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93C14"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color w:val="000000"/>
        </w:rPr>
        <w:t xml:space="preserve">Name of Journal: </w:t>
      </w:r>
      <w:r w:rsidRPr="00445F80">
        <w:rPr>
          <w:rFonts w:ascii="Book Antiqua" w:eastAsia="Book Antiqua" w:hAnsi="Book Antiqua" w:cs="Book Antiqua"/>
          <w:i/>
          <w:color w:val="000000"/>
        </w:rPr>
        <w:t>World Journal of Clinical Cases</w:t>
      </w:r>
    </w:p>
    <w:p w14:paraId="0AA2A4E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color w:val="000000"/>
        </w:rPr>
        <w:t xml:space="preserve">Manuscript NO: </w:t>
      </w:r>
      <w:r w:rsidRPr="00445F80">
        <w:rPr>
          <w:rFonts w:ascii="Book Antiqua" w:eastAsia="Book Antiqua" w:hAnsi="Book Antiqua" w:cs="Book Antiqua"/>
          <w:color w:val="000000"/>
        </w:rPr>
        <w:t>60668</w:t>
      </w:r>
    </w:p>
    <w:p w14:paraId="1C9C2EDF"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color w:val="000000"/>
        </w:rPr>
        <w:t xml:space="preserve">Manuscript Type: </w:t>
      </w:r>
      <w:r w:rsidRPr="00445F80">
        <w:rPr>
          <w:rFonts w:ascii="Book Antiqua" w:eastAsia="Book Antiqua" w:hAnsi="Book Antiqua" w:cs="Book Antiqua"/>
          <w:color w:val="000000"/>
        </w:rPr>
        <w:t>SYSTEMATIC REVIEWS</w:t>
      </w:r>
    </w:p>
    <w:p w14:paraId="2EBEE067" w14:textId="77777777" w:rsidR="0064573F" w:rsidRPr="00445F80" w:rsidRDefault="0064573F" w:rsidP="00445F80">
      <w:pPr>
        <w:adjustRightInd w:val="0"/>
        <w:snapToGrid w:val="0"/>
        <w:spacing w:line="360" w:lineRule="auto"/>
        <w:jc w:val="both"/>
        <w:rPr>
          <w:rFonts w:ascii="Book Antiqua" w:hAnsi="Book Antiqua"/>
        </w:rPr>
      </w:pPr>
    </w:p>
    <w:p w14:paraId="6BB39C84"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color w:val="000000"/>
        </w:rPr>
        <w:t xml:space="preserve">Controversies’ clarification regarding ribavirin efficacy in measles and coronaviruses: Comprehensive therapeutic approach strictly tailored to </w:t>
      </w:r>
      <w:r w:rsidRPr="00445F80">
        <w:rPr>
          <w:rFonts w:ascii="Book Antiqua" w:eastAsia="Book Antiqua" w:hAnsi="Book Antiqua" w:cs="Book Antiqua"/>
          <w:b/>
          <w:bCs/>
          <w:color w:val="000000"/>
        </w:rPr>
        <w:t>COVID-19</w:t>
      </w:r>
      <w:r w:rsidRPr="00445F80">
        <w:rPr>
          <w:rFonts w:ascii="Book Antiqua" w:eastAsia="Book Antiqua" w:hAnsi="Book Antiqua" w:cs="Book Antiqua"/>
          <w:b/>
          <w:color w:val="000000"/>
        </w:rPr>
        <w:t xml:space="preserve"> disease stages</w:t>
      </w:r>
    </w:p>
    <w:p w14:paraId="648870A2" w14:textId="77777777" w:rsidR="0064573F" w:rsidRPr="00445F80" w:rsidRDefault="0064573F" w:rsidP="00445F80">
      <w:pPr>
        <w:adjustRightInd w:val="0"/>
        <w:snapToGrid w:val="0"/>
        <w:spacing w:line="360" w:lineRule="auto"/>
        <w:jc w:val="both"/>
        <w:rPr>
          <w:rFonts w:ascii="Book Antiqua" w:hAnsi="Book Antiqua"/>
        </w:rPr>
      </w:pPr>
    </w:p>
    <w:p w14:paraId="6155DA48" w14:textId="520369B6"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Liatsos</w:t>
      </w:r>
      <w:r w:rsidR="00B15086" w:rsidRPr="00445F80">
        <w:rPr>
          <w:rFonts w:ascii="Book Antiqua" w:eastAsia="Book Antiqua" w:hAnsi="Book Antiqua" w:cs="Book Antiqua"/>
          <w:color w:val="000000"/>
        </w:rPr>
        <w:t xml:space="preserve"> G</w:t>
      </w:r>
      <w:r w:rsidR="00FE719F" w:rsidRPr="00445F80">
        <w:rPr>
          <w:rFonts w:ascii="Book Antiqua" w:eastAsia="Book Antiqua" w:hAnsi="Book Antiqua" w:cs="Book Antiqua"/>
          <w:color w:val="000000"/>
        </w:rPr>
        <w:t>D</w:t>
      </w:r>
      <w:r w:rsidRPr="00445F80">
        <w:rPr>
          <w:rFonts w:ascii="Book Antiqua" w:hAnsi="Book Antiqua"/>
          <w:lang w:eastAsia="zh-CN"/>
        </w:rPr>
        <w:t xml:space="preserve">. </w:t>
      </w:r>
      <w:r w:rsidRPr="00445F80">
        <w:rPr>
          <w:rFonts w:ascii="Book Antiqua" w:eastAsia="Book Antiqua" w:hAnsi="Book Antiqua" w:cs="Book Antiqua"/>
          <w:color w:val="000000"/>
        </w:rPr>
        <w:t>Therapeutic approach tailored to COVID-19 stage</w:t>
      </w:r>
    </w:p>
    <w:p w14:paraId="35A3D76B" w14:textId="77777777" w:rsidR="0064573F" w:rsidRPr="00445F80" w:rsidRDefault="0064573F" w:rsidP="00445F80">
      <w:pPr>
        <w:adjustRightInd w:val="0"/>
        <w:snapToGrid w:val="0"/>
        <w:spacing w:line="360" w:lineRule="auto"/>
        <w:jc w:val="both"/>
        <w:rPr>
          <w:rFonts w:ascii="Book Antiqua" w:hAnsi="Book Antiqua"/>
        </w:rPr>
      </w:pPr>
      <w:bookmarkStart w:id="0" w:name="_GoBack"/>
      <w:bookmarkEnd w:id="0"/>
    </w:p>
    <w:p w14:paraId="3BEFB103" w14:textId="3CB612EA" w:rsidR="0064573F" w:rsidRPr="00445F80" w:rsidRDefault="00FE719F" w:rsidP="00445F80">
      <w:pPr>
        <w:adjustRightInd w:val="0"/>
        <w:snapToGrid w:val="0"/>
        <w:spacing w:line="360" w:lineRule="auto"/>
        <w:jc w:val="both"/>
        <w:rPr>
          <w:rFonts w:ascii="Book Antiqua" w:eastAsia="Book Antiqua" w:hAnsi="Book Antiqua" w:cs="Book Antiqua"/>
          <w:color w:val="000000"/>
        </w:rPr>
      </w:pPr>
      <w:bookmarkStart w:id="1" w:name="OLE_LINK10"/>
      <w:bookmarkStart w:id="2" w:name="OLE_LINK11"/>
      <w:bookmarkStart w:id="3" w:name="OLE_LINK12"/>
      <w:r w:rsidRPr="00445F80">
        <w:rPr>
          <w:rFonts w:ascii="Book Antiqua" w:eastAsia="Book Antiqua" w:hAnsi="Book Antiqua" w:cs="Book Antiqua"/>
          <w:color w:val="000000"/>
        </w:rPr>
        <w:t>George D</w:t>
      </w:r>
      <w:bookmarkEnd w:id="1"/>
      <w:bookmarkEnd w:id="2"/>
      <w:bookmarkEnd w:id="3"/>
      <w:r w:rsidRPr="00445F80">
        <w:rPr>
          <w:rFonts w:ascii="Book Antiqua" w:eastAsia="Book Antiqua" w:hAnsi="Book Antiqua" w:cs="Book Antiqua"/>
          <w:color w:val="000000"/>
        </w:rPr>
        <w:t xml:space="preserve"> Liatsos</w:t>
      </w:r>
    </w:p>
    <w:p w14:paraId="3000828F" w14:textId="77777777" w:rsidR="00FE719F" w:rsidRPr="00445F80" w:rsidRDefault="00FE719F" w:rsidP="00445F80">
      <w:pPr>
        <w:adjustRightInd w:val="0"/>
        <w:snapToGrid w:val="0"/>
        <w:spacing w:line="360" w:lineRule="auto"/>
        <w:jc w:val="both"/>
        <w:rPr>
          <w:rFonts w:ascii="Book Antiqua" w:hAnsi="Book Antiqua"/>
        </w:rPr>
      </w:pPr>
    </w:p>
    <w:p w14:paraId="7566956E" w14:textId="2AC08876" w:rsidR="0064573F" w:rsidRPr="00445F80" w:rsidRDefault="00FE719F"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bCs/>
          <w:color w:val="000000"/>
        </w:rPr>
        <w:t>George D</w:t>
      </w:r>
      <w:r w:rsidR="00DC46C2" w:rsidRPr="00445F80">
        <w:rPr>
          <w:rFonts w:ascii="Book Antiqua" w:eastAsia="Book Antiqua" w:hAnsi="Book Antiqua" w:cs="Book Antiqua"/>
          <w:b/>
          <w:bCs/>
          <w:color w:val="000000"/>
        </w:rPr>
        <w:t xml:space="preserve"> Liatsos, </w:t>
      </w:r>
      <w:r w:rsidR="00DC46C2" w:rsidRPr="00445F80">
        <w:rPr>
          <w:rFonts w:ascii="Book Antiqua" w:eastAsia="Book Antiqua" w:hAnsi="Book Antiqua" w:cs="Book Antiqua"/>
          <w:color w:val="000000"/>
        </w:rPr>
        <w:t>Department of Internal Medicine, "Hippokration" General Hospital, Athens 11527, Attiki, Greece</w:t>
      </w:r>
    </w:p>
    <w:p w14:paraId="7B7F98E4" w14:textId="77777777" w:rsidR="0064573F" w:rsidRPr="00445F80" w:rsidRDefault="0064573F" w:rsidP="00445F80">
      <w:pPr>
        <w:adjustRightInd w:val="0"/>
        <w:snapToGrid w:val="0"/>
        <w:spacing w:line="360" w:lineRule="auto"/>
        <w:jc w:val="both"/>
        <w:rPr>
          <w:rFonts w:ascii="Book Antiqua" w:hAnsi="Book Antiqua"/>
        </w:rPr>
      </w:pPr>
    </w:p>
    <w:p w14:paraId="69194D73" w14:textId="29D44F02"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bCs/>
          <w:color w:val="000000"/>
        </w:rPr>
        <w:t xml:space="preserve">Author contributions: </w:t>
      </w:r>
      <w:r w:rsidRPr="00445F80">
        <w:rPr>
          <w:rFonts w:ascii="Book Antiqua" w:eastAsia="Book Antiqua" w:hAnsi="Book Antiqua" w:cs="Book Antiqua"/>
          <w:color w:val="000000"/>
        </w:rPr>
        <w:t>Liatsos G</w:t>
      </w:r>
      <w:r w:rsidR="0025381B" w:rsidRPr="00445F80">
        <w:rPr>
          <w:rFonts w:ascii="Book Antiqua" w:eastAsia="Book Antiqua" w:hAnsi="Book Antiqua" w:cs="Book Antiqua"/>
          <w:color w:val="000000"/>
        </w:rPr>
        <w:t>D</w:t>
      </w:r>
      <w:r w:rsidRPr="00445F80">
        <w:rPr>
          <w:rFonts w:ascii="Book Antiqua" w:eastAsia="Book Antiqua" w:hAnsi="Book Antiqua" w:cs="Book Antiqua"/>
          <w:color w:val="000000"/>
        </w:rPr>
        <w:t xml:space="preserve"> designed the report, collected and analyzed the data, and wrote and revised the paper.</w:t>
      </w:r>
    </w:p>
    <w:p w14:paraId="0ABD20E7" w14:textId="77777777" w:rsidR="0064573F" w:rsidRPr="00445F80" w:rsidRDefault="0064573F" w:rsidP="00445F80">
      <w:pPr>
        <w:adjustRightInd w:val="0"/>
        <w:snapToGrid w:val="0"/>
        <w:spacing w:line="360" w:lineRule="auto"/>
        <w:jc w:val="both"/>
        <w:rPr>
          <w:rFonts w:ascii="Book Antiqua" w:hAnsi="Book Antiqua"/>
        </w:rPr>
      </w:pPr>
    </w:p>
    <w:p w14:paraId="14A3F585" w14:textId="2B88DA54"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bCs/>
          <w:color w:val="000000"/>
        </w:rPr>
        <w:t xml:space="preserve">Corresponding author: </w:t>
      </w:r>
      <w:r w:rsidR="0025381B" w:rsidRPr="00445F80">
        <w:rPr>
          <w:rFonts w:ascii="Book Antiqua" w:eastAsia="Book Antiqua" w:hAnsi="Book Antiqua" w:cs="Book Antiqua"/>
          <w:b/>
          <w:color w:val="000000"/>
        </w:rPr>
        <w:t>George D Liatsos</w:t>
      </w:r>
      <w:r w:rsidRPr="00445F80">
        <w:rPr>
          <w:rFonts w:ascii="Book Antiqua" w:eastAsia="Book Antiqua" w:hAnsi="Book Antiqua" w:cs="Book Antiqua"/>
          <w:b/>
          <w:bCs/>
          <w:color w:val="000000"/>
        </w:rPr>
        <w:t xml:space="preserve">, MD, PhD, Chief Doctor, </w:t>
      </w:r>
      <w:r w:rsidRPr="00445F80">
        <w:rPr>
          <w:rFonts w:ascii="Book Antiqua" w:eastAsia="Book Antiqua" w:hAnsi="Book Antiqua" w:cs="Book Antiqua"/>
          <w:color w:val="000000"/>
        </w:rPr>
        <w:t>Department of Internal Medicine, "Hippokration" General Hospital, 114 Vass. Sophia’s Ave, Athens 11527, Attiki, Greece. geoliatsos@yahoo.gr</w:t>
      </w:r>
    </w:p>
    <w:p w14:paraId="710E9A3F" w14:textId="77777777" w:rsidR="0064573F" w:rsidRPr="00445F80" w:rsidRDefault="0064573F" w:rsidP="00445F80">
      <w:pPr>
        <w:adjustRightInd w:val="0"/>
        <w:snapToGrid w:val="0"/>
        <w:spacing w:line="360" w:lineRule="auto"/>
        <w:jc w:val="both"/>
        <w:rPr>
          <w:rFonts w:ascii="Book Antiqua" w:hAnsi="Book Antiqua"/>
        </w:rPr>
      </w:pPr>
    </w:p>
    <w:p w14:paraId="58406629"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bCs/>
          <w:color w:val="000000"/>
        </w:rPr>
        <w:t xml:space="preserve">Received: </w:t>
      </w:r>
      <w:r w:rsidRPr="00445F80">
        <w:rPr>
          <w:rFonts w:ascii="Book Antiqua" w:eastAsia="Book Antiqua" w:hAnsi="Book Antiqua" w:cs="Book Antiqua"/>
          <w:color w:val="000000"/>
        </w:rPr>
        <w:t>November 8, 2020</w:t>
      </w:r>
    </w:p>
    <w:p w14:paraId="399C15B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bCs/>
          <w:color w:val="000000"/>
        </w:rPr>
        <w:t xml:space="preserve">Revised: </w:t>
      </w:r>
      <w:r w:rsidRPr="00445F80">
        <w:rPr>
          <w:rFonts w:ascii="Book Antiqua" w:eastAsia="Book Antiqua" w:hAnsi="Book Antiqua" w:cs="Book Antiqua"/>
          <w:color w:val="000000"/>
        </w:rPr>
        <w:t>January 1, 2021</w:t>
      </w:r>
    </w:p>
    <w:p w14:paraId="33FA4A73" w14:textId="5BFB5B2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bCs/>
          <w:color w:val="000000"/>
        </w:rPr>
        <w:t xml:space="preserve">Accepted: </w:t>
      </w:r>
      <w:r w:rsidR="00FA1B66" w:rsidRPr="007E59C3">
        <w:rPr>
          <w:rFonts w:ascii="Book Antiqua" w:eastAsia="Book Antiqua" w:hAnsi="Book Antiqua" w:cs="Book Antiqua"/>
          <w:bCs/>
          <w:color w:val="000000"/>
        </w:rPr>
        <w:t xml:space="preserve">May </w:t>
      </w:r>
      <w:r w:rsidR="00FA1B66">
        <w:rPr>
          <w:rFonts w:ascii="Book Antiqua" w:eastAsia="Book Antiqua" w:hAnsi="Book Antiqua" w:cs="Book Antiqua"/>
          <w:bCs/>
          <w:color w:val="000000"/>
        </w:rPr>
        <w:t>20</w:t>
      </w:r>
      <w:r w:rsidR="00FA1B66" w:rsidRPr="007E59C3">
        <w:rPr>
          <w:rFonts w:ascii="Book Antiqua" w:eastAsia="Book Antiqua" w:hAnsi="Book Antiqua" w:cs="Book Antiqua"/>
          <w:bCs/>
          <w:color w:val="000000"/>
        </w:rPr>
        <w:t>, 2021</w:t>
      </w:r>
    </w:p>
    <w:p w14:paraId="2406FB5D"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bCs/>
          <w:color w:val="000000"/>
        </w:rPr>
        <w:t xml:space="preserve">Published online: </w:t>
      </w:r>
    </w:p>
    <w:p w14:paraId="3AE5F39B" w14:textId="77777777" w:rsidR="0064573F" w:rsidRPr="00445F80" w:rsidRDefault="0064573F" w:rsidP="00445F80">
      <w:pPr>
        <w:adjustRightInd w:val="0"/>
        <w:snapToGrid w:val="0"/>
        <w:spacing w:line="360" w:lineRule="auto"/>
        <w:jc w:val="both"/>
        <w:rPr>
          <w:rFonts w:ascii="Book Antiqua" w:hAnsi="Book Antiqua"/>
        </w:rPr>
        <w:sectPr w:rsidR="0064573F" w:rsidRPr="00445F80" w:rsidSect="003713D7">
          <w:footerReference w:type="default" r:id="rId8"/>
          <w:type w:val="continuous"/>
          <w:pgSz w:w="12240" w:h="15840"/>
          <w:pgMar w:top="1440" w:right="1800" w:bottom="1440" w:left="1800" w:header="720" w:footer="720" w:gutter="0"/>
          <w:cols w:space="720"/>
          <w:docGrid w:linePitch="360"/>
        </w:sectPr>
      </w:pPr>
    </w:p>
    <w:p w14:paraId="22BF4C7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color w:val="000000"/>
        </w:rPr>
        <w:lastRenderedPageBreak/>
        <w:t>Abstract</w:t>
      </w:r>
    </w:p>
    <w:p w14:paraId="1FE52BD4"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BACKGROUND</w:t>
      </w:r>
    </w:p>
    <w:p w14:paraId="35CF1924" w14:textId="6CE82485"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Ribavirin is a broad-spectrum nucleoside antiviral drug with multimodal mechanisms of action, which supports its longevity and quality as a clinical resource. It has been widely administered for measles and coronavirus infections. Despite the large amount of data concerning the use of ribavirin alone or in combination for measles, severe acute respiratory syndrome, Middle East respiratory syndrome, and coronavirus disease 2019 (COVID-19) outbreaks, the conclusions of these studies have been contradictory. Underlying reasons for these discrepancies include possible study design inaccuracies and failures and misinterpretations of data, and these potential confounds should be addressed.</w:t>
      </w:r>
    </w:p>
    <w:p w14:paraId="65044B99" w14:textId="77777777" w:rsidR="0064573F" w:rsidRPr="00445F80" w:rsidRDefault="0064573F" w:rsidP="00445F80">
      <w:pPr>
        <w:adjustRightInd w:val="0"/>
        <w:snapToGrid w:val="0"/>
        <w:spacing w:line="360" w:lineRule="auto"/>
        <w:jc w:val="both"/>
        <w:rPr>
          <w:rFonts w:ascii="Book Antiqua" w:hAnsi="Book Antiqua"/>
        </w:rPr>
      </w:pPr>
    </w:p>
    <w:p w14:paraId="70D51E65"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AIM</w:t>
      </w:r>
    </w:p>
    <w:p w14:paraId="3AFC0586" w14:textId="23A61721"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To determine the confounding factors of ribavirin treatment studies and propose a therapeutic scheme for COVID-19</w:t>
      </w:r>
      <w:r w:rsidR="002D7547" w:rsidRPr="00445F80">
        <w:rPr>
          <w:rFonts w:ascii="Book Antiqua" w:eastAsia="Book Antiqua" w:hAnsi="Book Antiqua" w:cs="Book Antiqua"/>
          <w:color w:val="000000"/>
        </w:rPr>
        <w:t>.</w:t>
      </w:r>
    </w:p>
    <w:p w14:paraId="716CB0D4" w14:textId="77777777" w:rsidR="0064573F" w:rsidRPr="00445F80" w:rsidRDefault="0064573F" w:rsidP="00445F80">
      <w:pPr>
        <w:adjustRightInd w:val="0"/>
        <w:snapToGrid w:val="0"/>
        <w:spacing w:line="360" w:lineRule="auto"/>
        <w:jc w:val="both"/>
        <w:rPr>
          <w:rFonts w:ascii="Book Antiqua" w:hAnsi="Book Antiqua"/>
        </w:rPr>
      </w:pPr>
    </w:p>
    <w:p w14:paraId="71C8BC55"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METHODS</w:t>
      </w:r>
    </w:p>
    <w:p w14:paraId="3CEE0AE1" w14:textId="20CDE813"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PubMed database was searched over a period of five decades utilizing the terms “ribavirin” alone or combined with other compounds in measles, severe acute respiratory syndrome, Middle East respiratory syndrome, and COVID-19 infections. The literature search was performed and described according to Preferred Reporting Items for Systematic Reviews and Meta-Analyses guidelines. Articles were considered eligible when they reported on ribavirin dose regimens and/or specified outcomes concerning its efficacy and/or possible adverse-effects. </w:t>
      </w:r>
      <w:r w:rsidRPr="00445F80">
        <w:rPr>
          <w:rFonts w:ascii="Book Antiqua" w:eastAsia="Book Antiqua" w:hAnsi="Book Antiqua" w:cs="Book Antiqua"/>
          <w:i/>
          <w:iCs/>
          <w:color w:val="000000"/>
        </w:rPr>
        <w:t>In vitro</w:t>
      </w:r>
      <w:r w:rsidRPr="00445F80">
        <w:rPr>
          <w:rFonts w:ascii="Book Antiqua" w:eastAsia="Book Antiqua" w:hAnsi="Book Antiqua" w:cs="Book Antiqua"/>
          <w:color w:val="000000"/>
        </w:rPr>
        <w:t xml:space="preserve"> and animal studies were also retrieved. A chapter on ribavirin’s pharmacology was included as well.</w:t>
      </w:r>
    </w:p>
    <w:p w14:paraId="13243946" w14:textId="77777777" w:rsidR="0064573F" w:rsidRPr="00445F80" w:rsidRDefault="0064573F" w:rsidP="00445F80">
      <w:pPr>
        <w:adjustRightInd w:val="0"/>
        <w:snapToGrid w:val="0"/>
        <w:spacing w:line="360" w:lineRule="auto"/>
        <w:jc w:val="both"/>
        <w:rPr>
          <w:rFonts w:ascii="Book Antiqua" w:hAnsi="Book Antiqua"/>
        </w:rPr>
      </w:pPr>
    </w:p>
    <w:p w14:paraId="6FB5FC9B"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RESULTS</w:t>
      </w:r>
    </w:p>
    <w:p w14:paraId="33A8BFC5"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In addition to the difficulties and pressures of an emerging pandemic, there is the burden of designing and conducting well-organized, double-blind, </w:t>
      </w:r>
      <w:r w:rsidRPr="00445F80">
        <w:rPr>
          <w:rFonts w:ascii="Book Antiqua" w:eastAsia="Book Antiqua" w:hAnsi="Book Antiqua" w:cs="Book Antiqua"/>
          <w:color w:val="000000"/>
        </w:rPr>
        <w:lastRenderedPageBreak/>
        <w:t xml:space="preserve">randomized controlled trials. Many studies have succumbed to specific pitfalls, one of which was identified in naturally ribavirin-resistant Vero cell lines in </w:t>
      </w:r>
      <w:r w:rsidRPr="00445F80">
        <w:rPr>
          <w:rFonts w:ascii="Book Antiqua" w:eastAsia="Book Antiqua" w:hAnsi="Book Antiqua" w:cs="Book Antiqua"/>
          <w:i/>
          <w:iCs/>
          <w:color w:val="000000"/>
        </w:rPr>
        <w:t>in vitro</w:t>
      </w:r>
      <w:r w:rsidRPr="00445F80">
        <w:rPr>
          <w:rFonts w:ascii="Book Antiqua" w:eastAsia="Book Antiqua" w:hAnsi="Book Antiqua" w:cs="Book Antiqua"/>
          <w:color w:val="000000"/>
        </w:rPr>
        <w:t xml:space="preserve"> studies. Other pitfalls include study design inconsistent with the well-established clinical course of disease; inappropriate pharmacology of applied treatments; and the misinterpretation of study results with misconceived generalizations. A comprehensive treatment for COVID-19 is proposed, documented by thorough, long-term investigation of ribavirin regimens in coronavirus infections.</w:t>
      </w:r>
    </w:p>
    <w:p w14:paraId="6BD1ACF9" w14:textId="77777777" w:rsidR="0064573F" w:rsidRPr="00445F80" w:rsidRDefault="0064573F" w:rsidP="00445F80">
      <w:pPr>
        <w:adjustRightInd w:val="0"/>
        <w:snapToGrid w:val="0"/>
        <w:spacing w:line="360" w:lineRule="auto"/>
        <w:jc w:val="both"/>
        <w:rPr>
          <w:rFonts w:ascii="Book Antiqua" w:hAnsi="Book Antiqua"/>
        </w:rPr>
      </w:pPr>
    </w:p>
    <w:p w14:paraId="65E5C670"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CONCLUSION</w:t>
      </w:r>
    </w:p>
    <w:p w14:paraId="3AFAABCD" w14:textId="164CDEB9"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A comprehensive treatment strictly tailored to distinct disease stages was proposed based upon studies on ribavirin and coronavirus infections.</w:t>
      </w:r>
    </w:p>
    <w:p w14:paraId="3D9DADA4" w14:textId="77777777" w:rsidR="0064573F" w:rsidRPr="00445F80" w:rsidRDefault="0064573F" w:rsidP="00445F80">
      <w:pPr>
        <w:adjustRightInd w:val="0"/>
        <w:snapToGrid w:val="0"/>
        <w:spacing w:line="360" w:lineRule="auto"/>
        <w:jc w:val="both"/>
        <w:rPr>
          <w:rFonts w:ascii="Book Antiqua" w:hAnsi="Book Antiqua"/>
        </w:rPr>
      </w:pPr>
    </w:p>
    <w:p w14:paraId="651B4212" w14:textId="0550C4C0"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bCs/>
          <w:color w:val="000000"/>
        </w:rPr>
        <w:t xml:space="preserve">Key Words: </w:t>
      </w:r>
      <w:r w:rsidR="00EC032C" w:rsidRPr="00445F80">
        <w:rPr>
          <w:rFonts w:ascii="Book Antiqua" w:eastAsia="Book Antiqua" w:hAnsi="Book Antiqua" w:cs="Book Antiqua"/>
          <w:color w:val="000000"/>
        </w:rPr>
        <w:t>COVID</w:t>
      </w:r>
      <w:r w:rsidRPr="00445F80">
        <w:rPr>
          <w:rFonts w:ascii="Book Antiqua" w:eastAsia="Book Antiqua" w:hAnsi="Book Antiqua" w:cs="Book Antiqua"/>
          <w:color w:val="000000"/>
        </w:rPr>
        <w:t xml:space="preserve">-19; Ribavirin; Severe acute respiratory syndrome-associated coronavirus; Middle </w:t>
      </w:r>
      <w:r w:rsidR="00EC032C" w:rsidRPr="00445F80">
        <w:rPr>
          <w:rFonts w:ascii="Book Antiqua" w:eastAsia="Book Antiqua" w:hAnsi="Book Antiqua" w:cs="Book Antiqua"/>
          <w:color w:val="000000"/>
        </w:rPr>
        <w:t xml:space="preserve">East </w:t>
      </w:r>
      <w:r w:rsidRPr="00445F80">
        <w:rPr>
          <w:rFonts w:ascii="Book Antiqua" w:eastAsia="Book Antiqua" w:hAnsi="Book Antiqua" w:cs="Book Antiqua"/>
          <w:color w:val="000000"/>
        </w:rPr>
        <w:t>respiratory syndrome coronavirus; Measles; Treatment</w:t>
      </w:r>
    </w:p>
    <w:p w14:paraId="61C2900B" w14:textId="77777777" w:rsidR="0064573F" w:rsidRPr="00445F80" w:rsidRDefault="0064573F" w:rsidP="00445F80">
      <w:pPr>
        <w:adjustRightInd w:val="0"/>
        <w:snapToGrid w:val="0"/>
        <w:spacing w:line="360" w:lineRule="auto"/>
        <w:jc w:val="both"/>
        <w:rPr>
          <w:rFonts w:ascii="Book Antiqua" w:hAnsi="Book Antiqua"/>
        </w:rPr>
      </w:pPr>
    </w:p>
    <w:p w14:paraId="001CD83B" w14:textId="0698B579"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Liatsos G</w:t>
      </w:r>
      <w:r w:rsidR="00EC032C" w:rsidRPr="00445F80">
        <w:rPr>
          <w:rFonts w:ascii="Book Antiqua" w:eastAsia="Book Antiqua" w:hAnsi="Book Antiqua" w:cs="Book Antiqua"/>
          <w:color w:val="000000"/>
        </w:rPr>
        <w:t>D</w:t>
      </w:r>
      <w:r w:rsidRPr="00445F80">
        <w:rPr>
          <w:rFonts w:ascii="Book Antiqua" w:eastAsia="Book Antiqua" w:hAnsi="Book Antiqua" w:cs="Book Antiqua"/>
          <w:color w:val="000000"/>
        </w:rPr>
        <w:t xml:space="preserve">. Controversies’ clarification regarding ribavirin efficacy in measles and coronaviruses: Comprehensive therapeutic approach strictly tailored to COVID-19 disease stages. </w:t>
      </w:r>
      <w:r w:rsidRPr="00445F80">
        <w:rPr>
          <w:rFonts w:ascii="Book Antiqua" w:eastAsia="Book Antiqua" w:hAnsi="Book Antiqua" w:cs="Book Antiqua"/>
          <w:i/>
          <w:iCs/>
          <w:color w:val="000000"/>
        </w:rPr>
        <w:t>World J Clin Cases</w:t>
      </w:r>
      <w:r w:rsidRPr="00445F80">
        <w:rPr>
          <w:rFonts w:ascii="Book Antiqua" w:eastAsia="Book Antiqua" w:hAnsi="Book Antiqua" w:cs="Book Antiqua"/>
          <w:color w:val="000000"/>
        </w:rPr>
        <w:t xml:space="preserve"> 2021; </w:t>
      </w:r>
      <w:proofErr w:type="gramStart"/>
      <w:r w:rsidRPr="00445F80">
        <w:rPr>
          <w:rFonts w:ascii="Book Antiqua" w:eastAsia="Book Antiqua" w:hAnsi="Book Antiqua" w:cs="Book Antiqua"/>
          <w:color w:val="000000"/>
        </w:rPr>
        <w:t>In</w:t>
      </w:r>
      <w:proofErr w:type="gramEnd"/>
      <w:r w:rsidRPr="00445F80">
        <w:rPr>
          <w:rFonts w:ascii="Book Antiqua" w:eastAsia="Book Antiqua" w:hAnsi="Book Antiqua" w:cs="Book Antiqua"/>
          <w:color w:val="000000"/>
        </w:rPr>
        <w:t xml:space="preserve"> press</w:t>
      </w:r>
    </w:p>
    <w:p w14:paraId="6DA007ED" w14:textId="77777777" w:rsidR="0064573F" w:rsidRPr="00445F80" w:rsidRDefault="0064573F" w:rsidP="00445F80">
      <w:pPr>
        <w:adjustRightInd w:val="0"/>
        <w:snapToGrid w:val="0"/>
        <w:spacing w:line="360" w:lineRule="auto"/>
        <w:jc w:val="both"/>
        <w:rPr>
          <w:rFonts w:ascii="Book Antiqua" w:hAnsi="Book Antiqua"/>
        </w:rPr>
      </w:pPr>
    </w:p>
    <w:p w14:paraId="2F5D0DA8"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bCs/>
          <w:color w:val="000000"/>
        </w:rPr>
        <w:t xml:space="preserve">Core Tip: </w:t>
      </w:r>
      <w:r w:rsidRPr="00445F80">
        <w:rPr>
          <w:rFonts w:ascii="Book Antiqua" w:eastAsia="Book Antiqua" w:hAnsi="Book Antiqua" w:cs="Book Antiqua"/>
          <w:color w:val="000000"/>
        </w:rPr>
        <w:t>Documented by accumulated data from coronaviruses studies and considering six identified pitfalls to which most of the studies fall victim, the early antiviral treatment is crucial for reducing viral load, transmission, and preventing disease severity. In coronavirus disease 2019, initiation of interferon-β plus ribavirin plus lopinavir/ritonavir is beneficial when targeting selected patients early during Stage I, and is a regimen that can be administered while the patient is at home in quarantine. If disease progresses to Stages IIb-III, corticosteroids (mainly pulsed methylprednisolone) are effective, but if they fail or extrapulmonary systemic hyperinflammation syndrome develops, tocilizumab (or anakinra) should be co-administered.</w:t>
      </w:r>
    </w:p>
    <w:p w14:paraId="2DC216C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caps/>
          <w:color w:val="000000"/>
          <w:u w:val="single"/>
        </w:rPr>
        <w:lastRenderedPageBreak/>
        <w:t>INTRODUCTION</w:t>
      </w:r>
    </w:p>
    <w:p w14:paraId="09F0A08B" w14:textId="77777777" w:rsidR="0064573F" w:rsidRPr="00445F80" w:rsidRDefault="00DC46C2" w:rsidP="00445F80">
      <w:pPr>
        <w:adjustRightInd w:val="0"/>
        <w:snapToGrid w:val="0"/>
        <w:spacing w:line="360" w:lineRule="auto"/>
        <w:jc w:val="both"/>
        <w:rPr>
          <w:rFonts w:ascii="Book Antiqua" w:hAnsi="Book Antiqua"/>
        </w:rPr>
      </w:pPr>
      <w:bookmarkStart w:id="4" w:name="OLE_LINK13"/>
      <w:bookmarkStart w:id="5" w:name="OLE_LINK14"/>
      <w:r w:rsidRPr="00445F80">
        <w:rPr>
          <w:rFonts w:ascii="Book Antiqua" w:eastAsia="Book Antiqua" w:hAnsi="Book Antiqua" w:cs="Book Antiqua"/>
          <w:color w:val="000000"/>
        </w:rPr>
        <w:t xml:space="preserve">Ribavirin (RBV) was synthesized in 1972 in an attempt to identify ribonucleosides with the potential to affect enzymatic processes common to all </w:t>
      </w:r>
      <w:proofErr w:type="gramStart"/>
      <w:r w:rsidRPr="00445F80">
        <w:rPr>
          <w:rFonts w:ascii="Book Antiqua" w:eastAsia="Book Antiqua" w:hAnsi="Book Antiqua" w:cs="Book Antiqua"/>
          <w:color w:val="000000"/>
        </w:rPr>
        <w:t>viruses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w:t>
      </w:r>
      <w:r w:rsidRPr="00445F80">
        <w:rPr>
          <w:rFonts w:ascii="Book Antiqua" w:eastAsia="Book Antiqua" w:hAnsi="Book Antiqua" w:cs="Book Antiqua"/>
          <w:color w:val="000000"/>
        </w:rPr>
        <w:t xml:space="preserve">. It is a broad-spectrum antiviral agent that exerts inhibitory activity against deoxyribonucleic acid (DNA) and ribonucleic acid (RNA) viruses both in tissue cultures and in animal models. RBV has been used clinically for almost five decades in numerous viral infections but its efficacy has only been established for chronic hepatitis C virus (HCV) </w:t>
      </w:r>
      <w:proofErr w:type="gramStart"/>
      <w:r w:rsidRPr="00445F80">
        <w:rPr>
          <w:rFonts w:ascii="Book Antiqua" w:eastAsia="Book Antiqua" w:hAnsi="Book Antiqua" w:cs="Book Antiqua"/>
          <w:color w:val="000000"/>
        </w:rPr>
        <w:t>infection</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2-4]</w:t>
      </w:r>
      <w:r w:rsidRPr="00445F80">
        <w:rPr>
          <w:rFonts w:ascii="Book Antiqua" w:eastAsia="Book Antiqua" w:hAnsi="Book Antiqua" w:cs="Book Antiqua"/>
          <w:color w:val="000000"/>
        </w:rPr>
        <w:t>, chronic hepatitis E virus (HEV) infection in transplant recipients</w:t>
      </w:r>
      <w:r w:rsidRPr="00445F80">
        <w:rPr>
          <w:rFonts w:ascii="Book Antiqua" w:eastAsia="Book Antiqua" w:hAnsi="Book Antiqua" w:cs="Book Antiqua"/>
          <w:color w:val="000000"/>
          <w:vertAlign w:val="superscript"/>
        </w:rPr>
        <w:t>[5]</w:t>
      </w:r>
      <w:r w:rsidRPr="00445F80">
        <w:rPr>
          <w:rFonts w:ascii="Book Antiqua" w:eastAsia="Book Antiqua" w:hAnsi="Book Antiqua" w:cs="Book Antiqua"/>
          <w:color w:val="000000"/>
        </w:rPr>
        <w:t>, respiratory syncytial virus infection in infants and immunocompromised elderly patients</w:t>
      </w:r>
      <w:r w:rsidRPr="00445F80">
        <w:rPr>
          <w:rFonts w:ascii="Book Antiqua" w:eastAsia="Book Antiqua" w:hAnsi="Book Antiqua" w:cs="Book Antiqua"/>
          <w:color w:val="000000"/>
          <w:vertAlign w:val="superscript"/>
        </w:rPr>
        <w:t>[6]</w:t>
      </w:r>
      <w:r w:rsidRPr="00445F80">
        <w:rPr>
          <w:rFonts w:ascii="Book Antiqua" w:eastAsia="Book Antiqua" w:hAnsi="Book Antiqua" w:cs="Book Antiqua"/>
          <w:color w:val="000000"/>
        </w:rPr>
        <w:t xml:space="preserve"> and for some of the large group of hemorrhagic fever viruses, mainly for Lassa and Crimean-Congo hemorrhagic fever virus</w:t>
      </w:r>
      <w:r w:rsidRPr="00445F80">
        <w:rPr>
          <w:rFonts w:ascii="Book Antiqua" w:eastAsia="Book Antiqua" w:hAnsi="Book Antiqua" w:cs="Book Antiqua"/>
          <w:color w:val="000000"/>
          <w:vertAlign w:val="superscript"/>
        </w:rPr>
        <w:t>[7]</w:t>
      </w:r>
      <w:r w:rsidRPr="00445F80">
        <w:rPr>
          <w:rFonts w:ascii="Book Antiqua" w:eastAsia="Book Antiqua" w:hAnsi="Book Antiqua" w:cs="Book Antiqua"/>
          <w:color w:val="000000"/>
        </w:rPr>
        <w:t>.</w:t>
      </w:r>
    </w:p>
    <w:p w14:paraId="6F4BBC93" w14:textId="7777777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During the 2018 measles outbreak, a number of adult cases suffering measles pneumonitis were hospitalized and treated with RBV. Because of the lack of specific guidelines on severe measles disease treatment in adults, we reviewed the literature on RBV dosing regimens and outcomes in any infectious disease. The most amount of clinical data available was for severe acute respiratory syndrome (SARS) and Middle East respiratory syndrome (MERS), where RBV was widely utilized. There were, however, conflicting data on its efficacy due to the lack of randomized controlled trials (RCTs) thus probably resulting in suboptimal targeting and efficacy. While preparing the measles/RBV study for publication, the new coronavirus disease-19 (COVID-19) outbreak emerged, prompting us to focus heavily on COVID-19 treatment with RBV alone or in combination with other compounds. These conclusions are based principally on data already available regarding other coronaviruses. Since then, COVID-19 has emerged as a global health issue with the highest priority.</w:t>
      </w:r>
    </w:p>
    <w:bookmarkEnd w:id="4"/>
    <w:bookmarkEnd w:id="5"/>
    <w:p w14:paraId="478E4990" w14:textId="77777777" w:rsidR="0064573F" w:rsidRPr="00445F80" w:rsidRDefault="0064573F" w:rsidP="007E5F4C">
      <w:pPr>
        <w:adjustRightInd w:val="0"/>
        <w:snapToGrid w:val="0"/>
        <w:spacing w:line="360" w:lineRule="auto"/>
        <w:jc w:val="both"/>
        <w:rPr>
          <w:rFonts w:ascii="Book Antiqua" w:hAnsi="Book Antiqua"/>
        </w:rPr>
      </w:pPr>
    </w:p>
    <w:p w14:paraId="38A9046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caps/>
          <w:color w:val="000000"/>
          <w:u w:val="single"/>
        </w:rPr>
        <w:t>MATERIALS AND METHODS</w:t>
      </w:r>
    </w:p>
    <w:p w14:paraId="471A1318" w14:textId="5A07DB4A" w:rsidR="0064573F" w:rsidRPr="00445F80" w:rsidRDefault="00DC46C2" w:rsidP="00445F80">
      <w:pPr>
        <w:adjustRightInd w:val="0"/>
        <w:snapToGrid w:val="0"/>
        <w:spacing w:line="360" w:lineRule="auto"/>
        <w:jc w:val="both"/>
        <w:rPr>
          <w:rFonts w:ascii="Book Antiqua" w:hAnsi="Book Antiqua"/>
        </w:rPr>
      </w:pPr>
      <w:bookmarkStart w:id="6" w:name="OLE_LINK15"/>
      <w:r w:rsidRPr="00445F80">
        <w:rPr>
          <w:rFonts w:ascii="Book Antiqua" w:eastAsia="Book Antiqua" w:hAnsi="Book Antiqua" w:cs="Book Antiqua"/>
          <w:color w:val="000000"/>
        </w:rPr>
        <w:t>PubMed (</w:t>
      </w:r>
      <w:hyperlink r:id="rId9" w:history="1">
        <w:r w:rsidRPr="00445F80">
          <w:rPr>
            <w:rFonts w:ascii="Book Antiqua" w:eastAsia="Book Antiqua" w:hAnsi="Book Antiqua" w:cs="Book Antiqua"/>
            <w:color w:val="000000"/>
            <w:u w:color="0000EE"/>
          </w:rPr>
          <w:t>https://pubmed.ncbi.nlm.nih.gov/</w:t>
        </w:r>
      </w:hyperlink>
      <w:r w:rsidRPr="00445F80">
        <w:rPr>
          <w:rFonts w:ascii="Book Antiqua" w:eastAsia="Book Antiqua" w:hAnsi="Book Antiqua" w:cs="Book Antiqua"/>
          <w:color w:val="000000"/>
          <w:u w:color="0000FF"/>
        </w:rPr>
        <w:t>)</w:t>
      </w:r>
      <w:r w:rsidRPr="00445F80">
        <w:rPr>
          <w:rFonts w:ascii="Book Antiqua" w:eastAsia="Book Antiqua" w:hAnsi="Book Antiqua" w:cs="Book Antiqua"/>
          <w:color w:val="000000"/>
        </w:rPr>
        <w:t xml:space="preserve"> was queried with the following search term combinations: (“measles”, or “SARS”, or “MERS”, or </w:t>
      </w:r>
      <w:r w:rsidRPr="00445F80">
        <w:rPr>
          <w:rFonts w:ascii="Book Antiqua" w:eastAsia="Book Antiqua" w:hAnsi="Book Antiqua" w:cs="Book Antiqua"/>
          <w:color w:val="000000"/>
        </w:rPr>
        <w:lastRenderedPageBreak/>
        <w:t xml:space="preserve">“COVID-19”, or “viral infection”) AND (“ribavirin treatment”) between 1971 and October 15, 2020. </w:t>
      </w:r>
      <w:r w:rsidRPr="00445F80">
        <w:rPr>
          <w:rFonts w:ascii="Book Antiqua" w:eastAsia="Book Antiqua" w:hAnsi="Book Antiqua" w:cs="Book Antiqua"/>
          <w:i/>
          <w:iCs/>
          <w:color w:val="000000"/>
        </w:rPr>
        <w:t>In vitro</w:t>
      </w:r>
      <w:r w:rsidRPr="00445F80">
        <w:rPr>
          <w:rFonts w:ascii="Book Antiqua" w:eastAsia="Book Antiqua" w:hAnsi="Book Antiqua" w:cs="Book Antiqua"/>
          <w:color w:val="000000"/>
        </w:rPr>
        <w:t xml:space="preserve">, animal and clinical studies, reviews, and meta-analyses in English language only were considered for data extraction. Each coronavirus was searched separately with the general term “treatment”, retrieving a large amount of results. Furthermore, all review articles referring to COVID-19 treatment were searched, regardless of whether “ribavirin” was included in key words. Because those two last searches retrieved a very large number of relevant articles, it was not possible to read them from beginning to end. In downloaded files, we applied the computer software order “find on page” to locate instantly specific words within article's body and to assess evidence of our interest. After an exhaustive work-up of the retrieved literature, we limited studies to those reporting on RBV treatment regimens in coronaviruses. All the references within each eligible article were also evaluated carefully and downloaded if relevant. We considered eligible those manuscripts referring to RBV treatment alone or in combination and/or those reporting on its dose regimens, adverse effects, or outcomes. The literature search was performed and described according to the Preferred Reporting Items for Systematic reviews and Meta-Analyses guidelines. After a thorough and repetitive revision of all relevant literature throughout five decades of RBV utilization, we identified six specific pitfalls into which both </w:t>
      </w:r>
      <w:r w:rsidRPr="00445F80">
        <w:rPr>
          <w:rFonts w:ascii="Book Antiqua" w:eastAsia="Book Antiqua" w:hAnsi="Book Antiqua" w:cs="Book Antiqua"/>
          <w:i/>
          <w:iCs/>
          <w:color w:val="000000"/>
        </w:rPr>
        <w:t>in vitro</w:t>
      </w:r>
      <w:r w:rsidRPr="00445F80">
        <w:rPr>
          <w:rFonts w:ascii="Book Antiqua" w:eastAsia="Book Antiqua" w:hAnsi="Book Antiqua" w:cs="Book Antiqua"/>
          <w:color w:val="000000"/>
        </w:rPr>
        <w:t xml:space="preserve"> and </w:t>
      </w:r>
      <w:r w:rsidRPr="00445F80">
        <w:rPr>
          <w:rFonts w:ascii="Book Antiqua" w:eastAsia="Book Antiqua" w:hAnsi="Book Antiqua" w:cs="Book Antiqua"/>
          <w:i/>
          <w:iCs/>
          <w:color w:val="000000"/>
        </w:rPr>
        <w:t>in vivo</w:t>
      </w:r>
      <w:r w:rsidRPr="00445F80">
        <w:rPr>
          <w:rFonts w:ascii="Book Antiqua" w:eastAsia="Book Antiqua" w:hAnsi="Book Antiqua" w:cs="Book Antiqua"/>
          <w:color w:val="000000"/>
        </w:rPr>
        <w:t xml:space="preserve"> studies fell; these result in misinterpreted conclusions and contradictory outcomes and thus misleading the scientific community and creating misconceptions about the true efficacy of RBV.</w:t>
      </w:r>
    </w:p>
    <w:bookmarkEnd w:id="6"/>
    <w:p w14:paraId="4E5B6459" w14:textId="77777777" w:rsidR="0064573F" w:rsidRPr="00445F80" w:rsidRDefault="0064573F" w:rsidP="00445F80">
      <w:pPr>
        <w:adjustRightInd w:val="0"/>
        <w:snapToGrid w:val="0"/>
        <w:spacing w:line="360" w:lineRule="auto"/>
        <w:jc w:val="both"/>
        <w:rPr>
          <w:rFonts w:ascii="Book Antiqua" w:hAnsi="Book Antiqua"/>
        </w:rPr>
      </w:pPr>
    </w:p>
    <w:p w14:paraId="23258200" w14:textId="77777777" w:rsidR="0064573F" w:rsidRPr="00445F80" w:rsidRDefault="00DC46C2" w:rsidP="00445F80">
      <w:pPr>
        <w:adjustRightInd w:val="0"/>
        <w:snapToGrid w:val="0"/>
        <w:spacing w:line="360" w:lineRule="auto"/>
        <w:jc w:val="both"/>
        <w:rPr>
          <w:rFonts w:ascii="Book Antiqua" w:eastAsia="Book Antiqua" w:hAnsi="Book Antiqua" w:cs="Book Antiqua"/>
          <w:b/>
          <w:caps/>
          <w:color w:val="000000"/>
          <w:u w:val="single"/>
        </w:rPr>
      </w:pPr>
      <w:r w:rsidRPr="00445F80">
        <w:rPr>
          <w:rFonts w:ascii="Book Antiqua" w:eastAsia="Book Antiqua" w:hAnsi="Book Antiqua" w:cs="Book Antiqua"/>
          <w:b/>
          <w:caps/>
          <w:color w:val="000000"/>
          <w:u w:val="single"/>
        </w:rPr>
        <w:t>RESULTS</w:t>
      </w:r>
    </w:p>
    <w:p w14:paraId="70F90167" w14:textId="75B27516" w:rsidR="0064573F" w:rsidRPr="00445F80" w:rsidRDefault="00AF2203" w:rsidP="00445F80">
      <w:pPr>
        <w:adjustRightInd w:val="0"/>
        <w:snapToGrid w:val="0"/>
        <w:spacing w:line="360" w:lineRule="auto"/>
        <w:jc w:val="both"/>
        <w:rPr>
          <w:rFonts w:ascii="Book Antiqua" w:hAnsi="Book Antiqua"/>
          <w:i/>
          <w:iCs/>
          <w:lang w:eastAsia="zh-CN"/>
        </w:rPr>
      </w:pPr>
      <w:bookmarkStart w:id="7" w:name="OLE_LINK16"/>
      <w:r w:rsidRPr="00445F80">
        <w:rPr>
          <w:rFonts w:ascii="Book Antiqua" w:hAnsi="Book Antiqua" w:cs="Book Antiqua"/>
          <w:b/>
          <w:bCs/>
          <w:i/>
          <w:iCs/>
          <w:color w:val="000000"/>
          <w:lang w:eastAsia="zh-CN"/>
        </w:rPr>
        <w:t xml:space="preserve">Rbv </w:t>
      </w:r>
      <w:r w:rsidR="00DC46C2" w:rsidRPr="00445F80">
        <w:rPr>
          <w:rFonts w:ascii="Book Antiqua" w:hAnsi="Book Antiqua" w:cs="Book Antiqua"/>
          <w:b/>
          <w:bCs/>
          <w:i/>
          <w:iCs/>
          <w:color w:val="000000"/>
          <w:lang w:eastAsia="zh-CN"/>
        </w:rPr>
        <w:t>clinical pharmacology</w:t>
      </w:r>
    </w:p>
    <w:p w14:paraId="1BB7D098"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RBV inhibits some </w:t>
      </w:r>
      <w:proofErr w:type="gramStart"/>
      <w:r w:rsidRPr="00445F80">
        <w:rPr>
          <w:rFonts w:ascii="Book Antiqua" w:eastAsia="Book Antiqua" w:hAnsi="Book Antiqua" w:cs="Book Antiqua"/>
          <w:color w:val="000000"/>
        </w:rPr>
        <w:t>DNA</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8-10]</w:t>
      </w:r>
      <w:r w:rsidRPr="00445F80">
        <w:rPr>
          <w:rFonts w:ascii="Book Antiqua" w:eastAsia="Book Antiqua" w:hAnsi="Book Antiqua" w:cs="Book Antiqua"/>
          <w:color w:val="000000"/>
        </w:rPr>
        <w:t xml:space="preserve"> and several RNA viruses</w:t>
      </w:r>
      <w:r w:rsidRPr="00445F80">
        <w:rPr>
          <w:rFonts w:ascii="Book Antiqua" w:eastAsia="Book Antiqua" w:hAnsi="Book Antiqua" w:cs="Book Antiqua"/>
          <w:color w:val="000000"/>
          <w:vertAlign w:val="superscript"/>
        </w:rPr>
        <w:t>[11-31]</w:t>
      </w:r>
      <w:r w:rsidRPr="00445F80">
        <w:rPr>
          <w:rFonts w:ascii="Book Antiqua" w:eastAsia="Book Antiqua" w:hAnsi="Book Antiqua" w:cs="Book Antiqua"/>
          <w:color w:val="000000"/>
        </w:rPr>
        <w:t xml:space="preserve"> (Table 1). The degree of inhibition varies with the virus, the cell line used (RBV-resistant cell lines), and the parameters of antiviral activity examined. The mechanisms of action of RBV comprise direct antiviral </w:t>
      </w:r>
      <w:proofErr w:type="gramStart"/>
      <w:r w:rsidRPr="00445F80">
        <w:rPr>
          <w:rFonts w:ascii="Book Antiqua" w:eastAsia="Book Antiqua" w:hAnsi="Book Antiqua" w:cs="Book Antiqua"/>
          <w:color w:val="000000"/>
        </w:rPr>
        <w:t>effects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32-50]</w:t>
      </w:r>
      <w:r w:rsidRPr="00445F80">
        <w:rPr>
          <w:rFonts w:ascii="Book Antiqua" w:eastAsia="Book Antiqua" w:hAnsi="Book Antiqua" w:cs="Book Antiqua"/>
          <w:color w:val="000000"/>
        </w:rPr>
        <w:t xml:space="preserve"> and indirect, immunomodulatory effects</w:t>
      </w:r>
      <w:r w:rsidRPr="00445F80">
        <w:rPr>
          <w:rFonts w:ascii="Book Antiqua" w:eastAsia="Book Antiqua" w:hAnsi="Book Antiqua" w:cs="Book Antiqua"/>
          <w:color w:val="000000"/>
          <w:vertAlign w:val="superscript"/>
        </w:rPr>
        <w:t>[51-71]</w:t>
      </w:r>
      <w:r w:rsidRPr="00445F80">
        <w:rPr>
          <w:rFonts w:ascii="Book Antiqua" w:eastAsia="Book Antiqua" w:hAnsi="Book Antiqua" w:cs="Book Antiqua"/>
          <w:color w:val="000000"/>
        </w:rPr>
        <w:t xml:space="preserve"> (Table 2). RBV is accumulated and </w:t>
      </w:r>
      <w:r w:rsidRPr="00445F80">
        <w:rPr>
          <w:rFonts w:ascii="Book Antiqua" w:eastAsia="Book Antiqua" w:hAnsi="Book Antiqua" w:cs="Book Antiqua"/>
          <w:color w:val="000000"/>
        </w:rPr>
        <w:lastRenderedPageBreak/>
        <w:t>concentrated intracellularly through specific transporter proteins, including the equilibrative nucleoside transporters (ENTs) 1 and 2, concentrative nucleoside transporter 2, and multidrug resistance proteins 4 and 5</w:t>
      </w:r>
      <w:r w:rsidRPr="00445F80">
        <w:rPr>
          <w:rFonts w:ascii="Book Antiqua" w:eastAsia="Book Antiqua" w:hAnsi="Book Antiqua" w:cs="Book Antiqua"/>
          <w:color w:val="000000"/>
          <w:vertAlign w:val="superscript"/>
        </w:rPr>
        <w:t>[72-75]</w:t>
      </w:r>
      <w:r w:rsidRPr="00445F80">
        <w:rPr>
          <w:rFonts w:ascii="Book Antiqua" w:eastAsia="Book Antiqua" w:hAnsi="Book Antiqua" w:cs="Book Antiqua"/>
          <w:color w:val="000000"/>
        </w:rPr>
        <w:t xml:space="preserve">. Adenosine kinase converts RBV to RBV monophosphate (RMP), and subsequent phosphorylation of RMP yields the di- and triphosphorylated nucleotides, with RBV triphosphate (RTP) being the predominant </w:t>
      </w:r>
      <w:proofErr w:type="gramStart"/>
      <w:r w:rsidRPr="00445F80">
        <w:rPr>
          <w:rFonts w:ascii="Book Antiqua" w:eastAsia="Book Antiqua" w:hAnsi="Book Antiqua" w:cs="Book Antiqua"/>
          <w:color w:val="000000"/>
        </w:rPr>
        <w:t>metabolite</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76]</w:t>
      </w:r>
      <w:r w:rsidRPr="00445F80">
        <w:rPr>
          <w:rFonts w:ascii="Book Antiqua" w:eastAsia="Book Antiqua" w:hAnsi="Book Antiqua" w:cs="Book Antiqua"/>
          <w:bCs/>
          <w:color w:val="000000"/>
        </w:rPr>
        <w:t xml:space="preserve">. </w:t>
      </w:r>
    </w:p>
    <w:p w14:paraId="75CA1A94" w14:textId="3C93715C"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RBV may act by perturbing intracellular nucleoside triphosphate pools. RBV is a structural analogue of guanosine, and RMP acts as a potent competitive inhibitor of the enzyme inosine monophosphate dehydrogenase, leading to reduced guanosine monophosphate biosynthesis and depletion of the guanosine triphosphate (GTP) </w:t>
      </w:r>
      <w:proofErr w:type="gramStart"/>
      <w:r w:rsidRPr="00445F80">
        <w:rPr>
          <w:rFonts w:ascii="Book Antiqua" w:eastAsia="Book Antiqua" w:hAnsi="Book Antiqua" w:cs="Book Antiqua"/>
          <w:color w:val="000000"/>
        </w:rPr>
        <w:t>pool</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51-52]</w:t>
      </w:r>
      <w:r w:rsidRPr="00445F80">
        <w:rPr>
          <w:rFonts w:ascii="Book Antiqua" w:eastAsia="Book Antiqua" w:hAnsi="Book Antiqua" w:cs="Book Antiqua"/>
          <w:color w:val="000000"/>
        </w:rPr>
        <w:t xml:space="preserve">. Guanosine monophosphate is converted to the guanine metabolites GTP and deoxy-GTP, which are essential precursors for RNA and DNA synthesis, </w:t>
      </w:r>
      <w:proofErr w:type="gramStart"/>
      <w:r w:rsidRPr="00445F80">
        <w:rPr>
          <w:rFonts w:ascii="Book Antiqua" w:eastAsia="Book Antiqua" w:hAnsi="Book Antiqua" w:cs="Book Antiqua"/>
          <w:color w:val="000000"/>
        </w:rPr>
        <w:t>respectively</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53]</w:t>
      </w:r>
      <w:r w:rsidRPr="00445F80">
        <w:rPr>
          <w:rFonts w:ascii="Book Antiqua" w:eastAsia="Book Antiqua" w:hAnsi="Book Antiqua" w:cs="Book Antiqua"/>
          <w:color w:val="000000"/>
        </w:rPr>
        <w:t xml:space="preserve">. GTP depletion has a major impact on host cell and viral gene expression as well as on viral </w:t>
      </w:r>
      <w:proofErr w:type="gramStart"/>
      <w:r w:rsidRPr="00445F80">
        <w:rPr>
          <w:rFonts w:ascii="Book Antiqua" w:eastAsia="Book Antiqua" w:hAnsi="Book Antiqua" w:cs="Book Antiqua"/>
          <w:color w:val="000000"/>
        </w:rPr>
        <w:t>replication</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54-58]</w:t>
      </w:r>
      <w:r w:rsidRPr="00445F80">
        <w:rPr>
          <w:rFonts w:ascii="Book Antiqua" w:eastAsia="Book Antiqua" w:hAnsi="Book Antiqua" w:cs="Book Antiqua"/>
          <w:color w:val="000000"/>
        </w:rPr>
        <w:t>. Another direct mechanism is interference with the formation of the 5’ cap structure of viral mRNA (capping activity</w:t>
      </w:r>
      <w:proofErr w:type="gramStart"/>
      <w:r w:rsidRPr="00445F80">
        <w:rPr>
          <w:rFonts w:ascii="Book Antiqua" w:eastAsia="Book Antiqua" w:hAnsi="Book Antiqua" w:cs="Book Antiqua"/>
          <w:color w:val="000000"/>
        </w:rPr>
        <w: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39]</w:t>
      </w:r>
      <w:r w:rsidRPr="00445F80">
        <w:rPr>
          <w:rFonts w:ascii="Book Antiqua" w:eastAsia="Book Antiqua" w:hAnsi="Book Antiqua" w:cs="Book Antiqua"/>
          <w:color w:val="000000"/>
        </w:rPr>
        <w:t xml:space="preserve">. The 5’-end of most cellular RNAs and some viral RNAs contains a 7-methylguanosine cap structure essential for RNA stability and </w:t>
      </w:r>
      <w:proofErr w:type="gramStart"/>
      <w:r w:rsidRPr="00445F80">
        <w:rPr>
          <w:rFonts w:ascii="Book Antiqua" w:eastAsia="Book Antiqua" w:hAnsi="Book Antiqua" w:cs="Book Antiqua"/>
          <w:color w:val="000000"/>
        </w:rPr>
        <w:t>translation</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39]</w:t>
      </w:r>
      <w:r w:rsidRPr="00445F80">
        <w:rPr>
          <w:rFonts w:ascii="Book Antiqua" w:eastAsia="Book Antiqua" w:hAnsi="Book Antiqua" w:cs="Book Antiqua"/>
          <w:color w:val="000000"/>
        </w:rPr>
        <w:t xml:space="preserve">. RBV has the potential to interact with enzymes responsible for </w:t>
      </w:r>
      <w:r w:rsidR="0059299B" w:rsidRPr="00445F80">
        <w:rPr>
          <w:rFonts w:ascii="Book Antiqua" w:eastAsia="Book Antiqua" w:hAnsi="Book Antiqua" w:cs="Book Antiqua"/>
          <w:color w:val="000000"/>
        </w:rPr>
        <w:t>“</w:t>
      </w:r>
      <w:r w:rsidRPr="00445F80">
        <w:rPr>
          <w:rFonts w:ascii="Book Antiqua" w:eastAsia="Book Antiqua" w:hAnsi="Book Antiqua" w:cs="Book Antiqua"/>
          <w:color w:val="000000"/>
        </w:rPr>
        <w:t>capping</w:t>
      </w:r>
      <w:r w:rsidR="0059299B" w:rsidRPr="00445F80">
        <w:rPr>
          <w:rFonts w:ascii="Book Antiqua" w:eastAsia="Book Antiqua" w:hAnsi="Book Antiqua" w:cs="Book Antiqua"/>
          <w:color w:val="000000"/>
        </w:rPr>
        <w:t>”</w:t>
      </w:r>
      <w:r w:rsidRPr="00445F80">
        <w:rPr>
          <w:rFonts w:ascii="Book Antiqua" w:eastAsia="Book Antiqua" w:hAnsi="Book Antiqua" w:cs="Book Antiqua"/>
          <w:color w:val="000000"/>
        </w:rPr>
        <w:t xml:space="preserve"> cellular mRNAs and viral genomic </w:t>
      </w:r>
      <w:proofErr w:type="gramStart"/>
      <w:r w:rsidRPr="00445F80">
        <w:rPr>
          <w:rFonts w:ascii="Book Antiqua" w:eastAsia="Book Antiqua" w:hAnsi="Book Antiqua" w:cs="Book Antiqua"/>
          <w:color w:val="000000"/>
        </w:rPr>
        <w:t>RNAs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48]</w:t>
      </w:r>
      <w:r w:rsidRPr="00445F80">
        <w:rPr>
          <w:rFonts w:ascii="Book Antiqua" w:eastAsia="Book Antiqua" w:hAnsi="Book Antiqua" w:cs="Book Antiqua"/>
          <w:color w:val="000000"/>
        </w:rPr>
        <w:t xml:space="preserve">. Another direct mechanism is the inhibition of RNA dependent RNA polymerase (RdRp) through direct interaction with </w:t>
      </w:r>
      <w:proofErr w:type="gramStart"/>
      <w:r w:rsidRPr="00445F80">
        <w:rPr>
          <w:rFonts w:ascii="Book Antiqua" w:eastAsia="Book Antiqua" w:hAnsi="Book Antiqua" w:cs="Book Antiqua"/>
          <w:color w:val="000000"/>
        </w:rPr>
        <w:t>RTP</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32]</w:t>
      </w:r>
      <w:r w:rsidRPr="00445F80">
        <w:rPr>
          <w:rFonts w:ascii="Book Antiqua" w:eastAsia="Book Antiqua" w:hAnsi="Book Antiqua" w:cs="Book Antiqua"/>
          <w:color w:val="000000"/>
        </w:rPr>
        <w:t xml:space="preserve">. RBV also increases viral mutation rates </w:t>
      </w:r>
      <w:r w:rsidRPr="00445F80">
        <w:rPr>
          <w:rFonts w:ascii="Book Antiqua" w:eastAsia="Book Antiqua" w:hAnsi="Book Antiqua" w:cs="Book Antiqua"/>
          <w:i/>
          <w:iCs/>
          <w:color w:val="000000"/>
        </w:rPr>
        <w:t>via</w:t>
      </w:r>
      <w:r w:rsidRPr="00445F80">
        <w:rPr>
          <w:rFonts w:ascii="Book Antiqua" w:eastAsia="Book Antiqua" w:hAnsi="Book Antiqua" w:cs="Book Antiqua"/>
          <w:color w:val="000000"/>
        </w:rPr>
        <w:t xml:space="preserve"> its misincorporation into the genome, leading to population </w:t>
      </w:r>
      <w:proofErr w:type="gramStart"/>
      <w:r w:rsidRPr="00445F80">
        <w:rPr>
          <w:rFonts w:ascii="Book Antiqua" w:eastAsia="Book Antiqua" w:hAnsi="Book Antiqua" w:cs="Book Antiqua"/>
          <w:color w:val="000000"/>
        </w:rPr>
        <w:t>extinction</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39]</w:t>
      </w:r>
      <w:r w:rsidRPr="00445F80">
        <w:rPr>
          <w:rFonts w:ascii="Book Antiqua" w:eastAsia="Book Antiqua" w:hAnsi="Book Antiqua" w:cs="Book Antiqua"/>
          <w:color w:val="000000"/>
        </w:rPr>
        <w:t>.</w:t>
      </w:r>
    </w:p>
    <w:p w14:paraId="656A84EB" w14:textId="0C66960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RBV exerts important immunomodulatory effects that seem to be mediated by enhancing T helper (Th</w:t>
      </w:r>
      <w:proofErr w:type="gramStart"/>
      <w:r w:rsidRPr="00445F80">
        <w:rPr>
          <w:rFonts w:ascii="Book Antiqua" w:eastAsia="Book Antiqua" w:hAnsi="Book Antiqua" w:cs="Book Antiqua"/>
          <w:color w:val="000000"/>
        </w:rPr>
        <w:t>)1</w:t>
      </w:r>
      <w:proofErr w:type="gramEnd"/>
      <w:r w:rsidRPr="00445F80">
        <w:rPr>
          <w:rFonts w:ascii="Book Antiqua" w:eastAsia="Book Antiqua" w:hAnsi="Book Antiqua" w:cs="Book Antiqua"/>
          <w:color w:val="000000"/>
        </w:rPr>
        <w:t xml:space="preserve"> over Th2 responses or upregulating the interferon (IFN)-stimulated response element</w:t>
      </w:r>
      <w:r w:rsidRPr="00445F80">
        <w:rPr>
          <w:rFonts w:ascii="Book Antiqua" w:eastAsia="Book Antiqua" w:hAnsi="Book Antiqua" w:cs="Book Antiqua"/>
          <w:color w:val="000000"/>
          <w:vertAlign w:val="superscript"/>
        </w:rPr>
        <w:t>[61-63]</w:t>
      </w:r>
      <w:r w:rsidRPr="00445F80">
        <w:rPr>
          <w:rFonts w:ascii="Book Antiqua" w:eastAsia="Book Antiqua" w:hAnsi="Book Antiqua" w:cs="Book Antiqua"/>
          <w:color w:val="000000"/>
        </w:rPr>
        <w:t>. Years before SARS emerged, the first coronavirus animal model for acute and chronic liver disease was induced by mouse hepatitis virus strain-3</w:t>
      </w:r>
      <w:r w:rsidRPr="00445F80">
        <w:rPr>
          <w:rFonts w:ascii="Book Antiqua" w:eastAsia="Book Antiqua" w:hAnsi="Book Antiqua" w:cs="Book Antiqua"/>
          <w:color w:val="000000"/>
          <w:vertAlign w:val="superscript"/>
        </w:rPr>
        <w:t>[67]</w:t>
      </w:r>
      <w:r w:rsidRPr="00445F80">
        <w:rPr>
          <w:rFonts w:ascii="Book Antiqua" w:eastAsia="Book Antiqua" w:hAnsi="Book Antiqua" w:cs="Book Antiqua"/>
          <w:color w:val="000000"/>
        </w:rPr>
        <w:t xml:space="preserve">. Viral infection of macrophages leads to a marked inflammatory response and is associated with a Th2 cellular immune response and production of non-neutralizing </w:t>
      </w:r>
      <w:r w:rsidRPr="00445F80">
        <w:rPr>
          <w:rFonts w:ascii="Book Antiqua" w:eastAsia="Book Antiqua" w:hAnsi="Book Antiqua" w:cs="Book Antiqua"/>
          <w:color w:val="000000"/>
        </w:rPr>
        <w:lastRenderedPageBreak/>
        <w:t xml:space="preserve">antibodies. In hepatocellular necrosis (viral, toxins, </w:t>
      </w:r>
      <w:r w:rsidRPr="00445F80">
        <w:rPr>
          <w:rFonts w:ascii="Book Antiqua" w:eastAsia="Book Antiqua" w:hAnsi="Book Antiqua" w:cs="Book Antiqua"/>
          <w:i/>
          <w:iCs/>
          <w:color w:val="000000"/>
        </w:rPr>
        <w:t>etc</w:t>
      </w:r>
      <w:r w:rsidRPr="00445F80">
        <w:rPr>
          <w:rFonts w:ascii="Book Antiqua" w:eastAsia="Book Antiqua" w:hAnsi="Book Antiqua" w:cs="Book Antiqua"/>
          <w:color w:val="000000"/>
        </w:rPr>
        <w:t xml:space="preserve">.) resident macrophages (Kupffer cells) are activated and release a number of inflammatory mediators. Inactivation of Kupffer cells prevents hepatic necrosis. RBV has minimal inhibitory effects on replication of mouse hepatitis virus strain-3 </w:t>
      </w:r>
      <w:r w:rsidRPr="00445F80">
        <w:rPr>
          <w:rFonts w:ascii="Book Antiqua" w:eastAsia="Book Antiqua" w:hAnsi="Book Antiqua" w:cs="Book Antiqua"/>
          <w:i/>
          <w:iCs/>
          <w:color w:val="000000"/>
        </w:rPr>
        <w:t>in vitro</w:t>
      </w:r>
      <w:r w:rsidRPr="00445F80">
        <w:rPr>
          <w:rFonts w:ascii="Book Antiqua" w:eastAsia="Book Antiqua" w:hAnsi="Book Antiqua" w:cs="Book Antiqua"/>
          <w:color w:val="000000"/>
        </w:rPr>
        <w:t xml:space="preserve"> even at high concentrations. However, at concentrations achievable </w:t>
      </w:r>
      <w:r w:rsidRPr="00445F80">
        <w:rPr>
          <w:rFonts w:ascii="Book Antiqua" w:eastAsia="Book Antiqua" w:hAnsi="Book Antiqua" w:cs="Book Antiqua"/>
          <w:i/>
          <w:iCs/>
          <w:color w:val="000000"/>
        </w:rPr>
        <w:t>in vivo</w:t>
      </w:r>
      <w:r w:rsidRPr="00445F80">
        <w:rPr>
          <w:rFonts w:ascii="Book Antiqua" w:eastAsia="Book Antiqua" w:hAnsi="Book Antiqua" w:cs="Book Antiqua"/>
          <w:color w:val="000000"/>
        </w:rPr>
        <w:t xml:space="preserve">, RBV almost totally inhibits the production of proinflammatory mediators tumor necrosis factor alpha, interleukin (IL)-1, and procoagulant activity in macrophages </w:t>
      </w:r>
      <w:r w:rsidRPr="00445F80">
        <w:rPr>
          <w:rFonts w:ascii="Book Antiqua" w:eastAsia="Book Antiqua" w:hAnsi="Book Antiqua" w:cs="Book Antiqua"/>
          <w:i/>
          <w:iCs/>
          <w:color w:val="000000"/>
        </w:rPr>
        <w:t xml:space="preserve">in </w:t>
      </w:r>
      <w:proofErr w:type="gramStart"/>
      <w:r w:rsidRPr="00445F80">
        <w:rPr>
          <w:rFonts w:ascii="Book Antiqua" w:eastAsia="Book Antiqua" w:hAnsi="Book Antiqua" w:cs="Book Antiqua"/>
          <w:i/>
          <w:iCs/>
          <w:color w:val="000000"/>
        </w:rPr>
        <w:t>vitro</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67]</w:t>
      </w:r>
      <w:r w:rsidRPr="00445F80">
        <w:rPr>
          <w:rFonts w:ascii="Book Antiqua" w:eastAsia="Book Antiqua" w:hAnsi="Book Antiqua" w:cs="Book Antiqua"/>
          <w:color w:val="000000"/>
        </w:rPr>
        <w:t xml:space="preserve">. Similar Th1 and Th2 responses have been associated with susceptibility/resistance in murine models of leishmaniasis, candidiasis, and </w:t>
      </w:r>
      <w:proofErr w:type="gramStart"/>
      <w:r w:rsidRPr="00445F80">
        <w:rPr>
          <w:rFonts w:ascii="Book Antiqua" w:eastAsia="Book Antiqua" w:hAnsi="Book Antiqua" w:cs="Book Antiqua"/>
          <w:color w:val="000000"/>
        </w:rPr>
        <w:t>listeriosis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77,78]</w:t>
      </w:r>
      <w:r w:rsidRPr="00445F80">
        <w:rPr>
          <w:rFonts w:ascii="Book Antiqua" w:eastAsia="Book Antiqua" w:hAnsi="Book Antiqua" w:cs="Book Antiqua"/>
          <w:color w:val="000000"/>
        </w:rPr>
        <w:t>. Therefore, the beneficial effect of RBV may be related to its ability to reduce markedly macrophage activation and diminish Th2 cytokine production while preserving Th1 cytokine production. The cellular mechanisms involved in enhancement of IFN signaling by RBV are mediated by stimulation of mammalian target of rapamycin, which interacts and activates p53, which in turn stimulates the transcription of IFN regulatory factor-9</w:t>
      </w:r>
      <w:r w:rsidRPr="00445F80">
        <w:rPr>
          <w:rFonts w:ascii="Book Antiqua" w:eastAsia="Book Antiqua" w:hAnsi="Book Antiqua" w:cs="Book Antiqua"/>
          <w:color w:val="000000"/>
          <w:vertAlign w:val="superscript"/>
        </w:rPr>
        <w:t>[70]</w:t>
      </w:r>
      <w:r w:rsidRPr="00445F80">
        <w:rPr>
          <w:rFonts w:ascii="Book Antiqua" w:eastAsia="Book Antiqua" w:hAnsi="Book Antiqua" w:cs="Book Antiqua"/>
          <w:color w:val="000000"/>
        </w:rPr>
        <w:t xml:space="preserve">. RBV may also stimulate extracellular signal-regulated kinase 1/2 pathway with subsequent enhanced antiviral response of IFN-a + RBV against HCV, suggesting that mammalian target of rapamycin signaling might interact with extracellular signal-regulated kinase 1/2 signaling in some </w:t>
      </w:r>
      <w:proofErr w:type="gramStart"/>
      <w:r w:rsidRPr="00445F80">
        <w:rPr>
          <w:rFonts w:ascii="Book Antiqua" w:eastAsia="Book Antiqua" w:hAnsi="Book Antiqua" w:cs="Book Antiqua"/>
          <w:color w:val="000000"/>
        </w:rPr>
        <w:t>way</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71]</w:t>
      </w:r>
      <w:r w:rsidRPr="00445F80">
        <w:rPr>
          <w:rFonts w:ascii="Book Antiqua" w:eastAsia="Book Antiqua" w:hAnsi="Book Antiqua" w:cs="Book Antiqua"/>
          <w:i/>
          <w:iCs/>
          <w:color w:val="000000"/>
        </w:rPr>
        <w:t>.</w:t>
      </w:r>
    </w:p>
    <w:p w14:paraId="427A0D9A" w14:textId="7777777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Oral RBV is rapidly absorbed and distributed, with a bioavailability of 40%-50% (± 22%</w:t>
      </w:r>
      <w:proofErr w:type="gramStart"/>
      <w:r w:rsidRPr="00445F80">
        <w:rPr>
          <w:rFonts w:ascii="Book Antiqua" w:eastAsia="Book Antiqua" w:hAnsi="Book Antiqua" w:cs="Book Antiqua"/>
          <w:color w:val="000000"/>
        </w:rPr>
        <w: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79,80]</w:t>
      </w:r>
      <w:r w:rsidRPr="00445F80">
        <w:rPr>
          <w:rFonts w:ascii="Book Antiqua" w:eastAsia="Book Antiqua" w:hAnsi="Book Antiqua" w:cs="Book Antiqua"/>
          <w:color w:val="000000"/>
        </w:rPr>
        <w:t xml:space="preserve"> compared with intravenous administration. Plasma protein binding is negligible, whereas the plasma elimination of RBV occurs in two phases; the first has a relatively short half-life of 2 h and the second has a much longer terminal half-life of 16–164 h or a mean half-life of 37 ± 14 </w:t>
      </w:r>
      <w:proofErr w:type="gramStart"/>
      <w:r w:rsidRPr="00445F80">
        <w:rPr>
          <w:rFonts w:ascii="Book Antiqua" w:eastAsia="Book Antiqua" w:hAnsi="Book Antiqua" w:cs="Book Antiqua"/>
          <w:color w:val="000000"/>
        </w:rPr>
        <w:t>h</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80]</w:t>
      </w:r>
      <w:r w:rsidRPr="00445F80">
        <w:rPr>
          <w:rFonts w:ascii="Book Antiqua" w:eastAsia="Book Antiqua" w:hAnsi="Book Antiqua" w:cs="Book Antiqua"/>
          <w:color w:val="000000"/>
        </w:rPr>
        <w:t xml:space="preserve">. Due to large distribution volume and elimination dependent on renal function, RBV may require more than 4 wk to reach steady-state </w:t>
      </w:r>
      <w:proofErr w:type="gramStart"/>
      <w:r w:rsidRPr="00445F80">
        <w:rPr>
          <w:rFonts w:ascii="Book Antiqua" w:eastAsia="Book Antiqua" w:hAnsi="Book Antiqua" w:cs="Book Antiqua"/>
          <w:color w:val="000000"/>
        </w:rPr>
        <w:t>concentrations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79,81</w:t>
      </w:r>
      <w:r w:rsidRPr="00445F80">
        <w:rPr>
          <w:rFonts w:ascii="Book Antiqua" w:eastAsia="Book Antiqua" w:hAnsi="Book Antiqua" w:cs="Book Antiqua"/>
          <w:b/>
          <w:bCs/>
          <w:color w:val="000000"/>
          <w:vertAlign w:val="superscript"/>
        </w:rPr>
        <w:t>]</w:t>
      </w:r>
      <w:r w:rsidRPr="00445F80">
        <w:rPr>
          <w:rFonts w:ascii="Book Antiqua" w:eastAsia="Book Antiqua" w:hAnsi="Book Antiqua" w:cs="Book Antiqua"/>
          <w:color w:val="000000"/>
        </w:rPr>
        <w:t xml:space="preserve">. The active metabolite of the drug, RTP, concentrates in erythrocytes and leaches out slowly, with a half-life of 40 d. In nucleated cells, RMP is rapidly hydrolyzed to RBV by 5-nucleotidase or alkaline phosphatase. Recently, RTP was reported to be dephosphorylated intracellularly to RMP by </w:t>
      </w:r>
      <w:r w:rsidRPr="00445F80">
        <w:rPr>
          <w:rFonts w:ascii="Book Antiqua" w:eastAsia="Book Antiqua" w:hAnsi="Book Antiqua" w:cs="Book Antiqua"/>
          <w:color w:val="000000"/>
        </w:rPr>
        <w:lastRenderedPageBreak/>
        <w:t>inosine triphosphate pyrophosphatase (ITPase</w:t>
      </w:r>
      <w:proofErr w:type="gramStart"/>
      <w:r w:rsidRPr="00445F80">
        <w:rPr>
          <w:rFonts w:ascii="Book Antiqua" w:eastAsia="Book Antiqua" w:hAnsi="Book Antiqua" w:cs="Book Antiqua"/>
          <w:color w:val="000000"/>
        </w:rPr>
        <w: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53]</w:t>
      </w:r>
      <w:r w:rsidRPr="00445F80">
        <w:rPr>
          <w:rFonts w:ascii="Book Antiqua" w:eastAsia="Book Antiqua" w:hAnsi="Book Antiqua" w:cs="Book Antiqua"/>
          <w:color w:val="000000"/>
        </w:rPr>
        <w:t>. As RBV and RMP, but not RTP, can be transported across the plasma membrane through transporters, it is not surprising that reduced ITPase activity is associated both with higher intracellular RTP levels</w:t>
      </w:r>
      <w:r w:rsidRPr="00445F80">
        <w:rPr>
          <w:rFonts w:ascii="Book Antiqua" w:eastAsia="Book Antiqua" w:hAnsi="Book Antiqua" w:cs="Book Antiqua"/>
          <w:color w:val="000000"/>
          <w:vertAlign w:val="superscript"/>
        </w:rPr>
        <w:t>[53]</w:t>
      </w:r>
      <w:r w:rsidRPr="00445F80">
        <w:rPr>
          <w:rFonts w:ascii="Book Antiqua" w:eastAsia="Book Antiqua" w:hAnsi="Book Antiqua" w:cs="Book Antiqua"/>
          <w:color w:val="000000"/>
        </w:rPr>
        <w:t xml:space="preserve"> and lower plasma RBV concentrations</w:t>
      </w:r>
      <w:r w:rsidRPr="00445F80">
        <w:rPr>
          <w:rFonts w:ascii="Book Antiqua" w:eastAsia="Book Antiqua" w:hAnsi="Book Antiqua" w:cs="Book Antiqua"/>
          <w:color w:val="000000"/>
          <w:vertAlign w:val="superscript"/>
        </w:rPr>
        <w:t>[82]</w:t>
      </w:r>
      <w:r w:rsidRPr="00445F80">
        <w:rPr>
          <w:rFonts w:ascii="Book Antiqua" w:eastAsia="Book Antiqua" w:hAnsi="Book Antiqua" w:cs="Book Antiqua"/>
          <w:color w:val="000000"/>
        </w:rPr>
        <w:t>. Notably, ITPase gene variants associated with reduced enzymatic activity that are naturally occurring in approximately one-third of humans have been demonstrated to protect against RBV-induced hemolytic anemia during RBV therapy in combination with pegylated (peg)-IFN-α</w:t>
      </w:r>
      <w:r w:rsidRPr="00445F80">
        <w:rPr>
          <w:rFonts w:ascii="Book Antiqua" w:eastAsia="Book Antiqua" w:hAnsi="Book Antiqua" w:cs="Book Antiqua"/>
          <w:color w:val="000000"/>
          <w:vertAlign w:val="superscript"/>
        </w:rPr>
        <w:t>[83,84]</w:t>
      </w:r>
      <w:r w:rsidRPr="00445F80">
        <w:rPr>
          <w:rFonts w:ascii="Book Antiqua" w:eastAsia="Book Antiqua" w:hAnsi="Book Antiqua" w:cs="Book Antiqua"/>
          <w:color w:val="000000"/>
        </w:rPr>
        <w:t xml:space="preserve"> for HCV. This improved efficacy was associated with a reduced relapse risk in spite of lower RBV plasma </w:t>
      </w:r>
      <w:proofErr w:type="gramStart"/>
      <w:r w:rsidRPr="00445F80">
        <w:rPr>
          <w:rFonts w:ascii="Book Antiqua" w:eastAsia="Book Antiqua" w:hAnsi="Book Antiqua" w:cs="Book Antiqua"/>
          <w:color w:val="000000"/>
        </w:rPr>
        <w:t>concentrations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82]</w:t>
      </w:r>
      <w:r w:rsidRPr="00445F80">
        <w:rPr>
          <w:rFonts w:ascii="Book Antiqua" w:eastAsia="Book Antiqua" w:hAnsi="Book Antiqua" w:cs="Book Antiqua"/>
          <w:color w:val="000000"/>
        </w:rPr>
        <w:t xml:space="preserve">. Unchanged RBV and its major metabolite are excreted in the urine. Urinary metabolites, however, may be up to 5-fold higher after oral </w:t>
      </w:r>
      <w:r w:rsidRPr="00445F80">
        <w:rPr>
          <w:rFonts w:ascii="Book Antiqua" w:eastAsia="Book Antiqua" w:hAnsi="Book Antiqua" w:cs="Book Antiqua"/>
          <w:i/>
          <w:iCs/>
          <w:color w:val="000000"/>
        </w:rPr>
        <w:t>vs</w:t>
      </w:r>
      <w:r w:rsidRPr="00445F80">
        <w:rPr>
          <w:rFonts w:ascii="Book Antiqua" w:eastAsia="Book Antiqua" w:hAnsi="Book Antiqua" w:cs="Book Antiqua"/>
          <w:color w:val="000000"/>
        </w:rPr>
        <w:t xml:space="preserve"> intravenous administration, suggesting a major role for gastrointestinal or, more likely, hepatic metabolism when given </w:t>
      </w:r>
      <w:proofErr w:type="gramStart"/>
      <w:r w:rsidRPr="00445F80">
        <w:rPr>
          <w:rFonts w:ascii="Book Antiqua" w:eastAsia="Book Antiqua" w:hAnsi="Book Antiqua" w:cs="Book Antiqua"/>
          <w:color w:val="000000"/>
        </w:rPr>
        <w:t>orally</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79]</w:t>
      </w:r>
      <w:r w:rsidRPr="00445F80">
        <w:rPr>
          <w:rFonts w:ascii="Book Antiqua" w:eastAsia="Book Antiqua" w:hAnsi="Book Antiqua" w:cs="Book Antiqua"/>
          <w:color w:val="000000"/>
        </w:rPr>
        <w:t>.</w:t>
      </w:r>
    </w:p>
    <w:p w14:paraId="5F68ABCE" w14:textId="56963D32"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RBV’s principal toxicity is the development of a dose-dependent, reversible anemia. This anemia is due to a combination of shortened erythrocyte half-life because of hemolysis and bone marrow suppression. Hemolysis is hypothesized to be secondary to oxidative membrane stress induced by depletion of adenosine triphosphate in </w:t>
      </w:r>
      <w:proofErr w:type="gramStart"/>
      <w:r w:rsidRPr="00445F80">
        <w:rPr>
          <w:rFonts w:ascii="Book Antiqua" w:eastAsia="Book Antiqua" w:hAnsi="Book Antiqua" w:cs="Book Antiqua"/>
          <w:color w:val="000000"/>
        </w:rPr>
        <w:t>erythrocytes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84]</w:t>
      </w:r>
      <w:r w:rsidRPr="00445F80">
        <w:rPr>
          <w:rFonts w:ascii="Book Antiqua" w:eastAsia="Book Antiqua" w:hAnsi="Book Antiqua" w:cs="Book Antiqua"/>
          <w:color w:val="000000"/>
        </w:rPr>
        <w:t>.</w:t>
      </w:r>
      <w:r w:rsidRPr="00445F80">
        <w:rPr>
          <w:rFonts w:ascii="Book Antiqua" w:eastAsia="Book Antiqua" w:hAnsi="Book Antiqua" w:cs="Book Antiqua"/>
          <w:color w:val="000000"/>
          <w:vertAlign w:val="superscript"/>
        </w:rPr>
        <w:t xml:space="preserve"> </w:t>
      </w:r>
      <w:r w:rsidRPr="00445F80">
        <w:rPr>
          <w:rFonts w:ascii="Book Antiqua" w:eastAsia="Book Antiqua" w:hAnsi="Book Antiqua" w:cs="Book Antiqua"/>
          <w:color w:val="000000"/>
        </w:rPr>
        <w:t xml:space="preserve">Hemolytic anemia usually occurs 10 d after therapy but may appear 3-5 d after RBV initiation; it is usually observed with doses of 1 g/d or higher in patients with chronic </w:t>
      </w:r>
      <w:proofErr w:type="gramStart"/>
      <w:r w:rsidRPr="00445F80">
        <w:rPr>
          <w:rFonts w:ascii="Book Antiqua" w:eastAsia="Book Antiqua" w:hAnsi="Book Antiqua" w:cs="Book Antiqua"/>
          <w:color w:val="000000"/>
        </w:rPr>
        <w:t>HCV</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 xml:space="preserve">85] </w:t>
      </w:r>
      <w:r w:rsidRPr="00445F80">
        <w:rPr>
          <w:rFonts w:ascii="Book Antiqua" w:eastAsia="Book Antiqua" w:hAnsi="Book Antiqua" w:cs="Book Antiqua"/>
          <w:color w:val="000000"/>
        </w:rPr>
        <w:t>and HEV viremia</w:t>
      </w:r>
      <w:r w:rsidRPr="00445F80">
        <w:rPr>
          <w:rFonts w:ascii="Book Antiqua" w:eastAsia="Book Antiqua" w:hAnsi="Book Antiqua" w:cs="Book Antiqua"/>
          <w:color w:val="000000"/>
          <w:vertAlign w:val="superscript"/>
        </w:rPr>
        <w:t>[14]</w:t>
      </w:r>
      <w:r w:rsidRPr="00445F80">
        <w:rPr>
          <w:rFonts w:ascii="Book Antiqua" w:eastAsia="Book Antiqua" w:hAnsi="Book Antiqua" w:cs="Book Antiqua"/>
          <w:color w:val="000000"/>
        </w:rPr>
        <w:t xml:space="preserve">. Short-course RBV therapy of medium doses may not cause significant </w:t>
      </w:r>
      <w:proofErr w:type="gramStart"/>
      <w:r w:rsidRPr="00445F80">
        <w:rPr>
          <w:rFonts w:ascii="Book Antiqua" w:eastAsia="Book Antiqua" w:hAnsi="Book Antiqua" w:cs="Book Antiqua"/>
          <w:color w:val="000000"/>
        </w:rPr>
        <w:t>complications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86]</w:t>
      </w:r>
      <w:r w:rsidRPr="00445F80">
        <w:rPr>
          <w:rFonts w:ascii="Book Antiqua" w:eastAsia="Book Antiqua" w:hAnsi="Book Antiqua" w:cs="Book Antiqua"/>
          <w:color w:val="000000"/>
        </w:rPr>
        <w:t xml:space="preserve">. Other side effects include </w:t>
      </w:r>
      <w:proofErr w:type="gramStart"/>
      <w:r w:rsidRPr="00445F80">
        <w:rPr>
          <w:rFonts w:ascii="Book Antiqua" w:eastAsia="Book Antiqua" w:hAnsi="Book Antiqua" w:cs="Book Antiqua"/>
          <w:color w:val="000000"/>
        </w:rPr>
        <w:t>bradycardia</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87,88]</w:t>
      </w:r>
      <w:r w:rsidRPr="00445F80">
        <w:rPr>
          <w:rFonts w:ascii="Book Antiqua" w:eastAsia="Book Antiqua" w:hAnsi="Book Antiqua" w:cs="Book Antiqua"/>
          <w:color w:val="000000"/>
        </w:rPr>
        <w:t>, electrolyte disturbances (hypocalcemia, hypomagnesemia)</w:t>
      </w:r>
      <w:r w:rsidRPr="00445F80">
        <w:rPr>
          <w:rFonts w:ascii="Book Antiqua" w:eastAsia="Book Antiqua" w:hAnsi="Book Antiqua" w:cs="Book Antiqua"/>
          <w:color w:val="000000"/>
          <w:vertAlign w:val="superscript"/>
        </w:rPr>
        <w:t>[89]</w:t>
      </w:r>
      <w:r w:rsidRPr="00445F80">
        <w:rPr>
          <w:rFonts w:ascii="Book Antiqua" w:eastAsia="Book Antiqua" w:hAnsi="Book Antiqua" w:cs="Book Antiqua"/>
          <w:color w:val="000000"/>
        </w:rPr>
        <w:t>, transaminitis</w:t>
      </w:r>
      <w:r w:rsidRPr="00445F80">
        <w:rPr>
          <w:rFonts w:ascii="Book Antiqua" w:eastAsia="Book Antiqua" w:hAnsi="Book Antiqua" w:cs="Book Antiqua"/>
          <w:color w:val="000000"/>
          <w:vertAlign w:val="superscript"/>
        </w:rPr>
        <w:t>[90]</w:t>
      </w:r>
      <w:r w:rsidRPr="00445F80">
        <w:rPr>
          <w:rFonts w:ascii="Book Antiqua" w:eastAsia="Book Antiqua" w:hAnsi="Book Antiqua" w:cs="Book Antiqua"/>
          <w:color w:val="000000"/>
        </w:rPr>
        <w:t>, pancreatitis, metallic taste, headache, reduction in bone-mineral density, and central nervous system effects (mood changes, sleep disturbance)</w:t>
      </w:r>
      <w:r w:rsidRPr="00445F80">
        <w:rPr>
          <w:rFonts w:ascii="Book Antiqua" w:eastAsia="Book Antiqua" w:hAnsi="Book Antiqua" w:cs="Book Antiqua"/>
          <w:color w:val="000000"/>
          <w:vertAlign w:val="superscript"/>
        </w:rPr>
        <w:t>[91]</w:t>
      </w:r>
      <w:r w:rsidRPr="00445F80">
        <w:rPr>
          <w:rFonts w:ascii="Book Antiqua" w:eastAsia="Book Antiqua" w:hAnsi="Book Antiqua" w:cs="Book Antiqua"/>
          <w:i/>
          <w:iCs/>
          <w:color w:val="000000"/>
        </w:rPr>
        <w:t>.</w:t>
      </w:r>
    </w:p>
    <w:p w14:paraId="4D93D607" w14:textId="77777777" w:rsidR="0064573F" w:rsidRPr="00445F80" w:rsidRDefault="0064573F" w:rsidP="00445F80">
      <w:pPr>
        <w:adjustRightInd w:val="0"/>
        <w:snapToGrid w:val="0"/>
        <w:spacing w:line="360" w:lineRule="auto"/>
        <w:jc w:val="both"/>
        <w:rPr>
          <w:rFonts w:ascii="Book Antiqua" w:hAnsi="Book Antiqua"/>
          <w:lang w:eastAsia="zh-CN"/>
        </w:rPr>
      </w:pPr>
    </w:p>
    <w:p w14:paraId="3B869C5E" w14:textId="77777777" w:rsidR="0064573F" w:rsidRPr="00445F80" w:rsidRDefault="00DC46C2" w:rsidP="00445F80">
      <w:pPr>
        <w:adjustRightInd w:val="0"/>
        <w:snapToGrid w:val="0"/>
        <w:spacing w:line="360" w:lineRule="auto"/>
        <w:jc w:val="both"/>
        <w:rPr>
          <w:rFonts w:ascii="Book Antiqua" w:hAnsi="Book Antiqua"/>
          <w:b/>
          <w:bCs/>
          <w:i/>
          <w:iCs/>
          <w:lang w:eastAsia="zh-CN"/>
        </w:rPr>
      </w:pPr>
      <w:r w:rsidRPr="00445F80">
        <w:rPr>
          <w:rFonts w:ascii="Book Antiqua" w:hAnsi="Book Antiqua"/>
          <w:b/>
          <w:bCs/>
          <w:i/>
          <w:iCs/>
          <w:lang w:eastAsia="zh-CN"/>
        </w:rPr>
        <w:t>Rbv in measles</w:t>
      </w:r>
    </w:p>
    <w:p w14:paraId="3629831D" w14:textId="1D97E50A" w:rsidR="0064573F" w:rsidRPr="00445F80" w:rsidRDefault="00DC46C2" w:rsidP="00445F80">
      <w:pPr>
        <w:adjustRightInd w:val="0"/>
        <w:snapToGrid w:val="0"/>
        <w:spacing w:line="360" w:lineRule="auto"/>
        <w:jc w:val="both"/>
        <w:rPr>
          <w:rFonts w:ascii="Book Antiqua" w:hAnsi="Book Antiqua"/>
          <w:b/>
          <w:bCs/>
          <w:i/>
          <w:iCs/>
          <w:lang w:eastAsia="zh-CN"/>
        </w:rPr>
      </w:pPr>
      <w:r w:rsidRPr="00445F80">
        <w:rPr>
          <w:rFonts w:ascii="Book Antiqua" w:eastAsia="Book Antiqua" w:hAnsi="Book Antiqua" w:cs="Book Antiqua"/>
          <w:color w:val="000000"/>
        </w:rPr>
        <w:t xml:space="preserve">Measles is a worldwide and highly contagious (90%) viral illness caused by the measles virus, a single-stranded, negative-sense RNA virus in the genus </w:t>
      </w:r>
      <w:r w:rsidRPr="00445F80">
        <w:rPr>
          <w:rFonts w:ascii="Book Antiqua" w:eastAsia="Book Antiqua" w:hAnsi="Book Antiqua" w:cs="Book Antiqua"/>
          <w:i/>
          <w:iCs/>
          <w:color w:val="000000"/>
        </w:rPr>
        <w:t>Morbillivirus</w:t>
      </w:r>
      <w:r w:rsidRPr="00445F80">
        <w:rPr>
          <w:rFonts w:ascii="Book Antiqua" w:eastAsia="Book Antiqua" w:hAnsi="Book Antiqua" w:cs="Book Antiqua"/>
          <w:color w:val="000000"/>
        </w:rPr>
        <w:t xml:space="preserve"> of the family </w:t>
      </w:r>
      <w:r w:rsidRPr="00445F80">
        <w:rPr>
          <w:rFonts w:ascii="Book Antiqua" w:eastAsia="Book Antiqua" w:hAnsi="Book Antiqua" w:cs="Book Antiqua"/>
          <w:i/>
          <w:iCs/>
          <w:color w:val="000000"/>
        </w:rPr>
        <w:t>Paramixoviridae</w:t>
      </w:r>
      <w:r w:rsidRPr="00445F80">
        <w:rPr>
          <w:rFonts w:ascii="Book Antiqua" w:eastAsia="Book Antiqua" w:hAnsi="Book Antiqua" w:cs="Book Antiqua"/>
          <w:color w:val="000000"/>
        </w:rPr>
        <w:t xml:space="preserve">. Diarrhea is the most common </w:t>
      </w:r>
      <w:r w:rsidRPr="00445F80">
        <w:rPr>
          <w:rFonts w:ascii="Book Antiqua" w:eastAsia="Book Antiqua" w:hAnsi="Book Antiqua" w:cs="Book Antiqua"/>
          <w:color w:val="000000"/>
        </w:rPr>
        <w:lastRenderedPageBreak/>
        <w:t xml:space="preserve">complication, and the majority of deaths are due to pneumonitis or </w:t>
      </w:r>
      <w:proofErr w:type="gramStart"/>
      <w:r w:rsidRPr="00445F80">
        <w:rPr>
          <w:rFonts w:ascii="Book Antiqua" w:eastAsia="Book Antiqua" w:hAnsi="Book Antiqua" w:cs="Book Antiqua"/>
          <w:color w:val="000000"/>
        </w:rPr>
        <w:t>encephalitis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92]</w:t>
      </w:r>
      <w:r w:rsidRPr="00445F80">
        <w:rPr>
          <w:rFonts w:ascii="Book Antiqua" w:eastAsia="Book Antiqua" w:hAnsi="Book Antiqua" w:cs="Book Antiqua"/>
          <w:color w:val="000000"/>
        </w:rPr>
        <w:t>. According to 2018 World Health</w:t>
      </w:r>
      <w:r w:rsidR="0059299B" w:rsidRPr="00445F80">
        <w:rPr>
          <w:rFonts w:ascii="Book Antiqua" w:eastAsia="Book Antiqua" w:hAnsi="Book Antiqua" w:cs="Book Antiqua"/>
          <w:color w:val="000000"/>
        </w:rPr>
        <w:t xml:space="preserve"> Organization (WHO) reports, 82</w:t>
      </w:r>
      <w:r w:rsidRPr="00445F80">
        <w:rPr>
          <w:rFonts w:ascii="Book Antiqua" w:eastAsia="Book Antiqua" w:hAnsi="Book Antiqua" w:cs="Book Antiqua"/>
          <w:color w:val="000000"/>
        </w:rPr>
        <w:t>596 people in 47 of 53 European countries</w:t>
      </w:r>
      <w:r w:rsidR="0059299B" w:rsidRPr="00445F80">
        <w:rPr>
          <w:rFonts w:ascii="Book Antiqua" w:eastAsia="Book Antiqua" w:hAnsi="Book Antiqua" w:cs="Book Antiqua"/>
          <w:color w:val="000000"/>
        </w:rPr>
        <w:t xml:space="preserve"> contracted measles, with the 2</w:t>
      </w:r>
      <w:r w:rsidRPr="00445F80">
        <w:rPr>
          <w:rFonts w:ascii="Book Antiqua" w:eastAsia="Book Antiqua" w:hAnsi="Book Antiqua" w:cs="Book Antiqua"/>
          <w:color w:val="000000"/>
        </w:rPr>
        <w:t xml:space="preserve">193 cases reported from </w:t>
      </w:r>
      <w:proofErr w:type="gramStart"/>
      <w:r w:rsidRPr="00445F80">
        <w:rPr>
          <w:rFonts w:ascii="Book Antiqua" w:eastAsia="Book Antiqua" w:hAnsi="Book Antiqua" w:cs="Book Antiqua"/>
          <w:color w:val="000000"/>
        </w:rPr>
        <w:t>Greece</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93]</w:t>
      </w:r>
      <w:r w:rsidRPr="00445F80">
        <w:rPr>
          <w:rFonts w:ascii="Book Antiqua" w:eastAsia="Book Antiqua" w:hAnsi="Book Antiqua" w:cs="Book Antiqua"/>
          <w:color w:val="000000"/>
        </w:rPr>
        <w:t>. Nearly two-thirds of measles cases were hospitalized, with 72 deaths having occurred in Europe and 140000 globally, mostly among children under the age of 5 years.</w:t>
      </w:r>
    </w:p>
    <w:p w14:paraId="7197B584" w14:textId="7777777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RBV inhibits the replication of measles virus </w:t>
      </w:r>
      <w:r w:rsidRPr="00445F80">
        <w:rPr>
          <w:rFonts w:ascii="Book Antiqua" w:eastAsia="Book Antiqua" w:hAnsi="Book Antiqua" w:cs="Book Antiqua"/>
          <w:i/>
          <w:iCs/>
          <w:color w:val="000000"/>
        </w:rPr>
        <w:t xml:space="preserve">in </w:t>
      </w:r>
      <w:proofErr w:type="gramStart"/>
      <w:r w:rsidRPr="00445F80">
        <w:rPr>
          <w:rFonts w:ascii="Book Antiqua" w:eastAsia="Book Antiqua" w:hAnsi="Book Antiqua" w:cs="Book Antiqua"/>
          <w:i/>
          <w:iCs/>
          <w:color w:val="000000"/>
        </w:rPr>
        <w:t>vitro</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94,95]</w:t>
      </w:r>
      <w:r w:rsidRPr="00445F80">
        <w:rPr>
          <w:rFonts w:ascii="Book Antiqua" w:eastAsia="Book Antiqua" w:hAnsi="Book Antiqua" w:cs="Book Antiqua"/>
          <w:color w:val="000000"/>
        </w:rPr>
        <w:t xml:space="preserve">. In a cohort of 93 severe measles hospitalized cases during the 2018 </w:t>
      </w:r>
      <w:proofErr w:type="gramStart"/>
      <w:r w:rsidRPr="00445F80">
        <w:rPr>
          <w:rFonts w:ascii="Book Antiqua" w:eastAsia="Book Antiqua" w:hAnsi="Book Antiqua" w:cs="Book Antiqua"/>
          <w:color w:val="000000"/>
        </w:rPr>
        <w:t>outbreak</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96]</w:t>
      </w:r>
      <w:r w:rsidRPr="00445F80">
        <w:rPr>
          <w:rFonts w:ascii="Book Antiqua" w:eastAsia="Book Antiqua" w:hAnsi="Book Antiqua" w:cs="Book Antiqua"/>
          <w:color w:val="000000"/>
        </w:rPr>
        <w:t>, our center treated 13 cases, seven of which were given RBV due to severe pneumonitis. In that cohort, RBV tended to be prescribed to those with numerically lower PaO</w:t>
      </w:r>
      <w:r w:rsidRPr="00445F80">
        <w:rPr>
          <w:rFonts w:ascii="Book Antiqua" w:eastAsia="Book Antiqua" w:hAnsi="Book Antiqua" w:cs="Book Antiqua"/>
          <w:color w:val="000000"/>
          <w:vertAlign w:val="subscript"/>
        </w:rPr>
        <w:t>2</w:t>
      </w:r>
      <w:r w:rsidRPr="00445F80">
        <w:rPr>
          <w:rFonts w:ascii="Book Antiqua" w:eastAsia="Book Antiqua" w:hAnsi="Book Antiqua" w:cs="Book Antiqua"/>
          <w:color w:val="000000"/>
        </w:rPr>
        <w:t>/FiO</w:t>
      </w:r>
      <w:r w:rsidRPr="00445F80">
        <w:rPr>
          <w:rFonts w:ascii="Book Antiqua" w:eastAsia="Book Antiqua" w:hAnsi="Book Antiqua" w:cs="Book Antiqua"/>
          <w:color w:val="000000"/>
          <w:vertAlign w:val="subscript"/>
        </w:rPr>
        <w:t>2</w:t>
      </w:r>
      <w:r w:rsidRPr="00445F80">
        <w:rPr>
          <w:rFonts w:ascii="Book Antiqua" w:eastAsia="Book Antiqua" w:hAnsi="Book Antiqua" w:cs="Book Antiqua"/>
          <w:color w:val="000000"/>
        </w:rPr>
        <w:t xml:space="preserve"> ratios, whereas others were managed </w:t>
      </w:r>
      <w:proofErr w:type="gramStart"/>
      <w:r w:rsidRPr="00445F80">
        <w:rPr>
          <w:rFonts w:ascii="Book Antiqua" w:eastAsia="Book Antiqua" w:hAnsi="Book Antiqua" w:cs="Book Antiqua"/>
          <w:color w:val="000000"/>
        </w:rPr>
        <w:t>conservatively</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96]</w:t>
      </w:r>
      <w:r w:rsidRPr="00445F80">
        <w:rPr>
          <w:rFonts w:ascii="Book Antiqua" w:eastAsia="Book Antiqua" w:hAnsi="Book Antiqua" w:cs="Book Antiqua"/>
          <w:color w:val="000000"/>
        </w:rPr>
        <w:t xml:space="preserve">. RBV was commenced within 5 d from symptom onset at an oral dose of 2.4 g/d for 5-7 d. No patient required intubation, and all recovered completely. We selected high-dose levofloxacin (750 mg intravenously) as an antimicrobial agent based upon a unique animal-study in which levofloxacin was examined for its possible protective effect against Influenza virus-induced lung </w:t>
      </w:r>
      <w:proofErr w:type="gramStart"/>
      <w:r w:rsidRPr="00445F80">
        <w:rPr>
          <w:rFonts w:ascii="Book Antiqua" w:eastAsia="Book Antiqua" w:hAnsi="Book Antiqua" w:cs="Book Antiqua"/>
          <w:color w:val="000000"/>
        </w:rPr>
        <w:t>injury</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97]</w:t>
      </w:r>
      <w:r w:rsidRPr="00445F80">
        <w:rPr>
          <w:rFonts w:ascii="Book Antiqua" w:eastAsia="Book Antiqua" w:hAnsi="Book Antiqua" w:cs="Book Antiqua"/>
          <w:color w:val="000000"/>
        </w:rPr>
        <w:t xml:space="preserve">. Levofloxacin exerted a substantial anti-oxidative effect by clearly suppressing the levels of oxidative and nitrative stress metabolites in bronchoalveolar lavage fluid. According to lung histology, levofloxacin significantly suppressed not only the inflammatory infiltration into alveoli and the bronchial pathway but also hemorrhage and necrosis. A double-blind, placebo-controlled trial of oral RBV showed a reduction in the severity duration of measles in </w:t>
      </w:r>
      <w:proofErr w:type="gramStart"/>
      <w:r w:rsidRPr="00445F80">
        <w:rPr>
          <w:rFonts w:ascii="Book Antiqua" w:eastAsia="Book Antiqua" w:hAnsi="Book Antiqua" w:cs="Book Antiqua"/>
          <w:color w:val="000000"/>
        </w:rPr>
        <w:t>children</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98]</w:t>
      </w:r>
      <w:r w:rsidRPr="00445F80">
        <w:rPr>
          <w:rFonts w:ascii="Book Antiqua" w:eastAsia="Book Antiqua" w:hAnsi="Book Antiqua" w:cs="Book Antiqua"/>
          <w:color w:val="000000"/>
        </w:rPr>
        <w:t xml:space="preserve">. </w:t>
      </w:r>
    </w:p>
    <w:p w14:paraId="641B7BD1" w14:textId="65E09ABB"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Given the high risk of measles-associated mortality among immunosuppressed individuals, some authors recommend RBV treatment in measles pneumonia/encephalitis. In a study of severe measles in immunocompromised patients with case fatality rate (CFR) of about 70% for oncology patients and 40% for human immunodeficiency virus-infected patients, the authors observed a rapid defervescence in those treated with </w:t>
      </w:r>
      <w:proofErr w:type="gramStart"/>
      <w:r w:rsidRPr="00445F80">
        <w:rPr>
          <w:rFonts w:ascii="Book Antiqua" w:eastAsia="Book Antiqua" w:hAnsi="Book Antiqua" w:cs="Book Antiqua"/>
          <w:color w:val="000000"/>
        </w:rPr>
        <w:t>RBV</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99]</w:t>
      </w:r>
      <w:r w:rsidRPr="00445F80">
        <w:rPr>
          <w:rFonts w:ascii="Book Antiqua" w:eastAsia="Book Antiqua" w:hAnsi="Book Antiqua" w:cs="Book Antiqua"/>
          <w:color w:val="000000"/>
        </w:rPr>
        <w:t xml:space="preserve">. A unique RCT enrolled 100 patients (aged between 6 mo and 47 years) with measles confirmed by positive immunoglobulin M antibody detection to </w:t>
      </w:r>
      <w:r w:rsidRPr="00445F80">
        <w:rPr>
          <w:rFonts w:ascii="Book Antiqua" w:eastAsia="Book Antiqua" w:hAnsi="Book Antiqua" w:cs="Book Antiqua"/>
          <w:color w:val="000000"/>
        </w:rPr>
        <w:lastRenderedPageBreak/>
        <w:t xml:space="preserve">assess the possible beneficial effect of RBV on </w:t>
      </w:r>
      <w:proofErr w:type="gramStart"/>
      <w:r w:rsidRPr="00445F80">
        <w:rPr>
          <w:rFonts w:ascii="Book Antiqua" w:eastAsia="Book Antiqua" w:hAnsi="Book Antiqua" w:cs="Book Antiqua"/>
          <w:color w:val="000000"/>
        </w:rPr>
        <w:t>measles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100]</w:t>
      </w:r>
      <w:r w:rsidRPr="00445F80">
        <w:rPr>
          <w:rFonts w:ascii="Book Antiqua" w:eastAsia="Book Antiqua" w:hAnsi="Book Antiqua" w:cs="Book Antiqua"/>
          <w:color w:val="000000"/>
        </w:rPr>
        <w:t>. Fifty patients were treated with oral RBV 200 mg qid (in children, 20 mg/kg/d as syrup) for 7 d. Constitutional symptoms resolved much earlier in the treatment group than in the non-treatment group (3.2 ±</w:t>
      </w:r>
      <w:r w:rsidR="0059299B" w:rsidRPr="00445F80">
        <w:rPr>
          <w:rFonts w:ascii="Book Antiqua" w:eastAsia="Book Antiqua" w:hAnsi="Book Antiqua" w:cs="Book Antiqua"/>
          <w:color w:val="000000"/>
        </w:rPr>
        <w:t xml:space="preserve"> </w:t>
      </w:r>
      <w:r w:rsidRPr="00445F80">
        <w:rPr>
          <w:rFonts w:ascii="Book Antiqua" w:eastAsia="Book Antiqua" w:hAnsi="Book Antiqua" w:cs="Book Antiqua"/>
          <w:color w:val="000000"/>
        </w:rPr>
        <w:t xml:space="preserve">0.6 d </w:t>
      </w:r>
      <w:r w:rsidRPr="00445F80">
        <w:rPr>
          <w:rFonts w:ascii="Book Antiqua" w:eastAsia="Book Antiqua" w:hAnsi="Book Antiqua" w:cs="Book Antiqua"/>
          <w:i/>
          <w:iCs/>
          <w:color w:val="000000"/>
        </w:rPr>
        <w:t>vs</w:t>
      </w:r>
      <w:r w:rsidRPr="00445F80">
        <w:rPr>
          <w:rFonts w:ascii="Book Antiqua" w:eastAsia="Book Antiqua" w:hAnsi="Book Antiqua" w:cs="Book Antiqua"/>
          <w:color w:val="000000"/>
        </w:rPr>
        <w:t xml:space="preserve"> 7.3 ± 0.8 d), and there were no complications or deaths. Importantly, in the comparator group, almost 50% developed pneumonitis, 30% watery diarrhea, and 8% encephalitis, with an overall mortality of 16%.</w:t>
      </w:r>
    </w:p>
    <w:p w14:paraId="0D69EC4D" w14:textId="56E8176C"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The reported dosage regimen for RBV varies significantly among different viral infections and studies. According to 2018 European Association for the Study of the Liver recommendations, hepatitis C patients with decompensated cirrhosis without hepatocellular carcinoma can be treated with two antivirals, including RBV 1000 or 1200 mg in patients &lt; 75 kg or &gt; 75 kg, respectively, for 12 </w:t>
      </w:r>
      <w:proofErr w:type="gramStart"/>
      <w:r w:rsidRPr="00445F80">
        <w:rPr>
          <w:rFonts w:ascii="Book Antiqua" w:eastAsia="Book Antiqua" w:hAnsi="Book Antiqua" w:cs="Book Antiqua"/>
          <w:color w:val="000000"/>
        </w:rPr>
        <w:t>wk</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101]</w:t>
      </w:r>
      <w:r w:rsidRPr="00445F80">
        <w:rPr>
          <w:rFonts w:ascii="Book Antiqua" w:eastAsia="Book Antiqua" w:hAnsi="Book Antiqua" w:cs="Book Antiqua"/>
          <w:color w:val="000000"/>
        </w:rPr>
        <w:t>. Immunocompromised patients with chronic HEV viremia were treated with RBV monotherapy at a median dose of 600 mg/d (equivalent to 8.1 mg/kg/d) adjusted to creatinine clearance for 3 mo resulting in 85% sustained viral response (SVR)</w:t>
      </w:r>
      <w:r w:rsidRPr="00445F80">
        <w:rPr>
          <w:rFonts w:ascii="Book Antiqua" w:eastAsia="Book Antiqua" w:hAnsi="Book Antiqua" w:cs="Book Antiqua"/>
          <w:color w:val="000000"/>
          <w:vertAlign w:val="superscript"/>
        </w:rPr>
        <w:t>[14]</w:t>
      </w:r>
      <w:r w:rsidRPr="00445F80">
        <w:rPr>
          <w:rFonts w:ascii="Book Antiqua" w:eastAsia="Book Antiqua" w:hAnsi="Book Antiqua" w:cs="Book Antiqua"/>
          <w:color w:val="000000"/>
        </w:rPr>
        <w:t xml:space="preserve">. In a large cohort, 255 solid organ transplant recipients with chronic HEV infection were treated with RBV monotherapy. After a first course of RBV, the SVR rate was 81.2%, which increased to 89.8% when some patients were offered a second course of RBV. Surprisingly, pre-treatment HEV polymerase mutations and </w:t>
      </w:r>
      <w:r w:rsidRPr="00445F80">
        <w:rPr>
          <w:rFonts w:ascii="Book Antiqua" w:eastAsia="Book Antiqua" w:hAnsi="Book Antiqua" w:cs="Book Antiqua"/>
          <w:i/>
          <w:iCs/>
          <w:color w:val="000000"/>
        </w:rPr>
        <w:t>de novo</w:t>
      </w:r>
      <w:r w:rsidRPr="00445F80">
        <w:rPr>
          <w:rFonts w:ascii="Book Antiqua" w:eastAsia="Book Antiqua" w:hAnsi="Book Antiqua" w:cs="Book Antiqua"/>
          <w:color w:val="000000"/>
        </w:rPr>
        <w:t xml:space="preserve"> mutations under RBV did not have a negative impact on HEV clearance. Twenty patients had </w:t>
      </w:r>
      <w:r w:rsidRPr="00445F80">
        <w:rPr>
          <w:rFonts w:ascii="Book Antiqua" w:eastAsia="Book Antiqua" w:hAnsi="Book Antiqua" w:cs="Book Antiqua"/>
          <w:i/>
          <w:iCs/>
          <w:color w:val="000000"/>
        </w:rPr>
        <w:t>de novo</w:t>
      </w:r>
      <w:r w:rsidRPr="00445F80">
        <w:rPr>
          <w:rFonts w:ascii="Book Antiqua" w:eastAsia="Book Antiqua" w:hAnsi="Book Antiqua" w:cs="Book Antiqua"/>
          <w:color w:val="000000"/>
        </w:rPr>
        <w:t xml:space="preserve"> mutations, 16 of whom were re-treated with RBV, and 12 achieved </w:t>
      </w:r>
      <w:proofErr w:type="gramStart"/>
      <w:r w:rsidRPr="00445F80">
        <w:rPr>
          <w:rFonts w:ascii="Book Antiqua" w:eastAsia="Book Antiqua" w:hAnsi="Book Antiqua" w:cs="Book Antiqua"/>
          <w:color w:val="000000"/>
        </w:rPr>
        <w:t>SVR</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15]</w:t>
      </w:r>
      <w:r w:rsidRPr="00445F80">
        <w:rPr>
          <w:rFonts w:ascii="Book Antiqua" w:eastAsia="Book Antiqua" w:hAnsi="Book Antiqua" w:cs="Book Antiqua"/>
          <w:color w:val="000000"/>
        </w:rPr>
        <w:t>.</w:t>
      </w:r>
    </w:p>
    <w:p w14:paraId="339B049D" w14:textId="4F4821B9"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One of our measles pneumonitis cases with decompensated liver cirrhosis of autoimmune etiology under maintenance immunosuppressive regimen was started on 2.4 g/d, a dose 2.4-fold to 4.0-fold higher than the regimens recommended in HCV decompensated cirrhosis and chronic HEV viremia, respectively. This high dose was based on findings from Forni </w:t>
      </w:r>
      <w:r w:rsidRPr="00445F80">
        <w:rPr>
          <w:rFonts w:ascii="Book Antiqua" w:eastAsia="Book Antiqua" w:hAnsi="Book Antiqua" w:cs="Book Antiqua"/>
          <w:i/>
          <w:iCs/>
          <w:color w:val="000000"/>
        </w:rPr>
        <w:t>et al</w:t>
      </w:r>
      <w:r w:rsidRPr="00445F80">
        <w:rPr>
          <w:rFonts w:ascii="Book Antiqua" w:eastAsia="Book Antiqua" w:hAnsi="Book Antiqua" w:cs="Book Antiqua"/>
          <w:color w:val="000000"/>
          <w:vertAlign w:val="superscript"/>
        </w:rPr>
        <w:t>[102]</w:t>
      </w:r>
      <w:r w:rsidRPr="00445F80">
        <w:rPr>
          <w:rFonts w:ascii="Book Antiqua" w:eastAsia="Book Antiqua" w:hAnsi="Book Antiqua" w:cs="Book Antiqua"/>
          <w:color w:val="000000"/>
        </w:rPr>
        <w:t xml:space="preserve">, who treated severe measles pneumonitis cases (not cirrhosis) with intravenous RBV 35 mg/kg/d in three divided doses for the initial 2 d of therapy and 20 mg/kg/d for the remaining 5 d. Intravenous formulations of RBV were </w:t>
      </w:r>
      <w:r w:rsidRPr="00445F80">
        <w:rPr>
          <w:rFonts w:ascii="Book Antiqua" w:eastAsia="Book Antiqua" w:hAnsi="Book Antiqua" w:cs="Book Antiqua"/>
          <w:color w:val="000000"/>
        </w:rPr>
        <w:lastRenderedPageBreak/>
        <w:t>unavailable in our country, thus we administered orally 40 mg/kg/d as a loading dose for 3 d and then a maintenance dose of 20 mg/kg/d for the next 4 d, taking into account oral dose bioavailability of</w:t>
      </w:r>
      <w:r w:rsidR="0059299B" w:rsidRPr="00445F80">
        <w:rPr>
          <w:rFonts w:ascii="Book Antiqua" w:eastAsia="Book Antiqua" w:hAnsi="Book Antiqua" w:cs="Book Antiqua"/>
          <w:color w:val="000000"/>
        </w:rPr>
        <w:t xml:space="preserve"> approximately </w:t>
      </w:r>
      <w:r w:rsidRPr="00445F80">
        <w:rPr>
          <w:rFonts w:ascii="Book Antiqua" w:eastAsia="Book Antiqua" w:hAnsi="Book Antiqua" w:cs="Book Antiqua"/>
          <w:color w:val="000000"/>
        </w:rPr>
        <w:t>50% and the patient's liver cirrhosis. In one report, high-dose regimens administered for measles pneumonitis comprised a loading dose of 2 g intravenously and then 1 g qid as a maintenance dose in combination with high doses of vitamin A</w:t>
      </w:r>
      <w:r w:rsidRPr="00445F80">
        <w:rPr>
          <w:rFonts w:ascii="Book Antiqua" w:eastAsia="Book Antiqua" w:hAnsi="Book Antiqua" w:cs="Book Antiqua"/>
          <w:color w:val="000000"/>
          <w:vertAlign w:val="superscript"/>
        </w:rPr>
        <w:t>[103]</w:t>
      </w:r>
      <w:r w:rsidRPr="00445F80">
        <w:rPr>
          <w:rFonts w:ascii="Book Antiqua" w:eastAsia="Book Antiqua" w:hAnsi="Book Antiqua" w:cs="Book Antiqua"/>
          <w:color w:val="000000"/>
        </w:rPr>
        <w:t xml:space="preserve">. RBV was discontinued, however, due to transaminitis and acute kidney injury in two patients, both of whom fully </w:t>
      </w:r>
      <w:proofErr w:type="gramStart"/>
      <w:r w:rsidRPr="00445F80">
        <w:rPr>
          <w:rFonts w:ascii="Book Antiqua" w:eastAsia="Book Antiqua" w:hAnsi="Book Antiqua" w:cs="Book Antiqua"/>
          <w:color w:val="000000"/>
        </w:rPr>
        <w:t>recovered</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103]</w:t>
      </w:r>
      <w:r w:rsidRPr="00445F80">
        <w:rPr>
          <w:rFonts w:ascii="Book Antiqua" w:eastAsia="Book Antiqua" w:hAnsi="Book Antiqua" w:cs="Book Antiqua"/>
          <w:color w:val="000000"/>
        </w:rPr>
        <w:t xml:space="preserve">. The same dosing regimen was applied to another </w:t>
      </w:r>
      <w:proofErr w:type="gramStart"/>
      <w:r w:rsidRPr="00445F80">
        <w:rPr>
          <w:rFonts w:ascii="Book Antiqua" w:eastAsia="Book Antiqua" w:hAnsi="Book Antiqua" w:cs="Book Antiqua"/>
          <w:color w:val="000000"/>
        </w:rPr>
        <w:t>patient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104]</w:t>
      </w:r>
      <w:r w:rsidRPr="00445F80">
        <w:rPr>
          <w:rFonts w:ascii="Book Antiqua" w:eastAsia="Book Antiqua" w:hAnsi="Book Antiqua" w:cs="Book Antiqua"/>
          <w:color w:val="000000"/>
        </w:rPr>
        <w:t xml:space="preserve">, who despite requiring intubation, eventually fully recovered. In a measles outbreak at a pediatric oncologic </w:t>
      </w:r>
      <w:proofErr w:type="gramStart"/>
      <w:r w:rsidRPr="00445F80">
        <w:rPr>
          <w:rFonts w:ascii="Book Antiqua" w:eastAsia="Book Antiqua" w:hAnsi="Book Antiqua" w:cs="Book Antiqua"/>
          <w:color w:val="000000"/>
        </w:rPr>
        <w:t>unit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105]</w:t>
      </w:r>
      <w:r w:rsidRPr="00445F80">
        <w:rPr>
          <w:rFonts w:ascii="Book Antiqua" w:eastAsia="Book Antiqua" w:hAnsi="Book Antiqua" w:cs="Book Antiqua"/>
          <w:color w:val="000000"/>
        </w:rPr>
        <w:t>, clinicians reported that early RBV treatment of 15 mg/kg orally within 24 h from rash onset resulted in a significantly better outcome (</w:t>
      </w:r>
      <w:r w:rsidRPr="00445F80">
        <w:rPr>
          <w:rFonts w:ascii="Book Antiqua" w:eastAsia="Book Antiqua" w:hAnsi="Book Antiqua" w:cs="Book Antiqua"/>
          <w:i/>
          <w:iCs/>
          <w:color w:val="000000"/>
        </w:rPr>
        <w:t xml:space="preserve">P </w:t>
      </w:r>
      <w:r w:rsidRPr="00445F80">
        <w:rPr>
          <w:rFonts w:ascii="Book Antiqua" w:eastAsia="Book Antiqua" w:hAnsi="Book Antiqua" w:cs="Book Antiqua"/>
          <w:color w:val="000000"/>
        </w:rPr>
        <w:t>= 0.009). Several immunocompromised cases have been treated with RBV. A 9-y</w:t>
      </w:r>
      <w:r w:rsidR="0059299B" w:rsidRPr="00445F80">
        <w:rPr>
          <w:rFonts w:ascii="Book Antiqua" w:eastAsia="Book Antiqua" w:hAnsi="Book Antiqua" w:cs="Book Antiqua"/>
          <w:color w:val="000000"/>
        </w:rPr>
        <w:t>ea</w:t>
      </w:r>
      <w:r w:rsidRPr="00445F80">
        <w:rPr>
          <w:rFonts w:ascii="Book Antiqua" w:eastAsia="Book Antiqua" w:hAnsi="Book Antiqua" w:cs="Book Antiqua"/>
          <w:color w:val="000000"/>
        </w:rPr>
        <w:t>r-old boy with Hodgkin’s disease and a 26-y</w:t>
      </w:r>
      <w:r w:rsidR="0059299B" w:rsidRPr="00445F80">
        <w:rPr>
          <w:rFonts w:ascii="Book Antiqua" w:eastAsia="Book Antiqua" w:hAnsi="Book Antiqua" w:cs="Book Antiqua"/>
          <w:color w:val="000000"/>
        </w:rPr>
        <w:t>ea</w:t>
      </w:r>
      <w:r w:rsidRPr="00445F80">
        <w:rPr>
          <w:rFonts w:ascii="Book Antiqua" w:eastAsia="Book Antiqua" w:hAnsi="Book Antiqua" w:cs="Book Antiqua"/>
          <w:color w:val="000000"/>
        </w:rPr>
        <w:t>r-old human immunodeficient virus</w:t>
      </w:r>
      <w:r w:rsidRPr="00445F80">
        <w:rPr>
          <w:rFonts w:ascii="Book Antiqua" w:eastAsia="Book Antiqua" w:hAnsi="Book Antiqua" w:cs="Book Antiqua"/>
          <w:color w:val="000000"/>
          <w:vertAlign w:val="subscript"/>
        </w:rPr>
        <w:t xml:space="preserve"> </w:t>
      </w:r>
      <w:r w:rsidRPr="00445F80">
        <w:rPr>
          <w:rFonts w:ascii="Book Antiqua" w:eastAsia="Book Antiqua" w:hAnsi="Book Antiqua" w:cs="Book Antiqua"/>
          <w:color w:val="000000"/>
        </w:rPr>
        <w:t xml:space="preserve">positive patient with measles pneumonitis both fully recovered with early initiation of </w:t>
      </w:r>
      <w:proofErr w:type="gramStart"/>
      <w:r w:rsidRPr="00445F80">
        <w:rPr>
          <w:rFonts w:ascii="Book Antiqua" w:eastAsia="Book Antiqua" w:hAnsi="Book Antiqua" w:cs="Book Antiqua"/>
          <w:color w:val="000000"/>
        </w:rPr>
        <w:t>RBV</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106,107]</w:t>
      </w:r>
      <w:r w:rsidRPr="00445F80">
        <w:rPr>
          <w:rFonts w:ascii="Book Antiqua" w:eastAsia="Book Antiqua" w:hAnsi="Book Antiqua" w:cs="Book Antiqua"/>
          <w:color w:val="000000"/>
        </w:rPr>
        <w:t xml:space="preserve">. In contrast, two other immunosuppressed patients with measles pneumonitis and late introduction to RBV succumbed to their </w:t>
      </w:r>
      <w:proofErr w:type="gramStart"/>
      <w:r w:rsidRPr="00445F80">
        <w:rPr>
          <w:rFonts w:ascii="Book Antiqua" w:eastAsia="Book Antiqua" w:hAnsi="Book Antiqua" w:cs="Book Antiqua"/>
          <w:color w:val="000000"/>
        </w:rPr>
        <w:t>illness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108,109]</w:t>
      </w:r>
      <w:r w:rsidRPr="00445F80">
        <w:rPr>
          <w:rFonts w:ascii="Book Antiqua" w:eastAsia="Book Antiqua" w:hAnsi="Book Antiqua" w:cs="Book Antiqua"/>
          <w:color w:val="000000"/>
        </w:rPr>
        <w:t>.</w:t>
      </w:r>
    </w:p>
    <w:p w14:paraId="5D0CCF2E" w14:textId="1D428BDA"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Taken together, these findings suggest that early administration of treatment (within the first 5-7 d from disease onset) of adequate dosing (40 mg/kg/d p.o.) and duration (2 or 3 wk) in severely immunosuppressed patients is essential for the best therapeutic outcome.</w:t>
      </w:r>
    </w:p>
    <w:p w14:paraId="4F74F0E0" w14:textId="77777777" w:rsidR="0064573F" w:rsidRPr="00445F80" w:rsidRDefault="0064573F" w:rsidP="00445F80">
      <w:pPr>
        <w:adjustRightInd w:val="0"/>
        <w:snapToGrid w:val="0"/>
        <w:spacing w:line="360" w:lineRule="auto"/>
        <w:jc w:val="both"/>
        <w:rPr>
          <w:rFonts w:ascii="Book Antiqua" w:eastAsia="Book Antiqua" w:hAnsi="Book Antiqua" w:cs="Book Antiqua"/>
          <w:b/>
          <w:bCs/>
          <w:i/>
          <w:iCs/>
          <w:color w:val="000000"/>
          <w:shd w:val="clear" w:color="auto" w:fill="FFFFFF"/>
        </w:rPr>
      </w:pPr>
    </w:p>
    <w:p w14:paraId="5449A10F" w14:textId="77777777" w:rsidR="0064573F" w:rsidRPr="00445F80" w:rsidRDefault="00DC46C2" w:rsidP="00445F80">
      <w:pPr>
        <w:adjustRightInd w:val="0"/>
        <w:snapToGrid w:val="0"/>
        <w:spacing w:line="360" w:lineRule="auto"/>
        <w:jc w:val="both"/>
        <w:rPr>
          <w:rFonts w:ascii="Book Antiqua" w:eastAsia="Book Antiqua" w:hAnsi="Book Antiqua" w:cs="Book Antiqua"/>
          <w:b/>
          <w:bCs/>
          <w:i/>
          <w:iCs/>
          <w:color w:val="000000"/>
          <w:shd w:val="clear" w:color="auto" w:fill="FFFFFF"/>
        </w:rPr>
      </w:pPr>
      <w:r w:rsidRPr="00445F80">
        <w:rPr>
          <w:rFonts w:ascii="Book Antiqua" w:eastAsia="Book Antiqua" w:hAnsi="Book Antiqua" w:cs="Book Antiqua"/>
          <w:b/>
          <w:bCs/>
          <w:i/>
          <w:iCs/>
          <w:color w:val="000000"/>
          <w:shd w:val="clear" w:color="auto" w:fill="FFFFFF"/>
        </w:rPr>
        <w:t>Rbv in SARS</w:t>
      </w:r>
    </w:p>
    <w:p w14:paraId="27B49491" w14:textId="7FF19FD4"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shd w:val="clear" w:color="auto" w:fill="FFFFFF"/>
        </w:rPr>
        <w:t xml:space="preserve">On November 16, 2002, the first known case of atypical pneumonia was reported in Foshan City, Guangdong Province, China, but the cause was not identified until much later. The SARS coronavirus is a positive-sense, single-stranded RNA virus that was the causative pathogen of secondary cases elsewhere in the world. On July 5, 2003, the WHO announced that the epidemic of SARS had been contained worldwide but called for continued vigilance. A total of 8098 people worldwide became sick in 29 countries </w:t>
      </w:r>
      <w:r w:rsidRPr="00445F80">
        <w:rPr>
          <w:rFonts w:ascii="Book Antiqua" w:eastAsia="Book Antiqua" w:hAnsi="Book Antiqua" w:cs="Book Antiqua"/>
          <w:color w:val="000000"/>
          <w:shd w:val="clear" w:color="auto" w:fill="FFFFFF"/>
        </w:rPr>
        <w:lastRenderedPageBreak/>
        <w:t>(mostly in China and other parts of Asia). Of these, 774 died, with a CFR 9.6</w:t>
      </w:r>
      <w:proofErr w:type="gramStart"/>
      <w:r w:rsidRPr="00445F80">
        <w:rPr>
          <w:rFonts w:ascii="Book Antiqua" w:eastAsia="Book Antiqua" w:hAnsi="Book Antiqua" w:cs="Book Antiqua"/>
          <w:color w:val="000000"/>
          <w:shd w:val="clear" w:color="auto" w:fill="FFFFFF"/>
        </w:rPr>
        <w:t>%</w:t>
      </w:r>
      <w:r w:rsidRPr="00445F80">
        <w:rPr>
          <w:rFonts w:ascii="Book Antiqua" w:eastAsia="Book Antiqua" w:hAnsi="Book Antiqua" w:cs="Book Antiqua"/>
          <w:color w:val="000000"/>
          <w:shd w:val="clear" w:color="auto" w:fill="FFFFFF"/>
          <w:vertAlign w:val="superscript"/>
        </w:rPr>
        <w:t>[</w:t>
      </w:r>
      <w:proofErr w:type="gramEnd"/>
      <w:r w:rsidRPr="00445F80">
        <w:rPr>
          <w:rFonts w:ascii="Book Antiqua" w:eastAsia="Book Antiqua" w:hAnsi="Book Antiqua" w:cs="Book Antiqua"/>
          <w:color w:val="000000"/>
          <w:shd w:val="clear" w:color="auto" w:fill="FFFFFF"/>
          <w:vertAlign w:val="superscript"/>
        </w:rPr>
        <w:t>110]</w:t>
      </w:r>
      <w:r w:rsidRPr="00445F80">
        <w:rPr>
          <w:rFonts w:ascii="Book Antiqua" w:eastAsia="Book Antiqua" w:hAnsi="Book Antiqua" w:cs="Book Antiqua"/>
          <w:color w:val="000000"/>
          <w:shd w:val="clear" w:color="auto" w:fill="FFFFFF"/>
        </w:rPr>
        <w:t>.</w:t>
      </w:r>
      <w:r w:rsidR="0059299B" w:rsidRPr="00445F80">
        <w:rPr>
          <w:rFonts w:ascii="Book Antiqua" w:eastAsia="Book Antiqua" w:hAnsi="Book Antiqua" w:cs="Book Antiqua"/>
          <w:color w:val="000000"/>
          <w:shd w:val="clear" w:color="auto" w:fill="FFFFFF"/>
        </w:rPr>
        <w:t xml:space="preserve"> </w:t>
      </w:r>
      <w:r w:rsidRPr="00445F80">
        <w:rPr>
          <w:rFonts w:ascii="Book Antiqua" w:eastAsia="Book Antiqua" w:hAnsi="Book Antiqua" w:cs="Book Antiqua"/>
          <w:color w:val="000000"/>
          <w:shd w:val="clear" w:color="auto" w:fill="FFFFFF"/>
        </w:rPr>
        <w:t>Some scattered cases were reported in China until May 2004.</w:t>
      </w:r>
    </w:p>
    <w:p w14:paraId="55B44987" w14:textId="77777777" w:rsidR="0064573F" w:rsidRPr="00445F80" w:rsidRDefault="0064573F" w:rsidP="00445F80">
      <w:pPr>
        <w:adjustRightInd w:val="0"/>
        <w:snapToGrid w:val="0"/>
        <w:spacing w:line="360" w:lineRule="auto"/>
        <w:jc w:val="both"/>
        <w:rPr>
          <w:rFonts w:ascii="Book Antiqua" w:hAnsi="Book Antiqua"/>
        </w:rPr>
      </w:pPr>
    </w:p>
    <w:p w14:paraId="0075AB7F" w14:textId="77777777" w:rsidR="0064573F" w:rsidRPr="00445F80" w:rsidRDefault="00DC46C2" w:rsidP="00445F80">
      <w:pPr>
        <w:adjustRightInd w:val="0"/>
        <w:snapToGrid w:val="0"/>
        <w:spacing w:line="360" w:lineRule="auto"/>
        <w:jc w:val="both"/>
        <w:rPr>
          <w:rFonts w:ascii="Book Antiqua" w:eastAsia="Book Antiqua" w:hAnsi="Book Antiqua" w:cs="Book Antiqua"/>
          <w:b/>
          <w:bCs/>
          <w:i/>
          <w:iCs/>
          <w:color w:val="000000"/>
        </w:rPr>
      </w:pPr>
      <w:r w:rsidRPr="00445F80">
        <w:rPr>
          <w:rFonts w:ascii="Book Antiqua" w:eastAsia="Book Antiqua" w:hAnsi="Book Antiqua" w:cs="Book Antiqua"/>
          <w:b/>
          <w:bCs/>
          <w:i/>
          <w:iCs/>
          <w:color w:val="000000"/>
        </w:rPr>
        <w:t>SASR in vitro studies</w:t>
      </w:r>
    </w:p>
    <w:p w14:paraId="3D40C662" w14:textId="738D7D6D"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To examine the </w:t>
      </w:r>
      <w:r w:rsidRPr="00445F80">
        <w:rPr>
          <w:rFonts w:ascii="Book Antiqua" w:eastAsia="Book Antiqua" w:hAnsi="Book Antiqua" w:cs="Book Antiqua"/>
          <w:i/>
          <w:iCs/>
          <w:color w:val="000000"/>
        </w:rPr>
        <w:t>in vitro</w:t>
      </w:r>
      <w:r w:rsidRPr="00445F80">
        <w:rPr>
          <w:rFonts w:ascii="Book Antiqua" w:eastAsia="Book Antiqua" w:hAnsi="Book Antiqua" w:cs="Book Antiqua"/>
          <w:color w:val="000000"/>
        </w:rPr>
        <w:t xml:space="preserve"> efficacy of several compounds against coronaviruses, Vero and Vero E6 cell lines have been utilized almost exclusively. The easy propagation of coronaviruses in Vero cell lines may be related to the lack of a functional IFN </w:t>
      </w:r>
      <w:proofErr w:type="gramStart"/>
      <w:r w:rsidRPr="00445F80">
        <w:rPr>
          <w:rFonts w:ascii="Book Antiqua" w:eastAsia="Book Antiqua" w:hAnsi="Book Antiqua" w:cs="Book Antiqua"/>
          <w:color w:val="000000"/>
        </w:rPr>
        <w:t>system</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111,112]</w:t>
      </w:r>
      <w:r w:rsidRPr="00445F80">
        <w:rPr>
          <w:rFonts w:ascii="Book Antiqua" w:eastAsia="Book Antiqua" w:hAnsi="Book Antiqua" w:cs="Book Antiqua"/>
          <w:color w:val="000000"/>
        </w:rPr>
        <w:t xml:space="preserve">. However, the IFN-dependent pathway function can be activated by exogenously provided IFN. Among the nine retrieved </w:t>
      </w:r>
      <w:r w:rsidRPr="00445F80">
        <w:rPr>
          <w:rFonts w:ascii="Book Antiqua" w:eastAsia="Book Antiqua" w:hAnsi="Book Antiqua" w:cs="Book Antiqua"/>
          <w:i/>
          <w:iCs/>
          <w:color w:val="000000"/>
        </w:rPr>
        <w:t>in vitro</w:t>
      </w:r>
      <w:r w:rsidRPr="00445F80">
        <w:rPr>
          <w:rFonts w:ascii="Book Antiqua" w:eastAsia="Book Antiqua" w:hAnsi="Book Antiqua" w:cs="Book Antiqua"/>
          <w:color w:val="000000"/>
        </w:rPr>
        <w:t xml:space="preserve"> studies, only one utilized a cell line other than Vero or Vero E6; while in four studies, Vero cells were examined in combination with other cell lines (Table 3). Three studies concluded that RBV was </w:t>
      </w:r>
      <w:proofErr w:type="gramStart"/>
      <w:r w:rsidRPr="00445F80">
        <w:rPr>
          <w:rFonts w:ascii="Book Antiqua" w:eastAsia="Book Antiqua" w:hAnsi="Book Antiqua" w:cs="Book Antiqua"/>
          <w:color w:val="000000"/>
        </w:rPr>
        <w:t>inactive</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112-114]</w:t>
      </w:r>
      <w:r w:rsidRPr="00445F80">
        <w:rPr>
          <w:rFonts w:ascii="Book Antiqua" w:eastAsia="Book Antiqua" w:hAnsi="Book Antiqua" w:cs="Book Antiqua"/>
          <w:color w:val="000000"/>
        </w:rPr>
        <w:t>, and one demonstrated an inhibitory effect of RBV</w:t>
      </w:r>
      <w:r w:rsidRPr="00445F80">
        <w:rPr>
          <w:rFonts w:ascii="Book Antiqua" w:eastAsia="Book Antiqua" w:hAnsi="Book Antiqua" w:cs="Book Antiqua"/>
          <w:color w:val="000000"/>
          <w:vertAlign w:val="superscript"/>
        </w:rPr>
        <w:t>[115]</w:t>
      </w:r>
      <w:r w:rsidRPr="00445F80">
        <w:rPr>
          <w:rFonts w:ascii="Book Antiqua" w:eastAsia="Book Antiqua" w:hAnsi="Book Antiqua" w:cs="Book Antiqua"/>
          <w:color w:val="000000"/>
        </w:rPr>
        <w:t>. In three studies where Vero cell lines were co-examined with other cell lines, researchers concluded that RBV was less active</w:t>
      </w:r>
      <w:r w:rsidRPr="00445F80">
        <w:rPr>
          <w:rFonts w:ascii="Book Antiqua" w:eastAsia="Book Antiqua" w:hAnsi="Book Antiqua" w:cs="Book Antiqua"/>
          <w:color w:val="000000"/>
          <w:vertAlign w:val="superscript"/>
        </w:rPr>
        <w:t>[116]</w:t>
      </w:r>
      <w:r w:rsidRPr="00445F80">
        <w:rPr>
          <w:rFonts w:ascii="Book Antiqua" w:eastAsia="Book Antiqua" w:hAnsi="Book Antiqua" w:cs="Book Antiqua"/>
          <w:color w:val="000000"/>
        </w:rPr>
        <w:t xml:space="preserve"> or ineffective (included the Caco2 cell line)</w:t>
      </w:r>
      <w:r w:rsidRPr="00445F80">
        <w:rPr>
          <w:rFonts w:ascii="Book Antiqua" w:eastAsia="Book Antiqua" w:hAnsi="Book Antiqua" w:cs="Book Antiqua"/>
          <w:color w:val="000000"/>
          <w:vertAlign w:val="superscript"/>
        </w:rPr>
        <w:t>[117]</w:t>
      </w:r>
      <w:r w:rsidRPr="00445F80">
        <w:rPr>
          <w:rFonts w:ascii="Book Antiqua" w:eastAsia="Book Antiqua" w:hAnsi="Book Antiqua" w:cs="Book Antiqua"/>
          <w:color w:val="000000"/>
        </w:rPr>
        <w:t>; in the third study, the authors concluded that no inosine monophosphate dehydrogenase inhibitor should be used for SARS treatment</w:t>
      </w:r>
      <w:r w:rsidRPr="00445F80">
        <w:rPr>
          <w:rFonts w:ascii="Book Antiqua" w:eastAsia="Book Antiqua" w:hAnsi="Book Antiqua" w:cs="Book Antiqua"/>
          <w:color w:val="000000"/>
          <w:vertAlign w:val="superscript"/>
        </w:rPr>
        <w:t>[118]</w:t>
      </w:r>
      <w:r w:rsidRPr="00445F80">
        <w:rPr>
          <w:rFonts w:ascii="Book Antiqua" w:eastAsia="Book Antiqua" w:hAnsi="Book Antiqua" w:cs="Book Antiqua"/>
          <w:color w:val="000000"/>
        </w:rPr>
        <w:t xml:space="preserve">. They emphasized, however, the need for growth in human cell </w:t>
      </w:r>
      <w:proofErr w:type="gramStart"/>
      <w:r w:rsidRPr="00445F80">
        <w:rPr>
          <w:rFonts w:ascii="Book Antiqua" w:eastAsia="Book Antiqua" w:hAnsi="Book Antiqua" w:cs="Book Antiqua"/>
          <w:color w:val="000000"/>
        </w:rPr>
        <w:t>lines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113]</w:t>
      </w:r>
      <w:r w:rsidRPr="00445F80">
        <w:rPr>
          <w:rFonts w:ascii="Book Antiqua" w:eastAsia="Book Antiqua" w:hAnsi="Book Antiqua" w:cs="Book Antiqua"/>
          <w:color w:val="000000"/>
        </w:rPr>
        <w:t xml:space="preserve">. The combination use of IFNs with RBV was considered the most </w:t>
      </w:r>
      <w:proofErr w:type="gramStart"/>
      <w:r w:rsidRPr="00445F80">
        <w:rPr>
          <w:rFonts w:ascii="Book Antiqua" w:eastAsia="Book Antiqua" w:hAnsi="Book Antiqua" w:cs="Book Antiqua"/>
          <w:color w:val="000000"/>
        </w:rPr>
        <w:t>effective</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116,117]</w:t>
      </w:r>
      <w:r w:rsidRPr="00445F80">
        <w:rPr>
          <w:rFonts w:ascii="Book Antiqua" w:eastAsia="Book Antiqua" w:hAnsi="Book Antiqua" w:cs="Book Antiqua"/>
          <w:color w:val="000000"/>
        </w:rPr>
        <w:t>. In only one study where fetal rhesus kidney-4 cells were utilized did RBV exhibit an inhibitory effect against SARS-coronavirus (CoV</w:t>
      </w:r>
      <w:proofErr w:type="gramStart"/>
      <w:r w:rsidRPr="00445F80">
        <w:rPr>
          <w:rFonts w:ascii="Book Antiqua" w:eastAsia="Book Antiqua" w:hAnsi="Book Antiqua" w:cs="Book Antiqua"/>
          <w:color w:val="000000"/>
        </w:rPr>
        <w: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87]</w:t>
      </w:r>
      <w:r w:rsidRPr="00445F80">
        <w:rPr>
          <w:rFonts w:ascii="Book Antiqua" w:eastAsia="Book Antiqua" w:hAnsi="Book Antiqua" w:cs="Book Antiqua"/>
          <w:color w:val="000000"/>
        </w:rPr>
        <w:t>.</w:t>
      </w:r>
    </w:p>
    <w:p w14:paraId="79076D9F" w14:textId="1611B0B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Several years after most of these </w:t>
      </w:r>
      <w:r w:rsidRPr="00445F80">
        <w:rPr>
          <w:rFonts w:ascii="Book Antiqua" w:eastAsia="Book Antiqua" w:hAnsi="Book Antiqua" w:cs="Book Antiqua"/>
          <w:i/>
          <w:iCs/>
          <w:color w:val="000000"/>
        </w:rPr>
        <w:t>in vitro</w:t>
      </w:r>
      <w:r w:rsidRPr="00445F80">
        <w:rPr>
          <w:rFonts w:ascii="Book Antiqua" w:eastAsia="Book Antiqua" w:hAnsi="Book Antiqua" w:cs="Book Antiqua"/>
          <w:color w:val="000000"/>
        </w:rPr>
        <w:t xml:space="preserve"> studies were published, a very enlightening investigation was conducted to determine the existence of “natural” (without pre-exposure to drug) resistance to RBV in some cell-</w:t>
      </w:r>
      <w:proofErr w:type="gramStart"/>
      <w:r w:rsidRPr="00445F80">
        <w:rPr>
          <w:rFonts w:ascii="Book Antiqua" w:eastAsia="Book Antiqua" w:hAnsi="Book Antiqua" w:cs="Book Antiqua"/>
          <w:color w:val="000000"/>
        </w:rPr>
        <w:t>types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119]</w:t>
      </w:r>
      <w:r w:rsidRPr="00445F80">
        <w:rPr>
          <w:rFonts w:ascii="Book Antiqua" w:eastAsia="Book Antiqua" w:hAnsi="Book Antiqua" w:cs="Book Antiqua"/>
          <w:color w:val="000000"/>
        </w:rPr>
        <w:t xml:space="preserve">. Seven commonly used cell lines that support replication of both vesicular stomatitis virus and Sendai virus were compared regarding the antiviral activity of RBV. Decreased RBV uptake can greatly limit RBV activity. RBV uptake was inhibited in most cell lines by nitrobenzylthioinosine, a specific inhibitor of ENT1 and ENT2. RBV-resistant cell lines baby hamster kidney 21, A549, and especially Vero showed markedly decreased levels of RBV accumulation. Exogenous guanosine resulted in a neutralizing effect on </w:t>
      </w:r>
      <w:r w:rsidRPr="00445F80">
        <w:rPr>
          <w:rFonts w:ascii="Book Antiqua" w:eastAsia="Book Antiqua" w:hAnsi="Book Antiqua" w:cs="Book Antiqua"/>
          <w:color w:val="000000"/>
        </w:rPr>
        <w:lastRenderedPageBreak/>
        <w:t xml:space="preserve">RBV in already resistant baby hamster kidney 21, A549, and Vero cells but had very small or intermediate effects in RBV-sensitive cells. Actin-D, an inhibitor of DNA-primed RNA synthesis, reverts the antiviral effect of RBV </w:t>
      </w:r>
      <w:r w:rsidRPr="00445F80">
        <w:rPr>
          <w:rFonts w:ascii="Book Antiqua" w:eastAsia="Book Antiqua" w:hAnsi="Book Antiqua" w:cs="Book Antiqua"/>
          <w:i/>
          <w:iCs/>
          <w:color w:val="000000"/>
        </w:rPr>
        <w:t>via</w:t>
      </w:r>
      <w:r w:rsidRPr="00445F80">
        <w:rPr>
          <w:rFonts w:ascii="Book Antiqua" w:eastAsia="Book Antiqua" w:hAnsi="Book Antiqua" w:cs="Book Antiqua"/>
          <w:color w:val="000000"/>
        </w:rPr>
        <w:t xml:space="preserve"> the stabilization of cellular GTP levels and the inhibition of RTP production without inhibiting RBV uptake. Data strongly argue that the observed resistance of vesicular stomatitis virus and Sendai virus to RBV was not due to the generation of RBV-resistant mutants in these cells. RBV uptake in all tested cell lines after 15 min treatment, which determines the ability of cells to internalize RBV, showed no defective uptake. However, in long-term RBV accumulation analysis in cells with 16 h or 24 h treatment, four cell lines sensitive to RBV showed significantly higher levels of RBV accumulation compared to RBV-resistant cell lines, thereby explaining the highest resistance to RBV. This long-term accumulation is dependent on the cellular metabolism of </w:t>
      </w:r>
      <w:proofErr w:type="gramStart"/>
      <w:r w:rsidRPr="00445F80">
        <w:rPr>
          <w:rFonts w:ascii="Book Antiqua" w:eastAsia="Book Antiqua" w:hAnsi="Book Antiqua" w:cs="Book Antiqua"/>
          <w:color w:val="000000"/>
        </w:rPr>
        <w:t>RBV</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120,121]</w:t>
      </w:r>
      <w:r w:rsidRPr="00445F80">
        <w:rPr>
          <w:rFonts w:ascii="Book Antiqua" w:eastAsia="Book Antiqua" w:hAnsi="Book Antiqua" w:cs="Book Antiqua"/>
          <w:color w:val="000000"/>
        </w:rPr>
        <w:t>.</w:t>
      </w:r>
    </w:p>
    <w:p w14:paraId="2D057821" w14:textId="0CF75165" w:rsidR="0064573F" w:rsidRPr="00445F80" w:rsidRDefault="00DC46C2" w:rsidP="00445F80">
      <w:pPr>
        <w:shd w:val="clear" w:color="auto" w:fill="FFFFFF"/>
        <w:adjustRightInd w:val="0"/>
        <w:snapToGrid w:val="0"/>
        <w:spacing w:line="360" w:lineRule="auto"/>
        <w:ind w:firstLineChars="100" w:firstLine="240"/>
        <w:jc w:val="both"/>
        <w:rPr>
          <w:rFonts w:ascii="Book Antiqua" w:eastAsia="宋体" w:hAnsi="Book Antiqua" w:cs="Arial"/>
          <w:color w:val="2E3033"/>
          <w:lang w:eastAsia="zh-CN"/>
        </w:rPr>
      </w:pPr>
      <w:r w:rsidRPr="00445F80">
        <w:rPr>
          <w:rFonts w:ascii="Book Antiqua" w:eastAsia="Book Antiqua" w:hAnsi="Book Antiqua" w:cs="Book Antiqua"/>
          <w:color w:val="000000"/>
        </w:rPr>
        <w:t xml:space="preserve">Neutral RBV molecules can be transported freely in and out of a cell </w:t>
      </w:r>
      <w:r w:rsidRPr="00445F80">
        <w:rPr>
          <w:rFonts w:ascii="Book Antiqua" w:eastAsia="Book Antiqua" w:hAnsi="Book Antiqua" w:cs="Book Antiqua"/>
          <w:i/>
          <w:iCs/>
          <w:color w:val="000000"/>
        </w:rPr>
        <w:t>via</w:t>
      </w:r>
      <w:r w:rsidRPr="00445F80">
        <w:rPr>
          <w:rFonts w:ascii="Book Antiqua" w:eastAsia="Book Antiqua" w:hAnsi="Book Antiqua" w:cs="Book Antiqua"/>
          <w:color w:val="000000"/>
        </w:rPr>
        <w:t xml:space="preserve"> ENTs, but once they are phosphorylated, negatively charged RMP, </w:t>
      </w:r>
      <w:r w:rsidR="00DB2250" w:rsidRPr="00445F80">
        <w:rPr>
          <w:rFonts w:ascii="Book Antiqua" w:eastAsia="Book Antiqua" w:hAnsi="Book Antiqua" w:cs="Book Antiqua"/>
          <w:color w:val="000000"/>
        </w:rPr>
        <w:t xml:space="preserve">ribavirin </w:t>
      </w:r>
      <w:r w:rsidR="00DB2250" w:rsidRPr="00445F80">
        <w:rPr>
          <w:rFonts w:ascii="Book Antiqua" w:eastAsia="PMingLiU" w:hAnsi="Book Antiqua" w:cs="Book Antiqua"/>
          <w:color w:val="000000"/>
          <w:lang w:eastAsia="zh-TW"/>
        </w:rPr>
        <w:t>diphosphate</w:t>
      </w:r>
      <w:r w:rsidR="00DB2250" w:rsidRPr="00445F80">
        <w:rPr>
          <w:rFonts w:ascii="Book Antiqua" w:eastAsia="Book Antiqua" w:hAnsi="Book Antiqua" w:cs="Book Antiqua"/>
          <w:color w:val="000000"/>
        </w:rPr>
        <w:t xml:space="preserve"> </w:t>
      </w:r>
      <w:r w:rsidRPr="00445F80">
        <w:rPr>
          <w:rFonts w:ascii="Book Antiqua" w:eastAsia="宋体" w:hAnsi="Book Antiqua" w:cs="Arial"/>
          <w:color w:val="2E3033"/>
          <w:lang w:eastAsia="zh-CN"/>
        </w:rPr>
        <w:t>(</w:t>
      </w:r>
      <w:r w:rsidRPr="00445F80">
        <w:rPr>
          <w:rFonts w:ascii="Book Antiqua" w:eastAsia="Book Antiqua" w:hAnsi="Book Antiqua" w:cs="Book Antiqua"/>
          <w:color w:val="000000"/>
        </w:rPr>
        <w:t xml:space="preserve">RDP), or RTP are trapped inside the cells. Similar to nucleated cells, RBV is transported into erythrocytes </w:t>
      </w:r>
      <w:r w:rsidRPr="00445F80">
        <w:rPr>
          <w:rFonts w:ascii="Book Antiqua" w:eastAsia="Book Antiqua" w:hAnsi="Book Antiqua" w:cs="Book Antiqua"/>
          <w:i/>
          <w:iCs/>
          <w:color w:val="000000"/>
        </w:rPr>
        <w:t>via</w:t>
      </w:r>
      <w:r w:rsidRPr="00445F80">
        <w:rPr>
          <w:rFonts w:ascii="Book Antiqua" w:eastAsia="Book Antiqua" w:hAnsi="Book Antiqua" w:cs="Book Antiqua"/>
          <w:color w:val="000000"/>
        </w:rPr>
        <w:t xml:space="preserve"> ENTs and converted to RMP, RDP, and RTP. However, unlike nucleated cells, erythrocytes lack the phosphatases needed to hydrolyze RMP/RDP/RTP into </w:t>
      </w:r>
      <w:proofErr w:type="gramStart"/>
      <w:r w:rsidRPr="00445F80">
        <w:rPr>
          <w:rFonts w:ascii="Book Antiqua" w:eastAsia="Book Antiqua" w:hAnsi="Book Antiqua" w:cs="Book Antiqua"/>
          <w:color w:val="000000"/>
        </w:rPr>
        <w:t>RBV</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73,76,122]</w:t>
      </w:r>
      <w:r w:rsidRPr="00445F80">
        <w:rPr>
          <w:rFonts w:ascii="Book Antiqua" w:eastAsia="Book Antiqua" w:hAnsi="Book Antiqua" w:cs="Book Antiqua"/>
          <w:color w:val="000000"/>
        </w:rPr>
        <w:t xml:space="preserve">. In a study of radiolabeled RBV after long-term administration, radioactivity was predominantly attributed to RMP and </w:t>
      </w:r>
      <w:proofErr w:type="gramStart"/>
      <w:r w:rsidRPr="00445F80">
        <w:rPr>
          <w:rFonts w:ascii="Book Antiqua" w:eastAsia="Book Antiqua" w:hAnsi="Book Antiqua" w:cs="Book Antiqua"/>
          <w:color w:val="000000"/>
        </w:rPr>
        <w:t>RTP</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72]</w:t>
      </w:r>
      <w:r w:rsidRPr="00445F80">
        <w:rPr>
          <w:rFonts w:ascii="Book Antiqua" w:eastAsia="Book Antiqua" w:hAnsi="Book Antiqua" w:cs="Book Antiqua"/>
          <w:color w:val="000000"/>
        </w:rPr>
        <w:t xml:space="preserve">. Unlike guanosine, actin-D was able to neutralize effectively RBV in all tested cell lines. Therefore, RBV antiviral activity in RBV-sensitive cell lines depends not only on the depletion of the GTP pool (exogenous guanosine has a small effect on RBV activity) but also on the successful 5’-phosphorylation of RBV into RMP/RDP/RTP. At the same time, in RBV-resistant cells-types RBV acts primarily </w:t>
      </w:r>
      <w:r w:rsidRPr="00445F80">
        <w:rPr>
          <w:rFonts w:ascii="Book Antiqua" w:eastAsia="Book Antiqua" w:hAnsi="Book Antiqua" w:cs="Book Antiqua"/>
          <w:i/>
          <w:iCs/>
          <w:color w:val="000000"/>
        </w:rPr>
        <w:t>via</w:t>
      </w:r>
      <w:r w:rsidRPr="00445F80">
        <w:rPr>
          <w:rFonts w:ascii="Book Antiqua" w:eastAsia="Book Antiqua" w:hAnsi="Book Antiqua" w:cs="Book Antiqua"/>
          <w:color w:val="000000"/>
        </w:rPr>
        <w:t xml:space="preserve"> depletion of the GTP pool due to insufficient amounts of phosphorylated RBV molecules in these cells.</w:t>
      </w:r>
    </w:p>
    <w:p w14:paraId="45DE5E22" w14:textId="15C0829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Overall, the activity of RBV is naturally limited in many cell-types. Most </w:t>
      </w:r>
      <w:r w:rsidRPr="00445F80">
        <w:rPr>
          <w:rFonts w:ascii="Book Antiqua" w:eastAsia="Book Antiqua" w:hAnsi="Book Antiqua" w:cs="Book Antiqua"/>
          <w:i/>
          <w:iCs/>
          <w:color w:val="000000"/>
        </w:rPr>
        <w:t>in vitro</w:t>
      </w:r>
      <w:r w:rsidRPr="00445F80">
        <w:rPr>
          <w:rFonts w:ascii="Book Antiqua" w:eastAsia="Book Antiqua" w:hAnsi="Book Antiqua" w:cs="Book Antiqua"/>
          <w:color w:val="000000"/>
        </w:rPr>
        <w:t xml:space="preserve"> studies have inferred RBV inefficiency by testing in cell lines (Vero) that </w:t>
      </w:r>
      <w:r w:rsidRPr="00445F80">
        <w:rPr>
          <w:rFonts w:ascii="Book Antiqua" w:eastAsia="Book Antiqua" w:hAnsi="Book Antiqua" w:cs="Book Antiqua"/>
          <w:color w:val="000000"/>
        </w:rPr>
        <w:lastRenderedPageBreak/>
        <w:t>are less likely to phosphorylate the compound</w:t>
      </w:r>
      <w:r w:rsidRPr="00445F80">
        <w:rPr>
          <w:rFonts w:ascii="Book Antiqua" w:eastAsia="Book Antiqua" w:hAnsi="Book Antiqua" w:cs="Book Antiqua"/>
          <w:color w:val="000000"/>
          <w:vertAlign w:val="superscript"/>
        </w:rPr>
        <w:t>[118]</w:t>
      </w:r>
      <w:r w:rsidRPr="00445F80">
        <w:rPr>
          <w:rFonts w:ascii="Book Antiqua" w:eastAsia="Book Antiqua" w:hAnsi="Book Antiqua" w:cs="Book Antiqua"/>
          <w:b/>
          <w:bCs/>
          <w:color w:val="000000"/>
        </w:rPr>
        <w:t xml:space="preserve"> </w:t>
      </w:r>
      <w:r w:rsidRPr="00445F80">
        <w:rPr>
          <w:rFonts w:ascii="Book Antiqua" w:eastAsia="Book Antiqua" w:hAnsi="Book Antiqua" w:cs="Book Antiqua"/>
          <w:color w:val="000000"/>
        </w:rPr>
        <w:t xml:space="preserve">(Pitfall 1). When antiviral efficacy and potency are examined </w:t>
      </w:r>
      <w:r w:rsidRPr="00445F80">
        <w:rPr>
          <w:rFonts w:ascii="Book Antiqua" w:eastAsia="Book Antiqua" w:hAnsi="Book Antiqua" w:cs="Book Antiqua"/>
          <w:i/>
          <w:iCs/>
          <w:color w:val="000000"/>
        </w:rPr>
        <w:t>in vitro</w:t>
      </w:r>
      <w:r w:rsidRPr="00445F80">
        <w:rPr>
          <w:rFonts w:ascii="Book Antiqua" w:eastAsia="Book Antiqua" w:hAnsi="Book Antiqua" w:cs="Book Antiqua"/>
          <w:color w:val="000000"/>
        </w:rPr>
        <w:t>, multiple cell lines of different origin, including human, should be utilized.</w:t>
      </w:r>
    </w:p>
    <w:p w14:paraId="7ECE1783" w14:textId="77777777" w:rsidR="0064573F" w:rsidRPr="00445F80" w:rsidRDefault="0064573F" w:rsidP="00445F80">
      <w:pPr>
        <w:adjustRightInd w:val="0"/>
        <w:snapToGrid w:val="0"/>
        <w:spacing w:line="360" w:lineRule="auto"/>
        <w:jc w:val="both"/>
        <w:rPr>
          <w:rFonts w:ascii="Book Antiqua" w:hAnsi="Book Antiqua"/>
        </w:rPr>
      </w:pPr>
    </w:p>
    <w:p w14:paraId="436902A3" w14:textId="77777777" w:rsidR="0064573F" w:rsidRPr="00445F80" w:rsidRDefault="00DC46C2" w:rsidP="00445F80">
      <w:pPr>
        <w:adjustRightInd w:val="0"/>
        <w:snapToGrid w:val="0"/>
        <w:spacing w:line="360" w:lineRule="auto"/>
        <w:jc w:val="both"/>
        <w:rPr>
          <w:rFonts w:ascii="Book Antiqua" w:eastAsia="Book Antiqua" w:hAnsi="Book Antiqua" w:cs="Book Antiqua"/>
          <w:b/>
          <w:bCs/>
          <w:i/>
          <w:iCs/>
          <w:color w:val="000000"/>
        </w:rPr>
      </w:pPr>
      <w:r w:rsidRPr="00445F80">
        <w:rPr>
          <w:rFonts w:ascii="Book Antiqua" w:eastAsia="Book Antiqua" w:hAnsi="Book Antiqua" w:cs="Book Antiqua"/>
          <w:b/>
          <w:bCs/>
          <w:i/>
          <w:iCs/>
          <w:color w:val="000000"/>
        </w:rPr>
        <w:t>SASR clinical studies</w:t>
      </w:r>
    </w:p>
    <w:p w14:paraId="2E96FF68"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Some international societies have published recommendations or protocols for SARS management and treatment that included </w:t>
      </w:r>
      <w:proofErr w:type="gramStart"/>
      <w:r w:rsidRPr="00445F80">
        <w:rPr>
          <w:rFonts w:ascii="Book Antiqua" w:eastAsia="Book Antiqua" w:hAnsi="Book Antiqua" w:cs="Book Antiqua"/>
          <w:color w:val="000000"/>
        </w:rPr>
        <w:t>RBV</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123]</w:t>
      </w:r>
      <w:r w:rsidRPr="00445F80">
        <w:rPr>
          <w:rFonts w:ascii="Book Antiqua" w:eastAsia="Book Antiqua" w:hAnsi="Book Antiqua" w:cs="Book Antiqua"/>
          <w:color w:val="000000"/>
        </w:rPr>
        <w:t xml:space="preserve"> (Table 4). During the SARS outbreak, RBV monotherapy or in combination with other drugs was widely </w:t>
      </w:r>
      <w:proofErr w:type="gramStart"/>
      <w:r w:rsidRPr="00445F80">
        <w:rPr>
          <w:rFonts w:ascii="Book Antiqua" w:eastAsia="Book Antiqua" w:hAnsi="Book Antiqua" w:cs="Book Antiqua"/>
          <w:color w:val="000000"/>
        </w:rPr>
        <w:t>administered</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124-143]</w:t>
      </w:r>
      <w:r w:rsidRPr="00445F80">
        <w:rPr>
          <w:rFonts w:ascii="Book Antiqua" w:eastAsia="Book Antiqua" w:hAnsi="Book Antiqua" w:cs="Book Antiqua"/>
          <w:color w:val="000000"/>
        </w:rPr>
        <w:t xml:space="preserve"> (Table 5). The clinical progression of SARS was mostly uniform, with a tri-phasic </w:t>
      </w:r>
      <w:proofErr w:type="gramStart"/>
      <w:r w:rsidRPr="00445F80">
        <w:rPr>
          <w:rFonts w:ascii="Book Antiqua" w:eastAsia="Book Antiqua" w:hAnsi="Book Antiqua" w:cs="Book Antiqua"/>
          <w:color w:val="000000"/>
        </w:rPr>
        <w:t>pattern</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124,131,141,144]</w:t>
      </w:r>
      <w:r w:rsidRPr="00445F80">
        <w:rPr>
          <w:rFonts w:ascii="Book Antiqua" w:eastAsia="Book Antiqua" w:hAnsi="Book Antiqua" w:cs="Book Antiqua"/>
          <w:color w:val="000000"/>
        </w:rPr>
        <w:t xml:space="preserve">. Week 1 was characterized by systemic symptoms that were largely related to the effect of viral replication and cytolysis and generally improved after a few days. In week 2, symptoms reoccur and oxygen desaturation may develop. Taken together, these findings suggest that the lung damage at this phase is related to immunopathological events as a result of an overexuberant host response rather than uncontrolled viral replication. A quarter of patients will progress to Phase III, characterized by acute respiratory distress syndrome (ARDS), necessitating ventilatory support. Examination of the sequential changes in viral load and disease progression suggested that the initial viral replicative phase peaks at around day 10. The key facet of management should include early institution of an effective antiviral agent to decrease the peak viral load and the associated immune-regulatory damage. This therapeutic window should be exploited as early as possible from disease onset and is limited to within the first 5-7 d (Pitfall 2). </w:t>
      </w:r>
    </w:p>
    <w:p w14:paraId="71D10A9A" w14:textId="0B9182FD"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An epidemiologic </w:t>
      </w:r>
      <w:proofErr w:type="gramStart"/>
      <w:r w:rsidRPr="00445F80">
        <w:rPr>
          <w:rFonts w:ascii="Book Antiqua" w:eastAsia="Book Antiqua" w:hAnsi="Book Antiqua" w:cs="Book Antiqua"/>
          <w:color w:val="000000"/>
        </w:rPr>
        <w:t>analysis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140]</w:t>
      </w:r>
      <w:r w:rsidRPr="00445F80">
        <w:rPr>
          <w:rFonts w:ascii="Book Antiqua" w:eastAsia="Book Antiqua" w:hAnsi="Book Antiqua" w:cs="Book Antiqua"/>
          <w:color w:val="000000"/>
        </w:rPr>
        <w:t xml:space="preserve"> using an integrated database of 1755 cases in Hong Kong concluded that the timing of RBV administration did not seem to influence significantly clinical outcome, despite there being a clear trend in favor of earlier initiation (when RBV commenced on day 1 of symptom onset, CFR = 4.0%; after the first week, CFR = 12.5%; treatment not prescribed, CFR = 29.4%). Non-emergence of statistical significance was attributed to insufficient power to detect a difference because most patients were treated. </w:t>
      </w:r>
      <w:r w:rsidRPr="00445F80">
        <w:rPr>
          <w:rFonts w:ascii="Book Antiqua" w:eastAsia="Book Antiqua" w:hAnsi="Book Antiqua" w:cs="Book Antiqua"/>
          <w:color w:val="000000"/>
        </w:rPr>
        <w:lastRenderedPageBreak/>
        <w:t>There were 19 studies (Table 5) that referred to treatment with RBV and/or other drugs for SARS patients, and in four</w:t>
      </w:r>
      <w:r w:rsidRPr="00445F80">
        <w:rPr>
          <w:rFonts w:ascii="Book Antiqua" w:eastAsia="Book Antiqua" w:hAnsi="Book Antiqua" w:cs="Book Antiqua"/>
          <w:color w:val="000000"/>
          <w:vertAlign w:val="superscript"/>
        </w:rPr>
        <w:t>[124,128,137,139]</w:t>
      </w:r>
      <w:r w:rsidRPr="00445F80">
        <w:rPr>
          <w:rFonts w:ascii="Book Antiqua" w:eastAsia="Book Antiqua" w:hAnsi="Book Antiqua" w:cs="Book Antiqua"/>
          <w:color w:val="000000"/>
        </w:rPr>
        <w:t xml:space="preserve">, treatment started too late. In the remaining studies, the time-gap between symptom onset and treatment initiation was not </w:t>
      </w:r>
      <w:proofErr w:type="gramStart"/>
      <w:r w:rsidRPr="00445F80">
        <w:rPr>
          <w:rFonts w:ascii="Book Antiqua" w:eastAsia="Book Antiqua" w:hAnsi="Book Antiqua" w:cs="Book Antiqua"/>
          <w:color w:val="000000"/>
        </w:rPr>
        <w:t>reported</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89,126,134,142,145]</w:t>
      </w:r>
      <w:r w:rsidRPr="00445F80">
        <w:rPr>
          <w:rFonts w:ascii="Book Antiqua" w:eastAsia="Book Antiqua" w:hAnsi="Book Antiqua" w:cs="Book Antiqua"/>
          <w:color w:val="000000"/>
        </w:rPr>
        <w:t xml:space="preserve"> at all or was unclear</w:t>
      </w:r>
      <w:r w:rsidRPr="00445F80">
        <w:rPr>
          <w:rFonts w:ascii="Book Antiqua" w:eastAsia="Book Antiqua" w:hAnsi="Book Antiqua" w:cs="Book Antiqua"/>
          <w:color w:val="000000"/>
          <w:vertAlign w:val="superscript"/>
        </w:rPr>
        <w:t>[12,131,133]</w:t>
      </w:r>
      <w:r w:rsidRPr="00445F80">
        <w:rPr>
          <w:rFonts w:ascii="Book Antiqua" w:eastAsia="Book Antiqua" w:hAnsi="Book Antiqua" w:cs="Book Antiqua"/>
          <w:color w:val="000000"/>
        </w:rPr>
        <w:t xml:space="preserve">. Notably, antivirals were started in Phase </w:t>
      </w:r>
      <w:proofErr w:type="gramStart"/>
      <w:r w:rsidRPr="00445F80">
        <w:rPr>
          <w:rFonts w:ascii="Book Antiqua" w:eastAsia="Book Antiqua" w:hAnsi="Book Antiqua" w:cs="Book Antiqua"/>
          <w:color w:val="000000"/>
        </w:rPr>
        <w:t>II</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124]</w:t>
      </w:r>
      <w:r w:rsidRPr="00445F80">
        <w:rPr>
          <w:rFonts w:ascii="Book Antiqua" w:eastAsia="Book Antiqua" w:hAnsi="Book Antiqua" w:cs="Book Antiqua"/>
          <w:color w:val="000000"/>
        </w:rPr>
        <w:t xml:space="preserve"> and even post-intubation</w:t>
      </w:r>
      <w:r w:rsidRPr="00445F80">
        <w:rPr>
          <w:rFonts w:ascii="Book Antiqua" w:eastAsia="Book Antiqua" w:hAnsi="Book Antiqua" w:cs="Book Antiqua"/>
          <w:color w:val="000000"/>
          <w:vertAlign w:val="superscript"/>
        </w:rPr>
        <w:t>[137]</w:t>
      </w:r>
      <w:r w:rsidRPr="00445F80">
        <w:rPr>
          <w:rFonts w:ascii="Book Antiqua" w:eastAsia="Book Antiqua" w:hAnsi="Book Antiqua" w:cs="Book Antiqua"/>
          <w:color w:val="000000"/>
        </w:rPr>
        <w:t>, therefore conferring frustrating results.</w:t>
      </w:r>
    </w:p>
    <w:p w14:paraId="7B909D45" w14:textId="7777777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Besides Pitfall 2, after scrutinizing SARS studies, we noticed very wide fluctuations regarding RBV dosing regimens. In RBV monotherapy, the high-dose intravenous scheme for viral hemorrhagic </w:t>
      </w:r>
      <w:proofErr w:type="gramStart"/>
      <w:r w:rsidRPr="00445F80">
        <w:rPr>
          <w:rFonts w:ascii="Book Antiqua" w:eastAsia="Book Antiqua" w:hAnsi="Book Antiqua" w:cs="Book Antiqua"/>
          <w:color w:val="000000"/>
        </w:rPr>
        <w:t>fevers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123]</w:t>
      </w:r>
      <w:r w:rsidRPr="00445F80">
        <w:rPr>
          <w:rFonts w:ascii="Book Antiqua" w:eastAsia="Book Antiqua" w:hAnsi="Book Antiqua" w:cs="Book Antiqua"/>
          <w:color w:val="000000"/>
        </w:rPr>
        <w:t xml:space="preserve"> is the most efficacious</w:t>
      </w:r>
      <w:r w:rsidRPr="00445F80">
        <w:rPr>
          <w:rFonts w:ascii="Book Antiqua" w:eastAsia="Book Antiqua" w:hAnsi="Book Antiqua" w:cs="Book Antiqua"/>
          <w:color w:val="000000"/>
          <w:vertAlign w:val="superscript"/>
        </w:rPr>
        <w:t>[127,128,134,138]</w:t>
      </w:r>
      <w:r w:rsidRPr="00445F80">
        <w:rPr>
          <w:rFonts w:ascii="Book Antiqua" w:eastAsia="Book Antiqua" w:hAnsi="Book Antiqua" w:cs="Book Antiqua"/>
          <w:color w:val="000000"/>
        </w:rPr>
        <w:t>, but it is associated with the highest adverse-effects rates</w:t>
      </w:r>
      <w:r w:rsidRPr="00445F80">
        <w:rPr>
          <w:rFonts w:ascii="Book Antiqua" w:eastAsia="Book Antiqua" w:hAnsi="Book Antiqua" w:cs="Book Antiqua"/>
          <w:color w:val="000000"/>
          <w:vertAlign w:val="superscript"/>
        </w:rPr>
        <w:t>[89]</w:t>
      </w:r>
      <w:r w:rsidRPr="00445F80">
        <w:rPr>
          <w:rFonts w:ascii="Book Antiqua" w:eastAsia="Book Antiqua" w:hAnsi="Book Antiqua" w:cs="Book Antiqua"/>
          <w:color w:val="000000"/>
        </w:rPr>
        <w:t xml:space="preserve">. In some studies, RBV dosing was </w:t>
      </w:r>
      <w:proofErr w:type="gramStart"/>
      <w:r w:rsidRPr="00445F80">
        <w:rPr>
          <w:rFonts w:ascii="Book Antiqua" w:eastAsia="Book Antiqua" w:hAnsi="Book Antiqua" w:cs="Book Antiqua"/>
          <w:color w:val="000000"/>
        </w:rPr>
        <w:t>equal</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126]</w:t>
      </w:r>
      <w:r w:rsidRPr="00445F80">
        <w:rPr>
          <w:rFonts w:ascii="Book Antiqua" w:eastAsia="Book Antiqua" w:hAnsi="Book Antiqua" w:cs="Book Antiqua"/>
          <w:color w:val="000000"/>
        </w:rPr>
        <w:t xml:space="preserve"> or even lower</w:t>
      </w:r>
      <w:r w:rsidRPr="00445F80">
        <w:rPr>
          <w:rFonts w:ascii="Book Antiqua" w:eastAsia="Book Antiqua" w:hAnsi="Book Antiqua" w:cs="Book Antiqua"/>
          <w:color w:val="000000"/>
          <w:vertAlign w:val="superscript"/>
        </w:rPr>
        <w:t>[135]</w:t>
      </w:r>
      <w:r w:rsidRPr="00445F80">
        <w:rPr>
          <w:rFonts w:ascii="Book Antiqua" w:eastAsia="Book Antiqua" w:hAnsi="Book Antiqua" w:cs="Book Antiqua"/>
          <w:color w:val="000000"/>
        </w:rPr>
        <w:t xml:space="preserve"> than that administered for chronic HCV infection with negative outcomes (Pitfall 3). In patients treated with RBV </w:t>
      </w:r>
      <w:proofErr w:type="gramStart"/>
      <w:r w:rsidRPr="00445F80">
        <w:rPr>
          <w:rFonts w:ascii="Book Antiqua" w:eastAsia="Book Antiqua" w:hAnsi="Book Antiqua" w:cs="Book Antiqua"/>
          <w:color w:val="000000"/>
        </w:rPr>
        <w:t>monotherapy</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127,128,132,133]</w:t>
      </w:r>
      <w:r w:rsidRPr="00445F80">
        <w:rPr>
          <w:rFonts w:ascii="Book Antiqua" w:eastAsia="Book Antiqua" w:hAnsi="Book Antiqua" w:cs="Book Antiqua"/>
          <w:color w:val="000000"/>
        </w:rPr>
        <w:t xml:space="preserve"> or in combination with low-dose steroids</w:t>
      </w:r>
      <w:r w:rsidRPr="00445F80">
        <w:rPr>
          <w:rFonts w:ascii="Book Antiqua" w:eastAsia="Book Antiqua" w:hAnsi="Book Antiqua" w:cs="Book Antiqua"/>
          <w:color w:val="000000"/>
          <w:vertAlign w:val="superscript"/>
        </w:rPr>
        <w:t>[133,138]</w:t>
      </w:r>
      <w:r w:rsidRPr="00445F80">
        <w:rPr>
          <w:rFonts w:ascii="Book Antiqua" w:eastAsia="Book Antiqua" w:hAnsi="Book Antiqua" w:cs="Book Antiqua"/>
          <w:color w:val="000000"/>
        </w:rPr>
        <w:t xml:space="preserve"> during Phases II and III, treatment results were disappointing (Pitfall 4). In contrast, when RBV was combined with pulsed </w:t>
      </w:r>
      <w:proofErr w:type="gramStart"/>
      <w:r w:rsidRPr="00445F80">
        <w:rPr>
          <w:rFonts w:ascii="Book Antiqua" w:eastAsia="Book Antiqua" w:hAnsi="Book Antiqua" w:cs="Book Antiqua"/>
          <w:color w:val="000000"/>
        </w:rPr>
        <w:t>methylprednisolone</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 xml:space="preserve">127,129,130,135,136,145] </w:t>
      </w:r>
      <w:r w:rsidRPr="00445F80">
        <w:rPr>
          <w:rFonts w:ascii="Book Antiqua" w:eastAsia="Book Antiqua" w:hAnsi="Book Antiqua" w:cs="Book Antiqua"/>
          <w:color w:val="000000"/>
        </w:rPr>
        <w:t>or with high-doses of hydrocortisone</w:t>
      </w:r>
      <w:r w:rsidRPr="00445F80">
        <w:rPr>
          <w:rFonts w:ascii="Book Antiqua" w:eastAsia="Book Antiqua" w:hAnsi="Book Antiqua" w:cs="Book Antiqua"/>
          <w:color w:val="000000"/>
          <w:vertAlign w:val="superscript"/>
        </w:rPr>
        <w:t xml:space="preserve">[132,133] </w:t>
      </w:r>
      <w:r w:rsidRPr="00445F80">
        <w:rPr>
          <w:rFonts w:ascii="Book Antiqua" w:eastAsia="Book Antiqua" w:hAnsi="Book Antiqua" w:cs="Book Antiqua"/>
          <w:color w:val="000000"/>
        </w:rPr>
        <w:t xml:space="preserve">after development of hypoxemia, results were far more promising. Indeed, a review study confirmed the success of RBV combination with pulsed methylprednisolone when dyspnea develops. In addition, they noted that combination with IFNs might be even more </w:t>
      </w:r>
      <w:proofErr w:type="gramStart"/>
      <w:r w:rsidRPr="00445F80">
        <w:rPr>
          <w:rFonts w:ascii="Book Antiqua" w:eastAsia="Book Antiqua" w:hAnsi="Book Antiqua" w:cs="Book Antiqua"/>
          <w:color w:val="000000"/>
        </w:rPr>
        <w:t>helpful</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146]</w:t>
      </w:r>
      <w:r w:rsidRPr="00445F80">
        <w:rPr>
          <w:rFonts w:ascii="Book Antiqua" w:eastAsia="Book Antiqua" w:hAnsi="Book Antiqua" w:cs="Book Antiqua"/>
          <w:color w:val="000000"/>
        </w:rPr>
        <w:t xml:space="preserve">. Although another review failed to show statistical difference in several treatment combinations, there was a clear trend in favor of RBV + lopinavir/ritonavir (Lop/r) + steroids, IFN + steroids, and RBV + pulsed </w:t>
      </w:r>
      <w:proofErr w:type="gramStart"/>
      <w:r w:rsidRPr="00445F80">
        <w:rPr>
          <w:rFonts w:ascii="Book Antiqua" w:eastAsia="Book Antiqua" w:hAnsi="Book Antiqua" w:cs="Book Antiqua"/>
          <w:color w:val="000000"/>
        </w:rPr>
        <w:t>methylprednisolone</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142]</w:t>
      </w:r>
      <w:r w:rsidRPr="00445F80">
        <w:rPr>
          <w:rFonts w:ascii="Book Antiqua" w:eastAsia="Book Antiqua" w:hAnsi="Book Antiqua" w:cs="Book Antiqua"/>
          <w:color w:val="000000"/>
        </w:rPr>
        <w:t xml:space="preserve">. </w:t>
      </w:r>
    </w:p>
    <w:p w14:paraId="75EE4C7C" w14:textId="7777777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A large meta-</w:t>
      </w:r>
      <w:proofErr w:type="gramStart"/>
      <w:r w:rsidRPr="00445F80">
        <w:rPr>
          <w:rFonts w:ascii="Book Antiqua" w:eastAsia="Book Antiqua" w:hAnsi="Book Antiqua" w:cs="Book Antiqua"/>
          <w:color w:val="000000"/>
        </w:rPr>
        <w:t>analysis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143]</w:t>
      </w:r>
      <w:r w:rsidRPr="00445F80">
        <w:rPr>
          <w:rFonts w:ascii="Book Antiqua" w:eastAsia="Book Antiqua" w:hAnsi="Book Antiqua" w:cs="Book Antiqua"/>
          <w:color w:val="000000"/>
        </w:rPr>
        <w:t xml:space="preserve"> assessed the effectiveness of RBV and corticosteroids as the initial treatment within 2 d of admission for SARS compared with no treatment. Patients without treatment had a CFR of 23.3%, with RBV alone CFR was 8.9%, with steroids alone 29.4%, and with the combination 12.6%. Based on generalized propensity score weighting, the initial findings above were totally reversed as the model predicted that the overall CFR would have been highest (19.2%) if all patients had been treated within 2 d of admission, whereas it would have been lowest (15.4%) if no </w:t>
      </w:r>
      <w:r w:rsidRPr="00445F80">
        <w:rPr>
          <w:rFonts w:ascii="Book Antiqua" w:eastAsia="Book Antiqua" w:hAnsi="Book Antiqua" w:cs="Book Antiqua"/>
          <w:color w:val="000000"/>
        </w:rPr>
        <w:lastRenderedPageBreak/>
        <w:t xml:space="preserve">treatment applied. As they underlined, the main design analyses were a snapshot of treatment or not within first 2 d of admission. However, they arbitrarily concluded that clinicians should not use RBV and corticosteroids to treat SARS as they provide no benefit in terms of survival (Pitfall 5). This generalization was based on their initial condition of 2 d snapshot findings, and they missed the care during the long intermediate period extending to the final outcome. Initiation of corticosteroids early during Phase I of viral replication may suppress the immune response and allow a higher peak viral </w:t>
      </w:r>
      <w:proofErr w:type="gramStart"/>
      <w:r w:rsidRPr="00445F80">
        <w:rPr>
          <w:rFonts w:ascii="Book Antiqua" w:eastAsia="Book Antiqua" w:hAnsi="Book Antiqua" w:cs="Book Antiqua"/>
          <w:color w:val="000000"/>
        </w:rPr>
        <w:t>load</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 xml:space="preserve">146] </w:t>
      </w:r>
      <w:r w:rsidRPr="00445F80">
        <w:rPr>
          <w:rFonts w:ascii="Book Antiqua" w:eastAsia="Book Antiqua" w:hAnsi="Book Antiqua" w:cs="Book Antiqua"/>
          <w:color w:val="000000"/>
        </w:rPr>
        <w:t>(Pitfall 6). In contrast, two studies</w:t>
      </w:r>
      <w:r w:rsidRPr="00445F80">
        <w:rPr>
          <w:rFonts w:ascii="Book Antiqua" w:eastAsia="Book Antiqua" w:hAnsi="Book Antiqua" w:cs="Book Antiqua"/>
          <w:color w:val="000000"/>
          <w:vertAlign w:val="superscript"/>
        </w:rPr>
        <w:t>[87,140]</w:t>
      </w:r>
      <w:r w:rsidRPr="00445F80">
        <w:rPr>
          <w:rFonts w:ascii="Book Antiqua" w:eastAsia="Book Antiqua" w:hAnsi="Book Antiqua" w:cs="Book Antiqua"/>
          <w:color w:val="000000"/>
        </w:rPr>
        <w:t xml:space="preserve"> showed statistically significant superiority in intubation and mortality rates of RBV combination with Lop/r when applied early in the disease course pulsed methylprednisolone was added when necessary. In the second one, CFR was 2.3% in the combination group </w:t>
      </w:r>
      <w:r w:rsidRPr="00445F80">
        <w:rPr>
          <w:rFonts w:ascii="Book Antiqua" w:eastAsia="Book Antiqua" w:hAnsi="Book Antiqua" w:cs="Book Antiqua"/>
          <w:i/>
          <w:iCs/>
          <w:color w:val="000000"/>
        </w:rPr>
        <w:t>vs</w:t>
      </w:r>
      <w:r w:rsidRPr="00445F80">
        <w:rPr>
          <w:rFonts w:ascii="Book Antiqua" w:eastAsia="Book Antiqua" w:hAnsi="Book Antiqua" w:cs="Book Antiqua"/>
          <w:color w:val="000000"/>
        </w:rPr>
        <w:t xml:space="preserve"> 15.6% in standard of care (SOC) group (</w:t>
      </w:r>
      <w:r w:rsidRPr="00445F80">
        <w:rPr>
          <w:rFonts w:ascii="Book Antiqua" w:eastAsia="Book Antiqua" w:hAnsi="Book Antiqua" w:cs="Book Antiqua"/>
          <w:i/>
          <w:iCs/>
          <w:color w:val="000000"/>
        </w:rPr>
        <w:t>P</w:t>
      </w:r>
      <w:r w:rsidRPr="00445F80">
        <w:rPr>
          <w:rFonts w:ascii="Book Antiqua" w:eastAsia="Book Antiqua" w:hAnsi="Book Antiqua" w:cs="Book Antiqua"/>
          <w:color w:val="000000"/>
        </w:rPr>
        <w:t xml:space="preserve"> &lt; 0.05). In the second one, there were no deaths in the combination group, and likelihood of ARDS development was much higher in SOC (28.8% </w:t>
      </w:r>
      <w:r w:rsidRPr="00445F80">
        <w:rPr>
          <w:rFonts w:ascii="Book Antiqua" w:eastAsia="Book Antiqua" w:hAnsi="Book Antiqua" w:cs="Book Antiqua"/>
          <w:i/>
          <w:iCs/>
          <w:color w:val="000000"/>
        </w:rPr>
        <w:t>vs</w:t>
      </w:r>
      <w:r w:rsidRPr="00445F80">
        <w:rPr>
          <w:rFonts w:ascii="Book Antiqua" w:eastAsia="Book Antiqua" w:hAnsi="Book Antiqua" w:cs="Book Antiqua"/>
          <w:color w:val="000000"/>
        </w:rPr>
        <w:t xml:space="preserve"> 2.4%, </w:t>
      </w:r>
      <w:r w:rsidRPr="00445F80">
        <w:rPr>
          <w:rFonts w:ascii="Book Antiqua" w:eastAsia="Book Antiqua" w:hAnsi="Book Antiqua" w:cs="Book Antiqua"/>
          <w:i/>
          <w:iCs/>
          <w:color w:val="000000"/>
        </w:rPr>
        <w:t>P</w:t>
      </w:r>
      <w:r w:rsidRPr="00445F80">
        <w:rPr>
          <w:rFonts w:ascii="Book Antiqua" w:eastAsia="Book Antiqua" w:hAnsi="Book Antiqua" w:cs="Book Antiqua"/>
          <w:color w:val="000000"/>
        </w:rPr>
        <w:t xml:space="preserve"> &lt; 0.001). IFN regimens were not widely utilized in the SARS outbreak, except for a prospective study with a limited number of cases that was inconclusive for IFN </w:t>
      </w:r>
      <w:proofErr w:type="gramStart"/>
      <w:r w:rsidRPr="00445F80">
        <w:rPr>
          <w:rFonts w:ascii="Book Antiqua" w:eastAsia="Book Antiqua" w:hAnsi="Book Antiqua" w:cs="Book Antiqua"/>
          <w:color w:val="000000"/>
        </w:rPr>
        <w:t>efficacy</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134]</w:t>
      </w:r>
      <w:r w:rsidRPr="00445F80">
        <w:rPr>
          <w:rFonts w:ascii="Book Antiqua" w:eastAsia="Book Antiqua" w:hAnsi="Book Antiqua" w:cs="Book Antiqua"/>
          <w:color w:val="000000"/>
        </w:rPr>
        <w:t xml:space="preserve">. Another preliminary study concluded that the use of IFN alfacon-1 + corticosteroids was associated with reduced desaturation and more rapid resolution of imaging </w:t>
      </w:r>
      <w:proofErr w:type="gramStart"/>
      <w:r w:rsidRPr="00445F80">
        <w:rPr>
          <w:rFonts w:ascii="Book Antiqua" w:eastAsia="Book Antiqua" w:hAnsi="Book Antiqua" w:cs="Book Antiqua"/>
          <w:color w:val="000000"/>
        </w:rPr>
        <w:t>abnormalities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147]</w:t>
      </w:r>
      <w:r w:rsidRPr="00445F80">
        <w:rPr>
          <w:rFonts w:ascii="Book Antiqua" w:eastAsia="Book Antiqua" w:hAnsi="Book Antiqua" w:cs="Book Antiqua"/>
          <w:color w:val="000000"/>
        </w:rPr>
        <w:t>.</w:t>
      </w:r>
    </w:p>
    <w:p w14:paraId="51F92AF4" w14:textId="7777777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In conclusion, Severe acute respiratory syndrome-associated coronavirus (SARS-CoV) treatment with RBV alone or in combination with low-dose steroids in Phase II of the disease is probably ineffective (Pitfall 4), while early initiation of RBV + Lop/r combination decreases the viral load and significantly lowers the need for steroid use, intubation, and finally mortality. When ARDS develops (Phase III), pulsed methylprednisolone should be administered in addition to adequate ventilation. </w:t>
      </w:r>
    </w:p>
    <w:p w14:paraId="5EF1C0DC" w14:textId="77777777" w:rsidR="0064573F" w:rsidRPr="00445F80" w:rsidRDefault="0064573F" w:rsidP="00445F80">
      <w:pPr>
        <w:adjustRightInd w:val="0"/>
        <w:snapToGrid w:val="0"/>
        <w:spacing w:line="360" w:lineRule="auto"/>
        <w:jc w:val="both"/>
        <w:rPr>
          <w:rFonts w:ascii="Book Antiqua" w:hAnsi="Book Antiqua"/>
        </w:rPr>
      </w:pPr>
    </w:p>
    <w:p w14:paraId="7B80992D" w14:textId="4A8B97EE" w:rsidR="0064573F" w:rsidRPr="00445F80" w:rsidRDefault="000A0FB8" w:rsidP="00445F80">
      <w:pPr>
        <w:adjustRightInd w:val="0"/>
        <w:snapToGrid w:val="0"/>
        <w:spacing w:line="360" w:lineRule="auto"/>
        <w:jc w:val="both"/>
        <w:rPr>
          <w:rFonts w:ascii="Book Antiqua" w:eastAsia="Book Antiqua" w:hAnsi="Book Antiqua" w:cs="Book Antiqua"/>
          <w:b/>
          <w:bCs/>
          <w:i/>
          <w:iCs/>
          <w:color w:val="000000"/>
        </w:rPr>
      </w:pPr>
      <w:r w:rsidRPr="00445F80">
        <w:rPr>
          <w:rFonts w:ascii="Book Antiqua" w:eastAsia="Book Antiqua" w:hAnsi="Book Antiqua" w:cs="Book Antiqua"/>
          <w:b/>
          <w:bCs/>
          <w:i/>
          <w:iCs/>
          <w:color w:val="000000"/>
        </w:rPr>
        <w:t xml:space="preserve">MERS </w:t>
      </w:r>
      <w:r w:rsidR="00DC46C2" w:rsidRPr="00445F80">
        <w:rPr>
          <w:rFonts w:ascii="Book Antiqua" w:eastAsia="Book Antiqua" w:hAnsi="Book Antiqua" w:cs="Book Antiqua"/>
          <w:b/>
          <w:bCs/>
          <w:i/>
          <w:iCs/>
          <w:color w:val="000000"/>
        </w:rPr>
        <w:t>outbreak</w:t>
      </w:r>
    </w:p>
    <w:p w14:paraId="0F814AB6"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Since September 2012, WHO has been notified of 2519 Laboratory-conﬁrmed cases of MERS in 27 countries, including 866 associated deaths (CFR = 34.3%) </w:t>
      </w:r>
      <w:proofErr w:type="gramStart"/>
      <w:r w:rsidRPr="00445F80">
        <w:rPr>
          <w:rFonts w:ascii="Book Antiqua" w:eastAsia="Book Antiqua" w:hAnsi="Book Antiqua" w:cs="Book Antiqua"/>
          <w:color w:val="000000"/>
        </w:rPr>
        <w:lastRenderedPageBreak/>
        <w:t>globally</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148]</w:t>
      </w:r>
      <w:r w:rsidRPr="00445F80">
        <w:rPr>
          <w:rFonts w:ascii="Book Antiqua" w:eastAsia="Book Antiqua" w:hAnsi="Book Antiqua" w:cs="Book Antiqua"/>
          <w:color w:val="000000"/>
        </w:rPr>
        <w:t xml:space="preserve">. A majority of cases were reported from Saudi Arabia. By the end of January 2020, confirmed Middle East respiratory syndrome coronavirus (MERS-CoV) cases have occurred every year, mostly in the Middle East. MERS β-coronavirus is closely related to two Asian bat β-coronavirus (HKU4 and HKU5) in lineage C. In contrast to SARS-CoV, which uses angiotensin-converting enzyme 2 to gain entry into cells, MERS uses dipeptidyl peptidase 4 as a functional </w:t>
      </w:r>
      <w:proofErr w:type="gramStart"/>
      <w:r w:rsidRPr="00445F80">
        <w:rPr>
          <w:rFonts w:ascii="Book Antiqua" w:eastAsia="Book Antiqua" w:hAnsi="Book Antiqua" w:cs="Book Antiqua"/>
          <w:color w:val="000000"/>
        </w:rPr>
        <w:t>receptor</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149]</w:t>
      </w:r>
      <w:r w:rsidRPr="00445F80">
        <w:rPr>
          <w:rFonts w:ascii="Book Antiqua" w:eastAsia="Book Antiqua" w:hAnsi="Book Antiqua" w:cs="Book Antiqua"/>
          <w:color w:val="000000"/>
        </w:rPr>
        <w:t xml:space="preserve">. MERS-CoV </w:t>
      </w:r>
      <w:r w:rsidRPr="00445F80">
        <w:rPr>
          <w:rFonts w:ascii="Book Antiqua" w:eastAsia="Book Antiqua" w:hAnsi="Book Antiqua" w:cs="Book Antiqua"/>
          <w:i/>
          <w:iCs/>
          <w:color w:val="000000"/>
        </w:rPr>
        <w:t>in vivo</w:t>
      </w:r>
      <w:r w:rsidRPr="00445F80">
        <w:rPr>
          <w:rFonts w:ascii="Book Antiqua" w:eastAsia="Book Antiqua" w:hAnsi="Book Antiqua" w:cs="Book Antiqua"/>
          <w:color w:val="000000"/>
        </w:rPr>
        <w:t xml:space="preserve"> targets type II alveolar cells, Clara cells, and endothelial cells but not ACE-2-expressing ciliated epithelial cells infected by SARS-CoV. MERS-CoV, unlike SARS-CoV, can also infect and replicate in human monocyte-derived </w:t>
      </w:r>
      <w:proofErr w:type="gramStart"/>
      <w:r w:rsidRPr="00445F80">
        <w:rPr>
          <w:rFonts w:ascii="Book Antiqua" w:eastAsia="Book Antiqua" w:hAnsi="Book Antiqua" w:cs="Book Antiqua"/>
          <w:color w:val="000000"/>
        </w:rPr>
        <w:t>macrophages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150]</w:t>
      </w:r>
      <w:r w:rsidRPr="00445F80">
        <w:rPr>
          <w:rFonts w:ascii="Book Antiqua" w:eastAsia="Book Antiqua" w:hAnsi="Book Antiqua" w:cs="Book Antiqua"/>
          <w:color w:val="000000"/>
        </w:rPr>
        <w:t xml:space="preserve">. This increases the expression of major histocompatibility complex class I and co-stimulatory molecules, leading to a more exaggerated activation of the immune response. These differences in receptor usage and susceptibility to type I and type III IFN may account for the differences in disease patterns, organ tropism, and virus </w:t>
      </w:r>
      <w:proofErr w:type="gramStart"/>
      <w:r w:rsidRPr="00445F80">
        <w:rPr>
          <w:rFonts w:ascii="Book Antiqua" w:eastAsia="Book Antiqua" w:hAnsi="Book Antiqua" w:cs="Book Antiqua"/>
          <w:color w:val="000000"/>
        </w:rPr>
        <w:t>shedding</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150-152]</w:t>
      </w:r>
      <w:r w:rsidRPr="00445F80">
        <w:rPr>
          <w:rFonts w:ascii="Book Antiqua" w:eastAsia="Book Antiqua" w:hAnsi="Book Antiqua" w:cs="Book Antiqua"/>
          <w:color w:val="000000"/>
        </w:rPr>
        <w:t xml:space="preserve">. </w:t>
      </w:r>
    </w:p>
    <w:p w14:paraId="6E1BE93A" w14:textId="77777777" w:rsidR="0064573F" w:rsidRPr="00445F80" w:rsidRDefault="0064573F" w:rsidP="00445F80">
      <w:pPr>
        <w:adjustRightInd w:val="0"/>
        <w:snapToGrid w:val="0"/>
        <w:spacing w:line="360" w:lineRule="auto"/>
        <w:jc w:val="both"/>
        <w:rPr>
          <w:rFonts w:ascii="Book Antiqua" w:hAnsi="Book Antiqua"/>
        </w:rPr>
      </w:pPr>
    </w:p>
    <w:p w14:paraId="3FCF505B" w14:textId="700B6BA2" w:rsidR="0064573F" w:rsidRPr="00445F80" w:rsidRDefault="000A0FB8" w:rsidP="00445F80">
      <w:pPr>
        <w:adjustRightInd w:val="0"/>
        <w:snapToGrid w:val="0"/>
        <w:spacing w:line="360" w:lineRule="auto"/>
        <w:jc w:val="both"/>
        <w:rPr>
          <w:rFonts w:ascii="Book Antiqua" w:eastAsia="Book Antiqua" w:hAnsi="Book Antiqua" w:cs="Book Antiqua"/>
          <w:b/>
          <w:bCs/>
          <w:i/>
          <w:iCs/>
          <w:color w:val="000000"/>
        </w:rPr>
      </w:pPr>
      <w:r w:rsidRPr="00445F80">
        <w:rPr>
          <w:rFonts w:ascii="Book Antiqua" w:eastAsia="Book Antiqua" w:hAnsi="Book Antiqua" w:cs="Book Antiqua"/>
          <w:b/>
          <w:bCs/>
          <w:i/>
          <w:iCs/>
          <w:color w:val="000000"/>
        </w:rPr>
        <w:t xml:space="preserve">MERS </w:t>
      </w:r>
      <w:r w:rsidR="00DC46C2" w:rsidRPr="00445F80">
        <w:rPr>
          <w:rFonts w:ascii="Book Antiqua" w:eastAsia="Book Antiqua" w:hAnsi="Book Antiqua" w:cs="Book Antiqua"/>
          <w:b/>
          <w:bCs/>
          <w:i/>
          <w:iCs/>
          <w:color w:val="000000"/>
        </w:rPr>
        <w:t>in vitro studies</w:t>
      </w:r>
    </w:p>
    <w:p w14:paraId="0F4A775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A chemical library of 1280 known drugs against influenza A was assessed for possible anti-MERS-CoV </w:t>
      </w:r>
      <w:proofErr w:type="gramStart"/>
      <w:r w:rsidRPr="00445F80">
        <w:rPr>
          <w:rFonts w:ascii="Book Antiqua" w:eastAsia="Book Antiqua" w:hAnsi="Book Antiqua" w:cs="Book Antiqua"/>
          <w:color w:val="000000"/>
        </w:rPr>
        <w:t>activity</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153]</w:t>
      </w:r>
      <w:r w:rsidRPr="00445F80">
        <w:rPr>
          <w:rFonts w:ascii="Book Antiqua" w:eastAsia="Book Antiqua" w:hAnsi="Book Antiqua" w:cs="Book Antiqua"/>
          <w:color w:val="000000"/>
        </w:rPr>
        <w:t>. In the Madin-Darby canine kidney cell line, m</w:t>
      </w:r>
      <w:r w:rsidRPr="00445F80">
        <w:rPr>
          <w:rStyle w:val="a10"/>
          <w:rFonts w:ascii="Book Antiqua" w:eastAsia="Book Antiqua" w:hAnsi="Book Antiqua" w:cs="Book Antiqua"/>
          <w:color w:val="000000"/>
        </w:rPr>
        <w:t>ycophenolic</w:t>
      </w:r>
      <w:r w:rsidRPr="00445F80">
        <w:rPr>
          <w:rFonts w:ascii="Book Antiqua" w:eastAsia="Book Antiqua" w:hAnsi="Book Antiqua" w:cs="Book Antiqua"/>
          <w:color w:val="000000"/>
        </w:rPr>
        <w:t xml:space="preserve"> acid (MPA), RBV, and IFNs were active against MERS-CoV, while in Vero cells, RBV and MPA were inactive (Pitfall 1). Scientists concluded that IFN-β1b and MPA should be considered for treatment trials. Similar were the findings in another </w:t>
      </w:r>
      <w:r w:rsidRPr="00445F80">
        <w:rPr>
          <w:rFonts w:ascii="Book Antiqua" w:eastAsia="Book Antiqua" w:hAnsi="Book Antiqua" w:cs="Book Antiqua"/>
          <w:i/>
          <w:iCs/>
          <w:color w:val="000000"/>
        </w:rPr>
        <w:t>in vitro</w:t>
      </w:r>
      <w:r w:rsidRPr="00445F80">
        <w:rPr>
          <w:rFonts w:ascii="Book Antiqua" w:eastAsia="Book Antiqua" w:hAnsi="Book Antiqua" w:cs="Book Antiqua"/>
          <w:color w:val="000000"/>
        </w:rPr>
        <w:t xml:space="preserve"> </w:t>
      </w:r>
      <w:proofErr w:type="gramStart"/>
      <w:r w:rsidRPr="00445F80">
        <w:rPr>
          <w:rFonts w:ascii="Book Antiqua" w:eastAsia="Book Antiqua" w:hAnsi="Book Antiqua" w:cs="Book Antiqua"/>
          <w:color w:val="000000"/>
        </w:rPr>
        <w:t>study</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 xml:space="preserve">154] </w:t>
      </w:r>
      <w:r w:rsidRPr="00445F80">
        <w:rPr>
          <w:rFonts w:ascii="Book Antiqua" w:eastAsia="Book Antiqua" w:hAnsi="Book Antiqua" w:cs="Book Antiqua"/>
          <w:color w:val="000000"/>
        </w:rPr>
        <w:t xml:space="preserve">that also fell into Pitfall 1. When both Vero and LLC-MK2 cell lines were utilized, authors concluded that the latter was more sensitive to RBV, and when combined with IFN-α2b, inhibitory RBV concentrations were achievable in </w:t>
      </w:r>
      <w:proofErr w:type="gramStart"/>
      <w:r w:rsidRPr="00445F80">
        <w:rPr>
          <w:rFonts w:ascii="Book Antiqua" w:eastAsia="Book Antiqua" w:hAnsi="Book Antiqua" w:cs="Book Antiqua"/>
          <w:color w:val="000000"/>
        </w:rPr>
        <w:t>humans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155]</w:t>
      </w:r>
      <w:r w:rsidRPr="00445F80">
        <w:rPr>
          <w:rFonts w:ascii="Book Antiqua" w:eastAsia="Book Antiqua" w:hAnsi="Book Antiqua" w:cs="Book Antiqua"/>
          <w:color w:val="000000"/>
        </w:rPr>
        <w:t xml:space="preserve">. Additionally, two animal studies with MERS-infected rhesus </w:t>
      </w:r>
      <w:proofErr w:type="gramStart"/>
      <w:r w:rsidRPr="00445F80">
        <w:rPr>
          <w:rFonts w:ascii="Book Antiqua" w:eastAsia="Book Antiqua" w:hAnsi="Book Antiqua" w:cs="Book Antiqua"/>
          <w:color w:val="000000"/>
        </w:rPr>
        <w:t>macaques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156]</w:t>
      </w:r>
      <w:r w:rsidRPr="00445F80">
        <w:rPr>
          <w:rFonts w:ascii="Book Antiqua" w:eastAsia="Book Antiqua" w:hAnsi="Book Antiqua" w:cs="Book Antiqua"/>
          <w:color w:val="000000"/>
        </w:rPr>
        <w:t xml:space="preserve"> and common marmosets</w:t>
      </w:r>
      <w:r w:rsidRPr="00445F80">
        <w:rPr>
          <w:rFonts w:ascii="Book Antiqua" w:eastAsia="Book Antiqua" w:hAnsi="Book Antiqua" w:cs="Book Antiqua"/>
          <w:color w:val="000000"/>
          <w:vertAlign w:val="superscript"/>
        </w:rPr>
        <w:t>[157]</w:t>
      </w:r>
      <w:r w:rsidRPr="00445F80">
        <w:rPr>
          <w:rFonts w:ascii="Book Antiqua" w:eastAsia="Book Antiqua" w:hAnsi="Book Antiqua" w:cs="Book Antiqua"/>
          <w:color w:val="000000"/>
        </w:rPr>
        <w:t>were performed. In the former, scientists concluded that IFN-α2b + RBV should be considered for early intervention therapy in MERS and in the latter that low dose RBV combined with IFN-β1b and/or Lop/r may have synergistic effects.</w:t>
      </w:r>
    </w:p>
    <w:p w14:paraId="36D04A79" w14:textId="77777777" w:rsidR="0064573F" w:rsidRPr="00445F80" w:rsidRDefault="0064573F" w:rsidP="00445F80">
      <w:pPr>
        <w:adjustRightInd w:val="0"/>
        <w:snapToGrid w:val="0"/>
        <w:spacing w:line="360" w:lineRule="auto"/>
        <w:jc w:val="both"/>
        <w:rPr>
          <w:rFonts w:ascii="Book Antiqua" w:hAnsi="Book Antiqua"/>
        </w:rPr>
      </w:pPr>
    </w:p>
    <w:p w14:paraId="6FC5DAF2" w14:textId="377C4DE9" w:rsidR="0064573F" w:rsidRPr="00445F80" w:rsidRDefault="000A0FB8" w:rsidP="00445F80">
      <w:pPr>
        <w:adjustRightInd w:val="0"/>
        <w:snapToGrid w:val="0"/>
        <w:spacing w:line="360" w:lineRule="auto"/>
        <w:jc w:val="both"/>
        <w:rPr>
          <w:rFonts w:ascii="Book Antiqua" w:eastAsia="Book Antiqua" w:hAnsi="Book Antiqua" w:cs="Book Antiqua"/>
          <w:b/>
          <w:bCs/>
          <w:i/>
          <w:iCs/>
          <w:color w:val="000000"/>
        </w:rPr>
      </w:pPr>
      <w:r w:rsidRPr="00445F80">
        <w:rPr>
          <w:rFonts w:ascii="Book Antiqua" w:eastAsia="Book Antiqua" w:hAnsi="Book Antiqua" w:cs="Book Antiqua"/>
          <w:b/>
          <w:bCs/>
          <w:i/>
          <w:iCs/>
          <w:color w:val="000000"/>
        </w:rPr>
        <w:t xml:space="preserve">MERS </w:t>
      </w:r>
      <w:r w:rsidR="00DC46C2" w:rsidRPr="00445F80">
        <w:rPr>
          <w:rFonts w:ascii="Book Antiqua" w:eastAsia="Book Antiqua" w:hAnsi="Book Antiqua" w:cs="Book Antiqua"/>
          <w:b/>
          <w:bCs/>
          <w:i/>
          <w:iCs/>
          <w:color w:val="000000"/>
        </w:rPr>
        <w:t>clinical studies</w:t>
      </w:r>
    </w:p>
    <w:p w14:paraId="146D71B3" w14:textId="3BF8F1A2"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Physicians have published recommendations for the antiviral treatment of MERS-CoV infection and propose the combination of IFN-α2a + RBV + Lop/</w:t>
      </w:r>
      <w:proofErr w:type="gramStart"/>
      <w:r w:rsidRPr="00445F80">
        <w:rPr>
          <w:rFonts w:ascii="Book Antiqua" w:eastAsia="Book Antiqua" w:hAnsi="Book Antiqua" w:cs="Book Antiqua"/>
          <w:color w:val="000000"/>
        </w:rPr>
        <w:t>r</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158]</w:t>
      </w:r>
      <w:r w:rsidRPr="00445F80">
        <w:rPr>
          <w:rFonts w:ascii="Book Antiqua" w:eastAsia="Book Antiqua" w:hAnsi="Book Antiqua" w:cs="Book Antiqua"/>
          <w:color w:val="000000"/>
        </w:rPr>
        <w:t>, and the combination of RBV + Lop/r for post-exposure prophylaxis</w:t>
      </w:r>
      <w:r w:rsidRPr="00445F80">
        <w:rPr>
          <w:rFonts w:ascii="Book Antiqua" w:eastAsia="Book Antiqua" w:hAnsi="Book Antiqua" w:cs="Book Antiqua"/>
          <w:color w:val="000000"/>
          <w:vertAlign w:val="superscript"/>
        </w:rPr>
        <w:t>[159]</w:t>
      </w:r>
      <w:r w:rsidRPr="00445F80">
        <w:rPr>
          <w:rFonts w:ascii="Book Antiqua" w:eastAsia="Book Antiqua" w:hAnsi="Book Antiqua" w:cs="Book Antiqua"/>
          <w:color w:val="000000"/>
        </w:rPr>
        <w:t>.</w:t>
      </w:r>
      <w:r w:rsidRPr="00445F80">
        <w:rPr>
          <w:rFonts w:ascii="Book Antiqua" w:eastAsia="Book Antiqua" w:hAnsi="Book Antiqua" w:cs="Book Antiqua"/>
          <w:color w:val="000000"/>
          <w:vertAlign w:val="superscript"/>
        </w:rPr>
        <w:t xml:space="preserve"> </w:t>
      </w:r>
      <w:r w:rsidRPr="00445F80">
        <w:rPr>
          <w:rFonts w:ascii="Book Antiqua" w:eastAsia="Book Antiqua" w:hAnsi="Book Antiqua" w:cs="Book Antiqua"/>
          <w:color w:val="000000"/>
        </w:rPr>
        <w:t xml:space="preserve">Early drug administration is essential in MERS as there is a more rapid progression to death than </w:t>
      </w:r>
      <w:proofErr w:type="gramStart"/>
      <w:r w:rsidRPr="00445F80">
        <w:rPr>
          <w:rFonts w:ascii="Book Antiqua" w:eastAsia="Book Antiqua" w:hAnsi="Book Antiqua" w:cs="Book Antiqua"/>
          <w:color w:val="000000"/>
        </w:rPr>
        <w:t>SARS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160]</w:t>
      </w:r>
      <w:r w:rsidRPr="00445F80">
        <w:rPr>
          <w:rFonts w:ascii="Book Antiqua" w:eastAsia="Book Antiqua" w:hAnsi="Book Antiqua" w:cs="Book Antiqua"/>
          <w:color w:val="000000"/>
        </w:rPr>
        <w:t xml:space="preserve">. In MERS-CoV published studies (Table 5), antiviral treatment was commenced very late in the disease course in patients with severe pneumonia and respiratory </w:t>
      </w:r>
      <w:proofErr w:type="gramStart"/>
      <w:r w:rsidRPr="00445F80">
        <w:rPr>
          <w:rFonts w:ascii="Book Antiqua" w:eastAsia="Book Antiqua" w:hAnsi="Book Antiqua" w:cs="Book Antiqua"/>
          <w:color w:val="000000"/>
        </w:rPr>
        <w:t>failure</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161-164]</w:t>
      </w:r>
      <w:r w:rsidRPr="00445F80">
        <w:rPr>
          <w:rFonts w:ascii="Book Antiqua" w:eastAsia="Book Antiqua" w:hAnsi="Book Antiqua" w:cs="Book Antiqua"/>
          <w:color w:val="000000"/>
        </w:rPr>
        <w:t xml:space="preserve"> (Pitfall 2), or in patients already in the intensive care unit (ICU) or intubated</w:t>
      </w:r>
      <w:r w:rsidRPr="00445F80">
        <w:rPr>
          <w:rFonts w:ascii="Book Antiqua" w:eastAsia="Book Antiqua" w:hAnsi="Book Antiqua" w:cs="Book Antiqua"/>
          <w:color w:val="000000"/>
          <w:vertAlign w:val="superscript"/>
        </w:rPr>
        <w:t>[165-170]</w:t>
      </w:r>
      <w:r w:rsidRPr="00445F80">
        <w:rPr>
          <w:rFonts w:ascii="Book Antiqua" w:eastAsia="Book Antiqua" w:hAnsi="Book Antiqua" w:cs="Book Antiqua"/>
          <w:color w:val="000000"/>
        </w:rPr>
        <w:t xml:space="preserve"> (Pitfalls 2, 4). Characteristically, in a case-series of five patients who were intubated when antivirals (IFN-α2b + RBV) and low-dose steroids were initiated, mortality was 100</w:t>
      </w:r>
      <w:proofErr w:type="gramStart"/>
      <w:r w:rsidRPr="00445F80">
        <w:rPr>
          <w:rFonts w:ascii="Book Antiqua" w:eastAsia="Book Antiqua" w:hAnsi="Book Antiqua" w:cs="Book Antiqua"/>
          <w:color w:val="000000"/>
        </w:rPr>
        <w: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169]</w:t>
      </w:r>
      <w:r w:rsidRPr="00445F80">
        <w:rPr>
          <w:rFonts w:ascii="Book Antiqua" w:eastAsia="Book Antiqua" w:hAnsi="Book Antiqua" w:cs="Book Antiqua"/>
          <w:color w:val="000000"/>
        </w:rPr>
        <w:t xml:space="preserve">. The majority of MERS clinical studies fell under Pitfall 2, probably because the disease progression is much more rapid than SARS-CoV. However, in a study by Omrani </w:t>
      </w:r>
      <w:r w:rsidRPr="00445F80">
        <w:rPr>
          <w:rFonts w:ascii="Book Antiqua" w:eastAsia="Book Antiqua" w:hAnsi="Book Antiqua" w:cs="Book Antiqua"/>
          <w:i/>
          <w:iCs/>
          <w:color w:val="000000"/>
        </w:rPr>
        <w:t xml:space="preserve">et </w:t>
      </w:r>
      <w:proofErr w:type="gramStart"/>
      <w:r w:rsidRPr="00445F80">
        <w:rPr>
          <w:rFonts w:ascii="Book Antiqua" w:eastAsia="Book Antiqua" w:hAnsi="Book Antiqua" w:cs="Book Antiqua"/>
          <w:i/>
          <w:iCs/>
          <w:color w:val="000000"/>
        </w:rPr>
        <w:t>al</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161]</w:t>
      </w:r>
      <w:r w:rsidRPr="00445F80">
        <w:rPr>
          <w:rFonts w:ascii="Book Antiqua" w:eastAsia="Book Antiqua" w:hAnsi="Book Antiqua" w:cs="Book Antiqua"/>
          <w:color w:val="000000"/>
        </w:rPr>
        <w:t>, when antivirals were initiated 3 d after symptom onset, some statistically significant findings and trends were provided. Forty-four MERS patients (7</w:t>
      </w:r>
      <w:r w:rsidR="00317054" w:rsidRPr="00445F80">
        <w:rPr>
          <w:rFonts w:ascii="Book Antiqua" w:eastAsia="Book Antiqua" w:hAnsi="Book Antiqua" w:cs="Book Antiqua"/>
          <w:color w:val="000000"/>
        </w:rPr>
        <w:t>3% men, mean 65.5-year</w:t>
      </w:r>
      <w:r w:rsidRPr="00445F80">
        <w:rPr>
          <w:rFonts w:ascii="Book Antiqua" w:eastAsia="Book Antiqua" w:hAnsi="Book Antiqua" w:cs="Book Antiqua"/>
          <w:color w:val="000000"/>
        </w:rPr>
        <w:t xml:space="preserve">-old) with a median of three comorbidities and with severe pneumonia [APACHE II score of 27, Sequential Organ Failure Assessment (SOFA) score of 11] were treated with the antiviral combination of Peg-IFN-α2a + RBV. Fourteen-day mortality was 6/20 </w:t>
      </w:r>
      <w:r w:rsidRPr="00445F80">
        <w:rPr>
          <w:rFonts w:ascii="Book Antiqua" w:eastAsia="Book Antiqua" w:hAnsi="Book Antiqua" w:cs="Book Antiqua"/>
          <w:i/>
          <w:iCs/>
          <w:color w:val="000000"/>
        </w:rPr>
        <w:t>vs</w:t>
      </w:r>
      <w:r w:rsidRPr="00445F80">
        <w:rPr>
          <w:rFonts w:ascii="Book Antiqua" w:eastAsia="Book Antiqua" w:hAnsi="Book Antiqua" w:cs="Book Antiqua"/>
          <w:color w:val="000000"/>
        </w:rPr>
        <w:t xml:space="preserve"> 17/24 in the comparator group (</w:t>
      </w:r>
      <w:r w:rsidRPr="00445F80">
        <w:rPr>
          <w:rFonts w:ascii="Book Antiqua" w:eastAsia="Book Antiqua" w:hAnsi="Book Antiqua" w:cs="Book Antiqua"/>
          <w:i/>
          <w:iCs/>
          <w:color w:val="000000"/>
        </w:rPr>
        <w:t>P</w:t>
      </w:r>
      <w:r w:rsidRPr="00445F80">
        <w:rPr>
          <w:rFonts w:ascii="Book Antiqua" w:eastAsia="Book Antiqua" w:hAnsi="Book Antiqua" w:cs="Book Antiqua"/>
          <w:color w:val="000000"/>
        </w:rPr>
        <w:t xml:space="preserve"> = 0.004). Nevertheless, 28-d mortality did not show any significant difference (CRF 70% </w:t>
      </w:r>
      <w:r w:rsidRPr="00445F80">
        <w:rPr>
          <w:rFonts w:ascii="Book Antiqua" w:eastAsia="Book Antiqua" w:hAnsi="Book Antiqua" w:cs="Book Antiqua"/>
          <w:i/>
          <w:iCs/>
          <w:color w:val="000000"/>
        </w:rPr>
        <w:t>vs</w:t>
      </w:r>
      <w:r w:rsidRPr="00445F80">
        <w:rPr>
          <w:rFonts w:ascii="Book Antiqua" w:eastAsia="Book Antiqua" w:hAnsi="Book Antiqua" w:cs="Book Antiqua"/>
          <w:color w:val="000000"/>
        </w:rPr>
        <w:t xml:space="preserve"> 83.3%, </w:t>
      </w:r>
      <w:r w:rsidRPr="00445F80">
        <w:rPr>
          <w:rFonts w:ascii="Book Antiqua" w:eastAsia="Book Antiqua" w:hAnsi="Book Antiqua" w:cs="Book Antiqua"/>
          <w:i/>
          <w:iCs/>
          <w:color w:val="000000"/>
        </w:rPr>
        <w:t>P</w:t>
      </w:r>
      <w:r w:rsidRPr="00445F80">
        <w:rPr>
          <w:rFonts w:ascii="Book Antiqua" w:eastAsia="Book Antiqua" w:hAnsi="Book Antiqua" w:cs="Book Antiqua"/>
          <w:color w:val="000000"/>
        </w:rPr>
        <w:t xml:space="preserve"> = 0.054), probably due to the small number of cases, the high initial APACHE II and SOFA scores, and the comorbidities but mostly due to the fact that antiviral treatment is ineffective in Phases II-III of the disease. Moreover, they did not administer immunosuppressive/immunomodulatory therapy for ARDS (such as pulsed methylprednisolone) (Pitfall 4). A retrospective </w:t>
      </w:r>
      <w:proofErr w:type="gramStart"/>
      <w:r w:rsidRPr="00445F80">
        <w:rPr>
          <w:rFonts w:ascii="Book Antiqua" w:eastAsia="Book Antiqua" w:hAnsi="Book Antiqua" w:cs="Book Antiqua"/>
          <w:color w:val="000000"/>
        </w:rPr>
        <w:t>study</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162]</w:t>
      </w:r>
      <w:r w:rsidRPr="00445F80">
        <w:rPr>
          <w:rFonts w:ascii="Book Antiqua" w:eastAsia="Book Antiqua" w:hAnsi="Book Antiqua" w:cs="Book Antiqua"/>
          <w:color w:val="000000"/>
        </w:rPr>
        <w:t xml:space="preserve"> aimed to find potent efficacy of IFN-a2a or IFN-b1a in combination with RBV in MERS pneumonia but concluded that there was lack of efficacy (Pitfalls 2, 3, 4 present in this study). In a retrospective </w:t>
      </w:r>
      <w:proofErr w:type="gramStart"/>
      <w:r w:rsidRPr="00445F80">
        <w:rPr>
          <w:rFonts w:ascii="Book Antiqua" w:eastAsia="Book Antiqua" w:hAnsi="Book Antiqua" w:cs="Book Antiqua"/>
          <w:color w:val="000000"/>
        </w:rPr>
        <w:t>study</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171]</w:t>
      </w:r>
      <w:r w:rsidRPr="00445F80">
        <w:rPr>
          <w:rFonts w:ascii="Book Antiqua" w:eastAsia="Book Antiqua" w:hAnsi="Book Antiqua" w:cs="Book Antiqua"/>
          <w:color w:val="000000"/>
        </w:rPr>
        <w:t xml:space="preserve"> in which 31 patients received a number of </w:t>
      </w:r>
      <w:r w:rsidRPr="00445F80">
        <w:rPr>
          <w:rFonts w:ascii="Book Antiqua" w:eastAsia="Book Antiqua" w:hAnsi="Book Antiqua" w:cs="Book Antiqua"/>
          <w:color w:val="000000"/>
        </w:rPr>
        <w:lastRenderedPageBreak/>
        <w:t xml:space="preserve">different antiviral combinations (overall CFR of 37%), authors concluded that only any IFN (mainly IFN-β, </w:t>
      </w:r>
      <w:r w:rsidRPr="00445F80">
        <w:rPr>
          <w:rFonts w:ascii="Book Antiqua" w:eastAsia="Book Antiqua" w:hAnsi="Book Antiqua" w:cs="Book Antiqua"/>
          <w:i/>
          <w:iCs/>
          <w:color w:val="000000"/>
        </w:rPr>
        <w:t>P</w:t>
      </w:r>
      <w:r w:rsidRPr="00445F80">
        <w:rPr>
          <w:rFonts w:ascii="Book Antiqua" w:eastAsia="Book Antiqua" w:hAnsi="Book Antiqua" w:cs="Book Antiqua"/>
          <w:color w:val="000000"/>
        </w:rPr>
        <w:t xml:space="preserve"> = 0.009) and mycophenolate mofetil treatment (</w:t>
      </w:r>
      <w:r w:rsidRPr="00445F80">
        <w:rPr>
          <w:rFonts w:ascii="Book Antiqua" w:eastAsia="Book Antiqua" w:hAnsi="Book Antiqua" w:cs="Book Antiqua"/>
          <w:i/>
          <w:iCs/>
          <w:color w:val="000000"/>
        </w:rPr>
        <w:t>P</w:t>
      </w:r>
      <w:r w:rsidRPr="00445F80">
        <w:rPr>
          <w:rFonts w:ascii="Book Antiqua" w:eastAsia="Book Antiqua" w:hAnsi="Book Antiqua" w:cs="Book Antiqua"/>
          <w:color w:val="000000"/>
        </w:rPr>
        <w:t xml:space="preserve"> = 0.019) were predictors of increased survival in the univariate analysis. In a </w:t>
      </w:r>
      <w:proofErr w:type="gramStart"/>
      <w:r w:rsidRPr="00445F80">
        <w:rPr>
          <w:rFonts w:ascii="Book Antiqua" w:eastAsia="Book Antiqua" w:hAnsi="Book Antiqua" w:cs="Book Antiqua"/>
          <w:color w:val="000000"/>
        </w:rPr>
        <w:t>Korean</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172]</w:t>
      </w:r>
      <w:r w:rsidRPr="00445F80">
        <w:rPr>
          <w:rFonts w:ascii="Book Antiqua" w:eastAsia="Book Antiqua" w:hAnsi="Book Antiqua" w:cs="Book Antiqua"/>
          <w:color w:val="000000"/>
        </w:rPr>
        <w:t xml:space="preserve"> retrospective observational study, the lowest ever CFR of 20.4% was reported. The triple combination of IFN + RBV + Lop/r was administered in 112 pts and accounted for a CFR of 17.9%, while combination therapy IFN + RBV provided only 5.6% (1/18). Researchers attributed this low CFR to the application of aggressive treatment measures, including antiviral agents early from disease onset (median 6 d). Another study confirmed these </w:t>
      </w:r>
      <w:proofErr w:type="gramStart"/>
      <w:r w:rsidRPr="00445F80">
        <w:rPr>
          <w:rFonts w:ascii="Book Antiqua" w:eastAsia="Book Antiqua" w:hAnsi="Book Antiqua" w:cs="Book Antiqua"/>
          <w:color w:val="000000"/>
        </w:rPr>
        <w:t>findings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163]</w:t>
      </w:r>
      <w:r w:rsidRPr="00445F80">
        <w:rPr>
          <w:rFonts w:ascii="Book Antiqua" w:eastAsia="Book Antiqua" w:hAnsi="Book Antiqua" w:cs="Book Antiqua"/>
          <w:color w:val="000000"/>
        </w:rPr>
        <w:t xml:space="preserve"> in patients with pneumonia and/or sepsis. The combination of IFN-α + RBV resulted in a relatively satisfactory CFR (22.9%), whereas patients who survived were more likely to have had received the combination therapy than patients who died (</w:t>
      </w:r>
      <w:r w:rsidRPr="00445F80">
        <w:rPr>
          <w:rFonts w:ascii="Book Antiqua" w:eastAsia="Book Antiqua" w:hAnsi="Book Antiqua" w:cs="Book Antiqua"/>
          <w:i/>
          <w:iCs/>
          <w:color w:val="000000"/>
        </w:rPr>
        <w:t>P</w:t>
      </w:r>
      <w:r w:rsidRPr="00445F80">
        <w:rPr>
          <w:rFonts w:ascii="Book Antiqua" w:eastAsia="Book Antiqua" w:hAnsi="Book Antiqua" w:cs="Book Antiqua"/>
          <w:color w:val="000000"/>
        </w:rPr>
        <w:t xml:space="preserve"> = 0.01). No steroid use was reported in this study too (Pitfall 4). Researchers in a multicenter </w:t>
      </w:r>
      <w:proofErr w:type="gramStart"/>
      <w:r w:rsidRPr="00445F80">
        <w:rPr>
          <w:rFonts w:ascii="Book Antiqua" w:eastAsia="Book Antiqua" w:hAnsi="Book Antiqua" w:cs="Book Antiqua"/>
          <w:color w:val="000000"/>
        </w:rPr>
        <w:t>study</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165]</w:t>
      </w:r>
      <w:r w:rsidRPr="00445F80">
        <w:rPr>
          <w:rFonts w:ascii="Book Antiqua" w:eastAsia="Book Antiqua" w:hAnsi="Book Antiqua" w:cs="Book Antiqua"/>
          <w:color w:val="000000"/>
        </w:rPr>
        <w:t xml:space="preserve"> with ICU patients deduced that the use of steroids was n</w:t>
      </w:r>
      <w:r w:rsidR="00317054" w:rsidRPr="00445F80">
        <w:rPr>
          <w:rFonts w:ascii="Book Antiqua" w:eastAsia="Book Antiqua" w:hAnsi="Book Antiqua" w:cs="Book Antiqua"/>
          <w:color w:val="000000"/>
        </w:rPr>
        <w:t xml:space="preserve">ot associated with increased 90 </w:t>
      </w:r>
      <w:r w:rsidRPr="00445F80">
        <w:rPr>
          <w:rFonts w:ascii="Book Antiqua" w:eastAsia="Book Antiqua" w:hAnsi="Book Antiqua" w:cs="Book Antiqua"/>
          <w:color w:val="000000"/>
        </w:rPr>
        <w:t>d mortality but with delayed RNA clearance. Nevertheless, the patients who received steroids had one or more comorbidities (</w:t>
      </w:r>
      <w:r w:rsidRPr="00445F80">
        <w:rPr>
          <w:rFonts w:ascii="Book Antiqua" w:eastAsia="Book Antiqua" w:hAnsi="Book Antiqua" w:cs="Book Antiqua"/>
          <w:i/>
          <w:iCs/>
          <w:color w:val="000000"/>
        </w:rPr>
        <w:t>e.g</w:t>
      </w:r>
      <w:r w:rsidRPr="00445F80">
        <w:rPr>
          <w:rFonts w:ascii="Book Antiqua" w:eastAsia="Book Antiqua" w:hAnsi="Book Antiqua" w:cs="Book Antiqua"/>
          <w:color w:val="000000"/>
        </w:rPr>
        <w:t>., diabetes, chronic pulmonary, and cardiac diseases) compared to those who did not receive steroids (</w:t>
      </w:r>
      <w:r w:rsidRPr="00445F80">
        <w:rPr>
          <w:rFonts w:ascii="Book Antiqua" w:eastAsia="Book Antiqua" w:hAnsi="Book Antiqua" w:cs="Book Antiqua"/>
          <w:i/>
          <w:iCs/>
          <w:color w:val="000000"/>
        </w:rPr>
        <w:t>P</w:t>
      </w:r>
      <w:r w:rsidRPr="00445F80">
        <w:rPr>
          <w:rFonts w:ascii="Book Antiqua" w:eastAsia="Book Antiqua" w:hAnsi="Book Antiqua" w:cs="Book Antiqua"/>
          <w:color w:val="000000"/>
        </w:rPr>
        <w:t xml:space="preserve"> = 0.001). Furthermore, they utilized a maximum hydrocortisone equivalent of 300 mg/d, which corresponds to 60 mg of methylprednisolone, far from pulsed methylprednisolone dosing (Pitfall 3). </w:t>
      </w:r>
    </w:p>
    <w:p w14:paraId="45AF9633" w14:textId="037B7296"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In a retrospective study of critically ill patients, the association of RBV + IFN was </w:t>
      </w:r>
      <w:proofErr w:type="gramStart"/>
      <w:r w:rsidRPr="00445F80">
        <w:rPr>
          <w:rFonts w:ascii="Book Antiqua" w:eastAsia="Book Antiqua" w:hAnsi="Book Antiqua" w:cs="Book Antiqua"/>
          <w:color w:val="000000"/>
        </w:rPr>
        <w:t>evaluated</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166]</w:t>
      </w:r>
      <w:r w:rsidRPr="00445F80">
        <w:rPr>
          <w:rFonts w:ascii="Book Antiqua" w:eastAsia="Book Antiqua" w:hAnsi="Book Antiqua" w:cs="Book Antiqua"/>
          <w:color w:val="000000"/>
        </w:rPr>
        <w:t>. Using a marginal structural model, RBV + IFN was no</w:t>
      </w:r>
      <w:r w:rsidR="00317054" w:rsidRPr="00445F80">
        <w:rPr>
          <w:rFonts w:ascii="Book Antiqua" w:eastAsia="Book Antiqua" w:hAnsi="Book Antiqua" w:cs="Book Antiqua"/>
          <w:color w:val="000000"/>
        </w:rPr>
        <w:t xml:space="preserve">t associated with changes in 90 </w:t>
      </w:r>
      <w:r w:rsidRPr="00445F80">
        <w:rPr>
          <w:rFonts w:ascii="Book Antiqua" w:eastAsia="Book Antiqua" w:hAnsi="Book Antiqua" w:cs="Book Antiqua"/>
          <w:color w:val="000000"/>
        </w:rPr>
        <w:t>d mortality or with more rapid MERS-CoV RNA clearance. This large study, however, also fell under specific pitfalls. The time-gap from symptom onset to treatment initiation was 9 d (Pitfall 2). Furthermore, patients under antiviral treatment received statistically significant (</w:t>
      </w:r>
      <w:r w:rsidRPr="00445F80">
        <w:rPr>
          <w:rFonts w:ascii="Book Antiqua" w:eastAsia="Book Antiqua" w:hAnsi="Book Antiqua" w:cs="Book Antiqua"/>
          <w:i/>
          <w:iCs/>
          <w:color w:val="000000"/>
        </w:rPr>
        <w:t>P</w:t>
      </w:r>
      <w:r w:rsidRPr="00445F80">
        <w:rPr>
          <w:rFonts w:ascii="Book Antiqua" w:eastAsia="Book Antiqua" w:hAnsi="Book Antiqua" w:cs="Book Antiqua"/>
          <w:color w:val="000000"/>
        </w:rPr>
        <w:t xml:space="preserve"> = 0.006) more steroids compared than the rest, an intervention implying that those were more severe patients than the former group. Steroid dosing regimen and time of steroid administration was not reported (Pitfalls 3,</w:t>
      </w:r>
      <w:r w:rsidRPr="00445F80">
        <w:rPr>
          <w:rFonts w:ascii="Book Antiqua" w:eastAsia="Book Antiqua" w:hAnsi="Book Antiqua" w:cs="Book Antiqua"/>
          <w:b/>
          <w:bCs/>
          <w:color w:val="000000"/>
        </w:rPr>
        <w:t xml:space="preserve"> </w:t>
      </w:r>
      <w:r w:rsidRPr="00445F80">
        <w:rPr>
          <w:rFonts w:ascii="Book Antiqua" w:eastAsia="Book Antiqua" w:hAnsi="Book Antiqua" w:cs="Book Antiqua"/>
          <w:color w:val="000000"/>
        </w:rPr>
        <w:t xml:space="preserve">4). In a number of ICU and intubated patients suffering MERS infection with </w:t>
      </w:r>
      <w:r w:rsidRPr="00445F80">
        <w:rPr>
          <w:rFonts w:ascii="Book Antiqua" w:eastAsia="Book Antiqua" w:hAnsi="Book Antiqua" w:cs="Book Antiqua"/>
          <w:color w:val="000000"/>
        </w:rPr>
        <w:lastRenderedPageBreak/>
        <w:t>very high CFRs (74.2</w:t>
      </w:r>
      <w:proofErr w:type="gramStart"/>
      <w:r w:rsidRPr="00445F80">
        <w:rPr>
          <w:rFonts w:ascii="Book Antiqua" w:eastAsia="Book Antiqua" w:hAnsi="Book Antiqua" w:cs="Book Antiqua"/>
          <w:color w:val="000000"/>
        </w:rPr>
        <w: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167]</w:t>
      </w:r>
      <w:r w:rsidRPr="00445F80">
        <w:rPr>
          <w:rFonts w:ascii="Book Antiqua" w:eastAsia="Book Antiqua" w:hAnsi="Book Antiqua" w:cs="Book Antiqua"/>
          <w:color w:val="000000"/>
        </w:rPr>
        <w:t xml:space="preserve"> and 64.3%</w:t>
      </w:r>
      <w:r w:rsidRPr="00445F80">
        <w:rPr>
          <w:rFonts w:ascii="Book Antiqua" w:eastAsia="Book Antiqua" w:hAnsi="Book Antiqua" w:cs="Book Antiqua"/>
          <w:color w:val="000000"/>
          <w:vertAlign w:val="superscript"/>
        </w:rPr>
        <w:t>[168]</w:t>
      </w:r>
      <w:r w:rsidRPr="00445F80">
        <w:rPr>
          <w:rFonts w:ascii="Book Antiqua" w:eastAsia="Book Antiqua" w:hAnsi="Book Antiqua" w:cs="Book Antiqua"/>
          <w:color w:val="000000"/>
        </w:rPr>
        <w:t xml:space="preserve">), the authors concluded that RBV + IFN combination had no favorable outcome in patients with ARDS, a finding consistent with Pitfall 4. In a small case-series, RBV + IFN-α2b was administered within 1-2 d of admission to three patients, all of whom survived. In contrast, three other patients who received therapy 12–19 d after admission did not </w:t>
      </w:r>
      <w:proofErr w:type="gramStart"/>
      <w:r w:rsidRPr="00445F80">
        <w:rPr>
          <w:rFonts w:ascii="Book Antiqua" w:eastAsia="Book Antiqua" w:hAnsi="Book Antiqua" w:cs="Book Antiqua"/>
          <w:color w:val="000000"/>
        </w:rPr>
        <w:t>survive</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164]</w:t>
      </w:r>
      <w:r w:rsidRPr="00445F80">
        <w:rPr>
          <w:rFonts w:ascii="Book Antiqua" w:eastAsia="Book Antiqua" w:hAnsi="Book Antiqua" w:cs="Book Antiqua"/>
          <w:color w:val="000000"/>
        </w:rPr>
        <w:t>. Clinicians inferred that combination treatment has a role in MERS infection only when given early in the disease course.</w:t>
      </w:r>
    </w:p>
    <w:p w14:paraId="7C2208E0" w14:textId="7777777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Coronaviruses have been shown to suppress IFN response in </w:t>
      </w:r>
      <w:proofErr w:type="gramStart"/>
      <w:r w:rsidRPr="00445F80">
        <w:rPr>
          <w:rFonts w:ascii="Book Antiqua" w:eastAsia="Book Antiqua" w:hAnsi="Book Antiqua" w:cs="Book Antiqua"/>
          <w:color w:val="000000"/>
        </w:rPr>
        <w:t>hosts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149]</w:t>
      </w:r>
      <w:r w:rsidRPr="00445F80">
        <w:rPr>
          <w:rFonts w:ascii="Book Antiqua" w:eastAsia="Book Antiqua" w:hAnsi="Book Antiqua" w:cs="Book Antiqua"/>
          <w:color w:val="000000"/>
        </w:rPr>
        <w:t xml:space="preserve">. A subdued IFN response diminishes antigen presentation and reduces antiviral adaptive Th-1 immune </w:t>
      </w:r>
      <w:proofErr w:type="gramStart"/>
      <w:r w:rsidRPr="00445F80">
        <w:rPr>
          <w:rFonts w:ascii="Book Antiqua" w:eastAsia="Book Antiqua" w:hAnsi="Book Antiqua" w:cs="Book Antiqua"/>
          <w:color w:val="000000"/>
        </w:rPr>
        <w:t>response</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173,174]</w:t>
      </w:r>
      <w:r w:rsidRPr="00445F80">
        <w:rPr>
          <w:rFonts w:ascii="Book Antiqua" w:eastAsia="Book Antiqua" w:hAnsi="Book Antiqua" w:cs="Book Antiqua"/>
          <w:color w:val="000000"/>
        </w:rPr>
        <w:t>. Therefore, recombinant IFNs have been identified as a treatment modality for MERS for their ability to augment host response. Type I (α, β</w:t>
      </w:r>
      <w:proofErr w:type="gramStart"/>
      <w:r w:rsidRPr="00445F80">
        <w:rPr>
          <w:rFonts w:ascii="Book Antiqua" w:eastAsia="Book Antiqua" w:hAnsi="Book Antiqua" w:cs="Book Antiqua"/>
          <w:color w:val="000000"/>
        </w:rPr>
        <w: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112,121,175,176]</w:t>
      </w:r>
      <w:r w:rsidRPr="00445F80">
        <w:rPr>
          <w:rFonts w:ascii="Book Antiqua" w:eastAsia="Book Antiqua" w:hAnsi="Book Antiqua" w:cs="Book Antiqua"/>
          <w:color w:val="000000"/>
        </w:rPr>
        <w:t>, type II (γ)</w:t>
      </w:r>
      <w:r w:rsidRPr="00445F80">
        <w:rPr>
          <w:rFonts w:ascii="Book Antiqua" w:eastAsia="Book Antiqua" w:hAnsi="Book Antiqua" w:cs="Book Antiqua"/>
          <w:color w:val="000000"/>
          <w:vertAlign w:val="superscript"/>
        </w:rPr>
        <w:t>[177,178]</w:t>
      </w:r>
      <w:r w:rsidRPr="00445F80">
        <w:rPr>
          <w:rFonts w:ascii="Book Antiqua" w:eastAsia="Book Antiqua" w:hAnsi="Book Antiqua" w:cs="Book Antiqua"/>
          <w:color w:val="000000"/>
        </w:rPr>
        <w:t>, and type III (λ) IFNs</w:t>
      </w:r>
      <w:r w:rsidRPr="00445F80">
        <w:rPr>
          <w:rFonts w:ascii="Book Antiqua" w:eastAsia="Book Antiqua" w:hAnsi="Book Antiqua" w:cs="Book Antiqua"/>
          <w:color w:val="000000"/>
          <w:vertAlign w:val="superscript"/>
        </w:rPr>
        <w:t>[177]</w:t>
      </w:r>
      <w:r w:rsidRPr="00445F80">
        <w:rPr>
          <w:rFonts w:ascii="Book Antiqua" w:eastAsia="Book Antiqua" w:hAnsi="Book Antiqua" w:cs="Book Antiqua"/>
          <w:color w:val="000000"/>
        </w:rPr>
        <w:t xml:space="preserve"> exhibit activity against SARS-CoV. IFN-β is the most </w:t>
      </w:r>
      <w:proofErr w:type="gramStart"/>
      <w:r w:rsidRPr="00445F80">
        <w:rPr>
          <w:rFonts w:ascii="Book Antiqua" w:eastAsia="Book Antiqua" w:hAnsi="Book Antiqua" w:cs="Book Antiqua"/>
          <w:color w:val="000000"/>
        </w:rPr>
        <w:t>potent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112,117,179]</w:t>
      </w:r>
      <w:r w:rsidRPr="00445F80">
        <w:rPr>
          <w:rFonts w:ascii="Book Antiqua" w:eastAsia="Book Antiqua" w:hAnsi="Book Antiqua" w:cs="Book Antiqua"/>
          <w:color w:val="000000"/>
        </w:rPr>
        <w:t xml:space="preserve"> when compared with IFN-α and -γ. MERS-CoV is 50-100 times more sensitive to IFN-α than SARS-CoV in Vero cells</w:t>
      </w:r>
      <w:r w:rsidRPr="00445F80">
        <w:rPr>
          <w:rFonts w:ascii="Book Antiqua" w:eastAsia="Book Antiqua" w:hAnsi="Book Antiqua" w:cs="Book Antiqua"/>
          <w:color w:val="000000"/>
          <w:vertAlign w:val="superscript"/>
        </w:rPr>
        <w:t>[180]</w:t>
      </w:r>
      <w:r w:rsidRPr="00445F80">
        <w:rPr>
          <w:rFonts w:ascii="Book Antiqua" w:eastAsia="Book Antiqua" w:hAnsi="Book Antiqua" w:cs="Book Antiqua"/>
          <w:color w:val="000000"/>
        </w:rPr>
        <w:t>. As viruses that cause lysis of their target cells are most effectively inhibited by IFNs in uninfected cells, IFNs have their highest utility in prophylaxis or early post-exposure. IFNs display synergistic characteristics. When administered together, IFN-β and IFN-γ inhibited SARS-CoV plaque formation 30-fold and inhibited replication by 3000-</w:t>
      </w:r>
      <w:proofErr w:type="gramStart"/>
      <w:r w:rsidRPr="00445F80">
        <w:rPr>
          <w:rFonts w:ascii="Book Antiqua" w:eastAsia="Book Antiqua" w:hAnsi="Book Antiqua" w:cs="Book Antiqua"/>
          <w:color w:val="000000"/>
        </w:rPr>
        <w:t>fold</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176,178]</w:t>
      </w:r>
      <w:r w:rsidRPr="00445F80">
        <w:rPr>
          <w:rFonts w:ascii="Book Antiqua" w:eastAsia="Book Antiqua" w:hAnsi="Book Antiqua" w:cs="Book Antiqua"/>
          <w:color w:val="000000"/>
        </w:rPr>
        <w:t xml:space="preserve">. The combination of IFN-α2b and RBV was effective in reducing MERS-CoV replication in Vero and LLC-MK2 </w:t>
      </w:r>
      <w:proofErr w:type="gramStart"/>
      <w:r w:rsidRPr="00445F80">
        <w:rPr>
          <w:rFonts w:ascii="Book Antiqua" w:eastAsia="Book Antiqua" w:hAnsi="Book Antiqua" w:cs="Book Antiqua"/>
          <w:color w:val="000000"/>
        </w:rPr>
        <w:t>cells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155]</w:t>
      </w:r>
      <w:r w:rsidRPr="00445F80">
        <w:rPr>
          <w:rFonts w:ascii="Book Antiqua" w:eastAsia="Book Antiqua" w:hAnsi="Book Antiqua" w:cs="Book Antiqua"/>
          <w:color w:val="000000"/>
        </w:rPr>
        <w:t xml:space="preserve">. The biological plausibility of the combination was studied </w:t>
      </w:r>
      <w:r w:rsidRPr="00445F80">
        <w:rPr>
          <w:rFonts w:ascii="Book Antiqua" w:eastAsia="Book Antiqua" w:hAnsi="Book Antiqua" w:cs="Book Antiqua"/>
          <w:i/>
          <w:iCs/>
          <w:color w:val="000000"/>
        </w:rPr>
        <w:t>via</w:t>
      </w:r>
      <w:r w:rsidRPr="00445F80">
        <w:rPr>
          <w:rFonts w:ascii="Book Antiqua" w:eastAsia="Book Antiqua" w:hAnsi="Book Antiqua" w:cs="Book Antiqua"/>
          <w:color w:val="000000"/>
        </w:rPr>
        <w:t xml:space="preserve"> microarray, which showed that RBV and IFN-α targeted MERS-CoV genes were involved in pathogen recognition, cytokine release, and immune </w:t>
      </w:r>
      <w:proofErr w:type="gramStart"/>
      <w:r w:rsidRPr="00445F80">
        <w:rPr>
          <w:rFonts w:ascii="Book Antiqua" w:eastAsia="Book Antiqua" w:hAnsi="Book Antiqua" w:cs="Book Antiqua"/>
          <w:color w:val="000000"/>
        </w:rPr>
        <w:t>responses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181]</w:t>
      </w:r>
      <w:r w:rsidRPr="00445F80">
        <w:rPr>
          <w:rFonts w:ascii="Book Antiqua" w:eastAsia="Book Antiqua" w:hAnsi="Book Antiqua" w:cs="Book Antiqua"/>
          <w:color w:val="000000"/>
        </w:rPr>
        <w:t xml:space="preserve">. On the other hand, lopinavir was found to inhibit MERS-CoV </w:t>
      </w:r>
      <w:r w:rsidRPr="00445F80">
        <w:rPr>
          <w:rFonts w:ascii="Book Antiqua" w:eastAsia="Book Antiqua" w:hAnsi="Book Antiqua" w:cs="Book Antiqua"/>
          <w:i/>
          <w:iCs/>
          <w:color w:val="000000"/>
        </w:rPr>
        <w:t>in vitro</w:t>
      </w:r>
      <w:r w:rsidRPr="00445F80">
        <w:rPr>
          <w:rFonts w:ascii="Book Antiqua" w:eastAsia="Book Antiqua" w:hAnsi="Book Antiqua" w:cs="Book Antiqua"/>
          <w:color w:val="000000"/>
        </w:rPr>
        <w:t xml:space="preserve"> in Vero E6 and in Huh7 cells, at a mean half maximal effective concentration of 8.0 mmol/L in a screen of 348 Food and Drug Administration-approved drugs for anti-MERS-CoV </w:t>
      </w:r>
      <w:proofErr w:type="gramStart"/>
      <w:r w:rsidRPr="00445F80">
        <w:rPr>
          <w:rFonts w:ascii="Book Antiqua" w:eastAsia="Book Antiqua" w:hAnsi="Book Antiqua" w:cs="Book Antiqua"/>
          <w:color w:val="000000"/>
        </w:rPr>
        <w:t>activity</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182]</w:t>
      </w:r>
      <w:r w:rsidRPr="00445F80">
        <w:rPr>
          <w:rFonts w:ascii="Book Antiqua" w:eastAsia="Book Antiqua" w:hAnsi="Book Antiqua" w:cs="Book Antiqua"/>
          <w:color w:val="000000"/>
        </w:rPr>
        <w:t>. Taking into account all these data and considering the MERS clinical studies with the least pitfalls and the lowest CFRs, we conclude that the combination of RBV with IFNs (mainly PEG-IFN-α2α</w:t>
      </w:r>
      <w:proofErr w:type="gramStart"/>
      <w:r w:rsidRPr="00445F80">
        <w:rPr>
          <w:rFonts w:ascii="Book Antiqua" w:eastAsia="Book Antiqua" w:hAnsi="Book Antiqua" w:cs="Book Antiqua"/>
          <w:color w:val="000000"/>
        </w:rPr>
        <w: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161,163,164,172]</w:t>
      </w:r>
      <w:r w:rsidRPr="00445F80">
        <w:rPr>
          <w:rFonts w:ascii="Book Antiqua" w:eastAsia="Book Antiqua" w:hAnsi="Book Antiqua" w:cs="Book Antiqua"/>
          <w:color w:val="000000"/>
        </w:rPr>
        <w:t xml:space="preserve"> or triple combination with Lop/r</w:t>
      </w:r>
      <w:r w:rsidRPr="00445F80">
        <w:rPr>
          <w:rFonts w:ascii="Book Antiqua" w:eastAsia="Book Antiqua" w:hAnsi="Book Antiqua" w:cs="Book Antiqua"/>
          <w:color w:val="000000"/>
          <w:vertAlign w:val="superscript"/>
        </w:rPr>
        <w:t>[172]</w:t>
      </w:r>
      <w:r w:rsidRPr="00445F80">
        <w:rPr>
          <w:rFonts w:ascii="Book Antiqua" w:eastAsia="Book Antiqua" w:hAnsi="Book Antiqua" w:cs="Book Antiqua"/>
          <w:color w:val="000000"/>
        </w:rPr>
        <w:t xml:space="preserve"> is the best antiviral early treatment in </w:t>
      </w:r>
      <w:r w:rsidRPr="00445F80">
        <w:rPr>
          <w:rFonts w:ascii="Book Antiqua" w:eastAsia="Book Antiqua" w:hAnsi="Book Antiqua" w:cs="Book Antiqua"/>
          <w:color w:val="000000"/>
        </w:rPr>
        <w:lastRenderedPageBreak/>
        <w:t>MERS-CoV infection. The role of steroids as immunomodulatory/immunosuppressive therapy in Phases II-III (ARDS) was not thoroughly studied in MERS, and patients were managed at this Phase solely by mechanical ventilation or extracorporeal membrane oxygenation.</w:t>
      </w:r>
    </w:p>
    <w:p w14:paraId="40BB7E39" w14:textId="77777777" w:rsidR="0064573F" w:rsidRPr="00445F80" w:rsidRDefault="0064573F" w:rsidP="00445F80">
      <w:pPr>
        <w:adjustRightInd w:val="0"/>
        <w:snapToGrid w:val="0"/>
        <w:spacing w:line="360" w:lineRule="auto"/>
        <w:ind w:firstLine="720"/>
        <w:jc w:val="both"/>
        <w:rPr>
          <w:rFonts w:ascii="Book Antiqua" w:hAnsi="Book Antiqua"/>
        </w:rPr>
      </w:pPr>
    </w:p>
    <w:p w14:paraId="73E62C7E" w14:textId="05B2AB45" w:rsidR="0064573F" w:rsidRPr="00445F80" w:rsidRDefault="00DC46C2" w:rsidP="00445F80">
      <w:pPr>
        <w:adjustRightInd w:val="0"/>
        <w:snapToGrid w:val="0"/>
        <w:spacing w:line="360" w:lineRule="auto"/>
        <w:jc w:val="both"/>
        <w:rPr>
          <w:rFonts w:ascii="Book Antiqua" w:hAnsi="Book Antiqua"/>
          <w:b/>
          <w:bCs/>
          <w:i/>
          <w:iCs/>
        </w:rPr>
      </w:pPr>
      <w:r w:rsidRPr="00445F80">
        <w:rPr>
          <w:rFonts w:ascii="Book Antiqua" w:eastAsia="Book Antiqua" w:hAnsi="Book Antiqua" w:cs="Book Antiqua"/>
          <w:b/>
          <w:bCs/>
          <w:i/>
          <w:iCs/>
          <w:color w:val="000000"/>
        </w:rPr>
        <w:t xml:space="preserve">COVID-19 </w:t>
      </w:r>
      <w:r w:rsidR="00317054" w:rsidRPr="00445F80">
        <w:rPr>
          <w:rFonts w:ascii="Book Antiqua" w:eastAsia="Book Antiqua" w:hAnsi="Book Antiqua" w:cs="Book Antiqua"/>
          <w:b/>
          <w:bCs/>
          <w:i/>
          <w:iCs/>
          <w:color w:val="000000"/>
        </w:rPr>
        <w:t>outbreak</w:t>
      </w:r>
    </w:p>
    <w:p w14:paraId="6045CB2B" w14:textId="5452AD5E"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A novel, very contagious coronavirus (nCoV-19) was first identified in humans in December 2019 in Wuhan, China, and it quickly spread globally. Data provided by the WHO Health Emergency Dashboard report almost 50 million confirmed cases of COVID-19, including 1.24 million deaths, with confirmed cases in 219 countries </w:t>
      </w:r>
      <w:r w:rsidRPr="00445F80">
        <w:rPr>
          <w:rFonts w:ascii="Book Antiqua" w:eastAsia="Book Antiqua" w:hAnsi="Book Antiqua" w:cs="Book Antiqua"/>
          <w:color w:val="000000"/>
          <w:u w:val="single"/>
        </w:rPr>
        <w:t>(</w:t>
      </w:r>
      <w:r w:rsidRPr="00445F80">
        <w:rPr>
          <w:rFonts w:ascii="Book Antiqua" w:eastAsia="Book Antiqua" w:hAnsi="Book Antiqua" w:cs="Book Antiqua"/>
          <w:color w:val="000000"/>
        </w:rPr>
        <w:t xml:space="preserve">accessed 08 November 2020) </w:t>
      </w:r>
      <w:hyperlink r:id="rId10" w:history="1">
        <w:r w:rsidRPr="00445F80">
          <w:rPr>
            <w:rStyle w:val="a00"/>
            <w:rFonts w:ascii="Book Antiqua" w:eastAsia="Book Antiqua" w:hAnsi="Book Antiqua" w:cs="Book Antiqua"/>
            <w:color w:val="000000"/>
            <w:u w:color="0000EE"/>
          </w:rPr>
          <w:t>https://www.who.int/emergencies/diseases/novel-coronavirus 2019?gclid=Cj0KCQjw2or8BRCNARIsAC_ppyblMJawKCnLtU9F6oYuWCpdraGvdC7QvkrQKqF5 LpbNX5G7kBUefqYaAkB3EALw_wcB</w:t>
        </w:r>
      </w:hyperlink>
      <w:r w:rsidRPr="00445F80">
        <w:rPr>
          <w:rFonts w:ascii="Book Antiqua" w:eastAsia="Book Antiqua" w:hAnsi="Book Antiqua" w:cs="Book Antiqua"/>
          <w:color w:val="000000"/>
        </w:rPr>
        <w:t xml:space="preserve">. </w:t>
      </w:r>
      <w:proofErr w:type="gramStart"/>
      <w:r w:rsidR="00317054" w:rsidRPr="00445F80">
        <w:rPr>
          <w:rFonts w:ascii="Book Antiqua" w:eastAsia="Book Antiqua" w:hAnsi="Book Antiqua" w:cs="Book Antiqua"/>
          <w:color w:val="000000"/>
        </w:rPr>
        <w:t>n</w:t>
      </w:r>
      <w:r w:rsidRPr="00445F80">
        <w:rPr>
          <w:rFonts w:ascii="Book Antiqua" w:eastAsia="Book Antiqua" w:hAnsi="Book Antiqua" w:cs="Book Antiqua"/>
          <w:color w:val="000000"/>
        </w:rPr>
        <w:t>CoV-19</w:t>
      </w:r>
      <w:proofErr w:type="gramEnd"/>
      <w:r w:rsidRPr="00445F80">
        <w:rPr>
          <w:rFonts w:ascii="Book Antiqua" w:eastAsia="Book Antiqua" w:hAnsi="Book Antiqua" w:cs="Book Antiqua"/>
          <w:color w:val="000000"/>
        </w:rPr>
        <w:t xml:space="preserve"> virus was subsequently termed the SARS-CoV-2 virus, as it is very similar to SARS-CoV. Indeed, in phylogenetic analysis there is 96.08% identity between COVID-19 and SARS-CoV main protease, called 3-C-like protease (M-pro), while identity is only 51.61% between COVID-19 and MERS-CoV M-pros. </w:t>
      </w:r>
    </w:p>
    <w:p w14:paraId="709011F3" w14:textId="42A0FB8D"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In computational (</w:t>
      </w:r>
      <w:r w:rsidRPr="00445F80">
        <w:rPr>
          <w:rFonts w:ascii="Book Antiqua" w:eastAsia="Book Antiqua" w:hAnsi="Book Antiqua" w:cs="Book Antiqua"/>
          <w:iCs/>
          <w:color w:val="000000"/>
        </w:rPr>
        <w:t>in silico</w:t>
      </w:r>
      <w:r w:rsidRPr="00445F80">
        <w:rPr>
          <w:rFonts w:ascii="Book Antiqua" w:eastAsia="Book Antiqua" w:hAnsi="Book Antiqua" w:cs="Book Antiqua"/>
          <w:color w:val="000000"/>
        </w:rPr>
        <w:t>) studies (Table 3), molecular modelling, virtual screening, docking, and sequence comparison statistics of the COVID-19 M-pro were investigated. In the Schrodinger glide docking module, RBV and telbivudine were ranked at the 2</w:t>
      </w:r>
      <w:r w:rsidRPr="00445F80">
        <w:rPr>
          <w:rFonts w:ascii="Book Antiqua" w:eastAsia="Book Antiqua" w:hAnsi="Book Antiqua" w:cs="Book Antiqua"/>
          <w:color w:val="000000"/>
          <w:vertAlign w:val="superscript"/>
        </w:rPr>
        <w:t>nd</w:t>
      </w:r>
      <w:r w:rsidRPr="00445F80">
        <w:rPr>
          <w:rFonts w:ascii="Book Antiqua" w:eastAsia="Book Antiqua" w:hAnsi="Book Antiqua" w:cs="Book Antiqua"/>
          <w:color w:val="000000"/>
        </w:rPr>
        <w:t xml:space="preserve"> and 3</w:t>
      </w:r>
      <w:r w:rsidRPr="00445F80">
        <w:rPr>
          <w:rFonts w:ascii="Book Antiqua" w:eastAsia="Book Antiqua" w:hAnsi="Book Antiqua" w:cs="Book Antiqua"/>
          <w:color w:val="000000"/>
          <w:vertAlign w:val="superscript"/>
        </w:rPr>
        <w:t>rd</w:t>
      </w:r>
      <w:r w:rsidRPr="00445F80">
        <w:rPr>
          <w:rFonts w:ascii="Book Antiqua" w:eastAsia="Book Antiqua" w:hAnsi="Book Antiqua" w:cs="Book Antiqua"/>
          <w:color w:val="000000"/>
        </w:rPr>
        <w:t xml:space="preserve"> positions in SARS-CoV2 M-pro inhibition, respectively where RBV was shown to form two hydrogen bonds with M-</w:t>
      </w:r>
      <w:proofErr w:type="gramStart"/>
      <w:r w:rsidRPr="00445F80">
        <w:rPr>
          <w:rFonts w:ascii="Book Antiqua" w:eastAsia="Book Antiqua" w:hAnsi="Book Antiqua" w:cs="Book Antiqua"/>
          <w:color w:val="000000"/>
        </w:rPr>
        <w:t>pro</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183]</w:t>
      </w:r>
      <w:r w:rsidRPr="00445F80">
        <w:rPr>
          <w:rFonts w:ascii="Book Antiqua" w:eastAsia="Book Antiqua" w:hAnsi="Book Antiqua" w:cs="Book Antiqua"/>
          <w:color w:val="000000"/>
        </w:rPr>
        <w:t xml:space="preserve">. In another </w:t>
      </w:r>
      <w:r w:rsidRPr="00445F80">
        <w:rPr>
          <w:rFonts w:ascii="Book Antiqua" w:eastAsia="Book Antiqua" w:hAnsi="Book Antiqua" w:cs="Book Antiqua"/>
          <w:iCs/>
          <w:color w:val="000000"/>
        </w:rPr>
        <w:t>in silico</w:t>
      </w:r>
      <w:r w:rsidRPr="00445F80">
        <w:rPr>
          <w:rFonts w:ascii="Book Antiqua" w:eastAsia="Book Antiqua" w:hAnsi="Book Antiqua" w:cs="Book Antiqua"/>
          <w:color w:val="000000"/>
        </w:rPr>
        <w:t xml:space="preserve"> study, scientists used the optimized COVID-19 and SARS RdRps, and found that sofosbuvir and RBV compete with physiological nucleotides for the RdRp active site and form seven and 13 H-bonds, respectively, suggesting that they can be used against COVID-19 with promising results</w:t>
      </w:r>
      <w:r w:rsidRPr="00445F80">
        <w:rPr>
          <w:rFonts w:ascii="Book Antiqua" w:eastAsia="Book Antiqua" w:hAnsi="Book Antiqua" w:cs="Book Antiqua"/>
          <w:color w:val="000000"/>
          <w:vertAlign w:val="superscript"/>
        </w:rPr>
        <w:t>[184]</w:t>
      </w:r>
      <w:r w:rsidRPr="00445F80">
        <w:rPr>
          <w:rFonts w:ascii="Book Antiqua" w:eastAsia="Book Antiqua" w:hAnsi="Book Antiqua" w:cs="Book Antiqua"/>
          <w:color w:val="000000"/>
        </w:rPr>
        <w:t xml:space="preserve">. In a transcriptosome-based drug repositioning study, scientists using bronchoalveolar lavage fluid transcriptome data of eight COVID-19 patients and 20 healthy controls and found that the </w:t>
      </w:r>
      <w:r w:rsidRPr="00445F80">
        <w:rPr>
          <w:rFonts w:ascii="Book Antiqua" w:eastAsia="Book Antiqua" w:hAnsi="Book Antiqua" w:cs="Book Antiqua"/>
          <w:color w:val="000000"/>
        </w:rPr>
        <w:lastRenderedPageBreak/>
        <w:t xml:space="preserve">endocytosis and lysosome pathways are highly involved in the disease and that the regulation of genes involved in neutrophil degranulation was </w:t>
      </w:r>
      <w:proofErr w:type="gramStart"/>
      <w:r w:rsidRPr="00445F80">
        <w:rPr>
          <w:rFonts w:ascii="Book Antiqua" w:eastAsia="Book Antiqua" w:hAnsi="Book Antiqua" w:cs="Book Antiqua"/>
          <w:color w:val="000000"/>
        </w:rPr>
        <w:t>disrupted</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185]</w:t>
      </w:r>
      <w:r w:rsidRPr="00445F80">
        <w:rPr>
          <w:rFonts w:ascii="Book Antiqua" w:eastAsia="Book Antiqua" w:hAnsi="Book Antiqua" w:cs="Book Antiqua"/>
          <w:color w:val="000000"/>
        </w:rPr>
        <w:t xml:space="preserve">. The principle of transcriptome-based drug screening identifies drugs that are capable of restoring virus-induced gene expression dysregulation rather than directly targeting viral or human proteins. They identified a total of 1569 differentially expressed genes, consisting of 872 genes with upregulated expression and 697 genes with downregulated expression. Two Food and Drug Administration-approved antiviral drugs (saquinavir and RBV) were identified in the coexpression-based drug enrichment analysis for the prevention and treatment of COVID-19 pneumonia. In contrast, in two </w:t>
      </w:r>
      <w:r w:rsidRPr="00445F80">
        <w:rPr>
          <w:rFonts w:ascii="Book Antiqua" w:eastAsia="Book Antiqua" w:hAnsi="Book Antiqua" w:cs="Book Antiqua"/>
          <w:i/>
          <w:iCs/>
          <w:color w:val="000000"/>
        </w:rPr>
        <w:t>in vitro</w:t>
      </w:r>
      <w:r w:rsidRPr="00445F80">
        <w:rPr>
          <w:rFonts w:ascii="Book Antiqua" w:eastAsia="Book Antiqua" w:hAnsi="Book Antiqua" w:cs="Book Antiqua"/>
          <w:color w:val="000000"/>
        </w:rPr>
        <w:t xml:space="preserve"> studies utilizing nCoV-19 isolates, RBV did not exert any inhibitory effects (half maximal effective concentration 109.5-500 μ</w:t>
      </w:r>
      <w:r w:rsidR="00317054" w:rsidRPr="00445F80">
        <w:rPr>
          <w:rFonts w:ascii="Book Antiqua" w:eastAsia="Book Antiqua" w:hAnsi="Book Antiqua" w:cs="Book Antiqua"/>
          <w:color w:val="000000"/>
        </w:rPr>
        <w:t>mol/L</w:t>
      </w:r>
      <w:r w:rsidRPr="00445F80">
        <w:rPr>
          <w:rFonts w:ascii="Book Antiqua" w:eastAsia="Book Antiqua" w:hAnsi="Book Antiqua" w:cs="Book Antiqua"/>
          <w:color w:val="000000"/>
        </w:rPr>
        <w:t>). However, in both studies</w:t>
      </w:r>
      <w:r w:rsidRPr="00445F80">
        <w:rPr>
          <w:rFonts w:ascii="Book Antiqua" w:eastAsia="Book Antiqua" w:hAnsi="Book Antiqua" w:cs="Book Antiqua"/>
          <w:color w:val="000000"/>
          <w:vertAlign w:val="superscript"/>
        </w:rPr>
        <w:t>[186,187]</w:t>
      </w:r>
      <w:r w:rsidRPr="00445F80">
        <w:rPr>
          <w:rFonts w:ascii="Book Antiqua" w:eastAsia="Book Antiqua" w:hAnsi="Book Antiqua" w:cs="Book Antiqua"/>
          <w:color w:val="000000"/>
        </w:rPr>
        <w:t xml:space="preserve"> Vero cell lines were utilized (Pitfall 1), which are naturally RBV-resistant, as they are inefficient at converting RBV into its mono- and triphosphate forms</w:t>
      </w:r>
      <w:r w:rsidRPr="00445F80">
        <w:rPr>
          <w:rFonts w:ascii="Book Antiqua" w:eastAsia="Book Antiqua" w:hAnsi="Book Antiqua" w:cs="Book Antiqua"/>
          <w:color w:val="000000"/>
          <w:vertAlign w:val="superscript"/>
        </w:rPr>
        <w:t>[119]</w:t>
      </w:r>
      <w:r w:rsidRPr="00445F80">
        <w:rPr>
          <w:rFonts w:ascii="Book Antiqua" w:eastAsia="Book Antiqua" w:hAnsi="Book Antiqua" w:cs="Book Antiqua"/>
          <w:color w:val="000000"/>
        </w:rPr>
        <w:t>.</w:t>
      </w:r>
    </w:p>
    <w:p w14:paraId="620D959B" w14:textId="34DF1888"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A literature search retrieved 137 articles, 12 of which reported on RBV monotherapy or in combinations in COVID-19 and were considered eligible (Table 5) (accessed November 14</w:t>
      </w:r>
      <w:r w:rsidR="00317054" w:rsidRPr="00445F80">
        <w:rPr>
          <w:rFonts w:ascii="Book Antiqua" w:eastAsia="Book Antiqua" w:hAnsi="Book Antiqua" w:cs="Book Antiqua"/>
          <w:color w:val="000000"/>
        </w:rPr>
        <w:t>,</w:t>
      </w:r>
      <w:r w:rsidRPr="00445F80">
        <w:rPr>
          <w:rFonts w:ascii="Book Antiqua" w:eastAsia="Book Antiqua" w:hAnsi="Book Antiqua" w:cs="Book Antiqua"/>
          <w:color w:val="000000"/>
        </w:rPr>
        <w:t xml:space="preserve"> 2020). RBV was also included in the Chinese treatment </w:t>
      </w:r>
      <w:proofErr w:type="gramStart"/>
      <w:r w:rsidRPr="00445F80">
        <w:rPr>
          <w:rFonts w:ascii="Book Antiqua" w:eastAsia="Book Antiqua" w:hAnsi="Book Antiqua" w:cs="Book Antiqua"/>
          <w:color w:val="000000"/>
        </w:rPr>
        <w:t>guide</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188]</w:t>
      </w:r>
      <w:r w:rsidRPr="00445F80">
        <w:rPr>
          <w:rFonts w:ascii="Book Antiqua" w:eastAsia="Book Antiqua" w:hAnsi="Book Antiqua" w:cs="Book Antiqua"/>
          <w:color w:val="000000"/>
        </w:rPr>
        <w:t xml:space="preserve">. There were four randomized open-labeled prospective studies, six retrospective studies, and two meta-analyses. In one </w:t>
      </w:r>
      <w:proofErr w:type="gramStart"/>
      <w:r w:rsidRPr="00445F80">
        <w:rPr>
          <w:rFonts w:ascii="Book Antiqua" w:eastAsia="Book Antiqua" w:hAnsi="Book Antiqua" w:cs="Book Antiqua"/>
          <w:color w:val="000000"/>
        </w:rPr>
        <w:t>study</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189]</w:t>
      </w:r>
      <w:r w:rsidRPr="00445F80">
        <w:rPr>
          <w:rFonts w:ascii="Book Antiqua" w:eastAsia="Book Antiqua" w:hAnsi="Book Antiqua" w:cs="Book Antiqua"/>
          <w:color w:val="000000"/>
        </w:rPr>
        <w:t xml:space="preserve">, researchers compared retrospectively 71 patients with severe COVID-19 treated with SOC and 44 patients treated with RBV. SOC applied in both groups included ventilation, corticosteroids, and intravenous immunoglobulin. Despite the obvious Pitfall 2 (median time from symptom onset was 8 d), the relatively low (500 mg </w:t>
      </w:r>
      <w:r w:rsidRPr="00445F80">
        <w:rPr>
          <w:rFonts w:ascii="Book Antiqua" w:hAnsi="Book Antiqua"/>
          <w:iCs/>
        </w:rPr>
        <w:t>bis in die</w:t>
      </w:r>
      <w:r w:rsidRPr="00445F80">
        <w:rPr>
          <w:rFonts w:ascii="Book Antiqua" w:eastAsia="Book Antiqua" w:hAnsi="Book Antiqua" w:cs="Book Antiqua"/>
          <w:color w:val="000000"/>
        </w:rPr>
        <w:t xml:space="preserve">) RBV monotherapy dosing (Pitfall 3), and the unclear corticosteroid background treatment, there was a trend in favor of RBV in the negative conversion time of reverse transcription polymerase chain reaction (12.8 d </w:t>
      </w:r>
      <w:r w:rsidRPr="00445F80">
        <w:rPr>
          <w:rFonts w:ascii="Book Antiqua" w:eastAsia="Book Antiqua" w:hAnsi="Book Antiqua" w:cs="Book Antiqua"/>
          <w:i/>
          <w:iCs/>
          <w:color w:val="000000"/>
        </w:rPr>
        <w:t>vs</w:t>
      </w:r>
      <w:r w:rsidRPr="00445F80">
        <w:rPr>
          <w:rFonts w:ascii="Book Antiqua" w:eastAsia="Book Antiqua" w:hAnsi="Book Antiqua" w:cs="Book Antiqua"/>
          <w:color w:val="000000"/>
        </w:rPr>
        <w:t xml:space="preserve"> 14.1 d), in intubation rates (4.5% </w:t>
      </w:r>
      <w:r w:rsidRPr="00445F80">
        <w:rPr>
          <w:rFonts w:ascii="Book Antiqua" w:eastAsia="Book Antiqua" w:hAnsi="Book Antiqua" w:cs="Book Antiqua"/>
          <w:i/>
          <w:iCs/>
          <w:color w:val="000000"/>
        </w:rPr>
        <w:t xml:space="preserve">vs </w:t>
      </w:r>
      <w:r w:rsidRPr="00445F80">
        <w:rPr>
          <w:rFonts w:ascii="Book Antiqua" w:eastAsia="Book Antiqua" w:hAnsi="Book Antiqua" w:cs="Book Antiqua"/>
          <w:color w:val="000000"/>
        </w:rPr>
        <w:t xml:space="preserve">9.9%), and in CFR (17.1% </w:t>
      </w:r>
      <w:r w:rsidRPr="00445F80">
        <w:rPr>
          <w:rFonts w:ascii="Book Antiqua" w:eastAsia="Book Antiqua" w:hAnsi="Book Antiqua" w:cs="Book Antiqua"/>
          <w:i/>
          <w:iCs/>
          <w:color w:val="000000"/>
        </w:rPr>
        <w:t>vs</w:t>
      </w:r>
      <w:r w:rsidRPr="00445F80">
        <w:rPr>
          <w:rFonts w:ascii="Book Antiqua" w:eastAsia="Book Antiqua" w:hAnsi="Book Antiqua" w:cs="Book Antiqua"/>
          <w:color w:val="000000"/>
        </w:rPr>
        <w:t xml:space="preserve"> 24.6%). Because those findings were statistically insignificant, authors extrapolated their results to conclude RBV insufficiency for severe COVID-19, despite the serious study design issues </w:t>
      </w:r>
      <w:r w:rsidRPr="00445F80">
        <w:rPr>
          <w:rFonts w:ascii="Book Antiqua" w:eastAsia="Book Antiqua" w:hAnsi="Book Antiqua" w:cs="Book Antiqua"/>
          <w:color w:val="000000"/>
        </w:rPr>
        <w:lastRenderedPageBreak/>
        <w:t xml:space="preserve">(small number of patients, doctor-dependent RBV administration, and irregular administration-sometimes RBV was out of stock) (Pitfall 5). </w:t>
      </w:r>
    </w:p>
    <w:p w14:paraId="3E313EBD" w14:textId="7777777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In another retrospective </w:t>
      </w:r>
      <w:proofErr w:type="gramStart"/>
      <w:r w:rsidRPr="00445F80">
        <w:rPr>
          <w:rFonts w:ascii="Book Antiqua" w:eastAsia="Book Antiqua" w:hAnsi="Book Antiqua" w:cs="Book Antiqua"/>
          <w:color w:val="000000"/>
        </w:rPr>
        <w:t>study</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190]</w:t>
      </w:r>
      <w:r w:rsidRPr="00445F80">
        <w:rPr>
          <w:rFonts w:ascii="Book Antiqua" w:eastAsia="Book Antiqua" w:hAnsi="Book Antiqua" w:cs="Book Antiqua"/>
          <w:color w:val="000000"/>
        </w:rPr>
        <w:t xml:space="preserve">, 151 moderately to critically ill patients were recruited, and combination treatment was superior to single or dual antiviral agents. Use of a quadruple combination therapy (RBV + Lop/r + umifenovir + Lianhua Qingwen) significantly improved severe COVID-19 patients. Yuan </w:t>
      </w:r>
      <w:r w:rsidRPr="00445F80">
        <w:rPr>
          <w:rFonts w:ascii="Book Antiqua" w:eastAsia="Book Antiqua" w:hAnsi="Book Antiqua" w:cs="Book Antiqua"/>
          <w:i/>
          <w:iCs/>
          <w:color w:val="000000"/>
        </w:rPr>
        <w:t xml:space="preserve">et </w:t>
      </w:r>
      <w:proofErr w:type="gramStart"/>
      <w:r w:rsidRPr="00445F80">
        <w:rPr>
          <w:rFonts w:ascii="Book Antiqua" w:eastAsia="Book Antiqua" w:hAnsi="Book Antiqua" w:cs="Book Antiqua"/>
          <w:i/>
          <w:iCs/>
          <w:color w:val="000000"/>
        </w:rPr>
        <w:t>al</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191]</w:t>
      </w:r>
      <w:r w:rsidRPr="00445F80">
        <w:rPr>
          <w:rFonts w:ascii="Book Antiqua" w:eastAsia="Book Antiqua" w:hAnsi="Book Antiqua" w:cs="Book Antiqua"/>
          <w:color w:val="000000"/>
        </w:rPr>
        <w:t xml:space="preserve"> aimed to evaluate the correlation between viral clearance and blood biochemical index of 94 patients suffering predominantly moderate COVID-19 who were hospitalized 7 d after symptom onset (Pitfall 2). Correlation analysis indicated that the duration of hospital stay was significantly correlated with polymerase chain reaction negative conversion times in IFN-α + RBV + Lop/r group (</w:t>
      </w:r>
      <w:r w:rsidRPr="00445F80">
        <w:rPr>
          <w:rFonts w:ascii="Book Antiqua" w:eastAsia="Book Antiqua" w:hAnsi="Book Antiqua" w:cs="Book Antiqua"/>
          <w:i/>
          <w:iCs/>
          <w:color w:val="000000"/>
        </w:rPr>
        <w:t>P</w:t>
      </w:r>
      <w:r w:rsidRPr="00445F80">
        <w:rPr>
          <w:rFonts w:ascii="Book Antiqua" w:eastAsia="Book Antiqua" w:hAnsi="Book Antiqua" w:cs="Book Antiqua"/>
          <w:color w:val="000000"/>
        </w:rPr>
        <w:t xml:space="preserve"> = 0.0215) as well as in IFN-α + Lop/r group (</w:t>
      </w:r>
      <w:r w:rsidRPr="00445F80">
        <w:rPr>
          <w:rFonts w:ascii="Book Antiqua" w:eastAsia="Book Antiqua" w:hAnsi="Book Antiqua" w:cs="Book Antiqua"/>
          <w:i/>
          <w:iCs/>
          <w:color w:val="000000"/>
        </w:rPr>
        <w:t>P</w:t>
      </w:r>
      <w:r w:rsidRPr="00445F80">
        <w:rPr>
          <w:rFonts w:ascii="Book Antiqua" w:eastAsia="Book Antiqua" w:hAnsi="Book Antiqua" w:cs="Book Antiqua"/>
          <w:color w:val="000000"/>
        </w:rPr>
        <w:t xml:space="preserve"> = 0.012). In addition, there were no intubations or deaths, and all were discharged. Authors inferred that these two therapeutic regimens are beneficial for the treatment of COVID-19 infected patients. Wu </w:t>
      </w:r>
      <w:r w:rsidRPr="00445F80">
        <w:rPr>
          <w:rFonts w:ascii="Book Antiqua" w:eastAsia="Book Antiqua" w:hAnsi="Book Antiqua" w:cs="Book Antiqua"/>
          <w:i/>
          <w:iCs/>
          <w:color w:val="000000"/>
        </w:rPr>
        <w:t xml:space="preserve">et </w:t>
      </w:r>
      <w:proofErr w:type="gramStart"/>
      <w:r w:rsidRPr="00445F80">
        <w:rPr>
          <w:rFonts w:ascii="Book Antiqua" w:eastAsia="Book Antiqua" w:hAnsi="Book Antiqua" w:cs="Book Antiqua"/>
          <w:i/>
          <w:iCs/>
          <w:color w:val="000000"/>
        </w:rPr>
        <w:t>al</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192]</w:t>
      </w:r>
      <w:r w:rsidRPr="00445F80">
        <w:rPr>
          <w:rFonts w:ascii="Book Antiqua" w:eastAsia="Book Antiqua" w:hAnsi="Book Antiqua" w:cs="Book Antiqua"/>
          <w:color w:val="000000"/>
        </w:rPr>
        <w:t xml:space="preserve"> described 80 imported cases in Jiangsu Province (China) with mild to moderate symptoms and compared them with those from Wuhan. They presumed that the cases in Jiangsu exhibited mild or moderate symptoms and no obvious gender susceptibility. As of their writing, no one was intubated or died, and 21 patients were discharged. However, they did not mention at all the possible therapeutic role of treatments applied (RBV to all patients, methylprednisolone in 12 patients at an appropriate dose to alleviate the shortness of breath, and moxifloxacin). The largest retrospective study enrolled 681 patients with severe COVID-19</w:t>
      </w:r>
      <w:r w:rsidRPr="00445F80">
        <w:rPr>
          <w:rFonts w:ascii="Book Antiqua" w:eastAsia="Book Antiqua" w:hAnsi="Book Antiqua" w:cs="Book Antiqua"/>
          <w:color w:val="000000"/>
          <w:vertAlign w:val="superscript"/>
        </w:rPr>
        <w:t>[193]</w:t>
      </w:r>
      <w:r w:rsidRPr="00445F80">
        <w:rPr>
          <w:rFonts w:ascii="Book Antiqua" w:eastAsia="Book Antiqua" w:hAnsi="Book Antiqua" w:cs="Book Antiqua"/>
          <w:color w:val="000000"/>
        </w:rPr>
        <w:t xml:space="preserve"> in order to clarify their epidemiological, clinical, and therapeutic features. Their median age was 65 years, and 55.1% had comorbidities, with incomplete data regarding the time-gap from symptom onset to treatment initiation, the dosing regimens, and possible drug-combinations administered. Overall mortality of this cohort was 15.3%; this was similar to CFR in another study in which higher CFR (38%) was calculated for ICU </w:t>
      </w:r>
      <w:proofErr w:type="gramStart"/>
      <w:r w:rsidRPr="00445F80">
        <w:rPr>
          <w:rFonts w:ascii="Book Antiqua" w:eastAsia="Book Antiqua" w:hAnsi="Book Antiqua" w:cs="Book Antiqua"/>
          <w:color w:val="000000"/>
        </w:rPr>
        <w:t>patients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194]</w:t>
      </w:r>
      <w:r w:rsidRPr="00445F80">
        <w:rPr>
          <w:rFonts w:ascii="Book Antiqua" w:eastAsia="Book Antiqua" w:hAnsi="Book Antiqua" w:cs="Book Antiqua"/>
          <w:color w:val="000000"/>
        </w:rPr>
        <w:t xml:space="preserve"> and comparable (26%) with another report from Italy</w:t>
      </w:r>
      <w:r w:rsidRPr="00445F80">
        <w:rPr>
          <w:rFonts w:ascii="Book Antiqua" w:eastAsia="Book Antiqua" w:hAnsi="Book Antiqua" w:cs="Book Antiqua"/>
          <w:color w:val="000000"/>
          <w:vertAlign w:val="superscript"/>
        </w:rPr>
        <w:t>[195]</w:t>
      </w:r>
      <w:r w:rsidRPr="00445F80">
        <w:rPr>
          <w:rFonts w:ascii="Book Antiqua" w:eastAsia="Book Antiqua" w:hAnsi="Book Antiqua" w:cs="Book Antiqua"/>
          <w:color w:val="000000"/>
        </w:rPr>
        <w:t xml:space="preserve">. Out of 681 patients, 45.8% had cardiovascular disease, </w:t>
      </w:r>
      <w:r w:rsidRPr="00445F80">
        <w:rPr>
          <w:rFonts w:ascii="Book Antiqua" w:eastAsia="Book Antiqua" w:hAnsi="Book Antiqua" w:cs="Book Antiqua"/>
          <w:color w:val="000000"/>
        </w:rPr>
        <w:lastRenderedPageBreak/>
        <w:t xml:space="preserve">and 23.4% of them succumbed. In multivariate analysis, RBV was independently associated with predicting the risk of death in COVID-19 patients [odds ratio: 0.477 (0.232–0.982); </w:t>
      </w:r>
      <w:r w:rsidRPr="00445F80">
        <w:rPr>
          <w:rFonts w:ascii="Book Antiqua" w:eastAsia="Book Antiqua" w:hAnsi="Book Antiqua" w:cs="Book Antiqua"/>
          <w:i/>
          <w:iCs/>
          <w:color w:val="000000"/>
        </w:rPr>
        <w:t>P</w:t>
      </w:r>
      <w:r w:rsidRPr="00445F80">
        <w:rPr>
          <w:rFonts w:ascii="Book Antiqua" w:eastAsia="Book Antiqua" w:hAnsi="Book Antiqua" w:cs="Book Antiqua"/>
          <w:color w:val="000000"/>
        </w:rPr>
        <w:t xml:space="preserve"> = 0.044] as well as arbidol. Multivariable logistic regression in patients combined with COVID-19 and cardiovascular disease performed to evaluate the efficiency of the intervention showed that RBV was also significantly effective in these patients in two different models applied [odds ratio: 0.208 (0.070–0.618); </w:t>
      </w:r>
      <w:r w:rsidRPr="00445F80">
        <w:rPr>
          <w:rFonts w:ascii="Book Antiqua" w:eastAsia="Book Antiqua" w:hAnsi="Book Antiqua" w:cs="Book Antiqua"/>
          <w:i/>
          <w:iCs/>
          <w:color w:val="000000"/>
        </w:rPr>
        <w:t>P</w:t>
      </w:r>
      <w:r w:rsidRPr="00445F80">
        <w:rPr>
          <w:rFonts w:ascii="Book Antiqua" w:eastAsia="Book Antiqua" w:hAnsi="Book Antiqua" w:cs="Book Antiqua"/>
          <w:color w:val="000000"/>
        </w:rPr>
        <w:t xml:space="preserve"> = 0.005], in accordance with the findings of the total cohort. The authors inferred that RBV and arbidol were effective in patients with severe COVID-19, especially in the subgroup of those with cardiovascular comorbidities and cardiovascular injury by SARS-CoV-2. The latter would not be surprising, taking into account another </w:t>
      </w:r>
      <w:proofErr w:type="gramStart"/>
      <w:r w:rsidRPr="00445F80">
        <w:rPr>
          <w:rFonts w:ascii="Book Antiqua" w:eastAsia="Book Antiqua" w:hAnsi="Book Antiqua" w:cs="Book Antiqua"/>
          <w:color w:val="000000"/>
        </w:rPr>
        <w:t>report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196]</w:t>
      </w:r>
      <w:r w:rsidRPr="00445F80">
        <w:rPr>
          <w:rFonts w:ascii="Book Antiqua" w:eastAsia="Book Antiqua" w:hAnsi="Book Antiqua" w:cs="Book Antiqua"/>
          <w:color w:val="000000"/>
        </w:rPr>
        <w:t xml:space="preserve"> in which scientists compared the pharmacokinetic profiles and tissue distribution of antiviral drugs and concluded that RBV is highly concentrated in the heart and the intestines. Other clinicians treated six critical and two severe out of 75 pediatric </w:t>
      </w:r>
      <w:proofErr w:type="gramStart"/>
      <w:r w:rsidRPr="00445F80">
        <w:rPr>
          <w:rFonts w:ascii="Book Antiqua" w:eastAsia="Book Antiqua" w:hAnsi="Book Antiqua" w:cs="Book Antiqua"/>
          <w:color w:val="000000"/>
        </w:rPr>
        <w:t>patients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197]</w:t>
      </w:r>
      <w:r w:rsidRPr="00445F80">
        <w:rPr>
          <w:rFonts w:ascii="Book Antiqua" w:eastAsia="Book Antiqua" w:hAnsi="Book Antiqua" w:cs="Book Antiqua"/>
          <w:color w:val="000000"/>
        </w:rPr>
        <w:t xml:space="preserve"> with IFN-α nebulizer and intravenous RBV with favorable outcomes. </w:t>
      </w:r>
    </w:p>
    <w:p w14:paraId="0240B3ED" w14:textId="062F1DC9"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In one meta-</w:t>
      </w:r>
      <w:proofErr w:type="gramStart"/>
      <w:r w:rsidRPr="00445F80">
        <w:rPr>
          <w:rFonts w:ascii="Book Antiqua" w:eastAsia="Book Antiqua" w:hAnsi="Book Antiqua" w:cs="Book Antiqua"/>
          <w:color w:val="000000"/>
        </w:rPr>
        <w:t>analysis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198]</w:t>
      </w:r>
      <w:r w:rsidRPr="00445F80">
        <w:rPr>
          <w:rFonts w:ascii="Book Antiqua" w:eastAsia="Book Antiqua" w:hAnsi="Book Antiqua" w:cs="Book Antiqua"/>
          <w:color w:val="000000"/>
        </w:rPr>
        <w:t>, it was concluded that, except for Lop/r for which they found low quality evidence in decreasing ICU stay, there was no persuasive evidence demonstrating important benefit for any antiviral in COVID-19. Notwithstanding, they came to the contradictory conclusion that evidence had not excluded the important benefit of each treatment. On the contrary, another meta-analysis</w:t>
      </w:r>
      <w:r w:rsidRPr="00445F80">
        <w:rPr>
          <w:rFonts w:ascii="Book Antiqua" w:eastAsia="Book Antiqua" w:hAnsi="Book Antiqua" w:cs="Book Antiqua"/>
          <w:color w:val="000000"/>
          <w:vertAlign w:val="superscript"/>
        </w:rPr>
        <w:t>[88]</w:t>
      </w:r>
      <w:r w:rsidRPr="00445F80">
        <w:rPr>
          <w:rFonts w:ascii="Book Antiqua" w:eastAsia="Book Antiqua" w:hAnsi="Book Antiqua" w:cs="Book Antiqua"/>
          <w:color w:val="000000"/>
        </w:rPr>
        <w:t xml:space="preserve"> that evaluated the efficacy and safety of antiviral therapeutic options in coronaviruses infections, scientists inferred that therapeutic interventions notably reduce mortality </w:t>
      </w:r>
      <w:r w:rsidR="00317054" w:rsidRPr="00445F80">
        <w:rPr>
          <w:rFonts w:ascii="Book Antiqua" w:eastAsia="Book Antiqua" w:hAnsi="Book Antiqua" w:cs="Book Antiqua"/>
          <w:color w:val="000000"/>
        </w:rPr>
        <w:t>[</w:t>
      </w:r>
      <w:r w:rsidRPr="00445F80">
        <w:rPr>
          <w:rFonts w:ascii="Book Antiqua" w:eastAsia="Book Antiqua" w:hAnsi="Book Antiqua" w:cs="Book Antiqua"/>
          <w:color w:val="000000"/>
        </w:rPr>
        <w:t xml:space="preserve">relative risk (RR): 0.65, 95% confidence interval (CI): 0.44-0.96, </w:t>
      </w:r>
      <w:r w:rsidRPr="00445F80">
        <w:rPr>
          <w:rFonts w:ascii="Book Antiqua" w:eastAsia="Book Antiqua" w:hAnsi="Book Antiqua" w:cs="Book Antiqua"/>
          <w:i/>
          <w:iCs/>
          <w:color w:val="000000"/>
        </w:rPr>
        <w:t>I</w:t>
      </w:r>
      <w:r w:rsidRPr="00445F80">
        <w:rPr>
          <w:rFonts w:ascii="Book Antiqua" w:eastAsia="Book Antiqua" w:hAnsi="Book Antiqua" w:cs="Book Antiqua"/>
          <w:color w:val="000000"/>
          <w:vertAlign w:val="superscript"/>
        </w:rPr>
        <w:t>2</w:t>
      </w:r>
      <w:r w:rsidRPr="00445F80">
        <w:rPr>
          <w:rFonts w:ascii="Book Antiqua" w:eastAsia="Book Antiqua" w:hAnsi="Book Antiqua" w:cs="Book Antiqua"/>
          <w:color w:val="000000"/>
        </w:rPr>
        <w:t xml:space="preserve"> = 81.3%</w:t>
      </w:r>
      <w:r w:rsidR="00317054" w:rsidRPr="00445F80">
        <w:rPr>
          <w:rFonts w:ascii="Book Antiqua" w:eastAsia="Book Antiqua" w:hAnsi="Book Antiqua" w:cs="Book Antiqua"/>
          <w:color w:val="000000"/>
        </w:rPr>
        <w:t>]</w:t>
      </w:r>
      <w:r w:rsidRPr="00445F80">
        <w:rPr>
          <w:rFonts w:ascii="Book Antiqua" w:eastAsia="Book Antiqua" w:hAnsi="Book Antiqua" w:cs="Book Antiqua"/>
          <w:color w:val="000000"/>
        </w:rPr>
        <w:t>. In a subgroup analysis, the combination of RBV and corticosteroids remarkably decreased mortality (RR: 0.43, 95%CI: 0.27-0.68). Besides, Lop/</w:t>
      </w:r>
      <w:r w:rsidR="002558EB" w:rsidRPr="00445F80">
        <w:rPr>
          <w:rFonts w:ascii="Book Antiqua" w:eastAsia="Book Antiqua" w:hAnsi="Book Antiqua" w:cs="Book Antiqua"/>
          <w:color w:val="000000"/>
        </w:rPr>
        <w:t>r</w:t>
      </w:r>
      <w:r w:rsidRPr="00445F80">
        <w:rPr>
          <w:rFonts w:ascii="Book Antiqua" w:eastAsia="Book Antiqua" w:hAnsi="Book Antiqua" w:cs="Book Antiqua"/>
          <w:color w:val="000000"/>
        </w:rPr>
        <w:t xml:space="preserve"> IFN + RBV, RBV, and combination of Lop/r + RBV + corticosteroids showed a tendency to lower mortality, remarkably improve clinical manifestations (RR: 1.52, 95%CI: 1.05-2.19), and improve radiographical findings (RR: 1.62, 95%CI: 1.11-2.36, </w:t>
      </w:r>
      <w:r w:rsidRPr="00445F80">
        <w:rPr>
          <w:rFonts w:ascii="Book Antiqua" w:eastAsia="Book Antiqua" w:hAnsi="Book Antiqua" w:cs="Book Antiqua"/>
          <w:i/>
          <w:iCs/>
          <w:color w:val="000000"/>
        </w:rPr>
        <w:t>I</w:t>
      </w:r>
      <w:r w:rsidRPr="00445F80">
        <w:rPr>
          <w:rFonts w:ascii="Book Antiqua" w:eastAsia="Book Antiqua" w:hAnsi="Book Antiqua" w:cs="Book Antiqua"/>
          <w:color w:val="000000"/>
          <w:vertAlign w:val="superscript"/>
        </w:rPr>
        <w:t>2</w:t>
      </w:r>
      <w:r w:rsidRPr="00445F80">
        <w:rPr>
          <w:rFonts w:ascii="Book Antiqua" w:eastAsia="Book Antiqua" w:hAnsi="Book Antiqua" w:cs="Book Antiqua"/>
          <w:color w:val="000000"/>
        </w:rPr>
        <w:t xml:space="preserve"> = </w:t>
      </w:r>
      <w:r w:rsidRPr="00445F80">
        <w:rPr>
          <w:rFonts w:ascii="Book Antiqua" w:eastAsia="Book Antiqua" w:hAnsi="Book Antiqua" w:cs="Book Antiqua"/>
          <w:color w:val="000000"/>
        </w:rPr>
        <w:lastRenderedPageBreak/>
        <w:t>11.0%), even without manifesting clear effects on virological eradication, incidence of ARDS, intubation, and adverse events. The Lop/r-based combination showed superior virological eradication and radiographical improvement with reduction in the rate of ARDS. Conversely, RBV might cause more safety concerns, especially bradycardia.</w:t>
      </w:r>
    </w:p>
    <w:p w14:paraId="074347B8" w14:textId="7777777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Of the four RCTs of COVID-19 therapy that included RBV, two of them were based on sofosbuvir/daclatasvir (Sof/d) combination. The first </w:t>
      </w:r>
      <w:proofErr w:type="gramStart"/>
      <w:r w:rsidRPr="00445F80">
        <w:rPr>
          <w:rFonts w:ascii="Book Antiqua" w:eastAsia="Book Antiqua" w:hAnsi="Book Antiqua" w:cs="Book Antiqua"/>
          <w:color w:val="000000"/>
        </w:rPr>
        <w:t>one</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199]</w:t>
      </w:r>
      <w:r w:rsidRPr="00445F80">
        <w:rPr>
          <w:rFonts w:ascii="Book Antiqua" w:eastAsia="Book Antiqua" w:hAnsi="Book Antiqua" w:cs="Book Antiqua"/>
          <w:color w:val="000000"/>
        </w:rPr>
        <w:t xml:space="preserve"> compared Sof/d with RBV orally, with both arms being treated with SOC (Lop/r and hydroxychloroquine). Although timing of treatment initiation from symptom onset was unknown and there was biased low RBV oral dosing (1.200 mg) and confounding “background” antiviral SOC, researchers deduced that the duration of stay and mortality were lower in the Sof/d group. The relative risk of death for patients treated with Sof/d was 0.17 (95%CI: 0.04–0.73; </w:t>
      </w:r>
      <w:r w:rsidRPr="00445F80">
        <w:rPr>
          <w:rFonts w:ascii="Book Antiqua" w:eastAsia="Book Antiqua" w:hAnsi="Book Antiqua" w:cs="Book Antiqua"/>
          <w:i/>
          <w:iCs/>
          <w:color w:val="000000"/>
        </w:rPr>
        <w:t>P</w:t>
      </w:r>
      <w:r w:rsidRPr="00445F80">
        <w:rPr>
          <w:rFonts w:ascii="Book Antiqua" w:eastAsia="Book Antiqua" w:hAnsi="Book Antiqua" w:cs="Book Antiqua"/>
          <w:color w:val="000000"/>
        </w:rPr>
        <w:t xml:space="preserve"> = 0.02). In the other </w:t>
      </w:r>
      <w:proofErr w:type="gramStart"/>
      <w:r w:rsidRPr="00445F80">
        <w:rPr>
          <w:rFonts w:ascii="Book Antiqua" w:eastAsia="Book Antiqua" w:hAnsi="Book Antiqua" w:cs="Book Antiqua"/>
          <w:color w:val="000000"/>
        </w:rPr>
        <w:t>RCT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200]</w:t>
      </w:r>
      <w:r w:rsidRPr="00445F80">
        <w:rPr>
          <w:rFonts w:ascii="Book Antiqua" w:eastAsia="Book Antiqua" w:hAnsi="Book Antiqua" w:cs="Book Antiqua"/>
          <w:color w:val="000000"/>
        </w:rPr>
        <w:t>, researchers evaluated the efficacy of Sof/d in combination with RBV for hospitalized COVID-19 patients with moderate disease compared with SOC. Although it fell under Pitfalls 2, 3, same</w:t>
      </w:r>
      <w:r w:rsidRPr="00445F80">
        <w:rPr>
          <w:rFonts w:ascii="Book Antiqua" w:eastAsia="Book Antiqua" w:hAnsi="Book Antiqua" w:cs="Book Antiqua"/>
          <w:b/>
          <w:bCs/>
          <w:color w:val="000000"/>
        </w:rPr>
        <w:t xml:space="preserve"> </w:t>
      </w:r>
      <w:r w:rsidRPr="00445F80">
        <w:rPr>
          <w:rFonts w:ascii="Book Antiqua" w:eastAsia="Book Antiqua" w:hAnsi="Book Antiqua" w:cs="Book Antiqua"/>
          <w:color w:val="000000"/>
        </w:rPr>
        <w:t xml:space="preserve">as the previous one, it was even more confounding as the SOC group could have also received RBV according to the given recommendations at the time of the study. The authors deduced only trends for recovery and lower deaths in the Sof/d + RBV arm. Huang </w:t>
      </w:r>
      <w:r w:rsidRPr="00445F80">
        <w:rPr>
          <w:rFonts w:ascii="Book Antiqua" w:eastAsia="Book Antiqua" w:hAnsi="Book Antiqua" w:cs="Book Antiqua"/>
          <w:i/>
          <w:iCs/>
          <w:color w:val="000000"/>
        </w:rPr>
        <w:t xml:space="preserve">et </w:t>
      </w:r>
      <w:proofErr w:type="gramStart"/>
      <w:r w:rsidRPr="00445F80">
        <w:rPr>
          <w:rFonts w:ascii="Book Antiqua" w:eastAsia="Book Antiqua" w:hAnsi="Book Antiqua" w:cs="Book Antiqua"/>
          <w:i/>
          <w:iCs/>
          <w:color w:val="000000"/>
        </w:rPr>
        <w:t>al</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201]</w:t>
      </w:r>
      <w:r w:rsidRPr="00445F80">
        <w:rPr>
          <w:rFonts w:ascii="Book Antiqua" w:eastAsia="Book Antiqua" w:hAnsi="Book Antiqua" w:cs="Book Antiqua"/>
          <w:color w:val="000000"/>
        </w:rPr>
        <w:t xml:space="preserve"> conducted an open-label RCT to evaluate the efficacy of three antiviral combination regimens. The results indicated that there were no significant differences among the three regimens in terms of antiviral effectiveness. Furthermore, the combination of RBV and Lop/r was associated with a significant increase in gastrointestinal adverse events, suggesting that RBV and LPV/r should not be co-administered to COVID-19 patients simultaneously. No mortality was recorded in that study. Finally, Hung </w:t>
      </w:r>
      <w:r w:rsidRPr="00445F80">
        <w:rPr>
          <w:rFonts w:ascii="Book Antiqua" w:eastAsia="Book Antiqua" w:hAnsi="Book Antiqua" w:cs="Book Antiqua"/>
          <w:i/>
          <w:iCs/>
          <w:color w:val="000000"/>
        </w:rPr>
        <w:t>et al</w:t>
      </w:r>
      <w:r w:rsidRPr="00445F80">
        <w:rPr>
          <w:rFonts w:ascii="Book Antiqua" w:eastAsia="Book Antiqua" w:hAnsi="Book Antiqua" w:cs="Book Antiqua"/>
          <w:color w:val="000000"/>
          <w:vertAlign w:val="superscript"/>
        </w:rPr>
        <w:t>[202]</w:t>
      </w:r>
      <w:r w:rsidRPr="00445F80">
        <w:rPr>
          <w:rFonts w:ascii="Book Antiqua" w:eastAsia="Book Antiqua" w:hAnsi="Book Antiqua" w:cs="Book Antiqua"/>
          <w:color w:val="000000"/>
        </w:rPr>
        <w:t xml:space="preserve"> published a multicenter, open-label, phase 2 RCT trial to assess the efficacy and safety of combined IFN-β1b + Lop/r + RBV for treating patients with COVID-19. In total, 127 patients were recruited; 81 were assigned in the combined treatment group and 41 were in the control group and received </w:t>
      </w:r>
      <w:r w:rsidRPr="00445F80">
        <w:rPr>
          <w:rFonts w:ascii="Book Antiqua" w:eastAsia="Book Antiqua" w:hAnsi="Book Antiqua" w:cs="Book Antiqua"/>
          <w:color w:val="000000"/>
        </w:rPr>
        <w:lastRenderedPageBreak/>
        <w:t xml:space="preserve">Lop/r monotherapy. For the primary endpoint, which was time from start of treatment to negative nasopharyngeal swab, the combination group had a significantly shorter median time [7 d </w:t>
      </w:r>
      <w:r w:rsidRPr="00445F80">
        <w:rPr>
          <w:rFonts w:ascii="Book Antiqua" w:eastAsia="Book Antiqua" w:hAnsi="Book Antiqua" w:cs="Book Antiqua"/>
          <w:i/>
          <w:iCs/>
          <w:color w:val="000000"/>
        </w:rPr>
        <w:t>vs</w:t>
      </w:r>
      <w:r w:rsidRPr="00445F80">
        <w:rPr>
          <w:rFonts w:ascii="Book Antiqua" w:eastAsia="Book Antiqua" w:hAnsi="Book Antiqua" w:cs="Book Antiqua"/>
          <w:color w:val="000000"/>
        </w:rPr>
        <w:t xml:space="preserve"> 12 d, hazard ratio (HR): 4.37 (1.86–10.24); </w:t>
      </w:r>
      <w:r w:rsidRPr="00445F80">
        <w:rPr>
          <w:rFonts w:ascii="Book Antiqua" w:eastAsia="Book Antiqua" w:hAnsi="Book Antiqua" w:cs="Book Antiqua"/>
          <w:i/>
          <w:iCs/>
          <w:color w:val="000000"/>
        </w:rPr>
        <w:t xml:space="preserve">P </w:t>
      </w:r>
      <w:r w:rsidRPr="00445F80">
        <w:rPr>
          <w:rFonts w:ascii="Book Antiqua" w:eastAsia="Book Antiqua" w:hAnsi="Book Antiqua" w:cs="Book Antiqua"/>
          <w:color w:val="000000"/>
        </w:rPr>
        <w:t xml:space="preserve">= 0.0010]; clinical improvement was better in the combination group, with a significantly shorter time to complete alleviation of symptoms, defined as a National Early Warning Score 2 of 0 [4 d </w:t>
      </w:r>
      <w:r w:rsidRPr="00445F80">
        <w:rPr>
          <w:rFonts w:ascii="Book Antiqua" w:eastAsia="Book Antiqua" w:hAnsi="Book Antiqua" w:cs="Book Antiqua"/>
          <w:i/>
          <w:iCs/>
          <w:color w:val="000000"/>
        </w:rPr>
        <w:t>vs</w:t>
      </w:r>
      <w:r w:rsidRPr="00445F80">
        <w:rPr>
          <w:rFonts w:ascii="Book Antiqua" w:eastAsia="Book Antiqua" w:hAnsi="Book Antiqua" w:cs="Book Antiqua"/>
          <w:color w:val="000000"/>
        </w:rPr>
        <w:t xml:space="preserve"> 8 d, HR: 3.92 (1.66–9.23); </w:t>
      </w:r>
      <w:r w:rsidRPr="00445F80">
        <w:rPr>
          <w:rFonts w:ascii="Book Antiqua" w:eastAsia="Book Antiqua" w:hAnsi="Book Antiqua" w:cs="Book Antiqua"/>
          <w:i/>
          <w:iCs/>
          <w:color w:val="000000"/>
        </w:rPr>
        <w:t xml:space="preserve">P </w:t>
      </w:r>
      <w:r w:rsidRPr="00445F80">
        <w:rPr>
          <w:rFonts w:ascii="Book Antiqua" w:eastAsia="Book Antiqua" w:hAnsi="Book Antiqua" w:cs="Book Antiqua"/>
          <w:color w:val="000000"/>
        </w:rPr>
        <w:t xml:space="preserve">= 0.0001] and SOFA score of 0 [3.0 d </w:t>
      </w:r>
      <w:r w:rsidRPr="00445F80">
        <w:rPr>
          <w:rFonts w:ascii="Book Antiqua" w:eastAsia="Book Antiqua" w:hAnsi="Book Antiqua" w:cs="Book Antiqua"/>
          <w:i/>
          <w:iCs/>
          <w:color w:val="000000"/>
        </w:rPr>
        <w:t>vs</w:t>
      </w:r>
      <w:r w:rsidRPr="00445F80">
        <w:rPr>
          <w:rFonts w:ascii="Book Antiqua" w:eastAsia="Book Antiqua" w:hAnsi="Book Antiqua" w:cs="Book Antiqua"/>
          <w:color w:val="000000"/>
        </w:rPr>
        <w:t xml:space="preserve"> 8.0 d, HR: 1.89 (1.03–3.49); </w:t>
      </w:r>
      <w:r w:rsidRPr="00445F80">
        <w:rPr>
          <w:rFonts w:ascii="Book Antiqua" w:eastAsia="Book Antiqua" w:hAnsi="Book Antiqua" w:cs="Book Antiqua"/>
          <w:i/>
          <w:iCs/>
          <w:color w:val="000000"/>
        </w:rPr>
        <w:t xml:space="preserve">P </w:t>
      </w:r>
      <w:r w:rsidRPr="00445F80">
        <w:rPr>
          <w:rFonts w:ascii="Book Antiqua" w:eastAsia="Book Antiqua" w:hAnsi="Book Antiqua" w:cs="Book Antiqua"/>
          <w:color w:val="000000"/>
        </w:rPr>
        <w:t xml:space="preserve">= 0.041]. The significantly better clinical and virological response was also reflected in the shorter median hospital stay in the combination group [9.0 d </w:t>
      </w:r>
      <w:r w:rsidRPr="00445F80">
        <w:rPr>
          <w:rFonts w:ascii="Book Antiqua" w:eastAsia="Book Antiqua" w:hAnsi="Book Antiqua" w:cs="Book Antiqua"/>
          <w:i/>
          <w:iCs/>
          <w:color w:val="000000"/>
        </w:rPr>
        <w:t>vs</w:t>
      </w:r>
      <w:r w:rsidRPr="00445F80">
        <w:rPr>
          <w:rFonts w:ascii="Book Antiqua" w:eastAsia="Book Antiqua" w:hAnsi="Book Antiqua" w:cs="Book Antiqua"/>
          <w:color w:val="000000"/>
        </w:rPr>
        <w:t xml:space="preserve"> 14.5 d, HR: 2.72 (1.2–6.13); </w:t>
      </w:r>
      <w:r w:rsidRPr="00445F80">
        <w:rPr>
          <w:rFonts w:ascii="Book Antiqua" w:eastAsia="Book Antiqua" w:hAnsi="Book Antiqua" w:cs="Book Antiqua"/>
          <w:i/>
          <w:iCs/>
          <w:color w:val="000000"/>
        </w:rPr>
        <w:t xml:space="preserve">P </w:t>
      </w:r>
      <w:r w:rsidRPr="00445F80">
        <w:rPr>
          <w:rFonts w:ascii="Book Antiqua" w:eastAsia="Book Antiqua" w:hAnsi="Book Antiqua" w:cs="Book Antiqua"/>
          <w:color w:val="000000"/>
        </w:rPr>
        <w:t xml:space="preserve">= 0.016]. Eight patients were given stress doses of corticosteroids in the second week from symptom onset. Of the 127 patients, 17 developed oxygen desaturation and required oxygen treatment; six were admitted to the ICU, of whom five required noninvasive ventilation, and a 96-year-old female patient required intubation but was successfully extubated. There were no reported deaths during this study. Interestingly, post-hoc subgroup comparison of the 76 patients who started early treatment less than 7 d after symptoms onset showed better clinical outcomes (time to National Early Warning Score 2 of 0: 4 d </w:t>
      </w:r>
      <w:r w:rsidRPr="00445F80">
        <w:rPr>
          <w:rFonts w:ascii="Book Antiqua" w:eastAsia="Book Antiqua" w:hAnsi="Book Antiqua" w:cs="Book Antiqua"/>
          <w:i/>
          <w:iCs/>
          <w:color w:val="000000"/>
        </w:rPr>
        <w:t>vs</w:t>
      </w:r>
      <w:r w:rsidRPr="00445F80">
        <w:rPr>
          <w:rFonts w:ascii="Book Antiqua" w:eastAsia="Book Antiqua" w:hAnsi="Book Antiqua" w:cs="Book Antiqua"/>
          <w:color w:val="000000"/>
        </w:rPr>
        <w:t xml:space="preserve"> 8 d; </w:t>
      </w:r>
      <w:r w:rsidRPr="00445F80">
        <w:rPr>
          <w:rFonts w:ascii="Book Antiqua" w:eastAsia="Book Antiqua" w:hAnsi="Book Antiqua" w:cs="Book Antiqua"/>
          <w:i/>
          <w:iCs/>
          <w:color w:val="000000"/>
        </w:rPr>
        <w:t>P</w:t>
      </w:r>
      <w:r w:rsidRPr="00445F80">
        <w:rPr>
          <w:rFonts w:ascii="Book Antiqua" w:eastAsia="Book Antiqua" w:hAnsi="Book Antiqua" w:cs="Book Antiqua"/>
          <w:color w:val="000000"/>
        </w:rPr>
        <w:t xml:space="preserve"> = 0.0001; time to SOFA score of 0: 3 d </w:t>
      </w:r>
      <w:r w:rsidRPr="00445F80">
        <w:rPr>
          <w:rFonts w:ascii="Book Antiqua" w:eastAsia="Book Antiqua" w:hAnsi="Book Antiqua" w:cs="Book Antiqua"/>
          <w:i/>
          <w:iCs/>
          <w:color w:val="000000"/>
        </w:rPr>
        <w:t>vs</w:t>
      </w:r>
      <w:r w:rsidRPr="00445F80">
        <w:rPr>
          <w:rFonts w:ascii="Book Antiqua" w:eastAsia="Book Antiqua" w:hAnsi="Book Antiqua" w:cs="Book Antiqua"/>
          <w:color w:val="000000"/>
        </w:rPr>
        <w:t xml:space="preserve"> 7 d; </w:t>
      </w:r>
      <w:r w:rsidRPr="00445F80">
        <w:rPr>
          <w:rFonts w:ascii="Book Antiqua" w:eastAsia="Book Antiqua" w:hAnsi="Book Antiqua" w:cs="Book Antiqua"/>
          <w:i/>
          <w:iCs/>
          <w:color w:val="000000"/>
        </w:rPr>
        <w:t>P</w:t>
      </w:r>
      <w:r w:rsidRPr="00445F80">
        <w:rPr>
          <w:rFonts w:ascii="Book Antiqua" w:eastAsia="Book Antiqua" w:hAnsi="Book Antiqua" w:cs="Book Antiqua"/>
          <w:color w:val="000000"/>
        </w:rPr>
        <w:t xml:space="preserve"> = 0.001), shorter duration of hospital stay (8 d </w:t>
      </w:r>
      <w:r w:rsidRPr="00445F80">
        <w:rPr>
          <w:rFonts w:ascii="Book Antiqua" w:eastAsia="Book Antiqua" w:hAnsi="Book Antiqua" w:cs="Book Antiqua"/>
          <w:i/>
          <w:iCs/>
          <w:color w:val="000000"/>
        </w:rPr>
        <w:t>vs</w:t>
      </w:r>
      <w:r w:rsidRPr="00445F80">
        <w:rPr>
          <w:rFonts w:ascii="Book Antiqua" w:eastAsia="Book Antiqua" w:hAnsi="Book Antiqua" w:cs="Book Antiqua"/>
          <w:color w:val="000000"/>
        </w:rPr>
        <w:t xml:space="preserve"> 15 d; </w:t>
      </w:r>
      <w:r w:rsidRPr="00445F80">
        <w:rPr>
          <w:rFonts w:ascii="Book Antiqua" w:eastAsia="Book Antiqua" w:hAnsi="Book Antiqua" w:cs="Book Antiqua"/>
          <w:i/>
          <w:iCs/>
          <w:color w:val="000000"/>
        </w:rPr>
        <w:t>P</w:t>
      </w:r>
      <w:r w:rsidRPr="00445F80">
        <w:rPr>
          <w:rFonts w:ascii="Book Antiqua" w:eastAsia="Book Antiqua" w:hAnsi="Book Antiqua" w:cs="Book Antiqua"/>
          <w:color w:val="000000"/>
        </w:rPr>
        <w:t xml:space="preserve"> = 0.003), and better virological outcomes (time to negative viral loads all specimens 7 d </w:t>
      </w:r>
      <w:r w:rsidRPr="00445F80">
        <w:rPr>
          <w:rFonts w:ascii="Book Antiqua" w:eastAsia="Book Antiqua" w:hAnsi="Book Antiqua" w:cs="Book Antiqua"/>
          <w:i/>
          <w:iCs/>
          <w:color w:val="000000"/>
        </w:rPr>
        <w:t>vs</w:t>
      </w:r>
      <w:r w:rsidRPr="00445F80">
        <w:rPr>
          <w:rFonts w:ascii="Book Antiqua" w:eastAsia="Book Antiqua" w:hAnsi="Book Antiqua" w:cs="Book Antiqua"/>
          <w:color w:val="000000"/>
        </w:rPr>
        <w:t xml:space="preserve"> 13 d; </w:t>
      </w:r>
      <w:r w:rsidRPr="00445F80">
        <w:rPr>
          <w:rFonts w:ascii="Book Antiqua" w:eastAsia="Book Antiqua" w:hAnsi="Book Antiqua" w:cs="Book Antiqua"/>
          <w:i/>
          <w:iCs/>
          <w:color w:val="000000"/>
        </w:rPr>
        <w:t>P</w:t>
      </w:r>
      <w:r w:rsidRPr="00445F80">
        <w:rPr>
          <w:rFonts w:ascii="Book Antiqua" w:eastAsia="Book Antiqua" w:hAnsi="Book Antiqua" w:cs="Book Antiqua"/>
          <w:color w:val="000000"/>
        </w:rPr>
        <w:t xml:space="preserve"> = 0.0001) in the combination group (52 patients) than in the control group across all measured variables except stool samples. Scientists concluded that the early triple antiviral therapy was safe and superior to Lop/r alone in alleviating symptoms and shortened the duration of viral shedding and hospital stay in patients with mild to moderate COVID-19.</w:t>
      </w:r>
    </w:p>
    <w:bookmarkEnd w:id="7"/>
    <w:p w14:paraId="3B230F4D" w14:textId="77777777" w:rsidR="0064573F" w:rsidRPr="00445F80" w:rsidRDefault="0064573F" w:rsidP="00445F80">
      <w:pPr>
        <w:adjustRightInd w:val="0"/>
        <w:snapToGrid w:val="0"/>
        <w:spacing w:line="360" w:lineRule="auto"/>
        <w:ind w:firstLine="720"/>
        <w:jc w:val="both"/>
        <w:rPr>
          <w:rFonts w:ascii="Book Antiqua" w:hAnsi="Book Antiqua"/>
        </w:rPr>
      </w:pPr>
    </w:p>
    <w:p w14:paraId="4B0EC2F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caps/>
          <w:color w:val="000000"/>
          <w:u w:val="single"/>
        </w:rPr>
        <w:t>DISCUSSION</w:t>
      </w:r>
    </w:p>
    <w:p w14:paraId="1059A17F" w14:textId="77777777" w:rsidR="0064573F" w:rsidRPr="00445F80" w:rsidRDefault="00DC46C2" w:rsidP="00445F80">
      <w:pPr>
        <w:adjustRightInd w:val="0"/>
        <w:snapToGrid w:val="0"/>
        <w:spacing w:line="360" w:lineRule="auto"/>
        <w:jc w:val="both"/>
        <w:rPr>
          <w:rFonts w:ascii="Book Antiqua" w:hAnsi="Book Antiqua"/>
        </w:rPr>
      </w:pPr>
      <w:bookmarkStart w:id="8" w:name="OLE_LINK17"/>
      <w:bookmarkStart w:id="9" w:name="OLE_LINK18"/>
      <w:r w:rsidRPr="00445F80">
        <w:rPr>
          <w:rFonts w:ascii="Book Antiqua" w:eastAsia="Book Antiqua" w:hAnsi="Book Antiqua" w:cs="Book Antiqua"/>
          <w:color w:val="000000"/>
        </w:rPr>
        <w:t xml:space="preserve">Under the aggravating pressure of an emerging pandemic it is burdensome to design and conduct well-organized, double-blind, RCTs. These difficulties may explain why the majority of published studies in SARS, MERS, and COVID-19 outbreaks were uniformly inconclusive. We have identified five </w:t>
      </w:r>
      <w:r w:rsidRPr="00445F80">
        <w:rPr>
          <w:rFonts w:ascii="Book Antiqua" w:eastAsia="Book Antiqua" w:hAnsi="Book Antiqua" w:cs="Book Antiqua"/>
          <w:color w:val="000000"/>
        </w:rPr>
        <w:lastRenderedPageBreak/>
        <w:t>specific pitfalls to which many studies fall victim. These include use of inappropriate cell lines (Pitfall 1), not fully understanding the clinical course of the disease (Pitfall 2), and incorrect pharmacology of applied treatments (Pitfalls 3, 4). Another pitfall is the misinterpretation of study results with generalizations that are disrespectful to study design conditions and the primary end-point (Pitfall 5). Other important confounding factors were the concurrent administration of multiple therapies and the absence of a control group in some of them. In Table 6, studies of all three coronaviruses that produced statistically significant results are summarized.</w:t>
      </w:r>
    </w:p>
    <w:p w14:paraId="599547F9" w14:textId="7777777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Siddiqi </w:t>
      </w:r>
      <w:r w:rsidRPr="00445F80">
        <w:rPr>
          <w:rFonts w:ascii="Book Antiqua" w:eastAsia="Book Antiqua" w:hAnsi="Book Antiqua" w:cs="Book Antiqua"/>
          <w:i/>
          <w:iCs/>
          <w:color w:val="000000"/>
        </w:rPr>
        <w:t xml:space="preserve">et </w:t>
      </w:r>
      <w:proofErr w:type="gramStart"/>
      <w:r w:rsidRPr="00445F80">
        <w:rPr>
          <w:rFonts w:ascii="Book Antiqua" w:eastAsia="Book Antiqua" w:hAnsi="Book Antiqua" w:cs="Book Antiqua"/>
          <w:i/>
          <w:iCs/>
          <w:color w:val="000000"/>
        </w:rPr>
        <w:t>al</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 xml:space="preserve">203] </w:t>
      </w:r>
      <w:r w:rsidRPr="00445F80">
        <w:rPr>
          <w:rFonts w:ascii="Book Antiqua" w:eastAsia="Book Antiqua" w:hAnsi="Book Antiqua" w:cs="Book Antiqua"/>
          <w:color w:val="000000"/>
        </w:rPr>
        <w:t>proposed a clinical-therapeutic staging classification of COVID-19. In stage I, infection occurs at the time of inoculation, and there is early establishment of disease. During this period, SARS-CoV-2 multiplies and establishes residence in the host, primarily focusing on the respiratory system. In stage II of established pulmonary disease, viral multiplication and localized inflammation in the lung are the norm, while patients develop a viral pneumonia and possibly hypoxia. Imaging reveals bilateral infiltrates or ground glass opacities. In early stage IIa (without significant hypoxia), the use of corticosteroids may be avoided. However, if hypoxia ensues (stage IIb), it is likely that patients will progress to requiring mechanical ventilation, and in that situation, the use of anti-inflammatory therapy, such as corticosteroids, may be useful and can be judiciously employed</w:t>
      </w:r>
      <w:r w:rsidRPr="00445F80">
        <w:rPr>
          <w:rFonts w:ascii="Book Antiqua" w:eastAsia="Book Antiqua" w:hAnsi="Book Antiqua" w:cs="Book Antiqua"/>
          <w:color w:val="000000"/>
          <w:vertAlign w:val="superscript"/>
        </w:rPr>
        <w:t>[203]</w:t>
      </w:r>
      <w:r w:rsidRPr="00445F80">
        <w:rPr>
          <w:rFonts w:ascii="Book Antiqua" w:eastAsia="Book Antiqua" w:hAnsi="Book Antiqua" w:cs="Book Antiqua"/>
          <w:color w:val="000000"/>
        </w:rPr>
        <w:t xml:space="preserve">. A minority of COVID-19 patients will transition into the most severe stage of the illness (stage III), which manifests as an extrapulmonary systemic hyperinflammation syndrome with elevated markers of systemic inflammation. COVID-19 infection results in a decrease in helper, suppressor, and regulatory T cell </w:t>
      </w:r>
      <w:proofErr w:type="gramStart"/>
      <w:r w:rsidRPr="00445F80">
        <w:rPr>
          <w:rFonts w:ascii="Book Antiqua" w:eastAsia="Book Antiqua" w:hAnsi="Book Antiqua" w:cs="Book Antiqua"/>
          <w:color w:val="000000"/>
        </w:rPr>
        <w:t>counts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204]</w:t>
      </w:r>
      <w:r w:rsidRPr="00445F80">
        <w:rPr>
          <w:rFonts w:ascii="Book Antiqua" w:eastAsia="Book Antiqua" w:hAnsi="Book Antiqua" w:cs="Book Antiqua"/>
          <w:color w:val="000000"/>
        </w:rPr>
        <w:t>. Inflammatory cytokines and biomarkers such as IL-2, IL-6, IL-7, granulocyte colony-stimulating factor, macrophage inflammatory protein 1a, tumor necrosis factor alpha, C-reactive protein, ferritin, and D-dimer are significantly elevated in patients with more severe disease</w:t>
      </w:r>
      <w:r w:rsidRPr="00445F80">
        <w:rPr>
          <w:rFonts w:ascii="Book Antiqua" w:eastAsia="Book Antiqua" w:hAnsi="Book Antiqua" w:cs="Book Antiqua"/>
          <w:color w:val="000000"/>
          <w:vertAlign w:val="superscript"/>
        </w:rPr>
        <w:t>[205]</w:t>
      </w:r>
      <w:r w:rsidRPr="00445F80">
        <w:rPr>
          <w:rFonts w:ascii="Book Antiqua" w:eastAsia="Book Antiqua" w:hAnsi="Book Antiqua" w:cs="Book Antiqua"/>
          <w:color w:val="000000"/>
        </w:rPr>
        <w:t xml:space="preserve">. A form akin to secondary hemophagocytic lymphohistiocytosis and systemic organ involvement may occur in this advanced </w:t>
      </w:r>
      <w:proofErr w:type="gramStart"/>
      <w:r w:rsidRPr="00445F80">
        <w:rPr>
          <w:rFonts w:ascii="Book Antiqua" w:eastAsia="Book Antiqua" w:hAnsi="Book Antiqua" w:cs="Book Antiqua"/>
          <w:color w:val="000000"/>
        </w:rPr>
        <w:t>stage</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206]</w:t>
      </w:r>
      <w:r w:rsidRPr="00445F80">
        <w:rPr>
          <w:rFonts w:ascii="Book Antiqua" w:eastAsia="Book Antiqua" w:hAnsi="Book Antiqua" w:cs="Book Antiqua"/>
          <w:color w:val="000000"/>
        </w:rPr>
        <w:t xml:space="preserve">. Tailored therapy in stage </w:t>
      </w:r>
      <w:r w:rsidRPr="00445F80">
        <w:rPr>
          <w:rFonts w:ascii="Book Antiqua" w:eastAsia="Book Antiqua" w:hAnsi="Book Antiqua" w:cs="Book Antiqua"/>
          <w:color w:val="000000"/>
        </w:rPr>
        <w:lastRenderedPageBreak/>
        <w:t>III hinges on the use of immunomodulatory agents to reduce systemic inflammation before it overwhelmingly results in multiorgan dysfunction. The use of corticosteroids may be justified in concert with the use of cytokine inhibitors such as tocilizumab (IL-6 inhibitor) or anakinra (IL-1 receptor antagonist</w:t>
      </w:r>
      <w:proofErr w:type="gramStart"/>
      <w:r w:rsidRPr="00445F80">
        <w:rPr>
          <w:rFonts w:ascii="Book Antiqua" w:eastAsia="Book Antiqua" w:hAnsi="Book Antiqua" w:cs="Book Antiqua"/>
          <w:color w:val="000000"/>
        </w:rPr>
        <w: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206]</w:t>
      </w:r>
      <w:r w:rsidRPr="00445F80">
        <w:rPr>
          <w:rFonts w:ascii="Book Antiqua" w:eastAsia="Book Antiqua" w:hAnsi="Book Antiqua" w:cs="Book Antiqua"/>
          <w:color w:val="000000"/>
        </w:rPr>
        <w:t xml:space="preserve">. </w:t>
      </w:r>
    </w:p>
    <w:p w14:paraId="4EF6F632" w14:textId="7777777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The clinical progression of SARS was mostly </w:t>
      </w:r>
      <w:proofErr w:type="gramStart"/>
      <w:r w:rsidRPr="00445F80">
        <w:rPr>
          <w:rFonts w:ascii="Book Antiqua" w:eastAsia="Book Antiqua" w:hAnsi="Book Antiqua" w:cs="Book Antiqua"/>
          <w:color w:val="000000"/>
        </w:rPr>
        <w:t>uniform</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131]</w:t>
      </w:r>
      <w:r w:rsidRPr="00445F80">
        <w:rPr>
          <w:rFonts w:ascii="Book Antiqua" w:eastAsia="Book Antiqua" w:hAnsi="Book Antiqua" w:cs="Book Antiqua"/>
          <w:color w:val="000000"/>
        </w:rPr>
        <w:t xml:space="preserve"> and very similar to that of COVID-19, with a tri-phasic pattern. Week 1 was characterized by systemic symptoms that generally improve after a few days. The increasing viral load during this phase suggests that the symptoms are largely related to the effect of viral replication and cytolysis. As the disease progresses into week 2, the patients frequently experience recurrence of fever, onset of diarrhea, and oxygen desaturation with shifting radiographic shadows. If viral induced damage was the primary pathological mechanism, such a flitting pattern of radiological change is difficult to explain. The timing of the immunoglobulin G seroconversion, which starts on day 10, seems to correlate with falls in viral load, which occur between days 10 and 15. There is a progressive decrease in rates of viral shedding from nasopharynx, stool, and urine from days 10 to 21 after symptom onset. The severe clinical worsening that may occur at this time cannot be explained by uncontrolled viral replication. The lung damage is related to immunopathological events as a result of an overexuberant host response, rather than uncontrolled viral </w:t>
      </w:r>
      <w:proofErr w:type="gramStart"/>
      <w:r w:rsidRPr="00445F80">
        <w:rPr>
          <w:rFonts w:ascii="Book Antiqua" w:eastAsia="Book Antiqua" w:hAnsi="Book Antiqua" w:cs="Book Antiqua"/>
          <w:color w:val="000000"/>
        </w:rPr>
        <w:t>replication</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129,131]</w:t>
      </w:r>
      <w:r w:rsidRPr="00445F80">
        <w:rPr>
          <w:rFonts w:ascii="Book Antiqua" w:eastAsia="Book Antiqua" w:hAnsi="Book Antiqua" w:cs="Book Antiqua"/>
          <w:color w:val="000000"/>
        </w:rPr>
        <w:t>. Twenty percent of patients may progress to Phase III, characterized by ARDS, necessitating ventilatory support. Inevitably, several patients will develop nosocomial sepsis during this phase of end-organ damage and severe lymphopenia. Interestingly, in terms of pathogenesis, in pulmonary reovirus</w:t>
      </w:r>
      <w:r w:rsidRPr="00445F80">
        <w:rPr>
          <w:rFonts w:ascii="Book Antiqua" w:eastAsia="Book Antiqua" w:hAnsi="Book Antiqua" w:cs="Book Antiqua"/>
          <w:i/>
          <w:iCs/>
          <w:color w:val="000000"/>
        </w:rPr>
        <w:t xml:space="preserve"> </w:t>
      </w:r>
      <w:r w:rsidRPr="00445F80">
        <w:rPr>
          <w:rFonts w:ascii="Book Antiqua" w:eastAsia="Book Antiqua" w:hAnsi="Book Antiqua" w:cs="Book Antiqua"/>
          <w:color w:val="000000"/>
        </w:rPr>
        <w:t>infection in athymic mice, a lower plaque-forming value of 10</w:t>
      </w:r>
      <w:r w:rsidRPr="00445F80">
        <w:rPr>
          <w:rFonts w:ascii="Book Antiqua" w:eastAsia="Book Antiqua" w:hAnsi="Book Antiqua" w:cs="Book Antiqua"/>
          <w:color w:val="000000"/>
          <w:vertAlign w:val="superscript"/>
        </w:rPr>
        <w:t>6</w:t>
      </w:r>
      <w:r w:rsidRPr="00445F80">
        <w:rPr>
          <w:rFonts w:ascii="Book Antiqua" w:eastAsia="Book Antiqua" w:hAnsi="Book Antiqua" w:cs="Book Antiqua"/>
          <w:color w:val="000000"/>
        </w:rPr>
        <w:t xml:space="preserve"> is associated with pathological changes of </w:t>
      </w:r>
      <w:r w:rsidRPr="00445F80">
        <w:rPr>
          <w:rFonts w:ascii="Book Antiqua" w:eastAsia="Book Antiqua" w:hAnsi="Book Antiqua" w:cs="Book Antiqua"/>
          <w:color w:val="000000"/>
          <w:shd w:val="clear" w:color="auto" w:fill="FFFFFF"/>
        </w:rPr>
        <w:t>bronchiolitis obliterans organizing pneumonia</w:t>
      </w:r>
      <w:r w:rsidRPr="00445F80">
        <w:rPr>
          <w:rFonts w:ascii="Book Antiqua" w:eastAsia="Book Antiqua" w:hAnsi="Book Antiqua" w:cs="Book Antiqua"/>
          <w:color w:val="000000"/>
        </w:rPr>
        <w:t xml:space="preserve"> (BOOP), whereas a higher inoculum of 10</w:t>
      </w:r>
      <w:r w:rsidRPr="00445F80">
        <w:rPr>
          <w:rFonts w:ascii="Book Antiqua" w:eastAsia="Book Antiqua" w:hAnsi="Book Antiqua" w:cs="Book Antiqua"/>
          <w:color w:val="000000"/>
          <w:vertAlign w:val="superscript"/>
        </w:rPr>
        <w:t>7</w:t>
      </w:r>
      <w:r w:rsidRPr="00445F80">
        <w:rPr>
          <w:rFonts w:ascii="Book Antiqua" w:eastAsia="Book Antiqua" w:hAnsi="Book Antiqua" w:cs="Book Antiqua"/>
          <w:color w:val="000000"/>
        </w:rPr>
        <w:t xml:space="preserve"> is associated with </w:t>
      </w:r>
      <w:proofErr w:type="gramStart"/>
      <w:r w:rsidRPr="00445F80">
        <w:rPr>
          <w:rFonts w:ascii="Book Antiqua" w:eastAsia="Book Antiqua" w:hAnsi="Book Antiqua" w:cs="Book Antiqua"/>
          <w:color w:val="000000"/>
        </w:rPr>
        <w:t>ARDS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207]</w:t>
      </w:r>
      <w:r w:rsidRPr="00445F80">
        <w:rPr>
          <w:rFonts w:ascii="Book Antiqua" w:eastAsia="Book Antiqua" w:hAnsi="Book Antiqua" w:cs="Book Antiqua"/>
          <w:color w:val="000000"/>
        </w:rPr>
        <w:t xml:space="preserve">. Thus, rapid reduction in viral load is critical for the development of a more severe disease stage. </w:t>
      </w:r>
    </w:p>
    <w:p w14:paraId="734FB4BA" w14:textId="7777777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lastRenderedPageBreak/>
        <w:t xml:space="preserve">However, there is a critical difference between COVID-19 and the other two coronaviruses. The viral loads of SARS and MERS peak at around days 7–10 after symptom </w:t>
      </w:r>
      <w:proofErr w:type="gramStart"/>
      <w:r w:rsidRPr="00445F80">
        <w:rPr>
          <w:rFonts w:ascii="Book Antiqua" w:eastAsia="Book Antiqua" w:hAnsi="Book Antiqua" w:cs="Book Antiqua"/>
          <w:color w:val="000000"/>
        </w:rPr>
        <w:t>onset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131,142]</w:t>
      </w:r>
      <w:r w:rsidRPr="00445F80">
        <w:rPr>
          <w:rFonts w:ascii="Book Antiqua" w:eastAsia="Book Antiqua" w:hAnsi="Book Antiqua" w:cs="Book Antiqua"/>
          <w:color w:val="000000"/>
        </w:rPr>
        <w:t>, implying that there is a therapeutic window that could be exploited</w:t>
      </w:r>
      <w:r w:rsidRPr="00445F80">
        <w:rPr>
          <w:rFonts w:ascii="Book Antiqua" w:eastAsia="Book Antiqua" w:hAnsi="Book Antiqua" w:cs="Book Antiqua"/>
          <w:color w:val="000000"/>
          <w:vertAlign w:val="superscript"/>
        </w:rPr>
        <w:t>[87]</w:t>
      </w:r>
      <w:r w:rsidRPr="00445F80">
        <w:rPr>
          <w:rFonts w:ascii="Book Antiqua" w:eastAsia="Book Antiqua" w:hAnsi="Book Antiqua" w:cs="Book Antiqua"/>
          <w:color w:val="000000"/>
        </w:rPr>
        <w:t xml:space="preserve">. In contrast, the viral load of COVID-19, as detected in posterior oropharyngeal saliva samples, is highest at presentation with higher viral loads in the nose than in the </w:t>
      </w:r>
      <w:proofErr w:type="gramStart"/>
      <w:r w:rsidRPr="00445F80">
        <w:rPr>
          <w:rFonts w:ascii="Book Antiqua" w:eastAsia="Book Antiqua" w:hAnsi="Book Antiqua" w:cs="Book Antiqua"/>
          <w:color w:val="000000"/>
        </w:rPr>
        <w:t>throat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208,209]</w:t>
      </w:r>
      <w:r w:rsidRPr="00445F80">
        <w:rPr>
          <w:rFonts w:ascii="Book Antiqua" w:eastAsia="Book Antiqua" w:hAnsi="Book Antiqua" w:cs="Book Antiqua"/>
          <w:color w:val="000000"/>
        </w:rPr>
        <w:t>, or it peaks at around 5-6 d after symptom onset in throat swab and sputum samples</w:t>
      </w:r>
      <w:r w:rsidRPr="00445F80">
        <w:rPr>
          <w:rFonts w:ascii="Book Antiqua" w:eastAsia="Book Antiqua" w:hAnsi="Book Antiqua" w:cs="Book Antiqua"/>
          <w:color w:val="000000"/>
          <w:vertAlign w:val="superscript"/>
        </w:rPr>
        <w:t>[40]</w:t>
      </w:r>
      <w:r w:rsidRPr="00445F80">
        <w:rPr>
          <w:rFonts w:ascii="Book Antiqua" w:eastAsia="Book Antiqua" w:hAnsi="Book Antiqua" w:cs="Book Antiqua"/>
          <w:color w:val="000000"/>
        </w:rPr>
        <w:t xml:space="preserve">. After the first week, COVID-19 viral load gradually </w:t>
      </w:r>
      <w:proofErr w:type="gramStart"/>
      <w:r w:rsidRPr="00445F80">
        <w:rPr>
          <w:rFonts w:ascii="Book Antiqua" w:eastAsia="Book Antiqua" w:hAnsi="Book Antiqua" w:cs="Book Antiqua"/>
          <w:color w:val="000000"/>
        </w:rPr>
        <w:t>declines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210]</w:t>
      </w:r>
      <w:r w:rsidRPr="00445F80">
        <w:rPr>
          <w:rFonts w:ascii="Book Antiqua" w:eastAsia="Book Antiqua" w:hAnsi="Book Antiqua" w:cs="Book Antiqua"/>
          <w:color w:val="000000"/>
        </w:rPr>
        <w:t>. This suggests there is very short time-interval after symptom onset during which a viable antiviral therapy will be beneficial. Targeting selected patients during stage I not only will minimize contagiousness but may prevent progression to higher disease severity. SARS-CoV-2 is highly contagious, as the basic reproduction number (R0) is approximately 2-3.5</w:t>
      </w:r>
      <w:r w:rsidRPr="00445F80">
        <w:rPr>
          <w:rFonts w:ascii="Book Antiqua" w:eastAsia="Book Antiqua" w:hAnsi="Book Antiqua" w:cs="Book Antiqua"/>
          <w:color w:val="000000"/>
          <w:vertAlign w:val="superscript"/>
        </w:rPr>
        <w:t>[211,212]</w:t>
      </w:r>
      <w:r w:rsidRPr="00445F80">
        <w:rPr>
          <w:rFonts w:ascii="Book Antiqua" w:eastAsia="Book Antiqua" w:hAnsi="Book Antiqua" w:cs="Book Antiqua"/>
          <w:color w:val="000000"/>
        </w:rPr>
        <w:t>. Thus, except for protecting from disease progression, the reduced viral load would also translate to reduced virus shedding, thereby reducing the risk of secondary transmission and thus acting as a prophylaxis.</w:t>
      </w:r>
    </w:p>
    <w:p w14:paraId="53D5383C" w14:textId="7777777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For SARS, scientists concluded that in order to lessen the risk of progression to the ARDS phase, an effective antiviral was necessary to reduce the viral load and decrease the initial cytolytic damage in Phase I, which in turn may result in decreased immunopathological damage during Phase </w:t>
      </w:r>
      <w:proofErr w:type="gramStart"/>
      <w:r w:rsidRPr="00445F80">
        <w:rPr>
          <w:rFonts w:ascii="Book Antiqua" w:eastAsia="Book Antiqua" w:hAnsi="Book Antiqua" w:cs="Book Antiqua"/>
          <w:color w:val="000000"/>
        </w:rPr>
        <w:t>II</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131]</w:t>
      </w:r>
      <w:r w:rsidRPr="00445F80">
        <w:rPr>
          <w:rFonts w:ascii="Book Antiqua" w:eastAsia="Book Antiqua" w:hAnsi="Book Antiqua" w:cs="Book Antiqua"/>
          <w:color w:val="000000"/>
        </w:rPr>
        <w:t xml:space="preserve">. Therefore, an antiviral therapy in stage I of COVID-19 may have the greatest benefit. The doses of RBV used in reports from Hong </w:t>
      </w:r>
      <w:proofErr w:type="gramStart"/>
      <w:r w:rsidRPr="00445F80">
        <w:rPr>
          <w:rFonts w:ascii="Book Antiqua" w:eastAsia="Book Antiqua" w:hAnsi="Book Antiqua" w:cs="Book Antiqua"/>
          <w:color w:val="000000"/>
        </w:rPr>
        <w:t>Kong</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 xml:space="preserve">129,131] </w:t>
      </w:r>
      <w:r w:rsidRPr="00445F80">
        <w:rPr>
          <w:rFonts w:ascii="Book Antiqua" w:eastAsia="Book Antiqua" w:hAnsi="Book Antiqua" w:cs="Book Antiqua"/>
          <w:color w:val="000000"/>
        </w:rPr>
        <w:t xml:space="preserve">were associated with a reversed V-shaped curve of viral load, excluding the absence of antiviral activity. The characteristic finding on computed tomography mimicked that in BOOP. In addition, the similarity of the histologic features to those of early ARDS in post-mortem studies prompted physicians to use corticosteroids in combination with RBV for the treatment of </w:t>
      </w:r>
      <w:proofErr w:type="gramStart"/>
      <w:r w:rsidRPr="00445F80">
        <w:rPr>
          <w:rFonts w:ascii="Book Antiqua" w:eastAsia="Book Antiqua" w:hAnsi="Book Antiqua" w:cs="Book Antiqua"/>
          <w:color w:val="000000"/>
        </w:rPr>
        <w:t>SARS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129]</w:t>
      </w:r>
      <w:r w:rsidRPr="00445F80">
        <w:rPr>
          <w:rFonts w:ascii="Book Antiqua" w:eastAsia="Book Antiqua" w:hAnsi="Book Antiqua" w:cs="Book Antiqua"/>
          <w:color w:val="000000"/>
        </w:rPr>
        <w:t>, as corticosteroid therapy had been used with some success in BOOP</w:t>
      </w:r>
      <w:r w:rsidRPr="00445F80">
        <w:rPr>
          <w:rFonts w:ascii="Book Antiqua" w:eastAsia="Book Antiqua" w:hAnsi="Book Antiqua" w:cs="Book Antiqua"/>
          <w:color w:val="000000"/>
          <w:vertAlign w:val="superscript"/>
        </w:rPr>
        <w:t>[144]</w:t>
      </w:r>
      <w:r w:rsidRPr="00445F80">
        <w:rPr>
          <w:rFonts w:ascii="Book Antiqua" w:eastAsia="Book Antiqua" w:hAnsi="Book Antiqua" w:cs="Book Antiqua"/>
          <w:color w:val="000000"/>
        </w:rPr>
        <w:t xml:space="preserve">. Corticosteroids may decrease the release of macrophage-derived inflammatory </w:t>
      </w:r>
      <w:proofErr w:type="gramStart"/>
      <w:r w:rsidRPr="00445F80">
        <w:rPr>
          <w:rFonts w:ascii="Book Antiqua" w:eastAsia="Book Antiqua" w:hAnsi="Book Antiqua" w:cs="Book Antiqua"/>
          <w:color w:val="000000"/>
        </w:rPr>
        <w:t>cytokines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213]</w:t>
      </w:r>
      <w:r w:rsidRPr="00445F80">
        <w:rPr>
          <w:rFonts w:ascii="Book Antiqua" w:eastAsia="Book Antiqua" w:hAnsi="Book Antiqua" w:cs="Book Antiqua"/>
          <w:color w:val="000000"/>
        </w:rPr>
        <w:t xml:space="preserve">. In a Canadian SARS outbreak, RBV was administered early with steroids, and no conclusive results of efficacy could </w:t>
      </w:r>
      <w:r w:rsidRPr="00445F80">
        <w:rPr>
          <w:rFonts w:ascii="Book Antiqua" w:eastAsia="Book Antiqua" w:hAnsi="Book Antiqua" w:cs="Book Antiqua"/>
          <w:color w:val="000000"/>
        </w:rPr>
        <w:lastRenderedPageBreak/>
        <w:t xml:space="preserve">be established despite viral and symptom flare-up in a portion of patients after treatment </w:t>
      </w:r>
      <w:proofErr w:type="gramStart"/>
      <w:r w:rsidRPr="00445F80">
        <w:rPr>
          <w:rFonts w:ascii="Book Antiqua" w:eastAsia="Book Antiqua" w:hAnsi="Book Antiqua" w:cs="Book Antiqua"/>
          <w:color w:val="000000"/>
        </w:rPr>
        <w:t>cessation</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126,133]</w:t>
      </w:r>
      <w:r w:rsidRPr="00445F80">
        <w:rPr>
          <w:rFonts w:ascii="Book Antiqua" w:eastAsia="Book Antiqua" w:hAnsi="Book Antiqua" w:cs="Book Antiqua"/>
          <w:color w:val="000000"/>
        </w:rPr>
        <w:t xml:space="preserve">. High dose methylprednisolone should be avoided in the early phase of SARS and SARS-CoV-2 as viral clearance by host immunity might be hampered. </w:t>
      </w:r>
    </w:p>
    <w:p w14:paraId="35DB2898" w14:textId="7777777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It is more than clear since the SARS outbreak that an efficient antiviral treatment, administered as early as possible following COVID-19 onset, is the critical step to reduce viral load and restrain disease progression to stages II and III. In contrast to SARS, in which the time from symptom onset to highest viral loads may exceed 1 wk, the viral load in SARS-CoV-2 peaks with presentation or within the first few days. That is the reason why prompt antiviral initiation is crucial. If disease progresses to stage IIb and stage III, antivirals probably have no beneficial effect. At the stage of aberrant immunopathological damage in lungs and extrapulmonary systemic hyperinflammation syndrome, with cytokine storm and possible occurrence of secondary hemophagocytic lymphohistiocytosis, an effective immunosuppressive/immunomodulator treatment is needed. </w:t>
      </w:r>
    </w:p>
    <w:p w14:paraId="33B11E0B" w14:textId="7777777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Several studies in coronavirus diseases have shown that the combination of RBV with steroids and especially pulsed methylprednisolone when hypoxia develops or in worsening pulmonary infiltrates can yield improvement in imaging findings and final outcome. It should be kept in mind that corticosteroids may delay viral clearance, prolonging infections while reducing the symptomatic inflammatory </w:t>
      </w:r>
      <w:proofErr w:type="gramStart"/>
      <w:r w:rsidRPr="00445F80">
        <w:rPr>
          <w:rFonts w:ascii="Book Antiqua" w:eastAsia="Book Antiqua" w:hAnsi="Book Antiqua" w:cs="Book Antiqua"/>
          <w:color w:val="000000"/>
        </w:rPr>
        <w:t>cytokines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214-216]</w:t>
      </w:r>
      <w:r w:rsidRPr="00445F80">
        <w:rPr>
          <w:rFonts w:ascii="Book Antiqua" w:eastAsia="Book Antiqua" w:hAnsi="Book Antiqua" w:cs="Book Antiqua"/>
          <w:color w:val="000000"/>
        </w:rPr>
        <w:t xml:space="preserve">. Although initiating steroids early can prevent the cytokine storm and lung damage, starting too early might inhibit antibody production, thus prolonging the natural course of the </w:t>
      </w:r>
      <w:proofErr w:type="gramStart"/>
      <w:r w:rsidRPr="00445F80">
        <w:rPr>
          <w:rFonts w:ascii="Book Antiqua" w:eastAsia="Book Antiqua" w:hAnsi="Book Antiqua" w:cs="Book Antiqua"/>
          <w:color w:val="000000"/>
        </w:rPr>
        <w:t>disease</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125]</w:t>
      </w:r>
      <w:r w:rsidRPr="00445F80">
        <w:rPr>
          <w:rFonts w:ascii="Book Antiqua" w:eastAsia="Book Antiqua" w:hAnsi="Book Antiqua" w:cs="Book Antiqua"/>
          <w:color w:val="000000"/>
        </w:rPr>
        <w:t xml:space="preserve">. Hemophagocytosis has been attributed to cytokine dysregulation, and intervention with steroids might modulate this cytokine response and prevent a fatal outcome, as it has been proposed for other causes of </w:t>
      </w:r>
      <w:proofErr w:type="gramStart"/>
      <w:r w:rsidRPr="00445F80">
        <w:rPr>
          <w:rFonts w:ascii="Book Antiqua" w:eastAsia="Book Antiqua" w:hAnsi="Book Antiqua" w:cs="Book Antiqua"/>
          <w:color w:val="000000"/>
        </w:rPr>
        <w:t>ARDS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217]</w:t>
      </w:r>
      <w:r w:rsidRPr="00445F80">
        <w:rPr>
          <w:rFonts w:ascii="Book Antiqua" w:eastAsia="Book Antiqua" w:hAnsi="Book Antiqua" w:cs="Book Antiqua"/>
          <w:color w:val="000000"/>
        </w:rPr>
        <w:t xml:space="preserve">. In a retrospective </w:t>
      </w:r>
      <w:proofErr w:type="gramStart"/>
      <w:r w:rsidRPr="00445F80">
        <w:rPr>
          <w:rFonts w:ascii="Book Antiqua" w:eastAsia="Book Antiqua" w:hAnsi="Book Antiqua" w:cs="Book Antiqua"/>
          <w:color w:val="000000"/>
        </w:rPr>
        <w:t>cohort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 xml:space="preserve">207] </w:t>
      </w:r>
      <w:r w:rsidRPr="00445F80">
        <w:rPr>
          <w:rFonts w:ascii="Book Antiqua" w:eastAsia="Book Antiqua" w:hAnsi="Book Antiqua" w:cs="Book Antiqua"/>
          <w:color w:val="000000"/>
        </w:rPr>
        <w:t xml:space="preserve">of patients with severe pneumonia COVID-19 and subsequent ARDS, the administration of methylprednisolone appeared to reduce the risk of death in patients with ARDS (HR: 0.38; 95%CI: 0.20-0.72; </w:t>
      </w:r>
      <w:r w:rsidRPr="00445F80">
        <w:rPr>
          <w:rFonts w:ascii="Book Antiqua" w:eastAsia="Book Antiqua" w:hAnsi="Book Antiqua" w:cs="Book Antiqua"/>
          <w:i/>
          <w:iCs/>
          <w:color w:val="000000"/>
        </w:rPr>
        <w:t>P</w:t>
      </w:r>
      <w:r w:rsidRPr="00445F80">
        <w:rPr>
          <w:rFonts w:ascii="Book Antiqua" w:eastAsia="Book Antiqua" w:hAnsi="Book Antiqua" w:cs="Book Antiqua"/>
          <w:color w:val="000000"/>
        </w:rPr>
        <w:t xml:space="preserve"> = 0.003). Those who received </w:t>
      </w:r>
      <w:r w:rsidRPr="00445F80">
        <w:rPr>
          <w:rFonts w:ascii="Book Antiqua" w:eastAsia="Book Antiqua" w:hAnsi="Book Antiqua" w:cs="Book Antiqua"/>
          <w:color w:val="000000"/>
        </w:rPr>
        <w:lastRenderedPageBreak/>
        <w:t>methylprednisolone treatment were much more likely to develop ARDS, likely owing to confounding by indication (</w:t>
      </w:r>
      <w:r w:rsidRPr="00445F80">
        <w:rPr>
          <w:rFonts w:ascii="Book Antiqua" w:eastAsia="Book Antiqua" w:hAnsi="Book Antiqua" w:cs="Book Antiqua"/>
          <w:i/>
          <w:iCs/>
          <w:color w:val="000000"/>
        </w:rPr>
        <w:t>e.g</w:t>
      </w:r>
      <w:r w:rsidRPr="00445F80">
        <w:rPr>
          <w:rFonts w:ascii="Book Antiqua" w:eastAsia="Book Antiqua" w:hAnsi="Book Antiqua" w:cs="Book Antiqua"/>
          <w:color w:val="000000"/>
        </w:rPr>
        <w:t xml:space="preserve">., sicker patients were more likely to be given methylprednisolone). These concerns may be avoided if corticosteroids are applied during the proper time window of the disease; not during the early phase, but when hypoxia and apparent imaging findings are established. Finally, specific immunomodulatory compounds (tocilizumab and anakinra) are beneficial in stages IIb and III. In COVID-19 pneumonia with ARDS characterized by hemophagocytic lymphohistiocytosis, the response to tocilizumab was rapid, sustained, and associated with significant clinical </w:t>
      </w:r>
      <w:proofErr w:type="gramStart"/>
      <w:r w:rsidRPr="00445F80">
        <w:rPr>
          <w:rFonts w:ascii="Book Antiqua" w:eastAsia="Book Antiqua" w:hAnsi="Book Antiqua" w:cs="Book Antiqua"/>
          <w:color w:val="000000"/>
        </w:rPr>
        <w:t>improvement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218]</w:t>
      </w:r>
      <w:r w:rsidRPr="00445F80">
        <w:rPr>
          <w:rFonts w:ascii="Book Antiqua" w:eastAsia="Book Antiqua" w:hAnsi="Book Antiqua" w:cs="Book Antiqua"/>
          <w:color w:val="000000"/>
        </w:rPr>
        <w:t>.</w:t>
      </w:r>
    </w:p>
    <w:p w14:paraId="2CDA6922" w14:textId="7777777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Accumulated data from all coronavirus outbreaks converge to the conclusion that antiviral combination therapy is more beneficial than antiviral monotherapy. The checkerboard assay demonstrated synergism between lopinavir and RBV at a low viral </w:t>
      </w:r>
      <w:proofErr w:type="gramStart"/>
      <w:r w:rsidRPr="00445F80">
        <w:rPr>
          <w:rFonts w:ascii="Book Antiqua" w:eastAsia="Book Antiqua" w:hAnsi="Book Antiqua" w:cs="Book Antiqua"/>
          <w:color w:val="000000"/>
        </w:rPr>
        <w:t>inoculum</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87]</w:t>
      </w:r>
      <w:r w:rsidRPr="00445F80">
        <w:rPr>
          <w:rFonts w:ascii="Book Antiqua" w:eastAsia="Book Antiqua" w:hAnsi="Book Antiqua" w:cs="Book Antiqua"/>
          <w:color w:val="000000"/>
        </w:rPr>
        <w:t xml:space="preserve">. RBV combined with Lop/r seems to improve the clinical efficacy of </w:t>
      </w:r>
      <w:proofErr w:type="gramStart"/>
      <w:r w:rsidRPr="00445F80">
        <w:rPr>
          <w:rFonts w:ascii="Book Antiqua" w:eastAsia="Book Antiqua" w:hAnsi="Book Antiqua" w:cs="Book Antiqua"/>
          <w:color w:val="000000"/>
        </w:rPr>
        <w:t>SARS</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161]</w:t>
      </w:r>
      <w:r w:rsidRPr="00445F80">
        <w:rPr>
          <w:rFonts w:ascii="Book Antiqua" w:eastAsia="Book Antiqua" w:hAnsi="Book Antiqua" w:cs="Book Antiqua"/>
          <w:color w:val="000000"/>
        </w:rPr>
        <w:t xml:space="preserve">. Use of IFNs was not considered by most clinicians during the SARS epidemic because of their known proinﬂammatory activity, which may potentiate the inﬂammatory damage initiated by the viral </w:t>
      </w:r>
      <w:proofErr w:type="gramStart"/>
      <w:r w:rsidRPr="00445F80">
        <w:rPr>
          <w:rFonts w:ascii="Book Antiqua" w:eastAsia="Book Antiqua" w:hAnsi="Book Antiqua" w:cs="Book Antiqua"/>
          <w:color w:val="000000"/>
        </w:rPr>
        <w:t>infection</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219]</w:t>
      </w:r>
      <w:r w:rsidRPr="00445F80">
        <w:rPr>
          <w:rFonts w:ascii="Book Antiqua" w:eastAsia="Book Antiqua" w:hAnsi="Book Antiqua" w:cs="Book Antiqua"/>
          <w:color w:val="000000"/>
        </w:rPr>
        <w:t xml:space="preserve">. Early administration of IFN protected mice from lethal MERS-CoV infection, while late administration of exogenous IFN promoted the proinflammatory cytokine response and inhibited the optimal virus-specific T cell </w:t>
      </w:r>
      <w:proofErr w:type="gramStart"/>
      <w:r w:rsidRPr="00445F80">
        <w:rPr>
          <w:rFonts w:ascii="Book Antiqua" w:eastAsia="Book Antiqua" w:hAnsi="Book Antiqua" w:cs="Book Antiqua"/>
          <w:color w:val="000000"/>
        </w:rPr>
        <w:t>response</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220,221]</w:t>
      </w:r>
      <w:r w:rsidRPr="00445F80">
        <w:rPr>
          <w:rFonts w:ascii="Book Antiqua" w:eastAsia="Book Antiqua" w:hAnsi="Book Antiqua" w:cs="Book Antiqua"/>
          <w:color w:val="000000"/>
        </w:rPr>
        <w:t>.</w:t>
      </w:r>
      <w:r w:rsidRPr="00445F80">
        <w:rPr>
          <w:rFonts w:ascii="Book Antiqua" w:eastAsia="Book Antiqua" w:hAnsi="Book Antiqua" w:cs="Book Antiqua"/>
          <w:color w:val="000000"/>
          <w:vertAlign w:val="superscript"/>
        </w:rPr>
        <w:t xml:space="preserve"> </w:t>
      </w:r>
      <w:r w:rsidRPr="00445F80">
        <w:rPr>
          <w:rFonts w:ascii="Book Antiqua" w:eastAsia="Book Antiqua" w:hAnsi="Book Antiqua" w:cs="Book Antiqua"/>
          <w:color w:val="000000"/>
        </w:rPr>
        <w:t xml:space="preserve">IFN-β1a or leukocytic IFN-α with RBV appeared to be the most effective </w:t>
      </w:r>
      <w:proofErr w:type="gramStart"/>
      <w:r w:rsidRPr="00445F80">
        <w:rPr>
          <w:rFonts w:ascii="Book Antiqua" w:eastAsia="Book Antiqua" w:hAnsi="Book Antiqua" w:cs="Book Antiqua"/>
          <w:color w:val="000000"/>
        </w:rPr>
        <w:t>combination</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116]</w:t>
      </w:r>
      <w:r w:rsidRPr="00445F80">
        <w:rPr>
          <w:rFonts w:ascii="Book Antiqua" w:eastAsia="Book Antiqua" w:hAnsi="Book Antiqua" w:cs="Book Antiqua"/>
          <w:color w:val="000000"/>
        </w:rPr>
        <w:t xml:space="preserve">. RBV concentrations inhibiting virus production in combination with IFN-β were at least 10-fold lower compared to monotherapy, with highly synergistic antiviral effects of combination </w:t>
      </w:r>
      <w:proofErr w:type="gramStart"/>
      <w:r w:rsidRPr="00445F80">
        <w:rPr>
          <w:rFonts w:ascii="Book Antiqua" w:eastAsia="Book Antiqua" w:hAnsi="Book Antiqua" w:cs="Book Antiqua"/>
          <w:color w:val="000000"/>
        </w:rPr>
        <w:t>treatment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117]</w:t>
      </w:r>
      <w:r w:rsidRPr="00445F80">
        <w:rPr>
          <w:rFonts w:ascii="Book Antiqua" w:eastAsia="Book Antiqua" w:hAnsi="Book Antiqua" w:cs="Book Antiqua"/>
          <w:color w:val="000000"/>
        </w:rPr>
        <w:t>. In animal studies, researchers concluded that potentially effective combinations were RBV with IFN-β1b and/or Lop/</w:t>
      </w:r>
      <w:proofErr w:type="gramStart"/>
      <w:r w:rsidRPr="00445F80">
        <w:rPr>
          <w:rFonts w:ascii="Book Antiqua" w:eastAsia="Book Antiqua" w:hAnsi="Book Antiqua" w:cs="Book Antiqua"/>
          <w:color w:val="000000"/>
        </w:rPr>
        <w:t>r</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157]</w:t>
      </w:r>
      <w:r w:rsidRPr="00445F80">
        <w:rPr>
          <w:rFonts w:ascii="Book Antiqua" w:eastAsia="Book Antiqua" w:hAnsi="Book Antiqua" w:cs="Book Antiqua"/>
          <w:color w:val="000000"/>
        </w:rPr>
        <w:t>. Moreover, when both IFN-α2b and RBV were applied as a combination, significant synergism was observed, with 8-fold reduction in half maximal inhibitory concentration of IFN-α2b and 16-fold reduction in that of RBV</w:t>
      </w:r>
      <w:r w:rsidRPr="00445F80">
        <w:rPr>
          <w:rFonts w:ascii="Book Antiqua" w:eastAsia="Book Antiqua" w:hAnsi="Book Antiqua" w:cs="Book Antiqua"/>
          <w:color w:val="000000"/>
          <w:vertAlign w:val="superscript"/>
        </w:rPr>
        <w:t>[108]</w:t>
      </w:r>
      <w:r w:rsidRPr="00445F80">
        <w:rPr>
          <w:rFonts w:ascii="Book Antiqua" w:eastAsia="Book Antiqua" w:hAnsi="Book Antiqua" w:cs="Book Antiqua"/>
          <w:color w:val="000000"/>
        </w:rPr>
        <w:t>,</w:t>
      </w:r>
      <w:r w:rsidRPr="00445F80">
        <w:rPr>
          <w:rFonts w:ascii="Book Antiqua" w:eastAsia="Book Antiqua" w:hAnsi="Book Antiqua" w:cs="Book Antiqua"/>
          <w:color w:val="000000"/>
          <w:vertAlign w:val="superscript"/>
        </w:rPr>
        <w:t xml:space="preserve"> </w:t>
      </w:r>
      <w:r w:rsidRPr="00445F80">
        <w:rPr>
          <w:rFonts w:ascii="Book Antiqua" w:eastAsia="Book Antiqua" w:hAnsi="Book Antiqua" w:cs="Book Antiqua"/>
          <w:color w:val="000000"/>
        </w:rPr>
        <w:t xml:space="preserve">while the combination improved MERS infection in rhesus </w:t>
      </w:r>
      <w:r w:rsidRPr="00445F80">
        <w:rPr>
          <w:rFonts w:ascii="Book Antiqua" w:eastAsia="Book Antiqua" w:hAnsi="Book Antiqua" w:cs="Book Antiqua"/>
          <w:color w:val="000000"/>
        </w:rPr>
        <w:lastRenderedPageBreak/>
        <w:t>macaque</w:t>
      </w:r>
      <w:r w:rsidRPr="00445F80">
        <w:rPr>
          <w:rFonts w:ascii="Book Antiqua" w:eastAsia="Book Antiqua" w:hAnsi="Book Antiqua" w:cs="Book Antiqua"/>
          <w:color w:val="000000"/>
          <w:vertAlign w:val="superscript"/>
        </w:rPr>
        <w:t>[156]</w:t>
      </w:r>
      <w:r w:rsidRPr="00445F80">
        <w:rPr>
          <w:rFonts w:ascii="Book Antiqua" w:eastAsia="Book Antiqua" w:hAnsi="Book Antiqua" w:cs="Book Antiqua"/>
          <w:color w:val="000000"/>
        </w:rPr>
        <w:t>.</w:t>
      </w:r>
      <w:r w:rsidRPr="00445F80">
        <w:rPr>
          <w:rFonts w:ascii="Book Antiqua" w:eastAsia="Book Antiqua" w:hAnsi="Book Antiqua" w:cs="Book Antiqua"/>
          <w:color w:val="000000"/>
          <w:vertAlign w:val="superscript"/>
        </w:rPr>
        <w:t xml:space="preserve"> </w:t>
      </w:r>
      <w:r w:rsidRPr="00445F80">
        <w:rPr>
          <w:rFonts w:ascii="Book Antiqua" w:eastAsia="Book Antiqua" w:hAnsi="Book Antiqua" w:cs="Book Antiqua"/>
          <w:color w:val="000000"/>
        </w:rPr>
        <w:t>IFN-β combined with Lop/r had better efficacy to treat MERS-</w:t>
      </w:r>
      <w:proofErr w:type="gramStart"/>
      <w:r w:rsidRPr="00445F80">
        <w:rPr>
          <w:rFonts w:ascii="Book Antiqua" w:eastAsia="Book Antiqua" w:hAnsi="Book Antiqua" w:cs="Book Antiqua"/>
          <w:color w:val="000000"/>
        </w:rPr>
        <w:t>CoV</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140]</w:t>
      </w:r>
      <w:r w:rsidRPr="00445F80">
        <w:rPr>
          <w:rFonts w:ascii="Book Antiqua" w:eastAsia="Book Antiqua" w:hAnsi="Book Antiqua" w:cs="Book Antiqua"/>
          <w:color w:val="000000"/>
        </w:rPr>
        <w:t xml:space="preserve">. </w:t>
      </w:r>
    </w:p>
    <w:p w14:paraId="52000EB9" w14:textId="77777777" w:rsidR="0064573F" w:rsidRPr="00445F80" w:rsidRDefault="00DC46C2" w:rsidP="00445F80">
      <w:pPr>
        <w:adjustRightInd w:val="0"/>
        <w:snapToGrid w:val="0"/>
        <w:spacing w:line="360" w:lineRule="auto"/>
        <w:ind w:firstLineChars="100" w:firstLine="240"/>
        <w:jc w:val="both"/>
        <w:rPr>
          <w:rFonts w:ascii="Book Antiqua" w:hAnsi="Book Antiqua"/>
        </w:rPr>
      </w:pPr>
      <w:r w:rsidRPr="00445F80">
        <w:rPr>
          <w:rFonts w:ascii="Book Antiqua" w:eastAsia="Book Antiqua" w:hAnsi="Book Antiqua" w:cs="Book Antiqua"/>
          <w:color w:val="000000"/>
        </w:rPr>
        <w:t xml:space="preserve">RBV is a broad-spectrum nucleoside that is phosphorylated in virus-infected cells, and its product acts as a competitive inhibitor of virus synthetase, interfering with early viral transcription events and hindering the synthesis of ribonucleoproteins and virus replication and </w:t>
      </w:r>
      <w:proofErr w:type="gramStart"/>
      <w:r w:rsidRPr="00445F80">
        <w:rPr>
          <w:rFonts w:ascii="Book Antiqua" w:eastAsia="Book Antiqua" w:hAnsi="Book Antiqua" w:cs="Book Antiqua"/>
          <w:color w:val="000000"/>
        </w:rPr>
        <w:t>spread</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222]</w:t>
      </w:r>
      <w:r w:rsidRPr="00445F80">
        <w:rPr>
          <w:rFonts w:ascii="Book Antiqua" w:eastAsia="Book Antiqua" w:hAnsi="Book Antiqua" w:cs="Book Antiqua"/>
          <w:color w:val="000000"/>
        </w:rPr>
        <w:t>.</w:t>
      </w:r>
      <w:r w:rsidRPr="00445F80">
        <w:rPr>
          <w:rFonts w:ascii="Book Antiqua" w:eastAsia="Book Antiqua" w:hAnsi="Book Antiqua" w:cs="Book Antiqua"/>
          <w:b/>
          <w:bCs/>
          <w:color w:val="000000"/>
        </w:rPr>
        <w:t xml:space="preserve"> </w:t>
      </w:r>
      <w:r w:rsidRPr="00445F80">
        <w:rPr>
          <w:rFonts w:ascii="Book Antiqua" w:eastAsia="Book Antiqua" w:hAnsi="Book Antiqua" w:cs="Book Antiqua"/>
          <w:color w:val="000000"/>
        </w:rPr>
        <w:t xml:space="preserve">RBV's multiple mechanisms of action likely support its longevity and quality as a clinical resource. The risk of RBV-associated anemia—although substantial and in need of careful monitoring—might not hinder the use of RBV for patients with severe coronavirus infections, especially if a survival beneﬁt can be conﬁrmed. </w:t>
      </w:r>
    </w:p>
    <w:bookmarkEnd w:id="8"/>
    <w:bookmarkEnd w:id="9"/>
    <w:p w14:paraId="6741B316" w14:textId="77777777" w:rsidR="0064573F" w:rsidRPr="00445F80" w:rsidRDefault="0064573F" w:rsidP="00445F80">
      <w:pPr>
        <w:adjustRightInd w:val="0"/>
        <w:snapToGrid w:val="0"/>
        <w:spacing w:line="360" w:lineRule="auto"/>
        <w:ind w:firstLine="720"/>
        <w:jc w:val="both"/>
        <w:rPr>
          <w:rFonts w:ascii="Book Antiqua" w:hAnsi="Book Antiqua"/>
        </w:rPr>
      </w:pPr>
    </w:p>
    <w:p w14:paraId="5E8031B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caps/>
          <w:color w:val="000000"/>
          <w:u w:val="single"/>
        </w:rPr>
        <w:t>CONCLUSION</w:t>
      </w:r>
    </w:p>
    <w:p w14:paraId="76FF90A4" w14:textId="79F40F99" w:rsidR="0064573F" w:rsidRPr="00445F80" w:rsidRDefault="00317054" w:rsidP="00445F80">
      <w:pPr>
        <w:adjustRightInd w:val="0"/>
        <w:snapToGrid w:val="0"/>
        <w:spacing w:line="360" w:lineRule="auto"/>
        <w:jc w:val="both"/>
        <w:rPr>
          <w:rFonts w:ascii="Book Antiqua" w:hAnsi="Book Antiqua"/>
        </w:rPr>
      </w:pPr>
      <w:bookmarkStart w:id="10" w:name="OLE_LINK19"/>
      <w:bookmarkStart w:id="11" w:name="OLE_LINK20"/>
      <w:r w:rsidRPr="00445F80">
        <w:rPr>
          <w:rFonts w:ascii="Book Antiqua" w:eastAsia="Book Antiqua" w:hAnsi="Book Antiqua" w:cs="Book Antiqua"/>
          <w:color w:val="000000"/>
        </w:rPr>
        <w:t>COVID</w:t>
      </w:r>
      <w:r w:rsidR="00DC46C2" w:rsidRPr="00445F80">
        <w:rPr>
          <w:rFonts w:ascii="Book Antiqua" w:eastAsia="Book Antiqua" w:hAnsi="Book Antiqua" w:cs="Book Antiqua"/>
          <w:color w:val="000000"/>
        </w:rPr>
        <w:t xml:space="preserve">-19 behaves like a bipolar disease. On the one hand it is a mild, self-limiting viral respiratory tract infection, and the majority of patients recover with no sequelae. On the other hand, it is a severe pneumonitis with a deadly systematic auto-inflammatory disease component. With respect to the most significant studies and to those that fell under the least serious pitfalls analyzed in this article, we conclude by presenting below a scheme of treatment modalities tailored to COVID-19 disease stages, which could, if timely applied, be beneficial. </w:t>
      </w:r>
    </w:p>
    <w:p w14:paraId="455CE401" w14:textId="77777777" w:rsidR="0064573F" w:rsidRPr="00445F80" w:rsidRDefault="0064573F" w:rsidP="00445F80">
      <w:pPr>
        <w:adjustRightInd w:val="0"/>
        <w:snapToGrid w:val="0"/>
        <w:spacing w:line="360" w:lineRule="auto"/>
        <w:jc w:val="both"/>
        <w:rPr>
          <w:rFonts w:ascii="Book Antiqua" w:eastAsia="Book Antiqua" w:hAnsi="Book Antiqua" w:cs="Book Antiqua"/>
          <w:b/>
          <w:bCs/>
          <w:color w:val="000000"/>
        </w:rPr>
      </w:pPr>
    </w:p>
    <w:p w14:paraId="17A3E118" w14:textId="77777777" w:rsidR="0064573F" w:rsidRPr="00445F80" w:rsidRDefault="00DC46C2" w:rsidP="00445F80">
      <w:pPr>
        <w:adjustRightInd w:val="0"/>
        <w:snapToGrid w:val="0"/>
        <w:spacing w:line="360" w:lineRule="auto"/>
        <w:jc w:val="both"/>
        <w:rPr>
          <w:rFonts w:ascii="Book Antiqua" w:eastAsia="Book Antiqua" w:hAnsi="Book Antiqua" w:cs="Book Antiqua"/>
          <w:i/>
          <w:iCs/>
          <w:color w:val="000000"/>
        </w:rPr>
      </w:pPr>
      <w:r w:rsidRPr="00445F80">
        <w:rPr>
          <w:rFonts w:ascii="Book Antiqua" w:eastAsia="Book Antiqua" w:hAnsi="Book Antiqua" w:cs="Book Antiqua"/>
          <w:b/>
          <w:bCs/>
          <w:i/>
          <w:iCs/>
          <w:color w:val="000000"/>
        </w:rPr>
        <w:t>Suggestion 1 (Stage I treatment)</w:t>
      </w:r>
    </w:p>
    <w:p w14:paraId="04FF0A53" w14:textId="1B245F8B"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IFN-β + RBV + Lop/r should be commenced early after disease onset at doses as reported by Hung </w:t>
      </w:r>
      <w:r w:rsidRPr="00445F80">
        <w:rPr>
          <w:rFonts w:ascii="Book Antiqua" w:eastAsia="Book Antiqua" w:hAnsi="Book Antiqua" w:cs="Book Antiqua"/>
          <w:i/>
          <w:iCs/>
          <w:color w:val="000000"/>
        </w:rPr>
        <w:t xml:space="preserve">et </w:t>
      </w:r>
      <w:proofErr w:type="gramStart"/>
      <w:r w:rsidRPr="00445F80">
        <w:rPr>
          <w:rFonts w:ascii="Book Antiqua" w:eastAsia="Book Antiqua" w:hAnsi="Book Antiqua" w:cs="Book Antiqua"/>
          <w:i/>
          <w:iCs/>
          <w:color w:val="000000"/>
        </w:rPr>
        <w:t>al</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202]</w:t>
      </w:r>
      <w:r w:rsidRPr="00445F80">
        <w:rPr>
          <w:rFonts w:ascii="Book Antiqua" w:eastAsia="Book Antiqua" w:hAnsi="Book Antiqua" w:cs="Book Antiqua"/>
          <w:color w:val="000000"/>
        </w:rPr>
        <w:t xml:space="preserve">. Concerns: IFN-β should not exceed the first week of the disease due to its proinflammatory activity; the other antivirals should not be administered for more than 7-10 d and unequivocally when severe hypoxia develops due to the loss of their benefit and subsequent prevalence of their side-effects. Rationale: The effective reduction of viral load and subsequent deterrence of disease progress; the reduction of virus shedding, thus reducing the risk of secondary transmission, therefore acting </w:t>
      </w:r>
      <w:r w:rsidRPr="00445F80">
        <w:rPr>
          <w:rFonts w:ascii="Book Antiqua" w:eastAsia="Book Antiqua" w:hAnsi="Book Antiqua" w:cs="Book Antiqua"/>
          <w:color w:val="000000"/>
        </w:rPr>
        <w:lastRenderedPageBreak/>
        <w:t>as a prophylaxis. Implementation: Certainly, this antiviral combination would not be initiated in most COVID-19 cases, as the majority of patients have a benign, self-limited illness. This approach targets selected patients, as specific age groups present severe morbidity and mortality. According to Centers for Disease Control and Prevention COVID-19 data tracker (</w:t>
      </w:r>
      <w:hyperlink r:id="rId11" w:anchor="demographics" w:history="1">
        <w:r w:rsidRPr="00445F80">
          <w:rPr>
            <w:rFonts w:ascii="Book Antiqua" w:eastAsia="Book Antiqua" w:hAnsi="Book Antiqua" w:cs="Book Antiqua"/>
            <w:color w:val="000000"/>
            <w:u w:color="0000EE"/>
          </w:rPr>
          <w:t>https://www.cdc.gov/covid-data-tracker/index.html#demographics</w:t>
        </w:r>
      </w:hyperlink>
      <w:r w:rsidRPr="00445F80">
        <w:rPr>
          <w:rFonts w:ascii="Book Antiqua" w:eastAsia="Book Antiqua" w:hAnsi="Book Antiqua" w:cs="Book Antiqua"/>
          <w:color w:val="000000"/>
        </w:rPr>
        <w:t>), CFR by age groups are: 18-49 (0.5%-3.1%); 50-64, 15.2%; 6</w:t>
      </w:r>
      <w:r w:rsidR="00BF4D9C" w:rsidRPr="00445F80">
        <w:rPr>
          <w:rFonts w:ascii="Book Antiqua" w:eastAsia="Book Antiqua" w:hAnsi="Book Antiqua" w:cs="Book Antiqua"/>
          <w:color w:val="000000"/>
        </w:rPr>
        <w:t xml:space="preserve">5-74, 21%; 75-84, 26.6%; and 85+, </w:t>
      </w:r>
      <w:r w:rsidRPr="00445F80">
        <w:rPr>
          <w:rFonts w:ascii="Book Antiqua" w:eastAsia="Book Antiqua" w:hAnsi="Book Antiqua" w:cs="Book Antiqua"/>
          <w:color w:val="000000"/>
        </w:rPr>
        <w:t>32.2%. Therefore, all patients older than 50 years should be treated. For younger patients (18-years-old to 49-years-old), stage I treatment should be applied only to adults with certain underlying medical conditions (</w:t>
      </w:r>
      <w:r w:rsidRPr="00445F80">
        <w:rPr>
          <w:rFonts w:ascii="Book Antiqua" w:eastAsia="Book Antiqua" w:hAnsi="Book Antiqua" w:cs="Book Antiqua"/>
          <w:i/>
          <w:iCs/>
          <w:color w:val="000000"/>
        </w:rPr>
        <w:t>e.g</w:t>
      </w:r>
      <w:r w:rsidRPr="00445F80">
        <w:rPr>
          <w:rFonts w:ascii="Book Antiqua" w:eastAsia="Book Antiqua" w:hAnsi="Book Antiqua" w:cs="Book Antiqua"/>
          <w:color w:val="000000"/>
        </w:rPr>
        <w:t xml:space="preserve">., cardiovascular diseases, diabetes, chronic obstructive pulmonary disease, obesity, smoking, chronic kidney disease, cancer, and immunosuppression in solid organ transplant recipients, </w:t>
      </w:r>
      <w:hyperlink r:id="rId12" w:history="1">
        <w:r w:rsidRPr="00445F80">
          <w:rPr>
            <w:rFonts w:ascii="Book Antiqua" w:eastAsia="Book Antiqua" w:hAnsi="Book Antiqua" w:cs="Book Antiqua"/>
            <w:color w:val="000000"/>
            <w:u w:color="0000EE"/>
          </w:rPr>
          <w:t>https://www.cdc.gov/coronavirus/2019-ncov/need-extra-precautions/people-at-increased-risk.html</w:t>
        </w:r>
      </w:hyperlink>
      <w:r w:rsidRPr="00445F80">
        <w:rPr>
          <w:rFonts w:ascii="Book Antiqua" w:eastAsia="Book Antiqua" w:hAnsi="Book Antiqua" w:cs="Book Antiqua"/>
          <w:color w:val="000000"/>
        </w:rPr>
        <w:t xml:space="preserve"> ) that are independent risk factors for severe illness and negative COVID-19 outcome. The remarkable advantage of this therapeutic regimen is that it can be applied on an outpatient basis with the patient at home in quarantine. </w:t>
      </w:r>
    </w:p>
    <w:p w14:paraId="473BB2E5" w14:textId="77777777" w:rsidR="0064573F" w:rsidRPr="00445F80" w:rsidRDefault="0064573F" w:rsidP="00445F80">
      <w:pPr>
        <w:adjustRightInd w:val="0"/>
        <w:snapToGrid w:val="0"/>
        <w:spacing w:line="360" w:lineRule="auto"/>
        <w:ind w:firstLine="720"/>
        <w:jc w:val="both"/>
        <w:rPr>
          <w:rFonts w:ascii="Book Antiqua" w:hAnsi="Book Antiqua"/>
        </w:rPr>
      </w:pPr>
    </w:p>
    <w:p w14:paraId="584AE37E" w14:textId="77777777" w:rsidR="0064573F" w:rsidRPr="00445F80" w:rsidRDefault="00DC46C2" w:rsidP="00445F80">
      <w:pPr>
        <w:adjustRightInd w:val="0"/>
        <w:snapToGrid w:val="0"/>
        <w:spacing w:line="360" w:lineRule="auto"/>
        <w:jc w:val="both"/>
        <w:rPr>
          <w:rFonts w:ascii="Book Antiqua" w:eastAsia="Book Antiqua" w:hAnsi="Book Antiqua" w:cs="Book Antiqua"/>
          <w:i/>
          <w:iCs/>
          <w:color w:val="000000"/>
        </w:rPr>
      </w:pPr>
      <w:r w:rsidRPr="00445F80">
        <w:rPr>
          <w:rFonts w:ascii="Book Antiqua" w:eastAsia="Book Antiqua" w:hAnsi="Book Antiqua" w:cs="Book Antiqua"/>
          <w:b/>
          <w:bCs/>
          <w:i/>
          <w:iCs/>
          <w:color w:val="000000"/>
        </w:rPr>
        <w:t>Suggestion 2</w:t>
      </w:r>
    </w:p>
    <w:p w14:paraId="4C062C9E" w14:textId="6CEFC1A6"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Corticosteroids and tocilizumab or anakinra should be used for severe pneumonitis and for stage III of systemic hyperinflammation syndrome with cytokine storm and possible occurrence of secondary hemophagocytic lymphohistiocytosis. If not initiated early, corticosteroids have been shown to be beneficial in reducing intubation and mortality rates in all coronaviruses infections. The combination of corticosteroids with tocilizumab showed superior survival outcome when compared with SOC treatment and treatment with corticosteroids alone or in combination with anakinra. Furthermore, corticosteroid use either alone or in combination with tocilizumab or anakinra was associated with reduced hospital mortality for patients with cytokine storm compared with patients receiving SOC </w:t>
      </w:r>
      <w:proofErr w:type="gramStart"/>
      <w:r w:rsidRPr="00445F80">
        <w:rPr>
          <w:rFonts w:ascii="Book Antiqua" w:eastAsia="Book Antiqua" w:hAnsi="Book Antiqua" w:cs="Book Antiqua"/>
          <w:color w:val="000000"/>
        </w:rPr>
        <w:t>treatment</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223]</w:t>
      </w:r>
      <w:r w:rsidRPr="00445F80">
        <w:rPr>
          <w:rFonts w:ascii="Book Antiqua" w:eastAsia="Book Antiqua" w:hAnsi="Book Antiqua" w:cs="Book Antiqua"/>
          <w:color w:val="000000"/>
        </w:rPr>
        <w:t xml:space="preserve">. Proposal A: Dexamethasone 6 mg/d for 10 d in those with </w:t>
      </w:r>
      <w:r w:rsidRPr="00445F80">
        <w:rPr>
          <w:rFonts w:ascii="Book Antiqua" w:eastAsia="Book Antiqua" w:hAnsi="Book Antiqua" w:cs="Book Antiqua"/>
          <w:color w:val="000000"/>
        </w:rPr>
        <w:lastRenderedPageBreak/>
        <w:t xml:space="preserve">respiratory failure or those </w:t>
      </w:r>
      <w:proofErr w:type="gramStart"/>
      <w:r w:rsidRPr="00445F80">
        <w:rPr>
          <w:rFonts w:ascii="Book Antiqua" w:eastAsia="Book Antiqua" w:hAnsi="Book Antiqua" w:cs="Book Antiqua"/>
          <w:color w:val="000000"/>
        </w:rPr>
        <w:t>intubated</w:t>
      </w:r>
      <w:r w:rsidRPr="00445F80">
        <w:rPr>
          <w:rFonts w:ascii="Book Antiqua" w:eastAsia="Book Antiqua" w:hAnsi="Book Antiqua" w:cs="Book Antiqua"/>
          <w:color w:val="000000"/>
          <w:vertAlign w:val="superscript"/>
        </w:rPr>
        <w:t>[</w:t>
      </w:r>
      <w:proofErr w:type="gramEnd"/>
      <w:r w:rsidRPr="00445F80">
        <w:rPr>
          <w:rFonts w:ascii="Book Antiqua" w:eastAsia="Book Antiqua" w:hAnsi="Book Antiqua" w:cs="Book Antiqua"/>
          <w:color w:val="000000"/>
          <w:vertAlign w:val="superscript"/>
        </w:rPr>
        <w:t>224]</w:t>
      </w:r>
      <w:r w:rsidRPr="00445F80">
        <w:rPr>
          <w:rFonts w:ascii="Book Antiqua" w:eastAsia="Book Antiqua" w:hAnsi="Book Antiqua" w:cs="Book Antiqua"/>
          <w:color w:val="000000"/>
        </w:rPr>
        <w:t>. Proposal B: High-dose steroids with pulsed methylprednisolone being the most tested and effective in SARS and M</w:t>
      </w:r>
      <w:r w:rsidR="00BF4D9C" w:rsidRPr="00445F80">
        <w:rPr>
          <w:rFonts w:ascii="Book Antiqua" w:eastAsia="Book Antiqua" w:hAnsi="Book Antiqua" w:cs="Book Antiqua"/>
          <w:color w:val="000000"/>
        </w:rPr>
        <w:t>ERS studies at a dose of 0.5-1.</w:t>
      </w:r>
      <w:r w:rsidRPr="00445F80">
        <w:rPr>
          <w:rFonts w:ascii="Book Antiqua" w:eastAsia="Book Antiqua" w:hAnsi="Book Antiqua" w:cs="Book Antiqua"/>
          <w:color w:val="000000"/>
        </w:rPr>
        <w:t>0</w:t>
      </w:r>
      <w:r w:rsidR="00BF4D9C" w:rsidRPr="00445F80">
        <w:rPr>
          <w:rFonts w:ascii="Book Antiqua" w:eastAsia="Book Antiqua" w:hAnsi="Book Antiqua" w:cs="Book Antiqua"/>
          <w:color w:val="000000"/>
        </w:rPr>
        <w:t xml:space="preserve"> </w:t>
      </w:r>
      <w:r w:rsidRPr="00445F80">
        <w:rPr>
          <w:rFonts w:ascii="Book Antiqua" w:eastAsia="Book Antiqua" w:hAnsi="Book Antiqua" w:cs="Book Antiqua"/>
          <w:color w:val="000000"/>
        </w:rPr>
        <w:t>g/d for 2-3 d or in a total of 3 g. It has been shown that pulsed methylprednisolone not only restricts radiological abnormalities and restores respiratory failure but may also restrain the cytokine storm. Proposal C: Immediate treatment with methylprednisolone 250 mg intravenously on day 1, followed by methylprednisolone 80 mg intravenously on days 2–5. In cases with lack of clinical improvement or worsening in respiratory status, escalation of immunosuppressive treatment with a monoclonal antibody directed against the IL-6 receptor and tocilizumab should follow between day 2 and day 5 (single-dose tocilizumab, 8 mg/kg intravenous, max 800 mg)</w:t>
      </w:r>
      <w:r w:rsidRPr="00445F80">
        <w:rPr>
          <w:rFonts w:ascii="Book Antiqua" w:eastAsia="Book Antiqua" w:hAnsi="Book Antiqua" w:cs="Book Antiqua"/>
          <w:color w:val="000000"/>
          <w:vertAlign w:val="superscript"/>
        </w:rPr>
        <w:t>[225,226]</w:t>
      </w:r>
      <w:r w:rsidRPr="00445F80">
        <w:rPr>
          <w:rFonts w:ascii="Book Antiqua" w:eastAsia="Book Antiqua" w:hAnsi="Book Antiqua" w:cs="Book Antiqua"/>
          <w:color w:val="000000"/>
        </w:rPr>
        <w:t xml:space="preserve">. </w:t>
      </w:r>
    </w:p>
    <w:p w14:paraId="23EA8D0E" w14:textId="77777777" w:rsidR="0064573F" w:rsidRPr="00445F80" w:rsidRDefault="0064573F" w:rsidP="00445F80">
      <w:pPr>
        <w:adjustRightInd w:val="0"/>
        <w:snapToGrid w:val="0"/>
        <w:spacing w:line="360" w:lineRule="auto"/>
        <w:jc w:val="both"/>
        <w:rPr>
          <w:rFonts w:ascii="Book Antiqua" w:hAnsi="Book Antiqua"/>
        </w:rPr>
      </w:pPr>
    </w:p>
    <w:p w14:paraId="78321BE3" w14:textId="77777777" w:rsidR="0064573F" w:rsidRPr="00445F80" w:rsidRDefault="00DC46C2" w:rsidP="00445F80">
      <w:pPr>
        <w:adjustRightInd w:val="0"/>
        <w:snapToGrid w:val="0"/>
        <w:spacing w:line="360" w:lineRule="auto"/>
        <w:jc w:val="both"/>
        <w:rPr>
          <w:rFonts w:ascii="Book Antiqua" w:eastAsia="Book Antiqua" w:hAnsi="Book Antiqua" w:cs="Book Antiqua"/>
          <w:i/>
          <w:iCs/>
          <w:color w:val="000000"/>
        </w:rPr>
      </w:pPr>
      <w:r w:rsidRPr="00445F80">
        <w:rPr>
          <w:rFonts w:ascii="Book Antiqua" w:eastAsia="Book Antiqua" w:hAnsi="Book Antiqua" w:cs="Book Antiqua"/>
          <w:b/>
          <w:bCs/>
          <w:i/>
          <w:iCs/>
          <w:color w:val="000000"/>
        </w:rPr>
        <w:t>Suggestion 3</w:t>
      </w:r>
    </w:p>
    <w:p w14:paraId="3564D07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Regarding measles pneumonitis, RBV seems an adequate treatment at a dose of 600 mg qid for 5-7 d. In case of malignancies, especially hematological and severely immunosuppressed patients, a longer regimen of 2-3 wk may be required. </w:t>
      </w:r>
    </w:p>
    <w:bookmarkEnd w:id="10"/>
    <w:bookmarkEnd w:id="11"/>
    <w:p w14:paraId="779D7E5A" w14:textId="77777777" w:rsidR="0064573F" w:rsidRPr="00445F80" w:rsidRDefault="0064573F" w:rsidP="00445F80">
      <w:pPr>
        <w:adjustRightInd w:val="0"/>
        <w:snapToGrid w:val="0"/>
        <w:spacing w:line="360" w:lineRule="auto"/>
        <w:jc w:val="both"/>
        <w:rPr>
          <w:rFonts w:ascii="Book Antiqua" w:hAnsi="Book Antiqua"/>
        </w:rPr>
      </w:pPr>
    </w:p>
    <w:p w14:paraId="700533D6"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caps/>
          <w:color w:val="000000"/>
          <w:u w:val="single"/>
        </w:rPr>
        <w:t>ARTICLE HIGHLIGHTS</w:t>
      </w:r>
    </w:p>
    <w:p w14:paraId="12A27D60"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i/>
          <w:color w:val="000000"/>
        </w:rPr>
        <w:t>Research background</w:t>
      </w:r>
    </w:p>
    <w:p w14:paraId="7EB07D40"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Ribavirin is a broad-spectrum nucleoside antiviral drug that despite it has been widely used clinically for almost five decades, evidence regarding its efficacy in viral infections remains conflicting. Ribavirin use has only been established in chronic hepatitis C virus infection, chronic hepatitis E virus infection in transplant recipients, </w:t>
      </w:r>
      <w:r w:rsidRPr="00445F80">
        <w:rPr>
          <w:rFonts w:ascii="Book Antiqua" w:eastAsia="Book Antiqua" w:hAnsi="Book Antiqua" w:cs="Book Antiqua"/>
          <w:i/>
          <w:iCs/>
          <w:color w:val="000000"/>
        </w:rPr>
        <w:t>respiratory syncytial virus</w:t>
      </w:r>
      <w:r w:rsidRPr="00445F80">
        <w:rPr>
          <w:rFonts w:ascii="Book Antiqua" w:eastAsia="Book Antiqua" w:hAnsi="Book Antiqua" w:cs="Book Antiqua"/>
          <w:color w:val="000000"/>
        </w:rPr>
        <w:t xml:space="preserve"> in children, and some of the viral hemorrhagic fever viruses. Ribavirin was widely utilized alone, or in combination with other compounds in severe acute respiratory syndrome (SARS), Middle-East respiratory syndrome (MERS), and coronavirus disease 2019 (COVID-19) outbreaks. Despite the large amount of data however, the conclusions of all three coronaviruses studies concerning </w:t>
      </w:r>
      <w:r w:rsidRPr="00445F80">
        <w:rPr>
          <w:rFonts w:ascii="Book Antiqua" w:eastAsia="Book Antiqua" w:hAnsi="Book Antiqua" w:cs="Book Antiqua"/>
          <w:color w:val="000000"/>
        </w:rPr>
        <w:lastRenderedPageBreak/>
        <w:t xml:space="preserve">ribavirin efficacy have been contradictory. The present review article aims to clarify the underlying reasons for these discrepancies including possible study design inaccuracies and failures, misinterpretations of data, and to address these potential confounds. Moreover, the possible role of ribavirin in COVID-19 therapeutic schemes is thoroughly studied. </w:t>
      </w:r>
    </w:p>
    <w:p w14:paraId="53C1F4FD" w14:textId="77777777" w:rsidR="0064573F" w:rsidRPr="00445F80" w:rsidRDefault="0064573F" w:rsidP="00445F80">
      <w:pPr>
        <w:adjustRightInd w:val="0"/>
        <w:snapToGrid w:val="0"/>
        <w:spacing w:line="360" w:lineRule="auto"/>
        <w:jc w:val="both"/>
        <w:rPr>
          <w:rFonts w:ascii="Book Antiqua" w:hAnsi="Book Antiqua"/>
        </w:rPr>
      </w:pPr>
    </w:p>
    <w:p w14:paraId="52E067C0"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i/>
          <w:color w:val="000000"/>
        </w:rPr>
        <w:t>Research motivation</w:t>
      </w:r>
    </w:p>
    <w:p w14:paraId="05F9026D"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COVID-19 pandemic has emerged as a global health issue with the highest significance and is currently the number one priority for scientists worldwide. During the 2018 measles outbreak, we hospitalized a number of adult cases suffering measles pneumonitis and treated them with Ribavirin (RBV). Because of the lack of specific guidelines on severe measles disease treatment in adults, we reviewed the literature on RBV dosing regimens and outcomes in any infectious disease. The most amount of clinical data available was for SARS and MERS, where RBV was widely utilized. While preparing the measles/RBV study for publication, the new COVID-19 outbreak emerged, prompting us to focus heavily on COVID-19 treatment with RBV alone or in combination with other compounds. </w:t>
      </w:r>
    </w:p>
    <w:p w14:paraId="3CDEC2A0" w14:textId="77777777" w:rsidR="0064573F" w:rsidRPr="00445F80" w:rsidRDefault="0064573F" w:rsidP="00445F80">
      <w:pPr>
        <w:adjustRightInd w:val="0"/>
        <w:snapToGrid w:val="0"/>
        <w:spacing w:line="360" w:lineRule="auto"/>
        <w:jc w:val="both"/>
        <w:rPr>
          <w:rFonts w:ascii="Book Antiqua" w:hAnsi="Book Antiqua"/>
        </w:rPr>
      </w:pPr>
    </w:p>
    <w:p w14:paraId="48DD425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i/>
          <w:color w:val="000000"/>
        </w:rPr>
        <w:t>Research objectives</w:t>
      </w:r>
    </w:p>
    <w:p w14:paraId="6B47427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To shed light in and clarify the confounding factors of ribavirin treatment studies regarding SARS, MERS, and COVID 19 and to propose a therapeutic scheme for COVID-19 that would be tailored to its distinct disease stages.</w:t>
      </w:r>
    </w:p>
    <w:p w14:paraId="27CD01C2" w14:textId="77777777" w:rsidR="0064573F" w:rsidRPr="00445F80" w:rsidRDefault="0064573F" w:rsidP="00445F80">
      <w:pPr>
        <w:adjustRightInd w:val="0"/>
        <w:snapToGrid w:val="0"/>
        <w:spacing w:line="360" w:lineRule="auto"/>
        <w:jc w:val="both"/>
        <w:rPr>
          <w:rFonts w:ascii="Book Antiqua" w:hAnsi="Book Antiqua"/>
        </w:rPr>
      </w:pPr>
    </w:p>
    <w:p w14:paraId="7EC92A24"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i/>
          <w:color w:val="000000"/>
        </w:rPr>
        <w:t>Research methods</w:t>
      </w:r>
    </w:p>
    <w:p w14:paraId="0662AFE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A meticulous electronic search of PubMed database was performed covering a period of over five decades up to October 15, 2020 using the terms “ribavirin”, “treatment” in combination with “measles”, “SARS”, “MERS”, and “COVID-19”. All review articles referring to COVID-19 treatment were searched and studied, regardless of whether “ribavirin” was included in key words. </w:t>
      </w:r>
      <w:r w:rsidRPr="00445F80">
        <w:rPr>
          <w:rFonts w:ascii="Book Antiqua" w:eastAsia="Book Antiqua" w:hAnsi="Book Antiqua" w:cs="Book Antiqua"/>
          <w:i/>
          <w:iCs/>
          <w:color w:val="000000"/>
        </w:rPr>
        <w:t>In vitro</w:t>
      </w:r>
      <w:r w:rsidRPr="00445F80">
        <w:rPr>
          <w:rFonts w:ascii="Book Antiqua" w:eastAsia="Book Antiqua" w:hAnsi="Book Antiqua" w:cs="Book Antiqua"/>
          <w:color w:val="000000"/>
        </w:rPr>
        <w:t xml:space="preserve">, animal and clinical studies, reviews, and meta-analyses in </w:t>
      </w:r>
      <w:r w:rsidRPr="00445F80">
        <w:rPr>
          <w:rFonts w:ascii="Book Antiqua" w:eastAsia="Book Antiqua" w:hAnsi="Book Antiqua" w:cs="Book Antiqua"/>
          <w:color w:val="000000"/>
        </w:rPr>
        <w:lastRenderedPageBreak/>
        <w:t>English language only were considered for data extraction. The citations in each article were reviewed to locate additional references that were not retrieved during the initial search. Eligible to be included in the review were those studies referring to RBV treatment alone or in combination and/or those reporting on its dose regimens, adverse effects, or outcomes. The literature search was performed and described with respect to PRISMA guidelines.</w:t>
      </w:r>
    </w:p>
    <w:p w14:paraId="1302D81C" w14:textId="77777777" w:rsidR="0064573F" w:rsidRPr="00445F80" w:rsidRDefault="0064573F" w:rsidP="00445F80">
      <w:pPr>
        <w:adjustRightInd w:val="0"/>
        <w:snapToGrid w:val="0"/>
        <w:spacing w:line="360" w:lineRule="auto"/>
        <w:jc w:val="both"/>
        <w:rPr>
          <w:rFonts w:ascii="Book Antiqua" w:hAnsi="Book Antiqua"/>
        </w:rPr>
      </w:pPr>
    </w:p>
    <w:p w14:paraId="6F295D9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i/>
          <w:color w:val="000000"/>
        </w:rPr>
        <w:t>Research results</w:t>
      </w:r>
    </w:p>
    <w:p w14:paraId="20F79B1C" w14:textId="22D5227A"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A total of 32 severe acute respiratory syndrome-associated coronavirus studies, 18 Middle East respiratory syndrome coronavirus studies, and 17 severe acute respiratory syndrome-</w:t>
      </w:r>
      <w:r w:rsidR="004671F5" w:rsidRPr="00445F80">
        <w:rPr>
          <w:rFonts w:ascii="Book Antiqua" w:eastAsia="Book Antiqua" w:hAnsi="Book Antiqua" w:cs="Book Antiqua"/>
          <w:color w:val="000000"/>
        </w:rPr>
        <w:t xml:space="preserve">2 </w:t>
      </w:r>
      <w:r w:rsidRPr="00445F80">
        <w:rPr>
          <w:rFonts w:ascii="Book Antiqua" w:eastAsia="Book Antiqua" w:hAnsi="Book Antiqua" w:cs="Book Antiqua"/>
          <w:color w:val="000000"/>
        </w:rPr>
        <w:t xml:space="preserve">associated coronavirus studies were considered eligible to be included in this review. The burden of designing and conducting well-organized, double-blind, randomized controlled trials under the difficulties and pressures of an emerging pandemic is obvious. Hence, many of those studies succumbed to specific pitfalls that resulted in conflicting evidence regarding the clinical efficacy of ribavirin for coronaviruses infections. We detected six pitfalls that were carefully identified and described in this review and comprise: utilization of naturally ribavirin-resistant Vero cell lines in </w:t>
      </w:r>
      <w:r w:rsidRPr="00445F80">
        <w:rPr>
          <w:rFonts w:ascii="Book Antiqua" w:eastAsia="Book Antiqua" w:hAnsi="Book Antiqua" w:cs="Book Antiqua"/>
          <w:i/>
          <w:iCs/>
          <w:color w:val="000000"/>
        </w:rPr>
        <w:t>in vitro</w:t>
      </w:r>
      <w:r w:rsidRPr="00445F80">
        <w:rPr>
          <w:rFonts w:ascii="Book Antiqua" w:eastAsia="Book Antiqua" w:hAnsi="Book Antiqua" w:cs="Book Antiqua"/>
          <w:color w:val="000000"/>
        </w:rPr>
        <w:t xml:space="preserve"> studies; study design inconsistent with the well-established clinical course of disease (</w:t>
      </w:r>
      <w:r w:rsidRPr="00445F80">
        <w:rPr>
          <w:rFonts w:ascii="Book Antiqua" w:eastAsia="Book Antiqua" w:hAnsi="Book Antiqua" w:cs="Book Antiqua"/>
          <w:i/>
          <w:iCs/>
          <w:color w:val="000000"/>
        </w:rPr>
        <w:t>i.e.</w:t>
      </w:r>
      <w:r w:rsidRPr="00445F80">
        <w:rPr>
          <w:rFonts w:ascii="Book Antiqua" w:eastAsia="Book Antiqua" w:hAnsi="Book Antiqua" w:cs="Book Antiqua"/>
          <w:color w:val="000000"/>
        </w:rPr>
        <w:t>, antiviral administration late in the disease course or early use of corticosteroids); inappropriate pharmacology of applied treatments (</w:t>
      </w:r>
      <w:r w:rsidRPr="00445F80">
        <w:rPr>
          <w:rFonts w:ascii="Book Antiqua" w:eastAsia="Book Antiqua" w:hAnsi="Book Antiqua" w:cs="Book Antiqua"/>
          <w:i/>
          <w:iCs/>
          <w:color w:val="000000"/>
        </w:rPr>
        <w:t>i.e.</w:t>
      </w:r>
      <w:r w:rsidRPr="00445F80">
        <w:rPr>
          <w:rFonts w:ascii="Book Antiqua" w:eastAsia="Book Antiqua" w:hAnsi="Book Antiqua" w:cs="Book Antiqua"/>
          <w:color w:val="000000"/>
        </w:rPr>
        <w:t xml:space="preserve"> dosing regimens, treatment duration); and misinterpretation of study results with misconceived generalizations. Considering all those studies with their pitfalls and mostly taking into account those with statistically significant outcomes, we concluded to a comprehensive treatment for COVID-19 documented by thorough, long-term investigation of ribavirin regimens in coronavirus infections which is strictly tailored to distinct disease stages. </w:t>
      </w:r>
    </w:p>
    <w:p w14:paraId="56063865" w14:textId="77777777" w:rsidR="0064573F" w:rsidRPr="00445F80" w:rsidRDefault="0064573F" w:rsidP="00445F80">
      <w:pPr>
        <w:adjustRightInd w:val="0"/>
        <w:snapToGrid w:val="0"/>
        <w:spacing w:line="360" w:lineRule="auto"/>
        <w:jc w:val="both"/>
        <w:rPr>
          <w:rFonts w:ascii="Book Antiqua" w:hAnsi="Book Antiqua"/>
        </w:rPr>
      </w:pPr>
    </w:p>
    <w:p w14:paraId="47AE4F8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i/>
          <w:color w:val="000000"/>
        </w:rPr>
        <w:t>Research conclusions</w:t>
      </w:r>
    </w:p>
    <w:p w14:paraId="052D1FBF" w14:textId="4A350863" w:rsidR="0064573F" w:rsidRPr="00445F80" w:rsidRDefault="00F67CED"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lastRenderedPageBreak/>
        <w:t>COVID</w:t>
      </w:r>
      <w:r w:rsidR="00DC46C2" w:rsidRPr="00445F80">
        <w:rPr>
          <w:rFonts w:ascii="Book Antiqua" w:eastAsia="Book Antiqua" w:hAnsi="Book Antiqua" w:cs="Book Antiqua"/>
          <w:color w:val="000000"/>
        </w:rPr>
        <w:t xml:space="preserve">-19 behaves like a bipolar disease being an asymptomatic or mild, self-limiting viral respiratory tract infection with the majority of patients recovering without sequelae on the one hand, and on the other it may progress to a severe pneumonitis with a deadly systematic auto-inflammatory disease component. Documented by accumulated data from the three coronaviruses studies and considering the six identified pitfalls to which most of the studies fall victim, the early antiviral treatment is crucial for reducing viral load, transmission, and preventing disease progression to severity. Interferon-β + Ribavirin + Lopinavir/ritonavir should be commenced as early as possible after disease onset resulting in an effective reduction of viral load and subsequent deterrence of disease progress, reduction of virus shedding, and thus reducing the risk of secondary transmission, therefore acting as a prophylaxis. This approach could target selected patients, as specific age groups (older than 50 years) present severe morbidity and mortality, as well as younger patients with well-recognized independent risk factors for severe illness and increased mortality. The remarkable advantage of this therapeutic regimen is that it can be applied on an outpatient basis with the patient at home in quarantine. On the other hand, corticosteroids and anti-interleukin monoclonal antibodies (tocilizumab or anakinra) should be used for severe pneumonitis and for systemic hyperinflammation syndrome with cytokine storm and possible occurrence of secondary hemophagocytic lymphohistiocytosis. Corticosteroids in COVID-19 comprise dexamethasone 6 mg/d as previously shown to reduce mortality; methylprednisolone 250 mg intravenously on day 1, 80 mg on days 2–5 and escalation of immunosuppressive treatment with a monoclonal antibody directed against the interleukin-6 receptor (tocilizumab) when respiratory status worsens; a third corticosteroid treatment proposal being the most tested and effective in SARS and MERS studies includes high-dose steroids with pulsed methylprednisolone at a dose of 0.5-1. 0 g/d for 2-3 d or for a total of 3 g. Finally, regarding measles pneumonitis, ribavirin seems an adequate treatment at a dose of 600 mg for 5-7 d, but in cases of hematological </w:t>
      </w:r>
      <w:r w:rsidR="00DC46C2" w:rsidRPr="00445F80">
        <w:rPr>
          <w:rFonts w:ascii="Book Antiqua" w:eastAsia="Book Antiqua" w:hAnsi="Book Antiqua" w:cs="Book Antiqua"/>
          <w:color w:val="000000"/>
        </w:rPr>
        <w:lastRenderedPageBreak/>
        <w:t>malignancies, or severely immunosuppressed patients, a longer regimen of 2-3 wk may be required.</w:t>
      </w:r>
    </w:p>
    <w:p w14:paraId="2F279CFB" w14:textId="77777777" w:rsidR="0064573F" w:rsidRPr="00445F80" w:rsidRDefault="0064573F" w:rsidP="00445F80">
      <w:pPr>
        <w:adjustRightInd w:val="0"/>
        <w:snapToGrid w:val="0"/>
        <w:spacing w:line="360" w:lineRule="auto"/>
        <w:jc w:val="both"/>
        <w:rPr>
          <w:rFonts w:ascii="Book Antiqua" w:hAnsi="Book Antiqua"/>
        </w:rPr>
      </w:pPr>
    </w:p>
    <w:p w14:paraId="1DBE24AC"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i/>
          <w:color w:val="000000"/>
        </w:rPr>
        <w:t>Research perspectives</w:t>
      </w:r>
    </w:p>
    <w:p w14:paraId="2291AC0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It is of paramount importance to confirm the efficacy of the early triple antiviral combination in reducing viral load, transmission, and preventing disease progress to severity by conducting Phase III randomized controlled trials, as this early triple antiviral combination efficacy has already been determined for COVID 19 in a Phase II clinical trial with statistically significant outcomes. It would be of great interest also to perform clinical studies to determine the impact of pulsed methylprednisolone on COVID 19 pneumonitis and/or on cytokine storm compared with the already approved approaches such as administration of dexamethasone 6 mg/ d. COVID 19 is the pinpoint of interest of all scientists worldwide. </w:t>
      </w:r>
    </w:p>
    <w:p w14:paraId="4980942E" w14:textId="77777777" w:rsidR="0064573F" w:rsidRPr="00445F80" w:rsidRDefault="0064573F" w:rsidP="00445F80">
      <w:pPr>
        <w:adjustRightInd w:val="0"/>
        <w:snapToGrid w:val="0"/>
        <w:spacing w:line="360" w:lineRule="auto"/>
        <w:jc w:val="both"/>
        <w:rPr>
          <w:rFonts w:ascii="Book Antiqua" w:hAnsi="Book Antiqua"/>
        </w:rPr>
      </w:pPr>
    </w:p>
    <w:p w14:paraId="64C17F2D"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color w:val="000000"/>
        </w:rPr>
        <w:t>REFERENCES</w:t>
      </w:r>
    </w:p>
    <w:p w14:paraId="6E38D2B6"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 </w:t>
      </w:r>
      <w:r w:rsidRPr="00445F80">
        <w:rPr>
          <w:rFonts w:ascii="Book Antiqua" w:eastAsia="Book Antiqua" w:hAnsi="Book Antiqua" w:cs="Book Antiqua"/>
          <w:b/>
          <w:bCs/>
          <w:color w:val="000000"/>
        </w:rPr>
        <w:t>Witkowski JT</w:t>
      </w:r>
      <w:r w:rsidRPr="00445F80">
        <w:rPr>
          <w:rFonts w:ascii="Book Antiqua" w:eastAsia="Book Antiqua" w:hAnsi="Book Antiqua" w:cs="Book Antiqua"/>
          <w:color w:val="000000"/>
        </w:rPr>
        <w:t>, Robins RK, Sidwell RW, Simon LN. Design, synthesis, and broad spectrum antiviral activity of 1- -D-ribofuranosyl-1</w:t>
      </w:r>
      <w:proofErr w:type="gramStart"/>
      <w:r w:rsidRPr="00445F80">
        <w:rPr>
          <w:rFonts w:ascii="Book Antiqua" w:eastAsia="Book Antiqua" w:hAnsi="Book Antiqua" w:cs="Book Antiqua"/>
          <w:color w:val="000000"/>
        </w:rPr>
        <w:t>,2,4</w:t>
      </w:r>
      <w:proofErr w:type="gramEnd"/>
      <w:r w:rsidRPr="00445F80">
        <w:rPr>
          <w:rFonts w:ascii="Book Antiqua" w:eastAsia="Book Antiqua" w:hAnsi="Book Antiqua" w:cs="Book Antiqua"/>
          <w:color w:val="000000"/>
        </w:rPr>
        <w:t xml:space="preserve">-triazole-3-carboxamide and related nucleosides. </w:t>
      </w:r>
      <w:r w:rsidRPr="00445F80">
        <w:rPr>
          <w:rFonts w:ascii="Book Antiqua" w:eastAsia="Book Antiqua" w:hAnsi="Book Antiqua" w:cs="Book Antiqua"/>
          <w:i/>
          <w:iCs/>
          <w:color w:val="000000"/>
        </w:rPr>
        <w:t>J Med Chem</w:t>
      </w:r>
      <w:r w:rsidRPr="00445F80">
        <w:rPr>
          <w:rFonts w:ascii="Book Antiqua" w:eastAsia="Book Antiqua" w:hAnsi="Book Antiqua" w:cs="Book Antiqua"/>
          <w:color w:val="000000"/>
        </w:rPr>
        <w:t xml:space="preserve"> 1972; </w:t>
      </w:r>
      <w:r w:rsidRPr="00445F80">
        <w:rPr>
          <w:rFonts w:ascii="Book Antiqua" w:eastAsia="Book Antiqua" w:hAnsi="Book Antiqua" w:cs="Book Antiqua"/>
          <w:b/>
          <w:bCs/>
          <w:color w:val="000000"/>
        </w:rPr>
        <w:t>15</w:t>
      </w:r>
      <w:r w:rsidRPr="00445F80">
        <w:rPr>
          <w:rFonts w:ascii="Book Antiqua" w:eastAsia="Book Antiqua" w:hAnsi="Book Antiqua" w:cs="Book Antiqua"/>
          <w:color w:val="000000"/>
        </w:rPr>
        <w:t>: 1150-1154 [PMID: 4347550 DOI: 10.1021/jm00281a014]</w:t>
      </w:r>
    </w:p>
    <w:p w14:paraId="14F88981"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 </w:t>
      </w:r>
      <w:r w:rsidRPr="00445F80">
        <w:rPr>
          <w:rFonts w:ascii="Book Antiqua" w:eastAsia="Book Antiqua" w:hAnsi="Book Antiqua" w:cs="Book Antiqua"/>
          <w:b/>
          <w:bCs/>
          <w:color w:val="000000"/>
        </w:rPr>
        <w:t>Kanda T</w:t>
      </w:r>
      <w:r w:rsidRPr="00445F80">
        <w:rPr>
          <w:rFonts w:ascii="Book Antiqua" w:eastAsia="Book Antiqua" w:hAnsi="Book Antiqua" w:cs="Book Antiqua"/>
          <w:color w:val="000000"/>
        </w:rPr>
        <w:t xml:space="preserve">, Yokosuka O, Imazeki F, Tanaka M, Shino Y, Shimada H, Tomonaga T, Nomura F, Nagao K, Ochiai T, Saisho H. Inhibition of subgenomic hepatitis C virus RNA in Huh-7 cells: ribavirin induces mutagenesis in HCV RNA. </w:t>
      </w:r>
      <w:r w:rsidRPr="00445F80">
        <w:rPr>
          <w:rFonts w:ascii="Book Antiqua" w:eastAsia="Book Antiqua" w:hAnsi="Book Antiqua" w:cs="Book Antiqua"/>
          <w:i/>
          <w:iCs/>
          <w:color w:val="000000"/>
        </w:rPr>
        <w:t>J Viral Hepat</w:t>
      </w:r>
      <w:r w:rsidRPr="00445F80">
        <w:rPr>
          <w:rFonts w:ascii="Book Antiqua" w:eastAsia="Book Antiqua" w:hAnsi="Book Antiqua" w:cs="Book Antiqua"/>
          <w:color w:val="000000"/>
        </w:rPr>
        <w:t xml:space="preserve"> 2004; </w:t>
      </w:r>
      <w:r w:rsidRPr="00445F80">
        <w:rPr>
          <w:rFonts w:ascii="Book Antiqua" w:eastAsia="Book Antiqua" w:hAnsi="Book Antiqua" w:cs="Book Antiqua"/>
          <w:b/>
          <w:bCs/>
          <w:color w:val="000000"/>
        </w:rPr>
        <w:t>11</w:t>
      </w:r>
      <w:r w:rsidRPr="00445F80">
        <w:rPr>
          <w:rFonts w:ascii="Book Antiqua" w:eastAsia="Book Antiqua" w:hAnsi="Book Antiqua" w:cs="Book Antiqua"/>
          <w:color w:val="000000"/>
        </w:rPr>
        <w:t>: 479-487 [PMID: 15500548 DOI: 10.1111/j.1365-2893.2004.00531.x]</w:t>
      </w:r>
    </w:p>
    <w:p w14:paraId="1DBFD73B"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3 </w:t>
      </w:r>
      <w:r w:rsidRPr="00445F80">
        <w:rPr>
          <w:rFonts w:ascii="Book Antiqua" w:eastAsia="Book Antiqua" w:hAnsi="Book Antiqua" w:cs="Book Antiqua"/>
          <w:b/>
          <w:bCs/>
          <w:color w:val="000000"/>
        </w:rPr>
        <w:t>Omata M</w:t>
      </w:r>
      <w:r w:rsidRPr="00445F80">
        <w:rPr>
          <w:rFonts w:ascii="Book Antiqua" w:eastAsia="Book Antiqua" w:hAnsi="Book Antiqua" w:cs="Book Antiqua"/>
          <w:color w:val="000000"/>
        </w:rPr>
        <w:t xml:space="preserve">, Nishiguchi S, Ueno Y, Mochizuki H, Izumi N, Ikeda F, Toyoda H, Yokosuka O, Nirei K, Genda T, Umemura T, Takehara T, Sakamoto N, Nishigaki Y, Nakane K, Toda N, Ide T, Yanase M, Hino K, Gao B, Garrison KL, Dvory-Sobol H, Ishizaki A, Omote M, Brainard D, Knox S, Symonds WT, McHutchison JG, Yatsuhashi H, Mizokami M. Sofosbuvir plus ribavirin in Japanese patients with chronic genotype 2 HCV infection: an open-label, </w:t>
      </w:r>
      <w:r w:rsidRPr="00445F80">
        <w:rPr>
          <w:rFonts w:ascii="Book Antiqua" w:eastAsia="Book Antiqua" w:hAnsi="Book Antiqua" w:cs="Book Antiqua"/>
          <w:color w:val="000000"/>
        </w:rPr>
        <w:lastRenderedPageBreak/>
        <w:t xml:space="preserve">phase 3 trial. </w:t>
      </w:r>
      <w:r w:rsidRPr="00445F80">
        <w:rPr>
          <w:rFonts w:ascii="Book Antiqua" w:eastAsia="Book Antiqua" w:hAnsi="Book Antiqua" w:cs="Book Antiqua"/>
          <w:i/>
          <w:iCs/>
          <w:color w:val="000000"/>
        </w:rPr>
        <w:t>J Viral Hepat</w:t>
      </w:r>
      <w:r w:rsidRPr="00445F80">
        <w:rPr>
          <w:rFonts w:ascii="Book Antiqua" w:eastAsia="Book Antiqua" w:hAnsi="Book Antiqua" w:cs="Book Antiqua"/>
          <w:color w:val="000000"/>
        </w:rPr>
        <w:t xml:space="preserve"> 2014; </w:t>
      </w:r>
      <w:r w:rsidRPr="00445F80">
        <w:rPr>
          <w:rFonts w:ascii="Book Antiqua" w:eastAsia="Book Antiqua" w:hAnsi="Book Antiqua" w:cs="Book Antiqua"/>
          <w:b/>
          <w:bCs/>
          <w:color w:val="000000"/>
        </w:rPr>
        <w:t>21</w:t>
      </w:r>
      <w:r w:rsidRPr="00445F80">
        <w:rPr>
          <w:rFonts w:ascii="Book Antiqua" w:eastAsia="Book Antiqua" w:hAnsi="Book Antiqua" w:cs="Book Antiqua"/>
          <w:color w:val="000000"/>
        </w:rPr>
        <w:t>: 762-768 [PMID: 25196837 DOI: 10.1111/jvh.12312]</w:t>
      </w:r>
    </w:p>
    <w:p w14:paraId="63B0C334"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4 </w:t>
      </w:r>
      <w:r w:rsidRPr="00445F80">
        <w:rPr>
          <w:rFonts w:ascii="Book Antiqua" w:eastAsia="Book Antiqua" w:hAnsi="Book Antiqua" w:cs="Book Antiqua"/>
          <w:b/>
          <w:bCs/>
          <w:color w:val="000000"/>
        </w:rPr>
        <w:t>Kanda T</w:t>
      </w:r>
      <w:r w:rsidRPr="00445F80">
        <w:rPr>
          <w:rFonts w:ascii="Book Antiqua" w:eastAsia="Book Antiqua" w:hAnsi="Book Antiqua" w:cs="Book Antiqua"/>
          <w:color w:val="000000"/>
        </w:rPr>
        <w:t xml:space="preserve">, Nakamura M, Yasui S, Haga Y, Tawada A, Suzuki E, Ooka Y, Takahashi K, Sasaki R, Wu S, Nakamoto S, Arai M, Imazeki F, Yokosuka O. Treatment of Real-World HCV Genotype 2-Infected Japanese Patients with Sofosbuvir plus Ribavirin. </w:t>
      </w:r>
      <w:r w:rsidRPr="00445F80">
        <w:rPr>
          <w:rFonts w:ascii="Book Antiqua" w:eastAsia="Book Antiqua" w:hAnsi="Book Antiqua" w:cs="Book Antiqua"/>
          <w:i/>
          <w:iCs/>
          <w:color w:val="000000"/>
        </w:rPr>
        <w:t>Biology (Basel)</w:t>
      </w:r>
      <w:r w:rsidRPr="00445F80">
        <w:rPr>
          <w:rFonts w:ascii="Book Antiqua" w:eastAsia="Book Antiqua" w:hAnsi="Book Antiqua" w:cs="Book Antiqua"/>
          <w:color w:val="000000"/>
        </w:rPr>
        <w:t xml:space="preserve"> 2017; </w:t>
      </w:r>
      <w:r w:rsidRPr="00445F80">
        <w:rPr>
          <w:rFonts w:ascii="Book Antiqua" w:eastAsia="Book Antiqua" w:hAnsi="Book Antiqua" w:cs="Book Antiqua"/>
          <w:b/>
          <w:bCs/>
          <w:color w:val="000000"/>
        </w:rPr>
        <w:t>6</w:t>
      </w:r>
      <w:r w:rsidRPr="00445F80">
        <w:rPr>
          <w:rFonts w:ascii="Book Antiqua" w:eastAsia="Book Antiqua" w:hAnsi="Book Antiqua" w:cs="Book Antiqua"/>
          <w:color w:val="000000"/>
        </w:rPr>
        <w:t xml:space="preserve"> [PMID: 28486403 DOI: 10.3390/biology6020030]</w:t>
      </w:r>
    </w:p>
    <w:p w14:paraId="0F3D9AC1" w14:textId="68681C9A"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5 </w:t>
      </w:r>
      <w:r w:rsidRPr="00445F80">
        <w:rPr>
          <w:rFonts w:ascii="Book Antiqua" w:eastAsia="Book Antiqua" w:hAnsi="Book Antiqua" w:cs="Book Antiqua"/>
          <w:b/>
          <w:bCs/>
          <w:color w:val="000000"/>
        </w:rPr>
        <w:t xml:space="preserve">European Association for the Study of the Liver. </w:t>
      </w:r>
      <w:r w:rsidRPr="00445F80">
        <w:rPr>
          <w:rFonts w:ascii="Book Antiqua" w:eastAsia="Book Antiqua" w:hAnsi="Book Antiqua" w:cs="Book Antiqua"/>
          <w:color w:val="000000"/>
        </w:rPr>
        <w:t xml:space="preserve">EASL Clinical Practice Guidelines on hepatitis E virus infection. </w:t>
      </w:r>
      <w:r w:rsidRPr="00445F80">
        <w:rPr>
          <w:rFonts w:ascii="Book Antiqua" w:eastAsia="Book Antiqua" w:hAnsi="Book Antiqua" w:cs="Book Antiqua"/>
          <w:i/>
          <w:iCs/>
          <w:color w:val="000000"/>
        </w:rPr>
        <w:t>J Hepatol</w:t>
      </w:r>
      <w:r w:rsidRPr="00445F80">
        <w:rPr>
          <w:rFonts w:ascii="Book Antiqua" w:eastAsia="Book Antiqua" w:hAnsi="Book Antiqua" w:cs="Book Antiqua"/>
          <w:color w:val="000000"/>
        </w:rPr>
        <w:t xml:space="preserve"> 2018; </w:t>
      </w:r>
      <w:r w:rsidRPr="00445F80">
        <w:rPr>
          <w:rFonts w:ascii="Book Antiqua" w:eastAsia="Book Antiqua" w:hAnsi="Book Antiqua" w:cs="Book Antiqua"/>
          <w:b/>
          <w:bCs/>
          <w:color w:val="000000"/>
        </w:rPr>
        <w:t>68</w:t>
      </w:r>
      <w:r w:rsidRPr="00445F80">
        <w:rPr>
          <w:rFonts w:ascii="Book Antiqua" w:eastAsia="Book Antiqua" w:hAnsi="Book Antiqua" w:cs="Book Antiqua"/>
          <w:color w:val="000000"/>
        </w:rPr>
        <w:t>: 1256-1271 [PMID: 29609832 DOI: 10.1016/j.jhep.2018.03.005]</w:t>
      </w:r>
    </w:p>
    <w:p w14:paraId="49669110" w14:textId="7D1E31D5"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6 </w:t>
      </w:r>
      <w:r w:rsidRPr="00445F80">
        <w:rPr>
          <w:rFonts w:ascii="Book Antiqua" w:eastAsia="Book Antiqua" w:hAnsi="Book Antiqua" w:cs="Book Antiqua"/>
          <w:b/>
          <w:bCs/>
          <w:color w:val="000000"/>
        </w:rPr>
        <w:t>Centers for Disease Control (CDC).</w:t>
      </w:r>
      <w:r w:rsidRPr="00445F80">
        <w:rPr>
          <w:rFonts w:ascii="Book Antiqua" w:eastAsia="Book Antiqua" w:hAnsi="Book Antiqua" w:cs="Book Antiqua"/>
          <w:color w:val="000000"/>
        </w:rPr>
        <w:t xml:space="preserve"> Management of patients with suspected viral hemorrhagic fever. </w:t>
      </w:r>
      <w:r w:rsidRPr="00445F80">
        <w:rPr>
          <w:rFonts w:ascii="Book Antiqua" w:eastAsia="Book Antiqua" w:hAnsi="Book Antiqua" w:cs="Book Antiqua"/>
          <w:i/>
          <w:iCs/>
          <w:color w:val="000000"/>
        </w:rPr>
        <w:t>MMWR Suppl</w:t>
      </w:r>
      <w:r w:rsidRPr="00445F80">
        <w:rPr>
          <w:rFonts w:ascii="Book Antiqua" w:eastAsia="Book Antiqua" w:hAnsi="Book Antiqua" w:cs="Book Antiqua"/>
          <w:color w:val="000000"/>
        </w:rPr>
        <w:t xml:space="preserve"> 1988; </w:t>
      </w:r>
      <w:r w:rsidRPr="00445F80">
        <w:rPr>
          <w:rFonts w:ascii="Book Antiqua" w:eastAsia="Book Antiqua" w:hAnsi="Book Antiqua" w:cs="Book Antiqua"/>
          <w:b/>
          <w:bCs/>
          <w:color w:val="000000"/>
        </w:rPr>
        <w:t>37</w:t>
      </w:r>
      <w:r w:rsidRPr="00445F80">
        <w:rPr>
          <w:rFonts w:ascii="Book Antiqua" w:eastAsia="Book Antiqua" w:hAnsi="Book Antiqua" w:cs="Book Antiqua"/>
          <w:color w:val="000000"/>
        </w:rPr>
        <w:t>: 1-16 [PMID: 3126390]</w:t>
      </w:r>
    </w:p>
    <w:p w14:paraId="7ED8006E"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7 </w:t>
      </w:r>
      <w:r w:rsidRPr="00445F80">
        <w:rPr>
          <w:rFonts w:ascii="Book Antiqua" w:eastAsia="Book Antiqua" w:hAnsi="Book Antiqua" w:cs="Book Antiqua"/>
          <w:b/>
          <w:bCs/>
          <w:color w:val="000000"/>
        </w:rPr>
        <w:t>Falsey AR</w:t>
      </w:r>
      <w:r w:rsidRPr="00445F80">
        <w:rPr>
          <w:rFonts w:ascii="Book Antiqua" w:eastAsia="Book Antiqua" w:hAnsi="Book Antiqua" w:cs="Book Antiqua"/>
          <w:color w:val="000000"/>
        </w:rPr>
        <w:t xml:space="preserve">, Walsh EE. Respiratory syncytial virus infection in adults. </w:t>
      </w:r>
      <w:r w:rsidRPr="00445F80">
        <w:rPr>
          <w:rFonts w:ascii="Book Antiqua" w:eastAsia="Book Antiqua" w:hAnsi="Book Antiqua" w:cs="Book Antiqua"/>
          <w:i/>
          <w:iCs/>
          <w:color w:val="000000"/>
        </w:rPr>
        <w:t>Clin Microbiol Rev</w:t>
      </w:r>
      <w:r w:rsidRPr="00445F80">
        <w:rPr>
          <w:rFonts w:ascii="Book Antiqua" w:eastAsia="Book Antiqua" w:hAnsi="Book Antiqua" w:cs="Book Antiqua"/>
          <w:color w:val="000000"/>
        </w:rPr>
        <w:t xml:space="preserve"> 2000; </w:t>
      </w:r>
      <w:r w:rsidRPr="00445F80">
        <w:rPr>
          <w:rFonts w:ascii="Book Antiqua" w:eastAsia="Book Antiqua" w:hAnsi="Book Antiqua" w:cs="Book Antiqua"/>
          <w:b/>
          <w:bCs/>
          <w:color w:val="000000"/>
        </w:rPr>
        <w:t>13</w:t>
      </w:r>
      <w:r w:rsidRPr="00445F80">
        <w:rPr>
          <w:rFonts w:ascii="Book Antiqua" w:eastAsia="Book Antiqua" w:hAnsi="Book Antiqua" w:cs="Book Antiqua"/>
          <w:color w:val="000000"/>
        </w:rPr>
        <w:t>: 371-384 [PMID: 10885982 DOI: 10.1128/cmr.13.3.371-384.2000]</w:t>
      </w:r>
    </w:p>
    <w:p w14:paraId="3F95723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8 </w:t>
      </w:r>
      <w:r w:rsidRPr="00445F80">
        <w:rPr>
          <w:rFonts w:ascii="Book Antiqua" w:eastAsia="Book Antiqua" w:hAnsi="Book Antiqua" w:cs="Book Antiqua"/>
          <w:b/>
          <w:bCs/>
          <w:color w:val="000000"/>
        </w:rPr>
        <w:t>Pancheva SN</w:t>
      </w:r>
      <w:r w:rsidRPr="00445F80">
        <w:rPr>
          <w:rFonts w:ascii="Book Antiqua" w:eastAsia="Book Antiqua" w:hAnsi="Book Antiqua" w:cs="Book Antiqua"/>
          <w:color w:val="000000"/>
        </w:rPr>
        <w:t xml:space="preserve">. Potentiating effect of ribavirin on the anti-herpes activity of acyclovir. </w:t>
      </w:r>
      <w:r w:rsidRPr="00445F80">
        <w:rPr>
          <w:rFonts w:ascii="Book Antiqua" w:eastAsia="Book Antiqua" w:hAnsi="Book Antiqua" w:cs="Book Antiqua"/>
          <w:i/>
          <w:iCs/>
          <w:color w:val="000000"/>
        </w:rPr>
        <w:t>Antiviral Res</w:t>
      </w:r>
      <w:r w:rsidRPr="00445F80">
        <w:rPr>
          <w:rFonts w:ascii="Book Antiqua" w:eastAsia="Book Antiqua" w:hAnsi="Book Antiqua" w:cs="Book Antiqua"/>
          <w:color w:val="000000"/>
        </w:rPr>
        <w:t xml:space="preserve"> 1991; </w:t>
      </w:r>
      <w:r w:rsidRPr="00445F80">
        <w:rPr>
          <w:rFonts w:ascii="Book Antiqua" w:eastAsia="Book Antiqua" w:hAnsi="Book Antiqua" w:cs="Book Antiqua"/>
          <w:b/>
          <w:bCs/>
          <w:color w:val="000000"/>
        </w:rPr>
        <w:t>16</w:t>
      </w:r>
      <w:r w:rsidRPr="00445F80">
        <w:rPr>
          <w:rFonts w:ascii="Book Antiqua" w:eastAsia="Book Antiqua" w:hAnsi="Book Antiqua" w:cs="Book Antiqua"/>
          <w:color w:val="000000"/>
        </w:rPr>
        <w:t>: 151-161 [PMID: 1665959 DOI: 10.1016/0166-3542(91)90021-i]</w:t>
      </w:r>
    </w:p>
    <w:p w14:paraId="634ADA4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9 </w:t>
      </w:r>
      <w:r w:rsidRPr="00445F80">
        <w:rPr>
          <w:rFonts w:ascii="Book Antiqua" w:eastAsia="Book Antiqua" w:hAnsi="Book Antiqua" w:cs="Book Antiqua"/>
          <w:b/>
          <w:bCs/>
          <w:color w:val="000000"/>
        </w:rPr>
        <w:t>Snell NJ</w:t>
      </w:r>
      <w:r w:rsidRPr="00445F80">
        <w:rPr>
          <w:rFonts w:ascii="Book Antiqua" w:eastAsia="Book Antiqua" w:hAnsi="Book Antiqua" w:cs="Book Antiqua"/>
          <w:color w:val="000000"/>
        </w:rPr>
        <w:t xml:space="preserve">. Ribavirin--current status of a broad spectrum antiviral agent. </w:t>
      </w:r>
      <w:r w:rsidRPr="00445F80">
        <w:rPr>
          <w:rFonts w:ascii="Book Antiqua" w:eastAsia="Book Antiqua" w:hAnsi="Book Antiqua" w:cs="Book Antiqua"/>
          <w:i/>
          <w:iCs/>
          <w:color w:val="000000"/>
        </w:rPr>
        <w:t>Expert Opin Pharmacother</w:t>
      </w:r>
      <w:r w:rsidRPr="00445F80">
        <w:rPr>
          <w:rFonts w:ascii="Book Antiqua" w:eastAsia="Book Antiqua" w:hAnsi="Book Antiqua" w:cs="Book Antiqua"/>
          <w:color w:val="000000"/>
        </w:rPr>
        <w:t xml:space="preserve"> 2001; </w:t>
      </w:r>
      <w:r w:rsidRPr="00445F80">
        <w:rPr>
          <w:rFonts w:ascii="Book Antiqua" w:eastAsia="Book Antiqua" w:hAnsi="Book Antiqua" w:cs="Book Antiqua"/>
          <w:b/>
          <w:bCs/>
          <w:color w:val="000000"/>
        </w:rPr>
        <w:t>2</w:t>
      </w:r>
      <w:r w:rsidRPr="00445F80">
        <w:rPr>
          <w:rFonts w:ascii="Book Antiqua" w:eastAsia="Book Antiqua" w:hAnsi="Book Antiqua" w:cs="Book Antiqua"/>
          <w:color w:val="000000"/>
        </w:rPr>
        <w:t>: 1317-1324 [PMID: 11585000 DOI: 10.1517/14656566.2.8.1317]</w:t>
      </w:r>
    </w:p>
    <w:p w14:paraId="49A4C82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10 </w:t>
      </w:r>
      <w:r w:rsidRPr="00445F80">
        <w:rPr>
          <w:rFonts w:ascii="Book Antiqua" w:eastAsia="Book Antiqua" w:hAnsi="Book Antiqua" w:cs="Book Antiqua"/>
          <w:b/>
          <w:bCs/>
          <w:color w:val="000000"/>
        </w:rPr>
        <w:t>Lenaerts L</w:t>
      </w:r>
      <w:r w:rsidRPr="00445F80">
        <w:rPr>
          <w:rFonts w:ascii="Book Antiqua" w:eastAsia="Book Antiqua" w:hAnsi="Book Antiqua" w:cs="Book Antiqua"/>
          <w:color w:val="000000"/>
        </w:rPr>
        <w:t xml:space="preserve">, Naesens L. Antiviral therapy for adenovirus infections. </w:t>
      </w:r>
      <w:r w:rsidRPr="00445F80">
        <w:rPr>
          <w:rFonts w:ascii="Book Antiqua" w:eastAsia="Book Antiqua" w:hAnsi="Book Antiqua" w:cs="Book Antiqua"/>
          <w:i/>
          <w:iCs/>
          <w:color w:val="000000"/>
        </w:rPr>
        <w:t>Antiviral Res</w:t>
      </w:r>
      <w:r w:rsidRPr="00445F80">
        <w:rPr>
          <w:rFonts w:ascii="Book Antiqua" w:eastAsia="Book Antiqua" w:hAnsi="Book Antiqua" w:cs="Book Antiqua"/>
          <w:color w:val="000000"/>
        </w:rPr>
        <w:t xml:space="preserve"> 2006; </w:t>
      </w:r>
      <w:r w:rsidRPr="00445F80">
        <w:rPr>
          <w:rFonts w:ascii="Book Antiqua" w:eastAsia="Book Antiqua" w:hAnsi="Book Antiqua" w:cs="Book Antiqua"/>
          <w:b/>
          <w:bCs/>
          <w:color w:val="000000"/>
        </w:rPr>
        <w:t>71</w:t>
      </w:r>
      <w:r w:rsidRPr="00445F80">
        <w:rPr>
          <w:rFonts w:ascii="Book Antiqua" w:eastAsia="Book Antiqua" w:hAnsi="Book Antiqua" w:cs="Book Antiqua"/>
          <w:color w:val="000000"/>
        </w:rPr>
        <w:t>: 172-180 [PMID: 16698093 DOI: 10.1016/j.antiviral.2006.04.007]</w:t>
      </w:r>
    </w:p>
    <w:p w14:paraId="519EA13C"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11 </w:t>
      </w:r>
      <w:r w:rsidRPr="00445F80">
        <w:rPr>
          <w:rFonts w:ascii="Book Antiqua" w:eastAsia="Book Antiqua" w:hAnsi="Book Antiqua" w:cs="Book Antiqua"/>
          <w:b/>
          <w:bCs/>
          <w:color w:val="000000"/>
        </w:rPr>
        <w:t>Werner JM</w:t>
      </w:r>
      <w:r w:rsidRPr="00445F80">
        <w:rPr>
          <w:rFonts w:ascii="Book Antiqua" w:eastAsia="Book Antiqua" w:hAnsi="Book Antiqua" w:cs="Book Antiqua"/>
          <w:color w:val="000000"/>
        </w:rPr>
        <w:t xml:space="preserve">, Serti E, Chepa-Lotrea X, Stoltzfus J, Ahlenstiel G, Noureddin M, Feld JJ, Liang TJ, Rotman Y, Rehermann B. Ribavirin improves the IFN-γ response of natural killer cells to IFN-based therapy of hepatitis C virus infection. </w:t>
      </w:r>
      <w:r w:rsidRPr="00445F80">
        <w:rPr>
          <w:rFonts w:ascii="Book Antiqua" w:eastAsia="Book Antiqua" w:hAnsi="Book Antiqua" w:cs="Book Antiqua"/>
          <w:i/>
          <w:iCs/>
          <w:color w:val="000000"/>
        </w:rPr>
        <w:t>Hepatology</w:t>
      </w:r>
      <w:r w:rsidRPr="00445F80">
        <w:rPr>
          <w:rFonts w:ascii="Book Antiqua" w:eastAsia="Book Antiqua" w:hAnsi="Book Antiqua" w:cs="Book Antiqua"/>
          <w:color w:val="000000"/>
        </w:rPr>
        <w:t xml:space="preserve"> 2014; </w:t>
      </w:r>
      <w:r w:rsidRPr="00445F80">
        <w:rPr>
          <w:rFonts w:ascii="Book Antiqua" w:eastAsia="Book Antiqua" w:hAnsi="Book Antiqua" w:cs="Book Antiqua"/>
          <w:b/>
          <w:bCs/>
          <w:color w:val="000000"/>
        </w:rPr>
        <w:t>60</w:t>
      </w:r>
      <w:r w:rsidRPr="00445F80">
        <w:rPr>
          <w:rFonts w:ascii="Book Antiqua" w:eastAsia="Book Antiqua" w:hAnsi="Book Antiqua" w:cs="Book Antiqua"/>
          <w:color w:val="000000"/>
        </w:rPr>
        <w:t>: 1160-1169 [PMID: 24700342 DOI: 10.1002/hep.27092]</w:t>
      </w:r>
    </w:p>
    <w:p w14:paraId="4D9C4F51"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lastRenderedPageBreak/>
        <w:t xml:space="preserve">12 </w:t>
      </w:r>
      <w:r w:rsidRPr="00445F80">
        <w:rPr>
          <w:rFonts w:ascii="Book Antiqua" w:eastAsia="Book Antiqua" w:hAnsi="Book Antiqua" w:cs="Book Antiqua"/>
          <w:b/>
          <w:bCs/>
          <w:color w:val="000000"/>
        </w:rPr>
        <w:t>Dietz J</w:t>
      </w:r>
      <w:r w:rsidRPr="00445F80">
        <w:rPr>
          <w:rFonts w:ascii="Book Antiqua" w:eastAsia="Book Antiqua" w:hAnsi="Book Antiqua" w:cs="Book Antiqua"/>
          <w:color w:val="000000"/>
        </w:rPr>
        <w:t xml:space="preserve">, Schelhorn SE, Fitting D, Mihm U, Susser S, Welker MW, Füller C, Däumer M, Teuber G, Wedemeyer H, Berg T, Lengauer T, Zeuzem S, Herrmann E, Sarrazin C. Deep sequencing reveals mutagenic effects of ribavirin during monotherapy of hepatitis C virus genotype 1-infected patients. </w:t>
      </w:r>
      <w:r w:rsidRPr="00445F80">
        <w:rPr>
          <w:rFonts w:ascii="Book Antiqua" w:eastAsia="Book Antiqua" w:hAnsi="Book Antiqua" w:cs="Book Antiqua"/>
          <w:i/>
          <w:iCs/>
          <w:color w:val="000000"/>
        </w:rPr>
        <w:t>J Virol</w:t>
      </w:r>
      <w:r w:rsidRPr="00445F80">
        <w:rPr>
          <w:rFonts w:ascii="Book Antiqua" w:eastAsia="Book Antiqua" w:hAnsi="Book Antiqua" w:cs="Book Antiqua"/>
          <w:color w:val="000000"/>
        </w:rPr>
        <w:t xml:space="preserve"> 2013; </w:t>
      </w:r>
      <w:r w:rsidRPr="00445F80">
        <w:rPr>
          <w:rFonts w:ascii="Book Antiqua" w:eastAsia="Book Antiqua" w:hAnsi="Book Antiqua" w:cs="Book Antiqua"/>
          <w:b/>
          <w:bCs/>
          <w:color w:val="000000"/>
        </w:rPr>
        <w:t>87</w:t>
      </w:r>
      <w:r w:rsidRPr="00445F80">
        <w:rPr>
          <w:rFonts w:ascii="Book Antiqua" w:eastAsia="Book Antiqua" w:hAnsi="Book Antiqua" w:cs="Book Antiqua"/>
          <w:color w:val="000000"/>
        </w:rPr>
        <w:t>: 6172-6181 [PMID: 23536652 DOI: 10.1128/JVI.02778-12]</w:t>
      </w:r>
    </w:p>
    <w:p w14:paraId="009BAC1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13 </w:t>
      </w:r>
      <w:r w:rsidRPr="00445F80">
        <w:rPr>
          <w:rFonts w:ascii="Book Antiqua" w:eastAsia="Book Antiqua" w:hAnsi="Book Antiqua" w:cs="Book Antiqua"/>
          <w:b/>
          <w:bCs/>
          <w:color w:val="000000"/>
        </w:rPr>
        <w:t>Cuevas JM</w:t>
      </w:r>
      <w:r w:rsidRPr="00445F80">
        <w:rPr>
          <w:rFonts w:ascii="Book Antiqua" w:eastAsia="Book Antiqua" w:hAnsi="Book Antiqua" w:cs="Book Antiqua"/>
          <w:color w:val="000000"/>
        </w:rPr>
        <w:t xml:space="preserve">, González-Candelas F, Moya A, Sanjuán R. Effect of ribavirin on the mutation rate and spectrum of hepatitis C virus in vivo. </w:t>
      </w:r>
      <w:r w:rsidRPr="00445F80">
        <w:rPr>
          <w:rFonts w:ascii="Book Antiqua" w:eastAsia="Book Antiqua" w:hAnsi="Book Antiqua" w:cs="Book Antiqua"/>
          <w:i/>
          <w:iCs/>
          <w:color w:val="000000"/>
        </w:rPr>
        <w:t>J Virol</w:t>
      </w:r>
      <w:r w:rsidRPr="00445F80">
        <w:rPr>
          <w:rFonts w:ascii="Book Antiqua" w:eastAsia="Book Antiqua" w:hAnsi="Book Antiqua" w:cs="Book Antiqua"/>
          <w:color w:val="000000"/>
        </w:rPr>
        <w:t xml:space="preserve"> 2009; </w:t>
      </w:r>
      <w:r w:rsidRPr="00445F80">
        <w:rPr>
          <w:rFonts w:ascii="Book Antiqua" w:eastAsia="Book Antiqua" w:hAnsi="Book Antiqua" w:cs="Book Antiqua"/>
          <w:b/>
          <w:bCs/>
          <w:color w:val="000000"/>
        </w:rPr>
        <w:t>83</w:t>
      </w:r>
      <w:r w:rsidRPr="00445F80">
        <w:rPr>
          <w:rFonts w:ascii="Book Antiqua" w:eastAsia="Book Antiqua" w:hAnsi="Book Antiqua" w:cs="Book Antiqua"/>
          <w:color w:val="000000"/>
        </w:rPr>
        <w:t>: 5760-5764 [PMID: 19321623 DOI: 10.1128/JVI.00201-09]</w:t>
      </w:r>
    </w:p>
    <w:p w14:paraId="6F24F99D"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14 </w:t>
      </w:r>
      <w:r w:rsidRPr="00445F80">
        <w:rPr>
          <w:rFonts w:ascii="Book Antiqua" w:eastAsia="Book Antiqua" w:hAnsi="Book Antiqua" w:cs="Book Antiqua"/>
          <w:b/>
          <w:bCs/>
          <w:color w:val="000000"/>
        </w:rPr>
        <w:t>Kamar N</w:t>
      </w:r>
      <w:r w:rsidRPr="00445F80">
        <w:rPr>
          <w:rFonts w:ascii="Book Antiqua" w:eastAsia="Book Antiqua" w:hAnsi="Book Antiqua" w:cs="Book Antiqua"/>
          <w:color w:val="000000"/>
        </w:rPr>
        <w:t xml:space="preserve">, Izopet J, Tripon S, Bismuth M, Hillaire S, Dumortier J, Radenne S, Coilly A, Garrigue V, D'Alteroche L, Buchler M, Couzi L, Lebray P, Dharancy S, Minello A, Hourmant M, Roque-Afonso AM, Abravanel F, Pol S, Rostaing L, Mallet V. Ribavirin for chronic hepatitis E virus infection in transplant recipients. </w:t>
      </w:r>
      <w:r w:rsidRPr="00445F80">
        <w:rPr>
          <w:rFonts w:ascii="Book Antiqua" w:eastAsia="Book Antiqua" w:hAnsi="Book Antiqua" w:cs="Book Antiqua"/>
          <w:i/>
          <w:iCs/>
          <w:color w:val="000000"/>
        </w:rPr>
        <w:t>N Engl J Med</w:t>
      </w:r>
      <w:r w:rsidRPr="00445F80">
        <w:rPr>
          <w:rFonts w:ascii="Book Antiqua" w:eastAsia="Book Antiqua" w:hAnsi="Book Antiqua" w:cs="Book Antiqua"/>
          <w:color w:val="000000"/>
        </w:rPr>
        <w:t xml:space="preserve"> 2014; </w:t>
      </w:r>
      <w:r w:rsidRPr="00445F80">
        <w:rPr>
          <w:rFonts w:ascii="Book Antiqua" w:eastAsia="Book Antiqua" w:hAnsi="Book Antiqua" w:cs="Book Antiqua"/>
          <w:b/>
          <w:bCs/>
          <w:color w:val="000000"/>
        </w:rPr>
        <w:t>370</w:t>
      </w:r>
      <w:r w:rsidRPr="00445F80">
        <w:rPr>
          <w:rFonts w:ascii="Book Antiqua" w:eastAsia="Book Antiqua" w:hAnsi="Book Antiqua" w:cs="Book Antiqua"/>
          <w:color w:val="000000"/>
        </w:rPr>
        <w:t>: 1111-1120 [PMID: 24645943 DOI: 10.1056/NEJMoa1215246]</w:t>
      </w:r>
    </w:p>
    <w:p w14:paraId="7888FC6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15 </w:t>
      </w:r>
      <w:r w:rsidRPr="00445F80">
        <w:rPr>
          <w:rFonts w:ascii="Book Antiqua" w:eastAsia="Book Antiqua" w:hAnsi="Book Antiqua" w:cs="Book Antiqua"/>
          <w:b/>
          <w:bCs/>
          <w:color w:val="000000"/>
        </w:rPr>
        <w:t>Kamar N</w:t>
      </w:r>
      <w:r w:rsidRPr="00445F80">
        <w:rPr>
          <w:rFonts w:ascii="Book Antiqua" w:eastAsia="Book Antiqua" w:hAnsi="Book Antiqua" w:cs="Book Antiqua"/>
          <w:color w:val="000000"/>
        </w:rPr>
        <w:t xml:space="preserve">, Abravanel F, Behrendt P, Hofmann J, Pageaux GP, Barbet C, Moal V, Couzi L, Horvatits T, De Man RA, Cassuto E, Elsharkawy AM, Riezebos-Brilman A, Scemla A, Hillaire S, Donnelly MC, Radenne S, Sayegh J, Garrouste C, Dumortier J, Glowaki F, Matignon M, Coilly A, Figueres L, Mousson C, Minello A, Dharancy S, Rerolle JP, Lebray P, Etienne I, Perrin P, Choi M, Marion O, Izopet J; Hepatitis E Virus Ribavirin Study Group . Ribavirin for Hepatitis E Virus Infection </w:t>
      </w:r>
      <w:proofErr w:type="gramStart"/>
      <w:r w:rsidRPr="00445F80">
        <w:rPr>
          <w:rFonts w:ascii="Book Antiqua" w:eastAsia="Book Antiqua" w:hAnsi="Book Antiqua" w:cs="Book Antiqua"/>
          <w:color w:val="000000"/>
        </w:rPr>
        <w:t>After</w:t>
      </w:r>
      <w:proofErr w:type="gramEnd"/>
      <w:r w:rsidRPr="00445F80">
        <w:rPr>
          <w:rFonts w:ascii="Book Antiqua" w:eastAsia="Book Antiqua" w:hAnsi="Book Antiqua" w:cs="Book Antiqua"/>
          <w:color w:val="000000"/>
        </w:rPr>
        <w:t xml:space="preserve"> Organ Transplantation: A Large European Retrospective Multicenter Study. </w:t>
      </w:r>
      <w:r w:rsidRPr="00445F80">
        <w:rPr>
          <w:rFonts w:ascii="Book Antiqua" w:eastAsia="Book Antiqua" w:hAnsi="Book Antiqua" w:cs="Book Antiqua"/>
          <w:i/>
          <w:iCs/>
          <w:color w:val="000000"/>
        </w:rPr>
        <w:t>Clin Infect Dis</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71</w:t>
      </w:r>
      <w:r w:rsidRPr="00445F80">
        <w:rPr>
          <w:rFonts w:ascii="Book Antiqua" w:eastAsia="Book Antiqua" w:hAnsi="Book Antiqua" w:cs="Book Antiqua"/>
          <w:color w:val="000000"/>
        </w:rPr>
        <w:t>: 1204-1211 [PMID: 31793638 DOI: 10.1093/cid/ciz953]</w:t>
      </w:r>
    </w:p>
    <w:p w14:paraId="3A474D30"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16 </w:t>
      </w:r>
      <w:r w:rsidRPr="00445F80">
        <w:rPr>
          <w:rFonts w:ascii="Book Antiqua" w:eastAsia="Book Antiqua" w:hAnsi="Book Antiqua" w:cs="Book Antiqua"/>
          <w:b/>
          <w:bCs/>
          <w:color w:val="000000"/>
        </w:rPr>
        <w:t>Marcelin JR</w:t>
      </w:r>
      <w:r w:rsidRPr="00445F80">
        <w:rPr>
          <w:rFonts w:ascii="Book Antiqua" w:eastAsia="Book Antiqua" w:hAnsi="Book Antiqua" w:cs="Book Antiqua"/>
          <w:color w:val="000000"/>
        </w:rPr>
        <w:t xml:space="preserve">, Wilson JW, Razonable RR; Mayo Clinic Hematology/Oncology and Transplant Infectious Diseases Services. Oral ribavirin therapy for respiratory syncytial virus infections in moderately to severely immunocompromised patients. </w:t>
      </w:r>
      <w:r w:rsidRPr="00445F80">
        <w:rPr>
          <w:rFonts w:ascii="Book Antiqua" w:eastAsia="Book Antiqua" w:hAnsi="Book Antiqua" w:cs="Book Antiqua"/>
          <w:i/>
          <w:iCs/>
          <w:color w:val="000000"/>
        </w:rPr>
        <w:t>Transpl Infect Dis</w:t>
      </w:r>
      <w:r w:rsidRPr="00445F80">
        <w:rPr>
          <w:rFonts w:ascii="Book Antiqua" w:eastAsia="Book Antiqua" w:hAnsi="Book Antiqua" w:cs="Book Antiqua"/>
          <w:color w:val="000000"/>
        </w:rPr>
        <w:t xml:space="preserve"> 2014; </w:t>
      </w:r>
      <w:r w:rsidRPr="00445F80">
        <w:rPr>
          <w:rFonts w:ascii="Book Antiqua" w:eastAsia="Book Antiqua" w:hAnsi="Book Antiqua" w:cs="Book Antiqua"/>
          <w:b/>
          <w:bCs/>
          <w:color w:val="000000"/>
        </w:rPr>
        <w:t>16</w:t>
      </w:r>
      <w:r w:rsidRPr="00445F80">
        <w:rPr>
          <w:rFonts w:ascii="Book Antiqua" w:eastAsia="Book Antiqua" w:hAnsi="Book Antiqua" w:cs="Book Antiqua"/>
          <w:color w:val="000000"/>
        </w:rPr>
        <w:t>: 242-250 [PMID: 24621016 DOI: 10.1111/tid.12194]</w:t>
      </w:r>
    </w:p>
    <w:p w14:paraId="5C690194"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17 </w:t>
      </w:r>
      <w:r w:rsidRPr="00445F80">
        <w:rPr>
          <w:rFonts w:ascii="Book Antiqua" w:eastAsia="Book Antiqua" w:hAnsi="Book Antiqua" w:cs="Book Antiqua"/>
          <w:b/>
          <w:bCs/>
          <w:color w:val="000000"/>
        </w:rPr>
        <w:t>Cooper AC</w:t>
      </w:r>
      <w:r w:rsidRPr="00445F80">
        <w:rPr>
          <w:rFonts w:ascii="Book Antiqua" w:eastAsia="Book Antiqua" w:hAnsi="Book Antiqua" w:cs="Book Antiqua"/>
          <w:color w:val="000000"/>
        </w:rPr>
        <w:t xml:space="preserve">, Banasiak NC, Allen PJ. Management and prevention strategies for respiratory syncytial virus (RSV) bronchiolitis in infants and young </w:t>
      </w:r>
      <w:r w:rsidRPr="00445F80">
        <w:rPr>
          <w:rFonts w:ascii="Book Antiqua" w:eastAsia="Book Antiqua" w:hAnsi="Book Antiqua" w:cs="Book Antiqua"/>
          <w:color w:val="000000"/>
        </w:rPr>
        <w:lastRenderedPageBreak/>
        <w:t xml:space="preserve">children: a review of evidence-based practice interventions. </w:t>
      </w:r>
      <w:r w:rsidRPr="00445F80">
        <w:rPr>
          <w:rFonts w:ascii="Book Antiqua" w:eastAsia="Book Antiqua" w:hAnsi="Book Antiqua" w:cs="Book Antiqua"/>
          <w:i/>
          <w:iCs/>
          <w:color w:val="000000"/>
        </w:rPr>
        <w:t>Pediatr Nurs</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29</w:t>
      </w:r>
      <w:r w:rsidRPr="00445F80">
        <w:rPr>
          <w:rFonts w:ascii="Book Antiqua" w:eastAsia="Book Antiqua" w:hAnsi="Book Antiqua" w:cs="Book Antiqua"/>
          <w:color w:val="000000"/>
        </w:rPr>
        <w:t>: 452-456 [PMID: 14743842]</w:t>
      </w:r>
    </w:p>
    <w:p w14:paraId="436E6E1F"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18 </w:t>
      </w:r>
      <w:r w:rsidRPr="00445F80">
        <w:rPr>
          <w:rFonts w:ascii="Book Antiqua" w:eastAsia="Book Antiqua" w:hAnsi="Book Antiqua" w:cs="Book Antiqua"/>
          <w:b/>
          <w:bCs/>
          <w:color w:val="000000"/>
        </w:rPr>
        <w:t>De Clercq E</w:t>
      </w:r>
      <w:r w:rsidRPr="00445F80">
        <w:rPr>
          <w:rFonts w:ascii="Book Antiqua" w:eastAsia="Book Antiqua" w:hAnsi="Book Antiqua" w:cs="Book Antiqua"/>
          <w:color w:val="000000"/>
        </w:rPr>
        <w:t xml:space="preserve">, Li G. Approved Antiviral Drugs over the Past 50 Years. </w:t>
      </w:r>
      <w:r w:rsidRPr="00445F80">
        <w:rPr>
          <w:rFonts w:ascii="Book Antiqua" w:eastAsia="Book Antiqua" w:hAnsi="Book Antiqua" w:cs="Book Antiqua"/>
          <w:i/>
          <w:iCs/>
          <w:color w:val="000000"/>
        </w:rPr>
        <w:t>Clin Microbiol Rev</w:t>
      </w:r>
      <w:r w:rsidRPr="00445F80">
        <w:rPr>
          <w:rFonts w:ascii="Book Antiqua" w:eastAsia="Book Antiqua" w:hAnsi="Book Antiqua" w:cs="Book Antiqua"/>
          <w:color w:val="000000"/>
        </w:rPr>
        <w:t xml:space="preserve"> 2016; </w:t>
      </w:r>
      <w:r w:rsidRPr="00445F80">
        <w:rPr>
          <w:rFonts w:ascii="Book Antiqua" w:eastAsia="Book Antiqua" w:hAnsi="Book Antiqua" w:cs="Book Antiqua"/>
          <w:b/>
          <w:bCs/>
          <w:color w:val="000000"/>
        </w:rPr>
        <w:t>29</w:t>
      </w:r>
      <w:r w:rsidRPr="00445F80">
        <w:rPr>
          <w:rFonts w:ascii="Book Antiqua" w:eastAsia="Book Antiqua" w:hAnsi="Book Antiqua" w:cs="Book Antiqua"/>
          <w:color w:val="000000"/>
        </w:rPr>
        <w:t>: 695-747 [PMID: 27281742 DOI: 10.1128/CMR.00102-15]</w:t>
      </w:r>
    </w:p>
    <w:p w14:paraId="7E836F8D"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19 </w:t>
      </w:r>
      <w:r w:rsidRPr="00445F80">
        <w:rPr>
          <w:rFonts w:ascii="Book Antiqua" w:eastAsia="Book Antiqua" w:hAnsi="Book Antiqua" w:cs="Book Antiqua"/>
          <w:b/>
          <w:bCs/>
          <w:color w:val="000000"/>
        </w:rPr>
        <w:t>Garcia B</w:t>
      </w:r>
      <w:r w:rsidRPr="00445F80">
        <w:rPr>
          <w:rFonts w:ascii="Book Antiqua" w:eastAsia="Book Antiqua" w:hAnsi="Book Antiqua" w:cs="Book Antiqua"/>
          <w:color w:val="000000"/>
        </w:rPr>
        <w:t xml:space="preserve">, Sharma N, Johnson K, Salgado J, Wille K. Clinical Outcomes of Paramyxovirus Infections in Lung Transplant Recipients Treated With Oral Ribavirin: A Two-Center Case Series. </w:t>
      </w:r>
      <w:r w:rsidRPr="00445F80">
        <w:rPr>
          <w:rFonts w:ascii="Book Antiqua" w:eastAsia="Book Antiqua" w:hAnsi="Book Antiqua" w:cs="Book Antiqua"/>
          <w:i/>
          <w:iCs/>
          <w:color w:val="000000"/>
        </w:rPr>
        <w:t>Exp Clin Transplant</w:t>
      </w:r>
      <w:r w:rsidRPr="00445F80">
        <w:rPr>
          <w:rFonts w:ascii="Book Antiqua" w:eastAsia="Book Antiqua" w:hAnsi="Book Antiqua" w:cs="Book Antiqua"/>
          <w:color w:val="000000"/>
        </w:rPr>
        <w:t xml:space="preserve"> 2019; </w:t>
      </w:r>
      <w:r w:rsidRPr="00445F80">
        <w:rPr>
          <w:rFonts w:ascii="Book Antiqua" w:eastAsia="Book Antiqua" w:hAnsi="Book Antiqua" w:cs="Book Antiqua"/>
          <w:b/>
          <w:bCs/>
          <w:color w:val="000000"/>
        </w:rPr>
        <w:t>17</w:t>
      </w:r>
      <w:r w:rsidRPr="00445F80">
        <w:rPr>
          <w:rFonts w:ascii="Book Antiqua" w:eastAsia="Book Antiqua" w:hAnsi="Book Antiqua" w:cs="Book Antiqua"/>
          <w:color w:val="000000"/>
        </w:rPr>
        <w:t>: 393-397 [PMID: 29108516 DOI: 10.6002/ect.2017.0133]</w:t>
      </w:r>
    </w:p>
    <w:p w14:paraId="135B81B1"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20 </w:t>
      </w:r>
      <w:r w:rsidRPr="00445F80">
        <w:rPr>
          <w:rFonts w:ascii="Book Antiqua" w:eastAsia="Book Antiqua" w:hAnsi="Book Antiqua" w:cs="Book Antiqua"/>
          <w:b/>
          <w:bCs/>
          <w:color w:val="000000"/>
        </w:rPr>
        <w:t>Fujii N</w:t>
      </w:r>
      <w:r w:rsidRPr="00445F80">
        <w:rPr>
          <w:rFonts w:ascii="Book Antiqua" w:eastAsia="Book Antiqua" w:hAnsi="Book Antiqua" w:cs="Book Antiqua"/>
          <w:color w:val="000000"/>
        </w:rPr>
        <w:t xml:space="preserve">, Yokosawa N, Shirakawa S. Suppression of interferon response gene expression in cells persistently infected with mumps virus, and restoration from its suppression by treatment with ribavirin. </w:t>
      </w:r>
      <w:r w:rsidRPr="00445F80">
        <w:rPr>
          <w:rFonts w:ascii="Book Antiqua" w:eastAsia="Book Antiqua" w:hAnsi="Book Antiqua" w:cs="Book Antiqua"/>
          <w:i/>
          <w:iCs/>
          <w:color w:val="000000"/>
        </w:rPr>
        <w:t>Virus Res</w:t>
      </w:r>
      <w:r w:rsidRPr="00445F80">
        <w:rPr>
          <w:rFonts w:ascii="Book Antiqua" w:eastAsia="Book Antiqua" w:hAnsi="Book Antiqua" w:cs="Book Antiqua"/>
          <w:color w:val="000000"/>
        </w:rPr>
        <w:t xml:space="preserve"> 1999; </w:t>
      </w:r>
      <w:r w:rsidRPr="00445F80">
        <w:rPr>
          <w:rFonts w:ascii="Book Antiqua" w:eastAsia="Book Antiqua" w:hAnsi="Book Antiqua" w:cs="Book Antiqua"/>
          <w:b/>
          <w:bCs/>
          <w:color w:val="000000"/>
        </w:rPr>
        <w:t>65</w:t>
      </w:r>
      <w:r w:rsidRPr="00445F80">
        <w:rPr>
          <w:rFonts w:ascii="Book Antiqua" w:eastAsia="Book Antiqua" w:hAnsi="Book Antiqua" w:cs="Book Antiqua"/>
          <w:color w:val="000000"/>
        </w:rPr>
        <w:t>: 175-185 [PMID: 10581390 DOI: 10.1016/s0168-1702(99)00114-8]</w:t>
      </w:r>
    </w:p>
    <w:p w14:paraId="388B1461"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21 </w:t>
      </w:r>
      <w:r w:rsidRPr="00445F80">
        <w:rPr>
          <w:rFonts w:ascii="Book Antiqua" w:eastAsia="Book Antiqua" w:hAnsi="Book Antiqua" w:cs="Book Antiqua"/>
          <w:b/>
          <w:bCs/>
          <w:color w:val="000000"/>
        </w:rPr>
        <w:t>Sidwell RW</w:t>
      </w:r>
      <w:r w:rsidRPr="00445F80">
        <w:rPr>
          <w:rFonts w:ascii="Book Antiqua" w:eastAsia="Book Antiqua" w:hAnsi="Book Antiqua" w:cs="Book Antiqua"/>
          <w:color w:val="000000"/>
        </w:rPr>
        <w:t>, Huffman JH, Khare GP, Allen LB, Witkowski JT, Robins RK. Broad-spectrum antiviral activity of Virazole: 1-beta-D-ribofuranosyl-1</w:t>
      </w:r>
      <w:proofErr w:type="gramStart"/>
      <w:r w:rsidRPr="00445F80">
        <w:rPr>
          <w:rFonts w:ascii="Book Antiqua" w:eastAsia="Book Antiqua" w:hAnsi="Book Antiqua" w:cs="Book Antiqua"/>
          <w:color w:val="000000"/>
        </w:rPr>
        <w:t>,2,4</w:t>
      </w:r>
      <w:proofErr w:type="gramEnd"/>
      <w:r w:rsidRPr="00445F80">
        <w:rPr>
          <w:rFonts w:ascii="Book Antiqua" w:eastAsia="Book Antiqua" w:hAnsi="Book Antiqua" w:cs="Book Antiqua"/>
          <w:color w:val="000000"/>
        </w:rPr>
        <w:t xml:space="preserve">-triazole-3-carboxamide. </w:t>
      </w:r>
      <w:r w:rsidRPr="00445F80">
        <w:rPr>
          <w:rFonts w:ascii="Book Antiqua" w:eastAsia="Book Antiqua" w:hAnsi="Book Antiqua" w:cs="Book Antiqua"/>
          <w:i/>
          <w:iCs/>
          <w:color w:val="000000"/>
        </w:rPr>
        <w:t>Science</w:t>
      </w:r>
      <w:r w:rsidRPr="00445F80">
        <w:rPr>
          <w:rFonts w:ascii="Book Antiqua" w:eastAsia="Book Antiqua" w:hAnsi="Book Antiqua" w:cs="Book Antiqua"/>
          <w:color w:val="000000"/>
        </w:rPr>
        <w:t xml:space="preserve"> 1972; </w:t>
      </w:r>
      <w:r w:rsidRPr="00445F80">
        <w:rPr>
          <w:rFonts w:ascii="Book Antiqua" w:eastAsia="Book Antiqua" w:hAnsi="Book Antiqua" w:cs="Book Antiqua"/>
          <w:b/>
          <w:bCs/>
          <w:color w:val="000000"/>
        </w:rPr>
        <w:t>177</w:t>
      </w:r>
      <w:r w:rsidRPr="00445F80">
        <w:rPr>
          <w:rFonts w:ascii="Book Antiqua" w:eastAsia="Book Antiqua" w:hAnsi="Book Antiqua" w:cs="Book Antiqua"/>
          <w:color w:val="000000"/>
        </w:rPr>
        <w:t>: 705-706 [PMID: 4340949 DOI: 10.1126/science.177.4050.705]</w:t>
      </w:r>
    </w:p>
    <w:p w14:paraId="4A99A61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22 </w:t>
      </w:r>
      <w:r w:rsidRPr="00445F80">
        <w:rPr>
          <w:rFonts w:ascii="Book Antiqua" w:eastAsia="Book Antiqua" w:hAnsi="Book Antiqua" w:cs="Book Antiqua"/>
          <w:b/>
          <w:bCs/>
          <w:color w:val="000000"/>
        </w:rPr>
        <w:t>Gross AE</w:t>
      </w:r>
      <w:r w:rsidRPr="00445F80">
        <w:rPr>
          <w:rFonts w:ascii="Book Antiqua" w:eastAsia="Book Antiqua" w:hAnsi="Book Antiqua" w:cs="Book Antiqua"/>
          <w:color w:val="000000"/>
        </w:rPr>
        <w:t xml:space="preserve">, Bryson ML. Oral Ribavirin for the Treatment of Noninfluenza Respiratory Viral Infections: A Systematic Review. </w:t>
      </w:r>
      <w:r w:rsidRPr="00445F80">
        <w:rPr>
          <w:rFonts w:ascii="Book Antiqua" w:eastAsia="Book Antiqua" w:hAnsi="Book Antiqua" w:cs="Book Antiqua"/>
          <w:i/>
          <w:iCs/>
          <w:color w:val="000000"/>
        </w:rPr>
        <w:t>Ann Pharmacother</w:t>
      </w:r>
      <w:r w:rsidRPr="00445F80">
        <w:rPr>
          <w:rFonts w:ascii="Book Antiqua" w:eastAsia="Book Antiqua" w:hAnsi="Book Antiqua" w:cs="Book Antiqua"/>
          <w:color w:val="000000"/>
        </w:rPr>
        <w:t xml:space="preserve"> 2015; </w:t>
      </w:r>
      <w:r w:rsidRPr="00445F80">
        <w:rPr>
          <w:rFonts w:ascii="Book Antiqua" w:eastAsia="Book Antiqua" w:hAnsi="Book Antiqua" w:cs="Book Antiqua"/>
          <w:b/>
          <w:bCs/>
          <w:color w:val="000000"/>
        </w:rPr>
        <w:t>49</w:t>
      </w:r>
      <w:r w:rsidRPr="00445F80">
        <w:rPr>
          <w:rFonts w:ascii="Book Antiqua" w:eastAsia="Book Antiqua" w:hAnsi="Book Antiqua" w:cs="Book Antiqua"/>
          <w:color w:val="000000"/>
        </w:rPr>
        <w:t>: 1125-1135 [PMID: 26228937 DOI: 10.1177/1060028015597449]</w:t>
      </w:r>
    </w:p>
    <w:p w14:paraId="03861D9F"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23 </w:t>
      </w:r>
      <w:r w:rsidRPr="00445F80">
        <w:rPr>
          <w:rFonts w:ascii="Book Antiqua" w:eastAsia="Book Antiqua" w:hAnsi="Book Antiqua" w:cs="Book Antiqua"/>
          <w:b/>
          <w:bCs/>
          <w:color w:val="000000"/>
        </w:rPr>
        <w:t>Ruuskanen O</w:t>
      </w:r>
      <w:r w:rsidRPr="00445F80">
        <w:rPr>
          <w:rFonts w:ascii="Book Antiqua" w:eastAsia="Book Antiqua" w:hAnsi="Book Antiqua" w:cs="Book Antiqua"/>
          <w:color w:val="000000"/>
        </w:rPr>
        <w:t xml:space="preserve">, Waris M, Kainulainen L. Treatment of persistent rhinovirus infection with pegylated interferon α2a and ribavirin in patients with hypogammaglobulinemia. </w:t>
      </w:r>
      <w:r w:rsidRPr="00445F80">
        <w:rPr>
          <w:rFonts w:ascii="Book Antiqua" w:eastAsia="Book Antiqua" w:hAnsi="Book Antiqua" w:cs="Book Antiqua"/>
          <w:i/>
          <w:iCs/>
          <w:color w:val="000000"/>
        </w:rPr>
        <w:t>Clin Infect Dis</w:t>
      </w:r>
      <w:r w:rsidRPr="00445F80">
        <w:rPr>
          <w:rFonts w:ascii="Book Antiqua" w:eastAsia="Book Antiqua" w:hAnsi="Book Antiqua" w:cs="Book Antiqua"/>
          <w:color w:val="000000"/>
        </w:rPr>
        <w:t xml:space="preserve"> 2014; </w:t>
      </w:r>
      <w:r w:rsidRPr="00445F80">
        <w:rPr>
          <w:rFonts w:ascii="Book Antiqua" w:eastAsia="Book Antiqua" w:hAnsi="Book Antiqua" w:cs="Book Antiqua"/>
          <w:b/>
          <w:bCs/>
          <w:color w:val="000000"/>
        </w:rPr>
        <w:t>58</w:t>
      </w:r>
      <w:r w:rsidRPr="00445F80">
        <w:rPr>
          <w:rFonts w:ascii="Book Antiqua" w:eastAsia="Book Antiqua" w:hAnsi="Book Antiqua" w:cs="Book Antiqua"/>
          <w:color w:val="000000"/>
        </w:rPr>
        <w:t>: 1784-1786 [PMID: 24633687 DOI: 10.1093/cid/ciu169]</w:t>
      </w:r>
    </w:p>
    <w:p w14:paraId="4B2B1EFF"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24 </w:t>
      </w:r>
      <w:r w:rsidRPr="00445F80">
        <w:rPr>
          <w:rFonts w:ascii="Book Antiqua" w:eastAsia="Book Antiqua" w:hAnsi="Book Antiqua" w:cs="Book Antiqua"/>
          <w:b/>
          <w:bCs/>
          <w:color w:val="000000"/>
        </w:rPr>
        <w:t>Fernandez-Larsson R</w:t>
      </w:r>
      <w:r w:rsidRPr="00445F80">
        <w:rPr>
          <w:rFonts w:ascii="Book Antiqua" w:eastAsia="Book Antiqua" w:hAnsi="Book Antiqua" w:cs="Book Antiqua"/>
          <w:color w:val="000000"/>
        </w:rPr>
        <w:t xml:space="preserve">, Patterson JL. Ribavirin is an inhibitor of human immunodeficiency virus reverse transcriptase. </w:t>
      </w:r>
      <w:r w:rsidRPr="00445F80">
        <w:rPr>
          <w:rFonts w:ascii="Book Antiqua" w:eastAsia="Book Antiqua" w:hAnsi="Book Antiqua" w:cs="Book Antiqua"/>
          <w:i/>
          <w:iCs/>
          <w:color w:val="000000"/>
        </w:rPr>
        <w:t>Mol Pharmacol</w:t>
      </w:r>
      <w:r w:rsidRPr="00445F80">
        <w:rPr>
          <w:rFonts w:ascii="Book Antiqua" w:eastAsia="Book Antiqua" w:hAnsi="Book Antiqua" w:cs="Book Antiqua"/>
          <w:color w:val="000000"/>
        </w:rPr>
        <w:t xml:space="preserve"> 1990; </w:t>
      </w:r>
      <w:r w:rsidRPr="00445F80">
        <w:rPr>
          <w:rFonts w:ascii="Book Antiqua" w:eastAsia="Book Antiqua" w:hAnsi="Book Antiqua" w:cs="Book Antiqua"/>
          <w:b/>
          <w:bCs/>
          <w:color w:val="000000"/>
        </w:rPr>
        <w:t>38</w:t>
      </w:r>
      <w:r w:rsidRPr="00445F80">
        <w:rPr>
          <w:rFonts w:ascii="Book Antiqua" w:eastAsia="Book Antiqua" w:hAnsi="Book Antiqua" w:cs="Book Antiqua"/>
          <w:color w:val="000000"/>
        </w:rPr>
        <w:t>: 766-770 [PMID: 1701213]</w:t>
      </w:r>
    </w:p>
    <w:p w14:paraId="50510C5B"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25 </w:t>
      </w:r>
      <w:r w:rsidRPr="00445F80">
        <w:rPr>
          <w:rFonts w:ascii="Book Antiqua" w:eastAsia="Book Antiqua" w:hAnsi="Book Antiqua" w:cs="Book Antiqua"/>
          <w:b/>
          <w:bCs/>
          <w:color w:val="000000"/>
        </w:rPr>
        <w:t>Jordan I</w:t>
      </w:r>
      <w:r w:rsidRPr="00445F80">
        <w:rPr>
          <w:rFonts w:ascii="Book Antiqua" w:eastAsia="Book Antiqua" w:hAnsi="Book Antiqua" w:cs="Book Antiqua"/>
          <w:color w:val="000000"/>
        </w:rPr>
        <w:t xml:space="preserve">, Briese T, Fischer N, Lau JY, Lipkin WI. Ribavirin inhibits West Nile virus replication and cytopathic effect in neural cells. </w:t>
      </w:r>
      <w:r w:rsidRPr="00445F80">
        <w:rPr>
          <w:rFonts w:ascii="Book Antiqua" w:eastAsia="Book Antiqua" w:hAnsi="Book Antiqua" w:cs="Book Antiqua"/>
          <w:i/>
          <w:iCs/>
          <w:color w:val="000000"/>
        </w:rPr>
        <w:t>J Infect Dis</w:t>
      </w:r>
      <w:r w:rsidRPr="00445F80">
        <w:rPr>
          <w:rFonts w:ascii="Book Antiqua" w:eastAsia="Book Antiqua" w:hAnsi="Book Antiqua" w:cs="Book Antiqua"/>
          <w:color w:val="000000"/>
        </w:rPr>
        <w:t xml:space="preserve"> 2000; </w:t>
      </w:r>
      <w:r w:rsidRPr="00445F80">
        <w:rPr>
          <w:rFonts w:ascii="Book Antiqua" w:eastAsia="Book Antiqua" w:hAnsi="Book Antiqua" w:cs="Book Antiqua"/>
          <w:b/>
          <w:bCs/>
          <w:color w:val="000000"/>
        </w:rPr>
        <w:t>182</w:t>
      </w:r>
      <w:r w:rsidRPr="00445F80">
        <w:rPr>
          <w:rFonts w:ascii="Book Antiqua" w:eastAsia="Book Antiqua" w:hAnsi="Book Antiqua" w:cs="Book Antiqua"/>
          <w:color w:val="000000"/>
        </w:rPr>
        <w:t>: 1214-1217 [PMID: 10979920 DOI: 10.1086/315847]</w:t>
      </w:r>
    </w:p>
    <w:p w14:paraId="5053D23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26 </w:t>
      </w:r>
      <w:r w:rsidRPr="00445F80">
        <w:rPr>
          <w:rFonts w:ascii="Book Antiqua" w:eastAsia="Book Antiqua" w:hAnsi="Book Antiqua" w:cs="Book Antiqua"/>
          <w:b/>
          <w:bCs/>
          <w:color w:val="000000"/>
        </w:rPr>
        <w:t>Beaucourt S</w:t>
      </w:r>
      <w:r w:rsidRPr="00445F80">
        <w:rPr>
          <w:rFonts w:ascii="Book Antiqua" w:eastAsia="Book Antiqua" w:hAnsi="Book Antiqua" w:cs="Book Antiqua"/>
          <w:color w:val="000000"/>
        </w:rPr>
        <w:t xml:space="preserve">, Vignuzzi M. Ribavirin: a drug active against many viruses with multiple effects on virus replication and propagation. Molecular basis of </w:t>
      </w:r>
      <w:r w:rsidRPr="00445F80">
        <w:rPr>
          <w:rFonts w:ascii="Book Antiqua" w:eastAsia="Book Antiqua" w:hAnsi="Book Antiqua" w:cs="Book Antiqua"/>
          <w:color w:val="000000"/>
        </w:rPr>
        <w:lastRenderedPageBreak/>
        <w:t xml:space="preserve">ribavirin resistance. </w:t>
      </w:r>
      <w:r w:rsidRPr="00445F80">
        <w:rPr>
          <w:rFonts w:ascii="Book Antiqua" w:eastAsia="Book Antiqua" w:hAnsi="Book Antiqua" w:cs="Book Antiqua"/>
          <w:i/>
          <w:iCs/>
          <w:color w:val="000000"/>
        </w:rPr>
        <w:t>Curr Opin Virol</w:t>
      </w:r>
      <w:r w:rsidRPr="00445F80">
        <w:rPr>
          <w:rFonts w:ascii="Book Antiqua" w:eastAsia="Book Antiqua" w:hAnsi="Book Antiqua" w:cs="Book Antiqua"/>
          <w:color w:val="000000"/>
        </w:rPr>
        <w:t xml:space="preserve"> 2014; </w:t>
      </w:r>
      <w:r w:rsidRPr="00445F80">
        <w:rPr>
          <w:rFonts w:ascii="Book Antiqua" w:eastAsia="Book Antiqua" w:hAnsi="Book Antiqua" w:cs="Book Antiqua"/>
          <w:b/>
          <w:bCs/>
          <w:color w:val="000000"/>
        </w:rPr>
        <w:t>8</w:t>
      </w:r>
      <w:r w:rsidRPr="00445F80">
        <w:rPr>
          <w:rFonts w:ascii="Book Antiqua" w:eastAsia="Book Antiqua" w:hAnsi="Book Antiqua" w:cs="Book Antiqua"/>
          <w:color w:val="000000"/>
        </w:rPr>
        <w:t>: 10-15 [PMID: 24846716 DOI: 10.1016/j.coviro.2014.04.011]</w:t>
      </w:r>
    </w:p>
    <w:p w14:paraId="3AB4ECBD"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27 </w:t>
      </w:r>
      <w:r w:rsidRPr="00445F80">
        <w:rPr>
          <w:rFonts w:ascii="Book Antiqua" w:eastAsia="Book Antiqua" w:hAnsi="Book Antiqua" w:cs="Book Antiqua"/>
          <w:b/>
          <w:bCs/>
          <w:color w:val="000000"/>
        </w:rPr>
        <w:t>Moreno H</w:t>
      </w:r>
      <w:r w:rsidRPr="00445F80">
        <w:rPr>
          <w:rFonts w:ascii="Book Antiqua" w:eastAsia="Book Antiqua" w:hAnsi="Book Antiqua" w:cs="Book Antiqua"/>
          <w:color w:val="000000"/>
        </w:rPr>
        <w:t xml:space="preserve">, Gallego I, Sevilla N, de la Torre JC, Domingo E, Martín V. Ribavirin can be mutagenic for arenaviruses. </w:t>
      </w:r>
      <w:r w:rsidRPr="00445F80">
        <w:rPr>
          <w:rFonts w:ascii="Book Antiqua" w:eastAsia="Book Antiqua" w:hAnsi="Book Antiqua" w:cs="Book Antiqua"/>
          <w:i/>
          <w:iCs/>
          <w:color w:val="000000"/>
        </w:rPr>
        <w:t>J Virol</w:t>
      </w:r>
      <w:r w:rsidRPr="00445F80">
        <w:rPr>
          <w:rFonts w:ascii="Book Antiqua" w:eastAsia="Book Antiqua" w:hAnsi="Book Antiqua" w:cs="Book Antiqua"/>
          <w:color w:val="000000"/>
        </w:rPr>
        <w:t xml:space="preserve"> 2011; </w:t>
      </w:r>
      <w:r w:rsidRPr="00445F80">
        <w:rPr>
          <w:rFonts w:ascii="Book Antiqua" w:eastAsia="Book Antiqua" w:hAnsi="Book Antiqua" w:cs="Book Antiqua"/>
          <w:b/>
          <w:bCs/>
          <w:color w:val="000000"/>
        </w:rPr>
        <w:t>85</w:t>
      </w:r>
      <w:r w:rsidRPr="00445F80">
        <w:rPr>
          <w:rFonts w:ascii="Book Antiqua" w:eastAsia="Book Antiqua" w:hAnsi="Book Antiqua" w:cs="Book Antiqua"/>
          <w:color w:val="000000"/>
        </w:rPr>
        <w:t>: 7246-7255 [PMID: 21561907 DOI: 10.1128/JVI.00614-11]</w:t>
      </w:r>
    </w:p>
    <w:p w14:paraId="49EAD731"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28 </w:t>
      </w:r>
      <w:r w:rsidRPr="00445F80">
        <w:rPr>
          <w:rFonts w:ascii="Book Antiqua" w:eastAsia="Book Antiqua" w:hAnsi="Book Antiqua" w:cs="Book Antiqua"/>
          <w:b/>
          <w:bCs/>
          <w:color w:val="000000"/>
        </w:rPr>
        <w:t>Ozbey SB</w:t>
      </w:r>
      <w:r w:rsidRPr="00445F80">
        <w:rPr>
          <w:rFonts w:ascii="Book Antiqua" w:eastAsia="Book Antiqua" w:hAnsi="Book Antiqua" w:cs="Book Antiqua"/>
          <w:color w:val="000000"/>
        </w:rPr>
        <w:t xml:space="preserve">, Kader Ç, Erbay A, Ergönül Ö. Early use of ribavirin is beneficial in Crimean-Congo hemorrhagic fever. </w:t>
      </w:r>
      <w:r w:rsidRPr="00445F80">
        <w:rPr>
          <w:rFonts w:ascii="Book Antiqua" w:eastAsia="Book Antiqua" w:hAnsi="Book Antiqua" w:cs="Book Antiqua"/>
          <w:i/>
          <w:iCs/>
          <w:color w:val="000000"/>
        </w:rPr>
        <w:t>Vector Borne Zoonotic Dis</w:t>
      </w:r>
      <w:r w:rsidRPr="00445F80">
        <w:rPr>
          <w:rFonts w:ascii="Book Antiqua" w:eastAsia="Book Antiqua" w:hAnsi="Book Antiqua" w:cs="Book Antiqua"/>
          <w:color w:val="000000"/>
        </w:rPr>
        <w:t xml:space="preserve"> 2014; </w:t>
      </w:r>
      <w:r w:rsidRPr="00445F80">
        <w:rPr>
          <w:rFonts w:ascii="Book Antiqua" w:eastAsia="Book Antiqua" w:hAnsi="Book Antiqua" w:cs="Book Antiqua"/>
          <w:b/>
          <w:bCs/>
          <w:color w:val="000000"/>
        </w:rPr>
        <w:t>14</w:t>
      </w:r>
      <w:r w:rsidRPr="00445F80">
        <w:rPr>
          <w:rFonts w:ascii="Book Antiqua" w:eastAsia="Book Antiqua" w:hAnsi="Book Antiqua" w:cs="Book Antiqua"/>
          <w:color w:val="000000"/>
        </w:rPr>
        <w:t>: 300-302 [PMID: 24689859 DOI: 10.1089/vbz.2013.1421]</w:t>
      </w:r>
    </w:p>
    <w:p w14:paraId="514E460C"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29 </w:t>
      </w:r>
      <w:r w:rsidRPr="00445F80">
        <w:rPr>
          <w:rFonts w:ascii="Book Antiqua" w:eastAsia="Book Antiqua" w:hAnsi="Book Antiqua" w:cs="Book Antiqua"/>
          <w:b/>
          <w:bCs/>
          <w:color w:val="000000"/>
        </w:rPr>
        <w:t>Fisher-Hoch SP</w:t>
      </w:r>
      <w:r w:rsidRPr="00445F80">
        <w:rPr>
          <w:rFonts w:ascii="Book Antiqua" w:eastAsia="Book Antiqua" w:hAnsi="Book Antiqua" w:cs="Book Antiqua"/>
          <w:color w:val="000000"/>
        </w:rPr>
        <w:t xml:space="preserve">, Khan JA, Rehman S, Mirza S, Khurshid M, McCormick JB. Crimean Congo-haemorrhagic fever treated with oral ribavirin. </w:t>
      </w:r>
      <w:r w:rsidRPr="00445F80">
        <w:rPr>
          <w:rFonts w:ascii="Book Antiqua" w:eastAsia="Book Antiqua" w:hAnsi="Book Antiqua" w:cs="Book Antiqua"/>
          <w:i/>
          <w:iCs/>
          <w:color w:val="000000"/>
        </w:rPr>
        <w:t>Lancet</w:t>
      </w:r>
      <w:r w:rsidRPr="00445F80">
        <w:rPr>
          <w:rFonts w:ascii="Book Antiqua" w:eastAsia="Book Antiqua" w:hAnsi="Book Antiqua" w:cs="Book Antiqua"/>
          <w:color w:val="000000"/>
        </w:rPr>
        <w:t xml:space="preserve"> 1995; </w:t>
      </w:r>
      <w:r w:rsidRPr="00445F80">
        <w:rPr>
          <w:rFonts w:ascii="Book Antiqua" w:eastAsia="Book Antiqua" w:hAnsi="Book Antiqua" w:cs="Book Antiqua"/>
          <w:b/>
          <w:bCs/>
          <w:color w:val="000000"/>
        </w:rPr>
        <w:t>346</w:t>
      </w:r>
      <w:r w:rsidRPr="00445F80">
        <w:rPr>
          <w:rFonts w:ascii="Book Antiqua" w:eastAsia="Book Antiqua" w:hAnsi="Book Antiqua" w:cs="Book Antiqua"/>
          <w:color w:val="000000"/>
        </w:rPr>
        <w:t>: 472-475 [PMID: 7637481 DOI: 10.1016/s0140-6736(95)91323-8]</w:t>
      </w:r>
    </w:p>
    <w:p w14:paraId="42E20CA1"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30 </w:t>
      </w:r>
      <w:r w:rsidRPr="00445F80">
        <w:rPr>
          <w:rFonts w:ascii="Book Antiqua" w:eastAsia="Book Antiqua" w:hAnsi="Book Antiqua" w:cs="Book Antiqua"/>
          <w:b/>
          <w:bCs/>
          <w:color w:val="000000"/>
        </w:rPr>
        <w:t>McCormick JB</w:t>
      </w:r>
      <w:r w:rsidRPr="00445F80">
        <w:rPr>
          <w:rFonts w:ascii="Book Antiqua" w:eastAsia="Book Antiqua" w:hAnsi="Book Antiqua" w:cs="Book Antiqua"/>
          <w:color w:val="000000"/>
        </w:rPr>
        <w:t xml:space="preserve">, King IJ, Webb PA, Scribner CL, Craven RB, Johnson KM, Elliott LH, Belmont-Williams R. Lassa fever. Effective therapy with ribavirin. </w:t>
      </w:r>
      <w:r w:rsidRPr="00445F80">
        <w:rPr>
          <w:rFonts w:ascii="Book Antiqua" w:eastAsia="Book Antiqua" w:hAnsi="Book Antiqua" w:cs="Book Antiqua"/>
          <w:i/>
          <w:iCs/>
          <w:color w:val="000000"/>
        </w:rPr>
        <w:t>N Engl J Med</w:t>
      </w:r>
      <w:r w:rsidRPr="00445F80">
        <w:rPr>
          <w:rFonts w:ascii="Book Antiqua" w:eastAsia="Book Antiqua" w:hAnsi="Book Antiqua" w:cs="Book Antiqua"/>
          <w:color w:val="000000"/>
        </w:rPr>
        <w:t xml:space="preserve"> 1986; </w:t>
      </w:r>
      <w:r w:rsidRPr="00445F80">
        <w:rPr>
          <w:rFonts w:ascii="Book Antiqua" w:eastAsia="Book Antiqua" w:hAnsi="Book Antiqua" w:cs="Book Antiqua"/>
          <w:b/>
          <w:bCs/>
          <w:color w:val="000000"/>
        </w:rPr>
        <w:t>314</w:t>
      </w:r>
      <w:r w:rsidRPr="00445F80">
        <w:rPr>
          <w:rFonts w:ascii="Book Antiqua" w:eastAsia="Book Antiqua" w:hAnsi="Book Antiqua" w:cs="Book Antiqua"/>
          <w:color w:val="000000"/>
        </w:rPr>
        <w:t>: 20-26 [PMID: 3940312 DOI: 10.1056/NEJM198601023140104]</w:t>
      </w:r>
    </w:p>
    <w:p w14:paraId="750B674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31 </w:t>
      </w:r>
      <w:r w:rsidRPr="00445F80">
        <w:rPr>
          <w:rFonts w:ascii="Book Antiqua" w:eastAsia="Book Antiqua" w:hAnsi="Book Antiqua" w:cs="Book Antiqua"/>
          <w:b/>
          <w:bCs/>
          <w:color w:val="000000"/>
        </w:rPr>
        <w:t>Bronze MS</w:t>
      </w:r>
      <w:r w:rsidRPr="00445F80">
        <w:rPr>
          <w:rFonts w:ascii="Book Antiqua" w:eastAsia="Book Antiqua" w:hAnsi="Book Antiqua" w:cs="Book Antiqua"/>
          <w:color w:val="000000"/>
        </w:rPr>
        <w:t xml:space="preserve">, Greenfield RA. Therapeutic options for diseases due to potential viral agents of bioterrorism. </w:t>
      </w:r>
      <w:r w:rsidRPr="00445F80">
        <w:rPr>
          <w:rFonts w:ascii="Book Antiqua" w:eastAsia="Book Antiqua" w:hAnsi="Book Antiqua" w:cs="Book Antiqua"/>
          <w:i/>
          <w:iCs/>
          <w:color w:val="000000"/>
        </w:rPr>
        <w:t>Curr Opin Investig Drugs</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4</w:t>
      </w:r>
      <w:r w:rsidRPr="00445F80">
        <w:rPr>
          <w:rFonts w:ascii="Book Antiqua" w:eastAsia="Book Antiqua" w:hAnsi="Book Antiqua" w:cs="Book Antiqua"/>
          <w:color w:val="000000"/>
        </w:rPr>
        <w:t>: 172-178 [PMID: 12669378]</w:t>
      </w:r>
    </w:p>
    <w:p w14:paraId="518548F6"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32 </w:t>
      </w:r>
      <w:r w:rsidRPr="00445F80">
        <w:rPr>
          <w:rFonts w:ascii="Book Antiqua" w:eastAsia="Book Antiqua" w:hAnsi="Book Antiqua" w:cs="Book Antiqua"/>
          <w:b/>
          <w:bCs/>
          <w:color w:val="000000"/>
        </w:rPr>
        <w:t>Eriksson B</w:t>
      </w:r>
      <w:r w:rsidRPr="00445F80">
        <w:rPr>
          <w:rFonts w:ascii="Book Antiqua" w:eastAsia="Book Antiqua" w:hAnsi="Book Antiqua" w:cs="Book Antiqua"/>
          <w:color w:val="000000"/>
        </w:rPr>
        <w:t xml:space="preserve">, Helgstrand E, Johansson NG, Larsson A, Misiorny A, Norén JO, Philipson L, Stenberg K, Stening G, Stridh S, Oberg B. Inhibition of influenza virus ribonucleic acid polymerase by ribavirin triphosphate. </w:t>
      </w:r>
      <w:r w:rsidRPr="00445F80">
        <w:rPr>
          <w:rFonts w:ascii="Book Antiqua" w:eastAsia="Book Antiqua" w:hAnsi="Book Antiqua" w:cs="Book Antiqua"/>
          <w:i/>
          <w:iCs/>
          <w:color w:val="000000"/>
        </w:rPr>
        <w:t>Antimicrob Agents Chemother</w:t>
      </w:r>
      <w:r w:rsidRPr="00445F80">
        <w:rPr>
          <w:rFonts w:ascii="Book Antiqua" w:eastAsia="Book Antiqua" w:hAnsi="Book Antiqua" w:cs="Book Antiqua"/>
          <w:color w:val="000000"/>
        </w:rPr>
        <w:t xml:space="preserve"> 1977; </w:t>
      </w:r>
      <w:r w:rsidRPr="00445F80">
        <w:rPr>
          <w:rFonts w:ascii="Book Antiqua" w:eastAsia="Book Antiqua" w:hAnsi="Book Antiqua" w:cs="Book Antiqua"/>
          <w:b/>
          <w:bCs/>
          <w:color w:val="000000"/>
        </w:rPr>
        <w:t>11</w:t>
      </w:r>
      <w:r w:rsidRPr="00445F80">
        <w:rPr>
          <w:rFonts w:ascii="Book Antiqua" w:eastAsia="Book Antiqua" w:hAnsi="Book Antiqua" w:cs="Book Antiqua"/>
          <w:color w:val="000000"/>
        </w:rPr>
        <w:t>: 946-951 [PMID: 879760 DOI: 10.1128/aac.11.6.946]</w:t>
      </w:r>
    </w:p>
    <w:p w14:paraId="014CD41F"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33 </w:t>
      </w:r>
      <w:r w:rsidRPr="00445F80">
        <w:rPr>
          <w:rFonts w:ascii="Book Antiqua" w:eastAsia="Book Antiqua" w:hAnsi="Book Antiqua" w:cs="Book Antiqua"/>
          <w:b/>
          <w:bCs/>
          <w:color w:val="000000"/>
        </w:rPr>
        <w:t>Lohmann V</w:t>
      </w:r>
      <w:r w:rsidRPr="00445F80">
        <w:rPr>
          <w:rFonts w:ascii="Book Antiqua" w:eastAsia="Book Antiqua" w:hAnsi="Book Antiqua" w:cs="Book Antiqua"/>
          <w:color w:val="000000"/>
        </w:rPr>
        <w:t xml:space="preserve">, Roos A, Körner F, Koch JO, Bartenschlager R. Biochemical and structural analysis of the NS5B RNA-dependent RNA polymerase of the hepatitis C virus. </w:t>
      </w:r>
      <w:r w:rsidRPr="00445F80">
        <w:rPr>
          <w:rFonts w:ascii="Book Antiqua" w:eastAsia="Book Antiqua" w:hAnsi="Book Antiqua" w:cs="Book Antiqua"/>
          <w:i/>
          <w:iCs/>
          <w:color w:val="000000"/>
        </w:rPr>
        <w:t>J Viral Hepat</w:t>
      </w:r>
      <w:r w:rsidRPr="00445F80">
        <w:rPr>
          <w:rFonts w:ascii="Book Antiqua" w:eastAsia="Book Antiqua" w:hAnsi="Book Antiqua" w:cs="Book Antiqua"/>
          <w:color w:val="000000"/>
        </w:rPr>
        <w:t xml:space="preserve"> 2000; </w:t>
      </w:r>
      <w:r w:rsidRPr="00445F80">
        <w:rPr>
          <w:rFonts w:ascii="Book Antiqua" w:eastAsia="Book Antiqua" w:hAnsi="Book Antiqua" w:cs="Book Antiqua"/>
          <w:b/>
          <w:bCs/>
          <w:color w:val="000000"/>
        </w:rPr>
        <w:t>7</w:t>
      </w:r>
      <w:r w:rsidRPr="00445F80">
        <w:rPr>
          <w:rFonts w:ascii="Book Antiqua" w:eastAsia="Book Antiqua" w:hAnsi="Book Antiqua" w:cs="Book Antiqua"/>
          <w:color w:val="000000"/>
        </w:rPr>
        <w:t>: 167-174 [PMID: 10849258 DOI: 10.1046/j.1365-2893.2000.00218.x]</w:t>
      </w:r>
    </w:p>
    <w:p w14:paraId="7B725910"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34 </w:t>
      </w:r>
      <w:r w:rsidRPr="00445F80">
        <w:rPr>
          <w:rFonts w:ascii="Book Antiqua" w:eastAsia="Book Antiqua" w:hAnsi="Book Antiqua" w:cs="Book Antiqua"/>
          <w:b/>
          <w:bCs/>
          <w:color w:val="000000"/>
        </w:rPr>
        <w:t>Maag D</w:t>
      </w:r>
      <w:r w:rsidRPr="00445F80">
        <w:rPr>
          <w:rFonts w:ascii="Book Antiqua" w:eastAsia="Book Antiqua" w:hAnsi="Book Antiqua" w:cs="Book Antiqua"/>
          <w:color w:val="000000"/>
        </w:rPr>
        <w:t xml:space="preserve">, Castro C, Hong Z, Cameron CE. Hepatitis C virus RNA-dependent RNA polymerase (NS5B) as a mediator of the antiviral activity of ribavirin. </w:t>
      </w:r>
      <w:r w:rsidRPr="00445F80">
        <w:rPr>
          <w:rFonts w:ascii="Book Antiqua" w:eastAsia="Book Antiqua" w:hAnsi="Book Antiqua" w:cs="Book Antiqua"/>
          <w:i/>
          <w:iCs/>
          <w:color w:val="000000"/>
        </w:rPr>
        <w:t>J Biol Chem</w:t>
      </w:r>
      <w:r w:rsidRPr="00445F80">
        <w:rPr>
          <w:rFonts w:ascii="Book Antiqua" w:eastAsia="Book Antiqua" w:hAnsi="Book Antiqua" w:cs="Book Antiqua"/>
          <w:color w:val="000000"/>
        </w:rPr>
        <w:t xml:space="preserve"> 2001; </w:t>
      </w:r>
      <w:r w:rsidRPr="00445F80">
        <w:rPr>
          <w:rFonts w:ascii="Book Antiqua" w:eastAsia="Book Antiqua" w:hAnsi="Book Antiqua" w:cs="Book Antiqua"/>
          <w:b/>
          <w:bCs/>
          <w:color w:val="000000"/>
        </w:rPr>
        <w:t>276</w:t>
      </w:r>
      <w:r w:rsidRPr="00445F80">
        <w:rPr>
          <w:rFonts w:ascii="Book Antiqua" w:eastAsia="Book Antiqua" w:hAnsi="Book Antiqua" w:cs="Book Antiqua"/>
          <w:color w:val="000000"/>
        </w:rPr>
        <w:t>: 46094-46098 [PMID: 11602568 DOI: 10.1074/jbc.C100349200]</w:t>
      </w:r>
    </w:p>
    <w:p w14:paraId="6CCFB6AB"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lastRenderedPageBreak/>
        <w:t xml:space="preserve">35 </w:t>
      </w:r>
      <w:r w:rsidRPr="00445F80">
        <w:rPr>
          <w:rFonts w:ascii="Book Antiqua" w:eastAsia="Book Antiqua" w:hAnsi="Book Antiqua" w:cs="Book Antiqua"/>
          <w:b/>
          <w:bCs/>
          <w:color w:val="000000"/>
        </w:rPr>
        <w:t>Patterson JL</w:t>
      </w:r>
      <w:r w:rsidRPr="00445F80">
        <w:rPr>
          <w:rFonts w:ascii="Book Antiqua" w:eastAsia="Book Antiqua" w:hAnsi="Book Antiqua" w:cs="Book Antiqua"/>
          <w:color w:val="000000"/>
        </w:rPr>
        <w:t xml:space="preserve">, Fernandez-Larsson R. Molecular mechanisms of action of ribavirin. </w:t>
      </w:r>
      <w:r w:rsidRPr="00445F80">
        <w:rPr>
          <w:rFonts w:ascii="Book Antiqua" w:eastAsia="Book Antiqua" w:hAnsi="Book Antiqua" w:cs="Book Antiqua"/>
          <w:i/>
          <w:iCs/>
          <w:color w:val="000000"/>
        </w:rPr>
        <w:t>Rev Infect Dis</w:t>
      </w:r>
      <w:r w:rsidRPr="00445F80">
        <w:rPr>
          <w:rFonts w:ascii="Book Antiqua" w:eastAsia="Book Antiqua" w:hAnsi="Book Antiqua" w:cs="Book Antiqua"/>
          <w:color w:val="000000"/>
        </w:rPr>
        <w:t xml:space="preserve"> 1990; </w:t>
      </w:r>
      <w:r w:rsidRPr="00445F80">
        <w:rPr>
          <w:rFonts w:ascii="Book Antiqua" w:eastAsia="Book Antiqua" w:hAnsi="Book Antiqua" w:cs="Book Antiqua"/>
          <w:b/>
          <w:bCs/>
          <w:color w:val="000000"/>
        </w:rPr>
        <w:t>12</w:t>
      </w:r>
      <w:r w:rsidRPr="00445F80">
        <w:rPr>
          <w:rFonts w:ascii="Book Antiqua" w:eastAsia="Book Antiqua" w:hAnsi="Book Antiqua" w:cs="Book Antiqua"/>
          <w:color w:val="000000"/>
        </w:rPr>
        <w:t>: 1139-1146 [PMID: 2267489 DOI: 10.1093/clinids/12.6.1139]</w:t>
      </w:r>
    </w:p>
    <w:p w14:paraId="779FAD3D"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36 </w:t>
      </w:r>
      <w:r w:rsidRPr="00445F80">
        <w:rPr>
          <w:rFonts w:ascii="Book Antiqua" w:eastAsia="Book Antiqua" w:hAnsi="Book Antiqua" w:cs="Book Antiqua"/>
          <w:b/>
          <w:bCs/>
          <w:color w:val="000000"/>
        </w:rPr>
        <w:t>Binh NT</w:t>
      </w:r>
      <w:r w:rsidRPr="00445F80">
        <w:rPr>
          <w:rFonts w:ascii="Book Antiqua" w:eastAsia="Book Antiqua" w:hAnsi="Book Antiqua" w:cs="Book Antiqua"/>
          <w:color w:val="000000"/>
        </w:rPr>
        <w:t xml:space="preserve">, Wakai C, Kawaguchi A, Nagata K. Involvement of the N-terminal portion of influenza virus RNA polymerase subunit PB1 in nucleotide recognition. </w:t>
      </w:r>
      <w:r w:rsidRPr="00445F80">
        <w:rPr>
          <w:rFonts w:ascii="Book Antiqua" w:eastAsia="Book Antiqua" w:hAnsi="Book Antiqua" w:cs="Book Antiqua"/>
          <w:i/>
          <w:iCs/>
          <w:color w:val="000000"/>
        </w:rPr>
        <w:t>Biochem Biophys Res Commun</w:t>
      </w:r>
      <w:r w:rsidRPr="00445F80">
        <w:rPr>
          <w:rFonts w:ascii="Book Antiqua" w:eastAsia="Book Antiqua" w:hAnsi="Book Antiqua" w:cs="Book Antiqua"/>
          <w:color w:val="000000"/>
        </w:rPr>
        <w:t xml:space="preserve"> 2014; </w:t>
      </w:r>
      <w:r w:rsidRPr="00445F80">
        <w:rPr>
          <w:rFonts w:ascii="Book Antiqua" w:eastAsia="Book Antiqua" w:hAnsi="Book Antiqua" w:cs="Book Antiqua"/>
          <w:b/>
          <w:bCs/>
          <w:color w:val="000000"/>
        </w:rPr>
        <w:t>443</w:t>
      </w:r>
      <w:r w:rsidRPr="00445F80">
        <w:rPr>
          <w:rFonts w:ascii="Book Antiqua" w:eastAsia="Book Antiqua" w:hAnsi="Book Antiqua" w:cs="Book Antiqua"/>
          <w:color w:val="000000"/>
        </w:rPr>
        <w:t>: 975-979 [PMID: 24361882 DOI: 10.1016/j.bbrc.2013.12.071]</w:t>
      </w:r>
    </w:p>
    <w:p w14:paraId="43C5E56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37 </w:t>
      </w:r>
      <w:r w:rsidRPr="00445F80">
        <w:rPr>
          <w:rFonts w:ascii="Book Antiqua" w:eastAsia="Book Antiqua" w:hAnsi="Book Antiqua" w:cs="Book Antiqua"/>
          <w:b/>
          <w:bCs/>
          <w:color w:val="000000"/>
        </w:rPr>
        <w:t>Sun Y</w:t>
      </w:r>
      <w:r w:rsidRPr="00445F80">
        <w:rPr>
          <w:rFonts w:ascii="Book Antiqua" w:eastAsia="Book Antiqua" w:hAnsi="Book Antiqua" w:cs="Book Antiqua"/>
          <w:color w:val="000000"/>
        </w:rPr>
        <w:t xml:space="preserve">, Chung DH, Chu YK, Jonsson CB, Parker WB. Activity of ribavirin against Hantaan virus correlates with production of ribavirin-5'-triphosphate, not with inhibition of IMP dehydrogenase. </w:t>
      </w:r>
      <w:r w:rsidRPr="00445F80">
        <w:rPr>
          <w:rFonts w:ascii="Book Antiqua" w:eastAsia="Book Antiqua" w:hAnsi="Book Antiqua" w:cs="Book Antiqua"/>
          <w:i/>
          <w:iCs/>
          <w:color w:val="000000"/>
        </w:rPr>
        <w:t>Antimicrob Agents Chemother</w:t>
      </w:r>
      <w:r w:rsidRPr="00445F80">
        <w:rPr>
          <w:rFonts w:ascii="Book Antiqua" w:eastAsia="Book Antiqua" w:hAnsi="Book Antiqua" w:cs="Book Antiqua"/>
          <w:color w:val="000000"/>
        </w:rPr>
        <w:t xml:space="preserve"> 2007; </w:t>
      </w:r>
      <w:r w:rsidRPr="00445F80">
        <w:rPr>
          <w:rFonts w:ascii="Book Antiqua" w:eastAsia="Book Antiqua" w:hAnsi="Book Antiqua" w:cs="Book Antiqua"/>
          <w:b/>
          <w:bCs/>
          <w:color w:val="000000"/>
        </w:rPr>
        <w:t>51</w:t>
      </w:r>
      <w:r w:rsidRPr="00445F80">
        <w:rPr>
          <w:rFonts w:ascii="Book Antiqua" w:eastAsia="Book Antiqua" w:hAnsi="Book Antiqua" w:cs="Book Antiqua"/>
          <w:color w:val="000000"/>
        </w:rPr>
        <w:t>: 84-88 [PMID: 17060520 DOI: 10.1128/AAC.00790-06]</w:t>
      </w:r>
    </w:p>
    <w:p w14:paraId="19FDD3EB"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38 </w:t>
      </w:r>
      <w:r w:rsidRPr="00445F80">
        <w:rPr>
          <w:rFonts w:ascii="Book Antiqua" w:eastAsia="Book Antiqua" w:hAnsi="Book Antiqua" w:cs="Book Antiqua"/>
          <w:b/>
          <w:bCs/>
          <w:color w:val="000000"/>
        </w:rPr>
        <w:t>Chung DH</w:t>
      </w:r>
      <w:r w:rsidRPr="00445F80">
        <w:rPr>
          <w:rFonts w:ascii="Book Antiqua" w:eastAsia="Book Antiqua" w:hAnsi="Book Antiqua" w:cs="Book Antiqua"/>
          <w:color w:val="000000"/>
        </w:rPr>
        <w:t xml:space="preserve">, Sun Y, Parker WB, Arterburn JB, Bartolucci A, Jonsson CB. Ribavirin reveals a lethal threshold of allowable mutation frequency for Hantaan virus. </w:t>
      </w:r>
      <w:r w:rsidRPr="00445F80">
        <w:rPr>
          <w:rFonts w:ascii="Book Antiqua" w:eastAsia="Book Antiqua" w:hAnsi="Book Antiqua" w:cs="Book Antiqua"/>
          <w:i/>
          <w:iCs/>
          <w:color w:val="000000"/>
        </w:rPr>
        <w:t>J Virol</w:t>
      </w:r>
      <w:r w:rsidRPr="00445F80">
        <w:rPr>
          <w:rFonts w:ascii="Book Antiqua" w:eastAsia="Book Antiqua" w:hAnsi="Book Antiqua" w:cs="Book Antiqua"/>
          <w:color w:val="000000"/>
        </w:rPr>
        <w:t xml:space="preserve"> 2007; </w:t>
      </w:r>
      <w:r w:rsidRPr="00445F80">
        <w:rPr>
          <w:rFonts w:ascii="Book Antiqua" w:eastAsia="Book Antiqua" w:hAnsi="Book Antiqua" w:cs="Book Antiqua"/>
          <w:b/>
          <w:bCs/>
          <w:color w:val="000000"/>
        </w:rPr>
        <w:t>81</w:t>
      </w:r>
      <w:r w:rsidRPr="00445F80">
        <w:rPr>
          <w:rFonts w:ascii="Book Antiqua" w:eastAsia="Book Antiqua" w:hAnsi="Book Antiqua" w:cs="Book Antiqua"/>
          <w:color w:val="000000"/>
        </w:rPr>
        <w:t>: 11722-11729 [PMID: 17699579 DOI: 10.1128/JVI.00874-07]</w:t>
      </w:r>
    </w:p>
    <w:p w14:paraId="39B7A6C1"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39 </w:t>
      </w:r>
      <w:r w:rsidRPr="00445F80">
        <w:rPr>
          <w:rFonts w:ascii="Book Antiqua" w:eastAsia="Book Antiqua" w:hAnsi="Book Antiqua" w:cs="Book Antiqua"/>
          <w:b/>
          <w:bCs/>
          <w:color w:val="000000"/>
        </w:rPr>
        <w:t>Graci JD</w:t>
      </w:r>
      <w:r w:rsidRPr="00445F80">
        <w:rPr>
          <w:rFonts w:ascii="Book Antiqua" w:eastAsia="Book Antiqua" w:hAnsi="Book Antiqua" w:cs="Book Antiqua"/>
          <w:color w:val="000000"/>
        </w:rPr>
        <w:t xml:space="preserve">, Cameron CE. Mechanisms of action of ribavirin against distinct viruses. </w:t>
      </w:r>
      <w:r w:rsidRPr="00445F80">
        <w:rPr>
          <w:rFonts w:ascii="Book Antiqua" w:eastAsia="Book Antiqua" w:hAnsi="Book Antiqua" w:cs="Book Antiqua"/>
          <w:i/>
          <w:iCs/>
          <w:color w:val="000000"/>
        </w:rPr>
        <w:t>Rev Med Virol</w:t>
      </w:r>
      <w:r w:rsidRPr="00445F80">
        <w:rPr>
          <w:rFonts w:ascii="Book Antiqua" w:eastAsia="Book Antiqua" w:hAnsi="Book Antiqua" w:cs="Book Antiqua"/>
          <w:color w:val="000000"/>
        </w:rPr>
        <w:t xml:space="preserve"> 2006; </w:t>
      </w:r>
      <w:r w:rsidRPr="00445F80">
        <w:rPr>
          <w:rFonts w:ascii="Book Antiqua" w:eastAsia="Book Antiqua" w:hAnsi="Book Antiqua" w:cs="Book Antiqua"/>
          <w:b/>
          <w:bCs/>
          <w:color w:val="000000"/>
        </w:rPr>
        <w:t>16</w:t>
      </w:r>
      <w:r w:rsidRPr="00445F80">
        <w:rPr>
          <w:rFonts w:ascii="Book Antiqua" w:eastAsia="Book Antiqua" w:hAnsi="Book Antiqua" w:cs="Book Antiqua"/>
          <w:color w:val="000000"/>
        </w:rPr>
        <w:t>: 37-48 [PMID: 16287208 DOI: 10.1002/rmv.483]</w:t>
      </w:r>
    </w:p>
    <w:p w14:paraId="5584FF6C"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40 </w:t>
      </w:r>
      <w:r w:rsidRPr="00445F80">
        <w:rPr>
          <w:rFonts w:ascii="Book Antiqua" w:eastAsia="Book Antiqua" w:hAnsi="Book Antiqua" w:cs="Book Antiqua"/>
          <w:b/>
          <w:bCs/>
          <w:color w:val="000000"/>
        </w:rPr>
        <w:t>Crotty S</w:t>
      </w:r>
      <w:r w:rsidRPr="00445F80">
        <w:rPr>
          <w:rFonts w:ascii="Book Antiqua" w:eastAsia="Book Antiqua" w:hAnsi="Book Antiqua" w:cs="Book Antiqua"/>
          <w:color w:val="000000"/>
        </w:rPr>
        <w:t xml:space="preserve">, Maag D, Arnold JJ, Zhong W, Lau JY, Hong Z, Andino R, Cameron CE. The broad-spectrum antiviral ribonucleoside ribavirin is an RNA virus mutagen. </w:t>
      </w:r>
      <w:r w:rsidRPr="00445F80">
        <w:rPr>
          <w:rFonts w:ascii="Book Antiqua" w:eastAsia="Book Antiqua" w:hAnsi="Book Antiqua" w:cs="Book Antiqua"/>
          <w:i/>
          <w:iCs/>
          <w:color w:val="000000"/>
        </w:rPr>
        <w:t>Nat Med</w:t>
      </w:r>
      <w:r w:rsidRPr="00445F80">
        <w:rPr>
          <w:rFonts w:ascii="Book Antiqua" w:eastAsia="Book Antiqua" w:hAnsi="Book Antiqua" w:cs="Book Antiqua"/>
          <w:color w:val="000000"/>
        </w:rPr>
        <w:t xml:space="preserve"> 2000; </w:t>
      </w:r>
      <w:r w:rsidRPr="00445F80">
        <w:rPr>
          <w:rFonts w:ascii="Book Antiqua" w:eastAsia="Book Antiqua" w:hAnsi="Book Antiqua" w:cs="Book Antiqua"/>
          <w:b/>
          <w:bCs/>
          <w:color w:val="000000"/>
        </w:rPr>
        <w:t>6</w:t>
      </w:r>
      <w:r w:rsidRPr="00445F80">
        <w:rPr>
          <w:rFonts w:ascii="Book Antiqua" w:eastAsia="Book Antiqua" w:hAnsi="Book Antiqua" w:cs="Book Antiqua"/>
          <w:color w:val="000000"/>
        </w:rPr>
        <w:t>: 1375-1379 [PMID: 11100123 DOI: 10.1038/82191]</w:t>
      </w:r>
    </w:p>
    <w:p w14:paraId="6A47ACBF"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41 </w:t>
      </w:r>
      <w:r w:rsidRPr="00445F80">
        <w:rPr>
          <w:rFonts w:ascii="Book Antiqua" w:eastAsia="Book Antiqua" w:hAnsi="Book Antiqua" w:cs="Book Antiqua"/>
          <w:b/>
          <w:bCs/>
          <w:color w:val="000000"/>
        </w:rPr>
        <w:t>Crotty S</w:t>
      </w:r>
      <w:r w:rsidRPr="00445F80">
        <w:rPr>
          <w:rFonts w:ascii="Book Antiqua" w:eastAsia="Book Antiqua" w:hAnsi="Book Antiqua" w:cs="Book Antiqua"/>
          <w:color w:val="000000"/>
        </w:rPr>
        <w:t xml:space="preserve">, Cameron CE, Andino R. RNA virus error catastrophe: direct molecular test by using ribavirin. </w:t>
      </w:r>
      <w:r w:rsidRPr="00445F80">
        <w:rPr>
          <w:rFonts w:ascii="Book Antiqua" w:eastAsia="Book Antiqua" w:hAnsi="Book Antiqua" w:cs="Book Antiqua"/>
          <w:i/>
          <w:iCs/>
          <w:color w:val="000000"/>
        </w:rPr>
        <w:t xml:space="preserve">Proc Natl Acad Sci U S </w:t>
      </w:r>
      <w:proofErr w:type="gramStart"/>
      <w:r w:rsidRPr="00445F80">
        <w:rPr>
          <w:rFonts w:ascii="Book Antiqua" w:eastAsia="Book Antiqua" w:hAnsi="Book Antiqua" w:cs="Book Antiqua"/>
          <w:i/>
          <w:iCs/>
          <w:color w:val="000000"/>
        </w:rPr>
        <w:t>A</w:t>
      </w:r>
      <w:proofErr w:type="gramEnd"/>
      <w:r w:rsidRPr="00445F80">
        <w:rPr>
          <w:rFonts w:ascii="Book Antiqua" w:eastAsia="Book Antiqua" w:hAnsi="Book Antiqua" w:cs="Book Antiqua"/>
          <w:color w:val="000000"/>
        </w:rPr>
        <w:t xml:space="preserve"> 2001; </w:t>
      </w:r>
      <w:r w:rsidRPr="00445F80">
        <w:rPr>
          <w:rFonts w:ascii="Book Antiqua" w:eastAsia="Book Antiqua" w:hAnsi="Book Antiqua" w:cs="Book Antiqua"/>
          <w:b/>
          <w:bCs/>
          <w:color w:val="000000"/>
        </w:rPr>
        <w:t>98</w:t>
      </w:r>
      <w:r w:rsidRPr="00445F80">
        <w:rPr>
          <w:rFonts w:ascii="Book Antiqua" w:eastAsia="Book Antiqua" w:hAnsi="Book Antiqua" w:cs="Book Antiqua"/>
          <w:color w:val="000000"/>
        </w:rPr>
        <w:t>: 6895-6900 [PMID: 11371613 DOI: 10.1073/pnas.111085598]</w:t>
      </w:r>
    </w:p>
    <w:p w14:paraId="5ABB0569"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42 </w:t>
      </w:r>
      <w:r w:rsidRPr="00445F80">
        <w:rPr>
          <w:rFonts w:ascii="Book Antiqua" w:eastAsia="Book Antiqua" w:hAnsi="Book Antiqua" w:cs="Book Antiqua"/>
          <w:b/>
          <w:bCs/>
          <w:color w:val="000000"/>
        </w:rPr>
        <w:t>Chevaliez S</w:t>
      </w:r>
      <w:r w:rsidRPr="00445F80">
        <w:rPr>
          <w:rFonts w:ascii="Book Antiqua" w:eastAsia="Book Antiqua" w:hAnsi="Book Antiqua" w:cs="Book Antiqua"/>
          <w:color w:val="000000"/>
        </w:rPr>
        <w:t xml:space="preserve">, Brillet R, Lázaro E, Hézode C, Pawlotsky JM. Analysis of ribavirin mutagenicity in human hepatitis C virus infection. </w:t>
      </w:r>
      <w:r w:rsidRPr="00445F80">
        <w:rPr>
          <w:rFonts w:ascii="Book Antiqua" w:eastAsia="Book Antiqua" w:hAnsi="Book Antiqua" w:cs="Book Antiqua"/>
          <w:i/>
          <w:iCs/>
          <w:color w:val="000000"/>
        </w:rPr>
        <w:t>J Virol</w:t>
      </w:r>
      <w:r w:rsidRPr="00445F80">
        <w:rPr>
          <w:rFonts w:ascii="Book Antiqua" w:eastAsia="Book Antiqua" w:hAnsi="Book Antiqua" w:cs="Book Antiqua"/>
          <w:color w:val="000000"/>
        </w:rPr>
        <w:t xml:space="preserve"> 2007; </w:t>
      </w:r>
      <w:r w:rsidRPr="00445F80">
        <w:rPr>
          <w:rFonts w:ascii="Book Antiqua" w:eastAsia="Book Antiqua" w:hAnsi="Book Antiqua" w:cs="Book Antiqua"/>
          <w:b/>
          <w:bCs/>
          <w:color w:val="000000"/>
        </w:rPr>
        <w:t>81</w:t>
      </w:r>
      <w:r w:rsidRPr="00445F80">
        <w:rPr>
          <w:rFonts w:ascii="Book Antiqua" w:eastAsia="Book Antiqua" w:hAnsi="Book Antiqua" w:cs="Book Antiqua"/>
          <w:color w:val="000000"/>
        </w:rPr>
        <w:t>: 7732-7741 [PMID: 17494069 DOI: 10.1128/JVI.00382-07]</w:t>
      </w:r>
    </w:p>
    <w:p w14:paraId="53CB67CF"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43 </w:t>
      </w:r>
      <w:r w:rsidRPr="00445F80">
        <w:rPr>
          <w:rFonts w:ascii="Book Antiqua" w:eastAsia="Book Antiqua" w:hAnsi="Book Antiqua" w:cs="Book Antiqua"/>
          <w:b/>
          <w:bCs/>
          <w:color w:val="000000"/>
        </w:rPr>
        <w:t>Mejer N</w:t>
      </w:r>
      <w:r w:rsidRPr="00445F80">
        <w:rPr>
          <w:rFonts w:ascii="Book Antiqua" w:eastAsia="Book Antiqua" w:hAnsi="Book Antiqua" w:cs="Book Antiqua"/>
          <w:color w:val="000000"/>
        </w:rPr>
        <w:t xml:space="preserve">, Fahnøe U, Galli A, Ramirez S, Benfield T, Bukh J. Ribavirin-induced mutagenesis across the complete open reading frame of hepatitis C virus genotypes 1a and 3a. </w:t>
      </w:r>
      <w:r w:rsidRPr="00445F80">
        <w:rPr>
          <w:rFonts w:ascii="Book Antiqua" w:eastAsia="Book Antiqua" w:hAnsi="Book Antiqua" w:cs="Book Antiqua"/>
          <w:i/>
          <w:iCs/>
          <w:color w:val="000000"/>
        </w:rPr>
        <w:t>J Gen Virol</w:t>
      </w:r>
      <w:r w:rsidRPr="00445F80">
        <w:rPr>
          <w:rFonts w:ascii="Book Antiqua" w:eastAsia="Book Antiqua" w:hAnsi="Book Antiqua" w:cs="Book Antiqua"/>
          <w:color w:val="000000"/>
        </w:rPr>
        <w:t xml:space="preserve"> 2018; </w:t>
      </w:r>
      <w:r w:rsidRPr="00445F80">
        <w:rPr>
          <w:rFonts w:ascii="Book Antiqua" w:eastAsia="Book Antiqua" w:hAnsi="Book Antiqua" w:cs="Book Antiqua"/>
          <w:b/>
          <w:bCs/>
          <w:color w:val="000000"/>
        </w:rPr>
        <w:t>99</w:t>
      </w:r>
      <w:r w:rsidRPr="00445F80">
        <w:rPr>
          <w:rFonts w:ascii="Book Antiqua" w:eastAsia="Book Antiqua" w:hAnsi="Book Antiqua" w:cs="Book Antiqua"/>
          <w:color w:val="000000"/>
        </w:rPr>
        <w:t>: 1066-1077 [PMID: 29927371 DOI: 10.1099/jgv.0.001095]</w:t>
      </w:r>
    </w:p>
    <w:p w14:paraId="3D5A41CC"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lastRenderedPageBreak/>
        <w:t xml:space="preserve">44 </w:t>
      </w:r>
      <w:r w:rsidRPr="00445F80">
        <w:rPr>
          <w:rFonts w:ascii="Book Antiqua" w:eastAsia="Book Antiqua" w:hAnsi="Book Antiqua" w:cs="Book Antiqua"/>
          <w:b/>
          <w:bCs/>
          <w:color w:val="000000"/>
        </w:rPr>
        <w:t>Todt D</w:t>
      </w:r>
      <w:r w:rsidRPr="00445F80">
        <w:rPr>
          <w:rFonts w:ascii="Book Antiqua" w:eastAsia="Book Antiqua" w:hAnsi="Book Antiqua" w:cs="Book Antiqua"/>
          <w:color w:val="000000"/>
        </w:rPr>
        <w:t xml:space="preserve">, Gisa A, Radonic A, Nitsche A, Behrendt P, Suneetha PV, Pischke S, Bremer B, Brown RJ, Manns MP, Cornberg M, Bock CT, Steinmann E, Wedemeyer H. In vivo evidence for ribavirin-induced mutagenesis of the hepatitis E virus genome. </w:t>
      </w:r>
      <w:r w:rsidRPr="00445F80">
        <w:rPr>
          <w:rFonts w:ascii="Book Antiqua" w:eastAsia="Book Antiqua" w:hAnsi="Book Antiqua" w:cs="Book Antiqua"/>
          <w:i/>
          <w:iCs/>
          <w:color w:val="000000"/>
        </w:rPr>
        <w:t>Gut</w:t>
      </w:r>
      <w:r w:rsidRPr="00445F80">
        <w:rPr>
          <w:rFonts w:ascii="Book Antiqua" w:eastAsia="Book Antiqua" w:hAnsi="Book Antiqua" w:cs="Book Antiqua"/>
          <w:color w:val="000000"/>
        </w:rPr>
        <w:t xml:space="preserve"> 2016; </w:t>
      </w:r>
      <w:r w:rsidRPr="00445F80">
        <w:rPr>
          <w:rFonts w:ascii="Book Antiqua" w:eastAsia="Book Antiqua" w:hAnsi="Book Antiqua" w:cs="Book Antiqua"/>
          <w:b/>
          <w:bCs/>
          <w:color w:val="000000"/>
        </w:rPr>
        <w:t>65</w:t>
      </w:r>
      <w:r w:rsidRPr="00445F80">
        <w:rPr>
          <w:rFonts w:ascii="Book Antiqua" w:eastAsia="Book Antiqua" w:hAnsi="Book Antiqua" w:cs="Book Antiqua"/>
          <w:color w:val="000000"/>
        </w:rPr>
        <w:t>: 1733-1743 [PMID: 27222534 DOI: 10.1136/gutjnl-2015-311000]</w:t>
      </w:r>
    </w:p>
    <w:p w14:paraId="4A9B0188"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45 </w:t>
      </w:r>
      <w:r w:rsidRPr="00445F80">
        <w:rPr>
          <w:rFonts w:ascii="Book Antiqua" w:eastAsia="Book Antiqua" w:hAnsi="Book Antiqua" w:cs="Book Antiqua"/>
          <w:b/>
          <w:bCs/>
          <w:color w:val="000000"/>
        </w:rPr>
        <w:t>Mori K</w:t>
      </w:r>
      <w:r w:rsidRPr="00445F80">
        <w:rPr>
          <w:rFonts w:ascii="Book Antiqua" w:eastAsia="Book Antiqua" w:hAnsi="Book Antiqua" w:cs="Book Antiqua"/>
          <w:color w:val="000000"/>
        </w:rPr>
        <w:t xml:space="preserve">, Ikeda M, Ariumi Y, Dansako H, Wakita T, Kato N. Mechanism of action of ribavirin in a novel hepatitis C virus replication cell system. </w:t>
      </w:r>
      <w:r w:rsidRPr="00445F80">
        <w:rPr>
          <w:rFonts w:ascii="Book Antiqua" w:eastAsia="Book Antiqua" w:hAnsi="Book Antiqua" w:cs="Book Antiqua"/>
          <w:i/>
          <w:iCs/>
          <w:color w:val="000000"/>
        </w:rPr>
        <w:t>Virus Res</w:t>
      </w:r>
      <w:r w:rsidRPr="00445F80">
        <w:rPr>
          <w:rFonts w:ascii="Book Antiqua" w:eastAsia="Book Antiqua" w:hAnsi="Book Antiqua" w:cs="Book Antiqua"/>
          <w:color w:val="000000"/>
        </w:rPr>
        <w:t xml:space="preserve"> 2011; </w:t>
      </w:r>
      <w:r w:rsidRPr="00445F80">
        <w:rPr>
          <w:rFonts w:ascii="Book Antiqua" w:eastAsia="Book Antiqua" w:hAnsi="Book Antiqua" w:cs="Book Antiqua"/>
          <w:b/>
          <w:bCs/>
          <w:color w:val="000000"/>
        </w:rPr>
        <w:t>157</w:t>
      </w:r>
      <w:r w:rsidRPr="00445F80">
        <w:rPr>
          <w:rFonts w:ascii="Book Antiqua" w:eastAsia="Book Antiqua" w:hAnsi="Book Antiqua" w:cs="Book Antiqua"/>
          <w:color w:val="000000"/>
        </w:rPr>
        <w:t>: 61-70 [PMID: 21320556 DOI: 10.1016/j.virusres.2011.02.005]</w:t>
      </w:r>
    </w:p>
    <w:p w14:paraId="379690C1"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46 </w:t>
      </w:r>
      <w:r w:rsidRPr="00445F80">
        <w:rPr>
          <w:rFonts w:ascii="Book Antiqua" w:eastAsia="Book Antiqua" w:hAnsi="Book Antiqua" w:cs="Book Antiqua"/>
          <w:b/>
          <w:bCs/>
          <w:color w:val="000000"/>
        </w:rPr>
        <w:t>Ortega-Prieto AM</w:t>
      </w:r>
      <w:r w:rsidRPr="00445F80">
        <w:rPr>
          <w:rFonts w:ascii="Book Antiqua" w:eastAsia="Book Antiqua" w:hAnsi="Book Antiqua" w:cs="Book Antiqua"/>
          <w:color w:val="000000"/>
        </w:rPr>
        <w:t xml:space="preserve">, Sheldon J, Grande-Pérez A, Tejero H, Gregori J, Quer J, Esteban JI, Domingo E, Perales C. Extinction of hepatitis C virus by ribavirin in hepatoma cells involves lethal mutagenesis. </w:t>
      </w:r>
      <w:r w:rsidRPr="00445F80">
        <w:rPr>
          <w:rFonts w:ascii="Book Antiqua" w:eastAsia="Book Antiqua" w:hAnsi="Book Antiqua" w:cs="Book Antiqua"/>
          <w:i/>
          <w:iCs/>
          <w:color w:val="000000"/>
        </w:rPr>
        <w:t>PLoS One</w:t>
      </w:r>
      <w:r w:rsidRPr="00445F80">
        <w:rPr>
          <w:rFonts w:ascii="Book Antiqua" w:eastAsia="Book Antiqua" w:hAnsi="Book Antiqua" w:cs="Book Antiqua"/>
          <w:color w:val="000000"/>
        </w:rPr>
        <w:t xml:space="preserve"> 2013; </w:t>
      </w:r>
      <w:r w:rsidRPr="00445F80">
        <w:rPr>
          <w:rFonts w:ascii="Book Antiqua" w:eastAsia="Book Antiqua" w:hAnsi="Book Antiqua" w:cs="Book Antiqua"/>
          <w:b/>
          <w:bCs/>
          <w:color w:val="000000"/>
        </w:rPr>
        <w:t>8</w:t>
      </w:r>
      <w:r w:rsidRPr="00445F80">
        <w:rPr>
          <w:rFonts w:ascii="Book Antiqua" w:eastAsia="Book Antiqua" w:hAnsi="Book Antiqua" w:cs="Book Antiqua"/>
          <w:color w:val="000000"/>
        </w:rPr>
        <w:t>: e71039 [PMID: 23976977 DOI: 10.1371/journal.pone.0071039]</w:t>
      </w:r>
    </w:p>
    <w:p w14:paraId="263C077E"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47 </w:t>
      </w:r>
      <w:r w:rsidRPr="00445F80">
        <w:rPr>
          <w:rFonts w:ascii="Book Antiqua" w:eastAsia="Book Antiqua" w:hAnsi="Book Antiqua" w:cs="Book Antiqua"/>
          <w:b/>
          <w:bCs/>
          <w:color w:val="000000"/>
        </w:rPr>
        <w:t>Perales C</w:t>
      </w:r>
      <w:r w:rsidRPr="00445F80">
        <w:rPr>
          <w:rFonts w:ascii="Book Antiqua" w:eastAsia="Book Antiqua" w:hAnsi="Book Antiqua" w:cs="Book Antiqua"/>
          <w:color w:val="000000"/>
        </w:rPr>
        <w:t xml:space="preserve">, Beach NM, Gallego I, Soria ME, Quer J, Esteban JI, Rice C, Domingo E, Sheldon J. Response of hepatitis C virus to long-term passage in the presence of alpha interferon: multiple mutations and a common phenotype. </w:t>
      </w:r>
      <w:r w:rsidRPr="00445F80">
        <w:rPr>
          <w:rFonts w:ascii="Book Antiqua" w:eastAsia="Book Antiqua" w:hAnsi="Book Antiqua" w:cs="Book Antiqua"/>
          <w:i/>
          <w:iCs/>
          <w:color w:val="000000"/>
        </w:rPr>
        <w:t>J Virol</w:t>
      </w:r>
      <w:r w:rsidRPr="00445F80">
        <w:rPr>
          <w:rFonts w:ascii="Book Antiqua" w:eastAsia="Book Antiqua" w:hAnsi="Book Antiqua" w:cs="Book Antiqua"/>
          <w:color w:val="000000"/>
        </w:rPr>
        <w:t xml:space="preserve"> 2013; </w:t>
      </w:r>
      <w:r w:rsidRPr="00445F80">
        <w:rPr>
          <w:rFonts w:ascii="Book Antiqua" w:eastAsia="Book Antiqua" w:hAnsi="Book Antiqua" w:cs="Book Antiqua"/>
          <w:b/>
          <w:bCs/>
          <w:color w:val="000000"/>
        </w:rPr>
        <w:t>87</w:t>
      </w:r>
      <w:r w:rsidRPr="00445F80">
        <w:rPr>
          <w:rFonts w:ascii="Book Antiqua" w:eastAsia="Book Antiqua" w:hAnsi="Book Antiqua" w:cs="Book Antiqua"/>
          <w:color w:val="000000"/>
        </w:rPr>
        <w:t>: 7593-7607 [PMID: 23637397 DOI: 10.1128/JVI.02824-12]</w:t>
      </w:r>
    </w:p>
    <w:p w14:paraId="67F83C45"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48 </w:t>
      </w:r>
      <w:r w:rsidRPr="00445F80">
        <w:rPr>
          <w:rFonts w:ascii="Book Antiqua" w:eastAsia="Book Antiqua" w:hAnsi="Book Antiqua" w:cs="Book Antiqua"/>
          <w:b/>
          <w:bCs/>
          <w:color w:val="000000"/>
        </w:rPr>
        <w:t>Sharma OK</w:t>
      </w:r>
      <w:r w:rsidRPr="00445F80">
        <w:rPr>
          <w:rFonts w:ascii="Book Antiqua" w:eastAsia="Book Antiqua" w:hAnsi="Book Antiqua" w:cs="Book Antiqua"/>
          <w:color w:val="000000"/>
        </w:rPr>
        <w:t xml:space="preserve">, Goswami BB, Borek E. Inhibition of mRNA methylation: an approach to specific inhibition of viral replication. </w:t>
      </w:r>
      <w:r w:rsidRPr="00445F80">
        <w:rPr>
          <w:rFonts w:ascii="Book Antiqua" w:eastAsia="Book Antiqua" w:hAnsi="Book Antiqua" w:cs="Book Antiqua"/>
          <w:i/>
          <w:iCs/>
          <w:color w:val="000000"/>
        </w:rPr>
        <w:t>Princess Takamatsu Symp</w:t>
      </w:r>
      <w:r w:rsidRPr="00445F80">
        <w:rPr>
          <w:rFonts w:ascii="Book Antiqua" w:eastAsia="Book Antiqua" w:hAnsi="Book Antiqua" w:cs="Book Antiqua"/>
          <w:color w:val="000000"/>
        </w:rPr>
        <w:t xml:space="preserve"> 1982; </w:t>
      </w:r>
      <w:r w:rsidRPr="00445F80">
        <w:rPr>
          <w:rFonts w:ascii="Book Antiqua" w:eastAsia="Book Antiqua" w:hAnsi="Book Antiqua" w:cs="Book Antiqua"/>
          <w:b/>
          <w:bCs/>
          <w:color w:val="000000"/>
        </w:rPr>
        <w:t>12</w:t>
      </w:r>
      <w:r w:rsidRPr="00445F80">
        <w:rPr>
          <w:rFonts w:ascii="Book Antiqua" w:eastAsia="Book Antiqua" w:hAnsi="Book Antiqua" w:cs="Book Antiqua"/>
          <w:color w:val="000000"/>
        </w:rPr>
        <w:t>: 109-116 [PMID: 6187726]</w:t>
      </w:r>
    </w:p>
    <w:p w14:paraId="392D188E"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49 </w:t>
      </w:r>
      <w:r w:rsidRPr="00445F80">
        <w:rPr>
          <w:rFonts w:ascii="Book Antiqua" w:eastAsia="Book Antiqua" w:hAnsi="Book Antiqua" w:cs="Book Antiqua"/>
          <w:b/>
          <w:bCs/>
          <w:color w:val="000000"/>
        </w:rPr>
        <w:t>Bougie I</w:t>
      </w:r>
      <w:r w:rsidRPr="00445F80">
        <w:rPr>
          <w:rFonts w:ascii="Book Antiqua" w:eastAsia="Book Antiqua" w:hAnsi="Book Antiqua" w:cs="Book Antiqua"/>
          <w:color w:val="000000"/>
        </w:rPr>
        <w:t xml:space="preserve">, Bisaillon M. The broad spectrum antiviral nucleoside ribavirin as a substrate for a viral RNA capping enzyme. </w:t>
      </w:r>
      <w:r w:rsidRPr="00445F80">
        <w:rPr>
          <w:rFonts w:ascii="Book Antiqua" w:eastAsia="Book Antiqua" w:hAnsi="Book Antiqua" w:cs="Book Antiqua"/>
          <w:i/>
          <w:iCs/>
          <w:color w:val="000000"/>
        </w:rPr>
        <w:t>J Biol Chem</w:t>
      </w:r>
      <w:r w:rsidRPr="00445F80">
        <w:rPr>
          <w:rFonts w:ascii="Book Antiqua" w:eastAsia="Book Antiqua" w:hAnsi="Book Antiqua" w:cs="Book Antiqua"/>
          <w:color w:val="000000"/>
        </w:rPr>
        <w:t xml:space="preserve"> 2004; </w:t>
      </w:r>
      <w:r w:rsidRPr="00445F80">
        <w:rPr>
          <w:rFonts w:ascii="Book Antiqua" w:eastAsia="Book Antiqua" w:hAnsi="Book Antiqua" w:cs="Book Antiqua"/>
          <w:b/>
          <w:bCs/>
          <w:color w:val="000000"/>
        </w:rPr>
        <w:t>279</w:t>
      </w:r>
      <w:r w:rsidRPr="00445F80">
        <w:rPr>
          <w:rFonts w:ascii="Book Antiqua" w:eastAsia="Book Antiqua" w:hAnsi="Book Antiqua" w:cs="Book Antiqua"/>
          <w:color w:val="000000"/>
        </w:rPr>
        <w:t>: 22124-22130 [PMID: 15037606 DOI: 10.1074/jbc.M400908200]</w:t>
      </w:r>
    </w:p>
    <w:p w14:paraId="1213D23C"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50 </w:t>
      </w:r>
      <w:r w:rsidRPr="00445F80">
        <w:rPr>
          <w:rFonts w:ascii="Book Antiqua" w:eastAsia="Book Antiqua" w:hAnsi="Book Antiqua" w:cs="Book Antiqua"/>
          <w:b/>
          <w:bCs/>
          <w:color w:val="000000"/>
        </w:rPr>
        <w:t>Scheidel LM</w:t>
      </w:r>
      <w:r w:rsidRPr="00445F80">
        <w:rPr>
          <w:rFonts w:ascii="Book Antiqua" w:eastAsia="Book Antiqua" w:hAnsi="Book Antiqua" w:cs="Book Antiqua"/>
          <w:color w:val="000000"/>
        </w:rPr>
        <w:t xml:space="preserve">, Stollar V. Mutations that confer resistance to mycophenolic acid and ribavirin on Sindbis virus map to the nonstructural protein nsP1. </w:t>
      </w:r>
      <w:r w:rsidRPr="00445F80">
        <w:rPr>
          <w:rFonts w:ascii="Book Antiqua" w:eastAsia="Book Antiqua" w:hAnsi="Book Antiqua" w:cs="Book Antiqua"/>
          <w:i/>
          <w:iCs/>
          <w:color w:val="000000"/>
        </w:rPr>
        <w:t>Virology</w:t>
      </w:r>
      <w:r w:rsidRPr="00445F80">
        <w:rPr>
          <w:rFonts w:ascii="Book Antiqua" w:eastAsia="Book Antiqua" w:hAnsi="Book Antiqua" w:cs="Book Antiqua"/>
          <w:color w:val="000000"/>
        </w:rPr>
        <w:t xml:space="preserve"> 1991; </w:t>
      </w:r>
      <w:r w:rsidRPr="00445F80">
        <w:rPr>
          <w:rFonts w:ascii="Book Antiqua" w:eastAsia="Book Antiqua" w:hAnsi="Book Antiqua" w:cs="Book Antiqua"/>
          <w:b/>
          <w:bCs/>
          <w:color w:val="000000"/>
        </w:rPr>
        <w:t>181</w:t>
      </w:r>
      <w:r w:rsidRPr="00445F80">
        <w:rPr>
          <w:rFonts w:ascii="Book Antiqua" w:eastAsia="Book Antiqua" w:hAnsi="Book Antiqua" w:cs="Book Antiqua"/>
          <w:color w:val="000000"/>
        </w:rPr>
        <w:t>: 490-499 [PMID: 1826574 DOI: 10.1016/0042-6822(91)90881-b]</w:t>
      </w:r>
    </w:p>
    <w:p w14:paraId="1D7508B0"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51 </w:t>
      </w:r>
      <w:r w:rsidRPr="00445F80">
        <w:rPr>
          <w:rFonts w:ascii="Book Antiqua" w:eastAsia="Book Antiqua" w:hAnsi="Book Antiqua" w:cs="Book Antiqua"/>
          <w:b/>
          <w:bCs/>
          <w:color w:val="000000"/>
        </w:rPr>
        <w:t>Streeter DG</w:t>
      </w:r>
      <w:r w:rsidRPr="00445F80">
        <w:rPr>
          <w:rFonts w:ascii="Book Antiqua" w:eastAsia="Book Antiqua" w:hAnsi="Book Antiqua" w:cs="Book Antiqua"/>
          <w:color w:val="000000"/>
        </w:rPr>
        <w:t>, Witkowski JT, Khare GP, Sidwell RW, Bauer RJ, Robins RK, Simon LN. Mechanism of action of 1- -D-ribofuranosyl-1</w:t>
      </w:r>
      <w:proofErr w:type="gramStart"/>
      <w:r w:rsidRPr="00445F80">
        <w:rPr>
          <w:rFonts w:ascii="Book Antiqua" w:eastAsia="Book Antiqua" w:hAnsi="Book Antiqua" w:cs="Book Antiqua"/>
          <w:color w:val="000000"/>
        </w:rPr>
        <w:t>,2,4</w:t>
      </w:r>
      <w:proofErr w:type="gramEnd"/>
      <w:r w:rsidRPr="00445F80">
        <w:rPr>
          <w:rFonts w:ascii="Book Antiqua" w:eastAsia="Book Antiqua" w:hAnsi="Book Antiqua" w:cs="Book Antiqua"/>
          <w:color w:val="000000"/>
        </w:rPr>
        <w:t xml:space="preserve">-triazole-3-carboxamide (Virazole), a new broad-spectrum antiviral agent. </w:t>
      </w:r>
      <w:r w:rsidRPr="00445F80">
        <w:rPr>
          <w:rFonts w:ascii="Book Antiqua" w:eastAsia="Book Antiqua" w:hAnsi="Book Antiqua" w:cs="Book Antiqua"/>
          <w:i/>
          <w:iCs/>
          <w:color w:val="000000"/>
        </w:rPr>
        <w:t xml:space="preserve">Proc Natl Acad Sci U S </w:t>
      </w:r>
      <w:proofErr w:type="gramStart"/>
      <w:r w:rsidRPr="00445F80">
        <w:rPr>
          <w:rFonts w:ascii="Book Antiqua" w:eastAsia="Book Antiqua" w:hAnsi="Book Antiqua" w:cs="Book Antiqua"/>
          <w:i/>
          <w:iCs/>
          <w:color w:val="000000"/>
        </w:rPr>
        <w:t>A</w:t>
      </w:r>
      <w:proofErr w:type="gramEnd"/>
      <w:r w:rsidRPr="00445F80">
        <w:rPr>
          <w:rFonts w:ascii="Book Antiqua" w:eastAsia="Book Antiqua" w:hAnsi="Book Antiqua" w:cs="Book Antiqua"/>
          <w:color w:val="000000"/>
        </w:rPr>
        <w:t xml:space="preserve"> 1973; </w:t>
      </w:r>
      <w:r w:rsidRPr="00445F80">
        <w:rPr>
          <w:rFonts w:ascii="Book Antiqua" w:eastAsia="Book Antiqua" w:hAnsi="Book Antiqua" w:cs="Book Antiqua"/>
          <w:b/>
          <w:bCs/>
          <w:color w:val="000000"/>
        </w:rPr>
        <w:t>70</w:t>
      </w:r>
      <w:r w:rsidRPr="00445F80">
        <w:rPr>
          <w:rFonts w:ascii="Book Antiqua" w:eastAsia="Book Antiqua" w:hAnsi="Book Antiqua" w:cs="Book Antiqua"/>
          <w:color w:val="000000"/>
        </w:rPr>
        <w:t>: 1174-1178 [PMID: 4197928 DOI: 10.1073/pnas.70.4.1174]</w:t>
      </w:r>
    </w:p>
    <w:p w14:paraId="2DDB06F4"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lastRenderedPageBreak/>
        <w:t xml:space="preserve">52 </w:t>
      </w:r>
      <w:r w:rsidRPr="00445F80">
        <w:rPr>
          <w:rFonts w:ascii="Book Antiqua" w:eastAsia="Book Antiqua" w:hAnsi="Book Antiqua" w:cs="Book Antiqua"/>
          <w:b/>
          <w:bCs/>
          <w:color w:val="000000"/>
        </w:rPr>
        <w:t>Hedstrom L</w:t>
      </w:r>
      <w:r w:rsidRPr="00445F80">
        <w:rPr>
          <w:rFonts w:ascii="Book Antiqua" w:eastAsia="Book Antiqua" w:hAnsi="Book Antiqua" w:cs="Book Antiqua"/>
          <w:color w:val="000000"/>
        </w:rPr>
        <w:t xml:space="preserve">. IMP dehydrogenase: structure, mechanism, and inhibition. </w:t>
      </w:r>
      <w:r w:rsidRPr="00445F80">
        <w:rPr>
          <w:rFonts w:ascii="Book Antiqua" w:eastAsia="Book Antiqua" w:hAnsi="Book Antiqua" w:cs="Book Antiqua"/>
          <w:i/>
          <w:iCs/>
          <w:color w:val="000000"/>
        </w:rPr>
        <w:t>Chem Rev</w:t>
      </w:r>
      <w:r w:rsidRPr="00445F80">
        <w:rPr>
          <w:rFonts w:ascii="Book Antiqua" w:eastAsia="Book Antiqua" w:hAnsi="Book Antiqua" w:cs="Book Antiqua"/>
          <w:color w:val="000000"/>
        </w:rPr>
        <w:t xml:space="preserve"> 2009; </w:t>
      </w:r>
      <w:r w:rsidRPr="00445F80">
        <w:rPr>
          <w:rFonts w:ascii="Book Antiqua" w:eastAsia="Book Antiqua" w:hAnsi="Book Antiqua" w:cs="Book Antiqua"/>
          <w:b/>
          <w:bCs/>
          <w:color w:val="000000"/>
        </w:rPr>
        <w:t>109</w:t>
      </w:r>
      <w:r w:rsidRPr="00445F80">
        <w:rPr>
          <w:rFonts w:ascii="Book Antiqua" w:eastAsia="Book Antiqua" w:hAnsi="Book Antiqua" w:cs="Book Antiqua"/>
          <w:color w:val="000000"/>
        </w:rPr>
        <w:t>: 2903-2928 [PMID: 19480389 DOI: 10.1021/cr900021w]</w:t>
      </w:r>
    </w:p>
    <w:p w14:paraId="46A68F4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53 </w:t>
      </w:r>
      <w:r w:rsidRPr="00445F80">
        <w:rPr>
          <w:rFonts w:ascii="Book Antiqua" w:eastAsia="Book Antiqua" w:hAnsi="Book Antiqua" w:cs="Book Antiqua"/>
          <w:b/>
          <w:bCs/>
          <w:color w:val="000000"/>
        </w:rPr>
        <w:t>Nyström K</w:t>
      </w:r>
      <w:r w:rsidRPr="00445F80">
        <w:rPr>
          <w:rFonts w:ascii="Book Antiqua" w:eastAsia="Book Antiqua" w:hAnsi="Book Antiqua" w:cs="Book Antiqua"/>
          <w:color w:val="000000"/>
        </w:rPr>
        <w:t xml:space="preserve">, Wanrooij PH, Waldenström J, Adamek L, Brunet S, Said J, Nilsson S, Wind-Rotolo M, Hellstrand K, Norder H, Tang KW, Lagging M. Inosine Triphosphate Pyrophosphatase Dephosphorylates Ribavirin Triphosphate and Reduced Enzymatic Activity Potentiates Mutagenesis in Hepatitis C Virus. </w:t>
      </w:r>
      <w:r w:rsidRPr="00445F80">
        <w:rPr>
          <w:rFonts w:ascii="Book Antiqua" w:eastAsia="Book Antiqua" w:hAnsi="Book Antiqua" w:cs="Book Antiqua"/>
          <w:i/>
          <w:iCs/>
          <w:color w:val="000000"/>
        </w:rPr>
        <w:t>J Virol</w:t>
      </w:r>
      <w:r w:rsidRPr="00445F80">
        <w:rPr>
          <w:rFonts w:ascii="Book Antiqua" w:eastAsia="Book Antiqua" w:hAnsi="Book Antiqua" w:cs="Book Antiqua"/>
          <w:color w:val="000000"/>
        </w:rPr>
        <w:t xml:space="preserve"> 2018; </w:t>
      </w:r>
      <w:r w:rsidRPr="00445F80">
        <w:rPr>
          <w:rFonts w:ascii="Book Antiqua" w:eastAsia="Book Antiqua" w:hAnsi="Book Antiqua" w:cs="Book Antiqua"/>
          <w:b/>
          <w:bCs/>
          <w:color w:val="000000"/>
        </w:rPr>
        <w:t>92</w:t>
      </w:r>
      <w:r w:rsidRPr="00445F80">
        <w:rPr>
          <w:rFonts w:ascii="Book Antiqua" w:eastAsia="Book Antiqua" w:hAnsi="Book Antiqua" w:cs="Book Antiqua"/>
          <w:color w:val="000000"/>
        </w:rPr>
        <w:t xml:space="preserve"> [PMID: 30045981 DOI: 10.1128/JVI.01087-18]</w:t>
      </w:r>
    </w:p>
    <w:p w14:paraId="7ED2E84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54 </w:t>
      </w:r>
      <w:r w:rsidRPr="00445F80">
        <w:rPr>
          <w:rFonts w:ascii="Book Antiqua" w:eastAsia="Book Antiqua" w:hAnsi="Book Antiqua" w:cs="Book Antiqua"/>
          <w:b/>
          <w:bCs/>
          <w:color w:val="000000"/>
        </w:rPr>
        <w:t>Fang SH</w:t>
      </w:r>
      <w:r w:rsidRPr="00445F80">
        <w:rPr>
          <w:rFonts w:ascii="Book Antiqua" w:eastAsia="Book Antiqua" w:hAnsi="Book Antiqua" w:cs="Book Antiqua"/>
          <w:color w:val="000000"/>
        </w:rPr>
        <w:t xml:space="preserve">, Hwang LH, Chen DS, Chiang BL. Ribavirin enhancement of hepatitis C virus core antigen-specific type 1 T helper cell response correlates with the increased IL-12 Level. </w:t>
      </w:r>
      <w:r w:rsidRPr="00445F80">
        <w:rPr>
          <w:rFonts w:ascii="Book Antiqua" w:eastAsia="Book Antiqua" w:hAnsi="Book Antiqua" w:cs="Book Antiqua"/>
          <w:i/>
          <w:iCs/>
          <w:color w:val="000000"/>
        </w:rPr>
        <w:t>J Hepatol</w:t>
      </w:r>
      <w:r w:rsidRPr="00445F80">
        <w:rPr>
          <w:rFonts w:ascii="Book Antiqua" w:eastAsia="Book Antiqua" w:hAnsi="Book Antiqua" w:cs="Book Antiqua"/>
          <w:color w:val="000000"/>
        </w:rPr>
        <w:t xml:space="preserve"> 2000; </w:t>
      </w:r>
      <w:r w:rsidRPr="00445F80">
        <w:rPr>
          <w:rFonts w:ascii="Book Antiqua" w:eastAsia="Book Antiqua" w:hAnsi="Book Antiqua" w:cs="Book Antiqua"/>
          <w:b/>
          <w:bCs/>
          <w:color w:val="000000"/>
        </w:rPr>
        <w:t>33</w:t>
      </w:r>
      <w:r w:rsidRPr="00445F80">
        <w:rPr>
          <w:rFonts w:ascii="Book Antiqua" w:eastAsia="Book Antiqua" w:hAnsi="Book Antiqua" w:cs="Book Antiqua"/>
          <w:color w:val="000000"/>
        </w:rPr>
        <w:t>: 791-798 [PMID: 11097489 DOI: 10.1016/s0168-8278(00)80312-8]</w:t>
      </w:r>
    </w:p>
    <w:p w14:paraId="7C2533E5"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55 </w:t>
      </w:r>
      <w:r w:rsidRPr="00445F80">
        <w:rPr>
          <w:rFonts w:ascii="Book Antiqua" w:eastAsia="Book Antiqua" w:hAnsi="Book Antiqua" w:cs="Book Antiqua"/>
          <w:b/>
          <w:bCs/>
          <w:color w:val="000000"/>
        </w:rPr>
        <w:t>Waldenström J</w:t>
      </w:r>
      <w:r w:rsidRPr="00445F80">
        <w:rPr>
          <w:rFonts w:ascii="Book Antiqua" w:eastAsia="Book Antiqua" w:hAnsi="Book Antiqua" w:cs="Book Antiqua"/>
          <w:color w:val="000000"/>
        </w:rPr>
        <w:t xml:space="preserve">, Färkkilä M, Rembeck K, Norkrans G, Langeland N, Mørch K, Pedersen C, Rauning Buhl M, Nieminen U, Nuutinen H, Alsiö Å, Holmström L, Jungnelius R, Lund K, Rubensson A, Torell E, Westin J, Lagging M. Short interferon and ribavirin treatment for HCV genotype 2 or 3 infection: NORDynamIC trial and real-life experience. </w:t>
      </w:r>
      <w:r w:rsidRPr="00445F80">
        <w:rPr>
          <w:rFonts w:ascii="Book Antiqua" w:eastAsia="Book Antiqua" w:hAnsi="Book Antiqua" w:cs="Book Antiqua"/>
          <w:i/>
          <w:iCs/>
          <w:color w:val="000000"/>
        </w:rPr>
        <w:t>Scand J Gastroenterol</w:t>
      </w:r>
      <w:r w:rsidRPr="00445F80">
        <w:rPr>
          <w:rFonts w:ascii="Book Antiqua" w:eastAsia="Book Antiqua" w:hAnsi="Book Antiqua" w:cs="Book Antiqua"/>
          <w:color w:val="000000"/>
        </w:rPr>
        <w:t xml:space="preserve"> 2016; </w:t>
      </w:r>
      <w:r w:rsidRPr="00445F80">
        <w:rPr>
          <w:rFonts w:ascii="Book Antiqua" w:eastAsia="Book Antiqua" w:hAnsi="Book Antiqua" w:cs="Book Antiqua"/>
          <w:b/>
          <w:bCs/>
          <w:color w:val="000000"/>
        </w:rPr>
        <w:t>51</w:t>
      </w:r>
      <w:r w:rsidRPr="00445F80">
        <w:rPr>
          <w:rFonts w:ascii="Book Antiqua" w:eastAsia="Book Antiqua" w:hAnsi="Book Antiqua" w:cs="Book Antiqua"/>
          <w:color w:val="000000"/>
        </w:rPr>
        <w:t>: 337-343 [PMID: 26418670 DOI: 10.3109/00365521.2015.1087588]</w:t>
      </w:r>
    </w:p>
    <w:p w14:paraId="3A44C536"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56 </w:t>
      </w:r>
      <w:r w:rsidRPr="00445F80">
        <w:rPr>
          <w:rFonts w:ascii="Book Antiqua" w:eastAsia="Book Antiqua" w:hAnsi="Book Antiqua" w:cs="Book Antiqua"/>
          <w:b/>
          <w:bCs/>
          <w:color w:val="000000"/>
        </w:rPr>
        <w:t>Feld JJ</w:t>
      </w:r>
      <w:r w:rsidRPr="00445F80">
        <w:rPr>
          <w:rFonts w:ascii="Book Antiqua" w:eastAsia="Book Antiqua" w:hAnsi="Book Antiqua" w:cs="Book Antiqua"/>
          <w:color w:val="000000"/>
        </w:rPr>
        <w:t xml:space="preserve">, Nanda S, Huang Y, Chen W, Cam M, Pusek SN, Schweigler LM, Theodore D, Zacks SL, Liang TJ, Fried MW. Hepatic gene expression during treatment with peginterferon and ribavirin: Identifying molecular pathways for treatment response. </w:t>
      </w:r>
      <w:r w:rsidRPr="00445F80">
        <w:rPr>
          <w:rFonts w:ascii="Book Antiqua" w:eastAsia="Book Antiqua" w:hAnsi="Book Antiqua" w:cs="Book Antiqua"/>
          <w:i/>
          <w:iCs/>
          <w:color w:val="000000"/>
        </w:rPr>
        <w:t>Hepatology</w:t>
      </w:r>
      <w:r w:rsidRPr="00445F80">
        <w:rPr>
          <w:rFonts w:ascii="Book Antiqua" w:eastAsia="Book Antiqua" w:hAnsi="Book Antiqua" w:cs="Book Antiqua"/>
          <w:color w:val="000000"/>
        </w:rPr>
        <w:t xml:space="preserve"> 2007; </w:t>
      </w:r>
      <w:r w:rsidRPr="00445F80">
        <w:rPr>
          <w:rFonts w:ascii="Book Antiqua" w:eastAsia="Book Antiqua" w:hAnsi="Book Antiqua" w:cs="Book Antiqua"/>
          <w:b/>
          <w:bCs/>
          <w:color w:val="000000"/>
        </w:rPr>
        <w:t>46</w:t>
      </w:r>
      <w:r w:rsidRPr="00445F80">
        <w:rPr>
          <w:rFonts w:ascii="Book Antiqua" w:eastAsia="Book Antiqua" w:hAnsi="Book Antiqua" w:cs="Book Antiqua"/>
          <w:color w:val="000000"/>
        </w:rPr>
        <w:t>: 1548-1563 [PMID: 17929300 DOI: 10.1002/hep.21853]</w:t>
      </w:r>
    </w:p>
    <w:p w14:paraId="7B4E8D8B"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57 </w:t>
      </w:r>
      <w:r w:rsidRPr="00445F80">
        <w:rPr>
          <w:rFonts w:ascii="Book Antiqua" w:eastAsia="Book Antiqua" w:hAnsi="Book Antiqua" w:cs="Book Antiqua"/>
          <w:b/>
          <w:bCs/>
          <w:color w:val="000000"/>
        </w:rPr>
        <w:t>Thomas E</w:t>
      </w:r>
      <w:r w:rsidRPr="00445F80">
        <w:rPr>
          <w:rFonts w:ascii="Book Antiqua" w:eastAsia="Book Antiqua" w:hAnsi="Book Antiqua" w:cs="Book Antiqua"/>
          <w:color w:val="000000"/>
        </w:rPr>
        <w:t xml:space="preserve">, Feld JJ, Li Q, Hu Z, Fried MW, Liang TJ. Ribavirin potentiates interferon action by augmenting interferon-stimulated gene induction in hepatitis C virus cell culture models. </w:t>
      </w:r>
      <w:r w:rsidRPr="00445F80">
        <w:rPr>
          <w:rFonts w:ascii="Book Antiqua" w:eastAsia="Book Antiqua" w:hAnsi="Book Antiqua" w:cs="Book Antiqua"/>
          <w:i/>
          <w:iCs/>
          <w:color w:val="000000"/>
        </w:rPr>
        <w:t>Hepatology</w:t>
      </w:r>
      <w:r w:rsidRPr="00445F80">
        <w:rPr>
          <w:rFonts w:ascii="Book Antiqua" w:eastAsia="Book Antiqua" w:hAnsi="Book Antiqua" w:cs="Book Antiqua"/>
          <w:color w:val="000000"/>
        </w:rPr>
        <w:t xml:space="preserve"> 2011; </w:t>
      </w:r>
      <w:r w:rsidRPr="00445F80">
        <w:rPr>
          <w:rFonts w:ascii="Book Antiqua" w:eastAsia="Book Antiqua" w:hAnsi="Book Antiqua" w:cs="Book Antiqua"/>
          <w:b/>
          <w:bCs/>
          <w:color w:val="000000"/>
        </w:rPr>
        <w:t>53</w:t>
      </w:r>
      <w:r w:rsidRPr="00445F80">
        <w:rPr>
          <w:rFonts w:ascii="Book Antiqua" w:eastAsia="Book Antiqua" w:hAnsi="Book Antiqua" w:cs="Book Antiqua"/>
          <w:color w:val="000000"/>
        </w:rPr>
        <w:t>: 32-41 [PMID: 21254160 DOI: 10.1002/hep.23985]</w:t>
      </w:r>
    </w:p>
    <w:p w14:paraId="0F99010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58 </w:t>
      </w:r>
      <w:r w:rsidRPr="00445F80">
        <w:rPr>
          <w:rFonts w:ascii="Book Antiqua" w:eastAsia="Book Antiqua" w:hAnsi="Book Antiqua" w:cs="Book Antiqua"/>
          <w:b/>
          <w:bCs/>
          <w:color w:val="000000"/>
        </w:rPr>
        <w:t>Rotman Y</w:t>
      </w:r>
      <w:r w:rsidRPr="00445F80">
        <w:rPr>
          <w:rFonts w:ascii="Book Antiqua" w:eastAsia="Book Antiqua" w:hAnsi="Book Antiqua" w:cs="Book Antiqua"/>
          <w:color w:val="000000"/>
        </w:rPr>
        <w:t xml:space="preserve">, Noureddin M, Feld JJ, Guedj J, Witthaus M, Han H, Park YJ, Park SH, Heller T, Ghany MG, Doo E, Koh C, Abdalla A, Gara N, Sarkar S, Thomas E, Ahlenstiel G, Edlich B, Titerence R, Hogdal L, Rehermann B, Dahari H, Perelson AS, Hoofnagle JH, Liang TJ. Effect of ribavirin on viral </w:t>
      </w:r>
      <w:r w:rsidRPr="00445F80">
        <w:rPr>
          <w:rFonts w:ascii="Book Antiqua" w:eastAsia="Book Antiqua" w:hAnsi="Book Antiqua" w:cs="Book Antiqua"/>
          <w:color w:val="000000"/>
        </w:rPr>
        <w:lastRenderedPageBreak/>
        <w:t xml:space="preserve">kinetics and liver gene expression in chronic hepatitis C. </w:t>
      </w:r>
      <w:r w:rsidRPr="00445F80">
        <w:rPr>
          <w:rFonts w:ascii="Book Antiqua" w:eastAsia="Book Antiqua" w:hAnsi="Book Antiqua" w:cs="Book Antiqua"/>
          <w:i/>
          <w:iCs/>
          <w:color w:val="000000"/>
        </w:rPr>
        <w:t>Gut</w:t>
      </w:r>
      <w:r w:rsidRPr="00445F80">
        <w:rPr>
          <w:rFonts w:ascii="Book Antiqua" w:eastAsia="Book Antiqua" w:hAnsi="Book Antiqua" w:cs="Book Antiqua"/>
          <w:color w:val="000000"/>
        </w:rPr>
        <w:t xml:space="preserve"> 2014; </w:t>
      </w:r>
      <w:r w:rsidRPr="00445F80">
        <w:rPr>
          <w:rFonts w:ascii="Book Antiqua" w:eastAsia="Book Antiqua" w:hAnsi="Book Antiqua" w:cs="Book Antiqua"/>
          <w:b/>
          <w:bCs/>
          <w:color w:val="000000"/>
        </w:rPr>
        <w:t>63</w:t>
      </w:r>
      <w:r w:rsidRPr="00445F80">
        <w:rPr>
          <w:rFonts w:ascii="Book Antiqua" w:eastAsia="Book Antiqua" w:hAnsi="Book Antiqua" w:cs="Book Antiqua"/>
          <w:color w:val="000000"/>
        </w:rPr>
        <w:t>: 161-169 [PMID: 23396509 DOI: 10.1136/gutjnl-2012-303852]</w:t>
      </w:r>
    </w:p>
    <w:p w14:paraId="7BC993B4" w14:textId="7C939784"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59 </w:t>
      </w:r>
      <w:r w:rsidRPr="00445F80">
        <w:rPr>
          <w:rFonts w:ascii="Book Antiqua" w:eastAsia="Book Antiqua" w:hAnsi="Book Antiqua" w:cs="Book Antiqua"/>
          <w:b/>
          <w:bCs/>
          <w:color w:val="000000"/>
        </w:rPr>
        <w:t>Saunders JO,</w:t>
      </w:r>
      <w:r w:rsidRPr="00445F80">
        <w:rPr>
          <w:rFonts w:ascii="Book Antiqua" w:eastAsia="Book Antiqua" w:hAnsi="Book Antiqua" w:cs="Book Antiqua"/>
          <w:color w:val="000000"/>
        </w:rPr>
        <w:t xml:space="preserve"> Raybuck S. Chapter 18. Inosine monophosphate dehydrogenase: Consideration of structure, kinetics, and therapeutic potential. </w:t>
      </w:r>
      <w:r w:rsidRPr="00445F80">
        <w:rPr>
          <w:rFonts w:ascii="Book Antiqua" w:eastAsia="Book Antiqua" w:hAnsi="Book Antiqua" w:cs="Book Antiqua"/>
          <w:i/>
          <w:iCs/>
          <w:color w:val="000000"/>
        </w:rPr>
        <w:t>Annu Rep Med Chem</w:t>
      </w:r>
      <w:r w:rsidRPr="00445F80">
        <w:rPr>
          <w:rFonts w:ascii="Book Antiqua" w:eastAsia="Book Antiqua" w:hAnsi="Book Antiqua" w:cs="Book Antiqua"/>
          <w:color w:val="000000"/>
        </w:rPr>
        <w:t xml:space="preserve"> 2000;</w:t>
      </w:r>
      <w:r w:rsidRPr="00445F80">
        <w:rPr>
          <w:rFonts w:ascii="Book Antiqua" w:eastAsia="Book Antiqua" w:hAnsi="Book Antiqua" w:cs="Book Antiqua"/>
          <w:b/>
          <w:bCs/>
          <w:color w:val="000000"/>
        </w:rPr>
        <w:t xml:space="preserve"> 35</w:t>
      </w:r>
      <w:r w:rsidRPr="00445F80">
        <w:rPr>
          <w:rFonts w:ascii="Book Antiqua" w:eastAsia="Book Antiqua" w:hAnsi="Book Antiqua" w:cs="Book Antiqua"/>
          <w:color w:val="000000"/>
        </w:rPr>
        <w:t>: 201-10 [DOI</w:t>
      </w:r>
      <w:r w:rsidR="008F3EE7" w:rsidRPr="00445F80">
        <w:rPr>
          <w:rFonts w:ascii="Book Antiqua" w:hAnsi="Book Antiqua" w:cs="Book Antiqua"/>
          <w:color w:val="000000"/>
          <w:lang w:eastAsia="zh-CN"/>
        </w:rPr>
        <w:t xml:space="preserve">: </w:t>
      </w:r>
      <w:r w:rsidRPr="00445F80">
        <w:rPr>
          <w:rFonts w:ascii="Book Antiqua" w:eastAsia="Book Antiqua" w:hAnsi="Book Antiqua" w:cs="Book Antiqua"/>
          <w:color w:val="000000"/>
        </w:rPr>
        <w:t>10.1016/S0065-7743(00)35019-9]</w:t>
      </w:r>
    </w:p>
    <w:p w14:paraId="7F344DA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60 </w:t>
      </w:r>
      <w:r w:rsidRPr="00445F80">
        <w:rPr>
          <w:rFonts w:ascii="Book Antiqua" w:eastAsia="Book Antiqua" w:hAnsi="Book Antiqua" w:cs="Book Antiqua"/>
          <w:b/>
          <w:bCs/>
          <w:color w:val="000000"/>
        </w:rPr>
        <w:t>Debing Y</w:t>
      </w:r>
      <w:r w:rsidRPr="00445F80">
        <w:rPr>
          <w:rFonts w:ascii="Book Antiqua" w:eastAsia="Book Antiqua" w:hAnsi="Book Antiqua" w:cs="Book Antiqua"/>
          <w:color w:val="000000"/>
        </w:rPr>
        <w:t xml:space="preserve">, Emerson SU, Wang Y, Pan Q, Balzarini J, Dallmeier K, Neyts J. Ribavirin inhibits </w:t>
      </w:r>
      <w:r w:rsidRPr="00445F80">
        <w:rPr>
          <w:rFonts w:ascii="Book Antiqua" w:eastAsia="Book Antiqua" w:hAnsi="Book Antiqua" w:cs="Book Antiqua"/>
          <w:i/>
          <w:iCs/>
          <w:color w:val="000000"/>
        </w:rPr>
        <w:t>in vitro</w:t>
      </w:r>
      <w:r w:rsidRPr="00445F80">
        <w:rPr>
          <w:rFonts w:ascii="Book Antiqua" w:eastAsia="Book Antiqua" w:hAnsi="Book Antiqua" w:cs="Book Antiqua"/>
          <w:color w:val="000000"/>
        </w:rPr>
        <w:t xml:space="preserve"> hepatitis E virus replication through depletion of cellular GTP pools and is moderately synergistic with alpha interferon. </w:t>
      </w:r>
      <w:r w:rsidRPr="00445F80">
        <w:rPr>
          <w:rFonts w:ascii="Book Antiqua" w:eastAsia="Book Antiqua" w:hAnsi="Book Antiqua" w:cs="Book Antiqua"/>
          <w:i/>
          <w:iCs/>
          <w:color w:val="000000"/>
        </w:rPr>
        <w:t>Antimicrob Agents Chemother</w:t>
      </w:r>
      <w:r w:rsidRPr="00445F80">
        <w:rPr>
          <w:rFonts w:ascii="Book Antiqua" w:eastAsia="Book Antiqua" w:hAnsi="Book Antiqua" w:cs="Book Antiqua"/>
          <w:color w:val="000000"/>
        </w:rPr>
        <w:t xml:space="preserve"> 2014; </w:t>
      </w:r>
      <w:r w:rsidRPr="00445F80">
        <w:rPr>
          <w:rFonts w:ascii="Book Antiqua" w:eastAsia="Book Antiqua" w:hAnsi="Book Antiqua" w:cs="Book Antiqua"/>
          <w:b/>
          <w:bCs/>
          <w:color w:val="000000"/>
        </w:rPr>
        <w:t>58</w:t>
      </w:r>
      <w:r w:rsidRPr="00445F80">
        <w:rPr>
          <w:rFonts w:ascii="Book Antiqua" w:eastAsia="Book Antiqua" w:hAnsi="Book Antiqua" w:cs="Book Antiqua"/>
          <w:color w:val="000000"/>
        </w:rPr>
        <w:t>: 267-273 [PMID: 24145541 DOI: 10.1128/AAC.01795-13]</w:t>
      </w:r>
    </w:p>
    <w:p w14:paraId="149339C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61 </w:t>
      </w:r>
      <w:r w:rsidRPr="00445F80">
        <w:rPr>
          <w:rFonts w:ascii="Book Antiqua" w:eastAsia="Book Antiqua" w:hAnsi="Book Antiqua" w:cs="Book Antiqua"/>
          <w:b/>
          <w:bCs/>
          <w:color w:val="000000"/>
        </w:rPr>
        <w:t>Heagy W</w:t>
      </w:r>
      <w:r w:rsidRPr="00445F80">
        <w:rPr>
          <w:rFonts w:ascii="Book Antiqua" w:eastAsia="Book Antiqua" w:hAnsi="Book Antiqua" w:cs="Book Antiqua"/>
          <w:color w:val="000000"/>
        </w:rPr>
        <w:t xml:space="preserve">, Crumpacker C, Lopez PA, Finberg RW. Inhibition of immune functions by antiviral drugs. </w:t>
      </w:r>
      <w:r w:rsidRPr="00445F80">
        <w:rPr>
          <w:rFonts w:ascii="Book Antiqua" w:eastAsia="Book Antiqua" w:hAnsi="Book Antiqua" w:cs="Book Antiqua"/>
          <w:i/>
          <w:iCs/>
          <w:color w:val="000000"/>
        </w:rPr>
        <w:t>J Clin Invest</w:t>
      </w:r>
      <w:r w:rsidRPr="00445F80">
        <w:rPr>
          <w:rFonts w:ascii="Book Antiqua" w:eastAsia="Book Antiqua" w:hAnsi="Book Antiqua" w:cs="Book Antiqua"/>
          <w:color w:val="000000"/>
        </w:rPr>
        <w:t xml:space="preserve"> 1991; </w:t>
      </w:r>
      <w:r w:rsidRPr="00445F80">
        <w:rPr>
          <w:rFonts w:ascii="Book Antiqua" w:eastAsia="Book Antiqua" w:hAnsi="Book Antiqua" w:cs="Book Antiqua"/>
          <w:b/>
          <w:bCs/>
          <w:color w:val="000000"/>
        </w:rPr>
        <w:t>87</w:t>
      </w:r>
      <w:r w:rsidRPr="00445F80">
        <w:rPr>
          <w:rFonts w:ascii="Book Antiqua" w:eastAsia="Book Antiqua" w:hAnsi="Book Antiqua" w:cs="Book Antiqua"/>
          <w:color w:val="000000"/>
        </w:rPr>
        <w:t>: 1916-1924 [PMID: 1904068 DOI: 10.1172/JCI115217]</w:t>
      </w:r>
    </w:p>
    <w:p w14:paraId="6F1BB5B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62 </w:t>
      </w:r>
      <w:r w:rsidRPr="00445F80">
        <w:rPr>
          <w:rFonts w:ascii="Book Antiqua" w:eastAsia="Book Antiqua" w:hAnsi="Book Antiqua" w:cs="Book Antiqua"/>
          <w:b/>
          <w:bCs/>
          <w:color w:val="000000"/>
        </w:rPr>
        <w:t>Nakano K</w:t>
      </w:r>
      <w:r w:rsidRPr="00445F80">
        <w:rPr>
          <w:rFonts w:ascii="Book Antiqua" w:eastAsia="Book Antiqua" w:hAnsi="Book Antiqua" w:cs="Book Antiqua"/>
          <w:color w:val="000000"/>
        </w:rPr>
        <w:t>, Cinader B. Effect of 1-beta-D-ribofuranosyl-1</w:t>
      </w:r>
      <w:proofErr w:type="gramStart"/>
      <w:r w:rsidRPr="00445F80">
        <w:rPr>
          <w:rFonts w:ascii="Book Antiqua" w:eastAsia="Book Antiqua" w:hAnsi="Book Antiqua" w:cs="Book Antiqua"/>
          <w:color w:val="000000"/>
        </w:rPr>
        <w:t>,2,4</w:t>
      </w:r>
      <w:proofErr w:type="gramEnd"/>
      <w:r w:rsidRPr="00445F80">
        <w:rPr>
          <w:rFonts w:ascii="Book Antiqua" w:eastAsia="Book Antiqua" w:hAnsi="Book Antiqua" w:cs="Book Antiqua"/>
          <w:color w:val="000000"/>
        </w:rPr>
        <w:t xml:space="preserve">-triazole-3-carboxamide (ribavirin) on tolerance induction in SJL mice. </w:t>
      </w:r>
      <w:r w:rsidRPr="00445F80">
        <w:rPr>
          <w:rFonts w:ascii="Book Antiqua" w:eastAsia="Book Antiqua" w:hAnsi="Book Antiqua" w:cs="Book Antiqua"/>
          <w:i/>
          <w:iCs/>
          <w:color w:val="000000"/>
        </w:rPr>
        <w:t>Immunopharmacology</w:t>
      </w:r>
      <w:r w:rsidRPr="00445F80">
        <w:rPr>
          <w:rFonts w:ascii="Book Antiqua" w:eastAsia="Book Antiqua" w:hAnsi="Book Antiqua" w:cs="Book Antiqua"/>
          <w:color w:val="000000"/>
        </w:rPr>
        <w:t xml:space="preserve"> 1980; </w:t>
      </w:r>
      <w:r w:rsidRPr="00445F80">
        <w:rPr>
          <w:rFonts w:ascii="Book Antiqua" w:eastAsia="Book Antiqua" w:hAnsi="Book Antiqua" w:cs="Book Antiqua"/>
          <w:b/>
          <w:bCs/>
          <w:color w:val="000000"/>
        </w:rPr>
        <w:t>2</w:t>
      </w:r>
      <w:r w:rsidRPr="00445F80">
        <w:rPr>
          <w:rFonts w:ascii="Book Antiqua" w:eastAsia="Book Antiqua" w:hAnsi="Book Antiqua" w:cs="Book Antiqua"/>
          <w:color w:val="000000"/>
        </w:rPr>
        <w:t>: 157-164 [PMID: 6160115 DOI: 10.1016/0162-3109(80)90008-9]</w:t>
      </w:r>
    </w:p>
    <w:p w14:paraId="15164EED" w14:textId="45289764"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63 </w:t>
      </w:r>
      <w:r w:rsidRPr="00445F80">
        <w:rPr>
          <w:rFonts w:ascii="Book Antiqua" w:eastAsia="Book Antiqua" w:hAnsi="Book Antiqua" w:cs="Book Antiqua"/>
          <w:b/>
          <w:bCs/>
          <w:color w:val="000000"/>
        </w:rPr>
        <w:t>Hultgren C</w:t>
      </w:r>
      <w:r w:rsidRPr="00445F80">
        <w:rPr>
          <w:rFonts w:ascii="Book Antiqua" w:eastAsia="Book Antiqua" w:hAnsi="Book Antiqua" w:cs="Book Antiqua"/>
          <w:color w:val="000000"/>
        </w:rPr>
        <w:t xml:space="preserve">, Milich DR, Weiland O, Sällberg M. The antiviral compound ribavirin modulates the T helper (Th) 1/Th2 subset balance in hepatitis B and C virus-specific immune responses. </w:t>
      </w:r>
      <w:r w:rsidRPr="00445F80">
        <w:rPr>
          <w:rFonts w:ascii="Book Antiqua" w:eastAsia="Book Antiqua" w:hAnsi="Book Antiqua" w:cs="Book Antiqua"/>
          <w:i/>
          <w:iCs/>
          <w:color w:val="000000"/>
        </w:rPr>
        <w:t>J Gen Virol</w:t>
      </w:r>
      <w:r w:rsidRPr="00445F80">
        <w:rPr>
          <w:rFonts w:ascii="Book Antiqua" w:eastAsia="Book Antiqua" w:hAnsi="Book Antiqua" w:cs="Book Antiqua"/>
          <w:color w:val="000000"/>
        </w:rPr>
        <w:t xml:space="preserve"> 1998; </w:t>
      </w:r>
      <w:r w:rsidRPr="00445F80">
        <w:rPr>
          <w:rFonts w:ascii="Book Antiqua" w:eastAsia="Book Antiqua" w:hAnsi="Book Antiqua" w:cs="Book Antiqua"/>
          <w:b/>
          <w:bCs/>
          <w:color w:val="000000"/>
        </w:rPr>
        <w:t>79</w:t>
      </w:r>
      <w:r w:rsidRPr="00445F80">
        <w:rPr>
          <w:rFonts w:ascii="Book Antiqua" w:eastAsia="Book Antiqua" w:hAnsi="Book Antiqua" w:cs="Book Antiqua"/>
          <w:color w:val="000000"/>
        </w:rPr>
        <w:t>: 2381-2391 [PMID: 9780043 DOI: 10.1099/0022-1317-79-10-2381]</w:t>
      </w:r>
    </w:p>
    <w:p w14:paraId="13DE84E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64 </w:t>
      </w:r>
      <w:r w:rsidRPr="00445F80">
        <w:rPr>
          <w:rFonts w:ascii="Book Antiqua" w:eastAsia="Book Antiqua" w:hAnsi="Book Antiqua" w:cs="Book Antiqua"/>
          <w:b/>
          <w:bCs/>
          <w:color w:val="000000"/>
        </w:rPr>
        <w:t>Liao SH</w:t>
      </w:r>
      <w:r w:rsidRPr="00445F80">
        <w:rPr>
          <w:rFonts w:ascii="Book Antiqua" w:eastAsia="Book Antiqua" w:hAnsi="Book Antiqua" w:cs="Book Antiqua"/>
          <w:color w:val="000000"/>
        </w:rPr>
        <w:t xml:space="preserve">, Li Y, Lai YN, Liu N, Zhang FX, Xu PP. Ribavirin attenuates the respiratory immune responses to influenza viral infection in mice. </w:t>
      </w:r>
      <w:r w:rsidRPr="00445F80">
        <w:rPr>
          <w:rFonts w:ascii="Book Antiqua" w:eastAsia="Book Antiqua" w:hAnsi="Book Antiqua" w:cs="Book Antiqua"/>
          <w:i/>
          <w:iCs/>
          <w:color w:val="000000"/>
        </w:rPr>
        <w:t>Arch Virol</w:t>
      </w:r>
      <w:r w:rsidRPr="00445F80">
        <w:rPr>
          <w:rFonts w:ascii="Book Antiqua" w:eastAsia="Book Antiqua" w:hAnsi="Book Antiqua" w:cs="Book Antiqua"/>
          <w:color w:val="000000"/>
        </w:rPr>
        <w:t xml:space="preserve"> 2017; </w:t>
      </w:r>
      <w:r w:rsidRPr="00445F80">
        <w:rPr>
          <w:rFonts w:ascii="Book Antiqua" w:eastAsia="Book Antiqua" w:hAnsi="Book Antiqua" w:cs="Book Antiqua"/>
          <w:b/>
          <w:bCs/>
          <w:color w:val="000000"/>
        </w:rPr>
        <w:t>162</w:t>
      </w:r>
      <w:r w:rsidRPr="00445F80">
        <w:rPr>
          <w:rFonts w:ascii="Book Antiqua" w:eastAsia="Book Antiqua" w:hAnsi="Book Antiqua" w:cs="Book Antiqua"/>
          <w:color w:val="000000"/>
        </w:rPr>
        <w:t>: 1661-1669 [PMID: 28243801 DOI: 10.1007/s00705-017-3291-7]</w:t>
      </w:r>
    </w:p>
    <w:p w14:paraId="5A9CA11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65 </w:t>
      </w:r>
      <w:r w:rsidRPr="00445F80">
        <w:rPr>
          <w:rFonts w:ascii="Book Antiqua" w:eastAsia="Book Antiqua" w:hAnsi="Book Antiqua" w:cs="Book Antiqua"/>
          <w:b/>
          <w:bCs/>
          <w:color w:val="000000"/>
        </w:rPr>
        <w:t>Klassen LW</w:t>
      </w:r>
      <w:r w:rsidRPr="00445F80">
        <w:rPr>
          <w:rFonts w:ascii="Book Antiqua" w:eastAsia="Book Antiqua" w:hAnsi="Book Antiqua" w:cs="Book Antiqua"/>
          <w:color w:val="000000"/>
        </w:rPr>
        <w:t xml:space="preserve">, Budman DR, Williams GW, Steinberg AD, Gerber NL. Ribavirin: efficacy in the treatment of murine autoimmune disease. </w:t>
      </w:r>
      <w:r w:rsidRPr="00445F80">
        <w:rPr>
          <w:rFonts w:ascii="Book Antiqua" w:eastAsia="Book Antiqua" w:hAnsi="Book Antiqua" w:cs="Book Antiqua"/>
          <w:i/>
          <w:iCs/>
          <w:color w:val="000000"/>
        </w:rPr>
        <w:t>Science</w:t>
      </w:r>
      <w:r w:rsidRPr="00445F80">
        <w:rPr>
          <w:rFonts w:ascii="Book Antiqua" w:eastAsia="Book Antiqua" w:hAnsi="Book Antiqua" w:cs="Book Antiqua"/>
          <w:color w:val="000000"/>
        </w:rPr>
        <w:t xml:space="preserve"> 1977; </w:t>
      </w:r>
      <w:r w:rsidRPr="00445F80">
        <w:rPr>
          <w:rFonts w:ascii="Book Antiqua" w:eastAsia="Book Antiqua" w:hAnsi="Book Antiqua" w:cs="Book Antiqua"/>
          <w:b/>
          <w:bCs/>
          <w:color w:val="000000"/>
        </w:rPr>
        <w:t>195</w:t>
      </w:r>
      <w:r w:rsidRPr="00445F80">
        <w:rPr>
          <w:rFonts w:ascii="Book Antiqua" w:eastAsia="Book Antiqua" w:hAnsi="Book Antiqua" w:cs="Book Antiqua"/>
          <w:color w:val="000000"/>
        </w:rPr>
        <w:t>: 787-789 [PMID: 299957 DOI: 10.1126/science.299957]</w:t>
      </w:r>
    </w:p>
    <w:p w14:paraId="45DC40F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66 </w:t>
      </w:r>
      <w:r w:rsidRPr="00445F80">
        <w:rPr>
          <w:rFonts w:ascii="Book Antiqua" w:eastAsia="Book Antiqua" w:hAnsi="Book Antiqua" w:cs="Book Antiqua"/>
          <w:b/>
          <w:bCs/>
          <w:color w:val="000000"/>
        </w:rPr>
        <w:t>Powers CN</w:t>
      </w:r>
      <w:r w:rsidRPr="00445F80">
        <w:rPr>
          <w:rFonts w:ascii="Book Antiqua" w:eastAsia="Book Antiqua" w:hAnsi="Book Antiqua" w:cs="Book Antiqua"/>
          <w:color w:val="000000"/>
        </w:rPr>
        <w:t xml:space="preserve">, Peavy DL, Knight V. Selective inhibition of functional lymphocyte subpopulations by ribavirin. </w:t>
      </w:r>
      <w:r w:rsidRPr="00445F80">
        <w:rPr>
          <w:rFonts w:ascii="Book Antiqua" w:eastAsia="Book Antiqua" w:hAnsi="Book Antiqua" w:cs="Book Antiqua"/>
          <w:i/>
          <w:iCs/>
          <w:color w:val="000000"/>
        </w:rPr>
        <w:t>Antimicrob Agents Chemother</w:t>
      </w:r>
      <w:r w:rsidRPr="00445F80">
        <w:rPr>
          <w:rFonts w:ascii="Book Antiqua" w:eastAsia="Book Antiqua" w:hAnsi="Book Antiqua" w:cs="Book Antiqua"/>
          <w:color w:val="000000"/>
        </w:rPr>
        <w:t xml:space="preserve"> 1982; </w:t>
      </w:r>
      <w:r w:rsidRPr="00445F80">
        <w:rPr>
          <w:rFonts w:ascii="Book Antiqua" w:eastAsia="Book Antiqua" w:hAnsi="Book Antiqua" w:cs="Book Antiqua"/>
          <w:b/>
          <w:bCs/>
          <w:color w:val="000000"/>
        </w:rPr>
        <w:t>22</w:t>
      </w:r>
      <w:r w:rsidRPr="00445F80">
        <w:rPr>
          <w:rFonts w:ascii="Book Antiqua" w:eastAsia="Book Antiqua" w:hAnsi="Book Antiqua" w:cs="Book Antiqua"/>
          <w:color w:val="000000"/>
        </w:rPr>
        <w:t>: 108-114 [PMID: 6214993 DOI: 10.1128/aac.22.1.108]</w:t>
      </w:r>
    </w:p>
    <w:p w14:paraId="2DB57FF4"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lastRenderedPageBreak/>
        <w:t xml:space="preserve">67 </w:t>
      </w:r>
      <w:r w:rsidRPr="00445F80">
        <w:rPr>
          <w:rFonts w:ascii="Book Antiqua" w:eastAsia="Book Antiqua" w:hAnsi="Book Antiqua" w:cs="Book Antiqua"/>
          <w:b/>
          <w:bCs/>
          <w:color w:val="000000"/>
        </w:rPr>
        <w:t>Ning Q</w:t>
      </w:r>
      <w:r w:rsidRPr="00445F80">
        <w:rPr>
          <w:rFonts w:ascii="Book Antiqua" w:eastAsia="Book Antiqua" w:hAnsi="Book Antiqua" w:cs="Book Antiqua"/>
          <w:color w:val="000000"/>
        </w:rPr>
        <w:t xml:space="preserve">, Brown D, Parodo J, Cattral M, Gorczynski R, Cole E, Fung L, Ding JW, Liu MF, Rotstein O, Phillips MJ, Levy G. Ribavirin inhibits viral-induced macrophage production of TNF, IL-1, the procoagulant fgl2 prothrombinase and preserves Th1 cytokine production but inhibits Th2 cytokine response. </w:t>
      </w:r>
      <w:r w:rsidRPr="00445F80">
        <w:rPr>
          <w:rFonts w:ascii="Book Antiqua" w:eastAsia="Book Antiqua" w:hAnsi="Book Antiqua" w:cs="Book Antiqua"/>
          <w:i/>
          <w:iCs/>
          <w:color w:val="000000"/>
        </w:rPr>
        <w:t>J Immunol</w:t>
      </w:r>
      <w:r w:rsidRPr="00445F80">
        <w:rPr>
          <w:rFonts w:ascii="Book Antiqua" w:eastAsia="Book Antiqua" w:hAnsi="Book Antiqua" w:cs="Book Antiqua"/>
          <w:color w:val="000000"/>
        </w:rPr>
        <w:t xml:space="preserve"> 1998; </w:t>
      </w:r>
      <w:r w:rsidRPr="00445F80">
        <w:rPr>
          <w:rFonts w:ascii="Book Antiqua" w:eastAsia="Book Antiqua" w:hAnsi="Book Antiqua" w:cs="Book Antiqua"/>
          <w:b/>
          <w:bCs/>
          <w:color w:val="000000"/>
        </w:rPr>
        <w:t>160</w:t>
      </w:r>
      <w:r w:rsidRPr="00445F80">
        <w:rPr>
          <w:rFonts w:ascii="Book Antiqua" w:eastAsia="Book Antiqua" w:hAnsi="Book Antiqua" w:cs="Book Antiqua"/>
          <w:color w:val="000000"/>
        </w:rPr>
        <w:t>: 3487-3493 [PMID: 9531310]</w:t>
      </w:r>
    </w:p>
    <w:p w14:paraId="26FA71E8"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68 </w:t>
      </w:r>
      <w:r w:rsidRPr="00445F80">
        <w:rPr>
          <w:rFonts w:ascii="Book Antiqua" w:eastAsia="Book Antiqua" w:hAnsi="Book Antiqua" w:cs="Book Antiqua"/>
          <w:b/>
          <w:bCs/>
          <w:color w:val="000000"/>
        </w:rPr>
        <w:t>Pawlotsky JM</w:t>
      </w:r>
      <w:r w:rsidRPr="00445F80">
        <w:rPr>
          <w:rFonts w:ascii="Book Antiqua" w:eastAsia="Book Antiqua" w:hAnsi="Book Antiqua" w:cs="Book Antiqua"/>
          <w:color w:val="000000"/>
        </w:rPr>
        <w:t xml:space="preserve">, Dahari H, Neumann AU, Hezode C, Germanidis G, Lonjon I, Castera L, Dhumeaux D. Antiviral action of ribavirin in chronic hepatitis C. </w:t>
      </w:r>
      <w:r w:rsidRPr="00445F80">
        <w:rPr>
          <w:rFonts w:ascii="Book Antiqua" w:eastAsia="Book Antiqua" w:hAnsi="Book Antiqua" w:cs="Book Antiqua"/>
          <w:i/>
          <w:iCs/>
          <w:color w:val="000000"/>
        </w:rPr>
        <w:t>Gastroenterology</w:t>
      </w:r>
      <w:r w:rsidRPr="00445F80">
        <w:rPr>
          <w:rFonts w:ascii="Book Antiqua" w:eastAsia="Book Antiqua" w:hAnsi="Book Antiqua" w:cs="Book Antiqua"/>
          <w:color w:val="000000"/>
        </w:rPr>
        <w:t xml:space="preserve"> 2004; </w:t>
      </w:r>
      <w:r w:rsidRPr="00445F80">
        <w:rPr>
          <w:rFonts w:ascii="Book Antiqua" w:eastAsia="Book Antiqua" w:hAnsi="Book Antiqua" w:cs="Book Antiqua"/>
          <w:b/>
          <w:bCs/>
          <w:color w:val="000000"/>
        </w:rPr>
        <w:t>126</w:t>
      </w:r>
      <w:r w:rsidRPr="00445F80">
        <w:rPr>
          <w:rFonts w:ascii="Book Antiqua" w:eastAsia="Book Antiqua" w:hAnsi="Book Antiqua" w:cs="Book Antiqua"/>
          <w:color w:val="000000"/>
        </w:rPr>
        <w:t>: 703-714 [PMID: 14988824 DOI: 10.1053/j.gastro.2003.12.002]</w:t>
      </w:r>
    </w:p>
    <w:p w14:paraId="70F0A8F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69 </w:t>
      </w:r>
      <w:r w:rsidRPr="00445F80">
        <w:rPr>
          <w:rFonts w:ascii="Book Antiqua" w:eastAsia="Book Antiqua" w:hAnsi="Book Antiqua" w:cs="Book Antiqua"/>
          <w:b/>
          <w:bCs/>
          <w:color w:val="000000"/>
        </w:rPr>
        <w:t>Waldenström J</w:t>
      </w:r>
      <w:r w:rsidRPr="00445F80">
        <w:rPr>
          <w:rFonts w:ascii="Book Antiqua" w:eastAsia="Book Antiqua" w:hAnsi="Book Antiqua" w:cs="Book Antiqua"/>
          <w:color w:val="000000"/>
        </w:rPr>
        <w:t xml:space="preserve">, Westin J, Nyström K, Christensen P, Dalgard O, Färkkilä M, Lindahl K, Nilsson S, Norkrans G, Krarup H, Norrgren H, Rauning Buhl M, Stenmark S, Lagging M. Randomized Trial Evaluating the Impact of Ribavirin Mono-Therapy and Double Dosing on Viral Kinetics, Ribavirin Pharmacokinetics and Anemia in Hepatitis C Virus Genotype 1 Infection. </w:t>
      </w:r>
      <w:r w:rsidRPr="00445F80">
        <w:rPr>
          <w:rFonts w:ascii="Book Antiqua" w:eastAsia="Book Antiqua" w:hAnsi="Book Antiqua" w:cs="Book Antiqua"/>
          <w:i/>
          <w:iCs/>
          <w:color w:val="000000"/>
        </w:rPr>
        <w:t>PLoS One</w:t>
      </w:r>
      <w:r w:rsidRPr="00445F80">
        <w:rPr>
          <w:rFonts w:ascii="Book Antiqua" w:eastAsia="Book Antiqua" w:hAnsi="Book Antiqua" w:cs="Book Antiqua"/>
          <w:color w:val="000000"/>
        </w:rPr>
        <w:t xml:space="preserve"> 2016; </w:t>
      </w:r>
      <w:r w:rsidRPr="00445F80">
        <w:rPr>
          <w:rFonts w:ascii="Book Antiqua" w:eastAsia="Book Antiqua" w:hAnsi="Book Antiqua" w:cs="Book Antiqua"/>
          <w:b/>
          <w:bCs/>
          <w:color w:val="000000"/>
        </w:rPr>
        <w:t>11</w:t>
      </w:r>
      <w:r w:rsidRPr="00445F80">
        <w:rPr>
          <w:rFonts w:ascii="Book Antiqua" w:eastAsia="Book Antiqua" w:hAnsi="Book Antiqua" w:cs="Book Antiqua"/>
          <w:color w:val="000000"/>
        </w:rPr>
        <w:t>: e0155142 [PMID: 27167219 DOI: 10.1371/journal.pone.0155142]</w:t>
      </w:r>
    </w:p>
    <w:p w14:paraId="5B8E39AF"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70 </w:t>
      </w:r>
      <w:r w:rsidRPr="00445F80">
        <w:rPr>
          <w:rFonts w:ascii="Book Antiqua" w:eastAsia="Book Antiqua" w:hAnsi="Book Antiqua" w:cs="Book Antiqua"/>
          <w:b/>
          <w:bCs/>
          <w:color w:val="000000"/>
        </w:rPr>
        <w:t>Su WC</w:t>
      </w:r>
      <w:r w:rsidRPr="00445F80">
        <w:rPr>
          <w:rFonts w:ascii="Book Antiqua" w:eastAsia="Book Antiqua" w:hAnsi="Book Antiqua" w:cs="Book Antiqua"/>
          <w:color w:val="000000"/>
        </w:rPr>
        <w:t xml:space="preserve">, Liu WL, Cheng CW, Chou YB, Hung KH, Huang WH, Wu CL, Li YT, Shiau AL, Lai MY. Ribavirin enhances interferon signaling </w:t>
      </w:r>
      <w:r w:rsidRPr="00445F80">
        <w:rPr>
          <w:rFonts w:ascii="Book Antiqua" w:eastAsia="Book Antiqua" w:hAnsi="Book Antiqua" w:cs="Book Antiqua"/>
          <w:i/>
          <w:iCs/>
          <w:color w:val="000000"/>
        </w:rPr>
        <w:t>via</w:t>
      </w:r>
      <w:r w:rsidRPr="00445F80">
        <w:rPr>
          <w:rFonts w:ascii="Book Antiqua" w:eastAsia="Book Antiqua" w:hAnsi="Book Antiqua" w:cs="Book Antiqua"/>
          <w:color w:val="000000"/>
        </w:rPr>
        <w:t xml:space="preserve"> stimulation of mTOR and p53 activities. </w:t>
      </w:r>
      <w:r w:rsidRPr="00445F80">
        <w:rPr>
          <w:rFonts w:ascii="Book Antiqua" w:eastAsia="Book Antiqua" w:hAnsi="Book Antiqua" w:cs="Book Antiqua"/>
          <w:i/>
          <w:iCs/>
          <w:color w:val="000000"/>
        </w:rPr>
        <w:t>FEBS Lett</w:t>
      </w:r>
      <w:r w:rsidRPr="00445F80">
        <w:rPr>
          <w:rFonts w:ascii="Book Antiqua" w:eastAsia="Book Antiqua" w:hAnsi="Book Antiqua" w:cs="Book Antiqua"/>
          <w:color w:val="000000"/>
        </w:rPr>
        <w:t xml:space="preserve"> 2009; </w:t>
      </w:r>
      <w:r w:rsidRPr="00445F80">
        <w:rPr>
          <w:rFonts w:ascii="Book Antiqua" w:eastAsia="Book Antiqua" w:hAnsi="Book Antiqua" w:cs="Book Antiqua"/>
          <w:b/>
          <w:bCs/>
          <w:color w:val="000000"/>
        </w:rPr>
        <w:t>583</w:t>
      </w:r>
      <w:r w:rsidRPr="00445F80">
        <w:rPr>
          <w:rFonts w:ascii="Book Antiqua" w:eastAsia="Book Antiqua" w:hAnsi="Book Antiqua" w:cs="Book Antiqua"/>
          <w:color w:val="000000"/>
        </w:rPr>
        <w:t>: 2793-2798 [PMID: 19619545 DOI: 10.1016/j.febslet.2009.07.027]</w:t>
      </w:r>
    </w:p>
    <w:p w14:paraId="7A47CC75"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71 </w:t>
      </w:r>
      <w:r w:rsidRPr="00445F80">
        <w:rPr>
          <w:rFonts w:ascii="Book Antiqua" w:eastAsia="Book Antiqua" w:hAnsi="Book Antiqua" w:cs="Book Antiqua"/>
          <w:b/>
          <w:bCs/>
          <w:color w:val="000000"/>
        </w:rPr>
        <w:t>Liu WL</w:t>
      </w:r>
      <w:r w:rsidRPr="00445F80">
        <w:rPr>
          <w:rFonts w:ascii="Book Antiqua" w:eastAsia="Book Antiqua" w:hAnsi="Book Antiqua" w:cs="Book Antiqua"/>
          <w:color w:val="000000"/>
        </w:rPr>
        <w:t xml:space="preserve">, Yang HC, Su WC, Wang CC, Chen HL, Wang HY, Huang WH, Chen DS, Lai MY. Ribavirin enhances the action of interferon-α against hepatitis C virus by promoting the p53 activity through the ERK1/2 pathway. </w:t>
      </w:r>
      <w:r w:rsidRPr="00445F80">
        <w:rPr>
          <w:rFonts w:ascii="Book Antiqua" w:eastAsia="Book Antiqua" w:hAnsi="Book Antiqua" w:cs="Book Antiqua"/>
          <w:i/>
          <w:iCs/>
          <w:color w:val="000000"/>
        </w:rPr>
        <w:t>PLoS One</w:t>
      </w:r>
      <w:r w:rsidRPr="00445F80">
        <w:rPr>
          <w:rFonts w:ascii="Book Antiqua" w:eastAsia="Book Antiqua" w:hAnsi="Book Antiqua" w:cs="Book Antiqua"/>
          <w:color w:val="000000"/>
        </w:rPr>
        <w:t xml:space="preserve"> 2012; </w:t>
      </w:r>
      <w:r w:rsidRPr="00445F80">
        <w:rPr>
          <w:rFonts w:ascii="Book Antiqua" w:eastAsia="Book Antiqua" w:hAnsi="Book Antiqua" w:cs="Book Antiqua"/>
          <w:b/>
          <w:bCs/>
          <w:color w:val="000000"/>
        </w:rPr>
        <w:t>7</w:t>
      </w:r>
      <w:r w:rsidRPr="00445F80">
        <w:rPr>
          <w:rFonts w:ascii="Book Antiqua" w:eastAsia="Book Antiqua" w:hAnsi="Book Antiqua" w:cs="Book Antiqua"/>
          <w:color w:val="000000"/>
        </w:rPr>
        <w:t>: e43824 [PMID: 22962590 DOI: 10.1371/journal.pone.0043824]</w:t>
      </w:r>
    </w:p>
    <w:p w14:paraId="2F7B953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72 </w:t>
      </w:r>
      <w:r w:rsidRPr="00445F80">
        <w:rPr>
          <w:rFonts w:ascii="Book Antiqua" w:eastAsia="Book Antiqua" w:hAnsi="Book Antiqua" w:cs="Book Antiqua"/>
          <w:b/>
          <w:bCs/>
          <w:color w:val="000000"/>
        </w:rPr>
        <w:t>Endres CJ</w:t>
      </w:r>
      <w:r w:rsidRPr="00445F80">
        <w:rPr>
          <w:rFonts w:ascii="Book Antiqua" w:eastAsia="Book Antiqua" w:hAnsi="Book Antiqua" w:cs="Book Antiqua"/>
          <w:color w:val="000000"/>
        </w:rPr>
        <w:t xml:space="preserve">, Moss AM, Ke B, Govindarajan R, Choi DS, Messing RO, Unadkat JD. The role of the equilibrative nucleoside transporter 1 (ENT1) in transport and metabolism of ribavirin by human and wild-type or Ent1-/- mouse erythrocytes. </w:t>
      </w:r>
      <w:r w:rsidRPr="00445F80">
        <w:rPr>
          <w:rFonts w:ascii="Book Antiqua" w:eastAsia="Book Antiqua" w:hAnsi="Book Antiqua" w:cs="Book Antiqua"/>
          <w:i/>
          <w:iCs/>
          <w:color w:val="000000"/>
        </w:rPr>
        <w:t>J Pharmacol Exp Ther</w:t>
      </w:r>
      <w:r w:rsidRPr="00445F80">
        <w:rPr>
          <w:rFonts w:ascii="Book Antiqua" w:eastAsia="Book Antiqua" w:hAnsi="Book Antiqua" w:cs="Book Antiqua"/>
          <w:color w:val="000000"/>
        </w:rPr>
        <w:t xml:space="preserve"> 2009; </w:t>
      </w:r>
      <w:r w:rsidRPr="00445F80">
        <w:rPr>
          <w:rFonts w:ascii="Book Antiqua" w:eastAsia="Book Antiqua" w:hAnsi="Book Antiqua" w:cs="Book Antiqua"/>
          <w:b/>
          <w:bCs/>
          <w:color w:val="000000"/>
        </w:rPr>
        <w:t>329</w:t>
      </w:r>
      <w:r w:rsidRPr="00445F80">
        <w:rPr>
          <w:rFonts w:ascii="Book Antiqua" w:eastAsia="Book Antiqua" w:hAnsi="Book Antiqua" w:cs="Book Antiqua"/>
          <w:color w:val="000000"/>
        </w:rPr>
        <w:t>: 387-398 [PMID: 19164463 DOI: 10.1124/jpet.108.145854]</w:t>
      </w:r>
    </w:p>
    <w:p w14:paraId="3317803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lastRenderedPageBreak/>
        <w:t xml:space="preserve">73 </w:t>
      </w:r>
      <w:r w:rsidRPr="00445F80">
        <w:rPr>
          <w:rFonts w:ascii="Book Antiqua" w:eastAsia="Book Antiqua" w:hAnsi="Book Antiqua" w:cs="Book Antiqua"/>
          <w:b/>
          <w:bCs/>
          <w:color w:val="000000"/>
        </w:rPr>
        <w:t>Koczor CA</w:t>
      </w:r>
      <w:r w:rsidRPr="00445F80">
        <w:rPr>
          <w:rFonts w:ascii="Book Antiqua" w:eastAsia="Book Antiqua" w:hAnsi="Book Antiqua" w:cs="Book Antiqua"/>
          <w:color w:val="000000"/>
        </w:rPr>
        <w:t xml:space="preserve">, Torres RA, Lewis W. The role of transporters in the toxicity of nucleoside and nucleotide analogs. </w:t>
      </w:r>
      <w:r w:rsidRPr="00445F80">
        <w:rPr>
          <w:rFonts w:ascii="Book Antiqua" w:eastAsia="Book Antiqua" w:hAnsi="Book Antiqua" w:cs="Book Antiqua"/>
          <w:i/>
          <w:iCs/>
          <w:color w:val="000000"/>
        </w:rPr>
        <w:t>Expert Opin Drug Metab Toxicol</w:t>
      </w:r>
      <w:r w:rsidRPr="00445F80">
        <w:rPr>
          <w:rFonts w:ascii="Book Antiqua" w:eastAsia="Book Antiqua" w:hAnsi="Book Antiqua" w:cs="Book Antiqua"/>
          <w:color w:val="000000"/>
        </w:rPr>
        <w:t xml:space="preserve"> 2012; </w:t>
      </w:r>
      <w:r w:rsidRPr="00445F80">
        <w:rPr>
          <w:rFonts w:ascii="Book Antiqua" w:eastAsia="Book Antiqua" w:hAnsi="Book Antiqua" w:cs="Book Antiqua"/>
          <w:b/>
          <w:bCs/>
          <w:color w:val="000000"/>
        </w:rPr>
        <w:t>8</w:t>
      </w:r>
      <w:r w:rsidRPr="00445F80">
        <w:rPr>
          <w:rFonts w:ascii="Book Antiqua" w:eastAsia="Book Antiqua" w:hAnsi="Book Antiqua" w:cs="Book Antiqua"/>
          <w:color w:val="000000"/>
        </w:rPr>
        <w:t>: 665-676 [PMID: 22509856 DOI: 10.1517/17425255.2012.680885]</w:t>
      </w:r>
    </w:p>
    <w:p w14:paraId="279DE09F"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74 </w:t>
      </w:r>
      <w:r w:rsidRPr="00445F80">
        <w:rPr>
          <w:rFonts w:ascii="Book Antiqua" w:eastAsia="Book Antiqua" w:hAnsi="Book Antiqua" w:cs="Book Antiqua"/>
          <w:b/>
          <w:bCs/>
          <w:color w:val="000000"/>
        </w:rPr>
        <w:t>Pinilla-Macua I</w:t>
      </w:r>
      <w:r w:rsidRPr="00445F80">
        <w:rPr>
          <w:rFonts w:ascii="Book Antiqua" w:eastAsia="Book Antiqua" w:hAnsi="Book Antiqua" w:cs="Book Antiqua"/>
          <w:color w:val="000000"/>
        </w:rPr>
        <w:t xml:space="preserve">, Fernández-Calotti P, Pérez-Del-Pulgar S, Pastor-Anglada M. Ribavirin uptake into human hepatocyte HHL5 cells is enhanced by interferon-α </w:t>
      </w:r>
      <w:r w:rsidRPr="00445F80">
        <w:rPr>
          <w:rFonts w:ascii="Book Antiqua" w:eastAsia="Book Antiqua" w:hAnsi="Book Antiqua" w:cs="Book Antiqua"/>
          <w:i/>
          <w:iCs/>
          <w:color w:val="000000"/>
        </w:rPr>
        <w:t>via</w:t>
      </w:r>
      <w:r w:rsidRPr="00445F80">
        <w:rPr>
          <w:rFonts w:ascii="Book Antiqua" w:eastAsia="Book Antiqua" w:hAnsi="Book Antiqua" w:cs="Book Antiqua"/>
          <w:color w:val="000000"/>
        </w:rPr>
        <w:t xml:space="preserve"> up-regulation of the human concentrative nucleoside transporter (hCNT2). </w:t>
      </w:r>
      <w:r w:rsidRPr="00445F80">
        <w:rPr>
          <w:rFonts w:ascii="Book Antiqua" w:eastAsia="Book Antiqua" w:hAnsi="Book Antiqua" w:cs="Book Antiqua"/>
          <w:i/>
          <w:iCs/>
          <w:color w:val="000000"/>
        </w:rPr>
        <w:t>Mol Pharm</w:t>
      </w:r>
      <w:r w:rsidRPr="00445F80">
        <w:rPr>
          <w:rFonts w:ascii="Book Antiqua" w:eastAsia="Book Antiqua" w:hAnsi="Book Antiqua" w:cs="Book Antiqua"/>
          <w:color w:val="000000"/>
        </w:rPr>
        <w:t xml:space="preserve"> 2014; </w:t>
      </w:r>
      <w:r w:rsidRPr="00445F80">
        <w:rPr>
          <w:rFonts w:ascii="Book Antiqua" w:eastAsia="Book Antiqua" w:hAnsi="Book Antiqua" w:cs="Book Antiqua"/>
          <w:b/>
          <w:bCs/>
          <w:color w:val="000000"/>
        </w:rPr>
        <w:t>11</w:t>
      </w:r>
      <w:r w:rsidRPr="00445F80">
        <w:rPr>
          <w:rFonts w:ascii="Book Antiqua" w:eastAsia="Book Antiqua" w:hAnsi="Book Antiqua" w:cs="Book Antiqua"/>
          <w:color w:val="000000"/>
        </w:rPr>
        <w:t>: 3223-3230 [PMID: 24957263 DOI: 10.1021/mp500263p]</w:t>
      </w:r>
    </w:p>
    <w:p w14:paraId="6EBF0129"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75 </w:t>
      </w:r>
      <w:r w:rsidRPr="00445F80">
        <w:rPr>
          <w:rFonts w:ascii="Book Antiqua" w:eastAsia="Book Antiqua" w:hAnsi="Book Antiqua" w:cs="Book Antiqua"/>
          <w:b/>
          <w:bCs/>
          <w:color w:val="000000"/>
        </w:rPr>
        <w:t>Ibarra KD</w:t>
      </w:r>
      <w:r w:rsidRPr="00445F80">
        <w:rPr>
          <w:rFonts w:ascii="Book Antiqua" w:eastAsia="Book Antiqua" w:hAnsi="Book Antiqua" w:cs="Book Antiqua"/>
          <w:color w:val="000000"/>
        </w:rPr>
        <w:t xml:space="preserve">, Pfeiffer JK. Reduced ribavirin antiviral efficacy </w:t>
      </w:r>
      <w:r w:rsidRPr="00445F80">
        <w:rPr>
          <w:rFonts w:ascii="Book Antiqua" w:eastAsia="Book Antiqua" w:hAnsi="Book Antiqua" w:cs="Book Antiqua"/>
          <w:i/>
          <w:iCs/>
          <w:color w:val="000000"/>
        </w:rPr>
        <w:t>via</w:t>
      </w:r>
      <w:r w:rsidRPr="00445F80">
        <w:rPr>
          <w:rFonts w:ascii="Book Antiqua" w:eastAsia="Book Antiqua" w:hAnsi="Book Antiqua" w:cs="Book Antiqua"/>
          <w:color w:val="000000"/>
        </w:rPr>
        <w:t xml:space="preserve"> nucleoside transporter-mediated drug resistance. </w:t>
      </w:r>
      <w:r w:rsidRPr="00445F80">
        <w:rPr>
          <w:rFonts w:ascii="Book Antiqua" w:eastAsia="Book Antiqua" w:hAnsi="Book Antiqua" w:cs="Book Antiqua"/>
          <w:i/>
          <w:iCs/>
          <w:color w:val="000000"/>
        </w:rPr>
        <w:t>J Virol</w:t>
      </w:r>
      <w:r w:rsidRPr="00445F80">
        <w:rPr>
          <w:rFonts w:ascii="Book Antiqua" w:eastAsia="Book Antiqua" w:hAnsi="Book Antiqua" w:cs="Book Antiqua"/>
          <w:color w:val="000000"/>
        </w:rPr>
        <w:t xml:space="preserve"> 2009; </w:t>
      </w:r>
      <w:r w:rsidRPr="00445F80">
        <w:rPr>
          <w:rFonts w:ascii="Book Antiqua" w:eastAsia="Book Antiqua" w:hAnsi="Book Antiqua" w:cs="Book Antiqua"/>
          <w:b/>
          <w:bCs/>
          <w:color w:val="000000"/>
        </w:rPr>
        <w:t>83</w:t>
      </w:r>
      <w:r w:rsidRPr="00445F80">
        <w:rPr>
          <w:rFonts w:ascii="Book Antiqua" w:eastAsia="Book Antiqua" w:hAnsi="Book Antiqua" w:cs="Book Antiqua"/>
          <w:color w:val="000000"/>
        </w:rPr>
        <w:t>: 4538-4547 [PMID: 19244331 DOI: 10.1128/JVI.02280-08]</w:t>
      </w:r>
    </w:p>
    <w:p w14:paraId="309C7416"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76 </w:t>
      </w:r>
      <w:r w:rsidRPr="00445F80">
        <w:rPr>
          <w:rFonts w:ascii="Book Antiqua" w:eastAsia="Book Antiqua" w:hAnsi="Book Antiqua" w:cs="Book Antiqua"/>
          <w:b/>
          <w:bCs/>
          <w:color w:val="000000"/>
        </w:rPr>
        <w:t>Page T</w:t>
      </w:r>
      <w:r w:rsidRPr="00445F80">
        <w:rPr>
          <w:rFonts w:ascii="Book Antiqua" w:eastAsia="Book Antiqua" w:hAnsi="Book Antiqua" w:cs="Book Antiqua"/>
          <w:color w:val="000000"/>
        </w:rPr>
        <w:t xml:space="preserve">, Connor JD. The metabolism of ribavirin in erythrocytes and nucleated cells. </w:t>
      </w:r>
      <w:r w:rsidRPr="00445F80">
        <w:rPr>
          <w:rFonts w:ascii="Book Antiqua" w:eastAsia="Book Antiqua" w:hAnsi="Book Antiqua" w:cs="Book Antiqua"/>
          <w:i/>
          <w:iCs/>
          <w:color w:val="000000"/>
        </w:rPr>
        <w:t>Int J Biochem</w:t>
      </w:r>
      <w:r w:rsidRPr="00445F80">
        <w:rPr>
          <w:rFonts w:ascii="Book Antiqua" w:eastAsia="Book Antiqua" w:hAnsi="Book Antiqua" w:cs="Book Antiqua"/>
          <w:color w:val="000000"/>
        </w:rPr>
        <w:t xml:space="preserve"> 1990; </w:t>
      </w:r>
      <w:r w:rsidRPr="00445F80">
        <w:rPr>
          <w:rFonts w:ascii="Book Antiqua" w:eastAsia="Book Antiqua" w:hAnsi="Book Antiqua" w:cs="Book Antiqua"/>
          <w:b/>
          <w:bCs/>
          <w:color w:val="000000"/>
        </w:rPr>
        <w:t>22</w:t>
      </w:r>
      <w:r w:rsidRPr="00445F80">
        <w:rPr>
          <w:rFonts w:ascii="Book Antiqua" w:eastAsia="Book Antiqua" w:hAnsi="Book Antiqua" w:cs="Book Antiqua"/>
          <w:color w:val="000000"/>
        </w:rPr>
        <w:t>: 379-383 [PMID: 2159925 DOI: 10.1016/0020-</w:t>
      </w:r>
      <w:proofErr w:type="gramStart"/>
      <w:r w:rsidRPr="00445F80">
        <w:rPr>
          <w:rFonts w:ascii="Book Antiqua" w:eastAsia="Book Antiqua" w:hAnsi="Book Antiqua" w:cs="Book Antiqua"/>
          <w:color w:val="000000"/>
        </w:rPr>
        <w:t>711x(</w:t>
      </w:r>
      <w:proofErr w:type="gramEnd"/>
      <w:r w:rsidRPr="00445F80">
        <w:rPr>
          <w:rFonts w:ascii="Book Antiqua" w:eastAsia="Book Antiqua" w:hAnsi="Book Antiqua" w:cs="Book Antiqua"/>
          <w:color w:val="000000"/>
        </w:rPr>
        <w:t>90)90140-x]</w:t>
      </w:r>
    </w:p>
    <w:p w14:paraId="7D1E42EF"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77 </w:t>
      </w:r>
      <w:r w:rsidRPr="00445F80">
        <w:rPr>
          <w:rFonts w:ascii="Book Antiqua" w:eastAsia="Book Antiqua" w:hAnsi="Book Antiqua" w:cs="Book Antiqua"/>
          <w:b/>
          <w:bCs/>
          <w:color w:val="000000"/>
        </w:rPr>
        <w:t>Chatelain R</w:t>
      </w:r>
      <w:r w:rsidRPr="00445F80">
        <w:rPr>
          <w:rFonts w:ascii="Book Antiqua" w:eastAsia="Book Antiqua" w:hAnsi="Book Antiqua" w:cs="Book Antiqua"/>
          <w:color w:val="000000"/>
        </w:rPr>
        <w:t xml:space="preserve">, Varkila K, Coffman RL. IL-4 induces a Th2 response in Leishmania major-infected mice. </w:t>
      </w:r>
      <w:r w:rsidRPr="00445F80">
        <w:rPr>
          <w:rFonts w:ascii="Book Antiqua" w:eastAsia="Book Antiqua" w:hAnsi="Book Antiqua" w:cs="Book Antiqua"/>
          <w:i/>
          <w:iCs/>
          <w:color w:val="000000"/>
        </w:rPr>
        <w:t>J Immunol</w:t>
      </w:r>
      <w:r w:rsidRPr="00445F80">
        <w:rPr>
          <w:rFonts w:ascii="Book Antiqua" w:eastAsia="Book Antiqua" w:hAnsi="Book Antiqua" w:cs="Book Antiqua"/>
          <w:color w:val="000000"/>
        </w:rPr>
        <w:t xml:space="preserve"> 1992; </w:t>
      </w:r>
      <w:r w:rsidRPr="00445F80">
        <w:rPr>
          <w:rFonts w:ascii="Book Antiqua" w:eastAsia="Book Antiqua" w:hAnsi="Book Antiqua" w:cs="Book Antiqua"/>
          <w:b/>
          <w:bCs/>
          <w:color w:val="000000"/>
        </w:rPr>
        <w:t>148</w:t>
      </w:r>
      <w:r w:rsidRPr="00445F80">
        <w:rPr>
          <w:rFonts w:ascii="Book Antiqua" w:eastAsia="Book Antiqua" w:hAnsi="Book Antiqua" w:cs="Book Antiqua"/>
          <w:color w:val="000000"/>
        </w:rPr>
        <w:t>: 1182-1187 [PMID: 1531351]</w:t>
      </w:r>
    </w:p>
    <w:p w14:paraId="0CFACDF4"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78 </w:t>
      </w:r>
      <w:r w:rsidRPr="00445F80">
        <w:rPr>
          <w:rFonts w:ascii="Book Antiqua" w:eastAsia="Book Antiqua" w:hAnsi="Book Antiqua" w:cs="Book Antiqua"/>
          <w:b/>
          <w:bCs/>
          <w:color w:val="000000"/>
        </w:rPr>
        <w:t>Romani L</w:t>
      </w:r>
      <w:r w:rsidRPr="00445F80">
        <w:rPr>
          <w:rFonts w:ascii="Book Antiqua" w:eastAsia="Book Antiqua" w:hAnsi="Book Antiqua" w:cs="Book Antiqua"/>
          <w:color w:val="000000"/>
        </w:rPr>
        <w:t xml:space="preserve">, Mencacci A, Grohmann U, Mocci S, Mosci P, Puccetti P, Bistoni F. Neutralizing antibody to interleukin 4 induces systemic protection and T helper type 1-associated immunity in murine candidiasis. </w:t>
      </w:r>
      <w:r w:rsidRPr="00445F80">
        <w:rPr>
          <w:rFonts w:ascii="Book Antiqua" w:eastAsia="Book Antiqua" w:hAnsi="Book Antiqua" w:cs="Book Antiqua"/>
          <w:i/>
          <w:iCs/>
          <w:color w:val="000000"/>
        </w:rPr>
        <w:t>J Exp Med</w:t>
      </w:r>
      <w:r w:rsidRPr="00445F80">
        <w:rPr>
          <w:rFonts w:ascii="Book Antiqua" w:eastAsia="Book Antiqua" w:hAnsi="Book Antiqua" w:cs="Book Antiqua"/>
          <w:color w:val="000000"/>
        </w:rPr>
        <w:t xml:space="preserve"> 1992; </w:t>
      </w:r>
      <w:r w:rsidRPr="00445F80">
        <w:rPr>
          <w:rFonts w:ascii="Book Antiqua" w:eastAsia="Book Antiqua" w:hAnsi="Book Antiqua" w:cs="Book Antiqua"/>
          <w:b/>
          <w:bCs/>
          <w:color w:val="000000"/>
        </w:rPr>
        <w:t>176</w:t>
      </w:r>
      <w:r w:rsidRPr="00445F80">
        <w:rPr>
          <w:rFonts w:ascii="Book Antiqua" w:eastAsia="Book Antiqua" w:hAnsi="Book Antiqua" w:cs="Book Antiqua"/>
          <w:color w:val="000000"/>
        </w:rPr>
        <w:t>: 19-25 [PMID: 1535368 DOI: 10.1084/jem.176.1.19]</w:t>
      </w:r>
    </w:p>
    <w:p w14:paraId="0CBBB85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79 </w:t>
      </w:r>
      <w:r w:rsidRPr="00445F80">
        <w:rPr>
          <w:rFonts w:ascii="Book Antiqua" w:eastAsia="Book Antiqua" w:hAnsi="Book Antiqua" w:cs="Book Antiqua"/>
          <w:b/>
          <w:bCs/>
          <w:color w:val="000000"/>
        </w:rPr>
        <w:t>Paroni R</w:t>
      </w:r>
      <w:r w:rsidRPr="00445F80">
        <w:rPr>
          <w:rFonts w:ascii="Book Antiqua" w:eastAsia="Book Antiqua" w:hAnsi="Book Antiqua" w:cs="Book Antiqua"/>
          <w:color w:val="000000"/>
        </w:rPr>
        <w:t xml:space="preserve">, Del Puppo M, Borghi C, Sirtori CR, Galli Kienle M. Pharmacokinetics of ribavirin and urinary excretion of the major metabolite 1,2,4-triazole-3-carboxamide in normal volunteers. </w:t>
      </w:r>
      <w:r w:rsidRPr="00445F80">
        <w:rPr>
          <w:rFonts w:ascii="Book Antiqua" w:eastAsia="Book Antiqua" w:hAnsi="Book Antiqua" w:cs="Book Antiqua"/>
          <w:i/>
          <w:iCs/>
          <w:color w:val="000000"/>
        </w:rPr>
        <w:t>Int J Clin Pharmacol Ther Toxicol</w:t>
      </w:r>
      <w:r w:rsidRPr="00445F80">
        <w:rPr>
          <w:rFonts w:ascii="Book Antiqua" w:eastAsia="Book Antiqua" w:hAnsi="Book Antiqua" w:cs="Book Antiqua"/>
          <w:color w:val="000000"/>
        </w:rPr>
        <w:t xml:space="preserve"> 1989; </w:t>
      </w:r>
      <w:r w:rsidRPr="00445F80">
        <w:rPr>
          <w:rFonts w:ascii="Book Antiqua" w:eastAsia="Book Antiqua" w:hAnsi="Book Antiqua" w:cs="Book Antiqua"/>
          <w:b/>
          <w:bCs/>
          <w:color w:val="000000"/>
        </w:rPr>
        <w:t>27</w:t>
      </w:r>
      <w:r w:rsidRPr="00445F80">
        <w:rPr>
          <w:rFonts w:ascii="Book Antiqua" w:eastAsia="Book Antiqua" w:hAnsi="Book Antiqua" w:cs="Book Antiqua"/>
          <w:color w:val="000000"/>
        </w:rPr>
        <w:t>: 302-307 [PMID: 2737800]</w:t>
      </w:r>
    </w:p>
    <w:p w14:paraId="189B01D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80 </w:t>
      </w:r>
      <w:r w:rsidRPr="00445F80">
        <w:rPr>
          <w:rFonts w:ascii="Book Antiqua" w:eastAsia="Book Antiqua" w:hAnsi="Book Antiqua" w:cs="Book Antiqua"/>
          <w:b/>
          <w:bCs/>
          <w:color w:val="000000"/>
        </w:rPr>
        <w:t>Preston SL</w:t>
      </w:r>
      <w:r w:rsidRPr="00445F80">
        <w:rPr>
          <w:rFonts w:ascii="Book Antiqua" w:eastAsia="Book Antiqua" w:hAnsi="Book Antiqua" w:cs="Book Antiqua"/>
          <w:color w:val="000000"/>
        </w:rPr>
        <w:t xml:space="preserve">, Drusano GL, Glue P, Nash J, Gupta SK, McNamara P. Pharmacokinetics and absolute bioavailability of ribavirin in healthy volunteers as determined by stable-isotope methodology. </w:t>
      </w:r>
      <w:r w:rsidRPr="00445F80">
        <w:rPr>
          <w:rFonts w:ascii="Book Antiqua" w:eastAsia="Book Antiqua" w:hAnsi="Book Antiqua" w:cs="Book Antiqua"/>
          <w:i/>
          <w:iCs/>
          <w:color w:val="000000"/>
        </w:rPr>
        <w:t>Antimicrob Agents Chemother</w:t>
      </w:r>
      <w:r w:rsidRPr="00445F80">
        <w:rPr>
          <w:rFonts w:ascii="Book Antiqua" w:eastAsia="Book Antiqua" w:hAnsi="Book Antiqua" w:cs="Book Antiqua"/>
          <w:color w:val="000000"/>
        </w:rPr>
        <w:t xml:space="preserve"> 1999; </w:t>
      </w:r>
      <w:r w:rsidRPr="00445F80">
        <w:rPr>
          <w:rFonts w:ascii="Book Antiqua" w:eastAsia="Book Antiqua" w:hAnsi="Book Antiqua" w:cs="Book Antiqua"/>
          <w:b/>
          <w:bCs/>
          <w:color w:val="000000"/>
        </w:rPr>
        <w:t>43</w:t>
      </w:r>
      <w:r w:rsidRPr="00445F80">
        <w:rPr>
          <w:rFonts w:ascii="Book Antiqua" w:eastAsia="Book Antiqua" w:hAnsi="Book Antiqua" w:cs="Book Antiqua"/>
          <w:color w:val="000000"/>
        </w:rPr>
        <w:t>: 2451-2456 [PMID: 10508023 DOI: 10.1128/AAC.43.10.2451]</w:t>
      </w:r>
    </w:p>
    <w:p w14:paraId="0DA2B66E"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81 </w:t>
      </w:r>
      <w:r w:rsidRPr="00445F80">
        <w:rPr>
          <w:rFonts w:ascii="Book Antiqua" w:eastAsia="Book Antiqua" w:hAnsi="Book Antiqua" w:cs="Book Antiqua"/>
          <w:b/>
          <w:bCs/>
          <w:color w:val="000000"/>
        </w:rPr>
        <w:t>Morello J</w:t>
      </w:r>
      <w:r w:rsidRPr="00445F80">
        <w:rPr>
          <w:rFonts w:ascii="Book Antiqua" w:eastAsia="Book Antiqua" w:hAnsi="Book Antiqua" w:cs="Book Antiqua"/>
          <w:color w:val="000000"/>
        </w:rPr>
        <w:t xml:space="preserve">, Rodríguez-Novoa S, Jiménez-Nácher I, Soriano V. Usefulness of monitoring ribavirin plasma concentrations to improve treatment response in </w:t>
      </w:r>
      <w:r w:rsidRPr="00445F80">
        <w:rPr>
          <w:rFonts w:ascii="Book Antiqua" w:eastAsia="Book Antiqua" w:hAnsi="Book Antiqua" w:cs="Book Antiqua"/>
          <w:color w:val="000000"/>
        </w:rPr>
        <w:lastRenderedPageBreak/>
        <w:t xml:space="preserve">patients with chronic hepatitis C. </w:t>
      </w:r>
      <w:r w:rsidRPr="00445F80">
        <w:rPr>
          <w:rFonts w:ascii="Book Antiqua" w:eastAsia="Book Antiqua" w:hAnsi="Book Antiqua" w:cs="Book Antiqua"/>
          <w:i/>
          <w:iCs/>
          <w:color w:val="000000"/>
        </w:rPr>
        <w:t>J Antimicrob Chemother</w:t>
      </w:r>
      <w:r w:rsidRPr="00445F80">
        <w:rPr>
          <w:rFonts w:ascii="Book Antiqua" w:eastAsia="Book Antiqua" w:hAnsi="Book Antiqua" w:cs="Book Antiqua"/>
          <w:color w:val="000000"/>
        </w:rPr>
        <w:t xml:space="preserve"> 2008; </w:t>
      </w:r>
      <w:r w:rsidRPr="00445F80">
        <w:rPr>
          <w:rFonts w:ascii="Book Antiqua" w:eastAsia="Book Antiqua" w:hAnsi="Book Antiqua" w:cs="Book Antiqua"/>
          <w:b/>
          <w:bCs/>
          <w:color w:val="000000"/>
        </w:rPr>
        <w:t>62</w:t>
      </w:r>
      <w:r w:rsidRPr="00445F80">
        <w:rPr>
          <w:rFonts w:ascii="Book Antiqua" w:eastAsia="Book Antiqua" w:hAnsi="Book Antiqua" w:cs="Book Antiqua"/>
          <w:color w:val="000000"/>
        </w:rPr>
        <w:t>: 1174-1180 [PMID: 18931138 DOI: 10.1093/jac/dkn421]</w:t>
      </w:r>
    </w:p>
    <w:p w14:paraId="363D5036"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82 </w:t>
      </w:r>
      <w:r w:rsidRPr="00445F80">
        <w:rPr>
          <w:rFonts w:ascii="Book Antiqua" w:eastAsia="Book Antiqua" w:hAnsi="Book Antiqua" w:cs="Book Antiqua"/>
          <w:b/>
          <w:bCs/>
          <w:color w:val="000000"/>
        </w:rPr>
        <w:t>Rembeck K</w:t>
      </w:r>
      <w:r w:rsidRPr="00445F80">
        <w:rPr>
          <w:rFonts w:ascii="Book Antiqua" w:eastAsia="Book Antiqua" w:hAnsi="Book Antiqua" w:cs="Book Antiqua"/>
          <w:color w:val="000000"/>
        </w:rPr>
        <w:t xml:space="preserve">, Waldenström J, Hellstrand K, Nilsson S, Nyström K, Martner A, Lindh M, Norkrans G, Westin J, Pedersen C, Färkkilä M, Langeland N, Buhl MR, Mørch K, Christensen PB, Lagging M. Variants of the inosine triphosphate pyrophosphatase gene are associated with reduced relapse risk following treatment for HCV genotype 2/3. </w:t>
      </w:r>
      <w:r w:rsidRPr="00445F80">
        <w:rPr>
          <w:rFonts w:ascii="Book Antiqua" w:eastAsia="Book Antiqua" w:hAnsi="Book Antiqua" w:cs="Book Antiqua"/>
          <w:i/>
          <w:iCs/>
          <w:color w:val="000000"/>
        </w:rPr>
        <w:t>Hepatology</w:t>
      </w:r>
      <w:r w:rsidRPr="00445F80">
        <w:rPr>
          <w:rFonts w:ascii="Book Antiqua" w:eastAsia="Book Antiqua" w:hAnsi="Book Antiqua" w:cs="Book Antiqua"/>
          <w:color w:val="000000"/>
        </w:rPr>
        <w:t xml:space="preserve"> 2014; </w:t>
      </w:r>
      <w:r w:rsidRPr="00445F80">
        <w:rPr>
          <w:rFonts w:ascii="Book Antiqua" w:eastAsia="Book Antiqua" w:hAnsi="Book Antiqua" w:cs="Book Antiqua"/>
          <w:b/>
          <w:bCs/>
          <w:color w:val="000000"/>
        </w:rPr>
        <w:t>59</w:t>
      </w:r>
      <w:r w:rsidRPr="00445F80">
        <w:rPr>
          <w:rFonts w:ascii="Book Antiqua" w:eastAsia="Book Antiqua" w:hAnsi="Book Antiqua" w:cs="Book Antiqua"/>
          <w:color w:val="000000"/>
        </w:rPr>
        <w:t>: 2131-2139 [PMID: 24519039 DOI: 10.1002/hep.27009]</w:t>
      </w:r>
    </w:p>
    <w:p w14:paraId="693AEE9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83 </w:t>
      </w:r>
      <w:r w:rsidRPr="00445F80">
        <w:rPr>
          <w:rFonts w:ascii="Book Antiqua" w:eastAsia="Book Antiqua" w:hAnsi="Book Antiqua" w:cs="Book Antiqua"/>
          <w:b/>
          <w:bCs/>
          <w:color w:val="000000"/>
        </w:rPr>
        <w:t>Fellay J</w:t>
      </w:r>
      <w:r w:rsidRPr="00445F80">
        <w:rPr>
          <w:rFonts w:ascii="Book Antiqua" w:eastAsia="Book Antiqua" w:hAnsi="Book Antiqua" w:cs="Book Antiqua"/>
          <w:color w:val="000000"/>
        </w:rPr>
        <w:t xml:space="preserve">, Thompson AJ, Ge D, Gumbs CE, Urban TJ, Shianna KV, Little LD, Qiu P, Bertelsen AH, Watson M, Warner A, Muir AJ, Brass C, Albrecht J, Sulkowski M, McHutchison JG, Goldstein DB. ITPA gene variants protect against anaemia in patients treated for chronic hepatitis C. </w:t>
      </w:r>
      <w:r w:rsidRPr="00445F80">
        <w:rPr>
          <w:rFonts w:ascii="Book Antiqua" w:eastAsia="Book Antiqua" w:hAnsi="Book Antiqua" w:cs="Book Antiqua"/>
          <w:i/>
          <w:iCs/>
          <w:color w:val="000000"/>
        </w:rPr>
        <w:t>Nature</w:t>
      </w:r>
      <w:r w:rsidRPr="00445F80">
        <w:rPr>
          <w:rFonts w:ascii="Book Antiqua" w:eastAsia="Book Antiqua" w:hAnsi="Book Antiqua" w:cs="Book Antiqua"/>
          <w:color w:val="000000"/>
        </w:rPr>
        <w:t xml:space="preserve"> 2010; </w:t>
      </w:r>
      <w:r w:rsidRPr="00445F80">
        <w:rPr>
          <w:rFonts w:ascii="Book Antiqua" w:eastAsia="Book Antiqua" w:hAnsi="Book Antiqua" w:cs="Book Antiqua"/>
          <w:b/>
          <w:bCs/>
          <w:color w:val="000000"/>
        </w:rPr>
        <w:t>464</w:t>
      </w:r>
      <w:r w:rsidRPr="00445F80">
        <w:rPr>
          <w:rFonts w:ascii="Book Antiqua" w:eastAsia="Book Antiqua" w:hAnsi="Book Antiqua" w:cs="Book Antiqua"/>
          <w:color w:val="000000"/>
        </w:rPr>
        <w:t>: 405-408 [PMID: 20173735 DOI: 10.1038/nature08825]</w:t>
      </w:r>
    </w:p>
    <w:p w14:paraId="14DF57C5"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84 </w:t>
      </w:r>
      <w:r w:rsidRPr="00445F80">
        <w:rPr>
          <w:rFonts w:ascii="Book Antiqua" w:eastAsia="Book Antiqua" w:hAnsi="Book Antiqua" w:cs="Book Antiqua"/>
          <w:b/>
          <w:bCs/>
          <w:color w:val="000000"/>
        </w:rPr>
        <w:t>De Franceschi L</w:t>
      </w:r>
      <w:r w:rsidRPr="00445F80">
        <w:rPr>
          <w:rFonts w:ascii="Book Antiqua" w:eastAsia="Book Antiqua" w:hAnsi="Book Antiqua" w:cs="Book Antiqua"/>
          <w:color w:val="000000"/>
        </w:rPr>
        <w:t xml:space="preserve">, Fattovich G, Turrini F, Ayi K, Brugnara C, Manzato F, Noventa F, Stanzial AM, Solero P, Corrocher R. Hemolytic anemia induced by ribavirin therapy in patients with chronic hepatitis C virus infection: role of membrane oxidative damage. </w:t>
      </w:r>
      <w:r w:rsidRPr="00445F80">
        <w:rPr>
          <w:rFonts w:ascii="Book Antiqua" w:eastAsia="Book Antiqua" w:hAnsi="Book Antiqua" w:cs="Book Antiqua"/>
          <w:i/>
          <w:iCs/>
          <w:color w:val="000000"/>
        </w:rPr>
        <w:t>Hepatology</w:t>
      </w:r>
      <w:r w:rsidRPr="00445F80">
        <w:rPr>
          <w:rFonts w:ascii="Book Antiqua" w:eastAsia="Book Antiqua" w:hAnsi="Book Antiqua" w:cs="Book Antiqua"/>
          <w:color w:val="000000"/>
        </w:rPr>
        <w:t xml:space="preserve"> 2000; </w:t>
      </w:r>
      <w:r w:rsidRPr="00445F80">
        <w:rPr>
          <w:rFonts w:ascii="Book Antiqua" w:eastAsia="Book Antiqua" w:hAnsi="Book Antiqua" w:cs="Book Antiqua"/>
          <w:b/>
          <w:bCs/>
          <w:color w:val="000000"/>
        </w:rPr>
        <w:t>31</w:t>
      </w:r>
      <w:r w:rsidRPr="00445F80">
        <w:rPr>
          <w:rFonts w:ascii="Book Antiqua" w:eastAsia="Book Antiqua" w:hAnsi="Book Antiqua" w:cs="Book Antiqua"/>
          <w:color w:val="000000"/>
        </w:rPr>
        <w:t>: 997-1004 [PMID: 10733558 DOI: 10.1053/he.2000.5789]</w:t>
      </w:r>
    </w:p>
    <w:p w14:paraId="5736D64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85 </w:t>
      </w:r>
      <w:r w:rsidRPr="00445F80">
        <w:rPr>
          <w:rFonts w:ascii="Book Antiqua" w:eastAsia="Book Antiqua" w:hAnsi="Book Antiqua" w:cs="Book Antiqua"/>
          <w:b/>
          <w:bCs/>
          <w:color w:val="000000"/>
        </w:rPr>
        <w:t>Chang CH</w:t>
      </w:r>
      <w:r w:rsidRPr="00445F80">
        <w:rPr>
          <w:rFonts w:ascii="Book Antiqua" w:eastAsia="Book Antiqua" w:hAnsi="Book Antiqua" w:cs="Book Antiqua"/>
          <w:color w:val="000000"/>
        </w:rPr>
        <w:t xml:space="preserve">, Chen KY, Lai MY, Chan KA. Meta-analysis: ribavirin-induced haemolytic anaemia in patients with chronic hepatitis C. </w:t>
      </w:r>
      <w:r w:rsidRPr="00445F80">
        <w:rPr>
          <w:rFonts w:ascii="Book Antiqua" w:eastAsia="Book Antiqua" w:hAnsi="Book Antiqua" w:cs="Book Antiqua"/>
          <w:i/>
          <w:iCs/>
          <w:color w:val="000000"/>
        </w:rPr>
        <w:t>Aliment Pharmacol Ther</w:t>
      </w:r>
      <w:r w:rsidRPr="00445F80">
        <w:rPr>
          <w:rFonts w:ascii="Book Antiqua" w:eastAsia="Book Antiqua" w:hAnsi="Book Antiqua" w:cs="Book Antiqua"/>
          <w:color w:val="000000"/>
        </w:rPr>
        <w:t xml:space="preserve"> 2002; </w:t>
      </w:r>
      <w:r w:rsidRPr="00445F80">
        <w:rPr>
          <w:rFonts w:ascii="Book Antiqua" w:eastAsia="Book Antiqua" w:hAnsi="Book Antiqua" w:cs="Book Antiqua"/>
          <w:b/>
          <w:bCs/>
          <w:color w:val="000000"/>
        </w:rPr>
        <w:t>16</w:t>
      </w:r>
      <w:r w:rsidRPr="00445F80">
        <w:rPr>
          <w:rFonts w:ascii="Book Antiqua" w:eastAsia="Book Antiqua" w:hAnsi="Book Antiqua" w:cs="Book Antiqua"/>
          <w:color w:val="000000"/>
        </w:rPr>
        <w:t>: 1623-1632 [PMID: 12197841 DOI: 10.1046/j.1365-2036.2002.01326.x]</w:t>
      </w:r>
    </w:p>
    <w:p w14:paraId="6DC7B7C9"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86 </w:t>
      </w:r>
      <w:r w:rsidRPr="00445F80">
        <w:rPr>
          <w:rFonts w:ascii="Book Antiqua" w:eastAsia="Book Antiqua" w:hAnsi="Book Antiqua" w:cs="Book Antiqua"/>
          <w:b/>
          <w:bCs/>
          <w:color w:val="000000"/>
        </w:rPr>
        <w:t>Roberts RB</w:t>
      </w:r>
      <w:r w:rsidRPr="00445F80">
        <w:rPr>
          <w:rFonts w:ascii="Book Antiqua" w:eastAsia="Book Antiqua" w:hAnsi="Book Antiqua" w:cs="Book Antiqua"/>
          <w:color w:val="000000"/>
        </w:rPr>
        <w:t xml:space="preserve">, Laskin OL, Laurence J, Scavuzzo D, Murray HW, Kim YT, Connor JD. Ribavirin pharmacodynamics in high-risk patients for acquired immunodeficiency syndrome. </w:t>
      </w:r>
      <w:r w:rsidRPr="00445F80">
        <w:rPr>
          <w:rFonts w:ascii="Book Antiqua" w:eastAsia="Book Antiqua" w:hAnsi="Book Antiqua" w:cs="Book Antiqua"/>
          <w:i/>
          <w:iCs/>
          <w:color w:val="000000"/>
        </w:rPr>
        <w:t>Clin Pharmacol Ther</w:t>
      </w:r>
      <w:r w:rsidRPr="00445F80">
        <w:rPr>
          <w:rFonts w:ascii="Book Antiqua" w:eastAsia="Book Antiqua" w:hAnsi="Book Antiqua" w:cs="Book Antiqua"/>
          <w:color w:val="000000"/>
        </w:rPr>
        <w:t xml:space="preserve"> 1987; </w:t>
      </w:r>
      <w:r w:rsidRPr="00445F80">
        <w:rPr>
          <w:rFonts w:ascii="Book Antiqua" w:eastAsia="Book Antiqua" w:hAnsi="Book Antiqua" w:cs="Book Antiqua"/>
          <w:b/>
          <w:bCs/>
          <w:color w:val="000000"/>
        </w:rPr>
        <w:t>42</w:t>
      </w:r>
      <w:r w:rsidRPr="00445F80">
        <w:rPr>
          <w:rFonts w:ascii="Book Antiqua" w:eastAsia="Book Antiqua" w:hAnsi="Book Antiqua" w:cs="Book Antiqua"/>
          <w:color w:val="000000"/>
        </w:rPr>
        <w:t>: 365-373 [PMID: 2444379 DOI: 10.1038/clpt.1987.165]</w:t>
      </w:r>
    </w:p>
    <w:p w14:paraId="21E2913C"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87 </w:t>
      </w:r>
      <w:r w:rsidRPr="00445F80">
        <w:rPr>
          <w:rFonts w:ascii="Book Antiqua" w:eastAsia="Book Antiqua" w:hAnsi="Book Antiqua" w:cs="Book Antiqua"/>
          <w:b/>
          <w:bCs/>
          <w:color w:val="000000"/>
        </w:rPr>
        <w:t>Chu CM</w:t>
      </w:r>
      <w:r w:rsidRPr="00445F80">
        <w:rPr>
          <w:rFonts w:ascii="Book Antiqua" w:eastAsia="Book Antiqua" w:hAnsi="Book Antiqua" w:cs="Book Antiqua"/>
          <w:color w:val="000000"/>
        </w:rPr>
        <w:t xml:space="preserve">, Cheng VC, Hung IF, Wong MM, Chan KH, Chan KS, Kao RY, Poon LL, Wong CL, Guan Y, Peiris JS, Yuen KY; HKU/UCH SARS Study Group. Role of lopinavir/ritonavir in the treatment of SARS: initial virological and clinical findings. </w:t>
      </w:r>
      <w:r w:rsidRPr="00445F80">
        <w:rPr>
          <w:rFonts w:ascii="Book Antiqua" w:eastAsia="Book Antiqua" w:hAnsi="Book Antiqua" w:cs="Book Antiqua"/>
          <w:i/>
          <w:iCs/>
          <w:color w:val="000000"/>
        </w:rPr>
        <w:t>Thorax</w:t>
      </w:r>
      <w:r w:rsidRPr="00445F80">
        <w:rPr>
          <w:rFonts w:ascii="Book Antiqua" w:eastAsia="Book Antiqua" w:hAnsi="Book Antiqua" w:cs="Book Antiqua"/>
          <w:color w:val="000000"/>
        </w:rPr>
        <w:t xml:space="preserve"> 2004; </w:t>
      </w:r>
      <w:r w:rsidRPr="00445F80">
        <w:rPr>
          <w:rFonts w:ascii="Book Antiqua" w:eastAsia="Book Antiqua" w:hAnsi="Book Antiqua" w:cs="Book Antiqua"/>
          <w:b/>
          <w:bCs/>
          <w:color w:val="000000"/>
        </w:rPr>
        <w:t>59</w:t>
      </w:r>
      <w:r w:rsidRPr="00445F80">
        <w:rPr>
          <w:rFonts w:ascii="Book Antiqua" w:eastAsia="Book Antiqua" w:hAnsi="Book Antiqua" w:cs="Book Antiqua"/>
          <w:color w:val="000000"/>
        </w:rPr>
        <w:t>: 252-256 [PMID: 14985565 DOI: 10.1136/thorax.2003.012658]</w:t>
      </w:r>
    </w:p>
    <w:p w14:paraId="0BEA5DF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lastRenderedPageBreak/>
        <w:t xml:space="preserve">88 </w:t>
      </w:r>
      <w:r w:rsidRPr="00445F80">
        <w:rPr>
          <w:rFonts w:ascii="Book Antiqua" w:eastAsia="Book Antiqua" w:hAnsi="Book Antiqua" w:cs="Book Antiqua"/>
          <w:b/>
          <w:bCs/>
          <w:color w:val="000000"/>
        </w:rPr>
        <w:t>Zhong H</w:t>
      </w:r>
      <w:r w:rsidRPr="00445F80">
        <w:rPr>
          <w:rFonts w:ascii="Book Antiqua" w:eastAsia="Book Antiqua" w:hAnsi="Book Antiqua" w:cs="Book Antiqua"/>
          <w:color w:val="000000"/>
        </w:rPr>
        <w:t xml:space="preserve">, Wang Y, Zhang ZL, Liu YX, Le KJ, Cui M, Yu YT, Gu ZC, Gao Y, Lin HW. Efficacy and safety of current therapeutic options for COVID-19 - lessons to be learnt from SARS and MERS epidemic: A systematic review and meta-analysis. </w:t>
      </w:r>
      <w:r w:rsidRPr="00445F80">
        <w:rPr>
          <w:rFonts w:ascii="Book Antiqua" w:eastAsia="Book Antiqua" w:hAnsi="Book Antiqua" w:cs="Book Antiqua"/>
          <w:i/>
          <w:iCs/>
          <w:color w:val="000000"/>
        </w:rPr>
        <w:t>Pharmacol Res</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157</w:t>
      </w:r>
      <w:r w:rsidRPr="00445F80">
        <w:rPr>
          <w:rFonts w:ascii="Book Antiqua" w:eastAsia="Book Antiqua" w:hAnsi="Book Antiqua" w:cs="Book Antiqua"/>
          <w:color w:val="000000"/>
        </w:rPr>
        <w:t>: 104872 [PMID: 32360583 DOI: 10.1016/j.phrs.2020.104872]</w:t>
      </w:r>
    </w:p>
    <w:p w14:paraId="3923F59F"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89 </w:t>
      </w:r>
      <w:r w:rsidRPr="00445F80">
        <w:rPr>
          <w:rFonts w:ascii="Book Antiqua" w:eastAsia="Book Antiqua" w:hAnsi="Book Antiqua" w:cs="Book Antiqua"/>
          <w:b/>
          <w:bCs/>
          <w:color w:val="000000"/>
        </w:rPr>
        <w:t>Knowles SR</w:t>
      </w:r>
      <w:r w:rsidRPr="00445F80">
        <w:rPr>
          <w:rFonts w:ascii="Book Antiqua" w:eastAsia="Book Antiqua" w:hAnsi="Book Antiqua" w:cs="Book Antiqua"/>
          <w:color w:val="000000"/>
        </w:rPr>
        <w:t xml:space="preserve">, Phillips EJ, Dresser L, Matukas L. Common adverse events associated with the use of ribavirin for severe acute respiratory syndrome in Canada. </w:t>
      </w:r>
      <w:r w:rsidRPr="00445F80">
        <w:rPr>
          <w:rFonts w:ascii="Book Antiqua" w:eastAsia="Book Antiqua" w:hAnsi="Book Antiqua" w:cs="Book Antiqua"/>
          <w:i/>
          <w:iCs/>
          <w:color w:val="000000"/>
        </w:rPr>
        <w:t>Clin Infect Dis</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37</w:t>
      </w:r>
      <w:r w:rsidRPr="00445F80">
        <w:rPr>
          <w:rFonts w:ascii="Book Antiqua" w:eastAsia="Book Antiqua" w:hAnsi="Book Antiqua" w:cs="Book Antiqua"/>
          <w:color w:val="000000"/>
        </w:rPr>
        <w:t>: 1139-1142 [PMID: 14523782 DOI: 10.1086/378304]</w:t>
      </w:r>
    </w:p>
    <w:p w14:paraId="33929846"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90 </w:t>
      </w:r>
      <w:r w:rsidRPr="00445F80">
        <w:rPr>
          <w:rFonts w:ascii="Book Antiqua" w:eastAsia="Book Antiqua" w:hAnsi="Book Antiqua" w:cs="Book Antiqua"/>
          <w:b/>
          <w:bCs/>
          <w:color w:val="000000"/>
        </w:rPr>
        <w:t>Yip TC</w:t>
      </w:r>
      <w:r w:rsidRPr="00445F80">
        <w:rPr>
          <w:rFonts w:ascii="Book Antiqua" w:eastAsia="Book Antiqua" w:hAnsi="Book Antiqua" w:cs="Book Antiqua"/>
          <w:color w:val="000000"/>
        </w:rPr>
        <w:t xml:space="preserve">, Lui GC, Wong VW, Chow VC, Ho TH, Li TC, Tse YK, Hui DS, Chan HL, Wong GL. </w:t>
      </w:r>
      <w:bookmarkStart w:id="12" w:name="OLE_LINK4"/>
      <w:r w:rsidRPr="00445F80">
        <w:rPr>
          <w:rFonts w:ascii="Book Antiqua" w:eastAsia="Book Antiqua" w:hAnsi="Book Antiqua" w:cs="Book Antiqua"/>
          <w:color w:val="000000"/>
        </w:rPr>
        <w:t>Liver injury is independently associated with adverse clinical outcomes in patients with COVID-19</w:t>
      </w:r>
      <w:bookmarkEnd w:id="12"/>
      <w:r w:rsidRPr="00445F80">
        <w:rPr>
          <w:rFonts w:ascii="Book Antiqua" w:eastAsia="Book Antiqua" w:hAnsi="Book Antiqua" w:cs="Book Antiqua"/>
          <w:color w:val="000000"/>
        </w:rPr>
        <w:t xml:space="preserve">. </w:t>
      </w:r>
      <w:r w:rsidRPr="00445F80">
        <w:rPr>
          <w:rFonts w:ascii="Book Antiqua" w:eastAsia="Book Antiqua" w:hAnsi="Book Antiqua" w:cs="Book Antiqua"/>
          <w:i/>
          <w:iCs/>
          <w:color w:val="000000"/>
        </w:rPr>
        <w:t>Gut</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70</w:t>
      </w:r>
      <w:r w:rsidRPr="00445F80">
        <w:rPr>
          <w:rFonts w:ascii="Book Antiqua" w:eastAsia="Book Antiqua" w:hAnsi="Book Antiqua" w:cs="Book Antiqua"/>
          <w:color w:val="000000"/>
        </w:rPr>
        <w:t>: 733-742 [PMID: 32641471 DOI: 10.1136/gutjnl-2020-321726]</w:t>
      </w:r>
    </w:p>
    <w:p w14:paraId="19E88229"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91 </w:t>
      </w:r>
      <w:r w:rsidRPr="00445F80">
        <w:rPr>
          <w:rFonts w:ascii="Book Antiqua" w:eastAsia="Book Antiqua" w:hAnsi="Book Antiqua" w:cs="Book Antiqua"/>
          <w:b/>
          <w:bCs/>
          <w:color w:val="000000"/>
        </w:rPr>
        <w:t>Koren G</w:t>
      </w:r>
      <w:r w:rsidRPr="00445F80">
        <w:rPr>
          <w:rFonts w:ascii="Book Antiqua" w:eastAsia="Book Antiqua" w:hAnsi="Book Antiqua" w:cs="Book Antiqua"/>
          <w:color w:val="000000"/>
        </w:rPr>
        <w:t xml:space="preserve">, King S, Knowles S, Phillips E. Ribavirin in the treatment of SARS: A new trick for an old drug? </w:t>
      </w:r>
      <w:r w:rsidRPr="00445F80">
        <w:rPr>
          <w:rFonts w:ascii="Book Antiqua" w:eastAsia="Book Antiqua" w:hAnsi="Book Antiqua" w:cs="Book Antiqua"/>
          <w:i/>
          <w:iCs/>
          <w:color w:val="000000"/>
        </w:rPr>
        <w:t>CMAJ</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168</w:t>
      </w:r>
      <w:r w:rsidRPr="00445F80">
        <w:rPr>
          <w:rFonts w:ascii="Book Antiqua" w:eastAsia="Book Antiqua" w:hAnsi="Book Antiqua" w:cs="Book Antiqua"/>
          <w:color w:val="000000"/>
        </w:rPr>
        <w:t>: 1289-1292 [PMID: 12743076]</w:t>
      </w:r>
    </w:p>
    <w:p w14:paraId="07D61260"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92 </w:t>
      </w:r>
      <w:r w:rsidRPr="00445F80">
        <w:rPr>
          <w:rFonts w:ascii="Book Antiqua" w:eastAsia="Book Antiqua" w:hAnsi="Book Antiqua" w:cs="Book Antiqua"/>
          <w:b/>
          <w:bCs/>
          <w:color w:val="000000"/>
        </w:rPr>
        <w:t>Rota PA</w:t>
      </w:r>
      <w:r w:rsidRPr="00445F80">
        <w:rPr>
          <w:rFonts w:ascii="Book Antiqua" w:eastAsia="Book Antiqua" w:hAnsi="Book Antiqua" w:cs="Book Antiqua"/>
          <w:color w:val="000000"/>
        </w:rPr>
        <w:t xml:space="preserve">, Moss WJ, Takeda M, de Swart RL, Thompson KM, Goodson JL. Measles. </w:t>
      </w:r>
      <w:r w:rsidRPr="00445F80">
        <w:rPr>
          <w:rFonts w:ascii="Book Antiqua" w:eastAsia="Book Antiqua" w:hAnsi="Book Antiqua" w:cs="Book Antiqua"/>
          <w:i/>
          <w:iCs/>
          <w:color w:val="000000"/>
        </w:rPr>
        <w:t>Nat Rev Dis Primers</w:t>
      </w:r>
      <w:r w:rsidRPr="00445F80">
        <w:rPr>
          <w:rFonts w:ascii="Book Antiqua" w:eastAsia="Book Antiqua" w:hAnsi="Book Antiqua" w:cs="Book Antiqua"/>
          <w:color w:val="000000"/>
        </w:rPr>
        <w:t xml:space="preserve"> 2016; </w:t>
      </w:r>
      <w:r w:rsidRPr="00445F80">
        <w:rPr>
          <w:rFonts w:ascii="Book Antiqua" w:eastAsia="Book Antiqua" w:hAnsi="Book Antiqua" w:cs="Book Antiqua"/>
          <w:b/>
          <w:bCs/>
          <w:color w:val="000000"/>
        </w:rPr>
        <w:t>2</w:t>
      </w:r>
      <w:r w:rsidRPr="00445F80">
        <w:rPr>
          <w:rFonts w:ascii="Book Antiqua" w:eastAsia="Book Antiqua" w:hAnsi="Book Antiqua" w:cs="Book Antiqua"/>
          <w:color w:val="000000"/>
        </w:rPr>
        <w:t>: 16049 [PMID: 27411684 DOI: 10.1038/nrdp.2016.49]</w:t>
      </w:r>
    </w:p>
    <w:p w14:paraId="3A8B982F" w14:textId="25B7C413" w:rsidR="0064573F" w:rsidRPr="00445F80" w:rsidRDefault="00DC46C2" w:rsidP="00445F80">
      <w:pPr>
        <w:pStyle w:val="12"/>
        <w:adjustRightInd w:val="0"/>
        <w:snapToGrid w:val="0"/>
        <w:spacing w:line="360" w:lineRule="auto"/>
        <w:rPr>
          <w:rFonts w:ascii="Book Antiqua" w:eastAsia="Book Antiqua" w:hAnsi="Book Antiqua" w:cs="Book Antiqua"/>
          <w:color w:val="000000"/>
          <w:kern w:val="0"/>
          <w:sz w:val="24"/>
          <w:szCs w:val="24"/>
          <w:lang w:eastAsia="en-US"/>
        </w:rPr>
      </w:pPr>
      <w:r w:rsidRPr="00445F80">
        <w:rPr>
          <w:rFonts w:ascii="Book Antiqua" w:eastAsia="Book Antiqua" w:hAnsi="Book Antiqua" w:cs="Book Antiqua"/>
          <w:color w:val="000000"/>
          <w:sz w:val="24"/>
          <w:szCs w:val="24"/>
          <w:highlight w:val="yellow"/>
        </w:rPr>
        <w:t xml:space="preserve">93 </w:t>
      </w:r>
      <w:r w:rsidR="000C61AF" w:rsidRPr="00445F80">
        <w:rPr>
          <w:rFonts w:ascii="Book Antiqua" w:eastAsia="Book Antiqua" w:hAnsi="Book Antiqua" w:cs="Book Antiqua"/>
          <w:b/>
          <w:bCs/>
          <w:color w:val="000000"/>
          <w:sz w:val="24"/>
          <w:szCs w:val="24"/>
          <w:highlight w:val="yellow"/>
        </w:rPr>
        <w:t>World Health Organization</w:t>
      </w:r>
      <w:r w:rsidRPr="00445F80">
        <w:rPr>
          <w:rFonts w:ascii="Book Antiqua" w:eastAsia="Book Antiqua" w:hAnsi="Book Antiqua" w:cs="Book Antiqua"/>
          <w:b/>
          <w:bCs/>
          <w:color w:val="000000"/>
          <w:sz w:val="24"/>
          <w:szCs w:val="24"/>
          <w:highlight w:val="yellow"/>
        </w:rPr>
        <w:t>.</w:t>
      </w:r>
      <w:r w:rsidRPr="00445F80">
        <w:rPr>
          <w:rFonts w:ascii="Book Antiqua" w:eastAsia="Book Antiqua" w:hAnsi="Book Antiqua" w:cs="Book Antiqua"/>
          <w:color w:val="000000"/>
          <w:sz w:val="24"/>
          <w:szCs w:val="24"/>
          <w:highlight w:val="yellow"/>
        </w:rPr>
        <w:t xml:space="preserve"> </w:t>
      </w:r>
      <w:r w:rsidRPr="00445F80">
        <w:rPr>
          <w:rFonts w:ascii="Book Antiqua" w:eastAsia="Book Antiqua" w:hAnsi="Book Antiqua" w:cs="Book Antiqua"/>
          <w:color w:val="000000"/>
          <w:kern w:val="0"/>
          <w:sz w:val="24"/>
          <w:szCs w:val="24"/>
          <w:highlight w:val="yellow"/>
          <w:lang w:eastAsia="en-US"/>
        </w:rPr>
        <w:t>World Health Organization: Measles Newsroom Factsheet last</w:t>
      </w:r>
      <w:r w:rsidR="000C61AF" w:rsidRPr="00445F80">
        <w:rPr>
          <w:rFonts w:ascii="Book Antiqua" w:eastAsia="Book Antiqua" w:hAnsi="Book Antiqua" w:cs="Book Antiqua"/>
          <w:color w:val="000000"/>
          <w:kern w:val="0"/>
          <w:sz w:val="24"/>
          <w:szCs w:val="24"/>
          <w:highlight w:val="yellow"/>
          <w:lang w:eastAsia="en-US"/>
        </w:rPr>
        <w:t xml:space="preserve"> 2020</w:t>
      </w:r>
      <w:r w:rsidRPr="00445F80">
        <w:rPr>
          <w:rFonts w:ascii="Book Antiqua" w:eastAsia="Book Antiqua" w:hAnsi="Book Antiqua" w:cs="Book Antiqua"/>
          <w:color w:val="000000"/>
          <w:kern w:val="0"/>
          <w:sz w:val="24"/>
          <w:szCs w:val="24"/>
          <w:highlight w:val="yellow"/>
          <w:lang w:eastAsia="en-US"/>
        </w:rPr>
        <w:t xml:space="preserve"> </w:t>
      </w:r>
      <w:r w:rsidR="000C61AF" w:rsidRPr="00445F80">
        <w:rPr>
          <w:rFonts w:ascii="Book Antiqua" w:eastAsia="Book Antiqua" w:hAnsi="Book Antiqua" w:cs="Book Antiqua"/>
          <w:color w:val="000000"/>
          <w:kern w:val="0"/>
          <w:sz w:val="24"/>
          <w:szCs w:val="24"/>
          <w:highlight w:val="yellow"/>
          <w:lang w:eastAsia="en-US"/>
        </w:rPr>
        <w:t>[cited</w:t>
      </w:r>
      <w:r w:rsidRPr="00445F80">
        <w:rPr>
          <w:rFonts w:ascii="Book Antiqua" w:eastAsia="Book Antiqua" w:hAnsi="Book Antiqua" w:cs="Book Antiqua"/>
          <w:color w:val="000000"/>
          <w:kern w:val="0"/>
          <w:sz w:val="24"/>
          <w:szCs w:val="24"/>
          <w:highlight w:val="yellow"/>
          <w:lang w:eastAsia="en-US"/>
        </w:rPr>
        <w:t xml:space="preserve"> </w:t>
      </w:r>
      <w:r w:rsidR="000C61AF" w:rsidRPr="00445F80">
        <w:rPr>
          <w:rFonts w:ascii="Book Antiqua" w:eastAsia="Book Antiqua" w:hAnsi="Book Antiqua" w:cs="Book Antiqua"/>
          <w:color w:val="000000"/>
          <w:kern w:val="0"/>
          <w:sz w:val="24"/>
          <w:szCs w:val="24"/>
          <w:highlight w:val="yellow"/>
          <w:lang w:eastAsia="en-US"/>
        </w:rPr>
        <w:t xml:space="preserve">20 March </w:t>
      </w:r>
      <w:r w:rsidRPr="00445F80">
        <w:rPr>
          <w:rFonts w:ascii="Book Antiqua" w:eastAsia="Book Antiqua" w:hAnsi="Book Antiqua" w:cs="Book Antiqua"/>
          <w:color w:val="000000"/>
          <w:kern w:val="0"/>
          <w:sz w:val="24"/>
          <w:szCs w:val="24"/>
          <w:highlight w:val="yellow"/>
          <w:lang w:eastAsia="en-US"/>
        </w:rPr>
        <w:t>202</w:t>
      </w:r>
      <w:r w:rsidR="000C61AF" w:rsidRPr="00445F80">
        <w:rPr>
          <w:rFonts w:ascii="Book Antiqua" w:eastAsia="Book Antiqua" w:hAnsi="Book Antiqua" w:cs="Book Antiqua"/>
          <w:color w:val="000000"/>
          <w:kern w:val="0"/>
          <w:sz w:val="24"/>
          <w:szCs w:val="24"/>
          <w:highlight w:val="yellow"/>
          <w:lang w:eastAsia="en-US"/>
        </w:rPr>
        <w:t>1]</w:t>
      </w:r>
      <w:r w:rsidRPr="00445F80">
        <w:rPr>
          <w:rFonts w:ascii="Book Antiqua" w:eastAsia="Book Antiqua" w:hAnsi="Book Antiqua" w:cs="Book Antiqua"/>
          <w:color w:val="000000"/>
          <w:kern w:val="0"/>
          <w:sz w:val="24"/>
          <w:szCs w:val="24"/>
          <w:highlight w:val="yellow"/>
          <w:lang w:eastAsia="en-US"/>
        </w:rPr>
        <w:t>. Available from: https://www.who.int/news-room/fact-sheets/detail/measles</w:t>
      </w:r>
    </w:p>
    <w:p w14:paraId="185A1C7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94 </w:t>
      </w:r>
      <w:r w:rsidRPr="00445F80">
        <w:rPr>
          <w:rFonts w:ascii="Book Antiqua" w:eastAsia="Book Antiqua" w:hAnsi="Book Antiqua" w:cs="Book Antiqua"/>
          <w:b/>
          <w:bCs/>
          <w:color w:val="000000"/>
        </w:rPr>
        <w:t>Hosoya M</w:t>
      </w:r>
      <w:r w:rsidRPr="00445F80">
        <w:rPr>
          <w:rFonts w:ascii="Book Antiqua" w:eastAsia="Book Antiqua" w:hAnsi="Book Antiqua" w:cs="Book Antiqua"/>
          <w:color w:val="000000"/>
        </w:rPr>
        <w:t xml:space="preserve">, Shigeta S, Nakamura K, De Clercq E. Inhibitory effect of selected antiviral compounds on measles (SSPE) virus replication in vitro. </w:t>
      </w:r>
      <w:r w:rsidRPr="00445F80">
        <w:rPr>
          <w:rFonts w:ascii="Book Antiqua" w:eastAsia="Book Antiqua" w:hAnsi="Book Antiqua" w:cs="Book Antiqua"/>
          <w:i/>
          <w:iCs/>
          <w:color w:val="000000"/>
        </w:rPr>
        <w:t>Antiviral Res</w:t>
      </w:r>
      <w:r w:rsidRPr="00445F80">
        <w:rPr>
          <w:rFonts w:ascii="Book Antiqua" w:eastAsia="Book Antiqua" w:hAnsi="Book Antiqua" w:cs="Book Antiqua"/>
          <w:color w:val="000000"/>
        </w:rPr>
        <w:t xml:space="preserve"> 1989; </w:t>
      </w:r>
      <w:r w:rsidRPr="00445F80">
        <w:rPr>
          <w:rFonts w:ascii="Book Antiqua" w:eastAsia="Book Antiqua" w:hAnsi="Book Antiqua" w:cs="Book Antiqua"/>
          <w:b/>
          <w:bCs/>
          <w:color w:val="000000"/>
        </w:rPr>
        <w:t>12</w:t>
      </w:r>
      <w:r w:rsidRPr="00445F80">
        <w:rPr>
          <w:rFonts w:ascii="Book Antiqua" w:eastAsia="Book Antiqua" w:hAnsi="Book Antiqua" w:cs="Book Antiqua"/>
          <w:color w:val="000000"/>
        </w:rPr>
        <w:t>: 87-97 [PMID: 2480744 DOI: 10.1016/0166-3542(89)90072-7]</w:t>
      </w:r>
    </w:p>
    <w:p w14:paraId="5402CF74"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95 </w:t>
      </w:r>
      <w:r w:rsidRPr="00445F80">
        <w:rPr>
          <w:rFonts w:ascii="Book Antiqua" w:eastAsia="Book Antiqua" w:hAnsi="Book Antiqua" w:cs="Book Antiqua"/>
          <w:b/>
          <w:bCs/>
          <w:color w:val="000000"/>
        </w:rPr>
        <w:t>Shigeta S</w:t>
      </w:r>
      <w:r w:rsidRPr="00445F80">
        <w:rPr>
          <w:rFonts w:ascii="Book Antiqua" w:eastAsia="Book Antiqua" w:hAnsi="Book Antiqua" w:cs="Book Antiqua"/>
          <w:color w:val="000000"/>
        </w:rPr>
        <w:t xml:space="preserve">, Mori S, Baba M, Ito M, Honzumi K, Nakamura K, Oshitani H, Numazaki Y, Matsuda A, Obara T. Antiviral activities of ribavirin, 5-ethynyl-1-beta-D-ribofuranosylimidazole-4-carboxamide, and 6'-(R)-6'-C-methylneplanocin A against several ortho- and paramyxoviruses. </w:t>
      </w:r>
      <w:r w:rsidRPr="00445F80">
        <w:rPr>
          <w:rFonts w:ascii="Book Antiqua" w:eastAsia="Book Antiqua" w:hAnsi="Book Antiqua" w:cs="Book Antiqua"/>
          <w:i/>
          <w:iCs/>
          <w:color w:val="000000"/>
        </w:rPr>
        <w:t>Antimicrob Agents Chemother</w:t>
      </w:r>
      <w:r w:rsidRPr="00445F80">
        <w:rPr>
          <w:rFonts w:ascii="Book Antiqua" w:eastAsia="Book Antiqua" w:hAnsi="Book Antiqua" w:cs="Book Antiqua"/>
          <w:color w:val="000000"/>
        </w:rPr>
        <w:t xml:space="preserve"> 1992; </w:t>
      </w:r>
      <w:r w:rsidRPr="00445F80">
        <w:rPr>
          <w:rFonts w:ascii="Book Antiqua" w:eastAsia="Book Antiqua" w:hAnsi="Book Antiqua" w:cs="Book Antiqua"/>
          <w:b/>
          <w:bCs/>
          <w:color w:val="000000"/>
        </w:rPr>
        <w:t>36</w:t>
      </w:r>
      <w:r w:rsidRPr="00445F80">
        <w:rPr>
          <w:rFonts w:ascii="Book Antiqua" w:eastAsia="Book Antiqua" w:hAnsi="Book Antiqua" w:cs="Book Antiqua"/>
          <w:color w:val="000000"/>
        </w:rPr>
        <w:t>: 435-439 [PMID: 1605607 DOI: 10.1128/aac.36.2.435]</w:t>
      </w:r>
    </w:p>
    <w:p w14:paraId="0ADD874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lastRenderedPageBreak/>
        <w:t xml:space="preserve">96 </w:t>
      </w:r>
      <w:r w:rsidRPr="00445F80">
        <w:rPr>
          <w:rFonts w:ascii="Book Antiqua" w:eastAsia="Book Antiqua" w:hAnsi="Book Antiqua" w:cs="Book Antiqua"/>
          <w:b/>
          <w:bCs/>
          <w:color w:val="000000"/>
        </w:rPr>
        <w:t>Fragkou PC</w:t>
      </w:r>
      <w:r w:rsidRPr="00445F80">
        <w:rPr>
          <w:rFonts w:ascii="Book Antiqua" w:eastAsia="Book Antiqua" w:hAnsi="Book Antiqua" w:cs="Book Antiqua"/>
          <w:color w:val="000000"/>
        </w:rPr>
        <w:t xml:space="preserve">, Thomas K, Sympardi S, Liatsos GD, Pirounaki M, Sambatakou H, Marantos T, Karofylakis E, Dourakis SP, Tsiodras S, Kavvatha D. Clinical characteristics and outcomes of measles outbreak in adults: A multicenter retrospective observational study of 93 hospitalized adults in Greece. </w:t>
      </w:r>
      <w:r w:rsidRPr="00445F80">
        <w:rPr>
          <w:rFonts w:ascii="Book Antiqua" w:eastAsia="Book Antiqua" w:hAnsi="Book Antiqua" w:cs="Book Antiqua"/>
          <w:i/>
          <w:iCs/>
          <w:color w:val="000000"/>
        </w:rPr>
        <w:t>J Clin Virol</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131</w:t>
      </w:r>
      <w:r w:rsidRPr="00445F80">
        <w:rPr>
          <w:rFonts w:ascii="Book Antiqua" w:eastAsia="Book Antiqua" w:hAnsi="Book Antiqua" w:cs="Book Antiqua"/>
          <w:color w:val="000000"/>
        </w:rPr>
        <w:t>: 104608 [PMID: 32877891 DOI: 10.1016/j.jcv.2020.104608]</w:t>
      </w:r>
    </w:p>
    <w:p w14:paraId="6F9ABAF4"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97 </w:t>
      </w:r>
      <w:r w:rsidRPr="00445F80">
        <w:rPr>
          <w:rFonts w:ascii="Book Antiqua" w:eastAsia="Book Antiqua" w:hAnsi="Book Antiqua" w:cs="Book Antiqua"/>
          <w:b/>
          <w:bCs/>
          <w:color w:val="000000"/>
        </w:rPr>
        <w:t>Enoki Y</w:t>
      </w:r>
      <w:r w:rsidRPr="00445F80">
        <w:rPr>
          <w:rFonts w:ascii="Book Antiqua" w:eastAsia="Book Antiqua" w:hAnsi="Book Antiqua" w:cs="Book Antiqua"/>
          <w:color w:val="000000"/>
        </w:rPr>
        <w:t xml:space="preserve">, Ishima Y, Tanaka R, Sato K, Kimachi K, Shirai T, Watanabe H, Chuang VT, Fujiwara Y, Takeya M, Otagiri M, Maruyama T. Pleiotropic Effects of Levofloxacin, Fluoroquinolone Antibiotics, against Influenza Virus-Induced Lung Injury. </w:t>
      </w:r>
      <w:r w:rsidRPr="00445F80">
        <w:rPr>
          <w:rFonts w:ascii="Book Antiqua" w:eastAsia="Book Antiqua" w:hAnsi="Book Antiqua" w:cs="Book Antiqua"/>
          <w:i/>
          <w:iCs/>
          <w:color w:val="000000"/>
        </w:rPr>
        <w:t>PLoS One</w:t>
      </w:r>
      <w:r w:rsidRPr="00445F80">
        <w:rPr>
          <w:rFonts w:ascii="Book Antiqua" w:eastAsia="Book Antiqua" w:hAnsi="Book Antiqua" w:cs="Book Antiqua"/>
          <w:color w:val="000000"/>
        </w:rPr>
        <w:t xml:space="preserve"> 2015; </w:t>
      </w:r>
      <w:r w:rsidRPr="00445F80">
        <w:rPr>
          <w:rFonts w:ascii="Book Antiqua" w:eastAsia="Book Antiqua" w:hAnsi="Book Antiqua" w:cs="Book Antiqua"/>
          <w:b/>
          <w:bCs/>
          <w:color w:val="000000"/>
        </w:rPr>
        <w:t>10</w:t>
      </w:r>
      <w:r w:rsidRPr="00445F80">
        <w:rPr>
          <w:rFonts w:ascii="Book Antiqua" w:eastAsia="Book Antiqua" w:hAnsi="Book Antiqua" w:cs="Book Antiqua"/>
          <w:color w:val="000000"/>
        </w:rPr>
        <w:t>: e0130248 [PMID: 26086073 DOI: 10.1371/journal.pone.0130248]</w:t>
      </w:r>
    </w:p>
    <w:p w14:paraId="1E030386"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98 </w:t>
      </w:r>
      <w:r w:rsidRPr="00445F80">
        <w:rPr>
          <w:rFonts w:ascii="Book Antiqua" w:eastAsia="Book Antiqua" w:hAnsi="Book Antiqua" w:cs="Book Antiqua"/>
          <w:b/>
          <w:bCs/>
          <w:color w:val="000000"/>
        </w:rPr>
        <w:t>Uylangco CV</w:t>
      </w:r>
      <w:r w:rsidRPr="00445F80">
        <w:rPr>
          <w:rFonts w:ascii="Book Antiqua" w:eastAsia="Book Antiqua" w:hAnsi="Book Antiqua" w:cs="Book Antiqua"/>
          <w:color w:val="000000"/>
        </w:rPr>
        <w:t xml:space="preserve">, Beroy GJ, Santiago LT, Mercoleza VD, Mendoza SL. A double-blind, placebo-controlled evaluation of ribavirin in the treatment of acute measles. </w:t>
      </w:r>
      <w:r w:rsidRPr="00445F80">
        <w:rPr>
          <w:rFonts w:ascii="Book Antiqua" w:eastAsia="Book Antiqua" w:hAnsi="Book Antiqua" w:cs="Book Antiqua"/>
          <w:i/>
          <w:iCs/>
          <w:color w:val="000000"/>
        </w:rPr>
        <w:t>Clin Ther</w:t>
      </w:r>
      <w:r w:rsidRPr="00445F80">
        <w:rPr>
          <w:rFonts w:ascii="Book Antiqua" w:eastAsia="Book Antiqua" w:hAnsi="Book Antiqua" w:cs="Book Antiqua"/>
          <w:color w:val="000000"/>
        </w:rPr>
        <w:t xml:space="preserve"> 1981; </w:t>
      </w:r>
      <w:r w:rsidRPr="00445F80">
        <w:rPr>
          <w:rFonts w:ascii="Book Antiqua" w:eastAsia="Book Antiqua" w:hAnsi="Book Antiqua" w:cs="Book Antiqua"/>
          <w:b/>
          <w:bCs/>
          <w:color w:val="000000"/>
        </w:rPr>
        <w:t>3</w:t>
      </w:r>
      <w:r w:rsidRPr="00445F80">
        <w:rPr>
          <w:rFonts w:ascii="Book Antiqua" w:eastAsia="Book Antiqua" w:hAnsi="Book Antiqua" w:cs="Book Antiqua"/>
          <w:color w:val="000000"/>
        </w:rPr>
        <w:t>: 389-396 [PMID: 7008941]</w:t>
      </w:r>
    </w:p>
    <w:p w14:paraId="74AB0045"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99 </w:t>
      </w:r>
      <w:r w:rsidRPr="00445F80">
        <w:rPr>
          <w:rFonts w:ascii="Book Antiqua" w:eastAsia="Book Antiqua" w:hAnsi="Book Antiqua" w:cs="Book Antiqua"/>
          <w:b/>
          <w:bCs/>
          <w:color w:val="000000"/>
        </w:rPr>
        <w:t>Kaplan LJ</w:t>
      </w:r>
      <w:r w:rsidRPr="00445F80">
        <w:rPr>
          <w:rFonts w:ascii="Book Antiqua" w:eastAsia="Book Antiqua" w:hAnsi="Book Antiqua" w:cs="Book Antiqua"/>
          <w:color w:val="000000"/>
        </w:rPr>
        <w:t xml:space="preserve">, Daum RS, Smaron M, McCarthy CA. Severe measles in immunocompromised patients. </w:t>
      </w:r>
      <w:r w:rsidRPr="00445F80">
        <w:rPr>
          <w:rFonts w:ascii="Book Antiqua" w:eastAsia="Book Antiqua" w:hAnsi="Book Antiqua" w:cs="Book Antiqua"/>
          <w:i/>
          <w:iCs/>
          <w:color w:val="000000"/>
        </w:rPr>
        <w:t>JAMA</w:t>
      </w:r>
      <w:r w:rsidRPr="00445F80">
        <w:rPr>
          <w:rFonts w:ascii="Book Antiqua" w:eastAsia="Book Antiqua" w:hAnsi="Book Antiqua" w:cs="Book Antiqua"/>
          <w:color w:val="000000"/>
        </w:rPr>
        <w:t xml:space="preserve"> 1992; </w:t>
      </w:r>
      <w:r w:rsidRPr="00445F80">
        <w:rPr>
          <w:rFonts w:ascii="Book Antiqua" w:eastAsia="Book Antiqua" w:hAnsi="Book Antiqua" w:cs="Book Antiqua"/>
          <w:b/>
          <w:bCs/>
          <w:color w:val="000000"/>
        </w:rPr>
        <w:t>267</w:t>
      </w:r>
      <w:r w:rsidRPr="00445F80">
        <w:rPr>
          <w:rFonts w:ascii="Book Antiqua" w:eastAsia="Book Antiqua" w:hAnsi="Book Antiqua" w:cs="Book Antiqua"/>
          <w:color w:val="000000"/>
        </w:rPr>
        <w:t>: 1237-1241 [PMID: 1538561]</w:t>
      </w:r>
    </w:p>
    <w:p w14:paraId="5F365A0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100 </w:t>
      </w:r>
      <w:r w:rsidRPr="00445F80">
        <w:rPr>
          <w:rFonts w:ascii="Book Antiqua" w:eastAsia="Book Antiqua" w:hAnsi="Book Antiqua" w:cs="Book Antiqua"/>
          <w:b/>
          <w:bCs/>
          <w:color w:val="000000"/>
        </w:rPr>
        <w:t>Pal G</w:t>
      </w:r>
      <w:r w:rsidRPr="00445F80">
        <w:rPr>
          <w:rFonts w:ascii="Book Antiqua" w:eastAsia="Book Antiqua" w:hAnsi="Book Antiqua" w:cs="Book Antiqua"/>
          <w:color w:val="000000"/>
        </w:rPr>
        <w:t xml:space="preserve">. Effects of ribavirin on measles. </w:t>
      </w:r>
      <w:r w:rsidRPr="00445F80">
        <w:rPr>
          <w:rFonts w:ascii="Book Antiqua" w:eastAsia="Book Antiqua" w:hAnsi="Book Antiqua" w:cs="Book Antiqua"/>
          <w:i/>
          <w:iCs/>
          <w:color w:val="000000"/>
        </w:rPr>
        <w:t>J Indian Med Assoc</w:t>
      </w:r>
      <w:r w:rsidRPr="00445F80">
        <w:rPr>
          <w:rFonts w:ascii="Book Antiqua" w:eastAsia="Book Antiqua" w:hAnsi="Book Antiqua" w:cs="Book Antiqua"/>
          <w:color w:val="000000"/>
        </w:rPr>
        <w:t xml:space="preserve"> 2011; </w:t>
      </w:r>
      <w:r w:rsidRPr="00445F80">
        <w:rPr>
          <w:rFonts w:ascii="Book Antiqua" w:eastAsia="Book Antiqua" w:hAnsi="Book Antiqua" w:cs="Book Antiqua"/>
          <w:b/>
          <w:bCs/>
          <w:color w:val="000000"/>
        </w:rPr>
        <w:t>109</w:t>
      </w:r>
      <w:r w:rsidRPr="00445F80">
        <w:rPr>
          <w:rFonts w:ascii="Book Antiqua" w:eastAsia="Book Antiqua" w:hAnsi="Book Antiqua" w:cs="Book Antiqua"/>
          <w:color w:val="000000"/>
        </w:rPr>
        <w:t>: 666-667 [PMID: 22480102]</w:t>
      </w:r>
    </w:p>
    <w:p w14:paraId="43291EF4" w14:textId="3E301BC2"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101 </w:t>
      </w:r>
      <w:r w:rsidRPr="00445F80">
        <w:rPr>
          <w:rFonts w:ascii="Book Antiqua" w:eastAsia="Book Antiqua" w:hAnsi="Book Antiqua" w:cs="Book Antiqua"/>
          <w:b/>
          <w:bCs/>
          <w:color w:val="000000"/>
        </w:rPr>
        <w:t xml:space="preserve">European Association for the Study of the Liver. </w:t>
      </w:r>
      <w:r w:rsidRPr="00445F80">
        <w:rPr>
          <w:rFonts w:ascii="Book Antiqua" w:eastAsia="Book Antiqua" w:hAnsi="Book Antiqua" w:cs="Book Antiqua"/>
          <w:color w:val="000000"/>
        </w:rPr>
        <w:t xml:space="preserve">EASL Recommendations on Treatment of Hepatitis C 2018. </w:t>
      </w:r>
      <w:r w:rsidRPr="00445F80">
        <w:rPr>
          <w:rFonts w:ascii="Book Antiqua" w:eastAsia="Book Antiqua" w:hAnsi="Book Antiqua" w:cs="Book Antiqua"/>
          <w:i/>
          <w:iCs/>
          <w:color w:val="000000"/>
        </w:rPr>
        <w:t>J Hepatol</w:t>
      </w:r>
      <w:r w:rsidRPr="00445F80">
        <w:rPr>
          <w:rFonts w:ascii="Book Antiqua" w:eastAsia="Book Antiqua" w:hAnsi="Book Antiqua" w:cs="Book Antiqua"/>
          <w:color w:val="000000"/>
        </w:rPr>
        <w:t xml:space="preserve"> 2018; </w:t>
      </w:r>
      <w:r w:rsidRPr="00445F80">
        <w:rPr>
          <w:rFonts w:ascii="Book Antiqua" w:eastAsia="Book Antiqua" w:hAnsi="Book Antiqua" w:cs="Book Antiqua"/>
          <w:b/>
          <w:bCs/>
          <w:color w:val="000000"/>
        </w:rPr>
        <w:t>69</w:t>
      </w:r>
      <w:r w:rsidRPr="00445F80">
        <w:rPr>
          <w:rFonts w:ascii="Book Antiqua" w:eastAsia="Book Antiqua" w:hAnsi="Book Antiqua" w:cs="Book Antiqua"/>
          <w:color w:val="000000"/>
        </w:rPr>
        <w:t>: 461-511 [PMID: 29650333 DOI: 10.1016/j.jhep.2018.03.026]</w:t>
      </w:r>
    </w:p>
    <w:p w14:paraId="1B95510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102 </w:t>
      </w:r>
      <w:r w:rsidRPr="00445F80">
        <w:rPr>
          <w:rFonts w:ascii="Book Antiqua" w:eastAsia="Book Antiqua" w:hAnsi="Book Antiqua" w:cs="Book Antiqua"/>
          <w:b/>
          <w:bCs/>
          <w:color w:val="000000"/>
        </w:rPr>
        <w:t>Forni AL</w:t>
      </w:r>
      <w:r w:rsidRPr="00445F80">
        <w:rPr>
          <w:rFonts w:ascii="Book Antiqua" w:eastAsia="Book Antiqua" w:hAnsi="Book Antiqua" w:cs="Book Antiqua"/>
          <w:color w:val="000000"/>
        </w:rPr>
        <w:t xml:space="preserve">, Schluger NW, Roberts RB. Severe measles pneumonitis in adults: evaluation of clinical characteristics and therapy with intravenous ribavirin. </w:t>
      </w:r>
      <w:r w:rsidRPr="00445F80">
        <w:rPr>
          <w:rFonts w:ascii="Book Antiqua" w:eastAsia="Book Antiqua" w:hAnsi="Book Antiqua" w:cs="Book Antiqua"/>
          <w:i/>
          <w:iCs/>
          <w:color w:val="000000"/>
        </w:rPr>
        <w:t>Clin Infect Dis</w:t>
      </w:r>
      <w:r w:rsidRPr="00445F80">
        <w:rPr>
          <w:rFonts w:ascii="Book Antiqua" w:eastAsia="Book Antiqua" w:hAnsi="Book Antiqua" w:cs="Book Antiqua"/>
          <w:color w:val="000000"/>
        </w:rPr>
        <w:t xml:space="preserve"> 1994; </w:t>
      </w:r>
      <w:r w:rsidRPr="00445F80">
        <w:rPr>
          <w:rFonts w:ascii="Book Antiqua" w:eastAsia="Book Antiqua" w:hAnsi="Book Antiqua" w:cs="Book Antiqua"/>
          <w:b/>
          <w:bCs/>
          <w:color w:val="000000"/>
        </w:rPr>
        <w:t>19</w:t>
      </w:r>
      <w:r w:rsidRPr="00445F80">
        <w:rPr>
          <w:rFonts w:ascii="Book Antiqua" w:eastAsia="Book Antiqua" w:hAnsi="Book Antiqua" w:cs="Book Antiqua"/>
          <w:color w:val="000000"/>
        </w:rPr>
        <w:t>: 454-462 [PMID: 7811865 DOI: 10.1093/clinids/19.3.454]</w:t>
      </w:r>
    </w:p>
    <w:p w14:paraId="4A516F7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103 </w:t>
      </w:r>
      <w:r w:rsidRPr="00445F80">
        <w:rPr>
          <w:rFonts w:ascii="Book Antiqua" w:eastAsia="Book Antiqua" w:hAnsi="Book Antiqua" w:cs="Book Antiqua"/>
          <w:b/>
          <w:bCs/>
          <w:color w:val="000000"/>
        </w:rPr>
        <w:t>Ortac Ersoy E</w:t>
      </w:r>
      <w:r w:rsidRPr="00445F80">
        <w:rPr>
          <w:rFonts w:ascii="Book Antiqua" w:eastAsia="Book Antiqua" w:hAnsi="Book Antiqua" w:cs="Book Antiqua"/>
          <w:color w:val="000000"/>
        </w:rPr>
        <w:t xml:space="preserve">, Tanriover MD, Ocal S, Ozisik L, Inkaya C, Topeli A. Severe measles pneumonia in adults with respiratory failure: role of ribavirin and high-dose vitamin A. </w:t>
      </w:r>
      <w:r w:rsidRPr="00445F80">
        <w:rPr>
          <w:rFonts w:ascii="Book Antiqua" w:eastAsia="Book Antiqua" w:hAnsi="Book Antiqua" w:cs="Book Antiqua"/>
          <w:i/>
          <w:iCs/>
          <w:color w:val="000000"/>
        </w:rPr>
        <w:t>Clin Respir J</w:t>
      </w:r>
      <w:r w:rsidRPr="00445F80">
        <w:rPr>
          <w:rFonts w:ascii="Book Antiqua" w:eastAsia="Book Antiqua" w:hAnsi="Book Antiqua" w:cs="Book Antiqua"/>
          <w:color w:val="000000"/>
        </w:rPr>
        <w:t xml:space="preserve"> 2016; </w:t>
      </w:r>
      <w:r w:rsidRPr="00445F80">
        <w:rPr>
          <w:rFonts w:ascii="Book Antiqua" w:eastAsia="Book Antiqua" w:hAnsi="Book Antiqua" w:cs="Book Antiqua"/>
          <w:b/>
          <w:bCs/>
          <w:color w:val="000000"/>
        </w:rPr>
        <w:t>10</w:t>
      </w:r>
      <w:r w:rsidRPr="00445F80">
        <w:rPr>
          <w:rFonts w:ascii="Book Antiqua" w:eastAsia="Book Antiqua" w:hAnsi="Book Antiqua" w:cs="Book Antiqua"/>
          <w:color w:val="000000"/>
        </w:rPr>
        <w:t>: 673-675 [PMID: 25619709 DOI: 10.1111/crj.12269]</w:t>
      </w:r>
    </w:p>
    <w:p w14:paraId="312D71AF"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104 </w:t>
      </w:r>
      <w:r w:rsidRPr="00445F80">
        <w:rPr>
          <w:rFonts w:ascii="Book Antiqua" w:eastAsia="Book Antiqua" w:hAnsi="Book Antiqua" w:cs="Book Antiqua"/>
          <w:b/>
          <w:bCs/>
          <w:color w:val="000000"/>
        </w:rPr>
        <w:t>Bichon A</w:t>
      </w:r>
      <w:r w:rsidRPr="00445F80">
        <w:rPr>
          <w:rFonts w:ascii="Book Antiqua" w:eastAsia="Book Antiqua" w:hAnsi="Book Antiqua" w:cs="Book Antiqua"/>
          <w:color w:val="000000"/>
        </w:rPr>
        <w:t xml:space="preserve">, Aubry C, Benarous L, Drouet H, Zandotti C, Parola P, Lagier JC. Case report: Ribavirin and vitamin A in a severe case of measles. </w:t>
      </w:r>
      <w:r w:rsidRPr="00445F80">
        <w:rPr>
          <w:rFonts w:ascii="Book Antiqua" w:eastAsia="Book Antiqua" w:hAnsi="Book Antiqua" w:cs="Book Antiqua"/>
          <w:i/>
          <w:iCs/>
          <w:color w:val="000000"/>
        </w:rPr>
        <w:t xml:space="preserve">Medicine </w:t>
      </w:r>
      <w:r w:rsidRPr="00445F80">
        <w:rPr>
          <w:rFonts w:ascii="Book Antiqua" w:eastAsia="Book Antiqua" w:hAnsi="Book Antiqua" w:cs="Book Antiqua"/>
          <w:i/>
          <w:iCs/>
          <w:color w:val="000000"/>
        </w:rPr>
        <w:lastRenderedPageBreak/>
        <w:t>(Baltimore)</w:t>
      </w:r>
      <w:r w:rsidRPr="00445F80">
        <w:rPr>
          <w:rFonts w:ascii="Book Antiqua" w:eastAsia="Book Antiqua" w:hAnsi="Book Antiqua" w:cs="Book Antiqua"/>
          <w:color w:val="000000"/>
        </w:rPr>
        <w:t xml:space="preserve"> 2017; </w:t>
      </w:r>
      <w:r w:rsidRPr="00445F80">
        <w:rPr>
          <w:rFonts w:ascii="Book Antiqua" w:eastAsia="Book Antiqua" w:hAnsi="Book Antiqua" w:cs="Book Antiqua"/>
          <w:b/>
          <w:bCs/>
          <w:color w:val="000000"/>
        </w:rPr>
        <w:t>96</w:t>
      </w:r>
      <w:r w:rsidRPr="00445F80">
        <w:rPr>
          <w:rFonts w:ascii="Book Antiqua" w:eastAsia="Book Antiqua" w:hAnsi="Book Antiqua" w:cs="Book Antiqua"/>
          <w:color w:val="000000"/>
        </w:rPr>
        <w:t>: e9154 [PMID: 29390321 DOI: 10.1097/MD.0000000000009154]</w:t>
      </w:r>
    </w:p>
    <w:p w14:paraId="376F176C"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105 </w:t>
      </w:r>
      <w:r w:rsidRPr="00445F80">
        <w:rPr>
          <w:rFonts w:ascii="Book Antiqua" w:eastAsia="Book Antiqua" w:hAnsi="Book Antiqua" w:cs="Book Antiqua"/>
          <w:b/>
          <w:bCs/>
          <w:color w:val="000000"/>
        </w:rPr>
        <w:t>Roy Moulik N</w:t>
      </w:r>
      <w:r w:rsidRPr="00445F80">
        <w:rPr>
          <w:rFonts w:ascii="Book Antiqua" w:eastAsia="Book Antiqua" w:hAnsi="Book Antiqua" w:cs="Book Antiqua"/>
          <w:color w:val="000000"/>
        </w:rPr>
        <w:t xml:space="preserve">, Kumar A, Jain A, Jain P. Measles outbreak in a pediatric oncology unit and the role of ribavirin in prevention of complications and containment of the outbreak. </w:t>
      </w:r>
      <w:r w:rsidRPr="00445F80">
        <w:rPr>
          <w:rFonts w:ascii="Book Antiqua" w:eastAsia="Book Antiqua" w:hAnsi="Book Antiqua" w:cs="Book Antiqua"/>
          <w:i/>
          <w:iCs/>
          <w:color w:val="000000"/>
        </w:rPr>
        <w:t>Pediatr Blood Cancer</w:t>
      </w:r>
      <w:r w:rsidRPr="00445F80">
        <w:rPr>
          <w:rFonts w:ascii="Book Antiqua" w:eastAsia="Book Antiqua" w:hAnsi="Book Antiqua" w:cs="Book Antiqua"/>
          <w:color w:val="000000"/>
        </w:rPr>
        <w:t xml:space="preserve"> 2013; </w:t>
      </w:r>
      <w:r w:rsidRPr="00445F80">
        <w:rPr>
          <w:rFonts w:ascii="Book Antiqua" w:eastAsia="Book Antiqua" w:hAnsi="Book Antiqua" w:cs="Book Antiqua"/>
          <w:b/>
          <w:bCs/>
          <w:color w:val="000000"/>
        </w:rPr>
        <w:t>60</w:t>
      </w:r>
      <w:r w:rsidRPr="00445F80">
        <w:rPr>
          <w:rFonts w:ascii="Book Antiqua" w:eastAsia="Book Antiqua" w:hAnsi="Book Antiqua" w:cs="Book Antiqua"/>
          <w:color w:val="000000"/>
        </w:rPr>
        <w:t>: E122-E124 [PMID: 23629813 DOI: 10.1002/pbc.24575]</w:t>
      </w:r>
    </w:p>
    <w:p w14:paraId="3BE263B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106 </w:t>
      </w:r>
      <w:r w:rsidRPr="00445F80">
        <w:rPr>
          <w:rFonts w:ascii="Book Antiqua" w:eastAsia="Book Antiqua" w:hAnsi="Book Antiqua" w:cs="Book Antiqua"/>
          <w:b/>
          <w:bCs/>
          <w:color w:val="000000"/>
        </w:rPr>
        <w:t>Ross LA</w:t>
      </w:r>
      <w:r w:rsidRPr="00445F80">
        <w:rPr>
          <w:rFonts w:ascii="Book Antiqua" w:eastAsia="Book Antiqua" w:hAnsi="Book Antiqua" w:cs="Book Antiqua"/>
          <w:color w:val="000000"/>
        </w:rPr>
        <w:t xml:space="preserve">, Kim KS, Mason WH Jr, Gomperts E. Successful treatment of disseminated measles in a patient with acquired immunodeficiency syndrome: consideration of antiviral and passive immunotherapy. </w:t>
      </w:r>
      <w:r w:rsidRPr="00445F80">
        <w:rPr>
          <w:rFonts w:ascii="Book Antiqua" w:eastAsia="Book Antiqua" w:hAnsi="Book Antiqua" w:cs="Book Antiqua"/>
          <w:i/>
          <w:iCs/>
          <w:color w:val="000000"/>
        </w:rPr>
        <w:t>Am J Med</w:t>
      </w:r>
      <w:r w:rsidRPr="00445F80">
        <w:rPr>
          <w:rFonts w:ascii="Book Antiqua" w:eastAsia="Book Antiqua" w:hAnsi="Book Antiqua" w:cs="Book Antiqua"/>
          <w:color w:val="000000"/>
        </w:rPr>
        <w:t xml:space="preserve"> 1990; </w:t>
      </w:r>
      <w:r w:rsidRPr="00445F80">
        <w:rPr>
          <w:rFonts w:ascii="Book Antiqua" w:eastAsia="Book Antiqua" w:hAnsi="Book Antiqua" w:cs="Book Antiqua"/>
          <w:b/>
          <w:bCs/>
          <w:color w:val="000000"/>
        </w:rPr>
        <w:t>88</w:t>
      </w:r>
      <w:r w:rsidRPr="00445F80">
        <w:rPr>
          <w:rFonts w:ascii="Book Antiqua" w:eastAsia="Book Antiqua" w:hAnsi="Book Antiqua" w:cs="Book Antiqua"/>
          <w:color w:val="000000"/>
        </w:rPr>
        <w:t>: 313-314 [PMID: 1689957 DOI: 10.1016/0002-9343(90)90162-7]</w:t>
      </w:r>
    </w:p>
    <w:p w14:paraId="77179F38"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107 </w:t>
      </w:r>
      <w:r w:rsidRPr="00445F80">
        <w:rPr>
          <w:rFonts w:ascii="Book Antiqua" w:eastAsia="Book Antiqua" w:hAnsi="Book Antiqua" w:cs="Book Antiqua"/>
          <w:b/>
          <w:bCs/>
          <w:color w:val="000000"/>
        </w:rPr>
        <w:t>Gururangan S</w:t>
      </w:r>
      <w:r w:rsidRPr="00445F80">
        <w:rPr>
          <w:rFonts w:ascii="Book Antiqua" w:eastAsia="Book Antiqua" w:hAnsi="Book Antiqua" w:cs="Book Antiqua"/>
          <w:color w:val="000000"/>
        </w:rPr>
        <w:t xml:space="preserve">, Stevens RF, Morris DJ. Ribavirin response in measles pneumonia. </w:t>
      </w:r>
      <w:r w:rsidRPr="00445F80">
        <w:rPr>
          <w:rFonts w:ascii="Book Antiqua" w:eastAsia="Book Antiqua" w:hAnsi="Book Antiqua" w:cs="Book Antiqua"/>
          <w:i/>
          <w:iCs/>
          <w:color w:val="000000"/>
        </w:rPr>
        <w:t>J Infect</w:t>
      </w:r>
      <w:r w:rsidRPr="00445F80">
        <w:rPr>
          <w:rFonts w:ascii="Book Antiqua" w:eastAsia="Book Antiqua" w:hAnsi="Book Antiqua" w:cs="Book Antiqua"/>
          <w:color w:val="000000"/>
        </w:rPr>
        <w:t xml:space="preserve"> 1990; </w:t>
      </w:r>
      <w:r w:rsidRPr="00445F80">
        <w:rPr>
          <w:rFonts w:ascii="Book Antiqua" w:eastAsia="Book Antiqua" w:hAnsi="Book Antiqua" w:cs="Book Antiqua"/>
          <w:b/>
          <w:bCs/>
          <w:color w:val="000000"/>
        </w:rPr>
        <w:t>20</w:t>
      </w:r>
      <w:r w:rsidRPr="00445F80">
        <w:rPr>
          <w:rFonts w:ascii="Book Antiqua" w:eastAsia="Book Antiqua" w:hAnsi="Book Antiqua" w:cs="Book Antiqua"/>
          <w:color w:val="000000"/>
        </w:rPr>
        <w:t>: 219-221 [PMID: 2341731 DOI: 10.1016/0163-4453(90)91094-t]</w:t>
      </w:r>
    </w:p>
    <w:p w14:paraId="60441556"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108 </w:t>
      </w:r>
      <w:r w:rsidRPr="00445F80">
        <w:rPr>
          <w:rFonts w:ascii="Book Antiqua" w:eastAsia="Book Antiqua" w:hAnsi="Book Antiqua" w:cs="Book Antiqua"/>
          <w:b/>
          <w:bCs/>
          <w:color w:val="000000"/>
        </w:rPr>
        <w:t>Wyplosz B</w:t>
      </w:r>
      <w:r w:rsidRPr="00445F80">
        <w:rPr>
          <w:rFonts w:ascii="Book Antiqua" w:eastAsia="Book Antiqua" w:hAnsi="Book Antiqua" w:cs="Book Antiqua"/>
          <w:color w:val="000000"/>
        </w:rPr>
        <w:t xml:space="preserve">, Lafarge M, Escaut L, Stern JB. </w:t>
      </w:r>
      <w:bookmarkStart w:id="13" w:name="OLE_LINK5"/>
      <w:r w:rsidRPr="00445F80">
        <w:rPr>
          <w:rFonts w:ascii="Book Antiqua" w:eastAsia="Book Antiqua" w:hAnsi="Book Antiqua" w:cs="Book Antiqua"/>
          <w:color w:val="000000"/>
        </w:rPr>
        <w:t>Fatal measles pneumonitis during Hodgkin's lymphoma.</w:t>
      </w:r>
      <w:bookmarkEnd w:id="13"/>
      <w:r w:rsidRPr="00445F80">
        <w:rPr>
          <w:rFonts w:ascii="Book Antiqua" w:eastAsia="Book Antiqua" w:hAnsi="Book Antiqua" w:cs="Book Antiqua"/>
          <w:color w:val="000000"/>
        </w:rPr>
        <w:t xml:space="preserve"> </w:t>
      </w:r>
      <w:r w:rsidRPr="00445F80">
        <w:rPr>
          <w:rFonts w:ascii="Book Antiqua" w:eastAsia="Book Antiqua" w:hAnsi="Book Antiqua" w:cs="Book Antiqua"/>
          <w:i/>
          <w:iCs/>
          <w:color w:val="000000"/>
        </w:rPr>
        <w:t>BMJ Case Rep</w:t>
      </w:r>
      <w:r w:rsidRPr="00445F80">
        <w:rPr>
          <w:rFonts w:ascii="Book Antiqua" w:eastAsia="Book Antiqua" w:hAnsi="Book Antiqua" w:cs="Book Antiqua"/>
          <w:color w:val="000000"/>
        </w:rPr>
        <w:t xml:space="preserve"> 2013; </w:t>
      </w:r>
      <w:r w:rsidRPr="00445F80">
        <w:rPr>
          <w:rFonts w:ascii="Book Antiqua" w:eastAsia="Book Antiqua" w:hAnsi="Book Antiqua" w:cs="Book Antiqua"/>
          <w:b/>
          <w:bCs/>
          <w:color w:val="000000"/>
        </w:rPr>
        <w:t>2013</w:t>
      </w:r>
      <w:r w:rsidRPr="00445F80">
        <w:rPr>
          <w:rStyle w:val="cit"/>
          <w:rFonts w:ascii="Book Antiqua" w:hAnsi="Book Antiqua"/>
        </w:rPr>
        <w:t>: bcr2013200252</w:t>
      </w:r>
      <w:r w:rsidRPr="00445F80">
        <w:rPr>
          <w:rFonts w:ascii="Book Antiqua" w:eastAsia="Book Antiqua" w:hAnsi="Book Antiqua" w:cs="Book Antiqua"/>
          <w:color w:val="000000"/>
        </w:rPr>
        <w:t xml:space="preserve"> [PMID: 24105383 DOI: 10.1136/bcr-2013-200252]</w:t>
      </w:r>
    </w:p>
    <w:p w14:paraId="2EF376F5"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109 </w:t>
      </w:r>
      <w:r w:rsidRPr="00445F80">
        <w:rPr>
          <w:rFonts w:ascii="Book Antiqua" w:eastAsia="Book Antiqua" w:hAnsi="Book Antiqua" w:cs="Book Antiqua"/>
          <w:b/>
          <w:bCs/>
          <w:color w:val="000000"/>
        </w:rPr>
        <w:t>Jent P</w:t>
      </w:r>
      <w:r w:rsidRPr="00445F80">
        <w:rPr>
          <w:rFonts w:ascii="Book Antiqua" w:eastAsia="Book Antiqua" w:hAnsi="Book Antiqua" w:cs="Book Antiqua"/>
          <w:color w:val="000000"/>
        </w:rPr>
        <w:t xml:space="preserve">, Trippel M, Frey M, Pöllinger A, Berezowska S, Langer R, Furrer H, Béguelin C. Fatal Measles Virus Infection After Rituximab-Containing Chemotherapy in a Previously Vaccinated Patient. </w:t>
      </w:r>
      <w:r w:rsidRPr="00445F80">
        <w:rPr>
          <w:rFonts w:ascii="Book Antiqua" w:eastAsia="Book Antiqua" w:hAnsi="Book Antiqua" w:cs="Book Antiqua"/>
          <w:i/>
          <w:iCs/>
          <w:color w:val="000000"/>
        </w:rPr>
        <w:t>Open Forum Infect Dis</w:t>
      </w:r>
      <w:r w:rsidRPr="00445F80">
        <w:rPr>
          <w:rFonts w:ascii="Book Antiqua" w:eastAsia="Book Antiqua" w:hAnsi="Book Antiqua" w:cs="Book Antiqua"/>
          <w:color w:val="000000"/>
        </w:rPr>
        <w:t xml:space="preserve"> 2018; </w:t>
      </w:r>
      <w:r w:rsidRPr="00445F80">
        <w:rPr>
          <w:rFonts w:ascii="Book Antiqua" w:eastAsia="Book Antiqua" w:hAnsi="Book Antiqua" w:cs="Book Antiqua"/>
          <w:b/>
          <w:bCs/>
          <w:color w:val="000000"/>
        </w:rPr>
        <w:t>5</w:t>
      </w:r>
      <w:r w:rsidRPr="00445F80">
        <w:rPr>
          <w:rFonts w:ascii="Book Antiqua" w:eastAsia="Book Antiqua" w:hAnsi="Book Antiqua" w:cs="Book Antiqua"/>
          <w:color w:val="000000"/>
        </w:rPr>
        <w:t>: ofy244 [PMID: 30397623 DOI: 10.1093/ofid/ofy244]</w:t>
      </w:r>
    </w:p>
    <w:p w14:paraId="4D27725D" w14:textId="13614106"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highlight w:val="yellow"/>
        </w:rPr>
        <w:t xml:space="preserve">110 </w:t>
      </w:r>
      <w:r w:rsidR="000C61AF" w:rsidRPr="00445F80">
        <w:rPr>
          <w:rFonts w:ascii="Book Antiqua" w:eastAsia="Book Antiqua" w:hAnsi="Book Antiqua" w:cs="Book Antiqua"/>
          <w:b/>
          <w:bCs/>
          <w:color w:val="000000"/>
          <w:highlight w:val="yellow"/>
        </w:rPr>
        <w:t>World Health Organization.</w:t>
      </w:r>
      <w:r w:rsidRPr="00445F80">
        <w:rPr>
          <w:rFonts w:ascii="Book Antiqua" w:eastAsia="Book Antiqua" w:hAnsi="Book Antiqua" w:cs="Book Antiqua"/>
          <w:b/>
          <w:bCs/>
          <w:color w:val="000000"/>
          <w:highlight w:val="yellow"/>
        </w:rPr>
        <w:t xml:space="preserve"> </w:t>
      </w:r>
      <w:r w:rsidRPr="00445F80">
        <w:rPr>
          <w:rFonts w:ascii="Book Antiqua" w:eastAsia="Book Antiqua" w:hAnsi="Book Antiqua" w:cs="Book Antiqua"/>
          <w:bCs/>
          <w:color w:val="000000"/>
          <w:highlight w:val="yellow"/>
        </w:rPr>
        <w:t>Disease outbrea</w:t>
      </w:r>
      <w:r w:rsidR="000C61AF" w:rsidRPr="00445F80">
        <w:rPr>
          <w:rFonts w:ascii="Book Antiqua" w:eastAsia="Book Antiqua" w:hAnsi="Book Antiqua" w:cs="Book Antiqua"/>
          <w:bCs/>
          <w:color w:val="000000"/>
          <w:highlight w:val="yellow"/>
        </w:rPr>
        <w:t>k news/</w:t>
      </w:r>
      <w:r w:rsidRPr="00445F80">
        <w:rPr>
          <w:rFonts w:ascii="Book Antiqua" w:eastAsia="Book Antiqua" w:hAnsi="Book Antiqua" w:cs="Book Antiqua"/>
          <w:bCs/>
          <w:color w:val="000000"/>
          <w:highlight w:val="yellow"/>
        </w:rPr>
        <w:t>Emergencies preparedness,</w:t>
      </w:r>
      <w:r w:rsidRPr="00445F80">
        <w:rPr>
          <w:rFonts w:ascii="Book Antiqua" w:eastAsia="Book Antiqua" w:hAnsi="Book Antiqua" w:cs="Book Antiqua"/>
          <w:color w:val="000000"/>
          <w:highlight w:val="yellow"/>
        </w:rPr>
        <w:t xml:space="preserve"> response/Update 74 - Global decline in cases and deaths continues </w:t>
      </w:r>
      <w:r w:rsidR="000C61AF" w:rsidRPr="00445F80">
        <w:rPr>
          <w:rFonts w:ascii="Book Antiqua" w:eastAsia="Book Antiqua" w:hAnsi="Book Antiqua" w:cs="Book Antiqua"/>
          <w:color w:val="000000"/>
          <w:highlight w:val="yellow"/>
        </w:rPr>
        <w:t>[cited 20 March 2021]</w:t>
      </w:r>
      <w:r w:rsidRPr="00445F80">
        <w:rPr>
          <w:rFonts w:ascii="Book Antiqua" w:eastAsia="Book Antiqua" w:hAnsi="Book Antiqua" w:cs="Book Antiqua"/>
          <w:color w:val="000000"/>
          <w:highlight w:val="yellow"/>
        </w:rPr>
        <w:t>. Available from: https://www.who.int/csr/don/2003_06_05/en/</w:t>
      </w:r>
    </w:p>
    <w:p w14:paraId="7D5B400F"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111 </w:t>
      </w:r>
      <w:r w:rsidRPr="00445F80">
        <w:rPr>
          <w:rFonts w:ascii="Book Antiqua" w:eastAsia="Book Antiqua" w:hAnsi="Book Antiqua" w:cs="Book Antiqua"/>
          <w:b/>
          <w:bCs/>
          <w:color w:val="000000"/>
        </w:rPr>
        <w:t>Mosca JD</w:t>
      </w:r>
      <w:r w:rsidRPr="00445F80">
        <w:rPr>
          <w:rFonts w:ascii="Book Antiqua" w:eastAsia="Book Antiqua" w:hAnsi="Book Antiqua" w:cs="Book Antiqua"/>
          <w:color w:val="000000"/>
        </w:rPr>
        <w:t xml:space="preserve">, Pitha PM. Transcriptional and posttranscriptional regulation of exogenous human beta interferon gene in simian cells defective in interferon synthesis. </w:t>
      </w:r>
      <w:r w:rsidRPr="00445F80">
        <w:rPr>
          <w:rFonts w:ascii="Book Antiqua" w:eastAsia="Book Antiqua" w:hAnsi="Book Antiqua" w:cs="Book Antiqua"/>
          <w:i/>
          <w:iCs/>
          <w:color w:val="000000"/>
        </w:rPr>
        <w:t>Mol Cell Biol</w:t>
      </w:r>
      <w:r w:rsidRPr="00445F80">
        <w:rPr>
          <w:rFonts w:ascii="Book Antiqua" w:eastAsia="Book Antiqua" w:hAnsi="Book Antiqua" w:cs="Book Antiqua"/>
          <w:color w:val="000000"/>
        </w:rPr>
        <w:t xml:space="preserve"> 1986; </w:t>
      </w:r>
      <w:r w:rsidRPr="00445F80">
        <w:rPr>
          <w:rFonts w:ascii="Book Antiqua" w:eastAsia="Book Antiqua" w:hAnsi="Book Antiqua" w:cs="Book Antiqua"/>
          <w:b/>
          <w:bCs/>
          <w:color w:val="000000"/>
        </w:rPr>
        <w:t>6</w:t>
      </w:r>
      <w:r w:rsidRPr="00445F80">
        <w:rPr>
          <w:rFonts w:ascii="Book Antiqua" w:eastAsia="Book Antiqua" w:hAnsi="Book Antiqua" w:cs="Book Antiqua"/>
          <w:color w:val="000000"/>
        </w:rPr>
        <w:t>: 2279-2283 [PMID: 3785197 DOI: 10.1128/mcb.6.6.2279]</w:t>
      </w:r>
    </w:p>
    <w:p w14:paraId="30B57D54"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112 </w:t>
      </w:r>
      <w:r w:rsidRPr="00445F80">
        <w:rPr>
          <w:rFonts w:ascii="Book Antiqua" w:eastAsia="Book Antiqua" w:hAnsi="Book Antiqua" w:cs="Book Antiqua"/>
          <w:b/>
          <w:bCs/>
          <w:color w:val="000000"/>
        </w:rPr>
        <w:t>Ströher U</w:t>
      </w:r>
      <w:r w:rsidRPr="00445F80">
        <w:rPr>
          <w:rFonts w:ascii="Book Antiqua" w:eastAsia="Book Antiqua" w:hAnsi="Book Antiqua" w:cs="Book Antiqua"/>
          <w:color w:val="000000"/>
        </w:rPr>
        <w:t xml:space="preserve">, DiCaro A, Li Y, Strong JE, Aoki F, Plummer F, Jones SM, Feldmann H. Severe acute respiratory syndrome-related coronavirus is </w:t>
      </w:r>
      <w:r w:rsidRPr="00445F80">
        <w:rPr>
          <w:rFonts w:ascii="Book Antiqua" w:eastAsia="Book Antiqua" w:hAnsi="Book Antiqua" w:cs="Book Antiqua"/>
          <w:color w:val="000000"/>
        </w:rPr>
        <w:lastRenderedPageBreak/>
        <w:t xml:space="preserve">inhibited by interferon- alpha. </w:t>
      </w:r>
      <w:r w:rsidRPr="00445F80">
        <w:rPr>
          <w:rFonts w:ascii="Book Antiqua" w:eastAsia="Book Antiqua" w:hAnsi="Book Antiqua" w:cs="Book Antiqua"/>
          <w:i/>
          <w:iCs/>
          <w:color w:val="000000"/>
        </w:rPr>
        <w:t>J Infect Dis</w:t>
      </w:r>
      <w:r w:rsidRPr="00445F80">
        <w:rPr>
          <w:rFonts w:ascii="Book Antiqua" w:eastAsia="Book Antiqua" w:hAnsi="Book Antiqua" w:cs="Book Antiqua"/>
          <w:color w:val="000000"/>
        </w:rPr>
        <w:t xml:space="preserve"> 2004; </w:t>
      </w:r>
      <w:r w:rsidRPr="00445F80">
        <w:rPr>
          <w:rFonts w:ascii="Book Antiqua" w:eastAsia="Book Antiqua" w:hAnsi="Book Antiqua" w:cs="Book Antiqua"/>
          <w:b/>
          <w:bCs/>
          <w:color w:val="000000"/>
        </w:rPr>
        <w:t>189</w:t>
      </w:r>
      <w:r w:rsidRPr="00445F80">
        <w:rPr>
          <w:rFonts w:ascii="Book Antiqua" w:eastAsia="Book Antiqua" w:hAnsi="Book Antiqua" w:cs="Book Antiqua"/>
          <w:color w:val="000000"/>
        </w:rPr>
        <w:t>: 1164-1167 [PMID: 15031783 DOI: 10.1086/382597]</w:t>
      </w:r>
    </w:p>
    <w:p w14:paraId="3D95DF59"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113 </w:t>
      </w:r>
      <w:r w:rsidRPr="00445F80">
        <w:rPr>
          <w:rFonts w:ascii="Book Antiqua" w:eastAsia="Book Antiqua" w:hAnsi="Book Antiqua" w:cs="Book Antiqua"/>
          <w:b/>
          <w:bCs/>
          <w:color w:val="000000"/>
        </w:rPr>
        <w:t>Cinatl J</w:t>
      </w:r>
      <w:r w:rsidRPr="00445F80">
        <w:rPr>
          <w:rFonts w:ascii="Book Antiqua" w:eastAsia="Book Antiqua" w:hAnsi="Book Antiqua" w:cs="Book Antiqua"/>
          <w:color w:val="000000"/>
        </w:rPr>
        <w:t xml:space="preserve">, Morgenstern B, Bauer G, Chandra P, Rabenau H, Doerr HW. Glycyrrhizin, an active component of liquorice roots, and replication of SARS-associated coronavirus. </w:t>
      </w:r>
      <w:r w:rsidRPr="00445F80">
        <w:rPr>
          <w:rFonts w:ascii="Book Antiqua" w:eastAsia="Book Antiqua" w:hAnsi="Book Antiqua" w:cs="Book Antiqua"/>
          <w:i/>
          <w:iCs/>
          <w:color w:val="000000"/>
        </w:rPr>
        <w:t>Lancet</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361</w:t>
      </w:r>
      <w:r w:rsidRPr="00445F80">
        <w:rPr>
          <w:rFonts w:ascii="Book Antiqua" w:eastAsia="Book Antiqua" w:hAnsi="Book Antiqua" w:cs="Book Antiqua"/>
          <w:color w:val="000000"/>
        </w:rPr>
        <w:t>: 2045-2046 [PMID: 12814717 DOI: 10.1016/s0140-6736(03)13615-x]</w:t>
      </w:r>
    </w:p>
    <w:p w14:paraId="39A63F6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114 </w:t>
      </w:r>
      <w:r w:rsidRPr="00445F80">
        <w:rPr>
          <w:rFonts w:ascii="Book Antiqua" w:eastAsia="Book Antiqua" w:hAnsi="Book Antiqua" w:cs="Book Antiqua"/>
          <w:b/>
          <w:bCs/>
          <w:color w:val="000000"/>
        </w:rPr>
        <w:t>Tan EL</w:t>
      </w:r>
      <w:r w:rsidRPr="00445F80">
        <w:rPr>
          <w:rFonts w:ascii="Book Antiqua" w:eastAsia="Book Antiqua" w:hAnsi="Book Antiqua" w:cs="Book Antiqua"/>
          <w:color w:val="000000"/>
        </w:rPr>
        <w:t xml:space="preserve">, Ooi EE, Lin CY, Tan HC, Ling AE, Lim B, Stanton LW. Inhibition of SARS coronavirus infection </w:t>
      </w:r>
      <w:r w:rsidRPr="00445F80">
        <w:rPr>
          <w:rFonts w:ascii="Book Antiqua" w:eastAsia="Book Antiqua" w:hAnsi="Book Antiqua" w:cs="Book Antiqua"/>
          <w:i/>
          <w:iCs/>
          <w:color w:val="000000"/>
        </w:rPr>
        <w:t>in vitro</w:t>
      </w:r>
      <w:r w:rsidRPr="00445F80">
        <w:rPr>
          <w:rFonts w:ascii="Book Antiqua" w:eastAsia="Book Antiqua" w:hAnsi="Book Antiqua" w:cs="Book Antiqua"/>
          <w:color w:val="000000"/>
        </w:rPr>
        <w:t xml:space="preserve"> with clinically approved antiviral drugs. </w:t>
      </w:r>
      <w:r w:rsidRPr="00445F80">
        <w:rPr>
          <w:rFonts w:ascii="Book Antiqua" w:eastAsia="Book Antiqua" w:hAnsi="Book Antiqua" w:cs="Book Antiqua"/>
          <w:i/>
          <w:iCs/>
          <w:color w:val="000000"/>
        </w:rPr>
        <w:t>Emerg Infect Dis</w:t>
      </w:r>
      <w:r w:rsidRPr="00445F80">
        <w:rPr>
          <w:rFonts w:ascii="Book Antiqua" w:eastAsia="Book Antiqua" w:hAnsi="Book Antiqua" w:cs="Book Antiqua"/>
          <w:color w:val="000000"/>
        </w:rPr>
        <w:t xml:space="preserve"> 2004; </w:t>
      </w:r>
      <w:r w:rsidRPr="00445F80">
        <w:rPr>
          <w:rFonts w:ascii="Book Antiqua" w:eastAsia="Book Antiqua" w:hAnsi="Book Antiqua" w:cs="Book Antiqua"/>
          <w:b/>
          <w:bCs/>
          <w:color w:val="000000"/>
        </w:rPr>
        <w:t>10</w:t>
      </w:r>
      <w:r w:rsidRPr="00445F80">
        <w:rPr>
          <w:rFonts w:ascii="Book Antiqua" w:eastAsia="Book Antiqua" w:hAnsi="Book Antiqua" w:cs="Book Antiqua"/>
          <w:color w:val="000000"/>
        </w:rPr>
        <w:t>: 581-586 [PMID: 15200845 DOI: 10.3201/eid1004.030458]</w:t>
      </w:r>
    </w:p>
    <w:p w14:paraId="39DA7B94"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115 </w:t>
      </w:r>
      <w:r w:rsidRPr="00445F80">
        <w:rPr>
          <w:rFonts w:ascii="Book Antiqua" w:eastAsia="Book Antiqua" w:hAnsi="Book Antiqua" w:cs="Book Antiqua"/>
          <w:b/>
          <w:bCs/>
          <w:color w:val="000000"/>
        </w:rPr>
        <w:t>Saijo M</w:t>
      </w:r>
      <w:r w:rsidRPr="00445F80">
        <w:rPr>
          <w:rFonts w:ascii="Book Antiqua" w:eastAsia="Book Antiqua" w:hAnsi="Book Antiqua" w:cs="Book Antiqua"/>
          <w:color w:val="000000"/>
        </w:rPr>
        <w:t xml:space="preserve">, Morikawa S, Fukushi S, Mizutani T, Hasegawa H, Nagata N, Iwata N, Kurane I. Inhibitory effect of mizoribine and ribavirin on the replication of severe acute respiratory syndrome (SARS)-associated coronavirus. </w:t>
      </w:r>
      <w:r w:rsidRPr="00445F80">
        <w:rPr>
          <w:rFonts w:ascii="Book Antiqua" w:eastAsia="Book Antiqua" w:hAnsi="Book Antiqua" w:cs="Book Antiqua"/>
          <w:i/>
          <w:iCs/>
          <w:color w:val="000000"/>
        </w:rPr>
        <w:t>Antiviral Res</w:t>
      </w:r>
      <w:r w:rsidRPr="00445F80">
        <w:rPr>
          <w:rFonts w:ascii="Book Antiqua" w:eastAsia="Book Antiqua" w:hAnsi="Book Antiqua" w:cs="Book Antiqua"/>
          <w:color w:val="000000"/>
        </w:rPr>
        <w:t xml:space="preserve"> 2005; </w:t>
      </w:r>
      <w:r w:rsidRPr="00445F80">
        <w:rPr>
          <w:rFonts w:ascii="Book Antiqua" w:eastAsia="Book Antiqua" w:hAnsi="Book Antiqua" w:cs="Book Antiqua"/>
          <w:b/>
          <w:bCs/>
          <w:color w:val="000000"/>
        </w:rPr>
        <w:t>66</w:t>
      </w:r>
      <w:r w:rsidRPr="00445F80">
        <w:rPr>
          <w:rFonts w:ascii="Book Antiqua" w:eastAsia="Book Antiqua" w:hAnsi="Book Antiqua" w:cs="Book Antiqua"/>
          <w:color w:val="000000"/>
        </w:rPr>
        <w:t>: 159-163 [PMID: 15911031 DOI: 10.1016/j.antiviral.2005.01.003]</w:t>
      </w:r>
    </w:p>
    <w:p w14:paraId="0DC3A29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116 </w:t>
      </w:r>
      <w:r w:rsidRPr="00445F80">
        <w:rPr>
          <w:rFonts w:ascii="Book Antiqua" w:eastAsia="Book Antiqua" w:hAnsi="Book Antiqua" w:cs="Book Antiqua"/>
          <w:b/>
          <w:bCs/>
          <w:color w:val="000000"/>
        </w:rPr>
        <w:t>Chen F</w:t>
      </w:r>
      <w:r w:rsidRPr="00445F80">
        <w:rPr>
          <w:rFonts w:ascii="Book Antiqua" w:eastAsia="Book Antiqua" w:hAnsi="Book Antiqua" w:cs="Book Antiqua"/>
          <w:color w:val="000000"/>
        </w:rPr>
        <w:t xml:space="preserve">, Chan KH, Jiang Y, Kao RY, Lu HT, Fan KW, Cheng VC, Tsui WH, Hung IF, Lee TS, Guan Y, Peiris JS, Yuen KY. In vitro susceptibility of 10 clinical isolates of SARS coronavirus to selected antiviral compounds. </w:t>
      </w:r>
      <w:r w:rsidRPr="00445F80">
        <w:rPr>
          <w:rFonts w:ascii="Book Antiqua" w:eastAsia="Book Antiqua" w:hAnsi="Book Antiqua" w:cs="Book Antiqua"/>
          <w:i/>
          <w:iCs/>
          <w:color w:val="000000"/>
        </w:rPr>
        <w:t>J Clin Virol</w:t>
      </w:r>
      <w:r w:rsidRPr="00445F80">
        <w:rPr>
          <w:rFonts w:ascii="Book Antiqua" w:eastAsia="Book Antiqua" w:hAnsi="Book Antiqua" w:cs="Book Antiqua"/>
          <w:color w:val="000000"/>
        </w:rPr>
        <w:t xml:space="preserve"> 2004; </w:t>
      </w:r>
      <w:r w:rsidRPr="00445F80">
        <w:rPr>
          <w:rFonts w:ascii="Book Antiqua" w:eastAsia="Book Antiqua" w:hAnsi="Book Antiqua" w:cs="Book Antiqua"/>
          <w:b/>
          <w:bCs/>
          <w:color w:val="000000"/>
        </w:rPr>
        <w:t>31</w:t>
      </w:r>
      <w:r w:rsidRPr="00445F80">
        <w:rPr>
          <w:rFonts w:ascii="Book Antiqua" w:eastAsia="Book Antiqua" w:hAnsi="Book Antiqua" w:cs="Book Antiqua"/>
          <w:color w:val="000000"/>
        </w:rPr>
        <w:t>: 69-75 [PMID: 15288617 DOI: 10.1016/j.jcv.2004.03.003]</w:t>
      </w:r>
    </w:p>
    <w:p w14:paraId="2541AC8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117 </w:t>
      </w:r>
      <w:r w:rsidRPr="00445F80">
        <w:rPr>
          <w:rFonts w:ascii="Book Antiqua" w:eastAsia="Book Antiqua" w:hAnsi="Book Antiqua" w:cs="Book Antiqua"/>
          <w:b/>
          <w:bCs/>
          <w:color w:val="000000"/>
        </w:rPr>
        <w:t>Morgenstern B</w:t>
      </w:r>
      <w:r w:rsidRPr="00445F80">
        <w:rPr>
          <w:rFonts w:ascii="Book Antiqua" w:eastAsia="Book Antiqua" w:hAnsi="Book Antiqua" w:cs="Book Antiqua"/>
          <w:color w:val="000000"/>
        </w:rPr>
        <w:t xml:space="preserve">, Michaelis M, Baer PC, Doerr HW, Cinatl J Jr. Ribavirin and interferon-beta synergistically inhibit SARS-associated coronavirus replication in animal and human cell lines. </w:t>
      </w:r>
      <w:r w:rsidRPr="00445F80">
        <w:rPr>
          <w:rFonts w:ascii="Book Antiqua" w:eastAsia="Book Antiqua" w:hAnsi="Book Antiqua" w:cs="Book Antiqua"/>
          <w:i/>
          <w:iCs/>
          <w:color w:val="000000"/>
        </w:rPr>
        <w:t>Biochem Biophys Res Commun</w:t>
      </w:r>
      <w:r w:rsidRPr="00445F80">
        <w:rPr>
          <w:rFonts w:ascii="Book Antiqua" w:eastAsia="Book Antiqua" w:hAnsi="Book Antiqua" w:cs="Book Antiqua"/>
          <w:color w:val="000000"/>
        </w:rPr>
        <w:t xml:space="preserve"> 2005; </w:t>
      </w:r>
      <w:r w:rsidRPr="00445F80">
        <w:rPr>
          <w:rFonts w:ascii="Book Antiqua" w:eastAsia="Book Antiqua" w:hAnsi="Book Antiqua" w:cs="Book Antiqua"/>
          <w:b/>
          <w:bCs/>
          <w:color w:val="000000"/>
        </w:rPr>
        <w:t>326</w:t>
      </w:r>
      <w:r w:rsidRPr="00445F80">
        <w:rPr>
          <w:rFonts w:ascii="Book Antiqua" w:eastAsia="Book Antiqua" w:hAnsi="Book Antiqua" w:cs="Book Antiqua"/>
          <w:color w:val="000000"/>
        </w:rPr>
        <w:t>: 905-908 [PMID: 15607755 DOI: 10.1016/j.bbrc.2004.11.128]</w:t>
      </w:r>
    </w:p>
    <w:p w14:paraId="6383EAC4"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118 </w:t>
      </w:r>
      <w:r w:rsidRPr="00445F80">
        <w:rPr>
          <w:rFonts w:ascii="Book Antiqua" w:eastAsia="Book Antiqua" w:hAnsi="Book Antiqua" w:cs="Book Antiqua"/>
          <w:b/>
          <w:bCs/>
          <w:color w:val="000000"/>
        </w:rPr>
        <w:t>Barnard DL</w:t>
      </w:r>
      <w:r w:rsidRPr="00445F80">
        <w:rPr>
          <w:rFonts w:ascii="Book Antiqua" w:eastAsia="Book Antiqua" w:hAnsi="Book Antiqua" w:cs="Book Antiqua"/>
          <w:color w:val="000000"/>
        </w:rPr>
        <w:t xml:space="preserve">, Day CW, Bailey K, Heiner M, Montgomery R, Lauridsen L, Winslow S, Hoopes J, Li JK, Lee J, Carson DA, Cottam HB, Sidwell RW. Enhancement of the infectivity of SARS-CoV in BALB/c mice by IMP dehydrogenase inhibitors, including ribavirin. </w:t>
      </w:r>
      <w:r w:rsidRPr="00445F80">
        <w:rPr>
          <w:rFonts w:ascii="Book Antiqua" w:eastAsia="Book Antiqua" w:hAnsi="Book Antiqua" w:cs="Book Antiqua"/>
          <w:i/>
          <w:iCs/>
          <w:color w:val="000000"/>
        </w:rPr>
        <w:t>Antiviral Res</w:t>
      </w:r>
      <w:r w:rsidRPr="00445F80">
        <w:rPr>
          <w:rFonts w:ascii="Book Antiqua" w:eastAsia="Book Antiqua" w:hAnsi="Book Antiqua" w:cs="Book Antiqua"/>
          <w:color w:val="000000"/>
        </w:rPr>
        <w:t xml:space="preserve"> 2006; </w:t>
      </w:r>
      <w:r w:rsidRPr="00445F80">
        <w:rPr>
          <w:rFonts w:ascii="Book Antiqua" w:eastAsia="Book Antiqua" w:hAnsi="Book Antiqua" w:cs="Book Antiqua"/>
          <w:b/>
          <w:bCs/>
          <w:color w:val="000000"/>
        </w:rPr>
        <w:t>71</w:t>
      </w:r>
      <w:r w:rsidRPr="00445F80">
        <w:rPr>
          <w:rFonts w:ascii="Book Antiqua" w:eastAsia="Book Antiqua" w:hAnsi="Book Antiqua" w:cs="Book Antiqua"/>
          <w:color w:val="000000"/>
        </w:rPr>
        <w:t>: 53-63 [PMID: 16621037 DOI: 10.1016/j.antiviral.2006.03.001]</w:t>
      </w:r>
    </w:p>
    <w:p w14:paraId="56D23E7D"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119 </w:t>
      </w:r>
      <w:r w:rsidRPr="00445F80">
        <w:rPr>
          <w:rFonts w:ascii="Book Antiqua" w:eastAsia="Book Antiqua" w:hAnsi="Book Antiqua" w:cs="Book Antiqua"/>
          <w:b/>
          <w:bCs/>
          <w:color w:val="000000"/>
        </w:rPr>
        <w:t>Shah NR</w:t>
      </w:r>
      <w:r w:rsidRPr="00445F80">
        <w:rPr>
          <w:rFonts w:ascii="Book Antiqua" w:eastAsia="Book Antiqua" w:hAnsi="Book Antiqua" w:cs="Book Antiqua"/>
          <w:color w:val="000000"/>
        </w:rPr>
        <w:t xml:space="preserve">, Sunderland A, Grdzelishvili VZ. Cell type mediated resistance of vesicular stomatitis virus and Sendai virus to ribavirin. </w:t>
      </w:r>
      <w:r w:rsidRPr="00445F80">
        <w:rPr>
          <w:rFonts w:ascii="Book Antiqua" w:eastAsia="Book Antiqua" w:hAnsi="Book Antiqua" w:cs="Book Antiqua"/>
          <w:i/>
          <w:iCs/>
          <w:color w:val="000000"/>
        </w:rPr>
        <w:t>PLoS One</w:t>
      </w:r>
      <w:r w:rsidRPr="00445F80">
        <w:rPr>
          <w:rFonts w:ascii="Book Antiqua" w:eastAsia="Book Antiqua" w:hAnsi="Book Antiqua" w:cs="Book Antiqua"/>
          <w:color w:val="000000"/>
        </w:rPr>
        <w:t xml:space="preserve"> 2010; </w:t>
      </w:r>
      <w:r w:rsidRPr="00445F80">
        <w:rPr>
          <w:rFonts w:ascii="Book Antiqua" w:eastAsia="Book Antiqua" w:hAnsi="Book Antiqua" w:cs="Book Antiqua"/>
          <w:b/>
          <w:bCs/>
          <w:color w:val="000000"/>
        </w:rPr>
        <w:t>5</w:t>
      </w:r>
      <w:r w:rsidRPr="00445F80">
        <w:rPr>
          <w:rFonts w:ascii="Book Antiqua" w:eastAsia="Book Antiqua" w:hAnsi="Book Antiqua" w:cs="Book Antiqua"/>
          <w:color w:val="000000"/>
        </w:rPr>
        <w:t>: e11265 [PMID: 20582319 DOI: 10.1371/journal.pone.0011265]</w:t>
      </w:r>
    </w:p>
    <w:p w14:paraId="5AB420B8"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lastRenderedPageBreak/>
        <w:t xml:space="preserve">120 </w:t>
      </w:r>
      <w:r w:rsidRPr="00445F80">
        <w:rPr>
          <w:rFonts w:ascii="Book Antiqua" w:eastAsia="Book Antiqua" w:hAnsi="Book Antiqua" w:cs="Book Antiqua"/>
          <w:b/>
          <w:bCs/>
          <w:color w:val="000000"/>
        </w:rPr>
        <w:t>Smith EC</w:t>
      </w:r>
      <w:r w:rsidRPr="00445F80">
        <w:rPr>
          <w:rFonts w:ascii="Book Antiqua" w:eastAsia="Book Antiqua" w:hAnsi="Book Antiqua" w:cs="Book Antiqua"/>
          <w:color w:val="000000"/>
        </w:rPr>
        <w:t xml:space="preserve">, Blanc H, Surdel MC, Vignuzzi M, Denison MR. Coronaviruses lacking exoribonuclease activity are susceptible to lethal mutagenesis: evidence for proofreading and potential therapeutics. </w:t>
      </w:r>
      <w:r w:rsidRPr="00445F80">
        <w:rPr>
          <w:rFonts w:ascii="Book Antiqua" w:eastAsia="Book Antiqua" w:hAnsi="Book Antiqua" w:cs="Book Antiqua"/>
          <w:i/>
          <w:iCs/>
          <w:color w:val="000000"/>
        </w:rPr>
        <w:t>PLoS Pathog</w:t>
      </w:r>
      <w:r w:rsidRPr="00445F80">
        <w:rPr>
          <w:rFonts w:ascii="Book Antiqua" w:eastAsia="Book Antiqua" w:hAnsi="Book Antiqua" w:cs="Book Antiqua"/>
          <w:color w:val="000000"/>
        </w:rPr>
        <w:t xml:space="preserve"> 2013; </w:t>
      </w:r>
      <w:r w:rsidRPr="00445F80">
        <w:rPr>
          <w:rFonts w:ascii="Book Antiqua" w:eastAsia="Book Antiqua" w:hAnsi="Book Antiqua" w:cs="Book Antiqua"/>
          <w:b/>
          <w:bCs/>
          <w:color w:val="000000"/>
        </w:rPr>
        <w:t>9</w:t>
      </w:r>
      <w:r w:rsidRPr="00445F80">
        <w:rPr>
          <w:rFonts w:ascii="Book Antiqua" w:eastAsia="Book Antiqua" w:hAnsi="Book Antiqua" w:cs="Book Antiqua"/>
          <w:color w:val="000000"/>
        </w:rPr>
        <w:t>: e1003565 [PMID: 23966862 DOI: 10.1371/journal.ppat.1003565]</w:t>
      </w:r>
    </w:p>
    <w:p w14:paraId="4B580E7B"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121 </w:t>
      </w:r>
      <w:r w:rsidRPr="00445F80">
        <w:rPr>
          <w:rFonts w:ascii="Book Antiqua" w:eastAsia="Book Antiqua" w:hAnsi="Book Antiqua" w:cs="Book Antiqua"/>
          <w:b/>
          <w:bCs/>
          <w:color w:val="000000"/>
        </w:rPr>
        <w:t>Barnard DL</w:t>
      </w:r>
      <w:r w:rsidRPr="00445F80">
        <w:rPr>
          <w:rFonts w:ascii="Book Antiqua" w:eastAsia="Book Antiqua" w:hAnsi="Book Antiqua" w:cs="Book Antiqua"/>
          <w:color w:val="000000"/>
        </w:rPr>
        <w:t xml:space="preserve">, Day CW, Bailey K, Heiner M, Montgomery R, Lauridsen L, Chan PK, Sidwell RW. Evaluation of immunomodulators, interferons and known </w:t>
      </w:r>
      <w:r w:rsidRPr="00445F80">
        <w:rPr>
          <w:rFonts w:ascii="Book Antiqua" w:eastAsia="Book Antiqua" w:hAnsi="Book Antiqua" w:cs="Book Antiqua"/>
          <w:i/>
          <w:iCs/>
          <w:color w:val="000000"/>
        </w:rPr>
        <w:t>in vitro</w:t>
      </w:r>
      <w:r w:rsidRPr="00445F80">
        <w:rPr>
          <w:rFonts w:ascii="Book Antiqua" w:eastAsia="Book Antiqua" w:hAnsi="Book Antiqua" w:cs="Book Antiqua"/>
          <w:color w:val="000000"/>
        </w:rPr>
        <w:t xml:space="preserve"> SARS-coV inhibitors for inhibition of SARS-coV replication in BALB/c mice. </w:t>
      </w:r>
      <w:r w:rsidRPr="00445F80">
        <w:rPr>
          <w:rFonts w:ascii="Book Antiqua" w:eastAsia="Book Antiqua" w:hAnsi="Book Antiqua" w:cs="Book Antiqua"/>
          <w:i/>
          <w:iCs/>
          <w:color w:val="000000"/>
        </w:rPr>
        <w:t>Antivir Chem Chemother</w:t>
      </w:r>
      <w:r w:rsidRPr="00445F80">
        <w:rPr>
          <w:rFonts w:ascii="Book Antiqua" w:eastAsia="Book Antiqua" w:hAnsi="Book Antiqua" w:cs="Book Antiqua"/>
          <w:color w:val="000000"/>
        </w:rPr>
        <w:t xml:space="preserve"> 2006; </w:t>
      </w:r>
      <w:r w:rsidRPr="00445F80">
        <w:rPr>
          <w:rFonts w:ascii="Book Antiqua" w:eastAsia="Book Antiqua" w:hAnsi="Book Antiqua" w:cs="Book Antiqua"/>
          <w:b/>
          <w:bCs/>
          <w:color w:val="000000"/>
        </w:rPr>
        <w:t>17</w:t>
      </w:r>
      <w:r w:rsidRPr="00445F80">
        <w:rPr>
          <w:rFonts w:ascii="Book Antiqua" w:eastAsia="Book Antiqua" w:hAnsi="Book Antiqua" w:cs="Book Antiqua"/>
          <w:color w:val="000000"/>
        </w:rPr>
        <w:t>: 275-284 [PMID: 17176632 DOI: 10.1177/095632020601700505]</w:t>
      </w:r>
    </w:p>
    <w:p w14:paraId="0C306425" w14:textId="77777777" w:rsidR="0064573F" w:rsidRPr="00445F80" w:rsidRDefault="00DC46C2" w:rsidP="00445F80">
      <w:pPr>
        <w:adjustRightInd w:val="0"/>
        <w:snapToGrid w:val="0"/>
        <w:spacing w:line="360" w:lineRule="auto"/>
        <w:jc w:val="both"/>
        <w:rPr>
          <w:rFonts w:ascii="Book Antiqua" w:eastAsia="Book Antiqua" w:hAnsi="Book Antiqua" w:cs="Book Antiqua"/>
          <w:color w:val="000000"/>
        </w:rPr>
      </w:pPr>
      <w:r w:rsidRPr="00445F80">
        <w:rPr>
          <w:rFonts w:ascii="Book Antiqua" w:eastAsia="Book Antiqua" w:hAnsi="Book Antiqua" w:cs="Book Antiqua"/>
          <w:color w:val="000000"/>
        </w:rPr>
        <w:t xml:space="preserve">122 </w:t>
      </w:r>
      <w:r w:rsidRPr="00445F80">
        <w:rPr>
          <w:rFonts w:ascii="Book Antiqua" w:eastAsia="Book Antiqua" w:hAnsi="Book Antiqua" w:cs="Book Antiqua"/>
          <w:b/>
          <w:bCs/>
          <w:color w:val="000000"/>
        </w:rPr>
        <w:t>Gish RG</w:t>
      </w:r>
      <w:r w:rsidRPr="00445F80">
        <w:rPr>
          <w:rFonts w:ascii="Book Antiqua" w:eastAsia="Book Antiqua" w:hAnsi="Book Antiqua" w:cs="Book Antiqua"/>
          <w:color w:val="000000"/>
        </w:rPr>
        <w:t xml:space="preserve">. Treating HCV with ribavirin analogues and ribavirin-like molecules. </w:t>
      </w:r>
      <w:r w:rsidRPr="00445F80">
        <w:rPr>
          <w:rFonts w:ascii="Book Antiqua" w:eastAsia="Book Antiqua" w:hAnsi="Book Antiqua" w:cs="Book Antiqua"/>
          <w:i/>
          <w:iCs/>
          <w:color w:val="000000"/>
        </w:rPr>
        <w:t>J Antimicrob Chemother</w:t>
      </w:r>
      <w:r w:rsidRPr="00445F80">
        <w:rPr>
          <w:rFonts w:ascii="Book Antiqua" w:eastAsia="Book Antiqua" w:hAnsi="Book Antiqua" w:cs="Book Antiqua"/>
          <w:color w:val="000000"/>
        </w:rPr>
        <w:t xml:space="preserve"> 2006; </w:t>
      </w:r>
      <w:r w:rsidRPr="00445F80">
        <w:rPr>
          <w:rFonts w:ascii="Book Antiqua" w:eastAsia="Book Antiqua" w:hAnsi="Book Antiqua" w:cs="Book Antiqua"/>
          <w:b/>
          <w:bCs/>
          <w:color w:val="000000"/>
        </w:rPr>
        <w:t>57</w:t>
      </w:r>
      <w:r w:rsidRPr="00445F80">
        <w:rPr>
          <w:rFonts w:ascii="Book Antiqua" w:eastAsia="Book Antiqua" w:hAnsi="Book Antiqua" w:cs="Book Antiqua"/>
          <w:color w:val="000000"/>
        </w:rPr>
        <w:t>: 8-13 [PMID: 16293677 DOI: 10.1093/jac/dki405]</w:t>
      </w:r>
    </w:p>
    <w:p w14:paraId="377EA2A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123 </w:t>
      </w:r>
      <w:r w:rsidRPr="00445F80">
        <w:rPr>
          <w:rFonts w:ascii="Book Antiqua" w:eastAsia="Book Antiqua" w:hAnsi="Book Antiqua" w:cs="Book Antiqua"/>
          <w:b/>
          <w:bCs/>
          <w:color w:val="000000"/>
        </w:rPr>
        <w:t>Borio L</w:t>
      </w:r>
      <w:r w:rsidRPr="00445F80">
        <w:rPr>
          <w:rFonts w:ascii="Book Antiqua" w:eastAsia="Book Antiqua" w:hAnsi="Book Antiqua" w:cs="Book Antiqua"/>
          <w:color w:val="000000"/>
        </w:rPr>
        <w:t xml:space="preserve">, Inglesby T, Peters CJ, Schmaljohn AL, Hughes JM, Jahrling PB, Ksiazek T, Johnson KM, Meyerhoff A, O'Toole T, Ascher MS, Bartlett J, Breman JG, Eitzen EM Jr, Hamburg M, Hauer J, Henderson DA, Johnson RT, Kwik G, Layton M, Lillibridge S, Nabel GJ, Osterholm MT, Perl TM, Russell P, Tonat K; Working Group on Civilian Biodefense. Hemorrhagic fever viruses as biological weapons: medical and public health management. </w:t>
      </w:r>
      <w:r w:rsidRPr="00445F80">
        <w:rPr>
          <w:rFonts w:ascii="Book Antiqua" w:eastAsia="Book Antiqua" w:hAnsi="Book Antiqua" w:cs="Book Antiqua"/>
          <w:i/>
          <w:iCs/>
          <w:color w:val="000000"/>
        </w:rPr>
        <w:t>JAMA</w:t>
      </w:r>
      <w:r w:rsidRPr="00445F80">
        <w:rPr>
          <w:rFonts w:ascii="Book Antiqua" w:eastAsia="Book Antiqua" w:hAnsi="Book Antiqua" w:cs="Book Antiqua"/>
          <w:color w:val="000000"/>
        </w:rPr>
        <w:t xml:space="preserve"> 2002; </w:t>
      </w:r>
      <w:r w:rsidRPr="00445F80">
        <w:rPr>
          <w:rFonts w:ascii="Book Antiqua" w:eastAsia="Book Antiqua" w:hAnsi="Book Antiqua" w:cs="Book Antiqua"/>
          <w:b/>
          <w:bCs/>
          <w:color w:val="000000"/>
        </w:rPr>
        <w:t>287</w:t>
      </w:r>
      <w:r w:rsidRPr="00445F80">
        <w:rPr>
          <w:rFonts w:ascii="Book Antiqua" w:eastAsia="Book Antiqua" w:hAnsi="Book Antiqua" w:cs="Book Antiqua"/>
          <w:color w:val="000000"/>
        </w:rPr>
        <w:t>: 2391-2405 [PMID: 11988060 DOI: 10.1001/jama.287.18.2391]</w:t>
      </w:r>
    </w:p>
    <w:p w14:paraId="1032B7E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124 </w:t>
      </w:r>
      <w:r w:rsidRPr="00445F80">
        <w:rPr>
          <w:rFonts w:ascii="Book Antiqua" w:eastAsia="Book Antiqua" w:hAnsi="Book Antiqua" w:cs="Book Antiqua"/>
          <w:b/>
          <w:bCs/>
          <w:color w:val="000000"/>
        </w:rPr>
        <w:t>Hsu LY</w:t>
      </w:r>
      <w:r w:rsidRPr="00445F80">
        <w:rPr>
          <w:rFonts w:ascii="Book Antiqua" w:eastAsia="Book Antiqua" w:hAnsi="Book Antiqua" w:cs="Book Antiqua"/>
          <w:color w:val="000000"/>
        </w:rPr>
        <w:t xml:space="preserve">, Lee CC, Green JA, Ang B, Paton NI, Lee L, Villacian JS, Lim PL, Earnest A, Leo YS. Severe acute respiratory syndrome (SARS) in Singapore: clinical features of index patient and initial contacts. </w:t>
      </w:r>
      <w:r w:rsidRPr="00445F80">
        <w:rPr>
          <w:rFonts w:ascii="Book Antiqua" w:eastAsia="Book Antiqua" w:hAnsi="Book Antiqua" w:cs="Book Antiqua"/>
          <w:i/>
          <w:iCs/>
          <w:color w:val="000000"/>
        </w:rPr>
        <w:t>Emerg Infect Dis</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9</w:t>
      </w:r>
      <w:r w:rsidRPr="00445F80">
        <w:rPr>
          <w:rFonts w:ascii="Book Antiqua" w:eastAsia="Book Antiqua" w:hAnsi="Book Antiqua" w:cs="Book Antiqua"/>
          <w:color w:val="000000"/>
        </w:rPr>
        <w:t>: 713-717 [PMID: 12781012 DOI: 10.3201/eid0906.030264]</w:t>
      </w:r>
    </w:p>
    <w:p w14:paraId="04C5436E"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125 </w:t>
      </w:r>
      <w:r w:rsidRPr="00445F80">
        <w:rPr>
          <w:rFonts w:ascii="Book Antiqua" w:eastAsia="Book Antiqua" w:hAnsi="Book Antiqua" w:cs="Book Antiqua"/>
          <w:b/>
          <w:bCs/>
          <w:color w:val="000000"/>
        </w:rPr>
        <w:t>Chiang CH</w:t>
      </w:r>
      <w:r w:rsidRPr="00445F80">
        <w:rPr>
          <w:rFonts w:ascii="Book Antiqua" w:eastAsia="Book Antiqua" w:hAnsi="Book Antiqua" w:cs="Book Antiqua"/>
          <w:color w:val="000000"/>
        </w:rPr>
        <w:t xml:space="preserve">, Chen HM, Shih JF, Su WJ, Perng RP. Management of hospital-acquired severe acute respiratory syndrome with different disease spectrum. </w:t>
      </w:r>
      <w:r w:rsidRPr="00445F80">
        <w:rPr>
          <w:rFonts w:ascii="Book Antiqua" w:eastAsia="Book Antiqua" w:hAnsi="Book Antiqua" w:cs="Book Antiqua"/>
          <w:i/>
          <w:iCs/>
          <w:color w:val="000000"/>
        </w:rPr>
        <w:t>J Chin Med Assoc</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66</w:t>
      </w:r>
      <w:r w:rsidRPr="00445F80">
        <w:rPr>
          <w:rFonts w:ascii="Book Antiqua" w:eastAsia="Book Antiqua" w:hAnsi="Book Antiqua" w:cs="Book Antiqua"/>
          <w:color w:val="000000"/>
        </w:rPr>
        <w:t>: 328-338 [PMID: 12889501]</w:t>
      </w:r>
    </w:p>
    <w:p w14:paraId="1EB87CC6"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126 </w:t>
      </w:r>
      <w:r w:rsidRPr="00445F80">
        <w:rPr>
          <w:rFonts w:ascii="Book Antiqua" w:eastAsia="Book Antiqua" w:hAnsi="Book Antiqua" w:cs="Book Antiqua"/>
          <w:b/>
          <w:bCs/>
          <w:color w:val="000000"/>
        </w:rPr>
        <w:t>Poutanen SM</w:t>
      </w:r>
      <w:r w:rsidRPr="00445F80">
        <w:rPr>
          <w:rFonts w:ascii="Book Antiqua" w:eastAsia="Book Antiqua" w:hAnsi="Book Antiqua" w:cs="Book Antiqua"/>
          <w:color w:val="000000"/>
        </w:rPr>
        <w:t xml:space="preserve">, Low DE, Henry B, Finkelstein S, Rose D, Green K, Tellier R, Draker R, Adachi D, Ayers M, Chan AK, Skowronski DM, Salit I, Simor AE, Slutsky AS, Doyle PW, Krajden M, Petric M, Brunham RC, McGeer AJ; National Microbiology Laboratory, Canada; Canadian Severe Acute Respiratory Syndrome Study Team. Identification of severe acute respiratory </w:t>
      </w:r>
      <w:r w:rsidRPr="00445F80">
        <w:rPr>
          <w:rFonts w:ascii="Book Antiqua" w:eastAsia="Book Antiqua" w:hAnsi="Book Antiqua" w:cs="Book Antiqua"/>
          <w:color w:val="000000"/>
        </w:rPr>
        <w:lastRenderedPageBreak/>
        <w:t xml:space="preserve">syndrome in Canada. </w:t>
      </w:r>
      <w:r w:rsidRPr="00445F80">
        <w:rPr>
          <w:rFonts w:ascii="Book Antiqua" w:eastAsia="Book Antiqua" w:hAnsi="Book Antiqua" w:cs="Book Antiqua"/>
          <w:i/>
          <w:iCs/>
          <w:color w:val="000000"/>
        </w:rPr>
        <w:t>N Engl J Med</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348</w:t>
      </w:r>
      <w:r w:rsidRPr="00445F80">
        <w:rPr>
          <w:rFonts w:ascii="Book Antiqua" w:eastAsia="Book Antiqua" w:hAnsi="Book Antiqua" w:cs="Book Antiqua"/>
          <w:color w:val="000000"/>
        </w:rPr>
        <w:t>: 1995-2005 [PMID: 12671061 DOI: 10.1056/NEJMoa030634]</w:t>
      </w:r>
    </w:p>
    <w:p w14:paraId="2697790B"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127 </w:t>
      </w:r>
      <w:r w:rsidRPr="00445F80">
        <w:rPr>
          <w:rFonts w:ascii="Book Antiqua" w:eastAsia="Book Antiqua" w:hAnsi="Book Antiqua" w:cs="Book Antiqua"/>
          <w:b/>
          <w:bCs/>
          <w:color w:val="000000"/>
        </w:rPr>
        <w:t>Avendano M</w:t>
      </w:r>
      <w:r w:rsidRPr="00445F80">
        <w:rPr>
          <w:rFonts w:ascii="Book Antiqua" w:eastAsia="Book Antiqua" w:hAnsi="Book Antiqua" w:cs="Book Antiqua"/>
          <w:color w:val="000000"/>
        </w:rPr>
        <w:t xml:space="preserve">, Derkach P, Swan S. Clinical course and management of SARS in health care workers in Toronto: a case series. </w:t>
      </w:r>
      <w:r w:rsidRPr="00445F80">
        <w:rPr>
          <w:rFonts w:ascii="Book Antiqua" w:eastAsia="Book Antiqua" w:hAnsi="Book Antiqua" w:cs="Book Antiqua"/>
          <w:i/>
          <w:iCs/>
          <w:color w:val="000000"/>
        </w:rPr>
        <w:t>CMAJ</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168</w:t>
      </w:r>
      <w:r w:rsidRPr="00445F80">
        <w:rPr>
          <w:rFonts w:ascii="Book Antiqua" w:eastAsia="Book Antiqua" w:hAnsi="Book Antiqua" w:cs="Book Antiqua"/>
          <w:color w:val="000000"/>
        </w:rPr>
        <w:t>: 1649-1660 [PMID: 12821618]</w:t>
      </w:r>
    </w:p>
    <w:p w14:paraId="1C0B6EEB"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128 </w:t>
      </w:r>
      <w:r w:rsidRPr="00445F80">
        <w:rPr>
          <w:rFonts w:ascii="Book Antiqua" w:eastAsia="Book Antiqua" w:hAnsi="Book Antiqua" w:cs="Book Antiqua"/>
          <w:b/>
          <w:bCs/>
          <w:color w:val="000000"/>
        </w:rPr>
        <w:t>Tsang KW</w:t>
      </w:r>
      <w:r w:rsidRPr="00445F80">
        <w:rPr>
          <w:rFonts w:ascii="Book Antiqua" w:eastAsia="Book Antiqua" w:hAnsi="Book Antiqua" w:cs="Book Antiqua"/>
          <w:color w:val="000000"/>
        </w:rPr>
        <w:t xml:space="preserve">, Ho PL, Ooi GC, Yee WK, Wang T, Chan-Yeung M, Lam WK, Seto WH, Yam LY, Cheung TM, Wong PC, Lam B, Ip MS, Chan J, Yuen KY, Lai KN. A cluster of cases of severe acute respiratory syndrome in Hong Kong. </w:t>
      </w:r>
      <w:r w:rsidRPr="00445F80">
        <w:rPr>
          <w:rFonts w:ascii="Book Antiqua" w:eastAsia="Book Antiqua" w:hAnsi="Book Antiqua" w:cs="Book Antiqua"/>
          <w:i/>
          <w:iCs/>
          <w:color w:val="000000"/>
        </w:rPr>
        <w:t>N Engl J Med</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348</w:t>
      </w:r>
      <w:r w:rsidRPr="00445F80">
        <w:rPr>
          <w:rFonts w:ascii="Book Antiqua" w:eastAsia="Book Antiqua" w:hAnsi="Book Antiqua" w:cs="Book Antiqua"/>
          <w:color w:val="000000"/>
        </w:rPr>
        <w:t>: 1977-1985 [PMID: 12671062 DOI: 10.1056/NEJMoa030666]</w:t>
      </w:r>
    </w:p>
    <w:p w14:paraId="7DAAF1A1"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129 </w:t>
      </w:r>
      <w:r w:rsidRPr="00445F80">
        <w:rPr>
          <w:rFonts w:ascii="Book Antiqua" w:eastAsia="Book Antiqua" w:hAnsi="Book Antiqua" w:cs="Book Antiqua"/>
          <w:b/>
          <w:bCs/>
          <w:color w:val="000000"/>
        </w:rPr>
        <w:t>Lee N</w:t>
      </w:r>
      <w:r w:rsidRPr="00445F80">
        <w:rPr>
          <w:rFonts w:ascii="Book Antiqua" w:eastAsia="Book Antiqua" w:hAnsi="Book Antiqua" w:cs="Book Antiqua"/>
          <w:color w:val="000000"/>
        </w:rPr>
        <w:t xml:space="preserve">, Hui D, Wu A, Chan P, Cameron P, Joynt GM, Ahuja A, Yung MY, Leung CB, To KF, Lui SF, Szeto CC, Chung S, Sung JJ. A major outbreak of severe acute respiratory syndrome in Hong Kong. </w:t>
      </w:r>
      <w:r w:rsidRPr="00445F80">
        <w:rPr>
          <w:rFonts w:ascii="Book Antiqua" w:eastAsia="Book Antiqua" w:hAnsi="Book Antiqua" w:cs="Book Antiqua"/>
          <w:i/>
          <w:iCs/>
          <w:color w:val="000000"/>
        </w:rPr>
        <w:t>N Engl J Med</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348</w:t>
      </w:r>
      <w:r w:rsidRPr="00445F80">
        <w:rPr>
          <w:rFonts w:ascii="Book Antiqua" w:eastAsia="Book Antiqua" w:hAnsi="Book Antiqua" w:cs="Book Antiqua"/>
          <w:color w:val="000000"/>
        </w:rPr>
        <w:t>: 1986-1994 [PMID: 12682352 DOI: 10.1056/NEJMoa030685]</w:t>
      </w:r>
    </w:p>
    <w:p w14:paraId="22049989"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130 </w:t>
      </w:r>
      <w:r w:rsidRPr="00445F80">
        <w:rPr>
          <w:rFonts w:ascii="Book Antiqua" w:eastAsia="Book Antiqua" w:hAnsi="Book Antiqua" w:cs="Book Antiqua"/>
          <w:b/>
          <w:bCs/>
          <w:color w:val="000000"/>
        </w:rPr>
        <w:t>Ho JC</w:t>
      </w:r>
      <w:r w:rsidRPr="00445F80">
        <w:rPr>
          <w:rFonts w:ascii="Book Antiqua" w:eastAsia="Book Antiqua" w:hAnsi="Book Antiqua" w:cs="Book Antiqua"/>
          <w:color w:val="000000"/>
        </w:rPr>
        <w:t xml:space="preserve">, Ooi GC, Mok TY, Chan JW, Hung I, Lam B, Wong PC, Li PC, Ho PL, Lam WK, Ng CK, Ip MS, Lai KN, Chan-Yeung M, Tsang KW. High-dose pulse </w:t>
      </w:r>
      <w:r w:rsidRPr="00445F80">
        <w:rPr>
          <w:rFonts w:ascii="Book Antiqua" w:eastAsia="Book Antiqua" w:hAnsi="Book Antiqua" w:cs="Book Antiqua"/>
          <w:i/>
          <w:iCs/>
          <w:color w:val="000000"/>
        </w:rPr>
        <w:t>vs</w:t>
      </w:r>
      <w:r w:rsidRPr="00445F80">
        <w:rPr>
          <w:rFonts w:ascii="Book Antiqua" w:eastAsia="Book Antiqua" w:hAnsi="Book Antiqua" w:cs="Book Antiqua"/>
          <w:color w:val="000000"/>
        </w:rPr>
        <w:t xml:space="preserve"> nonpulse corticosteroid regimens in severe acute respiratory syndrome. </w:t>
      </w:r>
      <w:r w:rsidRPr="00445F80">
        <w:rPr>
          <w:rFonts w:ascii="Book Antiqua" w:eastAsia="Book Antiqua" w:hAnsi="Book Antiqua" w:cs="Book Antiqua"/>
          <w:i/>
          <w:iCs/>
          <w:color w:val="000000"/>
        </w:rPr>
        <w:t>Am J Respir Crit Care Med</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168</w:t>
      </w:r>
      <w:r w:rsidRPr="00445F80">
        <w:rPr>
          <w:rFonts w:ascii="Book Antiqua" w:eastAsia="Book Antiqua" w:hAnsi="Book Antiqua" w:cs="Book Antiqua"/>
          <w:color w:val="000000"/>
        </w:rPr>
        <w:t>: 1449-1456 [PMID: 12947028 DOI: 10.1164/rccm.200306-766OC]</w:t>
      </w:r>
    </w:p>
    <w:p w14:paraId="2582F3E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131 </w:t>
      </w:r>
      <w:r w:rsidRPr="00445F80">
        <w:rPr>
          <w:rFonts w:ascii="Book Antiqua" w:eastAsia="Book Antiqua" w:hAnsi="Book Antiqua" w:cs="Book Antiqua"/>
          <w:b/>
          <w:bCs/>
          <w:color w:val="000000"/>
        </w:rPr>
        <w:t>Peiris JS</w:t>
      </w:r>
      <w:r w:rsidRPr="00445F80">
        <w:rPr>
          <w:rFonts w:ascii="Book Antiqua" w:eastAsia="Book Antiqua" w:hAnsi="Book Antiqua" w:cs="Book Antiqua"/>
          <w:color w:val="000000"/>
        </w:rPr>
        <w:t xml:space="preserve">, Chu CM, Cheng VC, Chan KS, Hung IF, Poon LL, Law KI, Tang BS, Hon TY, Chan CS, Chan KH, Ng JS, Zheng BJ, Ng WL, Lai RW, Guan Y, Yuen KY; HKU/UCH SARS Study Group. Clinical progression and viral load in a community outbreak of coronavirus-associated SARS pneumonia: a prospective study. </w:t>
      </w:r>
      <w:r w:rsidRPr="00445F80">
        <w:rPr>
          <w:rFonts w:ascii="Book Antiqua" w:eastAsia="Book Antiqua" w:hAnsi="Book Antiqua" w:cs="Book Antiqua"/>
          <w:i/>
          <w:iCs/>
          <w:color w:val="000000"/>
        </w:rPr>
        <w:t>Lancet</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361</w:t>
      </w:r>
      <w:r w:rsidRPr="00445F80">
        <w:rPr>
          <w:rFonts w:ascii="Book Antiqua" w:eastAsia="Book Antiqua" w:hAnsi="Book Antiqua" w:cs="Book Antiqua"/>
          <w:color w:val="000000"/>
        </w:rPr>
        <w:t>: 1767-1772 [PMID: 12781535 DOI: 10.1016/s0140-6736(03)13412-5]</w:t>
      </w:r>
    </w:p>
    <w:p w14:paraId="2BD41500"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132 </w:t>
      </w:r>
      <w:r w:rsidRPr="00445F80">
        <w:rPr>
          <w:rFonts w:ascii="Book Antiqua" w:eastAsia="Book Antiqua" w:hAnsi="Book Antiqua" w:cs="Book Antiqua"/>
          <w:b/>
          <w:bCs/>
          <w:color w:val="000000"/>
        </w:rPr>
        <w:t>Peiris JS</w:t>
      </w:r>
      <w:r w:rsidRPr="00445F80">
        <w:rPr>
          <w:rFonts w:ascii="Book Antiqua" w:eastAsia="Book Antiqua" w:hAnsi="Book Antiqua" w:cs="Book Antiqua"/>
          <w:color w:val="000000"/>
        </w:rPr>
        <w:t xml:space="preserve">, Lai ST, Poon LL, Guan Y, Yam LY, Lim W, Nicholls J, Yee WK, Yan WW, Cheung MT, Cheng VC, Chan KH, Tsang DN, Yung RW, Ng TK, Yuen KY; SARS study group. Coronavirus as a possible cause of severe acute respiratory syndrome. </w:t>
      </w:r>
      <w:r w:rsidRPr="00445F80">
        <w:rPr>
          <w:rFonts w:ascii="Book Antiqua" w:eastAsia="Book Antiqua" w:hAnsi="Book Antiqua" w:cs="Book Antiqua"/>
          <w:i/>
          <w:iCs/>
          <w:color w:val="000000"/>
        </w:rPr>
        <w:t>Lancet</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361</w:t>
      </w:r>
      <w:r w:rsidRPr="00445F80">
        <w:rPr>
          <w:rFonts w:ascii="Book Antiqua" w:eastAsia="Book Antiqua" w:hAnsi="Book Antiqua" w:cs="Book Antiqua"/>
          <w:color w:val="000000"/>
        </w:rPr>
        <w:t>: 1319-1325 [PMID: 12711465 DOI: 10.1016/s0140-6736(03)13077-2]</w:t>
      </w:r>
    </w:p>
    <w:p w14:paraId="0236754C"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lastRenderedPageBreak/>
        <w:t xml:space="preserve">133 </w:t>
      </w:r>
      <w:r w:rsidRPr="00445F80">
        <w:rPr>
          <w:rFonts w:ascii="Book Antiqua" w:eastAsia="Book Antiqua" w:hAnsi="Book Antiqua" w:cs="Book Antiqua"/>
          <w:b/>
          <w:bCs/>
          <w:color w:val="000000"/>
        </w:rPr>
        <w:t>Booth CM</w:t>
      </w:r>
      <w:r w:rsidRPr="00445F80">
        <w:rPr>
          <w:rFonts w:ascii="Book Antiqua" w:eastAsia="Book Antiqua" w:hAnsi="Book Antiqua" w:cs="Book Antiqua"/>
          <w:color w:val="000000"/>
        </w:rPr>
        <w:t xml:space="preserve">, Matukas LM, Tomlinson GA, Rachlis AR, Rose DB, Dwosh HA, Walmsley SL, Mazzulli T, Avendano M, Derkach P, Ephtimios IE, Kitai I, Mederski BD, Shadowitz SB, Gold WL, Hawryluck LA, Rea E, Chenkin JS, Cescon DW, Poutanen SM, Detsky AS. Clinical features and short-term outcomes of 144 patients with SARS in the greater Toronto area. </w:t>
      </w:r>
      <w:r w:rsidRPr="00445F80">
        <w:rPr>
          <w:rFonts w:ascii="Book Antiqua" w:eastAsia="Book Antiqua" w:hAnsi="Book Antiqua" w:cs="Book Antiqua"/>
          <w:i/>
          <w:iCs/>
          <w:color w:val="000000"/>
        </w:rPr>
        <w:t>JAMA</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289</w:t>
      </w:r>
      <w:r w:rsidRPr="00445F80">
        <w:rPr>
          <w:rFonts w:ascii="Book Antiqua" w:eastAsia="Book Antiqua" w:hAnsi="Book Antiqua" w:cs="Book Antiqua"/>
          <w:color w:val="000000"/>
        </w:rPr>
        <w:t>: 2801-2809 [PMID: 12734147 DOI: 10.1001/jama.289.21.JOC30885]</w:t>
      </w:r>
    </w:p>
    <w:p w14:paraId="7E3EA558"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134 </w:t>
      </w:r>
      <w:r w:rsidRPr="00445F80">
        <w:rPr>
          <w:rFonts w:ascii="Book Antiqua" w:eastAsia="Book Antiqua" w:hAnsi="Book Antiqua" w:cs="Book Antiqua"/>
          <w:b/>
          <w:bCs/>
          <w:color w:val="000000"/>
        </w:rPr>
        <w:t>Zhao Z</w:t>
      </w:r>
      <w:r w:rsidRPr="00445F80">
        <w:rPr>
          <w:rFonts w:ascii="Book Antiqua" w:eastAsia="Book Antiqua" w:hAnsi="Book Antiqua" w:cs="Book Antiqua"/>
          <w:color w:val="000000"/>
        </w:rPr>
        <w:t xml:space="preserve">, Zhang F, Xu M, Huang K, Zhong W, Cai W, Yin Z, Huang S, Deng Z, Wei M, Xiong J, Hawkey PM. Description and clinical treatment of an early outbreak of severe acute respiratory syndrome (SARS) in Guangzhou, PR China. </w:t>
      </w:r>
      <w:r w:rsidRPr="00445F80">
        <w:rPr>
          <w:rFonts w:ascii="Book Antiqua" w:eastAsia="Book Antiqua" w:hAnsi="Book Antiqua" w:cs="Book Antiqua"/>
          <w:i/>
          <w:iCs/>
          <w:color w:val="000000"/>
        </w:rPr>
        <w:t>J Med Microbiol</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52</w:t>
      </w:r>
      <w:r w:rsidRPr="00445F80">
        <w:rPr>
          <w:rFonts w:ascii="Book Antiqua" w:eastAsia="Book Antiqua" w:hAnsi="Book Antiqua" w:cs="Book Antiqua"/>
          <w:color w:val="000000"/>
        </w:rPr>
        <w:t>: 715-720 [PMID: 12867568 DOI: 10.1099/jmm.0.05320-0]</w:t>
      </w:r>
    </w:p>
    <w:p w14:paraId="445A1EC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135 </w:t>
      </w:r>
      <w:r w:rsidRPr="00445F80">
        <w:rPr>
          <w:rFonts w:ascii="Book Antiqua" w:eastAsia="Book Antiqua" w:hAnsi="Book Antiqua" w:cs="Book Antiqua"/>
          <w:b/>
          <w:bCs/>
          <w:color w:val="000000"/>
        </w:rPr>
        <w:t>So LK</w:t>
      </w:r>
      <w:r w:rsidRPr="00445F80">
        <w:rPr>
          <w:rFonts w:ascii="Book Antiqua" w:eastAsia="Book Antiqua" w:hAnsi="Book Antiqua" w:cs="Book Antiqua"/>
          <w:color w:val="000000"/>
        </w:rPr>
        <w:t xml:space="preserve">, Lau AC, Yam LY, Cheung TM, Poon E, Yung RW, Yuen KY. Development of a standard treatment protocol for severe acute respiratory syndrome. </w:t>
      </w:r>
      <w:r w:rsidRPr="00445F80">
        <w:rPr>
          <w:rFonts w:ascii="Book Antiqua" w:eastAsia="Book Antiqua" w:hAnsi="Book Antiqua" w:cs="Book Antiqua"/>
          <w:i/>
          <w:iCs/>
          <w:color w:val="000000"/>
        </w:rPr>
        <w:t>Lancet</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361</w:t>
      </w:r>
      <w:r w:rsidRPr="00445F80">
        <w:rPr>
          <w:rFonts w:ascii="Book Antiqua" w:eastAsia="Book Antiqua" w:hAnsi="Book Antiqua" w:cs="Book Antiqua"/>
          <w:color w:val="000000"/>
        </w:rPr>
        <w:t>: 1615-1617 [PMID: 12747883 DOI: 10.1016/s0140-6736(03)13265-5]</w:t>
      </w:r>
    </w:p>
    <w:p w14:paraId="505B81CC"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136 </w:t>
      </w:r>
      <w:r w:rsidRPr="00445F80">
        <w:rPr>
          <w:rFonts w:ascii="Book Antiqua" w:eastAsia="Book Antiqua" w:hAnsi="Book Antiqua" w:cs="Book Antiqua"/>
          <w:b/>
          <w:bCs/>
          <w:color w:val="000000"/>
        </w:rPr>
        <w:t>Lau AC</w:t>
      </w:r>
      <w:r w:rsidRPr="00445F80">
        <w:rPr>
          <w:rFonts w:ascii="Book Antiqua" w:eastAsia="Book Antiqua" w:hAnsi="Book Antiqua" w:cs="Book Antiqua"/>
          <w:color w:val="000000"/>
        </w:rPr>
        <w:t xml:space="preserve">, So LK, Miu FP, Yung RW, Poon E, Cheung TM, Yam LY. Outcome of coronavirus-associated severe acute respiratory syndrome using a standard treatment protocol. </w:t>
      </w:r>
      <w:r w:rsidRPr="00445F80">
        <w:rPr>
          <w:rFonts w:ascii="Book Antiqua" w:eastAsia="Book Antiqua" w:hAnsi="Book Antiqua" w:cs="Book Antiqua"/>
          <w:i/>
          <w:iCs/>
          <w:color w:val="000000"/>
        </w:rPr>
        <w:t>Respirology</w:t>
      </w:r>
      <w:r w:rsidRPr="00445F80">
        <w:rPr>
          <w:rFonts w:ascii="Book Antiqua" w:eastAsia="Book Antiqua" w:hAnsi="Book Antiqua" w:cs="Book Antiqua"/>
          <w:color w:val="000000"/>
        </w:rPr>
        <w:t xml:space="preserve"> 2004; </w:t>
      </w:r>
      <w:r w:rsidRPr="00445F80">
        <w:rPr>
          <w:rFonts w:ascii="Book Antiqua" w:eastAsia="Book Antiqua" w:hAnsi="Book Antiqua" w:cs="Book Antiqua"/>
          <w:b/>
          <w:bCs/>
          <w:color w:val="000000"/>
        </w:rPr>
        <w:t>9</w:t>
      </w:r>
      <w:r w:rsidRPr="00445F80">
        <w:rPr>
          <w:rFonts w:ascii="Book Antiqua" w:eastAsia="Book Antiqua" w:hAnsi="Book Antiqua" w:cs="Book Antiqua"/>
          <w:color w:val="000000"/>
        </w:rPr>
        <w:t>: 173-183 [PMID: 15182266 DOI: 10.1111/j.1440-1843.2004.00588.x]</w:t>
      </w:r>
    </w:p>
    <w:p w14:paraId="618F503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137 </w:t>
      </w:r>
      <w:r w:rsidRPr="00445F80">
        <w:rPr>
          <w:rFonts w:ascii="Book Antiqua" w:eastAsia="Book Antiqua" w:hAnsi="Book Antiqua" w:cs="Book Antiqua"/>
          <w:b/>
          <w:bCs/>
          <w:color w:val="000000"/>
        </w:rPr>
        <w:t>Dwosh HA</w:t>
      </w:r>
      <w:r w:rsidRPr="00445F80">
        <w:rPr>
          <w:rFonts w:ascii="Book Antiqua" w:eastAsia="Book Antiqua" w:hAnsi="Book Antiqua" w:cs="Book Antiqua"/>
          <w:color w:val="000000"/>
        </w:rPr>
        <w:t xml:space="preserve">, Hong HH, Austgarden D, Herman S, Schabas R. Identification and containment of an outbreak of SARS in a community hospital. </w:t>
      </w:r>
      <w:r w:rsidRPr="00445F80">
        <w:rPr>
          <w:rFonts w:ascii="Book Antiqua" w:eastAsia="Book Antiqua" w:hAnsi="Book Antiqua" w:cs="Book Antiqua"/>
          <w:i/>
          <w:iCs/>
          <w:color w:val="000000"/>
        </w:rPr>
        <w:t>CMAJ</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168</w:t>
      </w:r>
      <w:r w:rsidRPr="00445F80">
        <w:rPr>
          <w:rFonts w:ascii="Book Antiqua" w:eastAsia="Book Antiqua" w:hAnsi="Book Antiqua" w:cs="Book Antiqua"/>
          <w:color w:val="000000"/>
        </w:rPr>
        <w:t>: 1415-1420 [PMID: 12771070]</w:t>
      </w:r>
    </w:p>
    <w:p w14:paraId="5205376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138 </w:t>
      </w:r>
      <w:r w:rsidRPr="00445F80">
        <w:rPr>
          <w:rFonts w:ascii="Book Antiqua" w:eastAsia="Book Antiqua" w:hAnsi="Book Antiqua" w:cs="Book Antiqua"/>
          <w:b/>
          <w:bCs/>
          <w:color w:val="000000"/>
        </w:rPr>
        <w:t>Sung JJ</w:t>
      </w:r>
      <w:r w:rsidRPr="00445F80">
        <w:rPr>
          <w:rFonts w:ascii="Book Antiqua" w:eastAsia="Book Antiqua" w:hAnsi="Book Antiqua" w:cs="Book Antiqua"/>
          <w:color w:val="000000"/>
        </w:rPr>
        <w:t xml:space="preserve">, Wu A, Joynt GM, Yuen KY, Lee N, Chan PK, Cockram CS, Ahuja AT, Yu LM, Wong VW, Hui DS. Severe acute respiratory syndrome: report of treatment and outcome after a major outbreak. </w:t>
      </w:r>
      <w:r w:rsidRPr="00445F80">
        <w:rPr>
          <w:rFonts w:ascii="Book Antiqua" w:eastAsia="Book Antiqua" w:hAnsi="Book Antiqua" w:cs="Book Antiqua"/>
          <w:i/>
          <w:iCs/>
          <w:color w:val="000000"/>
        </w:rPr>
        <w:t>Thorax</w:t>
      </w:r>
      <w:r w:rsidRPr="00445F80">
        <w:rPr>
          <w:rFonts w:ascii="Book Antiqua" w:eastAsia="Book Antiqua" w:hAnsi="Book Antiqua" w:cs="Book Antiqua"/>
          <w:color w:val="000000"/>
        </w:rPr>
        <w:t xml:space="preserve"> 2004; </w:t>
      </w:r>
      <w:r w:rsidRPr="00445F80">
        <w:rPr>
          <w:rFonts w:ascii="Book Antiqua" w:eastAsia="Book Antiqua" w:hAnsi="Book Antiqua" w:cs="Book Antiqua"/>
          <w:b/>
          <w:bCs/>
          <w:color w:val="000000"/>
        </w:rPr>
        <w:t>59</w:t>
      </w:r>
      <w:r w:rsidRPr="00445F80">
        <w:rPr>
          <w:rFonts w:ascii="Book Antiqua" w:eastAsia="Book Antiqua" w:hAnsi="Book Antiqua" w:cs="Book Antiqua"/>
          <w:color w:val="000000"/>
        </w:rPr>
        <w:t>: 414-420 [PMID: 15115870 DOI: 10.1136/thx.2003.014076]</w:t>
      </w:r>
    </w:p>
    <w:p w14:paraId="2D2B5A10"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139 </w:t>
      </w:r>
      <w:r w:rsidRPr="00445F80">
        <w:rPr>
          <w:rFonts w:ascii="Book Antiqua" w:eastAsia="Book Antiqua" w:hAnsi="Book Antiqua" w:cs="Book Antiqua"/>
          <w:b/>
          <w:bCs/>
          <w:color w:val="000000"/>
        </w:rPr>
        <w:t>Leong HN</w:t>
      </w:r>
      <w:r w:rsidRPr="00445F80">
        <w:rPr>
          <w:rFonts w:ascii="Book Antiqua" w:eastAsia="Book Antiqua" w:hAnsi="Book Antiqua" w:cs="Book Antiqua"/>
          <w:color w:val="000000"/>
        </w:rPr>
        <w:t xml:space="preserve">, Ang B, Earnest A, Teoh C, Xu W, Leo YS. Investigational use of ribavirin in the treatment of severe acute respiratory syndrome, Singapore, 2003. </w:t>
      </w:r>
      <w:r w:rsidRPr="00445F80">
        <w:rPr>
          <w:rFonts w:ascii="Book Antiqua" w:eastAsia="Book Antiqua" w:hAnsi="Book Antiqua" w:cs="Book Antiqua"/>
          <w:i/>
          <w:iCs/>
          <w:color w:val="000000"/>
        </w:rPr>
        <w:t>Trop Med Int Health</w:t>
      </w:r>
      <w:r w:rsidRPr="00445F80">
        <w:rPr>
          <w:rFonts w:ascii="Book Antiqua" w:eastAsia="Book Antiqua" w:hAnsi="Book Antiqua" w:cs="Book Antiqua"/>
          <w:color w:val="000000"/>
        </w:rPr>
        <w:t xml:space="preserve"> 2004; </w:t>
      </w:r>
      <w:r w:rsidRPr="00445F80">
        <w:rPr>
          <w:rFonts w:ascii="Book Antiqua" w:eastAsia="Book Antiqua" w:hAnsi="Book Antiqua" w:cs="Book Antiqua"/>
          <w:b/>
          <w:bCs/>
          <w:color w:val="000000"/>
        </w:rPr>
        <w:t>9</w:t>
      </w:r>
      <w:r w:rsidRPr="00445F80">
        <w:rPr>
          <w:rFonts w:ascii="Book Antiqua" w:eastAsia="Book Antiqua" w:hAnsi="Book Antiqua" w:cs="Book Antiqua"/>
          <w:color w:val="000000"/>
        </w:rPr>
        <w:t>: 923-927 [PMID: 15303999 DOI: 10.1111/j.1365-3156.2004.01281.x]</w:t>
      </w:r>
    </w:p>
    <w:p w14:paraId="732AE40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lastRenderedPageBreak/>
        <w:t xml:space="preserve">140 </w:t>
      </w:r>
      <w:r w:rsidRPr="00445F80">
        <w:rPr>
          <w:rFonts w:ascii="Book Antiqua" w:eastAsia="Book Antiqua" w:hAnsi="Book Antiqua" w:cs="Book Antiqua"/>
          <w:b/>
          <w:bCs/>
          <w:color w:val="000000"/>
        </w:rPr>
        <w:t>Leung GM</w:t>
      </w:r>
      <w:r w:rsidRPr="00445F80">
        <w:rPr>
          <w:rFonts w:ascii="Book Antiqua" w:eastAsia="Book Antiqua" w:hAnsi="Book Antiqua" w:cs="Book Antiqua"/>
          <w:color w:val="000000"/>
        </w:rPr>
        <w:t xml:space="preserve">, Hedley AJ, Ho LM, Chau P, Wong IO, Thach TQ, Ghani AC, Donnelly CA, Fraser C, Riley S, Ferguson NM, Anderson RM, Tsang T, Leung PY, Wong V, Chan JC, Tsui E, Lo SV, Lam TH. The epidemiology of severe acute respiratory syndrome in the 2003 Hong Kong epidemic: an analysis of all 1755 patients. </w:t>
      </w:r>
      <w:r w:rsidRPr="00445F80">
        <w:rPr>
          <w:rFonts w:ascii="Book Antiqua" w:eastAsia="Book Antiqua" w:hAnsi="Book Antiqua" w:cs="Book Antiqua"/>
          <w:i/>
          <w:iCs/>
          <w:color w:val="000000"/>
        </w:rPr>
        <w:t>Ann Intern Med</w:t>
      </w:r>
      <w:r w:rsidRPr="00445F80">
        <w:rPr>
          <w:rFonts w:ascii="Book Antiqua" w:eastAsia="Book Antiqua" w:hAnsi="Book Antiqua" w:cs="Book Antiqua"/>
          <w:color w:val="000000"/>
        </w:rPr>
        <w:t xml:space="preserve"> 2004; </w:t>
      </w:r>
      <w:r w:rsidRPr="00445F80">
        <w:rPr>
          <w:rFonts w:ascii="Book Antiqua" w:eastAsia="Book Antiqua" w:hAnsi="Book Antiqua" w:cs="Book Antiqua"/>
          <w:b/>
          <w:bCs/>
          <w:color w:val="000000"/>
        </w:rPr>
        <w:t>141</w:t>
      </w:r>
      <w:r w:rsidRPr="00445F80">
        <w:rPr>
          <w:rFonts w:ascii="Book Antiqua" w:eastAsia="Book Antiqua" w:hAnsi="Book Antiqua" w:cs="Book Antiqua"/>
          <w:color w:val="000000"/>
        </w:rPr>
        <w:t>: 662-673 [PMID: 15520422 DOI: 10.7326/0003-4819-141-9-200411020-00006]</w:t>
      </w:r>
    </w:p>
    <w:p w14:paraId="4F7A3CE0"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141 </w:t>
      </w:r>
      <w:r w:rsidRPr="00445F80">
        <w:rPr>
          <w:rFonts w:ascii="Book Antiqua" w:eastAsia="Book Antiqua" w:hAnsi="Book Antiqua" w:cs="Book Antiqua"/>
          <w:b/>
          <w:bCs/>
          <w:color w:val="000000"/>
        </w:rPr>
        <w:t>Chan KS</w:t>
      </w:r>
      <w:r w:rsidRPr="00445F80">
        <w:rPr>
          <w:rFonts w:ascii="Book Antiqua" w:eastAsia="Book Antiqua" w:hAnsi="Book Antiqua" w:cs="Book Antiqua"/>
          <w:color w:val="000000"/>
        </w:rPr>
        <w:t xml:space="preserve">, Lai ST, Chu CM, Tsui E, Tam CY, Wong MM, Tse MW, Que TL, Peiris JS, Sung J, Wong VC, Yuen KY. Treatment of severe acute respiratory syndrome with lopinavir/ritonavir: a multicentre retrospective matched cohort study. </w:t>
      </w:r>
      <w:r w:rsidRPr="00445F80">
        <w:rPr>
          <w:rFonts w:ascii="Book Antiqua" w:eastAsia="Book Antiqua" w:hAnsi="Book Antiqua" w:cs="Book Antiqua"/>
          <w:i/>
          <w:iCs/>
          <w:color w:val="000000"/>
        </w:rPr>
        <w:t>Hong Kong Med J</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9</w:t>
      </w:r>
      <w:r w:rsidRPr="00445F80">
        <w:rPr>
          <w:rFonts w:ascii="Book Antiqua" w:eastAsia="Book Antiqua" w:hAnsi="Book Antiqua" w:cs="Book Antiqua"/>
          <w:color w:val="000000"/>
        </w:rPr>
        <w:t>: 399-406 [PMID: 14660806]</w:t>
      </w:r>
    </w:p>
    <w:p w14:paraId="1F7E4BE6"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142 </w:t>
      </w:r>
      <w:r w:rsidRPr="00445F80">
        <w:rPr>
          <w:rFonts w:ascii="Book Antiqua" w:eastAsia="Book Antiqua" w:hAnsi="Book Antiqua" w:cs="Book Antiqua"/>
          <w:b/>
          <w:bCs/>
          <w:color w:val="000000"/>
        </w:rPr>
        <w:t>Cheng VC</w:t>
      </w:r>
      <w:r w:rsidRPr="00445F80">
        <w:rPr>
          <w:rFonts w:ascii="Book Antiqua" w:eastAsia="Book Antiqua" w:hAnsi="Book Antiqua" w:cs="Book Antiqua"/>
          <w:color w:val="000000"/>
        </w:rPr>
        <w:t xml:space="preserve">, Tang BS, Wu AK, Chu CM, Yuen KY. Medical treatment of viral pneumonia including SARS in immunocompetent adult. </w:t>
      </w:r>
      <w:r w:rsidRPr="00445F80">
        <w:rPr>
          <w:rFonts w:ascii="Book Antiqua" w:eastAsia="Book Antiqua" w:hAnsi="Book Antiqua" w:cs="Book Antiqua"/>
          <w:i/>
          <w:iCs/>
          <w:color w:val="000000"/>
        </w:rPr>
        <w:t>J Infect</w:t>
      </w:r>
      <w:r w:rsidRPr="00445F80">
        <w:rPr>
          <w:rFonts w:ascii="Book Antiqua" w:eastAsia="Book Antiqua" w:hAnsi="Book Antiqua" w:cs="Book Antiqua"/>
          <w:color w:val="000000"/>
        </w:rPr>
        <w:t xml:space="preserve"> 2004; </w:t>
      </w:r>
      <w:r w:rsidRPr="00445F80">
        <w:rPr>
          <w:rFonts w:ascii="Book Antiqua" w:eastAsia="Book Antiqua" w:hAnsi="Book Antiqua" w:cs="Book Antiqua"/>
          <w:b/>
          <w:bCs/>
          <w:color w:val="000000"/>
        </w:rPr>
        <w:t>49</w:t>
      </w:r>
      <w:r w:rsidRPr="00445F80">
        <w:rPr>
          <w:rFonts w:ascii="Book Antiqua" w:eastAsia="Book Antiqua" w:hAnsi="Book Antiqua" w:cs="Book Antiqua"/>
          <w:color w:val="000000"/>
        </w:rPr>
        <w:t>: 262-273 [PMID: 15474623 DOI: 10.1016/j.jinf.2004.07.010]</w:t>
      </w:r>
    </w:p>
    <w:p w14:paraId="4B3266F5"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143 </w:t>
      </w:r>
      <w:r w:rsidRPr="00445F80">
        <w:rPr>
          <w:rFonts w:ascii="Book Antiqua" w:eastAsia="Book Antiqua" w:hAnsi="Book Antiqua" w:cs="Book Antiqua"/>
          <w:b/>
          <w:bCs/>
          <w:color w:val="000000"/>
        </w:rPr>
        <w:t>Lau EH</w:t>
      </w:r>
      <w:r w:rsidRPr="00445F80">
        <w:rPr>
          <w:rFonts w:ascii="Book Antiqua" w:eastAsia="Book Antiqua" w:hAnsi="Book Antiqua" w:cs="Book Antiqua"/>
          <w:color w:val="000000"/>
        </w:rPr>
        <w:t xml:space="preserve">, Cowling BJ, Muller MP, Ho LM, Tsang T, Lo SV, Louie M, Leung GM. Effectiveness of ribavirin and corticosteroids for severe acute respiratory syndrome. </w:t>
      </w:r>
      <w:r w:rsidRPr="00445F80">
        <w:rPr>
          <w:rFonts w:ascii="Book Antiqua" w:eastAsia="Book Antiqua" w:hAnsi="Book Antiqua" w:cs="Book Antiqua"/>
          <w:i/>
          <w:iCs/>
          <w:color w:val="000000"/>
        </w:rPr>
        <w:t>Am J Med</w:t>
      </w:r>
      <w:r w:rsidRPr="00445F80">
        <w:rPr>
          <w:rFonts w:ascii="Book Antiqua" w:eastAsia="Book Antiqua" w:hAnsi="Book Antiqua" w:cs="Book Antiqua"/>
          <w:color w:val="000000"/>
        </w:rPr>
        <w:t xml:space="preserve"> 2009; </w:t>
      </w:r>
      <w:r w:rsidRPr="00445F80">
        <w:rPr>
          <w:rFonts w:ascii="Book Antiqua" w:eastAsia="Book Antiqua" w:hAnsi="Book Antiqua" w:cs="Book Antiqua"/>
          <w:b/>
          <w:bCs/>
          <w:color w:val="000000"/>
        </w:rPr>
        <w:t>122</w:t>
      </w:r>
      <w:r w:rsidRPr="00445F80">
        <w:rPr>
          <w:rFonts w:ascii="Book Antiqua" w:eastAsia="Book Antiqua" w:hAnsi="Book Antiqua" w:cs="Book Antiqua"/>
          <w:color w:val="000000"/>
        </w:rPr>
        <w:t>: 1150.e11-1150.e21 [PMID: 19958895 DOI: 10.1016/j.amjmed.2009.07.018]</w:t>
      </w:r>
    </w:p>
    <w:p w14:paraId="67A4ABE1"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144 </w:t>
      </w:r>
      <w:r w:rsidRPr="00445F80">
        <w:rPr>
          <w:rFonts w:ascii="Book Antiqua" w:eastAsia="Book Antiqua" w:hAnsi="Book Antiqua" w:cs="Book Antiqua"/>
          <w:b/>
          <w:bCs/>
          <w:color w:val="000000"/>
        </w:rPr>
        <w:t>Epler GR</w:t>
      </w:r>
      <w:r w:rsidRPr="00445F80">
        <w:rPr>
          <w:rFonts w:ascii="Book Antiqua" w:eastAsia="Book Antiqua" w:hAnsi="Book Antiqua" w:cs="Book Antiqua"/>
          <w:color w:val="000000"/>
        </w:rPr>
        <w:t xml:space="preserve">. Bronchiolitis obliterans organizing pneumonia. </w:t>
      </w:r>
      <w:r w:rsidRPr="00445F80">
        <w:rPr>
          <w:rFonts w:ascii="Book Antiqua" w:eastAsia="Book Antiqua" w:hAnsi="Book Antiqua" w:cs="Book Antiqua"/>
          <w:i/>
          <w:iCs/>
          <w:color w:val="000000"/>
        </w:rPr>
        <w:t>Arch Intern Med</w:t>
      </w:r>
      <w:r w:rsidRPr="00445F80">
        <w:rPr>
          <w:rFonts w:ascii="Book Antiqua" w:eastAsia="Book Antiqua" w:hAnsi="Book Antiqua" w:cs="Book Antiqua"/>
          <w:color w:val="000000"/>
        </w:rPr>
        <w:t xml:space="preserve"> 2001; </w:t>
      </w:r>
      <w:r w:rsidRPr="00445F80">
        <w:rPr>
          <w:rFonts w:ascii="Book Antiqua" w:eastAsia="Book Antiqua" w:hAnsi="Book Antiqua" w:cs="Book Antiqua"/>
          <w:b/>
          <w:bCs/>
          <w:color w:val="000000"/>
        </w:rPr>
        <w:t>161</w:t>
      </w:r>
      <w:r w:rsidRPr="00445F80">
        <w:rPr>
          <w:rFonts w:ascii="Book Antiqua" w:eastAsia="Book Antiqua" w:hAnsi="Book Antiqua" w:cs="Book Antiqua"/>
          <w:color w:val="000000"/>
        </w:rPr>
        <w:t>: 158-164 [PMID: 11176728 DOI: 10.1001/archinte.161.2.158]</w:t>
      </w:r>
    </w:p>
    <w:p w14:paraId="3362BFA4"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145 </w:t>
      </w:r>
      <w:r w:rsidRPr="00445F80">
        <w:rPr>
          <w:rFonts w:ascii="Book Antiqua" w:eastAsia="Book Antiqua" w:hAnsi="Book Antiqua" w:cs="Book Antiqua"/>
          <w:b/>
          <w:bCs/>
          <w:color w:val="000000"/>
        </w:rPr>
        <w:t>Mazzulli T</w:t>
      </w:r>
      <w:r w:rsidRPr="00445F80">
        <w:rPr>
          <w:rFonts w:ascii="Book Antiqua" w:eastAsia="Book Antiqua" w:hAnsi="Book Antiqua" w:cs="Book Antiqua"/>
          <w:color w:val="000000"/>
        </w:rPr>
        <w:t xml:space="preserve">, Kain K, Butany J. Severe acute respiratory syndrome: overview with an emphasis on the Toronto experience. </w:t>
      </w:r>
      <w:r w:rsidRPr="00445F80">
        <w:rPr>
          <w:rFonts w:ascii="Book Antiqua" w:eastAsia="Book Antiqua" w:hAnsi="Book Antiqua" w:cs="Book Antiqua"/>
          <w:i/>
          <w:iCs/>
          <w:color w:val="000000"/>
        </w:rPr>
        <w:t>Arch Pathol Lab Med</w:t>
      </w:r>
      <w:r w:rsidRPr="00445F80">
        <w:rPr>
          <w:rFonts w:ascii="Book Antiqua" w:eastAsia="Book Antiqua" w:hAnsi="Book Antiqua" w:cs="Book Antiqua"/>
          <w:color w:val="000000"/>
        </w:rPr>
        <w:t xml:space="preserve"> 2004; </w:t>
      </w:r>
      <w:r w:rsidRPr="00445F80">
        <w:rPr>
          <w:rFonts w:ascii="Book Antiqua" w:eastAsia="Book Antiqua" w:hAnsi="Book Antiqua" w:cs="Book Antiqua"/>
          <w:b/>
          <w:bCs/>
          <w:color w:val="000000"/>
        </w:rPr>
        <w:t>128</w:t>
      </w:r>
      <w:r w:rsidRPr="00445F80">
        <w:rPr>
          <w:rFonts w:ascii="Book Antiqua" w:eastAsia="Book Antiqua" w:hAnsi="Book Antiqua" w:cs="Book Antiqua"/>
          <w:color w:val="000000"/>
        </w:rPr>
        <w:t>: 1346-1350 [PMID: 15578877 DOI: 10.1043/1543-2165(2004)128&lt;1346</w:t>
      </w:r>
      <w:proofErr w:type="gramStart"/>
      <w:r w:rsidRPr="00445F80">
        <w:rPr>
          <w:rFonts w:ascii="Book Antiqua" w:eastAsia="Book Antiqua" w:hAnsi="Book Antiqua" w:cs="Book Antiqua"/>
          <w:color w:val="000000"/>
        </w:rPr>
        <w:t>:SARSOW</w:t>
      </w:r>
      <w:proofErr w:type="gramEnd"/>
      <w:r w:rsidRPr="00445F80">
        <w:rPr>
          <w:rFonts w:ascii="Book Antiqua" w:eastAsia="Book Antiqua" w:hAnsi="Book Antiqua" w:cs="Book Antiqua"/>
          <w:color w:val="000000"/>
        </w:rPr>
        <w:t>&gt;2.0.CO;2]</w:t>
      </w:r>
    </w:p>
    <w:p w14:paraId="6E5EB571"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146 </w:t>
      </w:r>
      <w:r w:rsidRPr="00445F80">
        <w:rPr>
          <w:rFonts w:ascii="Book Antiqua" w:eastAsia="Book Antiqua" w:hAnsi="Book Antiqua" w:cs="Book Antiqua"/>
          <w:b/>
          <w:bCs/>
          <w:color w:val="000000"/>
        </w:rPr>
        <w:t>Lee N</w:t>
      </w:r>
      <w:r w:rsidRPr="00445F80">
        <w:rPr>
          <w:rFonts w:ascii="Book Antiqua" w:eastAsia="Book Antiqua" w:hAnsi="Book Antiqua" w:cs="Book Antiqua"/>
          <w:color w:val="000000"/>
        </w:rPr>
        <w:t xml:space="preserve">, Allen Chan KC, Hui DS, Ng EK, Wu A, Chiu RW, Wong VW, Chan PK, Wong KT, Wong E, Cockram CS, Tam JS, Sung JJ, Lo YM. Effects of early corticosteroid treatment on plasma SARS-associated Coronavirus RNA concentrations in adult patients. </w:t>
      </w:r>
      <w:r w:rsidRPr="00445F80">
        <w:rPr>
          <w:rFonts w:ascii="Book Antiqua" w:eastAsia="Book Antiqua" w:hAnsi="Book Antiqua" w:cs="Book Antiqua"/>
          <w:i/>
          <w:iCs/>
          <w:color w:val="000000"/>
        </w:rPr>
        <w:t>J Clin Virol</w:t>
      </w:r>
      <w:r w:rsidRPr="00445F80">
        <w:rPr>
          <w:rFonts w:ascii="Book Antiqua" w:eastAsia="Book Antiqua" w:hAnsi="Book Antiqua" w:cs="Book Antiqua"/>
          <w:color w:val="000000"/>
        </w:rPr>
        <w:t xml:space="preserve"> 2004; </w:t>
      </w:r>
      <w:r w:rsidRPr="00445F80">
        <w:rPr>
          <w:rFonts w:ascii="Book Antiqua" w:eastAsia="Book Antiqua" w:hAnsi="Book Antiqua" w:cs="Book Antiqua"/>
          <w:b/>
          <w:bCs/>
          <w:color w:val="000000"/>
        </w:rPr>
        <w:t>31</w:t>
      </w:r>
      <w:r w:rsidRPr="00445F80">
        <w:rPr>
          <w:rFonts w:ascii="Book Antiqua" w:eastAsia="Book Antiqua" w:hAnsi="Book Antiqua" w:cs="Book Antiqua"/>
          <w:color w:val="000000"/>
        </w:rPr>
        <w:t>: 304-309 [PMID: 15494274 DOI: 10.1016/j.jcv.2004.07.006]</w:t>
      </w:r>
    </w:p>
    <w:p w14:paraId="4263991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147 </w:t>
      </w:r>
      <w:r w:rsidRPr="00445F80">
        <w:rPr>
          <w:rFonts w:ascii="Book Antiqua" w:eastAsia="Book Antiqua" w:hAnsi="Book Antiqua" w:cs="Book Antiqua"/>
          <w:b/>
          <w:bCs/>
          <w:color w:val="000000"/>
        </w:rPr>
        <w:t>Loutfy MR</w:t>
      </w:r>
      <w:r w:rsidRPr="00445F80">
        <w:rPr>
          <w:rFonts w:ascii="Book Antiqua" w:eastAsia="Book Antiqua" w:hAnsi="Book Antiqua" w:cs="Book Antiqua"/>
          <w:color w:val="000000"/>
        </w:rPr>
        <w:t xml:space="preserve">, Blatt LM, Siminovitch KA, Ward S, Wolff B, Lho H, Pham DH, Deif H, LaMere EA, Chang M, Kain KC, Farcas GA, Ferguson P, Latchford M, Levy G, Dennis JW, Lai EK, Fish EN. Interferon alfacon-1 plus </w:t>
      </w:r>
      <w:r w:rsidRPr="00445F80">
        <w:rPr>
          <w:rFonts w:ascii="Book Antiqua" w:eastAsia="Book Antiqua" w:hAnsi="Book Antiqua" w:cs="Book Antiqua"/>
          <w:color w:val="000000"/>
        </w:rPr>
        <w:lastRenderedPageBreak/>
        <w:t xml:space="preserve">corticosteroids in severe acute respiratory syndrome: a preliminary study. </w:t>
      </w:r>
      <w:r w:rsidRPr="00445F80">
        <w:rPr>
          <w:rFonts w:ascii="Book Antiqua" w:eastAsia="Book Antiqua" w:hAnsi="Book Antiqua" w:cs="Book Antiqua"/>
          <w:i/>
          <w:iCs/>
          <w:color w:val="000000"/>
        </w:rPr>
        <w:t>JAMA</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290</w:t>
      </w:r>
      <w:r w:rsidRPr="00445F80">
        <w:rPr>
          <w:rFonts w:ascii="Book Antiqua" w:eastAsia="Book Antiqua" w:hAnsi="Book Antiqua" w:cs="Book Antiqua"/>
          <w:color w:val="000000"/>
        </w:rPr>
        <w:t>: 3222-3228 [PMID: 14693875 DOI: 10.1001/jama.290.24.3222]</w:t>
      </w:r>
    </w:p>
    <w:p w14:paraId="01F54767" w14:textId="4EB1FDB9"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highlight w:val="yellow"/>
        </w:rPr>
        <w:t xml:space="preserve">148 </w:t>
      </w:r>
      <w:r w:rsidR="000C61AF" w:rsidRPr="00445F80">
        <w:rPr>
          <w:rFonts w:ascii="Book Antiqua" w:eastAsia="Book Antiqua" w:hAnsi="Book Antiqua" w:cs="Book Antiqua"/>
          <w:b/>
          <w:bCs/>
          <w:color w:val="000000"/>
          <w:highlight w:val="yellow"/>
        </w:rPr>
        <w:t xml:space="preserve">World Health Organization. </w:t>
      </w:r>
      <w:r w:rsidR="000C61AF" w:rsidRPr="00445F80">
        <w:rPr>
          <w:rFonts w:ascii="Book Antiqua" w:eastAsia="Book Antiqua" w:hAnsi="Book Antiqua" w:cs="Book Antiqua"/>
          <w:color w:val="000000"/>
          <w:highlight w:val="yellow"/>
        </w:rPr>
        <w:t>Emergencies</w:t>
      </w:r>
      <w:r w:rsidRPr="00445F80">
        <w:rPr>
          <w:rFonts w:ascii="Book Antiqua" w:eastAsia="Book Antiqua" w:hAnsi="Book Antiqua" w:cs="Book Antiqua"/>
          <w:color w:val="000000"/>
          <w:highlight w:val="yellow"/>
        </w:rPr>
        <w:t xml:space="preserve">/Middle East Respiratory Syndrome/newsroom/factsheet </w:t>
      </w:r>
      <w:r w:rsidR="000C61AF" w:rsidRPr="00445F80">
        <w:rPr>
          <w:rFonts w:ascii="Book Antiqua" w:eastAsia="Book Antiqua" w:hAnsi="Book Antiqua" w:cs="Book Antiqua"/>
          <w:color w:val="000000"/>
          <w:highlight w:val="yellow"/>
        </w:rPr>
        <w:t>[cited 20 March 2021]</w:t>
      </w:r>
      <w:r w:rsidRPr="00445F80">
        <w:rPr>
          <w:rFonts w:ascii="Book Antiqua" w:eastAsia="Book Antiqua" w:hAnsi="Book Antiqua" w:cs="Book Antiqua"/>
          <w:color w:val="000000"/>
          <w:highlight w:val="yellow"/>
        </w:rPr>
        <w:t>. Available from: https://www.who.int/emergencies/mers-cov/en/</w:t>
      </w:r>
    </w:p>
    <w:p w14:paraId="39C0DC70"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149 </w:t>
      </w:r>
      <w:r w:rsidRPr="00445F80">
        <w:rPr>
          <w:rFonts w:ascii="Book Antiqua" w:eastAsia="Book Antiqua" w:hAnsi="Book Antiqua" w:cs="Book Antiqua"/>
          <w:b/>
          <w:bCs/>
          <w:color w:val="000000"/>
        </w:rPr>
        <w:t>Mo Y</w:t>
      </w:r>
      <w:r w:rsidRPr="00445F80">
        <w:rPr>
          <w:rFonts w:ascii="Book Antiqua" w:eastAsia="Book Antiqua" w:hAnsi="Book Antiqua" w:cs="Book Antiqua"/>
          <w:color w:val="000000"/>
        </w:rPr>
        <w:t xml:space="preserve">, Fisher D. A review of treatment modalities for Middle East Respiratory Syndrome. </w:t>
      </w:r>
      <w:r w:rsidRPr="00445F80">
        <w:rPr>
          <w:rFonts w:ascii="Book Antiqua" w:eastAsia="Book Antiqua" w:hAnsi="Book Antiqua" w:cs="Book Antiqua"/>
          <w:i/>
          <w:iCs/>
          <w:color w:val="000000"/>
        </w:rPr>
        <w:t>J Antimicrob Chemother</w:t>
      </w:r>
      <w:r w:rsidRPr="00445F80">
        <w:rPr>
          <w:rFonts w:ascii="Book Antiqua" w:eastAsia="Book Antiqua" w:hAnsi="Book Antiqua" w:cs="Book Antiqua"/>
          <w:color w:val="000000"/>
        </w:rPr>
        <w:t xml:space="preserve"> 2016; </w:t>
      </w:r>
      <w:r w:rsidRPr="00445F80">
        <w:rPr>
          <w:rFonts w:ascii="Book Antiqua" w:eastAsia="Book Antiqua" w:hAnsi="Book Antiqua" w:cs="Book Antiqua"/>
          <w:b/>
          <w:bCs/>
          <w:color w:val="000000"/>
        </w:rPr>
        <w:t>71</w:t>
      </w:r>
      <w:r w:rsidRPr="00445F80">
        <w:rPr>
          <w:rFonts w:ascii="Book Antiqua" w:eastAsia="Book Antiqua" w:hAnsi="Book Antiqua" w:cs="Book Antiqua"/>
          <w:color w:val="000000"/>
        </w:rPr>
        <w:t>: 3340-3350 [PMID: 27585965 DOI: 10.1093/jac/dkw338]</w:t>
      </w:r>
    </w:p>
    <w:p w14:paraId="36D57A00"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150 </w:t>
      </w:r>
      <w:r w:rsidRPr="00445F80">
        <w:rPr>
          <w:rFonts w:ascii="Book Antiqua" w:eastAsia="Book Antiqua" w:hAnsi="Book Antiqua" w:cs="Book Antiqua"/>
          <w:b/>
          <w:bCs/>
          <w:color w:val="000000"/>
        </w:rPr>
        <w:t>Zhou J</w:t>
      </w:r>
      <w:r w:rsidRPr="00445F80">
        <w:rPr>
          <w:rFonts w:ascii="Book Antiqua" w:eastAsia="Book Antiqua" w:hAnsi="Book Antiqua" w:cs="Book Antiqua"/>
          <w:color w:val="000000"/>
        </w:rPr>
        <w:t xml:space="preserve">, Chu H, Li C, Wong BH, Cheng ZS, Poon VK, Sun T, Lau CC, Wong KK, Chan JY, Chan JF, To KK, Chan KH, Zheng BJ, Yuen KY. Active replication of Middle East respiratory syndrome coronavirus and aberrant induction of inflammatory cytokines and chemokines in human macrophages: implications for pathogenesis. </w:t>
      </w:r>
      <w:r w:rsidRPr="00445F80">
        <w:rPr>
          <w:rFonts w:ascii="Book Antiqua" w:eastAsia="Book Antiqua" w:hAnsi="Book Antiqua" w:cs="Book Antiqua"/>
          <w:i/>
          <w:iCs/>
          <w:color w:val="000000"/>
        </w:rPr>
        <w:t>J Infect Dis</w:t>
      </w:r>
      <w:r w:rsidRPr="00445F80">
        <w:rPr>
          <w:rFonts w:ascii="Book Antiqua" w:eastAsia="Book Antiqua" w:hAnsi="Book Antiqua" w:cs="Book Antiqua"/>
          <w:color w:val="000000"/>
        </w:rPr>
        <w:t xml:space="preserve"> 2014; </w:t>
      </w:r>
      <w:r w:rsidRPr="00445F80">
        <w:rPr>
          <w:rFonts w:ascii="Book Antiqua" w:eastAsia="Book Antiqua" w:hAnsi="Book Antiqua" w:cs="Book Antiqua"/>
          <w:b/>
          <w:bCs/>
          <w:color w:val="000000"/>
        </w:rPr>
        <w:t>209</w:t>
      </w:r>
      <w:r w:rsidRPr="00445F80">
        <w:rPr>
          <w:rFonts w:ascii="Book Antiqua" w:eastAsia="Book Antiqua" w:hAnsi="Book Antiqua" w:cs="Book Antiqua"/>
          <w:color w:val="000000"/>
        </w:rPr>
        <w:t>: 1331-1342 [PMID: 24065148 DOI: 10.1093/infdis/jit504]</w:t>
      </w:r>
    </w:p>
    <w:p w14:paraId="36B61D2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151 </w:t>
      </w:r>
      <w:r w:rsidRPr="00445F80">
        <w:rPr>
          <w:rFonts w:ascii="Book Antiqua" w:eastAsia="Book Antiqua" w:hAnsi="Book Antiqua" w:cs="Book Antiqua"/>
          <w:b/>
          <w:bCs/>
          <w:color w:val="000000"/>
        </w:rPr>
        <w:t>Chan RW</w:t>
      </w:r>
      <w:r w:rsidRPr="00445F80">
        <w:rPr>
          <w:rFonts w:ascii="Book Antiqua" w:eastAsia="Book Antiqua" w:hAnsi="Book Antiqua" w:cs="Book Antiqua"/>
          <w:color w:val="000000"/>
        </w:rPr>
        <w:t xml:space="preserve">, Chan MC, Agnihothram S, Chan LL, Kuok DI, Fong JH, Guan Y, Poon LL, Baric RS, Nicholls JM, Peiris JS. Tropism of and innate immune responses to the novel human betacoronavirus lineage C virus in human </w:t>
      </w:r>
      <w:r w:rsidRPr="00445F80">
        <w:rPr>
          <w:rFonts w:ascii="Book Antiqua" w:eastAsia="Book Antiqua" w:hAnsi="Book Antiqua" w:cs="Book Antiqua"/>
          <w:i/>
          <w:iCs/>
          <w:color w:val="000000"/>
        </w:rPr>
        <w:t>ex vivo</w:t>
      </w:r>
      <w:r w:rsidRPr="00445F80">
        <w:rPr>
          <w:rFonts w:ascii="Book Antiqua" w:eastAsia="Book Antiqua" w:hAnsi="Book Antiqua" w:cs="Book Antiqua"/>
          <w:color w:val="000000"/>
        </w:rPr>
        <w:t xml:space="preserve"> respiratory organ cultures. </w:t>
      </w:r>
      <w:r w:rsidRPr="00445F80">
        <w:rPr>
          <w:rFonts w:ascii="Book Antiqua" w:eastAsia="Book Antiqua" w:hAnsi="Book Antiqua" w:cs="Book Antiqua"/>
          <w:i/>
          <w:iCs/>
          <w:color w:val="000000"/>
        </w:rPr>
        <w:t>J Virol</w:t>
      </w:r>
      <w:r w:rsidRPr="00445F80">
        <w:rPr>
          <w:rFonts w:ascii="Book Antiqua" w:eastAsia="Book Antiqua" w:hAnsi="Book Antiqua" w:cs="Book Antiqua"/>
          <w:color w:val="000000"/>
        </w:rPr>
        <w:t xml:space="preserve"> 2013; </w:t>
      </w:r>
      <w:r w:rsidRPr="00445F80">
        <w:rPr>
          <w:rFonts w:ascii="Book Antiqua" w:eastAsia="Book Antiqua" w:hAnsi="Book Antiqua" w:cs="Book Antiqua"/>
          <w:b/>
          <w:bCs/>
          <w:color w:val="000000"/>
        </w:rPr>
        <w:t>87</w:t>
      </w:r>
      <w:r w:rsidRPr="00445F80">
        <w:rPr>
          <w:rFonts w:ascii="Book Antiqua" w:eastAsia="Book Antiqua" w:hAnsi="Book Antiqua" w:cs="Book Antiqua"/>
          <w:color w:val="000000"/>
        </w:rPr>
        <w:t>: 6604-6614 [PMID: 23552422 DOI: 10.1128/JVI.00009-13]</w:t>
      </w:r>
    </w:p>
    <w:p w14:paraId="03894221"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152 </w:t>
      </w:r>
      <w:r w:rsidRPr="00445F80">
        <w:rPr>
          <w:rFonts w:ascii="Book Antiqua" w:eastAsia="Book Antiqua" w:hAnsi="Book Antiqua" w:cs="Book Antiqua"/>
          <w:b/>
          <w:bCs/>
          <w:color w:val="000000"/>
        </w:rPr>
        <w:t>Eckerle I</w:t>
      </w:r>
      <w:r w:rsidRPr="00445F80">
        <w:rPr>
          <w:rFonts w:ascii="Book Antiqua" w:eastAsia="Book Antiqua" w:hAnsi="Book Antiqua" w:cs="Book Antiqua"/>
          <w:color w:val="000000"/>
        </w:rPr>
        <w:t xml:space="preserve">, Müller MA, Kallies S, Gotthardt DN, Drosten C. In-vitro renal epithelial cell infection reveals a viral kidney tropism as a potential mechanism for acute renal failure during Middle East Respiratory Syndrome (MERS) Coronavirus infection. </w:t>
      </w:r>
      <w:r w:rsidRPr="00445F80">
        <w:rPr>
          <w:rFonts w:ascii="Book Antiqua" w:eastAsia="Book Antiqua" w:hAnsi="Book Antiqua" w:cs="Book Antiqua"/>
          <w:i/>
          <w:iCs/>
          <w:color w:val="000000"/>
        </w:rPr>
        <w:t>Virol J</w:t>
      </w:r>
      <w:r w:rsidRPr="00445F80">
        <w:rPr>
          <w:rFonts w:ascii="Book Antiqua" w:eastAsia="Book Antiqua" w:hAnsi="Book Antiqua" w:cs="Book Antiqua"/>
          <w:color w:val="000000"/>
        </w:rPr>
        <w:t xml:space="preserve"> 2013; </w:t>
      </w:r>
      <w:r w:rsidRPr="00445F80">
        <w:rPr>
          <w:rFonts w:ascii="Book Antiqua" w:eastAsia="Book Antiqua" w:hAnsi="Book Antiqua" w:cs="Book Antiqua"/>
          <w:b/>
          <w:bCs/>
          <w:color w:val="000000"/>
        </w:rPr>
        <w:t>10</w:t>
      </w:r>
      <w:r w:rsidRPr="00445F80">
        <w:rPr>
          <w:rFonts w:ascii="Book Antiqua" w:eastAsia="Book Antiqua" w:hAnsi="Book Antiqua" w:cs="Book Antiqua"/>
          <w:color w:val="000000"/>
        </w:rPr>
        <w:t>: 359 [PMID: 24364985 DOI: 10.1186/1743-422X-10-359]</w:t>
      </w:r>
    </w:p>
    <w:p w14:paraId="43BAA11D"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153 </w:t>
      </w:r>
      <w:r w:rsidRPr="00445F80">
        <w:rPr>
          <w:rFonts w:ascii="Book Antiqua" w:eastAsia="Book Antiqua" w:hAnsi="Book Antiqua" w:cs="Book Antiqua"/>
          <w:b/>
          <w:bCs/>
          <w:color w:val="000000"/>
        </w:rPr>
        <w:t>Chan JF</w:t>
      </w:r>
      <w:r w:rsidRPr="00445F80">
        <w:rPr>
          <w:rFonts w:ascii="Book Antiqua" w:eastAsia="Book Antiqua" w:hAnsi="Book Antiqua" w:cs="Book Antiqua"/>
          <w:color w:val="000000"/>
        </w:rPr>
        <w:t xml:space="preserve">, Chan KH, Kao RY, To KK, Zheng BJ, Li CP, Li PT, Dai J, Mok FK, Chen H, Hayden FG, Yuen KY. Broad-spectrum antivirals for the emerging Middle East respiratory syndrome coronavirus. </w:t>
      </w:r>
      <w:r w:rsidRPr="00445F80">
        <w:rPr>
          <w:rFonts w:ascii="Book Antiqua" w:eastAsia="Book Antiqua" w:hAnsi="Book Antiqua" w:cs="Book Antiqua"/>
          <w:i/>
          <w:iCs/>
          <w:color w:val="000000"/>
        </w:rPr>
        <w:t>J Infect</w:t>
      </w:r>
      <w:r w:rsidRPr="00445F80">
        <w:rPr>
          <w:rFonts w:ascii="Book Antiqua" w:eastAsia="Book Antiqua" w:hAnsi="Book Antiqua" w:cs="Book Antiqua"/>
          <w:color w:val="000000"/>
        </w:rPr>
        <w:t xml:space="preserve"> 2013; </w:t>
      </w:r>
      <w:r w:rsidRPr="00445F80">
        <w:rPr>
          <w:rFonts w:ascii="Book Antiqua" w:eastAsia="Book Antiqua" w:hAnsi="Book Antiqua" w:cs="Book Antiqua"/>
          <w:b/>
          <w:bCs/>
          <w:color w:val="000000"/>
        </w:rPr>
        <w:t>67</w:t>
      </w:r>
      <w:r w:rsidRPr="00445F80">
        <w:rPr>
          <w:rFonts w:ascii="Book Antiqua" w:eastAsia="Book Antiqua" w:hAnsi="Book Antiqua" w:cs="Book Antiqua"/>
          <w:color w:val="000000"/>
        </w:rPr>
        <w:t>: 606-616 [PMID: 24096239 DOI: 10.1016/j.jinf.2013.09.029]</w:t>
      </w:r>
    </w:p>
    <w:p w14:paraId="69C3A70E"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154 </w:t>
      </w:r>
      <w:r w:rsidRPr="00445F80">
        <w:rPr>
          <w:rFonts w:ascii="Book Antiqua" w:eastAsia="Book Antiqua" w:hAnsi="Book Antiqua" w:cs="Book Antiqua"/>
          <w:b/>
          <w:bCs/>
          <w:color w:val="000000"/>
        </w:rPr>
        <w:t>Hart BJ</w:t>
      </w:r>
      <w:r w:rsidRPr="00445F80">
        <w:rPr>
          <w:rFonts w:ascii="Book Antiqua" w:eastAsia="Book Antiqua" w:hAnsi="Book Antiqua" w:cs="Book Antiqua"/>
          <w:color w:val="000000"/>
        </w:rPr>
        <w:t xml:space="preserve">, Dyall J, Postnikova E, Zhou H, Kindrachuk J, Johnson RF, Olinger GG, Frieman MB, Holbrook MR, Jahrling PB, Hensley L. Interferon-β and mycophenolic acid are potent inhibitors of Middle East respiratory </w:t>
      </w:r>
      <w:r w:rsidRPr="00445F80">
        <w:rPr>
          <w:rFonts w:ascii="Book Antiqua" w:eastAsia="Book Antiqua" w:hAnsi="Book Antiqua" w:cs="Book Antiqua"/>
          <w:color w:val="000000"/>
        </w:rPr>
        <w:lastRenderedPageBreak/>
        <w:t xml:space="preserve">syndrome coronavirus in cell-based assays. </w:t>
      </w:r>
      <w:r w:rsidRPr="00445F80">
        <w:rPr>
          <w:rFonts w:ascii="Book Antiqua" w:eastAsia="Book Antiqua" w:hAnsi="Book Antiqua" w:cs="Book Antiqua"/>
          <w:i/>
          <w:iCs/>
          <w:color w:val="000000"/>
        </w:rPr>
        <w:t>J Gen Virol</w:t>
      </w:r>
      <w:r w:rsidRPr="00445F80">
        <w:rPr>
          <w:rFonts w:ascii="Book Antiqua" w:eastAsia="Book Antiqua" w:hAnsi="Book Antiqua" w:cs="Book Antiqua"/>
          <w:color w:val="000000"/>
        </w:rPr>
        <w:t xml:space="preserve"> 2014; </w:t>
      </w:r>
      <w:r w:rsidRPr="00445F80">
        <w:rPr>
          <w:rFonts w:ascii="Book Antiqua" w:eastAsia="Book Antiqua" w:hAnsi="Book Antiqua" w:cs="Book Antiqua"/>
          <w:b/>
          <w:bCs/>
          <w:color w:val="000000"/>
        </w:rPr>
        <w:t>95</w:t>
      </w:r>
      <w:r w:rsidRPr="00445F80">
        <w:rPr>
          <w:rFonts w:ascii="Book Antiqua" w:eastAsia="Book Antiqua" w:hAnsi="Book Antiqua" w:cs="Book Antiqua"/>
          <w:color w:val="000000"/>
        </w:rPr>
        <w:t>: 571-577 [PMID: 24323636 DOI: 10.1099/vir.0.061911-0]</w:t>
      </w:r>
    </w:p>
    <w:p w14:paraId="11ECB5E8"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155 </w:t>
      </w:r>
      <w:r w:rsidRPr="00445F80">
        <w:rPr>
          <w:rFonts w:ascii="Book Antiqua" w:eastAsia="Book Antiqua" w:hAnsi="Book Antiqua" w:cs="Book Antiqua"/>
          <w:b/>
          <w:bCs/>
          <w:color w:val="000000"/>
        </w:rPr>
        <w:t>Falzarano D</w:t>
      </w:r>
      <w:r w:rsidRPr="00445F80">
        <w:rPr>
          <w:rFonts w:ascii="Book Antiqua" w:eastAsia="Book Antiqua" w:hAnsi="Book Antiqua" w:cs="Book Antiqua"/>
          <w:color w:val="000000"/>
        </w:rPr>
        <w:t xml:space="preserve">, de Wit E, Martellaro C, Callison J, Munster VJ, Feldmann H. Inhibition of novel β coronavirus replication by a combination of interferon-α2b and ribavirin. </w:t>
      </w:r>
      <w:r w:rsidRPr="00445F80">
        <w:rPr>
          <w:rFonts w:ascii="Book Antiqua" w:eastAsia="Book Antiqua" w:hAnsi="Book Antiqua" w:cs="Book Antiqua"/>
          <w:i/>
          <w:iCs/>
          <w:color w:val="000000"/>
        </w:rPr>
        <w:t>Sci Rep</w:t>
      </w:r>
      <w:r w:rsidRPr="00445F80">
        <w:rPr>
          <w:rFonts w:ascii="Book Antiqua" w:eastAsia="Book Antiqua" w:hAnsi="Book Antiqua" w:cs="Book Antiqua"/>
          <w:color w:val="000000"/>
        </w:rPr>
        <w:t xml:space="preserve"> 2013; </w:t>
      </w:r>
      <w:r w:rsidRPr="00445F80">
        <w:rPr>
          <w:rFonts w:ascii="Book Antiqua" w:eastAsia="Book Antiqua" w:hAnsi="Book Antiqua" w:cs="Book Antiqua"/>
          <w:b/>
          <w:bCs/>
          <w:color w:val="000000"/>
        </w:rPr>
        <w:t>3</w:t>
      </w:r>
      <w:r w:rsidRPr="00445F80">
        <w:rPr>
          <w:rFonts w:ascii="Book Antiqua" w:eastAsia="Book Antiqua" w:hAnsi="Book Antiqua" w:cs="Book Antiqua"/>
          <w:color w:val="000000"/>
        </w:rPr>
        <w:t>: 1686 [PMID: 23594967 DOI: 10.1038/srep01686]</w:t>
      </w:r>
    </w:p>
    <w:p w14:paraId="410B356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156 </w:t>
      </w:r>
      <w:r w:rsidRPr="00445F80">
        <w:rPr>
          <w:rFonts w:ascii="Book Antiqua" w:eastAsia="Book Antiqua" w:hAnsi="Book Antiqua" w:cs="Book Antiqua"/>
          <w:b/>
          <w:bCs/>
          <w:color w:val="000000"/>
        </w:rPr>
        <w:t>Falzarano D</w:t>
      </w:r>
      <w:r w:rsidRPr="00445F80">
        <w:rPr>
          <w:rFonts w:ascii="Book Antiqua" w:eastAsia="Book Antiqua" w:hAnsi="Book Antiqua" w:cs="Book Antiqua"/>
          <w:color w:val="000000"/>
        </w:rPr>
        <w:t xml:space="preserve">, de Wit E, Rasmussen AL, Feldmann F, Okumura A, Scott DP, Brining D, Bushmaker T, Martellaro C, Baseler L, Benecke AG, Katze MG, Munster VJ, Feldmann H. Treatment with interferon-α2b and ribavirin improves outcome in MERS-CoV-infected rhesus macaques. </w:t>
      </w:r>
      <w:r w:rsidRPr="00445F80">
        <w:rPr>
          <w:rFonts w:ascii="Book Antiqua" w:eastAsia="Book Antiqua" w:hAnsi="Book Antiqua" w:cs="Book Antiqua"/>
          <w:i/>
          <w:iCs/>
          <w:color w:val="000000"/>
        </w:rPr>
        <w:t>Nat Med</w:t>
      </w:r>
      <w:r w:rsidRPr="00445F80">
        <w:rPr>
          <w:rFonts w:ascii="Book Antiqua" w:eastAsia="Book Antiqua" w:hAnsi="Book Antiqua" w:cs="Book Antiqua"/>
          <w:color w:val="000000"/>
        </w:rPr>
        <w:t xml:space="preserve"> 2013; </w:t>
      </w:r>
      <w:r w:rsidRPr="00445F80">
        <w:rPr>
          <w:rFonts w:ascii="Book Antiqua" w:eastAsia="Book Antiqua" w:hAnsi="Book Antiqua" w:cs="Book Antiqua"/>
          <w:b/>
          <w:bCs/>
          <w:color w:val="000000"/>
        </w:rPr>
        <w:t>19</w:t>
      </w:r>
      <w:r w:rsidRPr="00445F80">
        <w:rPr>
          <w:rFonts w:ascii="Book Antiqua" w:eastAsia="Book Antiqua" w:hAnsi="Book Antiqua" w:cs="Book Antiqua"/>
          <w:color w:val="000000"/>
        </w:rPr>
        <w:t>: 1313-1317 [PMID: 24013700 DOI: 10.1038/nm.3362]</w:t>
      </w:r>
    </w:p>
    <w:p w14:paraId="660BE1F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157 </w:t>
      </w:r>
      <w:r w:rsidRPr="00445F80">
        <w:rPr>
          <w:rFonts w:ascii="Book Antiqua" w:eastAsia="Book Antiqua" w:hAnsi="Book Antiqua" w:cs="Book Antiqua"/>
          <w:b/>
          <w:bCs/>
          <w:color w:val="000000"/>
        </w:rPr>
        <w:t>Chan JF</w:t>
      </w:r>
      <w:r w:rsidRPr="00445F80">
        <w:rPr>
          <w:rFonts w:ascii="Book Antiqua" w:eastAsia="Book Antiqua" w:hAnsi="Book Antiqua" w:cs="Book Antiqua"/>
          <w:color w:val="000000"/>
        </w:rPr>
        <w:t xml:space="preserve">, Yao Y, Yeung ML, Deng W, Bao L, Jia L, Li F, Xiao C, Gao H, Yu P, Cai JP, Chu H, Zhou J, Chen H, Qin C, Yuen KY. Treatment </w:t>
      </w:r>
      <w:proofErr w:type="gramStart"/>
      <w:r w:rsidRPr="00445F80">
        <w:rPr>
          <w:rFonts w:ascii="Book Antiqua" w:eastAsia="Book Antiqua" w:hAnsi="Book Antiqua" w:cs="Book Antiqua"/>
          <w:color w:val="000000"/>
        </w:rPr>
        <w:t>With</w:t>
      </w:r>
      <w:proofErr w:type="gramEnd"/>
      <w:r w:rsidRPr="00445F80">
        <w:rPr>
          <w:rFonts w:ascii="Book Antiqua" w:eastAsia="Book Antiqua" w:hAnsi="Book Antiqua" w:cs="Book Antiqua"/>
          <w:color w:val="000000"/>
        </w:rPr>
        <w:t xml:space="preserve"> Lopinavir/Ritonavir or Interferon-β1b Improves Outcome of MERS-CoV Infection in a Nonhuman Primate Model of Common Marmoset. </w:t>
      </w:r>
      <w:r w:rsidRPr="00445F80">
        <w:rPr>
          <w:rFonts w:ascii="Book Antiqua" w:eastAsia="Book Antiqua" w:hAnsi="Book Antiqua" w:cs="Book Antiqua"/>
          <w:i/>
          <w:iCs/>
          <w:color w:val="000000"/>
        </w:rPr>
        <w:t>J Infect Dis</w:t>
      </w:r>
      <w:r w:rsidRPr="00445F80">
        <w:rPr>
          <w:rFonts w:ascii="Book Antiqua" w:eastAsia="Book Antiqua" w:hAnsi="Book Antiqua" w:cs="Book Antiqua"/>
          <w:color w:val="000000"/>
        </w:rPr>
        <w:t xml:space="preserve"> 2015; </w:t>
      </w:r>
      <w:r w:rsidRPr="00445F80">
        <w:rPr>
          <w:rFonts w:ascii="Book Antiqua" w:eastAsia="Book Antiqua" w:hAnsi="Book Antiqua" w:cs="Book Antiqua"/>
          <w:b/>
          <w:bCs/>
          <w:color w:val="000000"/>
        </w:rPr>
        <w:t>212</w:t>
      </w:r>
      <w:r w:rsidRPr="00445F80">
        <w:rPr>
          <w:rFonts w:ascii="Book Antiqua" w:eastAsia="Book Antiqua" w:hAnsi="Book Antiqua" w:cs="Book Antiqua"/>
          <w:color w:val="000000"/>
        </w:rPr>
        <w:t>: 1904-1913 [PMID: 26198719 DOI: 10.1093/infdis/jiv392]</w:t>
      </w:r>
    </w:p>
    <w:p w14:paraId="70E8BA1D"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158 </w:t>
      </w:r>
      <w:r w:rsidRPr="00445F80">
        <w:rPr>
          <w:rFonts w:ascii="Book Antiqua" w:eastAsia="Book Antiqua" w:hAnsi="Book Antiqua" w:cs="Book Antiqua"/>
          <w:b/>
          <w:bCs/>
          <w:color w:val="000000"/>
        </w:rPr>
        <w:t>Chong YP</w:t>
      </w:r>
      <w:r w:rsidRPr="00445F80">
        <w:rPr>
          <w:rFonts w:ascii="Book Antiqua" w:eastAsia="Book Antiqua" w:hAnsi="Book Antiqua" w:cs="Book Antiqua"/>
          <w:color w:val="000000"/>
        </w:rPr>
        <w:t xml:space="preserve">, Song JY, Seo YB, Choi JP, Shin HS; Rapid Response Team. Antiviral Treatment Guidelines for Middle East Respiratory Syndrome. </w:t>
      </w:r>
      <w:r w:rsidRPr="00445F80">
        <w:rPr>
          <w:rFonts w:ascii="Book Antiqua" w:eastAsia="Book Antiqua" w:hAnsi="Book Antiqua" w:cs="Book Antiqua"/>
          <w:i/>
          <w:iCs/>
          <w:color w:val="000000"/>
        </w:rPr>
        <w:t>Infect Chemother</w:t>
      </w:r>
      <w:r w:rsidRPr="00445F80">
        <w:rPr>
          <w:rFonts w:ascii="Book Antiqua" w:eastAsia="Book Antiqua" w:hAnsi="Book Antiqua" w:cs="Book Antiqua"/>
          <w:color w:val="000000"/>
        </w:rPr>
        <w:t xml:space="preserve"> 2015; </w:t>
      </w:r>
      <w:r w:rsidRPr="00445F80">
        <w:rPr>
          <w:rFonts w:ascii="Book Antiqua" w:eastAsia="Book Antiqua" w:hAnsi="Book Antiqua" w:cs="Book Antiqua"/>
          <w:b/>
          <w:bCs/>
          <w:color w:val="000000"/>
        </w:rPr>
        <w:t>47</w:t>
      </w:r>
      <w:r w:rsidRPr="00445F80">
        <w:rPr>
          <w:rFonts w:ascii="Book Antiqua" w:eastAsia="Book Antiqua" w:hAnsi="Book Antiqua" w:cs="Book Antiqua"/>
          <w:color w:val="000000"/>
        </w:rPr>
        <w:t>: 212-222 [PMID: 26483999 DOI: 10.3947/ic.2015.47.3.212]</w:t>
      </w:r>
    </w:p>
    <w:p w14:paraId="2B38CE44"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159 </w:t>
      </w:r>
      <w:r w:rsidRPr="00445F80">
        <w:rPr>
          <w:rFonts w:ascii="Book Antiqua" w:eastAsia="Book Antiqua" w:hAnsi="Book Antiqua" w:cs="Book Antiqua"/>
          <w:b/>
          <w:bCs/>
          <w:color w:val="000000"/>
        </w:rPr>
        <w:t>Park SY</w:t>
      </w:r>
      <w:r w:rsidRPr="00445F80">
        <w:rPr>
          <w:rFonts w:ascii="Book Antiqua" w:eastAsia="Book Antiqua" w:hAnsi="Book Antiqua" w:cs="Book Antiqua"/>
          <w:color w:val="000000"/>
        </w:rPr>
        <w:t xml:space="preserve">, Lee JS, Son JS, Ko JH, Peck KR, Jung Y, Woo HJ, Joo YS, Eom JS, Shi H. Post-exposure prophylaxis for Middle East respiratory syndrome in healthcare workers. </w:t>
      </w:r>
      <w:r w:rsidRPr="00445F80">
        <w:rPr>
          <w:rFonts w:ascii="Book Antiqua" w:eastAsia="Book Antiqua" w:hAnsi="Book Antiqua" w:cs="Book Antiqua"/>
          <w:i/>
          <w:iCs/>
          <w:color w:val="000000"/>
        </w:rPr>
        <w:t>J Hosp Infect</w:t>
      </w:r>
      <w:r w:rsidRPr="00445F80">
        <w:rPr>
          <w:rFonts w:ascii="Book Antiqua" w:eastAsia="Book Antiqua" w:hAnsi="Book Antiqua" w:cs="Book Antiqua"/>
          <w:color w:val="000000"/>
        </w:rPr>
        <w:t xml:space="preserve"> 2019; </w:t>
      </w:r>
      <w:r w:rsidRPr="00445F80">
        <w:rPr>
          <w:rFonts w:ascii="Book Antiqua" w:eastAsia="Book Antiqua" w:hAnsi="Book Antiqua" w:cs="Book Antiqua"/>
          <w:b/>
          <w:bCs/>
          <w:color w:val="000000"/>
        </w:rPr>
        <w:t>101</w:t>
      </w:r>
      <w:r w:rsidRPr="00445F80">
        <w:rPr>
          <w:rFonts w:ascii="Book Antiqua" w:eastAsia="Book Antiqua" w:hAnsi="Book Antiqua" w:cs="Book Antiqua"/>
          <w:color w:val="000000"/>
        </w:rPr>
        <w:t>: 42-46 [PMID: 30240813 DOI: 10.1016/j.jhin.2018.09.005]</w:t>
      </w:r>
    </w:p>
    <w:p w14:paraId="3D4DD78D"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160 </w:t>
      </w:r>
      <w:r w:rsidRPr="00445F80">
        <w:rPr>
          <w:rFonts w:ascii="Book Antiqua" w:eastAsia="Book Antiqua" w:hAnsi="Book Antiqua" w:cs="Book Antiqua"/>
          <w:b/>
          <w:bCs/>
          <w:color w:val="000000"/>
        </w:rPr>
        <w:t>Hui DS</w:t>
      </w:r>
      <w:r w:rsidRPr="00445F80">
        <w:rPr>
          <w:rFonts w:ascii="Book Antiqua" w:eastAsia="Book Antiqua" w:hAnsi="Book Antiqua" w:cs="Book Antiqua"/>
          <w:color w:val="000000"/>
        </w:rPr>
        <w:t xml:space="preserve">, Memish ZA, Zumla A. Severe acute respiratory syndrome vs. the Middle East respiratory syndrome. </w:t>
      </w:r>
      <w:r w:rsidRPr="00445F80">
        <w:rPr>
          <w:rFonts w:ascii="Book Antiqua" w:eastAsia="Book Antiqua" w:hAnsi="Book Antiqua" w:cs="Book Antiqua"/>
          <w:i/>
          <w:iCs/>
          <w:color w:val="000000"/>
        </w:rPr>
        <w:t>Curr Opin Pulm Med</w:t>
      </w:r>
      <w:r w:rsidRPr="00445F80">
        <w:rPr>
          <w:rFonts w:ascii="Book Antiqua" w:eastAsia="Book Antiqua" w:hAnsi="Book Antiqua" w:cs="Book Antiqua"/>
          <w:color w:val="000000"/>
        </w:rPr>
        <w:t xml:space="preserve"> 2014; </w:t>
      </w:r>
      <w:r w:rsidRPr="00445F80">
        <w:rPr>
          <w:rFonts w:ascii="Book Antiqua" w:eastAsia="Book Antiqua" w:hAnsi="Book Antiqua" w:cs="Book Antiqua"/>
          <w:b/>
          <w:bCs/>
          <w:color w:val="000000"/>
        </w:rPr>
        <w:t>20</w:t>
      </w:r>
      <w:r w:rsidRPr="00445F80">
        <w:rPr>
          <w:rFonts w:ascii="Book Antiqua" w:eastAsia="Book Antiqua" w:hAnsi="Book Antiqua" w:cs="Book Antiqua"/>
          <w:color w:val="000000"/>
        </w:rPr>
        <w:t>: 233-241 [PMID: 24626235 DOI: 10.1097/MCP.0000000000000046]</w:t>
      </w:r>
    </w:p>
    <w:p w14:paraId="6E5315AF"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161 </w:t>
      </w:r>
      <w:r w:rsidRPr="00445F80">
        <w:rPr>
          <w:rFonts w:ascii="Book Antiqua" w:eastAsia="Book Antiqua" w:hAnsi="Book Antiqua" w:cs="Book Antiqua"/>
          <w:b/>
          <w:bCs/>
          <w:color w:val="000000"/>
        </w:rPr>
        <w:t>Omrani AS</w:t>
      </w:r>
      <w:r w:rsidRPr="00445F80">
        <w:rPr>
          <w:rFonts w:ascii="Book Antiqua" w:eastAsia="Book Antiqua" w:hAnsi="Book Antiqua" w:cs="Book Antiqua"/>
          <w:color w:val="000000"/>
        </w:rPr>
        <w:t xml:space="preserve">, Saad MM, Baig K, Bahloul A, Abdul-Matin M, Alaidaroos AY, Almakhlafi GA, Albarrak MM, Memish ZA, Albarrak AM. Ribavirin and interferon alfa-2a for severe Middle East respiratory syndrome coronavirus infection: a retrospective cohort study. </w:t>
      </w:r>
      <w:r w:rsidRPr="00445F80">
        <w:rPr>
          <w:rFonts w:ascii="Book Antiqua" w:eastAsia="Book Antiqua" w:hAnsi="Book Antiqua" w:cs="Book Antiqua"/>
          <w:i/>
          <w:iCs/>
          <w:color w:val="000000"/>
        </w:rPr>
        <w:t>Lancet Infect Dis</w:t>
      </w:r>
      <w:r w:rsidRPr="00445F80">
        <w:rPr>
          <w:rFonts w:ascii="Book Antiqua" w:eastAsia="Book Antiqua" w:hAnsi="Book Antiqua" w:cs="Book Antiqua"/>
          <w:color w:val="000000"/>
        </w:rPr>
        <w:t xml:space="preserve"> 2014; </w:t>
      </w:r>
      <w:r w:rsidRPr="00445F80">
        <w:rPr>
          <w:rFonts w:ascii="Book Antiqua" w:eastAsia="Book Antiqua" w:hAnsi="Book Antiqua" w:cs="Book Antiqua"/>
          <w:b/>
          <w:bCs/>
          <w:color w:val="000000"/>
        </w:rPr>
        <w:t>14</w:t>
      </w:r>
      <w:r w:rsidRPr="00445F80">
        <w:rPr>
          <w:rFonts w:ascii="Book Antiqua" w:eastAsia="Book Antiqua" w:hAnsi="Book Antiqua" w:cs="Book Antiqua"/>
          <w:color w:val="000000"/>
        </w:rPr>
        <w:t>: 1090-1095 [PMID: 25278221 DOI: 10.1016/S1473-3099(14)70920-X]</w:t>
      </w:r>
    </w:p>
    <w:p w14:paraId="0473D62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lastRenderedPageBreak/>
        <w:t xml:space="preserve">162 </w:t>
      </w:r>
      <w:r w:rsidRPr="00445F80">
        <w:rPr>
          <w:rFonts w:ascii="Book Antiqua" w:eastAsia="Book Antiqua" w:hAnsi="Book Antiqua" w:cs="Book Antiqua"/>
          <w:b/>
          <w:bCs/>
          <w:color w:val="000000"/>
        </w:rPr>
        <w:t>Shalhoub S</w:t>
      </w:r>
      <w:r w:rsidRPr="00445F80">
        <w:rPr>
          <w:rFonts w:ascii="Book Antiqua" w:eastAsia="Book Antiqua" w:hAnsi="Book Antiqua" w:cs="Book Antiqua"/>
          <w:color w:val="000000"/>
        </w:rPr>
        <w:t xml:space="preserve">, Farahat F, Al-Jiffri A, Simhairi R, Shamma O, Siddiqi N, Mushtaq A. IFN-α2a or IFN-β1a in combination with ribavirin to treat Middle East respiratory syndrome coronavirus pneumonia: a retrospective study. </w:t>
      </w:r>
      <w:r w:rsidRPr="00445F80">
        <w:rPr>
          <w:rFonts w:ascii="Book Antiqua" w:eastAsia="Book Antiqua" w:hAnsi="Book Antiqua" w:cs="Book Antiqua"/>
          <w:i/>
          <w:iCs/>
          <w:color w:val="000000"/>
        </w:rPr>
        <w:t>J Antimicrob Chemother</w:t>
      </w:r>
      <w:r w:rsidRPr="00445F80">
        <w:rPr>
          <w:rFonts w:ascii="Book Antiqua" w:eastAsia="Book Antiqua" w:hAnsi="Book Antiqua" w:cs="Book Antiqua"/>
          <w:color w:val="000000"/>
        </w:rPr>
        <w:t xml:space="preserve"> 2015; </w:t>
      </w:r>
      <w:r w:rsidRPr="00445F80">
        <w:rPr>
          <w:rFonts w:ascii="Book Antiqua" w:eastAsia="Book Antiqua" w:hAnsi="Book Antiqua" w:cs="Book Antiqua"/>
          <w:b/>
          <w:bCs/>
          <w:color w:val="000000"/>
        </w:rPr>
        <w:t>70</w:t>
      </w:r>
      <w:r w:rsidRPr="00445F80">
        <w:rPr>
          <w:rFonts w:ascii="Book Antiqua" w:eastAsia="Book Antiqua" w:hAnsi="Book Antiqua" w:cs="Book Antiqua"/>
          <w:color w:val="000000"/>
        </w:rPr>
        <w:t>: 2129-2132 [PMID: 25900158 DOI: 10.1093/jac/dkv085]</w:t>
      </w:r>
    </w:p>
    <w:p w14:paraId="6AEA9E0E"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163 </w:t>
      </w:r>
      <w:r w:rsidRPr="00445F80">
        <w:rPr>
          <w:rFonts w:ascii="Book Antiqua" w:eastAsia="Book Antiqua" w:hAnsi="Book Antiqua" w:cs="Book Antiqua"/>
          <w:b/>
          <w:bCs/>
          <w:color w:val="000000"/>
        </w:rPr>
        <w:t>Habib AMG</w:t>
      </w:r>
      <w:r w:rsidRPr="00445F80">
        <w:rPr>
          <w:rFonts w:ascii="Book Antiqua" w:eastAsia="Book Antiqua" w:hAnsi="Book Antiqua" w:cs="Book Antiqua"/>
          <w:color w:val="000000"/>
        </w:rPr>
        <w:t xml:space="preserve">, Ali MAE, Zouaoui BR, Taha MAH, Mohammed BS, Saquib N. Clinical outcomes among hospital patients with Middle East respiratory syndrome coronavirus (MERS-CoV) infection. </w:t>
      </w:r>
      <w:r w:rsidRPr="00445F80">
        <w:rPr>
          <w:rFonts w:ascii="Book Antiqua" w:eastAsia="Book Antiqua" w:hAnsi="Book Antiqua" w:cs="Book Antiqua"/>
          <w:i/>
          <w:iCs/>
          <w:color w:val="000000"/>
        </w:rPr>
        <w:t>BMC Infect Dis</w:t>
      </w:r>
      <w:r w:rsidRPr="00445F80">
        <w:rPr>
          <w:rFonts w:ascii="Book Antiqua" w:eastAsia="Book Antiqua" w:hAnsi="Book Antiqua" w:cs="Book Antiqua"/>
          <w:color w:val="000000"/>
        </w:rPr>
        <w:t xml:space="preserve"> 2019; </w:t>
      </w:r>
      <w:r w:rsidRPr="00445F80">
        <w:rPr>
          <w:rFonts w:ascii="Book Antiqua" w:eastAsia="Book Antiqua" w:hAnsi="Book Antiqua" w:cs="Book Antiqua"/>
          <w:b/>
          <w:bCs/>
          <w:color w:val="000000"/>
        </w:rPr>
        <w:t>19</w:t>
      </w:r>
      <w:r w:rsidRPr="00445F80">
        <w:rPr>
          <w:rFonts w:ascii="Book Antiqua" w:eastAsia="Book Antiqua" w:hAnsi="Book Antiqua" w:cs="Book Antiqua"/>
          <w:color w:val="000000"/>
        </w:rPr>
        <w:t>: 870 [PMID: 31640578 DOI: 10.1186/s12879-019-4555-5]</w:t>
      </w:r>
    </w:p>
    <w:p w14:paraId="45BE78C5"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164 </w:t>
      </w:r>
      <w:r w:rsidRPr="00445F80">
        <w:rPr>
          <w:rFonts w:ascii="Book Antiqua" w:eastAsia="Book Antiqua" w:hAnsi="Book Antiqua" w:cs="Book Antiqua"/>
          <w:b/>
          <w:bCs/>
          <w:color w:val="000000"/>
        </w:rPr>
        <w:t>Khalid M</w:t>
      </w:r>
      <w:r w:rsidRPr="00445F80">
        <w:rPr>
          <w:rFonts w:ascii="Book Antiqua" w:eastAsia="Book Antiqua" w:hAnsi="Book Antiqua" w:cs="Book Antiqua"/>
          <w:color w:val="000000"/>
        </w:rPr>
        <w:t xml:space="preserve">, Khan B, Al Rabiah F, Alismaili R, Saleemi S, Rehan-Khaliq AM, Weheba I, Al Abdely H, Halim M, Nadri QJ, Al Dalaan AM, Zeitouni M, Butt T, Al Mutairy E. Middle Eastern Respiratory Syndrome Corona Virus (MERS CoV): case reports from a tertiary care hospital in Saudi Arabia. </w:t>
      </w:r>
      <w:r w:rsidRPr="00445F80">
        <w:rPr>
          <w:rFonts w:ascii="Book Antiqua" w:eastAsia="Book Antiqua" w:hAnsi="Book Antiqua" w:cs="Book Antiqua"/>
          <w:i/>
          <w:iCs/>
          <w:color w:val="000000"/>
        </w:rPr>
        <w:t>Ann Saudi Med</w:t>
      </w:r>
      <w:r w:rsidRPr="00445F80">
        <w:rPr>
          <w:rFonts w:ascii="Book Antiqua" w:eastAsia="Book Antiqua" w:hAnsi="Book Antiqua" w:cs="Book Antiqua"/>
          <w:color w:val="000000"/>
        </w:rPr>
        <w:t xml:space="preserve"> 2014; </w:t>
      </w:r>
      <w:r w:rsidRPr="00445F80">
        <w:rPr>
          <w:rFonts w:ascii="Book Antiqua" w:eastAsia="Book Antiqua" w:hAnsi="Book Antiqua" w:cs="Book Antiqua"/>
          <w:b/>
          <w:bCs/>
          <w:color w:val="000000"/>
        </w:rPr>
        <w:t>34</w:t>
      </w:r>
      <w:r w:rsidRPr="00445F80">
        <w:rPr>
          <w:rFonts w:ascii="Book Antiqua" w:eastAsia="Book Antiqua" w:hAnsi="Book Antiqua" w:cs="Book Antiqua"/>
          <w:color w:val="000000"/>
        </w:rPr>
        <w:t>: 396-400 [PMID: 25827696 DOI: 10.5144/0256-4947.2014.396]</w:t>
      </w:r>
    </w:p>
    <w:p w14:paraId="372BF6CF"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165 </w:t>
      </w:r>
      <w:r w:rsidRPr="00445F80">
        <w:rPr>
          <w:rFonts w:ascii="Book Antiqua" w:eastAsia="Book Antiqua" w:hAnsi="Book Antiqua" w:cs="Book Antiqua"/>
          <w:b/>
          <w:bCs/>
          <w:color w:val="000000"/>
        </w:rPr>
        <w:t>Arabi YM</w:t>
      </w:r>
      <w:r w:rsidRPr="00445F80">
        <w:rPr>
          <w:rFonts w:ascii="Book Antiqua" w:eastAsia="Book Antiqua" w:hAnsi="Book Antiqua" w:cs="Book Antiqua"/>
          <w:color w:val="000000"/>
        </w:rPr>
        <w:t xml:space="preserve">, Mandourah Y, Al-Hameed F, Sindi AA, Almekhlafi GA, Hussein MA, Jose J, Pinto R, Al-Omari A, Kharaba A, Almotairi A, Al Khatib K, Alraddadi B, Shalhoub S, Abdulmomen A, Qushmaq I, Mady A, Solaiman O, Al-Aithan AM, Al-Raddadi R, Ragab A, Balkhy HH, Al Harthy A, Deeb AM, Al Mutairi H, Al-Dawood A, Merson L, Hayden FG, Fowler RA; Saudi Critical Care Trial Group. Corticosteroid Therapy for Critically Ill Patients with Middle East Respiratory Syndrome. </w:t>
      </w:r>
      <w:r w:rsidRPr="00445F80">
        <w:rPr>
          <w:rFonts w:ascii="Book Antiqua" w:eastAsia="Book Antiqua" w:hAnsi="Book Antiqua" w:cs="Book Antiqua"/>
          <w:i/>
          <w:iCs/>
          <w:color w:val="000000"/>
        </w:rPr>
        <w:t>Am J Respir Crit Care Med</w:t>
      </w:r>
      <w:r w:rsidRPr="00445F80">
        <w:rPr>
          <w:rFonts w:ascii="Book Antiqua" w:eastAsia="Book Antiqua" w:hAnsi="Book Antiqua" w:cs="Book Antiqua"/>
          <w:color w:val="000000"/>
        </w:rPr>
        <w:t xml:space="preserve"> 2018; </w:t>
      </w:r>
      <w:r w:rsidRPr="00445F80">
        <w:rPr>
          <w:rFonts w:ascii="Book Antiqua" w:eastAsia="Book Antiqua" w:hAnsi="Book Antiqua" w:cs="Book Antiqua"/>
          <w:b/>
          <w:bCs/>
          <w:color w:val="000000"/>
        </w:rPr>
        <w:t>197</w:t>
      </w:r>
      <w:r w:rsidRPr="00445F80">
        <w:rPr>
          <w:rFonts w:ascii="Book Antiqua" w:eastAsia="Book Antiqua" w:hAnsi="Book Antiqua" w:cs="Book Antiqua"/>
          <w:color w:val="000000"/>
        </w:rPr>
        <w:t>: 757-767 [PMID: 29161116 DOI: 10.1164/rccm.201706-1172OC]</w:t>
      </w:r>
    </w:p>
    <w:p w14:paraId="2CA8237D"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166 </w:t>
      </w:r>
      <w:r w:rsidRPr="00445F80">
        <w:rPr>
          <w:rFonts w:ascii="Book Antiqua" w:eastAsia="Book Antiqua" w:hAnsi="Book Antiqua" w:cs="Book Antiqua"/>
          <w:b/>
          <w:bCs/>
          <w:color w:val="000000"/>
        </w:rPr>
        <w:t>Arabi YM</w:t>
      </w:r>
      <w:r w:rsidRPr="00445F80">
        <w:rPr>
          <w:rFonts w:ascii="Book Antiqua" w:eastAsia="Book Antiqua" w:hAnsi="Book Antiqua" w:cs="Book Antiqua"/>
          <w:color w:val="000000"/>
        </w:rPr>
        <w:t xml:space="preserve">, Shalhoub S, Mandourah Y, Al-Hameed F, Al-Omari A, Al Qasim E, Jose J, Alraddadi B, Almotairi A, Al Khatib K, Abdulmomen A, Qushmaq I, Sindi AA, Mady A, Solaiman O, Al-Raddadi R, Maghrabi K, Ragab A, Al Mekhlafi GA, Balkhy HH, Al Harthy A, Kharaba A, Gramish JA, Al-Aithan AM, Al-Dawood A, Merson L, Hayden FG, Fowler R. Ribavirin and Interferon Therapy for Critically Ill Patients With Middle East Respiratory Syndrome: A Multicenter Observational Study. </w:t>
      </w:r>
      <w:r w:rsidRPr="00445F80">
        <w:rPr>
          <w:rFonts w:ascii="Book Antiqua" w:eastAsia="Book Antiqua" w:hAnsi="Book Antiqua" w:cs="Book Antiqua"/>
          <w:i/>
          <w:iCs/>
          <w:color w:val="000000"/>
        </w:rPr>
        <w:t>Clin Infect Dis</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70</w:t>
      </w:r>
      <w:r w:rsidRPr="00445F80">
        <w:rPr>
          <w:rFonts w:ascii="Book Antiqua" w:eastAsia="Book Antiqua" w:hAnsi="Book Antiqua" w:cs="Book Antiqua"/>
          <w:color w:val="000000"/>
        </w:rPr>
        <w:t>: 1837-1844 [PMID: 31925415 DOI: 10.1093/cid/ciz544]</w:t>
      </w:r>
    </w:p>
    <w:p w14:paraId="49664668"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lastRenderedPageBreak/>
        <w:t xml:space="preserve">167 </w:t>
      </w:r>
      <w:r w:rsidRPr="00445F80">
        <w:rPr>
          <w:rFonts w:ascii="Book Antiqua" w:eastAsia="Book Antiqua" w:hAnsi="Book Antiqua" w:cs="Book Antiqua"/>
          <w:b/>
          <w:bCs/>
          <w:color w:val="000000"/>
        </w:rPr>
        <w:t>Almekhlafi GA</w:t>
      </w:r>
      <w:r w:rsidRPr="00445F80">
        <w:rPr>
          <w:rFonts w:ascii="Book Antiqua" w:eastAsia="Book Antiqua" w:hAnsi="Book Antiqua" w:cs="Book Antiqua"/>
          <w:color w:val="000000"/>
        </w:rPr>
        <w:t xml:space="preserve">, Albarrak MM, Mandourah Y, Hassan S, Alwan A, Abudayah A, Altayyar S, Mustafa M, Aldaghestani T, Alghamedi A, Talag A, Malik MK, Omrani AS, Sakr Y. Presentation and outcome of Middle East respiratory syndrome in Saudi intensive care unit patients. </w:t>
      </w:r>
      <w:r w:rsidRPr="00445F80">
        <w:rPr>
          <w:rFonts w:ascii="Book Antiqua" w:eastAsia="Book Antiqua" w:hAnsi="Book Antiqua" w:cs="Book Antiqua"/>
          <w:i/>
          <w:iCs/>
          <w:color w:val="000000"/>
        </w:rPr>
        <w:t>Crit Care</w:t>
      </w:r>
      <w:r w:rsidRPr="00445F80">
        <w:rPr>
          <w:rFonts w:ascii="Book Antiqua" w:eastAsia="Book Antiqua" w:hAnsi="Book Antiqua" w:cs="Book Antiqua"/>
          <w:color w:val="000000"/>
        </w:rPr>
        <w:t xml:space="preserve"> 2016; </w:t>
      </w:r>
      <w:r w:rsidRPr="00445F80">
        <w:rPr>
          <w:rFonts w:ascii="Book Antiqua" w:eastAsia="Book Antiqua" w:hAnsi="Book Antiqua" w:cs="Book Antiqua"/>
          <w:b/>
          <w:bCs/>
          <w:color w:val="000000"/>
        </w:rPr>
        <w:t>20</w:t>
      </w:r>
      <w:r w:rsidRPr="00445F80">
        <w:rPr>
          <w:rFonts w:ascii="Book Antiqua" w:eastAsia="Book Antiqua" w:hAnsi="Book Antiqua" w:cs="Book Antiqua"/>
          <w:color w:val="000000"/>
        </w:rPr>
        <w:t>: 123 [PMID: 27153800 DOI: 10.1186/s13054-016-1303-8]</w:t>
      </w:r>
    </w:p>
    <w:p w14:paraId="73A7CF0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168 </w:t>
      </w:r>
      <w:r w:rsidRPr="00445F80">
        <w:rPr>
          <w:rFonts w:ascii="Book Antiqua" w:eastAsia="Book Antiqua" w:hAnsi="Book Antiqua" w:cs="Book Antiqua"/>
          <w:b/>
          <w:bCs/>
          <w:color w:val="000000"/>
        </w:rPr>
        <w:t>Khalid I</w:t>
      </w:r>
      <w:r w:rsidRPr="00445F80">
        <w:rPr>
          <w:rFonts w:ascii="Book Antiqua" w:eastAsia="Book Antiqua" w:hAnsi="Book Antiqua" w:cs="Book Antiqua"/>
          <w:color w:val="000000"/>
        </w:rPr>
        <w:t xml:space="preserve">, Alraddadi BM, Dairi Y, Khalid TJ, Kadri M, Alshukairi AN, Qushmaq IA. Acute Management and Long-Term Survival </w:t>
      </w:r>
      <w:proofErr w:type="gramStart"/>
      <w:r w:rsidRPr="00445F80">
        <w:rPr>
          <w:rFonts w:ascii="Book Antiqua" w:eastAsia="Book Antiqua" w:hAnsi="Book Antiqua" w:cs="Book Antiqua"/>
          <w:color w:val="000000"/>
        </w:rPr>
        <w:t>Among</w:t>
      </w:r>
      <w:proofErr w:type="gramEnd"/>
      <w:r w:rsidRPr="00445F80">
        <w:rPr>
          <w:rFonts w:ascii="Book Antiqua" w:eastAsia="Book Antiqua" w:hAnsi="Book Antiqua" w:cs="Book Antiqua"/>
          <w:color w:val="000000"/>
        </w:rPr>
        <w:t xml:space="preserve"> Subjects With Severe Middle East Respiratory Syndrome Coronavirus Pneumonia and ARDS. </w:t>
      </w:r>
      <w:r w:rsidRPr="00445F80">
        <w:rPr>
          <w:rFonts w:ascii="Book Antiqua" w:eastAsia="Book Antiqua" w:hAnsi="Book Antiqua" w:cs="Book Antiqua"/>
          <w:i/>
          <w:iCs/>
          <w:color w:val="000000"/>
        </w:rPr>
        <w:t>Respir Care</w:t>
      </w:r>
      <w:r w:rsidRPr="00445F80">
        <w:rPr>
          <w:rFonts w:ascii="Book Antiqua" w:eastAsia="Book Antiqua" w:hAnsi="Book Antiqua" w:cs="Book Antiqua"/>
          <w:color w:val="000000"/>
        </w:rPr>
        <w:t xml:space="preserve"> 2016; </w:t>
      </w:r>
      <w:r w:rsidRPr="00445F80">
        <w:rPr>
          <w:rFonts w:ascii="Book Antiqua" w:eastAsia="Book Antiqua" w:hAnsi="Book Antiqua" w:cs="Book Antiqua"/>
          <w:b/>
          <w:bCs/>
          <w:color w:val="000000"/>
        </w:rPr>
        <w:t>61</w:t>
      </w:r>
      <w:r w:rsidRPr="00445F80">
        <w:rPr>
          <w:rFonts w:ascii="Book Antiqua" w:eastAsia="Book Antiqua" w:hAnsi="Book Antiqua" w:cs="Book Antiqua"/>
          <w:color w:val="000000"/>
        </w:rPr>
        <w:t>: 340-348 [PMID: 26701365 DOI: 10.4187/respcare.04325]</w:t>
      </w:r>
    </w:p>
    <w:p w14:paraId="07BD67A8"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169 </w:t>
      </w:r>
      <w:r w:rsidRPr="00445F80">
        <w:rPr>
          <w:rFonts w:ascii="Book Antiqua" w:eastAsia="Book Antiqua" w:hAnsi="Book Antiqua" w:cs="Book Antiqua"/>
          <w:b/>
          <w:bCs/>
          <w:color w:val="000000"/>
        </w:rPr>
        <w:t>Al-Tawfiq JA</w:t>
      </w:r>
      <w:r w:rsidRPr="00445F80">
        <w:rPr>
          <w:rFonts w:ascii="Book Antiqua" w:eastAsia="Book Antiqua" w:hAnsi="Book Antiqua" w:cs="Book Antiqua"/>
          <w:color w:val="000000"/>
        </w:rPr>
        <w:t xml:space="preserve">, Momattin H, Dib J, Memish ZA. Ribavirin and interferon therapy in patients infected with the Middle East respiratory syndrome coronavirus: an observational study. </w:t>
      </w:r>
      <w:r w:rsidRPr="00445F80">
        <w:rPr>
          <w:rFonts w:ascii="Book Antiqua" w:eastAsia="Book Antiqua" w:hAnsi="Book Antiqua" w:cs="Book Antiqua"/>
          <w:i/>
          <w:iCs/>
          <w:color w:val="000000"/>
        </w:rPr>
        <w:t>Int J Infect Dis</w:t>
      </w:r>
      <w:r w:rsidRPr="00445F80">
        <w:rPr>
          <w:rFonts w:ascii="Book Antiqua" w:eastAsia="Book Antiqua" w:hAnsi="Book Antiqua" w:cs="Book Antiqua"/>
          <w:color w:val="000000"/>
        </w:rPr>
        <w:t xml:space="preserve"> 2014; </w:t>
      </w:r>
      <w:r w:rsidRPr="00445F80">
        <w:rPr>
          <w:rFonts w:ascii="Book Antiqua" w:eastAsia="Book Antiqua" w:hAnsi="Book Antiqua" w:cs="Book Antiqua"/>
          <w:b/>
          <w:bCs/>
          <w:color w:val="000000"/>
        </w:rPr>
        <w:t>20</w:t>
      </w:r>
      <w:r w:rsidRPr="00445F80">
        <w:rPr>
          <w:rFonts w:ascii="Book Antiqua" w:eastAsia="Book Antiqua" w:hAnsi="Book Antiqua" w:cs="Book Antiqua"/>
          <w:color w:val="000000"/>
        </w:rPr>
        <w:t>: 42-46 [PMID: 24406736 DOI: 10.1016/j.ijid.2013.12.003]</w:t>
      </w:r>
    </w:p>
    <w:p w14:paraId="083E491D"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170 </w:t>
      </w:r>
      <w:r w:rsidRPr="00445F80">
        <w:rPr>
          <w:rFonts w:ascii="Book Antiqua" w:eastAsia="Book Antiqua" w:hAnsi="Book Antiqua" w:cs="Book Antiqua"/>
          <w:b/>
          <w:bCs/>
          <w:color w:val="000000"/>
        </w:rPr>
        <w:t>Tawalah HA,</w:t>
      </w:r>
      <w:r w:rsidRPr="00445F80">
        <w:rPr>
          <w:rFonts w:ascii="Book Antiqua" w:eastAsia="Book Antiqua" w:hAnsi="Book Antiqua" w:cs="Book Antiqua"/>
          <w:color w:val="000000"/>
        </w:rPr>
        <w:t xml:space="preserve"> Al-Qabandi S, Sadiq M, Chehadeh C, Al-Hujailan G, Al-Qaseer M. The most effective therapeutic regimen for patients with Severe Middle East Respiratory Syndrome Coronavirus (MERS-CoV) Infection.</w:t>
      </w:r>
      <w:r w:rsidRPr="00445F80">
        <w:rPr>
          <w:rFonts w:ascii="Book Antiqua" w:eastAsia="Book Antiqua" w:hAnsi="Book Antiqua" w:cs="Book Antiqua"/>
          <w:i/>
          <w:iCs/>
          <w:color w:val="000000"/>
        </w:rPr>
        <w:t xml:space="preserve"> J Infect Dis Ther</w:t>
      </w:r>
      <w:r w:rsidRPr="00445F80">
        <w:rPr>
          <w:rFonts w:ascii="Book Antiqua" w:eastAsia="Book Antiqua" w:hAnsi="Book Antiqua" w:cs="Book Antiqua"/>
          <w:color w:val="000000"/>
        </w:rPr>
        <w:t xml:space="preserve"> 2015; </w:t>
      </w:r>
      <w:r w:rsidRPr="00445F80">
        <w:rPr>
          <w:rFonts w:ascii="Book Antiqua" w:eastAsia="Book Antiqua" w:hAnsi="Book Antiqua" w:cs="Book Antiqua"/>
          <w:b/>
          <w:bCs/>
          <w:color w:val="000000"/>
        </w:rPr>
        <w:t>3</w:t>
      </w:r>
      <w:r w:rsidRPr="00445F80">
        <w:rPr>
          <w:rFonts w:ascii="Book Antiqua" w:eastAsia="Book Antiqua" w:hAnsi="Book Antiqua" w:cs="Book Antiqua"/>
          <w:color w:val="000000"/>
        </w:rPr>
        <w:t>: 223 [DOI: 10.4172/2332-0877.1000223]</w:t>
      </w:r>
    </w:p>
    <w:p w14:paraId="58879009"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171 </w:t>
      </w:r>
      <w:r w:rsidRPr="00445F80">
        <w:rPr>
          <w:rFonts w:ascii="Book Antiqua" w:eastAsia="Book Antiqua" w:hAnsi="Book Antiqua" w:cs="Book Antiqua"/>
          <w:b/>
          <w:bCs/>
          <w:color w:val="000000"/>
        </w:rPr>
        <w:t>Al Ghamdi M</w:t>
      </w:r>
      <w:r w:rsidRPr="00445F80">
        <w:rPr>
          <w:rFonts w:ascii="Book Antiqua" w:eastAsia="Book Antiqua" w:hAnsi="Book Antiqua" w:cs="Book Antiqua"/>
          <w:color w:val="000000"/>
        </w:rPr>
        <w:t xml:space="preserve">, Alghamdi KM, Ghandoora Y, Alzahrani A, Salah F, Alsulami A, Bawayan MF, Vaidya D, Perl TM, Sood G. Treatment outcomes for patients with Middle Eastern Respiratory Syndrome Coronavirus (MERS CoV) infection at a coronavirus referral center in the Kingdom of Saudi Arabia. </w:t>
      </w:r>
      <w:r w:rsidRPr="00445F80">
        <w:rPr>
          <w:rFonts w:ascii="Book Antiqua" w:eastAsia="Book Antiqua" w:hAnsi="Book Antiqua" w:cs="Book Antiqua"/>
          <w:i/>
          <w:iCs/>
          <w:color w:val="000000"/>
        </w:rPr>
        <w:t>BMC Infect Dis</w:t>
      </w:r>
      <w:r w:rsidRPr="00445F80">
        <w:rPr>
          <w:rFonts w:ascii="Book Antiqua" w:eastAsia="Book Antiqua" w:hAnsi="Book Antiqua" w:cs="Book Antiqua"/>
          <w:color w:val="000000"/>
        </w:rPr>
        <w:t xml:space="preserve"> 2016; </w:t>
      </w:r>
      <w:r w:rsidRPr="00445F80">
        <w:rPr>
          <w:rFonts w:ascii="Book Antiqua" w:eastAsia="Book Antiqua" w:hAnsi="Book Antiqua" w:cs="Book Antiqua"/>
          <w:b/>
          <w:bCs/>
          <w:color w:val="000000"/>
        </w:rPr>
        <w:t>16</w:t>
      </w:r>
      <w:r w:rsidRPr="00445F80">
        <w:rPr>
          <w:rFonts w:ascii="Book Antiqua" w:eastAsia="Book Antiqua" w:hAnsi="Book Antiqua" w:cs="Book Antiqua"/>
          <w:color w:val="000000"/>
        </w:rPr>
        <w:t>: 174 [PMID: 27097824 DOI: 10.1186/s12879-016-1492-4]</w:t>
      </w:r>
    </w:p>
    <w:p w14:paraId="63AD9371"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172 </w:t>
      </w:r>
      <w:r w:rsidRPr="00445F80">
        <w:rPr>
          <w:rFonts w:ascii="Book Antiqua" w:eastAsia="Book Antiqua" w:hAnsi="Book Antiqua" w:cs="Book Antiqua"/>
          <w:b/>
          <w:bCs/>
          <w:color w:val="000000"/>
        </w:rPr>
        <w:t>Choi WS</w:t>
      </w:r>
      <w:r w:rsidRPr="00445F80">
        <w:rPr>
          <w:rFonts w:ascii="Book Antiqua" w:eastAsia="Book Antiqua" w:hAnsi="Book Antiqua" w:cs="Book Antiqua"/>
          <w:color w:val="000000"/>
        </w:rPr>
        <w:t xml:space="preserve">, Kang CI, Kim Y, Choi JP, Joh JS, Shin HS, Kim G, Peck KR, Chung DR, Kim HO, Song SH, Kim YR, Sohn KM, Jung Y, Bang JH, Kim NJ, Lee KS, Jeong HW, Rhee JY, Kim ES, Woo H, Oh WS, Huh K, Lee YH, Song JY, Lee J, Lee CS, Kim BN, Choi YH, Jeong SJ, Lee JS, Yoon JH, Wi YM, Joung MK, Park SY, Lee SH, Jung SI, Kim SW, Lee JH, Lee H, Ki HK, Kim YS; Korean Society of Infectious Diseases. Clinical Presentation and Outcomes of Middle </w:t>
      </w:r>
      <w:r w:rsidRPr="00445F80">
        <w:rPr>
          <w:rFonts w:ascii="Book Antiqua" w:eastAsia="Book Antiqua" w:hAnsi="Book Antiqua" w:cs="Book Antiqua"/>
          <w:color w:val="000000"/>
        </w:rPr>
        <w:lastRenderedPageBreak/>
        <w:t xml:space="preserve">East Respiratory Syndrome in the Republic of Korea. </w:t>
      </w:r>
      <w:r w:rsidRPr="00445F80">
        <w:rPr>
          <w:rFonts w:ascii="Book Antiqua" w:eastAsia="Book Antiqua" w:hAnsi="Book Antiqua" w:cs="Book Antiqua"/>
          <w:i/>
          <w:iCs/>
          <w:color w:val="000000"/>
        </w:rPr>
        <w:t>Infect Chemother</w:t>
      </w:r>
      <w:r w:rsidRPr="00445F80">
        <w:rPr>
          <w:rFonts w:ascii="Book Antiqua" w:eastAsia="Book Antiqua" w:hAnsi="Book Antiqua" w:cs="Book Antiqua"/>
          <w:color w:val="000000"/>
        </w:rPr>
        <w:t xml:space="preserve"> 2016; </w:t>
      </w:r>
      <w:r w:rsidRPr="00445F80">
        <w:rPr>
          <w:rFonts w:ascii="Book Antiqua" w:eastAsia="Book Antiqua" w:hAnsi="Book Antiqua" w:cs="Book Antiqua"/>
          <w:b/>
          <w:bCs/>
          <w:color w:val="000000"/>
        </w:rPr>
        <w:t>48</w:t>
      </w:r>
      <w:r w:rsidRPr="00445F80">
        <w:rPr>
          <w:rFonts w:ascii="Book Antiqua" w:eastAsia="Book Antiqua" w:hAnsi="Book Antiqua" w:cs="Book Antiqua"/>
          <w:color w:val="000000"/>
        </w:rPr>
        <w:t>: 118-126 [PMID: 27433382 DOI: 10.3947/ic.2016.48.2.118]</w:t>
      </w:r>
    </w:p>
    <w:p w14:paraId="14FE3EA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173 </w:t>
      </w:r>
      <w:r w:rsidRPr="00445F80">
        <w:rPr>
          <w:rFonts w:ascii="Book Antiqua" w:eastAsia="Book Antiqua" w:hAnsi="Book Antiqua" w:cs="Book Antiqua"/>
          <w:b/>
          <w:bCs/>
          <w:color w:val="000000"/>
        </w:rPr>
        <w:t>Lau SKP</w:t>
      </w:r>
      <w:r w:rsidRPr="00445F80">
        <w:rPr>
          <w:rFonts w:ascii="Book Antiqua" w:eastAsia="Book Antiqua" w:hAnsi="Book Antiqua" w:cs="Book Antiqua"/>
          <w:color w:val="000000"/>
        </w:rPr>
        <w:t xml:space="preserve">, Lau CCY, Chan KH, Li CPY, Chen H, Jin DY, Chan JFW, Woo PCY, Yuen KY. Delayed induction of proinflammatory cytokines and suppression of innate antiviral response by the novel Middle East respiratory syndrome coronavirus: implications for pathogenesis and treatment. </w:t>
      </w:r>
      <w:r w:rsidRPr="00445F80">
        <w:rPr>
          <w:rFonts w:ascii="Book Antiqua" w:eastAsia="Book Antiqua" w:hAnsi="Book Antiqua" w:cs="Book Antiqua"/>
          <w:i/>
          <w:iCs/>
          <w:color w:val="000000"/>
        </w:rPr>
        <w:t>J Gen Virol</w:t>
      </w:r>
      <w:r w:rsidRPr="00445F80">
        <w:rPr>
          <w:rFonts w:ascii="Book Antiqua" w:eastAsia="Book Antiqua" w:hAnsi="Book Antiqua" w:cs="Book Antiqua"/>
          <w:color w:val="000000"/>
        </w:rPr>
        <w:t xml:space="preserve"> 2013; </w:t>
      </w:r>
      <w:r w:rsidRPr="00445F80">
        <w:rPr>
          <w:rFonts w:ascii="Book Antiqua" w:eastAsia="Book Antiqua" w:hAnsi="Book Antiqua" w:cs="Book Antiqua"/>
          <w:b/>
          <w:bCs/>
          <w:color w:val="000000"/>
        </w:rPr>
        <w:t>94</w:t>
      </w:r>
      <w:r w:rsidRPr="00445F80">
        <w:rPr>
          <w:rFonts w:ascii="Book Antiqua" w:eastAsia="Book Antiqua" w:hAnsi="Book Antiqua" w:cs="Book Antiqua"/>
          <w:color w:val="000000"/>
        </w:rPr>
        <w:t>: 2679-2690 [PMID: 24077366 DOI: 10.1099/vir.0.055533-0]</w:t>
      </w:r>
    </w:p>
    <w:p w14:paraId="78B65605"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174 </w:t>
      </w:r>
      <w:r w:rsidRPr="00445F80">
        <w:rPr>
          <w:rFonts w:ascii="Book Antiqua" w:eastAsia="Book Antiqua" w:hAnsi="Book Antiqua" w:cs="Book Antiqua"/>
          <w:b/>
          <w:bCs/>
          <w:color w:val="000000"/>
        </w:rPr>
        <w:t>Josset L</w:t>
      </w:r>
      <w:r w:rsidRPr="00445F80">
        <w:rPr>
          <w:rFonts w:ascii="Book Antiqua" w:eastAsia="Book Antiqua" w:hAnsi="Book Antiqua" w:cs="Book Antiqua"/>
          <w:color w:val="000000"/>
        </w:rPr>
        <w:t xml:space="preserve">, Menachery VD, Gralinski LE, Agnihothram S, Sova P, Carter VS, Yount BL, Graham RL, Baric RS, Katze MG. Cell host response to infection with novel human coronavirus EMC predicts potential antivirals and important differences with SARS coronavirus. </w:t>
      </w:r>
      <w:proofErr w:type="gramStart"/>
      <w:r w:rsidRPr="00445F80">
        <w:rPr>
          <w:rFonts w:ascii="Book Antiqua" w:eastAsia="Book Antiqua" w:hAnsi="Book Antiqua" w:cs="Book Antiqua"/>
          <w:i/>
          <w:iCs/>
          <w:color w:val="000000"/>
        </w:rPr>
        <w:t>mBio</w:t>
      </w:r>
      <w:proofErr w:type="gramEnd"/>
      <w:r w:rsidRPr="00445F80">
        <w:rPr>
          <w:rFonts w:ascii="Book Antiqua" w:eastAsia="Book Antiqua" w:hAnsi="Book Antiqua" w:cs="Book Antiqua"/>
          <w:color w:val="000000"/>
        </w:rPr>
        <w:t xml:space="preserve"> 2013; </w:t>
      </w:r>
      <w:r w:rsidRPr="00445F80">
        <w:rPr>
          <w:rFonts w:ascii="Book Antiqua" w:eastAsia="Book Antiqua" w:hAnsi="Book Antiqua" w:cs="Book Antiqua"/>
          <w:b/>
          <w:bCs/>
          <w:color w:val="000000"/>
        </w:rPr>
        <w:t>4</w:t>
      </w:r>
      <w:r w:rsidRPr="00445F80">
        <w:rPr>
          <w:rFonts w:ascii="Book Antiqua" w:eastAsia="Book Antiqua" w:hAnsi="Book Antiqua" w:cs="Book Antiqua"/>
          <w:color w:val="000000"/>
        </w:rPr>
        <w:t>: e00165-e00113 [PMID: 23631916 DOI: 10.1128/mBio.00165-13]</w:t>
      </w:r>
    </w:p>
    <w:p w14:paraId="060EF75B"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175 </w:t>
      </w:r>
      <w:r w:rsidRPr="00445F80">
        <w:rPr>
          <w:rFonts w:ascii="Book Antiqua" w:eastAsia="Book Antiqua" w:hAnsi="Book Antiqua" w:cs="Book Antiqua"/>
          <w:b/>
          <w:bCs/>
          <w:color w:val="000000"/>
        </w:rPr>
        <w:t>Haagmans BL</w:t>
      </w:r>
      <w:r w:rsidRPr="00445F80">
        <w:rPr>
          <w:rFonts w:ascii="Book Antiqua" w:eastAsia="Book Antiqua" w:hAnsi="Book Antiqua" w:cs="Book Antiqua"/>
          <w:color w:val="000000"/>
        </w:rPr>
        <w:t xml:space="preserve">, Kuiken T, Martina BE, Fouchier RA, Rimmelzwaan GF, van Amerongen G, van Riel D, de Jong T, Itamura S, Chan KH, Tashiro M, Osterhaus AD. Pegylated interferon-alpha protects type 1 pneumocytes against SARS coronavirus infection in macaques. </w:t>
      </w:r>
      <w:r w:rsidRPr="00445F80">
        <w:rPr>
          <w:rFonts w:ascii="Book Antiqua" w:eastAsia="Book Antiqua" w:hAnsi="Book Antiqua" w:cs="Book Antiqua"/>
          <w:i/>
          <w:iCs/>
          <w:color w:val="000000"/>
        </w:rPr>
        <w:t>Nat Med</w:t>
      </w:r>
      <w:r w:rsidRPr="00445F80">
        <w:rPr>
          <w:rFonts w:ascii="Book Antiqua" w:eastAsia="Book Antiqua" w:hAnsi="Book Antiqua" w:cs="Book Antiqua"/>
          <w:color w:val="000000"/>
        </w:rPr>
        <w:t xml:space="preserve"> 2004; </w:t>
      </w:r>
      <w:r w:rsidRPr="00445F80">
        <w:rPr>
          <w:rFonts w:ascii="Book Antiqua" w:eastAsia="Book Antiqua" w:hAnsi="Book Antiqua" w:cs="Book Antiqua"/>
          <w:b/>
          <w:bCs/>
          <w:color w:val="000000"/>
        </w:rPr>
        <w:t>10</w:t>
      </w:r>
      <w:r w:rsidRPr="00445F80">
        <w:rPr>
          <w:rFonts w:ascii="Book Antiqua" w:eastAsia="Book Antiqua" w:hAnsi="Book Antiqua" w:cs="Book Antiqua"/>
          <w:color w:val="000000"/>
        </w:rPr>
        <w:t>: 290-293 [PMID: 14981511 DOI: 10.1038/nm1001]</w:t>
      </w:r>
    </w:p>
    <w:p w14:paraId="0734032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176 </w:t>
      </w:r>
      <w:r w:rsidRPr="00445F80">
        <w:rPr>
          <w:rFonts w:ascii="Book Antiqua" w:eastAsia="Book Antiqua" w:hAnsi="Book Antiqua" w:cs="Book Antiqua"/>
          <w:b/>
          <w:bCs/>
          <w:color w:val="000000"/>
        </w:rPr>
        <w:t>Cervantes-Barragan L</w:t>
      </w:r>
      <w:r w:rsidRPr="00445F80">
        <w:rPr>
          <w:rFonts w:ascii="Book Antiqua" w:eastAsia="Book Antiqua" w:hAnsi="Book Antiqua" w:cs="Book Antiqua"/>
          <w:color w:val="000000"/>
        </w:rPr>
        <w:t xml:space="preserve">, Züst R, Weber F, Spiegel M, Lang KS, Akira S, Thiel V, Ludewig B. Control of coronavirus infection through plasmacytoid dendritic-cell-derived type I interferon. </w:t>
      </w:r>
      <w:r w:rsidRPr="00445F80">
        <w:rPr>
          <w:rFonts w:ascii="Book Antiqua" w:eastAsia="Book Antiqua" w:hAnsi="Book Antiqua" w:cs="Book Antiqua"/>
          <w:i/>
          <w:iCs/>
          <w:color w:val="000000"/>
        </w:rPr>
        <w:t>Blood</w:t>
      </w:r>
      <w:r w:rsidRPr="00445F80">
        <w:rPr>
          <w:rFonts w:ascii="Book Antiqua" w:eastAsia="Book Antiqua" w:hAnsi="Book Antiqua" w:cs="Book Antiqua"/>
          <w:color w:val="000000"/>
        </w:rPr>
        <w:t xml:space="preserve"> 2007; </w:t>
      </w:r>
      <w:r w:rsidRPr="00445F80">
        <w:rPr>
          <w:rFonts w:ascii="Book Antiqua" w:eastAsia="Book Antiqua" w:hAnsi="Book Antiqua" w:cs="Book Antiqua"/>
          <w:b/>
          <w:bCs/>
          <w:color w:val="000000"/>
        </w:rPr>
        <w:t>109</w:t>
      </w:r>
      <w:r w:rsidRPr="00445F80">
        <w:rPr>
          <w:rFonts w:ascii="Book Antiqua" w:eastAsia="Book Antiqua" w:hAnsi="Book Antiqua" w:cs="Book Antiqua"/>
          <w:color w:val="000000"/>
        </w:rPr>
        <w:t>: 1131-1137 [PMID: 16985170 DOI: 10.1182/blood-2006-05-023770]</w:t>
      </w:r>
    </w:p>
    <w:p w14:paraId="71699F45"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177 </w:t>
      </w:r>
      <w:r w:rsidRPr="00445F80">
        <w:rPr>
          <w:rFonts w:ascii="Book Antiqua" w:eastAsia="Book Antiqua" w:hAnsi="Book Antiqua" w:cs="Book Antiqua"/>
          <w:b/>
          <w:bCs/>
          <w:color w:val="000000"/>
        </w:rPr>
        <w:t>Cinatl J Jr</w:t>
      </w:r>
      <w:r w:rsidRPr="00445F80">
        <w:rPr>
          <w:rFonts w:ascii="Book Antiqua" w:eastAsia="Book Antiqua" w:hAnsi="Book Antiqua" w:cs="Book Antiqua"/>
          <w:color w:val="000000"/>
        </w:rPr>
        <w:t xml:space="preserve">, Michaelis M, Scholz M, Doerr HW. Role of interferons in the treatment of severe acute respiratory syndrome. </w:t>
      </w:r>
      <w:r w:rsidRPr="00445F80">
        <w:rPr>
          <w:rFonts w:ascii="Book Antiqua" w:eastAsia="Book Antiqua" w:hAnsi="Book Antiqua" w:cs="Book Antiqua"/>
          <w:i/>
          <w:iCs/>
          <w:color w:val="000000"/>
        </w:rPr>
        <w:t>Expert Opin Biol Ther</w:t>
      </w:r>
      <w:r w:rsidRPr="00445F80">
        <w:rPr>
          <w:rFonts w:ascii="Book Antiqua" w:eastAsia="Book Antiqua" w:hAnsi="Book Antiqua" w:cs="Book Antiqua"/>
          <w:color w:val="000000"/>
        </w:rPr>
        <w:t xml:space="preserve"> 2004; </w:t>
      </w:r>
      <w:r w:rsidRPr="00445F80">
        <w:rPr>
          <w:rFonts w:ascii="Book Antiqua" w:eastAsia="Book Antiqua" w:hAnsi="Book Antiqua" w:cs="Book Antiqua"/>
          <w:b/>
          <w:bCs/>
          <w:color w:val="000000"/>
        </w:rPr>
        <w:t>4</w:t>
      </w:r>
      <w:r w:rsidRPr="00445F80">
        <w:rPr>
          <w:rFonts w:ascii="Book Antiqua" w:eastAsia="Book Antiqua" w:hAnsi="Book Antiqua" w:cs="Book Antiqua"/>
          <w:color w:val="000000"/>
        </w:rPr>
        <w:t>: 827-836 [PMID: 15174965 DOI: 10.1517/14712598.4.6.827]</w:t>
      </w:r>
    </w:p>
    <w:p w14:paraId="7C100B6E"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178 </w:t>
      </w:r>
      <w:r w:rsidRPr="00445F80">
        <w:rPr>
          <w:rFonts w:ascii="Book Antiqua" w:eastAsia="Book Antiqua" w:hAnsi="Book Antiqua" w:cs="Book Antiqua"/>
          <w:b/>
          <w:bCs/>
          <w:color w:val="000000"/>
        </w:rPr>
        <w:t>Sainz B Jr</w:t>
      </w:r>
      <w:r w:rsidRPr="00445F80">
        <w:rPr>
          <w:rFonts w:ascii="Book Antiqua" w:eastAsia="Book Antiqua" w:hAnsi="Book Antiqua" w:cs="Book Antiqua"/>
          <w:color w:val="000000"/>
        </w:rPr>
        <w:t xml:space="preserve">, Mossel EC, Peters CJ, Garry RF. Interferon-beta and interferon-gamma synergistically inhibit the replication of severe acute respiratory syndrome-associated coronavirus (SARS-CoV). </w:t>
      </w:r>
      <w:r w:rsidRPr="00445F80">
        <w:rPr>
          <w:rFonts w:ascii="Book Antiqua" w:eastAsia="Book Antiqua" w:hAnsi="Book Antiqua" w:cs="Book Antiqua"/>
          <w:i/>
          <w:iCs/>
          <w:color w:val="000000"/>
        </w:rPr>
        <w:t>Virology</w:t>
      </w:r>
      <w:r w:rsidRPr="00445F80">
        <w:rPr>
          <w:rFonts w:ascii="Book Antiqua" w:eastAsia="Book Antiqua" w:hAnsi="Book Antiqua" w:cs="Book Antiqua"/>
          <w:color w:val="000000"/>
        </w:rPr>
        <w:t xml:space="preserve"> 2004; </w:t>
      </w:r>
      <w:r w:rsidRPr="00445F80">
        <w:rPr>
          <w:rFonts w:ascii="Book Antiqua" w:eastAsia="Book Antiqua" w:hAnsi="Book Antiqua" w:cs="Book Antiqua"/>
          <w:b/>
          <w:bCs/>
          <w:color w:val="000000"/>
        </w:rPr>
        <w:t>329</w:t>
      </w:r>
      <w:r w:rsidRPr="00445F80">
        <w:rPr>
          <w:rFonts w:ascii="Book Antiqua" w:eastAsia="Book Antiqua" w:hAnsi="Book Antiqua" w:cs="Book Antiqua"/>
          <w:color w:val="000000"/>
        </w:rPr>
        <w:t>: 11-17 [PMID: 15476870 DOI: 10.1016/j.virol.2004.08.011]</w:t>
      </w:r>
    </w:p>
    <w:p w14:paraId="0E93746C"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179 </w:t>
      </w:r>
      <w:r w:rsidRPr="00445F80">
        <w:rPr>
          <w:rFonts w:ascii="Book Antiqua" w:eastAsia="Book Antiqua" w:hAnsi="Book Antiqua" w:cs="Book Antiqua"/>
          <w:b/>
          <w:bCs/>
          <w:color w:val="000000"/>
        </w:rPr>
        <w:t>Hensley LE</w:t>
      </w:r>
      <w:r w:rsidRPr="00445F80">
        <w:rPr>
          <w:rFonts w:ascii="Book Antiqua" w:eastAsia="Book Antiqua" w:hAnsi="Book Antiqua" w:cs="Book Antiqua"/>
          <w:color w:val="000000"/>
        </w:rPr>
        <w:t xml:space="preserve">, Fritz LE, Jahrling PB, Karp CL, Huggins JW, Geisbert TW. Interferon-beta 1a and SARS coronavirus replication. </w:t>
      </w:r>
      <w:r w:rsidRPr="00445F80">
        <w:rPr>
          <w:rFonts w:ascii="Book Antiqua" w:eastAsia="Book Antiqua" w:hAnsi="Book Antiqua" w:cs="Book Antiqua"/>
          <w:i/>
          <w:iCs/>
          <w:color w:val="000000"/>
        </w:rPr>
        <w:t>Emerg Infect Dis</w:t>
      </w:r>
      <w:r w:rsidRPr="00445F80">
        <w:rPr>
          <w:rFonts w:ascii="Book Antiqua" w:eastAsia="Book Antiqua" w:hAnsi="Book Antiqua" w:cs="Book Antiqua"/>
          <w:color w:val="000000"/>
        </w:rPr>
        <w:t xml:space="preserve"> 2004; </w:t>
      </w:r>
      <w:r w:rsidRPr="00445F80">
        <w:rPr>
          <w:rFonts w:ascii="Book Antiqua" w:eastAsia="Book Antiqua" w:hAnsi="Book Antiqua" w:cs="Book Antiqua"/>
          <w:b/>
          <w:bCs/>
          <w:color w:val="000000"/>
        </w:rPr>
        <w:t>10</w:t>
      </w:r>
      <w:r w:rsidRPr="00445F80">
        <w:rPr>
          <w:rFonts w:ascii="Book Antiqua" w:eastAsia="Book Antiqua" w:hAnsi="Book Antiqua" w:cs="Book Antiqua"/>
          <w:color w:val="000000"/>
        </w:rPr>
        <w:t>: 317-319 [PMID: 15030704 DOI: 10.3201/eid1002.030482]</w:t>
      </w:r>
    </w:p>
    <w:p w14:paraId="49E617A5"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lastRenderedPageBreak/>
        <w:t xml:space="preserve">180 </w:t>
      </w:r>
      <w:r w:rsidRPr="00445F80">
        <w:rPr>
          <w:rFonts w:ascii="Book Antiqua" w:eastAsia="Book Antiqua" w:hAnsi="Book Antiqua" w:cs="Book Antiqua"/>
          <w:b/>
          <w:bCs/>
          <w:color w:val="000000"/>
        </w:rPr>
        <w:t>de Wilde AH</w:t>
      </w:r>
      <w:r w:rsidRPr="00445F80">
        <w:rPr>
          <w:rFonts w:ascii="Book Antiqua" w:eastAsia="Book Antiqua" w:hAnsi="Book Antiqua" w:cs="Book Antiqua"/>
          <w:color w:val="000000"/>
        </w:rPr>
        <w:t xml:space="preserve">, Raj VS, Oudshoorn D, Bestebroer TM, van Nieuwkoop S, Limpens RWAL, Posthuma CC, van der Meer Y, Bárcena M, Haagmans BL, Snijder EJ, van den Hoogen BG. MERS-coronavirus replication induces severe </w:t>
      </w:r>
      <w:r w:rsidRPr="00445F80">
        <w:rPr>
          <w:rFonts w:ascii="Book Antiqua" w:eastAsia="Book Antiqua" w:hAnsi="Book Antiqua" w:cs="Book Antiqua"/>
          <w:i/>
          <w:iCs/>
          <w:color w:val="000000"/>
        </w:rPr>
        <w:t>in vitro</w:t>
      </w:r>
      <w:r w:rsidRPr="00445F80">
        <w:rPr>
          <w:rFonts w:ascii="Book Antiqua" w:eastAsia="Book Antiqua" w:hAnsi="Book Antiqua" w:cs="Book Antiqua"/>
          <w:color w:val="000000"/>
        </w:rPr>
        <w:t xml:space="preserve"> cytopathology and is strongly inhibited by cyclosporin A or interferon-α treatment. </w:t>
      </w:r>
      <w:r w:rsidRPr="00445F80">
        <w:rPr>
          <w:rFonts w:ascii="Book Antiqua" w:eastAsia="Book Antiqua" w:hAnsi="Book Antiqua" w:cs="Book Antiqua"/>
          <w:i/>
          <w:iCs/>
          <w:color w:val="000000"/>
        </w:rPr>
        <w:t>J Gen Virol</w:t>
      </w:r>
      <w:r w:rsidRPr="00445F80">
        <w:rPr>
          <w:rFonts w:ascii="Book Antiqua" w:eastAsia="Book Antiqua" w:hAnsi="Book Antiqua" w:cs="Book Antiqua"/>
          <w:color w:val="000000"/>
        </w:rPr>
        <w:t xml:space="preserve"> 2013; </w:t>
      </w:r>
      <w:r w:rsidRPr="00445F80">
        <w:rPr>
          <w:rFonts w:ascii="Book Antiqua" w:eastAsia="Book Antiqua" w:hAnsi="Book Antiqua" w:cs="Book Antiqua"/>
          <w:b/>
          <w:bCs/>
          <w:color w:val="000000"/>
        </w:rPr>
        <w:t>94</w:t>
      </w:r>
      <w:r w:rsidRPr="00445F80">
        <w:rPr>
          <w:rFonts w:ascii="Book Antiqua" w:eastAsia="Book Antiqua" w:hAnsi="Book Antiqua" w:cs="Book Antiqua"/>
          <w:color w:val="000000"/>
        </w:rPr>
        <w:t>: 1749-1760 [PMID: 23620378 DOI: 10.1099/vir.0.052910-0]</w:t>
      </w:r>
    </w:p>
    <w:p w14:paraId="1B25E890"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181 </w:t>
      </w:r>
      <w:r w:rsidRPr="00445F80">
        <w:rPr>
          <w:rFonts w:ascii="Book Antiqua" w:eastAsia="Book Antiqua" w:hAnsi="Book Antiqua" w:cs="Book Antiqua"/>
          <w:b/>
          <w:bCs/>
          <w:color w:val="000000"/>
        </w:rPr>
        <w:t>Zheng Y</w:t>
      </w:r>
      <w:r w:rsidRPr="00445F80">
        <w:rPr>
          <w:rFonts w:ascii="Book Antiqua" w:eastAsia="Book Antiqua" w:hAnsi="Book Antiqua" w:cs="Book Antiqua"/>
          <w:color w:val="000000"/>
        </w:rPr>
        <w:t xml:space="preserve">, Wang QY. [Bioinformatics analysis on molecular mechanism of ribavirin and interferon-α in treating MERS-CoV]. </w:t>
      </w:r>
      <w:r w:rsidRPr="00445F80">
        <w:rPr>
          <w:rFonts w:ascii="Book Antiqua" w:eastAsia="Book Antiqua" w:hAnsi="Book Antiqua" w:cs="Book Antiqua"/>
          <w:i/>
          <w:iCs/>
          <w:color w:val="000000"/>
        </w:rPr>
        <w:t>Zhonghua Liu Xing Bing Xue Za Zhi</w:t>
      </w:r>
      <w:r w:rsidRPr="00445F80">
        <w:rPr>
          <w:rFonts w:ascii="Book Antiqua" w:eastAsia="Book Antiqua" w:hAnsi="Book Antiqua" w:cs="Book Antiqua"/>
          <w:color w:val="000000"/>
        </w:rPr>
        <w:t xml:space="preserve"> 2016; </w:t>
      </w:r>
      <w:r w:rsidRPr="00445F80">
        <w:rPr>
          <w:rFonts w:ascii="Book Antiqua" w:eastAsia="Book Antiqua" w:hAnsi="Book Antiqua" w:cs="Book Antiqua"/>
          <w:b/>
          <w:bCs/>
          <w:color w:val="000000"/>
        </w:rPr>
        <w:t>37</w:t>
      </w:r>
      <w:r w:rsidRPr="00445F80">
        <w:rPr>
          <w:rFonts w:ascii="Book Antiqua" w:eastAsia="Book Antiqua" w:hAnsi="Book Antiqua" w:cs="Book Antiqua"/>
          <w:color w:val="000000"/>
        </w:rPr>
        <w:t>: 291-293 [PMID: 26917533 DOI: 10.3760/cma.j.issn.0254-6450.2016.02.028]</w:t>
      </w:r>
    </w:p>
    <w:p w14:paraId="1857AB11"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182 </w:t>
      </w:r>
      <w:r w:rsidRPr="00445F80">
        <w:rPr>
          <w:rFonts w:ascii="Book Antiqua" w:eastAsia="Book Antiqua" w:hAnsi="Book Antiqua" w:cs="Book Antiqua"/>
          <w:b/>
          <w:bCs/>
          <w:color w:val="000000"/>
        </w:rPr>
        <w:t>de Wilde AH</w:t>
      </w:r>
      <w:r w:rsidRPr="00445F80">
        <w:rPr>
          <w:rFonts w:ascii="Book Antiqua" w:eastAsia="Book Antiqua" w:hAnsi="Book Antiqua" w:cs="Book Antiqua"/>
          <w:color w:val="000000"/>
        </w:rPr>
        <w:t xml:space="preserve">, Jochmans D, Posthuma CC, Zevenhoven-Dobbe JC, van Nieuwkoop S, Bestebroer TM, van den Hoogen BG, Neyts J, Snijder EJ. Screening of an FDA-approved compound library identifies four small-molecule inhibitors of Middle East respiratory syndrome coronavirus replication in cell culture. </w:t>
      </w:r>
      <w:r w:rsidRPr="00445F80">
        <w:rPr>
          <w:rFonts w:ascii="Book Antiqua" w:eastAsia="Book Antiqua" w:hAnsi="Book Antiqua" w:cs="Book Antiqua"/>
          <w:i/>
          <w:iCs/>
          <w:color w:val="000000"/>
        </w:rPr>
        <w:t>Antimicrob Agents Chemother</w:t>
      </w:r>
      <w:r w:rsidRPr="00445F80">
        <w:rPr>
          <w:rFonts w:ascii="Book Antiqua" w:eastAsia="Book Antiqua" w:hAnsi="Book Antiqua" w:cs="Book Antiqua"/>
          <w:color w:val="000000"/>
        </w:rPr>
        <w:t xml:space="preserve"> 2014; </w:t>
      </w:r>
      <w:r w:rsidRPr="00445F80">
        <w:rPr>
          <w:rFonts w:ascii="Book Antiqua" w:eastAsia="Book Antiqua" w:hAnsi="Book Antiqua" w:cs="Book Antiqua"/>
          <w:b/>
          <w:bCs/>
          <w:color w:val="000000"/>
        </w:rPr>
        <w:t>58</w:t>
      </w:r>
      <w:r w:rsidRPr="00445F80">
        <w:rPr>
          <w:rFonts w:ascii="Book Antiqua" w:eastAsia="Book Antiqua" w:hAnsi="Book Antiqua" w:cs="Book Antiqua"/>
          <w:color w:val="000000"/>
        </w:rPr>
        <w:t>: 4875-4884 [PMID: 24841269 DOI: 10.1128/AAC.03011-14]</w:t>
      </w:r>
    </w:p>
    <w:p w14:paraId="764A5AF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183 </w:t>
      </w:r>
      <w:r w:rsidRPr="00445F80">
        <w:rPr>
          <w:rFonts w:ascii="Book Antiqua" w:eastAsia="Book Antiqua" w:hAnsi="Book Antiqua" w:cs="Book Antiqua"/>
          <w:b/>
          <w:bCs/>
          <w:color w:val="000000"/>
        </w:rPr>
        <w:t>Kandeel M</w:t>
      </w:r>
      <w:r w:rsidRPr="00445F80">
        <w:rPr>
          <w:rFonts w:ascii="Book Antiqua" w:eastAsia="Book Antiqua" w:hAnsi="Book Antiqua" w:cs="Book Antiqua"/>
          <w:color w:val="000000"/>
        </w:rPr>
        <w:t xml:space="preserve">, Al-Nazawi M. Virtual screening and repurposing of FDA approved drugs against COVID-19 main protease. </w:t>
      </w:r>
      <w:r w:rsidRPr="00445F80">
        <w:rPr>
          <w:rFonts w:ascii="Book Antiqua" w:eastAsia="Book Antiqua" w:hAnsi="Book Antiqua" w:cs="Book Antiqua"/>
          <w:i/>
          <w:iCs/>
          <w:color w:val="000000"/>
        </w:rPr>
        <w:t>Life Sci</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251</w:t>
      </w:r>
      <w:r w:rsidRPr="00445F80">
        <w:rPr>
          <w:rFonts w:ascii="Book Antiqua" w:eastAsia="Book Antiqua" w:hAnsi="Book Antiqua" w:cs="Book Antiqua"/>
          <w:color w:val="000000"/>
        </w:rPr>
        <w:t>: 117627 [PMID: 32251634 DOI: 10.1016/j.lfs.2020.117627]</w:t>
      </w:r>
    </w:p>
    <w:p w14:paraId="1D9124AE"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184 </w:t>
      </w:r>
      <w:r w:rsidRPr="00445F80">
        <w:rPr>
          <w:rFonts w:ascii="Book Antiqua" w:eastAsia="Book Antiqua" w:hAnsi="Book Antiqua" w:cs="Book Antiqua"/>
          <w:b/>
          <w:bCs/>
          <w:color w:val="000000"/>
        </w:rPr>
        <w:t>Elfiky AA</w:t>
      </w:r>
      <w:r w:rsidRPr="00445F80">
        <w:rPr>
          <w:rFonts w:ascii="Book Antiqua" w:eastAsia="Book Antiqua" w:hAnsi="Book Antiqua" w:cs="Book Antiqua"/>
          <w:color w:val="000000"/>
        </w:rPr>
        <w:t xml:space="preserve">. Anti-HCV, nucleotide inhibitors, repurposing against COVID-19. </w:t>
      </w:r>
      <w:r w:rsidRPr="00445F80">
        <w:rPr>
          <w:rFonts w:ascii="Book Antiqua" w:eastAsia="Book Antiqua" w:hAnsi="Book Antiqua" w:cs="Book Antiqua"/>
          <w:i/>
          <w:iCs/>
          <w:color w:val="000000"/>
        </w:rPr>
        <w:t>Life Sci</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248</w:t>
      </w:r>
      <w:r w:rsidRPr="00445F80">
        <w:rPr>
          <w:rFonts w:ascii="Book Antiqua" w:eastAsia="Book Antiqua" w:hAnsi="Book Antiqua" w:cs="Book Antiqua"/>
          <w:color w:val="000000"/>
        </w:rPr>
        <w:t>: 117477 [PMID: 32119961 DOI: 10.1016/j.lfs.2020.117477]</w:t>
      </w:r>
    </w:p>
    <w:p w14:paraId="6438E46D"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185 </w:t>
      </w:r>
      <w:r w:rsidRPr="00445F80">
        <w:rPr>
          <w:rFonts w:ascii="Book Antiqua" w:eastAsia="Book Antiqua" w:hAnsi="Book Antiqua" w:cs="Book Antiqua"/>
          <w:b/>
          <w:bCs/>
          <w:color w:val="000000"/>
        </w:rPr>
        <w:t>Jia Z</w:t>
      </w:r>
      <w:r w:rsidRPr="00445F80">
        <w:rPr>
          <w:rFonts w:ascii="Book Antiqua" w:eastAsia="Book Antiqua" w:hAnsi="Book Antiqua" w:cs="Book Antiqua"/>
          <w:color w:val="000000"/>
        </w:rPr>
        <w:t xml:space="preserve">, Song X, Shi J, Wang W, He K. Transcriptome-based drug repositioning for coronavirus disease 2019 (COVID-19). </w:t>
      </w:r>
      <w:r w:rsidRPr="00445F80">
        <w:rPr>
          <w:rFonts w:ascii="Book Antiqua" w:eastAsia="Book Antiqua" w:hAnsi="Book Antiqua" w:cs="Book Antiqua"/>
          <w:i/>
          <w:iCs/>
          <w:color w:val="000000"/>
        </w:rPr>
        <w:t>Pathog Dis</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78</w:t>
      </w:r>
      <w:r w:rsidRPr="00445F80">
        <w:rPr>
          <w:rFonts w:ascii="Book Antiqua" w:eastAsia="Book Antiqua" w:hAnsi="Book Antiqua" w:cs="Book Antiqua"/>
          <w:color w:val="000000"/>
        </w:rPr>
        <w:t xml:space="preserve"> [PMID: 32667665 DOI: 10.1093/femspd/ftaa036]</w:t>
      </w:r>
    </w:p>
    <w:p w14:paraId="75A012CB"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186 </w:t>
      </w:r>
      <w:r w:rsidRPr="00445F80">
        <w:rPr>
          <w:rFonts w:ascii="Book Antiqua" w:eastAsia="Book Antiqua" w:hAnsi="Book Antiqua" w:cs="Book Antiqua"/>
          <w:b/>
          <w:bCs/>
          <w:color w:val="000000"/>
        </w:rPr>
        <w:t>Wang M</w:t>
      </w:r>
      <w:r w:rsidRPr="00445F80">
        <w:rPr>
          <w:rFonts w:ascii="Book Antiqua" w:eastAsia="Book Antiqua" w:hAnsi="Book Antiqua" w:cs="Book Antiqua"/>
          <w:color w:val="000000"/>
        </w:rPr>
        <w:t xml:space="preserve">, Cao R, Zhang L, Yang X, Liu J, Xu M, Shi Z, Hu Z, Zhong W, Xiao G. Remdesivir and chloroquine effectively inhibit the recently emerged novel coronavirus (2019-nCoV) in vitro. </w:t>
      </w:r>
      <w:r w:rsidRPr="00445F80">
        <w:rPr>
          <w:rFonts w:ascii="Book Antiqua" w:eastAsia="Book Antiqua" w:hAnsi="Book Antiqua" w:cs="Book Antiqua"/>
          <w:i/>
          <w:iCs/>
          <w:color w:val="000000"/>
        </w:rPr>
        <w:t>Cell Res</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30</w:t>
      </w:r>
      <w:r w:rsidRPr="00445F80">
        <w:rPr>
          <w:rFonts w:ascii="Book Antiqua" w:eastAsia="Book Antiqua" w:hAnsi="Book Antiqua" w:cs="Book Antiqua"/>
          <w:color w:val="000000"/>
        </w:rPr>
        <w:t>: 269-271 [PMID: 32020029 DOI: 10.1038/s41422-020-0282-0]</w:t>
      </w:r>
    </w:p>
    <w:p w14:paraId="18FDF6D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187 </w:t>
      </w:r>
      <w:r w:rsidRPr="00445F80">
        <w:rPr>
          <w:rFonts w:ascii="Book Antiqua" w:eastAsia="Book Antiqua" w:hAnsi="Book Antiqua" w:cs="Book Antiqua"/>
          <w:b/>
          <w:bCs/>
          <w:color w:val="000000"/>
        </w:rPr>
        <w:t>Choy KT</w:t>
      </w:r>
      <w:r w:rsidRPr="00445F80">
        <w:rPr>
          <w:rFonts w:ascii="Book Antiqua" w:eastAsia="Book Antiqua" w:hAnsi="Book Antiqua" w:cs="Book Antiqua"/>
          <w:color w:val="000000"/>
        </w:rPr>
        <w:t xml:space="preserve">, Wong AY, Kaewpreedee P, Sia SF, Chen D, Hui KPY, Chu DKW, Chan MCW, Cheung PP, Huang X, Peiris M, Yen HL. Remdesivir, lopinavir, emetine, and homoharringtonine inhibit SARS-CoV-2 replication in </w:t>
      </w:r>
      <w:r w:rsidRPr="00445F80">
        <w:rPr>
          <w:rFonts w:ascii="Book Antiqua" w:eastAsia="Book Antiqua" w:hAnsi="Book Antiqua" w:cs="Book Antiqua"/>
          <w:color w:val="000000"/>
        </w:rPr>
        <w:lastRenderedPageBreak/>
        <w:t xml:space="preserve">vitro. </w:t>
      </w:r>
      <w:r w:rsidRPr="00445F80">
        <w:rPr>
          <w:rFonts w:ascii="Book Antiqua" w:eastAsia="Book Antiqua" w:hAnsi="Book Antiqua" w:cs="Book Antiqua"/>
          <w:i/>
          <w:iCs/>
          <w:color w:val="000000"/>
        </w:rPr>
        <w:t>Antiviral Res</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178</w:t>
      </w:r>
      <w:r w:rsidRPr="00445F80">
        <w:rPr>
          <w:rFonts w:ascii="Book Antiqua" w:eastAsia="Book Antiqua" w:hAnsi="Book Antiqua" w:cs="Book Antiqua"/>
          <w:color w:val="000000"/>
        </w:rPr>
        <w:t>: 104786 [PMID: 32251767 DOI: 10.1016/j.antiviral.2020.104786]</w:t>
      </w:r>
    </w:p>
    <w:p w14:paraId="61F3BB78"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188 </w:t>
      </w:r>
      <w:r w:rsidRPr="00445F80">
        <w:rPr>
          <w:rFonts w:ascii="Book Antiqua" w:eastAsia="Book Antiqua" w:hAnsi="Book Antiqua" w:cs="Book Antiqua"/>
          <w:b/>
          <w:bCs/>
          <w:color w:val="000000"/>
        </w:rPr>
        <w:t>Song Y</w:t>
      </w:r>
      <w:r w:rsidRPr="00445F80">
        <w:rPr>
          <w:rFonts w:ascii="Book Antiqua" w:eastAsia="Book Antiqua" w:hAnsi="Book Antiqua" w:cs="Book Antiqua"/>
          <w:color w:val="000000"/>
        </w:rPr>
        <w:t xml:space="preserve">, Zhang M, Yin L, Wang K, Zhou Y, Zhou M, Lu Y. COVID-19 treatment: close to a cure? A rapid review of pharmacotherapies for the novel coronavirus (SARS-CoV-2). </w:t>
      </w:r>
      <w:r w:rsidRPr="00445F80">
        <w:rPr>
          <w:rFonts w:ascii="Book Antiqua" w:eastAsia="Book Antiqua" w:hAnsi="Book Antiqua" w:cs="Book Antiqua"/>
          <w:i/>
          <w:iCs/>
          <w:color w:val="000000"/>
        </w:rPr>
        <w:t>Int J Antimicrob Agents</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56</w:t>
      </w:r>
      <w:r w:rsidRPr="00445F80">
        <w:rPr>
          <w:rFonts w:ascii="Book Antiqua" w:eastAsia="Book Antiqua" w:hAnsi="Book Antiqua" w:cs="Book Antiqua"/>
          <w:color w:val="000000"/>
        </w:rPr>
        <w:t>: 106080 [PMID: 32634603 DOI: 10.1016/j.ijantimicag.2020.106080]</w:t>
      </w:r>
    </w:p>
    <w:p w14:paraId="5E6BE639"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189 </w:t>
      </w:r>
      <w:r w:rsidRPr="00445F80">
        <w:rPr>
          <w:rFonts w:ascii="Book Antiqua" w:eastAsia="Book Antiqua" w:hAnsi="Book Antiqua" w:cs="Book Antiqua"/>
          <w:b/>
          <w:bCs/>
          <w:color w:val="000000"/>
        </w:rPr>
        <w:t>Tong S</w:t>
      </w:r>
      <w:r w:rsidRPr="00445F80">
        <w:rPr>
          <w:rFonts w:ascii="Book Antiqua" w:eastAsia="Book Antiqua" w:hAnsi="Book Antiqua" w:cs="Book Antiqua"/>
          <w:color w:val="000000"/>
        </w:rPr>
        <w:t xml:space="preserve">, Su Y, Yu Y, Wu C, Chen J, Wang S, Jiang J. Ribavirin therapy for severe COVID-19: a retrospective cohort study. </w:t>
      </w:r>
      <w:r w:rsidRPr="00445F80">
        <w:rPr>
          <w:rFonts w:ascii="Book Antiqua" w:eastAsia="Book Antiqua" w:hAnsi="Book Antiqua" w:cs="Book Antiqua"/>
          <w:i/>
          <w:iCs/>
          <w:color w:val="000000"/>
        </w:rPr>
        <w:t>Int J Antimicrob Agents</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56</w:t>
      </w:r>
      <w:r w:rsidRPr="00445F80">
        <w:rPr>
          <w:rFonts w:ascii="Book Antiqua" w:eastAsia="Book Antiqua" w:hAnsi="Book Antiqua" w:cs="Book Antiqua"/>
          <w:color w:val="000000"/>
        </w:rPr>
        <w:t>: 106114 [PMID: 32712334 DOI: 10.1016/j.ijantimicag.2020.106114]</w:t>
      </w:r>
    </w:p>
    <w:p w14:paraId="6C6C0DAB"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190 </w:t>
      </w:r>
      <w:r w:rsidRPr="00445F80">
        <w:rPr>
          <w:rFonts w:ascii="Book Antiqua" w:eastAsia="Book Antiqua" w:hAnsi="Book Antiqua" w:cs="Book Antiqua"/>
          <w:b/>
          <w:bCs/>
          <w:color w:val="000000"/>
        </w:rPr>
        <w:t>Li X</w:t>
      </w:r>
      <w:r w:rsidRPr="00445F80">
        <w:rPr>
          <w:rFonts w:ascii="Book Antiqua" w:eastAsia="Book Antiqua" w:hAnsi="Book Antiqua" w:cs="Book Antiqua"/>
          <w:color w:val="000000"/>
        </w:rPr>
        <w:t xml:space="preserve">, Yang Y, Liu L, Yang X, Zhao X, Li Y, Ge Y, Shi Y, Lv P, Zhang J, Bai T, Zhou H, Luo P, Huang S. Effect of combination antiviral therapy on hematological profiles in 151 adults hospitalized with severe coronavirus disease 2019. </w:t>
      </w:r>
      <w:r w:rsidRPr="00445F80">
        <w:rPr>
          <w:rFonts w:ascii="Book Antiqua" w:eastAsia="Book Antiqua" w:hAnsi="Book Antiqua" w:cs="Book Antiqua"/>
          <w:i/>
          <w:iCs/>
          <w:color w:val="000000"/>
        </w:rPr>
        <w:t>Pharmacol Res</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160</w:t>
      </w:r>
      <w:r w:rsidRPr="00445F80">
        <w:rPr>
          <w:rFonts w:ascii="Book Antiqua" w:eastAsia="Book Antiqua" w:hAnsi="Book Antiqua" w:cs="Book Antiqua"/>
          <w:color w:val="000000"/>
        </w:rPr>
        <w:t>: 105036 [PMID: 32565309 DOI: 10.1016/j.phrs.2020.105036]</w:t>
      </w:r>
    </w:p>
    <w:p w14:paraId="085547B8"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191 </w:t>
      </w:r>
      <w:r w:rsidRPr="00445F80">
        <w:rPr>
          <w:rFonts w:ascii="Book Antiqua" w:eastAsia="Book Antiqua" w:hAnsi="Book Antiqua" w:cs="Book Antiqua"/>
          <w:b/>
          <w:bCs/>
          <w:color w:val="000000"/>
        </w:rPr>
        <w:t>Yuan J</w:t>
      </w:r>
      <w:r w:rsidRPr="00445F80">
        <w:rPr>
          <w:rFonts w:ascii="Book Antiqua" w:eastAsia="Book Antiqua" w:hAnsi="Book Antiqua" w:cs="Book Antiqua"/>
          <w:color w:val="000000"/>
        </w:rPr>
        <w:t xml:space="preserve">, Zou R, Zeng L, Kou S, Lan J, Li X, Liang Y, Ding X, Tan G, Tang S, Liu L, Liu Y, Pan Y, Wang Z. The correlation between viral clearance and biochemical outcomes of 94 COVID-19 infected discharged patients. </w:t>
      </w:r>
      <w:r w:rsidRPr="00445F80">
        <w:rPr>
          <w:rFonts w:ascii="Book Antiqua" w:eastAsia="Book Antiqua" w:hAnsi="Book Antiqua" w:cs="Book Antiqua"/>
          <w:i/>
          <w:iCs/>
          <w:color w:val="000000"/>
        </w:rPr>
        <w:t>Inflamm Res</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69</w:t>
      </w:r>
      <w:r w:rsidRPr="00445F80">
        <w:rPr>
          <w:rFonts w:ascii="Book Antiqua" w:eastAsia="Book Antiqua" w:hAnsi="Book Antiqua" w:cs="Book Antiqua"/>
          <w:color w:val="000000"/>
        </w:rPr>
        <w:t>: 599-606 [PMID: 32227274 DOI: 10.1007/s00011-020-01342-0]</w:t>
      </w:r>
    </w:p>
    <w:p w14:paraId="4AAD153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192 </w:t>
      </w:r>
      <w:r w:rsidRPr="00445F80">
        <w:rPr>
          <w:rFonts w:ascii="Book Antiqua" w:eastAsia="Book Antiqua" w:hAnsi="Book Antiqua" w:cs="Book Antiqua"/>
          <w:b/>
          <w:bCs/>
          <w:color w:val="000000"/>
        </w:rPr>
        <w:t>Wu J</w:t>
      </w:r>
      <w:r w:rsidRPr="00445F80">
        <w:rPr>
          <w:rFonts w:ascii="Book Antiqua" w:eastAsia="Book Antiqua" w:hAnsi="Book Antiqua" w:cs="Book Antiqua"/>
          <w:color w:val="000000"/>
        </w:rPr>
        <w:t xml:space="preserve">, Liu J, Zhao X, Liu C, Wang W, Wang D, Xu W, Zhang C, Yu J, Jiang B, Cao H, Li L. Clinical Characteristics of Imported Cases of Coronavirus Disease 2019 (COVID-19) in Jiangsu Province: A Multicenter Descriptive Study. </w:t>
      </w:r>
      <w:r w:rsidRPr="00445F80">
        <w:rPr>
          <w:rFonts w:ascii="Book Antiqua" w:eastAsia="Book Antiqua" w:hAnsi="Book Antiqua" w:cs="Book Antiqua"/>
          <w:i/>
          <w:iCs/>
          <w:color w:val="000000"/>
        </w:rPr>
        <w:t>Clin Infect Dis</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71</w:t>
      </w:r>
      <w:r w:rsidRPr="00445F80">
        <w:rPr>
          <w:rFonts w:ascii="Book Antiqua" w:eastAsia="Book Antiqua" w:hAnsi="Book Antiqua" w:cs="Book Antiqua"/>
          <w:color w:val="000000"/>
        </w:rPr>
        <w:t>: 706-712 [PMID: 32109279 DOI: 10.1093/cid/ciaa199]</w:t>
      </w:r>
    </w:p>
    <w:p w14:paraId="6D13C1BC"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193 </w:t>
      </w:r>
      <w:r w:rsidRPr="00445F80">
        <w:rPr>
          <w:rFonts w:ascii="Book Antiqua" w:eastAsia="Book Antiqua" w:hAnsi="Book Antiqua" w:cs="Book Antiqua"/>
          <w:b/>
          <w:bCs/>
          <w:color w:val="000000"/>
        </w:rPr>
        <w:t>Chen FF</w:t>
      </w:r>
      <w:r w:rsidRPr="00445F80">
        <w:rPr>
          <w:rFonts w:ascii="Book Antiqua" w:eastAsia="Book Antiqua" w:hAnsi="Book Antiqua" w:cs="Book Antiqua"/>
          <w:color w:val="000000"/>
        </w:rPr>
        <w:t xml:space="preserve">, Zhong M, Liu Y, Zhang Y, Zhang K, Su DZ, Meng X, Zhang Y. The characteristics and outcomes of 681 severe cases with COVID-19 in China. </w:t>
      </w:r>
      <w:r w:rsidRPr="00445F80">
        <w:rPr>
          <w:rFonts w:ascii="Book Antiqua" w:eastAsia="Book Antiqua" w:hAnsi="Book Antiqua" w:cs="Book Antiqua"/>
          <w:i/>
          <w:iCs/>
          <w:color w:val="000000"/>
        </w:rPr>
        <w:t>J Crit Care</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60</w:t>
      </w:r>
      <w:r w:rsidRPr="00445F80">
        <w:rPr>
          <w:rFonts w:ascii="Book Antiqua" w:eastAsia="Book Antiqua" w:hAnsi="Book Antiqua" w:cs="Book Antiqua"/>
          <w:color w:val="000000"/>
        </w:rPr>
        <w:t>: 32-37 [PMID: 32736197 DOI: 10.1016/j.jcrc.2020.07.003]</w:t>
      </w:r>
    </w:p>
    <w:p w14:paraId="29FC329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194 </w:t>
      </w:r>
      <w:r w:rsidRPr="00445F80">
        <w:rPr>
          <w:rFonts w:ascii="Book Antiqua" w:eastAsia="Book Antiqua" w:hAnsi="Book Antiqua" w:cs="Book Antiqua"/>
          <w:b/>
          <w:bCs/>
          <w:color w:val="000000"/>
        </w:rPr>
        <w:t>Huang C</w:t>
      </w:r>
      <w:r w:rsidRPr="00445F80">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445F80">
        <w:rPr>
          <w:rFonts w:ascii="Book Antiqua" w:eastAsia="Book Antiqua" w:hAnsi="Book Antiqua" w:cs="Book Antiqua"/>
          <w:i/>
          <w:iCs/>
          <w:color w:val="000000"/>
        </w:rPr>
        <w:t>Lancet</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395</w:t>
      </w:r>
      <w:r w:rsidRPr="00445F80">
        <w:rPr>
          <w:rFonts w:ascii="Book Antiqua" w:eastAsia="Book Antiqua" w:hAnsi="Book Antiqua" w:cs="Book Antiqua"/>
          <w:color w:val="000000"/>
        </w:rPr>
        <w:t>: 497-506 [PMID: 31986264 DOI: 10.1016/S0140-6736(20)30183-5]</w:t>
      </w:r>
    </w:p>
    <w:p w14:paraId="4B2CECD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lastRenderedPageBreak/>
        <w:t xml:space="preserve">195 </w:t>
      </w:r>
      <w:r w:rsidRPr="00445F80">
        <w:rPr>
          <w:rFonts w:ascii="Book Antiqua" w:eastAsia="Book Antiqua" w:hAnsi="Book Antiqua" w:cs="Book Antiqua"/>
          <w:b/>
          <w:bCs/>
          <w:color w:val="000000"/>
        </w:rPr>
        <w:t>Grasselli G</w:t>
      </w:r>
      <w:r w:rsidRPr="00445F80">
        <w:rPr>
          <w:rFonts w:ascii="Book Antiqua" w:eastAsia="Book Antiqua" w:hAnsi="Book Antiqua" w:cs="Book Antiqua"/>
          <w:color w:val="000000"/>
        </w:rPr>
        <w:t xml:space="preserve">, Zangrillo A, Zanella A, Antonelli M, Cabrini L, Castelli A, Cereda D, Coluccello A, Foti G, Fumagalli R, Iotti G, Latronico N, Lorini L, Merler S, Natalini G, Piatti A, Ranieri MV, Scandroglio AM, Storti E, Cecconi M, Pesenti A; COVID-19 Lombardy ICU Network. Baseline Characteristics and Outcomes of 1591 Patients Infected With SARS-CoV-2 Admitted to ICUs of the Lombardy Region, Italy. </w:t>
      </w:r>
      <w:r w:rsidRPr="00445F80">
        <w:rPr>
          <w:rFonts w:ascii="Book Antiqua" w:eastAsia="Book Antiqua" w:hAnsi="Book Antiqua" w:cs="Book Antiqua"/>
          <w:i/>
          <w:iCs/>
          <w:color w:val="000000"/>
        </w:rPr>
        <w:t>JAMA</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323</w:t>
      </w:r>
      <w:r w:rsidRPr="00445F80">
        <w:rPr>
          <w:rFonts w:ascii="Book Antiqua" w:eastAsia="Book Antiqua" w:hAnsi="Book Antiqua" w:cs="Book Antiqua"/>
          <w:color w:val="000000"/>
        </w:rPr>
        <w:t>: 1574-1581 [PMID: 32250385 DOI: 10.1001/jama.2020.5394]</w:t>
      </w:r>
    </w:p>
    <w:p w14:paraId="15860FB4"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196 </w:t>
      </w:r>
      <w:r w:rsidRPr="00445F80">
        <w:rPr>
          <w:rFonts w:ascii="Book Antiqua" w:eastAsia="Book Antiqua" w:hAnsi="Book Antiqua" w:cs="Book Antiqua"/>
          <w:b/>
          <w:bCs/>
          <w:color w:val="000000"/>
        </w:rPr>
        <w:t>Wang Y</w:t>
      </w:r>
      <w:r w:rsidRPr="00445F80">
        <w:rPr>
          <w:rFonts w:ascii="Book Antiqua" w:eastAsia="Book Antiqua" w:hAnsi="Book Antiqua" w:cs="Book Antiqua"/>
          <w:color w:val="000000"/>
        </w:rPr>
        <w:t xml:space="preserve">, Chen L. Tissue distributions of antiviral drugs affect their capabilities of reducing viral loads in COVID-19 treatment. </w:t>
      </w:r>
      <w:r w:rsidRPr="00445F80">
        <w:rPr>
          <w:rFonts w:ascii="Book Antiqua" w:eastAsia="Book Antiqua" w:hAnsi="Book Antiqua" w:cs="Book Antiqua"/>
          <w:i/>
          <w:iCs/>
          <w:color w:val="000000"/>
        </w:rPr>
        <w:t>Eur J Pharmacol</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889</w:t>
      </w:r>
      <w:r w:rsidRPr="00445F80">
        <w:rPr>
          <w:rFonts w:ascii="Book Antiqua" w:eastAsia="Book Antiqua" w:hAnsi="Book Antiqua" w:cs="Book Antiqua"/>
          <w:color w:val="000000"/>
        </w:rPr>
        <w:t>: 173634 [PMID: 33031797 DOI: 10.1016/j.ejphar.2020.173634]</w:t>
      </w:r>
    </w:p>
    <w:p w14:paraId="531536F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197 </w:t>
      </w:r>
      <w:r w:rsidRPr="00445F80">
        <w:rPr>
          <w:rFonts w:ascii="Book Antiqua" w:eastAsia="Book Antiqua" w:hAnsi="Book Antiqua" w:cs="Book Antiqua"/>
          <w:b/>
          <w:bCs/>
          <w:color w:val="000000"/>
        </w:rPr>
        <w:t>Peng H</w:t>
      </w:r>
      <w:r w:rsidRPr="00445F80">
        <w:rPr>
          <w:rFonts w:ascii="Book Antiqua" w:eastAsia="Book Antiqua" w:hAnsi="Book Antiqua" w:cs="Book Antiqua"/>
          <w:color w:val="000000"/>
        </w:rPr>
        <w:t xml:space="preserve">, Gao P, Xu Q, Liu M, Peng J, Wang Y, Xu H. Coronavirus disease 2019 in children: Characteristics, antimicrobial treatment, and outcomes. </w:t>
      </w:r>
      <w:r w:rsidRPr="00445F80">
        <w:rPr>
          <w:rFonts w:ascii="Book Antiqua" w:eastAsia="Book Antiqua" w:hAnsi="Book Antiqua" w:cs="Book Antiqua"/>
          <w:i/>
          <w:iCs/>
          <w:color w:val="000000"/>
        </w:rPr>
        <w:t>J Clin Virol</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128</w:t>
      </w:r>
      <w:r w:rsidRPr="00445F80">
        <w:rPr>
          <w:rFonts w:ascii="Book Antiqua" w:eastAsia="Book Antiqua" w:hAnsi="Book Antiqua" w:cs="Book Antiqua"/>
          <w:color w:val="000000"/>
        </w:rPr>
        <w:t>: 104425 [PMID: 32446167 DOI: 10.1016/j.jcv.2020.104425]</w:t>
      </w:r>
    </w:p>
    <w:p w14:paraId="6FE9B17C"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198 </w:t>
      </w:r>
      <w:r w:rsidRPr="00445F80">
        <w:rPr>
          <w:rFonts w:ascii="Book Antiqua" w:eastAsia="Book Antiqua" w:hAnsi="Book Antiqua" w:cs="Book Antiqua"/>
          <w:b/>
          <w:bCs/>
          <w:color w:val="000000"/>
        </w:rPr>
        <w:t>Liu W</w:t>
      </w:r>
      <w:r w:rsidRPr="00445F80">
        <w:rPr>
          <w:rFonts w:ascii="Book Antiqua" w:eastAsia="Book Antiqua" w:hAnsi="Book Antiqua" w:cs="Book Antiqua"/>
          <w:color w:val="000000"/>
        </w:rPr>
        <w:t xml:space="preserve">, Zhou P, Chen K, Ye Z, Liu F, Li X, He N, Wu Z, Zhang Q, Gong X, Tang Q, Du X, Ying Y, Xu X, Zhang Y, Liu J, Li Y, Shen N, Couban RJ, Ibrahim QI, Guyatt G, Zhai S. Efficacy and safety of antiviral treatment for COVID-19 from evidence in studies of SARS-CoV-2 and other acute viral infections: a systematic review and meta-analysis. </w:t>
      </w:r>
      <w:r w:rsidRPr="00445F80">
        <w:rPr>
          <w:rFonts w:ascii="Book Antiqua" w:eastAsia="Book Antiqua" w:hAnsi="Book Antiqua" w:cs="Book Antiqua"/>
          <w:i/>
          <w:iCs/>
          <w:color w:val="000000"/>
        </w:rPr>
        <w:t>CMAJ</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192</w:t>
      </w:r>
      <w:r w:rsidRPr="00445F80">
        <w:rPr>
          <w:rFonts w:ascii="Book Antiqua" w:eastAsia="Book Antiqua" w:hAnsi="Book Antiqua" w:cs="Book Antiqua"/>
          <w:color w:val="000000"/>
        </w:rPr>
        <w:t>: E734-E744 [PMID: 32493740 DOI: 10.1503/cmaj.200647]</w:t>
      </w:r>
    </w:p>
    <w:p w14:paraId="734ADE80"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199 </w:t>
      </w:r>
      <w:r w:rsidRPr="00445F80">
        <w:rPr>
          <w:rFonts w:ascii="Book Antiqua" w:eastAsia="Book Antiqua" w:hAnsi="Book Antiqua" w:cs="Book Antiqua"/>
          <w:b/>
          <w:bCs/>
          <w:color w:val="000000"/>
        </w:rPr>
        <w:t>Eslami G</w:t>
      </w:r>
      <w:r w:rsidRPr="00445F80">
        <w:rPr>
          <w:rFonts w:ascii="Book Antiqua" w:eastAsia="Book Antiqua" w:hAnsi="Book Antiqua" w:cs="Book Antiqua"/>
          <w:color w:val="000000"/>
        </w:rPr>
        <w:t xml:space="preserve">, Mousaviasl S, Radmanesh E, Jelvay S, Bitaraf S, Simmons B, Wentzel H, Hill A, Sadeghi A, Freeman J, Salmanzadeh S, Esmaeilian H, Mobarak M, Tabibi R, Jafari Kashi AH, Lotfi Z, Talebzadeh SM, Wickramatillake A, Momtazan M, Hajizadeh Farsani M, Marjani S, Mobarak S. The impact of sofosbuvir/daclatasvir or ribavirin in patients with severe COVID-19. </w:t>
      </w:r>
      <w:r w:rsidRPr="00445F80">
        <w:rPr>
          <w:rFonts w:ascii="Book Antiqua" w:eastAsia="Book Antiqua" w:hAnsi="Book Antiqua" w:cs="Book Antiqua"/>
          <w:i/>
          <w:iCs/>
          <w:color w:val="000000"/>
        </w:rPr>
        <w:t>J Antimicrob Chemother</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75</w:t>
      </w:r>
      <w:r w:rsidRPr="00445F80">
        <w:rPr>
          <w:rFonts w:ascii="Book Antiqua" w:eastAsia="Book Antiqua" w:hAnsi="Book Antiqua" w:cs="Book Antiqua"/>
          <w:color w:val="000000"/>
        </w:rPr>
        <w:t>: 3366-3372 [PMID: 32812051 DOI: 10.1093/jac/dkaa331]</w:t>
      </w:r>
    </w:p>
    <w:p w14:paraId="1A46C97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200 </w:t>
      </w:r>
      <w:r w:rsidRPr="00445F80">
        <w:rPr>
          <w:rFonts w:ascii="Book Antiqua" w:eastAsia="Book Antiqua" w:hAnsi="Book Antiqua" w:cs="Book Antiqua"/>
          <w:b/>
          <w:bCs/>
          <w:color w:val="000000"/>
        </w:rPr>
        <w:t>Abbaspour Kasgari H</w:t>
      </w:r>
      <w:r w:rsidRPr="00445F80">
        <w:rPr>
          <w:rFonts w:ascii="Book Antiqua" w:eastAsia="Book Antiqua" w:hAnsi="Book Antiqua" w:cs="Book Antiqua"/>
          <w:color w:val="000000"/>
        </w:rPr>
        <w:t xml:space="preserve">, Moradi S, Shabani AM, Babamahmoodi F, Davoudi Badabi AR, Davoudi L, Alikhani A, Hedayatizadeh Omran A, Saeedi M, Merat S, Wentzel H, Garratt A, Levi J, Simmons B, Hill A, Tirgar Fakheri H. Evaluation of the efficacy of sofosbuvir plus daclatasvir in combination with ribavirin for hospitalized COVID-19 patients with moderate </w:t>
      </w:r>
      <w:r w:rsidRPr="00445F80">
        <w:rPr>
          <w:rFonts w:ascii="Book Antiqua" w:eastAsia="Book Antiqua" w:hAnsi="Book Antiqua" w:cs="Book Antiqua"/>
          <w:color w:val="000000"/>
        </w:rPr>
        <w:lastRenderedPageBreak/>
        <w:t xml:space="preserve">disease compared with standard care: a single-centre, randomized controlled trial. </w:t>
      </w:r>
      <w:r w:rsidRPr="00445F80">
        <w:rPr>
          <w:rFonts w:ascii="Book Antiqua" w:eastAsia="Book Antiqua" w:hAnsi="Book Antiqua" w:cs="Book Antiqua"/>
          <w:i/>
          <w:iCs/>
          <w:color w:val="000000"/>
        </w:rPr>
        <w:t>J Antimicrob Chemother</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75</w:t>
      </w:r>
      <w:r w:rsidRPr="00445F80">
        <w:rPr>
          <w:rFonts w:ascii="Book Antiqua" w:eastAsia="Book Antiqua" w:hAnsi="Book Antiqua" w:cs="Book Antiqua"/>
          <w:color w:val="000000"/>
        </w:rPr>
        <w:t>: 3373-3378 [PMID: 32812025 DOI: 10.1093/jac/dkaa332]</w:t>
      </w:r>
    </w:p>
    <w:p w14:paraId="28ABA28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201 </w:t>
      </w:r>
      <w:r w:rsidRPr="00445F80">
        <w:rPr>
          <w:rFonts w:ascii="Book Antiqua" w:eastAsia="Book Antiqua" w:hAnsi="Book Antiqua" w:cs="Book Antiqua"/>
          <w:b/>
          <w:bCs/>
          <w:color w:val="000000"/>
        </w:rPr>
        <w:t>Huang YQ</w:t>
      </w:r>
      <w:r w:rsidRPr="00445F80">
        <w:rPr>
          <w:rFonts w:ascii="Book Antiqua" w:eastAsia="Book Antiqua" w:hAnsi="Book Antiqua" w:cs="Book Antiqua"/>
          <w:color w:val="000000"/>
        </w:rPr>
        <w:t xml:space="preserve">, Tang SQ, Xu XL, Zeng YM, He XQ, Li Y, Harypursat V, Lu YQ, Wan Y, Zhang L, Sun QZ, Sun NN, Wang GX, Yang ZP, Chen YK. No Statistically Apparent Difference in Antiviral Effectiveness Observed Among Ribavirin Plus Interferon-Alpha, Lopinavir/Ritonavir Plus Interferon-Alpha, and Ribavirin Plus Lopinavir/Ritonavir Plus Interferon-Alpha in Patients With Mild to Moderate Coronavirus Disease 2019: Results of a Randomized, Open-Labeled Prospective Study. </w:t>
      </w:r>
      <w:r w:rsidRPr="00445F80">
        <w:rPr>
          <w:rFonts w:ascii="Book Antiqua" w:eastAsia="Book Antiqua" w:hAnsi="Book Antiqua" w:cs="Book Antiqua"/>
          <w:i/>
          <w:iCs/>
          <w:color w:val="000000"/>
        </w:rPr>
        <w:t>Front Pharmacol</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11</w:t>
      </w:r>
      <w:r w:rsidRPr="00445F80">
        <w:rPr>
          <w:rFonts w:ascii="Book Antiqua" w:eastAsia="Book Antiqua" w:hAnsi="Book Antiqua" w:cs="Book Antiqua"/>
          <w:color w:val="000000"/>
        </w:rPr>
        <w:t>: 1071 [PMID: 32765274 DOI: 10.3389/fphar.2020.01071]</w:t>
      </w:r>
    </w:p>
    <w:p w14:paraId="5B874679"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202 </w:t>
      </w:r>
      <w:r w:rsidRPr="00445F80">
        <w:rPr>
          <w:rFonts w:ascii="Book Antiqua" w:eastAsia="Book Antiqua" w:hAnsi="Book Antiqua" w:cs="Book Antiqua"/>
          <w:b/>
          <w:bCs/>
          <w:color w:val="000000"/>
        </w:rPr>
        <w:t>Hung IF</w:t>
      </w:r>
      <w:r w:rsidRPr="00445F80">
        <w:rPr>
          <w:rFonts w:ascii="Book Antiqua" w:eastAsia="Book Antiqua" w:hAnsi="Book Antiqua" w:cs="Book Antiqua"/>
          <w:color w:val="000000"/>
        </w:rPr>
        <w:t xml:space="preserve">, Lung KC, Tso EY, Liu R, Chung TW, Chu MY, Ng YY, Lo J, Chan J, Tam AR, Shum HP, Chan V, Wu AK, Sin KM, Leung WS, Law WL, Lung DC, Sin S, Yeung P, Yip CC, Zhang RR, Fung AY, Yan EY, Leung KH, Ip JD, Chu AW, Chan WM, Ng AC, Lee R, Fung K, Yeung A, Wu TC, Chan JW, Yan WW, Chan WM, Chan JF, Lie AK, Tsang OT, Cheng VC, Que TL, Lau CS, Chan KH, To KK, Yuen KY. Triple combination of interferon beta-1b, lopinavir-ritonavir, and ribavirin in the treatment of patients admitted to hospital with COVID-19: an open-label, randomised, phase 2 trial. </w:t>
      </w:r>
      <w:r w:rsidRPr="00445F80">
        <w:rPr>
          <w:rFonts w:ascii="Book Antiqua" w:eastAsia="Book Antiqua" w:hAnsi="Book Antiqua" w:cs="Book Antiqua"/>
          <w:i/>
          <w:iCs/>
          <w:color w:val="000000"/>
        </w:rPr>
        <w:t>Lancet</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395</w:t>
      </w:r>
      <w:r w:rsidRPr="00445F80">
        <w:rPr>
          <w:rFonts w:ascii="Book Antiqua" w:eastAsia="Book Antiqua" w:hAnsi="Book Antiqua" w:cs="Book Antiqua"/>
          <w:color w:val="000000"/>
        </w:rPr>
        <w:t>: 1695-1704 [PMID: 32401715 DOI: 10.1016/S0140-6736(20)31042-4]</w:t>
      </w:r>
    </w:p>
    <w:p w14:paraId="6FA76E9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203 </w:t>
      </w:r>
      <w:r w:rsidRPr="00445F80">
        <w:rPr>
          <w:rFonts w:ascii="Book Antiqua" w:eastAsia="Book Antiqua" w:hAnsi="Book Antiqua" w:cs="Book Antiqua"/>
          <w:b/>
          <w:bCs/>
          <w:color w:val="000000"/>
        </w:rPr>
        <w:t>Siddiqi HK</w:t>
      </w:r>
      <w:r w:rsidRPr="00445F80">
        <w:rPr>
          <w:rFonts w:ascii="Book Antiqua" w:eastAsia="Book Antiqua" w:hAnsi="Book Antiqua" w:cs="Book Antiqua"/>
          <w:color w:val="000000"/>
        </w:rPr>
        <w:t xml:space="preserve">, Mehra MR. COVID-19 illness in native and immunosuppressed states: A clinical-therapeutic staging proposal. </w:t>
      </w:r>
      <w:r w:rsidRPr="00445F80">
        <w:rPr>
          <w:rFonts w:ascii="Book Antiqua" w:eastAsia="Book Antiqua" w:hAnsi="Book Antiqua" w:cs="Book Antiqua"/>
          <w:i/>
          <w:iCs/>
          <w:color w:val="000000"/>
        </w:rPr>
        <w:t>J Heart Lung Transplant</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39</w:t>
      </w:r>
      <w:r w:rsidRPr="00445F80">
        <w:rPr>
          <w:rFonts w:ascii="Book Antiqua" w:eastAsia="Book Antiqua" w:hAnsi="Book Antiqua" w:cs="Book Antiqua"/>
          <w:color w:val="000000"/>
        </w:rPr>
        <w:t>: 405-407 [PMID: 32362390 DOI: 10.1016/j.healun.2020.03.012]</w:t>
      </w:r>
    </w:p>
    <w:p w14:paraId="054A808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204 </w:t>
      </w:r>
      <w:r w:rsidRPr="00445F80">
        <w:rPr>
          <w:rFonts w:ascii="Book Antiqua" w:eastAsia="Book Antiqua" w:hAnsi="Book Antiqua" w:cs="Book Antiqua"/>
          <w:b/>
          <w:bCs/>
          <w:color w:val="000000"/>
        </w:rPr>
        <w:t>Qin C</w:t>
      </w:r>
      <w:r w:rsidRPr="00445F80">
        <w:rPr>
          <w:rFonts w:ascii="Book Antiqua" w:eastAsia="Book Antiqua" w:hAnsi="Book Antiqua" w:cs="Book Antiqua"/>
          <w:color w:val="000000"/>
        </w:rPr>
        <w:t xml:space="preserve">, Zhou L, Hu Z, Zhang S, Yang S, Tao Y, Xie C, Ma K, Shang K, Wang W, Tian DS. Dysregulation of Immune Response in Patients </w:t>
      </w:r>
      <w:proofErr w:type="gramStart"/>
      <w:r w:rsidRPr="00445F80">
        <w:rPr>
          <w:rFonts w:ascii="Book Antiqua" w:eastAsia="Book Antiqua" w:hAnsi="Book Antiqua" w:cs="Book Antiqua"/>
          <w:color w:val="000000"/>
        </w:rPr>
        <w:t>With</w:t>
      </w:r>
      <w:proofErr w:type="gramEnd"/>
      <w:r w:rsidRPr="00445F80">
        <w:rPr>
          <w:rFonts w:ascii="Book Antiqua" w:eastAsia="Book Antiqua" w:hAnsi="Book Antiqua" w:cs="Book Antiqua"/>
          <w:color w:val="000000"/>
        </w:rPr>
        <w:t xml:space="preserve"> Coronavirus 2019 (COVID-19) in Wuhan, China. </w:t>
      </w:r>
      <w:r w:rsidRPr="00445F80">
        <w:rPr>
          <w:rFonts w:ascii="Book Antiqua" w:eastAsia="Book Antiqua" w:hAnsi="Book Antiqua" w:cs="Book Antiqua"/>
          <w:i/>
          <w:iCs/>
          <w:color w:val="000000"/>
        </w:rPr>
        <w:t>Clin Infect Dis</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71</w:t>
      </w:r>
      <w:r w:rsidRPr="00445F80">
        <w:rPr>
          <w:rFonts w:ascii="Book Antiqua" w:eastAsia="Book Antiqua" w:hAnsi="Book Antiqua" w:cs="Book Antiqua"/>
          <w:color w:val="000000"/>
        </w:rPr>
        <w:t>: 762-768 [PMID: 32161940 DOI: 10.1093/cid/ciaa248]</w:t>
      </w:r>
    </w:p>
    <w:p w14:paraId="1630B33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205 </w:t>
      </w:r>
      <w:r w:rsidRPr="00445F80">
        <w:rPr>
          <w:rFonts w:ascii="Book Antiqua" w:eastAsia="Book Antiqua" w:hAnsi="Book Antiqua" w:cs="Book Antiqua"/>
          <w:b/>
          <w:bCs/>
          <w:color w:val="000000"/>
        </w:rPr>
        <w:t>Wu C</w:t>
      </w:r>
      <w:r w:rsidRPr="00445F80">
        <w:rPr>
          <w:rFonts w:ascii="Book Antiqua" w:eastAsia="Book Antiqua" w:hAnsi="Book Antiqua" w:cs="Book Antiqua"/>
          <w:color w:val="000000"/>
        </w:rPr>
        <w:t xml:space="preserve">, Chen X, Cai Y, Xia J, Zhou X, Xu S, Huang H, Zhang L, Zhou X, Du C, Zhang Y, Song J, Wang S, Chao Y, Yang Z, Xu J, Zhou X, Chen D, Xiong W, Xu L, Zhou F, Jiang J, Bai C, Zheng J, Song Y. Risk Factors Associated With </w:t>
      </w:r>
      <w:r w:rsidRPr="00445F80">
        <w:rPr>
          <w:rFonts w:ascii="Book Antiqua" w:eastAsia="Book Antiqua" w:hAnsi="Book Antiqua" w:cs="Book Antiqua"/>
          <w:color w:val="000000"/>
        </w:rPr>
        <w:lastRenderedPageBreak/>
        <w:t xml:space="preserve">Acute Respiratory Distress Syndrome and Death in Patients With Coronavirus Disease 2019 Pneumonia in Wuhan, China. </w:t>
      </w:r>
      <w:r w:rsidRPr="00445F80">
        <w:rPr>
          <w:rFonts w:ascii="Book Antiqua" w:eastAsia="Book Antiqua" w:hAnsi="Book Antiqua" w:cs="Book Antiqua"/>
          <w:i/>
          <w:iCs/>
          <w:color w:val="000000"/>
        </w:rPr>
        <w:t>JAMA Intern Med</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180</w:t>
      </w:r>
      <w:r w:rsidRPr="00445F80">
        <w:rPr>
          <w:rFonts w:ascii="Book Antiqua" w:eastAsia="Book Antiqua" w:hAnsi="Book Antiqua" w:cs="Book Antiqua"/>
          <w:color w:val="000000"/>
        </w:rPr>
        <w:t>: 934-943 [PMID: 32167524 DOI: 10.1001/jamainternmed.2020.0994]</w:t>
      </w:r>
    </w:p>
    <w:p w14:paraId="6557794D"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206 </w:t>
      </w:r>
      <w:r w:rsidRPr="00445F80">
        <w:rPr>
          <w:rFonts w:ascii="Book Antiqua" w:eastAsia="Book Antiqua" w:hAnsi="Book Antiqua" w:cs="Book Antiqua"/>
          <w:b/>
          <w:bCs/>
          <w:color w:val="000000"/>
        </w:rPr>
        <w:t>Mehta P</w:t>
      </w:r>
      <w:r w:rsidRPr="00445F80">
        <w:rPr>
          <w:rFonts w:ascii="Book Antiqua" w:eastAsia="Book Antiqua" w:hAnsi="Book Antiqua" w:cs="Book Antiqua"/>
          <w:color w:val="000000"/>
        </w:rPr>
        <w:t xml:space="preserve">, McAuley DF, Brown M, Sanchez E, Tattersall RS, Manson JJ; HLH Across Speciality Collaboration, UK. COVID-19: consider cytokine storm syndromes and immunosuppression. </w:t>
      </w:r>
      <w:r w:rsidRPr="00445F80">
        <w:rPr>
          <w:rFonts w:ascii="Book Antiqua" w:eastAsia="Book Antiqua" w:hAnsi="Book Antiqua" w:cs="Book Antiqua"/>
          <w:i/>
          <w:iCs/>
          <w:color w:val="000000"/>
        </w:rPr>
        <w:t>Lancet</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395</w:t>
      </w:r>
      <w:r w:rsidRPr="00445F80">
        <w:rPr>
          <w:rFonts w:ascii="Book Antiqua" w:eastAsia="Book Antiqua" w:hAnsi="Book Antiqua" w:cs="Book Antiqua"/>
          <w:color w:val="000000"/>
        </w:rPr>
        <w:t>: 1033-1034 [PMID: 32192578 DOI: 10.1016/S0140-6736(20)30628-0]</w:t>
      </w:r>
    </w:p>
    <w:p w14:paraId="67D56DA4"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207 </w:t>
      </w:r>
      <w:r w:rsidRPr="00445F80">
        <w:rPr>
          <w:rFonts w:ascii="Book Antiqua" w:eastAsia="Book Antiqua" w:hAnsi="Book Antiqua" w:cs="Book Antiqua"/>
          <w:b/>
          <w:bCs/>
          <w:color w:val="000000"/>
        </w:rPr>
        <w:t>Majeski EI</w:t>
      </w:r>
      <w:r w:rsidRPr="00445F80">
        <w:rPr>
          <w:rFonts w:ascii="Book Antiqua" w:eastAsia="Book Antiqua" w:hAnsi="Book Antiqua" w:cs="Book Antiqua"/>
          <w:color w:val="000000"/>
        </w:rPr>
        <w:t xml:space="preserve">, Harley RA, Bellum SC, London SD, London L. Differential role for T cells in the development of fibrotic lesions associated with reovirus 1/L-induced bronchiolitis obliterans organizing pneumonia </w:t>
      </w:r>
      <w:r w:rsidRPr="00445F80">
        <w:rPr>
          <w:rFonts w:ascii="Book Antiqua" w:eastAsia="Book Antiqua" w:hAnsi="Book Antiqua" w:cs="Book Antiqua"/>
          <w:i/>
          <w:iCs/>
          <w:color w:val="000000"/>
        </w:rPr>
        <w:t>vs</w:t>
      </w:r>
      <w:r w:rsidRPr="00445F80">
        <w:rPr>
          <w:rFonts w:ascii="Book Antiqua" w:eastAsia="Book Antiqua" w:hAnsi="Book Antiqua" w:cs="Book Antiqua"/>
          <w:color w:val="000000"/>
        </w:rPr>
        <w:t xml:space="preserve"> Acute Respiratory Distress Syndrome. </w:t>
      </w:r>
      <w:r w:rsidRPr="00445F80">
        <w:rPr>
          <w:rFonts w:ascii="Book Antiqua" w:eastAsia="Book Antiqua" w:hAnsi="Book Antiqua" w:cs="Book Antiqua"/>
          <w:i/>
          <w:iCs/>
          <w:color w:val="000000"/>
        </w:rPr>
        <w:t>Am J Respir Cell Mol Biol</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28</w:t>
      </w:r>
      <w:r w:rsidRPr="00445F80">
        <w:rPr>
          <w:rFonts w:ascii="Book Antiqua" w:eastAsia="Book Antiqua" w:hAnsi="Book Antiqua" w:cs="Book Antiqua"/>
          <w:color w:val="000000"/>
        </w:rPr>
        <w:t>: 208-217 [PMID: 12540488 DOI: 10.1165/rcmb.4891]</w:t>
      </w:r>
    </w:p>
    <w:p w14:paraId="01DC1149"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208 </w:t>
      </w:r>
      <w:r w:rsidRPr="00445F80">
        <w:rPr>
          <w:rFonts w:ascii="Book Antiqua" w:eastAsia="Book Antiqua" w:hAnsi="Book Antiqua" w:cs="Book Antiqua"/>
          <w:b/>
          <w:bCs/>
          <w:color w:val="000000"/>
        </w:rPr>
        <w:t>Zou L</w:t>
      </w:r>
      <w:r w:rsidRPr="00445F80">
        <w:rPr>
          <w:rFonts w:ascii="Book Antiqua" w:eastAsia="Book Antiqua" w:hAnsi="Book Antiqua" w:cs="Book Antiqua"/>
          <w:color w:val="000000"/>
        </w:rPr>
        <w:t xml:space="preserve">, Ruan F, Huang M, Liang L, Huang H, Hong Z, Yu J, Kang M, Song Y, Xia J, Guo Q, Song T, He J, Yen HL, Peiris M, Wu J. SARS-CoV-2 Viral Load in Upper Respiratory Specimens of Infected Patients. </w:t>
      </w:r>
      <w:r w:rsidRPr="00445F80">
        <w:rPr>
          <w:rFonts w:ascii="Book Antiqua" w:eastAsia="Book Antiqua" w:hAnsi="Book Antiqua" w:cs="Book Antiqua"/>
          <w:i/>
          <w:iCs/>
          <w:color w:val="000000"/>
        </w:rPr>
        <w:t>N Engl J Med</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382</w:t>
      </w:r>
      <w:r w:rsidRPr="00445F80">
        <w:rPr>
          <w:rFonts w:ascii="Book Antiqua" w:eastAsia="Book Antiqua" w:hAnsi="Book Antiqua" w:cs="Book Antiqua"/>
          <w:color w:val="000000"/>
        </w:rPr>
        <w:t>: 1177-1179 [PMID: 32074444 DOI: 10.1056/NEJMc2001737]</w:t>
      </w:r>
    </w:p>
    <w:p w14:paraId="728FD5C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209 </w:t>
      </w:r>
      <w:r w:rsidRPr="00445F80">
        <w:rPr>
          <w:rFonts w:ascii="Book Antiqua" w:eastAsia="Book Antiqua" w:hAnsi="Book Antiqua" w:cs="Book Antiqua"/>
          <w:b/>
          <w:bCs/>
          <w:color w:val="000000"/>
        </w:rPr>
        <w:t>To KK</w:t>
      </w:r>
      <w:r w:rsidRPr="00445F80">
        <w:rPr>
          <w:rFonts w:ascii="Book Antiqua" w:eastAsia="Book Antiqua" w:hAnsi="Book Antiqua" w:cs="Book Antiqua"/>
          <w:color w:val="000000"/>
        </w:rPr>
        <w:t xml:space="preserve">, Tsang OT, Leung WS, Tam AR, Wu TC, Lung DC, Yip CC, Cai JP, Chan JM, Chik TS, Lau DP, Choi CY, Chen LL, Chan WM, Chan KH, Ip JD, Ng AC, Poon RW, Luo CT, Cheng VC, Chan JF, Hung IF, Chen Z, Chen H, Yuen KY. Temporal profiles of viral load in posterior oropharyngeal saliva samples and serum antibody responses during infection by SARS-CoV-2: an observational cohort study. </w:t>
      </w:r>
      <w:r w:rsidRPr="00445F80">
        <w:rPr>
          <w:rFonts w:ascii="Book Antiqua" w:eastAsia="Book Antiqua" w:hAnsi="Book Antiqua" w:cs="Book Antiqua"/>
          <w:i/>
          <w:iCs/>
          <w:color w:val="000000"/>
        </w:rPr>
        <w:t>Lancet Infect Dis</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20</w:t>
      </w:r>
      <w:r w:rsidRPr="00445F80">
        <w:rPr>
          <w:rFonts w:ascii="Book Antiqua" w:eastAsia="Book Antiqua" w:hAnsi="Book Antiqua" w:cs="Book Antiqua"/>
          <w:color w:val="000000"/>
        </w:rPr>
        <w:t>: 565-574 [PMID: 32213337 DOI: 10.1016/S1473-3099(20)30196-1]</w:t>
      </w:r>
    </w:p>
    <w:p w14:paraId="1309900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210 </w:t>
      </w:r>
      <w:r w:rsidRPr="00445F80">
        <w:rPr>
          <w:rFonts w:ascii="Book Antiqua" w:eastAsia="Book Antiqua" w:hAnsi="Book Antiqua" w:cs="Book Antiqua"/>
          <w:b/>
          <w:bCs/>
          <w:color w:val="000000"/>
        </w:rPr>
        <w:t>Pan Y</w:t>
      </w:r>
      <w:r w:rsidRPr="00445F80">
        <w:rPr>
          <w:rFonts w:ascii="Book Antiqua" w:eastAsia="Book Antiqua" w:hAnsi="Book Antiqua" w:cs="Book Antiqua"/>
          <w:color w:val="000000"/>
        </w:rPr>
        <w:t xml:space="preserve">, Zhang D, Yang P, Poon LLM, Wang Q. Viral load of SARS-CoV-2 in clinical samples. </w:t>
      </w:r>
      <w:r w:rsidRPr="00445F80">
        <w:rPr>
          <w:rFonts w:ascii="Book Antiqua" w:eastAsia="Book Antiqua" w:hAnsi="Book Antiqua" w:cs="Book Antiqua"/>
          <w:i/>
          <w:iCs/>
          <w:color w:val="000000"/>
        </w:rPr>
        <w:t>Lancet Infect Dis</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20</w:t>
      </w:r>
      <w:r w:rsidRPr="00445F80">
        <w:rPr>
          <w:rFonts w:ascii="Book Antiqua" w:eastAsia="Book Antiqua" w:hAnsi="Book Antiqua" w:cs="Book Antiqua"/>
          <w:color w:val="000000"/>
        </w:rPr>
        <w:t>: 411-412 [PMID: 32105638 DOI: 10.1016/S1473-3099(20)30113-4]</w:t>
      </w:r>
    </w:p>
    <w:p w14:paraId="70E7782B"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211 </w:t>
      </w:r>
      <w:r w:rsidRPr="00445F80">
        <w:rPr>
          <w:rFonts w:ascii="Book Antiqua" w:eastAsia="Book Antiqua" w:hAnsi="Book Antiqua" w:cs="Book Antiqua"/>
          <w:b/>
          <w:bCs/>
          <w:color w:val="000000"/>
        </w:rPr>
        <w:t>Ashour HM</w:t>
      </w:r>
      <w:r w:rsidRPr="00445F80">
        <w:rPr>
          <w:rFonts w:ascii="Book Antiqua" w:eastAsia="Book Antiqua" w:hAnsi="Book Antiqua" w:cs="Book Antiqua"/>
          <w:color w:val="000000"/>
        </w:rPr>
        <w:t xml:space="preserve">, Elkhatib WF, Rahman MM, Elshabrawy HA. </w:t>
      </w:r>
      <w:bookmarkStart w:id="14" w:name="OLE_LINK6"/>
      <w:r w:rsidRPr="00445F80">
        <w:rPr>
          <w:rFonts w:ascii="Book Antiqua" w:eastAsia="Book Antiqua" w:hAnsi="Book Antiqua" w:cs="Book Antiqua"/>
          <w:color w:val="000000"/>
        </w:rPr>
        <w:t>Insights into the Recent 2019 Novel Coronavirus (SARS-CoV-2) in Light of Past Human Coronavirus Outbreaks.</w:t>
      </w:r>
      <w:bookmarkEnd w:id="14"/>
      <w:r w:rsidRPr="00445F80">
        <w:rPr>
          <w:rFonts w:ascii="Book Antiqua" w:eastAsia="Book Antiqua" w:hAnsi="Book Antiqua" w:cs="Book Antiqua"/>
          <w:color w:val="000000"/>
        </w:rPr>
        <w:t xml:space="preserve"> </w:t>
      </w:r>
      <w:r w:rsidRPr="00445F80">
        <w:rPr>
          <w:rFonts w:ascii="Book Antiqua" w:eastAsia="Book Antiqua" w:hAnsi="Book Antiqua" w:cs="Book Antiqua"/>
          <w:i/>
          <w:iCs/>
          <w:color w:val="000000"/>
        </w:rPr>
        <w:t>Pathogens</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9</w:t>
      </w:r>
      <w:r w:rsidRPr="00445F80">
        <w:rPr>
          <w:rFonts w:ascii="Book Antiqua" w:eastAsia="Book Antiqua" w:hAnsi="Book Antiqua" w:cs="Book Antiqua"/>
          <w:color w:val="000000"/>
        </w:rPr>
        <w:t>: 186 [PMID: 32143502 DOI: 10.3390/pathogens9030186]</w:t>
      </w:r>
    </w:p>
    <w:p w14:paraId="7AF9EDB9"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lastRenderedPageBreak/>
        <w:t xml:space="preserve">212 </w:t>
      </w:r>
      <w:r w:rsidRPr="00445F80">
        <w:rPr>
          <w:rFonts w:ascii="Book Antiqua" w:eastAsia="Book Antiqua" w:hAnsi="Book Antiqua" w:cs="Book Antiqua"/>
          <w:b/>
          <w:bCs/>
          <w:color w:val="000000"/>
        </w:rPr>
        <w:t>Zhao S</w:t>
      </w:r>
      <w:r w:rsidRPr="00445F80">
        <w:rPr>
          <w:rFonts w:ascii="Book Antiqua" w:eastAsia="Book Antiqua" w:hAnsi="Book Antiqua" w:cs="Book Antiqua"/>
          <w:color w:val="000000"/>
        </w:rPr>
        <w:t xml:space="preserve">, Lin Q, Ran J, Musa SS, Yang G, Wang W, Lou Y, Gao D, Yang L, He D, Wang MH. Preliminary estimation of the basic reproduction number of novel coronavirus (2019-nCoV) in China, from 2019 to 2020: A data-driven analysis in the early phase of the outbreak. </w:t>
      </w:r>
      <w:r w:rsidRPr="00445F80">
        <w:rPr>
          <w:rFonts w:ascii="Book Antiqua" w:eastAsia="Book Antiqua" w:hAnsi="Book Antiqua" w:cs="Book Antiqua"/>
          <w:i/>
          <w:iCs/>
          <w:color w:val="000000"/>
        </w:rPr>
        <w:t>Int J Infect Dis</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92</w:t>
      </w:r>
      <w:r w:rsidRPr="00445F80">
        <w:rPr>
          <w:rFonts w:ascii="Book Antiqua" w:eastAsia="Book Antiqua" w:hAnsi="Book Antiqua" w:cs="Book Antiqua"/>
          <w:color w:val="000000"/>
        </w:rPr>
        <w:t>: 214-217 [PMID: 32007643 DOI: 10.1016/j.ijid.2020.01.050]</w:t>
      </w:r>
    </w:p>
    <w:p w14:paraId="6121C5D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213 </w:t>
      </w:r>
      <w:r w:rsidRPr="00445F80">
        <w:rPr>
          <w:rFonts w:ascii="Book Antiqua" w:eastAsia="Book Antiqua" w:hAnsi="Book Antiqua" w:cs="Book Antiqua"/>
          <w:b/>
          <w:bCs/>
          <w:color w:val="000000"/>
        </w:rPr>
        <w:t>Huang ZB</w:t>
      </w:r>
      <w:r w:rsidRPr="00445F80">
        <w:rPr>
          <w:rFonts w:ascii="Book Antiqua" w:eastAsia="Book Antiqua" w:hAnsi="Book Antiqua" w:cs="Book Antiqua"/>
          <w:color w:val="000000"/>
        </w:rPr>
        <w:t xml:space="preserve">, Eden E. Effect of corticosteroids on IL1 beta and TNF alpha release by alveolar macrophages from patients with AIDS and Pneumocystis carinii pneumonia. </w:t>
      </w:r>
      <w:r w:rsidRPr="00445F80">
        <w:rPr>
          <w:rFonts w:ascii="Book Antiqua" w:eastAsia="Book Antiqua" w:hAnsi="Book Antiqua" w:cs="Book Antiqua"/>
          <w:i/>
          <w:iCs/>
          <w:color w:val="000000"/>
        </w:rPr>
        <w:t>Chest</w:t>
      </w:r>
      <w:r w:rsidRPr="00445F80">
        <w:rPr>
          <w:rFonts w:ascii="Book Antiqua" w:eastAsia="Book Antiqua" w:hAnsi="Book Antiqua" w:cs="Book Antiqua"/>
          <w:color w:val="000000"/>
        </w:rPr>
        <w:t xml:space="preserve"> 1993; </w:t>
      </w:r>
      <w:r w:rsidRPr="00445F80">
        <w:rPr>
          <w:rFonts w:ascii="Book Antiqua" w:eastAsia="Book Antiqua" w:hAnsi="Book Antiqua" w:cs="Book Antiqua"/>
          <w:b/>
          <w:bCs/>
          <w:color w:val="000000"/>
        </w:rPr>
        <w:t>104</w:t>
      </w:r>
      <w:r w:rsidRPr="00445F80">
        <w:rPr>
          <w:rFonts w:ascii="Book Antiqua" w:eastAsia="Book Antiqua" w:hAnsi="Book Antiqua" w:cs="Book Antiqua"/>
          <w:color w:val="000000"/>
        </w:rPr>
        <w:t>: 751-755 [PMID: 8365285 DOI: 10.1378/chest.104.3.751]</w:t>
      </w:r>
    </w:p>
    <w:p w14:paraId="67AEED9E"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214 </w:t>
      </w:r>
      <w:r w:rsidRPr="00445F80">
        <w:rPr>
          <w:rFonts w:ascii="Book Antiqua" w:eastAsia="Book Antiqua" w:hAnsi="Book Antiqua" w:cs="Book Antiqua"/>
          <w:b/>
          <w:bCs/>
          <w:color w:val="000000"/>
        </w:rPr>
        <w:t>Stockman LJ</w:t>
      </w:r>
      <w:r w:rsidRPr="00445F80">
        <w:rPr>
          <w:rFonts w:ascii="Book Antiqua" w:eastAsia="Book Antiqua" w:hAnsi="Book Antiqua" w:cs="Book Antiqua"/>
          <w:color w:val="000000"/>
        </w:rPr>
        <w:t xml:space="preserve">, Bellamy R, Garner P. SARS: systematic review of treatment effects. </w:t>
      </w:r>
      <w:r w:rsidRPr="00445F80">
        <w:rPr>
          <w:rFonts w:ascii="Book Antiqua" w:eastAsia="Book Antiqua" w:hAnsi="Book Antiqua" w:cs="Book Antiqua"/>
          <w:i/>
          <w:iCs/>
          <w:color w:val="000000"/>
        </w:rPr>
        <w:t>PLoS Med</w:t>
      </w:r>
      <w:r w:rsidRPr="00445F80">
        <w:rPr>
          <w:rFonts w:ascii="Book Antiqua" w:eastAsia="Book Antiqua" w:hAnsi="Book Antiqua" w:cs="Book Antiqua"/>
          <w:color w:val="000000"/>
        </w:rPr>
        <w:t xml:space="preserve"> 2006; </w:t>
      </w:r>
      <w:r w:rsidRPr="00445F80">
        <w:rPr>
          <w:rFonts w:ascii="Book Antiqua" w:eastAsia="Book Antiqua" w:hAnsi="Book Antiqua" w:cs="Book Antiqua"/>
          <w:b/>
          <w:bCs/>
          <w:color w:val="000000"/>
        </w:rPr>
        <w:t>3</w:t>
      </w:r>
      <w:r w:rsidRPr="00445F80">
        <w:rPr>
          <w:rFonts w:ascii="Book Antiqua" w:eastAsia="Book Antiqua" w:hAnsi="Book Antiqua" w:cs="Book Antiqua"/>
          <w:color w:val="000000"/>
        </w:rPr>
        <w:t>: e343 [PMID: 16968120 DOI: 10.1371/journal.pmed.0030343]</w:t>
      </w:r>
    </w:p>
    <w:p w14:paraId="3CDEA88E"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215 </w:t>
      </w:r>
      <w:r w:rsidRPr="00445F80">
        <w:rPr>
          <w:rFonts w:ascii="Book Antiqua" w:eastAsia="Book Antiqua" w:hAnsi="Book Antiqua" w:cs="Book Antiqua"/>
          <w:b/>
          <w:bCs/>
          <w:color w:val="000000"/>
        </w:rPr>
        <w:t>Delaney JW</w:t>
      </w:r>
      <w:r w:rsidRPr="00445F80">
        <w:rPr>
          <w:rFonts w:ascii="Book Antiqua" w:eastAsia="Book Antiqua" w:hAnsi="Book Antiqua" w:cs="Book Antiqua"/>
          <w:color w:val="000000"/>
        </w:rPr>
        <w:t xml:space="preserve">, Pinto R, Long J, Lamontagne F, Adhikari NK, Kumar A, Marshall JC, Cook DJ, Jouvet P, Ferguson ND, Griesdale D, Burry LD, Burns KE, Hutchison J, Mehta S, Menon K, Fowler RA; Canadian Critical Care Trials Group H1N1 Collaborative. The influence of corticosteroid treatment on the outcome of influenza </w:t>
      </w:r>
      <w:proofErr w:type="gramStart"/>
      <w:r w:rsidRPr="00445F80">
        <w:rPr>
          <w:rFonts w:ascii="Book Antiqua" w:eastAsia="Book Antiqua" w:hAnsi="Book Antiqua" w:cs="Book Antiqua"/>
          <w:color w:val="000000"/>
        </w:rPr>
        <w:t>A(</w:t>
      </w:r>
      <w:proofErr w:type="gramEnd"/>
      <w:r w:rsidRPr="00445F80">
        <w:rPr>
          <w:rFonts w:ascii="Book Antiqua" w:eastAsia="Book Antiqua" w:hAnsi="Book Antiqua" w:cs="Book Antiqua"/>
          <w:color w:val="000000"/>
        </w:rPr>
        <w:t xml:space="preserve">H1N1pdm09)-related critical illness. </w:t>
      </w:r>
      <w:r w:rsidRPr="00445F80">
        <w:rPr>
          <w:rFonts w:ascii="Book Antiqua" w:eastAsia="Book Antiqua" w:hAnsi="Book Antiqua" w:cs="Book Antiqua"/>
          <w:i/>
          <w:iCs/>
          <w:color w:val="000000"/>
        </w:rPr>
        <w:t>Crit Care</w:t>
      </w:r>
      <w:r w:rsidRPr="00445F80">
        <w:rPr>
          <w:rFonts w:ascii="Book Antiqua" w:eastAsia="Book Antiqua" w:hAnsi="Book Antiqua" w:cs="Book Antiqua"/>
          <w:color w:val="000000"/>
        </w:rPr>
        <w:t xml:space="preserve"> 2016; </w:t>
      </w:r>
      <w:r w:rsidRPr="00445F80">
        <w:rPr>
          <w:rFonts w:ascii="Book Antiqua" w:eastAsia="Book Antiqua" w:hAnsi="Book Antiqua" w:cs="Book Antiqua"/>
          <w:b/>
          <w:bCs/>
          <w:color w:val="000000"/>
        </w:rPr>
        <w:t>20</w:t>
      </w:r>
      <w:r w:rsidRPr="00445F80">
        <w:rPr>
          <w:rFonts w:ascii="Book Antiqua" w:eastAsia="Book Antiqua" w:hAnsi="Book Antiqua" w:cs="Book Antiqua"/>
          <w:color w:val="000000"/>
        </w:rPr>
        <w:t>: 75 [PMID: 27036638 DOI: 10.1186/s13054-016-1230-8]</w:t>
      </w:r>
    </w:p>
    <w:p w14:paraId="44F5277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216 </w:t>
      </w:r>
      <w:r w:rsidRPr="00445F80">
        <w:rPr>
          <w:rFonts w:ascii="Book Antiqua" w:eastAsia="Book Antiqua" w:hAnsi="Book Antiqua" w:cs="Book Antiqua"/>
          <w:b/>
          <w:bCs/>
          <w:color w:val="000000"/>
        </w:rPr>
        <w:t>Lansbury LE</w:t>
      </w:r>
      <w:r w:rsidRPr="00445F80">
        <w:rPr>
          <w:rFonts w:ascii="Book Antiqua" w:eastAsia="Book Antiqua" w:hAnsi="Book Antiqua" w:cs="Book Antiqua"/>
          <w:color w:val="000000"/>
        </w:rPr>
        <w:t xml:space="preserve">, Rodrigo C, Leonardi-Bee J, Nguyen-Van-Tam J, Shen Lim W. Corticosteroids as Adjunctive Therapy in the Treatment of Influenza: An Updated Cochrane Systematic Review and Meta-analysis. </w:t>
      </w:r>
      <w:r w:rsidRPr="00445F80">
        <w:rPr>
          <w:rFonts w:ascii="Book Antiqua" w:eastAsia="Book Antiqua" w:hAnsi="Book Antiqua" w:cs="Book Antiqua"/>
          <w:i/>
          <w:iCs/>
          <w:color w:val="000000"/>
        </w:rPr>
        <w:t>Crit Care Med</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48</w:t>
      </w:r>
      <w:r w:rsidRPr="00445F80">
        <w:rPr>
          <w:rFonts w:ascii="Book Antiqua" w:eastAsia="Book Antiqua" w:hAnsi="Book Antiqua" w:cs="Book Antiqua"/>
          <w:color w:val="000000"/>
        </w:rPr>
        <w:t>: e98-e106 [PMID: 31939808 DOI: 10.1097/CCM.0000000000004093]</w:t>
      </w:r>
    </w:p>
    <w:p w14:paraId="0BF84FA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217 </w:t>
      </w:r>
      <w:r w:rsidRPr="00445F80">
        <w:rPr>
          <w:rFonts w:ascii="Book Antiqua" w:eastAsia="Book Antiqua" w:hAnsi="Book Antiqua" w:cs="Book Antiqua"/>
          <w:b/>
          <w:bCs/>
          <w:color w:val="000000"/>
        </w:rPr>
        <w:t>Nicholls JM</w:t>
      </w:r>
      <w:r w:rsidRPr="00445F80">
        <w:rPr>
          <w:rFonts w:ascii="Book Antiqua" w:eastAsia="Book Antiqua" w:hAnsi="Book Antiqua" w:cs="Book Antiqua"/>
          <w:color w:val="000000"/>
        </w:rPr>
        <w:t xml:space="preserve">, Poon LL, Lee KC, Ng WF, Lai ST, Leung CY, Chu CM, Hui PK, Mak KL, Lim W, Yan KW, Chan KH, Tsang NC, Guan Y, Yuen KY, Peiris JS. Lung pathology of fatal severe acute respiratory syndrome. </w:t>
      </w:r>
      <w:r w:rsidRPr="00445F80">
        <w:rPr>
          <w:rFonts w:ascii="Book Antiqua" w:eastAsia="Book Antiqua" w:hAnsi="Book Antiqua" w:cs="Book Antiqua"/>
          <w:i/>
          <w:iCs/>
          <w:color w:val="000000"/>
        </w:rPr>
        <w:t>Lancet</w:t>
      </w:r>
      <w:r w:rsidRPr="00445F80">
        <w:rPr>
          <w:rFonts w:ascii="Book Antiqua" w:eastAsia="Book Antiqua" w:hAnsi="Book Antiqua" w:cs="Book Antiqua"/>
          <w:color w:val="000000"/>
        </w:rPr>
        <w:t xml:space="preserve"> 2003; </w:t>
      </w:r>
      <w:r w:rsidRPr="00445F80">
        <w:rPr>
          <w:rFonts w:ascii="Book Antiqua" w:eastAsia="Book Antiqua" w:hAnsi="Book Antiqua" w:cs="Book Antiqua"/>
          <w:b/>
          <w:bCs/>
          <w:color w:val="000000"/>
        </w:rPr>
        <w:t>361</w:t>
      </w:r>
      <w:r w:rsidRPr="00445F80">
        <w:rPr>
          <w:rFonts w:ascii="Book Antiqua" w:eastAsia="Book Antiqua" w:hAnsi="Book Antiqua" w:cs="Book Antiqua"/>
          <w:color w:val="000000"/>
        </w:rPr>
        <w:t>: 1773-1778 [PMID: 12781536 DOI: 10.1016/s0140-6736(03)13413-7]</w:t>
      </w:r>
    </w:p>
    <w:p w14:paraId="5013CB4C"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218 </w:t>
      </w:r>
      <w:r w:rsidRPr="00445F80">
        <w:rPr>
          <w:rFonts w:ascii="Book Antiqua" w:eastAsia="Book Antiqua" w:hAnsi="Book Antiqua" w:cs="Book Antiqua"/>
          <w:b/>
          <w:bCs/>
          <w:color w:val="000000"/>
        </w:rPr>
        <w:t>Toniati P</w:t>
      </w:r>
      <w:r w:rsidRPr="00445F80">
        <w:rPr>
          <w:rFonts w:ascii="Book Antiqua" w:eastAsia="Book Antiqua" w:hAnsi="Book Antiqua" w:cs="Book Antiqua"/>
          <w:color w:val="000000"/>
        </w:rPr>
        <w:t xml:space="preserve">, Piva S, Cattalini M, Garrafa E, Regola F, Castelli F, Franceschini F, Airò P, Bazzani C, Beindorf EA, Berlendis M, Bezzi M, Bossini N, Castellano M, Cattaneo S, Cavazzana I, Contessi GB, Crippa M, Delbarba A, De Peri E, Faletti A, Filippini M, Filippini M, Frassi M, Gaggiotti M, Gorla R, Lanspa M, Lorenzotti S, Marino R, Maroldi R, Metra M, Matteelli A, Modina </w:t>
      </w:r>
      <w:r w:rsidRPr="00445F80">
        <w:rPr>
          <w:rFonts w:ascii="Book Antiqua" w:eastAsia="Book Antiqua" w:hAnsi="Book Antiqua" w:cs="Book Antiqua"/>
          <w:color w:val="000000"/>
        </w:rPr>
        <w:lastRenderedPageBreak/>
        <w:t xml:space="preserve">D, Moioli G, Montani G, Muiesan ML, Odolini S, Peli E, Pesenti S, Pezzoli MC, Pirola I, Pozzi A, Proto A, Rasulo FA, Renisi G, Ricci C, Rizzoni D, Romanelli G, Rossi M, Salvetti M, Scolari F, Signorini L, Taglietti M, Tomasoni G, Tomasoni LR, Turla F, Valsecchi A, Zani D, Zuccalà F, Zunica F, Focà E, Andreoli L, Latronico N. Tocilizumab for the treatment of severe COVID-19 pneumonia with hyperinflammatory syndrome and acute respiratory failure: A single center study of 100 patients in Brescia, Italy. </w:t>
      </w:r>
      <w:r w:rsidRPr="00445F80">
        <w:rPr>
          <w:rFonts w:ascii="Book Antiqua" w:eastAsia="Book Antiqua" w:hAnsi="Book Antiqua" w:cs="Book Antiqua"/>
          <w:i/>
          <w:iCs/>
          <w:color w:val="000000"/>
        </w:rPr>
        <w:t>Autoimmun Rev</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19</w:t>
      </w:r>
      <w:r w:rsidRPr="00445F80">
        <w:rPr>
          <w:rFonts w:ascii="Book Antiqua" w:eastAsia="Book Antiqua" w:hAnsi="Book Antiqua" w:cs="Book Antiqua"/>
          <w:color w:val="000000"/>
        </w:rPr>
        <w:t>: 102568 [PMID: 32376398 DOI: 10.1016/j.autrev.2020.102568]</w:t>
      </w:r>
    </w:p>
    <w:p w14:paraId="226B0D76"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219 </w:t>
      </w:r>
      <w:r w:rsidRPr="00445F80">
        <w:rPr>
          <w:rFonts w:ascii="Book Antiqua" w:eastAsia="Book Antiqua" w:hAnsi="Book Antiqua" w:cs="Book Antiqua"/>
          <w:b/>
          <w:bCs/>
          <w:color w:val="000000"/>
        </w:rPr>
        <w:t>Kumar KS</w:t>
      </w:r>
      <w:r w:rsidRPr="00445F80">
        <w:rPr>
          <w:rFonts w:ascii="Book Antiqua" w:eastAsia="Book Antiqua" w:hAnsi="Book Antiqua" w:cs="Book Antiqua"/>
          <w:color w:val="000000"/>
        </w:rPr>
        <w:t xml:space="preserve">, Russo MW, Borczuk AC, Brown M, Esposito SP, Lobritto SJ, Jacobson IM, Brown RS Jr. Significant pulmonary toxicity associated with interferon and ribavirin therapy for hepatitis C. </w:t>
      </w:r>
      <w:r w:rsidRPr="00445F80">
        <w:rPr>
          <w:rFonts w:ascii="Book Antiqua" w:eastAsia="Book Antiqua" w:hAnsi="Book Antiqua" w:cs="Book Antiqua"/>
          <w:i/>
          <w:iCs/>
          <w:color w:val="000000"/>
        </w:rPr>
        <w:t>Am J Gastroenterol</w:t>
      </w:r>
      <w:r w:rsidRPr="00445F80">
        <w:rPr>
          <w:rFonts w:ascii="Book Antiqua" w:eastAsia="Book Antiqua" w:hAnsi="Book Antiqua" w:cs="Book Antiqua"/>
          <w:color w:val="000000"/>
        </w:rPr>
        <w:t xml:space="preserve"> 2002; </w:t>
      </w:r>
      <w:r w:rsidRPr="00445F80">
        <w:rPr>
          <w:rFonts w:ascii="Book Antiqua" w:eastAsia="Book Antiqua" w:hAnsi="Book Antiqua" w:cs="Book Antiqua"/>
          <w:b/>
          <w:bCs/>
          <w:color w:val="000000"/>
        </w:rPr>
        <w:t>97</w:t>
      </w:r>
      <w:r w:rsidRPr="00445F80">
        <w:rPr>
          <w:rFonts w:ascii="Book Antiqua" w:eastAsia="Book Antiqua" w:hAnsi="Book Antiqua" w:cs="Book Antiqua"/>
          <w:color w:val="000000"/>
        </w:rPr>
        <w:t>: 2432-2440 [PMID: 12358269 DOI: 10.1111/j.1572-0241.2002.05999.x]</w:t>
      </w:r>
    </w:p>
    <w:p w14:paraId="7FF01C1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220 </w:t>
      </w:r>
      <w:r w:rsidRPr="00445F80">
        <w:rPr>
          <w:rFonts w:ascii="Book Antiqua" w:eastAsia="Book Antiqua" w:hAnsi="Book Antiqua" w:cs="Book Antiqua"/>
          <w:b/>
          <w:bCs/>
          <w:color w:val="000000"/>
        </w:rPr>
        <w:t>Channappanavar R</w:t>
      </w:r>
      <w:r w:rsidRPr="00445F80">
        <w:rPr>
          <w:rFonts w:ascii="Book Antiqua" w:eastAsia="Book Antiqua" w:hAnsi="Book Antiqua" w:cs="Book Antiqua"/>
          <w:color w:val="000000"/>
        </w:rPr>
        <w:t xml:space="preserve">, Fehr AR, Zheng J, Wohlford-Lenane C, Abrahante JE, Mack M, Sompallae R, McCray PB Jr, Meyerholz DK, Perlman S. IFN-I response timing relative to virus replication determines MERS coronavirus infection outcomes. </w:t>
      </w:r>
      <w:r w:rsidRPr="00445F80">
        <w:rPr>
          <w:rFonts w:ascii="Book Antiqua" w:eastAsia="Book Antiqua" w:hAnsi="Book Antiqua" w:cs="Book Antiqua"/>
          <w:i/>
          <w:iCs/>
          <w:color w:val="000000"/>
        </w:rPr>
        <w:t>J Clin Invest</w:t>
      </w:r>
      <w:r w:rsidRPr="00445F80">
        <w:rPr>
          <w:rFonts w:ascii="Book Antiqua" w:eastAsia="Book Antiqua" w:hAnsi="Book Antiqua" w:cs="Book Antiqua"/>
          <w:color w:val="000000"/>
        </w:rPr>
        <w:t xml:space="preserve"> 2019; </w:t>
      </w:r>
      <w:r w:rsidRPr="00445F80">
        <w:rPr>
          <w:rFonts w:ascii="Book Antiqua" w:eastAsia="Book Antiqua" w:hAnsi="Book Antiqua" w:cs="Book Antiqua"/>
          <w:b/>
          <w:bCs/>
          <w:color w:val="000000"/>
        </w:rPr>
        <w:t>129</w:t>
      </w:r>
      <w:r w:rsidRPr="00445F80">
        <w:rPr>
          <w:rFonts w:ascii="Book Antiqua" w:eastAsia="Book Antiqua" w:hAnsi="Book Antiqua" w:cs="Book Antiqua"/>
          <w:color w:val="000000"/>
        </w:rPr>
        <w:t>: 3625-3639 [PMID: 31355779 DOI: 10.1172/JCI126363]</w:t>
      </w:r>
    </w:p>
    <w:p w14:paraId="39728F59"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221 </w:t>
      </w:r>
      <w:r w:rsidRPr="00445F80">
        <w:rPr>
          <w:rFonts w:ascii="Book Antiqua" w:eastAsia="Book Antiqua" w:hAnsi="Book Antiqua" w:cs="Book Antiqua"/>
          <w:b/>
          <w:bCs/>
          <w:color w:val="000000"/>
        </w:rPr>
        <w:t>Dyall J</w:t>
      </w:r>
      <w:r w:rsidRPr="00445F80">
        <w:rPr>
          <w:rFonts w:ascii="Book Antiqua" w:eastAsia="Book Antiqua" w:hAnsi="Book Antiqua" w:cs="Book Antiqua"/>
          <w:color w:val="000000"/>
        </w:rPr>
        <w:t xml:space="preserve">, Gross R, Kindrachuk J, Johnson RF, Olinger GG Jr, Hensley LE, Frieman MB, Jahrling PB. Middle East Respiratory Syndrome and Severe Acute Respiratory Syndrome: Current Therapeutic Options and Potential Targets for Novel Therapies. </w:t>
      </w:r>
      <w:r w:rsidRPr="00445F80">
        <w:rPr>
          <w:rFonts w:ascii="Book Antiqua" w:eastAsia="Book Antiqua" w:hAnsi="Book Antiqua" w:cs="Book Antiqua"/>
          <w:i/>
          <w:iCs/>
          <w:color w:val="000000"/>
        </w:rPr>
        <w:t>Drugs</w:t>
      </w:r>
      <w:r w:rsidRPr="00445F80">
        <w:rPr>
          <w:rFonts w:ascii="Book Antiqua" w:eastAsia="Book Antiqua" w:hAnsi="Book Antiqua" w:cs="Book Antiqua"/>
          <w:color w:val="000000"/>
        </w:rPr>
        <w:t xml:space="preserve"> 2017; </w:t>
      </w:r>
      <w:r w:rsidRPr="00445F80">
        <w:rPr>
          <w:rFonts w:ascii="Book Antiqua" w:eastAsia="Book Antiqua" w:hAnsi="Book Antiqua" w:cs="Book Antiqua"/>
          <w:b/>
          <w:bCs/>
          <w:color w:val="000000"/>
        </w:rPr>
        <w:t>77</w:t>
      </w:r>
      <w:r w:rsidRPr="00445F80">
        <w:rPr>
          <w:rFonts w:ascii="Book Antiqua" w:eastAsia="Book Antiqua" w:hAnsi="Book Antiqua" w:cs="Book Antiqua"/>
          <w:color w:val="000000"/>
        </w:rPr>
        <w:t>: 1935-1966 [PMID: 29143192 DOI: 10.1007/s40265-017-0830-1]</w:t>
      </w:r>
    </w:p>
    <w:p w14:paraId="7AF21FDF"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222 </w:t>
      </w:r>
      <w:r w:rsidRPr="00445F80">
        <w:rPr>
          <w:rFonts w:ascii="Book Antiqua" w:eastAsia="Book Antiqua" w:hAnsi="Book Antiqua" w:cs="Book Antiqua"/>
          <w:b/>
          <w:bCs/>
          <w:color w:val="000000"/>
        </w:rPr>
        <w:t>Zhang C</w:t>
      </w:r>
      <w:r w:rsidRPr="00445F80">
        <w:rPr>
          <w:rFonts w:ascii="Book Antiqua" w:eastAsia="Book Antiqua" w:hAnsi="Book Antiqua" w:cs="Book Antiqua"/>
          <w:color w:val="000000"/>
        </w:rPr>
        <w:t xml:space="preserve">, Huang S, Zheng F, Dai Y. Controversial treatments: An updated understanding of the coronavirus disease 2019. </w:t>
      </w:r>
      <w:r w:rsidRPr="00445F80">
        <w:rPr>
          <w:rFonts w:ascii="Book Antiqua" w:eastAsia="Book Antiqua" w:hAnsi="Book Antiqua" w:cs="Book Antiqua"/>
          <w:i/>
          <w:iCs/>
          <w:color w:val="000000"/>
        </w:rPr>
        <w:t>J Med Virol</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92</w:t>
      </w:r>
      <w:r w:rsidRPr="00445F80">
        <w:rPr>
          <w:rFonts w:ascii="Book Antiqua" w:eastAsia="Book Antiqua" w:hAnsi="Book Antiqua" w:cs="Book Antiqua"/>
          <w:color w:val="000000"/>
        </w:rPr>
        <w:t>: 1441-1448 [PMID: 32219882 DOI: 10.1002/jmv.25788]</w:t>
      </w:r>
    </w:p>
    <w:p w14:paraId="35BDA659"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223 </w:t>
      </w:r>
      <w:r w:rsidRPr="00445F80">
        <w:rPr>
          <w:rFonts w:ascii="Book Antiqua" w:eastAsia="Book Antiqua" w:hAnsi="Book Antiqua" w:cs="Book Antiqua"/>
          <w:b/>
          <w:bCs/>
          <w:color w:val="000000"/>
        </w:rPr>
        <w:t>Narain S</w:t>
      </w:r>
      <w:r w:rsidRPr="00445F80">
        <w:rPr>
          <w:rFonts w:ascii="Book Antiqua" w:eastAsia="Book Antiqua" w:hAnsi="Book Antiqua" w:cs="Book Antiqua"/>
          <w:color w:val="000000"/>
        </w:rPr>
        <w:t xml:space="preserve">, Stefanov DG, Chau AS, Weber AG, Marder G, Kaplan B, Malhotra P, Bloom O, Liu A, Lesser ML, Hajizadeh N; </w:t>
      </w:r>
      <w:bookmarkStart w:id="15" w:name="OLE_LINK7"/>
      <w:r w:rsidRPr="00445F80">
        <w:rPr>
          <w:rFonts w:ascii="Book Antiqua" w:eastAsia="Book Antiqua" w:hAnsi="Book Antiqua" w:cs="Book Antiqua"/>
          <w:color w:val="000000"/>
        </w:rPr>
        <w:t xml:space="preserve">Northwell COVID-19 Research Consortium. Comparative Survival Analysis of Immunomodulatory Therapy for Coronavirus Disease 2019 Cytokine Storm. </w:t>
      </w:r>
      <w:bookmarkEnd w:id="15"/>
      <w:r w:rsidRPr="00445F80">
        <w:rPr>
          <w:rFonts w:ascii="Book Antiqua" w:eastAsia="Book Antiqua" w:hAnsi="Book Antiqua" w:cs="Book Antiqua"/>
          <w:i/>
          <w:iCs/>
          <w:color w:val="000000"/>
        </w:rPr>
        <w:t>Chest</w:t>
      </w:r>
      <w:r w:rsidRPr="00445F80">
        <w:rPr>
          <w:rFonts w:ascii="Book Antiqua" w:eastAsia="Book Antiqua" w:hAnsi="Book Antiqua" w:cs="Book Antiqua"/>
          <w:color w:val="000000"/>
        </w:rPr>
        <w:t xml:space="preserve"> 2021;</w:t>
      </w:r>
      <w:r w:rsidRPr="00445F80">
        <w:rPr>
          <w:rStyle w:val="a10"/>
          <w:rFonts w:ascii="Book Antiqua" w:hAnsi="Book Antiqua"/>
        </w:rPr>
        <w:t xml:space="preserve"> </w:t>
      </w:r>
      <w:r w:rsidRPr="00445F80">
        <w:rPr>
          <w:rFonts w:ascii="Book Antiqua" w:eastAsia="Book Antiqua" w:hAnsi="Book Antiqua" w:cs="Book Antiqua"/>
          <w:b/>
          <w:bCs/>
          <w:color w:val="000000"/>
        </w:rPr>
        <w:t>159</w:t>
      </w:r>
      <w:r w:rsidRPr="00445F80">
        <w:rPr>
          <w:rFonts w:ascii="Book Antiqua" w:eastAsia="Book Antiqua" w:hAnsi="Book Antiqua" w:cs="Book Antiqua"/>
          <w:color w:val="000000"/>
        </w:rPr>
        <w:t>: 933-948 [PMID: 33075378 DOI: 10.1016/j.chest.2020.09.275]</w:t>
      </w:r>
    </w:p>
    <w:p w14:paraId="47A37362"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lastRenderedPageBreak/>
        <w:t xml:space="preserve">224 </w:t>
      </w:r>
      <w:r w:rsidRPr="00445F80">
        <w:rPr>
          <w:rFonts w:ascii="Book Antiqua" w:eastAsia="Book Antiqua" w:hAnsi="Book Antiqua" w:cs="Book Antiqua"/>
          <w:b/>
          <w:bCs/>
          <w:color w:val="000000"/>
        </w:rPr>
        <w:t>RECOVERY Collaborative Group.</w:t>
      </w:r>
      <w:r w:rsidRPr="00445F80">
        <w:rPr>
          <w:rFonts w:ascii="Book Antiqua" w:eastAsia="Book Antiqua" w:hAnsi="Book Antiqua" w:cs="Book Antiqua"/>
          <w:color w:val="000000"/>
        </w:rPr>
        <w:t xml:space="preserve">, Horby P, Lim WS, Emberson JR, Mafham M, Bell JL, Linsell L, Staplin N, Brightling C, Ustianowski A, Elmahi E, Prudon B, Green C, Felton T, Chadwick D, Rege K, Fegan C, Chappell LC, Faust SN, Jaki T, Jeffery K, Montgomery A, Rowan K, Juszczak E, Baillie JK, Haynes R, Landray MJ. Dexamethasone in Hospitalized Patients with Covid-19. </w:t>
      </w:r>
      <w:r w:rsidRPr="00445F80">
        <w:rPr>
          <w:rFonts w:ascii="Book Antiqua" w:eastAsia="Book Antiqua" w:hAnsi="Book Antiqua" w:cs="Book Antiqua"/>
          <w:i/>
          <w:iCs/>
          <w:color w:val="000000"/>
        </w:rPr>
        <w:t>N Engl J Med</w:t>
      </w:r>
      <w:r w:rsidRPr="00445F80">
        <w:rPr>
          <w:rFonts w:ascii="Book Antiqua" w:eastAsia="Book Antiqua" w:hAnsi="Book Antiqua" w:cs="Book Antiqua"/>
          <w:color w:val="000000"/>
        </w:rPr>
        <w:t xml:space="preserve"> 2021; </w:t>
      </w:r>
      <w:r w:rsidRPr="00445F80">
        <w:rPr>
          <w:rFonts w:ascii="Book Antiqua" w:eastAsia="Book Antiqua" w:hAnsi="Book Antiqua" w:cs="Book Antiqua"/>
          <w:b/>
          <w:bCs/>
          <w:color w:val="000000"/>
        </w:rPr>
        <w:t>384</w:t>
      </w:r>
      <w:r w:rsidRPr="00445F80">
        <w:rPr>
          <w:rFonts w:ascii="Book Antiqua" w:eastAsia="Book Antiqua" w:hAnsi="Book Antiqua" w:cs="Book Antiqua"/>
          <w:color w:val="000000"/>
        </w:rPr>
        <w:t>: 693-704 [PMID: 32678530 DOI: 10.1056/NEJMoa2021436]</w:t>
      </w:r>
    </w:p>
    <w:p w14:paraId="648E424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225 </w:t>
      </w:r>
      <w:r w:rsidRPr="00445F80">
        <w:rPr>
          <w:rFonts w:ascii="Book Antiqua" w:eastAsia="Book Antiqua" w:hAnsi="Book Antiqua" w:cs="Book Antiqua"/>
          <w:b/>
          <w:bCs/>
          <w:color w:val="000000"/>
        </w:rPr>
        <w:t>Ramiro S</w:t>
      </w:r>
      <w:r w:rsidRPr="00445F80">
        <w:rPr>
          <w:rFonts w:ascii="Book Antiqua" w:eastAsia="Book Antiqua" w:hAnsi="Book Antiqua" w:cs="Book Antiqua"/>
          <w:color w:val="000000"/>
        </w:rPr>
        <w:t xml:space="preserve">, Mostard RLM, Magro-Checa C, van Dongen CMP, Dormans T, Buijs J, Gronenschild M, de Kruif MD, van Haren EHJ, van Kraaij T, Leers MPG, Peeters R, Wong DR, Landewé RBM. Historically controlled comparison of glucocorticoids with or without tocilizumab </w:t>
      </w:r>
      <w:r w:rsidRPr="00445F80">
        <w:rPr>
          <w:rFonts w:ascii="Book Antiqua" w:eastAsia="Book Antiqua" w:hAnsi="Book Antiqua" w:cs="Book Antiqua"/>
          <w:i/>
          <w:iCs/>
          <w:color w:val="000000"/>
        </w:rPr>
        <w:t>vs</w:t>
      </w:r>
      <w:r w:rsidRPr="00445F80">
        <w:rPr>
          <w:rFonts w:ascii="Book Antiqua" w:eastAsia="Book Antiqua" w:hAnsi="Book Antiqua" w:cs="Book Antiqua"/>
          <w:color w:val="000000"/>
        </w:rPr>
        <w:t xml:space="preserve"> supportive care only in patients with COVID-19-associated cytokine storm syndrome: results of the CHIC study. </w:t>
      </w:r>
      <w:r w:rsidRPr="00445F80">
        <w:rPr>
          <w:rFonts w:ascii="Book Antiqua" w:eastAsia="Book Antiqua" w:hAnsi="Book Antiqua" w:cs="Book Antiqua"/>
          <w:i/>
          <w:iCs/>
          <w:color w:val="000000"/>
        </w:rPr>
        <w:t>Ann Rheum Dis</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79</w:t>
      </w:r>
      <w:r w:rsidRPr="00445F80">
        <w:rPr>
          <w:rFonts w:ascii="Book Antiqua" w:eastAsia="Book Antiqua" w:hAnsi="Book Antiqua" w:cs="Book Antiqua"/>
          <w:color w:val="000000"/>
        </w:rPr>
        <w:t>: 1143-1151 [PMID: 32719045 DOI: 10.1136/annrheumdis-2020-218479]</w:t>
      </w:r>
    </w:p>
    <w:p w14:paraId="4091892A"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226 </w:t>
      </w:r>
      <w:r w:rsidRPr="00445F80">
        <w:rPr>
          <w:rFonts w:ascii="Book Antiqua" w:eastAsia="Book Antiqua" w:hAnsi="Book Antiqua" w:cs="Book Antiqua"/>
          <w:b/>
          <w:bCs/>
          <w:color w:val="000000"/>
        </w:rPr>
        <w:t>Mikulska M</w:t>
      </w:r>
      <w:r w:rsidRPr="00445F80">
        <w:rPr>
          <w:rFonts w:ascii="Book Antiqua" w:eastAsia="Book Antiqua" w:hAnsi="Book Antiqua" w:cs="Book Antiqua"/>
          <w:color w:val="000000"/>
        </w:rPr>
        <w:t xml:space="preserve">, Nicolini LA, Signori A, Di Biagio A, Sepulcri C, Russo C, Dettori S, Berruti M, Sormani MP, Giacobbe DR, Vena A, De Maria A, Dentone C, Taramasso L, Mirabella M, Magnasco L, Mora S, Delfino E, Toscanini F, Balletto E, Alessandrini AI, Baldi F, Briano F, Camera M, Dodi F, Ferrazin A, Labate L, Mazzarello G, Pincino R, Portunato F, Tutino S, Barisione E, Bruzzone B, Orsi A, Schenone E, Rosseti N, Sasso E, Da Rin G, Pelosi P, Beltramini S, Giacomini M, Icardi G, Gratarola A, Bassetti M. Tocilizumab and steroid treatment in patients with COVID-19 pneumonia. </w:t>
      </w:r>
      <w:r w:rsidRPr="00445F80">
        <w:rPr>
          <w:rFonts w:ascii="Book Antiqua" w:eastAsia="Book Antiqua" w:hAnsi="Book Antiqua" w:cs="Book Antiqua"/>
          <w:i/>
          <w:iCs/>
          <w:color w:val="000000"/>
        </w:rPr>
        <w:t>PLoS One</w:t>
      </w:r>
      <w:r w:rsidRPr="00445F80">
        <w:rPr>
          <w:rFonts w:ascii="Book Antiqua" w:eastAsia="Book Antiqua" w:hAnsi="Book Antiqua" w:cs="Book Antiqua"/>
          <w:color w:val="000000"/>
        </w:rPr>
        <w:t xml:space="preserve"> 2020; </w:t>
      </w:r>
      <w:r w:rsidRPr="00445F80">
        <w:rPr>
          <w:rFonts w:ascii="Book Antiqua" w:eastAsia="Book Antiqua" w:hAnsi="Book Antiqua" w:cs="Book Antiqua"/>
          <w:b/>
          <w:bCs/>
          <w:color w:val="000000"/>
        </w:rPr>
        <w:t>15</w:t>
      </w:r>
      <w:r w:rsidRPr="00445F80">
        <w:rPr>
          <w:rFonts w:ascii="Book Antiqua" w:eastAsia="Book Antiqua" w:hAnsi="Book Antiqua" w:cs="Book Antiqua"/>
          <w:color w:val="000000"/>
        </w:rPr>
        <w:t>: e0237831 [PMID: 32817707 DOI: 10.1371/journal.pone.0237831]</w:t>
      </w:r>
    </w:p>
    <w:p w14:paraId="2A47F543" w14:textId="77777777" w:rsidR="0064573F" w:rsidRPr="00445F80" w:rsidRDefault="0064573F" w:rsidP="00445F80">
      <w:pPr>
        <w:adjustRightInd w:val="0"/>
        <w:snapToGrid w:val="0"/>
        <w:spacing w:line="360" w:lineRule="auto"/>
        <w:jc w:val="both"/>
        <w:rPr>
          <w:rFonts w:ascii="Book Antiqua" w:hAnsi="Book Antiqua"/>
        </w:rPr>
        <w:sectPr w:rsidR="0064573F" w:rsidRPr="00445F80" w:rsidSect="003713D7">
          <w:type w:val="continuous"/>
          <w:pgSz w:w="11906" w:h="16838" w:code="9"/>
          <w:pgMar w:top="1440" w:right="1800" w:bottom="1440" w:left="1800" w:header="720" w:footer="720" w:gutter="0"/>
          <w:cols w:space="720"/>
          <w:docGrid w:linePitch="360"/>
        </w:sectPr>
      </w:pPr>
    </w:p>
    <w:p w14:paraId="2598DF7C"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color w:val="000000"/>
        </w:rPr>
        <w:lastRenderedPageBreak/>
        <w:t>Footnotes</w:t>
      </w:r>
    </w:p>
    <w:p w14:paraId="74C27135"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bCs/>
          <w:color w:val="000000"/>
        </w:rPr>
        <w:t xml:space="preserve">Conflict-of-interest statement: </w:t>
      </w:r>
      <w:bookmarkStart w:id="16" w:name="OLE_LINK21"/>
      <w:bookmarkStart w:id="17" w:name="OLE_LINK22"/>
      <w:r w:rsidRPr="00445F80">
        <w:rPr>
          <w:rFonts w:ascii="Book Antiqua" w:eastAsia="Book Antiqua" w:hAnsi="Book Antiqua" w:cs="Book Antiqua"/>
          <w:bCs/>
          <w:color w:val="000000"/>
        </w:rPr>
        <w:t>The authors declare no conflicts of interest.</w:t>
      </w:r>
    </w:p>
    <w:bookmarkEnd w:id="16"/>
    <w:bookmarkEnd w:id="17"/>
    <w:p w14:paraId="1777D62B" w14:textId="77777777" w:rsidR="0064573F" w:rsidRPr="00445F80" w:rsidRDefault="0064573F" w:rsidP="00445F80">
      <w:pPr>
        <w:adjustRightInd w:val="0"/>
        <w:snapToGrid w:val="0"/>
        <w:spacing w:line="360" w:lineRule="auto"/>
        <w:jc w:val="both"/>
        <w:rPr>
          <w:rFonts w:ascii="Book Antiqua" w:hAnsi="Book Antiqua"/>
        </w:rPr>
      </w:pPr>
    </w:p>
    <w:p w14:paraId="6B5FDB14"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bCs/>
          <w:color w:val="000000"/>
        </w:rPr>
        <w:t xml:space="preserve">PRISMA 2009 Checklist statement: </w:t>
      </w:r>
      <w:r w:rsidRPr="00445F80">
        <w:rPr>
          <w:rFonts w:ascii="Book Antiqua" w:eastAsia="Book Antiqua" w:hAnsi="Book Antiqua" w:cs="Book Antiqua"/>
          <w:color w:val="000000"/>
        </w:rPr>
        <w:t>The authors have read the PRISMA 2009 Checklist, and the manuscript was prepared and revised according to the PRISMA 2009 Checklist.</w:t>
      </w:r>
    </w:p>
    <w:p w14:paraId="57647597" w14:textId="77777777" w:rsidR="0064573F" w:rsidRPr="00445F80" w:rsidRDefault="0064573F" w:rsidP="00445F80">
      <w:pPr>
        <w:adjustRightInd w:val="0"/>
        <w:snapToGrid w:val="0"/>
        <w:spacing w:line="360" w:lineRule="auto"/>
        <w:jc w:val="both"/>
        <w:rPr>
          <w:rFonts w:ascii="Book Antiqua" w:hAnsi="Book Antiqua"/>
        </w:rPr>
      </w:pPr>
    </w:p>
    <w:p w14:paraId="44000E4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bCs/>
          <w:color w:val="000000"/>
        </w:rPr>
        <w:t xml:space="preserve">Open-Access: </w:t>
      </w:r>
      <w:r w:rsidRPr="00445F8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308D43" w14:textId="77777777" w:rsidR="0064573F" w:rsidRPr="00445F80" w:rsidRDefault="0064573F" w:rsidP="00445F80">
      <w:pPr>
        <w:adjustRightInd w:val="0"/>
        <w:snapToGrid w:val="0"/>
        <w:spacing w:line="360" w:lineRule="auto"/>
        <w:jc w:val="both"/>
        <w:rPr>
          <w:rFonts w:ascii="Book Antiqua" w:hAnsi="Book Antiqua"/>
        </w:rPr>
      </w:pPr>
    </w:p>
    <w:p w14:paraId="4EA82A84" w14:textId="35EA859C" w:rsidR="0064573F" w:rsidRPr="00445F80" w:rsidRDefault="00DC46C2" w:rsidP="00445F80">
      <w:pPr>
        <w:adjustRightInd w:val="0"/>
        <w:snapToGrid w:val="0"/>
        <w:spacing w:line="360" w:lineRule="auto"/>
        <w:jc w:val="both"/>
        <w:rPr>
          <w:rFonts w:ascii="Book Antiqua" w:eastAsia="Book Antiqua" w:hAnsi="Book Antiqua" w:cs="Book Antiqua"/>
          <w:color w:val="000000"/>
        </w:rPr>
      </w:pPr>
      <w:r w:rsidRPr="00445F80">
        <w:rPr>
          <w:rFonts w:ascii="Book Antiqua" w:eastAsia="Book Antiqua" w:hAnsi="Book Antiqua" w:cs="Book Antiqua"/>
          <w:b/>
          <w:color w:val="000000"/>
        </w:rPr>
        <w:t xml:space="preserve">Manuscript source: </w:t>
      </w:r>
      <w:r w:rsidRPr="00445F80">
        <w:rPr>
          <w:rFonts w:ascii="Book Antiqua" w:eastAsia="Book Antiqua" w:hAnsi="Book Antiqua" w:cs="Book Antiqua"/>
          <w:color w:val="000000"/>
        </w:rPr>
        <w:t xml:space="preserve">Invited </w:t>
      </w:r>
      <w:r w:rsidR="000C61AF" w:rsidRPr="00445F80">
        <w:rPr>
          <w:rFonts w:ascii="Book Antiqua" w:eastAsia="Book Antiqua" w:hAnsi="Book Antiqua" w:cs="Book Antiqua"/>
          <w:color w:val="000000"/>
        </w:rPr>
        <w:t>manuscript</w:t>
      </w:r>
    </w:p>
    <w:p w14:paraId="0DA60C88" w14:textId="77777777" w:rsidR="0064573F" w:rsidRPr="00445F80" w:rsidRDefault="0064573F" w:rsidP="00445F80">
      <w:pPr>
        <w:adjustRightInd w:val="0"/>
        <w:snapToGrid w:val="0"/>
        <w:spacing w:line="360" w:lineRule="auto"/>
        <w:jc w:val="both"/>
        <w:rPr>
          <w:rFonts w:ascii="Book Antiqua" w:hAnsi="Book Antiqua"/>
        </w:rPr>
      </w:pPr>
    </w:p>
    <w:p w14:paraId="363B8198"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color w:val="000000"/>
        </w:rPr>
        <w:t xml:space="preserve">Peer-review started: </w:t>
      </w:r>
      <w:r w:rsidRPr="00445F80">
        <w:rPr>
          <w:rFonts w:ascii="Book Antiqua" w:eastAsia="Book Antiqua" w:hAnsi="Book Antiqua" w:cs="Book Antiqua"/>
          <w:color w:val="000000"/>
        </w:rPr>
        <w:t>November 8, 2020</w:t>
      </w:r>
    </w:p>
    <w:p w14:paraId="23E762F0"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color w:val="000000"/>
        </w:rPr>
        <w:t xml:space="preserve">First decision: </w:t>
      </w:r>
      <w:r w:rsidRPr="00445F80">
        <w:rPr>
          <w:rFonts w:ascii="Book Antiqua" w:eastAsia="Book Antiqua" w:hAnsi="Book Antiqua" w:cs="Book Antiqua"/>
          <w:color w:val="000000"/>
        </w:rPr>
        <w:t>December 21, 2020</w:t>
      </w:r>
    </w:p>
    <w:p w14:paraId="7ECB45EF"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color w:val="000000"/>
        </w:rPr>
        <w:t xml:space="preserve">Article in press: </w:t>
      </w:r>
    </w:p>
    <w:p w14:paraId="5746DD3B" w14:textId="77777777" w:rsidR="0064573F" w:rsidRPr="00445F80" w:rsidRDefault="0064573F" w:rsidP="00445F80">
      <w:pPr>
        <w:adjustRightInd w:val="0"/>
        <w:snapToGrid w:val="0"/>
        <w:spacing w:line="360" w:lineRule="auto"/>
        <w:jc w:val="both"/>
        <w:rPr>
          <w:rFonts w:ascii="Book Antiqua" w:hAnsi="Book Antiqua"/>
        </w:rPr>
      </w:pPr>
    </w:p>
    <w:p w14:paraId="54A20091" w14:textId="36B1D9E1"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color w:val="000000"/>
        </w:rPr>
        <w:t xml:space="preserve">Specialty type: </w:t>
      </w:r>
      <w:r w:rsidRPr="00445F80">
        <w:rPr>
          <w:rFonts w:ascii="Book Antiqua" w:eastAsia="Book Antiqua" w:hAnsi="Book Antiqua" w:cs="Book Antiqua"/>
          <w:color w:val="000000"/>
        </w:rPr>
        <w:t xml:space="preserve">Infectious </w:t>
      </w:r>
      <w:r w:rsidR="003713D7" w:rsidRPr="00445F80">
        <w:rPr>
          <w:rFonts w:ascii="Book Antiqua" w:eastAsia="Book Antiqua" w:hAnsi="Book Antiqua" w:cs="Book Antiqua"/>
          <w:color w:val="000000"/>
        </w:rPr>
        <w:t>diseases</w:t>
      </w:r>
    </w:p>
    <w:p w14:paraId="65FC963C"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color w:val="000000"/>
        </w:rPr>
        <w:t xml:space="preserve">Country/Territory of origin: </w:t>
      </w:r>
      <w:r w:rsidRPr="00445F80">
        <w:rPr>
          <w:rFonts w:ascii="Book Antiqua" w:eastAsia="Book Antiqua" w:hAnsi="Book Antiqua" w:cs="Book Antiqua"/>
          <w:color w:val="000000"/>
        </w:rPr>
        <w:t>Greece</w:t>
      </w:r>
    </w:p>
    <w:p w14:paraId="261C7AA7"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b/>
          <w:color w:val="000000"/>
        </w:rPr>
        <w:t>Peer-review report’s scientific quality classification</w:t>
      </w:r>
    </w:p>
    <w:p w14:paraId="2D9A2000"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 xml:space="preserve">Grade </w:t>
      </w:r>
      <w:proofErr w:type="gramStart"/>
      <w:r w:rsidRPr="00445F80">
        <w:rPr>
          <w:rFonts w:ascii="Book Antiqua" w:eastAsia="Book Antiqua" w:hAnsi="Book Antiqua" w:cs="Book Antiqua"/>
          <w:color w:val="000000"/>
        </w:rPr>
        <w:t>A</w:t>
      </w:r>
      <w:proofErr w:type="gramEnd"/>
      <w:r w:rsidRPr="00445F80">
        <w:rPr>
          <w:rFonts w:ascii="Book Antiqua" w:eastAsia="Book Antiqua" w:hAnsi="Book Antiqua" w:cs="Book Antiqua"/>
          <w:color w:val="000000"/>
        </w:rPr>
        <w:t xml:space="preserve"> (Excellent): A</w:t>
      </w:r>
    </w:p>
    <w:p w14:paraId="0CCA76D8"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Grade B (Very good): 0</w:t>
      </w:r>
    </w:p>
    <w:p w14:paraId="4E3E03F3"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Grade C (Good): 0</w:t>
      </w:r>
    </w:p>
    <w:p w14:paraId="3C2A660E"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Grade D (Fair): 0</w:t>
      </w:r>
    </w:p>
    <w:p w14:paraId="419A0CB0"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eastAsia="Book Antiqua" w:hAnsi="Book Antiqua" w:cs="Book Antiqua"/>
          <w:color w:val="000000"/>
        </w:rPr>
        <w:t>Grade E (Poor): 0</w:t>
      </w:r>
    </w:p>
    <w:p w14:paraId="4DE5A177" w14:textId="77777777" w:rsidR="0064573F" w:rsidRPr="00445F80" w:rsidRDefault="0064573F" w:rsidP="00445F80">
      <w:pPr>
        <w:adjustRightInd w:val="0"/>
        <w:snapToGrid w:val="0"/>
        <w:spacing w:line="360" w:lineRule="auto"/>
        <w:jc w:val="both"/>
        <w:rPr>
          <w:rFonts w:ascii="Book Antiqua" w:hAnsi="Book Antiqua"/>
        </w:rPr>
      </w:pPr>
    </w:p>
    <w:p w14:paraId="7D7030C9" w14:textId="77777777" w:rsidR="0064573F" w:rsidRPr="00445F80" w:rsidRDefault="00DC46C2" w:rsidP="00445F80">
      <w:pPr>
        <w:adjustRightInd w:val="0"/>
        <w:snapToGrid w:val="0"/>
        <w:spacing w:line="360" w:lineRule="auto"/>
        <w:jc w:val="both"/>
        <w:rPr>
          <w:rFonts w:ascii="Book Antiqua" w:eastAsia="Book Antiqua" w:hAnsi="Book Antiqua" w:cs="Book Antiqua"/>
          <w:b/>
          <w:color w:val="000000"/>
        </w:rPr>
        <w:sectPr w:rsidR="0064573F" w:rsidRPr="00445F80" w:rsidSect="003713D7">
          <w:type w:val="continuous"/>
          <w:pgSz w:w="12240" w:h="15840"/>
          <w:pgMar w:top="1440" w:right="1800" w:bottom="1440" w:left="1800" w:header="720" w:footer="720" w:gutter="0"/>
          <w:cols w:space="720"/>
          <w:docGrid w:linePitch="360"/>
        </w:sectPr>
      </w:pPr>
      <w:r w:rsidRPr="00445F80">
        <w:rPr>
          <w:rFonts w:ascii="Book Antiqua" w:eastAsia="Book Antiqua" w:hAnsi="Book Antiqua" w:cs="Book Antiqua"/>
          <w:b/>
          <w:color w:val="000000"/>
        </w:rPr>
        <w:t xml:space="preserve">P-Reviewer: </w:t>
      </w:r>
      <w:bookmarkStart w:id="18" w:name="OLE_LINK8"/>
      <w:bookmarkStart w:id="19" w:name="OLE_LINK9"/>
      <w:r w:rsidRPr="00445F80">
        <w:rPr>
          <w:rFonts w:ascii="Book Antiqua" w:eastAsia="Book Antiqua" w:hAnsi="Book Antiqua" w:cs="Book Antiqua"/>
          <w:color w:val="000000"/>
        </w:rPr>
        <w:t>Kanda</w:t>
      </w:r>
      <w:bookmarkEnd w:id="18"/>
      <w:bookmarkEnd w:id="19"/>
      <w:r w:rsidRPr="00445F80">
        <w:rPr>
          <w:rFonts w:ascii="Book Antiqua" w:eastAsia="Book Antiqua" w:hAnsi="Book Antiqua" w:cs="Book Antiqua"/>
          <w:color w:val="000000"/>
        </w:rPr>
        <w:t xml:space="preserve"> T</w:t>
      </w:r>
      <w:r w:rsidRPr="00445F80">
        <w:rPr>
          <w:rFonts w:ascii="Book Antiqua" w:eastAsia="Book Antiqua" w:hAnsi="Book Antiqua" w:cs="Book Antiqua"/>
          <w:b/>
          <w:color w:val="000000"/>
        </w:rPr>
        <w:t xml:space="preserve"> S-Editor: </w:t>
      </w:r>
      <w:r w:rsidRPr="00445F80">
        <w:rPr>
          <w:rFonts w:ascii="Book Antiqua" w:eastAsia="Book Antiqua" w:hAnsi="Book Antiqua" w:cs="Book Antiqua"/>
          <w:color w:val="000000"/>
        </w:rPr>
        <w:t>Zhang L</w:t>
      </w:r>
      <w:r w:rsidRPr="00445F80">
        <w:rPr>
          <w:rFonts w:ascii="Book Antiqua" w:eastAsia="Book Antiqua" w:hAnsi="Book Antiqua" w:cs="Book Antiqua"/>
          <w:b/>
          <w:color w:val="000000"/>
        </w:rPr>
        <w:t xml:space="preserve"> L-Editor: P-Editor: </w:t>
      </w:r>
    </w:p>
    <w:p w14:paraId="540C9810" w14:textId="77777777" w:rsidR="0064573F" w:rsidRPr="00445F80" w:rsidRDefault="00DC46C2" w:rsidP="00445F80">
      <w:pPr>
        <w:suppressAutoHyphens/>
        <w:adjustRightInd w:val="0"/>
        <w:snapToGrid w:val="0"/>
        <w:spacing w:line="360" w:lineRule="auto"/>
        <w:jc w:val="both"/>
        <w:rPr>
          <w:rFonts w:ascii="Book Antiqua" w:hAnsi="Book Antiqua"/>
          <w:color w:val="00000A"/>
          <w:u w:val="single"/>
        </w:rPr>
      </w:pPr>
      <w:r w:rsidRPr="00445F80">
        <w:rPr>
          <w:rFonts w:ascii="Book Antiqua" w:hAnsi="Book Antiqua"/>
          <w:b/>
          <w:bCs/>
          <w:color w:val="00000A"/>
        </w:rPr>
        <w:lastRenderedPageBreak/>
        <w:t>Table 1 Ribavirin’s antiviral activity and clinical uses</w:t>
      </w:r>
    </w:p>
    <w:tbl>
      <w:tblPr>
        <w:tblStyle w:val="a7"/>
        <w:tblW w:w="131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1374"/>
      </w:tblGrid>
      <w:tr w:rsidR="0064573F" w:rsidRPr="00445F80" w14:paraId="75BEF188" w14:textId="77777777" w:rsidTr="00B96C92">
        <w:trPr>
          <w:trHeight w:val="408"/>
        </w:trPr>
        <w:tc>
          <w:tcPr>
            <w:tcW w:w="1809" w:type="dxa"/>
            <w:tcBorders>
              <w:top w:val="single" w:sz="4" w:space="0" w:color="auto"/>
              <w:bottom w:val="single" w:sz="4" w:space="0" w:color="auto"/>
            </w:tcBorders>
          </w:tcPr>
          <w:p w14:paraId="02328033" w14:textId="77777777" w:rsidR="0064573F" w:rsidRPr="00445F80" w:rsidRDefault="00DC46C2" w:rsidP="00445F80">
            <w:pPr>
              <w:suppressAutoHyphens/>
              <w:adjustRightInd w:val="0"/>
              <w:snapToGrid w:val="0"/>
              <w:spacing w:line="360" w:lineRule="auto"/>
              <w:jc w:val="both"/>
              <w:rPr>
                <w:rFonts w:ascii="Book Antiqua" w:hAnsi="Book Antiqua"/>
                <w:b/>
                <w:bCs/>
                <w:color w:val="00000A"/>
                <w:lang w:eastAsia="zh-CN"/>
              </w:rPr>
            </w:pPr>
            <w:r w:rsidRPr="00445F80">
              <w:rPr>
                <w:rFonts w:ascii="Book Antiqua" w:hAnsi="Book Antiqua"/>
                <w:b/>
                <w:bCs/>
                <w:color w:val="00000A"/>
                <w:lang w:eastAsia="zh-CN"/>
              </w:rPr>
              <w:t xml:space="preserve">Type of virus </w:t>
            </w:r>
          </w:p>
        </w:tc>
        <w:tc>
          <w:tcPr>
            <w:tcW w:w="11374" w:type="dxa"/>
            <w:tcBorders>
              <w:top w:val="single" w:sz="4" w:space="0" w:color="auto"/>
              <w:bottom w:val="single" w:sz="4" w:space="0" w:color="auto"/>
            </w:tcBorders>
          </w:tcPr>
          <w:p w14:paraId="666CC498" w14:textId="77777777" w:rsidR="0064573F" w:rsidRPr="00445F80" w:rsidRDefault="00DC46C2" w:rsidP="00445F80">
            <w:pPr>
              <w:suppressAutoHyphens/>
              <w:adjustRightInd w:val="0"/>
              <w:snapToGrid w:val="0"/>
              <w:spacing w:line="360" w:lineRule="auto"/>
              <w:jc w:val="both"/>
              <w:rPr>
                <w:rFonts w:ascii="Book Antiqua" w:hAnsi="Book Antiqua"/>
                <w:color w:val="00000A"/>
                <w:lang w:eastAsia="zh-CN"/>
              </w:rPr>
            </w:pPr>
            <w:r w:rsidRPr="00445F80">
              <w:rPr>
                <w:rFonts w:ascii="Book Antiqua" w:eastAsia="等线" w:hAnsi="Book Antiqua"/>
                <w:b/>
                <w:bCs/>
                <w:color w:val="00000A"/>
                <w:lang w:eastAsia="zh-CN"/>
              </w:rPr>
              <w:t>Antiviral activities and clinical uses</w:t>
            </w:r>
          </w:p>
        </w:tc>
      </w:tr>
      <w:tr w:rsidR="0064573F" w:rsidRPr="00445F80" w14:paraId="10AA1ED4" w14:textId="77777777" w:rsidTr="00B96C92">
        <w:trPr>
          <w:trHeight w:val="1455"/>
        </w:trPr>
        <w:tc>
          <w:tcPr>
            <w:tcW w:w="1809" w:type="dxa"/>
            <w:tcBorders>
              <w:top w:val="single" w:sz="4" w:space="0" w:color="auto"/>
            </w:tcBorders>
          </w:tcPr>
          <w:p w14:paraId="3944D7FB" w14:textId="77777777" w:rsidR="0064573F" w:rsidRPr="00445F80" w:rsidRDefault="00DC46C2" w:rsidP="00445F80">
            <w:pPr>
              <w:suppressAutoHyphens/>
              <w:adjustRightInd w:val="0"/>
              <w:snapToGrid w:val="0"/>
              <w:spacing w:line="360" w:lineRule="auto"/>
              <w:jc w:val="both"/>
              <w:rPr>
                <w:rFonts w:ascii="Book Antiqua" w:hAnsi="Book Antiqua"/>
                <w:color w:val="00000A"/>
                <w:lang w:eastAsia="zh-CN"/>
              </w:rPr>
            </w:pPr>
            <w:r w:rsidRPr="00445F80">
              <w:rPr>
                <w:rFonts w:ascii="Book Antiqua" w:eastAsia="等线" w:hAnsi="Book Antiqua"/>
                <w:color w:val="00000A"/>
                <w:lang w:eastAsia="zh-CN"/>
              </w:rPr>
              <w:t>DNA viruses</w:t>
            </w:r>
          </w:p>
        </w:tc>
        <w:tc>
          <w:tcPr>
            <w:tcW w:w="11374" w:type="dxa"/>
            <w:tcBorders>
              <w:top w:val="single" w:sz="4" w:space="0" w:color="auto"/>
            </w:tcBorders>
          </w:tcPr>
          <w:p w14:paraId="53C3914D" w14:textId="49104A3D" w:rsidR="0064573F" w:rsidRPr="00445F80" w:rsidRDefault="00DC46C2" w:rsidP="00445F80">
            <w:pPr>
              <w:suppressAutoHyphens/>
              <w:adjustRightInd w:val="0"/>
              <w:snapToGrid w:val="0"/>
              <w:spacing w:line="360" w:lineRule="auto"/>
              <w:jc w:val="both"/>
              <w:rPr>
                <w:rFonts w:ascii="Book Antiqua" w:hAnsi="Book Antiqua"/>
                <w:color w:val="00000A"/>
                <w:lang w:eastAsia="zh-CN"/>
              </w:rPr>
            </w:pPr>
            <w:r w:rsidRPr="00445F80">
              <w:rPr>
                <w:rFonts w:ascii="Book Antiqua" w:hAnsi="Book Antiqua"/>
                <w:color w:val="00000A"/>
                <w:lang w:eastAsia="zh-CN"/>
              </w:rPr>
              <w:t>HSV1,</w:t>
            </w:r>
            <w:r w:rsidRPr="00445F80">
              <w:rPr>
                <w:rFonts w:ascii="Book Antiqua" w:hAnsi="Book Antiqua" w:cs="Book Antiqua"/>
                <w:color w:val="00000A"/>
                <w:lang w:eastAsia="zh-CN"/>
              </w:rPr>
              <w:t> </w:t>
            </w:r>
            <w:r w:rsidRPr="00445F80">
              <w:rPr>
                <w:rFonts w:ascii="Book Antiqua" w:hAnsi="Book Antiqua"/>
                <w:color w:val="00000A"/>
                <w:lang w:eastAsia="zh-CN"/>
              </w:rPr>
              <w:t>2</w:t>
            </w:r>
            <w:r w:rsidRPr="00445F80">
              <w:rPr>
                <w:rFonts w:ascii="Book Antiqua" w:hAnsi="Book Antiqua"/>
                <w:color w:val="00000A"/>
                <w:vertAlign w:val="superscript"/>
                <w:lang w:eastAsia="zh-CN"/>
              </w:rPr>
              <w:t>[8]</w:t>
            </w:r>
            <w:r w:rsidR="00B96C92" w:rsidRPr="00445F80">
              <w:rPr>
                <w:rFonts w:ascii="Book Antiqua" w:hAnsi="Book Antiqua"/>
                <w:color w:val="00000A"/>
                <w:lang w:eastAsia="zh-CN"/>
              </w:rPr>
              <w:t>;</w:t>
            </w:r>
            <w:r w:rsidR="00B96C92" w:rsidRPr="00445F80">
              <w:rPr>
                <w:rFonts w:ascii="Book Antiqua" w:eastAsiaTheme="minorEastAsia" w:hAnsi="Book Antiqua"/>
                <w:color w:val="00000A"/>
                <w:lang w:eastAsia="zh-CN"/>
              </w:rPr>
              <w:t xml:space="preserve"> </w:t>
            </w:r>
            <w:r w:rsidRPr="00445F80">
              <w:rPr>
                <w:rFonts w:ascii="Book Antiqua" w:hAnsi="Book Antiqua"/>
                <w:color w:val="00000A"/>
                <w:lang w:eastAsia="zh-CN"/>
              </w:rPr>
              <w:t>CMV at higher concentrations</w:t>
            </w:r>
            <w:r w:rsidRPr="00445F80">
              <w:rPr>
                <w:rFonts w:ascii="Book Antiqua" w:hAnsi="Book Antiqua"/>
                <w:color w:val="00000A"/>
                <w:vertAlign w:val="superscript"/>
                <w:lang w:eastAsia="zh-CN"/>
              </w:rPr>
              <w:t>[9]</w:t>
            </w:r>
            <w:r w:rsidR="00B96C92" w:rsidRPr="00445F80">
              <w:rPr>
                <w:rFonts w:ascii="Book Antiqua" w:hAnsi="Book Antiqua"/>
                <w:color w:val="00000A"/>
                <w:lang w:eastAsia="zh-CN"/>
              </w:rPr>
              <w:t>;</w:t>
            </w:r>
            <w:r w:rsidR="00B96C92" w:rsidRPr="00445F80">
              <w:rPr>
                <w:rFonts w:ascii="Book Antiqua" w:eastAsiaTheme="minorEastAsia" w:hAnsi="Book Antiqua"/>
                <w:color w:val="00000A"/>
                <w:lang w:eastAsia="zh-CN"/>
              </w:rPr>
              <w:t xml:space="preserve"> </w:t>
            </w:r>
            <w:r w:rsidRPr="00445F80">
              <w:rPr>
                <w:rFonts w:ascii="Book Antiqua" w:hAnsi="Book Antiqua"/>
                <w:color w:val="00000A"/>
                <w:lang w:eastAsia="zh-CN"/>
              </w:rPr>
              <w:t>Several adenovirus serotypes</w:t>
            </w:r>
            <w:r w:rsidRPr="00445F80">
              <w:rPr>
                <w:rFonts w:ascii="Book Antiqua" w:hAnsi="Book Antiqua"/>
                <w:color w:val="00000A"/>
                <w:vertAlign w:val="superscript"/>
                <w:lang w:eastAsia="zh-CN"/>
              </w:rPr>
              <w:t>[10]</w:t>
            </w:r>
          </w:p>
        </w:tc>
      </w:tr>
      <w:tr w:rsidR="0064573F" w:rsidRPr="00445F80" w14:paraId="46FD1329" w14:textId="77777777" w:rsidTr="00B96C92">
        <w:trPr>
          <w:trHeight w:val="1975"/>
        </w:trPr>
        <w:tc>
          <w:tcPr>
            <w:tcW w:w="1809" w:type="dxa"/>
          </w:tcPr>
          <w:p w14:paraId="696D550C" w14:textId="77777777" w:rsidR="0064573F" w:rsidRPr="00445F80" w:rsidRDefault="00DC46C2" w:rsidP="00445F80">
            <w:pPr>
              <w:suppressAutoHyphens/>
              <w:adjustRightInd w:val="0"/>
              <w:snapToGrid w:val="0"/>
              <w:spacing w:line="360" w:lineRule="auto"/>
              <w:jc w:val="both"/>
              <w:rPr>
                <w:rFonts w:ascii="Book Antiqua" w:eastAsia="等线" w:hAnsi="Book Antiqua"/>
                <w:color w:val="00000A"/>
                <w:lang w:eastAsia="zh-CN"/>
              </w:rPr>
            </w:pPr>
            <w:r w:rsidRPr="00445F80">
              <w:rPr>
                <w:rFonts w:ascii="Book Antiqua" w:eastAsia="等线" w:hAnsi="Book Antiqua"/>
                <w:color w:val="00000A"/>
                <w:lang w:eastAsia="zh-CN"/>
              </w:rPr>
              <w:t>RNA viruses</w:t>
            </w:r>
          </w:p>
        </w:tc>
        <w:tc>
          <w:tcPr>
            <w:tcW w:w="11374" w:type="dxa"/>
          </w:tcPr>
          <w:p w14:paraId="1F381EAA" w14:textId="62E2C22E" w:rsidR="0064573F" w:rsidRPr="00445F80" w:rsidRDefault="00DC46C2" w:rsidP="00445F80">
            <w:pPr>
              <w:suppressAutoHyphens/>
              <w:adjustRightInd w:val="0"/>
              <w:snapToGrid w:val="0"/>
              <w:spacing w:line="360" w:lineRule="auto"/>
              <w:jc w:val="both"/>
              <w:rPr>
                <w:rFonts w:ascii="Book Antiqua" w:eastAsia="宋体" w:hAnsi="Book Antiqua"/>
                <w:color w:val="00000A"/>
                <w:lang w:eastAsia="zh-CN"/>
              </w:rPr>
            </w:pPr>
            <w:r w:rsidRPr="00445F80">
              <w:rPr>
                <w:rFonts w:ascii="Book Antiqua" w:hAnsi="Book Antiqua"/>
                <w:color w:val="00000A"/>
                <w:lang w:eastAsia="zh-CN"/>
              </w:rPr>
              <w:t>HCV non-genotype 1: RBV + PEG-IFN; although, none of the drugs seems to have direct effect on virus. RBV enhances the pSTAT4 and IFN-γ response of NK cells to IFN-α stimulation</w:t>
            </w:r>
            <w:r w:rsidRPr="00445F80">
              <w:rPr>
                <w:rFonts w:ascii="Book Antiqua" w:hAnsi="Book Antiqua"/>
                <w:color w:val="00000A"/>
                <w:vertAlign w:val="superscript"/>
                <w:lang w:eastAsia="zh-CN"/>
              </w:rPr>
              <w:t>[11]</w:t>
            </w:r>
            <w:r w:rsidRPr="00445F80">
              <w:rPr>
                <w:rFonts w:ascii="Book Antiqua" w:hAnsi="Book Antiqua"/>
                <w:color w:val="00000A"/>
                <w:lang w:eastAsia="zh-CN"/>
              </w:rPr>
              <w:t>; however, in later studies, RBV was found to induce significantly more G-to-A and C-to-U transitions, a genetic signature that is indicative of RBV-induced mutagenesis</w:t>
            </w:r>
            <w:r w:rsidRPr="00445F80">
              <w:rPr>
                <w:rFonts w:ascii="Book Antiqua" w:hAnsi="Book Antiqua"/>
                <w:color w:val="00000A"/>
                <w:vertAlign w:val="superscript"/>
                <w:lang w:eastAsia="zh-CN"/>
              </w:rPr>
              <w:t>[12,13]</w:t>
            </w:r>
            <w:r w:rsidRPr="00445F80">
              <w:rPr>
                <w:rFonts w:ascii="Book Antiqua" w:hAnsi="Book Antiqua"/>
                <w:color w:val="00000A"/>
                <w:lang w:eastAsia="zh-CN"/>
              </w:rPr>
              <w:t>.</w:t>
            </w:r>
            <w:r w:rsidR="00B96C92" w:rsidRPr="00445F80">
              <w:rPr>
                <w:rFonts w:ascii="Book Antiqua" w:eastAsia="宋体" w:hAnsi="Book Antiqua"/>
                <w:color w:val="00000A"/>
                <w:lang w:eastAsia="zh-CN"/>
              </w:rPr>
              <w:t xml:space="preserve"> </w:t>
            </w:r>
            <w:r w:rsidRPr="00445F80">
              <w:rPr>
                <w:rFonts w:ascii="Book Antiqua" w:hAnsi="Book Antiqua"/>
                <w:color w:val="00000A"/>
                <w:lang w:eastAsia="zh-CN"/>
              </w:rPr>
              <w:t xml:space="preserve">HEV: In transplant recipients treated for HEV, RBV ensures a sustained virological </w:t>
            </w:r>
            <w:proofErr w:type="gramStart"/>
            <w:r w:rsidRPr="00445F80">
              <w:rPr>
                <w:rFonts w:ascii="Book Antiqua" w:hAnsi="Book Antiqua"/>
                <w:color w:val="00000A"/>
                <w:lang w:eastAsia="zh-CN"/>
              </w:rPr>
              <w:t>response</w:t>
            </w:r>
            <w:r w:rsidRPr="00445F80">
              <w:rPr>
                <w:rFonts w:ascii="Book Antiqua" w:hAnsi="Book Antiqua"/>
                <w:color w:val="00000A"/>
                <w:vertAlign w:val="superscript"/>
                <w:lang w:eastAsia="zh-CN"/>
              </w:rPr>
              <w:t>[</w:t>
            </w:r>
            <w:proofErr w:type="gramEnd"/>
            <w:r w:rsidRPr="00445F80">
              <w:rPr>
                <w:rFonts w:ascii="Book Antiqua" w:hAnsi="Book Antiqua"/>
                <w:color w:val="00000A"/>
                <w:vertAlign w:val="superscript"/>
                <w:lang w:eastAsia="zh-CN"/>
              </w:rPr>
              <w:t>14]</w:t>
            </w:r>
            <w:r w:rsidRPr="00445F80">
              <w:rPr>
                <w:rFonts w:ascii="Book Antiqua" w:hAnsi="Book Antiqua"/>
                <w:color w:val="00000A"/>
                <w:lang w:eastAsia="zh-CN"/>
              </w:rPr>
              <w:t xml:space="preserve">. Pre-treatment HEV polymerase mutations and de novo mutations under ribavirin did not have a negative impact on HEV </w:t>
            </w:r>
            <w:proofErr w:type="gramStart"/>
            <w:r w:rsidRPr="00445F80">
              <w:rPr>
                <w:rFonts w:ascii="Book Antiqua" w:hAnsi="Book Antiqua"/>
                <w:color w:val="00000A"/>
                <w:lang w:eastAsia="zh-CN"/>
              </w:rPr>
              <w:t>clearance</w:t>
            </w:r>
            <w:r w:rsidRPr="00445F80">
              <w:rPr>
                <w:rFonts w:ascii="Book Antiqua" w:hAnsi="Book Antiqua"/>
                <w:color w:val="00000A"/>
                <w:vertAlign w:val="superscript"/>
                <w:lang w:eastAsia="zh-CN"/>
              </w:rPr>
              <w:t>[</w:t>
            </w:r>
            <w:proofErr w:type="gramEnd"/>
            <w:r w:rsidRPr="00445F80">
              <w:rPr>
                <w:rFonts w:ascii="Book Antiqua" w:hAnsi="Book Antiqua"/>
                <w:color w:val="00000A"/>
                <w:vertAlign w:val="superscript"/>
                <w:lang w:eastAsia="zh-CN"/>
              </w:rPr>
              <w:t>15]</w:t>
            </w:r>
            <w:r w:rsidRPr="00445F80">
              <w:rPr>
                <w:rFonts w:ascii="Book Antiqua" w:hAnsi="Book Antiqua"/>
                <w:color w:val="00000A"/>
                <w:lang w:eastAsia="zh-CN"/>
              </w:rPr>
              <w:t>.</w:t>
            </w:r>
            <w:r w:rsidR="00B96C92" w:rsidRPr="00445F80">
              <w:rPr>
                <w:rFonts w:ascii="Book Antiqua" w:eastAsia="宋体" w:hAnsi="Book Antiqua"/>
                <w:color w:val="00000A"/>
                <w:lang w:eastAsia="zh-CN"/>
              </w:rPr>
              <w:t xml:space="preserve"> </w:t>
            </w:r>
            <w:r w:rsidRPr="00445F80">
              <w:rPr>
                <w:rFonts w:ascii="Book Antiqua" w:hAnsi="Book Antiqua"/>
                <w:color w:val="00000A"/>
                <w:lang w:eastAsia="zh-CN"/>
              </w:rPr>
              <w:t xml:space="preserve">RSV: RBV is a well-tolerated option to treat RSV infections in immunocompromised </w:t>
            </w:r>
            <w:proofErr w:type="gramStart"/>
            <w:r w:rsidRPr="00445F80">
              <w:rPr>
                <w:rFonts w:ascii="Book Antiqua" w:hAnsi="Book Antiqua"/>
                <w:color w:val="00000A"/>
                <w:lang w:eastAsia="zh-CN"/>
              </w:rPr>
              <w:t>patients</w:t>
            </w:r>
            <w:r w:rsidRPr="00445F80">
              <w:rPr>
                <w:rFonts w:ascii="Book Antiqua" w:hAnsi="Book Antiqua"/>
                <w:color w:val="00000A"/>
                <w:vertAlign w:val="superscript"/>
                <w:lang w:eastAsia="zh-CN"/>
              </w:rPr>
              <w:t>[</w:t>
            </w:r>
            <w:proofErr w:type="gramEnd"/>
            <w:r w:rsidRPr="00445F80">
              <w:rPr>
                <w:rFonts w:ascii="Book Antiqua" w:hAnsi="Book Antiqua"/>
                <w:color w:val="00000A"/>
                <w:vertAlign w:val="superscript"/>
                <w:lang w:eastAsia="zh-CN"/>
              </w:rPr>
              <w:t>16,17]</w:t>
            </w:r>
            <w:r w:rsidRPr="00445F80">
              <w:rPr>
                <w:rFonts w:ascii="Book Antiqua" w:hAnsi="Book Antiqua"/>
                <w:color w:val="00000A"/>
                <w:lang w:eastAsia="zh-CN"/>
              </w:rPr>
              <w:t>.</w:t>
            </w:r>
            <w:r w:rsidR="00B96C92" w:rsidRPr="00445F80">
              <w:rPr>
                <w:rFonts w:ascii="Book Antiqua" w:eastAsia="宋体" w:hAnsi="Book Antiqua"/>
                <w:color w:val="00000A"/>
                <w:lang w:eastAsia="zh-CN"/>
              </w:rPr>
              <w:t xml:space="preserve"> </w:t>
            </w:r>
            <w:proofErr w:type="gramStart"/>
            <w:r w:rsidRPr="00445F80">
              <w:rPr>
                <w:rFonts w:ascii="Book Antiqua" w:hAnsi="Book Antiqua"/>
                <w:color w:val="00000A"/>
                <w:lang w:eastAsia="zh-CN"/>
              </w:rPr>
              <w:t>β-Coronaviruses</w:t>
            </w:r>
            <w:proofErr w:type="gramEnd"/>
            <w:r w:rsidRPr="00445F80">
              <w:rPr>
                <w:rFonts w:ascii="Book Antiqua" w:hAnsi="Book Antiqua"/>
                <w:color w:val="00000A"/>
                <w:lang w:eastAsia="zh-CN"/>
              </w:rPr>
              <w:t>, comprising MHV-3, SARS-CoV, MERS-CoV, and SARS-CoV-2 (see text for extensive data)</w:t>
            </w:r>
            <w:r w:rsidR="00B96C92" w:rsidRPr="00445F80">
              <w:rPr>
                <w:rFonts w:ascii="Book Antiqua" w:hAnsi="Book Antiqua"/>
                <w:color w:val="00000A"/>
                <w:lang w:eastAsia="zh-CN"/>
              </w:rPr>
              <w:t>.</w:t>
            </w:r>
            <w:r w:rsidR="00B96C92" w:rsidRPr="00445F80">
              <w:rPr>
                <w:rFonts w:ascii="Book Antiqua" w:eastAsia="宋体" w:hAnsi="Book Antiqua"/>
                <w:color w:val="00000A"/>
                <w:lang w:eastAsia="zh-CN"/>
              </w:rPr>
              <w:t xml:space="preserve"> </w:t>
            </w:r>
            <w:r w:rsidRPr="00445F80">
              <w:rPr>
                <w:rFonts w:ascii="Book Antiqua" w:hAnsi="Book Antiqua"/>
                <w:color w:val="00000A"/>
                <w:lang w:eastAsia="zh-CN"/>
              </w:rPr>
              <w:t>Influenza virus (A and B</w:t>
            </w:r>
            <w:proofErr w:type="gramStart"/>
            <w:r w:rsidRPr="00445F80">
              <w:rPr>
                <w:rFonts w:ascii="Book Antiqua" w:hAnsi="Book Antiqua"/>
                <w:color w:val="00000A"/>
                <w:lang w:eastAsia="zh-CN"/>
              </w:rPr>
              <w:t>)</w:t>
            </w:r>
            <w:r w:rsidRPr="00445F80">
              <w:rPr>
                <w:rFonts w:ascii="Book Antiqua" w:hAnsi="Book Antiqua"/>
                <w:color w:val="00000A"/>
                <w:vertAlign w:val="superscript"/>
                <w:lang w:eastAsia="zh-CN"/>
              </w:rPr>
              <w:t>[</w:t>
            </w:r>
            <w:proofErr w:type="gramEnd"/>
            <w:r w:rsidRPr="00445F80">
              <w:rPr>
                <w:rFonts w:ascii="Book Antiqua" w:hAnsi="Book Antiqua"/>
                <w:color w:val="00000A"/>
                <w:vertAlign w:val="superscript"/>
                <w:lang w:eastAsia="zh-CN"/>
              </w:rPr>
              <w:t>18]</w:t>
            </w:r>
            <w:r w:rsidR="00B96C92" w:rsidRPr="00445F80">
              <w:rPr>
                <w:rFonts w:ascii="Book Antiqua" w:hAnsi="Book Antiqua"/>
                <w:color w:val="00000A"/>
                <w:lang w:eastAsia="zh-CN"/>
              </w:rPr>
              <w:t>;</w:t>
            </w:r>
            <w:r w:rsidR="00B96C92" w:rsidRPr="00445F80">
              <w:rPr>
                <w:rFonts w:ascii="Book Antiqua" w:eastAsiaTheme="minorEastAsia" w:hAnsi="Book Antiqua"/>
                <w:color w:val="00000A"/>
                <w:lang w:eastAsia="zh-CN"/>
              </w:rPr>
              <w:t xml:space="preserve"> </w:t>
            </w:r>
            <w:r w:rsidRPr="00445F80">
              <w:rPr>
                <w:rFonts w:ascii="Book Antiqua" w:hAnsi="Book Antiqua"/>
                <w:color w:val="00000A"/>
                <w:lang w:eastAsia="zh-CN"/>
              </w:rPr>
              <w:t>Paramyxoviruses</w:t>
            </w:r>
            <w:r w:rsidRPr="00445F80">
              <w:rPr>
                <w:rFonts w:ascii="Book Antiqua" w:hAnsi="Book Antiqua"/>
                <w:color w:val="00000A"/>
                <w:vertAlign w:val="superscript"/>
                <w:lang w:eastAsia="zh-CN"/>
              </w:rPr>
              <w:t>[19]</w:t>
            </w:r>
            <w:r w:rsidR="00B96C92" w:rsidRPr="00445F80">
              <w:rPr>
                <w:rFonts w:ascii="Book Antiqua" w:hAnsi="Book Antiqua"/>
                <w:color w:val="00000A"/>
                <w:lang w:eastAsia="zh-CN"/>
              </w:rPr>
              <w:t>;</w:t>
            </w:r>
            <w:r w:rsidR="00B96C92" w:rsidRPr="00445F80">
              <w:rPr>
                <w:rFonts w:ascii="Book Antiqua" w:eastAsiaTheme="minorEastAsia" w:hAnsi="Book Antiqua"/>
                <w:color w:val="00000A"/>
                <w:lang w:eastAsia="zh-CN"/>
              </w:rPr>
              <w:t xml:space="preserve"> </w:t>
            </w:r>
            <w:r w:rsidRPr="00445F80">
              <w:rPr>
                <w:rFonts w:ascii="Book Antiqua" w:hAnsi="Book Antiqua"/>
                <w:color w:val="00000A"/>
                <w:lang w:eastAsia="zh-CN"/>
              </w:rPr>
              <w:t>Measles (see text)</w:t>
            </w:r>
            <w:r w:rsidR="00B96C92" w:rsidRPr="00445F80">
              <w:rPr>
                <w:rFonts w:ascii="Book Antiqua" w:hAnsi="Book Antiqua"/>
                <w:color w:val="00000A"/>
                <w:lang w:eastAsia="zh-CN"/>
              </w:rPr>
              <w:t>;</w:t>
            </w:r>
            <w:r w:rsidR="00B96C92" w:rsidRPr="00445F80">
              <w:rPr>
                <w:rFonts w:ascii="Book Antiqua" w:eastAsiaTheme="minorEastAsia" w:hAnsi="Book Antiqua"/>
                <w:color w:val="00000A"/>
                <w:lang w:eastAsia="zh-CN"/>
              </w:rPr>
              <w:t xml:space="preserve"> </w:t>
            </w:r>
            <w:r w:rsidRPr="00445F80">
              <w:rPr>
                <w:rFonts w:ascii="Book Antiqua" w:hAnsi="Book Antiqua"/>
                <w:color w:val="00000A"/>
                <w:lang w:eastAsia="zh-CN"/>
              </w:rPr>
              <w:t>Mumps</w:t>
            </w:r>
            <w:r w:rsidRPr="00445F80">
              <w:rPr>
                <w:rFonts w:ascii="Book Antiqua" w:hAnsi="Book Antiqua"/>
                <w:color w:val="00000A"/>
                <w:vertAlign w:val="superscript"/>
                <w:lang w:eastAsia="zh-CN"/>
              </w:rPr>
              <w:t>[20]</w:t>
            </w:r>
            <w:r w:rsidR="00B96C92" w:rsidRPr="00445F80">
              <w:rPr>
                <w:rFonts w:ascii="Book Antiqua" w:hAnsi="Book Antiqua"/>
                <w:color w:val="00000A"/>
                <w:lang w:eastAsia="zh-CN"/>
              </w:rPr>
              <w:t>;</w:t>
            </w:r>
            <w:r w:rsidR="00B96C92" w:rsidRPr="00445F80">
              <w:rPr>
                <w:rFonts w:ascii="Book Antiqua" w:eastAsiaTheme="minorEastAsia" w:hAnsi="Book Antiqua"/>
                <w:color w:val="00000A"/>
                <w:lang w:eastAsia="zh-CN"/>
              </w:rPr>
              <w:t xml:space="preserve"> </w:t>
            </w:r>
            <w:r w:rsidRPr="00445F80">
              <w:rPr>
                <w:rFonts w:ascii="Book Antiqua" w:hAnsi="Book Antiqua"/>
                <w:color w:val="00000A"/>
                <w:lang w:eastAsia="zh-CN"/>
              </w:rPr>
              <w:t>Parainfluenza types 1, 2, 3</w:t>
            </w:r>
            <w:r w:rsidRPr="00445F80">
              <w:rPr>
                <w:rFonts w:ascii="Book Antiqua" w:hAnsi="Book Antiqua"/>
                <w:color w:val="00000A"/>
                <w:vertAlign w:val="superscript"/>
                <w:lang w:eastAsia="zh-CN"/>
              </w:rPr>
              <w:t>[21]</w:t>
            </w:r>
            <w:r w:rsidR="00B96C92" w:rsidRPr="00445F80">
              <w:rPr>
                <w:rFonts w:ascii="Book Antiqua" w:hAnsi="Book Antiqua"/>
                <w:color w:val="00000A"/>
                <w:lang w:eastAsia="zh-CN"/>
              </w:rPr>
              <w:t>;</w:t>
            </w:r>
            <w:r w:rsidR="00B96C92" w:rsidRPr="00445F80">
              <w:rPr>
                <w:rFonts w:ascii="Book Antiqua" w:eastAsiaTheme="minorEastAsia" w:hAnsi="Book Antiqua"/>
                <w:color w:val="00000A"/>
                <w:lang w:eastAsia="zh-CN"/>
              </w:rPr>
              <w:t xml:space="preserve"> </w:t>
            </w:r>
            <w:r w:rsidRPr="00445F80">
              <w:rPr>
                <w:rFonts w:ascii="Book Antiqua" w:hAnsi="Book Antiqua"/>
                <w:color w:val="00000A"/>
                <w:lang w:eastAsia="zh-CN"/>
              </w:rPr>
              <w:t>Rhinoviruses exhibit variable sensitivity</w:t>
            </w:r>
            <w:r w:rsidRPr="00445F80">
              <w:rPr>
                <w:rFonts w:ascii="Book Antiqua" w:hAnsi="Book Antiqua"/>
                <w:color w:val="00000A"/>
                <w:vertAlign w:val="superscript"/>
                <w:lang w:eastAsia="zh-CN"/>
              </w:rPr>
              <w:t>[22]</w:t>
            </w:r>
            <w:r w:rsidRPr="00445F80">
              <w:rPr>
                <w:rFonts w:ascii="Book Antiqua" w:hAnsi="Book Antiqua"/>
                <w:color w:val="00000A"/>
                <w:lang w:eastAsia="zh-CN"/>
              </w:rPr>
              <w:t>, while combination treatment was effective in patients with hypogammaglobinemia</w:t>
            </w:r>
            <w:r w:rsidRPr="00445F80">
              <w:rPr>
                <w:rFonts w:ascii="Book Antiqua" w:hAnsi="Book Antiqua"/>
                <w:color w:val="00000A"/>
                <w:vertAlign w:val="superscript"/>
                <w:lang w:eastAsia="zh-CN"/>
              </w:rPr>
              <w:t>[23]</w:t>
            </w:r>
            <w:r w:rsidRPr="00445F80">
              <w:rPr>
                <w:rFonts w:ascii="Book Antiqua" w:hAnsi="Book Antiqua"/>
                <w:color w:val="00000A"/>
                <w:lang w:eastAsia="zh-CN"/>
              </w:rPr>
              <w:t>.</w:t>
            </w:r>
            <w:r w:rsidR="00B96C92" w:rsidRPr="00445F80">
              <w:rPr>
                <w:rFonts w:ascii="Book Antiqua" w:eastAsia="宋体" w:hAnsi="Book Antiqua"/>
                <w:color w:val="00000A"/>
                <w:lang w:eastAsia="zh-CN"/>
              </w:rPr>
              <w:t xml:space="preserve"> </w:t>
            </w:r>
            <w:r w:rsidRPr="00445F80">
              <w:rPr>
                <w:rFonts w:ascii="Book Antiqua" w:hAnsi="Book Antiqua"/>
                <w:color w:val="00000A"/>
                <w:lang w:eastAsia="zh-CN"/>
              </w:rPr>
              <w:t>HIV (</w:t>
            </w:r>
            <w:r w:rsidRPr="00445F80">
              <w:rPr>
                <w:rFonts w:ascii="Book Antiqua" w:hAnsi="Book Antiqua"/>
                <w:i/>
                <w:iCs/>
                <w:color w:val="00000A"/>
                <w:lang w:eastAsia="zh-CN"/>
              </w:rPr>
              <w:t>in vitro</w:t>
            </w:r>
            <w:proofErr w:type="gramStart"/>
            <w:r w:rsidRPr="00445F80">
              <w:rPr>
                <w:rFonts w:ascii="Book Antiqua" w:hAnsi="Book Antiqua"/>
                <w:color w:val="00000A"/>
                <w:lang w:eastAsia="zh-CN"/>
              </w:rPr>
              <w:t>)</w:t>
            </w:r>
            <w:r w:rsidRPr="00445F80">
              <w:rPr>
                <w:rFonts w:ascii="Book Antiqua" w:hAnsi="Book Antiqua"/>
                <w:color w:val="00000A"/>
                <w:vertAlign w:val="superscript"/>
                <w:lang w:eastAsia="zh-CN"/>
              </w:rPr>
              <w:t>[</w:t>
            </w:r>
            <w:proofErr w:type="gramEnd"/>
            <w:r w:rsidRPr="00445F80">
              <w:rPr>
                <w:rFonts w:ascii="Book Antiqua" w:hAnsi="Book Antiqua"/>
                <w:color w:val="00000A"/>
                <w:vertAlign w:val="superscript"/>
                <w:lang w:eastAsia="zh-CN"/>
              </w:rPr>
              <w:t>24]</w:t>
            </w:r>
            <w:r w:rsidR="00B96C92" w:rsidRPr="00445F80">
              <w:rPr>
                <w:rFonts w:ascii="Book Antiqua" w:hAnsi="Book Antiqua"/>
                <w:color w:val="00000A"/>
                <w:lang w:eastAsia="zh-CN"/>
              </w:rPr>
              <w:t>,</w:t>
            </w:r>
            <w:r w:rsidR="00B96C92" w:rsidRPr="00445F80">
              <w:rPr>
                <w:rFonts w:ascii="Book Antiqua" w:eastAsia="宋体" w:hAnsi="Book Antiqua"/>
                <w:color w:val="00000A"/>
                <w:lang w:eastAsia="zh-CN"/>
              </w:rPr>
              <w:t xml:space="preserve"> </w:t>
            </w:r>
            <w:r w:rsidRPr="00445F80">
              <w:rPr>
                <w:rFonts w:ascii="Book Antiqua" w:hAnsi="Book Antiqua"/>
                <w:color w:val="00000A"/>
                <w:lang w:eastAsia="zh-CN"/>
              </w:rPr>
              <w:t xml:space="preserve">WNV (flavivirus): RBV lowers RNA levels and reduces cytopathogenicity </w:t>
            </w:r>
            <w:r w:rsidRPr="00445F80">
              <w:rPr>
                <w:rFonts w:ascii="Book Antiqua" w:hAnsi="Book Antiqua"/>
                <w:i/>
                <w:iCs/>
                <w:color w:val="00000A"/>
                <w:lang w:eastAsia="zh-CN"/>
              </w:rPr>
              <w:t>in vitro</w:t>
            </w:r>
            <w:r w:rsidRPr="00445F80">
              <w:rPr>
                <w:rFonts w:ascii="Book Antiqua" w:hAnsi="Book Antiqua"/>
                <w:color w:val="00000A"/>
                <w:vertAlign w:val="superscript"/>
                <w:lang w:eastAsia="zh-CN"/>
              </w:rPr>
              <w:t>[25]</w:t>
            </w:r>
            <w:r w:rsidRPr="00445F80">
              <w:rPr>
                <w:rFonts w:ascii="Book Antiqua" w:hAnsi="Book Antiqua"/>
                <w:color w:val="00000A"/>
                <w:lang w:eastAsia="zh-CN"/>
              </w:rPr>
              <w:t>.</w:t>
            </w:r>
            <w:r w:rsidR="00B96C92" w:rsidRPr="00445F80">
              <w:rPr>
                <w:rFonts w:ascii="Book Antiqua" w:eastAsia="宋体" w:hAnsi="Book Antiqua"/>
                <w:color w:val="00000A"/>
                <w:lang w:eastAsia="zh-CN"/>
              </w:rPr>
              <w:t xml:space="preserve"> </w:t>
            </w:r>
            <w:r w:rsidRPr="00445F80">
              <w:rPr>
                <w:rFonts w:ascii="Book Antiqua" w:hAnsi="Book Antiqua"/>
                <w:color w:val="00000A"/>
                <w:lang w:eastAsia="zh-CN"/>
              </w:rPr>
              <w:t>Poliovirus and coxsackie B virus are insensitive</w:t>
            </w:r>
            <w:r w:rsidRPr="00445F80">
              <w:rPr>
                <w:rFonts w:ascii="Book Antiqua" w:hAnsi="Book Antiqua"/>
                <w:color w:val="00000A"/>
                <w:vertAlign w:val="superscript"/>
                <w:lang w:eastAsia="zh-CN"/>
              </w:rPr>
              <w:t>[9]</w:t>
            </w:r>
            <w:r w:rsidR="00B96C92" w:rsidRPr="00445F80">
              <w:rPr>
                <w:rFonts w:ascii="Book Antiqua" w:hAnsi="Book Antiqua"/>
                <w:color w:val="00000A"/>
                <w:lang w:eastAsia="zh-CN"/>
              </w:rPr>
              <w:t>,</w:t>
            </w:r>
            <w:r w:rsidR="00B96C92" w:rsidRPr="00445F80">
              <w:rPr>
                <w:rFonts w:ascii="Book Antiqua" w:eastAsia="宋体" w:hAnsi="Book Antiqua"/>
                <w:color w:val="00000A"/>
                <w:lang w:eastAsia="zh-CN"/>
              </w:rPr>
              <w:t xml:space="preserve"> </w:t>
            </w:r>
            <w:r w:rsidRPr="00445F80">
              <w:rPr>
                <w:rFonts w:ascii="Book Antiqua" w:hAnsi="Book Antiqua"/>
                <w:color w:val="00000A"/>
                <w:lang w:eastAsia="zh-CN"/>
              </w:rPr>
              <w:t xml:space="preserve">Hemorrhagic fever viruses, including arenaviruses, bunyaviruses, hantaviruses, filoviridae (Marburg and Ebola viruses) and the Flaviviridae (yellow fever and dengue virus). RBV is effective against most of these major pathogens, </w:t>
            </w:r>
            <w:r w:rsidRPr="00445F80">
              <w:rPr>
                <w:rFonts w:ascii="Book Antiqua" w:hAnsi="Book Antiqua"/>
                <w:color w:val="00000A"/>
                <w:lang w:eastAsia="zh-CN"/>
              </w:rPr>
              <w:lastRenderedPageBreak/>
              <w:t xml:space="preserve">except for Ebola, Marburg, yellow fever, dengue, and Machupo </w:t>
            </w:r>
            <w:proofErr w:type="gramStart"/>
            <w:r w:rsidRPr="00445F80">
              <w:rPr>
                <w:rFonts w:ascii="Book Antiqua" w:hAnsi="Book Antiqua"/>
                <w:color w:val="00000A"/>
                <w:lang w:eastAsia="zh-CN"/>
              </w:rPr>
              <w:t>virus</w:t>
            </w:r>
            <w:r w:rsidRPr="00445F80">
              <w:rPr>
                <w:rFonts w:ascii="Book Antiqua" w:hAnsi="Book Antiqua"/>
                <w:color w:val="00000A"/>
                <w:vertAlign w:val="superscript"/>
                <w:lang w:eastAsia="zh-CN"/>
              </w:rPr>
              <w:t>[</w:t>
            </w:r>
            <w:proofErr w:type="gramEnd"/>
            <w:r w:rsidRPr="00445F80">
              <w:rPr>
                <w:rFonts w:ascii="Book Antiqua" w:hAnsi="Book Antiqua"/>
                <w:color w:val="00000A"/>
                <w:vertAlign w:val="superscript"/>
                <w:lang w:eastAsia="zh-CN"/>
              </w:rPr>
              <w:t>26]</w:t>
            </w:r>
            <w:r w:rsidRPr="00445F80">
              <w:rPr>
                <w:rFonts w:ascii="Book Antiqua" w:hAnsi="Book Antiqua"/>
                <w:color w:val="00000A"/>
                <w:lang w:eastAsia="zh-CN"/>
              </w:rPr>
              <w:t>.</w:t>
            </w:r>
            <w:r w:rsidR="00B96C92" w:rsidRPr="00445F80">
              <w:rPr>
                <w:rFonts w:ascii="Book Antiqua" w:eastAsia="宋体" w:hAnsi="Book Antiqua"/>
                <w:color w:val="00000A"/>
                <w:lang w:eastAsia="zh-CN"/>
              </w:rPr>
              <w:t xml:space="preserve"> </w:t>
            </w:r>
            <w:r w:rsidRPr="00445F80">
              <w:rPr>
                <w:rFonts w:ascii="Book Antiqua" w:hAnsi="Book Antiqua"/>
                <w:color w:val="00000A"/>
                <w:lang w:eastAsia="zh-CN"/>
              </w:rPr>
              <w:t xml:space="preserve">Arenaviruses: LCMV inhibition is also mediated through a decrease in GTP </w:t>
            </w:r>
            <w:proofErr w:type="gramStart"/>
            <w:r w:rsidRPr="00445F80">
              <w:rPr>
                <w:rFonts w:ascii="Book Antiqua" w:hAnsi="Book Antiqua"/>
                <w:color w:val="00000A"/>
                <w:lang w:eastAsia="zh-CN"/>
              </w:rPr>
              <w:t>levels</w:t>
            </w:r>
            <w:r w:rsidRPr="00445F80">
              <w:rPr>
                <w:rFonts w:ascii="Book Antiqua" w:hAnsi="Book Antiqua"/>
                <w:color w:val="00000A"/>
                <w:vertAlign w:val="superscript"/>
                <w:lang w:eastAsia="zh-CN"/>
              </w:rPr>
              <w:t>[</w:t>
            </w:r>
            <w:proofErr w:type="gramEnd"/>
            <w:r w:rsidRPr="00445F80">
              <w:rPr>
                <w:rFonts w:ascii="Book Antiqua" w:hAnsi="Book Antiqua"/>
                <w:color w:val="00000A"/>
                <w:vertAlign w:val="superscript"/>
                <w:lang w:eastAsia="zh-CN"/>
              </w:rPr>
              <w:t>27]</w:t>
            </w:r>
            <w:r w:rsidRPr="00445F80">
              <w:rPr>
                <w:rFonts w:ascii="Book Antiqua" w:hAnsi="Book Antiqua"/>
                <w:color w:val="00000A"/>
                <w:lang w:eastAsia="zh-CN"/>
              </w:rPr>
              <w:t>.</w:t>
            </w:r>
            <w:r w:rsidR="00B96C92" w:rsidRPr="00445F80">
              <w:rPr>
                <w:rFonts w:ascii="Book Antiqua" w:eastAsia="宋体" w:hAnsi="Book Antiqua"/>
                <w:color w:val="00000A"/>
                <w:lang w:eastAsia="zh-CN"/>
              </w:rPr>
              <w:t xml:space="preserve"> </w:t>
            </w:r>
            <w:r w:rsidRPr="00445F80">
              <w:rPr>
                <w:rFonts w:ascii="Book Antiqua" w:hAnsi="Book Antiqua"/>
                <w:color w:val="00000A"/>
                <w:lang w:eastAsia="zh-CN"/>
              </w:rPr>
              <w:t xml:space="preserve">Crimean-Congo hemorrhagic fever: RBV is the only antiviral treatment with decreased fatality </w:t>
            </w:r>
            <w:proofErr w:type="gramStart"/>
            <w:r w:rsidRPr="00445F80">
              <w:rPr>
                <w:rFonts w:ascii="Book Antiqua" w:hAnsi="Book Antiqua"/>
                <w:color w:val="00000A"/>
                <w:lang w:eastAsia="zh-CN"/>
              </w:rPr>
              <w:t>rates</w:t>
            </w:r>
            <w:r w:rsidRPr="00445F80">
              <w:rPr>
                <w:rFonts w:ascii="Book Antiqua" w:hAnsi="Book Antiqua"/>
                <w:color w:val="00000A"/>
                <w:vertAlign w:val="superscript"/>
                <w:lang w:eastAsia="zh-CN"/>
              </w:rPr>
              <w:t>[</w:t>
            </w:r>
            <w:proofErr w:type="gramEnd"/>
            <w:r w:rsidRPr="00445F80">
              <w:rPr>
                <w:rFonts w:ascii="Book Antiqua" w:hAnsi="Book Antiqua"/>
                <w:color w:val="00000A"/>
                <w:vertAlign w:val="superscript"/>
                <w:lang w:eastAsia="zh-CN"/>
              </w:rPr>
              <w:t>28,29]</w:t>
            </w:r>
            <w:r w:rsidRPr="00445F80">
              <w:rPr>
                <w:rFonts w:ascii="Book Antiqua" w:hAnsi="Book Antiqua"/>
                <w:color w:val="00000A"/>
                <w:lang w:eastAsia="zh-CN"/>
              </w:rPr>
              <w:t>.</w:t>
            </w:r>
            <w:r w:rsidR="00B96C92" w:rsidRPr="00445F80">
              <w:rPr>
                <w:rFonts w:ascii="Book Antiqua" w:eastAsia="宋体" w:hAnsi="Book Antiqua"/>
                <w:color w:val="00000A"/>
                <w:lang w:eastAsia="zh-CN"/>
              </w:rPr>
              <w:t xml:space="preserve"> </w:t>
            </w:r>
            <w:r w:rsidRPr="00445F80">
              <w:rPr>
                <w:rFonts w:ascii="Book Antiqua" w:hAnsi="Book Antiqua"/>
                <w:color w:val="00000A"/>
                <w:lang w:eastAsia="zh-CN"/>
              </w:rPr>
              <w:t xml:space="preserve">Lassa fever and Hantaan virus have been tested and showed potential susceptibility </w:t>
            </w:r>
            <w:r w:rsidRPr="00445F80">
              <w:rPr>
                <w:rFonts w:ascii="Book Antiqua" w:hAnsi="Book Antiqua"/>
                <w:i/>
                <w:iCs/>
                <w:color w:val="00000A"/>
                <w:lang w:eastAsia="zh-CN"/>
              </w:rPr>
              <w:t>in vitro</w:t>
            </w:r>
            <w:r w:rsidRPr="00445F80">
              <w:rPr>
                <w:rFonts w:ascii="Book Antiqua" w:hAnsi="Book Antiqua"/>
                <w:color w:val="00000A"/>
                <w:lang w:eastAsia="zh-CN"/>
              </w:rPr>
              <w:t xml:space="preserve"> and/or in animal models</w:t>
            </w:r>
            <w:r w:rsidRPr="00445F80">
              <w:rPr>
                <w:rFonts w:ascii="Book Antiqua" w:hAnsi="Book Antiqua"/>
                <w:color w:val="00000A"/>
                <w:vertAlign w:val="superscript"/>
                <w:lang w:eastAsia="zh-CN"/>
              </w:rPr>
              <w:t>[30,31]</w:t>
            </w:r>
          </w:p>
        </w:tc>
      </w:tr>
    </w:tbl>
    <w:p w14:paraId="75D4D698" w14:textId="304052A0" w:rsidR="0064573F" w:rsidRPr="00445F80" w:rsidRDefault="00DC46C2" w:rsidP="00445F80">
      <w:pPr>
        <w:suppressAutoHyphens/>
        <w:adjustRightInd w:val="0"/>
        <w:snapToGrid w:val="0"/>
        <w:spacing w:line="360" w:lineRule="auto"/>
        <w:jc w:val="both"/>
        <w:rPr>
          <w:rFonts w:ascii="Book Antiqua" w:eastAsia="Times New Roman" w:hAnsi="Book Antiqua"/>
          <w:color w:val="00000A"/>
          <w:shd w:val="clear" w:color="auto" w:fill="FFFFFF"/>
        </w:rPr>
      </w:pPr>
      <w:r w:rsidRPr="00445F80">
        <w:rPr>
          <w:rFonts w:ascii="Book Antiqua" w:hAnsi="Book Antiqua" w:cs="Book Antiqua"/>
          <w:color w:val="00000A"/>
          <w:shd w:val="clear" w:color="auto" w:fill="FFFFFF"/>
        </w:rPr>
        <w:lastRenderedPageBreak/>
        <w:t>DNA: Deoxyribonucleic acid; RNA:</w:t>
      </w:r>
      <w:r w:rsidR="00B96C92" w:rsidRPr="00445F80">
        <w:rPr>
          <w:rFonts w:ascii="Book Antiqua" w:hAnsi="Book Antiqua" w:cs="Book Antiqua"/>
          <w:color w:val="00000A"/>
          <w:shd w:val="clear" w:color="auto" w:fill="FFFFFF"/>
        </w:rPr>
        <w:t xml:space="preserve"> </w:t>
      </w:r>
      <w:r w:rsidRPr="00445F80">
        <w:rPr>
          <w:rFonts w:ascii="Book Antiqua" w:hAnsi="Book Antiqua" w:cs="Book Antiqua"/>
          <w:color w:val="00000A"/>
          <w:shd w:val="clear" w:color="auto" w:fill="FFFFFF"/>
        </w:rPr>
        <w:t xml:space="preserve">Ribonucleic Acid; </w:t>
      </w:r>
      <w:r w:rsidRPr="00445F80">
        <w:rPr>
          <w:rFonts w:ascii="Book Antiqua" w:eastAsia="Times New Roman" w:hAnsi="Book Antiqua"/>
          <w:color w:val="00000A"/>
          <w:shd w:val="clear" w:color="auto" w:fill="FFFFFF"/>
        </w:rPr>
        <w:t>CMV: Cytomegalovirus; GTP: Guanosine triphosphate; HCV: Hepatitis C virus; HEV: Hepatitis E virus; HIV: Human immunodeficiency virus; HSV1,2: Herpes simplex virus 1 and 2; IFN: Interferon; LCMV: Lymphocytic choriomeningitis virus; MERS-CoV: Middle East respiratory syndrome; MHV-3: Mouse hepatitis virus strain-3; NK: Natural killer; PEG-IFN: Pegylated-interferon; RBV: Ribavirin; RSV: respiratory syncytial virus; SARS-CoV: Severe acute respiratory syndrome; SARS-CoV-2: Severe acute respiratory syndrome-2; WNV: West Nile virus.</w:t>
      </w:r>
    </w:p>
    <w:p w14:paraId="01398919" w14:textId="77777777" w:rsidR="0064573F" w:rsidRPr="00445F80" w:rsidRDefault="00DC46C2" w:rsidP="00445F80">
      <w:pPr>
        <w:adjustRightInd w:val="0"/>
        <w:snapToGrid w:val="0"/>
        <w:spacing w:line="360" w:lineRule="auto"/>
        <w:jc w:val="both"/>
        <w:rPr>
          <w:rFonts w:ascii="Book Antiqua" w:eastAsia="宋体" w:hAnsi="Book Antiqua"/>
          <w:b/>
          <w:bCs/>
          <w:color w:val="00000A"/>
        </w:rPr>
      </w:pPr>
      <w:r w:rsidRPr="00445F80">
        <w:rPr>
          <w:rFonts w:ascii="Book Antiqua" w:hAnsi="Book Antiqua"/>
          <w:b/>
          <w:bCs/>
          <w:color w:val="00000A"/>
        </w:rPr>
        <w:br w:type="page"/>
      </w:r>
    </w:p>
    <w:p w14:paraId="174D2B92" w14:textId="77777777" w:rsidR="0064573F" w:rsidRPr="00445F80" w:rsidRDefault="00DC46C2" w:rsidP="00445F80">
      <w:pPr>
        <w:suppressAutoHyphens/>
        <w:adjustRightInd w:val="0"/>
        <w:snapToGrid w:val="0"/>
        <w:spacing w:line="360" w:lineRule="auto"/>
        <w:jc w:val="both"/>
        <w:rPr>
          <w:rFonts w:ascii="Book Antiqua" w:hAnsi="Book Antiqua"/>
          <w:color w:val="00000A"/>
        </w:rPr>
      </w:pPr>
      <w:r w:rsidRPr="00445F80">
        <w:rPr>
          <w:rFonts w:ascii="Book Antiqua" w:hAnsi="Book Antiqua"/>
          <w:b/>
          <w:bCs/>
          <w:color w:val="00000A"/>
        </w:rPr>
        <w:lastRenderedPageBreak/>
        <w:t>Table 2 Ribavirin multimodal mechanisms of action with distinct examples</w:t>
      </w:r>
    </w:p>
    <w:tbl>
      <w:tblPr>
        <w:tblStyle w:val="a7"/>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
        <w:gridCol w:w="11848"/>
      </w:tblGrid>
      <w:tr w:rsidR="0064573F" w:rsidRPr="00445F80" w14:paraId="0EFB251A" w14:textId="77777777" w:rsidTr="000E0ED4">
        <w:trPr>
          <w:cantSplit/>
        </w:trPr>
        <w:tc>
          <w:tcPr>
            <w:tcW w:w="1047" w:type="dxa"/>
            <w:tcBorders>
              <w:top w:val="single" w:sz="4" w:space="0" w:color="auto"/>
              <w:bottom w:val="single" w:sz="4" w:space="0" w:color="auto"/>
            </w:tcBorders>
          </w:tcPr>
          <w:p w14:paraId="068D4F51" w14:textId="77777777" w:rsidR="0064573F" w:rsidRPr="00445F80" w:rsidRDefault="00DC46C2" w:rsidP="00445F80">
            <w:pPr>
              <w:suppressAutoHyphens/>
              <w:adjustRightInd w:val="0"/>
              <w:snapToGrid w:val="0"/>
              <w:spacing w:line="360" w:lineRule="auto"/>
              <w:jc w:val="both"/>
              <w:rPr>
                <w:rFonts w:ascii="Book Antiqua" w:hAnsi="Book Antiqua"/>
                <w:b/>
                <w:bCs/>
                <w:color w:val="00000A"/>
                <w:lang w:eastAsia="zh-CN"/>
              </w:rPr>
            </w:pPr>
            <w:r w:rsidRPr="00445F80">
              <w:rPr>
                <w:rFonts w:ascii="Book Antiqua" w:hAnsi="Book Antiqua"/>
                <w:b/>
                <w:bCs/>
                <w:color w:val="00000A"/>
                <w:lang w:eastAsia="zh-CN"/>
              </w:rPr>
              <w:t xml:space="preserve">Type </w:t>
            </w:r>
          </w:p>
        </w:tc>
        <w:tc>
          <w:tcPr>
            <w:tcW w:w="11848" w:type="dxa"/>
            <w:tcBorders>
              <w:top w:val="single" w:sz="4" w:space="0" w:color="auto"/>
              <w:bottom w:val="single" w:sz="4" w:space="0" w:color="auto"/>
            </w:tcBorders>
          </w:tcPr>
          <w:p w14:paraId="76289C25" w14:textId="77777777" w:rsidR="0064573F" w:rsidRPr="00445F80" w:rsidRDefault="00DC46C2" w:rsidP="00445F80">
            <w:pPr>
              <w:suppressAutoHyphens/>
              <w:adjustRightInd w:val="0"/>
              <w:snapToGrid w:val="0"/>
              <w:spacing w:line="360" w:lineRule="auto"/>
              <w:jc w:val="both"/>
              <w:rPr>
                <w:rFonts w:ascii="Book Antiqua" w:hAnsi="Book Antiqua"/>
                <w:color w:val="00000A"/>
                <w:lang w:eastAsia="zh-CN"/>
              </w:rPr>
            </w:pPr>
            <w:r w:rsidRPr="00445F80">
              <w:rPr>
                <w:rFonts w:ascii="Book Antiqua" w:eastAsia="等线" w:hAnsi="Book Antiqua"/>
                <w:b/>
                <w:bCs/>
                <w:color w:val="00000A"/>
                <w:lang w:eastAsia="zh-CN"/>
              </w:rPr>
              <w:t>Mechanism</w:t>
            </w:r>
          </w:p>
        </w:tc>
      </w:tr>
      <w:tr w:rsidR="0064573F" w:rsidRPr="00445F80" w14:paraId="31311E6C" w14:textId="77777777" w:rsidTr="000E0ED4">
        <w:trPr>
          <w:cantSplit/>
        </w:trPr>
        <w:tc>
          <w:tcPr>
            <w:tcW w:w="12895" w:type="dxa"/>
            <w:gridSpan w:val="2"/>
            <w:tcBorders>
              <w:top w:val="single" w:sz="4" w:space="0" w:color="auto"/>
            </w:tcBorders>
          </w:tcPr>
          <w:p w14:paraId="53CB16A8" w14:textId="77777777" w:rsidR="0064573F" w:rsidRPr="00445F80" w:rsidRDefault="00DC46C2" w:rsidP="00445F80">
            <w:pPr>
              <w:suppressAutoHyphens/>
              <w:adjustRightInd w:val="0"/>
              <w:snapToGrid w:val="0"/>
              <w:spacing w:line="360" w:lineRule="auto"/>
              <w:jc w:val="both"/>
              <w:rPr>
                <w:rFonts w:ascii="Book Antiqua" w:hAnsi="Book Antiqua"/>
                <w:color w:val="00000A"/>
                <w:lang w:eastAsia="zh-CN"/>
              </w:rPr>
            </w:pPr>
            <w:r w:rsidRPr="00445F80">
              <w:rPr>
                <w:rFonts w:ascii="Book Antiqua" w:hAnsi="Book Antiqua"/>
                <w:color w:val="00000A"/>
                <w:lang w:eastAsia="zh-CN"/>
              </w:rPr>
              <w:t xml:space="preserve">Direct </w:t>
            </w:r>
          </w:p>
        </w:tc>
      </w:tr>
      <w:tr w:rsidR="00D462C2" w:rsidRPr="00445F80" w14:paraId="221C05F9" w14:textId="77777777" w:rsidTr="000E0ED4">
        <w:trPr>
          <w:cantSplit/>
        </w:trPr>
        <w:tc>
          <w:tcPr>
            <w:tcW w:w="1047" w:type="dxa"/>
            <w:vMerge w:val="restart"/>
          </w:tcPr>
          <w:p w14:paraId="4468E495" w14:textId="77777777" w:rsidR="00D462C2" w:rsidRPr="00445F80" w:rsidRDefault="00D462C2" w:rsidP="00445F80">
            <w:pPr>
              <w:suppressAutoHyphens/>
              <w:adjustRightInd w:val="0"/>
              <w:snapToGrid w:val="0"/>
              <w:spacing w:line="360" w:lineRule="auto"/>
              <w:jc w:val="both"/>
              <w:rPr>
                <w:rFonts w:ascii="Book Antiqua" w:hAnsi="Book Antiqua"/>
                <w:color w:val="00000A"/>
                <w:lang w:eastAsia="zh-CN"/>
              </w:rPr>
            </w:pPr>
            <w:r w:rsidRPr="00445F80">
              <w:rPr>
                <w:rFonts w:ascii="Book Antiqua" w:hAnsi="Book Antiqua"/>
                <w:color w:val="00000A"/>
                <w:lang w:eastAsia="zh-CN"/>
              </w:rPr>
              <w:t>1</w:t>
            </w:r>
          </w:p>
        </w:tc>
        <w:tc>
          <w:tcPr>
            <w:tcW w:w="11848" w:type="dxa"/>
          </w:tcPr>
          <w:p w14:paraId="0471F04A" w14:textId="770BDF4D" w:rsidR="00D462C2" w:rsidRPr="00445F80" w:rsidRDefault="00D462C2" w:rsidP="00445F80">
            <w:pPr>
              <w:suppressAutoHyphens/>
              <w:adjustRightInd w:val="0"/>
              <w:snapToGrid w:val="0"/>
              <w:spacing w:line="360" w:lineRule="auto"/>
              <w:jc w:val="both"/>
              <w:rPr>
                <w:rFonts w:ascii="Book Antiqua" w:eastAsiaTheme="minorEastAsia" w:hAnsi="Book Antiqua"/>
                <w:color w:val="00000A"/>
                <w:lang w:eastAsia="zh-CN"/>
              </w:rPr>
            </w:pPr>
            <w:r w:rsidRPr="00445F80">
              <w:rPr>
                <w:rFonts w:ascii="Book Antiqua" w:hAnsi="Book Antiqua"/>
                <w:color w:val="00000A"/>
                <w:lang w:eastAsia="zh-CN"/>
              </w:rPr>
              <w:t>Inhibition of RdRp</w:t>
            </w:r>
            <w:r w:rsidRPr="00445F80">
              <w:rPr>
                <w:rFonts w:ascii="Book Antiqua" w:hAnsi="Book Antiqua" w:cs="Book Antiqua"/>
                <w:color w:val="00000A"/>
                <w:lang w:eastAsia="zh-CN"/>
              </w:rPr>
              <w:t>-</w:t>
            </w:r>
            <w:r w:rsidRPr="00445F80">
              <w:rPr>
                <w:rFonts w:ascii="Book Antiqua" w:hAnsi="Book Antiqua"/>
                <w:color w:val="00000A"/>
                <w:lang w:eastAsia="zh-CN"/>
              </w:rPr>
              <w:t>RNA synthesis</w:t>
            </w:r>
          </w:p>
        </w:tc>
      </w:tr>
      <w:tr w:rsidR="00D462C2" w:rsidRPr="00445F80" w14:paraId="6D4127C7" w14:textId="77777777" w:rsidTr="000E0ED4">
        <w:trPr>
          <w:cantSplit/>
        </w:trPr>
        <w:tc>
          <w:tcPr>
            <w:tcW w:w="1047" w:type="dxa"/>
            <w:vMerge/>
          </w:tcPr>
          <w:p w14:paraId="366CC330" w14:textId="77777777" w:rsidR="00D462C2" w:rsidRPr="00445F80" w:rsidRDefault="00D462C2"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0588D432" w14:textId="476E3018" w:rsidR="00D462C2" w:rsidRPr="00445F80" w:rsidRDefault="00D462C2" w:rsidP="00445F80">
            <w:pPr>
              <w:suppressAutoHyphens/>
              <w:adjustRightInd w:val="0"/>
              <w:snapToGrid w:val="0"/>
              <w:spacing w:line="360" w:lineRule="auto"/>
              <w:jc w:val="both"/>
              <w:rPr>
                <w:rFonts w:ascii="Book Antiqua" w:hAnsi="Book Antiqua"/>
                <w:color w:val="00000A"/>
                <w:lang w:eastAsia="zh-CN"/>
              </w:rPr>
            </w:pPr>
            <w:r w:rsidRPr="00445F80">
              <w:rPr>
                <w:rFonts w:ascii="Book Antiqua" w:eastAsia="等线" w:hAnsi="Book Antiqua"/>
                <w:color w:val="00000A"/>
                <w:lang w:eastAsia="zh-CN"/>
              </w:rPr>
              <w:t>Direct interaction with RTP. RTP has been reported to competitively inhibit the influenza virus RNA polymerase, with respect to ATP and GTP, whereas RMP has no such observable effect</w:t>
            </w:r>
            <w:r w:rsidRPr="00445F80">
              <w:rPr>
                <w:rFonts w:ascii="Book Antiqua" w:eastAsia="等线" w:hAnsi="Book Antiqua"/>
                <w:color w:val="00000A"/>
                <w:vertAlign w:val="superscript"/>
                <w:lang w:eastAsia="zh-CN"/>
              </w:rPr>
              <w:t>[32]</w:t>
            </w:r>
            <w:r w:rsidRPr="00445F80">
              <w:rPr>
                <w:rFonts w:ascii="Book Antiqua" w:eastAsia="等线" w:hAnsi="Book Antiqua"/>
                <w:color w:val="00000A"/>
                <w:lang w:eastAsia="zh-CN"/>
              </w:rPr>
              <w:t>; however, for HCV, there are conflicting data regarding the impact of RBV on the RdRp, with reports of both no direct inhibition</w:t>
            </w:r>
            <w:r w:rsidRPr="00445F80">
              <w:rPr>
                <w:rFonts w:ascii="Book Antiqua" w:eastAsia="等线" w:hAnsi="Book Antiqua"/>
                <w:color w:val="00000A"/>
                <w:vertAlign w:val="superscript"/>
                <w:lang w:eastAsia="zh-CN"/>
              </w:rPr>
              <w:t>[33]</w:t>
            </w:r>
            <w:r w:rsidRPr="00445F80">
              <w:rPr>
                <w:rFonts w:ascii="Book Antiqua" w:eastAsia="等线" w:hAnsi="Book Antiqua"/>
                <w:color w:val="00000A"/>
                <w:lang w:eastAsia="zh-CN"/>
              </w:rPr>
              <w:t xml:space="preserve"> as well as observations that RBV-containing RNA templates can cause a significant blockage of RNA elongation</w:t>
            </w:r>
            <w:r w:rsidRPr="00445F80">
              <w:rPr>
                <w:rFonts w:ascii="Book Antiqua" w:eastAsia="等线" w:hAnsi="Book Antiqua"/>
                <w:color w:val="00000A"/>
                <w:vertAlign w:val="superscript"/>
                <w:lang w:eastAsia="zh-CN"/>
              </w:rPr>
              <w:t>[34]</w:t>
            </w:r>
          </w:p>
        </w:tc>
      </w:tr>
      <w:tr w:rsidR="00D462C2" w:rsidRPr="00445F80" w14:paraId="5B769FCF" w14:textId="77777777" w:rsidTr="000E0ED4">
        <w:trPr>
          <w:cantSplit/>
        </w:trPr>
        <w:tc>
          <w:tcPr>
            <w:tcW w:w="1047" w:type="dxa"/>
            <w:vMerge/>
          </w:tcPr>
          <w:p w14:paraId="3EE278C5" w14:textId="77777777" w:rsidR="00D462C2" w:rsidRPr="00445F80" w:rsidRDefault="00D462C2"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113FE666" w14:textId="090BF3C9" w:rsidR="00D462C2" w:rsidRPr="00445F80" w:rsidRDefault="00D462C2" w:rsidP="00445F80">
            <w:pPr>
              <w:suppressAutoHyphens/>
              <w:adjustRightInd w:val="0"/>
              <w:snapToGrid w:val="0"/>
              <w:spacing w:line="360" w:lineRule="auto"/>
              <w:jc w:val="both"/>
              <w:rPr>
                <w:rFonts w:ascii="Book Antiqua" w:eastAsia="等线" w:hAnsi="Book Antiqua"/>
                <w:color w:val="00000A"/>
                <w:lang w:eastAsia="zh-CN"/>
              </w:rPr>
            </w:pPr>
            <w:r w:rsidRPr="00445F80">
              <w:rPr>
                <w:rFonts w:ascii="Book Antiqua" w:hAnsi="Book Antiqua"/>
                <w:color w:val="00000A"/>
                <w:lang w:eastAsia="zh-CN"/>
              </w:rPr>
              <w:t>Shown for Influenza A, La Crosse virus and for the key HIV polymerase, reverse transcriptase</w:t>
            </w:r>
            <w:r w:rsidRPr="00445F80">
              <w:rPr>
                <w:rFonts w:ascii="Book Antiqua" w:hAnsi="Book Antiqua"/>
                <w:color w:val="00000A"/>
                <w:vertAlign w:val="superscript"/>
                <w:lang w:eastAsia="zh-CN"/>
              </w:rPr>
              <w:t>[24,32,35]</w:t>
            </w:r>
          </w:p>
        </w:tc>
      </w:tr>
      <w:tr w:rsidR="00D462C2" w:rsidRPr="00445F80" w14:paraId="1EC3FAC4" w14:textId="77777777" w:rsidTr="000E0ED4">
        <w:trPr>
          <w:cantSplit/>
        </w:trPr>
        <w:tc>
          <w:tcPr>
            <w:tcW w:w="1047" w:type="dxa"/>
            <w:vMerge/>
          </w:tcPr>
          <w:p w14:paraId="3BF68CE9" w14:textId="77777777" w:rsidR="00D462C2" w:rsidRPr="00445F80" w:rsidRDefault="00D462C2"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7C8894DE" w14:textId="3B5D6582" w:rsidR="00D462C2" w:rsidRPr="00445F80" w:rsidRDefault="00D462C2" w:rsidP="00445F80">
            <w:pPr>
              <w:suppressAutoHyphens/>
              <w:adjustRightInd w:val="0"/>
              <w:snapToGrid w:val="0"/>
              <w:spacing w:line="360" w:lineRule="auto"/>
              <w:jc w:val="both"/>
              <w:rPr>
                <w:rFonts w:ascii="Book Antiqua" w:hAnsi="Book Antiqua"/>
                <w:color w:val="00000A"/>
                <w:lang w:eastAsia="zh-CN"/>
              </w:rPr>
            </w:pPr>
            <w:r w:rsidRPr="00445F80">
              <w:rPr>
                <w:rFonts w:ascii="Book Antiqua" w:hAnsi="Book Antiqua"/>
                <w:color w:val="00000A"/>
                <w:lang w:eastAsia="zh-CN"/>
              </w:rPr>
              <w:t>Influenza virus: For cells treated with either RBV or methotrexate (a purine synthesis inhibitor that decreases intracellular concentrations of purines), the loss of polymerase activity at low concentrations of nucleotide is the culprit</w:t>
            </w:r>
            <w:r w:rsidRPr="00445F80">
              <w:rPr>
                <w:rFonts w:ascii="Book Antiqua" w:hAnsi="Book Antiqua"/>
                <w:color w:val="00000A"/>
                <w:vertAlign w:val="superscript"/>
                <w:lang w:eastAsia="zh-CN"/>
              </w:rPr>
              <w:t>[36]</w:t>
            </w:r>
          </w:p>
        </w:tc>
      </w:tr>
      <w:tr w:rsidR="00D462C2" w:rsidRPr="00445F80" w14:paraId="07FDFF5B" w14:textId="77777777" w:rsidTr="000E0ED4">
        <w:trPr>
          <w:cantSplit/>
        </w:trPr>
        <w:tc>
          <w:tcPr>
            <w:tcW w:w="1047" w:type="dxa"/>
            <w:vMerge/>
          </w:tcPr>
          <w:p w14:paraId="55671A48" w14:textId="77777777" w:rsidR="00D462C2" w:rsidRPr="00445F80" w:rsidRDefault="00D462C2"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6F681BC3" w14:textId="1BA8119C" w:rsidR="00D462C2" w:rsidRPr="00445F80" w:rsidRDefault="00D462C2" w:rsidP="00445F80">
            <w:pPr>
              <w:suppressAutoHyphens/>
              <w:adjustRightInd w:val="0"/>
              <w:snapToGrid w:val="0"/>
              <w:spacing w:line="360" w:lineRule="auto"/>
              <w:jc w:val="both"/>
              <w:rPr>
                <w:rFonts w:ascii="Book Antiqua" w:eastAsia="等线" w:hAnsi="Book Antiqua"/>
                <w:color w:val="00000A"/>
                <w:lang w:eastAsia="zh-CN"/>
              </w:rPr>
            </w:pPr>
            <w:r w:rsidRPr="00445F80">
              <w:rPr>
                <w:rFonts w:ascii="Book Antiqua" w:hAnsi="Book Antiqua"/>
                <w:color w:val="00000A"/>
                <w:lang w:eastAsia="zh-CN"/>
              </w:rPr>
              <w:t>Hantaan</w:t>
            </w:r>
            <w:r w:rsidRPr="00445F80">
              <w:rPr>
                <w:rFonts w:ascii="Book Antiqua" w:hAnsi="Book Antiqua"/>
                <w:i/>
                <w:iCs/>
                <w:color w:val="00000A"/>
                <w:lang w:eastAsia="zh-CN"/>
              </w:rPr>
              <w:t> </w:t>
            </w:r>
            <w:r w:rsidRPr="00445F80">
              <w:rPr>
                <w:rFonts w:ascii="Book Antiqua" w:hAnsi="Book Antiqua"/>
                <w:color w:val="00000A"/>
                <w:lang w:eastAsia="zh-CN"/>
              </w:rPr>
              <w:t>virus: The observed increase in RBV-5’-triphosphate supports the direct interaction and inhibition of the virus RdRp</w:t>
            </w:r>
            <w:r w:rsidRPr="00445F80">
              <w:rPr>
                <w:rFonts w:ascii="Book Antiqua" w:hAnsi="Book Antiqua"/>
                <w:color w:val="00000A"/>
                <w:vertAlign w:val="superscript"/>
                <w:lang w:eastAsia="zh-CN"/>
              </w:rPr>
              <w:t>[37,38]</w:t>
            </w:r>
          </w:p>
        </w:tc>
      </w:tr>
      <w:tr w:rsidR="00D462C2" w:rsidRPr="00445F80" w14:paraId="0F79329A" w14:textId="77777777" w:rsidTr="000E0ED4">
        <w:trPr>
          <w:cantSplit/>
        </w:trPr>
        <w:tc>
          <w:tcPr>
            <w:tcW w:w="1047" w:type="dxa"/>
            <w:vMerge w:val="restart"/>
          </w:tcPr>
          <w:p w14:paraId="281DF90D" w14:textId="77777777" w:rsidR="00D462C2" w:rsidRPr="00445F80" w:rsidRDefault="00D462C2" w:rsidP="00445F80">
            <w:pPr>
              <w:suppressAutoHyphens/>
              <w:adjustRightInd w:val="0"/>
              <w:snapToGrid w:val="0"/>
              <w:spacing w:line="360" w:lineRule="auto"/>
              <w:jc w:val="both"/>
              <w:rPr>
                <w:rFonts w:ascii="Book Antiqua" w:hAnsi="Book Antiqua"/>
                <w:color w:val="00000A"/>
                <w:lang w:eastAsia="zh-CN"/>
              </w:rPr>
            </w:pPr>
            <w:r w:rsidRPr="00445F80">
              <w:rPr>
                <w:rFonts w:ascii="Book Antiqua" w:hAnsi="Book Antiqua"/>
                <w:color w:val="00000A"/>
                <w:lang w:eastAsia="zh-CN"/>
              </w:rPr>
              <w:t>2</w:t>
            </w:r>
          </w:p>
        </w:tc>
        <w:tc>
          <w:tcPr>
            <w:tcW w:w="11848" w:type="dxa"/>
          </w:tcPr>
          <w:p w14:paraId="2B77014A" w14:textId="37E41BD3" w:rsidR="00D462C2" w:rsidRPr="00445F80" w:rsidRDefault="00D462C2" w:rsidP="00445F80">
            <w:pPr>
              <w:suppressAutoHyphens/>
              <w:adjustRightInd w:val="0"/>
              <w:snapToGrid w:val="0"/>
              <w:spacing w:line="360" w:lineRule="auto"/>
              <w:jc w:val="both"/>
              <w:rPr>
                <w:rFonts w:ascii="Book Antiqua" w:eastAsiaTheme="minorEastAsia" w:hAnsi="Book Antiqua"/>
                <w:color w:val="00000A"/>
                <w:lang w:eastAsia="zh-CN"/>
              </w:rPr>
            </w:pPr>
            <w:r w:rsidRPr="00445F80">
              <w:rPr>
                <w:rFonts w:ascii="Book Antiqua" w:eastAsia="等线" w:hAnsi="Book Antiqua"/>
                <w:color w:val="00000A"/>
                <w:lang w:eastAsia="zh-CN"/>
              </w:rPr>
              <w:t>Increasing viral mutation rates through the misincorporation of RBV into the genome, leading to population extinction</w:t>
            </w:r>
            <w:r w:rsidRPr="00445F80">
              <w:rPr>
                <w:rFonts w:ascii="Book Antiqua" w:eastAsia="等线" w:hAnsi="Book Antiqua"/>
                <w:color w:val="00000A"/>
                <w:vertAlign w:val="superscript"/>
                <w:lang w:eastAsia="zh-CN"/>
              </w:rPr>
              <w:t>[39]</w:t>
            </w:r>
          </w:p>
        </w:tc>
      </w:tr>
      <w:tr w:rsidR="00D462C2" w:rsidRPr="00445F80" w14:paraId="65283040" w14:textId="77777777" w:rsidTr="000E0ED4">
        <w:trPr>
          <w:cantSplit/>
        </w:trPr>
        <w:tc>
          <w:tcPr>
            <w:tcW w:w="1047" w:type="dxa"/>
            <w:vMerge/>
          </w:tcPr>
          <w:p w14:paraId="77F21F9B" w14:textId="77777777" w:rsidR="00D462C2" w:rsidRPr="00445F80" w:rsidRDefault="00D462C2"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1EB371F9" w14:textId="70241387" w:rsidR="00D462C2" w:rsidRPr="00445F80" w:rsidRDefault="00D462C2" w:rsidP="00445F80">
            <w:pPr>
              <w:suppressAutoHyphens/>
              <w:adjustRightInd w:val="0"/>
              <w:snapToGrid w:val="0"/>
              <w:spacing w:line="360" w:lineRule="auto"/>
              <w:jc w:val="both"/>
              <w:rPr>
                <w:rFonts w:ascii="Book Antiqua" w:eastAsia="等线" w:hAnsi="Book Antiqua"/>
                <w:color w:val="00000A"/>
                <w:lang w:eastAsia="zh-CN"/>
              </w:rPr>
            </w:pPr>
            <w:r w:rsidRPr="00445F80">
              <w:rPr>
                <w:rFonts w:ascii="Book Antiqua" w:eastAsia="等线" w:hAnsi="Book Antiqua"/>
                <w:color w:val="00000A"/>
                <w:lang w:eastAsia="zh-CN"/>
              </w:rPr>
              <w:t xml:space="preserve">RBV triphosphate is incorporated into the viral RNA by poliovirus polymerase, where it templates cytidine and uridine equally </w:t>
            </w:r>
            <w:proofErr w:type="gramStart"/>
            <w:r w:rsidRPr="00445F80">
              <w:rPr>
                <w:rFonts w:ascii="Book Antiqua" w:eastAsia="等线" w:hAnsi="Book Antiqua"/>
                <w:color w:val="00000A"/>
                <w:lang w:eastAsia="zh-CN"/>
              </w:rPr>
              <w:t>efficiently</w:t>
            </w:r>
            <w:r w:rsidRPr="00445F80">
              <w:rPr>
                <w:rFonts w:ascii="Book Antiqua" w:eastAsia="等线" w:hAnsi="Book Antiqua"/>
                <w:color w:val="00000A"/>
                <w:vertAlign w:val="superscript"/>
                <w:lang w:eastAsia="zh-CN"/>
              </w:rPr>
              <w:t>[</w:t>
            </w:r>
            <w:proofErr w:type="gramEnd"/>
            <w:r w:rsidRPr="00445F80">
              <w:rPr>
                <w:rFonts w:ascii="Book Antiqua" w:eastAsia="等线" w:hAnsi="Book Antiqua"/>
                <w:color w:val="00000A"/>
                <w:vertAlign w:val="superscript"/>
                <w:lang w:eastAsia="zh-CN"/>
              </w:rPr>
              <w:t>40]</w:t>
            </w:r>
            <w:r w:rsidRPr="00445F80">
              <w:rPr>
                <w:rFonts w:ascii="Book Antiqua" w:eastAsia="等线" w:hAnsi="Book Antiqua"/>
                <w:color w:val="00000A"/>
                <w:lang w:eastAsia="zh-CN"/>
              </w:rPr>
              <w:t>. It has been suggested that RBV enhances viral mutagenesis, leading to error catastrophe by incorrect substitution of RTP for GTP</w:t>
            </w:r>
            <w:r w:rsidRPr="00445F80">
              <w:rPr>
                <w:rFonts w:ascii="Book Antiqua" w:eastAsia="等线" w:hAnsi="Book Antiqua"/>
                <w:color w:val="00000A"/>
                <w:vertAlign w:val="superscript"/>
                <w:lang w:eastAsia="zh-CN"/>
              </w:rPr>
              <w:t>[34,40,41]</w:t>
            </w:r>
            <w:r w:rsidRPr="00445F80">
              <w:rPr>
                <w:rFonts w:ascii="Book Antiqua" w:eastAsia="等线" w:hAnsi="Book Antiqua"/>
                <w:color w:val="00000A"/>
                <w:lang w:eastAsia="zh-CN"/>
              </w:rPr>
              <w:t xml:space="preserve"> into viral RNA as most viral RdRps lack proofreading capability; although, this mechanism has been disputed for some viruses</w:t>
            </w:r>
            <w:r w:rsidRPr="00445F80">
              <w:rPr>
                <w:rFonts w:ascii="Book Antiqua" w:eastAsia="等线" w:hAnsi="Book Antiqua"/>
                <w:color w:val="00000A"/>
                <w:vertAlign w:val="superscript"/>
                <w:lang w:eastAsia="zh-CN"/>
              </w:rPr>
              <w:t>[42]</w:t>
            </w:r>
            <w:r w:rsidRPr="00445F80">
              <w:rPr>
                <w:rFonts w:ascii="Book Antiqua" w:eastAsia="等线" w:hAnsi="Book Antiqua"/>
                <w:color w:val="00000A"/>
                <w:lang w:eastAsia="zh-CN"/>
              </w:rPr>
              <w:t xml:space="preserve">. For example, for poliovirus, a 9.7-fold increase in mutagenesis following RBV treatment resulted in 99.3% loss in </w:t>
            </w:r>
            <w:proofErr w:type="gramStart"/>
            <w:r w:rsidRPr="00445F80">
              <w:rPr>
                <w:rFonts w:ascii="Book Antiqua" w:eastAsia="等线" w:hAnsi="Book Antiqua"/>
                <w:color w:val="00000A"/>
                <w:lang w:eastAsia="zh-CN"/>
              </w:rPr>
              <w:t>infectivity</w:t>
            </w:r>
            <w:r w:rsidRPr="00445F80">
              <w:rPr>
                <w:rFonts w:ascii="Book Antiqua" w:eastAsia="等线" w:hAnsi="Book Antiqua"/>
                <w:color w:val="00000A"/>
                <w:vertAlign w:val="superscript"/>
                <w:lang w:eastAsia="zh-CN"/>
              </w:rPr>
              <w:t>[</w:t>
            </w:r>
            <w:proofErr w:type="gramEnd"/>
            <w:r w:rsidRPr="00445F80">
              <w:rPr>
                <w:rFonts w:ascii="Book Antiqua" w:eastAsia="等线" w:hAnsi="Book Antiqua"/>
                <w:color w:val="00000A"/>
                <w:vertAlign w:val="superscript"/>
                <w:lang w:eastAsia="zh-CN"/>
              </w:rPr>
              <w:t>40]</w:t>
            </w:r>
            <w:r w:rsidRPr="00445F80">
              <w:rPr>
                <w:rFonts w:ascii="Book Antiqua" w:eastAsia="等线" w:hAnsi="Book Antiqua"/>
                <w:color w:val="00000A"/>
                <w:lang w:eastAsia="zh-CN"/>
              </w:rPr>
              <w:t xml:space="preserve">. RTP is incorporated into the viral RNA by poliovirus </w:t>
            </w:r>
            <w:r w:rsidRPr="00445F80">
              <w:rPr>
                <w:rFonts w:ascii="Book Antiqua" w:hAnsi="Book Antiqua"/>
                <w:color w:val="00000A"/>
                <w:lang w:eastAsia="zh-CN"/>
              </w:rPr>
              <w:t xml:space="preserve">by poliovirus polymerase, where it templates cytidine and uridine equally </w:t>
            </w:r>
            <w:proofErr w:type="gramStart"/>
            <w:r w:rsidRPr="00445F80">
              <w:rPr>
                <w:rFonts w:ascii="Book Antiqua" w:hAnsi="Book Antiqua"/>
                <w:color w:val="00000A"/>
                <w:lang w:eastAsia="zh-CN"/>
              </w:rPr>
              <w:t>efficiently</w:t>
            </w:r>
            <w:r w:rsidRPr="00445F80">
              <w:rPr>
                <w:rFonts w:ascii="Book Antiqua" w:hAnsi="Book Antiqua"/>
                <w:color w:val="00000A"/>
                <w:vertAlign w:val="superscript"/>
                <w:lang w:eastAsia="zh-CN"/>
              </w:rPr>
              <w:t>[</w:t>
            </w:r>
            <w:proofErr w:type="gramEnd"/>
            <w:r w:rsidRPr="00445F80">
              <w:rPr>
                <w:rFonts w:ascii="Book Antiqua" w:hAnsi="Book Antiqua"/>
                <w:color w:val="00000A"/>
                <w:vertAlign w:val="superscript"/>
                <w:lang w:eastAsia="zh-CN"/>
              </w:rPr>
              <w:t>40]</w:t>
            </w:r>
            <w:r w:rsidRPr="00445F80">
              <w:rPr>
                <w:rFonts w:ascii="Book Antiqua" w:hAnsi="Book Antiqua"/>
                <w:color w:val="00000A"/>
                <w:lang w:eastAsia="zh-CN"/>
              </w:rPr>
              <w:t>. It has been suggested that RBV enhances viral mutagenesis, leading to error catastrophe by incorrect substitution of RTP for GTP</w:t>
            </w:r>
            <w:r w:rsidRPr="00445F80">
              <w:rPr>
                <w:rFonts w:ascii="Book Antiqua" w:hAnsi="Book Antiqua"/>
                <w:color w:val="00000A"/>
                <w:vertAlign w:val="superscript"/>
                <w:lang w:eastAsia="zh-CN"/>
              </w:rPr>
              <w:t>[34,40,41]</w:t>
            </w:r>
            <w:r w:rsidRPr="00445F80">
              <w:rPr>
                <w:rFonts w:ascii="Book Antiqua" w:hAnsi="Book Antiqua"/>
                <w:color w:val="00000A"/>
                <w:lang w:eastAsia="zh-CN"/>
              </w:rPr>
              <w:t xml:space="preserve"> into viral RNA as most viral RdRps lack proofreading capability; although, this mechanism has been disputed for some viruses</w:t>
            </w:r>
            <w:r w:rsidRPr="00445F80">
              <w:rPr>
                <w:rFonts w:ascii="Book Antiqua" w:hAnsi="Book Antiqua"/>
                <w:color w:val="00000A"/>
                <w:vertAlign w:val="superscript"/>
                <w:lang w:eastAsia="zh-CN"/>
              </w:rPr>
              <w:t>[42]</w:t>
            </w:r>
            <w:r w:rsidRPr="00445F80">
              <w:rPr>
                <w:rFonts w:ascii="Book Antiqua" w:hAnsi="Book Antiqua"/>
                <w:color w:val="00000A"/>
                <w:lang w:eastAsia="zh-CN"/>
              </w:rPr>
              <w:t xml:space="preserve">. For example, for poliovirus, a 9.7-fold increase in mutagenesis following RBV treatment resulted in 99.3% loss in </w:t>
            </w:r>
            <w:proofErr w:type="gramStart"/>
            <w:r w:rsidRPr="00445F80">
              <w:rPr>
                <w:rFonts w:ascii="Book Antiqua" w:hAnsi="Book Antiqua"/>
                <w:color w:val="00000A"/>
                <w:lang w:eastAsia="zh-CN"/>
              </w:rPr>
              <w:t>infectivity</w:t>
            </w:r>
            <w:r w:rsidRPr="00445F80">
              <w:rPr>
                <w:rFonts w:ascii="Book Antiqua" w:hAnsi="Book Antiqua"/>
                <w:color w:val="00000A"/>
                <w:vertAlign w:val="superscript"/>
                <w:lang w:eastAsia="zh-CN"/>
              </w:rPr>
              <w:t>[</w:t>
            </w:r>
            <w:proofErr w:type="gramEnd"/>
            <w:r w:rsidRPr="00445F80">
              <w:rPr>
                <w:rFonts w:ascii="Book Antiqua" w:hAnsi="Book Antiqua"/>
                <w:color w:val="00000A"/>
                <w:vertAlign w:val="superscript"/>
                <w:lang w:eastAsia="zh-CN"/>
              </w:rPr>
              <w:t>40]</w:t>
            </w:r>
            <w:r w:rsidRPr="00445F80">
              <w:rPr>
                <w:rFonts w:ascii="Book Antiqua" w:hAnsi="Book Antiqua"/>
                <w:color w:val="00000A"/>
                <w:lang w:eastAsia="zh-CN"/>
              </w:rPr>
              <w:t xml:space="preserve">. RTP is incorporated into the viral RNA by poliovirus polymerase, where it is mutagenic, since it templates cytidine and uridine equally </w:t>
            </w:r>
            <w:proofErr w:type="gramStart"/>
            <w:r w:rsidRPr="00445F80">
              <w:rPr>
                <w:rFonts w:ascii="Book Antiqua" w:hAnsi="Book Antiqua"/>
                <w:color w:val="00000A"/>
                <w:lang w:eastAsia="zh-CN"/>
              </w:rPr>
              <w:t>efficiently</w:t>
            </w:r>
            <w:r w:rsidRPr="00445F80">
              <w:rPr>
                <w:rFonts w:ascii="Book Antiqua" w:hAnsi="Book Antiqua"/>
                <w:color w:val="00000A"/>
                <w:vertAlign w:val="superscript"/>
                <w:lang w:eastAsia="zh-CN"/>
              </w:rPr>
              <w:t>[</w:t>
            </w:r>
            <w:proofErr w:type="gramEnd"/>
            <w:r w:rsidRPr="00445F80">
              <w:rPr>
                <w:rFonts w:ascii="Book Antiqua" w:hAnsi="Book Antiqua"/>
                <w:color w:val="00000A"/>
                <w:vertAlign w:val="superscript"/>
                <w:lang w:eastAsia="zh-CN"/>
              </w:rPr>
              <w:t>9]</w:t>
            </w:r>
            <w:r w:rsidRPr="00445F80">
              <w:rPr>
                <w:rFonts w:ascii="Book Antiqua" w:hAnsi="Book Antiqua"/>
                <w:color w:val="00000A"/>
                <w:lang w:eastAsia="zh-CN"/>
              </w:rPr>
              <w:t xml:space="preserve">. Unlike GTP, RTP has ambiguous base-pairing capacity and can form two hydrogen bonds with uridine triphosphate or cytidine triphosphate with equal </w:t>
            </w:r>
            <w:proofErr w:type="gramStart"/>
            <w:r w:rsidRPr="00445F80">
              <w:rPr>
                <w:rFonts w:ascii="Book Antiqua" w:hAnsi="Book Antiqua"/>
                <w:color w:val="00000A"/>
                <w:lang w:eastAsia="zh-CN"/>
              </w:rPr>
              <w:t>efficiency</w:t>
            </w:r>
            <w:r w:rsidRPr="00445F80">
              <w:rPr>
                <w:rFonts w:ascii="Book Antiqua" w:hAnsi="Book Antiqua"/>
                <w:color w:val="00000A"/>
                <w:vertAlign w:val="superscript"/>
                <w:lang w:eastAsia="zh-CN"/>
              </w:rPr>
              <w:t>[</w:t>
            </w:r>
            <w:proofErr w:type="gramEnd"/>
            <w:r w:rsidRPr="00445F80">
              <w:rPr>
                <w:rFonts w:ascii="Book Antiqua" w:hAnsi="Book Antiqua"/>
                <w:color w:val="00000A"/>
                <w:vertAlign w:val="superscript"/>
                <w:lang w:eastAsia="zh-CN"/>
              </w:rPr>
              <w:t>40]</w:t>
            </w:r>
            <w:r w:rsidRPr="00445F80">
              <w:rPr>
                <w:rFonts w:ascii="Book Antiqua" w:hAnsi="Book Antiqua"/>
                <w:color w:val="00000A"/>
                <w:lang w:eastAsia="zh-CN"/>
              </w:rPr>
              <w:t>, leading to a subsequent increase in G-to-A and C-to-U single nucleotide variations throughout the entire HCV open reading frame</w:t>
            </w:r>
            <w:r w:rsidRPr="00445F80">
              <w:rPr>
                <w:rFonts w:ascii="Book Antiqua" w:hAnsi="Book Antiqua"/>
                <w:color w:val="00000A"/>
                <w:vertAlign w:val="superscript"/>
                <w:lang w:eastAsia="zh-CN"/>
              </w:rPr>
              <w:t>[43]</w:t>
            </w:r>
            <w:r w:rsidRPr="00445F80">
              <w:rPr>
                <w:rFonts w:ascii="Book Antiqua" w:hAnsi="Book Antiqua"/>
                <w:color w:val="00000A"/>
                <w:lang w:eastAsia="zh-CN"/>
              </w:rPr>
              <w:t xml:space="preserve">. Recent </w:t>
            </w:r>
            <w:r w:rsidRPr="00445F80">
              <w:rPr>
                <w:rFonts w:ascii="Book Antiqua" w:hAnsi="Book Antiqua"/>
                <w:i/>
                <w:iCs/>
                <w:color w:val="00000A"/>
                <w:lang w:eastAsia="zh-CN"/>
              </w:rPr>
              <w:t>in vivo</w:t>
            </w:r>
            <w:r w:rsidRPr="00445F80">
              <w:rPr>
                <w:rFonts w:ascii="Book Antiqua" w:hAnsi="Book Antiqua"/>
                <w:color w:val="00000A"/>
                <w:lang w:eastAsia="zh-CN"/>
              </w:rPr>
              <w:t xml:space="preserve"> studies indicate that similar RBV-induced mutagenesis occurs in HEV</w:t>
            </w:r>
            <w:r w:rsidRPr="00445F80">
              <w:rPr>
                <w:rFonts w:ascii="Book Antiqua" w:hAnsi="Book Antiqua"/>
                <w:color w:val="00000A"/>
                <w:vertAlign w:val="superscript"/>
                <w:lang w:eastAsia="zh-CN"/>
              </w:rPr>
              <w:t>[44]</w:t>
            </w:r>
          </w:p>
        </w:tc>
      </w:tr>
      <w:tr w:rsidR="00D462C2" w:rsidRPr="00445F80" w14:paraId="3C919486" w14:textId="77777777" w:rsidTr="000E0ED4">
        <w:trPr>
          <w:cantSplit/>
        </w:trPr>
        <w:tc>
          <w:tcPr>
            <w:tcW w:w="1047" w:type="dxa"/>
            <w:vMerge/>
          </w:tcPr>
          <w:p w14:paraId="356C5B88" w14:textId="77777777" w:rsidR="00D462C2" w:rsidRPr="00445F80" w:rsidRDefault="00D462C2"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1900538A" w14:textId="640D5FE0" w:rsidR="00D462C2" w:rsidRPr="00445F80" w:rsidRDefault="00D462C2" w:rsidP="00445F80">
            <w:pPr>
              <w:suppressAutoHyphens/>
              <w:adjustRightInd w:val="0"/>
              <w:snapToGrid w:val="0"/>
              <w:spacing w:line="360" w:lineRule="auto"/>
              <w:jc w:val="both"/>
              <w:rPr>
                <w:rFonts w:ascii="Book Antiqua" w:eastAsia="等线" w:hAnsi="Book Antiqua"/>
                <w:color w:val="00000A"/>
                <w:lang w:eastAsia="zh-CN"/>
              </w:rPr>
            </w:pPr>
            <w:r w:rsidRPr="00445F80">
              <w:rPr>
                <w:rFonts w:ascii="Book Antiqua" w:hAnsi="Book Antiqua"/>
                <w:color w:val="00000A"/>
                <w:lang w:eastAsia="zh-CN"/>
              </w:rPr>
              <w:t>HCV: Initial studies showed no mutagenic effects, while in later results a mutagenic activity was indeed observed</w:t>
            </w:r>
            <w:r w:rsidRPr="00445F80">
              <w:rPr>
                <w:rFonts w:ascii="Book Antiqua" w:hAnsi="Book Antiqua"/>
                <w:color w:val="00000A"/>
                <w:vertAlign w:val="superscript"/>
                <w:lang w:eastAsia="zh-CN"/>
              </w:rPr>
              <w:t>[45-47]</w:t>
            </w:r>
          </w:p>
        </w:tc>
      </w:tr>
      <w:tr w:rsidR="00D462C2" w:rsidRPr="00445F80" w14:paraId="2BBBA460" w14:textId="77777777" w:rsidTr="000E0ED4">
        <w:trPr>
          <w:cantSplit/>
        </w:trPr>
        <w:tc>
          <w:tcPr>
            <w:tcW w:w="1047" w:type="dxa"/>
            <w:vMerge/>
          </w:tcPr>
          <w:p w14:paraId="7CF2BD85" w14:textId="77777777" w:rsidR="00D462C2" w:rsidRPr="00445F80" w:rsidRDefault="00D462C2"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075D9221" w14:textId="6A915240" w:rsidR="00D462C2" w:rsidRPr="00445F80" w:rsidRDefault="00D462C2" w:rsidP="00445F80">
            <w:pPr>
              <w:suppressAutoHyphens/>
              <w:adjustRightInd w:val="0"/>
              <w:snapToGrid w:val="0"/>
              <w:spacing w:line="360" w:lineRule="auto"/>
              <w:jc w:val="both"/>
              <w:rPr>
                <w:rFonts w:ascii="Book Antiqua" w:hAnsi="Book Antiqua"/>
                <w:color w:val="00000A"/>
                <w:lang w:eastAsia="zh-CN"/>
              </w:rPr>
            </w:pPr>
            <w:r w:rsidRPr="00445F80">
              <w:rPr>
                <w:rFonts w:ascii="Book Antiqua" w:hAnsi="Book Antiqua"/>
                <w:color w:val="00000A"/>
                <w:lang w:eastAsia="zh-CN"/>
              </w:rPr>
              <w:t>LCMV: Along with the inhibition of IMPDH enzyme, a mutagenic activity also occurs</w:t>
            </w:r>
            <w:r w:rsidRPr="00445F80">
              <w:rPr>
                <w:rFonts w:ascii="Book Antiqua" w:hAnsi="Book Antiqua"/>
                <w:color w:val="00000A"/>
                <w:vertAlign w:val="superscript"/>
                <w:lang w:eastAsia="zh-CN"/>
              </w:rPr>
              <w:t>[27]</w:t>
            </w:r>
          </w:p>
        </w:tc>
      </w:tr>
      <w:tr w:rsidR="002141E4" w:rsidRPr="00445F80" w14:paraId="07139771" w14:textId="77777777" w:rsidTr="000E0ED4">
        <w:trPr>
          <w:cantSplit/>
        </w:trPr>
        <w:tc>
          <w:tcPr>
            <w:tcW w:w="1047" w:type="dxa"/>
            <w:vMerge w:val="restart"/>
          </w:tcPr>
          <w:p w14:paraId="3796F2B2" w14:textId="77777777" w:rsidR="002141E4" w:rsidRPr="00445F80" w:rsidRDefault="002141E4" w:rsidP="00445F80">
            <w:pPr>
              <w:suppressAutoHyphens/>
              <w:adjustRightInd w:val="0"/>
              <w:snapToGrid w:val="0"/>
              <w:spacing w:line="360" w:lineRule="auto"/>
              <w:jc w:val="both"/>
              <w:rPr>
                <w:rFonts w:ascii="Book Antiqua" w:hAnsi="Book Antiqua"/>
                <w:color w:val="00000A"/>
                <w:lang w:eastAsia="zh-CN"/>
              </w:rPr>
            </w:pPr>
            <w:r w:rsidRPr="00445F80">
              <w:rPr>
                <w:rFonts w:ascii="Book Antiqua" w:hAnsi="Book Antiqua"/>
                <w:color w:val="00000A"/>
                <w:lang w:eastAsia="zh-CN"/>
              </w:rPr>
              <w:lastRenderedPageBreak/>
              <w:t>3</w:t>
            </w:r>
          </w:p>
        </w:tc>
        <w:tc>
          <w:tcPr>
            <w:tcW w:w="11848" w:type="dxa"/>
          </w:tcPr>
          <w:p w14:paraId="6706B326" w14:textId="3A9B58AC" w:rsidR="002141E4" w:rsidRPr="00445F80" w:rsidRDefault="002141E4" w:rsidP="00445F80">
            <w:pPr>
              <w:suppressAutoHyphens/>
              <w:adjustRightInd w:val="0"/>
              <w:snapToGrid w:val="0"/>
              <w:spacing w:line="360" w:lineRule="auto"/>
              <w:jc w:val="both"/>
              <w:rPr>
                <w:rFonts w:ascii="Book Antiqua" w:eastAsia="等线" w:hAnsi="Book Antiqua"/>
                <w:color w:val="00000A"/>
                <w:lang w:eastAsia="zh-CN"/>
              </w:rPr>
            </w:pPr>
            <w:r w:rsidRPr="00445F80">
              <w:rPr>
                <w:rFonts w:ascii="Book Antiqua" w:hAnsi="Book Antiqua"/>
                <w:color w:val="00000A"/>
                <w:lang w:eastAsia="zh-CN"/>
              </w:rPr>
              <w:t>Interference with formation of the 5’ cap structure of viral mRNA (capping activity)</w:t>
            </w:r>
          </w:p>
        </w:tc>
      </w:tr>
      <w:tr w:rsidR="00124756" w:rsidRPr="00445F80" w14:paraId="3311CC09" w14:textId="77777777" w:rsidTr="000E0ED4">
        <w:trPr>
          <w:cantSplit/>
        </w:trPr>
        <w:tc>
          <w:tcPr>
            <w:tcW w:w="1047" w:type="dxa"/>
            <w:vMerge/>
          </w:tcPr>
          <w:p w14:paraId="3227312C" w14:textId="77777777" w:rsidR="00124756" w:rsidRPr="00445F80" w:rsidRDefault="00124756"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24963F94" w14:textId="443BCCFC" w:rsidR="00124756" w:rsidRPr="00445F80" w:rsidRDefault="00124756" w:rsidP="00445F80">
            <w:pPr>
              <w:suppressAutoHyphens/>
              <w:adjustRightInd w:val="0"/>
              <w:snapToGrid w:val="0"/>
              <w:spacing w:line="360" w:lineRule="auto"/>
              <w:jc w:val="both"/>
              <w:rPr>
                <w:rFonts w:ascii="Book Antiqua" w:hAnsi="Book Antiqua"/>
                <w:color w:val="00000A"/>
                <w:lang w:eastAsia="zh-CN"/>
              </w:rPr>
            </w:pPr>
            <w:r w:rsidRPr="00445F80">
              <w:rPr>
                <w:rFonts w:ascii="Book Antiqua" w:hAnsi="Book Antiqua"/>
                <w:color w:val="00000A"/>
                <w:lang w:eastAsia="zh-CN"/>
              </w:rPr>
              <w:t>This is probably due to competitive inhibition of both guanyltransferase and methyltransferase capping enzymes</w:t>
            </w:r>
          </w:p>
        </w:tc>
      </w:tr>
      <w:tr w:rsidR="002141E4" w:rsidRPr="00445F80" w14:paraId="0EB50A8D" w14:textId="77777777" w:rsidTr="000E0ED4">
        <w:trPr>
          <w:cantSplit/>
        </w:trPr>
        <w:tc>
          <w:tcPr>
            <w:tcW w:w="1047" w:type="dxa"/>
            <w:vMerge/>
          </w:tcPr>
          <w:p w14:paraId="65A6E90F" w14:textId="77777777" w:rsidR="002141E4" w:rsidRPr="00445F80" w:rsidRDefault="002141E4"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4F47C09C" w14:textId="58553405" w:rsidR="002141E4" w:rsidRPr="00445F80" w:rsidRDefault="002141E4" w:rsidP="00445F80">
            <w:pPr>
              <w:suppressAutoHyphens/>
              <w:adjustRightInd w:val="0"/>
              <w:snapToGrid w:val="0"/>
              <w:spacing w:line="360" w:lineRule="auto"/>
              <w:jc w:val="both"/>
              <w:rPr>
                <w:rFonts w:ascii="Book Antiqua" w:hAnsi="Book Antiqua"/>
                <w:color w:val="00000A"/>
                <w:lang w:eastAsia="zh-CN"/>
              </w:rPr>
            </w:pPr>
            <w:proofErr w:type="gramStart"/>
            <w:r w:rsidRPr="00445F80">
              <w:rPr>
                <w:rFonts w:ascii="Book Antiqua" w:hAnsi="Book Antiqua"/>
                <w:color w:val="00000A"/>
                <w:lang w:eastAsia="zh-CN"/>
              </w:rPr>
              <w:t>mRNAs</w:t>
            </w:r>
            <w:proofErr w:type="gramEnd"/>
            <w:r w:rsidRPr="00445F80">
              <w:rPr>
                <w:rFonts w:ascii="Book Antiqua" w:hAnsi="Book Antiqua"/>
                <w:color w:val="00000A"/>
                <w:lang w:eastAsia="zh-CN"/>
              </w:rPr>
              <w:t xml:space="preserve"> contain extensive modification on the 5´ end (known as the </w:t>
            </w:r>
            <w:r w:rsidR="00124756" w:rsidRPr="00445F80">
              <w:rPr>
                <w:rFonts w:ascii="Book Antiqua" w:eastAsiaTheme="minorEastAsia" w:hAnsi="Book Antiqua"/>
                <w:color w:val="00000A"/>
                <w:lang w:eastAsia="zh-CN"/>
              </w:rPr>
              <w:t>“</w:t>
            </w:r>
            <w:r w:rsidRPr="00445F80">
              <w:rPr>
                <w:rFonts w:ascii="Book Antiqua" w:hAnsi="Book Antiqua"/>
                <w:color w:val="00000A"/>
                <w:lang w:eastAsia="zh-CN"/>
              </w:rPr>
              <w:t>five prime cap</w:t>
            </w:r>
            <w:r w:rsidR="00124756" w:rsidRPr="00445F80">
              <w:rPr>
                <w:rFonts w:ascii="Book Antiqua" w:hAnsi="Book Antiqua"/>
                <w:color w:val="00000A"/>
                <w:lang w:eastAsia="zh-CN"/>
              </w:rPr>
              <w:t>”</w:t>
            </w:r>
            <w:r w:rsidRPr="00445F80">
              <w:rPr>
                <w:rFonts w:ascii="Book Antiqua" w:hAnsi="Book Antiqua"/>
                <w:color w:val="00000A"/>
                <w:lang w:eastAsia="zh-CN"/>
              </w:rPr>
              <w:t>), often utilizing guanine which is methylated in the 7-position, as this is essential for the stability and efficient translation of mRNA</w:t>
            </w:r>
            <w:r w:rsidRPr="00445F80">
              <w:rPr>
                <w:rFonts w:ascii="Book Antiqua" w:hAnsi="Book Antiqua"/>
                <w:color w:val="00000A"/>
                <w:vertAlign w:val="superscript"/>
                <w:lang w:eastAsia="zh-CN"/>
              </w:rPr>
              <w:t>[39]</w:t>
            </w:r>
            <w:r w:rsidRPr="00445F80">
              <w:rPr>
                <w:rFonts w:ascii="Book Antiqua" w:hAnsi="Book Antiqua"/>
                <w:color w:val="00000A"/>
                <w:lang w:eastAsia="zh-CN"/>
              </w:rPr>
              <w:t>. Thus, RNA capping has major secondary impact on the translation of both viral and host cell mRNAs. Interestingly, RTP reportedly acts as a competitive inhibitor for the capping of mRNAs, subsequently leading to impaired translation</w:t>
            </w:r>
            <w:r w:rsidRPr="00445F80">
              <w:rPr>
                <w:rFonts w:ascii="Book Antiqua" w:hAnsi="Book Antiqua"/>
                <w:color w:val="00000A"/>
                <w:vertAlign w:val="superscript"/>
                <w:lang w:eastAsia="zh-CN"/>
              </w:rPr>
              <w:t>[48]</w:t>
            </w:r>
            <w:r w:rsidRPr="00445F80">
              <w:rPr>
                <w:rFonts w:ascii="Book Antiqua" w:hAnsi="Book Antiqua"/>
                <w:color w:val="00000A"/>
                <w:lang w:eastAsia="zh-CN"/>
              </w:rPr>
              <w:t xml:space="preserve"> by forming a covalent RMP-capping enzyme intermediate in place of the normally observed GMP-enzyme intermediate</w:t>
            </w:r>
            <w:r w:rsidRPr="00445F80">
              <w:rPr>
                <w:rFonts w:ascii="Book Antiqua" w:hAnsi="Book Antiqua"/>
                <w:color w:val="00000A"/>
                <w:vertAlign w:val="superscript"/>
                <w:lang w:eastAsia="zh-CN"/>
              </w:rPr>
              <w:t>[49]</w:t>
            </w:r>
          </w:p>
        </w:tc>
      </w:tr>
      <w:tr w:rsidR="002141E4" w:rsidRPr="00445F80" w14:paraId="0D39DB5D" w14:textId="77777777" w:rsidTr="000E0ED4">
        <w:trPr>
          <w:cantSplit/>
        </w:trPr>
        <w:tc>
          <w:tcPr>
            <w:tcW w:w="1047" w:type="dxa"/>
            <w:vMerge/>
          </w:tcPr>
          <w:p w14:paraId="0EF09D90" w14:textId="77777777" w:rsidR="002141E4" w:rsidRPr="00445F80" w:rsidRDefault="002141E4"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3FD94506" w14:textId="665DD26F" w:rsidR="002141E4" w:rsidRPr="00445F80" w:rsidRDefault="002141E4" w:rsidP="00445F80">
            <w:pPr>
              <w:suppressAutoHyphens/>
              <w:adjustRightInd w:val="0"/>
              <w:snapToGrid w:val="0"/>
              <w:spacing w:line="360" w:lineRule="auto"/>
              <w:jc w:val="both"/>
              <w:rPr>
                <w:rFonts w:ascii="Book Antiqua" w:hAnsi="Book Antiqua"/>
                <w:color w:val="00000A"/>
                <w:lang w:eastAsia="zh-CN"/>
              </w:rPr>
            </w:pPr>
            <w:r w:rsidRPr="00445F80">
              <w:rPr>
                <w:rFonts w:ascii="Book Antiqua" w:hAnsi="Book Antiqua"/>
                <w:color w:val="00000A"/>
                <w:lang w:eastAsia="zh-CN"/>
              </w:rPr>
              <w:t>Thus, virus which do not form capped mRNA are relative insensitive to RBV</w:t>
            </w:r>
          </w:p>
        </w:tc>
      </w:tr>
      <w:tr w:rsidR="002141E4" w:rsidRPr="00445F80" w14:paraId="3D41E2A0" w14:textId="77777777" w:rsidTr="000E0ED4">
        <w:trPr>
          <w:cantSplit/>
        </w:trPr>
        <w:tc>
          <w:tcPr>
            <w:tcW w:w="1047" w:type="dxa"/>
            <w:vMerge/>
          </w:tcPr>
          <w:p w14:paraId="021F126A" w14:textId="77777777" w:rsidR="002141E4" w:rsidRPr="00445F80" w:rsidRDefault="002141E4"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7D122C7E" w14:textId="385ED227" w:rsidR="002141E4" w:rsidRPr="00445F80" w:rsidRDefault="002141E4" w:rsidP="00445F80">
            <w:pPr>
              <w:suppressAutoHyphens/>
              <w:adjustRightInd w:val="0"/>
              <w:snapToGrid w:val="0"/>
              <w:spacing w:line="360" w:lineRule="auto"/>
              <w:jc w:val="both"/>
              <w:rPr>
                <w:rFonts w:ascii="Book Antiqua" w:hAnsi="Book Antiqua"/>
                <w:color w:val="00000A"/>
                <w:lang w:eastAsia="zh-CN"/>
              </w:rPr>
            </w:pPr>
            <w:r w:rsidRPr="00445F80">
              <w:rPr>
                <w:rFonts w:ascii="Book Antiqua" w:eastAsia="等线" w:hAnsi="Book Antiqua"/>
                <w:color w:val="00000A"/>
                <w:lang w:eastAsia="zh-CN"/>
              </w:rPr>
              <w:t>Mutants of Sindbis virus with an altered guanyltransferase demonstrate acquired resistance to RBV</w:t>
            </w:r>
            <w:r w:rsidRPr="00445F80">
              <w:rPr>
                <w:rFonts w:ascii="Book Antiqua" w:eastAsia="等线" w:hAnsi="Book Antiqua"/>
                <w:color w:val="00000A"/>
                <w:vertAlign w:val="superscript"/>
                <w:lang w:eastAsia="zh-CN"/>
              </w:rPr>
              <w:t>[50]</w:t>
            </w:r>
          </w:p>
        </w:tc>
      </w:tr>
      <w:tr w:rsidR="0064573F" w:rsidRPr="00445F80" w14:paraId="0B2BFA6E" w14:textId="77777777" w:rsidTr="000E0ED4">
        <w:trPr>
          <w:cantSplit/>
        </w:trPr>
        <w:tc>
          <w:tcPr>
            <w:tcW w:w="12895" w:type="dxa"/>
            <w:gridSpan w:val="2"/>
          </w:tcPr>
          <w:p w14:paraId="15A58D57" w14:textId="77777777" w:rsidR="0064573F" w:rsidRPr="00445F80" w:rsidRDefault="00DC46C2" w:rsidP="00445F80">
            <w:pPr>
              <w:suppressAutoHyphens/>
              <w:adjustRightInd w:val="0"/>
              <w:snapToGrid w:val="0"/>
              <w:spacing w:line="360" w:lineRule="auto"/>
              <w:jc w:val="both"/>
              <w:rPr>
                <w:rFonts w:ascii="Book Antiqua" w:eastAsia="宋体" w:hAnsi="Book Antiqua"/>
                <w:color w:val="00000A"/>
                <w:lang w:eastAsia="zh-CN"/>
              </w:rPr>
            </w:pPr>
            <w:r w:rsidRPr="00445F80">
              <w:rPr>
                <w:rFonts w:ascii="Book Antiqua" w:hAnsi="Book Antiqua"/>
                <w:color w:val="00000A"/>
                <w:lang w:eastAsia="zh-CN"/>
              </w:rPr>
              <w:t>Indirect</w:t>
            </w:r>
          </w:p>
        </w:tc>
      </w:tr>
      <w:tr w:rsidR="00124756" w:rsidRPr="00445F80" w14:paraId="3E8D5118" w14:textId="77777777" w:rsidTr="000E0ED4">
        <w:trPr>
          <w:cantSplit/>
        </w:trPr>
        <w:tc>
          <w:tcPr>
            <w:tcW w:w="1047" w:type="dxa"/>
            <w:vMerge w:val="restart"/>
          </w:tcPr>
          <w:p w14:paraId="31330DCD" w14:textId="77777777" w:rsidR="00124756" w:rsidRPr="00445F80" w:rsidRDefault="00124756" w:rsidP="00445F80">
            <w:pPr>
              <w:suppressAutoHyphens/>
              <w:adjustRightInd w:val="0"/>
              <w:snapToGrid w:val="0"/>
              <w:spacing w:line="360" w:lineRule="auto"/>
              <w:jc w:val="both"/>
              <w:rPr>
                <w:rFonts w:ascii="Book Antiqua" w:hAnsi="Book Antiqua"/>
                <w:color w:val="00000A"/>
                <w:lang w:eastAsia="zh-CN"/>
              </w:rPr>
            </w:pPr>
            <w:r w:rsidRPr="00445F80">
              <w:rPr>
                <w:rFonts w:ascii="Book Antiqua" w:hAnsi="Book Antiqua"/>
                <w:color w:val="00000A"/>
                <w:lang w:eastAsia="zh-CN"/>
              </w:rPr>
              <w:t>1</w:t>
            </w:r>
          </w:p>
        </w:tc>
        <w:tc>
          <w:tcPr>
            <w:tcW w:w="11848" w:type="dxa"/>
          </w:tcPr>
          <w:p w14:paraId="30516B47" w14:textId="098FAA31" w:rsidR="00124756" w:rsidRPr="00445F80" w:rsidRDefault="00124756" w:rsidP="00445F80">
            <w:pPr>
              <w:suppressAutoHyphens/>
              <w:adjustRightInd w:val="0"/>
              <w:snapToGrid w:val="0"/>
              <w:spacing w:line="360" w:lineRule="auto"/>
              <w:jc w:val="both"/>
              <w:rPr>
                <w:rFonts w:ascii="Book Antiqua" w:eastAsia="等线" w:hAnsi="Book Antiqua"/>
                <w:color w:val="00000A"/>
                <w:lang w:eastAsia="zh-CN"/>
              </w:rPr>
            </w:pPr>
            <w:r w:rsidRPr="00445F80">
              <w:rPr>
                <w:rFonts w:ascii="Book Antiqua" w:eastAsia="等线" w:hAnsi="Book Antiqua"/>
                <w:color w:val="00000A"/>
                <w:lang w:eastAsia="zh-CN"/>
              </w:rPr>
              <w:t>Inhibition of IMPDH by RBV-5’-monophosphate</w:t>
            </w:r>
          </w:p>
        </w:tc>
      </w:tr>
      <w:tr w:rsidR="00124756" w:rsidRPr="00445F80" w14:paraId="089AAC9D" w14:textId="77777777" w:rsidTr="000E0ED4">
        <w:trPr>
          <w:cantSplit/>
        </w:trPr>
        <w:tc>
          <w:tcPr>
            <w:tcW w:w="1047" w:type="dxa"/>
            <w:vMerge/>
          </w:tcPr>
          <w:p w14:paraId="45455641" w14:textId="77777777" w:rsidR="00124756" w:rsidRPr="00445F80" w:rsidRDefault="00124756"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432676D7" w14:textId="341D2375" w:rsidR="00124756" w:rsidRPr="00445F80" w:rsidRDefault="00124756" w:rsidP="00445F80">
            <w:pPr>
              <w:suppressAutoHyphens/>
              <w:adjustRightInd w:val="0"/>
              <w:snapToGrid w:val="0"/>
              <w:spacing w:line="360" w:lineRule="auto"/>
              <w:jc w:val="both"/>
              <w:rPr>
                <w:rFonts w:ascii="Book Antiqua" w:hAnsi="Book Antiqua"/>
                <w:color w:val="00000A"/>
                <w:lang w:eastAsia="zh-CN"/>
              </w:rPr>
            </w:pPr>
            <w:r w:rsidRPr="00445F80">
              <w:rPr>
                <w:rFonts w:ascii="Book Antiqua" w:hAnsi="Book Antiqua"/>
                <w:color w:val="00000A"/>
                <w:lang w:eastAsia="zh-CN"/>
              </w:rPr>
              <w:t>RBV is a structural analogue of guanosine and acts as a potent competitive inhibitor of the enzyme IMPDH by RMP, leading to reduced GMP biosynthesis by diminution of the conversion of inosine monophosphate to XMP and resulting in the depletion of intracellular GTP</w:t>
            </w:r>
            <w:r w:rsidRPr="00445F80">
              <w:rPr>
                <w:rFonts w:ascii="Book Antiqua" w:hAnsi="Book Antiqua"/>
                <w:color w:val="00000A"/>
                <w:vertAlign w:val="superscript"/>
                <w:lang w:eastAsia="zh-CN"/>
              </w:rPr>
              <w:t>[51]</w:t>
            </w:r>
            <w:r w:rsidRPr="00445F80">
              <w:rPr>
                <w:rFonts w:ascii="Book Antiqua" w:hAnsi="Book Antiqua"/>
                <w:color w:val="00000A"/>
                <w:lang w:eastAsia="zh-CN"/>
              </w:rPr>
              <w:t xml:space="preserve">; this process is reversible </w:t>
            </w:r>
            <w:r w:rsidRPr="00445F80">
              <w:rPr>
                <w:rFonts w:ascii="Book Antiqua" w:hAnsi="Book Antiqua"/>
                <w:i/>
                <w:iCs/>
                <w:color w:val="00000A"/>
                <w:lang w:eastAsia="zh-CN"/>
              </w:rPr>
              <w:t>in vitro</w:t>
            </w:r>
            <w:r w:rsidRPr="00445F80">
              <w:rPr>
                <w:rFonts w:ascii="Book Antiqua" w:hAnsi="Book Antiqua"/>
                <w:color w:val="00000A"/>
                <w:lang w:eastAsia="zh-CN"/>
              </w:rPr>
              <w:t xml:space="preserve"> by the addition of exogenous guanosine</w:t>
            </w:r>
            <w:r w:rsidRPr="00445F80">
              <w:rPr>
                <w:rFonts w:ascii="Book Antiqua" w:hAnsi="Book Antiqua"/>
                <w:color w:val="00000A"/>
                <w:vertAlign w:val="superscript"/>
                <w:lang w:eastAsia="zh-CN"/>
              </w:rPr>
              <w:t>[52]</w:t>
            </w:r>
            <w:r w:rsidRPr="00445F80">
              <w:rPr>
                <w:rFonts w:ascii="Book Antiqua" w:hAnsi="Book Antiqua"/>
                <w:color w:val="00000A"/>
                <w:lang w:eastAsia="zh-CN"/>
              </w:rPr>
              <w:t>. XMP can then be aminated to GMP by the GMP synthase enzyme. GMP is further converted to guanine metabolites, such as GTP and dGTP, essential precursors for RNA and DNA synthesis, respectively. This inhibition of IMPDH may occur even at relatively low RBV concentrations (10 μ</w:t>
            </w:r>
            <w:r w:rsidR="009D778E" w:rsidRPr="00445F80">
              <w:rPr>
                <w:rFonts w:ascii="Book Antiqua" w:hAnsi="Book Antiqua"/>
                <w:color w:val="00000A"/>
                <w:lang w:eastAsia="zh-CN"/>
              </w:rPr>
              <w:t>mol/L</w:t>
            </w:r>
            <w:r w:rsidRPr="00445F80">
              <w:rPr>
                <w:rFonts w:ascii="Book Antiqua" w:hAnsi="Book Antiqua"/>
                <w:color w:val="00000A"/>
                <w:lang w:eastAsia="zh-CN"/>
              </w:rPr>
              <w:t>)</w:t>
            </w:r>
            <w:r w:rsidRPr="00445F80">
              <w:rPr>
                <w:rFonts w:ascii="Book Antiqua" w:hAnsi="Book Antiqua"/>
                <w:color w:val="00000A"/>
                <w:vertAlign w:val="superscript"/>
                <w:lang w:eastAsia="zh-CN"/>
              </w:rPr>
              <w:t>[53]</w:t>
            </w:r>
            <w:r w:rsidRPr="00445F80">
              <w:rPr>
                <w:rFonts w:ascii="Book Antiqua" w:hAnsi="Book Antiqua"/>
                <w:color w:val="00000A"/>
                <w:lang w:eastAsia="zh-CN"/>
              </w:rPr>
              <w:t xml:space="preserve"> and leads to marked changes in the balance of the GTP pool in cells, with subsequent major impact on the host cell and viral gene expression as well as on viral replication</w:t>
            </w:r>
            <w:r w:rsidRPr="00445F80">
              <w:rPr>
                <w:rFonts w:ascii="Book Antiqua" w:hAnsi="Book Antiqua"/>
                <w:color w:val="00000A"/>
                <w:vertAlign w:val="superscript"/>
                <w:lang w:eastAsia="zh-CN"/>
              </w:rPr>
              <w:t>[54-58]</w:t>
            </w:r>
          </w:p>
          <w:p w14:paraId="100AC7AB" w14:textId="5CE60962" w:rsidR="00124756" w:rsidRPr="00445F80" w:rsidRDefault="00124756" w:rsidP="00445F80">
            <w:pPr>
              <w:suppressAutoHyphens/>
              <w:adjustRightInd w:val="0"/>
              <w:snapToGrid w:val="0"/>
              <w:spacing w:line="360" w:lineRule="auto"/>
              <w:jc w:val="both"/>
              <w:rPr>
                <w:rFonts w:ascii="Book Antiqua" w:eastAsia="等线" w:hAnsi="Book Antiqua"/>
                <w:color w:val="00000A"/>
                <w:lang w:eastAsia="zh-CN"/>
              </w:rPr>
            </w:pPr>
            <w:r w:rsidRPr="00445F80">
              <w:rPr>
                <w:rFonts w:ascii="Book Antiqua" w:hAnsi="Book Antiqua"/>
                <w:color w:val="00000A"/>
                <w:lang w:eastAsia="zh-CN"/>
              </w:rPr>
              <w:t xml:space="preserve">This effect may be reversible </w:t>
            </w:r>
            <w:r w:rsidRPr="00445F80">
              <w:rPr>
                <w:rFonts w:ascii="Book Antiqua" w:hAnsi="Book Antiqua"/>
                <w:i/>
                <w:iCs/>
                <w:color w:val="00000A"/>
                <w:lang w:eastAsia="zh-CN"/>
              </w:rPr>
              <w:t>in vitro</w:t>
            </w:r>
            <w:r w:rsidRPr="00445F80">
              <w:rPr>
                <w:rFonts w:ascii="Book Antiqua" w:hAnsi="Book Antiqua"/>
                <w:color w:val="00000A"/>
                <w:lang w:eastAsia="zh-CN"/>
              </w:rPr>
              <w:t xml:space="preserve"> by the addition of exogenous guanosine</w:t>
            </w:r>
            <w:r w:rsidRPr="00445F80">
              <w:rPr>
                <w:rFonts w:ascii="Book Antiqua" w:hAnsi="Book Antiqua"/>
                <w:color w:val="00000A"/>
                <w:vertAlign w:val="superscript"/>
                <w:lang w:eastAsia="zh-CN"/>
              </w:rPr>
              <w:t>[59]</w:t>
            </w:r>
          </w:p>
        </w:tc>
      </w:tr>
      <w:tr w:rsidR="00124756" w:rsidRPr="00445F80" w14:paraId="0B9E965F" w14:textId="77777777" w:rsidTr="000E0ED4">
        <w:trPr>
          <w:cantSplit/>
        </w:trPr>
        <w:tc>
          <w:tcPr>
            <w:tcW w:w="1047" w:type="dxa"/>
            <w:vMerge/>
          </w:tcPr>
          <w:p w14:paraId="7A6E6099" w14:textId="77777777" w:rsidR="00124756" w:rsidRPr="00445F80" w:rsidRDefault="00124756"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777CD905" w14:textId="0002D231" w:rsidR="00124756" w:rsidRPr="00445F80" w:rsidRDefault="00124756" w:rsidP="00445F80">
            <w:pPr>
              <w:suppressAutoHyphens/>
              <w:adjustRightInd w:val="0"/>
              <w:snapToGrid w:val="0"/>
              <w:spacing w:line="360" w:lineRule="auto"/>
              <w:jc w:val="both"/>
              <w:rPr>
                <w:rFonts w:ascii="Book Antiqua" w:hAnsi="Book Antiqua"/>
                <w:color w:val="00000A"/>
                <w:lang w:eastAsia="zh-CN"/>
              </w:rPr>
            </w:pPr>
            <w:r w:rsidRPr="00445F80">
              <w:rPr>
                <w:rFonts w:ascii="Book Antiqua" w:hAnsi="Book Antiqua"/>
                <w:color w:val="00000A"/>
                <w:lang w:eastAsia="zh-CN"/>
              </w:rPr>
              <w:t xml:space="preserve">HEV replication </w:t>
            </w:r>
            <w:r w:rsidRPr="00445F80">
              <w:rPr>
                <w:rFonts w:ascii="Book Antiqua" w:hAnsi="Book Antiqua"/>
                <w:i/>
                <w:iCs/>
                <w:color w:val="00000A"/>
                <w:lang w:eastAsia="zh-CN"/>
              </w:rPr>
              <w:t>in vitro</w:t>
            </w:r>
            <w:r w:rsidRPr="00445F80">
              <w:rPr>
                <w:rFonts w:ascii="Book Antiqua" w:hAnsi="Book Antiqua"/>
                <w:color w:val="00000A"/>
                <w:lang w:eastAsia="zh-CN"/>
              </w:rPr>
              <w:t>: MPA (an IMPDH inhibitor) has the same antiviral effect as RBV, which can be neutralized by the addition of guanosine</w:t>
            </w:r>
            <w:r w:rsidRPr="00445F80">
              <w:rPr>
                <w:rFonts w:ascii="Book Antiqua" w:hAnsi="Book Antiqua"/>
                <w:color w:val="00000A"/>
                <w:vertAlign w:val="superscript"/>
                <w:lang w:eastAsia="zh-CN"/>
              </w:rPr>
              <w:t>[60]</w:t>
            </w:r>
          </w:p>
        </w:tc>
      </w:tr>
      <w:tr w:rsidR="00124756" w:rsidRPr="00445F80" w14:paraId="33FFE047" w14:textId="77777777" w:rsidTr="000E0ED4">
        <w:trPr>
          <w:cantSplit/>
        </w:trPr>
        <w:tc>
          <w:tcPr>
            <w:tcW w:w="1047" w:type="dxa"/>
            <w:vMerge/>
          </w:tcPr>
          <w:p w14:paraId="3E1B25B0" w14:textId="77777777" w:rsidR="00124756" w:rsidRPr="00445F80" w:rsidRDefault="00124756"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3281AE13" w14:textId="630FE09C" w:rsidR="00124756" w:rsidRPr="00445F80" w:rsidRDefault="00124756" w:rsidP="00445F80">
            <w:pPr>
              <w:suppressAutoHyphens/>
              <w:adjustRightInd w:val="0"/>
              <w:snapToGrid w:val="0"/>
              <w:spacing w:line="360" w:lineRule="auto"/>
              <w:jc w:val="both"/>
              <w:rPr>
                <w:rFonts w:ascii="Book Antiqua" w:eastAsiaTheme="minorEastAsia" w:hAnsi="Book Antiqua"/>
                <w:color w:val="00000A"/>
                <w:lang w:eastAsia="zh-CN"/>
              </w:rPr>
            </w:pPr>
            <w:r w:rsidRPr="00445F80">
              <w:rPr>
                <w:rFonts w:ascii="Book Antiqua" w:hAnsi="Book Antiqua"/>
                <w:color w:val="00000A"/>
                <w:lang w:eastAsia="zh-CN"/>
              </w:rPr>
              <w:t>HCV: RBV acts through the inhibition of IMPDH, since the addition of guanosine negates this effect</w:t>
            </w:r>
            <w:r w:rsidRPr="00445F80">
              <w:rPr>
                <w:rFonts w:ascii="Book Antiqua" w:hAnsi="Book Antiqua"/>
                <w:color w:val="00000A"/>
                <w:vertAlign w:val="superscript"/>
                <w:lang w:eastAsia="zh-CN"/>
              </w:rPr>
              <w:t>[45]</w:t>
            </w:r>
          </w:p>
        </w:tc>
      </w:tr>
      <w:tr w:rsidR="004035FE" w:rsidRPr="00445F80" w14:paraId="00157E57" w14:textId="77777777" w:rsidTr="000E0ED4">
        <w:trPr>
          <w:cantSplit/>
        </w:trPr>
        <w:tc>
          <w:tcPr>
            <w:tcW w:w="1047" w:type="dxa"/>
            <w:vMerge/>
          </w:tcPr>
          <w:p w14:paraId="498D73FD" w14:textId="77777777" w:rsidR="004035FE" w:rsidRPr="00445F80" w:rsidRDefault="004035FE"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4AB612BB" w14:textId="57F2F4B9" w:rsidR="004035FE" w:rsidRPr="00445F80" w:rsidRDefault="004035FE" w:rsidP="00445F80">
            <w:pPr>
              <w:suppressAutoHyphens/>
              <w:adjustRightInd w:val="0"/>
              <w:snapToGrid w:val="0"/>
              <w:spacing w:line="360" w:lineRule="auto"/>
              <w:jc w:val="both"/>
              <w:rPr>
                <w:rFonts w:ascii="Book Antiqua" w:eastAsiaTheme="minorEastAsia" w:hAnsi="Book Antiqua"/>
                <w:lang w:eastAsia="zh-CN"/>
              </w:rPr>
            </w:pPr>
            <w:r w:rsidRPr="00445F80">
              <w:rPr>
                <w:rFonts w:ascii="Book Antiqua" w:hAnsi="Book Antiqua"/>
                <w:color w:val="00000A"/>
                <w:lang w:eastAsia="zh-CN"/>
              </w:rPr>
              <w:t>LCMV: Inhibition is also mediated through a decrease in GTP levels</w:t>
            </w:r>
            <w:r w:rsidRPr="00445F80">
              <w:rPr>
                <w:rFonts w:ascii="Book Antiqua" w:hAnsi="Book Antiqua"/>
                <w:color w:val="00000A"/>
                <w:vertAlign w:val="superscript"/>
                <w:lang w:eastAsia="zh-CN"/>
              </w:rPr>
              <w:t>[27]</w:t>
            </w:r>
          </w:p>
        </w:tc>
      </w:tr>
      <w:tr w:rsidR="004035FE" w:rsidRPr="00445F80" w14:paraId="6C4BD893" w14:textId="77777777" w:rsidTr="000E0ED4">
        <w:trPr>
          <w:cantSplit/>
        </w:trPr>
        <w:tc>
          <w:tcPr>
            <w:tcW w:w="1047" w:type="dxa"/>
            <w:vMerge w:val="restart"/>
          </w:tcPr>
          <w:p w14:paraId="4E6CE3F1" w14:textId="77777777" w:rsidR="004035FE" w:rsidRPr="00445F80" w:rsidRDefault="004035FE" w:rsidP="00445F80">
            <w:pPr>
              <w:suppressAutoHyphens/>
              <w:adjustRightInd w:val="0"/>
              <w:snapToGrid w:val="0"/>
              <w:spacing w:line="360" w:lineRule="auto"/>
              <w:jc w:val="both"/>
              <w:rPr>
                <w:rFonts w:ascii="Book Antiqua" w:hAnsi="Book Antiqua"/>
                <w:color w:val="00000A"/>
                <w:lang w:eastAsia="zh-CN"/>
              </w:rPr>
            </w:pPr>
            <w:r w:rsidRPr="00445F80">
              <w:rPr>
                <w:rFonts w:ascii="Book Antiqua" w:hAnsi="Book Antiqua"/>
                <w:color w:val="00000A"/>
                <w:lang w:eastAsia="zh-CN"/>
              </w:rPr>
              <w:t xml:space="preserve">2 </w:t>
            </w:r>
          </w:p>
        </w:tc>
        <w:tc>
          <w:tcPr>
            <w:tcW w:w="11848" w:type="dxa"/>
          </w:tcPr>
          <w:p w14:paraId="78B5AA1B" w14:textId="3F7EECA0" w:rsidR="004035FE" w:rsidRPr="00445F80" w:rsidRDefault="004035FE" w:rsidP="00445F80">
            <w:pPr>
              <w:suppressAutoHyphens/>
              <w:adjustRightInd w:val="0"/>
              <w:snapToGrid w:val="0"/>
              <w:spacing w:line="360" w:lineRule="auto"/>
              <w:jc w:val="both"/>
              <w:rPr>
                <w:rFonts w:ascii="Book Antiqua" w:eastAsia="等线" w:hAnsi="Book Antiqua"/>
                <w:color w:val="00000A"/>
                <w:lang w:eastAsia="zh-CN"/>
              </w:rPr>
            </w:pPr>
            <w:r w:rsidRPr="00445F80">
              <w:rPr>
                <w:rFonts w:ascii="Book Antiqua" w:eastAsia="等线" w:hAnsi="Book Antiqua"/>
                <w:color w:val="00000A"/>
                <w:lang w:eastAsia="zh-CN"/>
              </w:rPr>
              <w:t>Immunomodulatory effects of RBV</w:t>
            </w:r>
          </w:p>
        </w:tc>
      </w:tr>
      <w:tr w:rsidR="004035FE" w:rsidRPr="00445F80" w14:paraId="7EEB52DE" w14:textId="77777777" w:rsidTr="000E0ED4">
        <w:trPr>
          <w:cantSplit/>
        </w:trPr>
        <w:tc>
          <w:tcPr>
            <w:tcW w:w="1047" w:type="dxa"/>
            <w:vMerge/>
          </w:tcPr>
          <w:p w14:paraId="21694A2C" w14:textId="77777777" w:rsidR="004035FE" w:rsidRPr="00445F80" w:rsidRDefault="004035FE"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5F4F43DD" w14:textId="6417DB9A" w:rsidR="004035FE" w:rsidRPr="00445F80" w:rsidRDefault="004035FE" w:rsidP="00445F80">
            <w:pPr>
              <w:suppressAutoHyphens/>
              <w:adjustRightInd w:val="0"/>
              <w:snapToGrid w:val="0"/>
              <w:spacing w:line="360" w:lineRule="auto"/>
              <w:jc w:val="both"/>
              <w:rPr>
                <w:rFonts w:ascii="Book Antiqua" w:eastAsia="等线" w:hAnsi="Book Antiqua"/>
                <w:color w:val="00000A"/>
                <w:lang w:eastAsia="zh-CN"/>
              </w:rPr>
            </w:pPr>
            <w:r w:rsidRPr="00445F80">
              <w:rPr>
                <w:rFonts w:ascii="Book Antiqua" w:eastAsia="等线" w:hAnsi="Book Antiqua"/>
                <w:color w:val="00000A"/>
                <w:lang w:eastAsia="zh-CN"/>
              </w:rPr>
              <w:t xml:space="preserve">Initially, a possible effect on T-cell subset balance was </w:t>
            </w:r>
            <w:proofErr w:type="gramStart"/>
            <w:r w:rsidRPr="00445F80">
              <w:rPr>
                <w:rFonts w:ascii="Book Antiqua" w:eastAsia="等线" w:hAnsi="Book Antiqua"/>
                <w:color w:val="00000A"/>
                <w:lang w:eastAsia="zh-CN"/>
              </w:rPr>
              <w:t>suggested</w:t>
            </w:r>
            <w:r w:rsidRPr="00445F80">
              <w:rPr>
                <w:rFonts w:ascii="Book Antiqua" w:eastAsia="等线" w:hAnsi="Book Antiqua"/>
                <w:color w:val="00000A"/>
                <w:vertAlign w:val="superscript"/>
                <w:lang w:eastAsia="zh-CN"/>
              </w:rPr>
              <w:t>[</w:t>
            </w:r>
            <w:proofErr w:type="gramEnd"/>
            <w:r w:rsidRPr="00445F80">
              <w:rPr>
                <w:rFonts w:ascii="Book Antiqua" w:eastAsia="等线" w:hAnsi="Book Antiqua"/>
                <w:color w:val="00000A"/>
                <w:vertAlign w:val="superscript"/>
                <w:lang w:eastAsia="zh-CN"/>
              </w:rPr>
              <w:t>40,41]</w:t>
            </w:r>
            <w:r w:rsidRPr="00445F80">
              <w:rPr>
                <w:rFonts w:ascii="Book Antiqua" w:eastAsia="等线" w:hAnsi="Book Antiqua"/>
                <w:color w:val="00000A"/>
                <w:lang w:eastAsia="zh-CN"/>
              </w:rPr>
              <w:t>. RBV was also shown to inhibit lymphocyte proliferation, possibly due to the depletion of GTP which is essential for proliferating T-</w:t>
            </w:r>
            <w:proofErr w:type="gramStart"/>
            <w:r w:rsidRPr="00445F80">
              <w:rPr>
                <w:rFonts w:ascii="Book Antiqua" w:eastAsia="等线" w:hAnsi="Book Antiqua"/>
                <w:color w:val="00000A"/>
                <w:lang w:eastAsia="zh-CN"/>
              </w:rPr>
              <w:t>cells</w:t>
            </w:r>
            <w:r w:rsidRPr="00445F80">
              <w:rPr>
                <w:rFonts w:ascii="Book Antiqua" w:eastAsia="等线" w:hAnsi="Book Antiqua"/>
                <w:color w:val="00000A"/>
                <w:vertAlign w:val="superscript"/>
                <w:lang w:eastAsia="zh-CN"/>
              </w:rPr>
              <w:t>[</w:t>
            </w:r>
            <w:proofErr w:type="gramEnd"/>
            <w:r w:rsidRPr="00445F80">
              <w:rPr>
                <w:rFonts w:ascii="Book Antiqua" w:eastAsia="等线" w:hAnsi="Book Antiqua"/>
                <w:color w:val="00000A"/>
                <w:vertAlign w:val="superscript"/>
                <w:lang w:eastAsia="zh-CN"/>
              </w:rPr>
              <w:t>61,62]</w:t>
            </w:r>
            <w:r w:rsidRPr="00445F80">
              <w:rPr>
                <w:rFonts w:ascii="Book Antiqua" w:eastAsia="等线" w:hAnsi="Book Antiqua"/>
                <w:color w:val="00000A"/>
                <w:lang w:eastAsia="zh-CN"/>
              </w:rPr>
              <w:t xml:space="preserve">. </w:t>
            </w:r>
            <w:r w:rsidRPr="00445F80">
              <w:rPr>
                <w:rFonts w:ascii="Book Antiqua" w:eastAsia="等线" w:hAnsi="Book Antiqua"/>
                <w:i/>
                <w:iCs/>
                <w:color w:val="00000A"/>
                <w:lang w:eastAsia="zh-CN"/>
              </w:rPr>
              <w:t>In vitro</w:t>
            </w:r>
            <w:r w:rsidRPr="00445F80">
              <w:rPr>
                <w:rFonts w:ascii="Book Antiqua" w:eastAsia="等线" w:hAnsi="Book Antiqua"/>
                <w:color w:val="00000A"/>
                <w:lang w:eastAsia="zh-CN"/>
              </w:rPr>
              <w:t xml:space="preserve">, IL-2 and IL-4 production was affected at lower RBV concentrations than IFN-γ production, suggesting a differential effect on Th1 and Th2 </w:t>
            </w:r>
            <w:proofErr w:type="gramStart"/>
            <w:r w:rsidRPr="00445F80">
              <w:rPr>
                <w:rFonts w:ascii="Book Antiqua" w:eastAsia="等线" w:hAnsi="Book Antiqua"/>
                <w:color w:val="00000A"/>
                <w:lang w:eastAsia="zh-CN"/>
              </w:rPr>
              <w:t>lymphocytes</w:t>
            </w:r>
            <w:r w:rsidRPr="00445F80">
              <w:rPr>
                <w:rFonts w:ascii="Book Antiqua" w:eastAsia="等线" w:hAnsi="Book Antiqua"/>
                <w:color w:val="00000A"/>
                <w:vertAlign w:val="superscript"/>
                <w:lang w:eastAsia="zh-CN"/>
              </w:rPr>
              <w:t>[</w:t>
            </w:r>
            <w:proofErr w:type="gramEnd"/>
            <w:r w:rsidRPr="00445F80">
              <w:rPr>
                <w:rFonts w:ascii="Book Antiqua" w:eastAsia="等线" w:hAnsi="Book Antiqua"/>
                <w:color w:val="00000A"/>
                <w:vertAlign w:val="superscript"/>
                <w:lang w:eastAsia="zh-CN"/>
              </w:rPr>
              <w:t>63]</w:t>
            </w:r>
            <w:r w:rsidRPr="00445F80">
              <w:rPr>
                <w:rFonts w:ascii="Book Antiqua" w:eastAsia="等线" w:hAnsi="Book Antiqua"/>
                <w:color w:val="00000A"/>
                <w:lang w:eastAsia="zh-CN"/>
              </w:rPr>
              <w:t xml:space="preserve">. RBV administration in mice infected with influenza virus significantly attenuated respiratory immune responses as well as secretory and total IgA mucosal </w:t>
            </w:r>
            <w:proofErr w:type="gramStart"/>
            <w:r w:rsidRPr="00445F80">
              <w:rPr>
                <w:rFonts w:ascii="Book Antiqua" w:eastAsia="等线" w:hAnsi="Book Antiqua"/>
                <w:color w:val="00000A"/>
                <w:lang w:eastAsia="zh-CN"/>
              </w:rPr>
              <w:t>responses</w:t>
            </w:r>
            <w:r w:rsidRPr="00445F80">
              <w:rPr>
                <w:rFonts w:ascii="Book Antiqua" w:eastAsia="等线" w:hAnsi="Book Antiqua"/>
                <w:color w:val="00000A"/>
                <w:vertAlign w:val="superscript"/>
                <w:lang w:eastAsia="zh-CN"/>
              </w:rPr>
              <w:t>[</w:t>
            </w:r>
            <w:proofErr w:type="gramEnd"/>
            <w:r w:rsidRPr="00445F80">
              <w:rPr>
                <w:rFonts w:ascii="Book Antiqua" w:eastAsia="等线" w:hAnsi="Book Antiqua"/>
                <w:color w:val="00000A"/>
                <w:vertAlign w:val="superscript"/>
                <w:lang w:eastAsia="zh-CN"/>
              </w:rPr>
              <w:t>64]</w:t>
            </w:r>
            <w:r w:rsidRPr="00445F80">
              <w:rPr>
                <w:rFonts w:ascii="Book Antiqua" w:eastAsia="等线" w:hAnsi="Book Antiqua"/>
                <w:color w:val="00000A"/>
                <w:lang w:eastAsia="zh-CN"/>
              </w:rPr>
              <w:t xml:space="preserve">. Affects T-cell subset </w:t>
            </w:r>
            <w:proofErr w:type="gramStart"/>
            <w:r w:rsidRPr="00445F80">
              <w:rPr>
                <w:rFonts w:ascii="Book Antiqua" w:eastAsia="等线" w:hAnsi="Book Antiqua"/>
                <w:color w:val="00000A"/>
                <w:lang w:eastAsia="zh-CN"/>
              </w:rPr>
              <w:t>balance</w:t>
            </w:r>
            <w:r w:rsidRPr="00445F80">
              <w:rPr>
                <w:rFonts w:ascii="Book Antiqua" w:eastAsia="等线" w:hAnsi="Book Antiqua"/>
                <w:color w:val="00000A"/>
                <w:vertAlign w:val="superscript"/>
                <w:lang w:eastAsia="zh-CN"/>
              </w:rPr>
              <w:t>[</w:t>
            </w:r>
            <w:proofErr w:type="gramEnd"/>
            <w:r w:rsidRPr="00445F80">
              <w:rPr>
                <w:rFonts w:ascii="Book Antiqua" w:eastAsia="等线" w:hAnsi="Book Antiqua"/>
                <w:color w:val="00000A"/>
                <w:vertAlign w:val="superscript"/>
                <w:lang w:eastAsia="zh-CN"/>
              </w:rPr>
              <w:t>61,62]</w:t>
            </w:r>
            <w:r w:rsidRPr="00445F80">
              <w:rPr>
                <w:rFonts w:ascii="Book Antiqua" w:eastAsia="等线" w:hAnsi="Book Antiqua"/>
                <w:color w:val="00000A"/>
                <w:lang w:eastAsia="zh-CN"/>
              </w:rPr>
              <w:t xml:space="preserve">. Ameliorates spontaneous autoimmune disease in </w:t>
            </w:r>
            <w:proofErr w:type="gramStart"/>
            <w:r w:rsidRPr="00445F80">
              <w:rPr>
                <w:rFonts w:ascii="Book Antiqua" w:eastAsia="等线" w:hAnsi="Book Antiqua"/>
                <w:color w:val="00000A"/>
                <w:lang w:eastAsia="zh-CN"/>
              </w:rPr>
              <w:t>mice</w:t>
            </w:r>
            <w:r w:rsidRPr="00445F80">
              <w:rPr>
                <w:rFonts w:ascii="Book Antiqua" w:eastAsia="等线" w:hAnsi="Book Antiqua"/>
                <w:color w:val="00000A"/>
                <w:vertAlign w:val="superscript"/>
                <w:lang w:eastAsia="zh-CN"/>
              </w:rPr>
              <w:t>[</w:t>
            </w:r>
            <w:proofErr w:type="gramEnd"/>
            <w:r w:rsidRPr="00445F80">
              <w:rPr>
                <w:rFonts w:ascii="Book Antiqua" w:eastAsia="等线" w:hAnsi="Book Antiqua"/>
                <w:color w:val="00000A"/>
                <w:vertAlign w:val="superscript"/>
                <w:lang w:eastAsia="zh-CN"/>
              </w:rPr>
              <w:t>65]</w:t>
            </w:r>
            <w:r w:rsidRPr="00445F80">
              <w:rPr>
                <w:rFonts w:ascii="Book Antiqua" w:eastAsia="等线" w:hAnsi="Book Antiqua"/>
                <w:color w:val="00000A"/>
                <w:lang w:eastAsia="zh-CN"/>
              </w:rPr>
              <w:t>. Inhibits lymphocyte proliferation due to depletion of GTP, which is essential for proliferating T-</w:t>
            </w:r>
            <w:proofErr w:type="gramStart"/>
            <w:r w:rsidRPr="00445F80">
              <w:rPr>
                <w:rFonts w:ascii="Book Antiqua" w:eastAsia="等线" w:hAnsi="Book Antiqua"/>
                <w:color w:val="00000A"/>
                <w:lang w:eastAsia="zh-CN"/>
              </w:rPr>
              <w:t>cells</w:t>
            </w:r>
            <w:r w:rsidRPr="00445F80">
              <w:rPr>
                <w:rFonts w:ascii="Book Antiqua" w:eastAsia="等线" w:hAnsi="Book Antiqua"/>
                <w:color w:val="00000A"/>
                <w:vertAlign w:val="superscript"/>
                <w:lang w:eastAsia="zh-CN"/>
              </w:rPr>
              <w:t>[</w:t>
            </w:r>
            <w:proofErr w:type="gramEnd"/>
            <w:r w:rsidRPr="00445F80">
              <w:rPr>
                <w:rFonts w:ascii="Book Antiqua" w:eastAsia="等线" w:hAnsi="Book Antiqua"/>
                <w:color w:val="00000A"/>
                <w:vertAlign w:val="superscript"/>
                <w:lang w:eastAsia="zh-CN"/>
              </w:rPr>
              <w:t>61,66]</w:t>
            </w:r>
            <w:r w:rsidRPr="00445F80">
              <w:rPr>
                <w:rFonts w:ascii="Book Antiqua" w:eastAsia="等线" w:hAnsi="Book Antiqua"/>
                <w:color w:val="00000A"/>
                <w:lang w:eastAsia="zh-CN"/>
              </w:rPr>
              <w:t xml:space="preserve">. Enhances Th-1 over Th-2 responses or up-regulates the IFN-stimulated response </w:t>
            </w:r>
            <w:proofErr w:type="gramStart"/>
            <w:r w:rsidRPr="00445F80">
              <w:rPr>
                <w:rFonts w:ascii="Book Antiqua" w:eastAsia="等线" w:hAnsi="Book Antiqua"/>
                <w:color w:val="00000A"/>
                <w:lang w:eastAsia="zh-CN"/>
              </w:rPr>
              <w:t>element</w:t>
            </w:r>
            <w:r w:rsidRPr="00445F80">
              <w:rPr>
                <w:rFonts w:ascii="Book Antiqua" w:eastAsia="等线" w:hAnsi="Book Antiqua"/>
                <w:color w:val="00000A"/>
                <w:vertAlign w:val="superscript"/>
                <w:lang w:eastAsia="zh-CN"/>
              </w:rPr>
              <w:t>[</w:t>
            </w:r>
            <w:proofErr w:type="gramEnd"/>
            <w:r w:rsidRPr="00445F80">
              <w:rPr>
                <w:rFonts w:ascii="Book Antiqua" w:eastAsia="等线" w:hAnsi="Book Antiqua"/>
                <w:color w:val="00000A"/>
                <w:vertAlign w:val="superscript"/>
                <w:lang w:eastAsia="zh-CN"/>
              </w:rPr>
              <w:t>63,67]</w:t>
            </w:r>
            <w:r w:rsidRPr="00445F80">
              <w:rPr>
                <w:rFonts w:ascii="Book Antiqua" w:eastAsia="等线" w:hAnsi="Book Antiqua"/>
                <w:color w:val="00000A"/>
                <w:lang w:eastAsia="zh-CN"/>
              </w:rPr>
              <w:t>. Clinical HCV studies have demonstrated that RBV monotherapy down-regulates the expression of IFN-stimulated genes in addition to reducing systemic concentrations of liver enzymes</w:t>
            </w:r>
            <w:r w:rsidRPr="00445F80">
              <w:rPr>
                <w:rFonts w:ascii="Book Antiqua" w:eastAsia="等线" w:hAnsi="Book Antiqua"/>
                <w:color w:val="00000A"/>
                <w:vertAlign w:val="superscript"/>
                <w:lang w:eastAsia="zh-CN"/>
              </w:rPr>
              <w:t>[68]</w:t>
            </w:r>
            <w:r w:rsidRPr="00445F80">
              <w:rPr>
                <w:rFonts w:ascii="Book Antiqua" w:eastAsia="等线" w:hAnsi="Book Antiqua"/>
                <w:color w:val="00000A"/>
                <w:lang w:eastAsia="zh-CN"/>
              </w:rPr>
              <w:t>, and similarly lowered systemic concentrations of IP-10 (also known as CXCL10) associated with successful therapeutic outcome</w:t>
            </w:r>
            <w:r w:rsidRPr="00445F80">
              <w:rPr>
                <w:rFonts w:ascii="Book Antiqua" w:eastAsia="等线" w:hAnsi="Book Antiqua"/>
                <w:color w:val="00000A"/>
                <w:vertAlign w:val="superscript"/>
                <w:lang w:eastAsia="zh-CN"/>
              </w:rPr>
              <w:t>[69]</w:t>
            </w:r>
            <w:r w:rsidRPr="00445F80">
              <w:rPr>
                <w:rFonts w:ascii="Book Antiqua" w:eastAsia="等线" w:hAnsi="Book Antiqua"/>
                <w:color w:val="00000A"/>
                <w:lang w:eastAsia="zh-CN"/>
              </w:rPr>
              <w:t xml:space="preserve"> in spite of only modest impact on viral levels</w:t>
            </w:r>
          </w:p>
        </w:tc>
      </w:tr>
      <w:tr w:rsidR="004035FE" w:rsidRPr="00445F80" w14:paraId="4E847A9C" w14:textId="77777777" w:rsidTr="000E0ED4">
        <w:trPr>
          <w:cantSplit/>
        </w:trPr>
        <w:tc>
          <w:tcPr>
            <w:tcW w:w="1047" w:type="dxa"/>
            <w:vMerge/>
          </w:tcPr>
          <w:p w14:paraId="1812746B" w14:textId="77777777" w:rsidR="004035FE" w:rsidRPr="00445F80" w:rsidRDefault="004035FE"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5980B3EA" w14:textId="5612A415" w:rsidR="004035FE" w:rsidRPr="00445F80" w:rsidRDefault="004035FE" w:rsidP="00445F80">
            <w:pPr>
              <w:suppressAutoHyphens/>
              <w:adjustRightInd w:val="0"/>
              <w:snapToGrid w:val="0"/>
              <w:spacing w:line="360" w:lineRule="auto"/>
              <w:jc w:val="both"/>
              <w:rPr>
                <w:rFonts w:ascii="Book Antiqua" w:eastAsia="等线" w:hAnsi="Book Antiqua"/>
                <w:color w:val="00000A"/>
                <w:lang w:eastAsia="zh-CN"/>
              </w:rPr>
            </w:pPr>
            <w:r w:rsidRPr="00445F80">
              <w:rPr>
                <w:rFonts w:ascii="Book Antiqua" w:eastAsia="等线" w:hAnsi="Book Antiqua"/>
                <w:color w:val="00000A"/>
                <w:lang w:eastAsia="zh-CN"/>
              </w:rPr>
              <w:t xml:space="preserve">In an animal </w:t>
            </w:r>
            <w:proofErr w:type="gramStart"/>
            <w:r w:rsidRPr="00445F80">
              <w:rPr>
                <w:rFonts w:ascii="Book Antiqua" w:eastAsia="等线" w:hAnsi="Book Antiqua"/>
                <w:color w:val="00000A"/>
                <w:lang w:eastAsia="zh-CN"/>
              </w:rPr>
              <w:t>model</w:t>
            </w:r>
            <w:r w:rsidRPr="00445F80">
              <w:rPr>
                <w:rFonts w:ascii="Book Antiqua" w:eastAsia="等线" w:hAnsi="Book Antiqua"/>
                <w:color w:val="00000A"/>
                <w:vertAlign w:val="superscript"/>
                <w:lang w:eastAsia="zh-CN"/>
              </w:rPr>
              <w:t>[</w:t>
            </w:r>
            <w:proofErr w:type="gramEnd"/>
            <w:r w:rsidRPr="00445F80">
              <w:rPr>
                <w:rFonts w:ascii="Book Antiqua" w:eastAsia="等线" w:hAnsi="Book Antiqua"/>
                <w:color w:val="00000A"/>
                <w:vertAlign w:val="superscript"/>
                <w:lang w:eastAsia="zh-CN"/>
              </w:rPr>
              <w:t>67]</w:t>
            </w:r>
            <w:r w:rsidRPr="00445F80">
              <w:rPr>
                <w:rFonts w:ascii="Book Antiqua" w:eastAsia="等线" w:hAnsi="Book Antiqua"/>
                <w:color w:val="00000A"/>
                <w:lang w:eastAsia="zh-CN"/>
              </w:rPr>
              <w:t xml:space="preserve"> for acute and chronic liver disease induced by the first coronavirus, many years before SARS emerged, MHV-3 was examined. MHV-3 has been the main model in studies on coronavirus replication and pathogenesis. Resistance to MHV-3 is associated with predominant Th1 response, the production of IFNs, neutralizing antibodies, and cytotoxic T cells. Viral infection of macrophages leads to a marked inflammatory response, including sustained production of TNF, IL-1, and procoagulant Fg12 prothrombinase and is associated with a Th2 cellular immune response and production of non-neutralizing antibodies. In hepatocellular necrosis (viral, toxins, </w:t>
            </w:r>
            <w:r w:rsidRPr="00445F80">
              <w:rPr>
                <w:rFonts w:ascii="Book Antiqua" w:eastAsia="等线" w:hAnsi="Book Antiqua"/>
                <w:i/>
                <w:iCs/>
                <w:color w:val="00000A"/>
                <w:lang w:eastAsia="zh-CN"/>
              </w:rPr>
              <w:t>etc.</w:t>
            </w:r>
            <w:r w:rsidRPr="00445F80">
              <w:rPr>
                <w:rFonts w:ascii="Book Antiqua" w:eastAsia="等线" w:hAnsi="Book Antiqua"/>
                <w:color w:val="00000A"/>
                <w:lang w:eastAsia="zh-CN"/>
              </w:rPr>
              <w:t xml:space="preserve">) resident macrophages (Kupffer cells) are activated and release a number of inflammatory mediators, including TNF, IL-1, proteolytic and enzymes, and inactivation of these macrophages prevents hepatic necrosis. RBV has minimal inhibitory effects on replication of MHV-3 </w:t>
            </w:r>
            <w:r w:rsidRPr="00445F80">
              <w:rPr>
                <w:rFonts w:ascii="Book Antiqua" w:eastAsia="等线" w:hAnsi="Book Antiqua"/>
                <w:i/>
                <w:iCs/>
                <w:color w:val="00000A"/>
                <w:lang w:eastAsia="zh-CN"/>
              </w:rPr>
              <w:t>in vitro</w:t>
            </w:r>
            <w:r w:rsidRPr="00445F80">
              <w:rPr>
                <w:rFonts w:ascii="Book Antiqua" w:eastAsia="等线" w:hAnsi="Book Antiqua"/>
                <w:color w:val="00000A"/>
                <w:lang w:eastAsia="zh-CN"/>
              </w:rPr>
              <w:t xml:space="preserve">, even at high concentrations. However, at concentrations achievable </w:t>
            </w:r>
            <w:r w:rsidRPr="00445F80">
              <w:rPr>
                <w:rFonts w:ascii="Book Antiqua" w:eastAsia="等线" w:hAnsi="Book Antiqua"/>
                <w:i/>
                <w:iCs/>
                <w:color w:val="00000A"/>
                <w:lang w:eastAsia="zh-CN"/>
              </w:rPr>
              <w:t>in vivo</w:t>
            </w:r>
            <w:r w:rsidRPr="00445F80">
              <w:rPr>
                <w:rFonts w:ascii="Book Antiqua" w:eastAsia="等线" w:hAnsi="Book Antiqua"/>
                <w:color w:val="00000A"/>
                <w:lang w:eastAsia="zh-CN"/>
              </w:rPr>
              <w:t xml:space="preserve">, it almost totally inhibits the production of the proinflammatory mediators TNF, IL-1 and procoagulant activity in macrophages </w:t>
            </w:r>
            <w:r w:rsidRPr="00445F80">
              <w:rPr>
                <w:rFonts w:ascii="Book Antiqua" w:eastAsia="等线" w:hAnsi="Book Antiqua"/>
                <w:i/>
                <w:iCs/>
                <w:color w:val="00000A"/>
                <w:lang w:eastAsia="zh-CN"/>
              </w:rPr>
              <w:t xml:space="preserve">in </w:t>
            </w:r>
            <w:proofErr w:type="gramStart"/>
            <w:r w:rsidRPr="00445F80">
              <w:rPr>
                <w:rFonts w:ascii="Book Antiqua" w:eastAsia="等线" w:hAnsi="Book Antiqua"/>
                <w:i/>
                <w:iCs/>
                <w:color w:val="00000A"/>
                <w:lang w:eastAsia="zh-CN"/>
              </w:rPr>
              <w:t>vitro</w:t>
            </w:r>
            <w:r w:rsidRPr="00445F80">
              <w:rPr>
                <w:rFonts w:ascii="Book Antiqua" w:eastAsia="等线" w:hAnsi="Book Antiqua"/>
                <w:color w:val="00000A"/>
                <w:vertAlign w:val="superscript"/>
                <w:lang w:eastAsia="zh-CN"/>
              </w:rPr>
              <w:t>[</w:t>
            </w:r>
            <w:proofErr w:type="gramEnd"/>
            <w:r w:rsidRPr="00445F80">
              <w:rPr>
                <w:rFonts w:ascii="Book Antiqua" w:eastAsia="等线" w:hAnsi="Book Antiqua"/>
                <w:color w:val="00000A"/>
                <w:vertAlign w:val="superscript"/>
                <w:lang w:eastAsia="zh-CN"/>
              </w:rPr>
              <w:t>67]</w:t>
            </w:r>
            <w:r w:rsidRPr="00445F80">
              <w:rPr>
                <w:rFonts w:ascii="Book Antiqua" w:eastAsia="等线" w:hAnsi="Book Antiqua"/>
                <w:color w:val="00000A"/>
                <w:lang w:eastAsia="zh-CN"/>
              </w:rPr>
              <w:t xml:space="preserve">. RBV diminishes IL-4 production both by the Th1/Th2 lines as well as by the MHV-3 specific Th2 cell line, while it has no effects on IFN-γ production by Th1 cells, thereby preventing the shift to a Th2 response. The beneficial effect of RBV may be related to its ability to markedly reduce macrophage activation, thereby inhibiting the production of proinflammatory mediators from virally-activated macrophages; in addition, it diminishes Th2 cytokine production, while preserving Th1 cytokine production. RBV activates p53 by stimulating the mTOR protein and promoting the interaction between mTOR and p53. Activated p53 stimulates the transcription of IFN regulatory factor 9 and subsequently enhances IFN signaling (plasmids of lentiviruses that express either scrambled sequence or short-hairpin RNA against </w:t>
            </w:r>
            <w:proofErr w:type="gramStart"/>
            <w:r w:rsidRPr="00445F80">
              <w:rPr>
                <w:rFonts w:ascii="Book Antiqua" w:eastAsia="等线" w:hAnsi="Book Antiqua"/>
                <w:color w:val="00000A"/>
                <w:lang w:eastAsia="zh-CN"/>
              </w:rPr>
              <w:t>mTOR</w:t>
            </w:r>
            <w:r w:rsidRPr="00445F80">
              <w:rPr>
                <w:rFonts w:ascii="Book Antiqua" w:eastAsia="等线" w:hAnsi="Book Antiqua"/>
                <w:color w:val="00000A"/>
                <w:vertAlign w:val="superscript"/>
                <w:lang w:eastAsia="zh-CN"/>
              </w:rPr>
              <w:t>[</w:t>
            </w:r>
            <w:proofErr w:type="gramEnd"/>
            <w:r w:rsidRPr="00445F80">
              <w:rPr>
                <w:rFonts w:ascii="Book Antiqua" w:eastAsia="等线" w:hAnsi="Book Antiqua"/>
                <w:color w:val="00000A"/>
                <w:vertAlign w:val="superscript"/>
                <w:lang w:eastAsia="zh-CN"/>
              </w:rPr>
              <w:t>70]</w:t>
            </w:r>
            <w:r w:rsidRPr="00445F80">
              <w:rPr>
                <w:rFonts w:ascii="Book Antiqua" w:eastAsia="等线" w:hAnsi="Book Antiqua"/>
                <w:color w:val="00000A"/>
                <w:lang w:eastAsia="zh-CN"/>
              </w:rPr>
              <w:t xml:space="preserve">. Furthermore, RBV-induced activation of mTOR and p53 enhances IFN-dependent signaling for the IFN-α/RBV combination </w:t>
            </w:r>
            <w:proofErr w:type="gramStart"/>
            <w:r w:rsidRPr="00445F80">
              <w:rPr>
                <w:rFonts w:ascii="Book Antiqua" w:eastAsia="等线" w:hAnsi="Book Antiqua"/>
                <w:color w:val="00000A"/>
                <w:lang w:eastAsia="zh-CN"/>
              </w:rPr>
              <w:t>treatment</w:t>
            </w:r>
            <w:r w:rsidRPr="00445F80">
              <w:rPr>
                <w:rFonts w:ascii="Book Antiqua" w:eastAsia="等线" w:hAnsi="Book Antiqua"/>
                <w:color w:val="00000A"/>
                <w:vertAlign w:val="superscript"/>
                <w:lang w:eastAsia="zh-CN"/>
              </w:rPr>
              <w:t>[</w:t>
            </w:r>
            <w:proofErr w:type="gramEnd"/>
            <w:r w:rsidRPr="00445F80">
              <w:rPr>
                <w:rFonts w:ascii="Book Antiqua" w:eastAsia="等线" w:hAnsi="Book Antiqua"/>
                <w:color w:val="00000A"/>
                <w:vertAlign w:val="superscript"/>
                <w:lang w:eastAsia="zh-CN"/>
              </w:rPr>
              <w:t>71]</w:t>
            </w:r>
            <w:r w:rsidRPr="00445F80">
              <w:rPr>
                <w:rFonts w:ascii="Book Antiqua" w:eastAsia="等线" w:hAnsi="Book Antiqua"/>
                <w:color w:val="00000A"/>
                <w:lang w:eastAsia="zh-CN"/>
              </w:rPr>
              <w:t xml:space="preserve">. RBV stimulates the ERK1/2 pathway and subsequently promotes p53 activity, which at least partly contributes to the enhanced antiviral response of IFN-α plus RBV against </w:t>
            </w:r>
            <w:proofErr w:type="gramStart"/>
            <w:r w:rsidRPr="00445F80">
              <w:rPr>
                <w:rFonts w:ascii="Book Antiqua" w:eastAsia="等线" w:hAnsi="Book Antiqua"/>
                <w:color w:val="00000A"/>
                <w:lang w:eastAsia="zh-CN"/>
              </w:rPr>
              <w:t>HCV</w:t>
            </w:r>
            <w:r w:rsidRPr="00445F80">
              <w:rPr>
                <w:rFonts w:ascii="Book Antiqua" w:eastAsia="等线" w:hAnsi="Book Antiqua"/>
                <w:color w:val="00000A"/>
                <w:vertAlign w:val="superscript"/>
                <w:lang w:eastAsia="zh-CN"/>
              </w:rPr>
              <w:t>[</w:t>
            </w:r>
            <w:proofErr w:type="gramEnd"/>
            <w:r w:rsidRPr="00445F80">
              <w:rPr>
                <w:rFonts w:ascii="Book Antiqua" w:eastAsia="等线" w:hAnsi="Book Antiqua"/>
                <w:color w:val="00000A"/>
                <w:vertAlign w:val="superscript"/>
                <w:lang w:eastAsia="zh-CN"/>
              </w:rPr>
              <w:t>71]</w:t>
            </w:r>
            <w:r w:rsidRPr="00445F80">
              <w:rPr>
                <w:rFonts w:ascii="Book Antiqua" w:eastAsia="等线" w:hAnsi="Book Antiqua"/>
                <w:color w:val="00000A"/>
                <w:lang w:eastAsia="zh-CN"/>
              </w:rPr>
              <w:t xml:space="preserve">.Regarding which is the predominant RBV antiviral mechanism, it is likely that for most viruses, RBV does indeed exert pleiotropic effects. However, a trend in the last decade has been to explore mutagenesis as the primary antiviral effect against RNA viruses, while clinical studies could determine whether mutagenesis occurs </w:t>
            </w:r>
            <w:r w:rsidRPr="00445F80">
              <w:rPr>
                <w:rFonts w:ascii="Book Antiqua" w:eastAsia="等线" w:hAnsi="Book Antiqua"/>
                <w:i/>
                <w:iCs/>
                <w:color w:val="00000A"/>
                <w:lang w:eastAsia="zh-CN"/>
              </w:rPr>
              <w:t>in vivo</w:t>
            </w:r>
            <w:r w:rsidRPr="00445F80">
              <w:rPr>
                <w:rFonts w:ascii="Book Antiqua" w:eastAsia="等线" w:hAnsi="Book Antiqua"/>
                <w:color w:val="00000A"/>
                <w:lang w:eastAsia="zh-CN"/>
              </w:rPr>
              <w:t xml:space="preserve"> and how to optimize this activity in a therapeutic context</w:t>
            </w:r>
            <w:r w:rsidRPr="00445F80">
              <w:rPr>
                <w:rFonts w:ascii="Book Antiqua" w:eastAsia="等线" w:hAnsi="Book Antiqua"/>
                <w:color w:val="00000A"/>
                <w:vertAlign w:val="superscript"/>
                <w:lang w:eastAsia="zh-CN"/>
              </w:rPr>
              <w:t>[26]</w:t>
            </w:r>
          </w:p>
        </w:tc>
      </w:tr>
    </w:tbl>
    <w:p w14:paraId="34C06887" w14:textId="77777777" w:rsidR="0064573F" w:rsidRPr="00445F80" w:rsidRDefault="00DC46C2" w:rsidP="00445F80">
      <w:pPr>
        <w:suppressAutoHyphens/>
        <w:adjustRightInd w:val="0"/>
        <w:snapToGrid w:val="0"/>
        <w:spacing w:line="360" w:lineRule="auto"/>
        <w:jc w:val="both"/>
        <w:rPr>
          <w:rFonts w:ascii="Book Antiqua" w:eastAsia="宋体" w:hAnsi="Book Antiqua"/>
        </w:rPr>
        <w:sectPr w:rsidR="0064573F" w:rsidRPr="00445F80" w:rsidSect="003713D7">
          <w:type w:val="continuous"/>
          <w:pgSz w:w="16838" w:h="11906" w:orient="landscape"/>
          <w:pgMar w:top="1440" w:right="1800" w:bottom="1440" w:left="1800" w:header="720" w:footer="720" w:gutter="0"/>
          <w:cols w:space="720"/>
          <w:docGrid w:type="lines" w:linePitch="360"/>
        </w:sectPr>
      </w:pPr>
      <w:r w:rsidRPr="00445F80">
        <w:rPr>
          <w:rFonts w:ascii="Book Antiqua" w:eastAsia="Times New Roman" w:hAnsi="Book Antiqua"/>
          <w:color w:val="00000A"/>
          <w:shd w:val="clear" w:color="auto" w:fill="FFFFFF"/>
        </w:rPr>
        <w:lastRenderedPageBreak/>
        <w:t xml:space="preserve">ATP: Adenosine triphosphate; dGTP: </w:t>
      </w:r>
      <w:r w:rsidRPr="00445F80">
        <w:rPr>
          <w:rFonts w:ascii="Book Antiqua" w:hAnsi="Book Antiqua" w:cs="Book Antiqua"/>
          <w:color w:val="00000A"/>
          <w:shd w:val="clear" w:color="auto" w:fill="FFFFFF"/>
        </w:rPr>
        <w:t>D</w:t>
      </w:r>
      <w:r w:rsidRPr="00445F80">
        <w:rPr>
          <w:rFonts w:ascii="Book Antiqua" w:eastAsia="Times New Roman" w:hAnsi="Book Antiqua"/>
          <w:color w:val="00000A"/>
          <w:shd w:val="clear" w:color="auto" w:fill="FFFFFF"/>
        </w:rPr>
        <w:t>eoxyguanosine triphosphate; GMP: Guanosine monophosphate; GTP: Guanosine triphosphate; HCV: Hepatitis C virus; HEV: Hepatitis E virus; HIV: Human immunodeficiency virus; IFN: Interferon; IL: Interleukin; IMPDH: Inosine monophosphate dehydrogenase; IP-10: IFN-γ inducible protein 10; MHV-3: Mouse hepatitis virus strain-3; MPA: Mycophenolic acid; RBV: Ribavirin; RdRp: RNA-dependent RNA polymerase.</w:t>
      </w:r>
    </w:p>
    <w:p w14:paraId="5476D6E3" w14:textId="77777777" w:rsidR="0064573F" w:rsidRPr="00445F80" w:rsidRDefault="00DC46C2" w:rsidP="00445F80">
      <w:pPr>
        <w:widowControl w:val="0"/>
        <w:adjustRightInd w:val="0"/>
        <w:snapToGrid w:val="0"/>
        <w:spacing w:line="360" w:lineRule="auto"/>
        <w:jc w:val="both"/>
        <w:rPr>
          <w:rFonts w:ascii="Book Antiqua" w:hAnsi="Book Antiqua"/>
          <w:color w:val="00000A"/>
        </w:rPr>
      </w:pPr>
      <w:r w:rsidRPr="00445F80">
        <w:rPr>
          <w:rFonts w:ascii="Book Antiqua" w:hAnsi="Book Antiqua"/>
          <w:b/>
          <w:color w:val="00000A"/>
        </w:rPr>
        <w:lastRenderedPageBreak/>
        <w:t>Table 3 Severe acute respiratory syndrome coronavirus</w:t>
      </w:r>
      <w:r w:rsidRPr="00445F80">
        <w:rPr>
          <w:rFonts w:ascii="Book Antiqua" w:hAnsi="Book Antiqua"/>
          <w:b/>
          <w:bCs/>
          <w:color w:val="00000A"/>
        </w:rPr>
        <w:t xml:space="preserve">, Middle East respiratory syndrome coronavirus and severe acute respiratory syndrome coronavirus-2 </w:t>
      </w:r>
      <w:r w:rsidRPr="00445F80">
        <w:rPr>
          <w:rFonts w:ascii="Book Antiqua" w:hAnsi="Book Antiqua"/>
          <w:b/>
          <w:bCs/>
          <w:i/>
          <w:color w:val="00000A"/>
        </w:rPr>
        <w:t>in vitro</w:t>
      </w:r>
      <w:r w:rsidRPr="00445F80">
        <w:rPr>
          <w:rFonts w:ascii="Book Antiqua" w:hAnsi="Book Antiqua"/>
          <w:b/>
          <w:bCs/>
          <w:color w:val="00000A"/>
        </w:rPr>
        <w:t xml:space="preserve">, </w:t>
      </w:r>
      <w:r w:rsidRPr="00445F80">
        <w:rPr>
          <w:rFonts w:ascii="Book Antiqua" w:hAnsi="Book Antiqua"/>
          <w:b/>
          <w:bCs/>
          <w:i/>
          <w:iCs/>
          <w:color w:val="00000A"/>
        </w:rPr>
        <w:t>in vivo</w:t>
      </w:r>
      <w:r w:rsidRPr="00445F80">
        <w:rPr>
          <w:rFonts w:ascii="Book Antiqua" w:hAnsi="Book Antiqua"/>
          <w:b/>
          <w:bCs/>
          <w:color w:val="00000A"/>
        </w:rPr>
        <w:t xml:space="preserve"> (animal), </w:t>
      </w:r>
      <w:r w:rsidRPr="00445F80">
        <w:rPr>
          <w:rFonts w:ascii="Book Antiqua" w:hAnsi="Book Antiqua"/>
          <w:b/>
          <w:bCs/>
          <w:i/>
          <w:color w:val="00000A"/>
        </w:rPr>
        <w:t>in silico</w:t>
      </w:r>
      <w:r w:rsidRPr="00445F80">
        <w:rPr>
          <w:rFonts w:ascii="Book Antiqua" w:hAnsi="Book Antiqua"/>
          <w:b/>
          <w:bCs/>
          <w:color w:val="00000A"/>
        </w:rPr>
        <w:t xml:space="preserve"> study results focused on ribavirin treatment</w:t>
      </w:r>
    </w:p>
    <w:tbl>
      <w:tblPr>
        <w:tblStyle w:val="a7"/>
        <w:tblW w:w="13224" w:type="dxa"/>
        <w:tblInd w:w="1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3"/>
        <w:gridCol w:w="1577"/>
        <w:gridCol w:w="1259"/>
        <w:gridCol w:w="851"/>
        <w:gridCol w:w="850"/>
        <w:gridCol w:w="2273"/>
        <w:gridCol w:w="2410"/>
        <w:gridCol w:w="1701"/>
      </w:tblGrid>
      <w:tr w:rsidR="0064573F" w:rsidRPr="00445F80" w14:paraId="4D82E26E" w14:textId="77777777" w:rsidTr="00446F97">
        <w:tc>
          <w:tcPr>
            <w:tcW w:w="2303" w:type="dxa"/>
            <w:tcBorders>
              <w:top w:val="single" w:sz="4" w:space="0" w:color="auto"/>
              <w:bottom w:val="single" w:sz="4" w:space="0" w:color="auto"/>
            </w:tcBorders>
          </w:tcPr>
          <w:p w14:paraId="28D7BD11" w14:textId="2225754C" w:rsidR="0064573F" w:rsidRPr="00445F80" w:rsidRDefault="00B96C92" w:rsidP="00445F80">
            <w:pPr>
              <w:adjustRightInd w:val="0"/>
              <w:snapToGrid w:val="0"/>
              <w:spacing w:line="360" w:lineRule="auto"/>
              <w:jc w:val="both"/>
              <w:rPr>
                <w:rFonts w:ascii="Book Antiqua" w:eastAsia="宋体" w:hAnsi="Book Antiqua"/>
                <w:lang w:eastAsia="zh-CN"/>
              </w:rPr>
            </w:pPr>
            <w:r w:rsidRPr="00445F80">
              <w:rPr>
                <w:rFonts w:ascii="Book Antiqua" w:eastAsia="等线" w:hAnsi="Book Antiqua"/>
                <w:b/>
                <w:bCs/>
                <w:color w:val="00000A"/>
                <w:lang w:eastAsia="zh-CN"/>
              </w:rPr>
              <w:t>Ref.</w:t>
            </w:r>
          </w:p>
        </w:tc>
        <w:tc>
          <w:tcPr>
            <w:tcW w:w="1577" w:type="dxa"/>
            <w:tcBorders>
              <w:top w:val="single" w:sz="4" w:space="0" w:color="auto"/>
              <w:bottom w:val="single" w:sz="4" w:space="0" w:color="auto"/>
            </w:tcBorders>
          </w:tcPr>
          <w:p w14:paraId="777D0BDD" w14:textId="77777777"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Isolates</w:t>
            </w:r>
          </w:p>
        </w:tc>
        <w:tc>
          <w:tcPr>
            <w:tcW w:w="1259" w:type="dxa"/>
            <w:tcBorders>
              <w:top w:val="single" w:sz="4" w:space="0" w:color="auto"/>
              <w:bottom w:val="single" w:sz="4" w:space="0" w:color="auto"/>
            </w:tcBorders>
          </w:tcPr>
          <w:p w14:paraId="133D238F" w14:textId="77777777"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Cell line</w:t>
            </w:r>
          </w:p>
        </w:tc>
        <w:tc>
          <w:tcPr>
            <w:tcW w:w="1701" w:type="dxa"/>
            <w:gridSpan w:val="2"/>
            <w:tcBorders>
              <w:top w:val="single" w:sz="4" w:space="0" w:color="auto"/>
              <w:bottom w:val="single" w:sz="4" w:space="0" w:color="auto"/>
            </w:tcBorders>
          </w:tcPr>
          <w:p w14:paraId="2B89EB9C" w14:textId="77777777"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Compounds</w:t>
            </w:r>
          </w:p>
          <w:p w14:paraId="65207E29" w14:textId="5691F17E"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studied</w:t>
            </w:r>
          </w:p>
        </w:tc>
        <w:tc>
          <w:tcPr>
            <w:tcW w:w="2273" w:type="dxa"/>
            <w:tcBorders>
              <w:top w:val="single" w:sz="4" w:space="0" w:color="auto"/>
              <w:bottom w:val="single" w:sz="4" w:space="0" w:color="auto"/>
            </w:tcBorders>
          </w:tcPr>
          <w:p w14:paraId="2B1AD1A4" w14:textId="03E2B7F0"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Results</w:t>
            </w:r>
            <w:r w:rsidR="00EE7420" w:rsidRPr="00445F80">
              <w:rPr>
                <w:rFonts w:ascii="Book Antiqua" w:hAnsi="Book Antiqua"/>
                <w:b/>
                <w:bCs/>
                <w:lang w:eastAsia="zh-CN"/>
              </w:rPr>
              <w:t xml:space="preserve"> </w:t>
            </w:r>
            <w:r w:rsidRPr="00445F80">
              <w:rPr>
                <w:rFonts w:ascii="Book Antiqua" w:hAnsi="Book Antiqua"/>
                <w:b/>
                <w:bCs/>
                <w:lang w:eastAsia="zh-CN"/>
              </w:rPr>
              <w:t>(EC50 μg/mL</w:t>
            </w:r>
            <w:r w:rsidRPr="00445F80">
              <w:rPr>
                <w:rFonts w:ascii="Book Antiqua" w:hAnsi="Book Antiqua"/>
                <w:lang w:eastAsia="zh-CN"/>
              </w:rPr>
              <w:t> </w:t>
            </w:r>
            <w:r w:rsidRPr="00445F80">
              <w:rPr>
                <w:rFonts w:ascii="Book Antiqua" w:hAnsi="Book Antiqua"/>
                <w:b/>
                <w:bCs/>
                <w:lang w:eastAsia="zh-CN"/>
              </w:rPr>
              <w:t>INFs IU/mL, unless stated otherwise)</w:t>
            </w:r>
          </w:p>
        </w:tc>
        <w:tc>
          <w:tcPr>
            <w:tcW w:w="2410" w:type="dxa"/>
            <w:tcBorders>
              <w:top w:val="single" w:sz="4" w:space="0" w:color="auto"/>
              <w:bottom w:val="single" w:sz="4" w:space="0" w:color="auto"/>
            </w:tcBorders>
          </w:tcPr>
          <w:p w14:paraId="3EE93926" w14:textId="77777777"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Researchers’ conclusion</w:t>
            </w:r>
          </w:p>
        </w:tc>
        <w:tc>
          <w:tcPr>
            <w:tcW w:w="1701" w:type="dxa"/>
            <w:tcBorders>
              <w:top w:val="single" w:sz="4" w:space="0" w:color="auto"/>
              <w:bottom w:val="single" w:sz="4" w:space="0" w:color="auto"/>
            </w:tcBorders>
          </w:tcPr>
          <w:p w14:paraId="144245F7" w14:textId="77777777"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Comment</w:t>
            </w:r>
          </w:p>
        </w:tc>
      </w:tr>
      <w:tr w:rsidR="0064573F" w:rsidRPr="00445F80" w14:paraId="67E841BB" w14:textId="77777777" w:rsidTr="00446F97">
        <w:tc>
          <w:tcPr>
            <w:tcW w:w="2303" w:type="dxa"/>
            <w:tcBorders>
              <w:top w:val="single" w:sz="4" w:space="0" w:color="auto"/>
            </w:tcBorders>
          </w:tcPr>
          <w:p w14:paraId="31357DAA" w14:textId="77777777" w:rsidR="0064573F" w:rsidRPr="00445F80" w:rsidRDefault="00DC46C2" w:rsidP="00445F80">
            <w:pPr>
              <w:adjustRightInd w:val="0"/>
              <w:snapToGrid w:val="0"/>
              <w:spacing w:line="360" w:lineRule="auto"/>
              <w:jc w:val="both"/>
              <w:rPr>
                <w:rFonts w:ascii="Book Antiqua" w:hAnsi="Book Antiqua"/>
                <w:bCs/>
                <w:lang w:eastAsia="zh-CN"/>
              </w:rPr>
            </w:pPr>
            <w:r w:rsidRPr="00445F80">
              <w:rPr>
                <w:rFonts w:ascii="Book Antiqua" w:hAnsi="Book Antiqua"/>
                <w:bCs/>
                <w:lang w:eastAsia="zh-CN"/>
              </w:rPr>
              <w:t>SARS</w:t>
            </w:r>
          </w:p>
        </w:tc>
        <w:tc>
          <w:tcPr>
            <w:tcW w:w="1577" w:type="dxa"/>
            <w:tcBorders>
              <w:top w:val="single" w:sz="4" w:space="0" w:color="auto"/>
            </w:tcBorders>
          </w:tcPr>
          <w:p w14:paraId="6C22A538" w14:textId="77777777" w:rsidR="0064573F" w:rsidRPr="00445F80" w:rsidRDefault="0064573F" w:rsidP="00445F80">
            <w:pPr>
              <w:adjustRightInd w:val="0"/>
              <w:snapToGrid w:val="0"/>
              <w:spacing w:line="360" w:lineRule="auto"/>
              <w:jc w:val="both"/>
              <w:rPr>
                <w:rFonts w:ascii="Book Antiqua" w:hAnsi="Book Antiqua"/>
                <w:lang w:eastAsia="zh-CN"/>
              </w:rPr>
            </w:pPr>
          </w:p>
        </w:tc>
        <w:tc>
          <w:tcPr>
            <w:tcW w:w="1259" w:type="dxa"/>
            <w:tcBorders>
              <w:top w:val="single" w:sz="4" w:space="0" w:color="auto"/>
            </w:tcBorders>
          </w:tcPr>
          <w:p w14:paraId="0829339B" w14:textId="77777777" w:rsidR="0064573F" w:rsidRPr="00445F80" w:rsidRDefault="0064573F" w:rsidP="00445F80">
            <w:pPr>
              <w:adjustRightInd w:val="0"/>
              <w:snapToGrid w:val="0"/>
              <w:spacing w:line="360" w:lineRule="auto"/>
              <w:jc w:val="both"/>
              <w:rPr>
                <w:rFonts w:ascii="Book Antiqua" w:hAnsi="Book Antiqua"/>
                <w:lang w:eastAsia="zh-CN"/>
              </w:rPr>
            </w:pPr>
          </w:p>
        </w:tc>
        <w:tc>
          <w:tcPr>
            <w:tcW w:w="1701" w:type="dxa"/>
            <w:gridSpan w:val="2"/>
            <w:tcBorders>
              <w:top w:val="single" w:sz="4" w:space="0" w:color="auto"/>
            </w:tcBorders>
          </w:tcPr>
          <w:p w14:paraId="2FAD8844" w14:textId="77777777" w:rsidR="0064573F" w:rsidRPr="00445F80" w:rsidRDefault="0064573F" w:rsidP="00445F80">
            <w:pPr>
              <w:adjustRightInd w:val="0"/>
              <w:snapToGrid w:val="0"/>
              <w:spacing w:line="360" w:lineRule="auto"/>
              <w:jc w:val="both"/>
              <w:rPr>
                <w:rFonts w:ascii="Book Antiqua" w:hAnsi="Book Antiqua"/>
                <w:lang w:eastAsia="zh-CN"/>
              </w:rPr>
            </w:pPr>
          </w:p>
        </w:tc>
        <w:tc>
          <w:tcPr>
            <w:tcW w:w="2273" w:type="dxa"/>
            <w:tcBorders>
              <w:top w:val="single" w:sz="4" w:space="0" w:color="auto"/>
            </w:tcBorders>
          </w:tcPr>
          <w:p w14:paraId="2F517311" w14:textId="77777777" w:rsidR="0064573F" w:rsidRPr="00445F80" w:rsidRDefault="0064573F" w:rsidP="00445F80">
            <w:pPr>
              <w:adjustRightInd w:val="0"/>
              <w:snapToGrid w:val="0"/>
              <w:spacing w:line="360" w:lineRule="auto"/>
              <w:jc w:val="both"/>
              <w:rPr>
                <w:rFonts w:ascii="Book Antiqua" w:hAnsi="Book Antiqua"/>
                <w:lang w:eastAsia="zh-CN"/>
              </w:rPr>
            </w:pPr>
          </w:p>
        </w:tc>
        <w:tc>
          <w:tcPr>
            <w:tcW w:w="2410" w:type="dxa"/>
            <w:tcBorders>
              <w:top w:val="single" w:sz="4" w:space="0" w:color="auto"/>
            </w:tcBorders>
          </w:tcPr>
          <w:p w14:paraId="62B82F43" w14:textId="77777777" w:rsidR="0064573F" w:rsidRPr="00445F80" w:rsidRDefault="0064573F" w:rsidP="00445F80">
            <w:pPr>
              <w:adjustRightInd w:val="0"/>
              <w:snapToGrid w:val="0"/>
              <w:spacing w:line="360" w:lineRule="auto"/>
              <w:jc w:val="both"/>
              <w:rPr>
                <w:rFonts w:ascii="Book Antiqua" w:hAnsi="Book Antiqua"/>
                <w:lang w:eastAsia="zh-CN"/>
              </w:rPr>
            </w:pPr>
          </w:p>
        </w:tc>
        <w:tc>
          <w:tcPr>
            <w:tcW w:w="1701" w:type="dxa"/>
            <w:tcBorders>
              <w:top w:val="single" w:sz="4" w:space="0" w:color="auto"/>
            </w:tcBorders>
          </w:tcPr>
          <w:p w14:paraId="4EFA003F" w14:textId="77777777" w:rsidR="0064573F" w:rsidRPr="00445F80" w:rsidRDefault="0064573F" w:rsidP="00445F80">
            <w:pPr>
              <w:adjustRightInd w:val="0"/>
              <w:snapToGrid w:val="0"/>
              <w:spacing w:line="360" w:lineRule="auto"/>
              <w:jc w:val="both"/>
              <w:rPr>
                <w:rFonts w:ascii="Book Antiqua" w:hAnsi="Book Antiqua"/>
                <w:lang w:eastAsia="zh-CN"/>
              </w:rPr>
            </w:pPr>
          </w:p>
        </w:tc>
      </w:tr>
      <w:tr w:rsidR="00877C59" w:rsidRPr="00445F80" w14:paraId="6D42618E" w14:textId="77777777" w:rsidTr="00446F97">
        <w:trPr>
          <w:trHeight w:val="444"/>
        </w:trPr>
        <w:tc>
          <w:tcPr>
            <w:tcW w:w="2303" w:type="dxa"/>
            <w:vMerge w:val="restart"/>
          </w:tcPr>
          <w:p w14:paraId="542EA2C3" w14:textId="77777777" w:rsidR="00877C59" w:rsidRPr="00445F80" w:rsidRDefault="00877C59" w:rsidP="00445F80">
            <w:pPr>
              <w:adjustRightInd w:val="0"/>
              <w:snapToGrid w:val="0"/>
              <w:spacing w:line="360" w:lineRule="auto"/>
              <w:jc w:val="both"/>
              <w:rPr>
                <w:rFonts w:ascii="Book Antiqua" w:eastAsia="等线" w:hAnsi="Book Antiqua"/>
                <w:color w:val="00000A"/>
                <w:lang w:eastAsia="zh-CN"/>
              </w:rPr>
            </w:pPr>
            <w:r w:rsidRPr="00445F80">
              <w:rPr>
                <w:rFonts w:ascii="Book Antiqua" w:eastAsia="等线" w:hAnsi="Book Antiqua"/>
                <w:color w:val="00000A"/>
                <w:lang w:eastAsia="zh-CN"/>
              </w:rPr>
              <w:t>Cinatl</w:t>
            </w:r>
            <w:r w:rsidRPr="00445F80">
              <w:rPr>
                <w:rFonts w:ascii="Book Antiqua" w:eastAsia="等线" w:hAnsi="Book Antiqua" w:cs="Book Antiqua"/>
                <w:color w:val="00000A"/>
                <w:lang w:eastAsia="zh-CN"/>
              </w:rPr>
              <w:t> </w:t>
            </w:r>
            <w:r w:rsidRPr="00445F80">
              <w:rPr>
                <w:rFonts w:ascii="Book Antiqua" w:eastAsia="等线" w:hAnsi="Book Antiqua" w:cs="Book Antiqua"/>
                <w:i/>
                <w:iCs/>
                <w:color w:val="00000A"/>
                <w:lang w:eastAsia="zh-CN"/>
              </w:rPr>
              <w:t>et al</w:t>
            </w:r>
            <w:r w:rsidRPr="00445F80">
              <w:rPr>
                <w:rFonts w:ascii="Book Antiqua" w:eastAsia="等线" w:hAnsi="Book Antiqua"/>
                <w:color w:val="00000A"/>
                <w:vertAlign w:val="superscript"/>
                <w:lang w:eastAsia="zh-CN"/>
              </w:rPr>
              <w:t>[113]</w:t>
            </w:r>
            <w:bookmarkStart w:id="20" w:name="OLE_LINK1"/>
            <w:r w:rsidRPr="00445F80">
              <w:rPr>
                <w:rFonts w:ascii="Book Antiqua" w:eastAsia="等线" w:hAnsi="Book Antiqua" w:cs="Book Antiqua"/>
                <w:color w:val="00000A"/>
                <w:lang w:eastAsia="zh-CN"/>
              </w:rPr>
              <w:t>,</w:t>
            </w:r>
            <w:bookmarkEnd w:id="20"/>
            <w:r w:rsidRPr="00445F80">
              <w:rPr>
                <w:rFonts w:ascii="Book Antiqua" w:eastAsia="等线" w:hAnsi="Book Antiqua" w:cs="Book Antiqua"/>
                <w:color w:val="00000A"/>
                <w:lang w:eastAsia="zh-CN"/>
              </w:rPr>
              <w:t xml:space="preserve"> </w:t>
            </w:r>
            <w:r w:rsidRPr="00445F80">
              <w:rPr>
                <w:rFonts w:ascii="Book Antiqua" w:eastAsia="等线" w:hAnsi="Book Antiqua"/>
                <w:color w:val="00000A"/>
                <w:lang w:eastAsia="zh-CN"/>
              </w:rPr>
              <w:t>2003</w:t>
            </w:r>
          </w:p>
        </w:tc>
        <w:tc>
          <w:tcPr>
            <w:tcW w:w="1577" w:type="dxa"/>
            <w:vMerge w:val="restart"/>
          </w:tcPr>
          <w:p w14:paraId="1BA068E7" w14:textId="7DA20BF0" w:rsidR="00877C59" w:rsidRPr="00445F80" w:rsidRDefault="00877C59" w:rsidP="00445F80">
            <w:pPr>
              <w:adjustRightInd w:val="0"/>
              <w:snapToGrid w:val="0"/>
              <w:spacing w:line="360" w:lineRule="auto"/>
              <w:jc w:val="both"/>
              <w:rPr>
                <w:rFonts w:ascii="Book Antiqua" w:eastAsia="宋体" w:hAnsi="Book Antiqua"/>
                <w:lang w:eastAsia="zh-CN"/>
              </w:rPr>
            </w:pPr>
            <w:r w:rsidRPr="00445F80">
              <w:rPr>
                <w:rFonts w:ascii="Book Antiqua" w:hAnsi="Book Antiqua"/>
                <w:lang w:eastAsia="zh-CN"/>
              </w:rPr>
              <w:t>FFM-1,</w:t>
            </w:r>
            <w:r w:rsidRPr="00445F80">
              <w:rPr>
                <w:rFonts w:ascii="Book Antiqua" w:eastAsia="宋体" w:hAnsi="Book Antiqua"/>
                <w:lang w:eastAsia="zh-CN"/>
              </w:rPr>
              <w:t xml:space="preserve"> </w:t>
            </w:r>
            <w:r w:rsidRPr="00445F80">
              <w:rPr>
                <w:rFonts w:ascii="Book Antiqua" w:hAnsi="Book Antiqua"/>
                <w:lang w:eastAsia="zh-CN"/>
              </w:rPr>
              <w:t>FFM-2</w:t>
            </w:r>
          </w:p>
        </w:tc>
        <w:tc>
          <w:tcPr>
            <w:tcW w:w="1259" w:type="dxa"/>
            <w:vMerge w:val="restart"/>
          </w:tcPr>
          <w:p w14:paraId="73E53244" w14:textId="77777777"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Vero</w:t>
            </w:r>
          </w:p>
        </w:tc>
        <w:tc>
          <w:tcPr>
            <w:tcW w:w="1701" w:type="dxa"/>
            <w:gridSpan w:val="2"/>
          </w:tcPr>
          <w:p w14:paraId="39F808DA" w14:textId="1784BE22"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6-azauridine</w:t>
            </w:r>
          </w:p>
        </w:tc>
        <w:tc>
          <w:tcPr>
            <w:tcW w:w="2273" w:type="dxa"/>
          </w:tcPr>
          <w:p w14:paraId="12C65CA4" w14:textId="42E7F031" w:rsidR="00877C59" w:rsidRPr="00445F80" w:rsidRDefault="00877C59"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 16.8</w:t>
            </w:r>
          </w:p>
        </w:tc>
        <w:tc>
          <w:tcPr>
            <w:tcW w:w="2410" w:type="dxa"/>
            <w:vMerge w:val="restart"/>
          </w:tcPr>
          <w:p w14:paraId="5EDCBD8B" w14:textId="77777777"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Glycyrrhizin inhibits SARS-CoV replication; search for therapeutic compounds against </w:t>
            </w:r>
            <w:r w:rsidRPr="00445F80">
              <w:rPr>
                <w:rFonts w:ascii="Book Antiqua" w:hAnsi="Book Antiqua"/>
                <w:lang w:eastAsia="zh-CN"/>
              </w:rPr>
              <w:lastRenderedPageBreak/>
              <w:t>SARS will be greatly facilitated by establishing growth of SARS-CoV in human cells</w:t>
            </w:r>
          </w:p>
        </w:tc>
        <w:tc>
          <w:tcPr>
            <w:tcW w:w="1701" w:type="dxa"/>
            <w:vMerge w:val="restart"/>
          </w:tcPr>
          <w:p w14:paraId="55605FA7" w14:textId="77777777"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Utilization of a resistant to RBV cell line (Vero E6 cell line, Pitfall 1); </w:t>
            </w:r>
            <w:r w:rsidRPr="00445F80">
              <w:rPr>
                <w:rFonts w:ascii="Book Antiqua" w:hAnsi="Book Antiqua"/>
                <w:lang w:eastAsia="zh-CN"/>
              </w:rPr>
              <w:lastRenderedPageBreak/>
              <w:t>however, authors noticed the need for growth in human cell lines</w:t>
            </w:r>
          </w:p>
        </w:tc>
      </w:tr>
      <w:tr w:rsidR="00877C59" w:rsidRPr="00445F80" w14:paraId="7B8D9B39" w14:textId="77777777" w:rsidTr="00446F97">
        <w:trPr>
          <w:trHeight w:val="396"/>
        </w:trPr>
        <w:tc>
          <w:tcPr>
            <w:tcW w:w="2303" w:type="dxa"/>
            <w:vMerge/>
          </w:tcPr>
          <w:p w14:paraId="10581E92" w14:textId="77777777" w:rsidR="00877C59" w:rsidRPr="00445F80" w:rsidRDefault="00877C59" w:rsidP="00445F80">
            <w:pPr>
              <w:adjustRightInd w:val="0"/>
              <w:snapToGrid w:val="0"/>
              <w:spacing w:line="360" w:lineRule="auto"/>
              <w:jc w:val="both"/>
              <w:rPr>
                <w:rFonts w:ascii="Book Antiqua" w:eastAsia="等线" w:hAnsi="Book Antiqua"/>
                <w:color w:val="00000A"/>
                <w:lang w:eastAsia="zh-CN"/>
              </w:rPr>
            </w:pPr>
          </w:p>
        </w:tc>
        <w:tc>
          <w:tcPr>
            <w:tcW w:w="1577" w:type="dxa"/>
            <w:vMerge/>
          </w:tcPr>
          <w:p w14:paraId="1F9992DE"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259" w:type="dxa"/>
            <w:vMerge/>
          </w:tcPr>
          <w:p w14:paraId="61A42198"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701" w:type="dxa"/>
            <w:gridSpan w:val="2"/>
          </w:tcPr>
          <w:p w14:paraId="70A9A0FA" w14:textId="4D3EEF75"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Pyrazofurin</w:t>
            </w:r>
          </w:p>
        </w:tc>
        <w:tc>
          <w:tcPr>
            <w:tcW w:w="2273" w:type="dxa"/>
          </w:tcPr>
          <w:p w14:paraId="36919214" w14:textId="430CF945"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4.2</w:t>
            </w:r>
          </w:p>
        </w:tc>
        <w:tc>
          <w:tcPr>
            <w:tcW w:w="2410" w:type="dxa"/>
            <w:vMerge/>
          </w:tcPr>
          <w:p w14:paraId="099DDB77"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701" w:type="dxa"/>
            <w:vMerge/>
          </w:tcPr>
          <w:p w14:paraId="07F921AD" w14:textId="77777777" w:rsidR="00877C59" w:rsidRPr="00445F80" w:rsidRDefault="00877C59" w:rsidP="00445F80">
            <w:pPr>
              <w:adjustRightInd w:val="0"/>
              <w:snapToGrid w:val="0"/>
              <w:spacing w:line="360" w:lineRule="auto"/>
              <w:jc w:val="both"/>
              <w:rPr>
                <w:rFonts w:ascii="Book Antiqua" w:hAnsi="Book Antiqua"/>
                <w:lang w:eastAsia="zh-CN"/>
              </w:rPr>
            </w:pPr>
          </w:p>
        </w:tc>
      </w:tr>
      <w:tr w:rsidR="00877C59" w:rsidRPr="00445F80" w14:paraId="4B7467A4" w14:textId="77777777" w:rsidTr="00446F97">
        <w:trPr>
          <w:trHeight w:val="348"/>
        </w:trPr>
        <w:tc>
          <w:tcPr>
            <w:tcW w:w="2303" w:type="dxa"/>
            <w:vMerge/>
          </w:tcPr>
          <w:p w14:paraId="1736CA6D" w14:textId="77777777" w:rsidR="00877C59" w:rsidRPr="00445F80" w:rsidRDefault="00877C59" w:rsidP="00445F80">
            <w:pPr>
              <w:adjustRightInd w:val="0"/>
              <w:snapToGrid w:val="0"/>
              <w:spacing w:line="360" w:lineRule="auto"/>
              <w:jc w:val="both"/>
              <w:rPr>
                <w:rFonts w:ascii="Book Antiqua" w:eastAsia="等线" w:hAnsi="Book Antiqua"/>
                <w:color w:val="00000A"/>
                <w:lang w:eastAsia="zh-CN"/>
              </w:rPr>
            </w:pPr>
          </w:p>
        </w:tc>
        <w:tc>
          <w:tcPr>
            <w:tcW w:w="1577" w:type="dxa"/>
            <w:vMerge/>
          </w:tcPr>
          <w:p w14:paraId="2C008779"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259" w:type="dxa"/>
            <w:vMerge/>
          </w:tcPr>
          <w:p w14:paraId="2B59F890"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701" w:type="dxa"/>
            <w:gridSpan w:val="2"/>
          </w:tcPr>
          <w:p w14:paraId="35A16A5B" w14:textId="02752C48"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MPA</w:t>
            </w:r>
          </w:p>
        </w:tc>
        <w:tc>
          <w:tcPr>
            <w:tcW w:w="2273" w:type="dxa"/>
          </w:tcPr>
          <w:p w14:paraId="0C79E7D3" w14:textId="63C3AA19"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&gt; 50</w:t>
            </w:r>
          </w:p>
        </w:tc>
        <w:tc>
          <w:tcPr>
            <w:tcW w:w="2410" w:type="dxa"/>
            <w:vMerge/>
          </w:tcPr>
          <w:p w14:paraId="3BBF370F"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701" w:type="dxa"/>
            <w:vMerge/>
          </w:tcPr>
          <w:p w14:paraId="31B01723" w14:textId="77777777" w:rsidR="00877C59" w:rsidRPr="00445F80" w:rsidRDefault="00877C59" w:rsidP="00445F80">
            <w:pPr>
              <w:adjustRightInd w:val="0"/>
              <w:snapToGrid w:val="0"/>
              <w:spacing w:line="360" w:lineRule="auto"/>
              <w:jc w:val="both"/>
              <w:rPr>
                <w:rFonts w:ascii="Book Antiqua" w:hAnsi="Book Antiqua"/>
                <w:lang w:eastAsia="zh-CN"/>
              </w:rPr>
            </w:pPr>
          </w:p>
        </w:tc>
      </w:tr>
      <w:tr w:rsidR="00877C59" w:rsidRPr="00445F80" w14:paraId="06B19668" w14:textId="77777777" w:rsidTr="00446F97">
        <w:trPr>
          <w:trHeight w:val="396"/>
        </w:trPr>
        <w:tc>
          <w:tcPr>
            <w:tcW w:w="2303" w:type="dxa"/>
            <w:vMerge/>
          </w:tcPr>
          <w:p w14:paraId="431A4A1E" w14:textId="77777777" w:rsidR="00877C59" w:rsidRPr="00445F80" w:rsidRDefault="00877C59" w:rsidP="00445F80">
            <w:pPr>
              <w:adjustRightInd w:val="0"/>
              <w:snapToGrid w:val="0"/>
              <w:spacing w:line="360" w:lineRule="auto"/>
              <w:jc w:val="both"/>
              <w:rPr>
                <w:rFonts w:ascii="Book Antiqua" w:eastAsia="等线" w:hAnsi="Book Antiqua"/>
                <w:color w:val="00000A"/>
                <w:lang w:eastAsia="zh-CN"/>
              </w:rPr>
            </w:pPr>
          </w:p>
        </w:tc>
        <w:tc>
          <w:tcPr>
            <w:tcW w:w="1577" w:type="dxa"/>
            <w:vMerge/>
          </w:tcPr>
          <w:p w14:paraId="629A3B8F"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259" w:type="dxa"/>
            <w:vMerge/>
          </w:tcPr>
          <w:p w14:paraId="51EBD4E9"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701" w:type="dxa"/>
            <w:gridSpan w:val="2"/>
          </w:tcPr>
          <w:p w14:paraId="5F53C110" w14:textId="319D5A33"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w:t>
            </w:r>
          </w:p>
        </w:tc>
        <w:tc>
          <w:tcPr>
            <w:tcW w:w="2273" w:type="dxa"/>
          </w:tcPr>
          <w:p w14:paraId="2B227B86" w14:textId="0B6D41E9"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&gt; 1000</w:t>
            </w:r>
          </w:p>
        </w:tc>
        <w:tc>
          <w:tcPr>
            <w:tcW w:w="2410" w:type="dxa"/>
            <w:vMerge/>
          </w:tcPr>
          <w:p w14:paraId="64E98F0E"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701" w:type="dxa"/>
            <w:vMerge/>
          </w:tcPr>
          <w:p w14:paraId="6F2201F2" w14:textId="77777777" w:rsidR="00877C59" w:rsidRPr="00445F80" w:rsidRDefault="00877C59" w:rsidP="00445F80">
            <w:pPr>
              <w:adjustRightInd w:val="0"/>
              <w:snapToGrid w:val="0"/>
              <w:spacing w:line="360" w:lineRule="auto"/>
              <w:jc w:val="both"/>
              <w:rPr>
                <w:rFonts w:ascii="Book Antiqua" w:hAnsi="Book Antiqua"/>
                <w:lang w:eastAsia="zh-CN"/>
              </w:rPr>
            </w:pPr>
          </w:p>
        </w:tc>
      </w:tr>
      <w:tr w:rsidR="00877C59" w:rsidRPr="00445F80" w14:paraId="255BE881" w14:textId="77777777" w:rsidTr="00446F97">
        <w:trPr>
          <w:trHeight w:val="648"/>
        </w:trPr>
        <w:tc>
          <w:tcPr>
            <w:tcW w:w="2303" w:type="dxa"/>
            <w:vMerge/>
          </w:tcPr>
          <w:p w14:paraId="49AAA0C8" w14:textId="77777777" w:rsidR="00877C59" w:rsidRPr="00445F80" w:rsidRDefault="00877C59" w:rsidP="00445F80">
            <w:pPr>
              <w:adjustRightInd w:val="0"/>
              <w:snapToGrid w:val="0"/>
              <w:spacing w:line="360" w:lineRule="auto"/>
              <w:jc w:val="both"/>
              <w:rPr>
                <w:rFonts w:ascii="Book Antiqua" w:eastAsia="等线" w:hAnsi="Book Antiqua"/>
                <w:color w:val="00000A"/>
                <w:lang w:eastAsia="zh-CN"/>
              </w:rPr>
            </w:pPr>
          </w:p>
        </w:tc>
        <w:tc>
          <w:tcPr>
            <w:tcW w:w="1577" w:type="dxa"/>
            <w:vMerge/>
          </w:tcPr>
          <w:p w14:paraId="31E6F365"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259" w:type="dxa"/>
            <w:vMerge/>
          </w:tcPr>
          <w:p w14:paraId="04144243"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701" w:type="dxa"/>
            <w:gridSpan w:val="2"/>
          </w:tcPr>
          <w:p w14:paraId="183EAC48" w14:textId="006633E0"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Glycyrrhizin</w:t>
            </w:r>
          </w:p>
        </w:tc>
        <w:tc>
          <w:tcPr>
            <w:tcW w:w="2273" w:type="dxa"/>
          </w:tcPr>
          <w:p w14:paraId="3763F284" w14:textId="51CE57C2"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300</w:t>
            </w:r>
          </w:p>
        </w:tc>
        <w:tc>
          <w:tcPr>
            <w:tcW w:w="2410" w:type="dxa"/>
            <w:vMerge/>
          </w:tcPr>
          <w:p w14:paraId="105B79D0"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701" w:type="dxa"/>
            <w:vMerge/>
          </w:tcPr>
          <w:p w14:paraId="205CDB75" w14:textId="77777777" w:rsidR="00877C59" w:rsidRPr="00445F80" w:rsidRDefault="00877C59" w:rsidP="00445F80">
            <w:pPr>
              <w:adjustRightInd w:val="0"/>
              <w:snapToGrid w:val="0"/>
              <w:spacing w:line="360" w:lineRule="auto"/>
              <w:jc w:val="both"/>
              <w:rPr>
                <w:rFonts w:ascii="Book Antiqua" w:hAnsi="Book Antiqua"/>
                <w:lang w:eastAsia="zh-CN"/>
              </w:rPr>
            </w:pPr>
          </w:p>
        </w:tc>
      </w:tr>
      <w:tr w:rsidR="00877C59" w:rsidRPr="00445F80" w14:paraId="2D91955B" w14:textId="77777777" w:rsidTr="00446F97">
        <w:trPr>
          <w:trHeight w:val="4956"/>
        </w:trPr>
        <w:tc>
          <w:tcPr>
            <w:tcW w:w="2303" w:type="dxa"/>
            <w:vMerge/>
          </w:tcPr>
          <w:p w14:paraId="67CB3BA2" w14:textId="77777777" w:rsidR="00877C59" w:rsidRPr="00445F80" w:rsidRDefault="00877C59" w:rsidP="00445F80">
            <w:pPr>
              <w:adjustRightInd w:val="0"/>
              <w:snapToGrid w:val="0"/>
              <w:spacing w:line="360" w:lineRule="auto"/>
              <w:jc w:val="both"/>
              <w:rPr>
                <w:rFonts w:ascii="Book Antiqua" w:eastAsia="等线" w:hAnsi="Book Antiqua"/>
                <w:color w:val="00000A"/>
                <w:lang w:eastAsia="zh-CN"/>
              </w:rPr>
            </w:pPr>
          </w:p>
        </w:tc>
        <w:tc>
          <w:tcPr>
            <w:tcW w:w="1577" w:type="dxa"/>
            <w:vMerge/>
          </w:tcPr>
          <w:p w14:paraId="7ABBA950"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259" w:type="dxa"/>
            <w:vMerge/>
          </w:tcPr>
          <w:p w14:paraId="0C5B5EBF"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701" w:type="dxa"/>
            <w:gridSpan w:val="2"/>
          </w:tcPr>
          <w:p w14:paraId="284E8274"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2273" w:type="dxa"/>
          </w:tcPr>
          <w:p w14:paraId="66EF7767"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2410" w:type="dxa"/>
            <w:vMerge/>
          </w:tcPr>
          <w:p w14:paraId="0BC48D67"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701" w:type="dxa"/>
            <w:vMerge/>
          </w:tcPr>
          <w:p w14:paraId="0E7159E0" w14:textId="77777777" w:rsidR="00877C59" w:rsidRPr="00445F80" w:rsidRDefault="00877C59" w:rsidP="00445F80">
            <w:pPr>
              <w:adjustRightInd w:val="0"/>
              <w:snapToGrid w:val="0"/>
              <w:spacing w:line="360" w:lineRule="auto"/>
              <w:jc w:val="both"/>
              <w:rPr>
                <w:rFonts w:ascii="Book Antiqua" w:hAnsi="Book Antiqua"/>
                <w:lang w:eastAsia="zh-CN"/>
              </w:rPr>
            </w:pPr>
          </w:p>
        </w:tc>
      </w:tr>
      <w:tr w:rsidR="00877C59" w:rsidRPr="00445F80" w14:paraId="6973C7A1" w14:textId="77777777" w:rsidTr="00446F97">
        <w:trPr>
          <w:trHeight w:val="360"/>
        </w:trPr>
        <w:tc>
          <w:tcPr>
            <w:tcW w:w="2303" w:type="dxa"/>
            <w:vMerge w:val="restart"/>
          </w:tcPr>
          <w:p w14:paraId="3E7AFA3D" w14:textId="7035697D" w:rsidR="00877C59" w:rsidRPr="00445F80" w:rsidRDefault="00877C59" w:rsidP="00445F80">
            <w:pPr>
              <w:adjustRightInd w:val="0"/>
              <w:snapToGrid w:val="0"/>
              <w:spacing w:line="360" w:lineRule="auto"/>
              <w:jc w:val="both"/>
              <w:rPr>
                <w:rFonts w:ascii="Book Antiqua" w:hAnsi="Book Antiqua"/>
                <w:vertAlign w:val="superscript"/>
                <w:lang w:eastAsia="zh-CN"/>
              </w:rPr>
            </w:pPr>
            <w:r w:rsidRPr="00445F80">
              <w:rPr>
                <w:rFonts w:ascii="Book Antiqua" w:hAnsi="Book Antiqua"/>
                <w:lang w:eastAsia="zh-CN"/>
              </w:rPr>
              <w:t>Tan</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[114]</w:t>
            </w:r>
            <w:r w:rsidRPr="00445F80">
              <w:rPr>
                <w:rFonts w:ascii="Book Antiqua" w:eastAsia="等线" w:hAnsi="Book Antiqua" w:cs="Book Antiqua"/>
                <w:color w:val="00000A"/>
                <w:lang w:eastAsia="zh-CN"/>
              </w:rPr>
              <w:t>,</w:t>
            </w:r>
            <w:r w:rsidRPr="00445F80">
              <w:rPr>
                <w:rFonts w:ascii="Book Antiqua" w:eastAsiaTheme="minorEastAsia" w:hAnsi="Book Antiqua"/>
                <w:vertAlign w:val="superscript"/>
                <w:lang w:eastAsia="zh-CN"/>
              </w:rPr>
              <w:t xml:space="preserve"> </w:t>
            </w:r>
            <w:r w:rsidRPr="00445F80">
              <w:rPr>
                <w:rFonts w:ascii="Book Antiqua" w:eastAsia="等线" w:hAnsi="Book Antiqua"/>
                <w:lang w:eastAsia="zh-CN"/>
              </w:rPr>
              <w:t>2004</w:t>
            </w:r>
          </w:p>
        </w:tc>
        <w:tc>
          <w:tcPr>
            <w:tcW w:w="1577" w:type="dxa"/>
            <w:vMerge w:val="restart"/>
          </w:tcPr>
          <w:p w14:paraId="0EDEC0CB" w14:textId="77777777"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eastAsia="等线" w:hAnsi="Book Antiqua"/>
                <w:lang w:eastAsia="zh-CN"/>
              </w:rPr>
              <w:t>Singapore isolate</w:t>
            </w:r>
          </w:p>
        </w:tc>
        <w:tc>
          <w:tcPr>
            <w:tcW w:w="1259" w:type="dxa"/>
            <w:vMerge w:val="restart"/>
          </w:tcPr>
          <w:p w14:paraId="1296DBEE" w14:textId="2CEA8902"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Vero E6</w:t>
            </w:r>
          </w:p>
        </w:tc>
        <w:tc>
          <w:tcPr>
            <w:tcW w:w="1701" w:type="dxa"/>
            <w:gridSpan w:val="2"/>
          </w:tcPr>
          <w:p w14:paraId="394B76FF" w14:textId="354E82DA"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IFN-β1b</w:t>
            </w:r>
          </w:p>
        </w:tc>
        <w:tc>
          <w:tcPr>
            <w:tcW w:w="2273" w:type="dxa"/>
          </w:tcPr>
          <w:p w14:paraId="3D1EC02B" w14:textId="4F289C85"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10000</w:t>
            </w:r>
          </w:p>
        </w:tc>
        <w:tc>
          <w:tcPr>
            <w:tcW w:w="2410" w:type="dxa"/>
            <w:vMerge w:val="restart"/>
          </w:tcPr>
          <w:p w14:paraId="5FBF0697" w14:textId="5BA57E16"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RBV is inactive against SARS-CoV. </w:t>
            </w:r>
            <w:r w:rsidR="00852EFD" w:rsidRPr="00445F80">
              <w:rPr>
                <w:rFonts w:ascii="Book Antiqua" w:hAnsi="Book Antiqua"/>
                <w:lang w:eastAsia="zh-CN"/>
              </w:rPr>
              <w:t>IFNs exhibit antiviral activity</w:t>
            </w:r>
          </w:p>
        </w:tc>
        <w:tc>
          <w:tcPr>
            <w:tcW w:w="1701" w:type="dxa"/>
            <w:vMerge w:val="restart"/>
          </w:tcPr>
          <w:p w14:paraId="3E6CA7F2" w14:textId="76FE18AF"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Utilization of Vero E6 cell line, Pitfall 1</w:t>
            </w:r>
          </w:p>
        </w:tc>
      </w:tr>
      <w:tr w:rsidR="00877C59" w:rsidRPr="00445F80" w14:paraId="1DEE7E4A" w14:textId="77777777" w:rsidTr="00446F97">
        <w:trPr>
          <w:trHeight w:val="348"/>
        </w:trPr>
        <w:tc>
          <w:tcPr>
            <w:tcW w:w="2303" w:type="dxa"/>
            <w:vMerge/>
          </w:tcPr>
          <w:p w14:paraId="0EBCA1AC"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577" w:type="dxa"/>
            <w:vMerge/>
          </w:tcPr>
          <w:p w14:paraId="7592F1DD" w14:textId="77777777" w:rsidR="00877C59" w:rsidRPr="00445F80" w:rsidRDefault="00877C59" w:rsidP="00445F80">
            <w:pPr>
              <w:adjustRightInd w:val="0"/>
              <w:snapToGrid w:val="0"/>
              <w:spacing w:line="360" w:lineRule="auto"/>
              <w:jc w:val="both"/>
              <w:rPr>
                <w:rFonts w:ascii="Book Antiqua" w:eastAsia="等线" w:hAnsi="Book Antiqua"/>
                <w:lang w:eastAsia="zh-CN"/>
              </w:rPr>
            </w:pPr>
          </w:p>
        </w:tc>
        <w:tc>
          <w:tcPr>
            <w:tcW w:w="1259" w:type="dxa"/>
            <w:vMerge/>
          </w:tcPr>
          <w:p w14:paraId="215595D6"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701" w:type="dxa"/>
            <w:gridSpan w:val="2"/>
          </w:tcPr>
          <w:p w14:paraId="6B61F19B" w14:textId="0A49F593"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IFN-αn3</w:t>
            </w:r>
          </w:p>
        </w:tc>
        <w:tc>
          <w:tcPr>
            <w:tcW w:w="2273" w:type="dxa"/>
          </w:tcPr>
          <w:p w14:paraId="277EB05C" w14:textId="3FAFA58E"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10000</w:t>
            </w:r>
          </w:p>
        </w:tc>
        <w:tc>
          <w:tcPr>
            <w:tcW w:w="2410" w:type="dxa"/>
            <w:vMerge/>
          </w:tcPr>
          <w:p w14:paraId="42408660"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701" w:type="dxa"/>
            <w:vMerge/>
          </w:tcPr>
          <w:p w14:paraId="406FD942" w14:textId="77777777" w:rsidR="00877C59" w:rsidRPr="00445F80" w:rsidRDefault="00877C59" w:rsidP="00445F80">
            <w:pPr>
              <w:adjustRightInd w:val="0"/>
              <w:snapToGrid w:val="0"/>
              <w:spacing w:line="360" w:lineRule="auto"/>
              <w:jc w:val="both"/>
              <w:rPr>
                <w:rFonts w:ascii="Book Antiqua" w:hAnsi="Book Antiqua"/>
                <w:lang w:eastAsia="zh-CN"/>
              </w:rPr>
            </w:pPr>
          </w:p>
        </w:tc>
      </w:tr>
      <w:tr w:rsidR="00877C59" w:rsidRPr="00445F80" w14:paraId="275F49EA" w14:textId="77777777" w:rsidTr="00446F97">
        <w:trPr>
          <w:trHeight w:val="384"/>
        </w:trPr>
        <w:tc>
          <w:tcPr>
            <w:tcW w:w="2303" w:type="dxa"/>
            <w:vMerge/>
          </w:tcPr>
          <w:p w14:paraId="2E58450E"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577" w:type="dxa"/>
            <w:vMerge/>
          </w:tcPr>
          <w:p w14:paraId="0B5DF026" w14:textId="77777777" w:rsidR="00877C59" w:rsidRPr="00445F80" w:rsidRDefault="00877C59" w:rsidP="00445F80">
            <w:pPr>
              <w:adjustRightInd w:val="0"/>
              <w:snapToGrid w:val="0"/>
              <w:spacing w:line="360" w:lineRule="auto"/>
              <w:jc w:val="both"/>
              <w:rPr>
                <w:rFonts w:ascii="Book Antiqua" w:eastAsia="等线" w:hAnsi="Book Antiqua"/>
                <w:lang w:eastAsia="zh-CN"/>
              </w:rPr>
            </w:pPr>
          </w:p>
        </w:tc>
        <w:tc>
          <w:tcPr>
            <w:tcW w:w="1259" w:type="dxa"/>
            <w:vMerge/>
          </w:tcPr>
          <w:p w14:paraId="2DD28EEA"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701" w:type="dxa"/>
            <w:gridSpan w:val="2"/>
          </w:tcPr>
          <w:p w14:paraId="01C167D3" w14:textId="193A82D1"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w:t>
            </w:r>
          </w:p>
        </w:tc>
        <w:tc>
          <w:tcPr>
            <w:tcW w:w="2273" w:type="dxa"/>
          </w:tcPr>
          <w:p w14:paraId="73B8C1B2" w14:textId="020A00DC"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10000</w:t>
            </w:r>
          </w:p>
        </w:tc>
        <w:tc>
          <w:tcPr>
            <w:tcW w:w="2410" w:type="dxa"/>
            <w:vMerge/>
          </w:tcPr>
          <w:p w14:paraId="11EBC4C7"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701" w:type="dxa"/>
            <w:vMerge/>
          </w:tcPr>
          <w:p w14:paraId="1CE8BB1F" w14:textId="77777777" w:rsidR="00877C59" w:rsidRPr="00445F80" w:rsidRDefault="00877C59" w:rsidP="00445F80">
            <w:pPr>
              <w:adjustRightInd w:val="0"/>
              <w:snapToGrid w:val="0"/>
              <w:spacing w:line="360" w:lineRule="auto"/>
              <w:jc w:val="both"/>
              <w:rPr>
                <w:rFonts w:ascii="Book Antiqua" w:hAnsi="Book Antiqua"/>
                <w:lang w:eastAsia="zh-CN"/>
              </w:rPr>
            </w:pPr>
          </w:p>
        </w:tc>
      </w:tr>
      <w:tr w:rsidR="00877C59" w:rsidRPr="00445F80" w14:paraId="36334B8F" w14:textId="77777777" w:rsidTr="00446F97">
        <w:trPr>
          <w:trHeight w:val="2040"/>
        </w:trPr>
        <w:tc>
          <w:tcPr>
            <w:tcW w:w="2303" w:type="dxa"/>
            <w:vMerge/>
          </w:tcPr>
          <w:p w14:paraId="7B510956"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577" w:type="dxa"/>
            <w:vMerge/>
          </w:tcPr>
          <w:p w14:paraId="6EE031A8" w14:textId="77777777" w:rsidR="00877C59" w:rsidRPr="00445F80" w:rsidRDefault="00877C59" w:rsidP="00445F80">
            <w:pPr>
              <w:adjustRightInd w:val="0"/>
              <w:snapToGrid w:val="0"/>
              <w:spacing w:line="360" w:lineRule="auto"/>
              <w:jc w:val="both"/>
              <w:rPr>
                <w:rFonts w:ascii="Book Antiqua" w:eastAsia="等线" w:hAnsi="Book Antiqua"/>
                <w:lang w:eastAsia="zh-CN"/>
              </w:rPr>
            </w:pPr>
          </w:p>
        </w:tc>
        <w:tc>
          <w:tcPr>
            <w:tcW w:w="1259" w:type="dxa"/>
            <w:vMerge/>
          </w:tcPr>
          <w:p w14:paraId="29DDFF55"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701" w:type="dxa"/>
            <w:gridSpan w:val="2"/>
          </w:tcPr>
          <w:p w14:paraId="449918C0" w14:textId="3FE19360"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IFN-β1b + RBV</w:t>
            </w:r>
          </w:p>
        </w:tc>
        <w:tc>
          <w:tcPr>
            <w:tcW w:w="2273" w:type="dxa"/>
          </w:tcPr>
          <w:p w14:paraId="4057526B" w14:textId="7C2E11FE" w:rsidR="00877C59" w:rsidRPr="00445F80" w:rsidRDefault="00877C5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w:t>
            </w:r>
            <w:r w:rsidRPr="00445F80">
              <w:rPr>
                <w:rFonts w:ascii="Book Antiqua" w:hAnsi="Book Antiqua" w:cs="Book Antiqua"/>
                <w:lang w:eastAsia="zh-CN"/>
              </w:rPr>
              <w:t> </w:t>
            </w:r>
            <w:r w:rsidRPr="00445F80">
              <w:rPr>
                <w:rFonts w:ascii="Book Antiqua" w:hAnsi="Book Antiqua"/>
                <w:lang w:eastAsia="zh-CN"/>
              </w:rPr>
              <w:t>No synergistic inhibitory effect</w:t>
            </w:r>
          </w:p>
        </w:tc>
        <w:tc>
          <w:tcPr>
            <w:tcW w:w="2410" w:type="dxa"/>
            <w:vMerge/>
          </w:tcPr>
          <w:p w14:paraId="7101B673" w14:textId="77777777" w:rsidR="00877C59" w:rsidRPr="00445F80" w:rsidRDefault="00877C59" w:rsidP="00445F80">
            <w:pPr>
              <w:adjustRightInd w:val="0"/>
              <w:snapToGrid w:val="0"/>
              <w:spacing w:line="360" w:lineRule="auto"/>
              <w:jc w:val="both"/>
              <w:rPr>
                <w:rFonts w:ascii="Book Antiqua" w:hAnsi="Book Antiqua"/>
                <w:lang w:eastAsia="zh-CN"/>
              </w:rPr>
            </w:pPr>
          </w:p>
        </w:tc>
        <w:tc>
          <w:tcPr>
            <w:tcW w:w="1701" w:type="dxa"/>
            <w:vMerge/>
          </w:tcPr>
          <w:p w14:paraId="69C142F9" w14:textId="77777777" w:rsidR="00877C59" w:rsidRPr="00445F80" w:rsidRDefault="00877C59" w:rsidP="00445F80">
            <w:pPr>
              <w:adjustRightInd w:val="0"/>
              <w:snapToGrid w:val="0"/>
              <w:spacing w:line="360" w:lineRule="auto"/>
              <w:jc w:val="both"/>
              <w:rPr>
                <w:rFonts w:ascii="Book Antiqua" w:hAnsi="Book Antiqua"/>
                <w:lang w:eastAsia="zh-CN"/>
              </w:rPr>
            </w:pPr>
          </w:p>
        </w:tc>
      </w:tr>
      <w:tr w:rsidR="00EE7420" w:rsidRPr="00445F80" w14:paraId="732CCF6B" w14:textId="77777777" w:rsidTr="00446F97">
        <w:trPr>
          <w:trHeight w:val="2148"/>
        </w:trPr>
        <w:tc>
          <w:tcPr>
            <w:tcW w:w="2303" w:type="dxa"/>
            <w:vMerge w:val="restart"/>
          </w:tcPr>
          <w:p w14:paraId="7AD43CBA" w14:textId="45E88D6D" w:rsidR="00EE7420" w:rsidRPr="00445F80" w:rsidRDefault="00EE7420" w:rsidP="00445F80">
            <w:pPr>
              <w:adjustRightInd w:val="0"/>
              <w:snapToGrid w:val="0"/>
              <w:spacing w:line="360" w:lineRule="auto"/>
              <w:jc w:val="both"/>
              <w:rPr>
                <w:rFonts w:ascii="Book Antiqua" w:hAnsi="Book Antiqua"/>
                <w:vertAlign w:val="superscript"/>
                <w:lang w:eastAsia="zh-CN"/>
              </w:rPr>
            </w:pPr>
            <w:r w:rsidRPr="00445F80">
              <w:rPr>
                <w:rFonts w:ascii="Book Antiqua" w:hAnsi="Book Antiqua"/>
                <w:lang w:eastAsia="zh-CN"/>
              </w:rPr>
              <w:lastRenderedPageBreak/>
              <w:t>Ströher</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[112]</w:t>
            </w:r>
            <w:r w:rsidRPr="00445F80">
              <w:rPr>
                <w:rFonts w:ascii="Book Antiqua" w:eastAsia="等线" w:hAnsi="Book Antiqua" w:cs="Book Antiqua"/>
                <w:color w:val="00000A"/>
                <w:lang w:eastAsia="zh-CN"/>
              </w:rPr>
              <w:t>,</w:t>
            </w:r>
            <w:r w:rsidRPr="00445F80">
              <w:rPr>
                <w:rFonts w:ascii="Book Antiqua" w:eastAsiaTheme="minorEastAsia" w:hAnsi="Book Antiqua"/>
                <w:vertAlign w:val="superscript"/>
                <w:lang w:eastAsia="zh-CN"/>
              </w:rPr>
              <w:t xml:space="preserve"> </w:t>
            </w:r>
            <w:r w:rsidRPr="00445F80">
              <w:rPr>
                <w:rFonts w:ascii="Book Antiqua" w:hAnsi="Book Antiqua"/>
                <w:lang w:eastAsia="zh-CN"/>
              </w:rPr>
              <w:t>2004</w:t>
            </w:r>
          </w:p>
        </w:tc>
        <w:tc>
          <w:tcPr>
            <w:tcW w:w="1577" w:type="dxa"/>
            <w:vMerge w:val="restart"/>
          </w:tcPr>
          <w:p w14:paraId="1EFAF244" w14:textId="6FD1BE6D"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Tor2,</w:t>
            </w:r>
            <w:r w:rsidRPr="00445F80">
              <w:rPr>
                <w:rFonts w:ascii="Book Antiqua" w:eastAsiaTheme="minorEastAsia" w:hAnsi="Book Antiqua"/>
                <w:lang w:eastAsia="zh-CN"/>
              </w:rPr>
              <w:t xml:space="preserve"> </w:t>
            </w:r>
            <w:r w:rsidRPr="00445F80">
              <w:rPr>
                <w:rFonts w:ascii="Book Antiqua" w:hAnsi="Book Antiqua"/>
                <w:lang w:eastAsia="zh-CN"/>
              </w:rPr>
              <w:t>Tor3 Tor7,</w:t>
            </w:r>
            <w:r w:rsidRPr="00445F80">
              <w:rPr>
                <w:rFonts w:ascii="Book Antiqua" w:eastAsiaTheme="minorEastAsia" w:hAnsi="Book Antiqua"/>
                <w:lang w:eastAsia="zh-CN"/>
              </w:rPr>
              <w:t xml:space="preserve"> </w:t>
            </w:r>
            <w:r w:rsidRPr="00445F80">
              <w:rPr>
                <w:rFonts w:ascii="Book Antiqua" w:hAnsi="Book Antiqua"/>
                <w:lang w:eastAsia="zh-CN"/>
              </w:rPr>
              <w:t>Tor684</w:t>
            </w:r>
          </w:p>
        </w:tc>
        <w:tc>
          <w:tcPr>
            <w:tcW w:w="1259" w:type="dxa"/>
            <w:vMerge w:val="restart"/>
          </w:tcPr>
          <w:p w14:paraId="1C2CD0E1" w14:textId="7E0D530D" w:rsidR="00EE7420"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Vero E6</w:t>
            </w:r>
          </w:p>
        </w:tc>
        <w:tc>
          <w:tcPr>
            <w:tcW w:w="1701" w:type="dxa"/>
            <w:gridSpan w:val="2"/>
          </w:tcPr>
          <w:p w14:paraId="6BD5E080" w14:textId="5894B8D8" w:rsidR="00EE7420" w:rsidRPr="00445F80" w:rsidRDefault="00EE7420"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RBV</w:t>
            </w:r>
          </w:p>
        </w:tc>
        <w:tc>
          <w:tcPr>
            <w:tcW w:w="2273" w:type="dxa"/>
          </w:tcPr>
          <w:p w14:paraId="69A3D30E" w14:textId="4A8C045E"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No SARS susceptibility up to concentrations of 2000 μg/mL</w:t>
            </w:r>
          </w:p>
        </w:tc>
        <w:tc>
          <w:tcPr>
            <w:tcW w:w="2410" w:type="dxa"/>
            <w:vMerge w:val="restart"/>
          </w:tcPr>
          <w:p w14:paraId="4CE4B247" w14:textId="5C83580D"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 alone is unlikely beneficial; combination with IFN-α2b should be evaluated</w:t>
            </w:r>
          </w:p>
        </w:tc>
        <w:tc>
          <w:tcPr>
            <w:tcW w:w="1701" w:type="dxa"/>
            <w:vMerge w:val="restart"/>
          </w:tcPr>
          <w:p w14:paraId="7C9820BC" w14:textId="35D5DFB0"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Utilization of Vero E6 cell line, Pitfall 1</w:t>
            </w:r>
          </w:p>
        </w:tc>
      </w:tr>
      <w:tr w:rsidR="00EE7420" w:rsidRPr="00445F80" w14:paraId="486F4DFA" w14:textId="77777777" w:rsidTr="00446F97">
        <w:trPr>
          <w:trHeight w:val="2328"/>
        </w:trPr>
        <w:tc>
          <w:tcPr>
            <w:tcW w:w="2303" w:type="dxa"/>
            <w:vMerge/>
          </w:tcPr>
          <w:p w14:paraId="59881E28" w14:textId="77777777" w:rsidR="00EE7420" w:rsidRPr="00445F80" w:rsidRDefault="00EE7420" w:rsidP="00445F80">
            <w:pPr>
              <w:adjustRightInd w:val="0"/>
              <w:snapToGrid w:val="0"/>
              <w:spacing w:line="360" w:lineRule="auto"/>
              <w:jc w:val="both"/>
              <w:rPr>
                <w:rFonts w:ascii="Book Antiqua" w:hAnsi="Book Antiqua"/>
                <w:lang w:eastAsia="zh-CN"/>
              </w:rPr>
            </w:pPr>
          </w:p>
        </w:tc>
        <w:tc>
          <w:tcPr>
            <w:tcW w:w="1577" w:type="dxa"/>
            <w:vMerge/>
          </w:tcPr>
          <w:p w14:paraId="55F9BD9F" w14:textId="77777777" w:rsidR="00EE7420" w:rsidRPr="00445F80" w:rsidRDefault="00EE7420" w:rsidP="00445F80">
            <w:pPr>
              <w:adjustRightInd w:val="0"/>
              <w:snapToGrid w:val="0"/>
              <w:spacing w:line="360" w:lineRule="auto"/>
              <w:jc w:val="both"/>
              <w:rPr>
                <w:rFonts w:ascii="Book Antiqua" w:hAnsi="Book Antiqua"/>
                <w:lang w:eastAsia="zh-CN"/>
              </w:rPr>
            </w:pPr>
          </w:p>
        </w:tc>
        <w:tc>
          <w:tcPr>
            <w:tcW w:w="1259" w:type="dxa"/>
            <w:vMerge/>
          </w:tcPr>
          <w:p w14:paraId="68EC557A" w14:textId="77777777" w:rsidR="00EE7420" w:rsidRPr="00445F80" w:rsidRDefault="00EE7420" w:rsidP="00445F80">
            <w:pPr>
              <w:adjustRightInd w:val="0"/>
              <w:snapToGrid w:val="0"/>
              <w:spacing w:line="360" w:lineRule="auto"/>
              <w:jc w:val="both"/>
              <w:rPr>
                <w:rFonts w:ascii="Book Antiqua" w:hAnsi="Book Antiqua"/>
                <w:lang w:eastAsia="zh-CN"/>
              </w:rPr>
            </w:pPr>
          </w:p>
        </w:tc>
        <w:tc>
          <w:tcPr>
            <w:tcW w:w="1701" w:type="dxa"/>
            <w:gridSpan w:val="2"/>
          </w:tcPr>
          <w:p w14:paraId="4D98058E" w14:textId="4E27936F"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IFN-α2b</w:t>
            </w:r>
          </w:p>
        </w:tc>
        <w:tc>
          <w:tcPr>
            <w:tcW w:w="2273" w:type="dxa"/>
          </w:tcPr>
          <w:p w14:paraId="5C1A096D" w14:textId="30871DB9"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Substantial inhibitory effect at concentrations ≥ 1000</w:t>
            </w:r>
          </w:p>
        </w:tc>
        <w:tc>
          <w:tcPr>
            <w:tcW w:w="2410" w:type="dxa"/>
            <w:vMerge/>
          </w:tcPr>
          <w:p w14:paraId="6DE88990" w14:textId="77777777" w:rsidR="00EE7420" w:rsidRPr="00445F80" w:rsidRDefault="00EE7420" w:rsidP="00445F80">
            <w:pPr>
              <w:adjustRightInd w:val="0"/>
              <w:snapToGrid w:val="0"/>
              <w:spacing w:line="360" w:lineRule="auto"/>
              <w:jc w:val="both"/>
              <w:rPr>
                <w:rFonts w:ascii="Book Antiqua" w:hAnsi="Book Antiqua"/>
                <w:lang w:eastAsia="zh-CN"/>
              </w:rPr>
            </w:pPr>
          </w:p>
        </w:tc>
        <w:tc>
          <w:tcPr>
            <w:tcW w:w="1701" w:type="dxa"/>
            <w:vMerge/>
          </w:tcPr>
          <w:p w14:paraId="0CF259E5" w14:textId="77777777" w:rsidR="00EE7420" w:rsidRPr="00445F80" w:rsidRDefault="00EE7420" w:rsidP="00445F80">
            <w:pPr>
              <w:adjustRightInd w:val="0"/>
              <w:snapToGrid w:val="0"/>
              <w:spacing w:line="360" w:lineRule="auto"/>
              <w:jc w:val="both"/>
              <w:rPr>
                <w:rFonts w:ascii="Book Antiqua" w:hAnsi="Book Antiqua"/>
                <w:lang w:eastAsia="zh-CN"/>
              </w:rPr>
            </w:pPr>
          </w:p>
        </w:tc>
      </w:tr>
      <w:tr w:rsidR="00EE7420" w:rsidRPr="00445F80" w14:paraId="08829AAD" w14:textId="77777777" w:rsidTr="00446F97">
        <w:trPr>
          <w:trHeight w:val="365"/>
        </w:trPr>
        <w:tc>
          <w:tcPr>
            <w:tcW w:w="2303" w:type="dxa"/>
            <w:vMerge w:val="restart"/>
          </w:tcPr>
          <w:p w14:paraId="373B7EED" w14:textId="00E21E8A"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Chu</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[87]</w:t>
            </w:r>
            <w:r w:rsidRPr="00445F80">
              <w:rPr>
                <w:rFonts w:ascii="Book Antiqua" w:eastAsia="等线" w:hAnsi="Book Antiqua" w:cs="Book Antiqua"/>
                <w:color w:val="00000A"/>
                <w:lang w:eastAsia="zh-CN"/>
              </w:rPr>
              <w:t>,</w:t>
            </w:r>
            <w:r w:rsidRPr="00445F80">
              <w:rPr>
                <w:rFonts w:ascii="Book Antiqua" w:eastAsiaTheme="minorEastAsia" w:hAnsi="Book Antiqua"/>
                <w:lang w:eastAsia="zh-CN"/>
              </w:rPr>
              <w:t xml:space="preserve"> </w:t>
            </w:r>
            <w:r w:rsidRPr="00445F80">
              <w:rPr>
                <w:rFonts w:ascii="Book Antiqua" w:hAnsi="Book Antiqua"/>
                <w:lang w:eastAsia="zh-CN"/>
              </w:rPr>
              <w:t>2004</w:t>
            </w:r>
          </w:p>
        </w:tc>
        <w:tc>
          <w:tcPr>
            <w:tcW w:w="1577" w:type="dxa"/>
            <w:vMerge w:val="restart"/>
          </w:tcPr>
          <w:p w14:paraId="008125AA" w14:textId="77777777"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HKU-39849</w:t>
            </w:r>
          </w:p>
        </w:tc>
        <w:tc>
          <w:tcPr>
            <w:tcW w:w="1259" w:type="dxa"/>
            <w:vMerge w:val="restart"/>
          </w:tcPr>
          <w:p w14:paraId="758E9CE2" w14:textId="77777777"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Fetal Rhesus Kidney-4</w:t>
            </w:r>
          </w:p>
        </w:tc>
        <w:tc>
          <w:tcPr>
            <w:tcW w:w="1701" w:type="dxa"/>
            <w:gridSpan w:val="2"/>
          </w:tcPr>
          <w:p w14:paraId="6771AF7D" w14:textId="2F80E6D3"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w:t>
            </w:r>
          </w:p>
        </w:tc>
        <w:tc>
          <w:tcPr>
            <w:tcW w:w="2273" w:type="dxa"/>
          </w:tcPr>
          <w:p w14:paraId="5FFD1012" w14:textId="2DB21DF3"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50</w:t>
            </w:r>
          </w:p>
        </w:tc>
        <w:tc>
          <w:tcPr>
            <w:tcW w:w="2410" w:type="dxa"/>
            <w:vMerge w:val="restart"/>
          </w:tcPr>
          <w:p w14:paraId="0A5E775B" w14:textId="54F90FC3"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Cytopathic effect of SARS was inhibited by Lop and RBV</w:t>
            </w:r>
          </w:p>
        </w:tc>
        <w:tc>
          <w:tcPr>
            <w:tcW w:w="1701" w:type="dxa"/>
            <w:vMerge w:val="restart"/>
          </w:tcPr>
          <w:p w14:paraId="6515985A" w14:textId="5C8427D5"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First different cell line used than Vero → positive results</w:t>
            </w:r>
          </w:p>
        </w:tc>
      </w:tr>
      <w:tr w:rsidR="00EE7420" w:rsidRPr="00445F80" w14:paraId="1E1E01A5" w14:textId="77777777" w:rsidTr="00446F97">
        <w:trPr>
          <w:trHeight w:val="1860"/>
        </w:trPr>
        <w:tc>
          <w:tcPr>
            <w:tcW w:w="2303" w:type="dxa"/>
            <w:vMerge/>
          </w:tcPr>
          <w:p w14:paraId="2DA096A4" w14:textId="77777777" w:rsidR="00EE7420" w:rsidRPr="00445F80" w:rsidRDefault="00EE7420" w:rsidP="00445F80">
            <w:pPr>
              <w:adjustRightInd w:val="0"/>
              <w:snapToGrid w:val="0"/>
              <w:spacing w:line="360" w:lineRule="auto"/>
              <w:jc w:val="both"/>
              <w:rPr>
                <w:rFonts w:ascii="Book Antiqua" w:hAnsi="Book Antiqua"/>
                <w:lang w:eastAsia="zh-CN"/>
              </w:rPr>
            </w:pPr>
          </w:p>
        </w:tc>
        <w:tc>
          <w:tcPr>
            <w:tcW w:w="1577" w:type="dxa"/>
            <w:vMerge/>
          </w:tcPr>
          <w:p w14:paraId="04BFD22C" w14:textId="77777777" w:rsidR="00EE7420" w:rsidRPr="00445F80" w:rsidRDefault="00EE7420" w:rsidP="00445F80">
            <w:pPr>
              <w:adjustRightInd w:val="0"/>
              <w:snapToGrid w:val="0"/>
              <w:spacing w:line="360" w:lineRule="auto"/>
              <w:jc w:val="both"/>
              <w:rPr>
                <w:rFonts w:ascii="Book Antiqua" w:hAnsi="Book Antiqua"/>
                <w:lang w:eastAsia="zh-CN"/>
              </w:rPr>
            </w:pPr>
          </w:p>
        </w:tc>
        <w:tc>
          <w:tcPr>
            <w:tcW w:w="1259" w:type="dxa"/>
            <w:vMerge/>
          </w:tcPr>
          <w:p w14:paraId="4DEE8520" w14:textId="77777777" w:rsidR="00EE7420" w:rsidRPr="00445F80" w:rsidRDefault="00EE7420" w:rsidP="00445F80">
            <w:pPr>
              <w:adjustRightInd w:val="0"/>
              <w:snapToGrid w:val="0"/>
              <w:spacing w:line="360" w:lineRule="auto"/>
              <w:jc w:val="both"/>
              <w:rPr>
                <w:rFonts w:ascii="Book Antiqua" w:hAnsi="Book Antiqua"/>
                <w:lang w:eastAsia="zh-CN"/>
              </w:rPr>
            </w:pPr>
          </w:p>
        </w:tc>
        <w:tc>
          <w:tcPr>
            <w:tcW w:w="1701" w:type="dxa"/>
            <w:gridSpan w:val="2"/>
          </w:tcPr>
          <w:p w14:paraId="5275FDBB" w14:textId="01623466"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Lop</w:t>
            </w:r>
          </w:p>
        </w:tc>
        <w:tc>
          <w:tcPr>
            <w:tcW w:w="2273" w:type="dxa"/>
          </w:tcPr>
          <w:p w14:paraId="1393D85C" w14:textId="42395D03"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4</w:t>
            </w:r>
          </w:p>
        </w:tc>
        <w:tc>
          <w:tcPr>
            <w:tcW w:w="2410" w:type="dxa"/>
            <w:vMerge/>
          </w:tcPr>
          <w:p w14:paraId="29E00AB4" w14:textId="77777777" w:rsidR="00EE7420" w:rsidRPr="00445F80" w:rsidRDefault="00EE7420" w:rsidP="00445F80">
            <w:pPr>
              <w:adjustRightInd w:val="0"/>
              <w:snapToGrid w:val="0"/>
              <w:spacing w:line="360" w:lineRule="auto"/>
              <w:jc w:val="both"/>
              <w:rPr>
                <w:rFonts w:ascii="Book Antiqua" w:hAnsi="Book Antiqua"/>
                <w:lang w:eastAsia="zh-CN"/>
              </w:rPr>
            </w:pPr>
          </w:p>
        </w:tc>
        <w:tc>
          <w:tcPr>
            <w:tcW w:w="1701" w:type="dxa"/>
            <w:vMerge/>
          </w:tcPr>
          <w:p w14:paraId="13076799" w14:textId="77777777" w:rsidR="00EE7420" w:rsidRPr="00445F80" w:rsidRDefault="00EE7420" w:rsidP="00445F80">
            <w:pPr>
              <w:adjustRightInd w:val="0"/>
              <w:snapToGrid w:val="0"/>
              <w:spacing w:line="360" w:lineRule="auto"/>
              <w:jc w:val="both"/>
              <w:rPr>
                <w:rFonts w:ascii="Book Antiqua" w:hAnsi="Book Antiqua"/>
                <w:lang w:eastAsia="zh-CN"/>
              </w:rPr>
            </w:pPr>
          </w:p>
        </w:tc>
      </w:tr>
      <w:tr w:rsidR="00EE7420" w:rsidRPr="00445F80" w14:paraId="0782D470" w14:textId="77777777" w:rsidTr="00446F97">
        <w:trPr>
          <w:trHeight w:val="384"/>
        </w:trPr>
        <w:tc>
          <w:tcPr>
            <w:tcW w:w="2303" w:type="dxa"/>
            <w:vMerge w:val="restart"/>
          </w:tcPr>
          <w:p w14:paraId="39AC1553" w14:textId="4497CA4A"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Saijo</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[115]</w:t>
            </w:r>
            <w:r w:rsidRPr="00445F80">
              <w:rPr>
                <w:rFonts w:ascii="Book Antiqua" w:hAnsi="Book Antiqua"/>
                <w:lang w:eastAsia="zh-CN"/>
              </w:rPr>
              <w:t>, 2005</w:t>
            </w:r>
          </w:p>
        </w:tc>
        <w:tc>
          <w:tcPr>
            <w:tcW w:w="1577" w:type="dxa"/>
            <w:vMerge w:val="restart"/>
          </w:tcPr>
          <w:p w14:paraId="19BADCC2" w14:textId="77777777"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HKU-39849</w:t>
            </w:r>
          </w:p>
          <w:p w14:paraId="30B3BC85" w14:textId="77777777"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Frankfurt-1</w:t>
            </w:r>
          </w:p>
        </w:tc>
        <w:tc>
          <w:tcPr>
            <w:tcW w:w="1259" w:type="dxa"/>
            <w:vMerge w:val="restart"/>
          </w:tcPr>
          <w:p w14:paraId="7A53FD13" w14:textId="77777777"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Vero E6</w:t>
            </w:r>
          </w:p>
        </w:tc>
        <w:tc>
          <w:tcPr>
            <w:tcW w:w="1701" w:type="dxa"/>
            <w:gridSpan w:val="2"/>
          </w:tcPr>
          <w:p w14:paraId="19DA821C" w14:textId="4D66FF4F"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Mizoribine</w:t>
            </w:r>
          </w:p>
        </w:tc>
        <w:tc>
          <w:tcPr>
            <w:tcW w:w="2273" w:type="dxa"/>
          </w:tcPr>
          <w:p w14:paraId="0F1EA87E" w14:textId="10CC86F3"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IC50 3.5</w:t>
            </w:r>
          </w:p>
        </w:tc>
        <w:tc>
          <w:tcPr>
            <w:tcW w:w="2410" w:type="dxa"/>
            <w:vMerge w:val="restart"/>
          </w:tcPr>
          <w:p w14:paraId="2632978E" w14:textId="62EB6EFB"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Mizoribine and RBV </w:t>
            </w:r>
            <w:r w:rsidRPr="00445F80">
              <w:rPr>
                <w:rFonts w:ascii="Book Antiqua" w:hAnsi="Book Antiqua"/>
                <w:lang w:eastAsia="zh-CN"/>
              </w:rPr>
              <w:lastRenderedPageBreak/>
              <w:t>possess an inhibitory effect.</w:t>
            </w:r>
            <w:r w:rsidRPr="00445F80">
              <w:rPr>
                <w:rFonts w:ascii="Book Antiqua" w:hAnsi="Book Antiqua" w:cs="Book Antiqua"/>
                <w:lang w:eastAsia="zh-CN"/>
              </w:rPr>
              <w:t> </w:t>
            </w:r>
            <w:r w:rsidRPr="00445F80">
              <w:rPr>
                <w:rFonts w:ascii="Book Antiqua" w:hAnsi="Book Antiqua"/>
                <w:lang w:eastAsia="zh-CN"/>
              </w:rPr>
              <w:t>Discrepancy between studies for RBV could be attributed to the duration of incubation times of t</w:t>
            </w:r>
            <w:r w:rsidR="00852EFD" w:rsidRPr="00445F80">
              <w:rPr>
                <w:rFonts w:ascii="Book Antiqua" w:hAnsi="Book Antiqua"/>
                <w:lang w:eastAsia="zh-CN"/>
              </w:rPr>
              <w:t>he cells in the presence of RBV</w:t>
            </w:r>
          </w:p>
        </w:tc>
        <w:tc>
          <w:tcPr>
            <w:tcW w:w="1701" w:type="dxa"/>
            <w:vMerge w:val="restart"/>
          </w:tcPr>
          <w:p w14:paraId="7DECFBBF" w14:textId="5BE138A8"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First study </w:t>
            </w:r>
            <w:r w:rsidRPr="00445F80">
              <w:rPr>
                <w:rFonts w:ascii="Book Antiqua" w:hAnsi="Book Antiqua"/>
                <w:lang w:eastAsia="zh-CN"/>
              </w:rPr>
              <w:lastRenderedPageBreak/>
              <w:t>with positive results for RBV in Vero cell lines. Totally</w:t>
            </w:r>
            <w:r w:rsidRPr="00445F80">
              <w:rPr>
                <w:rFonts w:ascii="Book Antiqua" w:hAnsi="Book Antiqua" w:cs="Book Antiqua"/>
                <w:lang w:eastAsia="zh-CN"/>
              </w:rPr>
              <w:t> </w:t>
            </w:r>
            <w:r w:rsidRPr="00445F80">
              <w:rPr>
                <w:rFonts w:ascii="Book Antiqua" w:hAnsi="Book Antiqua"/>
                <w:lang w:eastAsia="zh-CN"/>
              </w:rPr>
              <w:t>correct conclusion for</w:t>
            </w:r>
            <w:r w:rsidR="00852EFD" w:rsidRPr="00445F80">
              <w:rPr>
                <w:rFonts w:ascii="Book Antiqua" w:hAnsi="Book Antiqua"/>
                <w:lang w:eastAsia="zh-CN"/>
              </w:rPr>
              <w:t xml:space="preserve"> discrepancies between studies</w:t>
            </w:r>
          </w:p>
        </w:tc>
      </w:tr>
      <w:tr w:rsidR="00EE7420" w:rsidRPr="00445F80" w14:paraId="0A7DB328" w14:textId="77777777" w:rsidTr="00446F97">
        <w:trPr>
          <w:trHeight w:val="4536"/>
        </w:trPr>
        <w:tc>
          <w:tcPr>
            <w:tcW w:w="2303" w:type="dxa"/>
            <w:vMerge/>
          </w:tcPr>
          <w:p w14:paraId="26F27F7F" w14:textId="77777777" w:rsidR="00EE7420" w:rsidRPr="00445F80" w:rsidRDefault="00EE7420" w:rsidP="00445F80">
            <w:pPr>
              <w:adjustRightInd w:val="0"/>
              <w:snapToGrid w:val="0"/>
              <w:spacing w:line="360" w:lineRule="auto"/>
              <w:jc w:val="both"/>
              <w:rPr>
                <w:rFonts w:ascii="Book Antiqua" w:hAnsi="Book Antiqua"/>
                <w:lang w:eastAsia="zh-CN"/>
              </w:rPr>
            </w:pPr>
          </w:p>
        </w:tc>
        <w:tc>
          <w:tcPr>
            <w:tcW w:w="1577" w:type="dxa"/>
            <w:vMerge/>
          </w:tcPr>
          <w:p w14:paraId="4011ECED" w14:textId="77777777" w:rsidR="00EE7420" w:rsidRPr="00445F80" w:rsidRDefault="00EE7420" w:rsidP="00445F80">
            <w:pPr>
              <w:adjustRightInd w:val="0"/>
              <w:snapToGrid w:val="0"/>
              <w:spacing w:line="360" w:lineRule="auto"/>
              <w:jc w:val="both"/>
              <w:rPr>
                <w:rFonts w:ascii="Book Antiqua" w:hAnsi="Book Antiqua"/>
                <w:lang w:eastAsia="zh-CN"/>
              </w:rPr>
            </w:pPr>
          </w:p>
        </w:tc>
        <w:tc>
          <w:tcPr>
            <w:tcW w:w="1259" w:type="dxa"/>
            <w:vMerge/>
          </w:tcPr>
          <w:p w14:paraId="0ABB0602" w14:textId="77777777" w:rsidR="00EE7420" w:rsidRPr="00445F80" w:rsidRDefault="00EE7420" w:rsidP="00445F80">
            <w:pPr>
              <w:adjustRightInd w:val="0"/>
              <w:snapToGrid w:val="0"/>
              <w:spacing w:line="360" w:lineRule="auto"/>
              <w:jc w:val="both"/>
              <w:rPr>
                <w:rFonts w:ascii="Book Antiqua" w:hAnsi="Book Antiqua"/>
                <w:lang w:eastAsia="zh-CN"/>
              </w:rPr>
            </w:pPr>
          </w:p>
        </w:tc>
        <w:tc>
          <w:tcPr>
            <w:tcW w:w="1701" w:type="dxa"/>
            <w:gridSpan w:val="2"/>
          </w:tcPr>
          <w:p w14:paraId="43E24043" w14:textId="4DE10AC5"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w:t>
            </w:r>
          </w:p>
        </w:tc>
        <w:tc>
          <w:tcPr>
            <w:tcW w:w="2273" w:type="dxa"/>
          </w:tcPr>
          <w:p w14:paraId="59C81365" w14:textId="1C4150FC" w:rsidR="00EE7420"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IC50 20</w:t>
            </w:r>
          </w:p>
        </w:tc>
        <w:tc>
          <w:tcPr>
            <w:tcW w:w="2410" w:type="dxa"/>
            <w:vMerge/>
          </w:tcPr>
          <w:p w14:paraId="6B9CE759" w14:textId="77777777" w:rsidR="00EE7420" w:rsidRPr="00445F80" w:rsidRDefault="00EE7420" w:rsidP="00445F80">
            <w:pPr>
              <w:adjustRightInd w:val="0"/>
              <w:snapToGrid w:val="0"/>
              <w:spacing w:line="360" w:lineRule="auto"/>
              <w:jc w:val="both"/>
              <w:rPr>
                <w:rFonts w:ascii="Book Antiqua" w:hAnsi="Book Antiqua"/>
                <w:lang w:eastAsia="zh-CN"/>
              </w:rPr>
            </w:pPr>
          </w:p>
        </w:tc>
        <w:tc>
          <w:tcPr>
            <w:tcW w:w="1701" w:type="dxa"/>
            <w:vMerge/>
          </w:tcPr>
          <w:p w14:paraId="7D64437B" w14:textId="77777777" w:rsidR="00EE7420" w:rsidRPr="00445F80" w:rsidRDefault="00EE7420" w:rsidP="00445F80">
            <w:pPr>
              <w:adjustRightInd w:val="0"/>
              <w:snapToGrid w:val="0"/>
              <w:spacing w:line="360" w:lineRule="auto"/>
              <w:jc w:val="both"/>
              <w:rPr>
                <w:rFonts w:ascii="Book Antiqua" w:hAnsi="Book Antiqua"/>
                <w:lang w:eastAsia="zh-CN"/>
              </w:rPr>
            </w:pPr>
          </w:p>
        </w:tc>
      </w:tr>
      <w:tr w:rsidR="00852EFD" w:rsidRPr="00445F80" w14:paraId="7DF14FF0" w14:textId="77777777" w:rsidTr="00446F97">
        <w:trPr>
          <w:trHeight w:val="699"/>
        </w:trPr>
        <w:tc>
          <w:tcPr>
            <w:tcW w:w="2303" w:type="dxa"/>
            <w:vMerge w:val="restart"/>
          </w:tcPr>
          <w:p w14:paraId="31EBA809" w14:textId="09CC7939"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Chen</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[116]</w:t>
            </w:r>
            <w:r w:rsidRPr="00445F80">
              <w:rPr>
                <w:rFonts w:ascii="Book Antiqua" w:eastAsia="等线" w:hAnsi="Book Antiqua" w:cs="Book Antiqua"/>
                <w:color w:val="00000A"/>
                <w:lang w:eastAsia="zh-CN"/>
              </w:rPr>
              <w:t>,</w:t>
            </w:r>
            <w:r w:rsidRPr="00445F80">
              <w:rPr>
                <w:rFonts w:ascii="Book Antiqua" w:eastAsiaTheme="minorEastAsia" w:hAnsi="Book Antiqua"/>
                <w:lang w:eastAsia="zh-CN"/>
              </w:rPr>
              <w:t xml:space="preserve"> </w:t>
            </w:r>
            <w:r w:rsidRPr="00445F80">
              <w:rPr>
                <w:rFonts w:ascii="Book Antiqua" w:hAnsi="Book Antiqua"/>
                <w:lang w:eastAsia="zh-CN"/>
              </w:rPr>
              <w:t>2004</w:t>
            </w:r>
          </w:p>
        </w:tc>
        <w:tc>
          <w:tcPr>
            <w:tcW w:w="1577" w:type="dxa"/>
            <w:vMerge w:val="restart"/>
          </w:tcPr>
          <w:p w14:paraId="389A34D1" w14:textId="77777777"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10 SARS-CoV isolates</w:t>
            </w:r>
          </w:p>
        </w:tc>
        <w:tc>
          <w:tcPr>
            <w:tcW w:w="1259" w:type="dxa"/>
            <w:vMerge w:val="restart"/>
          </w:tcPr>
          <w:p w14:paraId="1B59E30C" w14:textId="62DF1E6A"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Vero E6</w:t>
            </w:r>
            <w:r w:rsidR="00B0058A" w:rsidRPr="00445F80">
              <w:rPr>
                <w:rFonts w:ascii="Book Antiqua" w:hAnsi="Book Antiqua"/>
                <w:lang w:eastAsia="zh-CN"/>
              </w:rPr>
              <w:t>,</w:t>
            </w:r>
            <w:r w:rsidR="00B0058A" w:rsidRPr="00445F80">
              <w:rPr>
                <w:rFonts w:ascii="Book Antiqua" w:eastAsiaTheme="minorEastAsia" w:hAnsi="Book Antiqua"/>
                <w:lang w:eastAsia="zh-CN"/>
              </w:rPr>
              <w:t xml:space="preserve"> </w:t>
            </w:r>
            <w:r w:rsidRPr="00445F80">
              <w:rPr>
                <w:rFonts w:ascii="Book Antiqua" w:hAnsi="Book Antiqua"/>
                <w:lang w:eastAsia="zh-CN"/>
              </w:rPr>
              <w:t>fRhk-4</w:t>
            </w:r>
            <w:r w:rsidRPr="00445F80">
              <w:rPr>
                <w:rFonts w:ascii="Book Antiqua" w:hAnsi="Book Antiqua"/>
                <w:lang w:eastAsia="zh-CN"/>
              </w:rPr>
              <w:tab/>
            </w:r>
          </w:p>
        </w:tc>
        <w:tc>
          <w:tcPr>
            <w:tcW w:w="1701" w:type="dxa"/>
            <w:gridSpan w:val="2"/>
          </w:tcPr>
          <w:p w14:paraId="33816DA4" w14:textId="6A475BA5" w:rsidR="00852EFD" w:rsidRPr="00445F80" w:rsidRDefault="00852EFD"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IFN-α</w:t>
            </w:r>
          </w:p>
        </w:tc>
        <w:tc>
          <w:tcPr>
            <w:tcW w:w="2273" w:type="dxa"/>
          </w:tcPr>
          <w:p w14:paraId="11BCB539" w14:textId="14E99D4A"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5000 (fRhk-4), 19.5 (Vero)</w:t>
            </w:r>
          </w:p>
        </w:tc>
        <w:tc>
          <w:tcPr>
            <w:tcW w:w="2410" w:type="dxa"/>
            <w:vMerge w:val="restart"/>
          </w:tcPr>
          <w:p w14:paraId="63B35545" w14:textId="558984E4" w:rsidR="00852EFD" w:rsidRPr="00445F80" w:rsidRDefault="00852EFD"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 xml:space="preserve">Pre-incubation 16 h with IFNs enhanced activity. RBV and Lop were less active in the Vero cell line. IFNs + RBV was the </w:t>
            </w:r>
            <w:r w:rsidRPr="00445F80">
              <w:rPr>
                <w:rFonts w:ascii="Book Antiqua" w:hAnsi="Book Antiqua"/>
                <w:lang w:eastAsia="zh-CN"/>
              </w:rPr>
              <w:lastRenderedPageBreak/>
              <w:t>most effective</w:t>
            </w:r>
            <w:r w:rsidRPr="00445F80">
              <w:rPr>
                <w:rFonts w:ascii="Book Antiqua" w:hAnsi="Book Antiqua"/>
                <w:color w:val="00000A"/>
                <w:lang w:eastAsia="zh-CN"/>
              </w:rPr>
              <w:t> </w:t>
            </w:r>
            <w:r w:rsidRPr="00445F80">
              <w:rPr>
                <w:rFonts w:ascii="Book Antiqua" w:hAnsi="Book Antiqua"/>
                <w:lang w:eastAsia="zh-CN"/>
              </w:rPr>
              <w:t>combination</w:t>
            </w:r>
          </w:p>
        </w:tc>
        <w:tc>
          <w:tcPr>
            <w:tcW w:w="1701" w:type="dxa"/>
            <w:vMerge w:val="restart"/>
          </w:tcPr>
          <w:p w14:paraId="71DB1CEB" w14:textId="61E5FD5D"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The study includes Pitfall 1, the rest are ok</w:t>
            </w:r>
          </w:p>
        </w:tc>
      </w:tr>
      <w:tr w:rsidR="00852EFD" w:rsidRPr="00445F80" w14:paraId="705B1B5B" w14:textId="77777777" w:rsidTr="00446F97">
        <w:trPr>
          <w:trHeight w:val="855"/>
        </w:trPr>
        <w:tc>
          <w:tcPr>
            <w:tcW w:w="2303" w:type="dxa"/>
            <w:vMerge/>
          </w:tcPr>
          <w:p w14:paraId="52F87749"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577" w:type="dxa"/>
            <w:vMerge/>
          </w:tcPr>
          <w:p w14:paraId="21050BBB"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259" w:type="dxa"/>
            <w:vMerge/>
          </w:tcPr>
          <w:p w14:paraId="599FC11A"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701" w:type="dxa"/>
            <w:gridSpan w:val="2"/>
          </w:tcPr>
          <w:p w14:paraId="60BFD6D0" w14:textId="1C7F507B" w:rsidR="00852EFD" w:rsidRPr="00445F80" w:rsidRDefault="00852EFD"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IFN-β1α</w:t>
            </w:r>
          </w:p>
        </w:tc>
        <w:tc>
          <w:tcPr>
            <w:tcW w:w="2273" w:type="dxa"/>
          </w:tcPr>
          <w:p w14:paraId="3AA0D7A2" w14:textId="60CB1EA3"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2000 (fRhk-4), 10.6 (Vero)</w:t>
            </w:r>
          </w:p>
        </w:tc>
        <w:tc>
          <w:tcPr>
            <w:tcW w:w="2410" w:type="dxa"/>
            <w:vMerge/>
          </w:tcPr>
          <w:p w14:paraId="477D352C"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701" w:type="dxa"/>
            <w:vMerge/>
          </w:tcPr>
          <w:p w14:paraId="296DB23A" w14:textId="77777777" w:rsidR="00852EFD" w:rsidRPr="00445F80" w:rsidRDefault="00852EFD" w:rsidP="00445F80">
            <w:pPr>
              <w:adjustRightInd w:val="0"/>
              <w:snapToGrid w:val="0"/>
              <w:spacing w:line="360" w:lineRule="auto"/>
              <w:jc w:val="both"/>
              <w:rPr>
                <w:rFonts w:ascii="Book Antiqua" w:hAnsi="Book Antiqua"/>
                <w:lang w:eastAsia="zh-CN"/>
              </w:rPr>
            </w:pPr>
          </w:p>
        </w:tc>
      </w:tr>
      <w:tr w:rsidR="00852EFD" w:rsidRPr="00445F80" w14:paraId="2CAAB7F7" w14:textId="77777777" w:rsidTr="00446F97">
        <w:trPr>
          <w:trHeight w:val="828"/>
        </w:trPr>
        <w:tc>
          <w:tcPr>
            <w:tcW w:w="2303" w:type="dxa"/>
            <w:vMerge/>
          </w:tcPr>
          <w:p w14:paraId="315DB4B8"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577" w:type="dxa"/>
            <w:vMerge/>
          </w:tcPr>
          <w:p w14:paraId="72EAD434"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259" w:type="dxa"/>
            <w:vMerge/>
          </w:tcPr>
          <w:p w14:paraId="35DBB52B"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701" w:type="dxa"/>
            <w:gridSpan w:val="2"/>
          </w:tcPr>
          <w:p w14:paraId="48C20A36" w14:textId="7981F036" w:rsidR="00852EFD" w:rsidRPr="00445F80" w:rsidRDefault="00852EFD"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RBV</w:t>
            </w:r>
          </w:p>
        </w:tc>
        <w:tc>
          <w:tcPr>
            <w:tcW w:w="2273" w:type="dxa"/>
          </w:tcPr>
          <w:p w14:paraId="570EA06B" w14:textId="1E397FDA"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50-100 (fRhk-4), &gt; 200 (Vero)</w:t>
            </w:r>
          </w:p>
        </w:tc>
        <w:tc>
          <w:tcPr>
            <w:tcW w:w="2410" w:type="dxa"/>
            <w:vMerge/>
          </w:tcPr>
          <w:p w14:paraId="672D0ACD"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701" w:type="dxa"/>
            <w:vMerge/>
          </w:tcPr>
          <w:p w14:paraId="460443D2" w14:textId="77777777" w:rsidR="00852EFD" w:rsidRPr="00445F80" w:rsidRDefault="00852EFD" w:rsidP="00445F80">
            <w:pPr>
              <w:adjustRightInd w:val="0"/>
              <w:snapToGrid w:val="0"/>
              <w:spacing w:line="360" w:lineRule="auto"/>
              <w:jc w:val="both"/>
              <w:rPr>
                <w:rFonts w:ascii="Book Antiqua" w:hAnsi="Book Antiqua"/>
                <w:lang w:eastAsia="zh-CN"/>
              </w:rPr>
            </w:pPr>
          </w:p>
        </w:tc>
      </w:tr>
      <w:tr w:rsidR="00852EFD" w:rsidRPr="00445F80" w14:paraId="66668009" w14:textId="77777777" w:rsidTr="00446F97">
        <w:trPr>
          <w:trHeight w:val="1844"/>
        </w:trPr>
        <w:tc>
          <w:tcPr>
            <w:tcW w:w="2303" w:type="dxa"/>
            <w:vMerge/>
          </w:tcPr>
          <w:p w14:paraId="22BF532D"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577" w:type="dxa"/>
            <w:vMerge/>
          </w:tcPr>
          <w:p w14:paraId="20E6A603"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259" w:type="dxa"/>
            <w:vMerge/>
          </w:tcPr>
          <w:p w14:paraId="4B7B9190"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701" w:type="dxa"/>
            <w:gridSpan w:val="2"/>
          </w:tcPr>
          <w:p w14:paraId="5E8C1E4C" w14:textId="53FF2EC3" w:rsidR="00852EFD" w:rsidRPr="00445F80" w:rsidRDefault="00852EFD"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Lop</w:t>
            </w:r>
          </w:p>
        </w:tc>
        <w:tc>
          <w:tcPr>
            <w:tcW w:w="2273" w:type="dxa"/>
          </w:tcPr>
          <w:p w14:paraId="40733369" w14:textId="26FF2328" w:rsidR="00852EFD" w:rsidRPr="00445F80" w:rsidRDefault="00852EFD" w:rsidP="00445F80">
            <w:pPr>
              <w:adjustRightInd w:val="0"/>
              <w:snapToGrid w:val="0"/>
              <w:spacing w:line="360" w:lineRule="auto"/>
              <w:jc w:val="both"/>
              <w:rPr>
                <w:rFonts w:ascii="Book Antiqua" w:eastAsiaTheme="minorEastAsia" w:hAnsi="Book Antiqua"/>
                <w:lang w:eastAsia="zh-CN"/>
              </w:rPr>
            </w:pPr>
          </w:p>
        </w:tc>
        <w:tc>
          <w:tcPr>
            <w:tcW w:w="2410" w:type="dxa"/>
            <w:vMerge/>
          </w:tcPr>
          <w:p w14:paraId="1E8808E8"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701" w:type="dxa"/>
            <w:vMerge/>
          </w:tcPr>
          <w:p w14:paraId="63CA63E0" w14:textId="77777777" w:rsidR="00852EFD" w:rsidRPr="00445F80" w:rsidRDefault="00852EFD" w:rsidP="00445F80">
            <w:pPr>
              <w:adjustRightInd w:val="0"/>
              <w:snapToGrid w:val="0"/>
              <w:spacing w:line="360" w:lineRule="auto"/>
              <w:jc w:val="both"/>
              <w:rPr>
                <w:rFonts w:ascii="Book Antiqua" w:hAnsi="Book Antiqua"/>
                <w:lang w:eastAsia="zh-CN"/>
              </w:rPr>
            </w:pPr>
          </w:p>
        </w:tc>
      </w:tr>
      <w:tr w:rsidR="00852EFD" w:rsidRPr="00445F80" w14:paraId="09B9E6A3" w14:textId="77777777" w:rsidTr="00446F97">
        <w:trPr>
          <w:trHeight w:val="1908"/>
        </w:trPr>
        <w:tc>
          <w:tcPr>
            <w:tcW w:w="2303" w:type="dxa"/>
            <w:vMerge/>
          </w:tcPr>
          <w:p w14:paraId="38C9FD67"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577" w:type="dxa"/>
            <w:vMerge/>
          </w:tcPr>
          <w:p w14:paraId="380B334F"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259" w:type="dxa"/>
            <w:vMerge/>
          </w:tcPr>
          <w:p w14:paraId="20BC1DD7"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701" w:type="dxa"/>
            <w:gridSpan w:val="2"/>
          </w:tcPr>
          <w:p w14:paraId="6BD18729" w14:textId="14A1CE1E"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IFNs + RBV synergism</w:t>
            </w:r>
          </w:p>
        </w:tc>
        <w:tc>
          <w:tcPr>
            <w:tcW w:w="2273" w:type="dxa"/>
          </w:tcPr>
          <w:p w14:paraId="603B29BA" w14:textId="24F48781"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2-4 (fRhk-4), 4-8 (Vero)</w:t>
            </w:r>
          </w:p>
        </w:tc>
        <w:tc>
          <w:tcPr>
            <w:tcW w:w="2410" w:type="dxa"/>
            <w:vMerge/>
          </w:tcPr>
          <w:p w14:paraId="58BCABE5"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701" w:type="dxa"/>
            <w:vMerge/>
          </w:tcPr>
          <w:p w14:paraId="591B5C89" w14:textId="77777777" w:rsidR="00852EFD" w:rsidRPr="00445F80" w:rsidRDefault="00852EFD" w:rsidP="00445F80">
            <w:pPr>
              <w:adjustRightInd w:val="0"/>
              <w:snapToGrid w:val="0"/>
              <w:spacing w:line="360" w:lineRule="auto"/>
              <w:jc w:val="both"/>
              <w:rPr>
                <w:rFonts w:ascii="Book Antiqua" w:hAnsi="Book Antiqua"/>
                <w:lang w:eastAsia="zh-CN"/>
              </w:rPr>
            </w:pPr>
          </w:p>
        </w:tc>
      </w:tr>
      <w:tr w:rsidR="00852EFD" w:rsidRPr="00445F80" w14:paraId="4A8D141A" w14:textId="77777777" w:rsidTr="00446F97">
        <w:trPr>
          <w:trHeight w:val="2172"/>
        </w:trPr>
        <w:tc>
          <w:tcPr>
            <w:tcW w:w="2303" w:type="dxa"/>
            <w:vMerge w:val="restart"/>
          </w:tcPr>
          <w:p w14:paraId="5076A368" w14:textId="296F0F33" w:rsidR="00852EFD" w:rsidRPr="00445F80" w:rsidRDefault="00852EFD" w:rsidP="00445F80">
            <w:pPr>
              <w:adjustRightInd w:val="0"/>
              <w:snapToGrid w:val="0"/>
              <w:spacing w:line="360" w:lineRule="auto"/>
              <w:jc w:val="both"/>
              <w:rPr>
                <w:rFonts w:ascii="Book Antiqua" w:eastAsiaTheme="minorEastAsia" w:hAnsi="Book Antiqua"/>
                <w:vertAlign w:val="superscript"/>
                <w:lang w:eastAsia="zh-CN"/>
              </w:rPr>
            </w:pPr>
            <w:r w:rsidRPr="00445F80">
              <w:rPr>
                <w:rFonts w:ascii="Book Antiqua" w:hAnsi="Book Antiqua"/>
                <w:lang w:eastAsia="zh-CN"/>
              </w:rPr>
              <w:t>Morgenstern</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[117]</w:t>
            </w:r>
            <w:r w:rsidRPr="00445F80">
              <w:rPr>
                <w:rFonts w:ascii="Book Antiqua" w:eastAsia="等线" w:hAnsi="Book Antiqua" w:cs="Book Antiqua"/>
                <w:color w:val="00000A"/>
                <w:lang w:eastAsia="zh-CN"/>
              </w:rPr>
              <w:t xml:space="preserve">, </w:t>
            </w:r>
            <w:r w:rsidRPr="00445F80">
              <w:rPr>
                <w:rFonts w:ascii="Book Antiqua" w:hAnsi="Book Antiqua"/>
                <w:lang w:eastAsia="zh-CN"/>
              </w:rPr>
              <w:t>2005</w:t>
            </w:r>
          </w:p>
        </w:tc>
        <w:tc>
          <w:tcPr>
            <w:tcW w:w="1577" w:type="dxa"/>
            <w:vMerge w:val="restart"/>
          </w:tcPr>
          <w:p w14:paraId="110AA9EC" w14:textId="29A58600"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FFM1,</w:t>
            </w:r>
            <w:r w:rsidRPr="00445F80">
              <w:rPr>
                <w:rFonts w:ascii="Book Antiqua" w:eastAsiaTheme="minorEastAsia" w:hAnsi="Book Antiqua"/>
                <w:lang w:eastAsia="zh-CN"/>
              </w:rPr>
              <w:t xml:space="preserve"> </w:t>
            </w:r>
            <w:r w:rsidRPr="00445F80">
              <w:rPr>
                <w:rFonts w:ascii="Book Antiqua" w:hAnsi="Book Antiqua"/>
                <w:lang w:eastAsia="zh-CN"/>
              </w:rPr>
              <w:t>6109</w:t>
            </w:r>
          </w:p>
        </w:tc>
        <w:tc>
          <w:tcPr>
            <w:tcW w:w="1259" w:type="dxa"/>
            <w:vMerge w:val="restart"/>
          </w:tcPr>
          <w:p w14:paraId="2F972698" w14:textId="7E662096"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Vero, CL14,</w:t>
            </w:r>
            <w:r w:rsidRPr="00445F80">
              <w:rPr>
                <w:rFonts w:ascii="Book Antiqua" w:eastAsiaTheme="minorEastAsia" w:hAnsi="Book Antiqua"/>
                <w:lang w:eastAsia="zh-CN"/>
              </w:rPr>
              <w:t xml:space="preserve"> </w:t>
            </w:r>
            <w:r w:rsidRPr="00445F80">
              <w:rPr>
                <w:rFonts w:ascii="Book Antiqua" w:hAnsi="Book Antiqua"/>
                <w:lang w:eastAsia="zh-CN"/>
              </w:rPr>
              <w:t>CaCo2,</w:t>
            </w:r>
            <w:r w:rsidRPr="00445F80">
              <w:rPr>
                <w:rFonts w:ascii="Book Antiqua" w:eastAsiaTheme="minorEastAsia" w:hAnsi="Book Antiqua"/>
                <w:lang w:eastAsia="zh-CN"/>
              </w:rPr>
              <w:t xml:space="preserve"> </w:t>
            </w:r>
            <w:r w:rsidRPr="00445F80">
              <w:rPr>
                <w:rFonts w:ascii="Book Antiqua" w:hAnsi="Book Antiqua"/>
                <w:lang w:eastAsia="zh-CN"/>
              </w:rPr>
              <w:t>PK-15,</w:t>
            </w:r>
            <w:r w:rsidRPr="00445F80">
              <w:rPr>
                <w:rFonts w:ascii="Book Antiqua" w:eastAsiaTheme="minorEastAsia" w:hAnsi="Book Antiqua"/>
                <w:lang w:eastAsia="zh-CN"/>
              </w:rPr>
              <w:t xml:space="preserve"> </w:t>
            </w:r>
            <w:r w:rsidRPr="00445F80">
              <w:rPr>
                <w:rFonts w:ascii="Book Antiqua" w:hAnsi="Book Antiqua"/>
                <w:lang w:eastAsia="zh-CN"/>
              </w:rPr>
              <w:t>HPEK,</w:t>
            </w:r>
            <w:r w:rsidRPr="00445F80">
              <w:rPr>
                <w:rFonts w:ascii="Book Antiqua" w:eastAsiaTheme="minorEastAsia" w:hAnsi="Book Antiqua"/>
                <w:lang w:eastAsia="zh-CN"/>
              </w:rPr>
              <w:t xml:space="preserve"> </w:t>
            </w:r>
            <w:r w:rsidRPr="00445F80">
              <w:rPr>
                <w:rFonts w:ascii="Book Antiqua" w:hAnsi="Book Antiqua"/>
                <w:lang w:eastAsia="zh-CN"/>
              </w:rPr>
              <w:t>MA-104,</w:t>
            </w:r>
          </w:p>
          <w:p w14:paraId="54B06A90" w14:textId="77777777"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b/>
            </w:r>
          </w:p>
        </w:tc>
        <w:tc>
          <w:tcPr>
            <w:tcW w:w="1701" w:type="dxa"/>
            <w:gridSpan w:val="2"/>
          </w:tcPr>
          <w:p w14:paraId="5F7AA2E7" w14:textId="7D6381EA" w:rsidR="00852EFD" w:rsidRPr="00445F80" w:rsidRDefault="00852EFD"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RBV</w:t>
            </w:r>
          </w:p>
        </w:tc>
        <w:tc>
          <w:tcPr>
            <w:tcW w:w="2273" w:type="dxa"/>
          </w:tcPr>
          <w:p w14:paraId="03E7F5E0" w14:textId="52D155D7"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&gt; 1000 (Vero),</w:t>
            </w:r>
            <w:r w:rsidRPr="00445F80">
              <w:rPr>
                <w:rFonts w:ascii="Book Antiqua" w:eastAsiaTheme="minorEastAsia" w:hAnsi="Book Antiqua"/>
                <w:lang w:eastAsia="zh-CN"/>
              </w:rPr>
              <w:t xml:space="preserve"> </w:t>
            </w:r>
            <w:r w:rsidRPr="00445F80">
              <w:rPr>
                <w:rFonts w:ascii="Book Antiqua" w:hAnsi="Book Antiqua"/>
                <w:lang w:eastAsia="zh-CN"/>
              </w:rPr>
              <w:t>→ 9.4 (MA-104),</w:t>
            </w:r>
            <w:r w:rsidRPr="00445F80">
              <w:rPr>
                <w:rFonts w:ascii="Book Antiqua" w:eastAsiaTheme="minorEastAsia" w:hAnsi="Book Antiqua"/>
                <w:lang w:eastAsia="zh-CN"/>
              </w:rPr>
              <w:t xml:space="preserve"> </w:t>
            </w:r>
            <w:r w:rsidRPr="00445F80">
              <w:rPr>
                <w:rFonts w:ascii="Book Antiqua" w:hAnsi="Book Antiqua"/>
                <w:lang w:eastAsia="zh-CN"/>
              </w:rPr>
              <w:t>→ 2.2 (PK-15),</w:t>
            </w:r>
            <w:r w:rsidRPr="00445F80">
              <w:rPr>
                <w:rFonts w:ascii="Book Antiqua" w:eastAsiaTheme="minorEastAsia" w:hAnsi="Book Antiqua"/>
                <w:lang w:eastAsia="zh-CN"/>
              </w:rPr>
              <w:t xml:space="preserve"> </w:t>
            </w:r>
            <w:r w:rsidRPr="00445F80">
              <w:rPr>
                <w:rFonts w:ascii="Book Antiqua" w:hAnsi="Book Antiqua"/>
                <w:lang w:eastAsia="zh-CN"/>
              </w:rPr>
              <w:t>→ 5.2-8.2 (human cell lines</w:t>
            </w:r>
            <w:r w:rsidR="00B0058A" w:rsidRPr="00445F80">
              <w:rPr>
                <w:rFonts w:ascii="Book Antiqua" w:hAnsi="Book Antiqua"/>
                <w:lang w:eastAsia="zh-CN"/>
              </w:rPr>
              <w:t>)</w:t>
            </w:r>
          </w:p>
        </w:tc>
        <w:tc>
          <w:tcPr>
            <w:tcW w:w="2410" w:type="dxa"/>
            <w:vMerge w:val="restart"/>
          </w:tcPr>
          <w:p w14:paraId="730C4546" w14:textId="249EC172" w:rsidR="00852EFD" w:rsidRPr="00445F80" w:rsidRDefault="00852EFD"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IFN-β + RBV combination inhibits SARS-CoV replication in drastically</w:t>
            </w:r>
            <w:r w:rsidRPr="00445F80">
              <w:rPr>
                <w:rFonts w:ascii="Book Antiqua" w:hAnsi="Book Antiqua"/>
                <w:color w:val="00000A"/>
                <w:lang w:eastAsia="zh-CN"/>
              </w:rPr>
              <w:t> </w:t>
            </w:r>
            <w:r w:rsidRPr="00445F80">
              <w:rPr>
                <w:rFonts w:ascii="Book Antiqua" w:hAnsi="Book Antiqua"/>
                <w:lang w:eastAsia="zh-CN"/>
              </w:rPr>
              <w:t>reduced concentrations</w:t>
            </w:r>
          </w:p>
        </w:tc>
        <w:tc>
          <w:tcPr>
            <w:tcW w:w="1701" w:type="dxa"/>
            <w:vMerge w:val="restart"/>
          </w:tcPr>
          <w:p w14:paraId="38CA78E7" w14:textId="622735E5"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The study includes Pitfall 1, the rest are ok</w:t>
            </w:r>
          </w:p>
        </w:tc>
      </w:tr>
      <w:tr w:rsidR="00852EFD" w:rsidRPr="00445F80" w14:paraId="71C1FB20" w14:textId="77777777" w:rsidTr="00446F97">
        <w:trPr>
          <w:trHeight w:val="2244"/>
        </w:trPr>
        <w:tc>
          <w:tcPr>
            <w:tcW w:w="2303" w:type="dxa"/>
            <w:vMerge/>
          </w:tcPr>
          <w:p w14:paraId="6F6C9239"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577" w:type="dxa"/>
            <w:vMerge/>
          </w:tcPr>
          <w:p w14:paraId="33328C4B"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259" w:type="dxa"/>
            <w:vMerge/>
          </w:tcPr>
          <w:p w14:paraId="353CEF31"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701" w:type="dxa"/>
            <w:gridSpan w:val="2"/>
          </w:tcPr>
          <w:p w14:paraId="7DB0EB63" w14:textId="571FE365" w:rsidR="00852EFD" w:rsidRPr="00445F80" w:rsidRDefault="00852EFD"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IFN-β + RBV</w:t>
            </w:r>
          </w:p>
        </w:tc>
        <w:tc>
          <w:tcPr>
            <w:tcW w:w="2273" w:type="dxa"/>
          </w:tcPr>
          <w:p w14:paraId="074324D6" w14:textId="42EEADFB"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w:t>
            </w:r>
            <w:r w:rsidRPr="00445F80">
              <w:rPr>
                <w:rFonts w:ascii="Book Antiqua" w:hAnsi="Book Antiqua" w:cs="Book Antiqua"/>
                <w:lang w:eastAsia="zh-CN"/>
              </w:rPr>
              <w:t> </w:t>
            </w:r>
            <w:r w:rsidRPr="00445F80">
              <w:rPr>
                <w:rFonts w:ascii="Book Antiqua" w:hAnsi="Book Antiqua"/>
                <w:lang w:eastAsia="zh-CN"/>
              </w:rPr>
              <w:t>10-fold lower RBV concentration,→</w:t>
            </w:r>
            <w:r w:rsidRPr="00445F80">
              <w:rPr>
                <w:rFonts w:ascii="Book Antiqua" w:hAnsi="Book Antiqua" w:cs="Book Antiqua"/>
                <w:lang w:eastAsia="zh-CN"/>
              </w:rPr>
              <w:t> </w:t>
            </w:r>
            <w:r w:rsidRPr="00445F80">
              <w:rPr>
                <w:rFonts w:ascii="Book Antiqua" w:hAnsi="Book Antiqua"/>
                <w:lang w:eastAsia="zh-CN"/>
              </w:rPr>
              <w:t>50-2000-fold, lower IFN concentrations</w:t>
            </w:r>
          </w:p>
        </w:tc>
        <w:tc>
          <w:tcPr>
            <w:tcW w:w="2410" w:type="dxa"/>
            <w:vMerge/>
          </w:tcPr>
          <w:p w14:paraId="35E8E090"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701" w:type="dxa"/>
            <w:vMerge/>
          </w:tcPr>
          <w:p w14:paraId="41FBBE58" w14:textId="77777777" w:rsidR="00852EFD" w:rsidRPr="00445F80" w:rsidRDefault="00852EFD" w:rsidP="00445F80">
            <w:pPr>
              <w:adjustRightInd w:val="0"/>
              <w:snapToGrid w:val="0"/>
              <w:spacing w:line="360" w:lineRule="auto"/>
              <w:jc w:val="both"/>
              <w:rPr>
                <w:rFonts w:ascii="Book Antiqua" w:hAnsi="Book Antiqua"/>
                <w:lang w:eastAsia="zh-CN"/>
              </w:rPr>
            </w:pPr>
          </w:p>
        </w:tc>
      </w:tr>
      <w:tr w:rsidR="00852EFD" w:rsidRPr="00445F80" w14:paraId="138AFBAE" w14:textId="77777777" w:rsidTr="00446F97">
        <w:trPr>
          <w:trHeight w:val="876"/>
        </w:trPr>
        <w:tc>
          <w:tcPr>
            <w:tcW w:w="2303" w:type="dxa"/>
            <w:vMerge/>
          </w:tcPr>
          <w:p w14:paraId="795117A1"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577" w:type="dxa"/>
            <w:vMerge/>
          </w:tcPr>
          <w:p w14:paraId="37046464"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259" w:type="dxa"/>
            <w:vMerge/>
          </w:tcPr>
          <w:p w14:paraId="3E8C2645"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701" w:type="dxa"/>
            <w:gridSpan w:val="2"/>
          </w:tcPr>
          <w:p w14:paraId="21A50C05" w14:textId="713A4DD7"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Synergism</w:t>
            </w:r>
          </w:p>
        </w:tc>
        <w:tc>
          <w:tcPr>
            <w:tcW w:w="2273" w:type="dxa"/>
          </w:tcPr>
          <w:p w14:paraId="53CAE552" w14:textId="06CB99A0"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w:t>
            </w:r>
            <w:r w:rsidRPr="00445F80">
              <w:rPr>
                <w:rFonts w:ascii="Book Antiqua" w:hAnsi="Book Antiqua" w:cs="Book Antiqua"/>
                <w:lang w:eastAsia="zh-CN"/>
              </w:rPr>
              <w:t> </w:t>
            </w:r>
            <w:r w:rsidRPr="00445F80">
              <w:rPr>
                <w:rFonts w:ascii="Book Antiqua" w:hAnsi="Book Antiqua"/>
                <w:lang w:eastAsia="zh-CN"/>
              </w:rPr>
              <w:t>Combination index 0.45</w:t>
            </w:r>
          </w:p>
        </w:tc>
        <w:tc>
          <w:tcPr>
            <w:tcW w:w="2410" w:type="dxa"/>
            <w:vMerge/>
          </w:tcPr>
          <w:p w14:paraId="29CC5BE6"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701" w:type="dxa"/>
            <w:vMerge/>
          </w:tcPr>
          <w:p w14:paraId="1FEE499E" w14:textId="77777777" w:rsidR="00852EFD" w:rsidRPr="00445F80" w:rsidRDefault="00852EFD" w:rsidP="00445F80">
            <w:pPr>
              <w:adjustRightInd w:val="0"/>
              <w:snapToGrid w:val="0"/>
              <w:spacing w:line="360" w:lineRule="auto"/>
              <w:jc w:val="both"/>
              <w:rPr>
                <w:rFonts w:ascii="Book Antiqua" w:hAnsi="Book Antiqua"/>
                <w:lang w:eastAsia="zh-CN"/>
              </w:rPr>
            </w:pPr>
          </w:p>
        </w:tc>
      </w:tr>
      <w:tr w:rsidR="00852EFD" w:rsidRPr="00445F80" w14:paraId="4159EC85" w14:textId="77777777" w:rsidTr="00446F97">
        <w:trPr>
          <w:trHeight w:val="312"/>
        </w:trPr>
        <w:tc>
          <w:tcPr>
            <w:tcW w:w="2303" w:type="dxa"/>
            <w:vMerge w:val="restart"/>
          </w:tcPr>
          <w:p w14:paraId="4886057B" w14:textId="448F0AC1" w:rsidR="00852EFD" w:rsidRPr="00445F80" w:rsidRDefault="00852EFD" w:rsidP="00445F80">
            <w:pPr>
              <w:adjustRightInd w:val="0"/>
              <w:snapToGrid w:val="0"/>
              <w:spacing w:line="360" w:lineRule="auto"/>
              <w:jc w:val="both"/>
              <w:rPr>
                <w:rFonts w:ascii="Book Antiqua" w:hAnsi="Book Antiqua"/>
                <w:vertAlign w:val="superscript"/>
                <w:lang w:eastAsia="zh-CN"/>
              </w:rPr>
            </w:pPr>
            <w:r w:rsidRPr="00445F80">
              <w:rPr>
                <w:rFonts w:ascii="Book Antiqua" w:hAnsi="Book Antiqua"/>
                <w:lang w:eastAsia="zh-CN"/>
              </w:rPr>
              <w:t>Barnard</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[118]</w:t>
            </w:r>
            <w:r w:rsidRPr="00445F80">
              <w:rPr>
                <w:rFonts w:ascii="Book Antiqua" w:eastAsia="等线" w:hAnsi="Book Antiqua" w:cs="Book Antiqua"/>
                <w:color w:val="00000A"/>
                <w:lang w:eastAsia="zh-CN"/>
              </w:rPr>
              <w:t>,</w:t>
            </w:r>
            <w:r w:rsidRPr="00445F80">
              <w:rPr>
                <w:rFonts w:ascii="Book Antiqua" w:eastAsiaTheme="minorEastAsia" w:hAnsi="Book Antiqua"/>
                <w:vertAlign w:val="superscript"/>
                <w:lang w:eastAsia="zh-CN"/>
              </w:rPr>
              <w:t xml:space="preserve"> </w:t>
            </w:r>
            <w:r w:rsidRPr="00445F80">
              <w:rPr>
                <w:rFonts w:ascii="Book Antiqua" w:hAnsi="Book Antiqua"/>
                <w:lang w:eastAsia="zh-CN"/>
              </w:rPr>
              <w:t>2006</w:t>
            </w:r>
          </w:p>
        </w:tc>
        <w:tc>
          <w:tcPr>
            <w:tcW w:w="1577" w:type="dxa"/>
            <w:vMerge w:val="restart"/>
          </w:tcPr>
          <w:p w14:paraId="3AE4BB26" w14:textId="6785CA7D"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SARS Urbani</w:t>
            </w:r>
            <w:r w:rsidR="00B0058A" w:rsidRPr="00445F80">
              <w:rPr>
                <w:rFonts w:ascii="Book Antiqua" w:hAnsi="Book Antiqua"/>
                <w:lang w:eastAsia="zh-CN"/>
              </w:rPr>
              <w:t xml:space="preserve"> </w:t>
            </w:r>
            <w:r w:rsidRPr="00445F80">
              <w:rPr>
                <w:rFonts w:ascii="Book Antiqua" w:hAnsi="Book Antiqua"/>
                <w:lang w:eastAsia="zh-CN"/>
              </w:rPr>
              <w:t>strain</w:t>
            </w:r>
          </w:p>
        </w:tc>
        <w:tc>
          <w:tcPr>
            <w:tcW w:w="1259" w:type="dxa"/>
            <w:vMerge w:val="restart"/>
          </w:tcPr>
          <w:p w14:paraId="26FC8A0E" w14:textId="4F2ED33B"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Vero 76,</w:t>
            </w:r>
            <w:r w:rsidRPr="00445F80">
              <w:rPr>
                <w:rFonts w:ascii="Book Antiqua" w:eastAsiaTheme="minorEastAsia" w:hAnsi="Book Antiqua"/>
                <w:lang w:eastAsia="zh-CN"/>
              </w:rPr>
              <w:t xml:space="preserve"> </w:t>
            </w:r>
            <w:r w:rsidRPr="00445F80">
              <w:rPr>
                <w:rFonts w:ascii="Book Antiqua" w:hAnsi="Book Antiqua"/>
                <w:lang w:eastAsia="zh-CN"/>
              </w:rPr>
              <w:t>Vero E6 MA-104 CaCo2,</w:t>
            </w:r>
            <w:r w:rsidRPr="00445F80">
              <w:rPr>
                <w:rFonts w:ascii="Book Antiqua" w:eastAsiaTheme="minorEastAsia" w:hAnsi="Book Antiqua"/>
                <w:lang w:eastAsia="zh-CN"/>
              </w:rPr>
              <w:t xml:space="preserve"> </w:t>
            </w:r>
            <w:r w:rsidRPr="00445F80">
              <w:rPr>
                <w:rFonts w:ascii="Book Antiqua" w:hAnsi="Book Antiqua"/>
                <w:lang w:eastAsia="zh-CN"/>
              </w:rPr>
              <w:t>BALB/c mice</w:t>
            </w:r>
          </w:p>
        </w:tc>
        <w:tc>
          <w:tcPr>
            <w:tcW w:w="1701" w:type="dxa"/>
            <w:gridSpan w:val="2"/>
          </w:tcPr>
          <w:p w14:paraId="7EE33CB9" w14:textId="7BBA9AE6"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w:t>
            </w:r>
          </w:p>
        </w:tc>
        <w:tc>
          <w:tcPr>
            <w:tcW w:w="2273" w:type="dxa"/>
          </w:tcPr>
          <w:p w14:paraId="140FC0F0" w14:textId="4115AEDB"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w:t>
            </w:r>
            <w:r w:rsidRPr="00445F80">
              <w:rPr>
                <w:rFonts w:ascii="Book Antiqua" w:hAnsi="Book Antiqua" w:cs="Book Antiqua"/>
                <w:lang w:eastAsia="zh-CN"/>
              </w:rPr>
              <w:t> </w:t>
            </w:r>
            <w:r w:rsidRPr="00445F80">
              <w:rPr>
                <w:rFonts w:ascii="Book Antiqua" w:hAnsi="Book Antiqua"/>
                <w:lang w:eastAsia="zh-CN"/>
              </w:rPr>
              <w:t>270, EC90 = 560</w:t>
            </w:r>
          </w:p>
        </w:tc>
        <w:tc>
          <w:tcPr>
            <w:tcW w:w="2410" w:type="dxa"/>
            <w:vMerge w:val="restart"/>
          </w:tcPr>
          <w:p w14:paraId="3B698497" w14:textId="154B7879"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RBV, like other IMPDH inhibitors, may enhance viral replication in lungs. Four days after cessation of therapy, RBV promoted pro-inflammatory cytokine production, although 3 d after RBV administration inhibited pro-inflammatory cytokine production in mice by significantly </w:t>
            </w:r>
            <w:r w:rsidRPr="00445F80">
              <w:rPr>
                <w:rFonts w:ascii="Book Antiqua" w:hAnsi="Book Antiqua"/>
                <w:lang w:eastAsia="zh-CN"/>
              </w:rPr>
              <w:lastRenderedPageBreak/>
              <w:t>reducing IL-1α, IL-5, MCP-1 and GM-CSF. Authors concluded that their data do not support the use of RBV or other IMPDH inhibitors for</w:t>
            </w:r>
            <w:r w:rsidRPr="00445F80">
              <w:rPr>
                <w:rFonts w:ascii="Book Antiqua" w:hAnsi="Book Antiqua"/>
                <w:color w:val="00000A"/>
                <w:lang w:eastAsia="zh-CN"/>
              </w:rPr>
              <w:t> </w:t>
            </w:r>
            <w:r w:rsidRPr="00445F80">
              <w:rPr>
                <w:rFonts w:ascii="Book Antiqua" w:hAnsi="Book Antiqua"/>
                <w:lang w:eastAsia="zh-CN"/>
              </w:rPr>
              <w:t>SARS treatment</w:t>
            </w:r>
          </w:p>
        </w:tc>
        <w:tc>
          <w:tcPr>
            <w:tcW w:w="1701" w:type="dxa"/>
            <w:vMerge w:val="restart"/>
          </w:tcPr>
          <w:p w14:paraId="5A1060AE" w14:textId="0B596B1D"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The only study with such high RBV’s EC50 in human CaCo2. It is not explained why animals were treated only for 3 d with RBV showing good results and then it was ceased for 4 d, just to confirm the </w:t>
            </w:r>
            <w:r w:rsidRPr="00445F80">
              <w:rPr>
                <w:rFonts w:ascii="Book Antiqua" w:hAnsi="Book Antiqua"/>
                <w:lang w:eastAsia="zh-CN"/>
              </w:rPr>
              <w:lastRenderedPageBreak/>
              <w:t>disease worsening with untoward outcomes. Also Pitfall 1 is included in the study</w:t>
            </w:r>
          </w:p>
        </w:tc>
      </w:tr>
      <w:tr w:rsidR="00852EFD" w:rsidRPr="00445F80" w14:paraId="3BFC6264" w14:textId="77777777" w:rsidTr="00446F97">
        <w:trPr>
          <w:trHeight w:val="312"/>
        </w:trPr>
        <w:tc>
          <w:tcPr>
            <w:tcW w:w="2303" w:type="dxa"/>
            <w:vMerge/>
          </w:tcPr>
          <w:p w14:paraId="54A5399D"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577" w:type="dxa"/>
            <w:vMerge/>
          </w:tcPr>
          <w:p w14:paraId="61A0119A"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259" w:type="dxa"/>
            <w:vMerge/>
          </w:tcPr>
          <w:p w14:paraId="54D02B6B"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701" w:type="dxa"/>
            <w:gridSpan w:val="2"/>
          </w:tcPr>
          <w:p w14:paraId="511E85FB" w14:textId="60A54355"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w:t>
            </w:r>
          </w:p>
        </w:tc>
        <w:tc>
          <w:tcPr>
            <w:tcW w:w="2273" w:type="dxa"/>
          </w:tcPr>
          <w:p w14:paraId="1B06CD6C" w14:textId="70D1DBB2"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1253</w:t>
            </w:r>
          </w:p>
        </w:tc>
        <w:tc>
          <w:tcPr>
            <w:tcW w:w="2410" w:type="dxa"/>
            <w:vMerge/>
          </w:tcPr>
          <w:p w14:paraId="6F03568A"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701" w:type="dxa"/>
            <w:vMerge/>
          </w:tcPr>
          <w:p w14:paraId="6E1BCFB6" w14:textId="77777777" w:rsidR="00852EFD" w:rsidRPr="00445F80" w:rsidRDefault="00852EFD" w:rsidP="00445F80">
            <w:pPr>
              <w:adjustRightInd w:val="0"/>
              <w:snapToGrid w:val="0"/>
              <w:spacing w:line="360" w:lineRule="auto"/>
              <w:jc w:val="both"/>
              <w:rPr>
                <w:rFonts w:ascii="Book Antiqua" w:hAnsi="Book Antiqua"/>
                <w:lang w:eastAsia="zh-CN"/>
              </w:rPr>
            </w:pPr>
          </w:p>
        </w:tc>
      </w:tr>
      <w:tr w:rsidR="00852EFD" w:rsidRPr="00445F80" w14:paraId="27578CE5" w14:textId="77777777" w:rsidTr="00446F97">
        <w:trPr>
          <w:trHeight w:val="396"/>
        </w:trPr>
        <w:tc>
          <w:tcPr>
            <w:tcW w:w="2303" w:type="dxa"/>
            <w:vMerge/>
          </w:tcPr>
          <w:p w14:paraId="5C98F151"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577" w:type="dxa"/>
            <w:vMerge/>
          </w:tcPr>
          <w:p w14:paraId="726E9FEB"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259" w:type="dxa"/>
            <w:vMerge/>
          </w:tcPr>
          <w:p w14:paraId="18F9DF01"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701" w:type="dxa"/>
            <w:gridSpan w:val="2"/>
          </w:tcPr>
          <w:p w14:paraId="44ECDABE" w14:textId="4B997ABF"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w:t>
            </w:r>
          </w:p>
        </w:tc>
        <w:tc>
          <w:tcPr>
            <w:tcW w:w="2273" w:type="dxa"/>
          </w:tcPr>
          <w:p w14:paraId="4D907966" w14:textId="1DED34AB"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EC90 = 225</w:t>
            </w:r>
          </w:p>
        </w:tc>
        <w:tc>
          <w:tcPr>
            <w:tcW w:w="2410" w:type="dxa"/>
            <w:vMerge/>
          </w:tcPr>
          <w:p w14:paraId="3A8E17BF"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701" w:type="dxa"/>
            <w:vMerge/>
          </w:tcPr>
          <w:p w14:paraId="7831BE1E" w14:textId="77777777" w:rsidR="00852EFD" w:rsidRPr="00445F80" w:rsidRDefault="00852EFD" w:rsidP="00445F80">
            <w:pPr>
              <w:adjustRightInd w:val="0"/>
              <w:snapToGrid w:val="0"/>
              <w:spacing w:line="360" w:lineRule="auto"/>
              <w:jc w:val="both"/>
              <w:rPr>
                <w:rFonts w:ascii="Book Antiqua" w:hAnsi="Book Antiqua"/>
                <w:lang w:eastAsia="zh-CN"/>
              </w:rPr>
            </w:pPr>
          </w:p>
        </w:tc>
      </w:tr>
      <w:tr w:rsidR="00852EFD" w:rsidRPr="00445F80" w14:paraId="08B29ED8" w14:textId="77777777" w:rsidTr="00446F97">
        <w:trPr>
          <w:trHeight w:val="6576"/>
        </w:trPr>
        <w:tc>
          <w:tcPr>
            <w:tcW w:w="2303" w:type="dxa"/>
            <w:vMerge/>
          </w:tcPr>
          <w:p w14:paraId="167D003F"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577" w:type="dxa"/>
            <w:vMerge/>
          </w:tcPr>
          <w:p w14:paraId="547F2137"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259" w:type="dxa"/>
            <w:vMerge/>
          </w:tcPr>
          <w:p w14:paraId="2C2A1AE4"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701" w:type="dxa"/>
            <w:gridSpan w:val="2"/>
          </w:tcPr>
          <w:p w14:paraId="6656637C" w14:textId="17D1182F"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w:t>
            </w:r>
          </w:p>
        </w:tc>
        <w:tc>
          <w:tcPr>
            <w:tcW w:w="2273" w:type="dxa"/>
          </w:tcPr>
          <w:p w14:paraId="1B3370E7" w14:textId="44B2E44D" w:rsidR="00852EFD" w:rsidRPr="00445F80" w:rsidRDefault="00852EF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EC90 = 4100</w:t>
            </w:r>
          </w:p>
        </w:tc>
        <w:tc>
          <w:tcPr>
            <w:tcW w:w="2410" w:type="dxa"/>
            <w:vMerge/>
          </w:tcPr>
          <w:p w14:paraId="1F7F1421" w14:textId="77777777" w:rsidR="00852EFD" w:rsidRPr="00445F80" w:rsidRDefault="00852EFD" w:rsidP="00445F80">
            <w:pPr>
              <w:adjustRightInd w:val="0"/>
              <w:snapToGrid w:val="0"/>
              <w:spacing w:line="360" w:lineRule="auto"/>
              <w:jc w:val="both"/>
              <w:rPr>
                <w:rFonts w:ascii="Book Antiqua" w:hAnsi="Book Antiqua"/>
                <w:lang w:eastAsia="zh-CN"/>
              </w:rPr>
            </w:pPr>
          </w:p>
        </w:tc>
        <w:tc>
          <w:tcPr>
            <w:tcW w:w="1701" w:type="dxa"/>
            <w:vMerge/>
          </w:tcPr>
          <w:p w14:paraId="6933F108" w14:textId="77777777" w:rsidR="00852EFD" w:rsidRPr="00445F80" w:rsidRDefault="00852EFD" w:rsidP="00445F80">
            <w:pPr>
              <w:adjustRightInd w:val="0"/>
              <w:snapToGrid w:val="0"/>
              <w:spacing w:line="360" w:lineRule="auto"/>
              <w:jc w:val="both"/>
              <w:rPr>
                <w:rFonts w:ascii="Book Antiqua" w:hAnsi="Book Antiqua"/>
                <w:lang w:eastAsia="zh-CN"/>
              </w:rPr>
            </w:pPr>
          </w:p>
        </w:tc>
      </w:tr>
      <w:tr w:rsidR="0064573F" w:rsidRPr="00445F80" w14:paraId="5DA9CFD8" w14:textId="77777777" w:rsidTr="00446F97">
        <w:tc>
          <w:tcPr>
            <w:tcW w:w="2303" w:type="dxa"/>
          </w:tcPr>
          <w:p w14:paraId="1AF1DF29" w14:textId="7554AA25" w:rsidR="0064573F" w:rsidRPr="00445F80" w:rsidRDefault="00DC46C2" w:rsidP="00445F80">
            <w:pPr>
              <w:adjustRightInd w:val="0"/>
              <w:snapToGrid w:val="0"/>
              <w:spacing w:line="360" w:lineRule="auto"/>
              <w:jc w:val="both"/>
              <w:rPr>
                <w:rFonts w:ascii="Book Antiqua" w:hAnsi="Book Antiqua"/>
                <w:vertAlign w:val="superscript"/>
                <w:lang w:eastAsia="zh-CN"/>
              </w:rPr>
            </w:pPr>
            <w:r w:rsidRPr="00445F80">
              <w:rPr>
                <w:rFonts w:ascii="Book Antiqua" w:hAnsi="Book Antiqua"/>
                <w:lang w:eastAsia="zh-CN"/>
              </w:rPr>
              <w:t>Shah</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[119]</w:t>
            </w:r>
            <w:r w:rsidRPr="00445F80">
              <w:rPr>
                <w:rFonts w:ascii="Book Antiqua" w:eastAsia="等线" w:hAnsi="Book Antiqua" w:cs="Book Antiqua"/>
                <w:color w:val="00000A"/>
                <w:lang w:eastAsia="zh-CN"/>
              </w:rPr>
              <w:t>,</w:t>
            </w:r>
            <w:r w:rsidR="00852EFD" w:rsidRPr="00445F80">
              <w:rPr>
                <w:rFonts w:ascii="Book Antiqua" w:eastAsiaTheme="minorEastAsia" w:hAnsi="Book Antiqua"/>
                <w:vertAlign w:val="superscript"/>
                <w:lang w:eastAsia="zh-CN"/>
              </w:rPr>
              <w:t xml:space="preserve"> </w:t>
            </w:r>
            <w:r w:rsidRPr="00445F80">
              <w:rPr>
                <w:rFonts w:ascii="Book Antiqua" w:hAnsi="Book Antiqua"/>
                <w:lang w:eastAsia="zh-CN"/>
              </w:rPr>
              <w:t>2010</w:t>
            </w:r>
          </w:p>
        </w:tc>
        <w:tc>
          <w:tcPr>
            <w:tcW w:w="1577" w:type="dxa"/>
          </w:tcPr>
          <w:p w14:paraId="5C26484A" w14:textId="6301D4F1"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VSV</w:t>
            </w:r>
            <w:r w:rsidR="00852EFD" w:rsidRPr="00445F80">
              <w:rPr>
                <w:rFonts w:ascii="Book Antiqua" w:hAnsi="Book Antiqua"/>
                <w:lang w:eastAsia="zh-CN"/>
              </w:rPr>
              <w:t>,</w:t>
            </w:r>
            <w:r w:rsidR="00852EFD" w:rsidRPr="00445F80">
              <w:rPr>
                <w:rFonts w:ascii="Book Antiqua" w:eastAsiaTheme="minorEastAsia" w:hAnsi="Book Antiqua"/>
                <w:lang w:eastAsia="zh-CN"/>
              </w:rPr>
              <w:t xml:space="preserve"> </w:t>
            </w:r>
            <w:r w:rsidRPr="00445F80">
              <w:rPr>
                <w:rFonts w:ascii="Book Antiqua" w:hAnsi="Book Antiqua"/>
                <w:lang w:eastAsia="zh-CN"/>
              </w:rPr>
              <w:t>SeV</w:t>
            </w:r>
          </w:p>
        </w:tc>
        <w:tc>
          <w:tcPr>
            <w:tcW w:w="1259" w:type="dxa"/>
          </w:tcPr>
          <w:p w14:paraId="1B69067C" w14:textId="333CF272"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BHK21</w:t>
            </w:r>
            <w:r w:rsidR="00852EFD" w:rsidRPr="00445F80">
              <w:rPr>
                <w:rFonts w:ascii="Book Antiqua" w:hAnsi="Book Antiqua"/>
                <w:lang w:eastAsia="zh-CN"/>
              </w:rPr>
              <w:t>,</w:t>
            </w:r>
            <w:r w:rsidR="00852EFD" w:rsidRPr="00445F80">
              <w:rPr>
                <w:rFonts w:ascii="Book Antiqua" w:eastAsiaTheme="minorEastAsia" w:hAnsi="Book Antiqua"/>
                <w:lang w:eastAsia="zh-CN"/>
              </w:rPr>
              <w:t xml:space="preserve"> </w:t>
            </w:r>
            <w:r w:rsidRPr="00445F80">
              <w:rPr>
                <w:rFonts w:ascii="Book Antiqua" w:hAnsi="Book Antiqua"/>
                <w:lang w:eastAsia="zh-CN"/>
              </w:rPr>
              <w:t>BSRT7</w:t>
            </w:r>
            <w:r w:rsidR="00852EFD" w:rsidRPr="00445F80">
              <w:rPr>
                <w:rFonts w:ascii="Book Antiqua" w:hAnsi="Book Antiqua"/>
                <w:lang w:eastAsia="zh-CN"/>
              </w:rPr>
              <w:t>,</w:t>
            </w:r>
            <w:r w:rsidR="00852EFD" w:rsidRPr="00445F80">
              <w:rPr>
                <w:rFonts w:ascii="Book Antiqua" w:eastAsiaTheme="minorEastAsia" w:hAnsi="Book Antiqua"/>
                <w:lang w:eastAsia="zh-CN"/>
              </w:rPr>
              <w:t xml:space="preserve"> </w:t>
            </w:r>
            <w:r w:rsidRPr="00445F80">
              <w:rPr>
                <w:rFonts w:ascii="Book Antiqua" w:hAnsi="Book Antiqua"/>
                <w:lang w:eastAsia="zh-CN"/>
              </w:rPr>
              <w:t>HeLa</w:t>
            </w:r>
            <w:r w:rsidR="00852EFD" w:rsidRPr="00445F80">
              <w:rPr>
                <w:rFonts w:ascii="Book Antiqua" w:hAnsi="Book Antiqua"/>
                <w:lang w:eastAsia="zh-CN"/>
              </w:rPr>
              <w:t>,</w:t>
            </w:r>
            <w:r w:rsidR="00852EFD" w:rsidRPr="00445F80">
              <w:rPr>
                <w:rFonts w:ascii="Book Antiqua" w:eastAsiaTheme="minorEastAsia" w:hAnsi="Book Antiqua"/>
                <w:lang w:eastAsia="zh-CN"/>
              </w:rPr>
              <w:t xml:space="preserve"> </w:t>
            </w:r>
            <w:r w:rsidRPr="00445F80">
              <w:rPr>
                <w:rFonts w:ascii="Book Antiqua" w:hAnsi="Book Antiqua"/>
                <w:lang w:eastAsia="zh-CN"/>
              </w:rPr>
              <w:t>A549</w:t>
            </w:r>
            <w:r w:rsidR="00852EFD" w:rsidRPr="00445F80">
              <w:rPr>
                <w:rFonts w:ascii="Book Antiqua" w:hAnsi="Book Antiqua"/>
                <w:lang w:eastAsia="zh-CN"/>
              </w:rPr>
              <w:t>,</w:t>
            </w:r>
            <w:r w:rsidR="00852EFD" w:rsidRPr="00445F80">
              <w:rPr>
                <w:rFonts w:ascii="Book Antiqua" w:eastAsiaTheme="minorEastAsia" w:hAnsi="Book Antiqua"/>
                <w:lang w:eastAsia="zh-CN"/>
              </w:rPr>
              <w:t xml:space="preserve"> </w:t>
            </w:r>
            <w:r w:rsidRPr="00445F80">
              <w:rPr>
                <w:rFonts w:ascii="Book Antiqua" w:hAnsi="Book Antiqua"/>
                <w:lang w:eastAsia="zh-CN"/>
              </w:rPr>
              <w:t>4T1</w:t>
            </w:r>
            <w:r w:rsidR="00852EFD" w:rsidRPr="00445F80">
              <w:rPr>
                <w:rFonts w:ascii="Book Antiqua" w:hAnsi="Book Antiqua"/>
                <w:lang w:eastAsia="zh-CN"/>
              </w:rPr>
              <w:t>,</w:t>
            </w:r>
            <w:r w:rsidR="00852EFD" w:rsidRPr="00445F80">
              <w:rPr>
                <w:rFonts w:ascii="Book Antiqua" w:eastAsiaTheme="minorEastAsia" w:hAnsi="Book Antiqua"/>
                <w:lang w:eastAsia="zh-CN"/>
              </w:rPr>
              <w:t xml:space="preserve"> </w:t>
            </w:r>
            <w:r w:rsidRPr="00445F80">
              <w:rPr>
                <w:rFonts w:ascii="Book Antiqua" w:hAnsi="Book Antiqua"/>
                <w:lang w:eastAsia="zh-CN"/>
              </w:rPr>
              <w:lastRenderedPageBreak/>
              <w:t>HEp2</w:t>
            </w:r>
            <w:r w:rsidR="00852EFD" w:rsidRPr="00445F80">
              <w:rPr>
                <w:rFonts w:ascii="Book Antiqua" w:hAnsi="Book Antiqua"/>
                <w:lang w:eastAsia="zh-CN"/>
              </w:rPr>
              <w:t>,</w:t>
            </w:r>
            <w:r w:rsidR="00852EFD" w:rsidRPr="00445F80">
              <w:rPr>
                <w:rFonts w:ascii="Book Antiqua" w:eastAsiaTheme="minorEastAsia" w:hAnsi="Book Antiqua"/>
                <w:lang w:eastAsia="zh-CN"/>
              </w:rPr>
              <w:t xml:space="preserve"> </w:t>
            </w:r>
            <w:r w:rsidRPr="00445F80">
              <w:rPr>
                <w:rFonts w:ascii="Book Antiqua" w:hAnsi="Book Antiqua"/>
                <w:lang w:eastAsia="zh-CN"/>
              </w:rPr>
              <w:t>Vero</w:t>
            </w:r>
          </w:p>
        </w:tc>
        <w:tc>
          <w:tcPr>
            <w:tcW w:w="1701" w:type="dxa"/>
            <w:gridSpan w:val="2"/>
          </w:tcPr>
          <w:p w14:paraId="272A8882"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RBV</w:t>
            </w:r>
          </w:p>
        </w:tc>
        <w:tc>
          <w:tcPr>
            <w:tcW w:w="6384" w:type="dxa"/>
            <w:gridSpan w:val="3"/>
          </w:tcPr>
          <w:p w14:paraId="25C3A551" w14:textId="4D7CA11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Both viruses have the ability to initiate infection in all cell line tested. RBV effectively inhibited VSV in BSRT7, HeLa and HEp2 cells even at the lowest tested drug concentrations. However, RBV had a surprisingly mild effect on VSV in Vero and A549 cells even when used at </w:t>
            </w:r>
            <w:r w:rsidRPr="00445F80">
              <w:rPr>
                <w:rFonts w:ascii="Book Antiqua" w:hAnsi="Book Antiqua"/>
                <w:lang w:eastAsia="zh-CN"/>
              </w:rPr>
              <w:lastRenderedPageBreak/>
              <w:t>1000</w:t>
            </w:r>
            <w:r w:rsidR="00852EFD" w:rsidRPr="00445F80">
              <w:rPr>
                <w:rFonts w:ascii="Book Antiqua" w:hAnsi="Book Antiqua"/>
                <w:lang w:eastAsia="zh-CN"/>
              </w:rPr>
              <w:t xml:space="preserve"> </w:t>
            </w:r>
            <w:r w:rsidRPr="00445F80">
              <w:rPr>
                <w:rFonts w:ascii="Book Antiqua" w:hAnsi="Book Antiqua"/>
                <w:lang w:eastAsia="zh-CN"/>
              </w:rPr>
              <w:t>μg/m</w:t>
            </w:r>
            <w:r w:rsidR="00852EFD" w:rsidRPr="00445F80">
              <w:rPr>
                <w:rFonts w:ascii="Book Antiqua" w:hAnsi="Book Antiqua"/>
                <w:lang w:eastAsia="zh-CN"/>
              </w:rPr>
              <w:t>L</w:t>
            </w:r>
            <w:r w:rsidRPr="00445F80">
              <w:rPr>
                <w:rFonts w:ascii="Book Antiqua" w:hAnsi="Book Antiqua"/>
                <w:lang w:eastAsia="zh-CN"/>
              </w:rPr>
              <w:t xml:space="preserve"> concentration with a somewhat intermediate effect in 4T1 cells. A similar pattern of RBV-resistance was shown for SeV in BHK21, Vero and A549, suggesting that cellular rather than virus-specific factors determine the dramatic differences in their response to RBV. RBV treatment even at 1000</w:t>
            </w:r>
            <w:r w:rsidR="00852EFD" w:rsidRPr="00445F80">
              <w:rPr>
                <w:rFonts w:ascii="Book Antiqua" w:hAnsi="Book Antiqua"/>
                <w:lang w:eastAsia="zh-CN"/>
              </w:rPr>
              <w:t xml:space="preserve"> </w:t>
            </w:r>
            <w:r w:rsidRPr="00445F80">
              <w:rPr>
                <w:rFonts w:ascii="Book Antiqua" w:hAnsi="Book Antiqua"/>
                <w:lang w:eastAsia="zh-CN"/>
              </w:rPr>
              <w:t>μg/m</w:t>
            </w:r>
            <w:r w:rsidR="00852EFD" w:rsidRPr="00445F80">
              <w:rPr>
                <w:rFonts w:ascii="Book Antiqua" w:hAnsi="Book Antiqua"/>
                <w:lang w:eastAsia="zh-CN"/>
              </w:rPr>
              <w:t>L</w:t>
            </w:r>
            <w:r w:rsidRPr="00445F80">
              <w:rPr>
                <w:rFonts w:ascii="Book Antiqua" w:hAnsi="Book Antiqua"/>
                <w:lang w:eastAsia="zh-CN"/>
              </w:rPr>
              <w:t xml:space="preserve"> concentration did not produce any statistically significant decrease in cell viability in any of the tested cell lines. The development of cell-based resistance to RBV treatment </w:t>
            </w:r>
            <w:r w:rsidRPr="00445F80">
              <w:rPr>
                <w:rFonts w:ascii="Book Antiqua" w:hAnsi="Book Antiqua"/>
                <w:i/>
                <w:iCs/>
                <w:lang w:eastAsia="zh-CN"/>
              </w:rPr>
              <w:t>via</w:t>
            </w:r>
            <w:r w:rsidRPr="00445F80">
              <w:rPr>
                <w:rFonts w:ascii="Book Antiqua" w:hAnsi="Book Antiqua"/>
                <w:lang w:eastAsia="zh-CN"/>
              </w:rPr>
              <w:t xml:space="preserve"> decreased RBV uptake can greatly limit RBV activity. RBV uptake was inhibited in most cell lines at both lower and higher NBMPR concentrations, a specific inhibitor of ENT </w:t>
            </w:r>
            <w:r w:rsidRPr="00445F80">
              <w:rPr>
                <w:rFonts w:ascii="Book Antiqua" w:hAnsi="Book Antiqua"/>
                <w:i/>
                <w:iCs/>
                <w:lang w:eastAsia="zh-CN"/>
              </w:rPr>
              <w:t>via</w:t>
            </w:r>
            <w:r w:rsidRPr="00445F80">
              <w:rPr>
                <w:rFonts w:ascii="Book Antiqua" w:hAnsi="Book Antiqua"/>
                <w:lang w:eastAsia="zh-CN"/>
              </w:rPr>
              <w:t xml:space="preserve"> ENT1,</w:t>
            </w:r>
            <w:r w:rsidR="00852EFD" w:rsidRPr="00445F80">
              <w:rPr>
                <w:rFonts w:ascii="Book Antiqua" w:hAnsi="Book Antiqua"/>
                <w:lang w:eastAsia="zh-CN"/>
              </w:rPr>
              <w:t xml:space="preserve"> </w:t>
            </w:r>
            <w:proofErr w:type="gramStart"/>
            <w:r w:rsidRPr="00445F80">
              <w:rPr>
                <w:rFonts w:ascii="Book Antiqua" w:hAnsi="Book Antiqua"/>
                <w:lang w:eastAsia="zh-CN"/>
              </w:rPr>
              <w:t>2</w:t>
            </w:r>
            <w:proofErr w:type="gramEnd"/>
            <w:r w:rsidRPr="00445F80">
              <w:rPr>
                <w:rFonts w:ascii="Book Antiqua" w:hAnsi="Book Antiqua"/>
                <w:lang w:eastAsia="zh-CN"/>
              </w:rPr>
              <w:t xml:space="preserve">, previously shown to be primarily responsible for RBV import into the cells. Dramatic variations were observed in the long-term accumulation of RBV in different cell types. Importantly, it correlated with the antiviral efficacy of RBV in the tested cell lines. All the three RBV-resistant cell lines, BHK21, A549, and especially Vero showed markedly decreased levels of </w:t>
            </w:r>
            <w:r w:rsidRPr="00445F80">
              <w:rPr>
                <w:rFonts w:ascii="Book Antiqua" w:hAnsi="Book Antiqua"/>
                <w:lang w:eastAsia="zh-CN"/>
              </w:rPr>
              <w:lastRenderedPageBreak/>
              <w:t xml:space="preserve">RBV accumulation suggesting that such differences in the intracellular RBV metabolism may be responsible for the natural cell resistance to antiviral RBV treatment. Act-D </w:t>
            </w:r>
            <w:proofErr w:type="gramStart"/>
            <w:r w:rsidRPr="00445F80">
              <w:rPr>
                <w:rFonts w:ascii="Book Antiqua" w:hAnsi="Book Antiqua"/>
                <w:lang w:eastAsia="zh-CN"/>
              </w:rPr>
              <w:t>an</w:t>
            </w:r>
            <w:proofErr w:type="gramEnd"/>
            <w:r w:rsidRPr="00445F80">
              <w:rPr>
                <w:rFonts w:ascii="Book Antiqua" w:hAnsi="Book Antiqua"/>
                <w:lang w:eastAsia="zh-CN"/>
              </w:rPr>
              <w:t xml:space="preserve"> inhibitor of DNA-primed RNA synthesis, was able to revert the antiviral effect of RBV against several RNA viruses, with two proposed mechanisms </w:t>
            </w:r>
            <w:r w:rsidR="00875E9F" w:rsidRPr="00445F80">
              <w:rPr>
                <w:rFonts w:ascii="Book Antiqua" w:hAnsi="Book Antiqua"/>
                <w:lang w:eastAsia="zh-CN"/>
              </w:rPr>
              <w:t>(1</w:t>
            </w:r>
            <w:r w:rsidRPr="00445F80">
              <w:rPr>
                <w:rFonts w:ascii="Book Antiqua" w:hAnsi="Book Antiqua"/>
                <w:lang w:eastAsia="zh-CN"/>
              </w:rPr>
              <w:t>) the stabilization of cellular GTP levels</w:t>
            </w:r>
            <w:r w:rsidR="00875E9F" w:rsidRPr="00445F80">
              <w:rPr>
                <w:rFonts w:ascii="Book Antiqua" w:hAnsi="Book Antiqua"/>
                <w:lang w:eastAsia="zh-CN"/>
              </w:rPr>
              <w:t>,</w:t>
            </w:r>
            <w:r w:rsidRPr="00445F80">
              <w:rPr>
                <w:rFonts w:ascii="Book Antiqua" w:hAnsi="Book Antiqua"/>
                <w:lang w:eastAsia="zh-CN"/>
              </w:rPr>
              <w:t xml:space="preserve"> and </w:t>
            </w:r>
            <w:r w:rsidR="00875E9F" w:rsidRPr="00445F80">
              <w:rPr>
                <w:rFonts w:ascii="Book Antiqua" w:hAnsi="Book Antiqua"/>
                <w:lang w:eastAsia="zh-CN"/>
              </w:rPr>
              <w:t>(2</w:t>
            </w:r>
            <w:r w:rsidRPr="00445F80">
              <w:rPr>
                <w:rFonts w:ascii="Book Antiqua" w:hAnsi="Book Antiqua"/>
                <w:lang w:eastAsia="zh-CN"/>
              </w:rPr>
              <w:t xml:space="preserve">) inhibition of RTP production. ActD had a clear neutralizing effect on RBV in most cell lines. ActD treatment did not inhibit RBV uptake, demonstrating that the observed reversal of RBV antiviral action was not due to interference of ActD with RBV uptake. The observed resistance of VSV and SeV to RBV in Vero, BHK21, and A549 was not due to the generation of RBV-resistant mutants in these cells. Even when the cells were pretreated with RBV starting 24 h before infection, a little effect of RBV on </w:t>
            </w:r>
            <w:r w:rsidRPr="00445F80">
              <w:rPr>
                <w:rFonts w:ascii="Book Antiqua" w:hAnsi="Book Antiqua"/>
                <w:lang w:eastAsia="zh-CN"/>
              </w:rPr>
              <w:tab/>
              <w:t xml:space="preserve">viral replication in RBV-resistant cells was observed, ruling out any possibility of virus adaptation to RBV. In addition, when VSV was passed by 10 to 15 times in HeLa, BSRT7, and </w:t>
            </w:r>
            <w:r w:rsidRPr="00445F80">
              <w:rPr>
                <w:rFonts w:ascii="Book Antiqua" w:hAnsi="Book Antiqua"/>
                <w:lang w:eastAsia="zh-CN"/>
              </w:rPr>
              <w:lastRenderedPageBreak/>
              <w:t xml:space="preserve">BHK21 cells in the presence of sub-inhibitory RBV concentrations, no viral adaptation to RBV was ever observed. RBV uptake in all tested cell lines after 15min treatment showed that no one of the tested cell lines was defective to RBV uptake. In long-term RBV accumulation in cells after 16 h or 24 h treatment four cell lines sensitive to RBV showed significantly higher levels of RBV accumulation compared to RBV-resistant BHK21, A549, and Vero. Vero cells had a particularly low accumulation which explains the highest resistance to RBV. This long-term accumulation is dependent on the cellular metabolism of RBV. Neutral RBV molecule can be transported freely in and out of a cell </w:t>
            </w:r>
            <w:r w:rsidRPr="00445F80">
              <w:rPr>
                <w:rFonts w:ascii="Book Antiqua" w:hAnsi="Book Antiqua"/>
                <w:i/>
                <w:iCs/>
                <w:lang w:eastAsia="zh-CN"/>
              </w:rPr>
              <w:t xml:space="preserve">via </w:t>
            </w:r>
            <w:r w:rsidRPr="00445F80">
              <w:rPr>
                <w:rFonts w:ascii="Book Antiqua" w:hAnsi="Book Antiqua"/>
                <w:lang w:eastAsia="zh-CN"/>
              </w:rPr>
              <w:t xml:space="preserve">ENTs but once it is phosphorylated, negative charged RMP, RDP, or RTP are trapped inside the cells. A good illustration of the difference between the RBV uptake and its long-term accumulation is RBV hyper-accumulation in erythrocytes resulting in hemolytic anemia in some RBV-treated patients. Similarly to nucleated cells, RBV is transported </w:t>
            </w:r>
            <w:r w:rsidRPr="00445F80">
              <w:rPr>
                <w:rFonts w:ascii="Book Antiqua" w:hAnsi="Book Antiqua"/>
                <w:lang w:eastAsia="zh-CN"/>
              </w:rPr>
              <w:lastRenderedPageBreak/>
              <w:t xml:space="preserve">into erythrocytes </w:t>
            </w:r>
            <w:r w:rsidRPr="00445F80">
              <w:rPr>
                <w:rFonts w:ascii="Book Antiqua" w:hAnsi="Book Antiqua"/>
                <w:i/>
                <w:iCs/>
                <w:lang w:eastAsia="zh-CN"/>
              </w:rPr>
              <w:t>via</w:t>
            </w:r>
            <w:r w:rsidRPr="00445F80">
              <w:rPr>
                <w:rFonts w:ascii="Book Antiqua" w:hAnsi="Book Antiqua"/>
                <w:lang w:eastAsia="zh-CN"/>
              </w:rPr>
              <w:t xml:space="preserve"> ENTs and converted into RMP, RDP, and RTP. However, unlike nucleated cells, erythrocytes lack the phosphatases needed to hydrolyze RMP/RDP/RTP into RBV. Exogenous guanosine had a clear (almost 100%) neutralizing effect on RBV in BHK21, A549 and Vero cells, which are already highly resistant to RBV. However, very little effect was observed on the RBV activities in RBV-sensitive cells, especially HeLa, 4T1, and HEp-2 cells. Unlike guanosine, ActD was able to effectively neutralize RBV in all tested cell lines. Authors hypothesized that RBV antiviral activity in these cell lines depends not only on the depletion of GTP pool (can be restored by guanosine) but also on the successful 5’-phosphorylation of RBV into RMP/RDP/RTP. At the same time they suggested that RBV acts in RBV-resistant cells types primarily </w:t>
            </w:r>
            <w:r w:rsidRPr="00445F80">
              <w:rPr>
                <w:rFonts w:ascii="Book Antiqua" w:hAnsi="Book Antiqua"/>
                <w:i/>
                <w:iCs/>
                <w:lang w:eastAsia="zh-CN"/>
              </w:rPr>
              <w:t>via</w:t>
            </w:r>
            <w:r w:rsidRPr="00445F80">
              <w:rPr>
                <w:rFonts w:ascii="Book Antiqua" w:hAnsi="Book Antiqua"/>
                <w:lang w:eastAsia="zh-CN"/>
              </w:rPr>
              <w:t xml:space="preserve"> depletion of GTP pool due to insufficient amounts of phosphorylated RBV molecules in these cells, explaining why the effect of RBV can be completely reversed in these cell lines by guanosine</w:t>
            </w:r>
          </w:p>
        </w:tc>
      </w:tr>
      <w:tr w:rsidR="0064573F" w:rsidRPr="00445F80" w14:paraId="748B7633" w14:textId="77777777" w:rsidTr="00446F97">
        <w:tc>
          <w:tcPr>
            <w:tcW w:w="2303" w:type="dxa"/>
          </w:tcPr>
          <w:p w14:paraId="0A38E4A9" w14:textId="4B400CE5" w:rsidR="0064573F" w:rsidRPr="00445F80" w:rsidRDefault="00DC46C2" w:rsidP="00445F80">
            <w:pPr>
              <w:adjustRightInd w:val="0"/>
              <w:snapToGrid w:val="0"/>
              <w:spacing w:line="360" w:lineRule="auto"/>
              <w:jc w:val="both"/>
              <w:rPr>
                <w:rFonts w:ascii="Book Antiqua" w:hAnsi="Book Antiqua"/>
                <w:vertAlign w:val="superscript"/>
                <w:lang w:eastAsia="zh-CN"/>
              </w:rPr>
            </w:pPr>
            <w:r w:rsidRPr="00445F80">
              <w:rPr>
                <w:rFonts w:ascii="Book Antiqua" w:hAnsi="Book Antiqua"/>
                <w:lang w:eastAsia="zh-CN"/>
              </w:rPr>
              <w:lastRenderedPageBreak/>
              <w:t>Smith</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[120]</w:t>
            </w:r>
            <w:bookmarkStart w:id="21" w:name="OLE_LINK2"/>
            <w:r w:rsidRPr="00445F80">
              <w:rPr>
                <w:rFonts w:ascii="Book Antiqua" w:eastAsia="等线" w:hAnsi="Book Antiqua" w:cs="Book Antiqua"/>
                <w:color w:val="00000A"/>
                <w:lang w:eastAsia="zh-CN"/>
              </w:rPr>
              <w:t>,</w:t>
            </w:r>
            <w:bookmarkEnd w:id="21"/>
            <w:r w:rsidR="00875E9F" w:rsidRPr="00445F80">
              <w:rPr>
                <w:rFonts w:ascii="Book Antiqua" w:eastAsiaTheme="minorEastAsia" w:hAnsi="Book Antiqua"/>
                <w:vertAlign w:val="superscript"/>
                <w:lang w:eastAsia="zh-CN"/>
              </w:rPr>
              <w:t xml:space="preserve"> </w:t>
            </w:r>
            <w:r w:rsidRPr="00445F80">
              <w:rPr>
                <w:rFonts w:ascii="Book Antiqua" w:hAnsi="Book Antiqua"/>
                <w:lang w:eastAsia="zh-CN"/>
              </w:rPr>
              <w:t>2013</w:t>
            </w:r>
          </w:p>
        </w:tc>
        <w:tc>
          <w:tcPr>
            <w:tcW w:w="1577" w:type="dxa"/>
          </w:tcPr>
          <w:p w14:paraId="43A8D09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MHV-A59 SARS-CoV (Urbani strain)</w:t>
            </w:r>
          </w:p>
        </w:tc>
        <w:tc>
          <w:tcPr>
            <w:tcW w:w="1259" w:type="dxa"/>
          </w:tcPr>
          <w:p w14:paraId="3E57A067" w14:textId="569A36D5"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Murine astrocytoma DBT Vero E6</w:t>
            </w:r>
          </w:p>
        </w:tc>
        <w:tc>
          <w:tcPr>
            <w:tcW w:w="8085" w:type="dxa"/>
            <w:gridSpan w:val="5"/>
          </w:tcPr>
          <w:p w14:paraId="296DCE2E" w14:textId="42EAE89E"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CoVs contain the largest known RNA genome and encode an array of 16 viral replicase proteins, including a 3' to 5' exoribonuclease domain, ExoN, within the non-structural protein 14 Nsp14. The exon is the first identified proofreading</w:t>
            </w:r>
            <w:r w:rsidRPr="00445F80">
              <w:rPr>
                <w:rFonts w:ascii="Book Antiqua" w:hAnsi="Book Antiqua"/>
                <w:color w:val="00000A"/>
                <w:lang w:eastAsia="zh-CN"/>
              </w:rPr>
              <w:t> </w:t>
            </w:r>
            <w:r w:rsidRPr="00445F80">
              <w:rPr>
                <w:rFonts w:ascii="Book Antiqua" w:hAnsi="Book Antiqua"/>
                <w:lang w:eastAsia="zh-CN"/>
              </w:rPr>
              <w:t>enzyme for an RNA virus and functions together with other CoV replicases to perform the crucial role of</w:t>
            </w:r>
            <w:r w:rsidRPr="00445F80">
              <w:rPr>
                <w:rFonts w:ascii="Book Antiqua" w:hAnsi="Book Antiqua"/>
                <w:color w:val="00000A"/>
                <w:lang w:eastAsia="zh-CN"/>
              </w:rPr>
              <w:t> </w:t>
            </w:r>
            <w:r w:rsidRPr="00445F80">
              <w:rPr>
                <w:rFonts w:ascii="Book Antiqua" w:hAnsi="Book Antiqua"/>
                <w:lang w:eastAsia="zh-CN"/>
              </w:rPr>
              <w:t>maintaining CoV replication fidelity. In DBT cells, MHV</w:t>
            </w:r>
            <w:bookmarkStart w:id="22" w:name="__DdeLink__9264_1301705490"/>
            <w:r w:rsidRPr="00445F80">
              <w:rPr>
                <w:rFonts w:ascii="Book Antiqua" w:hAnsi="Book Antiqua"/>
                <w:lang w:eastAsia="zh-CN"/>
              </w:rPr>
              <w:t xml:space="preserve">-ExoN+ </w:t>
            </w:r>
            <w:bookmarkEnd w:id="22"/>
            <w:r w:rsidRPr="00445F80">
              <w:rPr>
                <w:rFonts w:ascii="Book Antiqua" w:hAnsi="Book Antiqua"/>
                <w:lang w:eastAsia="zh-CN"/>
              </w:rPr>
              <w:t xml:space="preserve">viruses were resistant to 10 μM of RBV, while MHV-ExoN- virus titers decreased by~200-fold following treatment with same RBV concentrations, a surprising finding because at least 10-fold higher RBV concentrations are required to inhibit poliovirus and chikongunya viruses. Furthermore, they determined the sensitivity of ExoN + and ExoN-at a low multiplicity of infection. Unexpectedly, multi-cycle replication of ExoN-viruses in the presence of RBV was indistinguishable from single-cycle replication. Using qRT-PCR, researchers determined that ExoN-genomic RNA was dose-dependently reduced by RBV, while ExoN + RNA was unaffected. Extracellular addition of guanosine restored ExoN-titers, even in presence of RBV. These data indicate that the antiviral activity of RBV against MHV-ExoN-viruses is occurring, at least in part, through decreasing viral RNA synthesis and inhibition of IMPDH, while the presence of ExoN activity is </w:t>
            </w:r>
            <w:r w:rsidRPr="00445F80">
              <w:rPr>
                <w:rFonts w:ascii="Book Antiqua" w:hAnsi="Book Antiqua"/>
                <w:lang w:eastAsia="zh-CN"/>
              </w:rPr>
              <w:lastRenderedPageBreak/>
              <w:t>capable of preventing RBV inhibition of CoV replication. However, the increased sensitivity of MHV-ExoN-to RBV could result from the impairment of undefined functions of ExoN during replication, particularly during RNA synthesis</w:t>
            </w:r>
          </w:p>
        </w:tc>
      </w:tr>
      <w:tr w:rsidR="0064573F" w:rsidRPr="00445F80" w14:paraId="18DF2E3C" w14:textId="77777777" w:rsidTr="00446F97">
        <w:tc>
          <w:tcPr>
            <w:tcW w:w="2303" w:type="dxa"/>
          </w:tcPr>
          <w:p w14:paraId="25428B46" w14:textId="5BCF3200" w:rsidR="0064573F" w:rsidRPr="00445F80" w:rsidRDefault="000A0FB8" w:rsidP="00445F80">
            <w:pPr>
              <w:adjustRightInd w:val="0"/>
              <w:snapToGrid w:val="0"/>
              <w:spacing w:line="360" w:lineRule="auto"/>
              <w:jc w:val="both"/>
              <w:rPr>
                <w:rFonts w:ascii="Book Antiqua" w:hAnsi="Book Antiqua"/>
                <w:b/>
                <w:bCs/>
                <w:lang w:eastAsia="zh-CN"/>
              </w:rPr>
            </w:pPr>
            <w:r w:rsidRPr="00445F80">
              <w:rPr>
                <w:rFonts w:ascii="Book Antiqua" w:hAnsi="Book Antiqua"/>
                <w:lang w:eastAsia="zh-CN"/>
              </w:rPr>
              <w:lastRenderedPageBreak/>
              <w:t>MERS</w:t>
            </w:r>
          </w:p>
        </w:tc>
        <w:tc>
          <w:tcPr>
            <w:tcW w:w="1577" w:type="dxa"/>
          </w:tcPr>
          <w:p w14:paraId="04E5C2F1" w14:textId="77777777" w:rsidR="0064573F" w:rsidRPr="00445F80" w:rsidRDefault="0064573F" w:rsidP="00445F80">
            <w:pPr>
              <w:adjustRightInd w:val="0"/>
              <w:snapToGrid w:val="0"/>
              <w:spacing w:line="360" w:lineRule="auto"/>
              <w:jc w:val="both"/>
              <w:rPr>
                <w:rFonts w:ascii="Book Antiqua" w:hAnsi="Book Antiqua"/>
                <w:lang w:eastAsia="zh-CN"/>
              </w:rPr>
            </w:pPr>
          </w:p>
        </w:tc>
        <w:tc>
          <w:tcPr>
            <w:tcW w:w="1259" w:type="dxa"/>
          </w:tcPr>
          <w:p w14:paraId="7D74481A" w14:textId="77777777" w:rsidR="0064573F" w:rsidRPr="00445F80" w:rsidRDefault="0064573F" w:rsidP="00445F80">
            <w:pPr>
              <w:adjustRightInd w:val="0"/>
              <w:snapToGrid w:val="0"/>
              <w:spacing w:line="360" w:lineRule="auto"/>
              <w:jc w:val="both"/>
              <w:rPr>
                <w:rFonts w:ascii="Book Antiqua" w:hAnsi="Book Antiqua"/>
                <w:lang w:eastAsia="zh-CN"/>
              </w:rPr>
            </w:pPr>
          </w:p>
        </w:tc>
        <w:tc>
          <w:tcPr>
            <w:tcW w:w="1701" w:type="dxa"/>
            <w:gridSpan w:val="2"/>
          </w:tcPr>
          <w:p w14:paraId="70FF0242" w14:textId="77777777" w:rsidR="0064573F" w:rsidRPr="00445F80" w:rsidRDefault="0064573F" w:rsidP="00445F80">
            <w:pPr>
              <w:adjustRightInd w:val="0"/>
              <w:snapToGrid w:val="0"/>
              <w:spacing w:line="360" w:lineRule="auto"/>
              <w:jc w:val="both"/>
              <w:rPr>
                <w:rFonts w:ascii="Book Antiqua" w:hAnsi="Book Antiqua"/>
                <w:lang w:eastAsia="zh-CN"/>
              </w:rPr>
            </w:pPr>
          </w:p>
        </w:tc>
        <w:tc>
          <w:tcPr>
            <w:tcW w:w="2273" w:type="dxa"/>
          </w:tcPr>
          <w:p w14:paraId="02067EB7" w14:textId="77777777" w:rsidR="0064573F" w:rsidRPr="00445F80" w:rsidRDefault="0064573F" w:rsidP="00445F80">
            <w:pPr>
              <w:adjustRightInd w:val="0"/>
              <w:snapToGrid w:val="0"/>
              <w:spacing w:line="360" w:lineRule="auto"/>
              <w:jc w:val="both"/>
              <w:rPr>
                <w:rFonts w:ascii="Book Antiqua" w:hAnsi="Book Antiqua"/>
                <w:lang w:eastAsia="zh-CN"/>
              </w:rPr>
            </w:pPr>
          </w:p>
        </w:tc>
        <w:tc>
          <w:tcPr>
            <w:tcW w:w="2410" w:type="dxa"/>
          </w:tcPr>
          <w:p w14:paraId="4E37D2C6" w14:textId="77777777" w:rsidR="0064573F" w:rsidRPr="00445F80" w:rsidRDefault="0064573F" w:rsidP="00445F80">
            <w:pPr>
              <w:adjustRightInd w:val="0"/>
              <w:snapToGrid w:val="0"/>
              <w:spacing w:line="360" w:lineRule="auto"/>
              <w:jc w:val="both"/>
              <w:rPr>
                <w:rFonts w:ascii="Book Antiqua" w:hAnsi="Book Antiqua"/>
                <w:lang w:eastAsia="zh-CN"/>
              </w:rPr>
            </w:pPr>
          </w:p>
        </w:tc>
        <w:tc>
          <w:tcPr>
            <w:tcW w:w="1701" w:type="dxa"/>
          </w:tcPr>
          <w:p w14:paraId="4E9DDAC9" w14:textId="77777777" w:rsidR="0064573F" w:rsidRPr="00445F80" w:rsidRDefault="0064573F" w:rsidP="00445F80">
            <w:pPr>
              <w:adjustRightInd w:val="0"/>
              <w:snapToGrid w:val="0"/>
              <w:spacing w:line="360" w:lineRule="auto"/>
              <w:jc w:val="both"/>
              <w:rPr>
                <w:rFonts w:ascii="Book Antiqua" w:hAnsi="Book Antiqua"/>
                <w:lang w:eastAsia="zh-CN"/>
              </w:rPr>
            </w:pPr>
          </w:p>
        </w:tc>
      </w:tr>
      <w:tr w:rsidR="00287A18" w:rsidRPr="00445F80" w14:paraId="59B97E05" w14:textId="77777777" w:rsidTr="00446F97">
        <w:trPr>
          <w:trHeight w:val="804"/>
        </w:trPr>
        <w:tc>
          <w:tcPr>
            <w:tcW w:w="2303" w:type="dxa"/>
            <w:vMerge w:val="restart"/>
          </w:tcPr>
          <w:p w14:paraId="48363CB0" w14:textId="386A96F1" w:rsidR="00287A18" w:rsidRPr="00445F80" w:rsidRDefault="00287A18" w:rsidP="00445F80">
            <w:pPr>
              <w:adjustRightInd w:val="0"/>
              <w:snapToGrid w:val="0"/>
              <w:spacing w:line="360" w:lineRule="auto"/>
              <w:jc w:val="both"/>
              <w:rPr>
                <w:rFonts w:ascii="Book Antiqua" w:hAnsi="Book Antiqua"/>
                <w:vertAlign w:val="superscript"/>
                <w:lang w:eastAsia="zh-CN"/>
              </w:rPr>
            </w:pPr>
            <w:r w:rsidRPr="00445F80">
              <w:rPr>
                <w:rFonts w:ascii="Book Antiqua" w:hAnsi="Book Antiqua"/>
                <w:lang w:eastAsia="zh-CN"/>
              </w:rPr>
              <w:t>Chan</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[153]</w:t>
            </w:r>
            <w:r w:rsidRPr="00445F80">
              <w:rPr>
                <w:rFonts w:ascii="Book Antiqua" w:eastAsia="等线" w:hAnsi="Book Antiqua" w:cs="Book Antiqua"/>
                <w:color w:val="00000A"/>
                <w:lang w:eastAsia="zh-CN"/>
              </w:rPr>
              <w:t>,</w:t>
            </w:r>
            <w:r w:rsidRPr="00445F80">
              <w:rPr>
                <w:rFonts w:ascii="Book Antiqua" w:eastAsiaTheme="minorEastAsia" w:hAnsi="Book Antiqua"/>
                <w:vertAlign w:val="superscript"/>
                <w:lang w:eastAsia="zh-CN"/>
              </w:rPr>
              <w:t xml:space="preserve"> </w:t>
            </w:r>
            <w:r w:rsidRPr="00445F80">
              <w:rPr>
                <w:rFonts w:ascii="Book Antiqua" w:hAnsi="Book Antiqua"/>
                <w:lang w:eastAsia="zh-CN"/>
              </w:rPr>
              <w:t>2013</w:t>
            </w:r>
          </w:p>
        </w:tc>
        <w:tc>
          <w:tcPr>
            <w:tcW w:w="1577" w:type="dxa"/>
            <w:vMerge w:val="restart"/>
          </w:tcPr>
          <w:p w14:paraId="63C30B05" w14:textId="77777777"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hCo-EMC</w:t>
            </w:r>
          </w:p>
        </w:tc>
        <w:tc>
          <w:tcPr>
            <w:tcW w:w="1259" w:type="dxa"/>
            <w:vMerge w:val="restart"/>
          </w:tcPr>
          <w:p w14:paraId="0A68D32B" w14:textId="440E6D1E" w:rsidR="00287A18" w:rsidRPr="00445F80" w:rsidRDefault="00287A18"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MDCK</w:t>
            </w:r>
          </w:p>
        </w:tc>
        <w:tc>
          <w:tcPr>
            <w:tcW w:w="1701" w:type="dxa"/>
            <w:gridSpan w:val="2"/>
          </w:tcPr>
          <w:p w14:paraId="6CD840DC" w14:textId="152EF8B3"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1280 drugs screened</w:t>
            </w:r>
          </w:p>
        </w:tc>
        <w:tc>
          <w:tcPr>
            <w:tcW w:w="2273" w:type="dxa"/>
          </w:tcPr>
          <w:p w14:paraId="3DB2F322" w14:textId="4FECB4D7" w:rsidR="00287A18" w:rsidRPr="00445F80" w:rsidRDefault="00287A18" w:rsidP="00445F80">
            <w:pPr>
              <w:adjustRightInd w:val="0"/>
              <w:snapToGrid w:val="0"/>
              <w:spacing w:line="360" w:lineRule="auto"/>
              <w:jc w:val="both"/>
              <w:rPr>
                <w:rFonts w:ascii="Book Antiqua" w:eastAsiaTheme="minorEastAsia" w:hAnsi="Book Antiqua"/>
                <w:lang w:eastAsia="zh-CN"/>
              </w:rPr>
            </w:pPr>
          </w:p>
        </w:tc>
        <w:tc>
          <w:tcPr>
            <w:tcW w:w="2410" w:type="dxa"/>
            <w:vMerge w:val="restart"/>
          </w:tcPr>
          <w:p w14:paraId="152643AF" w14:textId="539C9DD6" w:rsidR="00287A18" w:rsidRPr="00445F80" w:rsidRDefault="00287A18" w:rsidP="00445F80">
            <w:pPr>
              <w:adjustRightInd w:val="0"/>
              <w:snapToGrid w:val="0"/>
              <w:spacing w:line="360" w:lineRule="auto"/>
              <w:jc w:val="both"/>
              <w:rPr>
                <w:rFonts w:ascii="Book Antiqua" w:hAnsi="Book Antiqua"/>
                <w:lang w:eastAsia="zh-CN"/>
              </w:rPr>
            </w:pPr>
            <w:bookmarkStart w:id="23" w:name="__DdeLink__3239_1973223387"/>
            <w:r w:rsidRPr="00445F80">
              <w:rPr>
                <w:rFonts w:ascii="Book Antiqua" w:hAnsi="Book Antiqua"/>
                <w:lang w:eastAsia="zh-CN"/>
              </w:rPr>
              <w:t>IFN-β1b and MPA should be</w:t>
            </w:r>
            <w:bookmarkEnd w:id="23"/>
            <w:r w:rsidRPr="00445F80">
              <w:rPr>
                <w:rFonts w:ascii="Book Antiqua" w:hAnsi="Book Antiqua"/>
                <w:lang w:eastAsia="zh-CN"/>
              </w:rPr>
              <w:t xml:space="preserve"> considered in the treatment trials of MERS. IMPDH inhibitors inactive in Vero cell line</w:t>
            </w:r>
          </w:p>
        </w:tc>
        <w:tc>
          <w:tcPr>
            <w:tcW w:w="1701" w:type="dxa"/>
            <w:vMerge w:val="restart"/>
          </w:tcPr>
          <w:p w14:paraId="18218A0B" w14:textId="6E19B309"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 combination of IFNs with RBV was not tested. Coexistence of</w:t>
            </w:r>
            <w:r w:rsidR="00B0058A" w:rsidRPr="00445F80">
              <w:rPr>
                <w:rFonts w:ascii="Book Antiqua" w:eastAsiaTheme="minorEastAsia" w:hAnsi="Book Antiqua"/>
                <w:lang w:eastAsia="zh-CN"/>
              </w:rPr>
              <w:t xml:space="preserve"> </w:t>
            </w:r>
            <w:r w:rsidRPr="00445F80">
              <w:rPr>
                <w:rFonts w:ascii="Book Antiqua" w:hAnsi="Book Antiqua"/>
                <w:lang w:eastAsia="zh-CN"/>
              </w:rPr>
              <w:t>Pitfall 1</w:t>
            </w:r>
          </w:p>
        </w:tc>
      </w:tr>
      <w:tr w:rsidR="00287A18" w:rsidRPr="00445F80" w14:paraId="2D4967EC" w14:textId="77777777" w:rsidTr="00446F97">
        <w:trPr>
          <w:trHeight w:val="372"/>
        </w:trPr>
        <w:tc>
          <w:tcPr>
            <w:tcW w:w="2303" w:type="dxa"/>
            <w:vMerge/>
          </w:tcPr>
          <w:p w14:paraId="2CE088EF"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577" w:type="dxa"/>
            <w:vMerge/>
          </w:tcPr>
          <w:p w14:paraId="3CF1FBE0"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259" w:type="dxa"/>
            <w:vMerge/>
          </w:tcPr>
          <w:p w14:paraId="2A58A0C6"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701" w:type="dxa"/>
            <w:gridSpan w:val="2"/>
          </w:tcPr>
          <w:p w14:paraId="251C8660" w14:textId="0100E30C"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MPA</w:t>
            </w:r>
          </w:p>
        </w:tc>
        <w:tc>
          <w:tcPr>
            <w:tcW w:w="2273" w:type="dxa"/>
          </w:tcPr>
          <w:p w14:paraId="525BDE6D" w14:textId="00BDB979"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0.17</w:t>
            </w:r>
          </w:p>
        </w:tc>
        <w:tc>
          <w:tcPr>
            <w:tcW w:w="2410" w:type="dxa"/>
            <w:vMerge/>
          </w:tcPr>
          <w:p w14:paraId="2970D55D"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701" w:type="dxa"/>
            <w:vMerge/>
          </w:tcPr>
          <w:p w14:paraId="68B61B7D" w14:textId="77777777" w:rsidR="00287A18" w:rsidRPr="00445F80" w:rsidRDefault="00287A18" w:rsidP="00445F80">
            <w:pPr>
              <w:adjustRightInd w:val="0"/>
              <w:snapToGrid w:val="0"/>
              <w:spacing w:line="360" w:lineRule="auto"/>
              <w:jc w:val="both"/>
              <w:rPr>
                <w:rFonts w:ascii="Book Antiqua" w:hAnsi="Book Antiqua"/>
                <w:lang w:eastAsia="zh-CN"/>
              </w:rPr>
            </w:pPr>
          </w:p>
        </w:tc>
      </w:tr>
      <w:tr w:rsidR="00287A18" w:rsidRPr="00445F80" w14:paraId="211035D7" w14:textId="77777777" w:rsidTr="00446F97">
        <w:trPr>
          <w:trHeight w:val="396"/>
        </w:trPr>
        <w:tc>
          <w:tcPr>
            <w:tcW w:w="2303" w:type="dxa"/>
            <w:vMerge/>
          </w:tcPr>
          <w:p w14:paraId="770D1A3E"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577" w:type="dxa"/>
            <w:vMerge/>
          </w:tcPr>
          <w:p w14:paraId="4CB4AA11"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259" w:type="dxa"/>
            <w:vMerge/>
          </w:tcPr>
          <w:p w14:paraId="49ED3D98"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701" w:type="dxa"/>
            <w:gridSpan w:val="2"/>
          </w:tcPr>
          <w:p w14:paraId="2D60CDE1" w14:textId="65A1FCA2"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w:t>
            </w:r>
          </w:p>
        </w:tc>
        <w:tc>
          <w:tcPr>
            <w:tcW w:w="2273" w:type="dxa"/>
          </w:tcPr>
          <w:p w14:paraId="75C70C86" w14:textId="04198E0D"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9.99-41.45</w:t>
            </w:r>
          </w:p>
        </w:tc>
        <w:tc>
          <w:tcPr>
            <w:tcW w:w="2410" w:type="dxa"/>
            <w:vMerge/>
          </w:tcPr>
          <w:p w14:paraId="70385E13"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701" w:type="dxa"/>
            <w:vMerge/>
          </w:tcPr>
          <w:p w14:paraId="3D7DE03C" w14:textId="77777777" w:rsidR="00287A18" w:rsidRPr="00445F80" w:rsidRDefault="00287A18" w:rsidP="00445F80">
            <w:pPr>
              <w:adjustRightInd w:val="0"/>
              <w:snapToGrid w:val="0"/>
              <w:spacing w:line="360" w:lineRule="auto"/>
              <w:jc w:val="both"/>
              <w:rPr>
                <w:rFonts w:ascii="Book Antiqua" w:hAnsi="Book Antiqua"/>
                <w:lang w:eastAsia="zh-CN"/>
              </w:rPr>
            </w:pPr>
          </w:p>
        </w:tc>
      </w:tr>
      <w:tr w:rsidR="00287A18" w:rsidRPr="00445F80" w14:paraId="0F1C480F" w14:textId="77777777" w:rsidTr="00446F97">
        <w:trPr>
          <w:trHeight w:val="348"/>
        </w:trPr>
        <w:tc>
          <w:tcPr>
            <w:tcW w:w="2303" w:type="dxa"/>
            <w:vMerge/>
          </w:tcPr>
          <w:p w14:paraId="2CBE5EDB"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577" w:type="dxa"/>
            <w:vMerge/>
          </w:tcPr>
          <w:p w14:paraId="1E49C81C"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259" w:type="dxa"/>
            <w:vMerge/>
          </w:tcPr>
          <w:p w14:paraId="0F8E97C4"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701" w:type="dxa"/>
            <w:gridSpan w:val="2"/>
          </w:tcPr>
          <w:p w14:paraId="6C60F984" w14:textId="06299873"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IFN-α2b</w:t>
            </w:r>
          </w:p>
        </w:tc>
        <w:tc>
          <w:tcPr>
            <w:tcW w:w="2273" w:type="dxa"/>
          </w:tcPr>
          <w:p w14:paraId="5F512973" w14:textId="43BCC983"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6709.8</w:t>
            </w:r>
          </w:p>
        </w:tc>
        <w:tc>
          <w:tcPr>
            <w:tcW w:w="2410" w:type="dxa"/>
            <w:vMerge/>
          </w:tcPr>
          <w:p w14:paraId="47AFFB37"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701" w:type="dxa"/>
            <w:vMerge/>
          </w:tcPr>
          <w:p w14:paraId="45455009" w14:textId="77777777" w:rsidR="00287A18" w:rsidRPr="00445F80" w:rsidRDefault="00287A18" w:rsidP="00445F80">
            <w:pPr>
              <w:adjustRightInd w:val="0"/>
              <w:snapToGrid w:val="0"/>
              <w:spacing w:line="360" w:lineRule="auto"/>
              <w:jc w:val="both"/>
              <w:rPr>
                <w:rFonts w:ascii="Book Antiqua" w:hAnsi="Book Antiqua"/>
                <w:lang w:eastAsia="zh-CN"/>
              </w:rPr>
            </w:pPr>
          </w:p>
        </w:tc>
      </w:tr>
      <w:tr w:rsidR="00287A18" w:rsidRPr="00445F80" w14:paraId="6C05BEC3" w14:textId="77777777" w:rsidTr="00446F97">
        <w:trPr>
          <w:trHeight w:val="384"/>
        </w:trPr>
        <w:tc>
          <w:tcPr>
            <w:tcW w:w="2303" w:type="dxa"/>
            <w:vMerge/>
          </w:tcPr>
          <w:p w14:paraId="1F555C55"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577" w:type="dxa"/>
            <w:vMerge/>
          </w:tcPr>
          <w:p w14:paraId="28C3FDED"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259" w:type="dxa"/>
            <w:vMerge/>
          </w:tcPr>
          <w:p w14:paraId="01F126CC"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701" w:type="dxa"/>
            <w:gridSpan w:val="2"/>
          </w:tcPr>
          <w:p w14:paraId="1B6A0E58" w14:textId="025B9075"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IFN-β1a</w:t>
            </w:r>
          </w:p>
        </w:tc>
        <w:tc>
          <w:tcPr>
            <w:tcW w:w="2273" w:type="dxa"/>
          </w:tcPr>
          <w:p w14:paraId="4EB4FC38" w14:textId="33693F32"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480.5</w:t>
            </w:r>
          </w:p>
        </w:tc>
        <w:tc>
          <w:tcPr>
            <w:tcW w:w="2410" w:type="dxa"/>
            <w:vMerge/>
          </w:tcPr>
          <w:p w14:paraId="103CCE4F"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701" w:type="dxa"/>
            <w:vMerge/>
          </w:tcPr>
          <w:p w14:paraId="07C357A3" w14:textId="77777777" w:rsidR="00287A18" w:rsidRPr="00445F80" w:rsidRDefault="00287A18" w:rsidP="00445F80">
            <w:pPr>
              <w:adjustRightInd w:val="0"/>
              <w:snapToGrid w:val="0"/>
              <w:spacing w:line="360" w:lineRule="auto"/>
              <w:jc w:val="both"/>
              <w:rPr>
                <w:rFonts w:ascii="Book Antiqua" w:hAnsi="Book Antiqua"/>
                <w:lang w:eastAsia="zh-CN"/>
              </w:rPr>
            </w:pPr>
          </w:p>
        </w:tc>
      </w:tr>
      <w:tr w:rsidR="00287A18" w:rsidRPr="00445F80" w14:paraId="3918D8FA" w14:textId="77777777" w:rsidTr="00446F97">
        <w:trPr>
          <w:trHeight w:val="372"/>
        </w:trPr>
        <w:tc>
          <w:tcPr>
            <w:tcW w:w="2303" w:type="dxa"/>
            <w:vMerge/>
          </w:tcPr>
          <w:p w14:paraId="184DAD93"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577" w:type="dxa"/>
            <w:vMerge/>
          </w:tcPr>
          <w:p w14:paraId="7708A5A2"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259" w:type="dxa"/>
            <w:vMerge/>
          </w:tcPr>
          <w:p w14:paraId="21C731C3"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701" w:type="dxa"/>
            <w:gridSpan w:val="2"/>
          </w:tcPr>
          <w:p w14:paraId="71CCCDB2" w14:textId="3AE80205"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IFN-β1b</w:t>
            </w:r>
          </w:p>
        </w:tc>
        <w:tc>
          <w:tcPr>
            <w:tcW w:w="2273" w:type="dxa"/>
          </w:tcPr>
          <w:p w14:paraId="58FC06EB" w14:textId="583A6199"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17.6</w:t>
            </w:r>
          </w:p>
        </w:tc>
        <w:tc>
          <w:tcPr>
            <w:tcW w:w="2410" w:type="dxa"/>
            <w:vMerge/>
          </w:tcPr>
          <w:p w14:paraId="57A25CE1"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701" w:type="dxa"/>
            <w:vMerge/>
          </w:tcPr>
          <w:p w14:paraId="0AD21914" w14:textId="77777777" w:rsidR="00287A18" w:rsidRPr="00445F80" w:rsidRDefault="00287A18" w:rsidP="00445F80">
            <w:pPr>
              <w:adjustRightInd w:val="0"/>
              <w:snapToGrid w:val="0"/>
              <w:spacing w:line="360" w:lineRule="auto"/>
              <w:jc w:val="both"/>
              <w:rPr>
                <w:rFonts w:ascii="Book Antiqua" w:hAnsi="Book Antiqua"/>
                <w:lang w:eastAsia="zh-CN"/>
              </w:rPr>
            </w:pPr>
          </w:p>
        </w:tc>
      </w:tr>
      <w:tr w:rsidR="00287A18" w:rsidRPr="00445F80" w14:paraId="2DB941E7" w14:textId="77777777" w:rsidTr="00446F97">
        <w:trPr>
          <w:trHeight w:val="840"/>
        </w:trPr>
        <w:tc>
          <w:tcPr>
            <w:tcW w:w="2303" w:type="dxa"/>
            <w:vMerge/>
          </w:tcPr>
          <w:p w14:paraId="203116F0"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577" w:type="dxa"/>
            <w:vMerge/>
          </w:tcPr>
          <w:p w14:paraId="1649B8B3"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259" w:type="dxa"/>
          </w:tcPr>
          <w:p w14:paraId="253F77C2" w14:textId="02C46975"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Vero</w:t>
            </w:r>
          </w:p>
        </w:tc>
        <w:tc>
          <w:tcPr>
            <w:tcW w:w="1701" w:type="dxa"/>
            <w:gridSpan w:val="2"/>
          </w:tcPr>
          <w:p w14:paraId="0EE200F5" w14:textId="64841A0B"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 MPA</w:t>
            </w:r>
          </w:p>
        </w:tc>
        <w:tc>
          <w:tcPr>
            <w:tcW w:w="2273" w:type="dxa"/>
          </w:tcPr>
          <w:p w14:paraId="0F4B6251" w14:textId="75B5BDAC"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Inactive</w:t>
            </w:r>
          </w:p>
        </w:tc>
        <w:tc>
          <w:tcPr>
            <w:tcW w:w="2410" w:type="dxa"/>
            <w:vMerge/>
          </w:tcPr>
          <w:p w14:paraId="5A077073"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701" w:type="dxa"/>
            <w:vMerge/>
          </w:tcPr>
          <w:p w14:paraId="6A71E05D" w14:textId="77777777" w:rsidR="00287A18" w:rsidRPr="00445F80" w:rsidRDefault="00287A18" w:rsidP="00445F80">
            <w:pPr>
              <w:adjustRightInd w:val="0"/>
              <w:snapToGrid w:val="0"/>
              <w:spacing w:line="360" w:lineRule="auto"/>
              <w:jc w:val="both"/>
              <w:rPr>
                <w:rFonts w:ascii="Book Antiqua" w:hAnsi="Book Antiqua"/>
                <w:lang w:eastAsia="zh-CN"/>
              </w:rPr>
            </w:pPr>
          </w:p>
        </w:tc>
      </w:tr>
      <w:tr w:rsidR="00287A18" w:rsidRPr="00445F80" w14:paraId="7E36204C" w14:textId="77777777" w:rsidTr="00446F97">
        <w:trPr>
          <w:trHeight w:val="816"/>
        </w:trPr>
        <w:tc>
          <w:tcPr>
            <w:tcW w:w="2303" w:type="dxa"/>
            <w:vMerge w:val="restart"/>
          </w:tcPr>
          <w:p w14:paraId="5A3FE429" w14:textId="6F2F1B3A" w:rsidR="00287A18" w:rsidRPr="00445F80" w:rsidRDefault="00287A18" w:rsidP="00445F80">
            <w:pPr>
              <w:adjustRightInd w:val="0"/>
              <w:snapToGrid w:val="0"/>
              <w:spacing w:line="360" w:lineRule="auto"/>
              <w:jc w:val="both"/>
              <w:rPr>
                <w:rFonts w:ascii="Book Antiqua" w:hAnsi="Book Antiqua"/>
                <w:vertAlign w:val="superscript"/>
                <w:lang w:eastAsia="zh-CN"/>
              </w:rPr>
            </w:pPr>
            <w:r w:rsidRPr="00445F80">
              <w:rPr>
                <w:rFonts w:ascii="Book Antiqua" w:hAnsi="Book Antiqua"/>
                <w:lang w:eastAsia="zh-CN"/>
              </w:rPr>
              <w:t>Falzarano</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[155]</w:t>
            </w:r>
            <w:r w:rsidRPr="00445F80">
              <w:rPr>
                <w:rFonts w:ascii="Book Antiqua" w:eastAsia="等线" w:hAnsi="Book Antiqua" w:cs="Book Antiqua"/>
                <w:color w:val="00000A"/>
                <w:lang w:eastAsia="zh-CN"/>
              </w:rPr>
              <w:t>,</w:t>
            </w:r>
            <w:r w:rsidRPr="00445F80">
              <w:rPr>
                <w:rFonts w:ascii="Book Antiqua" w:eastAsiaTheme="minorEastAsia" w:hAnsi="Book Antiqua"/>
                <w:vertAlign w:val="superscript"/>
                <w:lang w:eastAsia="zh-CN"/>
              </w:rPr>
              <w:t xml:space="preserve"> </w:t>
            </w:r>
            <w:r w:rsidRPr="00445F80">
              <w:rPr>
                <w:rFonts w:ascii="Book Antiqua" w:hAnsi="Book Antiqua"/>
                <w:lang w:eastAsia="zh-CN"/>
              </w:rPr>
              <w:t>2013</w:t>
            </w:r>
          </w:p>
        </w:tc>
        <w:tc>
          <w:tcPr>
            <w:tcW w:w="1577" w:type="dxa"/>
            <w:vMerge w:val="restart"/>
          </w:tcPr>
          <w:p w14:paraId="6020D3DB" w14:textId="77777777"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hCoV-EMC/2012</w:t>
            </w:r>
          </w:p>
        </w:tc>
        <w:tc>
          <w:tcPr>
            <w:tcW w:w="1259" w:type="dxa"/>
            <w:vMerge w:val="restart"/>
          </w:tcPr>
          <w:p w14:paraId="679302D7" w14:textId="30F2DF63"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Vero,</w:t>
            </w:r>
            <w:r w:rsidRPr="00445F80">
              <w:rPr>
                <w:rFonts w:ascii="Book Antiqua" w:eastAsiaTheme="minorEastAsia" w:hAnsi="Book Antiqua"/>
                <w:lang w:eastAsia="zh-CN"/>
              </w:rPr>
              <w:t xml:space="preserve"> </w:t>
            </w:r>
            <w:r w:rsidRPr="00445F80">
              <w:rPr>
                <w:rFonts w:ascii="Book Antiqua" w:hAnsi="Book Antiqua"/>
                <w:lang w:eastAsia="zh-CN"/>
              </w:rPr>
              <w:t>LLC-MK2</w:t>
            </w:r>
          </w:p>
        </w:tc>
        <w:tc>
          <w:tcPr>
            <w:tcW w:w="1701" w:type="dxa"/>
            <w:gridSpan w:val="2"/>
          </w:tcPr>
          <w:p w14:paraId="3D949CAD" w14:textId="23392EDF" w:rsidR="00287A18" w:rsidRPr="00445F80" w:rsidRDefault="00287A18"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RBV</w:t>
            </w:r>
          </w:p>
        </w:tc>
        <w:tc>
          <w:tcPr>
            <w:tcW w:w="2273" w:type="dxa"/>
          </w:tcPr>
          <w:p w14:paraId="41C4650A" w14:textId="2982D4A0"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41.45 (Vero), 16.33 (LLC)</w:t>
            </w:r>
          </w:p>
        </w:tc>
        <w:tc>
          <w:tcPr>
            <w:tcW w:w="2410" w:type="dxa"/>
            <w:vMerge w:val="restart"/>
          </w:tcPr>
          <w:p w14:paraId="0BC8A738" w14:textId="05537C93"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Lower sensitivity to RBV for LLC than Vero cells. RBV + IFN-α2b,</w:t>
            </w:r>
            <w:r w:rsidRPr="00445F80">
              <w:rPr>
                <w:rFonts w:ascii="Book Antiqua" w:hAnsi="Book Antiqua"/>
                <w:color w:val="00000A"/>
                <w:lang w:eastAsia="zh-CN"/>
              </w:rPr>
              <w:t> </w:t>
            </w:r>
            <w:r w:rsidRPr="00445F80">
              <w:rPr>
                <w:rFonts w:ascii="Book Antiqua" w:hAnsi="Book Antiqua"/>
                <w:lang w:eastAsia="zh-CN"/>
              </w:rPr>
              <w:t xml:space="preserve">when </w:t>
            </w:r>
            <w:r w:rsidRPr="00445F80">
              <w:rPr>
                <w:rFonts w:ascii="Book Antiqua" w:hAnsi="Book Antiqua"/>
                <w:lang w:eastAsia="zh-CN"/>
              </w:rPr>
              <w:lastRenderedPageBreak/>
              <w:t>combined, the inhibitory</w:t>
            </w:r>
            <w:r w:rsidR="00B0058A" w:rsidRPr="00445F80">
              <w:rPr>
                <w:rFonts w:ascii="Book Antiqua" w:eastAsiaTheme="minorEastAsia" w:hAnsi="Book Antiqua"/>
                <w:lang w:eastAsia="zh-CN"/>
              </w:rPr>
              <w:t xml:space="preserve"> </w:t>
            </w:r>
            <w:r w:rsidRPr="00445F80">
              <w:rPr>
                <w:rFonts w:ascii="Book Antiqua" w:hAnsi="Book Antiqua"/>
                <w:lang w:eastAsia="zh-CN"/>
              </w:rPr>
              <w:t>concentrations drops to ranges achievable in humans</w:t>
            </w:r>
          </w:p>
        </w:tc>
        <w:tc>
          <w:tcPr>
            <w:tcW w:w="1701" w:type="dxa"/>
            <w:vMerge w:val="restart"/>
          </w:tcPr>
          <w:p w14:paraId="13855C64" w14:textId="10DD5ACF" w:rsidR="00287A18" w:rsidRPr="00445F80" w:rsidRDefault="00287A18"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lastRenderedPageBreak/>
              <w:t>Coexistence of</w:t>
            </w:r>
            <w:r w:rsidRPr="00445F80">
              <w:rPr>
                <w:rFonts w:ascii="Book Antiqua" w:hAnsi="Book Antiqua"/>
                <w:b/>
                <w:bCs/>
                <w:lang w:eastAsia="zh-CN"/>
              </w:rPr>
              <w:t> </w:t>
            </w:r>
            <w:r w:rsidRPr="00445F80">
              <w:rPr>
                <w:rFonts w:ascii="Book Antiqua" w:hAnsi="Book Antiqua"/>
                <w:lang w:eastAsia="zh-CN"/>
              </w:rPr>
              <w:t xml:space="preserve">Pitfall 1. Very significant </w:t>
            </w:r>
            <w:r w:rsidRPr="00445F80">
              <w:rPr>
                <w:rFonts w:ascii="Book Antiqua" w:hAnsi="Book Antiqua"/>
                <w:lang w:eastAsia="zh-CN"/>
              </w:rPr>
              <w:lastRenderedPageBreak/>
              <w:t>outcomes for IFN + RBV combination</w:t>
            </w:r>
          </w:p>
        </w:tc>
      </w:tr>
      <w:tr w:rsidR="00287A18" w:rsidRPr="00445F80" w14:paraId="78B758F8" w14:textId="77777777" w:rsidTr="00446F97">
        <w:trPr>
          <w:trHeight w:val="864"/>
        </w:trPr>
        <w:tc>
          <w:tcPr>
            <w:tcW w:w="2303" w:type="dxa"/>
            <w:vMerge/>
          </w:tcPr>
          <w:p w14:paraId="0BEF295A"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577" w:type="dxa"/>
            <w:vMerge/>
          </w:tcPr>
          <w:p w14:paraId="7112098E"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259" w:type="dxa"/>
            <w:vMerge/>
          </w:tcPr>
          <w:p w14:paraId="5C057EB3"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701" w:type="dxa"/>
            <w:gridSpan w:val="2"/>
          </w:tcPr>
          <w:p w14:paraId="59DA8B71" w14:textId="63C7F95A" w:rsidR="00287A18" w:rsidRPr="00445F80" w:rsidRDefault="00287A18"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IFN-α2b</w:t>
            </w:r>
          </w:p>
        </w:tc>
        <w:tc>
          <w:tcPr>
            <w:tcW w:w="2273" w:type="dxa"/>
          </w:tcPr>
          <w:p w14:paraId="302455E7" w14:textId="0D83A45C"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58.08 (Vero), 13.26 (LLC)</w:t>
            </w:r>
          </w:p>
        </w:tc>
        <w:tc>
          <w:tcPr>
            <w:tcW w:w="2410" w:type="dxa"/>
            <w:vMerge/>
          </w:tcPr>
          <w:p w14:paraId="7D004F50"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701" w:type="dxa"/>
            <w:vMerge/>
          </w:tcPr>
          <w:p w14:paraId="0FEFAC72" w14:textId="77777777" w:rsidR="00287A18" w:rsidRPr="00445F80" w:rsidRDefault="00287A18" w:rsidP="00445F80">
            <w:pPr>
              <w:adjustRightInd w:val="0"/>
              <w:snapToGrid w:val="0"/>
              <w:spacing w:line="360" w:lineRule="auto"/>
              <w:jc w:val="both"/>
              <w:rPr>
                <w:rFonts w:ascii="Book Antiqua" w:hAnsi="Book Antiqua"/>
                <w:lang w:eastAsia="zh-CN"/>
              </w:rPr>
            </w:pPr>
          </w:p>
        </w:tc>
      </w:tr>
      <w:tr w:rsidR="00287A18" w:rsidRPr="00445F80" w14:paraId="79BFF5DF" w14:textId="77777777" w:rsidTr="00446F97">
        <w:trPr>
          <w:trHeight w:val="2703"/>
        </w:trPr>
        <w:tc>
          <w:tcPr>
            <w:tcW w:w="2303" w:type="dxa"/>
            <w:vMerge/>
          </w:tcPr>
          <w:p w14:paraId="51F2E0D5"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577" w:type="dxa"/>
            <w:vMerge/>
          </w:tcPr>
          <w:p w14:paraId="6DA83301"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259" w:type="dxa"/>
            <w:vMerge/>
          </w:tcPr>
          <w:p w14:paraId="68B98F38"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701" w:type="dxa"/>
            <w:gridSpan w:val="2"/>
          </w:tcPr>
          <w:p w14:paraId="31B839E0" w14:textId="3BCB7EF4"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Combination</w:t>
            </w:r>
          </w:p>
        </w:tc>
        <w:tc>
          <w:tcPr>
            <w:tcW w:w="2273" w:type="dxa"/>
          </w:tcPr>
          <w:p w14:paraId="03911AC0" w14:textId="7AC25D56"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8-and 16-fold decrease in the inhibitory concentration as either treatment alone</w:t>
            </w:r>
          </w:p>
        </w:tc>
        <w:tc>
          <w:tcPr>
            <w:tcW w:w="2410" w:type="dxa"/>
            <w:vMerge/>
          </w:tcPr>
          <w:p w14:paraId="70BBD917"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701" w:type="dxa"/>
            <w:vMerge/>
          </w:tcPr>
          <w:p w14:paraId="71844109" w14:textId="77777777" w:rsidR="00287A18" w:rsidRPr="00445F80" w:rsidRDefault="00287A18" w:rsidP="00445F80">
            <w:pPr>
              <w:adjustRightInd w:val="0"/>
              <w:snapToGrid w:val="0"/>
              <w:spacing w:line="360" w:lineRule="auto"/>
              <w:jc w:val="both"/>
              <w:rPr>
                <w:rFonts w:ascii="Book Antiqua" w:hAnsi="Book Antiqua"/>
                <w:lang w:eastAsia="zh-CN"/>
              </w:rPr>
            </w:pPr>
          </w:p>
        </w:tc>
      </w:tr>
      <w:tr w:rsidR="0064573F" w:rsidRPr="00445F80" w14:paraId="1E477D8B" w14:textId="77777777" w:rsidTr="00446F97">
        <w:tc>
          <w:tcPr>
            <w:tcW w:w="2303" w:type="dxa"/>
          </w:tcPr>
          <w:p w14:paraId="7E0A4934" w14:textId="22B9203A" w:rsidR="0064573F" w:rsidRPr="00445F80" w:rsidRDefault="00DC46C2" w:rsidP="00445F80">
            <w:pPr>
              <w:adjustRightInd w:val="0"/>
              <w:snapToGrid w:val="0"/>
              <w:spacing w:line="360" w:lineRule="auto"/>
              <w:jc w:val="both"/>
              <w:rPr>
                <w:rFonts w:ascii="Book Antiqua" w:hAnsi="Book Antiqua"/>
                <w:vertAlign w:val="superscript"/>
                <w:lang w:eastAsia="zh-CN"/>
              </w:rPr>
            </w:pPr>
            <w:r w:rsidRPr="00445F80">
              <w:rPr>
                <w:rFonts w:ascii="Book Antiqua" w:hAnsi="Book Antiqua"/>
                <w:lang w:eastAsia="zh-CN"/>
              </w:rPr>
              <w:t>Falzarano</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[156]</w:t>
            </w:r>
            <w:r w:rsidRPr="00445F80">
              <w:rPr>
                <w:rFonts w:ascii="Book Antiqua" w:eastAsia="等线" w:hAnsi="Book Antiqua" w:cs="Book Antiqua"/>
                <w:color w:val="00000A"/>
                <w:lang w:eastAsia="zh-CN"/>
              </w:rPr>
              <w:t>,</w:t>
            </w:r>
            <w:r w:rsidR="00875E9F" w:rsidRPr="00445F80">
              <w:rPr>
                <w:rFonts w:ascii="Book Antiqua" w:eastAsiaTheme="minorEastAsia" w:hAnsi="Book Antiqua"/>
                <w:vertAlign w:val="superscript"/>
                <w:lang w:eastAsia="zh-CN"/>
              </w:rPr>
              <w:t xml:space="preserve"> </w:t>
            </w:r>
            <w:r w:rsidRPr="00445F80">
              <w:rPr>
                <w:rFonts w:ascii="Book Antiqua" w:hAnsi="Book Antiqua"/>
                <w:lang w:eastAsia="zh-CN"/>
              </w:rPr>
              <w:t>2013</w:t>
            </w:r>
          </w:p>
        </w:tc>
        <w:tc>
          <w:tcPr>
            <w:tcW w:w="1577" w:type="dxa"/>
          </w:tcPr>
          <w:p w14:paraId="6BA7429A"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hCoV-EMC/2012</w:t>
            </w:r>
          </w:p>
        </w:tc>
        <w:tc>
          <w:tcPr>
            <w:tcW w:w="1259" w:type="dxa"/>
          </w:tcPr>
          <w:p w14:paraId="0AB311BF" w14:textId="16F15EC4"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Rhesus macaque</w:t>
            </w:r>
          </w:p>
        </w:tc>
        <w:tc>
          <w:tcPr>
            <w:tcW w:w="1701" w:type="dxa"/>
            <w:gridSpan w:val="2"/>
          </w:tcPr>
          <w:p w14:paraId="12BC935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IFN-α2b + RBV</w:t>
            </w:r>
          </w:p>
        </w:tc>
        <w:tc>
          <w:tcPr>
            <w:tcW w:w="2273" w:type="dxa"/>
          </w:tcPr>
          <w:p w14:paraId="676D7155" w14:textId="5C45350A"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Treated animals showed improved clinical parameters, no dyspnea, </w:t>
            </w:r>
            <w:proofErr w:type="gramStart"/>
            <w:r w:rsidRPr="00445F80">
              <w:rPr>
                <w:rFonts w:ascii="Book Antiqua" w:hAnsi="Book Antiqua"/>
                <w:lang w:eastAsia="zh-CN"/>
              </w:rPr>
              <w:t>little</w:t>
            </w:r>
            <w:proofErr w:type="gramEnd"/>
            <w:r w:rsidRPr="00445F80">
              <w:rPr>
                <w:rFonts w:ascii="Book Antiqua" w:hAnsi="Book Antiqua"/>
                <w:lang w:eastAsia="zh-CN"/>
              </w:rPr>
              <w:t xml:space="preserve"> evidence on X-ray. They also showed reduced systemic and local pro-inflammatory markers, significant reduction in viral </w:t>
            </w:r>
            <w:r w:rsidRPr="00445F80">
              <w:rPr>
                <w:rFonts w:ascii="Book Antiqua" w:hAnsi="Book Antiqua"/>
                <w:lang w:eastAsia="zh-CN"/>
              </w:rPr>
              <w:lastRenderedPageBreak/>
              <w:t>genome copies in lung tissues and less severe histopathological changes compared to untreated</w:t>
            </w:r>
          </w:p>
        </w:tc>
        <w:tc>
          <w:tcPr>
            <w:tcW w:w="2410" w:type="dxa"/>
          </w:tcPr>
          <w:p w14:paraId="30D69447" w14:textId="0F7A4318"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lastRenderedPageBreak/>
              <w:t>They suggested IFN-α2b + RBV should be considered for early</w:t>
            </w:r>
            <w:r w:rsidRPr="00445F80">
              <w:rPr>
                <w:rFonts w:ascii="Book Antiqua" w:hAnsi="Book Antiqua"/>
                <w:color w:val="00000A"/>
                <w:lang w:eastAsia="zh-CN"/>
              </w:rPr>
              <w:t> </w:t>
            </w:r>
            <w:r w:rsidRPr="00445F80">
              <w:rPr>
                <w:rFonts w:ascii="Book Antiqua" w:hAnsi="Book Antiqua"/>
                <w:lang w:eastAsia="zh-CN"/>
              </w:rPr>
              <w:t>intervention therapy in MERS.</w:t>
            </w:r>
            <w:r w:rsidRPr="00445F80">
              <w:rPr>
                <w:rFonts w:ascii="Book Antiqua" w:hAnsi="Book Antiqua"/>
                <w:color w:val="00000A"/>
                <w:lang w:eastAsia="zh-CN"/>
              </w:rPr>
              <w:t> </w:t>
            </w:r>
            <w:r w:rsidRPr="00445F80">
              <w:rPr>
                <w:rFonts w:ascii="Book Antiqua" w:hAnsi="Book Antiqua"/>
                <w:lang w:eastAsia="zh-CN"/>
              </w:rPr>
              <w:t>The hedgehog signaling pathway was identified as a putative contributor to decreased lung</w:t>
            </w:r>
            <w:r w:rsidRPr="00445F80">
              <w:rPr>
                <w:rFonts w:ascii="Book Antiqua" w:hAnsi="Book Antiqua"/>
                <w:color w:val="00000A"/>
                <w:lang w:eastAsia="zh-CN"/>
              </w:rPr>
              <w:t> </w:t>
            </w:r>
            <w:r w:rsidRPr="00445F80">
              <w:rPr>
                <w:rFonts w:ascii="Book Antiqua" w:hAnsi="Book Antiqua"/>
                <w:lang w:eastAsia="zh-CN"/>
              </w:rPr>
              <w:t>damage</w:t>
            </w:r>
          </w:p>
        </w:tc>
        <w:tc>
          <w:tcPr>
            <w:tcW w:w="1701" w:type="dxa"/>
          </w:tcPr>
          <w:p w14:paraId="33033CFD" w14:textId="43923D44"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Very significant results for the early IFN-α2b + RBV administration</w:t>
            </w:r>
          </w:p>
        </w:tc>
      </w:tr>
      <w:tr w:rsidR="00287A18" w:rsidRPr="00445F80" w14:paraId="76F5B516" w14:textId="77777777" w:rsidTr="00446F97">
        <w:trPr>
          <w:trHeight w:val="348"/>
        </w:trPr>
        <w:tc>
          <w:tcPr>
            <w:tcW w:w="2303" w:type="dxa"/>
            <w:vMerge w:val="restart"/>
          </w:tcPr>
          <w:p w14:paraId="448EA731" w14:textId="6221FF97"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Hart</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[154]</w:t>
            </w:r>
            <w:r w:rsidRPr="00445F80">
              <w:rPr>
                <w:rFonts w:ascii="Book Antiqua" w:eastAsia="等线" w:hAnsi="Book Antiqua" w:cs="Book Antiqua"/>
                <w:color w:val="00000A"/>
                <w:lang w:eastAsia="zh-CN"/>
              </w:rPr>
              <w:t>,</w:t>
            </w:r>
            <w:r w:rsidRPr="00445F80">
              <w:rPr>
                <w:rFonts w:ascii="Book Antiqua" w:hAnsi="Book Antiqua"/>
                <w:lang w:eastAsia="zh-CN"/>
              </w:rPr>
              <w:t xml:space="preserve"> 2014</w:t>
            </w:r>
          </w:p>
        </w:tc>
        <w:tc>
          <w:tcPr>
            <w:tcW w:w="1577" w:type="dxa"/>
            <w:vMerge w:val="restart"/>
          </w:tcPr>
          <w:p w14:paraId="2FB0E914" w14:textId="77777777"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Hu/Jordan- N3/2012 (Jordan strain)</w:t>
            </w:r>
          </w:p>
        </w:tc>
        <w:tc>
          <w:tcPr>
            <w:tcW w:w="1259" w:type="dxa"/>
            <w:vMerge w:val="restart"/>
          </w:tcPr>
          <w:p w14:paraId="30EA7BC8" w14:textId="6610AA94"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Vero E6</w:t>
            </w:r>
          </w:p>
        </w:tc>
        <w:tc>
          <w:tcPr>
            <w:tcW w:w="1701" w:type="dxa"/>
            <w:gridSpan w:val="2"/>
          </w:tcPr>
          <w:p w14:paraId="4B4A13D7" w14:textId="33F15604"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MPA</w:t>
            </w:r>
          </w:p>
        </w:tc>
        <w:tc>
          <w:tcPr>
            <w:tcW w:w="2273" w:type="dxa"/>
          </w:tcPr>
          <w:p w14:paraId="03B3C9E1" w14:textId="56D64D85"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IC50 = 2.87</w:t>
            </w:r>
          </w:p>
        </w:tc>
        <w:tc>
          <w:tcPr>
            <w:tcW w:w="2410" w:type="dxa"/>
            <w:vMerge w:val="restart"/>
          </w:tcPr>
          <w:p w14:paraId="23547191" w14:textId="6EDECB5F"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INF-β and MPA or a combination should be considered for MERS-CoV infected patients</w:t>
            </w:r>
          </w:p>
        </w:tc>
        <w:tc>
          <w:tcPr>
            <w:tcW w:w="1701" w:type="dxa"/>
            <w:vMerge w:val="restart"/>
          </w:tcPr>
          <w:p w14:paraId="79957D52" w14:textId="7AF2A21F"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The study involves Pitfall 1</w:t>
            </w:r>
          </w:p>
        </w:tc>
      </w:tr>
      <w:tr w:rsidR="00287A18" w:rsidRPr="00445F80" w14:paraId="3B5407F7" w14:textId="77777777" w:rsidTr="00446F97">
        <w:trPr>
          <w:trHeight w:val="360"/>
        </w:trPr>
        <w:tc>
          <w:tcPr>
            <w:tcW w:w="2303" w:type="dxa"/>
            <w:vMerge/>
          </w:tcPr>
          <w:p w14:paraId="06417C3F"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577" w:type="dxa"/>
            <w:vMerge/>
          </w:tcPr>
          <w:p w14:paraId="194823ED"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259" w:type="dxa"/>
            <w:vMerge/>
          </w:tcPr>
          <w:p w14:paraId="7F9706EC"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701" w:type="dxa"/>
            <w:gridSpan w:val="2"/>
          </w:tcPr>
          <w:p w14:paraId="5FF1850B" w14:textId="40C9147F"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w:t>
            </w:r>
          </w:p>
        </w:tc>
        <w:tc>
          <w:tcPr>
            <w:tcW w:w="2273" w:type="dxa"/>
          </w:tcPr>
          <w:p w14:paraId="4F89D3D5" w14:textId="1167BE45"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&gt; 250</w:t>
            </w:r>
          </w:p>
        </w:tc>
        <w:tc>
          <w:tcPr>
            <w:tcW w:w="2410" w:type="dxa"/>
            <w:vMerge/>
          </w:tcPr>
          <w:p w14:paraId="75906E3D"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701" w:type="dxa"/>
            <w:vMerge/>
          </w:tcPr>
          <w:p w14:paraId="40E20E86" w14:textId="77777777" w:rsidR="00287A18" w:rsidRPr="00445F80" w:rsidRDefault="00287A18" w:rsidP="00445F80">
            <w:pPr>
              <w:adjustRightInd w:val="0"/>
              <w:snapToGrid w:val="0"/>
              <w:spacing w:line="360" w:lineRule="auto"/>
              <w:jc w:val="both"/>
              <w:rPr>
                <w:rFonts w:ascii="Book Antiqua" w:hAnsi="Book Antiqua"/>
                <w:lang w:eastAsia="zh-CN"/>
              </w:rPr>
            </w:pPr>
          </w:p>
        </w:tc>
      </w:tr>
      <w:tr w:rsidR="00287A18" w:rsidRPr="00445F80" w14:paraId="331BF5C6" w14:textId="77777777" w:rsidTr="00446F97">
        <w:trPr>
          <w:trHeight w:val="4200"/>
        </w:trPr>
        <w:tc>
          <w:tcPr>
            <w:tcW w:w="2303" w:type="dxa"/>
            <w:vMerge/>
          </w:tcPr>
          <w:p w14:paraId="1433FF3C"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577" w:type="dxa"/>
            <w:vMerge/>
          </w:tcPr>
          <w:p w14:paraId="29D35D57"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259" w:type="dxa"/>
            <w:vMerge/>
          </w:tcPr>
          <w:p w14:paraId="2CB0A374"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701" w:type="dxa"/>
            <w:gridSpan w:val="2"/>
          </w:tcPr>
          <w:p w14:paraId="0F7B729C" w14:textId="529BDF0F"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IFN-β</w:t>
            </w:r>
          </w:p>
        </w:tc>
        <w:tc>
          <w:tcPr>
            <w:tcW w:w="2273" w:type="dxa"/>
          </w:tcPr>
          <w:p w14:paraId="02099582" w14:textId="77777777"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IC50 = 1.37</w:t>
            </w:r>
          </w:p>
          <w:p w14:paraId="0DE87981" w14:textId="44B93D0C" w:rsidR="00287A18" w:rsidRPr="00445F80" w:rsidRDefault="00287A1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IFN-β antiviral activity was 16- 41-, 83-, and 117-fold higher than those of IFN-α2b, IFN-γ, IFN-type I and IFN-α2a, respectively</w:t>
            </w:r>
          </w:p>
        </w:tc>
        <w:tc>
          <w:tcPr>
            <w:tcW w:w="2410" w:type="dxa"/>
            <w:vMerge/>
          </w:tcPr>
          <w:p w14:paraId="2A8A117F" w14:textId="77777777" w:rsidR="00287A18" w:rsidRPr="00445F80" w:rsidRDefault="00287A18" w:rsidP="00445F80">
            <w:pPr>
              <w:adjustRightInd w:val="0"/>
              <w:snapToGrid w:val="0"/>
              <w:spacing w:line="360" w:lineRule="auto"/>
              <w:jc w:val="both"/>
              <w:rPr>
                <w:rFonts w:ascii="Book Antiqua" w:hAnsi="Book Antiqua"/>
                <w:lang w:eastAsia="zh-CN"/>
              </w:rPr>
            </w:pPr>
          </w:p>
        </w:tc>
        <w:tc>
          <w:tcPr>
            <w:tcW w:w="1701" w:type="dxa"/>
            <w:vMerge/>
          </w:tcPr>
          <w:p w14:paraId="0DCE017E" w14:textId="77777777" w:rsidR="00287A18" w:rsidRPr="00445F80" w:rsidRDefault="00287A18" w:rsidP="00445F80">
            <w:pPr>
              <w:adjustRightInd w:val="0"/>
              <w:snapToGrid w:val="0"/>
              <w:spacing w:line="360" w:lineRule="auto"/>
              <w:jc w:val="both"/>
              <w:rPr>
                <w:rFonts w:ascii="Book Antiqua" w:hAnsi="Book Antiqua"/>
                <w:lang w:eastAsia="zh-CN"/>
              </w:rPr>
            </w:pPr>
          </w:p>
        </w:tc>
      </w:tr>
      <w:tr w:rsidR="004C2571" w:rsidRPr="00445F80" w14:paraId="588D7552" w14:textId="77777777" w:rsidTr="00446F97">
        <w:trPr>
          <w:trHeight w:val="852"/>
        </w:trPr>
        <w:tc>
          <w:tcPr>
            <w:tcW w:w="2303" w:type="dxa"/>
            <w:vMerge w:val="restart"/>
          </w:tcPr>
          <w:p w14:paraId="331C1130" w14:textId="28B34125" w:rsidR="004C2571" w:rsidRPr="00445F80" w:rsidRDefault="004C2571" w:rsidP="00445F80">
            <w:pPr>
              <w:adjustRightInd w:val="0"/>
              <w:snapToGrid w:val="0"/>
              <w:spacing w:line="360" w:lineRule="auto"/>
              <w:jc w:val="both"/>
              <w:rPr>
                <w:rFonts w:ascii="Book Antiqua" w:hAnsi="Book Antiqua"/>
                <w:vertAlign w:val="superscript"/>
                <w:lang w:eastAsia="zh-CN"/>
              </w:rPr>
            </w:pPr>
            <w:r w:rsidRPr="00445F80">
              <w:rPr>
                <w:rFonts w:ascii="Book Antiqua" w:hAnsi="Book Antiqua"/>
                <w:lang w:eastAsia="zh-CN"/>
              </w:rPr>
              <w:t>Chan</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[157]</w:t>
            </w:r>
            <w:r w:rsidRPr="00445F80">
              <w:rPr>
                <w:rFonts w:ascii="Book Antiqua" w:eastAsia="等线" w:hAnsi="Book Antiqua" w:cs="Book Antiqua"/>
                <w:color w:val="00000A"/>
                <w:lang w:eastAsia="zh-CN"/>
              </w:rPr>
              <w:t>,</w:t>
            </w:r>
            <w:r w:rsidRPr="00445F80">
              <w:rPr>
                <w:rFonts w:ascii="Book Antiqua" w:eastAsiaTheme="minorEastAsia" w:hAnsi="Book Antiqua"/>
                <w:vertAlign w:val="superscript"/>
                <w:lang w:eastAsia="zh-CN"/>
              </w:rPr>
              <w:t xml:space="preserve"> </w:t>
            </w:r>
            <w:r w:rsidRPr="00445F80">
              <w:rPr>
                <w:rFonts w:ascii="Book Antiqua" w:hAnsi="Book Antiqua"/>
                <w:lang w:eastAsia="zh-CN"/>
              </w:rPr>
              <w:t>2015</w:t>
            </w:r>
          </w:p>
        </w:tc>
        <w:tc>
          <w:tcPr>
            <w:tcW w:w="1577" w:type="dxa"/>
            <w:vMerge w:val="restart"/>
          </w:tcPr>
          <w:p w14:paraId="56CC3A00" w14:textId="77777777"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EMC/2012</w:t>
            </w:r>
          </w:p>
        </w:tc>
        <w:tc>
          <w:tcPr>
            <w:tcW w:w="1259" w:type="dxa"/>
            <w:vMerge w:val="restart"/>
          </w:tcPr>
          <w:p w14:paraId="73D9EA7D" w14:textId="77777777"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Common marmose</w:t>
            </w:r>
            <w:r w:rsidRPr="00445F80">
              <w:rPr>
                <w:rFonts w:ascii="Book Antiqua" w:hAnsi="Book Antiqua"/>
                <w:lang w:eastAsia="zh-CN"/>
              </w:rPr>
              <w:lastRenderedPageBreak/>
              <w:t>ts</w:t>
            </w:r>
          </w:p>
        </w:tc>
        <w:tc>
          <w:tcPr>
            <w:tcW w:w="1701" w:type="dxa"/>
            <w:gridSpan w:val="2"/>
          </w:tcPr>
          <w:p w14:paraId="0FC836E7" w14:textId="587D3956" w:rsidR="004C2571" w:rsidRPr="00445F80" w:rsidRDefault="004C2571"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lastRenderedPageBreak/>
              <w:t>MMF</w:t>
            </w:r>
          </w:p>
        </w:tc>
        <w:tc>
          <w:tcPr>
            <w:tcW w:w="2273" w:type="dxa"/>
          </w:tcPr>
          <w:p w14:paraId="3676B38B" w14:textId="570D78E6"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 A single dose did not improve </w:t>
            </w:r>
            <w:r w:rsidRPr="00445F80">
              <w:rPr>
                <w:rFonts w:ascii="Book Antiqua" w:hAnsi="Book Antiqua"/>
                <w:lang w:eastAsia="zh-CN"/>
              </w:rPr>
              <w:lastRenderedPageBreak/>
              <w:t>and might have worsened MERS infection</w:t>
            </w:r>
          </w:p>
        </w:tc>
        <w:tc>
          <w:tcPr>
            <w:tcW w:w="2410" w:type="dxa"/>
            <w:vMerge w:val="restart"/>
          </w:tcPr>
          <w:p w14:paraId="02D2AA8D" w14:textId="3AE3F588"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IFN-β and Lop/r are effective against </w:t>
            </w:r>
            <w:r w:rsidRPr="00445F80">
              <w:rPr>
                <w:rFonts w:ascii="Book Antiqua" w:hAnsi="Book Antiqua"/>
                <w:lang w:eastAsia="zh-CN"/>
              </w:rPr>
              <w:lastRenderedPageBreak/>
              <w:t>MERS infection in common marmosets. They concluded that potentially effective combinations that should be evaluated</w:t>
            </w:r>
            <w:r w:rsidRPr="00445F80">
              <w:rPr>
                <w:rFonts w:ascii="Book Antiqua" w:hAnsi="Book Antiqua"/>
                <w:lang w:eastAsia="zh-CN"/>
              </w:rPr>
              <w:tab/>
              <w:t xml:space="preserve"> could be RBV and IFN- β1b and/or Lop/r. Although high doses of RBV are limited by side-effects, low-dose RBV combined with IFN- β1b and/or Lop/r may be synergistic</w:t>
            </w:r>
          </w:p>
        </w:tc>
        <w:tc>
          <w:tcPr>
            <w:tcW w:w="1701" w:type="dxa"/>
            <w:vMerge w:val="restart"/>
          </w:tcPr>
          <w:p w14:paraId="635BEC84" w14:textId="6313EB3B"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RBV was not</w:t>
            </w:r>
            <w:r w:rsidRPr="00445F80">
              <w:rPr>
                <w:rFonts w:ascii="Book Antiqua" w:hAnsi="Book Antiqua"/>
                <w:color w:val="00000A"/>
                <w:lang w:eastAsia="zh-CN"/>
              </w:rPr>
              <w:t> </w:t>
            </w:r>
            <w:r w:rsidRPr="00445F80">
              <w:rPr>
                <w:rFonts w:ascii="Book Antiqua" w:hAnsi="Book Antiqua"/>
                <w:lang w:eastAsia="zh-CN"/>
              </w:rPr>
              <w:t xml:space="preserve">tested, </w:t>
            </w:r>
            <w:r w:rsidRPr="00445F80">
              <w:rPr>
                <w:rFonts w:ascii="Book Antiqua" w:hAnsi="Book Antiqua"/>
                <w:lang w:eastAsia="zh-CN"/>
              </w:rPr>
              <w:lastRenderedPageBreak/>
              <w:t>but surprisingly the authors discuss its</w:t>
            </w:r>
            <w:r w:rsidRPr="00445F80">
              <w:rPr>
                <w:rFonts w:ascii="Book Antiqua" w:hAnsi="Book Antiqua"/>
                <w:color w:val="00000A"/>
                <w:lang w:eastAsia="zh-CN"/>
              </w:rPr>
              <w:t> </w:t>
            </w:r>
            <w:r w:rsidRPr="00445F80">
              <w:rPr>
                <w:rFonts w:ascii="Book Antiqua" w:hAnsi="Book Antiqua"/>
                <w:lang w:eastAsia="zh-CN"/>
              </w:rPr>
              <w:t>combination with IFN-β1b and/or Lop/r as potentially effective</w:t>
            </w:r>
          </w:p>
        </w:tc>
      </w:tr>
      <w:tr w:rsidR="004C2571" w:rsidRPr="00445F80" w14:paraId="678F6520" w14:textId="77777777" w:rsidTr="00446F97">
        <w:trPr>
          <w:trHeight w:val="3456"/>
        </w:trPr>
        <w:tc>
          <w:tcPr>
            <w:tcW w:w="2303" w:type="dxa"/>
            <w:vMerge/>
          </w:tcPr>
          <w:p w14:paraId="21E38A85"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577" w:type="dxa"/>
            <w:vMerge/>
          </w:tcPr>
          <w:p w14:paraId="3145CA9D"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259" w:type="dxa"/>
            <w:vMerge/>
          </w:tcPr>
          <w:p w14:paraId="5D7AA8A6"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45A4CA50" w14:textId="6E5C3B63" w:rsidR="004C2571" w:rsidRPr="00445F80" w:rsidRDefault="004C2571"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Lop/r</w:t>
            </w:r>
          </w:p>
        </w:tc>
        <w:tc>
          <w:tcPr>
            <w:tcW w:w="2273" w:type="dxa"/>
          </w:tcPr>
          <w:p w14:paraId="5DF22904" w14:textId="6C5D5508"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Improved clinical, radiological, pathological features, and lowered lung and other tissue viral load</w:t>
            </w:r>
          </w:p>
        </w:tc>
        <w:tc>
          <w:tcPr>
            <w:tcW w:w="2410" w:type="dxa"/>
            <w:vMerge/>
          </w:tcPr>
          <w:p w14:paraId="2E1C6302"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vMerge/>
          </w:tcPr>
          <w:p w14:paraId="120F146D" w14:textId="77777777" w:rsidR="004C2571" w:rsidRPr="00445F80" w:rsidRDefault="004C2571" w:rsidP="00445F80">
            <w:pPr>
              <w:adjustRightInd w:val="0"/>
              <w:snapToGrid w:val="0"/>
              <w:spacing w:line="360" w:lineRule="auto"/>
              <w:jc w:val="both"/>
              <w:rPr>
                <w:rFonts w:ascii="Book Antiqua" w:hAnsi="Book Antiqua"/>
                <w:lang w:eastAsia="zh-CN"/>
              </w:rPr>
            </w:pPr>
          </w:p>
        </w:tc>
      </w:tr>
      <w:tr w:rsidR="004C2571" w:rsidRPr="00445F80" w14:paraId="60400E23" w14:textId="77777777" w:rsidTr="00446F97">
        <w:trPr>
          <w:trHeight w:val="2832"/>
        </w:trPr>
        <w:tc>
          <w:tcPr>
            <w:tcW w:w="2303" w:type="dxa"/>
            <w:vMerge/>
          </w:tcPr>
          <w:p w14:paraId="04DB41E8"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577" w:type="dxa"/>
            <w:vMerge/>
          </w:tcPr>
          <w:p w14:paraId="6A7C04B8"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259" w:type="dxa"/>
            <w:vMerge/>
          </w:tcPr>
          <w:p w14:paraId="32CE03D3"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24758E98" w14:textId="37DCE7AC"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IFN-β1b</w:t>
            </w:r>
          </w:p>
        </w:tc>
        <w:tc>
          <w:tcPr>
            <w:tcW w:w="2273" w:type="dxa"/>
          </w:tcPr>
          <w:p w14:paraId="4CEC27FF" w14:textId="73CF2222"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Less severe disease and lower tissue viral loads</w:t>
            </w:r>
          </w:p>
        </w:tc>
        <w:tc>
          <w:tcPr>
            <w:tcW w:w="2410" w:type="dxa"/>
            <w:vMerge/>
          </w:tcPr>
          <w:p w14:paraId="1AC7461E"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vMerge/>
          </w:tcPr>
          <w:p w14:paraId="69D9B6A0" w14:textId="77777777" w:rsidR="004C2571" w:rsidRPr="00445F80" w:rsidRDefault="004C2571" w:rsidP="00445F80">
            <w:pPr>
              <w:adjustRightInd w:val="0"/>
              <w:snapToGrid w:val="0"/>
              <w:spacing w:line="360" w:lineRule="auto"/>
              <w:jc w:val="both"/>
              <w:rPr>
                <w:rFonts w:ascii="Book Antiqua" w:hAnsi="Book Antiqua"/>
                <w:lang w:eastAsia="zh-CN"/>
              </w:rPr>
            </w:pPr>
          </w:p>
        </w:tc>
      </w:tr>
      <w:tr w:rsidR="0064573F" w:rsidRPr="00445F80" w14:paraId="6EE4F1ED" w14:textId="77777777" w:rsidTr="00446F97">
        <w:tc>
          <w:tcPr>
            <w:tcW w:w="13224" w:type="dxa"/>
            <w:gridSpan w:val="8"/>
          </w:tcPr>
          <w:p w14:paraId="45DA9DCF"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SARS–CoV–2 </w:t>
            </w:r>
          </w:p>
        </w:tc>
      </w:tr>
      <w:tr w:rsidR="0064573F" w:rsidRPr="00445F80" w14:paraId="14A2B872" w14:textId="77777777" w:rsidTr="00446F97">
        <w:tc>
          <w:tcPr>
            <w:tcW w:w="13224" w:type="dxa"/>
            <w:gridSpan w:val="8"/>
          </w:tcPr>
          <w:p w14:paraId="6022083B" w14:textId="4598ADDD" w:rsidR="0064573F" w:rsidRPr="00445F80" w:rsidRDefault="00EE7420"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Computational studies</w:t>
            </w:r>
          </w:p>
        </w:tc>
      </w:tr>
      <w:tr w:rsidR="0064573F" w:rsidRPr="00445F80" w14:paraId="397B0781" w14:textId="77777777" w:rsidTr="00446F97">
        <w:tc>
          <w:tcPr>
            <w:tcW w:w="2303" w:type="dxa"/>
          </w:tcPr>
          <w:p w14:paraId="004DA55B" w14:textId="701F3741"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Kandeel</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[183]</w:t>
            </w:r>
            <w:r w:rsidRPr="00445F80">
              <w:rPr>
                <w:rFonts w:ascii="Book Antiqua" w:eastAsia="等线" w:hAnsi="Book Antiqua" w:cs="Book Antiqua"/>
                <w:color w:val="00000A"/>
                <w:lang w:eastAsia="zh-CN"/>
              </w:rPr>
              <w:t>,</w:t>
            </w:r>
            <w:r w:rsidR="004C2571" w:rsidRPr="00445F80">
              <w:rPr>
                <w:rFonts w:ascii="Book Antiqua" w:eastAsiaTheme="minorEastAsia" w:hAnsi="Book Antiqua"/>
                <w:lang w:eastAsia="zh-CN"/>
              </w:rPr>
              <w:t xml:space="preserve"> </w:t>
            </w:r>
            <w:r w:rsidRPr="00445F80">
              <w:rPr>
                <w:rFonts w:ascii="Book Antiqua" w:hAnsi="Book Antiqua"/>
                <w:lang w:eastAsia="zh-CN"/>
              </w:rPr>
              <w:t>2020</w:t>
            </w:r>
          </w:p>
        </w:tc>
        <w:tc>
          <w:tcPr>
            <w:tcW w:w="2836" w:type="dxa"/>
            <w:gridSpan w:val="2"/>
          </w:tcPr>
          <w:p w14:paraId="3DCD3E52" w14:textId="0E343032"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The first available crystal structure of COVID-19 proteins is the main protease, M-pro, and belongs to the translated NSPs together with the papain-like protease Pl-pro</w:t>
            </w:r>
          </w:p>
        </w:tc>
        <w:tc>
          <w:tcPr>
            <w:tcW w:w="1701" w:type="dxa"/>
            <w:gridSpan w:val="2"/>
          </w:tcPr>
          <w:p w14:paraId="05DC945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20 drugs</w:t>
            </w:r>
          </w:p>
        </w:tc>
        <w:tc>
          <w:tcPr>
            <w:tcW w:w="6384" w:type="dxa"/>
            <w:gridSpan w:val="3"/>
          </w:tcPr>
          <w:p w14:paraId="7A340A46" w14:textId="7897B358"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Molecular modelling, virtual screening, docking, sequence comparison statistics and phylogenetics of the COVID-19 M-pro were investigated.</w:t>
            </w:r>
            <w:r w:rsidRPr="00445F80">
              <w:rPr>
                <w:rFonts w:ascii="Book Antiqua" w:hAnsi="Book Antiqua"/>
                <w:color w:val="00000A"/>
                <w:lang w:eastAsia="zh-CN"/>
              </w:rPr>
              <w:t> </w:t>
            </w:r>
            <w:r w:rsidRPr="00445F80">
              <w:rPr>
                <w:rFonts w:ascii="Book Antiqua" w:hAnsi="Book Antiqua"/>
                <w:lang w:eastAsia="zh-CN"/>
              </w:rPr>
              <w:t>Phylogenetic analysis showed a 96.08% identity between COVID-19 and SARS-CoV M-pros, while low identity of 51.61% was detected for COVID-19 and MERS-CoV. In</w:t>
            </w:r>
            <w:r w:rsidRPr="00445F80">
              <w:rPr>
                <w:rFonts w:ascii="Book Antiqua" w:hAnsi="Book Antiqua"/>
                <w:color w:val="00000A"/>
                <w:lang w:eastAsia="zh-CN"/>
              </w:rPr>
              <w:t> </w:t>
            </w:r>
            <w:r w:rsidRPr="00445F80">
              <w:rPr>
                <w:rFonts w:ascii="Book Antiqua" w:hAnsi="Book Antiqua"/>
                <w:lang w:eastAsia="zh-CN"/>
              </w:rPr>
              <w:t>the Schrodinger glide docking module, curcumin was found to be a strong inhibitor of SARS M-pro and the tested compounds’ relative docking scores were calculated</w:t>
            </w:r>
            <w:r w:rsidRPr="00445F80">
              <w:rPr>
                <w:rFonts w:ascii="Book Antiqua" w:hAnsi="Book Antiqua"/>
                <w:color w:val="00000A"/>
                <w:lang w:eastAsia="zh-CN"/>
              </w:rPr>
              <w:t> </w:t>
            </w:r>
            <w:r w:rsidRPr="00445F80">
              <w:rPr>
                <w:rFonts w:ascii="Book Antiqua" w:hAnsi="Book Antiqua"/>
                <w:lang w:eastAsia="zh-CN"/>
              </w:rPr>
              <w:t>compared with the docking score for curcumin. RBV and telbivudine were ranked at the 2</w:t>
            </w:r>
            <w:r w:rsidRPr="00445F80">
              <w:rPr>
                <w:rFonts w:ascii="Book Antiqua" w:hAnsi="Book Antiqua"/>
                <w:vertAlign w:val="superscript"/>
                <w:lang w:eastAsia="zh-CN"/>
              </w:rPr>
              <w:t>nd</w:t>
            </w:r>
            <w:r w:rsidRPr="00445F80">
              <w:rPr>
                <w:rFonts w:ascii="Book Antiqua" w:hAnsi="Book Antiqua"/>
                <w:lang w:eastAsia="zh-CN"/>
              </w:rPr>
              <w:t xml:space="preserve"> and 3</w:t>
            </w:r>
            <w:r w:rsidRPr="00445F80">
              <w:rPr>
                <w:rFonts w:ascii="Book Antiqua" w:hAnsi="Book Antiqua"/>
                <w:vertAlign w:val="superscript"/>
                <w:lang w:eastAsia="zh-CN"/>
              </w:rPr>
              <w:t>rd</w:t>
            </w:r>
            <w:r w:rsidRPr="00445F80">
              <w:rPr>
                <w:rFonts w:ascii="Book Antiqua" w:hAnsi="Book Antiqua"/>
                <w:lang w:eastAsia="zh-CN"/>
              </w:rPr>
              <w:t xml:space="preserve"> positions respectively, where RBV was shown to form two hydrogen bonds with M-pro. Given the high similarity of SARS and COVID-19 M-pros, RBV as well as telbivudine might be of value in treating COVID-19</w:t>
            </w:r>
          </w:p>
        </w:tc>
      </w:tr>
      <w:tr w:rsidR="0064573F" w:rsidRPr="00445F80" w14:paraId="4049BA21" w14:textId="77777777" w:rsidTr="00446F97">
        <w:tc>
          <w:tcPr>
            <w:tcW w:w="2303" w:type="dxa"/>
          </w:tcPr>
          <w:p w14:paraId="6D2AAC25" w14:textId="12B71C33"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Elfiky</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[184]</w:t>
            </w:r>
            <w:r w:rsidRPr="00445F80">
              <w:rPr>
                <w:rFonts w:ascii="Book Antiqua" w:eastAsia="等线" w:hAnsi="Book Antiqua" w:cs="Book Antiqua"/>
                <w:color w:val="00000A"/>
                <w:lang w:eastAsia="zh-CN"/>
              </w:rPr>
              <w:t>,</w:t>
            </w:r>
            <w:r w:rsidR="004C2571" w:rsidRPr="00445F80">
              <w:rPr>
                <w:rFonts w:ascii="Book Antiqua" w:eastAsiaTheme="minorEastAsia" w:hAnsi="Book Antiqua"/>
                <w:lang w:eastAsia="zh-CN"/>
              </w:rPr>
              <w:t xml:space="preserve"> </w:t>
            </w:r>
            <w:r w:rsidRPr="00445F80">
              <w:rPr>
                <w:rFonts w:ascii="Book Antiqua" w:hAnsi="Book Antiqua"/>
                <w:lang w:eastAsia="zh-CN"/>
              </w:rPr>
              <w:t>2020</w:t>
            </w:r>
          </w:p>
        </w:tc>
        <w:tc>
          <w:tcPr>
            <w:tcW w:w="2836" w:type="dxa"/>
            <w:gridSpan w:val="2"/>
          </w:tcPr>
          <w:p w14:paraId="191AF25E" w14:textId="15C1872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NSPs such as RdRp (nsp12) are crucial enzyme in the life cycle of the RNA viruses. </w:t>
            </w:r>
            <w:r w:rsidRPr="00445F80">
              <w:rPr>
                <w:rFonts w:ascii="Book Antiqua" w:hAnsi="Book Antiqua"/>
                <w:lang w:eastAsia="zh-CN"/>
              </w:rPr>
              <w:lastRenderedPageBreak/>
              <w:t>Docking experiments were performed using the optimized COVID-19 and</w:t>
            </w:r>
            <w:r w:rsidRPr="00445F80">
              <w:rPr>
                <w:rFonts w:ascii="Book Antiqua" w:hAnsi="Book Antiqua"/>
                <w:color w:val="00000A"/>
                <w:lang w:eastAsia="zh-CN"/>
              </w:rPr>
              <w:t> </w:t>
            </w:r>
            <w:r w:rsidRPr="00445F80">
              <w:rPr>
                <w:rFonts w:ascii="Book Antiqua" w:hAnsi="Book Antiqua"/>
                <w:lang w:eastAsia="zh-CN"/>
              </w:rPr>
              <w:t>SARS RdRps</w:t>
            </w:r>
          </w:p>
        </w:tc>
        <w:tc>
          <w:tcPr>
            <w:tcW w:w="851" w:type="dxa"/>
          </w:tcPr>
          <w:p w14:paraId="39D0BB6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Anti-polymerase </w:t>
            </w:r>
            <w:r w:rsidRPr="00445F80">
              <w:rPr>
                <w:rFonts w:ascii="Book Antiqua" w:hAnsi="Book Antiqua"/>
                <w:lang w:eastAsia="zh-CN"/>
              </w:rPr>
              <w:lastRenderedPageBreak/>
              <w:t>drugs against HCV</w:t>
            </w:r>
          </w:p>
        </w:tc>
        <w:tc>
          <w:tcPr>
            <w:tcW w:w="7234" w:type="dxa"/>
            <w:gridSpan w:val="4"/>
          </w:tcPr>
          <w:p w14:paraId="17B2C55A" w14:textId="549EAF55"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The active site of RdRp is highly conserved, representing two successive aspartate residues protruding from a beta-turn structure, making them surface accessible through the nucleotide channel (which free nucleotides can pass through). Sofosbuvir </w:t>
            </w:r>
            <w:r w:rsidRPr="00445F80">
              <w:rPr>
                <w:rFonts w:ascii="Book Antiqua" w:hAnsi="Book Antiqua"/>
                <w:lang w:eastAsia="zh-CN"/>
              </w:rPr>
              <w:lastRenderedPageBreak/>
              <w:t>and RBV are nucleotide derivatives competing with physiological nucleotides for the RdRp active site, and form 7 and 13 H-bonds</w:t>
            </w:r>
            <w:r w:rsidRPr="00445F80">
              <w:rPr>
                <w:rFonts w:ascii="Book Antiqua" w:hAnsi="Book Antiqua"/>
                <w:color w:val="00000A"/>
                <w:lang w:eastAsia="zh-CN"/>
              </w:rPr>
              <w:t> </w:t>
            </w:r>
            <w:r w:rsidRPr="00445F80">
              <w:rPr>
                <w:rFonts w:ascii="Book Antiqua" w:hAnsi="Book Antiqua"/>
                <w:lang w:eastAsia="zh-CN"/>
              </w:rPr>
              <w:t>respectively. Sofosbuvir, RBV and remdesivir can be used against the nCoV-2019, having promising</w:t>
            </w:r>
            <w:r w:rsidRPr="00445F80">
              <w:rPr>
                <w:rFonts w:ascii="Book Antiqua" w:hAnsi="Book Antiqua"/>
                <w:color w:val="00000A"/>
                <w:lang w:eastAsia="zh-CN"/>
              </w:rPr>
              <w:t> </w:t>
            </w:r>
            <w:r w:rsidRPr="00445F80">
              <w:rPr>
                <w:rFonts w:ascii="Book Antiqua" w:hAnsi="Book Antiqua"/>
                <w:lang w:eastAsia="zh-CN"/>
              </w:rPr>
              <w:t>results. GTP derivatives may be used as specific inhibitors against COVID-19</w:t>
            </w:r>
          </w:p>
        </w:tc>
      </w:tr>
      <w:tr w:rsidR="0064573F" w:rsidRPr="00445F80" w14:paraId="4153D2B3" w14:textId="77777777" w:rsidTr="00446F97">
        <w:tc>
          <w:tcPr>
            <w:tcW w:w="13224" w:type="dxa"/>
            <w:gridSpan w:val="8"/>
          </w:tcPr>
          <w:p w14:paraId="677652D0" w14:textId="16D819A5" w:rsidR="0064573F" w:rsidRPr="00445F80" w:rsidRDefault="00875E9F" w:rsidP="00445F80">
            <w:pPr>
              <w:adjustRightInd w:val="0"/>
              <w:snapToGrid w:val="0"/>
              <w:spacing w:line="360" w:lineRule="auto"/>
              <w:jc w:val="both"/>
              <w:rPr>
                <w:rFonts w:ascii="Book Antiqua" w:hAnsi="Book Antiqua"/>
                <w:lang w:eastAsia="zh-CN"/>
              </w:rPr>
            </w:pPr>
            <w:r w:rsidRPr="00445F80">
              <w:rPr>
                <w:rFonts w:ascii="Book Antiqua" w:hAnsi="Book Antiqua"/>
                <w:i/>
                <w:iCs/>
                <w:lang w:eastAsia="zh-CN"/>
              </w:rPr>
              <w:lastRenderedPageBreak/>
              <w:t>In vitro</w:t>
            </w:r>
            <w:r w:rsidRPr="00445F80">
              <w:rPr>
                <w:rFonts w:ascii="Book Antiqua" w:hAnsi="Book Antiqua"/>
                <w:lang w:eastAsia="zh-CN"/>
              </w:rPr>
              <w:t xml:space="preserve"> studies</w:t>
            </w:r>
          </w:p>
        </w:tc>
      </w:tr>
      <w:tr w:rsidR="004C2571" w:rsidRPr="00445F80" w14:paraId="40A3D75D" w14:textId="77777777" w:rsidTr="00446F97">
        <w:trPr>
          <w:trHeight w:val="420"/>
        </w:trPr>
        <w:tc>
          <w:tcPr>
            <w:tcW w:w="2303" w:type="dxa"/>
            <w:vMerge w:val="restart"/>
          </w:tcPr>
          <w:p w14:paraId="35B4A2EF" w14:textId="6A1D5705" w:rsidR="004C2571" w:rsidRPr="00445F80" w:rsidRDefault="004C2571" w:rsidP="00445F80">
            <w:pPr>
              <w:adjustRightInd w:val="0"/>
              <w:snapToGrid w:val="0"/>
              <w:spacing w:line="360" w:lineRule="auto"/>
              <w:jc w:val="both"/>
              <w:rPr>
                <w:rFonts w:ascii="Book Antiqua" w:hAnsi="Book Antiqua"/>
                <w:vertAlign w:val="superscript"/>
                <w:lang w:eastAsia="zh-CN"/>
              </w:rPr>
            </w:pPr>
            <w:r w:rsidRPr="00445F80">
              <w:rPr>
                <w:rFonts w:ascii="Book Antiqua" w:hAnsi="Book Antiqua"/>
                <w:lang w:eastAsia="zh-CN"/>
              </w:rPr>
              <w:t>Choy</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[187]</w:t>
            </w:r>
            <w:r w:rsidRPr="00445F80">
              <w:rPr>
                <w:rFonts w:ascii="Book Antiqua" w:eastAsia="等线" w:hAnsi="Book Antiqua" w:cs="Book Antiqua"/>
                <w:color w:val="00000A"/>
                <w:lang w:eastAsia="zh-CN"/>
              </w:rPr>
              <w:t>,</w:t>
            </w:r>
            <w:r w:rsidRPr="00445F80">
              <w:rPr>
                <w:rFonts w:ascii="Book Antiqua" w:eastAsiaTheme="minorEastAsia" w:hAnsi="Book Antiqua"/>
                <w:vertAlign w:val="superscript"/>
                <w:lang w:eastAsia="zh-CN"/>
              </w:rPr>
              <w:t xml:space="preserve"> </w:t>
            </w:r>
            <w:r w:rsidRPr="00445F80">
              <w:rPr>
                <w:rFonts w:ascii="Book Antiqua" w:hAnsi="Book Antiqua"/>
                <w:lang w:eastAsia="zh-CN"/>
              </w:rPr>
              <w:t>2020</w:t>
            </w:r>
          </w:p>
        </w:tc>
        <w:tc>
          <w:tcPr>
            <w:tcW w:w="1577" w:type="dxa"/>
            <w:vMerge w:val="restart"/>
          </w:tcPr>
          <w:p w14:paraId="6DDB8988" w14:textId="77777777"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BetaCoV/ Hong Kong VM20001061</w:t>
            </w:r>
          </w:p>
          <w:p w14:paraId="1A381707" w14:textId="0420B3B0"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/2020</w:t>
            </w:r>
          </w:p>
        </w:tc>
        <w:tc>
          <w:tcPr>
            <w:tcW w:w="1259" w:type="dxa"/>
            <w:vMerge w:val="restart"/>
          </w:tcPr>
          <w:p w14:paraId="74D81B51" w14:textId="759A2AF8"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Vero E6</w:t>
            </w:r>
          </w:p>
        </w:tc>
        <w:tc>
          <w:tcPr>
            <w:tcW w:w="1701" w:type="dxa"/>
            <w:gridSpan w:val="2"/>
          </w:tcPr>
          <w:p w14:paraId="2A0F8218" w14:textId="35C3FD1D" w:rsidR="004C2571" w:rsidRPr="00445F80" w:rsidRDefault="004C2571"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RBV</w:t>
            </w:r>
          </w:p>
        </w:tc>
        <w:tc>
          <w:tcPr>
            <w:tcW w:w="2273" w:type="dxa"/>
          </w:tcPr>
          <w:p w14:paraId="494D94CA" w14:textId="7D5BAA1D"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CPE 500 m</w:t>
            </w:r>
            <w:r w:rsidR="00B0058A" w:rsidRPr="00445F80">
              <w:rPr>
                <w:rFonts w:ascii="Book Antiqua" w:hAnsi="Book Antiqua"/>
                <w:lang w:eastAsia="zh-CN"/>
              </w:rPr>
              <w:t>mol/L</w:t>
            </w:r>
          </w:p>
        </w:tc>
        <w:tc>
          <w:tcPr>
            <w:tcW w:w="2410" w:type="dxa"/>
            <w:vMerge w:val="restart"/>
          </w:tcPr>
          <w:p w14:paraId="4051E492" w14:textId="3D24DBD3"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Remdesivir, Lop, and emetine inhibit SARS-CoV-2 replication. RBV and favipiravir showed no inhibition. Combinational therapy</w:t>
            </w:r>
            <w:r w:rsidRPr="00445F80">
              <w:rPr>
                <w:rFonts w:ascii="Book Antiqua" w:hAnsi="Book Antiqua"/>
                <w:color w:val="00000A"/>
                <w:lang w:eastAsia="zh-CN"/>
              </w:rPr>
              <w:t> </w:t>
            </w:r>
            <w:r w:rsidRPr="00445F80">
              <w:rPr>
                <w:rFonts w:ascii="Book Antiqua" w:hAnsi="Book Antiqua"/>
                <w:lang w:eastAsia="zh-CN"/>
              </w:rPr>
              <w:t>may provide better clinical benefits</w:t>
            </w:r>
          </w:p>
        </w:tc>
        <w:tc>
          <w:tcPr>
            <w:tcW w:w="1701" w:type="dxa"/>
            <w:vMerge w:val="restart"/>
          </w:tcPr>
          <w:p w14:paraId="305B7BA9" w14:textId="2648942A" w:rsidR="004C2571" w:rsidRPr="00445F80" w:rsidRDefault="004C2571"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Pitfall 1</w:t>
            </w:r>
          </w:p>
        </w:tc>
      </w:tr>
      <w:tr w:rsidR="004C2571" w:rsidRPr="00445F80" w14:paraId="03188C9D" w14:textId="77777777" w:rsidTr="00446F97">
        <w:trPr>
          <w:trHeight w:val="420"/>
        </w:trPr>
        <w:tc>
          <w:tcPr>
            <w:tcW w:w="2303" w:type="dxa"/>
            <w:vMerge/>
          </w:tcPr>
          <w:p w14:paraId="3FF56739"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577" w:type="dxa"/>
            <w:vMerge/>
          </w:tcPr>
          <w:p w14:paraId="4485CF65"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259" w:type="dxa"/>
            <w:vMerge/>
          </w:tcPr>
          <w:p w14:paraId="5C723FCA"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26060A04" w14:textId="634D6681"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Remdesivir</w:t>
            </w:r>
          </w:p>
        </w:tc>
        <w:tc>
          <w:tcPr>
            <w:tcW w:w="2273" w:type="dxa"/>
          </w:tcPr>
          <w:p w14:paraId="50BB08EE" w14:textId="1287AC0B"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CPE 25 μ</w:t>
            </w:r>
            <w:r w:rsidR="00B0058A" w:rsidRPr="00445F80">
              <w:rPr>
                <w:rFonts w:ascii="Book Antiqua" w:hAnsi="Book Antiqua"/>
                <w:lang w:eastAsia="zh-CN"/>
              </w:rPr>
              <w:t>mol/L</w:t>
            </w:r>
          </w:p>
        </w:tc>
        <w:tc>
          <w:tcPr>
            <w:tcW w:w="2410" w:type="dxa"/>
            <w:vMerge/>
          </w:tcPr>
          <w:p w14:paraId="32526542"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vMerge/>
          </w:tcPr>
          <w:p w14:paraId="1E0363CE" w14:textId="77777777" w:rsidR="004C2571" w:rsidRPr="00445F80" w:rsidRDefault="004C2571" w:rsidP="00445F80">
            <w:pPr>
              <w:adjustRightInd w:val="0"/>
              <w:snapToGrid w:val="0"/>
              <w:spacing w:line="360" w:lineRule="auto"/>
              <w:jc w:val="both"/>
              <w:rPr>
                <w:rFonts w:ascii="Book Antiqua" w:hAnsi="Book Antiqua"/>
                <w:lang w:eastAsia="zh-CN"/>
              </w:rPr>
            </w:pPr>
          </w:p>
        </w:tc>
      </w:tr>
      <w:tr w:rsidR="004C2571" w:rsidRPr="00445F80" w14:paraId="0B1BFFA2" w14:textId="77777777" w:rsidTr="00446F97">
        <w:trPr>
          <w:trHeight w:val="396"/>
        </w:trPr>
        <w:tc>
          <w:tcPr>
            <w:tcW w:w="2303" w:type="dxa"/>
            <w:vMerge/>
          </w:tcPr>
          <w:p w14:paraId="672512C2"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577" w:type="dxa"/>
            <w:vMerge/>
          </w:tcPr>
          <w:p w14:paraId="144D91F8"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259" w:type="dxa"/>
            <w:vMerge/>
          </w:tcPr>
          <w:p w14:paraId="7EE5835F"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45EDE120" w14:textId="0983798B"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Lop</w:t>
            </w:r>
          </w:p>
        </w:tc>
        <w:tc>
          <w:tcPr>
            <w:tcW w:w="2273" w:type="dxa"/>
          </w:tcPr>
          <w:p w14:paraId="51E26E27" w14:textId="19F9610C"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CPE 25 μ</w:t>
            </w:r>
            <w:r w:rsidR="00B0058A" w:rsidRPr="00445F80">
              <w:rPr>
                <w:rFonts w:ascii="Book Antiqua" w:hAnsi="Book Antiqua"/>
                <w:lang w:eastAsia="zh-CN"/>
              </w:rPr>
              <w:t>mol/L</w:t>
            </w:r>
          </w:p>
        </w:tc>
        <w:tc>
          <w:tcPr>
            <w:tcW w:w="2410" w:type="dxa"/>
            <w:vMerge/>
          </w:tcPr>
          <w:p w14:paraId="76A8ACB9"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vMerge/>
          </w:tcPr>
          <w:p w14:paraId="3FF73E40" w14:textId="77777777" w:rsidR="004C2571" w:rsidRPr="00445F80" w:rsidRDefault="004C2571" w:rsidP="00445F80">
            <w:pPr>
              <w:adjustRightInd w:val="0"/>
              <w:snapToGrid w:val="0"/>
              <w:spacing w:line="360" w:lineRule="auto"/>
              <w:jc w:val="both"/>
              <w:rPr>
                <w:rFonts w:ascii="Book Antiqua" w:hAnsi="Book Antiqua"/>
                <w:lang w:eastAsia="zh-CN"/>
              </w:rPr>
            </w:pPr>
          </w:p>
        </w:tc>
      </w:tr>
      <w:tr w:rsidR="004C2571" w:rsidRPr="00445F80" w14:paraId="5F6DC9C6" w14:textId="77777777" w:rsidTr="00446F97">
        <w:trPr>
          <w:trHeight w:val="3216"/>
        </w:trPr>
        <w:tc>
          <w:tcPr>
            <w:tcW w:w="2303" w:type="dxa"/>
            <w:vMerge/>
          </w:tcPr>
          <w:p w14:paraId="026F9391"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577" w:type="dxa"/>
            <w:vMerge/>
          </w:tcPr>
          <w:p w14:paraId="0D7CD275"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259" w:type="dxa"/>
            <w:vMerge/>
          </w:tcPr>
          <w:p w14:paraId="08A28F80"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5F67E66F" w14:textId="1CABE52C"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Favipiravir</w:t>
            </w:r>
            <w:r w:rsidRPr="00445F80">
              <w:rPr>
                <w:rFonts w:ascii="Book Antiqua" w:eastAsiaTheme="minorEastAsia" w:hAnsi="Book Antiqua"/>
                <w:lang w:eastAsia="zh-CN"/>
              </w:rPr>
              <w:t xml:space="preserve"> </w:t>
            </w:r>
            <w:r w:rsidRPr="00445F80">
              <w:rPr>
                <w:rFonts w:ascii="Book Antiqua" w:hAnsi="Book Antiqua"/>
                <w:lang w:eastAsia="zh-CN"/>
              </w:rPr>
              <w:t>and others</w:t>
            </w:r>
          </w:p>
        </w:tc>
        <w:tc>
          <w:tcPr>
            <w:tcW w:w="2273" w:type="dxa"/>
          </w:tcPr>
          <w:p w14:paraId="30000E5C" w14:textId="78759B3C"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CPE &gt; 100 μ</w:t>
            </w:r>
            <w:r w:rsidR="00B0058A" w:rsidRPr="00445F80">
              <w:rPr>
                <w:rFonts w:ascii="Book Antiqua" w:hAnsi="Book Antiqua"/>
                <w:lang w:eastAsia="zh-CN"/>
              </w:rPr>
              <w:t>mol/L</w:t>
            </w:r>
          </w:p>
        </w:tc>
        <w:tc>
          <w:tcPr>
            <w:tcW w:w="2410" w:type="dxa"/>
            <w:vMerge/>
          </w:tcPr>
          <w:p w14:paraId="0D33B7B1"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vMerge/>
          </w:tcPr>
          <w:p w14:paraId="141AB3BB" w14:textId="77777777" w:rsidR="004C2571" w:rsidRPr="00445F80" w:rsidRDefault="004C2571" w:rsidP="00445F80">
            <w:pPr>
              <w:adjustRightInd w:val="0"/>
              <w:snapToGrid w:val="0"/>
              <w:spacing w:line="360" w:lineRule="auto"/>
              <w:jc w:val="both"/>
              <w:rPr>
                <w:rFonts w:ascii="Book Antiqua" w:hAnsi="Book Antiqua"/>
                <w:lang w:eastAsia="zh-CN"/>
              </w:rPr>
            </w:pPr>
          </w:p>
        </w:tc>
      </w:tr>
      <w:tr w:rsidR="004C2571" w:rsidRPr="00445F80" w14:paraId="58F3133D" w14:textId="77777777" w:rsidTr="00446F97">
        <w:trPr>
          <w:trHeight w:val="699"/>
        </w:trPr>
        <w:tc>
          <w:tcPr>
            <w:tcW w:w="2303" w:type="dxa"/>
            <w:vMerge w:val="restart"/>
          </w:tcPr>
          <w:p w14:paraId="0CF7E118" w14:textId="5AAB9930" w:rsidR="004C2571" w:rsidRPr="00445F80" w:rsidRDefault="004C2571" w:rsidP="00445F80">
            <w:pPr>
              <w:adjustRightInd w:val="0"/>
              <w:snapToGrid w:val="0"/>
              <w:spacing w:line="360" w:lineRule="auto"/>
              <w:jc w:val="both"/>
              <w:rPr>
                <w:rFonts w:ascii="Book Antiqua" w:hAnsi="Book Antiqua"/>
                <w:vertAlign w:val="superscript"/>
                <w:lang w:eastAsia="zh-CN"/>
              </w:rPr>
            </w:pPr>
            <w:r w:rsidRPr="00445F80">
              <w:rPr>
                <w:rFonts w:ascii="Book Antiqua" w:hAnsi="Book Antiqua"/>
                <w:lang w:eastAsia="zh-CN"/>
              </w:rPr>
              <w:t>Wang</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[186]</w:t>
            </w:r>
            <w:r w:rsidRPr="00445F80">
              <w:rPr>
                <w:rFonts w:ascii="Book Antiqua" w:eastAsia="等线" w:hAnsi="Book Antiqua" w:cs="Book Antiqua"/>
                <w:color w:val="00000A"/>
                <w:lang w:eastAsia="zh-CN"/>
              </w:rPr>
              <w:t>,</w:t>
            </w:r>
            <w:r w:rsidRPr="00445F80">
              <w:rPr>
                <w:rFonts w:ascii="Book Antiqua" w:eastAsiaTheme="minorEastAsia" w:hAnsi="Book Antiqua"/>
                <w:vertAlign w:val="superscript"/>
                <w:lang w:eastAsia="zh-CN"/>
              </w:rPr>
              <w:t xml:space="preserve"> </w:t>
            </w:r>
            <w:r w:rsidRPr="00445F80">
              <w:rPr>
                <w:rFonts w:ascii="Book Antiqua" w:hAnsi="Book Antiqua"/>
                <w:lang w:eastAsia="zh-CN"/>
              </w:rPr>
              <w:t>2020</w:t>
            </w:r>
          </w:p>
        </w:tc>
        <w:tc>
          <w:tcPr>
            <w:tcW w:w="1577" w:type="dxa"/>
            <w:vMerge w:val="restart"/>
          </w:tcPr>
          <w:p w14:paraId="1C830B98" w14:textId="4A121368"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nCoV-2019 BetaCoV/ </w:t>
            </w:r>
            <w:r w:rsidRPr="00445F80">
              <w:rPr>
                <w:rFonts w:ascii="Book Antiqua" w:hAnsi="Book Antiqua"/>
                <w:lang w:eastAsia="zh-CN"/>
              </w:rPr>
              <w:lastRenderedPageBreak/>
              <w:t>Wuhan/ WIV04/2019</w:t>
            </w:r>
          </w:p>
        </w:tc>
        <w:tc>
          <w:tcPr>
            <w:tcW w:w="1259" w:type="dxa"/>
            <w:vMerge w:val="restart"/>
          </w:tcPr>
          <w:p w14:paraId="6A6090B2" w14:textId="77777777"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Vero E6</w:t>
            </w:r>
          </w:p>
        </w:tc>
        <w:tc>
          <w:tcPr>
            <w:tcW w:w="1701" w:type="dxa"/>
            <w:gridSpan w:val="2"/>
          </w:tcPr>
          <w:p w14:paraId="1D7BFA20" w14:textId="65AC78CD"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w:t>
            </w:r>
          </w:p>
        </w:tc>
        <w:tc>
          <w:tcPr>
            <w:tcW w:w="2273" w:type="dxa"/>
          </w:tcPr>
          <w:p w14:paraId="79DA7260" w14:textId="71A4FC90"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109.5 μ</w:t>
            </w:r>
            <w:r w:rsidRPr="00445F80">
              <w:rPr>
                <w:rFonts w:ascii="Book Antiqua" w:eastAsiaTheme="minorEastAsia" w:hAnsi="Book Antiqua"/>
                <w:lang w:eastAsia="zh-CN"/>
              </w:rPr>
              <w:t>mol/L</w:t>
            </w:r>
          </w:p>
        </w:tc>
        <w:tc>
          <w:tcPr>
            <w:tcW w:w="2410" w:type="dxa"/>
            <w:vMerge w:val="restart"/>
          </w:tcPr>
          <w:p w14:paraId="4C62C390" w14:textId="7FA1A14C"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Remdesivir and chloroquine are </w:t>
            </w:r>
            <w:r w:rsidRPr="00445F80">
              <w:rPr>
                <w:rFonts w:ascii="Book Antiqua" w:hAnsi="Book Antiqua"/>
                <w:lang w:eastAsia="zh-CN"/>
              </w:rPr>
              <w:lastRenderedPageBreak/>
              <w:t>highly effective in the control of 2019-nCoV</w:t>
            </w:r>
          </w:p>
        </w:tc>
        <w:tc>
          <w:tcPr>
            <w:tcW w:w="1701" w:type="dxa"/>
            <w:vMerge w:val="restart"/>
          </w:tcPr>
          <w:p w14:paraId="71CCCD76" w14:textId="0331BDBC" w:rsidR="004C2571" w:rsidRPr="00445F80" w:rsidRDefault="004C2571"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lastRenderedPageBreak/>
              <w:t>Pitfall 1</w:t>
            </w:r>
          </w:p>
        </w:tc>
      </w:tr>
      <w:tr w:rsidR="004C2571" w:rsidRPr="00445F80" w14:paraId="6ECF8AB2" w14:textId="77777777" w:rsidTr="00446F97">
        <w:trPr>
          <w:trHeight w:val="408"/>
        </w:trPr>
        <w:tc>
          <w:tcPr>
            <w:tcW w:w="2303" w:type="dxa"/>
            <w:vMerge/>
          </w:tcPr>
          <w:p w14:paraId="123D9392"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577" w:type="dxa"/>
            <w:vMerge/>
          </w:tcPr>
          <w:p w14:paraId="5F52F4FF"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259" w:type="dxa"/>
            <w:vMerge/>
          </w:tcPr>
          <w:p w14:paraId="0C8DB3E1"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333A7F07" w14:textId="15D37B8E"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Favipiravir</w:t>
            </w:r>
          </w:p>
        </w:tc>
        <w:tc>
          <w:tcPr>
            <w:tcW w:w="2273" w:type="dxa"/>
          </w:tcPr>
          <w:p w14:paraId="66280389" w14:textId="550DB479"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61.88 μ</w:t>
            </w:r>
            <w:r w:rsidRPr="00445F80">
              <w:rPr>
                <w:rFonts w:ascii="Book Antiqua" w:eastAsiaTheme="minorEastAsia" w:hAnsi="Book Antiqua"/>
                <w:lang w:eastAsia="zh-CN"/>
              </w:rPr>
              <w:t>mol/L</w:t>
            </w:r>
          </w:p>
        </w:tc>
        <w:tc>
          <w:tcPr>
            <w:tcW w:w="2410" w:type="dxa"/>
            <w:vMerge/>
          </w:tcPr>
          <w:p w14:paraId="281C905D"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vMerge/>
          </w:tcPr>
          <w:p w14:paraId="6ADB0158" w14:textId="77777777" w:rsidR="004C2571" w:rsidRPr="00445F80" w:rsidRDefault="004C2571" w:rsidP="00445F80">
            <w:pPr>
              <w:adjustRightInd w:val="0"/>
              <w:snapToGrid w:val="0"/>
              <w:spacing w:line="360" w:lineRule="auto"/>
              <w:jc w:val="both"/>
              <w:rPr>
                <w:rFonts w:ascii="Book Antiqua" w:hAnsi="Book Antiqua"/>
                <w:lang w:eastAsia="zh-CN"/>
              </w:rPr>
            </w:pPr>
          </w:p>
        </w:tc>
      </w:tr>
      <w:tr w:rsidR="004C2571" w:rsidRPr="00445F80" w14:paraId="774104D6" w14:textId="77777777" w:rsidTr="00446F97">
        <w:trPr>
          <w:trHeight w:val="348"/>
        </w:trPr>
        <w:tc>
          <w:tcPr>
            <w:tcW w:w="2303" w:type="dxa"/>
            <w:vMerge/>
          </w:tcPr>
          <w:p w14:paraId="70AC63AA"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577" w:type="dxa"/>
            <w:vMerge/>
          </w:tcPr>
          <w:p w14:paraId="20785A7C"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259" w:type="dxa"/>
            <w:vMerge/>
          </w:tcPr>
          <w:p w14:paraId="443405E9"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1AD3A4B2" w14:textId="324560D2" w:rsidR="004C2571" w:rsidRPr="00445F80" w:rsidRDefault="004C2571"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Nafamostat</w:t>
            </w:r>
          </w:p>
        </w:tc>
        <w:tc>
          <w:tcPr>
            <w:tcW w:w="2273" w:type="dxa"/>
          </w:tcPr>
          <w:p w14:paraId="44620D77" w14:textId="41D055B6" w:rsidR="004C2571" w:rsidRPr="00445F80" w:rsidRDefault="004C2571"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 22.5 μ</w:t>
            </w:r>
            <w:r w:rsidRPr="00445F80">
              <w:rPr>
                <w:rFonts w:ascii="Book Antiqua" w:eastAsiaTheme="minorEastAsia" w:hAnsi="Book Antiqua"/>
                <w:lang w:eastAsia="zh-CN"/>
              </w:rPr>
              <w:t>mol/L</w:t>
            </w:r>
          </w:p>
        </w:tc>
        <w:tc>
          <w:tcPr>
            <w:tcW w:w="2410" w:type="dxa"/>
            <w:vMerge/>
          </w:tcPr>
          <w:p w14:paraId="00AB6F0B"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vMerge/>
          </w:tcPr>
          <w:p w14:paraId="4BCFA02F" w14:textId="77777777" w:rsidR="004C2571" w:rsidRPr="00445F80" w:rsidRDefault="004C2571" w:rsidP="00445F80">
            <w:pPr>
              <w:adjustRightInd w:val="0"/>
              <w:snapToGrid w:val="0"/>
              <w:spacing w:line="360" w:lineRule="auto"/>
              <w:jc w:val="both"/>
              <w:rPr>
                <w:rFonts w:ascii="Book Antiqua" w:hAnsi="Book Antiqua"/>
                <w:lang w:eastAsia="zh-CN"/>
              </w:rPr>
            </w:pPr>
          </w:p>
        </w:tc>
      </w:tr>
      <w:tr w:rsidR="004C2571" w:rsidRPr="00445F80" w14:paraId="00A1267A" w14:textId="77777777" w:rsidTr="00446F97">
        <w:trPr>
          <w:trHeight w:val="663"/>
        </w:trPr>
        <w:tc>
          <w:tcPr>
            <w:tcW w:w="2303" w:type="dxa"/>
            <w:vMerge/>
          </w:tcPr>
          <w:p w14:paraId="2B767E81"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577" w:type="dxa"/>
            <w:vMerge/>
          </w:tcPr>
          <w:p w14:paraId="7BDFD814"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259" w:type="dxa"/>
            <w:vMerge/>
          </w:tcPr>
          <w:p w14:paraId="55716077"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798E8FF7" w14:textId="5126E9A4"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Nitazoxanide</w:t>
            </w:r>
          </w:p>
        </w:tc>
        <w:tc>
          <w:tcPr>
            <w:tcW w:w="2273" w:type="dxa"/>
          </w:tcPr>
          <w:p w14:paraId="6D35F5A8" w14:textId="5298D559"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2.12 μ</w:t>
            </w:r>
            <w:r w:rsidRPr="00445F80">
              <w:rPr>
                <w:rFonts w:ascii="Book Antiqua" w:eastAsiaTheme="minorEastAsia" w:hAnsi="Book Antiqua"/>
                <w:lang w:eastAsia="zh-CN"/>
              </w:rPr>
              <w:t>mol/L</w:t>
            </w:r>
          </w:p>
        </w:tc>
        <w:tc>
          <w:tcPr>
            <w:tcW w:w="2410" w:type="dxa"/>
            <w:vMerge/>
          </w:tcPr>
          <w:p w14:paraId="4A1E22D8"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vMerge/>
          </w:tcPr>
          <w:p w14:paraId="012B9935" w14:textId="77777777" w:rsidR="004C2571" w:rsidRPr="00445F80" w:rsidRDefault="004C2571" w:rsidP="00445F80">
            <w:pPr>
              <w:adjustRightInd w:val="0"/>
              <w:snapToGrid w:val="0"/>
              <w:spacing w:line="360" w:lineRule="auto"/>
              <w:jc w:val="both"/>
              <w:rPr>
                <w:rFonts w:ascii="Book Antiqua" w:hAnsi="Book Antiqua"/>
                <w:lang w:eastAsia="zh-CN"/>
              </w:rPr>
            </w:pPr>
          </w:p>
        </w:tc>
      </w:tr>
      <w:tr w:rsidR="004C2571" w:rsidRPr="00445F80" w14:paraId="7B523CBF" w14:textId="77777777" w:rsidTr="00446F97">
        <w:trPr>
          <w:trHeight w:val="663"/>
        </w:trPr>
        <w:tc>
          <w:tcPr>
            <w:tcW w:w="2303" w:type="dxa"/>
            <w:vMerge/>
          </w:tcPr>
          <w:p w14:paraId="5AB3F4B1"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577" w:type="dxa"/>
            <w:vMerge/>
          </w:tcPr>
          <w:p w14:paraId="44BEFDD9"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259" w:type="dxa"/>
            <w:vMerge/>
          </w:tcPr>
          <w:p w14:paraId="6E1D359C"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719EA252" w14:textId="136FD155"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Remdesivir</w:t>
            </w:r>
          </w:p>
        </w:tc>
        <w:tc>
          <w:tcPr>
            <w:tcW w:w="2273" w:type="dxa"/>
          </w:tcPr>
          <w:p w14:paraId="6DC61F58" w14:textId="73EDF483"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0.77 μ</w:t>
            </w:r>
            <w:r w:rsidRPr="00445F80">
              <w:rPr>
                <w:rFonts w:ascii="Book Antiqua" w:eastAsiaTheme="minorEastAsia" w:hAnsi="Book Antiqua"/>
                <w:lang w:eastAsia="zh-CN"/>
              </w:rPr>
              <w:t>mol/L</w:t>
            </w:r>
          </w:p>
        </w:tc>
        <w:tc>
          <w:tcPr>
            <w:tcW w:w="2410" w:type="dxa"/>
            <w:vMerge/>
          </w:tcPr>
          <w:p w14:paraId="64AD6109"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vMerge/>
          </w:tcPr>
          <w:p w14:paraId="6A709007" w14:textId="77777777" w:rsidR="004C2571" w:rsidRPr="00445F80" w:rsidRDefault="004C2571" w:rsidP="00445F80">
            <w:pPr>
              <w:adjustRightInd w:val="0"/>
              <w:snapToGrid w:val="0"/>
              <w:spacing w:line="360" w:lineRule="auto"/>
              <w:jc w:val="both"/>
              <w:rPr>
                <w:rFonts w:ascii="Book Antiqua" w:hAnsi="Book Antiqua"/>
                <w:lang w:eastAsia="zh-CN"/>
              </w:rPr>
            </w:pPr>
          </w:p>
        </w:tc>
      </w:tr>
      <w:tr w:rsidR="004C2571" w:rsidRPr="00445F80" w14:paraId="2402DAC3" w14:textId="77777777" w:rsidTr="00446F97">
        <w:trPr>
          <w:trHeight w:val="596"/>
        </w:trPr>
        <w:tc>
          <w:tcPr>
            <w:tcW w:w="2303" w:type="dxa"/>
            <w:vMerge/>
          </w:tcPr>
          <w:p w14:paraId="2BD92696"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577" w:type="dxa"/>
            <w:vMerge/>
          </w:tcPr>
          <w:p w14:paraId="44AA16CB"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259" w:type="dxa"/>
            <w:vMerge/>
          </w:tcPr>
          <w:p w14:paraId="4C393C77"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4AD18F73" w14:textId="19E585DF"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Chloroquine</w:t>
            </w:r>
          </w:p>
        </w:tc>
        <w:tc>
          <w:tcPr>
            <w:tcW w:w="2273" w:type="dxa"/>
          </w:tcPr>
          <w:p w14:paraId="64791008" w14:textId="0AC22711" w:rsidR="004C2571" w:rsidRPr="00445F80" w:rsidRDefault="004C2571"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1.13 μ</w:t>
            </w:r>
            <w:r w:rsidRPr="00445F80">
              <w:rPr>
                <w:rFonts w:ascii="Book Antiqua" w:eastAsiaTheme="minorEastAsia" w:hAnsi="Book Antiqua"/>
                <w:lang w:eastAsia="zh-CN"/>
              </w:rPr>
              <w:t>mol/L</w:t>
            </w:r>
          </w:p>
        </w:tc>
        <w:tc>
          <w:tcPr>
            <w:tcW w:w="2410" w:type="dxa"/>
            <w:vMerge/>
          </w:tcPr>
          <w:p w14:paraId="1368FA45" w14:textId="77777777" w:rsidR="004C2571" w:rsidRPr="00445F80" w:rsidRDefault="004C2571" w:rsidP="00445F80">
            <w:pPr>
              <w:adjustRightInd w:val="0"/>
              <w:snapToGrid w:val="0"/>
              <w:spacing w:line="360" w:lineRule="auto"/>
              <w:jc w:val="both"/>
              <w:rPr>
                <w:rFonts w:ascii="Book Antiqua" w:hAnsi="Book Antiqua"/>
                <w:lang w:eastAsia="zh-CN"/>
              </w:rPr>
            </w:pPr>
          </w:p>
        </w:tc>
        <w:tc>
          <w:tcPr>
            <w:tcW w:w="1701" w:type="dxa"/>
            <w:vMerge/>
          </w:tcPr>
          <w:p w14:paraId="3D55EA1B" w14:textId="77777777" w:rsidR="004C2571" w:rsidRPr="00445F80" w:rsidRDefault="004C2571" w:rsidP="00445F80">
            <w:pPr>
              <w:adjustRightInd w:val="0"/>
              <w:snapToGrid w:val="0"/>
              <w:spacing w:line="360" w:lineRule="auto"/>
              <w:jc w:val="both"/>
              <w:rPr>
                <w:rFonts w:ascii="Book Antiqua" w:hAnsi="Book Antiqua"/>
                <w:lang w:eastAsia="zh-CN"/>
              </w:rPr>
            </w:pPr>
          </w:p>
        </w:tc>
      </w:tr>
    </w:tbl>
    <w:p w14:paraId="0035F03E"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hAnsi="Book Antiqua"/>
        </w:rPr>
        <w:t>ActD: Actin-D; CoV: Coronavirus; COVID-19: Coronavirus disease 2019; ENT: Equilibrative nucleoside transport; GTP: Guanosine triphosphate; IFN: Interferon; IL: Interleukin; IMPDH: Inosine monophosphate dehydrogenase; Lop: Lopinavir; M-pro: Main protease; MERS: Middle East respiratory syndrome; MMF: Mycophenolate mofetil; MPA: Mycophenolic acid; nCoV-2019: Novel coronavirus 2019; NSP: Non-structural protein; RBV: Ribavirin; RdRp: RNA-dependent RNA polymerase; RMP: Ribavirin monophosphate; RTP: RBV triphosphate; SARS: Severe acute respiratory syndrome; SeV: Sendai virus; VSV: Vesicular stomatitis virus.</w:t>
      </w:r>
    </w:p>
    <w:p w14:paraId="304E2F46" w14:textId="77777777" w:rsidR="0064573F" w:rsidRPr="00445F80" w:rsidRDefault="00DC46C2" w:rsidP="00445F80">
      <w:pPr>
        <w:snapToGrid w:val="0"/>
        <w:spacing w:line="360" w:lineRule="auto"/>
        <w:jc w:val="both"/>
        <w:rPr>
          <w:rFonts w:ascii="Book Antiqua" w:hAnsi="Book Antiqua"/>
          <w:b/>
        </w:rPr>
      </w:pPr>
      <w:r w:rsidRPr="00445F80">
        <w:rPr>
          <w:rFonts w:ascii="Book Antiqua" w:hAnsi="Book Antiqua"/>
          <w:b/>
        </w:rPr>
        <w:br w:type="page"/>
      </w:r>
    </w:p>
    <w:p w14:paraId="4278657A" w14:textId="77777777" w:rsidR="0064573F" w:rsidRPr="00445F80" w:rsidRDefault="00DC46C2" w:rsidP="00445F80">
      <w:pPr>
        <w:adjustRightInd w:val="0"/>
        <w:snapToGrid w:val="0"/>
        <w:spacing w:line="360" w:lineRule="auto"/>
        <w:jc w:val="both"/>
        <w:rPr>
          <w:rFonts w:ascii="Book Antiqua" w:hAnsi="Book Antiqua"/>
          <w:b/>
        </w:rPr>
      </w:pPr>
      <w:r w:rsidRPr="00445F80">
        <w:rPr>
          <w:rFonts w:ascii="Book Antiqua" w:hAnsi="Book Antiqua"/>
          <w:b/>
        </w:rPr>
        <w:lastRenderedPageBreak/>
        <w:t>Table 4 Treatment recommendations for viral hemorrhagic fevers and coronavirus outbreaks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275"/>
        <w:gridCol w:w="2388"/>
        <w:gridCol w:w="2928"/>
        <w:gridCol w:w="2033"/>
        <w:gridCol w:w="1957"/>
      </w:tblGrid>
      <w:tr w:rsidR="0064573F" w:rsidRPr="00445F80" w14:paraId="56F7EFDD" w14:textId="77777777" w:rsidTr="00E3455F">
        <w:tc>
          <w:tcPr>
            <w:tcW w:w="2045" w:type="dxa"/>
            <w:tcBorders>
              <w:top w:val="single" w:sz="4" w:space="0" w:color="auto"/>
              <w:bottom w:val="single" w:sz="4" w:space="0" w:color="auto"/>
            </w:tcBorders>
          </w:tcPr>
          <w:p w14:paraId="7FDD5C37" w14:textId="220EA1BF" w:rsidR="0064573F" w:rsidRPr="00445F80" w:rsidRDefault="00187103"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Ref.</w:t>
            </w:r>
          </w:p>
        </w:tc>
        <w:tc>
          <w:tcPr>
            <w:tcW w:w="2275" w:type="dxa"/>
            <w:tcBorders>
              <w:top w:val="single" w:sz="4" w:space="0" w:color="auto"/>
              <w:bottom w:val="single" w:sz="4" w:space="0" w:color="auto"/>
            </w:tcBorders>
          </w:tcPr>
          <w:p w14:paraId="6A2794FA" w14:textId="77777777"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Number of patients/RBV commencement after symptom onset in d</w:t>
            </w:r>
          </w:p>
        </w:tc>
        <w:tc>
          <w:tcPr>
            <w:tcW w:w="2772" w:type="dxa"/>
            <w:tcBorders>
              <w:top w:val="single" w:sz="4" w:space="0" w:color="auto"/>
              <w:bottom w:val="single" w:sz="4" w:space="0" w:color="auto"/>
            </w:tcBorders>
          </w:tcPr>
          <w:p w14:paraId="0B8B2359" w14:textId="77777777"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Treatment protocol/dosing regimens</w:t>
            </w:r>
          </w:p>
        </w:tc>
        <w:tc>
          <w:tcPr>
            <w:tcW w:w="3090" w:type="dxa"/>
            <w:tcBorders>
              <w:top w:val="single" w:sz="4" w:space="0" w:color="auto"/>
              <w:bottom w:val="single" w:sz="4" w:space="0" w:color="auto"/>
            </w:tcBorders>
          </w:tcPr>
          <w:p w14:paraId="73D7CFB7" w14:textId="77777777"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Outcomes</w:t>
            </w:r>
          </w:p>
        </w:tc>
        <w:tc>
          <w:tcPr>
            <w:tcW w:w="2236" w:type="dxa"/>
            <w:tcBorders>
              <w:top w:val="single" w:sz="4" w:space="0" w:color="auto"/>
              <w:bottom w:val="single" w:sz="4" w:space="0" w:color="auto"/>
            </w:tcBorders>
          </w:tcPr>
          <w:p w14:paraId="39489D23" w14:textId="77777777"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Authors’ conclusions</w:t>
            </w:r>
          </w:p>
        </w:tc>
        <w:tc>
          <w:tcPr>
            <w:tcW w:w="2205" w:type="dxa"/>
            <w:tcBorders>
              <w:top w:val="single" w:sz="4" w:space="0" w:color="auto"/>
              <w:bottom w:val="single" w:sz="4" w:space="0" w:color="auto"/>
            </w:tcBorders>
          </w:tcPr>
          <w:p w14:paraId="31C112B8" w14:textId="77777777"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Comments</w:t>
            </w:r>
          </w:p>
        </w:tc>
      </w:tr>
      <w:tr w:rsidR="0064573F" w:rsidRPr="00445F80" w14:paraId="742DCB39" w14:textId="77777777" w:rsidTr="00E3455F">
        <w:tc>
          <w:tcPr>
            <w:tcW w:w="14623" w:type="dxa"/>
            <w:gridSpan w:val="6"/>
            <w:tcBorders>
              <w:top w:val="single" w:sz="4" w:space="0" w:color="auto"/>
            </w:tcBorders>
          </w:tcPr>
          <w:p w14:paraId="00B9D505" w14:textId="33A8F516" w:rsidR="0064573F" w:rsidRPr="00445F80" w:rsidRDefault="00187103"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Viral hemorrhagic fevers</w:t>
            </w:r>
          </w:p>
        </w:tc>
      </w:tr>
      <w:tr w:rsidR="0064573F" w:rsidRPr="00445F80" w14:paraId="2318817E" w14:textId="77777777" w:rsidTr="00E3455F">
        <w:tc>
          <w:tcPr>
            <w:tcW w:w="2045" w:type="dxa"/>
          </w:tcPr>
          <w:p w14:paraId="1F38999B" w14:textId="27249C92"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Borio</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[123]</w:t>
            </w:r>
            <w:r w:rsidRPr="00445F80">
              <w:rPr>
                <w:rFonts w:ascii="Book Antiqua" w:eastAsia="等线" w:hAnsi="Book Antiqua" w:cs="Book Antiqua"/>
                <w:color w:val="00000A"/>
                <w:lang w:eastAsia="zh-CN"/>
              </w:rPr>
              <w:t>,</w:t>
            </w:r>
            <w:r w:rsidR="000A0FB8" w:rsidRPr="00445F80">
              <w:rPr>
                <w:rFonts w:ascii="Book Antiqua" w:eastAsiaTheme="minorEastAsia" w:hAnsi="Book Antiqua"/>
                <w:lang w:eastAsia="zh-CN"/>
              </w:rPr>
              <w:t xml:space="preserve"> </w:t>
            </w:r>
            <w:r w:rsidRPr="00445F80">
              <w:rPr>
                <w:rFonts w:ascii="Book Antiqua" w:hAnsi="Book Antiqua"/>
                <w:lang w:eastAsia="zh-CN"/>
              </w:rPr>
              <w:t>United States</w:t>
            </w:r>
          </w:p>
        </w:tc>
        <w:tc>
          <w:tcPr>
            <w:tcW w:w="2275" w:type="dxa"/>
          </w:tcPr>
          <w:p w14:paraId="59699C7C"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Recommendations for viral hemorrhagic fevers</w:t>
            </w:r>
          </w:p>
        </w:tc>
        <w:tc>
          <w:tcPr>
            <w:tcW w:w="2772" w:type="dxa"/>
          </w:tcPr>
          <w:p w14:paraId="43A51E55" w14:textId="63407B04"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Intravenous: ld of 30 mg/kg (max of 2 g) once, followed by 16 mg/kg (max of 1 g per dose), qid </w:t>
            </w:r>
            <w:bookmarkStart w:id="24" w:name="OLE_LINK3"/>
            <w:r w:rsidRPr="00445F80">
              <w:rPr>
                <w:rFonts w:ascii="Book Antiqua" w:hAnsi="Book Antiqua"/>
                <w:lang w:eastAsia="zh-CN"/>
              </w:rPr>
              <w:t>×</w:t>
            </w:r>
            <w:bookmarkEnd w:id="24"/>
            <w:r w:rsidRPr="00445F80">
              <w:rPr>
                <w:rFonts w:ascii="Book Antiqua" w:hAnsi="Book Antiqua"/>
                <w:lang w:eastAsia="zh-CN"/>
              </w:rPr>
              <w:t xml:space="preserve"> 4 d, followed by 8 mg/kg (max of 500 mg per dose) tid × 6 d</w:t>
            </w:r>
          </w:p>
        </w:tc>
        <w:tc>
          <w:tcPr>
            <w:tcW w:w="3090" w:type="dxa"/>
          </w:tcPr>
          <w:p w14:paraId="30898230" w14:textId="3BBC2DAF"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Peros: Ld 2000 mg → 1200 mg/d in two divided doses (if weight &gt; 75 kg) or 1000 mg/d in two doses (400-600 mg) if weight ≤ 75 kg for 10 d</w:t>
            </w:r>
          </w:p>
        </w:tc>
        <w:tc>
          <w:tcPr>
            <w:tcW w:w="2236" w:type="dxa"/>
          </w:tcPr>
          <w:p w14:paraId="26544714" w14:textId="3D315543"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 is the only potentially effective drug available for selected hemorrhagic fevers</w:t>
            </w:r>
          </w:p>
        </w:tc>
        <w:tc>
          <w:tcPr>
            <w:tcW w:w="2205" w:type="dxa"/>
          </w:tcPr>
          <w:p w14:paraId="66749F84" w14:textId="38C51DE3"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There seems to</w:t>
            </w:r>
            <w:r w:rsidRPr="00445F80">
              <w:rPr>
                <w:rFonts w:ascii="Book Antiqua" w:hAnsi="Book Antiqua"/>
                <w:color w:val="00000A"/>
                <w:lang w:eastAsia="zh-CN"/>
              </w:rPr>
              <w:t> </w:t>
            </w:r>
            <w:r w:rsidRPr="00445F80">
              <w:rPr>
                <w:rFonts w:ascii="Book Antiqua" w:hAnsi="Book Antiqua"/>
                <w:lang w:eastAsia="zh-CN"/>
              </w:rPr>
              <w:t>be a discrepancy between the iv and the oral</w:t>
            </w:r>
            <w:r w:rsidRPr="00445F80">
              <w:rPr>
                <w:rFonts w:ascii="Book Antiqua" w:hAnsi="Book Antiqua"/>
                <w:color w:val="00000A"/>
                <w:lang w:eastAsia="zh-CN"/>
              </w:rPr>
              <w:t> </w:t>
            </w:r>
            <w:r w:rsidRPr="00445F80">
              <w:rPr>
                <w:rFonts w:ascii="Book Antiqua" w:hAnsi="Book Antiqua"/>
                <w:lang w:eastAsia="zh-CN"/>
              </w:rPr>
              <w:t>posology</w:t>
            </w:r>
          </w:p>
        </w:tc>
      </w:tr>
      <w:tr w:rsidR="0064573F" w:rsidRPr="00445F80" w14:paraId="0C32FB63" w14:textId="77777777" w:rsidTr="00E3455F">
        <w:tc>
          <w:tcPr>
            <w:tcW w:w="14623" w:type="dxa"/>
            <w:gridSpan w:val="6"/>
          </w:tcPr>
          <w:p w14:paraId="7E2C7FE2"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SARS-CoV</w:t>
            </w:r>
          </w:p>
        </w:tc>
      </w:tr>
      <w:tr w:rsidR="0064573F" w:rsidRPr="00445F80" w14:paraId="1E5F01FD" w14:textId="77777777" w:rsidTr="00E3455F">
        <w:tc>
          <w:tcPr>
            <w:tcW w:w="2045" w:type="dxa"/>
          </w:tcPr>
          <w:p w14:paraId="094E7BC2" w14:textId="2A688238" w:rsidR="0064573F" w:rsidRPr="00445F80" w:rsidRDefault="00DC46C2" w:rsidP="00445F80">
            <w:pPr>
              <w:adjustRightInd w:val="0"/>
              <w:snapToGrid w:val="0"/>
              <w:spacing w:line="360" w:lineRule="auto"/>
              <w:jc w:val="both"/>
              <w:rPr>
                <w:rFonts w:ascii="Book Antiqua" w:hAnsi="Book Antiqua"/>
                <w:vertAlign w:val="superscript"/>
                <w:lang w:eastAsia="zh-CN"/>
              </w:rPr>
            </w:pPr>
            <w:r w:rsidRPr="00445F80">
              <w:rPr>
                <w:rFonts w:ascii="Book Antiqua" w:hAnsi="Book Antiqua"/>
                <w:lang w:eastAsia="zh-CN"/>
              </w:rPr>
              <w:t>Koren</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[91]</w:t>
            </w:r>
            <w:r w:rsidRPr="00445F80">
              <w:rPr>
                <w:rFonts w:ascii="Book Antiqua" w:eastAsia="等线" w:hAnsi="Book Antiqua" w:cs="Book Antiqua"/>
                <w:color w:val="00000A"/>
                <w:lang w:eastAsia="zh-CN"/>
              </w:rPr>
              <w:t>,</w:t>
            </w:r>
            <w:r w:rsidR="000A0FB8" w:rsidRPr="00445F80">
              <w:rPr>
                <w:rFonts w:ascii="Book Antiqua" w:eastAsiaTheme="minorEastAsia" w:hAnsi="Book Antiqua"/>
                <w:vertAlign w:val="superscript"/>
                <w:lang w:eastAsia="zh-CN"/>
              </w:rPr>
              <w:t xml:space="preserve"> </w:t>
            </w:r>
            <w:r w:rsidRPr="00445F80">
              <w:rPr>
                <w:rFonts w:ascii="Book Antiqua" w:hAnsi="Book Antiqua"/>
                <w:lang w:eastAsia="zh-CN"/>
              </w:rPr>
              <w:t>Canada</w:t>
            </w:r>
          </w:p>
        </w:tc>
        <w:tc>
          <w:tcPr>
            <w:tcW w:w="2275" w:type="dxa"/>
          </w:tcPr>
          <w:p w14:paraId="22EE721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Recommendations by the Canadian </w:t>
            </w:r>
            <w:r w:rsidRPr="00445F80">
              <w:rPr>
                <w:rFonts w:ascii="Book Antiqua" w:hAnsi="Book Antiqua"/>
                <w:lang w:eastAsia="zh-CN"/>
              </w:rPr>
              <w:lastRenderedPageBreak/>
              <w:t>Society for Clinical Pharmacology</w:t>
            </w:r>
          </w:p>
        </w:tc>
        <w:tc>
          <w:tcPr>
            <w:tcW w:w="2772" w:type="dxa"/>
          </w:tcPr>
          <w:p w14:paraId="309C4B3A" w14:textId="06586933"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Recommended RBV dosage adjusted to </w:t>
            </w:r>
            <w:r w:rsidRPr="00445F80">
              <w:rPr>
                <w:rFonts w:ascii="Book Antiqua" w:hAnsi="Book Antiqua"/>
                <w:lang w:eastAsia="zh-CN"/>
              </w:rPr>
              <w:lastRenderedPageBreak/>
              <w:t>Crcl: If Crcl &gt; 60 mL/min → 400 mg tid iv × 3 d, then 1200 mg bid × 7 d</w:t>
            </w:r>
          </w:p>
        </w:tc>
        <w:tc>
          <w:tcPr>
            <w:tcW w:w="3090" w:type="dxa"/>
          </w:tcPr>
          <w:p w14:paraId="76FECC9B" w14:textId="08C88E9D"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Adverse events: Dose-dependent anemia; </w:t>
            </w:r>
            <w:r w:rsidRPr="00445F80">
              <w:rPr>
                <w:rFonts w:ascii="Book Antiqua" w:hAnsi="Book Antiqua"/>
                <w:lang w:eastAsia="zh-CN"/>
              </w:rPr>
              <w:lastRenderedPageBreak/>
              <w:t>electrolyte disturbances (hypocalcemia, hypomagnesemia) CNS effects; teratogenic potential</w:t>
            </w:r>
          </w:p>
        </w:tc>
        <w:tc>
          <w:tcPr>
            <w:tcW w:w="2236" w:type="dxa"/>
          </w:tcPr>
          <w:p w14:paraId="12AFFE08" w14:textId="3EA11445"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lastRenderedPageBreak/>
              <w:t xml:space="preserve">Until more information </w:t>
            </w:r>
            <w:r w:rsidRPr="00445F80">
              <w:rPr>
                <w:rFonts w:ascii="Book Antiqua" w:hAnsi="Book Antiqua"/>
                <w:lang w:eastAsia="zh-CN"/>
              </w:rPr>
              <w:lastRenderedPageBreak/>
              <w:t>becomes available, RBV will continue to be recommended at least in a subset</w:t>
            </w:r>
            <w:r w:rsidRPr="00445F80">
              <w:rPr>
                <w:rFonts w:ascii="Book Antiqua" w:hAnsi="Book Antiqua"/>
                <w:color w:val="00000A"/>
                <w:lang w:eastAsia="zh-CN"/>
              </w:rPr>
              <w:t> </w:t>
            </w:r>
            <w:r w:rsidRPr="00445F80">
              <w:rPr>
                <w:rFonts w:ascii="Book Antiqua" w:hAnsi="Book Antiqua"/>
                <w:lang w:eastAsia="zh-CN"/>
              </w:rPr>
              <w:t>of sicker patients</w:t>
            </w:r>
          </w:p>
        </w:tc>
        <w:tc>
          <w:tcPr>
            <w:tcW w:w="2205" w:type="dxa"/>
          </w:tcPr>
          <w:p w14:paraId="04B13C32" w14:textId="4493773A"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Deals mostly with RBV </w:t>
            </w:r>
            <w:r w:rsidRPr="00445F80">
              <w:rPr>
                <w:rFonts w:ascii="Book Antiqua" w:hAnsi="Book Antiqua"/>
                <w:lang w:eastAsia="zh-CN"/>
              </w:rPr>
              <w:lastRenderedPageBreak/>
              <w:t>adverse-effects</w:t>
            </w:r>
          </w:p>
        </w:tc>
      </w:tr>
      <w:tr w:rsidR="0064573F" w:rsidRPr="00445F80" w14:paraId="3CFBC44C" w14:textId="77777777" w:rsidTr="00E3455F">
        <w:tc>
          <w:tcPr>
            <w:tcW w:w="14623" w:type="dxa"/>
            <w:gridSpan w:val="6"/>
          </w:tcPr>
          <w:p w14:paraId="3DDC06C0"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MERS-CoV</w:t>
            </w:r>
          </w:p>
        </w:tc>
      </w:tr>
      <w:tr w:rsidR="0064573F" w:rsidRPr="00445F80" w14:paraId="21FF9A9D" w14:textId="77777777" w:rsidTr="00E3455F">
        <w:tc>
          <w:tcPr>
            <w:tcW w:w="2045" w:type="dxa"/>
          </w:tcPr>
          <w:p w14:paraId="0ADF28FE" w14:textId="268971A4" w:rsidR="0064573F" w:rsidRPr="00445F80" w:rsidRDefault="00DC46C2" w:rsidP="00445F80">
            <w:pPr>
              <w:adjustRightInd w:val="0"/>
              <w:snapToGrid w:val="0"/>
              <w:spacing w:line="360" w:lineRule="auto"/>
              <w:jc w:val="both"/>
              <w:rPr>
                <w:rFonts w:ascii="Book Antiqua" w:hAnsi="Book Antiqua"/>
                <w:vertAlign w:val="superscript"/>
                <w:lang w:eastAsia="zh-CN"/>
              </w:rPr>
            </w:pPr>
            <w:r w:rsidRPr="00445F80">
              <w:rPr>
                <w:rFonts w:ascii="Book Antiqua" w:hAnsi="Book Antiqua"/>
                <w:lang w:eastAsia="zh-CN"/>
              </w:rPr>
              <w:t>Chong</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[158]</w:t>
            </w:r>
            <w:r w:rsidRPr="00445F80">
              <w:rPr>
                <w:rFonts w:ascii="Book Antiqua" w:eastAsia="等线" w:hAnsi="Book Antiqua" w:cs="Book Antiqua"/>
                <w:color w:val="00000A"/>
                <w:lang w:eastAsia="zh-CN"/>
              </w:rPr>
              <w:t>,</w:t>
            </w:r>
            <w:r w:rsidR="000A0FB8" w:rsidRPr="00445F80">
              <w:rPr>
                <w:rFonts w:ascii="Book Antiqua" w:eastAsiaTheme="minorEastAsia" w:hAnsi="Book Antiqua"/>
                <w:vertAlign w:val="superscript"/>
                <w:lang w:eastAsia="zh-CN"/>
              </w:rPr>
              <w:t xml:space="preserve"> </w:t>
            </w:r>
            <w:r w:rsidRPr="00445F80">
              <w:rPr>
                <w:rFonts w:ascii="Book Antiqua" w:hAnsi="Book Antiqua"/>
                <w:lang w:eastAsia="zh-CN"/>
              </w:rPr>
              <w:t>Korea</w:t>
            </w:r>
          </w:p>
        </w:tc>
        <w:tc>
          <w:tcPr>
            <w:tcW w:w="2275" w:type="dxa"/>
          </w:tcPr>
          <w:p w14:paraId="2E345E68" w14:textId="0F3A2C8C"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Antivirals should be considered as soon as possible after diagnosis</w:t>
            </w:r>
          </w:p>
        </w:tc>
        <w:tc>
          <w:tcPr>
            <w:tcW w:w="2772" w:type="dxa"/>
          </w:tcPr>
          <w:p w14:paraId="3CDAB8D7" w14:textId="3BB0462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High-dose: 2.0 g po Ld → 1.2 g tid po × 4 d → 600 mg tid po × 4-6 d (adjusted to Crcl). Intermediate-dose: 2.0 g </w:t>
            </w:r>
            <w:r w:rsidR="000A0FB8" w:rsidRPr="00445F80">
              <w:rPr>
                <w:rFonts w:ascii="Book Antiqua" w:hAnsi="Book Antiqua"/>
                <w:lang w:eastAsia="zh-CN"/>
              </w:rPr>
              <w:t>po. Ld → 10 mg/kg po tid × 10 d.</w:t>
            </w:r>
            <w:r w:rsidR="000A0FB8" w:rsidRPr="00445F80">
              <w:rPr>
                <w:rFonts w:ascii="Book Antiqua" w:eastAsiaTheme="minorEastAsia" w:hAnsi="Book Antiqua"/>
                <w:lang w:eastAsia="zh-CN"/>
              </w:rPr>
              <w:t xml:space="preserve"> </w:t>
            </w:r>
            <w:r w:rsidR="000A0FB8" w:rsidRPr="00445F80">
              <w:rPr>
                <w:rFonts w:ascii="Book Antiqua" w:hAnsi="Book Antiqua"/>
                <w:lang w:eastAsia="zh-CN"/>
              </w:rPr>
              <w:t>IFN-α2a 180 μg/wk sc × 2 wk.</w:t>
            </w:r>
            <w:r w:rsidR="000A0FB8" w:rsidRPr="00445F80">
              <w:rPr>
                <w:rFonts w:ascii="Book Antiqua" w:eastAsiaTheme="minorEastAsia" w:hAnsi="Book Antiqua"/>
                <w:lang w:eastAsia="zh-CN"/>
              </w:rPr>
              <w:t xml:space="preserve"> </w:t>
            </w:r>
            <w:r w:rsidRPr="00445F80">
              <w:rPr>
                <w:rFonts w:ascii="Book Antiqua" w:hAnsi="Book Antiqua"/>
                <w:lang w:eastAsia="zh-CN"/>
              </w:rPr>
              <w:t xml:space="preserve">Lop/r 400/100 mg </w:t>
            </w:r>
            <w:r w:rsidRPr="00445F80">
              <w:rPr>
                <w:rFonts w:ascii="Book Antiqua" w:hAnsi="Book Antiqua"/>
                <w:lang w:eastAsia="zh-CN"/>
              </w:rPr>
              <w:lastRenderedPageBreak/>
              <w:t>po bid ×</w:t>
            </w:r>
            <w:r w:rsidRPr="00445F80">
              <w:rPr>
                <w:rFonts w:ascii="Book Antiqua" w:hAnsi="Book Antiqua" w:cs="Book Antiqua"/>
                <w:lang w:eastAsia="zh-CN"/>
              </w:rPr>
              <w:t> </w:t>
            </w:r>
            <w:r w:rsidRPr="00445F80">
              <w:rPr>
                <w:rFonts w:ascii="Book Antiqua" w:hAnsi="Book Antiqua"/>
                <w:lang w:eastAsia="zh-CN"/>
              </w:rPr>
              <w:t>10 d</w:t>
            </w:r>
          </w:p>
        </w:tc>
        <w:tc>
          <w:tcPr>
            <w:tcW w:w="3090" w:type="dxa"/>
          </w:tcPr>
          <w:p w14:paraId="64F3EBD5" w14:textId="4829399F"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lastRenderedPageBreak/>
              <w:t>No data available.</w:t>
            </w:r>
            <w:r w:rsidR="000A0FB8" w:rsidRPr="00445F80">
              <w:rPr>
                <w:rFonts w:ascii="Book Antiqua" w:eastAsiaTheme="minorEastAsia" w:hAnsi="Book Antiqua"/>
                <w:lang w:eastAsia="zh-CN"/>
              </w:rPr>
              <w:t xml:space="preserve"> </w:t>
            </w:r>
            <w:r w:rsidRPr="00445F80">
              <w:rPr>
                <w:rFonts w:ascii="Book Antiqua" w:hAnsi="Book Antiqua"/>
                <w:lang w:eastAsia="zh-CN"/>
              </w:rPr>
              <w:t>Side-effects:</w:t>
            </w:r>
            <w:r w:rsidR="000A0FB8" w:rsidRPr="00445F80">
              <w:rPr>
                <w:rFonts w:ascii="Book Antiqua" w:eastAsiaTheme="minorEastAsia" w:hAnsi="Book Antiqua"/>
                <w:lang w:eastAsia="zh-CN"/>
              </w:rPr>
              <w:t xml:space="preserve"> </w:t>
            </w:r>
            <w:r w:rsidRPr="00445F80">
              <w:rPr>
                <w:rFonts w:ascii="Book Antiqua" w:hAnsi="Book Antiqua"/>
                <w:lang w:eastAsia="zh-CN"/>
              </w:rPr>
              <w:t>RBV → hemolytic anemia</w:t>
            </w:r>
            <w:r w:rsidR="000A0FB8" w:rsidRPr="00445F80">
              <w:rPr>
                <w:rFonts w:ascii="Book Antiqua" w:hAnsi="Book Antiqua"/>
                <w:lang w:eastAsia="zh-CN"/>
              </w:rPr>
              <w:t>.</w:t>
            </w:r>
            <w:r w:rsidR="000A0FB8" w:rsidRPr="00445F80">
              <w:rPr>
                <w:rFonts w:ascii="Book Antiqua" w:eastAsiaTheme="minorEastAsia" w:hAnsi="Book Antiqua"/>
                <w:lang w:eastAsia="zh-CN"/>
              </w:rPr>
              <w:t xml:space="preserve"> </w:t>
            </w:r>
            <w:r w:rsidRPr="00445F80">
              <w:rPr>
                <w:rFonts w:ascii="Book Antiqua" w:hAnsi="Book Antiqua"/>
                <w:lang w:eastAsia="zh-CN"/>
              </w:rPr>
              <w:t>Peg-IFN → myeloid dysfunction</w:t>
            </w:r>
          </w:p>
        </w:tc>
        <w:tc>
          <w:tcPr>
            <w:tcW w:w="2236" w:type="dxa"/>
          </w:tcPr>
          <w:p w14:paraId="4EEF2F1E" w14:textId="709453EA"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The Guidelines focus on antiviral</w:t>
            </w:r>
            <w:r w:rsidRPr="00445F80">
              <w:rPr>
                <w:rFonts w:ascii="Book Antiqua" w:hAnsi="Book Antiqua"/>
                <w:color w:val="00000A"/>
                <w:lang w:eastAsia="zh-CN"/>
              </w:rPr>
              <w:t> </w:t>
            </w:r>
            <w:r w:rsidRPr="00445F80">
              <w:rPr>
                <w:rFonts w:ascii="Book Antiqua" w:hAnsi="Book Antiqua"/>
                <w:lang w:eastAsia="zh-CN"/>
              </w:rPr>
              <w:t>drugs to achieve effective management of MERS treatment</w:t>
            </w:r>
          </w:p>
        </w:tc>
        <w:tc>
          <w:tcPr>
            <w:tcW w:w="2205" w:type="dxa"/>
          </w:tcPr>
          <w:p w14:paraId="48EF5E40"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OK</w:t>
            </w:r>
          </w:p>
        </w:tc>
      </w:tr>
      <w:tr w:rsidR="0064573F" w:rsidRPr="00445F80" w14:paraId="262499CC" w14:textId="77777777" w:rsidTr="00E3455F">
        <w:tc>
          <w:tcPr>
            <w:tcW w:w="14623" w:type="dxa"/>
            <w:gridSpan w:val="6"/>
          </w:tcPr>
          <w:p w14:paraId="65DB38F2"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SARS-CoV-2</w:t>
            </w:r>
          </w:p>
        </w:tc>
      </w:tr>
      <w:tr w:rsidR="0064573F" w:rsidRPr="00445F80" w14:paraId="500A2478" w14:textId="77777777" w:rsidTr="00E3455F">
        <w:tc>
          <w:tcPr>
            <w:tcW w:w="2045" w:type="dxa"/>
          </w:tcPr>
          <w:p w14:paraId="05B073D2" w14:textId="45E6E05B"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National Health Commission of </w:t>
            </w:r>
            <w:r w:rsidR="000A0FB8" w:rsidRPr="00445F80">
              <w:rPr>
                <w:rFonts w:ascii="Book Antiqua" w:hAnsi="Book Antiqua"/>
                <w:lang w:eastAsia="zh-CN"/>
              </w:rPr>
              <w:t xml:space="preserve">the People’s Republic of China: </w:t>
            </w:r>
            <w:r w:rsidRPr="00445F80">
              <w:rPr>
                <w:rFonts w:ascii="Book Antiqua" w:hAnsi="Book Antiqua"/>
                <w:lang w:eastAsia="zh-CN"/>
              </w:rPr>
              <w:t>the COVID-19 Diagnosis and Treatment Guide 7th Edition</w:t>
            </w:r>
            <w:r w:rsidRPr="00445F80">
              <w:rPr>
                <w:rFonts w:ascii="Book Antiqua" w:hAnsi="Book Antiqua"/>
                <w:vertAlign w:val="superscript"/>
                <w:lang w:eastAsia="zh-CN"/>
              </w:rPr>
              <w:t>[188]</w:t>
            </w:r>
            <w:r w:rsidR="000A0FB8" w:rsidRPr="00445F80">
              <w:rPr>
                <w:rFonts w:ascii="Book Antiqua" w:eastAsiaTheme="minorEastAsia" w:hAnsi="Book Antiqua"/>
                <w:lang w:eastAsia="zh-CN"/>
              </w:rPr>
              <w:t xml:space="preserve">, </w:t>
            </w:r>
            <w:r w:rsidR="000A0FB8" w:rsidRPr="00445F80">
              <w:rPr>
                <w:rFonts w:ascii="Book Antiqua" w:hAnsi="Book Antiqua"/>
                <w:lang w:eastAsia="zh-CN"/>
              </w:rPr>
              <w:t>China</w:t>
            </w:r>
          </w:p>
        </w:tc>
        <w:tc>
          <w:tcPr>
            <w:tcW w:w="2275" w:type="dxa"/>
          </w:tcPr>
          <w:p w14:paraId="5D5801E6" w14:textId="6C40B850"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 500 mg iv bid or tid × 10 d Use in combination with Lop/r or IFNs</w:t>
            </w:r>
          </w:p>
        </w:tc>
        <w:tc>
          <w:tcPr>
            <w:tcW w:w="2772" w:type="dxa"/>
          </w:tcPr>
          <w:p w14:paraId="0D384D41" w14:textId="32EC7AAD" w:rsidR="0064573F" w:rsidRPr="00445F80" w:rsidRDefault="000A0FB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IFΝ-α 5 MU nebulization bid.</w:t>
            </w:r>
            <w:r w:rsidRPr="00445F80">
              <w:rPr>
                <w:rFonts w:ascii="Book Antiqua" w:eastAsiaTheme="minorEastAsia" w:hAnsi="Book Antiqua"/>
                <w:lang w:eastAsia="zh-CN"/>
              </w:rPr>
              <w:t xml:space="preserve"> </w:t>
            </w:r>
            <w:r w:rsidR="00DC46C2" w:rsidRPr="00445F80">
              <w:rPr>
                <w:rFonts w:ascii="Book Antiqua" w:hAnsi="Book Antiqua"/>
                <w:lang w:eastAsia="zh-CN"/>
              </w:rPr>
              <w:t>Lop/r 400/100 mg bid 10</w:t>
            </w:r>
            <w:r w:rsidRPr="00445F80">
              <w:rPr>
                <w:rFonts w:ascii="Book Antiqua" w:hAnsi="Book Antiqua"/>
                <w:lang w:eastAsia="zh-CN"/>
              </w:rPr>
              <w:t xml:space="preserve"> </w:t>
            </w:r>
            <w:r w:rsidR="00DC46C2" w:rsidRPr="00445F80">
              <w:rPr>
                <w:rFonts w:ascii="Book Antiqua" w:hAnsi="Book Antiqua"/>
                <w:lang w:eastAsia="zh-CN"/>
              </w:rPr>
              <w:t>d</w:t>
            </w:r>
            <w:r w:rsidRPr="00445F80">
              <w:rPr>
                <w:rFonts w:ascii="Book Antiqua" w:hAnsi="Book Antiqua"/>
                <w:lang w:eastAsia="zh-CN"/>
              </w:rPr>
              <w:t>.</w:t>
            </w:r>
            <w:r w:rsidRPr="00445F80">
              <w:rPr>
                <w:rFonts w:ascii="Book Antiqua" w:eastAsiaTheme="minorEastAsia" w:hAnsi="Book Antiqua"/>
                <w:lang w:eastAsia="zh-CN"/>
              </w:rPr>
              <w:t xml:space="preserve"> </w:t>
            </w:r>
            <w:r w:rsidR="00DC46C2" w:rsidRPr="00445F80">
              <w:rPr>
                <w:rFonts w:ascii="Book Antiqua" w:hAnsi="Book Antiqua"/>
                <w:lang w:eastAsia="zh-CN"/>
              </w:rPr>
              <w:t>Chloroquine 500 mg po bid × 7 d</w:t>
            </w:r>
            <w:r w:rsidRPr="00445F80">
              <w:rPr>
                <w:rFonts w:ascii="Book Antiqua" w:hAnsi="Book Antiqua"/>
                <w:lang w:eastAsia="zh-CN"/>
              </w:rPr>
              <w:t>.</w:t>
            </w:r>
            <w:r w:rsidRPr="00445F80">
              <w:rPr>
                <w:rFonts w:ascii="Book Antiqua" w:eastAsiaTheme="minorEastAsia" w:hAnsi="Book Antiqua"/>
                <w:lang w:eastAsia="zh-CN"/>
              </w:rPr>
              <w:t xml:space="preserve"> </w:t>
            </w:r>
            <w:r w:rsidR="00DC46C2" w:rsidRPr="00445F80">
              <w:rPr>
                <w:rFonts w:ascii="Book Antiqua" w:hAnsi="Book Antiqua"/>
                <w:lang w:eastAsia="zh-CN"/>
              </w:rPr>
              <w:t>Umifenovir 200 mg po tid × 10 d</w:t>
            </w:r>
          </w:p>
        </w:tc>
        <w:tc>
          <w:tcPr>
            <w:tcW w:w="5326" w:type="dxa"/>
            <w:gridSpan w:val="2"/>
          </w:tcPr>
          <w:p w14:paraId="32A124DA" w14:textId="5CE88A98"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Lp/r: Monitor closely for nausea/vomiting.</w:t>
            </w:r>
            <w:r w:rsidR="000A0FB8" w:rsidRPr="00445F80">
              <w:rPr>
                <w:rFonts w:ascii="Book Antiqua" w:eastAsiaTheme="minorEastAsia" w:hAnsi="Book Antiqua"/>
                <w:lang w:eastAsia="zh-CN"/>
              </w:rPr>
              <w:t xml:space="preserve"> </w:t>
            </w:r>
            <w:r w:rsidRPr="00445F80">
              <w:rPr>
                <w:rFonts w:ascii="Book Antiqua" w:hAnsi="Book Antiqua"/>
                <w:lang w:eastAsia="zh-CN"/>
              </w:rPr>
              <w:t>Chloroquine: Avoid in cardiovascular disease.</w:t>
            </w:r>
            <w:r w:rsidR="000A0FB8" w:rsidRPr="00445F80">
              <w:rPr>
                <w:rFonts w:ascii="Book Antiqua" w:eastAsiaTheme="minorEastAsia" w:hAnsi="Book Antiqua"/>
                <w:lang w:eastAsia="zh-CN"/>
              </w:rPr>
              <w:t xml:space="preserve"> </w:t>
            </w:r>
            <w:r w:rsidRPr="00445F80">
              <w:rPr>
                <w:rFonts w:ascii="Book Antiqua" w:hAnsi="Book Antiqua"/>
                <w:lang w:eastAsia="zh-CN"/>
              </w:rPr>
              <w:t>Concurrent use of three or more antiviral</w:t>
            </w:r>
            <w:r w:rsidRPr="00445F80">
              <w:rPr>
                <w:rFonts w:ascii="Book Antiqua" w:hAnsi="Book Antiqua"/>
                <w:color w:val="00000A"/>
                <w:lang w:eastAsia="zh-CN"/>
              </w:rPr>
              <w:t> </w:t>
            </w:r>
            <w:r w:rsidRPr="00445F80">
              <w:rPr>
                <w:rFonts w:ascii="Book Antiqua" w:hAnsi="Book Antiqua"/>
                <w:lang w:eastAsia="zh-CN"/>
              </w:rPr>
              <w:t>agents is not recommended</w:t>
            </w:r>
          </w:p>
        </w:tc>
        <w:tc>
          <w:tcPr>
            <w:tcW w:w="2205" w:type="dxa"/>
          </w:tcPr>
          <w:p w14:paraId="6B0F966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OK</w:t>
            </w:r>
          </w:p>
        </w:tc>
      </w:tr>
    </w:tbl>
    <w:p w14:paraId="3025DFD8" w14:textId="643206DD" w:rsidR="0064573F" w:rsidRPr="00445F80" w:rsidRDefault="00DC46C2" w:rsidP="00445F80">
      <w:pPr>
        <w:adjustRightInd w:val="0"/>
        <w:snapToGrid w:val="0"/>
        <w:spacing w:line="360" w:lineRule="auto"/>
        <w:jc w:val="both"/>
        <w:rPr>
          <w:rFonts w:ascii="Book Antiqua" w:hAnsi="Book Antiqua"/>
          <w:iCs/>
        </w:rPr>
      </w:pPr>
      <w:proofErr w:type="gramStart"/>
      <w:r w:rsidRPr="00445F80">
        <w:rPr>
          <w:rFonts w:ascii="Book Antiqua" w:hAnsi="Book Antiqua"/>
        </w:rPr>
        <w:t>bid</w:t>
      </w:r>
      <w:proofErr w:type="gramEnd"/>
      <w:r w:rsidRPr="00445F80">
        <w:rPr>
          <w:rFonts w:ascii="Book Antiqua" w:hAnsi="Book Antiqua"/>
        </w:rPr>
        <w:t xml:space="preserve">: </w:t>
      </w:r>
      <w:r w:rsidRPr="00445F80">
        <w:rPr>
          <w:rFonts w:ascii="Book Antiqua" w:hAnsi="Book Antiqua"/>
          <w:iCs/>
        </w:rPr>
        <w:t>Bis in die</w:t>
      </w:r>
      <w:r w:rsidRPr="00445F80">
        <w:rPr>
          <w:rFonts w:ascii="Book Antiqua" w:hAnsi="Book Antiqua"/>
        </w:rPr>
        <w:t>; CNS: Central nervous system; COVID-19: Coronavirus disease 2019; Crcl: Creatinine clearance</w:t>
      </w:r>
      <w:r w:rsidR="00B0058A" w:rsidRPr="00445F80">
        <w:rPr>
          <w:rFonts w:ascii="Book Antiqua" w:hAnsi="Book Antiqua"/>
        </w:rPr>
        <w:t>;</w:t>
      </w:r>
      <w:r w:rsidRPr="00445F80">
        <w:rPr>
          <w:rFonts w:ascii="Book Antiqua" w:hAnsi="Book Antiqua"/>
        </w:rPr>
        <w:t xml:space="preserve"> ENT: Equilibrative nucleoside transport; GTP: Guanosine triphosphate; IFN: Interferon; iv: Intravenous; ld: Loading dose; Lop/r: Lopinavir/ritonavir; MERS: Middle East respiratory syndrome;</w:t>
      </w:r>
      <w:r w:rsidRPr="00445F80">
        <w:rPr>
          <w:rFonts w:ascii="Book Antiqua" w:hAnsi="Book Antiqua"/>
          <w:bCs/>
        </w:rPr>
        <w:t xml:space="preserve"> </w:t>
      </w:r>
      <w:r w:rsidRPr="00445F80">
        <w:rPr>
          <w:rFonts w:ascii="Book Antiqua" w:hAnsi="Book Antiqua"/>
        </w:rPr>
        <w:t xml:space="preserve">po: </w:t>
      </w:r>
      <w:r w:rsidRPr="00445F80">
        <w:rPr>
          <w:rFonts w:ascii="Book Antiqua" w:hAnsi="Book Antiqua"/>
          <w:iCs/>
        </w:rPr>
        <w:t>Per os;</w:t>
      </w:r>
      <w:r w:rsidRPr="00445F80">
        <w:rPr>
          <w:rFonts w:ascii="Book Antiqua" w:hAnsi="Book Antiqua"/>
        </w:rPr>
        <w:t xml:space="preserve"> Peg: Pegylated; RBV: Ribavirin; RdRp: RNA-dependent RNA polymerase; sc: Subcutaneous; tid: </w:t>
      </w:r>
      <w:r w:rsidRPr="00445F80">
        <w:rPr>
          <w:rFonts w:ascii="Book Antiqua" w:hAnsi="Book Antiqua"/>
          <w:iCs/>
        </w:rPr>
        <w:t>Ter in die.</w:t>
      </w:r>
    </w:p>
    <w:p w14:paraId="599E68D0" w14:textId="6019D5F0" w:rsidR="0064573F" w:rsidRPr="00445F80" w:rsidRDefault="00DC46C2" w:rsidP="00445F80">
      <w:pPr>
        <w:snapToGrid w:val="0"/>
        <w:spacing w:line="360" w:lineRule="auto"/>
        <w:jc w:val="both"/>
        <w:rPr>
          <w:rFonts w:ascii="Book Antiqua" w:hAnsi="Book Antiqua"/>
          <w:b/>
        </w:rPr>
      </w:pPr>
      <w:r w:rsidRPr="00445F80">
        <w:rPr>
          <w:rFonts w:ascii="Book Antiqua" w:hAnsi="Book Antiqua"/>
          <w:b/>
        </w:rPr>
        <w:br w:type="page"/>
      </w:r>
      <w:r w:rsidRPr="00445F80">
        <w:rPr>
          <w:rFonts w:ascii="Book Antiqua" w:hAnsi="Book Antiqua"/>
          <w:b/>
        </w:rPr>
        <w:lastRenderedPageBreak/>
        <w:t>Table 5 Severe acute respiratory syndrome coronavirus</w:t>
      </w:r>
      <w:r w:rsidRPr="00445F80">
        <w:rPr>
          <w:rFonts w:ascii="Book Antiqua" w:hAnsi="Book Antiqua"/>
          <w:b/>
          <w:bCs/>
        </w:rPr>
        <w:t xml:space="preserve">, Middle East respiratory syndrome coronavirus and severe acute respiratory syndrome coronavirus-2 </w:t>
      </w:r>
      <w:r w:rsidRPr="00445F80">
        <w:rPr>
          <w:rFonts w:ascii="Book Antiqua" w:hAnsi="Book Antiqua"/>
          <w:b/>
        </w:rPr>
        <w:t>clinical studies</w:t>
      </w:r>
      <w:r w:rsidRPr="00445F80">
        <w:rPr>
          <w:rFonts w:ascii="Book Antiqua" w:hAnsi="Book Antiqua"/>
          <w:b/>
          <w:bCs/>
        </w:rPr>
        <w:t xml:space="preserve"> focused on ribavirin treatment</w:t>
      </w:r>
    </w:p>
    <w:tbl>
      <w:tblPr>
        <w:tblStyle w:val="a7"/>
        <w:tblW w:w="13610" w:type="dxa"/>
        <w:tblInd w:w="13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0"/>
        <w:gridCol w:w="1696"/>
        <w:gridCol w:w="1703"/>
        <w:gridCol w:w="1384"/>
        <w:gridCol w:w="1697"/>
        <w:gridCol w:w="1194"/>
        <w:gridCol w:w="1134"/>
        <w:gridCol w:w="1701"/>
        <w:gridCol w:w="1701"/>
      </w:tblGrid>
      <w:tr w:rsidR="0064573F" w:rsidRPr="00445F80" w14:paraId="7C199328" w14:textId="77777777" w:rsidTr="00377A40">
        <w:tc>
          <w:tcPr>
            <w:tcW w:w="1400" w:type="dxa"/>
            <w:tcBorders>
              <w:top w:val="single" w:sz="4" w:space="0" w:color="auto"/>
              <w:bottom w:val="single" w:sz="4" w:space="0" w:color="auto"/>
            </w:tcBorders>
          </w:tcPr>
          <w:p w14:paraId="6D3320BD" w14:textId="37BFA9F8" w:rsidR="0064573F" w:rsidRPr="00445F80" w:rsidRDefault="00A76F2D" w:rsidP="00445F80">
            <w:pPr>
              <w:adjustRightInd w:val="0"/>
              <w:snapToGrid w:val="0"/>
              <w:spacing w:line="360" w:lineRule="auto"/>
              <w:jc w:val="both"/>
              <w:rPr>
                <w:rFonts w:ascii="Book Antiqua" w:eastAsiaTheme="minorEastAsia" w:hAnsi="Book Antiqua"/>
                <w:b/>
                <w:bCs/>
                <w:vertAlign w:val="superscript"/>
                <w:lang w:eastAsia="zh-CN"/>
              </w:rPr>
            </w:pPr>
            <w:r w:rsidRPr="00445F80">
              <w:rPr>
                <w:rFonts w:ascii="Book Antiqua" w:hAnsi="Book Antiqua"/>
                <w:b/>
                <w:bCs/>
                <w:lang w:eastAsia="zh-CN"/>
              </w:rPr>
              <w:t>Ref.</w:t>
            </w:r>
          </w:p>
        </w:tc>
        <w:tc>
          <w:tcPr>
            <w:tcW w:w="1696" w:type="dxa"/>
            <w:tcBorders>
              <w:top w:val="single" w:sz="4" w:space="0" w:color="auto"/>
              <w:bottom w:val="single" w:sz="4" w:space="0" w:color="auto"/>
            </w:tcBorders>
          </w:tcPr>
          <w:p w14:paraId="5D7BF050" w14:textId="0F0023C9"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b/>
                <w:bCs/>
                <w:lang w:eastAsia="zh-CN"/>
              </w:rPr>
              <w:t>Total no patients/ Patients treated with RBV</w:t>
            </w:r>
          </w:p>
        </w:tc>
        <w:tc>
          <w:tcPr>
            <w:tcW w:w="1703" w:type="dxa"/>
            <w:tcBorders>
              <w:top w:val="single" w:sz="4" w:space="0" w:color="auto"/>
              <w:bottom w:val="single" w:sz="4" w:space="0" w:color="auto"/>
            </w:tcBorders>
          </w:tcPr>
          <w:p w14:paraId="1CFF34FC" w14:textId="28FD0E55"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Days from symptoms onset to RBV initiation, as mean</w:t>
            </w:r>
          </w:p>
        </w:tc>
        <w:tc>
          <w:tcPr>
            <w:tcW w:w="1384" w:type="dxa"/>
            <w:tcBorders>
              <w:top w:val="single" w:sz="4" w:space="0" w:color="auto"/>
              <w:bottom w:val="single" w:sz="4" w:space="0" w:color="auto"/>
            </w:tcBorders>
          </w:tcPr>
          <w:p w14:paraId="754C35C7" w14:textId="21C1F5BD"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Dosing regimen/Duration</w:t>
            </w:r>
          </w:p>
        </w:tc>
        <w:tc>
          <w:tcPr>
            <w:tcW w:w="1697" w:type="dxa"/>
            <w:tcBorders>
              <w:top w:val="single" w:sz="4" w:space="0" w:color="auto"/>
              <w:bottom w:val="single" w:sz="4" w:space="0" w:color="auto"/>
            </w:tcBorders>
          </w:tcPr>
          <w:p w14:paraId="07B80C28" w14:textId="77777777"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Other treatments</w:t>
            </w:r>
          </w:p>
        </w:tc>
        <w:tc>
          <w:tcPr>
            <w:tcW w:w="1194" w:type="dxa"/>
            <w:tcBorders>
              <w:top w:val="single" w:sz="4" w:space="0" w:color="auto"/>
              <w:bottom w:val="single" w:sz="4" w:space="0" w:color="auto"/>
            </w:tcBorders>
          </w:tcPr>
          <w:p w14:paraId="3AB70D8F" w14:textId="77777777"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Outcome</w:t>
            </w:r>
          </w:p>
        </w:tc>
        <w:tc>
          <w:tcPr>
            <w:tcW w:w="1134" w:type="dxa"/>
            <w:tcBorders>
              <w:top w:val="single" w:sz="4" w:space="0" w:color="auto"/>
              <w:bottom w:val="single" w:sz="4" w:space="0" w:color="auto"/>
            </w:tcBorders>
          </w:tcPr>
          <w:p w14:paraId="7CBD8B19" w14:textId="30435288"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Side</w:t>
            </w:r>
            <w:r w:rsidR="00E3455F" w:rsidRPr="00445F80">
              <w:rPr>
                <w:rFonts w:ascii="Book Antiqua" w:eastAsiaTheme="minorEastAsia" w:hAnsi="Book Antiqua"/>
                <w:b/>
                <w:bCs/>
                <w:lang w:eastAsia="zh-CN"/>
              </w:rPr>
              <w:t xml:space="preserve"> </w:t>
            </w:r>
            <w:r w:rsidRPr="00445F80">
              <w:rPr>
                <w:rFonts w:ascii="Book Antiqua" w:hAnsi="Book Antiqua"/>
                <w:b/>
                <w:bCs/>
                <w:lang w:eastAsia="zh-CN"/>
              </w:rPr>
              <w:t>effects</w:t>
            </w:r>
          </w:p>
        </w:tc>
        <w:tc>
          <w:tcPr>
            <w:tcW w:w="1701" w:type="dxa"/>
            <w:tcBorders>
              <w:top w:val="single" w:sz="4" w:space="0" w:color="auto"/>
              <w:bottom w:val="single" w:sz="4" w:space="0" w:color="auto"/>
            </w:tcBorders>
          </w:tcPr>
          <w:p w14:paraId="0E8E306D" w14:textId="77777777"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Authors’ conclusions</w:t>
            </w:r>
          </w:p>
        </w:tc>
        <w:tc>
          <w:tcPr>
            <w:tcW w:w="1701" w:type="dxa"/>
            <w:tcBorders>
              <w:top w:val="single" w:sz="4" w:space="0" w:color="auto"/>
              <w:bottom w:val="single" w:sz="4" w:space="0" w:color="auto"/>
            </w:tcBorders>
          </w:tcPr>
          <w:p w14:paraId="7FE48043" w14:textId="77777777"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Comments</w:t>
            </w:r>
          </w:p>
        </w:tc>
      </w:tr>
      <w:tr w:rsidR="0064573F" w:rsidRPr="00445F80" w14:paraId="3F874441" w14:textId="77777777" w:rsidTr="00377A40">
        <w:tc>
          <w:tcPr>
            <w:tcW w:w="13610" w:type="dxa"/>
            <w:gridSpan w:val="9"/>
            <w:tcBorders>
              <w:top w:val="single" w:sz="4" w:space="0" w:color="auto"/>
            </w:tcBorders>
          </w:tcPr>
          <w:p w14:paraId="7C2F5971" w14:textId="2DBF298B"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SARS-CoV </w:t>
            </w:r>
            <w:r w:rsidR="00A76F2D" w:rsidRPr="00445F80">
              <w:rPr>
                <w:rFonts w:ascii="Book Antiqua" w:hAnsi="Book Antiqua"/>
                <w:lang w:eastAsia="zh-CN"/>
              </w:rPr>
              <w:t>clinical studies</w:t>
            </w:r>
          </w:p>
        </w:tc>
      </w:tr>
      <w:tr w:rsidR="0064573F" w:rsidRPr="00445F80" w14:paraId="22028AD2" w14:textId="77777777" w:rsidTr="00377A40">
        <w:tc>
          <w:tcPr>
            <w:tcW w:w="1400" w:type="dxa"/>
          </w:tcPr>
          <w:p w14:paraId="45EF00C8" w14:textId="14BAB324" w:rsidR="0064573F" w:rsidRPr="00445F80" w:rsidRDefault="00DC46C2" w:rsidP="00445F80">
            <w:pPr>
              <w:adjustRightInd w:val="0"/>
              <w:snapToGrid w:val="0"/>
              <w:spacing w:line="360" w:lineRule="auto"/>
              <w:jc w:val="both"/>
              <w:rPr>
                <w:rFonts w:ascii="Book Antiqua" w:hAnsi="Book Antiqua"/>
                <w:vertAlign w:val="superscript"/>
                <w:lang w:eastAsia="zh-CN"/>
              </w:rPr>
            </w:pPr>
            <w:r w:rsidRPr="00445F80">
              <w:rPr>
                <w:rFonts w:ascii="Book Antiqua" w:hAnsi="Book Antiqua"/>
                <w:lang w:eastAsia="zh-CN"/>
              </w:rPr>
              <w:t>Hsu</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[124]</w:t>
            </w:r>
            <w:r w:rsidRPr="00445F80">
              <w:rPr>
                <w:rFonts w:ascii="Book Antiqua" w:eastAsia="等线" w:hAnsi="Book Antiqua" w:cs="Book Antiqua"/>
                <w:color w:val="00000A"/>
                <w:lang w:eastAsia="zh-CN"/>
              </w:rPr>
              <w:t>,</w:t>
            </w:r>
            <w:r w:rsidR="00A76F2D" w:rsidRPr="00445F80">
              <w:rPr>
                <w:rFonts w:ascii="Book Antiqua" w:eastAsiaTheme="minorEastAsia" w:hAnsi="Book Antiqua"/>
                <w:vertAlign w:val="superscript"/>
                <w:lang w:eastAsia="zh-CN"/>
              </w:rPr>
              <w:t xml:space="preserve"> </w:t>
            </w:r>
            <w:r w:rsidRPr="00445F80">
              <w:rPr>
                <w:rFonts w:ascii="Book Antiqua" w:hAnsi="Book Antiqua"/>
                <w:lang w:eastAsia="zh-CN"/>
              </w:rPr>
              <w:t>Singapore</w:t>
            </w:r>
          </w:p>
        </w:tc>
        <w:tc>
          <w:tcPr>
            <w:tcW w:w="1696" w:type="dxa"/>
          </w:tcPr>
          <w:p w14:paraId="7CFDC2C2"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20/14</w:t>
            </w:r>
          </w:p>
        </w:tc>
        <w:tc>
          <w:tcPr>
            <w:tcW w:w="1703" w:type="dxa"/>
          </w:tcPr>
          <w:p w14:paraId="2E257EF8"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10-14</w:t>
            </w:r>
          </w:p>
        </w:tc>
        <w:tc>
          <w:tcPr>
            <w:tcW w:w="1384" w:type="dxa"/>
          </w:tcPr>
          <w:p w14:paraId="6F84B88C"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20 mg/kg tid orally</w:t>
            </w:r>
          </w:p>
        </w:tc>
        <w:tc>
          <w:tcPr>
            <w:tcW w:w="1697" w:type="dxa"/>
          </w:tcPr>
          <w:p w14:paraId="52AD960B" w14:textId="3D29C9B1"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Antibiotics</w:t>
            </w:r>
            <w:r w:rsidR="00A76F2D" w:rsidRPr="00445F80">
              <w:rPr>
                <w:rFonts w:ascii="Book Antiqua" w:hAnsi="Book Antiqua"/>
                <w:lang w:eastAsia="zh-CN"/>
              </w:rPr>
              <w:t>,</w:t>
            </w:r>
            <w:r w:rsidR="00A76F2D" w:rsidRPr="00445F80">
              <w:rPr>
                <w:rFonts w:ascii="Book Antiqua" w:eastAsiaTheme="minorEastAsia" w:hAnsi="Book Antiqua"/>
                <w:lang w:eastAsia="zh-CN"/>
              </w:rPr>
              <w:t xml:space="preserve"> </w:t>
            </w:r>
            <w:r w:rsidRPr="00445F80">
              <w:rPr>
                <w:rFonts w:ascii="Book Antiqua" w:hAnsi="Book Antiqua"/>
                <w:lang w:eastAsia="zh-CN"/>
              </w:rPr>
              <w:t>Oseltamivir</w:t>
            </w:r>
          </w:p>
        </w:tc>
        <w:tc>
          <w:tcPr>
            <w:tcW w:w="1194" w:type="dxa"/>
          </w:tcPr>
          <w:p w14:paraId="1125F9FF" w14:textId="586C9D3F" w:rsidR="0064573F" w:rsidRPr="00445F80" w:rsidRDefault="00A76F2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6 intubated,</w:t>
            </w:r>
            <w:r w:rsidRPr="00445F80">
              <w:rPr>
                <w:rFonts w:ascii="Book Antiqua" w:eastAsiaTheme="minorEastAsia" w:hAnsi="Book Antiqua"/>
                <w:lang w:eastAsia="zh-CN"/>
              </w:rPr>
              <w:t xml:space="preserve"> </w:t>
            </w:r>
            <w:r w:rsidR="00DC46C2" w:rsidRPr="00445F80">
              <w:rPr>
                <w:rFonts w:ascii="Book Antiqua" w:hAnsi="Book Antiqua"/>
                <w:lang w:eastAsia="zh-CN"/>
              </w:rPr>
              <w:t>3 died</w:t>
            </w:r>
          </w:p>
        </w:tc>
        <w:tc>
          <w:tcPr>
            <w:tcW w:w="1134" w:type="dxa"/>
          </w:tcPr>
          <w:p w14:paraId="78F46960"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w:t>
            </w:r>
          </w:p>
        </w:tc>
        <w:tc>
          <w:tcPr>
            <w:tcW w:w="1701" w:type="dxa"/>
          </w:tcPr>
          <w:p w14:paraId="537B7B7D" w14:textId="59D94C4E"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 obvious response to RBV, some deteriorated in spite of its use</w:t>
            </w:r>
          </w:p>
        </w:tc>
        <w:tc>
          <w:tcPr>
            <w:tcW w:w="1701" w:type="dxa"/>
          </w:tcPr>
          <w:p w14:paraId="433D4EBD"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Too late RBV initiation when disease is already in Phase II (Pitfall 2)</w:t>
            </w:r>
          </w:p>
        </w:tc>
      </w:tr>
      <w:tr w:rsidR="0064573F" w:rsidRPr="00445F80" w14:paraId="25DD14BF" w14:textId="77777777" w:rsidTr="00377A40">
        <w:tc>
          <w:tcPr>
            <w:tcW w:w="1400" w:type="dxa"/>
          </w:tcPr>
          <w:p w14:paraId="122D6D3E" w14:textId="1F7E4468" w:rsidR="0064573F" w:rsidRPr="00445F80" w:rsidRDefault="00DC46C2" w:rsidP="00445F80">
            <w:pPr>
              <w:adjustRightInd w:val="0"/>
              <w:snapToGrid w:val="0"/>
              <w:spacing w:line="360" w:lineRule="auto"/>
              <w:jc w:val="both"/>
              <w:rPr>
                <w:rFonts w:ascii="Book Antiqua" w:hAnsi="Book Antiqua"/>
                <w:vertAlign w:val="superscript"/>
                <w:lang w:eastAsia="zh-CN"/>
              </w:rPr>
            </w:pPr>
            <w:r w:rsidRPr="00445F80">
              <w:rPr>
                <w:rFonts w:ascii="Book Antiqua" w:hAnsi="Book Antiqua"/>
                <w:lang w:eastAsia="zh-CN"/>
              </w:rPr>
              <w:t>Chiang</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[125]</w:t>
            </w:r>
            <w:r w:rsidRPr="00445F80">
              <w:rPr>
                <w:rFonts w:ascii="Book Antiqua" w:eastAsia="等线" w:hAnsi="Book Antiqua" w:cs="Book Antiqua"/>
                <w:color w:val="00000A"/>
                <w:lang w:eastAsia="zh-CN"/>
              </w:rPr>
              <w:t>,</w:t>
            </w:r>
            <w:r w:rsidR="00A76F2D" w:rsidRPr="00445F80">
              <w:rPr>
                <w:rFonts w:ascii="Book Antiqua" w:eastAsiaTheme="minorEastAsia" w:hAnsi="Book Antiqua"/>
                <w:vertAlign w:val="superscript"/>
                <w:lang w:eastAsia="zh-CN"/>
              </w:rPr>
              <w:t xml:space="preserve"> </w:t>
            </w:r>
            <w:r w:rsidRPr="00445F80">
              <w:rPr>
                <w:rFonts w:ascii="Book Antiqua" w:hAnsi="Book Antiqua"/>
                <w:lang w:eastAsia="zh-CN"/>
              </w:rPr>
              <w:t>Taiwan</w:t>
            </w:r>
          </w:p>
        </w:tc>
        <w:tc>
          <w:tcPr>
            <w:tcW w:w="1696" w:type="dxa"/>
          </w:tcPr>
          <w:p w14:paraId="73C48E9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4</w:t>
            </w:r>
          </w:p>
        </w:tc>
        <w:tc>
          <w:tcPr>
            <w:tcW w:w="1703" w:type="dxa"/>
          </w:tcPr>
          <w:p w14:paraId="569FBB28"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4-9</w:t>
            </w:r>
          </w:p>
        </w:tc>
        <w:tc>
          <w:tcPr>
            <w:tcW w:w="1384" w:type="dxa"/>
          </w:tcPr>
          <w:p w14:paraId="48DBC845"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 g/d orally</w:t>
            </w:r>
          </w:p>
        </w:tc>
        <w:tc>
          <w:tcPr>
            <w:tcW w:w="1697" w:type="dxa"/>
          </w:tcPr>
          <w:p w14:paraId="651B1AE3" w14:textId="54A02A29" w:rsidR="0064573F" w:rsidRPr="00445F80" w:rsidRDefault="00DC46C2" w:rsidP="00445F80">
            <w:pPr>
              <w:adjustRightInd w:val="0"/>
              <w:snapToGrid w:val="0"/>
              <w:spacing w:line="360" w:lineRule="auto"/>
              <w:ind w:left="120" w:hangingChars="50" w:hanging="120"/>
              <w:jc w:val="both"/>
              <w:rPr>
                <w:rFonts w:ascii="Book Antiqua" w:hAnsi="Book Antiqua"/>
                <w:lang w:eastAsia="zh-CN"/>
              </w:rPr>
            </w:pPr>
            <w:r w:rsidRPr="00445F80">
              <w:rPr>
                <w:rFonts w:ascii="Book Antiqua" w:hAnsi="Book Antiqua"/>
                <w:lang w:eastAsia="zh-CN"/>
              </w:rPr>
              <w:t>Levofloxacin</w:t>
            </w:r>
            <w:r w:rsidR="00A76F2D" w:rsidRPr="00445F80">
              <w:rPr>
                <w:rFonts w:ascii="Book Antiqua" w:hAnsi="Book Antiqua"/>
                <w:lang w:eastAsia="zh-CN"/>
              </w:rPr>
              <w:t>,</w:t>
            </w:r>
            <w:r w:rsidRPr="00445F80">
              <w:rPr>
                <w:rFonts w:ascii="Book Antiqua" w:hAnsi="Book Antiqua"/>
                <w:lang w:eastAsia="zh-CN"/>
              </w:rPr>
              <w:t>IVIG</w:t>
            </w:r>
            <w:r w:rsidR="00A76F2D" w:rsidRPr="00445F80">
              <w:rPr>
                <w:rFonts w:ascii="Book Antiqua" w:hAnsi="Book Antiqua"/>
                <w:lang w:eastAsia="zh-CN"/>
              </w:rPr>
              <w:t>,</w:t>
            </w:r>
            <w:r w:rsidR="00A76F2D" w:rsidRPr="00445F80">
              <w:rPr>
                <w:rFonts w:ascii="Book Antiqua" w:eastAsiaTheme="minorEastAsia" w:hAnsi="Book Antiqua"/>
                <w:lang w:eastAsia="zh-CN"/>
              </w:rPr>
              <w:t xml:space="preserve"> </w:t>
            </w:r>
            <w:r w:rsidRPr="00445F80">
              <w:rPr>
                <w:rFonts w:ascii="Book Antiqua" w:hAnsi="Book Antiqua"/>
                <w:lang w:eastAsia="zh-CN"/>
              </w:rPr>
              <w:t>If severe hypoxia developed</w:t>
            </w:r>
            <w:r w:rsidRPr="00445F80">
              <w:rPr>
                <w:rFonts w:ascii="Book Antiqua" w:hAnsi="Book Antiqua" w:cs="Book Antiqua"/>
                <w:lang w:eastAsia="zh-CN"/>
              </w:rPr>
              <w:t> </w:t>
            </w:r>
            <w:r w:rsidRPr="00445F80">
              <w:rPr>
                <w:rFonts w:ascii="Book Antiqua" w:hAnsi="Book Antiqua"/>
                <w:lang w:eastAsia="zh-CN"/>
              </w:rPr>
              <w:lastRenderedPageBreak/>
              <w:t>→ Mp 2 mg/kg/d</w:t>
            </w:r>
          </w:p>
        </w:tc>
        <w:tc>
          <w:tcPr>
            <w:tcW w:w="1194" w:type="dxa"/>
          </w:tcPr>
          <w:p w14:paraId="5BE364AF"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 mortality</w:t>
            </w:r>
          </w:p>
        </w:tc>
        <w:tc>
          <w:tcPr>
            <w:tcW w:w="1134" w:type="dxa"/>
          </w:tcPr>
          <w:p w14:paraId="3D9A6ED5"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w:t>
            </w:r>
          </w:p>
        </w:tc>
        <w:tc>
          <w:tcPr>
            <w:tcW w:w="1701" w:type="dxa"/>
          </w:tcPr>
          <w:p w14:paraId="689AB260"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Beneficial preliminary results. Despite early use of </w:t>
            </w:r>
            <w:r w:rsidRPr="00445F80">
              <w:rPr>
                <w:rFonts w:ascii="Book Antiqua" w:hAnsi="Book Antiqua"/>
                <w:lang w:eastAsia="zh-CN"/>
              </w:rPr>
              <w:lastRenderedPageBreak/>
              <w:t>steroids in SARS may</w:t>
            </w:r>
            <w:r w:rsidRPr="00445F80">
              <w:rPr>
                <w:rFonts w:ascii="Book Antiqua" w:hAnsi="Book Antiqua"/>
                <w:color w:val="00000A"/>
                <w:lang w:eastAsia="zh-CN"/>
              </w:rPr>
              <w:t> </w:t>
            </w:r>
            <w:r w:rsidRPr="00445F80">
              <w:rPr>
                <w:rFonts w:ascii="Book Antiqua" w:hAnsi="Book Antiqua"/>
                <w:lang w:eastAsia="zh-CN"/>
              </w:rPr>
              <w:t>prolong its natural course, in rapid progression and severe</w:t>
            </w:r>
            <w:r w:rsidRPr="00445F80">
              <w:rPr>
                <w:rFonts w:ascii="Book Antiqua" w:hAnsi="Book Antiqua"/>
                <w:lang w:eastAsia="zh-CN"/>
              </w:rPr>
              <w:tab/>
              <w:t>hypoxia it may prevent from further lung injury by cytokine storm</w:t>
            </w:r>
          </w:p>
        </w:tc>
        <w:tc>
          <w:tcPr>
            <w:tcW w:w="1701" w:type="dxa"/>
          </w:tcPr>
          <w:p w14:paraId="11B9F447" w14:textId="4A1317A2"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Despite the low administered RBV dosing (Pitfall 3), </w:t>
            </w:r>
            <w:r w:rsidRPr="00445F80">
              <w:rPr>
                <w:rFonts w:ascii="Book Antiqua" w:hAnsi="Book Antiqua"/>
                <w:lang w:eastAsia="zh-CN"/>
              </w:rPr>
              <w:lastRenderedPageBreak/>
              <w:t>satisfactory outcome</w:t>
            </w:r>
          </w:p>
        </w:tc>
      </w:tr>
      <w:tr w:rsidR="0064573F" w:rsidRPr="00445F80" w14:paraId="18A2AD40" w14:textId="77777777" w:rsidTr="00377A40">
        <w:tc>
          <w:tcPr>
            <w:tcW w:w="1400" w:type="dxa"/>
          </w:tcPr>
          <w:p w14:paraId="7CD769DF" w14:textId="010375FB" w:rsidR="0064573F" w:rsidRPr="00445F80" w:rsidRDefault="00DC46C2" w:rsidP="00445F80">
            <w:pPr>
              <w:adjustRightInd w:val="0"/>
              <w:snapToGrid w:val="0"/>
              <w:spacing w:line="360" w:lineRule="auto"/>
              <w:jc w:val="both"/>
              <w:rPr>
                <w:rFonts w:ascii="Book Antiqua" w:hAnsi="Book Antiqua"/>
                <w:vertAlign w:val="superscript"/>
                <w:lang w:eastAsia="zh-CN"/>
              </w:rPr>
            </w:pPr>
            <w:r w:rsidRPr="00445F80">
              <w:rPr>
                <w:rFonts w:ascii="Book Antiqua" w:hAnsi="Book Antiqua"/>
                <w:lang w:eastAsia="zh-CN"/>
              </w:rPr>
              <w:lastRenderedPageBreak/>
              <w:t>Poutanen</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[126]</w:t>
            </w:r>
            <w:r w:rsidRPr="00445F80">
              <w:rPr>
                <w:rFonts w:ascii="Book Antiqua" w:eastAsia="等线" w:hAnsi="Book Antiqua" w:cs="Book Antiqua"/>
                <w:color w:val="00000A"/>
                <w:lang w:eastAsia="zh-CN"/>
              </w:rPr>
              <w:t>,</w:t>
            </w:r>
            <w:r w:rsidR="00A76F2D" w:rsidRPr="00445F80">
              <w:rPr>
                <w:rFonts w:ascii="Book Antiqua" w:eastAsiaTheme="minorEastAsia" w:hAnsi="Book Antiqua"/>
                <w:vertAlign w:val="superscript"/>
                <w:lang w:eastAsia="zh-CN"/>
              </w:rPr>
              <w:t xml:space="preserve"> </w:t>
            </w:r>
            <w:r w:rsidRPr="00445F80">
              <w:rPr>
                <w:rFonts w:ascii="Book Antiqua" w:hAnsi="Book Antiqua"/>
                <w:lang w:eastAsia="zh-CN"/>
              </w:rPr>
              <w:t>Canada</w:t>
            </w:r>
            <w:r w:rsidRPr="00445F80">
              <w:rPr>
                <w:rFonts w:ascii="Book Antiqua" w:hAnsi="Book Antiqua"/>
                <w:vertAlign w:val="superscript"/>
                <w:lang w:eastAsia="zh-CN"/>
              </w:rPr>
              <w:t>1</w:t>
            </w:r>
          </w:p>
        </w:tc>
        <w:tc>
          <w:tcPr>
            <w:tcW w:w="1696" w:type="dxa"/>
          </w:tcPr>
          <w:p w14:paraId="6F0590E3"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10/7</w:t>
            </w:r>
          </w:p>
        </w:tc>
        <w:tc>
          <w:tcPr>
            <w:tcW w:w="1703" w:type="dxa"/>
          </w:tcPr>
          <w:p w14:paraId="43943E7D"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Unclear</w:t>
            </w:r>
          </w:p>
        </w:tc>
        <w:tc>
          <w:tcPr>
            <w:tcW w:w="1384" w:type="dxa"/>
          </w:tcPr>
          <w:p w14:paraId="292E1C26" w14:textId="16A603F9"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2 g ld → 1 g qid × 4 d → 0.5 g tid × 4-6 d</w:t>
            </w:r>
          </w:p>
        </w:tc>
        <w:tc>
          <w:tcPr>
            <w:tcW w:w="1697" w:type="dxa"/>
          </w:tcPr>
          <w:p w14:paraId="753328CF" w14:textId="35D6DF39"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Antibiotics</w:t>
            </w:r>
            <w:r w:rsidR="00A76F2D" w:rsidRPr="00445F80">
              <w:rPr>
                <w:rFonts w:ascii="Book Antiqua" w:hAnsi="Book Antiqua"/>
                <w:lang w:eastAsia="zh-CN"/>
              </w:rPr>
              <w:t>,</w:t>
            </w:r>
            <w:r w:rsidR="00A76F2D" w:rsidRPr="00445F80">
              <w:rPr>
                <w:rFonts w:ascii="Book Antiqua" w:eastAsiaTheme="minorEastAsia" w:hAnsi="Book Antiqua"/>
                <w:lang w:eastAsia="zh-CN"/>
              </w:rPr>
              <w:t xml:space="preserve"> </w:t>
            </w:r>
            <w:r w:rsidRPr="00445F80">
              <w:rPr>
                <w:rFonts w:ascii="Book Antiqua" w:hAnsi="Book Antiqua"/>
                <w:lang w:eastAsia="zh-CN"/>
              </w:rPr>
              <w:t>Oseltamivir No steroids</w:t>
            </w:r>
          </w:p>
        </w:tc>
        <w:tc>
          <w:tcPr>
            <w:tcW w:w="1194" w:type="dxa"/>
          </w:tcPr>
          <w:p w14:paraId="23796661" w14:textId="5464E23F"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w:t>
            </w:r>
            <w:r w:rsidRPr="00445F80">
              <w:rPr>
                <w:rFonts w:ascii="Book Antiqua" w:hAnsi="Book Antiqua" w:cs="Book Antiqua"/>
                <w:lang w:eastAsia="zh-CN"/>
              </w:rPr>
              <w:t> </w:t>
            </w:r>
            <w:r w:rsidRPr="00445F80">
              <w:rPr>
                <w:rFonts w:ascii="Book Antiqua" w:hAnsi="Book Antiqua"/>
                <w:lang w:eastAsia="zh-CN"/>
              </w:rPr>
              <w:t>→ 1 died</w:t>
            </w:r>
            <w:r w:rsidR="00A76F2D" w:rsidRPr="00445F80">
              <w:rPr>
                <w:rFonts w:ascii="Book Antiqua" w:hAnsi="Book Antiqua"/>
                <w:lang w:eastAsia="zh-CN"/>
              </w:rPr>
              <w:t>.</w:t>
            </w:r>
            <w:r w:rsidR="00A76F2D" w:rsidRPr="00445F80">
              <w:rPr>
                <w:rFonts w:ascii="Book Antiqua" w:eastAsiaTheme="minorEastAsia" w:hAnsi="Book Antiqua"/>
                <w:lang w:eastAsia="zh-CN"/>
              </w:rPr>
              <w:t xml:space="preserve"> </w:t>
            </w:r>
            <w:r w:rsidRPr="00445F80">
              <w:rPr>
                <w:rFonts w:ascii="Book Antiqua" w:hAnsi="Book Antiqua"/>
                <w:lang w:eastAsia="zh-CN"/>
              </w:rPr>
              <w:t xml:space="preserve">1 in ICU but </w:t>
            </w:r>
            <w:r w:rsidRPr="00445F80">
              <w:rPr>
                <w:rFonts w:ascii="Book Antiqua" w:hAnsi="Book Antiqua"/>
                <w:lang w:eastAsia="zh-CN"/>
              </w:rPr>
              <w:lastRenderedPageBreak/>
              <w:t>improving and 5 recovered</w:t>
            </w:r>
          </w:p>
        </w:tc>
        <w:tc>
          <w:tcPr>
            <w:tcW w:w="1134" w:type="dxa"/>
          </w:tcPr>
          <w:p w14:paraId="03595223"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w:t>
            </w:r>
          </w:p>
        </w:tc>
        <w:tc>
          <w:tcPr>
            <w:tcW w:w="1701" w:type="dxa"/>
          </w:tcPr>
          <w:p w14:paraId="14B0B35A"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Pts treated with RBV improved but due to an </w:t>
            </w:r>
            <w:r w:rsidRPr="00445F80">
              <w:rPr>
                <w:rFonts w:ascii="Book Antiqua" w:hAnsi="Book Antiqua"/>
                <w:lang w:eastAsia="zh-CN"/>
              </w:rPr>
              <w:lastRenderedPageBreak/>
              <w:t>array of therapeutics. The effect of RBV is unclear</w:t>
            </w:r>
          </w:p>
        </w:tc>
        <w:tc>
          <w:tcPr>
            <w:tcW w:w="1701" w:type="dxa"/>
          </w:tcPr>
          <w:p w14:paraId="59DD44BB" w14:textId="0F3E62AE"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The time gap between illness </w:t>
            </w:r>
            <w:r w:rsidRPr="00445F80">
              <w:rPr>
                <w:rFonts w:ascii="Book Antiqua" w:hAnsi="Book Antiqua"/>
                <w:lang w:eastAsia="zh-CN"/>
              </w:rPr>
              <w:tab/>
              <w:t xml:space="preserve">onset </w:t>
            </w:r>
            <w:r w:rsidRPr="00445F80">
              <w:rPr>
                <w:rFonts w:ascii="Book Antiqua" w:hAnsi="Book Antiqua"/>
                <w:lang w:eastAsia="zh-CN"/>
              </w:rPr>
              <w:lastRenderedPageBreak/>
              <w:t>and RBV initiation is not reported</w:t>
            </w:r>
          </w:p>
        </w:tc>
      </w:tr>
      <w:tr w:rsidR="0064573F" w:rsidRPr="00445F80" w14:paraId="47EDC54D" w14:textId="77777777" w:rsidTr="00377A40">
        <w:tc>
          <w:tcPr>
            <w:tcW w:w="1400" w:type="dxa"/>
          </w:tcPr>
          <w:p w14:paraId="48D26429" w14:textId="73AEFD8F" w:rsidR="0064573F" w:rsidRPr="00445F80" w:rsidRDefault="00DC46C2" w:rsidP="00445F80">
            <w:pPr>
              <w:adjustRightInd w:val="0"/>
              <w:snapToGrid w:val="0"/>
              <w:spacing w:line="360" w:lineRule="auto"/>
              <w:jc w:val="both"/>
              <w:rPr>
                <w:rFonts w:ascii="Book Antiqua" w:hAnsi="Book Antiqua"/>
                <w:vertAlign w:val="superscript"/>
                <w:lang w:eastAsia="zh-CN"/>
              </w:rPr>
            </w:pPr>
            <w:r w:rsidRPr="00445F80">
              <w:rPr>
                <w:rFonts w:ascii="Book Antiqua" w:hAnsi="Book Antiqua"/>
                <w:lang w:eastAsia="zh-CN"/>
              </w:rPr>
              <w:lastRenderedPageBreak/>
              <w:t>Avendano</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[127]</w:t>
            </w:r>
            <w:r w:rsidRPr="00445F80">
              <w:rPr>
                <w:rFonts w:ascii="Book Antiqua" w:eastAsia="等线" w:hAnsi="Book Antiqua" w:cs="Book Antiqua"/>
                <w:color w:val="00000A"/>
                <w:lang w:eastAsia="zh-CN"/>
              </w:rPr>
              <w:t>,</w:t>
            </w:r>
            <w:r w:rsidR="00A76F2D" w:rsidRPr="00445F80">
              <w:rPr>
                <w:rFonts w:ascii="Book Antiqua" w:eastAsiaTheme="minorEastAsia" w:hAnsi="Book Antiqua"/>
                <w:vertAlign w:val="superscript"/>
                <w:lang w:eastAsia="zh-CN"/>
              </w:rPr>
              <w:t xml:space="preserve"> </w:t>
            </w:r>
            <w:r w:rsidRPr="00445F80">
              <w:rPr>
                <w:rFonts w:ascii="Book Antiqua" w:hAnsi="Book Antiqua"/>
                <w:lang w:eastAsia="zh-CN"/>
              </w:rPr>
              <w:t>Canada</w:t>
            </w:r>
          </w:p>
        </w:tc>
        <w:tc>
          <w:tcPr>
            <w:tcW w:w="1696" w:type="dxa"/>
          </w:tcPr>
          <w:p w14:paraId="4A595368"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14</w:t>
            </w:r>
          </w:p>
        </w:tc>
        <w:tc>
          <w:tcPr>
            <w:tcW w:w="1703" w:type="dxa"/>
          </w:tcPr>
          <w:p w14:paraId="5FE1A6CE"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4.6 d stayed at home</w:t>
            </w:r>
          </w:p>
        </w:tc>
        <w:tc>
          <w:tcPr>
            <w:tcW w:w="1384" w:type="dxa"/>
          </w:tcPr>
          <w:p w14:paraId="6EC9077F"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2 g ld → 1 g qid × 4 d → 0.5 g tid × 4-6 d</w:t>
            </w:r>
          </w:p>
        </w:tc>
        <w:tc>
          <w:tcPr>
            <w:tcW w:w="1697" w:type="dxa"/>
          </w:tcPr>
          <w:p w14:paraId="31318B1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Levofloxacin 8 pts received pulsed MP</w:t>
            </w:r>
          </w:p>
        </w:tc>
        <w:tc>
          <w:tcPr>
            <w:tcW w:w="1194" w:type="dxa"/>
          </w:tcPr>
          <w:p w14:paraId="54B21094" w14:textId="754E442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All developed dyspnea, abnormal X-ray. None intubated. Full recovery</w:t>
            </w:r>
          </w:p>
        </w:tc>
        <w:tc>
          <w:tcPr>
            <w:tcW w:w="1134" w:type="dxa"/>
          </w:tcPr>
          <w:p w14:paraId="4E32D714"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9 pts hemolysis (days 4-6), 2 pts transfuse. 8 pts discontinued RBV but 2 pts relapsed, restarte</w:t>
            </w:r>
            <w:r w:rsidRPr="00445F80">
              <w:rPr>
                <w:rFonts w:ascii="Book Antiqua" w:hAnsi="Book Antiqua"/>
                <w:lang w:eastAsia="zh-CN"/>
              </w:rPr>
              <w:lastRenderedPageBreak/>
              <w:t>d RBV→ Recovered</w:t>
            </w:r>
          </w:p>
        </w:tc>
        <w:tc>
          <w:tcPr>
            <w:tcW w:w="1701" w:type="dxa"/>
          </w:tcPr>
          <w:p w14:paraId="24A55F57" w14:textId="595DA4D8"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RBV was associated with hemolysis that might have increased morbidity in 9 pts. No death, No intubation.</w:t>
            </w:r>
            <w:r w:rsidR="00A76F2D" w:rsidRPr="00445F80">
              <w:rPr>
                <w:rFonts w:ascii="Book Antiqua" w:eastAsiaTheme="minorEastAsia" w:hAnsi="Book Antiqua"/>
                <w:lang w:eastAsia="zh-CN"/>
              </w:rPr>
              <w:t xml:space="preserve"> </w:t>
            </w:r>
            <w:r w:rsidRPr="00445F80">
              <w:rPr>
                <w:rFonts w:ascii="Book Antiqua" w:hAnsi="Book Antiqua"/>
                <w:lang w:eastAsia="zh-CN"/>
              </w:rPr>
              <w:t xml:space="preserve">3 pts with severe hypoxia </w:t>
            </w:r>
            <w:r w:rsidRPr="00445F80">
              <w:rPr>
                <w:rFonts w:ascii="Book Antiqua" w:hAnsi="Book Antiqua"/>
                <w:lang w:eastAsia="zh-CN"/>
              </w:rPr>
              <w:lastRenderedPageBreak/>
              <w:t xml:space="preserve">treated with </w:t>
            </w:r>
            <w:r w:rsidRPr="00445F80">
              <w:rPr>
                <w:rFonts w:ascii="Book Antiqua" w:hAnsi="Book Antiqua"/>
                <w:i/>
                <w:iCs/>
                <w:lang w:eastAsia="zh-CN"/>
              </w:rPr>
              <w:t>iv</w:t>
            </w:r>
            <w:r w:rsidRPr="00445F80">
              <w:rPr>
                <w:rFonts w:ascii="Book Antiqua" w:hAnsi="Book Antiqua"/>
                <w:lang w:eastAsia="zh-CN"/>
              </w:rPr>
              <w:t xml:space="preserve"> steroids</w:t>
            </w:r>
          </w:p>
        </w:tc>
        <w:tc>
          <w:tcPr>
            <w:tcW w:w="1701" w:type="dxa"/>
          </w:tcPr>
          <w:p w14:paraId="04518F29" w14:textId="678BA7BD"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Very promising</w:t>
            </w:r>
            <w:r w:rsidR="00A76F2D" w:rsidRPr="00445F80">
              <w:rPr>
                <w:rFonts w:ascii="Book Antiqua" w:eastAsiaTheme="minorEastAsia" w:hAnsi="Book Antiqua"/>
                <w:lang w:eastAsia="zh-CN"/>
              </w:rPr>
              <w:t xml:space="preserve"> </w:t>
            </w:r>
            <w:r w:rsidRPr="00445F80">
              <w:rPr>
                <w:rFonts w:ascii="Book Antiqua" w:hAnsi="Book Antiqua"/>
                <w:lang w:eastAsia="zh-CN"/>
              </w:rPr>
              <w:t>combination of RBV + Levofloxacin</w:t>
            </w:r>
            <w:r w:rsidRPr="00445F80">
              <w:rPr>
                <w:rFonts w:ascii="Book Antiqua" w:hAnsi="Book Antiqua" w:cs="Book Antiqua"/>
                <w:lang w:eastAsia="zh-CN"/>
              </w:rPr>
              <w:t> </w:t>
            </w:r>
            <w:r w:rsidRPr="00445F80">
              <w:rPr>
                <w:rFonts w:ascii="Book Antiqua" w:hAnsi="Book Antiqua"/>
                <w:lang w:eastAsia="zh-CN"/>
              </w:rPr>
              <w:t>+ Pulsed Mp when</w:t>
            </w:r>
            <w:r w:rsidRPr="00445F80">
              <w:rPr>
                <w:rFonts w:ascii="Book Antiqua" w:hAnsi="Book Antiqua"/>
                <w:color w:val="00000A"/>
                <w:lang w:eastAsia="zh-CN"/>
              </w:rPr>
              <w:t> </w:t>
            </w:r>
            <w:r w:rsidRPr="00445F80">
              <w:rPr>
                <w:rFonts w:ascii="Book Antiqua" w:hAnsi="Book Antiqua"/>
                <w:lang w:eastAsia="zh-CN"/>
              </w:rPr>
              <w:t>hypoxia occurred</w:t>
            </w:r>
          </w:p>
        </w:tc>
      </w:tr>
      <w:tr w:rsidR="0064573F" w:rsidRPr="00445F80" w14:paraId="55C28380" w14:textId="77777777" w:rsidTr="00377A40">
        <w:tc>
          <w:tcPr>
            <w:tcW w:w="1400" w:type="dxa"/>
          </w:tcPr>
          <w:p w14:paraId="1147DC53" w14:textId="5B6F60FB"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Tsang</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[128]</w:t>
            </w:r>
            <w:r w:rsidRPr="00445F80">
              <w:rPr>
                <w:rFonts w:ascii="Book Antiqua" w:eastAsia="等线" w:hAnsi="Book Antiqua" w:cs="Book Antiqua"/>
                <w:color w:val="00000A"/>
                <w:lang w:eastAsia="zh-CN"/>
              </w:rPr>
              <w:t>,</w:t>
            </w:r>
            <w:r w:rsidR="00A76F2D" w:rsidRPr="00445F80">
              <w:rPr>
                <w:rFonts w:ascii="Book Antiqua" w:eastAsiaTheme="minorEastAsia" w:hAnsi="Book Antiqua"/>
                <w:lang w:eastAsia="zh-CN"/>
              </w:rPr>
              <w:t xml:space="preserve"> </w:t>
            </w:r>
            <w:r w:rsidRPr="00445F80">
              <w:rPr>
                <w:rFonts w:ascii="Book Antiqua" w:hAnsi="Book Antiqua"/>
                <w:lang w:eastAsia="zh-CN"/>
              </w:rPr>
              <w:t>Hong Kong</w:t>
            </w:r>
          </w:p>
        </w:tc>
        <w:tc>
          <w:tcPr>
            <w:tcW w:w="1696" w:type="dxa"/>
          </w:tcPr>
          <w:p w14:paraId="0CDC0C0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10</w:t>
            </w:r>
          </w:p>
        </w:tc>
        <w:tc>
          <w:tcPr>
            <w:tcW w:w="1703" w:type="dxa"/>
          </w:tcPr>
          <w:p w14:paraId="70C66B5D"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9.6 ± 5.4 d</w:t>
            </w:r>
          </w:p>
        </w:tc>
        <w:tc>
          <w:tcPr>
            <w:tcW w:w="1384" w:type="dxa"/>
          </w:tcPr>
          <w:p w14:paraId="0711D48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8 mg/kg tid iv or 1.2 g tid orally</w:t>
            </w:r>
          </w:p>
        </w:tc>
        <w:tc>
          <w:tcPr>
            <w:tcW w:w="1697" w:type="dxa"/>
          </w:tcPr>
          <w:p w14:paraId="52134816"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Antibiotics Steroids iv in all</w:t>
            </w:r>
          </w:p>
        </w:tc>
        <w:tc>
          <w:tcPr>
            <w:tcW w:w="1194" w:type="dxa"/>
          </w:tcPr>
          <w:p w14:paraId="3C188770" w14:textId="46ED10F3"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2 pts</w:t>
            </w:r>
            <w:r w:rsidRPr="00445F80">
              <w:rPr>
                <w:rFonts w:ascii="Book Antiqua" w:hAnsi="Book Antiqua" w:cs="Book Antiqua"/>
                <w:lang w:eastAsia="zh-CN"/>
              </w:rPr>
              <w:t> </w:t>
            </w:r>
            <w:r w:rsidRPr="00445F80">
              <w:rPr>
                <w:rFonts w:ascii="Book Antiqua" w:hAnsi="Book Antiqua"/>
                <w:lang w:eastAsia="zh-CN"/>
              </w:rPr>
              <w:t>→ died</w:t>
            </w:r>
            <w:r w:rsidR="00A76F2D" w:rsidRPr="00445F80">
              <w:rPr>
                <w:rFonts w:ascii="Book Antiqua" w:hAnsi="Book Antiqua"/>
                <w:lang w:eastAsia="zh-CN"/>
              </w:rPr>
              <w:t>,</w:t>
            </w:r>
            <w:r w:rsidR="00A76F2D" w:rsidRPr="00445F80">
              <w:rPr>
                <w:rFonts w:ascii="Book Antiqua" w:eastAsiaTheme="minorEastAsia" w:hAnsi="Book Antiqua"/>
                <w:lang w:eastAsia="zh-CN"/>
              </w:rPr>
              <w:t xml:space="preserve"> </w:t>
            </w:r>
            <w:r w:rsidRPr="00445F80">
              <w:rPr>
                <w:rFonts w:ascii="Book Antiqua" w:hAnsi="Book Antiqua"/>
                <w:lang w:eastAsia="zh-CN"/>
              </w:rPr>
              <w:t>8 improved</w:t>
            </w:r>
          </w:p>
        </w:tc>
        <w:tc>
          <w:tcPr>
            <w:tcW w:w="1134" w:type="dxa"/>
          </w:tcPr>
          <w:p w14:paraId="1410A7C3"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w:t>
            </w:r>
          </w:p>
        </w:tc>
        <w:tc>
          <w:tcPr>
            <w:tcW w:w="1701" w:type="dxa"/>
          </w:tcPr>
          <w:p w14:paraId="56949D4A" w14:textId="3486990E"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Combination of RBV + high dose steroids</w:t>
            </w:r>
            <w:r w:rsidR="00A76F2D" w:rsidRPr="00445F80">
              <w:rPr>
                <w:rFonts w:ascii="Book Antiqua" w:eastAsiaTheme="minorEastAsia" w:hAnsi="Book Antiqua"/>
                <w:lang w:eastAsia="zh-CN"/>
              </w:rPr>
              <w:t xml:space="preserve"> </w:t>
            </w:r>
            <w:r w:rsidRPr="00445F80">
              <w:rPr>
                <w:rFonts w:ascii="Book Antiqua" w:hAnsi="Book Antiqua"/>
                <w:lang w:eastAsia="zh-CN"/>
              </w:rPr>
              <w:t>coincided with clinical improvement</w:t>
            </w:r>
          </w:p>
        </w:tc>
        <w:tc>
          <w:tcPr>
            <w:tcW w:w="1701" w:type="dxa"/>
          </w:tcPr>
          <w:p w14:paraId="1E62F7A0"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Late RBV administration (Pitfall 2)</w:t>
            </w:r>
          </w:p>
        </w:tc>
      </w:tr>
      <w:tr w:rsidR="0064573F" w:rsidRPr="00445F80" w14:paraId="61AE342A" w14:textId="77777777" w:rsidTr="00377A40">
        <w:tc>
          <w:tcPr>
            <w:tcW w:w="1400" w:type="dxa"/>
          </w:tcPr>
          <w:p w14:paraId="6456DE89" w14:textId="67702BD5" w:rsidR="0064573F" w:rsidRPr="00445F80" w:rsidRDefault="00DC46C2" w:rsidP="00445F80">
            <w:pPr>
              <w:adjustRightInd w:val="0"/>
              <w:snapToGrid w:val="0"/>
              <w:spacing w:line="360" w:lineRule="auto"/>
              <w:jc w:val="both"/>
              <w:rPr>
                <w:rFonts w:ascii="Book Antiqua" w:hAnsi="Book Antiqua"/>
                <w:vertAlign w:val="superscript"/>
                <w:lang w:eastAsia="zh-CN"/>
              </w:rPr>
            </w:pPr>
            <w:r w:rsidRPr="00445F80">
              <w:rPr>
                <w:rFonts w:ascii="Book Antiqua" w:hAnsi="Book Antiqua"/>
                <w:lang w:eastAsia="zh-CN"/>
              </w:rPr>
              <w:t>Lee</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[129]</w:t>
            </w:r>
            <w:r w:rsidRPr="00445F80">
              <w:rPr>
                <w:rFonts w:ascii="Book Antiqua" w:eastAsia="等线" w:hAnsi="Book Antiqua" w:cs="Book Antiqua"/>
                <w:color w:val="00000A"/>
                <w:lang w:eastAsia="zh-CN"/>
              </w:rPr>
              <w:t>,</w:t>
            </w:r>
            <w:r w:rsidR="00A76F2D" w:rsidRPr="00445F80">
              <w:rPr>
                <w:rFonts w:ascii="Book Antiqua" w:eastAsiaTheme="minorEastAsia" w:hAnsi="Book Antiqua"/>
                <w:vertAlign w:val="superscript"/>
                <w:lang w:eastAsia="zh-CN"/>
              </w:rPr>
              <w:t xml:space="preserve"> </w:t>
            </w:r>
            <w:r w:rsidRPr="00445F80">
              <w:rPr>
                <w:rFonts w:ascii="Book Antiqua" w:hAnsi="Book Antiqua"/>
                <w:lang w:eastAsia="zh-CN"/>
              </w:rPr>
              <w:t>Hong Kong</w:t>
            </w:r>
          </w:p>
        </w:tc>
        <w:tc>
          <w:tcPr>
            <w:tcW w:w="1696" w:type="dxa"/>
          </w:tcPr>
          <w:p w14:paraId="73A40F66"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138</w:t>
            </w:r>
          </w:p>
        </w:tc>
        <w:tc>
          <w:tcPr>
            <w:tcW w:w="1703" w:type="dxa"/>
          </w:tcPr>
          <w:p w14:paraId="413BB723" w14:textId="1F257C50"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When fever persisted &gt; 48 h or Leukopenia/ Thrombo- cytopenia</w:t>
            </w:r>
            <w:r w:rsidR="00A76F2D" w:rsidRPr="00445F80">
              <w:rPr>
                <w:rFonts w:ascii="Book Antiqua" w:eastAsiaTheme="minorEastAsia" w:hAnsi="Book Antiqua"/>
                <w:lang w:eastAsia="zh-CN"/>
              </w:rPr>
              <w:t xml:space="preserve"> </w:t>
            </w:r>
            <w:r w:rsidRPr="00445F80">
              <w:rPr>
                <w:rFonts w:ascii="Book Antiqua" w:hAnsi="Book Antiqua"/>
                <w:lang w:eastAsia="zh-CN"/>
              </w:rPr>
              <w:t>occurred</w:t>
            </w:r>
          </w:p>
        </w:tc>
        <w:tc>
          <w:tcPr>
            <w:tcW w:w="1384" w:type="dxa"/>
          </w:tcPr>
          <w:p w14:paraId="77B57B15" w14:textId="69884DCC" w:rsidR="0064573F" w:rsidRPr="00445F80" w:rsidRDefault="00A76F2D"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1.2 g tid po. </w:t>
            </w:r>
            <w:r w:rsidR="00DC46C2" w:rsidRPr="00445F80">
              <w:rPr>
                <w:rFonts w:ascii="Book Antiqua" w:hAnsi="Book Antiqua"/>
                <w:lang w:eastAsia="zh-CN"/>
              </w:rPr>
              <w:t>If worsening 0.4 g tid iv</w:t>
            </w:r>
          </w:p>
        </w:tc>
        <w:tc>
          <w:tcPr>
            <w:tcW w:w="1697" w:type="dxa"/>
          </w:tcPr>
          <w:p w14:paraId="2A6EB59E" w14:textId="0AF8B4A6"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Antibiotics</w:t>
            </w:r>
            <w:r w:rsidR="00A76F2D" w:rsidRPr="00445F80">
              <w:rPr>
                <w:rFonts w:ascii="Book Antiqua" w:hAnsi="Book Antiqua"/>
                <w:lang w:eastAsia="zh-CN"/>
              </w:rPr>
              <w:t>,</w:t>
            </w:r>
            <w:r w:rsidR="00A76F2D" w:rsidRPr="00445F80">
              <w:rPr>
                <w:rFonts w:ascii="Book Antiqua" w:eastAsiaTheme="minorEastAsia" w:hAnsi="Book Antiqua"/>
                <w:lang w:eastAsia="zh-CN"/>
              </w:rPr>
              <w:t xml:space="preserve"> </w:t>
            </w:r>
            <w:r w:rsidRPr="00445F80">
              <w:rPr>
                <w:rFonts w:ascii="Book Antiqua" w:hAnsi="Book Antiqua"/>
                <w:lang w:eastAsia="zh-CN"/>
              </w:rPr>
              <w:t>Oseltamivir</w:t>
            </w:r>
            <w:r w:rsidR="00A76F2D" w:rsidRPr="00445F80">
              <w:rPr>
                <w:rFonts w:ascii="Book Antiqua" w:hAnsi="Book Antiqua"/>
                <w:lang w:eastAsia="zh-CN"/>
              </w:rPr>
              <w:t>,</w:t>
            </w:r>
            <w:r w:rsidR="00A76F2D" w:rsidRPr="00445F80">
              <w:rPr>
                <w:rFonts w:ascii="Book Antiqua" w:eastAsiaTheme="minorEastAsia" w:hAnsi="Book Antiqua"/>
                <w:lang w:eastAsia="zh-CN"/>
              </w:rPr>
              <w:t xml:space="preserve"> </w:t>
            </w:r>
            <w:r w:rsidRPr="00445F80">
              <w:rPr>
                <w:rFonts w:ascii="Book Antiqua" w:hAnsi="Book Antiqua"/>
                <w:lang w:eastAsia="zh-CN"/>
              </w:rPr>
              <w:t>Ps 1 mg/kg</w:t>
            </w:r>
            <w:r w:rsidR="00A76F2D" w:rsidRPr="00445F80">
              <w:rPr>
                <w:rFonts w:ascii="Book Antiqua" w:hAnsi="Book Antiqua"/>
                <w:lang w:eastAsia="zh-CN"/>
              </w:rPr>
              <w:t>.</w:t>
            </w:r>
            <w:r w:rsidR="00A76F2D" w:rsidRPr="00445F80">
              <w:rPr>
                <w:rFonts w:ascii="Book Antiqua" w:eastAsiaTheme="minorEastAsia" w:hAnsi="Book Antiqua"/>
                <w:lang w:eastAsia="zh-CN"/>
              </w:rPr>
              <w:t xml:space="preserve"> </w:t>
            </w:r>
            <w:r w:rsidRPr="00445F80">
              <w:rPr>
                <w:rFonts w:ascii="Book Antiqua" w:hAnsi="Book Antiqua"/>
                <w:lang w:eastAsia="zh-CN"/>
              </w:rPr>
              <w:t>If worsening 2-3 Mp pulses 0.5 g iv</w:t>
            </w:r>
            <w:r w:rsidRPr="00445F80">
              <w:rPr>
                <w:rFonts w:ascii="Book Antiqua" w:hAnsi="Book Antiqua"/>
                <w:i/>
                <w:iCs/>
                <w:lang w:eastAsia="zh-CN"/>
              </w:rPr>
              <w:t> </w:t>
            </w:r>
            <w:r w:rsidRPr="00445F80">
              <w:rPr>
                <w:rFonts w:ascii="Book Antiqua" w:hAnsi="Book Antiqua"/>
                <w:lang w:eastAsia="zh-CN"/>
              </w:rPr>
              <w:t>daily</w:t>
            </w:r>
          </w:p>
        </w:tc>
        <w:tc>
          <w:tcPr>
            <w:tcW w:w="1194" w:type="dxa"/>
          </w:tcPr>
          <w:p w14:paraId="7609F658" w14:textId="2A21438C"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5 pts → died</w:t>
            </w:r>
            <w:r w:rsidR="00377A40" w:rsidRPr="00445F80">
              <w:rPr>
                <w:rFonts w:ascii="Book Antiqua" w:hAnsi="Book Antiqua"/>
                <w:lang w:eastAsia="zh-CN"/>
              </w:rPr>
              <w:t xml:space="preserve">, </w:t>
            </w:r>
            <w:r w:rsidRPr="00445F80">
              <w:rPr>
                <w:rFonts w:ascii="Book Antiqua" w:hAnsi="Book Antiqua"/>
                <w:lang w:eastAsia="zh-CN"/>
              </w:rPr>
              <w:t xml:space="preserve">32 pts in the ICU. 19 pts intubated, 76 pts were </w:t>
            </w:r>
            <w:r w:rsidRPr="00445F80">
              <w:rPr>
                <w:rFonts w:ascii="Book Antiqua" w:hAnsi="Book Antiqua"/>
                <w:lang w:eastAsia="zh-CN"/>
              </w:rPr>
              <w:lastRenderedPageBreak/>
              <w:t>discharged.</w:t>
            </w:r>
          </w:p>
        </w:tc>
        <w:tc>
          <w:tcPr>
            <w:tcW w:w="1134" w:type="dxa"/>
          </w:tcPr>
          <w:p w14:paraId="773C8B9F"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w:t>
            </w:r>
          </w:p>
        </w:tc>
        <w:tc>
          <w:tcPr>
            <w:tcW w:w="1701" w:type="dxa"/>
          </w:tcPr>
          <w:p w14:paraId="68C54420" w14:textId="5CD8093D"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The similarity of disease imaging with BOOP and of histologic features with ARDS, prompted </w:t>
            </w:r>
            <w:r w:rsidRPr="00445F80">
              <w:rPr>
                <w:rFonts w:ascii="Book Antiqua" w:hAnsi="Book Antiqua"/>
                <w:lang w:eastAsia="zh-CN"/>
              </w:rPr>
              <w:lastRenderedPageBreak/>
              <w:t>authors to use RBV + steroids. The majority of the cohort responded to the combination</w:t>
            </w:r>
          </w:p>
        </w:tc>
        <w:tc>
          <w:tcPr>
            <w:tcW w:w="1701" w:type="dxa"/>
          </w:tcPr>
          <w:p w14:paraId="35D90554" w14:textId="319C8646"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CMR = 3.6%</w:t>
            </w:r>
            <w:r w:rsidR="00A76F2D" w:rsidRPr="00445F80">
              <w:rPr>
                <w:rFonts w:ascii="Book Antiqua" w:hAnsi="Book Antiqua"/>
                <w:lang w:eastAsia="zh-CN"/>
              </w:rPr>
              <w:t>.</w:t>
            </w:r>
            <w:r w:rsidR="00A76F2D" w:rsidRPr="00445F80">
              <w:rPr>
                <w:rFonts w:ascii="Book Antiqua" w:eastAsiaTheme="minorEastAsia" w:hAnsi="Book Antiqua"/>
                <w:lang w:eastAsia="zh-CN"/>
              </w:rPr>
              <w:t xml:space="preserve"> </w:t>
            </w:r>
            <w:r w:rsidRPr="00445F80">
              <w:rPr>
                <w:rFonts w:ascii="Book Antiqua" w:hAnsi="Book Antiqua"/>
                <w:lang w:eastAsia="zh-CN"/>
              </w:rPr>
              <w:t xml:space="preserve">The time-gap between the disease onset and the therapy initiation was not reported. </w:t>
            </w:r>
            <w:r w:rsidRPr="00445F80">
              <w:rPr>
                <w:rFonts w:ascii="Book Antiqua" w:hAnsi="Book Antiqua"/>
                <w:lang w:eastAsia="zh-CN"/>
              </w:rPr>
              <w:lastRenderedPageBreak/>
              <w:t>Nevertheless, outcomes were satisfactory</w:t>
            </w:r>
          </w:p>
        </w:tc>
      </w:tr>
      <w:tr w:rsidR="0064573F" w:rsidRPr="00445F80" w14:paraId="28FF0334" w14:textId="77777777" w:rsidTr="00377A40">
        <w:tc>
          <w:tcPr>
            <w:tcW w:w="1400" w:type="dxa"/>
          </w:tcPr>
          <w:p w14:paraId="7314287D" w14:textId="793BF595"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Ho</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[130]</w:t>
            </w:r>
            <w:r w:rsidRPr="00445F80">
              <w:rPr>
                <w:rFonts w:ascii="Book Antiqua" w:eastAsia="等线" w:hAnsi="Book Antiqua" w:cs="Book Antiqua"/>
                <w:color w:val="00000A"/>
                <w:lang w:eastAsia="zh-CN"/>
              </w:rPr>
              <w:t xml:space="preserve">, </w:t>
            </w:r>
            <w:r w:rsidR="00A76F2D" w:rsidRPr="00445F80">
              <w:rPr>
                <w:rFonts w:ascii="Book Antiqua" w:hAnsi="Book Antiqua"/>
                <w:lang w:eastAsia="zh-CN"/>
              </w:rPr>
              <w:t>Hong Kong</w:t>
            </w:r>
          </w:p>
        </w:tc>
        <w:tc>
          <w:tcPr>
            <w:tcW w:w="1696" w:type="dxa"/>
          </w:tcPr>
          <w:p w14:paraId="67623F90"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72</w:t>
            </w:r>
          </w:p>
        </w:tc>
        <w:tc>
          <w:tcPr>
            <w:tcW w:w="1703" w:type="dxa"/>
          </w:tcPr>
          <w:p w14:paraId="3F2D76C4"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4d</w:t>
            </w:r>
          </w:p>
        </w:tc>
        <w:tc>
          <w:tcPr>
            <w:tcW w:w="1384" w:type="dxa"/>
          </w:tcPr>
          <w:p w14:paraId="4E3215E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8 mg/kg iv tid × 7 d</w:t>
            </w:r>
            <w:r w:rsidRPr="00445F80">
              <w:rPr>
                <w:rFonts w:ascii="Book Antiqua" w:hAnsi="Book Antiqua" w:cs="Book Antiqua"/>
                <w:lang w:eastAsia="zh-CN"/>
              </w:rPr>
              <w:t> </w:t>
            </w:r>
            <w:r w:rsidRPr="00445F80">
              <w:rPr>
                <w:rFonts w:ascii="Book Antiqua" w:hAnsi="Book Antiqua"/>
                <w:lang w:eastAsia="zh-CN"/>
              </w:rPr>
              <w:t>→</w:t>
            </w:r>
            <w:r w:rsidRPr="00445F80">
              <w:rPr>
                <w:rFonts w:ascii="Book Antiqua" w:hAnsi="Book Antiqua" w:cs="Book Antiqua"/>
                <w:lang w:eastAsia="zh-CN"/>
              </w:rPr>
              <w:t> </w:t>
            </w:r>
            <w:r w:rsidRPr="00445F80">
              <w:rPr>
                <w:rFonts w:ascii="Book Antiqua" w:hAnsi="Book Antiqua"/>
                <w:lang w:eastAsia="zh-CN"/>
              </w:rPr>
              <w:t>1.2 g tid po, altogether 10</w:t>
            </w:r>
            <w:r w:rsidRPr="00445F80">
              <w:rPr>
                <w:rFonts w:ascii="Book Antiqua" w:hAnsi="Book Antiqua" w:cs="Book Antiqua"/>
                <w:lang w:eastAsia="zh-CN"/>
              </w:rPr>
              <w:t>-</w:t>
            </w:r>
            <w:r w:rsidRPr="00445F80">
              <w:rPr>
                <w:rFonts w:ascii="Book Antiqua" w:hAnsi="Book Antiqua"/>
                <w:lang w:eastAsia="zh-CN"/>
              </w:rPr>
              <w:t>14 d</w:t>
            </w:r>
          </w:p>
        </w:tc>
        <w:tc>
          <w:tcPr>
            <w:tcW w:w="1697" w:type="dxa"/>
          </w:tcPr>
          <w:p w14:paraId="28408F27" w14:textId="3FD74A25"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Antibiotics</w:t>
            </w:r>
            <w:r w:rsidR="00A76F2D" w:rsidRPr="00445F80">
              <w:rPr>
                <w:rFonts w:ascii="Book Antiqua" w:hAnsi="Book Antiqua"/>
                <w:lang w:eastAsia="zh-CN"/>
              </w:rPr>
              <w:t>,</w:t>
            </w:r>
            <w:r w:rsidR="00A76F2D" w:rsidRPr="00445F80">
              <w:rPr>
                <w:rFonts w:ascii="Book Antiqua" w:eastAsiaTheme="minorEastAsia" w:hAnsi="Book Antiqua"/>
                <w:lang w:eastAsia="zh-CN"/>
              </w:rPr>
              <w:t xml:space="preserve"> </w:t>
            </w:r>
            <w:r w:rsidRPr="00445F80">
              <w:rPr>
                <w:rFonts w:ascii="Book Antiqua" w:hAnsi="Book Antiqua"/>
                <w:lang w:eastAsia="zh-CN"/>
              </w:rPr>
              <w:t xml:space="preserve">Steroids in 3 different regimens: Hc or Mp at dosages similar to treatment of acute severe asthma or pulsed Mp as </w:t>
            </w:r>
            <w:r w:rsidRPr="00445F80">
              <w:rPr>
                <w:rFonts w:ascii="Book Antiqua" w:hAnsi="Book Antiqua"/>
                <w:lang w:eastAsia="zh-CN"/>
              </w:rPr>
              <w:lastRenderedPageBreak/>
              <w:t>in ARDS</w:t>
            </w:r>
          </w:p>
        </w:tc>
        <w:tc>
          <w:tcPr>
            <w:tcW w:w="1194" w:type="dxa"/>
          </w:tcPr>
          <w:p w14:paraId="4FC093EC" w14:textId="73050B9C"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Day-21 as assessment for short-term outcome. 4/72 died, 12 admitted to ICU, 6 </w:t>
            </w:r>
            <w:r w:rsidRPr="00445F80">
              <w:rPr>
                <w:rFonts w:ascii="Book Antiqua" w:hAnsi="Book Antiqua"/>
                <w:lang w:eastAsia="zh-CN"/>
              </w:rPr>
              <w:lastRenderedPageBreak/>
              <w:t>intubated</w:t>
            </w:r>
          </w:p>
        </w:tc>
        <w:tc>
          <w:tcPr>
            <w:tcW w:w="1134" w:type="dxa"/>
          </w:tcPr>
          <w:p w14:paraId="29F7ACE3"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w:t>
            </w:r>
          </w:p>
        </w:tc>
        <w:tc>
          <w:tcPr>
            <w:tcW w:w="1701" w:type="dxa"/>
          </w:tcPr>
          <w:p w14:paraId="1DB04660" w14:textId="32132720"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Initial use of pulsed Mp appears to be a more safe and efficacious steroid regimen when compared with </w:t>
            </w:r>
            <w:r w:rsidRPr="00445F80">
              <w:rPr>
                <w:rFonts w:ascii="Book Antiqua" w:hAnsi="Book Antiqua"/>
                <w:lang w:eastAsia="zh-CN"/>
              </w:rPr>
              <w:lastRenderedPageBreak/>
              <w:t>regimens of lower dosages</w:t>
            </w:r>
          </w:p>
        </w:tc>
        <w:tc>
          <w:tcPr>
            <w:tcW w:w="1701" w:type="dxa"/>
          </w:tcPr>
          <w:p w14:paraId="0E889669" w14:textId="398157D4"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CMR = 5.5% Satisfactory results for RBV + steroids when RBV early applied</w:t>
            </w:r>
          </w:p>
        </w:tc>
      </w:tr>
      <w:tr w:rsidR="0064573F" w:rsidRPr="00445F80" w14:paraId="56E2771E" w14:textId="77777777" w:rsidTr="00377A40">
        <w:tc>
          <w:tcPr>
            <w:tcW w:w="1400" w:type="dxa"/>
          </w:tcPr>
          <w:p w14:paraId="5A2A9930"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Peiris</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[131]</w:t>
            </w:r>
            <w:r w:rsidRPr="00445F80">
              <w:rPr>
                <w:rFonts w:ascii="Book Antiqua" w:eastAsia="等线" w:hAnsi="Book Antiqua" w:cs="Book Antiqua"/>
                <w:color w:val="00000A"/>
                <w:lang w:eastAsia="zh-CN"/>
              </w:rPr>
              <w:t xml:space="preserve">, </w:t>
            </w:r>
            <w:r w:rsidRPr="00445F80">
              <w:rPr>
                <w:rFonts w:ascii="Book Antiqua" w:hAnsi="Book Antiqua"/>
                <w:lang w:eastAsia="zh-CN"/>
              </w:rPr>
              <w:t>Hong Kong</w:t>
            </w:r>
            <w:r w:rsidRPr="00445F80">
              <w:rPr>
                <w:rFonts w:ascii="Book Antiqua" w:hAnsi="Book Antiqua"/>
                <w:vertAlign w:val="superscript"/>
                <w:lang w:eastAsia="zh-CN"/>
              </w:rPr>
              <w:t>1</w:t>
            </w:r>
          </w:p>
        </w:tc>
        <w:tc>
          <w:tcPr>
            <w:tcW w:w="1696" w:type="dxa"/>
          </w:tcPr>
          <w:p w14:paraId="2F43A23A"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75</w:t>
            </w:r>
          </w:p>
        </w:tc>
        <w:tc>
          <w:tcPr>
            <w:tcW w:w="1703" w:type="dxa"/>
          </w:tcPr>
          <w:p w14:paraId="50B3521A"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As soon as SARS diagnosis was established</w:t>
            </w:r>
          </w:p>
        </w:tc>
        <w:tc>
          <w:tcPr>
            <w:tcW w:w="1384" w:type="dxa"/>
          </w:tcPr>
          <w:p w14:paraId="0A6190C8"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8 mg/kg iv</w:t>
            </w:r>
            <w:r w:rsidRPr="00445F80">
              <w:rPr>
                <w:rFonts w:ascii="Book Antiqua" w:hAnsi="Book Antiqua"/>
                <w:i/>
                <w:iCs/>
                <w:lang w:eastAsia="zh-CN"/>
              </w:rPr>
              <w:t> </w:t>
            </w:r>
            <w:r w:rsidRPr="00445F80">
              <w:rPr>
                <w:rFonts w:ascii="Book Antiqua" w:hAnsi="Book Antiqua"/>
                <w:lang w:eastAsia="zh-CN"/>
              </w:rPr>
              <w:t xml:space="preserve">tid × 14 d </w:t>
            </w:r>
          </w:p>
        </w:tc>
        <w:tc>
          <w:tcPr>
            <w:tcW w:w="1697" w:type="dxa"/>
          </w:tcPr>
          <w:p w14:paraId="1A50464E" w14:textId="2ADEEDC2"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Antibiotics</w:t>
            </w:r>
            <w:r w:rsidR="00A76F2D" w:rsidRPr="00445F80">
              <w:rPr>
                <w:rFonts w:ascii="Book Antiqua" w:hAnsi="Book Antiqua"/>
                <w:lang w:eastAsia="zh-CN"/>
              </w:rPr>
              <w:t>,</w:t>
            </w:r>
            <w:r w:rsidR="00A76F2D" w:rsidRPr="00445F80">
              <w:rPr>
                <w:rFonts w:ascii="Book Antiqua" w:eastAsiaTheme="minorEastAsia" w:hAnsi="Book Antiqua"/>
                <w:lang w:eastAsia="zh-CN"/>
              </w:rPr>
              <w:t xml:space="preserve"> </w:t>
            </w:r>
            <w:r w:rsidRPr="00445F80">
              <w:rPr>
                <w:rFonts w:ascii="Book Antiqua" w:hAnsi="Book Antiqua"/>
                <w:lang w:eastAsia="zh-CN"/>
              </w:rPr>
              <w:t>Hc tailing regimen (200 mg iv tid</w:t>
            </w:r>
            <w:r w:rsidRPr="00445F80">
              <w:rPr>
                <w:rFonts w:ascii="Book Antiqua" w:hAnsi="Book Antiqua" w:cs="Book Antiqua"/>
                <w:lang w:eastAsia="zh-CN"/>
              </w:rPr>
              <w:t> </w:t>
            </w:r>
            <w:r w:rsidR="00A76F2D" w:rsidRPr="00445F80">
              <w:rPr>
                <w:rFonts w:ascii="Book Antiqua" w:hAnsi="Book Antiqua"/>
                <w:lang w:eastAsia="zh-CN"/>
              </w:rPr>
              <w:t>× 10 d then tapered),</w:t>
            </w:r>
            <w:r w:rsidR="00A76F2D" w:rsidRPr="00445F80">
              <w:rPr>
                <w:rFonts w:ascii="Book Antiqua" w:eastAsiaTheme="minorEastAsia" w:hAnsi="Book Antiqua"/>
                <w:lang w:eastAsia="zh-CN"/>
              </w:rPr>
              <w:t xml:space="preserve"> </w:t>
            </w:r>
            <w:r w:rsidRPr="00445F80">
              <w:rPr>
                <w:rFonts w:ascii="Book Antiqua" w:hAnsi="Book Antiqua"/>
                <w:lang w:eastAsia="zh-CN"/>
              </w:rPr>
              <w:t>Mp pulses if worsening 0.5 g iv</w:t>
            </w:r>
            <w:r w:rsidRPr="00445F80">
              <w:rPr>
                <w:rFonts w:ascii="Book Antiqua" w:hAnsi="Book Antiqua" w:cs="Book Antiqua"/>
                <w:lang w:eastAsia="zh-CN"/>
              </w:rPr>
              <w:t>/</w:t>
            </w:r>
            <w:r w:rsidRPr="00445F80">
              <w:rPr>
                <w:rFonts w:ascii="Book Antiqua" w:hAnsi="Book Antiqua"/>
                <w:lang w:eastAsia="zh-CN"/>
              </w:rPr>
              <w:t>d for 2-3 doses</w:t>
            </w:r>
          </w:p>
        </w:tc>
        <w:tc>
          <w:tcPr>
            <w:tcW w:w="1194" w:type="dxa"/>
          </w:tcPr>
          <w:p w14:paraId="14A5E333" w14:textId="6D3DD2A4"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At day 21, 5 died (6.7%). Convalescence at home 27 pts, 43 pts remained in hospital of whom 13 in ICU (17%) </w:t>
            </w:r>
            <w:r w:rsidRPr="00445F80">
              <w:rPr>
                <w:rFonts w:ascii="Book Antiqua" w:hAnsi="Book Antiqua"/>
                <w:lang w:eastAsia="zh-CN"/>
              </w:rPr>
              <w:lastRenderedPageBreak/>
              <w:t>and totally 19 pts intubated</w:t>
            </w:r>
          </w:p>
        </w:tc>
        <w:tc>
          <w:tcPr>
            <w:tcW w:w="1134" w:type="dxa"/>
          </w:tcPr>
          <w:p w14:paraId="3B09CC3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w:t>
            </w:r>
          </w:p>
        </w:tc>
        <w:tc>
          <w:tcPr>
            <w:tcW w:w="1701" w:type="dxa"/>
          </w:tcPr>
          <w:p w14:paraId="01ECCFD3"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Higher mortality than that reported from Lee </w:t>
            </w:r>
            <w:r w:rsidRPr="00445F80">
              <w:rPr>
                <w:rFonts w:ascii="Book Antiqua" w:hAnsi="Book Antiqua"/>
                <w:i/>
                <w:iCs/>
                <w:lang w:eastAsia="zh-CN"/>
              </w:rPr>
              <w:t xml:space="preserve">et </w:t>
            </w:r>
            <w:proofErr w:type="gramStart"/>
            <w:r w:rsidRPr="00445F80">
              <w:rPr>
                <w:rFonts w:ascii="Book Antiqua" w:hAnsi="Book Antiqua"/>
                <w:i/>
                <w:iCs/>
                <w:lang w:eastAsia="zh-CN"/>
              </w:rPr>
              <w:t>al</w:t>
            </w:r>
            <w:r w:rsidRPr="00445F80">
              <w:rPr>
                <w:rFonts w:ascii="Book Antiqua" w:hAnsi="Book Antiqua"/>
                <w:vertAlign w:val="superscript"/>
                <w:lang w:eastAsia="zh-CN"/>
              </w:rPr>
              <w:t>[</w:t>
            </w:r>
            <w:proofErr w:type="gramEnd"/>
            <w:r w:rsidRPr="00445F80">
              <w:rPr>
                <w:rFonts w:ascii="Book Antiqua" w:hAnsi="Book Antiqua"/>
                <w:vertAlign w:val="superscript"/>
                <w:lang w:eastAsia="zh-CN"/>
              </w:rPr>
              <w:t xml:space="preserve">129] </w:t>
            </w:r>
            <w:r w:rsidRPr="00445F80">
              <w:rPr>
                <w:rFonts w:ascii="Book Antiqua" w:hAnsi="Book Antiqua"/>
                <w:lang w:eastAsia="zh-CN"/>
              </w:rPr>
              <w:t xml:space="preserve">(6.7% </w:t>
            </w:r>
            <w:r w:rsidRPr="00445F80">
              <w:rPr>
                <w:rFonts w:ascii="Book Antiqua" w:hAnsi="Book Antiqua"/>
                <w:i/>
                <w:iCs/>
                <w:lang w:eastAsia="zh-CN"/>
              </w:rPr>
              <w:t>vs</w:t>
            </w:r>
            <w:r w:rsidRPr="00445F80">
              <w:rPr>
                <w:rFonts w:ascii="Book Antiqua" w:hAnsi="Book Antiqua"/>
                <w:lang w:eastAsia="zh-CN"/>
              </w:rPr>
              <w:t xml:space="preserve"> 3.5%). The clinical progression, shifting radiological findings, and the inverted V viral-load profile suggest that </w:t>
            </w:r>
            <w:r w:rsidRPr="00445F80">
              <w:rPr>
                <w:rFonts w:ascii="Book Antiqua" w:hAnsi="Book Antiqua"/>
                <w:lang w:eastAsia="zh-CN"/>
              </w:rPr>
              <w:lastRenderedPageBreak/>
              <w:t>worsening in week 2 is related not to uncontrolled viral replication but rather to immunopathological damage</w:t>
            </w:r>
          </w:p>
        </w:tc>
        <w:tc>
          <w:tcPr>
            <w:tcW w:w="1701" w:type="dxa"/>
          </w:tcPr>
          <w:p w14:paraId="74ED83B4" w14:textId="43C0455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The time-gap from symptoms onset to treatment initiation is unclear</w:t>
            </w:r>
          </w:p>
        </w:tc>
      </w:tr>
      <w:tr w:rsidR="0064573F" w:rsidRPr="00445F80" w14:paraId="7692611A" w14:textId="77777777" w:rsidTr="00377A40">
        <w:tc>
          <w:tcPr>
            <w:tcW w:w="1400" w:type="dxa"/>
          </w:tcPr>
          <w:p w14:paraId="4900ABDD"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Peiris</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[132]</w:t>
            </w:r>
            <w:r w:rsidRPr="00445F80">
              <w:rPr>
                <w:rFonts w:ascii="Book Antiqua" w:eastAsia="等线" w:hAnsi="Book Antiqua" w:cs="Book Antiqua"/>
                <w:color w:val="00000A"/>
                <w:lang w:eastAsia="zh-CN"/>
              </w:rPr>
              <w:t xml:space="preserve">, </w:t>
            </w:r>
            <w:r w:rsidRPr="00445F80">
              <w:rPr>
                <w:rFonts w:ascii="Book Antiqua" w:hAnsi="Book Antiqua"/>
                <w:lang w:eastAsia="zh-CN"/>
              </w:rPr>
              <w:t>Hong Kong</w:t>
            </w:r>
          </w:p>
        </w:tc>
        <w:tc>
          <w:tcPr>
            <w:tcW w:w="1696" w:type="dxa"/>
          </w:tcPr>
          <w:p w14:paraId="39CE21B1"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50 monitored for 12 d</w:t>
            </w:r>
          </w:p>
        </w:tc>
        <w:tc>
          <w:tcPr>
            <w:tcW w:w="1703" w:type="dxa"/>
          </w:tcPr>
          <w:p w14:paraId="33EF4610" w14:textId="77C6D1B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6.7</w:t>
            </w:r>
            <w:r w:rsidR="00A76F2D" w:rsidRPr="00445F80">
              <w:rPr>
                <w:rFonts w:ascii="Book Antiqua" w:hAnsi="Book Antiqua"/>
                <w:lang w:eastAsia="zh-CN"/>
              </w:rPr>
              <w:t xml:space="preserve"> </w:t>
            </w:r>
            <w:r w:rsidRPr="00445F80">
              <w:rPr>
                <w:rFonts w:ascii="Book Antiqua" w:hAnsi="Book Antiqua"/>
                <w:lang w:eastAsia="zh-CN"/>
              </w:rPr>
              <w:t>d</w:t>
            </w:r>
          </w:p>
        </w:tc>
        <w:tc>
          <w:tcPr>
            <w:tcW w:w="1384" w:type="dxa"/>
          </w:tcPr>
          <w:p w14:paraId="59ACDBD0" w14:textId="7FBD1382"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8</w:t>
            </w:r>
            <w:r w:rsidR="00A76F2D" w:rsidRPr="00445F80">
              <w:rPr>
                <w:rFonts w:ascii="Book Antiqua" w:hAnsi="Book Antiqua"/>
                <w:lang w:eastAsia="zh-CN"/>
              </w:rPr>
              <w:t xml:space="preserve"> </w:t>
            </w:r>
            <w:r w:rsidRPr="00445F80">
              <w:rPr>
                <w:rFonts w:ascii="Book Antiqua" w:hAnsi="Book Antiqua"/>
                <w:lang w:eastAsia="zh-CN"/>
              </w:rPr>
              <w:t>mg/kg tid</w:t>
            </w:r>
            <w:r w:rsidR="00A76F2D" w:rsidRPr="00445F80">
              <w:rPr>
                <w:rFonts w:ascii="Book Antiqua" w:eastAsiaTheme="minorEastAsia" w:hAnsi="Book Antiqua"/>
                <w:lang w:eastAsia="zh-CN"/>
              </w:rPr>
              <w:t xml:space="preserve"> </w:t>
            </w:r>
            <w:r w:rsidRPr="00445F80">
              <w:rPr>
                <w:rFonts w:ascii="Book Antiqua" w:hAnsi="Book Antiqua"/>
                <w:lang w:eastAsia="zh-CN"/>
              </w:rPr>
              <w:t>iv 7-10 d</w:t>
            </w:r>
          </w:p>
        </w:tc>
        <w:tc>
          <w:tcPr>
            <w:tcW w:w="1697" w:type="dxa"/>
          </w:tcPr>
          <w:p w14:paraId="00118A0B" w14:textId="6FAB834C"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Antibiotics</w:t>
            </w:r>
            <w:r w:rsidR="00A76F2D" w:rsidRPr="00445F80">
              <w:rPr>
                <w:rFonts w:ascii="Book Antiqua" w:hAnsi="Book Antiqua"/>
                <w:lang w:eastAsia="zh-CN"/>
              </w:rPr>
              <w:t>,</w:t>
            </w:r>
            <w:r w:rsidR="00A76F2D" w:rsidRPr="00445F80">
              <w:rPr>
                <w:rFonts w:ascii="Book Antiqua" w:eastAsiaTheme="minorEastAsia" w:hAnsi="Book Antiqua"/>
                <w:lang w:eastAsia="zh-CN"/>
              </w:rPr>
              <w:t xml:space="preserve"> </w:t>
            </w:r>
            <w:r w:rsidRPr="00445F80">
              <w:rPr>
                <w:rFonts w:ascii="Book Antiqua" w:hAnsi="Book Antiqua"/>
                <w:lang w:eastAsia="zh-CN"/>
              </w:rPr>
              <w:t>Hc 200 mg tid tailed off</w:t>
            </w:r>
          </w:p>
        </w:tc>
        <w:tc>
          <w:tcPr>
            <w:tcW w:w="1194" w:type="dxa"/>
          </w:tcPr>
          <w:p w14:paraId="3BE98177" w14:textId="69AEA146"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6 pts received treatment before ICU admission all recovered. 31 </w:t>
            </w:r>
            <w:r w:rsidRPr="00445F80">
              <w:rPr>
                <w:rFonts w:ascii="Book Antiqua" w:hAnsi="Book Antiqua"/>
                <w:lang w:eastAsia="zh-CN"/>
              </w:rPr>
              <w:lastRenderedPageBreak/>
              <w:t>uncomplicated pts recovered. From 19 complicated pts 1 died</w:t>
            </w:r>
          </w:p>
        </w:tc>
        <w:tc>
          <w:tcPr>
            <w:tcW w:w="1134" w:type="dxa"/>
          </w:tcPr>
          <w:p w14:paraId="0818984A"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w:t>
            </w:r>
          </w:p>
        </w:tc>
        <w:tc>
          <w:tcPr>
            <w:tcW w:w="1701" w:type="dxa"/>
          </w:tcPr>
          <w:p w14:paraId="3296F8C5"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Complicated cases were associated with underlying diseases and delayed use of RBV and steroid </w:t>
            </w:r>
            <w:r w:rsidRPr="00445F80">
              <w:rPr>
                <w:rFonts w:ascii="Book Antiqua" w:hAnsi="Book Antiqua"/>
                <w:lang w:eastAsia="zh-CN"/>
              </w:rPr>
              <w:lastRenderedPageBreak/>
              <w:t>treatment. CMR = 2%</w:t>
            </w:r>
          </w:p>
        </w:tc>
        <w:tc>
          <w:tcPr>
            <w:tcW w:w="1701" w:type="dxa"/>
          </w:tcPr>
          <w:p w14:paraId="64D265A5"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Ok</w:t>
            </w:r>
          </w:p>
        </w:tc>
      </w:tr>
      <w:tr w:rsidR="0064573F" w:rsidRPr="00445F80" w14:paraId="679A0AAD" w14:textId="77777777" w:rsidTr="00377A40">
        <w:tc>
          <w:tcPr>
            <w:tcW w:w="1400" w:type="dxa"/>
          </w:tcPr>
          <w:p w14:paraId="68A40D71" w14:textId="1DD7B41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Booth</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[133]</w:t>
            </w:r>
            <w:r w:rsidRPr="00445F80">
              <w:rPr>
                <w:rFonts w:ascii="Book Antiqua" w:eastAsia="等线" w:hAnsi="Book Antiqua" w:cs="Book Antiqua"/>
                <w:color w:val="00000A"/>
                <w:lang w:eastAsia="zh-CN"/>
              </w:rPr>
              <w:t xml:space="preserve">, </w:t>
            </w:r>
            <w:r w:rsidRPr="00445F80">
              <w:rPr>
                <w:rFonts w:ascii="Book Antiqua" w:hAnsi="Book Antiqua"/>
                <w:lang w:eastAsia="zh-CN"/>
              </w:rPr>
              <w:t>Canada</w:t>
            </w:r>
          </w:p>
        </w:tc>
        <w:tc>
          <w:tcPr>
            <w:tcW w:w="1696" w:type="dxa"/>
          </w:tcPr>
          <w:p w14:paraId="78A49093"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144/126</w:t>
            </w:r>
          </w:p>
        </w:tc>
        <w:tc>
          <w:tcPr>
            <w:tcW w:w="1703" w:type="dxa"/>
          </w:tcPr>
          <w:p w14:paraId="5C4B4027" w14:textId="6B6DE799"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First 48 h of hospitalization</w:t>
            </w:r>
          </w:p>
        </w:tc>
        <w:tc>
          <w:tcPr>
            <w:tcW w:w="1384" w:type="dxa"/>
          </w:tcPr>
          <w:p w14:paraId="4DE8EF9C"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2 g ld</w:t>
            </w:r>
            <w:r w:rsidRPr="00445F80">
              <w:rPr>
                <w:rFonts w:ascii="Book Antiqua" w:hAnsi="Book Antiqua" w:cs="Book Antiqua"/>
                <w:lang w:eastAsia="zh-CN"/>
              </w:rPr>
              <w:t> </w:t>
            </w:r>
            <w:r w:rsidRPr="00445F80">
              <w:rPr>
                <w:rFonts w:ascii="Book Antiqua" w:hAnsi="Book Antiqua"/>
                <w:lang w:eastAsia="zh-CN"/>
              </w:rPr>
              <w:t>→</w:t>
            </w:r>
            <w:r w:rsidRPr="00445F80">
              <w:rPr>
                <w:rFonts w:ascii="Book Antiqua" w:hAnsi="Book Antiqua" w:cs="Book Antiqua"/>
                <w:lang w:eastAsia="zh-CN"/>
              </w:rPr>
              <w:t> </w:t>
            </w:r>
            <w:r w:rsidRPr="00445F80">
              <w:rPr>
                <w:rFonts w:ascii="Book Antiqua" w:hAnsi="Book Antiqua"/>
                <w:lang w:eastAsia="zh-CN"/>
              </w:rPr>
              <w:t>1 g qid × 4 d → 0.5 g tid × 3 d</w:t>
            </w:r>
          </w:p>
        </w:tc>
        <w:tc>
          <w:tcPr>
            <w:tcW w:w="1697" w:type="dxa"/>
          </w:tcPr>
          <w:p w14:paraId="4D16CDF1" w14:textId="40F01D56"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Antibiotics Ster 40%</w:t>
            </w:r>
            <w:r w:rsidR="00A76F2D" w:rsidRPr="00445F80">
              <w:rPr>
                <w:rFonts w:ascii="Book Antiqua" w:hAnsi="Book Antiqua"/>
                <w:lang w:eastAsia="zh-CN"/>
              </w:rPr>
              <w:t>,</w:t>
            </w:r>
            <w:r w:rsidR="00A76F2D" w:rsidRPr="00445F80">
              <w:rPr>
                <w:rFonts w:ascii="Book Antiqua" w:eastAsiaTheme="minorEastAsia" w:hAnsi="Book Antiqua"/>
                <w:lang w:eastAsia="zh-CN"/>
              </w:rPr>
              <w:t xml:space="preserve"> </w:t>
            </w:r>
            <w:r w:rsidRPr="00445F80">
              <w:rPr>
                <w:rFonts w:ascii="Book Antiqua" w:hAnsi="Book Antiqua"/>
                <w:lang w:eastAsia="zh-CN"/>
              </w:rPr>
              <w:t>Hc 20-50 mg/d × 10 d</w:t>
            </w:r>
          </w:p>
        </w:tc>
        <w:tc>
          <w:tcPr>
            <w:tcW w:w="1194" w:type="dxa"/>
          </w:tcPr>
          <w:p w14:paraId="1208A466" w14:textId="2B27FCA3"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103 pts discharged. 8 pts died (6 with DM, 1 with cancer)</w:t>
            </w:r>
          </w:p>
        </w:tc>
        <w:tc>
          <w:tcPr>
            <w:tcW w:w="1134" w:type="dxa"/>
          </w:tcPr>
          <w:p w14:paraId="1865DF8D" w14:textId="55F43AA5"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49% decrease in Hb &gt; 2 g/dL.</w:t>
            </w:r>
            <w:r w:rsidR="00A76F2D" w:rsidRPr="00445F80">
              <w:rPr>
                <w:rFonts w:ascii="Book Antiqua" w:eastAsiaTheme="minorEastAsia" w:hAnsi="Book Antiqua"/>
                <w:lang w:eastAsia="zh-CN"/>
              </w:rPr>
              <w:t xml:space="preserve"> </w:t>
            </w:r>
            <w:r w:rsidRPr="00445F80">
              <w:rPr>
                <w:rFonts w:ascii="Book Antiqua" w:hAnsi="Book Antiqua"/>
                <w:lang w:eastAsia="zh-CN"/>
              </w:rPr>
              <w:t>40% transaminitis.</w:t>
            </w:r>
            <w:r w:rsidR="00A76F2D" w:rsidRPr="00445F80">
              <w:rPr>
                <w:rFonts w:ascii="Book Antiqua" w:eastAsiaTheme="minorEastAsia" w:hAnsi="Book Antiqua"/>
                <w:lang w:eastAsia="zh-CN"/>
              </w:rPr>
              <w:t xml:space="preserve"> </w:t>
            </w:r>
            <w:r w:rsidRPr="00445F80">
              <w:rPr>
                <w:rFonts w:ascii="Book Antiqua" w:hAnsi="Book Antiqua"/>
                <w:lang w:eastAsia="zh-CN"/>
              </w:rPr>
              <w:t>14% bradycardia</w:t>
            </w:r>
          </w:p>
        </w:tc>
        <w:tc>
          <w:tcPr>
            <w:tcW w:w="1701" w:type="dxa"/>
          </w:tcPr>
          <w:p w14:paraId="173DF0E1" w14:textId="157AA9FB"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Poor outcome was associated with RBV treated pts but it was not significant</w:t>
            </w:r>
          </w:p>
        </w:tc>
        <w:tc>
          <w:tcPr>
            <w:tcW w:w="1701" w:type="dxa"/>
          </w:tcPr>
          <w:p w14:paraId="3E4E943F" w14:textId="772488C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Despite unclear time gap between disease onset and RBV initiation, it seems that RBV alone (no Mp pulses, </w:t>
            </w:r>
            <w:r w:rsidRPr="00445F80">
              <w:rPr>
                <w:rFonts w:ascii="Book Antiqua" w:hAnsi="Book Antiqua"/>
                <w:lang w:eastAsia="zh-CN"/>
              </w:rPr>
              <w:lastRenderedPageBreak/>
              <w:t>low</w:t>
            </w:r>
            <w:r w:rsidRPr="00445F80">
              <w:rPr>
                <w:rFonts w:ascii="Book Antiqua" w:hAnsi="Book Antiqua"/>
                <w:color w:val="00000A"/>
                <w:lang w:eastAsia="zh-CN"/>
              </w:rPr>
              <w:t> </w:t>
            </w:r>
            <w:r w:rsidRPr="00445F80">
              <w:rPr>
                <w:rFonts w:ascii="Book Antiqua" w:hAnsi="Book Antiqua"/>
                <w:lang w:eastAsia="zh-CN"/>
              </w:rPr>
              <w:t>steroid regimen in only 40% of pts), might not exert a clear benefit (Pitfall 4)</w:t>
            </w:r>
          </w:p>
        </w:tc>
      </w:tr>
      <w:tr w:rsidR="0064573F" w:rsidRPr="00445F80" w14:paraId="7CF401C2" w14:textId="77777777" w:rsidTr="00377A40">
        <w:tc>
          <w:tcPr>
            <w:tcW w:w="1400" w:type="dxa"/>
          </w:tcPr>
          <w:p w14:paraId="1B988E3A"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Zhao</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[134]</w:t>
            </w:r>
            <w:r w:rsidRPr="00445F80">
              <w:rPr>
                <w:rFonts w:ascii="Book Antiqua" w:eastAsia="等线" w:hAnsi="Book Antiqua" w:cs="Book Antiqua"/>
                <w:color w:val="00000A"/>
                <w:lang w:eastAsia="zh-CN"/>
              </w:rPr>
              <w:t xml:space="preserve">, </w:t>
            </w:r>
            <w:r w:rsidRPr="00445F80">
              <w:rPr>
                <w:rFonts w:ascii="Book Antiqua" w:hAnsi="Book Antiqua"/>
                <w:lang w:eastAsia="zh-CN"/>
              </w:rPr>
              <w:t>China</w:t>
            </w:r>
            <w:r w:rsidRPr="00445F80">
              <w:rPr>
                <w:rFonts w:ascii="Book Antiqua" w:hAnsi="Book Antiqua"/>
                <w:vertAlign w:val="superscript"/>
                <w:lang w:eastAsia="zh-CN"/>
              </w:rPr>
              <w:t>3</w:t>
            </w:r>
          </w:p>
        </w:tc>
        <w:tc>
          <w:tcPr>
            <w:tcW w:w="1696" w:type="dxa"/>
          </w:tcPr>
          <w:p w14:paraId="60E5EA48" w14:textId="3B2963FE"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190/40</w:t>
            </w:r>
            <w:r w:rsidR="00CB05BA" w:rsidRPr="00445F80">
              <w:rPr>
                <w:rFonts w:ascii="Book Antiqua" w:eastAsiaTheme="minorEastAsia" w:hAnsi="Book Antiqua"/>
                <w:lang w:eastAsia="zh-CN"/>
              </w:rPr>
              <w:t xml:space="preserve">. </w:t>
            </w:r>
            <w:r w:rsidRPr="00445F80">
              <w:rPr>
                <w:rFonts w:ascii="Book Antiqua" w:hAnsi="Book Antiqua"/>
                <w:lang w:eastAsia="zh-CN"/>
              </w:rPr>
              <w:t>pts allocated to 4 groups</w:t>
            </w:r>
          </w:p>
        </w:tc>
        <w:tc>
          <w:tcPr>
            <w:tcW w:w="1703" w:type="dxa"/>
          </w:tcPr>
          <w:p w14:paraId="6F59BC9F"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Not reported</w:t>
            </w:r>
          </w:p>
        </w:tc>
        <w:tc>
          <w:tcPr>
            <w:tcW w:w="1384" w:type="dxa"/>
          </w:tcPr>
          <w:p w14:paraId="60A61240"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group A: 0.4-0.6 g/d iv</w:t>
            </w:r>
          </w:p>
        </w:tc>
        <w:tc>
          <w:tcPr>
            <w:tcW w:w="1697" w:type="dxa"/>
          </w:tcPr>
          <w:p w14:paraId="5E171011"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Antibiotics</w:t>
            </w:r>
          </w:p>
        </w:tc>
        <w:tc>
          <w:tcPr>
            <w:tcW w:w="1194" w:type="dxa"/>
          </w:tcPr>
          <w:p w14:paraId="4436D3D3" w14:textId="1307904B"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2 pts died.</w:t>
            </w:r>
            <w:r w:rsidR="000E0ED4" w:rsidRPr="00445F80">
              <w:rPr>
                <w:rFonts w:ascii="Book Antiqua" w:eastAsiaTheme="minorEastAsia" w:hAnsi="Book Antiqua"/>
                <w:lang w:eastAsia="zh-CN"/>
              </w:rPr>
              <w:t xml:space="preserve"> </w:t>
            </w:r>
            <w:r w:rsidRPr="00445F80">
              <w:rPr>
                <w:rFonts w:ascii="Book Antiqua" w:hAnsi="Book Antiqua"/>
                <w:lang w:eastAsia="zh-CN"/>
              </w:rPr>
              <w:t>3 intubated.</w:t>
            </w:r>
            <w:r w:rsidR="00A76F2D" w:rsidRPr="00445F80">
              <w:rPr>
                <w:rFonts w:ascii="Book Antiqua" w:eastAsiaTheme="minorEastAsia" w:hAnsi="Book Antiqua"/>
                <w:lang w:eastAsia="zh-CN"/>
              </w:rPr>
              <w:t xml:space="preserve"> </w:t>
            </w:r>
            <w:r w:rsidRPr="00445F80">
              <w:rPr>
                <w:rFonts w:ascii="Book Antiqua" w:hAnsi="Book Antiqua"/>
                <w:lang w:eastAsia="zh-CN"/>
              </w:rPr>
              <w:t>The rest followed group D</w:t>
            </w:r>
            <w:r w:rsidRPr="00445F80">
              <w:rPr>
                <w:rFonts w:ascii="Book Antiqua" w:hAnsi="Book Antiqua" w:cs="Book Antiqua"/>
                <w:lang w:eastAsia="zh-CN"/>
              </w:rPr>
              <w:t> </w:t>
            </w:r>
            <w:r w:rsidRPr="00445F80">
              <w:rPr>
                <w:rFonts w:ascii="Book Antiqua" w:hAnsi="Book Antiqua"/>
                <w:lang w:eastAsia="zh-CN"/>
              </w:rPr>
              <w:t>→ improved</w:t>
            </w:r>
          </w:p>
        </w:tc>
        <w:tc>
          <w:tcPr>
            <w:tcW w:w="1134" w:type="dxa"/>
          </w:tcPr>
          <w:p w14:paraId="06691CCC"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w:t>
            </w:r>
          </w:p>
        </w:tc>
        <w:tc>
          <w:tcPr>
            <w:tcW w:w="1701" w:type="dxa"/>
          </w:tcPr>
          <w:p w14:paraId="09827B1B" w14:textId="14F943AB"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Early use of high- dose steroids with quinolone + azi gave the best outcome. No advantage from RBV</w:t>
            </w:r>
          </w:p>
        </w:tc>
        <w:tc>
          <w:tcPr>
            <w:tcW w:w="1701" w:type="dxa"/>
          </w:tcPr>
          <w:p w14:paraId="6DB968BD" w14:textId="39A5B8E9"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Unclear time-gap, too low RBV dosing (Pitfall 3). RBV treatment alone (Pitfall 4)</w:t>
            </w:r>
          </w:p>
        </w:tc>
      </w:tr>
      <w:tr w:rsidR="0064573F" w:rsidRPr="00445F80" w14:paraId="6A4E5E26" w14:textId="77777777" w:rsidTr="00377A40">
        <w:tc>
          <w:tcPr>
            <w:tcW w:w="1400" w:type="dxa"/>
          </w:tcPr>
          <w:p w14:paraId="37F46D48"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So</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[135]</w:t>
            </w:r>
            <w:r w:rsidRPr="00445F80">
              <w:rPr>
                <w:rFonts w:ascii="Book Antiqua" w:eastAsia="等线" w:hAnsi="Book Antiqua" w:cs="Book Antiqua"/>
                <w:color w:val="00000A"/>
                <w:lang w:eastAsia="zh-CN"/>
              </w:rPr>
              <w:t xml:space="preserve">, </w:t>
            </w:r>
            <w:r w:rsidRPr="00445F80">
              <w:rPr>
                <w:rFonts w:ascii="Book Antiqua" w:hAnsi="Book Antiqua"/>
                <w:lang w:eastAsia="zh-CN"/>
              </w:rPr>
              <w:t xml:space="preserve">Hong </w:t>
            </w:r>
            <w:r w:rsidRPr="00445F80">
              <w:rPr>
                <w:rFonts w:ascii="Book Antiqua" w:hAnsi="Book Antiqua"/>
                <w:lang w:eastAsia="zh-CN"/>
              </w:rPr>
              <w:lastRenderedPageBreak/>
              <w:t>Kong</w:t>
            </w:r>
          </w:p>
        </w:tc>
        <w:tc>
          <w:tcPr>
            <w:tcW w:w="1696" w:type="dxa"/>
          </w:tcPr>
          <w:p w14:paraId="37113C1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31 pts → 1 recovered on </w:t>
            </w:r>
            <w:r w:rsidRPr="00445F80">
              <w:rPr>
                <w:rFonts w:ascii="Book Antiqua" w:hAnsi="Book Antiqua"/>
                <w:lang w:eastAsia="zh-CN"/>
              </w:rPr>
              <w:lastRenderedPageBreak/>
              <w:t>antibiotics</w:t>
            </w:r>
          </w:p>
        </w:tc>
        <w:tc>
          <w:tcPr>
            <w:tcW w:w="1703" w:type="dxa"/>
          </w:tcPr>
          <w:p w14:paraId="2B3B55DD"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5.5 d</w:t>
            </w:r>
          </w:p>
        </w:tc>
        <w:tc>
          <w:tcPr>
            <w:tcW w:w="1384" w:type="dxa"/>
          </w:tcPr>
          <w:p w14:paraId="1E59BD67"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RBV 400 mg iv tid </w:t>
            </w:r>
            <w:r w:rsidRPr="00445F80">
              <w:rPr>
                <w:rFonts w:ascii="Book Antiqua" w:hAnsi="Book Antiqua"/>
                <w:lang w:eastAsia="zh-CN"/>
              </w:rPr>
              <w:lastRenderedPageBreak/>
              <w:t>× 3 d then 1200 mg bid orally × 10-14 d</w:t>
            </w:r>
          </w:p>
        </w:tc>
        <w:tc>
          <w:tcPr>
            <w:tcW w:w="1697" w:type="dxa"/>
          </w:tcPr>
          <w:p w14:paraId="50A38E47" w14:textId="5F5B08D3"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Broad-spectrum </w:t>
            </w:r>
            <w:r w:rsidRPr="00445F80">
              <w:rPr>
                <w:rFonts w:ascii="Book Antiqua" w:hAnsi="Book Antiqua"/>
                <w:lang w:eastAsia="zh-CN"/>
              </w:rPr>
              <w:lastRenderedPageBreak/>
              <w:t>antibiotics</w:t>
            </w:r>
            <w:r w:rsidR="00CB05BA" w:rsidRPr="00445F80">
              <w:rPr>
                <w:rFonts w:ascii="Book Antiqua" w:hAnsi="Book Antiqua"/>
                <w:lang w:eastAsia="zh-CN"/>
              </w:rPr>
              <w:t>,</w:t>
            </w:r>
            <w:r w:rsidR="00CB05BA" w:rsidRPr="00445F80">
              <w:rPr>
                <w:rFonts w:ascii="Book Antiqua" w:eastAsiaTheme="minorEastAsia" w:hAnsi="Book Antiqua"/>
                <w:lang w:eastAsia="zh-CN"/>
              </w:rPr>
              <w:t xml:space="preserve"> </w:t>
            </w:r>
            <w:r w:rsidRPr="00445F80">
              <w:rPr>
                <w:rFonts w:ascii="Book Antiqua" w:hAnsi="Book Antiqua"/>
                <w:lang w:eastAsia="zh-CN"/>
              </w:rPr>
              <w:t>Mp 1 mg/kg tid × 5 d then 1 mg/kg bid × 5 d.</w:t>
            </w:r>
            <w:r w:rsidR="00CB05BA" w:rsidRPr="00445F80">
              <w:rPr>
                <w:rFonts w:ascii="Book Antiqua" w:eastAsiaTheme="minorEastAsia" w:hAnsi="Book Antiqua"/>
                <w:lang w:eastAsia="zh-CN"/>
              </w:rPr>
              <w:t xml:space="preserve"> </w:t>
            </w:r>
            <w:r w:rsidRPr="00445F80">
              <w:rPr>
                <w:rFonts w:ascii="Book Antiqua" w:hAnsi="Book Antiqua"/>
                <w:lang w:eastAsia="zh-CN"/>
              </w:rPr>
              <w:t>When worsening pulsed Mp 0.5 g iv. Then Ps 0.5 mg/kg bid ×</w:t>
            </w:r>
            <w:r w:rsidRPr="00445F80">
              <w:rPr>
                <w:rFonts w:ascii="Book Antiqua" w:hAnsi="Book Antiqua" w:cs="Book Antiqua"/>
                <w:lang w:eastAsia="zh-CN"/>
              </w:rPr>
              <w:t> </w:t>
            </w:r>
            <w:r w:rsidRPr="00445F80">
              <w:rPr>
                <w:rFonts w:ascii="Book Antiqua" w:hAnsi="Book Antiqua"/>
                <w:lang w:eastAsia="zh-CN"/>
              </w:rPr>
              <w:t>5 d orally</w:t>
            </w:r>
          </w:p>
        </w:tc>
        <w:tc>
          <w:tcPr>
            <w:tcW w:w="1194" w:type="dxa"/>
          </w:tcPr>
          <w:p w14:paraId="0FF1D36D" w14:textId="710D8FB8"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17 pts showed </w:t>
            </w:r>
            <w:r w:rsidRPr="00445F80">
              <w:rPr>
                <w:rFonts w:ascii="Book Antiqua" w:hAnsi="Book Antiqua"/>
                <w:lang w:eastAsia="zh-CN"/>
              </w:rPr>
              <w:lastRenderedPageBreak/>
              <w:t>rapid response. 13 achieved improvement with step-up or pulsed MP.</w:t>
            </w:r>
            <w:r w:rsidR="00CB05BA" w:rsidRPr="00445F80">
              <w:rPr>
                <w:rFonts w:ascii="Book Antiqua" w:eastAsiaTheme="minorEastAsia" w:hAnsi="Book Antiqua"/>
                <w:lang w:eastAsia="zh-CN"/>
              </w:rPr>
              <w:t xml:space="preserve"> </w:t>
            </w:r>
            <w:r w:rsidRPr="00445F80">
              <w:rPr>
                <w:rFonts w:ascii="Book Antiqua" w:hAnsi="Book Antiqua"/>
                <w:lang w:eastAsia="zh-CN"/>
              </w:rPr>
              <w:t>None intubated.</w:t>
            </w:r>
            <w:r w:rsidR="00CB05BA" w:rsidRPr="00445F80">
              <w:rPr>
                <w:rFonts w:ascii="Book Antiqua" w:eastAsiaTheme="minorEastAsia" w:hAnsi="Book Antiqua"/>
                <w:lang w:eastAsia="zh-CN"/>
              </w:rPr>
              <w:t xml:space="preserve"> </w:t>
            </w:r>
            <w:r w:rsidRPr="00445F80">
              <w:rPr>
                <w:rFonts w:ascii="Book Antiqua" w:hAnsi="Book Antiqua"/>
                <w:lang w:eastAsia="zh-CN"/>
              </w:rPr>
              <w:t>No mortality</w:t>
            </w:r>
          </w:p>
        </w:tc>
        <w:tc>
          <w:tcPr>
            <w:tcW w:w="1134" w:type="dxa"/>
          </w:tcPr>
          <w:p w14:paraId="4B48C6DA"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w:t>
            </w:r>
          </w:p>
        </w:tc>
        <w:tc>
          <w:tcPr>
            <w:tcW w:w="1701" w:type="dxa"/>
          </w:tcPr>
          <w:p w14:paraId="42017342" w14:textId="7260F3F0"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Protocol provided </w:t>
            </w:r>
            <w:r w:rsidRPr="00445F80">
              <w:rPr>
                <w:rFonts w:ascii="Book Antiqua" w:hAnsi="Book Antiqua"/>
                <w:lang w:eastAsia="zh-CN"/>
              </w:rPr>
              <w:lastRenderedPageBreak/>
              <w:t>satisfactory outcomes</w:t>
            </w:r>
          </w:p>
        </w:tc>
        <w:tc>
          <w:tcPr>
            <w:tcW w:w="1701" w:type="dxa"/>
          </w:tcPr>
          <w:p w14:paraId="08637363" w14:textId="37DBC894"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 mortality reported</w:t>
            </w:r>
          </w:p>
        </w:tc>
      </w:tr>
      <w:tr w:rsidR="0064573F" w:rsidRPr="00445F80" w14:paraId="1C02C6E3" w14:textId="77777777" w:rsidTr="00377A40">
        <w:tc>
          <w:tcPr>
            <w:tcW w:w="1400" w:type="dxa"/>
          </w:tcPr>
          <w:p w14:paraId="5B7ED90E"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Lau</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[136]</w:t>
            </w:r>
            <w:r w:rsidRPr="00445F80">
              <w:rPr>
                <w:rFonts w:ascii="Book Antiqua" w:eastAsia="等线" w:hAnsi="Book Antiqua" w:cs="Book Antiqua"/>
                <w:color w:val="00000A"/>
                <w:lang w:eastAsia="zh-CN"/>
              </w:rPr>
              <w:t xml:space="preserve">, </w:t>
            </w:r>
            <w:r w:rsidRPr="00445F80">
              <w:rPr>
                <w:rFonts w:ascii="Book Antiqua" w:hAnsi="Book Antiqua"/>
                <w:lang w:eastAsia="zh-CN"/>
              </w:rPr>
              <w:t xml:space="preserve">Hong </w:t>
            </w:r>
            <w:r w:rsidRPr="00445F80">
              <w:rPr>
                <w:rFonts w:ascii="Book Antiqua" w:hAnsi="Book Antiqua"/>
                <w:lang w:eastAsia="zh-CN"/>
              </w:rPr>
              <w:lastRenderedPageBreak/>
              <w:t>Kong</w:t>
            </w:r>
          </w:p>
        </w:tc>
        <w:tc>
          <w:tcPr>
            <w:tcW w:w="1696" w:type="dxa"/>
          </w:tcPr>
          <w:p w14:paraId="2C59D497"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88 pts → 3 recovered on antibiotics/ </w:t>
            </w:r>
            <w:r w:rsidRPr="00445F80">
              <w:rPr>
                <w:rFonts w:ascii="Book Antiqua" w:hAnsi="Book Antiqua"/>
                <w:lang w:eastAsia="zh-CN"/>
              </w:rPr>
              <w:lastRenderedPageBreak/>
              <w:t>68</w:t>
            </w:r>
          </w:p>
        </w:tc>
        <w:tc>
          <w:tcPr>
            <w:tcW w:w="1703" w:type="dxa"/>
          </w:tcPr>
          <w:p w14:paraId="0D3D6AE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5.8 d</w:t>
            </w:r>
          </w:p>
        </w:tc>
        <w:tc>
          <w:tcPr>
            <w:tcW w:w="1384" w:type="dxa"/>
          </w:tcPr>
          <w:p w14:paraId="083B667B" w14:textId="0C7B21D8"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So </w:t>
            </w:r>
            <w:r w:rsidRPr="00445F80">
              <w:rPr>
                <w:rFonts w:ascii="Book Antiqua" w:hAnsi="Book Antiqua"/>
                <w:i/>
                <w:iCs/>
                <w:lang w:eastAsia="zh-CN"/>
              </w:rPr>
              <w:t>et al</w:t>
            </w:r>
            <w:r w:rsidRPr="00445F80">
              <w:rPr>
                <w:rFonts w:ascii="Book Antiqua" w:hAnsi="Book Antiqua"/>
                <w:vertAlign w:val="superscript"/>
                <w:lang w:eastAsia="zh-CN"/>
              </w:rPr>
              <w:t xml:space="preserve">[135] </w:t>
            </w:r>
            <w:r w:rsidRPr="00445F80">
              <w:rPr>
                <w:rFonts w:ascii="Book Antiqua" w:hAnsi="Book Antiqua"/>
                <w:lang w:eastAsia="zh-CN"/>
              </w:rPr>
              <w:t xml:space="preserve">treatment protocol </w:t>
            </w:r>
            <w:r w:rsidRPr="00445F80">
              <w:rPr>
                <w:rFonts w:ascii="Book Antiqua" w:hAnsi="Book Antiqua"/>
                <w:lang w:eastAsia="zh-CN"/>
              </w:rPr>
              <w:lastRenderedPageBreak/>
              <w:t>applied</w:t>
            </w:r>
          </w:p>
        </w:tc>
        <w:tc>
          <w:tcPr>
            <w:tcW w:w="1697" w:type="dxa"/>
          </w:tcPr>
          <w:p w14:paraId="69D73D7F" w14:textId="6ACE256C"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So </w:t>
            </w:r>
            <w:r w:rsidRPr="00445F80">
              <w:rPr>
                <w:rFonts w:ascii="Book Antiqua" w:hAnsi="Book Antiqua"/>
                <w:i/>
                <w:iCs/>
                <w:lang w:eastAsia="zh-CN"/>
              </w:rPr>
              <w:t>et al</w:t>
            </w:r>
            <w:r w:rsidRPr="00445F80">
              <w:rPr>
                <w:rFonts w:ascii="Book Antiqua" w:hAnsi="Book Antiqua"/>
                <w:vertAlign w:val="superscript"/>
                <w:lang w:eastAsia="zh-CN"/>
              </w:rPr>
              <w:t>[135]</w:t>
            </w:r>
            <w:r w:rsidRPr="00445F80">
              <w:rPr>
                <w:rFonts w:ascii="Book Antiqua" w:hAnsi="Book Antiqua"/>
                <w:lang w:eastAsia="zh-CN"/>
              </w:rPr>
              <w:t xml:space="preserve"> treatment protocol </w:t>
            </w:r>
            <w:r w:rsidRPr="00445F80">
              <w:rPr>
                <w:rFonts w:ascii="Book Antiqua" w:hAnsi="Book Antiqua"/>
                <w:lang w:eastAsia="zh-CN"/>
              </w:rPr>
              <w:lastRenderedPageBreak/>
              <w:t>applied</w:t>
            </w:r>
          </w:p>
        </w:tc>
        <w:tc>
          <w:tcPr>
            <w:tcW w:w="1194" w:type="dxa"/>
          </w:tcPr>
          <w:p w14:paraId="015F0F8D"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18 pts required ventilati</w:t>
            </w:r>
            <w:r w:rsidRPr="00445F80">
              <w:rPr>
                <w:rFonts w:ascii="Book Antiqua" w:hAnsi="Book Antiqua"/>
                <w:lang w:eastAsia="zh-CN"/>
              </w:rPr>
              <w:lastRenderedPageBreak/>
              <w:t>on. 30 pts needed Mp pulses. All-cause mortality for pts aged &lt; 60 was 0% (0/76) and 3/12 (25%) in aged &gt; 60. CXRs of all survivor</w:t>
            </w:r>
            <w:r w:rsidRPr="00445F80">
              <w:rPr>
                <w:rFonts w:ascii="Book Antiqua" w:hAnsi="Book Antiqua"/>
                <w:lang w:eastAsia="zh-CN"/>
              </w:rPr>
              <w:lastRenderedPageBreak/>
              <w:t>s were significantly clearer in discharge</w:t>
            </w:r>
          </w:p>
        </w:tc>
        <w:tc>
          <w:tcPr>
            <w:tcW w:w="1134" w:type="dxa"/>
          </w:tcPr>
          <w:p w14:paraId="36E4429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w:t>
            </w:r>
          </w:p>
        </w:tc>
        <w:tc>
          <w:tcPr>
            <w:tcW w:w="1701" w:type="dxa"/>
          </w:tcPr>
          <w:p w14:paraId="2AD8EA51" w14:textId="6ECA52E6"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The standard treatment protocol of </w:t>
            </w:r>
            <w:r w:rsidRPr="00445F80">
              <w:rPr>
                <w:rFonts w:ascii="Book Antiqua" w:hAnsi="Book Antiqua"/>
                <w:lang w:eastAsia="zh-CN"/>
              </w:rPr>
              <w:lastRenderedPageBreak/>
              <w:t>RBV + steroids and pulsed Mp resulted in satisfactory</w:t>
            </w:r>
            <w:r w:rsidR="00CB05BA" w:rsidRPr="00445F80">
              <w:rPr>
                <w:rFonts w:ascii="Book Antiqua" w:eastAsiaTheme="minorEastAsia" w:hAnsi="Book Antiqua"/>
                <w:lang w:eastAsia="zh-CN"/>
              </w:rPr>
              <w:t xml:space="preserve"> </w:t>
            </w:r>
            <w:r w:rsidRPr="00445F80">
              <w:rPr>
                <w:rFonts w:ascii="Book Antiqua" w:hAnsi="Book Antiqua"/>
                <w:lang w:eastAsia="zh-CN"/>
              </w:rPr>
              <w:t>outcomes</w:t>
            </w:r>
          </w:p>
        </w:tc>
        <w:tc>
          <w:tcPr>
            <w:tcW w:w="1701" w:type="dxa"/>
          </w:tcPr>
          <w:p w14:paraId="06CDB0C2" w14:textId="0BBF378B"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Total CMR = 3.4%</w:t>
            </w:r>
            <w:r w:rsidR="00CB05BA" w:rsidRPr="00445F80">
              <w:rPr>
                <w:rFonts w:ascii="Book Antiqua" w:eastAsiaTheme="minorEastAsia" w:hAnsi="Book Antiqua"/>
                <w:lang w:eastAsia="zh-CN"/>
              </w:rPr>
              <w:t xml:space="preserve"> </w:t>
            </w:r>
            <w:r w:rsidRPr="00445F80">
              <w:rPr>
                <w:rFonts w:ascii="Book Antiqua" w:hAnsi="Book Antiqua"/>
                <w:lang w:eastAsia="zh-CN"/>
              </w:rPr>
              <w:t>Ok</w:t>
            </w:r>
          </w:p>
        </w:tc>
      </w:tr>
      <w:tr w:rsidR="0064573F" w:rsidRPr="00445F80" w14:paraId="4B434552" w14:textId="77777777" w:rsidTr="00377A40">
        <w:tc>
          <w:tcPr>
            <w:tcW w:w="1400" w:type="dxa"/>
          </w:tcPr>
          <w:p w14:paraId="3194C616"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Dwosh</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[137]</w:t>
            </w:r>
            <w:r w:rsidRPr="00445F80">
              <w:rPr>
                <w:rFonts w:ascii="Book Antiqua" w:eastAsia="等线" w:hAnsi="Book Antiqua" w:cs="Book Antiqua"/>
                <w:color w:val="00000A"/>
                <w:lang w:eastAsia="zh-CN"/>
              </w:rPr>
              <w:t xml:space="preserve">, </w:t>
            </w:r>
            <w:r w:rsidRPr="00445F80">
              <w:rPr>
                <w:rFonts w:ascii="Book Antiqua" w:hAnsi="Book Antiqua"/>
                <w:lang w:eastAsia="zh-CN"/>
              </w:rPr>
              <w:t xml:space="preserve">Canada </w:t>
            </w:r>
          </w:p>
        </w:tc>
        <w:tc>
          <w:tcPr>
            <w:tcW w:w="1696" w:type="dxa"/>
          </w:tcPr>
          <w:p w14:paraId="338008BE" w14:textId="5FCDE91E"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15 pts, treatment data only for 1 case</w:t>
            </w:r>
          </w:p>
        </w:tc>
        <w:tc>
          <w:tcPr>
            <w:tcW w:w="1703" w:type="dxa"/>
          </w:tcPr>
          <w:p w14:paraId="51DC3731"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Post-intubation 9 d</w:t>
            </w:r>
          </w:p>
        </w:tc>
        <w:tc>
          <w:tcPr>
            <w:tcW w:w="1384" w:type="dxa"/>
          </w:tcPr>
          <w:p w14:paraId="083E284C"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2 g ld iv</w:t>
            </w:r>
            <w:r w:rsidRPr="00445F80">
              <w:rPr>
                <w:rFonts w:ascii="Book Antiqua" w:hAnsi="Book Antiqua" w:cs="Book Antiqua"/>
                <w:lang w:eastAsia="zh-CN"/>
              </w:rPr>
              <w:t> </w:t>
            </w:r>
            <w:r w:rsidRPr="00445F80">
              <w:rPr>
                <w:rFonts w:ascii="Book Antiqua" w:hAnsi="Book Antiqua"/>
                <w:lang w:eastAsia="zh-CN"/>
              </w:rPr>
              <w:t>→ 1 g qid × 4 d → 0.5 g tid ×</w:t>
            </w:r>
            <w:r w:rsidRPr="00445F80">
              <w:rPr>
                <w:rFonts w:ascii="Book Antiqua" w:hAnsi="Book Antiqua" w:cs="Book Antiqua"/>
                <w:lang w:eastAsia="zh-CN"/>
              </w:rPr>
              <w:t> </w:t>
            </w:r>
            <w:r w:rsidRPr="00445F80">
              <w:rPr>
                <w:rFonts w:ascii="Book Antiqua" w:hAnsi="Book Antiqua"/>
                <w:lang w:eastAsia="zh-CN"/>
              </w:rPr>
              <w:t>6 d</w:t>
            </w:r>
          </w:p>
        </w:tc>
        <w:tc>
          <w:tcPr>
            <w:tcW w:w="1697" w:type="dxa"/>
          </w:tcPr>
          <w:p w14:paraId="539CA8C0"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Mp 40 mg × 2</w:t>
            </w:r>
          </w:p>
        </w:tc>
        <w:tc>
          <w:tcPr>
            <w:tcW w:w="1194" w:type="dxa"/>
          </w:tcPr>
          <w:p w14:paraId="3C02AFF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Successfully extubated</w:t>
            </w:r>
          </w:p>
        </w:tc>
        <w:tc>
          <w:tcPr>
            <w:tcW w:w="1134" w:type="dxa"/>
          </w:tcPr>
          <w:p w14:paraId="4E260F0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w:t>
            </w:r>
          </w:p>
        </w:tc>
        <w:tc>
          <w:tcPr>
            <w:tcW w:w="1701" w:type="dxa"/>
          </w:tcPr>
          <w:p w14:paraId="251BF130"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 treatment conclusions</w:t>
            </w:r>
          </w:p>
        </w:tc>
        <w:tc>
          <w:tcPr>
            <w:tcW w:w="1701" w:type="dxa"/>
          </w:tcPr>
          <w:p w14:paraId="7CAB1B4D" w14:textId="7975054D"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Late RBV initiation (Pitfall 2)</w:t>
            </w:r>
          </w:p>
        </w:tc>
      </w:tr>
      <w:tr w:rsidR="0064573F" w:rsidRPr="00445F80" w14:paraId="6AC776A4" w14:textId="77777777" w:rsidTr="00377A40">
        <w:tc>
          <w:tcPr>
            <w:tcW w:w="1400" w:type="dxa"/>
          </w:tcPr>
          <w:p w14:paraId="6EC72770"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Sung</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[138]</w:t>
            </w:r>
            <w:r w:rsidRPr="00445F80">
              <w:rPr>
                <w:rFonts w:ascii="Book Antiqua" w:eastAsia="等线" w:hAnsi="Book Antiqua" w:cs="Book Antiqua"/>
                <w:color w:val="00000A"/>
                <w:lang w:eastAsia="zh-CN"/>
              </w:rPr>
              <w:t xml:space="preserve">, </w:t>
            </w:r>
            <w:r w:rsidRPr="00445F80">
              <w:rPr>
                <w:rFonts w:ascii="Book Antiqua" w:hAnsi="Book Antiqua"/>
                <w:lang w:eastAsia="zh-CN"/>
              </w:rPr>
              <w:t>Hong Kong</w:t>
            </w:r>
          </w:p>
        </w:tc>
        <w:tc>
          <w:tcPr>
            <w:tcW w:w="1696" w:type="dxa"/>
          </w:tcPr>
          <w:p w14:paraId="6940ECE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138/94</w:t>
            </w:r>
          </w:p>
        </w:tc>
        <w:tc>
          <w:tcPr>
            <w:tcW w:w="1703" w:type="dxa"/>
          </w:tcPr>
          <w:p w14:paraId="7ACDEFAD" w14:textId="14CF164E"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3 d (0-11) to admission. RBV started after 48 h</w:t>
            </w:r>
          </w:p>
        </w:tc>
        <w:tc>
          <w:tcPr>
            <w:tcW w:w="1384" w:type="dxa"/>
          </w:tcPr>
          <w:p w14:paraId="01BBD022" w14:textId="67975CA4"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2.4 g ld orally</w:t>
            </w:r>
            <w:r w:rsidRPr="00445F80">
              <w:rPr>
                <w:rFonts w:ascii="Book Antiqua" w:hAnsi="Book Antiqua" w:cs="Book Antiqua"/>
                <w:lang w:eastAsia="zh-CN"/>
              </w:rPr>
              <w:t> </w:t>
            </w:r>
            <w:r w:rsidRPr="00445F80">
              <w:rPr>
                <w:rFonts w:ascii="Book Antiqua" w:hAnsi="Book Antiqua"/>
                <w:lang w:eastAsia="zh-CN"/>
              </w:rPr>
              <w:t>→ 1.2 g tid. If dyspnea</w:t>
            </w:r>
            <w:r w:rsidRPr="00445F80">
              <w:rPr>
                <w:rFonts w:ascii="Book Antiqua" w:hAnsi="Book Antiqua" w:cs="Book Antiqua"/>
                <w:lang w:eastAsia="zh-CN"/>
              </w:rPr>
              <w:t> </w:t>
            </w:r>
            <w:r w:rsidRPr="00445F80">
              <w:rPr>
                <w:rFonts w:ascii="Book Antiqua" w:hAnsi="Book Antiqua"/>
                <w:lang w:eastAsia="zh-CN"/>
              </w:rPr>
              <w:t>→ 400 mg tid iv</w:t>
            </w:r>
          </w:p>
        </w:tc>
        <w:tc>
          <w:tcPr>
            <w:tcW w:w="1697" w:type="dxa"/>
          </w:tcPr>
          <w:p w14:paraId="1D2C4AAC" w14:textId="401C5EBB"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Antibiotics Ps 0.5-1 mg/kg. If dyspnea</w:t>
            </w:r>
            <w:r w:rsidRPr="00445F80">
              <w:rPr>
                <w:rFonts w:ascii="Book Antiqua" w:hAnsi="Book Antiqua" w:cs="Book Antiqua"/>
                <w:lang w:eastAsia="zh-CN"/>
              </w:rPr>
              <w:t> </w:t>
            </w:r>
            <w:r w:rsidRPr="00445F80">
              <w:rPr>
                <w:rFonts w:ascii="Book Antiqua" w:hAnsi="Book Antiqua"/>
                <w:lang w:eastAsia="zh-CN"/>
              </w:rPr>
              <w:t>→ Hc 100 mg tid. Mp pulses for 3 d (up to 3 g)</w:t>
            </w:r>
          </w:p>
        </w:tc>
        <w:tc>
          <w:tcPr>
            <w:tcW w:w="1194" w:type="dxa"/>
          </w:tcPr>
          <w:p w14:paraId="4739634E"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25/94 pts responded to</w:t>
            </w:r>
          </w:p>
          <w:p w14:paraId="7FA3885D" w14:textId="73EBCD0C"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RBV. Mp in 107 non-resp. → 88.8% </w:t>
            </w:r>
            <w:r w:rsidRPr="00445F80">
              <w:rPr>
                <w:rFonts w:ascii="Book Antiqua" w:hAnsi="Book Antiqua"/>
                <w:lang w:eastAsia="zh-CN"/>
              </w:rPr>
              <w:lastRenderedPageBreak/>
              <w:t>success. 15 pts died (mortality 10.9%)</w:t>
            </w:r>
          </w:p>
        </w:tc>
        <w:tc>
          <w:tcPr>
            <w:tcW w:w="1134" w:type="dxa"/>
          </w:tcPr>
          <w:p w14:paraId="3FB3609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Modest degree</w:t>
            </w:r>
            <w:r w:rsidRPr="00445F80">
              <w:rPr>
                <w:rFonts w:ascii="Book Antiqua" w:hAnsi="Book Antiqua"/>
                <w:lang w:eastAsia="zh-CN"/>
              </w:rPr>
              <w:tab/>
              <w:t xml:space="preserve"> of anemia in 59%</w:t>
            </w:r>
          </w:p>
        </w:tc>
        <w:tc>
          <w:tcPr>
            <w:tcW w:w="1701" w:type="dxa"/>
          </w:tcPr>
          <w:p w14:paraId="5F8DE7DC" w14:textId="2D8CCAFA"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RBV’s role is doubtful in treatment. Pulsed Mp associated with improvement</w:t>
            </w:r>
          </w:p>
        </w:tc>
        <w:tc>
          <w:tcPr>
            <w:tcW w:w="1701" w:type="dxa"/>
          </w:tcPr>
          <w:p w14:paraId="6204BCAF" w14:textId="0D53A7A6"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RBV alone or associated with low dose steroids seems insufficient for SARS Phase 2 (Pitfall </w:t>
            </w:r>
            <w:r w:rsidRPr="00445F80">
              <w:rPr>
                <w:rFonts w:ascii="Book Antiqua" w:hAnsi="Book Antiqua"/>
                <w:lang w:eastAsia="zh-CN"/>
              </w:rPr>
              <w:lastRenderedPageBreak/>
              <w:t>4). Possibly RBV is insufficient when applied in respiratory failure</w:t>
            </w:r>
          </w:p>
        </w:tc>
      </w:tr>
      <w:tr w:rsidR="0064573F" w:rsidRPr="00445F80" w14:paraId="2793FA46" w14:textId="77777777" w:rsidTr="00377A40">
        <w:tc>
          <w:tcPr>
            <w:tcW w:w="1400" w:type="dxa"/>
          </w:tcPr>
          <w:p w14:paraId="011F4F18"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Leong</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[139]</w:t>
            </w:r>
            <w:r w:rsidRPr="00445F80">
              <w:rPr>
                <w:rFonts w:ascii="Book Antiqua" w:eastAsia="等线" w:hAnsi="Book Antiqua" w:cs="Book Antiqua"/>
                <w:color w:val="00000A"/>
                <w:lang w:eastAsia="zh-CN"/>
              </w:rPr>
              <w:t xml:space="preserve">, </w:t>
            </w:r>
            <w:r w:rsidRPr="00445F80">
              <w:rPr>
                <w:rFonts w:ascii="Book Antiqua" w:hAnsi="Book Antiqua"/>
                <w:lang w:eastAsia="zh-CN"/>
              </w:rPr>
              <w:t>Singapore</w:t>
            </w:r>
          </w:p>
        </w:tc>
        <w:tc>
          <w:tcPr>
            <w:tcW w:w="1696" w:type="dxa"/>
          </w:tcPr>
          <w:p w14:paraId="2929F335"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229/97 compared to a group of pts who did not receive RBV on day 6</w:t>
            </w:r>
          </w:p>
        </w:tc>
        <w:tc>
          <w:tcPr>
            <w:tcW w:w="1703" w:type="dxa"/>
          </w:tcPr>
          <w:p w14:paraId="4B3E17A1" w14:textId="116FB0BA"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6.4</w:t>
            </w:r>
            <w:r w:rsidR="00CB05BA" w:rsidRPr="00445F80">
              <w:rPr>
                <w:rFonts w:ascii="Book Antiqua" w:hAnsi="Book Antiqua"/>
                <w:lang w:eastAsia="zh-CN"/>
              </w:rPr>
              <w:t xml:space="preserve"> </w:t>
            </w:r>
            <w:r w:rsidRPr="00445F80">
              <w:rPr>
                <w:rFonts w:ascii="Book Antiqua" w:hAnsi="Book Antiqua"/>
                <w:lang w:eastAsia="zh-CN"/>
              </w:rPr>
              <w:t>d. Duration 5.6</w:t>
            </w:r>
            <w:r w:rsidR="00CB05BA" w:rsidRPr="00445F80">
              <w:rPr>
                <w:rFonts w:ascii="Book Antiqua" w:hAnsi="Book Antiqua"/>
                <w:lang w:eastAsia="zh-CN"/>
              </w:rPr>
              <w:t xml:space="preserve"> </w:t>
            </w:r>
            <w:r w:rsidRPr="00445F80">
              <w:rPr>
                <w:rFonts w:ascii="Book Antiqua" w:hAnsi="Book Antiqua"/>
                <w:lang w:eastAsia="zh-CN"/>
              </w:rPr>
              <w:t>d.</w:t>
            </w:r>
            <w:r w:rsidR="00CB05BA" w:rsidRPr="00445F80">
              <w:rPr>
                <w:rFonts w:ascii="Book Antiqua" w:eastAsiaTheme="minorEastAsia" w:hAnsi="Book Antiqua"/>
                <w:lang w:eastAsia="zh-CN"/>
              </w:rPr>
              <w:t xml:space="preserve"> </w:t>
            </w:r>
            <w:r w:rsidRPr="00445F80">
              <w:rPr>
                <w:rFonts w:ascii="Book Antiqua" w:hAnsi="Book Antiqua"/>
                <w:lang w:eastAsia="zh-CN"/>
              </w:rPr>
              <w:t>Doctor- dependent RBV use</w:t>
            </w:r>
          </w:p>
        </w:tc>
        <w:tc>
          <w:tcPr>
            <w:tcW w:w="1384" w:type="dxa"/>
          </w:tcPr>
          <w:p w14:paraId="281D6956"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Oral 1.2 g tid iv 400 mg tid</w:t>
            </w:r>
          </w:p>
        </w:tc>
        <w:tc>
          <w:tcPr>
            <w:tcW w:w="1697" w:type="dxa"/>
          </w:tcPr>
          <w:p w14:paraId="0B5EC6A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Insufficient data</w:t>
            </w:r>
          </w:p>
        </w:tc>
        <w:tc>
          <w:tcPr>
            <w:tcW w:w="1194" w:type="dxa"/>
          </w:tcPr>
          <w:p w14:paraId="4DF800A2" w14:textId="1D116BD9"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Mortality 10.3% </w:t>
            </w:r>
            <w:r w:rsidRPr="00445F80">
              <w:rPr>
                <w:rFonts w:ascii="Book Antiqua" w:hAnsi="Book Antiqua"/>
                <w:i/>
                <w:iCs/>
                <w:lang w:eastAsia="zh-CN"/>
              </w:rPr>
              <w:t>vs</w:t>
            </w:r>
            <w:r w:rsidR="00CB05BA" w:rsidRPr="00445F80">
              <w:rPr>
                <w:rFonts w:ascii="Book Antiqua" w:hAnsi="Book Antiqua"/>
                <w:lang w:eastAsia="zh-CN"/>
              </w:rPr>
              <w:t xml:space="preserve"> 12.</w:t>
            </w:r>
            <w:r w:rsidRPr="00445F80">
              <w:rPr>
                <w:rFonts w:ascii="Book Antiqua" w:hAnsi="Book Antiqua"/>
                <w:lang w:eastAsia="zh-CN"/>
              </w:rPr>
              <w:t>9% in control. HR of death for RBV 0.78 (</w:t>
            </w:r>
            <w:r w:rsidRPr="00445F80">
              <w:rPr>
                <w:rFonts w:ascii="Book Antiqua" w:hAnsi="Book Antiqua"/>
                <w:i/>
                <w:iCs/>
                <w:lang w:eastAsia="zh-CN"/>
              </w:rPr>
              <w:t>P</w:t>
            </w:r>
            <w:r w:rsidR="00CB05BA" w:rsidRPr="00445F80">
              <w:rPr>
                <w:rFonts w:ascii="Book Antiqua" w:hAnsi="Book Antiqua"/>
                <w:lang w:eastAsia="zh-CN"/>
              </w:rPr>
              <w:t xml:space="preserve"> = 0.53). </w:t>
            </w:r>
            <w:r w:rsidRPr="00445F80">
              <w:rPr>
                <w:rFonts w:ascii="Book Antiqua" w:hAnsi="Book Antiqua"/>
                <w:lang w:eastAsia="zh-CN"/>
              </w:rPr>
              <w:t xml:space="preserve">When adjusted for </w:t>
            </w:r>
            <w:r w:rsidRPr="00445F80">
              <w:rPr>
                <w:rFonts w:ascii="Book Antiqua" w:hAnsi="Book Antiqua"/>
                <w:lang w:eastAsia="zh-CN"/>
              </w:rPr>
              <w:lastRenderedPageBreak/>
              <w:t>steroids HR = 1.03 (</w:t>
            </w:r>
            <w:r w:rsidRPr="00445F80">
              <w:rPr>
                <w:rFonts w:ascii="Book Antiqua" w:hAnsi="Book Antiqua"/>
                <w:i/>
                <w:iCs/>
                <w:lang w:eastAsia="zh-CN"/>
              </w:rPr>
              <w:t>P</w:t>
            </w:r>
            <w:r w:rsidRPr="00445F80">
              <w:rPr>
                <w:rFonts w:ascii="Book Antiqua" w:hAnsi="Book Antiqua"/>
                <w:lang w:eastAsia="zh-CN"/>
              </w:rPr>
              <w:t xml:space="preserve"> = 0.93)</w:t>
            </w:r>
          </w:p>
        </w:tc>
        <w:tc>
          <w:tcPr>
            <w:tcW w:w="1134" w:type="dxa"/>
          </w:tcPr>
          <w:p w14:paraId="3E3D2C61"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 difference in side effects</w:t>
            </w:r>
          </w:p>
        </w:tc>
        <w:tc>
          <w:tcPr>
            <w:tcW w:w="1701" w:type="dxa"/>
          </w:tcPr>
          <w:p w14:paraId="4BDC63CC"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Use of RBV alone does not seem to confer any benefit</w:t>
            </w:r>
          </w:p>
        </w:tc>
        <w:tc>
          <w:tcPr>
            <w:tcW w:w="1701" w:type="dxa"/>
          </w:tcPr>
          <w:p w14:paraId="190673C5" w14:textId="6732A5D9"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Late use of RBV (Pitfall 2), uneven groups, doctor-dependent use of RBV (Pitfall 5). RBV alone seems insufficient (Pitfall 4)</w:t>
            </w:r>
          </w:p>
        </w:tc>
      </w:tr>
      <w:tr w:rsidR="0064573F" w:rsidRPr="00445F80" w14:paraId="4B6D144B" w14:textId="77777777" w:rsidTr="00377A40">
        <w:tc>
          <w:tcPr>
            <w:tcW w:w="1400" w:type="dxa"/>
          </w:tcPr>
          <w:p w14:paraId="72F521A0"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Leung</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[140]</w:t>
            </w:r>
            <w:r w:rsidRPr="00445F80">
              <w:rPr>
                <w:rFonts w:ascii="Book Antiqua" w:eastAsia="等线" w:hAnsi="Book Antiqua" w:cs="Book Antiqua"/>
                <w:color w:val="00000A"/>
                <w:lang w:eastAsia="zh-CN"/>
              </w:rPr>
              <w:t xml:space="preserve">, </w:t>
            </w:r>
            <w:r w:rsidRPr="00445F80">
              <w:rPr>
                <w:rFonts w:ascii="Book Antiqua" w:hAnsi="Book Antiqua"/>
                <w:lang w:eastAsia="zh-CN"/>
              </w:rPr>
              <w:t>Hong Kong</w:t>
            </w:r>
          </w:p>
        </w:tc>
        <w:tc>
          <w:tcPr>
            <w:tcW w:w="1696" w:type="dxa"/>
          </w:tcPr>
          <w:p w14:paraId="4117DAEE" w14:textId="40631A88"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1755/1467 met SARS criteria/ 1416 received RBV</w:t>
            </w:r>
            <w:r w:rsidRPr="00445F80">
              <w:rPr>
                <w:rFonts w:ascii="Book Antiqua" w:hAnsi="Book Antiqua"/>
                <w:lang w:eastAsia="zh-CN"/>
              </w:rPr>
              <w:tab/>
            </w:r>
          </w:p>
        </w:tc>
        <w:tc>
          <w:tcPr>
            <w:tcW w:w="1703" w:type="dxa"/>
          </w:tcPr>
          <w:p w14:paraId="4B36B434"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On symptom onset: 25 pts. 1-3 d: 480 pts. 4-6 d: 499 pts. ≥ 7 d: 412 pts</w:t>
            </w:r>
          </w:p>
        </w:tc>
        <w:tc>
          <w:tcPr>
            <w:tcW w:w="1384" w:type="dxa"/>
          </w:tcPr>
          <w:p w14:paraId="0CABFD45"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Not reported</w:t>
            </w:r>
          </w:p>
        </w:tc>
        <w:tc>
          <w:tcPr>
            <w:tcW w:w="1697" w:type="dxa"/>
          </w:tcPr>
          <w:p w14:paraId="3D1FF365"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Not reported</w:t>
            </w:r>
          </w:p>
        </w:tc>
        <w:tc>
          <w:tcPr>
            <w:tcW w:w="1194" w:type="dxa"/>
          </w:tcPr>
          <w:p w14:paraId="79E0903A" w14:textId="7A40E0DC"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302 died → mortality 17.2%.</w:t>
            </w:r>
            <w:r w:rsidR="00CB05BA" w:rsidRPr="00445F80">
              <w:rPr>
                <w:rFonts w:ascii="Book Antiqua" w:eastAsiaTheme="minorEastAsia" w:hAnsi="Book Antiqua"/>
                <w:lang w:eastAsia="zh-CN"/>
              </w:rPr>
              <w:t xml:space="preserve"> </w:t>
            </w:r>
            <w:r w:rsidRPr="00445F80">
              <w:rPr>
                <w:rFonts w:ascii="Book Antiqua" w:hAnsi="Book Antiqua"/>
                <w:lang w:eastAsia="zh-CN"/>
              </w:rPr>
              <w:t>CFR of 25 pts: 4.0%, of 480 pts: 11.1%, of 499 pts: 10.0%, of 412: 12.5%, of 51 pts treatmen</w:t>
            </w:r>
            <w:r w:rsidRPr="00445F80">
              <w:rPr>
                <w:rFonts w:ascii="Book Antiqua" w:hAnsi="Book Antiqua"/>
                <w:lang w:eastAsia="zh-CN"/>
              </w:rPr>
              <w:lastRenderedPageBreak/>
              <w:t>t not prescribed: 29.4%</w:t>
            </w:r>
          </w:p>
        </w:tc>
        <w:tc>
          <w:tcPr>
            <w:tcW w:w="1134" w:type="dxa"/>
          </w:tcPr>
          <w:p w14:paraId="3709F4E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 side-effects reported</w:t>
            </w:r>
          </w:p>
        </w:tc>
        <w:tc>
          <w:tcPr>
            <w:tcW w:w="1701" w:type="dxa"/>
          </w:tcPr>
          <w:p w14:paraId="14056198"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The timing of RBV administration did not seem to statistically significantly influence outcome</w:t>
            </w:r>
          </w:p>
        </w:tc>
        <w:tc>
          <w:tcPr>
            <w:tcW w:w="1701" w:type="dxa"/>
          </w:tcPr>
          <w:p w14:paraId="2D7DBA9E"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Authors explain their finding that it possibly results from residual confounding or insufficient power to detect a difference given that most pts were treated (Pitfall 5)</w:t>
            </w:r>
          </w:p>
        </w:tc>
      </w:tr>
      <w:tr w:rsidR="0064573F" w:rsidRPr="00445F80" w14:paraId="16D5B93B" w14:textId="77777777" w:rsidTr="00377A40">
        <w:tc>
          <w:tcPr>
            <w:tcW w:w="1400" w:type="dxa"/>
          </w:tcPr>
          <w:p w14:paraId="32B0535E"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Knowles</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[89]</w:t>
            </w:r>
            <w:r w:rsidRPr="00445F80">
              <w:rPr>
                <w:rFonts w:ascii="Book Antiqua" w:eastAsia="等线" w:hAnsi="Book Antiqua" w:cs="Book Antiqua"/>
                <w:color w:val="00000A"/>
                <w:lang w:eastAsia="zh-CN"/>
              </w:rPr>
              <w:t xml:space="preserve">, </w:t>
            </w:r>
            <w:r w:rsidRPr="00445F80">
              <w:rPr>
                <w:rFonts w:ascii="Book Antiqua" w:hAnsi="Book Antiqua"/>
                <w:lang w:eastAsia="zh-CN"/>
              </w:rPr>
              <w:t>Canada</w:t>
            </w:r>
          </w:p>
        </w:tc>
        <w:tc>
          <w:tcPr>
            <w:tcW w:w="1696" w:type="dxa"/>
          </w:tcPr>
          <w:p w14:paraId="317B19FC"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110 pts focused on RBV side-effects</w:t>
            </w:r>
          </w:p>
        </w:tc>
        <w:tc>
          <w:tcPr>
            <w:tcW w:w="1703" w:type="dxa"/>
          </w:tcPr>
          <w:p w14:paraId="5AA0B468"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Not reported</w:t>
            </w:r>
          </w:p>
        </w:tc>
        <w:tc>
          <w:tcPr>
            <w:tcW w:w="1384" w:type="dxa"/>
          </w:tcPr>
          <w:p w14:paraId="6235EE25" w14:textId="25FF4C10"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High-dose RBV(total &gt; 20 g): 2 g ld → 1 g qid × 4 d → 0.5 g tid × 3 d; Low-dose RBV: 0.4 g iv tid × 4</w:t>
            </w:r>
            <w:r w:rsidR="00CB05BA" w:rsidRPr="00445F80">
              <w:rPr>
                <w:rFonts w:ascii="Book Antiqua" w:hAnsi="Book Antiqua"/>
                <w:lang w:eastAsia="zh-CN"/>
              </w:rPr>
              <w:t xml:space="preserve"> </w:t>
            </w:r>
            <w:r w:rsidRPr="00445F80">
              <w:rPr>
                <w:rFonts w:ascii="Book Antiqua" w:hAnsi="Book Antiqua"/>
                <w:lang w:eastAsia="zh-CN"/>
              </w:rPr>
              <w:t>d → 1.2 g po bid × 7 d</w:t>
            </w:r>
          </w:p>
        </w:tc>
        <w:tc>
          <w:tcPr>
            <w:tcW w:w="1697" w:type="dxa"/>
          </w:tcPr>
          <w:p w14:paraId="49FDDEA7"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Antibiotics 50% steroids</w:t>
            </w:r>
          </w:p>
        </w:tc>
        <w:tc>
          <w:tcPr>
            <w:tcW w:w="2328" w:type="dxa"/>
            <w:gridSpan w:val="2"/>
          </w:tcPr>
          <w:p w14:paraId="3E227D7C" w14:textId="36B271B0"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61% hemolytic anemia. 28% transfused with ≥ 1 U of RBCs. A significant decrease (&gt; 2 mg/dL) in Hb was seen at 6.8 d after RBV started, and reached a nadir at 13 d. Anemia associated with higher RBV doses (</w:t>
            </w:r>
            <w:r w:rsidRPr="00445F80">
              <w:rPr>
                <w:rFonts w:ascii="Book Antiqua" w:hAnsi="Book Antiqua"/>
                <w:i/>
                <w:iCs/>
                <w:lang w:eastAsia="zh-CN"/>
              </w:rPr>
              <w:t>P</w:t>
            </w:r>
            <w:r w:rsidRPr="00445F80">
              <w:rPr>
                <w:rFonts w:ascii="Book Antiqua" w:hAnsi="Book Antiqua"/>
                <w:lang w:eastAsia="zh-CN"/>
              </w:rPr>
              <w:t xml:space="preserve"> = 0.005) and prolonged hospital stay (</w:t>
            </w:r>
            <w:r w:rsidRPr="00445F80">
              <w:rPr>
                <w:rFonts w:ascii="Book Antiqua" w:hAnsi="Book Antiqua"/>
                <w:i/>
                <w:iCs/>
                <w:lang w:eastAsia="zh-CN"/>
              </w:rPr>
              <w:t>P</w:t>
            </w:r>
            <w:r w:rsidRPr="00445F80">
              <w:rPr>
                <w:rFonts w:ascii="Book Antiqua" w:hAnsi="Book Antiqua"/>
                <w:lang w:eastAsia="zh-CN"/>
              </w:rPr>
              <w:t xml:space="preserve"> = 0.001). 35/76 pts </w:t>
            </w:r>
            <w:r w:rsidRPr="00445F80">
              <w:rPr>
                <w:rFonts w:ascii="Book Antiqua" w:hAnsi="Book Antiqua"/>
                <w:lang w:eastAsia="zh-CN"/>
              </w:rPr>
              <w:lastRenderedPageBreak/>
              <w:t>developed hypomagnesemia, 32/62 pts developed hypocalcemia. Teratogenic effect: it is recommended that 15 half-lives (6 mo) is required to complete washout after RBV discontinuation</w:t>
            </w:r>
          </w:p>
        </w:tc>
        <w:tc>
          <w:tcPr>
            <w:tcW w:w="1701" w:type="dxa"/>
          </w:tcPr>
          <w:p w14:paraId="23142816" w14:textId="4700EDA4"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lastRenderedPageBreak/>
              <w:t xml:space="preserve">In contrast to HK experience where RBV associated side effects have not been detailed, their comparable RBV doses suggest that associated side effects are frequent. The benefits </w:t>
            </w:r>
            <w:r w:rsidRPr="00445F80">
              <w:rPr>
                <w:rFonts w:ascii="Book Antiqua" w:hAnsi="Book Antiqua"/>
                <w:lang w:eastAsia="zh-CN"/>
              </w:rPr>
              <w:lastRenderedPageBreak/>
              <w:t>of RBV use may not outweigh the risk of side effects with negative economic consequences on hospitals</w:t>
            </w:r>
          </w:p>
        </w:tc>
        <w:tc>
          <w:tcPr>
            <w:tcW w:w="1701" w:type="dxa"/>
          </w:tcPr>
          <w:p w14:paraId="57529973"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 outcome results for the 110 pts were reported</w:t>
            </w:r>
          </w:p>
        </w:tc>
      </w:tr>
      <w:tr w:rsidR="0064573F" w:rsidRPr="00445F80" w14:paraId="75FFD6CD" w14:textId="77777777" w:rsidTr="00377A40">
        <w:tc>
          <w:tcPr>
            <w:tcW w:w="1400" w:type="dxa"/>
          </w:tcPr>
          <w:p w14:paraId="202FC7D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Chan</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[141]</w:t>
            </w:r>
            <w:r w:rsidRPr="00445F80">
              <w:rPr>
                <w:rFonts w:ascii="Book Antiqua" w:eastAsia="等线" w:hAnsi="Book Antiqua" w:cs="Book Antiqua"/>
                <w:color w:val="00000A"/>
                <w:lang w:eastAsia="zh-CN"/>
              </w:rPr>
              <w:t xml:space="preserve">, </w:t>
            </w:r>
            <w:r w:rsidRPr="00445F80">
              <w:rPr>
                <w:rFonts w:ascii="Book Antiqua" w:hAnsi="Book Antiqua"/>
                <w:lang w:eastAsia="zh-CN"/>
              </w:rPr>
              <w:t>Hong Kong</w:t>
            </w:r>
            <w:r w:rsidRPr="00445F80">
              <w:rPr>
                <w:rFonts w:ascii="Book Antiqua" w:hAnsi="Book Antiqua"/>
                <w:vertAlign w:val="superscript"/>
                <w:lang w:eastAsia="zh-CN"/>
              </w:rPr>
              <w:t>4</w:t>
            </w:r>
          </w:p>
        </w:tc>
        <w:tc>
          <w:tcPr>
            <w:tcW w:w="1696" w:type="dxa"/>
          </w:tcPr>
          <w:p w14:paraId="6412D19B" w14:textId="09A98586"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75 pts compared with matched cohorts of 643 and 343 pts</w:t>
            </w:r>
          </w:p>
        </w:tc>
        <w:tc>
          <w:tcPr>
            <w:tcW w:w="1703" w:type="dxa"/>
          </w:tcPr>
          <w:p w14:paraId="4100183A"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As soon as SARS diagnosis established. Lop/r 5.5d and 1 d after RBV. Rescue </w:t>
            </w:r>
            <w:r w:rsidRPr="00445F80">
              <w:rPr>
                <w:rFonts w:ascii="Book Antiqua" w:hAnsi="Book Antiqua"/>
                <w:lang w:eastAsia="zh-CN"/>
              </w:rPr>
              <w:lastRenderedPageBreak/>
              <w:t>therapy: 18 d</w:t>
            </w:r>
          </w:p>
        </w:tc>
        <w:tc>
          <w:tcPr>
            <w:tcW w:w="1384" w:type="dxa"/>
          </w:tcPr>
          <w:p w14:paraId="3BAE38A5"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2.4 g oral ld → 1.2 po tid or 8 mg/kg tid × 10-14 d</w:t>
            </w:r>
          </w:p>
        </w:tc>
        <w:tc>
          <w:tcPr>
            <w:tcW w:w="1697" w:type="dxa"/>
          </w:tcPr>
          <w:p w14:paraId="25BFE809" w14:textId="47740A18"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Lop/r 400/100mg bid × 10-14 d. 1 group received it as initial treatment </w:t>
            </w:r>
            <w:r w:rsidRPr="00445F80">
              <w:rPr>
                <w:rFonts w:ascii="Book Antiqua" w:hAnsi="Book Antiqua"/>
                <w:lang w:eastAsia="zh-CN"/>
              </w:rPr>
              <w:lastRenderedPageBreak/>
              <w:t>and a 2</w:t>
            </w:r>
            <w:r w:rsidRPr="00445F80">
              <w:rPr>
                <w:rFonts w:ascii="Book Antiqua" w:hAnsi="Book Antiqua"/>
                <w:vertAlign w:val="superscript"/>
                <w:lang w:eastAsia="zh-CN"/>
              </w:rPr>
              <w:t>nd</w:t>
            </w:r>
            <w:r w:rsidRPr="00445F80">
              <w:rPr>
                <w:rFonts w:ascii="Book Antiqua" w:hAnsi="Book Antiqua"/>
                <w:lang w:eastAsia="zh-CN"/>
              </w:rPr>
              <w:t xml:space="preserve"> as rescue. In addition, tailing steroids regimen × 21 d and pulsed Mp</w:t>
            </w:r>
          </w:p>
        </w:tc>
        <w:tc>
          <w:tcPr>
            <w:tcW w:w="1194" w:type="dxa"/>
          </w:tcPr>
          <w:p w14:paraId="4E356FCB" w14:textId="49B41F33"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Lop/r as initial therapy CRF 2.3% </w:t>
            </w:r>
            <w:r w:rsidRPr="00445F80">
              <w:rPr>
                <w:rFonts w:ascii="Book Antiqua" w:hAnsi="Book Antiqua"/>
                <w:i/>
                <w:iCs/>
                <w:lang w:eastAsia="zh-CN"/>
              </w:rPr>
              <w:t>vs</w:t>
            </w:r>
            <w:r w:rsidRPr="00445F80">
              <w:rPr>
                <w:rFonts w:ascii="Book Antiqua" w:hAnsi="Book Antiqua"/>
                <w:lang w:eastAsia="zh-CN"/>
              </w:rPr>
              <w:t xml:space="preserve"> 15.6%</w:t>
            </w:r>
            <w:r w:rsidRPr="00445F80">
              <w:rPr>
                <w:rFonts w:ascii="Book Antiqua" w:hAnsi="Book Antiqua"/>
                <w:lang w:eastAsia="zh-CN"/>
              </w:rPr>
              <w:tab/>
              <w:t>(</w:t>
            </w:r>
            <w:r w:rsidRPr="00445F80">
              <w:rPr>
                <w:rFonts w:ascii="Book Antiqua" w:hAnsi="Book Antiqua"/>
                <w:i/>
                <w:iCs/>
                <w:lang w:eastAsia="zh-CN"/>
              </w:rPr>
              <w:t xml:space="preserve">P </w:t>
            </w:r>
            <w:r w:rsidRPr="00445F80">
              <w:rPr>
                <w:rFonts w:ascii="Book Antiqua" w:hAnsi="Book Antiqua"/>
                <w:lang w:eastAsia="zh-CN"/>
              </w:rPr>
              <w:t xml:space="preserve">&lt; 0.05), </w:t>
            </w:r>
            <w:r w:rsidRPr="00445F80">
              <w:rPr>
                <w:rFonts w:ascii="Book Antiqua" w:hAnsi="Book Antiqua"/>
                <w:lang w:eastAsia="zh-CN"/>
              </w:rPr>
              <w:lastRenderedPageBreak/>
              <w:t xml:space="preserve">intubation rate 0% </w:t>
            </w:r>
            <w:r w:rsidRPr="00445F80">
              <w:rPr>
                <w:rFonts w:ascii="Book Antiqua" w:hAnsi="Book Antiqua"/>
                <w:i/>
                <w:iCs/>
                <w:lang w:eastAsia="zh-CN"/>
              </w:rPr>
              <w:t>vs</w:t>
            </w:r>
            <w:r w:rsidRPr="00445F80">
              <w:rPr>
                <w:rFonts w:ascii="Book Antiqua" w:hAnsi="Book Antiqua"/>
                <w:lang w:eastAsia="zh-CN"/>
              </w:rPr>
              <w:t xml:space="preserve"> 11% (</w:t>
            </w:r>
            <w:r w:rsidRPr="00445F80">
              <w:rPr>
                <w:rFonts w:ascii="Book Antiqua" w:hAnsi="Book Antiqua"/>
                <w:i/>
                <w:iCs/>
                <w:lang w:eastAsia="zh-CN"/>
              </w:rPr>
              <w:t>P</w:t>
            </w:r>
            <w:r w:rsidRPr="00445F80">
              <w:rPr>
                <w:rFonts w:ascii="Book Antiqua" w:hAnsi="Book Antiqua"/>
                <w:lang w:eastAsia="zh-CN"/>
              </w:rPr>
              <w:t xml:space="preserve"> &lt; 0.05). As rescue no difference</w:t>
            </w:r>
          </w:p>
        </w:tc>
        <w:tc>
          <w:tcPr>
            <w:tcW w:w="1134" w:type="dxa"/>
          </w:tcPr>
          <w:p w14:paraId="730EA65E"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w:t>
            </w:r>
          </w:p>
        </w:tc>
        <w:tc>
          <w:tcPr>
            <w:tcW w:w="1701" w:type="dxa"/>
          </w:tcPr>
          <w:p w14:paraId="14116C5F"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Early Lop/r initiation in addition to standard treatment protocols (Ho, So) </w:t>
            </w:r>
            <w:r w:rsidRPr="00445F80">
              <w:rPr>
                <w:rFonts w:ascii="Book Antiqua" w:hAnsi="Book Antiqua"/>
                <w:lang w:eastAsia="zh-CN"/>
              </w:rPr>
              <w:lastRenderedPageBreak/>
              <w:t>showed significantly beneficial outcomes</w:t>
            </w:r>
          </w:p>
        </w:tc>
        <w:tc>
          <w:tcPr>
            <w:tcW w:w="1701" w:type="dxa"/>
          </w:tcPr>
          <w:p w14:paraId="7B7734AD"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Combination of early RBV with Lop/r and steroid regimens with pulsed Mp when </w:t>
            </w:r>
            <w:r w:rsidRPr="00445F80">
              <w:rPr>
                <w:rFonts w:ascii="Book Antiqua" w:hAnsi="Book Antiqua"/>
                <w:lang w:eastAsia="zh-CN"/>
              </w:rPr>
              <w:lastRenderedPageBreak/>
              <w:t>needed showed statistically significant results in intubation and mortality</w:t>
            </w:r>
          </w:p>
          <w:p w14:paraId="7C8ADAFB" w14:textId="7426009F" w:rsidR="0064573F" w:rsidRPr="00445F80" w:rsidRDefault="00DC46C2" w:rsidP="00445F80">
            <w:pPr>
              <w:adjustRightInd w:val="0"/>
              <w:snapToGrid w:val="0"/>
              <w:spacing w:line="360" w:lineRule="auto"/>
              <w:jc w:val="both"/>
              <w:rPr>
                <w:rFonts w:ascii="Book Antiqua" w:hAnsi="Book Antiqua"/>
                <w:lang w:eastAsia="zh-CN"/>
              </w:rPr>
            </w:pPr>
            <w:proofErr w:type="gramStart"/>
            <w:r w:rsidRPr="00445F80">
              <w:rPr>
                <w:rFonts w:ascii="Book Antiqua" w:hAnsi="Book Antiqua"/>
                <w:lang w:eastAsia="zh-CN"/>
              </w:rPr>
              <w:t>rates</w:t>
            </w:r>
            <w:proofErr w:type="gramEnd"/>
            <w:r w:rsidRPr="00445F80">
              <w:rPr>
                <w:rFonts w:ascii="Book Antiqua" w:hAnsi="Book Antiqua"/>
                <w:lang w:eastAsia="zh-CN"/>
              </w:rPr>
              <w:t>.</w:t>
            </w:r>
            <w:r w:rsidR="00CB05BA" w:rsidRPr="00445F80">
              <w:rPr>
                <w:rFonts w:ascii="Book Antiqua" w:eastAsiaTheme="minorEastAsia" w:hAnsi="Book Antiqua"/>
                <w:lang w:eastAsia="zh-CN"/>
              </w:rPr>
              <w:t xml:space="preserve"> </w:t>
            </w:r>
            <w:r w:rsidRPr="00445F80">
              <w:rPr>
                <w:rFonts w:ascii="Book Antiqua" w:hAnsi="Book Antiqua"/>
                <w:lang w:eastAsia="zh-CN"/>
              </w:rPr>
              <w:t>Ok</w:t>
            </w:r>
          </w:p>
        </w:tc>
      </w:tr>
      <w:tr w:rsidR="0064573F" w:rsidRPr="00445F80" w14:paraId="26068C5C" w14:textId="77777777" w:rsidTr="00377A40">
        <w:tc>
          <w:tcPr>
            <w:tcW w:w="1400" w:type="dxa"/>
          </w:tcPr>
          <w:p w14:paraId="72E06DF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Chu</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[87]</w:t>
            </w:r>
            <w:r w:rsidRPr="00445F80">
              <w:rPr>
                <w:rFonts w:ascii="Book Antiqua" w:eastAsia="等线" w:hAnsi="Book Antiqua" w:cs="Book Antiqua"/>
                <w:color w:val="00000A"/>
                <w:lang w:eastAsia="zh-CN"/>
              </w:rPr>
              <w:t xml:space="preserve">, </w:t>
            </w:r>
            <w:r w:rsidRPr="00445F80">
              <w:rPr>
                <w:rFonts w:ascii="Book Antiqua" w:hAnsi="Book Antiqua"/>
                <w:lang w:eastAsia="zh-CN"/>
              </w:rPr>
              <w:t>Hong Kong</w:t>
            </w:r>
            <w:r w:rsidRPr="00445F80">
              <w:rPr>
                <w:rFonts w:ascii="Book Antiqua" w:hAnsi="Book Antiqua"/>
                <w:vertAlign w:val="superscript"/>
                <w:lang w:eastAsia="zh-CN"/>
              </w:rPr>
              <w:t>5</w:t>
            </w:r>
          </w:p>
        </w:tc>
        <w:tc>
          <w:tcPr>
            <w:tcW w:w="1696" w:type="dxa"/>
          </w:tcPr>
          <w:p w14:paraId="26E82B9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111pts historical controls compared to 41 pts treated with RBV + Lop/r</w:t>
            </w:r>
          </w:p>
        </w:tc>
        <w:tc>
          <w:tcPr>
            <w:tcW w:w="1703" w:type="dxa"/>
          </w:tcPr>
          <w:p w14:paraId="4D92A738" w14:textId="491CDDEC"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 xml:space="preserve">Once diagnosis was established for RBV. For Lop/r initial treatment group it was started at a median of 3.5 </w:t>
            </w:r>
            <w:r w:rsidRPr="00445F80">
              <w:rPr>
                <w:rFonts w:ascii="Book Antiqua" w:hAnsi="Book Antiqua"/>
                <w:lang w:eastAsia="zh-CN"/>
              </w:rPr>
              <w:lastRenderedPageBreak/>
              <w:t>d while in the rescue group at 14 d</w:t>
            </w:r>
          </w:p>
        </w:tc>
        <w:tc>
          <w:tcPr>
            <w:tcW w:w="1384" w:type="dxa"/>
          </w:tcPr>
          <w:p w14:paraId="0E25F03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4 g oral ld → 1.2 g tid or 8 mg/kg iv tid × 14 d</w:t>
            </w:r>
          </w:p>
        </w:tc>
        <w:tc>
          <w:tcPr>
            <w:tcW w:w="1697" w:type="dxa"/>
          </w:tcPr>
          <w:p w14:paraId="607DB596" w14:textId="3E1EF383"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Lop/r 400/100mg bid orally </w:t>
            </w:r>
            <w:r w:rsidRPr="00445F80">
              <w:rPr>
                <w:rFonts w:ascii="Book Antiqua" w:hAnsi="Book Antiqua" w:cs="Book Antiqua"/>
                <w:lang w:eastAsia="zh-CN"/>
              </w:rPr>
              <w:t>´</w:t>
            </w:r>
            <w:r w:rsidRPr="00445F80">
              <w:rPr>
                <w:rFonts w:ascii="Book Antiqua" w:hAnsi="Book Antiqua"/>
                <w:lang w:eastAsia="zh-CN"/>
              </w:rPr>
              <w:t xml:space="preserve"> 14 d. Tailing steroid regimen × 21 d and pulsed Mp</w:t>
            </w:r>
          </w:p>
        </w:tc>
        <w:tc>
          <w:tcPr>
            <w:tcW w:w="1194" w:type="dxa"/>
          </w:tcPr>
          <w:p w14:paraId="51AC377F" w14:textId="4470D0AA"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21-d adverse outcome (ARDS or death) was 28.8% for the historical control </w:t>
            </w:r>
            <w:r w:rsidRPr="00445F80">
              <w:rPr>
                <w:rFonts w:ascii="Book Antiqua" w:hAnsi="Book Antiqua"/>
                <w:i/>
                <w:iCs/>
                <w:lang w:eastAsia="zh-CN"/>
              </w:rPr>
              <w:lastRenderedPageBreak/>
              <w:t>vs</w:t>
            </w:r>
            <w:r w:rsidRPr="00445F80">
              <w:rPr>
                <w:rFonts w:ascii="Book Antiqua" w:hAnsi="Book Antiqua"/>
                <w:lang w:eastAsia="zh-CN"/>
              </w:rPr>
              <w:t xml:space="preserve"> 2.4% in the initial treatment group (</w:t>
            </w:r>
            <w:r w:rsidRPr="00445F80">
              <w:rPr>
                <w:rFonts w:ascii="Book Antiqua" w:hAnsi="Book Antiqua"/>
                <w:i/>
                <w:iCs/>
                <w:lang w:eastAsia="zh-CN"/>
              </w:rPr>
              <w:t>P</w:t>
            </w:r>
            <w:r w:rsidRPr="00445F80">
              <w:rPr>
                <w:rFonts w:ascii="Book Antiqua" w:hAnsi="Book Antiqua"/>
                <w:lang w:eastAsia="zh-CN"/>
              </w:rPr>
              <w:t xml:space="preserve"> &lt; 0.001). No deaths in the treatment group</w:t>
            </w:r>
          </w:p>
        </w:tc>
        <w:tc>
          <w:tcPr>
            <w:tcW w:w="1134" w:type="dxa"/>
          </w:tcPr>
          <w:p w14:paraId="56D9F494" w14:textId="603D02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Mild gastrointestinal adverse-effects. Anemia (70%) → 2 pts transfused. </w:t>
            </w:r>
            <w:r w:rsidRPr="00445F80">
              <w:rPr>
                <w:rFonts w:ascii="Book Antiqua" w:hAnsi="Book Antiqua"/>
                <w:lang w:eastAsia="zh-CN"/>
              </w:rPr>
              <w:lastRenderedPageBreak/>
              <w:t>26.8% bradycardia</w:t>
            </w:r>
          </w:p>
        </w:tc>
        <w:tc>
          <w:tcPr>
            <w:tcW w:w="1701" w:type="dxa"/>
          </w:tcPr>
          <w:p w14:paraId="0288ABC2"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Apparent favorable clinical response to combination of Lop/r + RBV + steroids when needed</w:t>
            </w:r>
          </w:p>
        </w:tc>
        <w:tc>
          <w:tcPr>
            <w:tcW w:w="1701" w:type="dxa"/>
          </w:tcPr>
          <w:p w14:paraId="5031EAB9" w14:textId="1F947E4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The second study showing statistically significant benefits from the combination of RBV+ Lop/r </w:t>
            </w:r>
            <w:r w:rsidRPr="00445F80">
              <w:rPr>
                <w:rFonts w:ascii="Book Antiqua" w:hAnsi="Book Antiqua"/>
                <w:lang w:eastAsia="zh-CN"/>
              </w:rPr>
              <w:lastRenderedPageBreak/>
              <w:t>+ ster when early applied in the disease course</w:t>
            </w:r>
          </w:p>
        </w:tc>
      </w:tr>
      <w:tr w:rsidR="0064573F" w:rsidRPr="00445F80" w14:paraId="0542B200" w14:textId="77777777" w:rsidTr="00377A40">
        <w:tc>
          <w:tcPr>
            <w:tcW w:w="1400" w:type="dxa"/>
          </w:tcPr>
          <w:p w14:paraId="6443650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Cheng</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[142]</w:t>
            </w:r>
            <w:r w:rsidRPr="00445F80">
              <w:rPr>
                <w:rFonts w:ascii="Book Antiqua" w:eastAsia="等线" w:hAnsi="Book Antiqua" w:cs="Book Antiqua"/>
                <w:color w:val="00000A"/>
                <w:lang w:eastAsia="zh-CN"/>
              </w:rPr>
              <w:t xml:space="preserve">, </w:t>
            </w:r>
            <w:r w:rsidRPr="00445F80">
              <w:rPr>
                <w:rFonts w:ascii="Book Antiqua" w:hAnsi="Book Antiqua"/>
                <w:lang w:eastAsia="zh-CN"/>
              </w:rPr>
              <w:t>Hong Kong</w:t>
            </w:r>
            <w:r w:rsidRPr="00445F80">
              <w:rPr>
                <w:rFonts w:ascii="Book Antiqua" w:hAnsi="Book Antiqua"/>
                <w:vertAlign w:val="superscript"/>
                <w:lang w:eastAsia="zh-CN"/>
              </w:rPr>
              <w:t>6</w:t>
            </w:r>
          </w:p>
        </w:tc>
        <w:tc>
          <w:tcPr>
            <w:tcW w:w="1696" w:type="dxa"/>
          </w:tcPr>
          <w:p w14:paraId="0887EC48" w14:textId="1660BA0A" w:rsidR="00A57581"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772</w:t>
            </w:r>
          </w:p>
          <w:p w14:paraId="17CDE063" w14:textId="77777777" w:rsidR="0064573F" w:rsidRPr="00445F80" w:rsidRDefault="0064573F" w:rsidP="00445F80">
            <w:pPr>
              <w:snapToGrid w:val="0"/>
              <w:spacing w:line="360" w:lineRule="auto"/>
              <w:jc w:val="both"/>
              <w:rPr>
                <w:rFonts w:ascii="Book Antiqua" w:eastAsiaTheme="minorEastAsia" w:hAnsi="Book Antiqua"/>
                <w:lang w:eastAsia="zh-CN"/>
              </w:rPr>
            </w:pPr>
          </w:p>
        </w:tc>
        <w:tc>
          <w:tcPr>
            <w:tcW w:w="1703" w:type="dxa"/>
          </w:tcPr>
          <w:p w14:paraId="618029BF"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No data available </w:t>
            </w:r>
          </w:p>
        </w:tc>
        <w:tc>
          <w:tcPr>
            <w:tcW w:w="1384" w:type="dxa"/>
          </w:tcPr>
          <w:p w14:paraId="0CCE68F2"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 data available</w:t>
            </w:r>
          </w:p>
        </w:tc>
        <w:tc>
          <w:tcPr>
            <w:tcW w:w="1697" w:type="dxa"/>
          </w:tcPr>
          <w:p w14:paraId="659CB63F"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Steroids Lop/r</w:t>
            </w:r>
            <w:r w:rsidRPr="00445F80">
              <w:rPr>
                <w:rFonts w:ascii="Book Antiqua" w:hAnsi="Book Antiqua"/>
                <w:lang w:eastAsia="zh-CN"/>
              </w:rPr>
              <w:tab/>
            </w:r>
          </w:p>
        </w:tc>
        <w:tc>
          <w:tcPr>
            <w:tcW w:w="1194" w:type="dxa"/>
          </w:tcPr>
          <w:p w14:paraId="480880C7"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 data available</w:t>
            </w:r>
          </w:p>
        </w:tc>
        <w:tc>
          <w:tcPr>
            <w:tcW w:w="1134" w:type="dxa"/>
          </w:tcPr>
          <w:p w14:paraId="09412FB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w:t>
            </w:r>
          </w:p>
        </w:tc>
        <w:tc>
          <w:tcPr>
            <w:tcW w:w="1701" w:type="dxa"/>
          </w:tcPr>
          <w:p w14:paraId="24D0DFD1" w14:textId="1EBD249D"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675 pts received RBV and 44 Lop/r. No obvious difference noted </w:t>
            </w:r>
            <w:r w:rsidRPr="00445F80">
              <w:rPr>
                <w:rFonts w:ascii="Book Antiqua" w:hAnsi="Book Antiqua"/>
                <w:lang w:eastAsia="zh-CN"/>
              </w:rPr>
              <w:lastRenderedPageBreak/>
              <w:t>irrespective of treatment combination</w:t>
            </w:r>
          </w:p>
        </w:tc>
        <w:tc>
          <w:tcPr>
            <w:tcW w:w="1701" w:type="dxa"/>
          </w:tcPr>
          <w:p w14:paraId="7C272851" w14:textId="59326510"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In Table 2 of the article however, RBV + Lop/r + ster provided a CFR of 2.3%, </w:t>
            </w:r>
            <w:r w:rsidRPr="00445F80">
              <w:rPr>
                <w:rFonts w:ascii="Book Antiqua" w:hAnsi="Book Antiqua"/>
                <w:lang w:eastAsia="zh-CN"/>
              </w:rPr>
              <w:lastRenderedPageBreak/>
              <w:t>IFN + ster 0%, RBV + pulsed Mp 5.9% and RBV + ster 7.7% compared to a 15.4% of supportive treatment</w:t>
            </w:r>
          </w:p>
        </w:tc>
      </w:tr>
      <w:tr w:rsidR="0064573F" w:rsidRPr="00445F80" w14:paraId="453AB0DD" w14:textId="77777777" w:rsidTr="00377A40">
        <w:tc>
          <w:tcPr>
            <w:tcW w:w="1400" w:type="dxa"/>
          </w:tcPr>
          <w:p w14:paraId="6AB3662A" w14:textId="7D5C0255"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Lau</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[143]</w:t>
            </w:r>
            <w:r w:rsidRPr="00445F80">
              <w:rPr>
                <w:rFonts w:ascii="Book Antiqua" w:eastAsia="等线" w:hAnsi="Book Antiqua" w:cs="Book Antiqua"/>
                <w:color w:val="00000A"/>
                <w:lang w:eastAsia="zh-CN"/>
              </w:rPr>
              <w:t xml:space="preserve">, </w:t>
            </w:r>
            <w:r w:rsidRPr="00445F80">
              <w:rPr>
                <w:rFonts w:ascii="Book Antiqua" w:hAnsi="Book Antiqua"/>
                <w:lang w:eastAsia="zh-CN"/>
              </w:rPr>
              <w:t>Hong Kong</w:t>
            </w:r>
            <w:r w:rsidRPr="00445F80">
              <w:rPr>
                <w:rFonts w:ascii="Book Antiqua" w:eastAsia="等线" w:hAnsi="Book Antiqua" w:cs="Book Antiqua"/>
                <w:color w:val="00000A"/>
                <w:lang w:eastAsia="zh-CN"/>
              </w:rPr>
              <w:t xml:space="preserve">, </w:t>
            </w:r>
            <w:r w:rsidRPr="00445F80">
              <w:rPr>
                <w:rFonts w:ascii="Book Antiqua" w:hAnsi="Book Antiqua"/>
                <w:lang w:eastAsia="zh-CN"/>
              </w:rPr>
              <w:t>Canada</w:t>
            </w:r>
            <w:r w:rsidRPr="00445F80">
              <w:rPr>
                <w:rFonts w:ascii="Book Antiqua" w:hAnsi="Book Antiqua"/>
                <w:vertAlign w:val="superscript"/>
                <w:lang w:eastAsia="zh-CN"/>
              </w:rPr>
              <w:t>7</w:t>
            </w:r>
          </w:p>
        </w:tc>
        <w:tc>
          <w:tcPr>
            <w:tcW w:w="1696" w:type="dxa"/>
          </w:tcPr>
          <w:p w14:paraId="7F6353FD"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Integrated data base containing 1755 HK pts and 191 Toronto cases</w:t>
            </w:r>
          </w:p>
        </w:tc>
        <w:tc>
          <w:tcPr>
            <w:tcW w:w="1703" w:type="dxa"/>
          </w:tcPr>
          <w:p w14:paraId="2099FEF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Within 2 d from hospital admission</w:t>
            </w:r>
          </w:p>
        </w:tc>
        <w:tc>
          <w:tcPr>
            <w:tcW w:w="1384" w:type="dxa"/>
          </w:tcPr>
          <w:p w14:paraId="4ED7B694"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 data available</w:t>
            </w:r>
          </w:p>
        </w:tc>
        <w:tc>
          <w:tcPr>
            <w:tcW w:w="2891" w:type="dxa"/>
            <w:gridSpan w:val="2"/>
          </w:tcPr>
          <w:p w14:paraId="44842BF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Data showed for HK pts crude CMR 23.3% in neither treatment, 29.4% in steroids, 8.9% in RBV and 12.6% for combination. For Toronto pts no treatment 20%, RBV 9.3% and RBV + ster 12.8%. Authors </w:t>
            </w:r>
            <w:r w:rsidRPr="00445F80">
              <w:rPr>
                <w:rFonts w:ascii="Book Antiqua" w:hAnsi="Book Antiqua"/>
                <w:lang w:eastAsia="zh-CN"/>
              </w:rPr>
              <w:lastRenderedPageBreak/>
              <w:t>adjusted these results for propensity scores and balance was achieved among all pts characteristics. Side-effects not considered in this study</w:t>
            </w:r>
          </w:p>
        </w:tc>
        <w:tc>
          <w:tcPr>
            <w:tcW w:w="2835" w:type="dxa"/>
            <w:gridSpan w:val="2"/>
          </w:tcPr>
          <w:p w14:paraId="1D97D1FD" w14:textId="1C326958"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Estimated CFRs based on the generalized propensity score weighting, the model predicted that the overall CFR would have been highest if all pts in HK had been treated with RBV + steroids, </w:t>
            </w:r>
            <w:r w:rsidRPr="00445F80">
              <w:rPr>
                <w:rFonts w:ascii="Book Antiqua" w:hAnsi="Book Antiqua"/>
                <w:lang w:eastAsia="zh-CN"/>
              </w:rPr>
              <w:lastRenderedPageBreak/>
              <w:t>whereas it would have been the lowest if none treated. Toronto results were consistent. The combination of RBV + ster has no therapeutic benefit</w:t>
            </w:r>
          </w:p>
        </w:tc>
        <w:tc>
          <w:tcPr>
            <w:tcW w:w="1701" w:type="dxa"/>
          </w:tcPr>
          <w:p w14:paraId="645FAB47" w14:textId="55001675"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The generalized propensity score weighting model prediction reversed the initial finding </w:t>
            </w:r>
            <w:r w:rsidRPr="00445F80">
              <w:rPr>
                <w:rFonts w:ascii="Book Antiqua" w:hAnsi="Book Antiqua"/>
                <w:lang w:eastAsia="zh-CN"/>
              </w:rPr>
              <w:lastRenderedPageBreak/>
              <w:t>for CFR 12.7% of the combination to 19.2% and of untreated from 23.3% to 15.4% (!!). Inconclusive study (Pitfall 5)</w:t>
            </w:r>
          </w:p>
        </w:tc>
      </w:tr>
      <w:tr w:rsidR="0064573F" w:rsidRPr="00445F80" w14:paraId="4B9ED08C" w14:textId="77777777" w:rsidTr="00377A40">
        <w:tc>
          <w:tcPr>
            <w:tcW w:w="13610" w:type="dxa"/>
            <w:gridSpan w:val="9"/>
          </w:tcPr>
          <w:p w14:paraId="779FE19A" w14:textId="1B40E458" w:rsidR="0064573F" w:rsidRPr="00445F80" w:rsidRDefault="000A0FB8"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MERS </w:t>
            </w:r>
            <w:r w:rsidR="00CB05BA" w:rsidRPr="00445F80">
              <w:rPr>
                <w:rFonts w:ascii="Book Antiqua" w:hAnsi="Book Antiqua"/>
                <w:lang w:eastAsia="zh-CN"/>
              </w:rPr>
              <w:t>clinical studies</w:t>
            </w:r>
          </w:p>
        </w:tc>
      </w:tr>
      <w:tr w:rsidR="0064573F" w:rsidRPr="00445F80" w14:paraId="34C5AA4D" w14:textId="77777777" w:rsidTr="00377A40">
        <w:tc>
          <w:tcPr>
            <w:tcW w:w="1400" w:type="dxa"/>
          </w:tcPr>
          <w:p w14:paraId="26B37197"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Omrani</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[161]</w:t>
            </w:r>
            <w:r w:rsidRPr="00445F80">
              <w:rPr>
                <w:rFonts w:ascii="Book Antiqua" w:eastAsia="等线" w:hAnsi="Book Antiqua" w:cs="Book Antiqua"/>
                <w:color w:val="00000A"/>
                <w:lang w:eastAsia="zh-CN"/>
              </w:rPr>
              <w:t xml:space="preserve">, </w:t>
            </w:r>
            <w:r w:rsidRPr="00445F80">
              <w:rPr>
                <w:rFonts w:ascii="Book Antiqua" w:hAnsi="Book Antiqua"/>
                <w:lang w:eastAsia="zh-CN"/>
              </w:rPr>
              <w:t>Saudi Arabia</w:t>
            </w:r>
            <w:r w:rsidRPr="00445F80">
              <w:rPr>
                <w:rFonts w:ascii="Book Antiqua" w:hAnsi="Book Antiqua"/>
                <w:vertAlign w:val="superscript"/>
                <w:lang w:eastAsia="zh-CN"/>
              </w:rPr>
              <w:t>2</w:t>
            </w:r>
          </w:p>
        </w:tc>
        <w:tc>
          <w:tcPr>
            <w:tcW w:w="1696" w:type="dxa"/>
          </w:tcPr>
          <w:p w14:paraId="4D196274"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44 with severe pneumonia </w:t>
            </w:r>
          </w:p>
          <w:p w14:paraId="61E2E99C" w14:textId="361C7AF9"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20 treated 24 control. Scores APACHE II: 27, and </w:t>
            </w:r>
            <w:r w:rsidRPr="00445F80">
              <w:rPr>
                <w:rFonts w:ascii="Book Antiqua" w:hAnsi="Book Antiqua"/>
                <w:lang w:eastAsia="zh-CN"/>
              </w:rPr>
              <w:lastRenderedPageBreak/>
              <w:t>SOFA: 11</w:t>
            </w:r>
          </w:p>
        </w:tc>
        <w:tc>
          <w:tcPr>
            <w:tcW w:w="1703" w:type="dxa"/>
          </w:tcPr>
          <w:p w14:paraId="5928EDF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3 d from diagnosis</w:t>
            </w:r>
          </w:p>
        </w:tc>
        <w:tc>
          <w:tcPr>
            <w:tcW w:w="1384" w:type="dxa"/>
          </w:tcPr>
          <w:p w14:paraId="123E3D4E"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2 g ld</w:t>
            </w:r>
            <w:r w:rsidRPr="00445F80">
              <w:rPr>
                <w:rFonts w:ascii="Book Antiqua" w:hAnsi="Book Antiqua" w:cs="Book Antiqua"/>
                <w:lang w:eastAsia="zh-CN"/>
              </w:rPr>
              <w:t> </w:t>
            </w:r>
            <w:r w:rsidRPr="00445F80">
              <w:rPr>
                <w:rFonts w:ascii="Book Antiqua" w:hAnsi="Book Antiqua"/>
                <w:lang w:eastAsia="zh-CN"/>
              </w:rPr>
              <w:t>→ 1.2 g tid 4 d</w:t>
            </w:r>
            <w:r w:rsidRPr="00445F80">
              <w:rPr>
                <w:rFonts w:ascii="Book Antiqua" w:hAnsi="Book Antiqua" w:cs="Book Antiqua"/>
                <w:lang w:eastAsia="zh-CN"/>
              </w:rPr>
              <w:t> </w:t>
            </w:r>
            <w:r w:rsidRPr="00445F80">
              <w:rPr>
                <w:rFonts w:ascii="Book Antiqua" w:hAnsi="Book Antiqua"/>
                <w:lang w:eastAsia="zh-CN"/>
              </w:rPr>
              <w:t xml:space="preserve">→ 600 mg tid × 4-6 d. Dosing adjusted to Crcl. </w:t>
            </w:r>
            <w:r w:rsidRPr="00445F80">
              <w:rPr>
                <w:rFonts w:ascii="Book Antiqua" w:hAnsi="Book Antiqua"/>
                <w:lang w:eastAsia="zh-CN"/>
              </w:rPr>
              <w:lastRenderedPageBreak/>
              <w:t>Orally RBV</w:t>
            </w:r>
          </w:p>
        </w:tc>
        <w:tc>
          <w:tcPr>
            <w:tcW w:w="1697" w:type="dxa"/>
          </w:tcPr>
          <w:p w14:paraId="55C2DBF0" w14:textId="57BB10FF"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Antibiotics</w:t>
            </w:r>
            <w:r w:rsidR="002607A4" w:rsidRPr="00445F80">
              <w:rPr>
                <w:rFonts w:ascii="Book Antiqua" w:hAnsi="Book Antiqua"/>
                <w:lang w:eastAsia="zh-CN"/>
              </w:rPr>
              <w:t>,</w:t>
            </w:r>
            <w:r w:rsidR="002607A4" w:rsidRPr="00445F80">
              <w:rPr>
                <w:rFonts w:ascii="Book Antiqua" w:eastAsiaTheme="minorEastAsia" w:hAnsi="Book Antiqua"/>
                <w:lang w:eastAsia="zh-CN"/>
              </w:rPr>
              <w:t xml:space="preserve"> </w:t>
            </w:r>
            <w:r w:rsidRPr="00445F80">
              <w:rPr>
                <w:rFonts w:ascii="Book Antiqua" w:hAnsi="Book Antiqua"/>
                <w:lang w:eastAsia="zh-CN"/>
              </w:rPr>
              <w:t>Oseltamivir</w:t>
            </w:r>
            <w:r w:rsidR="002607A4" w:rsidRPr="00445F80">
              <w:rPr>
                <w:rFonts w:ascii="Book Antiqua" w:hAnsi="Book Antiqua"/>
                <w:lang w:eastAsia="zh-CN"/>
              </w:rPr>
              <w:t>,</w:t>
            </w:r>
            <w:r w:rsidR="002607A4" w:rsidRPr="00445F80">
              <w:rPr>
                <w:rFonts w:ascii="Book Antiqua" w:eastAsiaTheme="minorEastAsia" w:hAnsi="Book Antiqua"/>
                <w:lang w:eastAsia="zh-CN"/>
              </w:rPr>
              <w:t xml:space="preserve"> </w:t>
            </w:r>
            <w:r w:rsidRPr="00445F80">
              <w:rPr>
                <w:rFonts w:ascii="Book Antiqua" w:hAnsi="Book Antiqua"/>
                <w:lang w:eastAsia="zh-CN"/>
              </w:rPr>
              <w:t xml:space="preserve">PegIFN-α2α sc 180 μg/wk for 2 wk. Hc 200 mg/d in pts with refractory </w:t>
            </w:r>
            <w:r w:rsidRPr="00445F80">
              <w:rPr>
                <w:rFonts w:ascii="Book Antiqua" w:hAnsi="Book Antiqua"/>
                <w:lang w:eastAsia="zh-CN"/>
              </w:rPr>
              <w:lastRenderedPageBreak/>
              <w:t>septic shock</w:t>
            </w:r>
          </w:p>
        </w:tc>
        <w:tc>
          <w:tcPr>
            <w:tcW w:w="1194" w:type="dxa"/>
          </w:tcPr>
          <w:p w14:paraId="2F7C6619" w14:textId="77711BFA"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41/44 intubated. 14-d mortality: treat 6/20 </w:t>
            </w:r>
            <w:r w:rsidRPr="00445F80">
              <w:rPr>
                <w:rFonts w:ascii="Book Antiqua" w:hAnsi="Book Antiqua"/>
                <w:i/>
                <w:iCs/>
                <w:lang w:eastAsia="zh-CN"/>
              </w:rPr>
              <w:t>vs</w:t>
            </w:r>
            <w:r w:rsidRPr="00445F80">
              <w:rPr>
                <w:rFonts w:ascii="Book Antiqua" w:hAnsi="Book Antiqua"/>
                <w:lang w:eastAsia="zh-CN"/>
              </w:rPr>
              <w:t xml:space="preserve"> control 17/24 (</w:t>
            </w:r>
            <w:r w:rsidRPr="00445F80">
              <w:rPr>
                <w:rFonts w:ascii="Book Antiqua" w:hAnsi="Book Antiqua"/>
                <w:i/>
                <w:iCs/>
                <w:lang w:eastAsia="zh-CN"/>
              </w:rPr>
              <w:t>P</w:t>
            </w:r>
            <w:r w:rsidRPr="00445F80">
              <w:rPr>
                <w:rFonts w:ascii="Book Antiqua" w:hAnsi="Book Antiqua"/>
                <w:lang w:eastAsia="zh-CN"/>
              </w:rPr>
              <w:t xml:space="preserve"> </w:t>
            </w:r>
            <w:r w:rsidRPr="00445F80">
              <w:rPr>
                <w:rFonts w:ascii="Book Antiqua" w:hAnsi="Book Antiqua"/>
                <w:lang w:eastAsia="zh-CN"/>
              </w:rPr>
              <w:lastRenderedPageBreak/>
              <w:t xml:space="preserve">= 0.004). 28-d: treat: 14/20 </w:t>
            </w:r>
            <w:r w:rsidRPr="00445F80">
              <w:rPr>
                <w:rFonts w:ascii="Book Antiqua" w:hAnsi="Book Antiqua"/>
                <w:i/>
                <w:iCs/>
                <w:lang w:eastAsia="zh-CN"/>
              </w:rPr>
              <w:t>vs</w:t>
            </w:r>
            <w:r w:rsidRPr="00445F80">
              <w:rPr>
                <w:rFonts w:ascii="Book Antiqua" w:hAnsi="Book Antiqua"/>
                <w:lang w:eastAsia="zh-CN"/>
              </w:rPr>
              <w:t> control 20/24 (</w:t>
            </w:r>
            <w:r w:rsidRPr="00445F80">
              <w:rPr>
                <w:rFonts w:ascii="Book Antiqua" w:hAnsi="Book Antiqua"/>
                <w:i/>
                <w:iCs/>
                <w:lang w:eastAsia="zh-CN"/>
              </w:rPr>
              <w:t>P</w:t>
            </w:r>
            <w:r w:rsidRPr="00445F80">
              <w:rPr>
                <w:rFonts w:ascii="Book Antiqua" w:hAnsi="Book Antiqua"/>
                <w:lang w:eastAsia="zh-CN"/>
              </w:rPr>
              <w:t xml:space="preserve"> = 0.054)</w:t>
            </w:r>
          </w:p>
        </w:tc>
        <w:tc>
          <w:tcPr>
            <w:tcW w:w="1134" w:type="dxa"/>
          </w:tcPr>
          <w:p w14:paraId="526593BD" w14:textId="494B3623"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RBV well tolerated. Hb drop in treat &gt; control (</w:t>
            </w:r>
            <w:r w:rsidRPr="00445F80">
              <w:rPr>
                <w:rFonts w:ascii="Book Antiqua" w:hAnsi="Book Antiqua"/>
                <w:i/>
                <w:iCs/>
                <w:lang w:eastAsia="zh-CN"/>
              </w:rPr>
              <w:t>P</w:t>
            </w:r>
            <w:r w:rsidRPr="00445F80">
              <w:rPr>
                <w:rFonts w:ascii="Book Antiqua" w:hAnsi="Book Antiqua"/>
                <w:lang w:eastAsia="zh-CN"/>
              </w:rPr>
              <w:t xml:space="preserve"> = </w:t>
            </w:r>
            <w:r w:rsidRPr="00445F80">
              <w:rPr>
                <w:rFonts w:ascii="Book Antiqua" w:hAnsi="Book Antiqua"/>
                <w:lang w:eastAsia="zh-CN"/>
              </w:rPr>
              <w:lastRenderedPageBreak/>
              <w:t>0.002). No differences in transfusions, no treatment discontinuation</w:t>
            </w:r>
          </w:p>
        </w:tc>
        <w:tc>
          <w:tcPr>
            <w:tcW w:w="1701" w:type="dxa"/>
          </w:tcPr>
          <w:p w14:paraId="1DE19E84" w14:textId="6568C15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Significant benefit in 14-d survival. The loss of difference in 28-d might be explained by high initial </w:t>
            </w:r>
            <w:r w:rsidRPr="00445F80">
              <w:rPr>
                <w:rFonts w:ascii="Book Antiqua" w:hAnsi="Book Antiqua"/>
                <w:lang w:eastAsia="zh-CN"/>
              </w:rPr>
              <w:lastRenderedPageBreak/>
              <w:t>APACHE II and SOFA scores and several comorbidities</w:t>
            </w:r>
          </w:p>
        </w:tc>
        <w:tc>
          <w:tcPr>
            <w:tcW w:w="1701" w:type="dxa"/>
          </w:tcPr>
          <w:p w14:paraId="738AF428" w14:textId="7ECE24A2"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Surprisingly, statistically significant results despite that eligible patients had initially sever</w:t>
            </w:r>
            <w:r w:rsidRPr="00445F80">
              <w:rPr>
                <w:rFonts w:ascii="Book Antiqua" w:hAnsi="Book Antiqua"/>
                <w:lang w:eastAsia="zh-CN"/>
              </w:rPr>
              <w:lastRenderedPageBreak/>
              <w:t>e pneumonia (Phase 2) (Pitfall 4) without high dose steroids applied. Long- lasting IFNs</w:t>
            </w:r>
            <w:r w:rsidRPr="00445F80">
              <w:rPr>
                <w:rFonts w:ascii="Book Antiqua" w:hAnsi="Book Antiqua" w:cs="Book Antiqua"/>
                <w:lang w:eastAsia="zh-CN"/>
              </w:rPr>
              <w:t> </w:t>
            </w:r>
            <w:r w:rsidRPr="00445F80">
              <w:rPr>
                <w:rFonts w:ascii="Book Antiqua" w:hAnsi="Book Antiqua"/>
                <w:lang w:eastAsia="zh-CN"/>
              </w:rPr>
              <w:t>(peg) might not be the best form for acute infections</w:t>
            </w:r>
          </w:p>
        </w:tc>
      </w:tr>
      <w:tr w:rsidR="0064573F" w:rsidRPr="00445F80" w14:paraId="335DC368" w14:textId="77777777" w:rsidTr="00377A40">
        <w:tc>
          <w:tcPr>
            <w:tcW w:w="1400" w:type="dxa"/>
          </w:tcPr>
          <w:p w14:paraId="1E232AE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Shalhoub</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[162]</w:t>
            </w:r>
            <w:r w:rsidRPr="00445F80">
              <w:rPr>
                <w:rFonts w:ascii="Book Antiqua" w:eastAsia="等线" w:hAnsi="Book Antiqua" w:cs="Book Antiqua"/>
                <w:color w:val="00000A"/>
                <w:lang w:eastAsia="zh-CN"/>
              </w:rPr>
              <w:t xml:space="preserve">, </w:t>
            </w:r>
            <w:r w:rsidRPr="00445F80">
              <w:rPr>
                <w:rFonts w:ascii="Book Antiqua" w:hAnsi="Book Antiqua"/>
                <w:lang w:eastAsia="zh-CN"/>
              </w:rPr>
              <w:t>Saudi</w:t>
            </w:r>
            <w:r w:rsidRPr="00445F80">
              <w:rPr>
                <w:rFonts w:ascii="Book Antiqua" w:eastAsia="等线" w:hAnsi="Book Antiqua" w:cs="Book Antiqua"/>
                <w:color w:val="00000A"/>
                <w:lang w:eastAsia="zh-CN"/>
              </w:rPr>
              <w:t>,</w:t>
            </w:r>
            <w:r w:rsidRPr="00445F80">
              <w:rPr>
                <w:rFonts w:ascii="Book Antiqua" w:hAnsi="Book Antiqua"/>
                <w:lang w:eastAsia="zh-CN"/>
              </w:rPr>
              <w:t xml:space="preserve"> Arabia</w:t>
            </w:r>
            <w:r w:rsidRPr="00445F80">
              <w:rPr>
                <w:rFonts w:ascii="Book Antiqua" w:hAnsi="Book Antiqua"/>
                <w:vertAlign w:val="superscript"/>
                <w:lang w:eastAsia="zh-CN"/>
              </w:rPr>
              <w:t>2</w:t>
            </w:r>
          </w:p>
        </w:tc>
        <w:tc>
          <w:tcPr>
            <w:tcW w:w="1696" w:type="dxa"/>
          </w:tcPr>
          <w:p w14:paraId="4631E571"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32 pts were already under MERS pneumonia and some with respiratory </w:t>
            </w:r>
            <w:r w:rsidRPr="00445F80">
              <w:rPr>
                <w:rFonts w:ascii="Book Antiqua" w:hAnsi="Book Antiqua"/>
                <w:lang w:eastAsia="zh-CN"/>
              </w:rPr>
              <w:lastRenderedPageBreak/>
              <w:t>failure</w:t>
            </w:r>
            <w:r w:rsidRPr="00445F80">
              <w:rPr>
                <w:rFonts w:ascii="Book Antiqua" w:hAnsi="Book Antiqua"/>
                <w:lang w:eastAsia="zh-CN"/>
              </w:rPr>
              <w:tab/>
            </w:r>
          </w:p>
        </w:tc>
        <w:tc>
          <w:tcPr>
            <w:tcW w:w="1703" w:type="dxa"/>
          </w:tcPr>
          <w:p w14:paraId="033BEDC1"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For IFNs: 1 d after MERS diagnosis. For RBV not reported</w:t>
            </w:r>
          </w:p>
        </w:tc>
        <w:tc>
          <w:tcPr>
            <w:tcW w:w="1384" w:type="dxa"/>
          </w:tcPr>
          <w:p w14:paraId="2D1CC674"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2 g ld orally</w:t>
            </w:r>
            <w:r w:rsidRPr="00445F80">
              <w:rPr>
                <w:rFonts w:ascii="Book Antiqua" w:hAnsi="Book Antiqua" w:cs="Book Antiqua"/>
                <w:lang w:eastAsia="zh-CN"/>
              </w:rPr>
              <w:t> </w:t>
            </w:r>
            <w:r w:rsidRPr="00445F80">
              <w:rPr>
                <w:rFonts w:ascii="Book Antiqua" w:hAnsi="Book Antiqua"/>
                <w:lang w:eastAsia="zh-CN"/>
              </w:rPr>
              <w:t>→ 600 mg bid</w:t>
            </w:r>
          </w:p>
        </w:tc>
        <w:tc>
          <w:tcPr>
            <w:tcW w:w="1697" w:type="dxa"/>
          </w:tcPr>
          <w:p w14:paraId="52349335" w14:textId="1EB9534B"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Antibiotics</w:t>
            </w:r>
            <w:r w:rsidR="00CB05BA" w:rsidRPr="00445F80">
              <w:rPr>
                <w:rFonts w:ascii="Book Antiqua" w:eastAsiaTheme="minorEastAsia" w:hAnsi="Book Antiqua"/>
                <w:lang w:eastAsia="zh-CN"/>
              </w:rPr>
              <w:t>,</w:t>
            </w:r>
            <w:r w:rsidR="00CB05BA" w:rsidRPr="00445F80">
              <w:rPr>
                <w:rFonts w:ascii="Book Antiqua" w:hAnsi="Book Antiqua"/>
                <w:lang w:eastAsia="zh-CN"/>
              </w:rPr>
              <w:t xml:space="preserve"> </w:t>
            </w:r>
            <w:r w:rsidRPr="00445F80">
              <w:rPr>
                <w:rFonts w:ascii="Book Antiqua" w:hAnsi="Book Antiqua"/>
                <w:lang w:eastAsia="zh-CN"/>
              </w:rPr>
              <w:t>IFN-α2a sc 180 μg/wk × 2 wk. IFN-β1a sc</w:t>
            </w:r>
            <w:r w:rsidRPr="00445F80">
              <w:rPr>
                <w:rFonts w:ascii="Book Antiqua" w:hAnsi="Book Antiqua"/>
                <w:lang w:eastAsia="zh-CN"/>
              </w:rPr>
              <w:tab/>
              <w:t>44 μg × 3 times/wk</w:t>
            </w:r>
          </w:p>
        </w:tc>
        <w:tc>
          <w:tcPr>
            <w:tcW w:w="1194" w:type="dxa"/>
          </w:tcPr>
          <w:p w14:paraId="46003C5C"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Overall mortality: 22/32 (69%). IFN-α2a + RBV: 11/13 </w:t>
            </w:r>
            <w:r w:rsidRPr="00445F80">
              <w:rPr>
                <w:rFonts w:ascii="Book Antiqua" w:hAnsi="Book Antiqua"/>
                <w:lang w:eastAsia="zh-CN"/>
              </w:rPr>
              <w:lastRenderedPageBreak/>
              <w:t>(85%). IFN-β1a + RBV: 7/11 (64%). Hemodialysis pts: 14/14 (100%)</w:t>
            </w:r>
          </w:p>
        </w:tc>
        <w:tc>
          <w:tcPr>
            <w:tcW w:w="1134" w:type="dxa"/>
          </w:tcPr>
          <w:p w14:paraId="121862AD"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w:t>
            </w:r>
          </w:p>
        </w:tc>
        <w:tc>
          <w:tcPr>
            <w:tcW w:w="1701" w:type="dxa"/>
          </w:tcPr>
          <w:p w14:paraId="08EFE1DA" w14:textId="6337B85B"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IFN-α2a or IFN-β1a</w:t>
            </w:r>
            <w:r w:rsidR="00CB05BA" w:rsidRPr="00445F80">
              <w:rPr>
                <w:rFonts w:ascii="Book Antiqua" w:eastAsiaTheme="minorEastAsia" w:hAnsi="Book Antiqua"/>
                <w:lang w:eastAsia="zh-CN"/>
              </w:rPr>
              <w:t xml:space="preserve"> </w:t>
            </w:r>
            <w:r w:rsidRPr="00445F80">
              <w:rPr>
                <w:rFonts w:ascii="Book Antiqua" w:hAnsi="Book Antiqua"/>
                <w:lang w:eastAsia="zh-CN"/>
              </w:rPr>
              <w:t>+ RBV were ineffective against MERS mortality</w:t>
            </w:r>
          </w:p>
        </w:tc>
        <w:tc>
          <w:tcPr>
            <w:tcW w:w="1701" w:type="dxa"/>
          </w:tcPr>
          <w:p w14:paraId="75B81DD7" w14:textId="6BA85BA4"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Unknown time-gap between symptom onset and treatment initiation. </w:t>
            </w:r>
            <w:r w:rsidRPr="00445F80">
              <w:rPr>
                <w:rFonts w:ascii="Book Antiqua" w:hAnsi="Book Antiqua"/>
                <w:lang w:eastAsia="zh-CN"/>
              </w:rPr>
              <w:lastRenderedPageBreak/>
              <w:t>Very low RBV dose applied (Pitfall 3). In specific cases with severe pneumonitis high-dose steroids and Mp pulses should have been used for better</w:t>
            </w:r>
            <w:r w:rsidRPr="00445F80">
              <w:rPr>
                <w:rFonts w:ascii="Book Antiqua" w:hAnsi="Book Antiqua" w:cs="Book Antiqua"/>
                <w:lang w:eastAsia="zh-CN"/>
              </w:rPr>
              <w:t> </w:t>
            </w:r>
            <w:r w:rsidRPr="00445F80">
              <w:rPr>
                <w:rFonts w:ascii="Book Antiqua" w:hAnsi="Book Antiqua"/>
                <w:lang w:eastAsia="zh-CN"/>
              </w:rPr>
              <w:t>outcomes (Pitfall 4)</w:t>
            </w:r>
          </w:p>
        </w:tc>
      </w:tr>
      <w:tr w:rsidR="0064573F" w:rsidRPr="00445F80" w14:paraId="293BA8C1" w14:textId="77777777" w:rsidTr="00377A40">
        <w:tc>
          <w:tcPr>
            <w:tcW w:w="1400" w:type="dxa"/>
          </w:tcPr>
          <w:p w14:paraId="2F1E41D4"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Al Ghamdi</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[171]</w:t>
            </w:r>
            <w:r w:rsidRPr="00445F80">
              <w:rPr>
                <w:rFonts w:ascii="Book Antiqua" w:eastAsia="等线" w:hAnsi="Book Antiqua" w:cs="Book Antiqua"/>
                <w:color w:val="00000A"/>
                <w:lang w:eastAsia="zh-CN"/>
              </w:rPr>
              <w:t xml:space="preserve">, </w:t>
            </w:r>
            <w:r w:rsidRPr="00445F80">
              <w:rPr>
                <w:rFonts w:ascii="Book Antiqua" w:hAnsi="Book Antiqua"/>
                <w:lang w:eastAsia="zh-CN"/>
              </w:rPr>
              <w:t>Saudi</w:t>
            </w:r>
            <w:r w:rsidRPr="00445F80">
              <w:rPr>
                <w:rFonts w:ascii="Book Antiqua" w:eastAsia="等线" w:hAnsi="Book Antiqua" w:cs="Book Antiqua"/>
                <w:color w:val="00000A"/>
                <w:lang w:eastAsia="zh-CN"/>
              </w:rPr>
              <w:t xml:space="preserve">, </w:t>
            </w:r>
            <w:r w:rsidRPr="00445F80">
              <w:rPr>
                <w:rFonts w:ascii="Book Antiqua" w:hAnsi="Book Antiqua"/>
                <w:lang w:eastAsia="zh-CN"/>
              </w:rPr>
              <w:lastRenderedPageBreak/>
              <w:t>Arabia</w:t>
            </w:r>
            <w:r w:rsidRPr="00445F80">
              <w:rPr>
                <w:rFonts w:ascii="Book Antiqua" w:hAnsi="Book Antiqua"/>
                <w:vertAlign w:val="superscript"/>
                <w:lang w:eastAsia="zh-CN"/>
              </w:rPr>
              <w:t>2</w:t>
            </w:r>
          </w:p>
        </w:tc>
        <w:tc>
          <w:tcPr>
            <w:tcW w:w="1696" w:type="dxa"/>
          </w:tcPr>
          <w:p w14:paraId="36D01BB6" w14:textId="34D0819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51 pts</w:t>
            </w:r>
          </w:p>
        </w:tc>
        <w:tc>
          <w:tcPr>
            <w:tcW w:w="1703" w:type="dxa"/>
          </w:tcPr>
          <w:p w14:paraId="68C3E9B6" w14:textId="34D2FB84"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 data reported</w:t>
            </w:r>
          </w:p>
        </w:tc>
        <w:tc>
          <w:tcPr>
            <w:tcW w:w="1384" w:type="dxa"/>
          </w:tcPr>
          <w:p w14:paraId="3EE9C7B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 data reported</w:t>
            </w:r>
          </w:p>
        </w:tc>
        <w:tc>
          <w:tcPr>
            <w:tcW w:w="1697" w:type="dxa"/>
          </w:tcPr>
          <w:p w14:paraId="7DC16030" w14:textId="3335DFAF"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Antibiotics</w:t>
            </w:r>
            <w:r w:rsidR="00CB05BA" w:rsidRPr="00445F80">
              <w:rPr>
                <w:rFonts w:ascii="Book Antiqua" w:hAnsi="Book Antiqua"/>
                <w:lang w:eastAsia="zh-CN"/>
              </w:rPr>
              <w:t>,</w:t>
            </w:r>
            <w:r w:rsidR="00CB05BA" w:rsidRPr="00445F80">
              <w:rPr>
                <w:rFonts w:ascii="Book Antiqua" w:eastAsiaTheme="minorEastAsia" w:hAnsi="Book Antiqua"/>
                <w:lang w:eastAsia="zh-CN"/>
              </w:rPr>
              <w:t xml:space="preserve"> </w:t>
            </w:r>
            <w:r w:rsidRPr="00445F80">
              <w:rPr>
                <w:rFonts w:ascii="Book Antiqua" w:hAnsi="Book Antiqua"/>
                <w:lang w:eastAsia="zh-CN"/>
              </w:rPr>
              <w:t>IFN-α, IFN-β, MMF, Hc in 5 pts</w:t>
            </w:r>
          </w:p>
        </w:tc>
        <w:tc>
          <w:tcPr>
            <w:tcW w:w="1194" w:type="dxa"/>
          </w:tcPr>
          <w:p w14:paraId="7E9413E2"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31 pts received antivirals (IFNs,</w:t>
            </w:r>
            <w:r w:rsidRPr="00445F80">
              <w:rPr>
                <w:rFonts w:ascii="Book Antiqua" w:hAnsi="Book Antiqua"/>
                <w:lang w:eastAsia="zh-CN"/>
              </w:rPr>
              <w:lastRenderedPageBreak/>
              <w:tab/>
              <w:t>RBV) in several combinations, 8 pts MMF all survived. (IFN-β and MMF were given to less severely pts). CMR = 37%</w:t>
            </w:r>
          </w:p>
        </w:tc>
        <w:tc>
          <w:tcPr>
            <w:tcW w:w="1134" w:type="dxa"/>
          </w:tcPr>
          <w:p w14:paraId="11CBCE73"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w:t>
            </w:r>
          </w:p>
        </w:tc>
        <w:tc>
          <w:tcPr>
            <w:tcW w:w="1701" w:type="dxa"/>
          </w:tcPr>
          <w:p w14:paraId="52BBC34E"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IFN-β and MMF were predictors of increased </w:t>
            </w:r>
            <w:r w:rsidRPr="00445F80">
              <w:rPr>
                <w:rFonts w:ascii="Book Antiqua" w:hAnsi="Book Antiqua"/>
                <w:lang w:eastAsia="zh-CN"/>
              </w:rPr>
              <w:lastRenderedPageBreak/>
              <w:t>survival</w:t>
            </w:r>
          </w:p>
        </w:tc>
        <w:tc>
          <w:tcPr>
            <w:tcW w:w="1701" w:type="dxa"/>
          </w:tcPr>
          <w:p w14:paraId="084063A7" w14:textId="1D07C09C"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No time gap from symptom onset </w:t>
            </w:r>
            <w:r w:rsidRPr="00445F80">
              <w:rPr>
                <w:rFonts w:ascii="Book Antiqua" w:hAnsi="Book Antiqua"/>
                <w:lang w:eastAsia="zh-CN"/>
              </w:rPr>
              <w:lastRenderedPageBreak/>
              <w:t>reported. No dosing reported. Inconclusive study for RBV treatment</w:t>
            </w:r>
          </w:p>
        </w:tc>
      </w:tr>
      <w:tr w:rsidR="0064573F" w:rsidRPr="00445F80" w14:paraId="36296EDD" w14:textId="77777777" w:rsidTr="00377A40">
        <w:tc>
          <w:tcPr>
            <w:tcW w:w="1400" w:type="dxa"/>
          </w:tcPr>
          <w:p w14:paraId="70C5B898"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Choi</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 xml:space="preserve">et </w:t>
            </w:r>
            <w:r w:rsidRPr="00445F80">
              <w:rPr>
                <w:rFonts w:ascii="Book Antiqua" w:eastAsia="等线" w:hAnsi="Book Antiqua" w:cs="Book Antiqua"/>
                <w:i/>
                <w:iCs/>
                <w:color w:val="00000A"/>
                <w:lang w:eastAsia="zh-CN"/>
              </w:rPr>
              <w:lastRenderedPageBreak/>
              <w:t>al</w:t>
            </w:r>
            <w:r w:rsidRPr="00445F80">
              <w:rPr>
                <w:rFonts w:ascii="Book Antiqua" w:hAnsi="Book Antiqua"/>
                <w:vertAlign w:val="superscript"/>
                <w:lang w:eastAsia="zh-CN"/>
              </w:rPr>
              <w:t>[172]</w:t>
            </w:r>
            <w:r w:rsidRPr="00445F80">
              <w:rPr>
                <w:rFonts w:ascii="Book Antiqua" w:eastAsia="等线" w:hAnsi="Book Antiqua" w:cs="Book Antiqua"/>
                <w:color w:val="00000A"/>
                <w:lang w:eastAsia="zh-CN"/>
              </w:rPr>
              <w:t xml:space="preserve">, </w:t>
            </w:r>
            <w:r w:rsidRPr="00445F80">
              <w:rPr>
                <w:rFonts w:ascii="Book Antiqua" w:hAnsi="Book Antiqua"/>
                <w:lang w:eastAsia="zh-CN"/>
              </w:rPr>
              <w:t>Korea</w:t>
            </w:r>
            <w:r w:rsidRPr="00445F80">
              <w:rPr>
                <w:rFonts w:ascii="Book Antiqua" w:hAnsi="Book Antiqua"/>
                <w:vertAlign w:val="superscript"/>
                <w:lang w:eastAsia="zh-CN"/>
              </w:rPr>
              <w:t>8</w:t>
            </w:r>
          </w:p>
        </w:tc>
        <w:tc>
          <w:tcPr>
            <w:tcW w:w="1696" w:type="dxa"/>
          </w:tcPr>
          <w:p w14:paraId="6C47A02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186 pts</w:t>
            </w:r>
          </w:p>
        </w:tc>
        <w:tc>
          <w:tcPr>
            <w:tcW w:w="1703" w:type="dxa"/>
          </w:tcPr>
          <w:p w14:paraId="12D882B1"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6 d (1-20 d) </w:t>
            </w:r>
            <w:r w:rsidRPr="00445F80">
              <w:rPr>
                <w:rFonts w:ascii="Book Antiqua" w:hAnsi="Book Antiqua"/>
                <w:lang w:eastAsia="zh-CN"/>
              </w:rPr>
              <w:lastRenderedPageBreak/>
              <w:t>14% of pts within 48 h</w:t>
            </w:r>
          </w:p>
        </w:tc>
        <w:tc>
          <w:tcPr>
            <w:tcW w:w="3081" w:type="dxa"/>
            <w:gridSpan w:val="2"/>
          </w:tcPr>
          <w:p w14:paraId="5A11A0B3" w14:textId="2726A682" w:rsidR="0064573F" w:rsidRPr="00445F80" w:rsidRDefault="00CB05BA"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81% IFN-α + RBV + </w:t>
            </w:r>
            <w:r w:rsidRPr="00445F80">
              <w:rPr>
                <w:rFonts w:ascii="Book Antiqua" w:hAnsi="Book Antiqua"/>
                <w:lang w:eastAsia="zh-CN"/>
              </w:rPr>
              <w:lastRenderedPageBreak/>
              <w:t>Lop/r,</w:t>
            </w:r>
            <w:r w:rsidRPr="00445F80">
              <w:rPr>
                <w:rFonts w:ascii="Book Antiqua" w:eastAsiaTheme="minorEastAsia" w:hAnsi="Book Antiqua"/>
                <w:lang w:eastAsia="zh-CN"/>
              </w:rPr>
              <w:t xml:space="preserve"> </w:t>
            </w:r>
            <w:r w:rsidRPr="00445F80">
              <w:rPr>
                <w:rFonts w:ascii="Book Antiqua" w:hAnsi="Book Antiqua"/>
                <w:lang w:eastAsia="zh-CN"/>
              </w:rPr>
              <w:t>12.7% IFN-α + RBV,</w:t>
            </w:r>
            <w:r w:rsidRPr="00445F80">
              <w:rPr>
                <w:rFonts w:ascii="Book Antiqua" w:eastAsiaTheme="minorEastAsia" w:hAnsi="Book Antiqua"/>
                <w:lang w:eastAsia="zh-CN"/>
              </w:rPr>
              <w:t xml:space="preserve"> </w:t>
            </w:r>
            <w:r w:rsidR="00DC46C2" w:rsidRPr="00445F80">
              <w:rPr>
                <w:rFonts w:ascii="Book Antiqua" w:hAnsi="Book Antiqua"/>
                <w:lang w:eastAsia="zh-CN"/>
              </w:rPr>
              <w:t>5.0% RBV + Lop/r</w:t>
            </w:r>
            <w:r w:rsidRPr="00445F80">
              <w:rPr>
                <w:rFonts w:ascii="Book Antiqua" w:hAnsi="Book Antiqua"/>
                <w:lang w:eastAsia="zh-CN"/>
              </w:rPr>
              <w:t>,</w:t>
            </w:r>
            <w:r w:rsidRPr="00445F80">
              <w:rPr>
                <w:rFonts w:ascii="Book Antiqua" w:eastAsiaTheme="minorEastAsia" w:hAnsi="Book Antiqua"/>
                <w:lang w:eastAsia="zh-CN"/>
              </w:rPr>
              <w:t xml:space="preserve"> </w:t>
            </w:r>
            <w:r w:rsidR="00DC46C2" w:rsidRPr="00445F80">
              <w:rPr>
                <w:rFonts w:ascii="Book Antiqua" w:hAnsi="Book Antiqua"/>
                <w:lang w:eastAsia="zh-CN"/>
              </w:rPr>
              <w:t>No dosing regimens reported</w:t>
            </w:r>
          </w:p>
        </w:tc>
        <w:tc>
          <w:tcPr>
            <w:tcW w:w="1194" w:type="dxa"/>
          </w:tcPr>
          <w:p w14:paraId="714ED57B" w14:textId="10CE83D3"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CMR = </w:t>
            </w:r>
            <w:r w:rsidRPr="00445F80">
              <w:rPr>
                <w:rFonts w:ascii="Book Antiqua" w:hAnsi="Book Antiqua"/>
                <w:lang w:eastAsia="zh-CN"/>
              </w:rPr>
              <w:lastRenderedPageBreak/>
              <w:t>20.4% lower than others ranging 36.5</w:t>
            </w:r>
            <w:r w:rsidR="00CB05BA" w:rsidRPr="00445F80">
              <w:rPr>
                <w:rFonts w:ascii="Book Antiqua" w:hAnsi="Book Antiqua"/>
                <w:lang w:eastAsia="zh-CN"/>
              </w:rPr>
              <w:t>%</w:t>
            </w:r>
            <w:r w:rsidRPr="00445F80">
              <w:rPr>
                <w:rFonts w:ascii="Book Antiqua" w:hAnsi="Book Antiqua"/>
                <w:lang w:eastAsia="zh-CN"/>
              </w:rPr>
              <w:t>-65%</w:t>
            </w:r>
          </w:p>
        </w:tc>
        <w:tc>
          <w:tcPr>
            <w:tcW w:w="1134" w:type="dxa"/>
          </w:tcPr>
          <w:p w14:paraId="7860C372"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w:t>
            </w:r>
          </w:p>
        </w:tc>
        <w:tc>
          <w:tcPr>
            <w:tcW w:w="1701" w:type="dxa"/>
          </w:tcPr>
          <w:p w14:paraId="5B099333" w14:textId="5DA3EAC6"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 xml:space="preserve">Unable to </w:t>
            </w:r>
            <w:r w:rsidRPr="00445F80">
              <w:rPr>
                <w:rFonts w:ascii="Book Antiqua" w:hAnsi="Book Antiqua"/>
                <w:lang w:eastAsia="zh-CN"/>
              </w:rPr>
              <w:lastRenderedPageBreak/>
              <w:t>assess the clinical impact of therapies as most pts received antivirals</w:t>
            </w:r>
          </w:p>
        </w:tc>
        <w:tc>
          <w:tcPr>
            <w:tcW w:w="1701" w:type="dxa"/>
          </w:tcPr>
          <w:p w14:paraId="1960EB23"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No dosing </w:t>
            </w:r>
            <w:r w:rsidRPr="00445F80">
              <w:rPr>
                <w:rFonts w:ascii="Book Antiqua" w:hAnsi="Book Antiqua"/>
                <w:lang w:eastAsia="zh-CN"/>
              </w:rPr>
              <w:lastRenderedPageBreak/>
              <w:t>regimens, not duration reported</w:t>
            </w:r>
          </w:p>
        </w:tc>
      </w:tr>
      <w:tr w:rsidR="0064573F" w:rsidRPr="00445F80" w14:paraId="3577384C" w14:textId="77777777" w:rsidTr="00377A40">
        <w:tc>
          <w:tcPr>
            <w:tcW w:w="1400" w:type="dxa"/>
          </w:tcPr>
          <w:p w14:paraId="6E8EE342"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Arabi</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[166]</w:t>
            </w:r>
            <w:r w:rsidRPr="00445F80">
              <w:rPr>
                <w:rFonts w:ascii="Book Antiqua" w:eastAsia="等线" w:hAnsi="Book Antiqua" w:cs="Book Antiqua"/>
                <w:color w:val="00000A"/>
                <w:lang w:eastAsia="zh-CN"/>
              </w:rPr>
              <w:t xml:space="preserve">, </w:t>
            </w:r>
            <w:r w:rsidRPr="00445F80">
              <w:rPr>
                <w:rFonts w:ascii="Book Antiqua" w:hAnsi="Book Antiqua"/>
                <w:lang w:eastAsia="zh-CN"/>
              </w:rPr>
              <w:t>Saudi</w:t>
            </w:r>
            <w:r w:rsidRPr="00445F80">
              <w:rPr>
                <w:rFonts w:ascii="Book Antiqua" w:eastAsia="等线" w:hAnsi="Book Antiqua" w:cs="Book Antiqua"/>
                <w:color w:val="00000A"/>
                <w:lang w:eastAsia="zh-CN"/>
              </w:rPr>
              <w:t>,</w:t>
            </w:r>
            <w:r w:rsidRPr="00445F80">
              <w:rPr>
                <w:rFonts w:ascii="Book Antiqua" w:hAnsi="Book Antiqua"/>
                <w:lang w:eastAsia="zh-CN"/>
              </w:rPr>
              <w:t xml:space="preserve"> Arabia</w:t>
            </w:r>
            <w:r w:rsidRPr="00445F80">
              <w:rPr>
                <w:rFonts w:ascii="Book Antiqua" w:hAnsi="Book Antiqua"/>
                <w:vertAlign w:val="superscript"/>
                <w:lang w:eastAsia="zh-CN"/>
              </w:rPr>
              <w:t>9</w:t>
            </w:r>
          </w:p>
        </w:tc>
        <w:tc>
          <w:tcPr>
            <w:tcW w:w="1696" w:type="dxa"/>
          </w:tcPr>
          <w:p w14:paraId="7AB1460C"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309/151 pts critically ill received steroids</w:t>
            </w:r>
          </w:p>
        </w:tc>
        <w:tc>
          <w:tcPr>
            <w:tcW w:w="1703" w:type="dxa"/>
          </w:tcPr>
          <w:p w14:paraId="7DD929ED"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3 d from ICU admission</w:t>
            </w:r>
          </w:p>
        </w:tc>
        <w:tc>
          <w:tcPr>
            <w:tcW w:w="3081" w:type="dxa"/>
            <w:gridSpan w:val="2"/>
          </w:tcPr>
          <w:p w14:paraId="0F2A54C6" w14:textId="7472A5D0"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Antivirals: RBV, IFN, RBV + IFN, oseltamivir. The median of the maximum daily Hc-equivalent was 300 mg with a median duration of 7 d</w:t>
            </w:r>
          </w:p>
        </w:tc>
        <w:tc>
          <w:tcPr>
            <w:tcW w:w="1194" w:type="dxa"/>
          </w:tcPr>
          <w:p w14:paraId="6602E427" w14:textId="6D500E60"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CMR 74.2% </w:t>
            </w:r>
            <w:r w:rsidRPr="00445F80">
              <w:rPr>
                <w:rFonts w:ascii="Book Antiqua" w:hAnsi="Book Antiqua"/>
                <w:i/>
                <w:iCs/>
                <w:lang w:eastAsia="zh-CN"/>
              </w:rPr>
              <w:t>vs</w:t>
            </w:r>
            <w:r w:rsidRPr="00445F80">
              <w:rPr>
                <w:rFonts w:ascii="Book Antiqua" w:hAnsi="Book Antiqua"/>
                <w:lang w:eastAsia="zh-CN"/>
              </w:rPr>
              <w:t xml:space="preserve"> 57.6% (no steroids). After adjustment for baseline and time-varying </w:t>
            </w:r>
            <w:r w:rsidRPr="00445F80">
              <w:rPr>
                <w:rFonts w:ascii="Book Antiqua" w:hAnsi="Book Antiqua"/>
                <w:lang w:eastAsia="zh-CN"/>
              </w:rPr>
              <w:lastRenderedPageBreak/>
              <w:t>confounders the use of steroids was not associated with increased 90-d mortality but with delayed RNA clearance</w:t>
            </w:r>
          </w:p>
        </w:tc>
        <w:tc>
          <w:tcPr>
            <w:tcW w:w="1134" w:type="dxa"/>
          </w:tcPr>
          <w:p w14:paraId="17F79D2A"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w:t>
            </w:r>
          </w:p>
        </w:tc>
        <w:tc>
          <w:tcPr>
            <w:tcW w:w="1701" w:type="dxa"/>
          </w:tcPr>
          <w:p w14:paraId="11550471" w14:textId="334475C8"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Steroids were commonly used in critically ill patients with MERS. Pts given steroids were more likely to have 1 or more comorbidities </w:t>
            </w:r>
            <w:r w:rsidRPr="00445F80">
              <w:rPr>
                <w:rFonts w:ascii="Book Antiqua" w:hAnsi="Book Antiqua"/>
                <w:lang w:eastAsia="zh-CN"/>
              </w:rPr>
              <w:lastRenderedPageBreak/>
              <w:t>than those who did not</w:t>
            </w:r>
            <w:r w:rsidRPr="00445F80">
              <w:rPr>
                <w:rFonts w:ascii="Book Antiqua" w:hAnsi="Book Antiqua"/>
                <w:i/>
                <w:iCs/>
                <w:lang w:eastAsia="zh-CN"/>
              </w:rPr>
              <w:t> </w:t>
            </w:r>
            <w:r w:rsidRPr="00445F80">
              <w:rPr>
                <w:rFonts w:ascii="Book Antiqua" w:hAnsi="Book Antiqua"/>
                <w:lang w:eastAsia="zh-CN"/>
              </w:rPr>
              <w:t>(</w:t>
            </w:r>
            <w:r w:rsidRPr="00445F80">
              <w:rPr>
                <w:rFonts w:ascii="Book Antiqua" w:hAnsi="Book Antiqua"/>
                <w:i/>
                <w:iCs/>
                <w:lang w:eastAsia="zh-CN"/>
              </w:rPr>
              <w:t>P</w:t>
            </w:r>
            <w:r w:rsidRPr="00445F80">
              <w:rPr>
                <w:rFonts w:ascii="Book Antiqua" w:hAnsi="Book Antiqua"/>
                <w:lang w:eastAsia="zh-CN"/>
              </w:rPr>
              <w:t xml:space="preserve"> = 0.001)</w:t>
            </w:r>
          </w:p>
        </w:tc>
        <w:tc>
          <w:tcPr>
            <w:tcW w:w="1701" w:type="dxa"/>
          </w:tcPr>
          <w:p w14:paraId="05980EAA" w14:textId="64674BB3"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 Mp pulses were administered. Maximum Hc doses reported (300</w:t>
            </w:r>
            <w:r w:rsidRPr="00445F80">
              <w:rPr>
                <w:rFonts w:ascii="Book Antiqua" w:hAnsi="Book Antiqua" w:cs="Book Antiqua"/>
                <w:lang w:eastAsia="zh-CN"/>
              </w:rPr>
              <w:t> </w:t>
            </w:r>
            <w:r w:rsidRPr="00445F80">
              <w:rPr>
                <w:rFonts w:ascii="Book Antiqua" w:hAnsi="Book Antiqua"/>
                <w:lang w:eastAsia="zh-CN"/>
              </w:rPr>
              <w:t>mg) are equivalent to only 60</w:t>
            </w:r>
            <w:r w:rsidRPr="00445F80">
              <w:rPr>
                <w:rFonts w:ascii="Book Antiqua" w:hAnsi="Book Antiqua" w:cs="Book Antiqua"/>
                <w:lang w:eastAsia="zh-CN"/>
              </w:rPr>
              <w:t> </w:t>
            </w:r>
            <w:r w:rsidRPr="00445F80">
              <w:rPr>
                <w:rFonts w:ascii="Book Antiqua" w:hAnsi="Book Antiqua"/>
                <w:lang w:eastAsia="zh-CN"/>
              </w:rPr>
              <w:t xml:space="preserve">mg of Mp. In addition, authors do </w:t>
            </w:r>
            <w:r w:rsidRPr="00445F80">
              <w:rPr>
                <w:rFonts w:ascii="Book Antiqua" w:hAnsi="Book Antiqua"/>
                <w:lang w:eastAsia="zh-CN"/>
              </w:rPr>
              <w:lastRenderedPageBreak/>
              <w:t>not comment about the impact of the co- administered antivirals (Pitfall 5)</w:t>
            </w:r>
          </w:p>
        </w:tc>
      </w:tr>
      <w:tr w:rsidR="0064573F" w:rsidRPr="00445F80" w14:paraId="4292C29F" w14:textId="77777777" w:rsidTr="00377A40">
        <w:tc>
          <w:tcPr>
            <w:tcW w:w="1400" w:type="dxa"/>
          </w:tcPr>
          <w:p w14:paraId="39B7795A" w14:textId="69D00E42"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Habib</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[163]</w:t>
            </w:r>
            <w:r w:rsidRPr="00445F80">
              <w:rPr>
                <w:rFonts w:ascii="Book Antiqua" w:eastAsia="等线" w:hAnsi="Book Antiqua" w:cs="Book Antiqua"/>
                <w:color w:val="00000A"/>
                <w:lang w:eastAsia="zh-CN"/>
              </w:rPr>
              <w:t xml:space="preserve">, </w:t>
            </w:r>
            <w:r w:rsidRPr="00445F80">
              <w:rPr>
                <w:rFonts w:ascii="Book Antiqua" w:hAnsi="Book Antiqua"/>
                <w:lang w:eastAsia="zh-CN"/>
              </w:rPr>
              <w:t xml:space="preserve">Saudi </w:t>
            </w:r>
            <w:r w:rsidRPr="00445F80">
              <w:rPr>
                <w:rFonts w:ascii="Book Antiqua" w:hAnsi="Book Antiqua"/>
                <w:lang w:eastAsia="zh-CN"/>
              </w:rPr>
              <w:lastRenderedPageBreak/>
              <w:t>Arabia</w:t>
            </w:r>
            <w:r w:rsidRPr="00445F80">
              <w:rPr>
                <w:rFonts w:ascii="Book Antiqua" w:hAnsi="Book Antiqua"/>
                <w:vertAlign w:val="superscript"/>
                <w:lang w:eastAsia="zh-CN"/>
              </w:rPr>
              <w:t>2</w:t>
            </w:r>
          </w:p>
        </w:tc>
        <w:tc>
          <w:tcPr>
            <w:tcW w:w="1696" w:type="dxa"/>
          </w:tcPr>
          <w:p w14:paraId="4EB73EF2" w14:textId="6DBFD9F5"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63/61</w:t>
            </w:r>
            <w:r w:rsidRPr="00445F80">
              <w:rPr>
                <w:rFonts w:ascii="Book Antiqua" w:hAnsi="Book Antiqua"/>
                <w:lang w:eastAsia="zh-CN"/>
              </w:rPr>
              <w:tab/>
              <w:t xml:space="preserve">pts presented with severe </w:t>
            </w:r>
            <w:r w:rsidRPr="00445F80">
              <w:rPr>
                <w:rFonts w:ascii="Book Antiqua" w:hAnsi="Book Antiqua"/>
                <w:lang w:eastAsia="zh-CN"/>
              </w:rPr>
              <w:lastRenderedPageBreak/>
              <w:t>illness (pneumonia 87.3% and septicemia 11%)</w:t>
            </w:r>
          </w:p>
        </w:tc>
        <w:tc>
          <w:tcPr>
            <w:tcW w:w="1703" w:type="dxa"/>
          </w:tcPr>
          <w:p w14:paraId="208482D0" w14:textId="11501402"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 data</w:t>
            </w:r>
            <w:r w:rsidR="00CB05BA" w:rsidRPr="00445F80">
              <w:rPr>
                <w:rFonts w:ascii="Book Antiqua" w:eastAsiaTheme="minorEastAsia" w:hAnsi="Book Antiqua"/>
                <w:lang w:eastAsia="zh-CN"/>
              </w:rPr>
              <w:t xml:space="preserve"> </w:t>
            </w:r>
            <w:r w:rsidRPr="00445F80">
              <w:rPr>
                <w:rFonts w:ascii="Book Antiqua" w:hAnsi="Book Antiqua"/>
                <w:lang w:eastAsia="zh-CN"/>
              </w:rPr>
              <w:t>reported</w:t>
            </w:r>
          </w:p>
        </w:tc>
        <w:tc>
          <w:tcPr>
            <w:tcW w:w="1384" w:type="dxa"/>
          </w:tcPr>
          <w:p w14:paraId="576FC28E" w14:textId="02512F76"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 data</w:t>
            </w:r>
            <w:r w:rsidR="00CB05BA" w:rsidRPr="00445F80">
              <w:rPr>
                <w:rFonts w:ascii="Book Antiqua" w:eastAsiaTheme="minorEastAsia" w:hAnsi="Book Antiqua"/>
                <w:lang w:eastAsia="zh-CN"/>
              </w:rPr>
              <w:t xml:space="preserve"> </w:t>
            </w:r>
            <w:r w:rsidRPr="00445F80">
              <w:rPr>
                <w:rFonts w:ascii="Book Antiqua" w:hAnsi="Book Antiqua"/>
                <w:lang w:eastAsia="zh-CN"/>
              </w:rPr>
              <w:t>reported</w:t>
            </w:r>
          </w:p>
        </w:tc>
        <w:tc>
          <w:tcPr>
            <w:tcW w:w="1697" w:type="dxa"/>
          </w:tcPr>
          <w:p w14:paraId="6DA79EAC" w14:textId="472F648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 data</w:t>
            </w:r>
            <w:r w:rsidR="00CB05BA" w:rsidRPr="00445F80">
              <w:rPr>
                <w:rFonts w:ascii="Book Antiqua" w:eastAsiaTheme="minorEastAsia" w:hAnsi="Book Antiqua"/>
                <w:lang w:eastAsia="zh-CN"/>
              </w:rPr>
              <w:t xml:space="preserve"> </w:t>
            </w:r>
            <w:r w:rsidRPr="00445F80">
              <w:rPr>
                <w:rFonts w:ascii="Book Antiqua" w:hAnsi="Book Antiqua"/>
                <w:lang w:eastAsia="zh-CN"/>
              </w:rPr>
              <w:t>reported</w:t>
            </w:r>
          </w:p>
        </w:tc>
        <w:tc>
          <w:tcPr>
            <w:tcW w:w="1194" w:type="dxa"/>
          </w:tcPr>
          <w:p w14:paraId="527F2BA3" w14:textId="014AE60B" w:rsidR="0064573F" w:rsidRPr="00445F80" w:rsidRDefault="00CB05BA"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Overall CMR 25.</w:t>
            </w:r>
            <w:r w:rsidR="00DC46C2" w:rsidRPr="00445F80">
              <w:rPr>
                <w:rFonts w:ascii="Book Antiqua" w:hAnsi="Book Antiqua"/>
                <w:lang w:eastAsia="zh-CN"/>
              </w:rPr>
              <w:t xml:space="preserve">4%. </w:t>
            </w:r>
            <w:r w:rsidR="00DC46C2" w:rsidRPr="00445F80">
              <w:rPr>
                <w:rFonts w:ascii="Book Antiqua" w:hAnsi="Book Antiqua"/>
                <w:lang w:eastAsia="zh-CN"/>
              </w:rPr>
              <w:lastRenderedPageBreak/>
              <w:t>Treated 22.9%. Survivors were more likely to have had received IFN + RBV than those who died (</w:t>
            </w:r>
            <w:r w:rsidR="00DC46C2" w:rsidRPr="00445F80">
              <w:rPr>
                <w:rFonts w:ascii="Book Antiqua" w:hAnsi="Book Antiqua"/>
                <w:i/>
                <w:iCs/>
                <w:lang w:eastAsia="zh-CN"/>
              </w:rPr>
              <w:t>P</w:t>
            </w:r>
            <w:r w:rsidR="00DC46C2" w:rsidRPr="00445F80">
              <w:rPr>
                <w:rFonts w:ascii="Book Antiqua" w:hAnsi="Book Antiqua"/>
                <w:lang w:eastAsia="zh-CN"/>
              </w:rPr>
              <w:t xml:space="preserve"> = 0.01)</w:t>
            </w:r>
          </w:p>
        </w:tc>
        <w:tc>
          <w:tcPr>
            <w:tcW w:w="1134" w:type="dxa"/>
          </w:tcPr>
          <w:p w14:paraId="73B9EF7E"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w:t>
            </w:r>
          </w:p>
        </w:tc>
        <w:tc>
          <w:tcPr>
            <w:tcW w:w="1701" w:type="dxa"/>
          </w:tcPr>
          <w:p w14:paraId="3F25A877" w14:textId="7C025A30"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CMR 25% comparable to that of </w:t>
            </w:r>
            <w:r w:rsidRPr="00445F80">
              <w:rPr>
                <w:rFonts w:ascii="Book Antiqua" w:hAnsi="Book Antiqua"/>
                <w:lang w:eastAsia="zh-CN"/>
              </w:rPr>
              <w:lastRenderedPageBreak/>
              <w:t>Omrani 30%, lower than AlMekhlafi (74.2%), Khalid (55%), and Al-Tawgiq (100%). Unable to determine the combination efficacy in the absence of a reference group</w:t>
            </w:r>
          </w:p>
        </w:tc>
        <w:tc>
          <w:tcPr>
            <w:tcW w:w="1701" w:type="dxa"/>
          </w:tcPr>
          <w:p w14:paraId="39A3236C" w14:textId="6B912329"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No dosing regimen, no time-gap </w:t>
            </w:r>
            <w:r w:rsidRPr="00445F80">
              <w:rPr>
                <w:rFonts w:ascii="Book Antiqua" w:hAnsi="Book Antiqua"/>
                <w:lang w:eastAsia="zh-CN"/>
              </w:rPr>
              <w:lastRenderedPageBreak/>
              <w:t>from onset.</w:t>
            </w:r>
            <w:r w:rsidR="000E0ED4" w:rsidRPr="00445F80">
              <w:rPr>
                <w:rFonts w:ascii="Book Antiqua" w:eastAsiaTheme="minorEastAsia" w:hAnsi="Book Antiqua"/>
                <w:lang w:eastAsia="zh-CN"/>
              </w:rPr>
              <w:t xml:space="preserve"> </w:t>
            </w:r>
            <w:r w:rsidRPr="00445F80">
              <w:rPr>
                <w:rFonts w:ascii="Book Antiqua" w:hAnsi="Book Antiqua"/>
                <w:lang w:eastAsia="zh-CN"/>
              </w:rPr>
              <w:t>The severity in admission probably implies an advanced disease phase, where antivirals are less effective (Pitfall 4)</w:t>
            </w:r>
          </w:p>
        </w:tc>
      </w:tr>
      <w:tr w:rsidR="0064573F" w:rsidRPr="00445F80" w14:paraId="25B4657D" w14:textId="77777777" w:rsidTr="00377A40">
        <w:tc>
          <w:tcPr>
            <w:tcW w:w="1400" w:type="dxa"/>
          </w:tcPr>
          <w:p w14:paraId="1341262E"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Arabi</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[166]</w:t>
            </w:r>
            <w:r w:rsidRPr="00445F80">
              <w:rPr>
                <w:rFonts w:ascii="Book Antiqua" w:eastAsia="等线" w:hAnsi="Book Antiqua" w:cs="Book Antiqua"/>
                <w:color w:val="00000A"/>
                <w:lang w:eastAsia="zh-CN"/>
              </w:rPr>
              <w:t>,</w:t>
            </w:r>
            <w:r w:rsidRPr="00445F80">
              <w:rPr>
                <w:rFonts w:ascii="Book Antiqua" w:hAnsi="Book Antiqua"/>
                <w:vertAlign w:val="superscript"/>
                <w:lang w:eastAsia="zh-CN"/>
              </w:rPr>
              <w:t> </w:t>
            </w:r>
            <w:r w:rsidRPr="00445F80">
              <w:rPr>
                <w:rFonts w:ascii="Book Antiqua" w:hAnsi="Book Antiqua"/>
                <w:lang w:eastAsia="zh-CN"/>
              </w:rPr>
              <w:t>Saudi</w:t>
            </w:r>
            <w:r w:rsidRPr="00445F80">
              <w:rPr>
                <w:rFonts w:ascii="Book Antiqua" w:eastAsia="等线" w:hAnsi="Book Antiqua" w:cs="Book Antiqua"/>
                <w:color w:val="00000A"/>
                <w:lang w:eastAsia="zh-CN"/>
              </w:rPr>
              <w:t>,</w:t>
            </w:r>
            <w:r w:rsidRPr="00445F80">
              <w:rPr>
                <w:rFonts w:ascii="Book Antiqua" w:hAnsi="Book Antiqua"/>
                <w:lang w:eastAsia="zh-CN"/>
              </w:rPr>
              <w:t xml:space="preserve"> Arabia</w:t>
            </w:r>
            <w:r w:rsidRPr="00445F80">
              <w:rPr>
                <w:rFonts w:ascii="Book Antiqua" w:hAnsi="Book Antiqua"/>
                <w:vertAlign w:val="superscript"/>
                <w:lang w:eastAsia="zh-CN"/>
              </w:rPr>
              <w:t>2</w:t>
            </w:r>
          </w:p>
        </w:tc>
        <w:tc>
          <w:tcPr>
            <w:tcW w:w="1696" w:type="dxa"/>
          </w:tcPr>
          <w:p w14:paraId="45627313"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349/144</w:t>
            </w:r>
            <w:r w:rsidRPr="00445F80">
              <w:rPr>
                <w:rFonts w:ascii="Book Antiqua" w:eastAsia="PMingLiU" w:hAnsi="Book Antiqua"/>
                <w:color w:val="000000"/>
                <w:lang w:eastAsia="zh-CN"/>
              </w:rPr>
              <w:t> </w:t>
            </w:r>
            <w:r w:rsidRPr="00445F80">
              <w:rPr>
                <w:rFonts w:ascii="Book Antiqua" w:hAnsi="Book Antiqua"/>
                <w:lang w:eastAsia="zh-CN"/>
              </w:rPr>
              <w:t>critically ill all ICU pts</w:t>
            </w:r>
          </w:p>
        </w:tc>
        <w:tc>
          <w:tcPr>
            <w:tcW w:w="1703" w:type="dxa"/>
          </w:tcPr>
          <w:p w14:paraId="6CE57ADD"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2d from ICU</w:t>
            </w:r>
            <w:r w:rsidRPr="00445F80">
              <w:rPr>
                <w:rFonts w:ascii="Book Antiqua" w:eastAsia="PMingLiU" w:hAnsi="Book Antiqua"/>
                <w:color w:val="000000"/>
                <w:lang w:eastAsia="zh-CN"/>
              </w:rPr>
              <w:t> </w:t>
            </w:r>
            <w:r w:rsidRPr="00445F80">
              <w:rPr>
                <w:rFonts w:ascii="Book Antiqua" w:hAnsi="Book Antiqua"/>
                <w:lang w:eastAsia="zh-CN"/>
              </w:rPr>
              <w:t xml:space="preserve">admission but 9 d (6-12) </w:t>
            </w:r>
            <w:r w:rsidRPr="00445F80">
              <w:rPr>
                <w:rFonts w:ascii="Book Antiqua" w:hAnsi="Book Antiqua"/>
                <w:lang w:eastAsia="zh-CN"/>
              </w:rPr>
              <w:lastRenderedPageBreak/>
              <w:t>from</w:t>
            </w:r>
            <w:r w:rsidRPr="00445F80">
              <w:rPr>
                <w:rFonts w:ascii="Book Antiqua" w:eastAsia="PMingLiU" w:hAnsi="Book Antiqua"/>
                <w:color w:val="000000"/>
                <w:lang w:eastAsia="zh-CN"/>
              </w:rPr>
              <w:t> </w:t>
            </w:r>
            <w:r w:rsidRPr="00445F80">
              <w:rPr>
                <w:rFonts w:ascii="Book Antiqua" w:hAnsi="Book Antiqua"/>
                <w:lang w:eastAsia="zh-CN"/>
              </w:rPr>
              <w:t>symptom onset</w:t>
            </w:r>
          </w:p>
        </w:tc>
        <w:tc>
          <w:tcPr>
            <w:tcW w:w="1384" w:type="dxa"/>
          </w:tcPr>
          <w:p w14:paraId="3AA75DC2"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RBV: 2 g ld po → 1.2 g po tid × 4 d </w:t>
            </w:r>
            <w:r w:rsidRPr="00445F80">
              <w:rPr>
                <w:rFonts w:ascii="Book Antiqua" w:hAnsi="Book Antiqua"/>
                <w:lang w:eastAsia="zh-CN"/>
              </w:rPr>
              <w:lastRenderedPageBreak/>
              <w:t>→ 600 mg tid po × 4-6 d</w:t>
            </w:r>
          </w:p>
        </w:tc>
        <w:tc>
          <w:tcPr>
            <w:tcW w:w="1697" w:type="dxa"/>
          </w:tcPr>
          <w:p w14:paraId="41C49D7D" w14:textId="3167D830"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Peg-IFN-α2b</w:t>
            </w:r>
            <w:r w:rsidRPr="00445F80">
              <w:rPr>
                <w:rFonts w:ascii="Book Antiqua" w:hAnsi="Book Antiqua" w:cs="Book Antiqua"/>
                <w:lang w:eastAsia="zh-CN"/>
              </w:rPr>
              <w:t> </w:t>
            </w:r>
            <w:r w:rsidRPr="00445F80">
              <w:rPr>
                <w:rFonts w:ascii="Book Antiqua" w:hAnsi="Book Antiqua"/>
                <w:lang w:eastAsia="zh-CN"/>
              </w:rPr>
              <w:t>→ 1.5 mcg/kg sc × 2 wk</w:t>
            </w:r>
            <w:r w:rsidRPr="00445F80">
              <w:rPr>
                <w:rFonts w:ascii="Book Antiqua" w:eastAsia="PMingLiU" w:hAnsi="Book Antiqua"/>
                <w:color w:val="000000"/>
                <w:lang w:eastAsia="zh-CN"/>
              </w:rPr>
              <w:t> </w:t>
            </w:r>
            <w:r w:rsidRPr="00445F80">
              <w:rPr>
                <w:rFonts w:ascii="Book Antiqua" w:hAnsi="Book Antiqua"/>
                <w:lang w:eastAsia="zh-CN"/>
              </w:rPr>
              <w:t>Per-</w:t>
            </w:r>
            <w:r w:rsidRPr="00445F80">
              <w:rPr>
                <w:rFonts w:ascii="Book Antiqua" w:hAnsi="Book Antiqua"/>
                <w:lang w:eastAsia="zh-CN"/>
              </w:rPr>
              <w:lastRenderedPageBreak/>
              <w:t>IFN-α2a → 180 μg/wk × 2 wk Peg-IFN-β1a → 44 mg</w:t>
            </w:r>
            <w:r w:rsidRPr="00445F80">
              <w:rPr>
                <w:rFonts w:ascii="Book Antiqua" w:eastAsia="PMingLiU" w:hAnsi="Book Antiqua"/>
                <w:color w:val="000000"/>
                <w:lang w:eastAsia="zh-CN"/>
              </w:rPr>
              <w:t> </w:t>
            </w:r>
            <w:r w:rsidRPr="00445F80">
              <w:rPr>
                <w:rFonts w:ascii="Book Antiqua" w:hAnsi="Book Antiqua"/>
                <w:lang w:eastAsia="zh-CN"/>
              </w:rPr>
              <w:t>sc × 3/wk</w:t>
            </w:r>
          </w:p>
        </w:tc>
        <w:tc>
          <w:tcPr>
            <w:tcW w:w="2328" w:type="dxa"/>
            <w:gridSpan w:val="2"/>
          </w:tcPr>
          <w:p w14:paraId="2EDA9F3A" w14:textId="067849B0"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Crude CMR was higher in antiviral</w:t>
            </w:r>
            <w:r w:rsidRPr="00445F80">
              <w:rPr>
                <w:rFonts w:ascii="Book Antiqua" w:eastAsia="PMingLiU" w:hAnsi="Book Antiqua"/>
                <w:color w:val="000000"/>
                <w:lang w:eastAsia="zh-CN"/>
              </w:rPr>
              <w:t> </w:t>
            </w:r>
            <w:r w:rsidRPr="00445F80">
              <w:rPr>
                <w:rFonts w:ascii="Book Antiqua" w:hAnsi="Book Antiqua"/>
                <w:lang w:eastAsia="zh-CN"/>
              </w:rPr>
              <w:t xml:space="preserve">treated group 73.6% </w:t>
            </w:r>
            <w:r w:rsidRPr="00445F80">
              <w:rPr>
                <w:rFonts w:ascii="Book Antiqua" w:hAnsi="Book Antiqua"/>
                <w:i/>
                <w:iCs/>
                <w:lang w:eastAsia="zh-CN"/>
              </w:rPr>
              <w:t>vs</w:t>
            </w:r>
            <w:r w:rsidRPr="00445F80">
              <w:rPr>
                <w:rFonts w:ascii="Book Antiqua" w:hAnsi="Book Antiqua"/>
                <w:lang w:eastAsia="zh-CN"/>
              </w:rPr>
              <w:t xml:space="preserve"> </w:t>
            </w:r>
            <w:r w:rsidRPr="00445F80">
              <w:rPr>
                <w:rFonts w:ascii="Book Antiqua" w:hAnsi="Book Antiqua"/>
                <w:lang w:eastAsia="zh-CN"/>
              </w:rPr>
              <w:lastRenderedPageBreak/>
              <w:t>61.5% (</w:t>
            </w:r>
            <w:r w:rsidRPr="00445F80">
              <w:rPr>
                <w:rFonts w:ascii="Book Antiqua" w:hAnsi="Book Antiqua"/>
                <w:i/>
                <w:iCs/>
                <w:lang w:eastAsia="zh-CN"/>
              </w:rPr>
              <w:t>P</w:t>
            </w:r>
            <w:r w:rsidRPr="00445F80">
              <w:rPr>
                <w:rFonts w:ascii="Book Antiqua" w:hAnsi="Book Antiqua"/>
                <w:lang w:eastAsia="zh-CN"/>
              </w:rPr>
              <w:t xml:space="preserve"> = 0.02).</w:t>
            </w:r>
            <w:r w:rsidRPr="00445F80">
              <w:rPr>
                <w:rFonts w:ascii="Book Antiqua" w:eastAsia="PMingLiU" w:hAnsi="Book Antiqua"/>
                <w:color w:val="000000"/>
                <w:lang w:eastAsia="zh-CN"/>
              </w:rPr>
              <w:t> </w:t>
            </w:r>
            <w:r w:rsidRPr="00445F80">
              <w:rPr>
                <w:rFonts w:ascii="Book Antiqua" w:hAnsi="Book Antiqua"/>
                <w:lang w:eastAsia="zh-CN"/>
              </w:rPr>
              <w:t>However, with a marginal structural</w:t>
            </w:r>
            <w:r w:rsidRPr="00445F80">
              <w:rPr>
                <w:rFonts w:ascii="Book Antiqua" w:eastAsia="PMingLiU" w:hAnsi="Book Antiqua"/>
                <w:color w:val="000000"/>
                <w:lang w:eastAsia="zh-CN"/>
              </w:rPr>
              <w:t> </w:t>
            </w:r>
            <w:r w:rsidRPr="00445F80">
              <w:rPr>
                <w:rFonts w:ascii="Book Antiqua" w:hAnsi="Book Antiqua"/>
                <w:lang w:eastAsia="zh-CN"/>
              </w:rPr>
              <w:t>model there was no significant</w:t>
            </w:r>
            <w:r w:rsidRPr="00445F80">
              <w:rPr>
                <w:rFonts w:ascii="Book Antiqua" w:eastAsia="PMingLiU" w:hAnsi="Book Antiqua"/>
                <w:color w:val="000000"/>
                <w:lang w:eastAsia="zh-CN"/>
              </w:rPr>
              <w:t> </w:t>
            </w:r>
            <w:r w:rsidRPr="00445F80">
              <w:rPr>
                <w:rFonts w:ascii="Book Antiqua" w:hAnsi="Book Antiqua"/>
                <w:lang w:eastAsia="zh-CN"/>
              </w:rPr>
              <w:t>difference in 90-d mortality (aOR: 1.03;</w:t>
            </w:r>
            <w:r w:rsidRPr="00445F80">
              <w:rPr>
                <w:rFonts w:ascii="Book Antiqua" w:eastAsia="PMingLiU" w:hAnsi="Book Antiqua"/>
                <w:color w:val="000000"/>
                <w:lang w:eastAsia="zh-CN"/>
              </w:rPr>
              <w:t> </w:t>
            </w:r>
            <w:r w:rsidRPr="00445F80">
              <w:rPr>
                <w:rFonts w:ascii="Book Antiqua" w:hAnsi="Book Antiqua"/>
                <w:lang w:eastAsia="zh-CN"/>
              </w:rPr>
              <w:t xml:space="preserve">95%CI: 0.73-1.44, </w:t>
            </w:r>
            <w:r w:rsidRPr="00445F80">
              <w:rPr>
                <w:rFonts w:ascii="Book Antiqua" w:hAnsi="Book Antiqua"/>
                <w:i/>
                <w:iCs/>
                <w:lang w:eastAsia="zh-CN"/>
              </w:rPr>
              <w:t>P</w:t>
            </w:r>
            <w:r w:rsidRPr="00445F80">
              <w:rPr>
                <w:rFonts w:ascii="Book Antiqua" w:hAnsi="Book Antiqua"/>
                <w:lang w:eastAsia="zh-CN"/>
              </w:rPr>
              <w:t xml:space="preserve"> = 0.87). Also, no</w:t>
            </w:r>
            <w:r w:rsidRPr="00445F80">
              <w:rPr>
                <w:rFonts w:ascii="Book Antiqua" w:eastAsia="PMingLiU" w:hAnsi="Book Antiqua"/>
                <w:color w:val="000000"/>
                <w:lang w:eastAsia="zh-CN"/>
              </w:rPr>
              <w:t> </w:t>
            </w:r>
            <w:r w:rsidRPr="00445F80">
              <w:rPr>
                <w:rFonts w:ascii="Book Antiqua" w:hAnsi="Book Antiqua"/>
                <w:lang w:eastAsia="zh-CN"/>
              </w:rPr>
              <w:t>significant difference in RNA</w:t>
            </w:r>
            <w:r w:rsidRPr="00445F80">
              <w:rPr>
                <w:rFonts w:ascii="Book Antiqua" w:eastAsia="PMingLiU" w:hAnsi="Book Antiqua"/>
                <w:color w:val="000000"/>
                <w:lang w:eastAsia="zh-CN"/>
              </w:rPr>
              <w:t> </w:t>
            </w:r>
            <w:r w:rsidRPr="00445F80">
              <w:rPr>
                <w:rFonts w:ascii="Book Antiqua" w:hAnsi="Book Antiqua"/>
                <w:lang w:eastAsia="zh-CN"/>
              </w:rPr>
              <w:t>clearance (aOR: 0.65; 95%CI: 0.3-1.44,</w:t>
            </w:r>
            <w:r w:rsidRPr="00445F80">
              <w:rPr>
                <w:rFonts w:ascii="Book Antiqua" w:eastAsia="PMingLiU" w:hAnsi="Book Antiqua"/>
                <w:i/>
                <w:iCs/>
                <w:color w:val="000000"/>
                <w:lang w:eastAsia="zh-CN"/>
              </w:rPr>
              <w:t> </w:t>
            </w:r>
            <w:r w:rsidRPr="00445F80">
              <w:rPr>
                <w:rFonts w:ascii="Book Antiqua" w:hAnsi="Book Antiqua"/>
                <w:i/>
                <w:iCs/>
                <w:lang w:eastAsia="zh-CN"/>
              </w:rPr>
              <w:t>P</w:t>
            </w:r>
            <w:r w:rsidRPr="00445F80">
              <w:rPr>
                <w:rFonts w:ascii="Book Antiqua" w:hAnsi="Book Antiqua"/>
                <w:lang w:eastAsia="zh-CN"/>
              </w:rPr>
              <w:t xml:space="preserve"> = 0.29)</w:t>
            </w:r>
          </w:p>
        </w:tc>
        <w:tc>
          <w:tcPr>
            <w:tcW w:w="1701" w:type="dxa"/>
          </w:tcPr>
          <w:p w14:paraId="141B2D3E" w14:textId="1EFB263C"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During ICU stay</w:t>
            </w:r>
            <w:r w:rsidRPr="00445F80">
              <w:rPr>
                <w:rFonts w:ascii="Book Antiqua" w:eastAsia="PMingLiU" w:hAnsi="Book Antiqua"/>
                <w:color w:val="000000"/>
                <w:lang w:eastAsia="zh-CN"/>
              </w:rPr>
              <w:t> </w:t>
            </w:r>
            <w:r w:rsidRPr="00445F80">
              <w:rPr>
                <w:rFonts w:ascii="Book Antiqua" w:hAnsi="Book Antiqua"/>
                <w:lang w:eastAsia="zh-CN"/>
              </w:rPr>
              <w:t>RBV/IFN treated pts</w:t>
            </w:r>
            <w:r w:rsidRPr="00445F80">
              <w:rPr>
                <w:rFonts w:ascii="Book Antiqua" w:eastAsia="PMingLiU" w:hAnsi="Book Antiqua"/>
                <w:color w:val="000000"/>
                <w:lang w:eastAsia="zh-CN"/>
              </w:rPr>
              <w:t> </w:t>
            </w:r>
            <w:r w:rsidRPr="00445F80">
              <w:rPr>
                <w:rFonts w:ascii="Book Antiqua" w:hAnsi="Book Antiqua"/>
                <w:lang w:eastAsia="zh-CN"/>
              </w:rPr>
              <w:t xml:space="preserve">were </w:t>
            </w:r>
            <w:r w:rsidRPr="00445F80">
              <w:rPr>
                <w:rFonts w:ascii="Book Antiqua" w:hAnsi="Book Antiqua"/>
                <w:lang w:eastAsia="zh-CN"/>
              </w:rPr>
              <w:lastRenderedPageBreak/>
              <w:t>more likely to</w:t>
            </w:r>
            <w:r w:rsidRPr="00445F80">
              <w:rPr>
                <w:rFonts w:ascii="Book Antiqua" w:eastAsia="PMingLiU" w:hAnsi="Book Antiqua"/>
                <w:color w:val="000000"/>
                <w:lang w:eastAsia="zh-CN"/>
              </w:rPr>
              <w:t> </w:t>
            </w:r>
            <w:r w:rsidRPr="00445F80">
              <w:rPr>
                <w:rFonts w:ascii="Book Antiqua" w:hAnsi="Book Antiqua"/>
                <w:lang w:eastAsia="zh-CN"/>
              </w:rPr>
              <w:t xml:space="preserve">receive steroids (59.7% </w:t>
            </w:r>
            <w:r w:rsidRPr="00445F80">
              <w:rPr>
                <w:rFonts w:ascii="Book Antiqua" w:hAnsi="Book Antiqua"/>
                <w:i/>
                <w:iCs/>
                <w:lang w:eastAsia="zh-CN"/>
              </w:rPr>
              <w:t>vs</w:t>
            </w:r>
            <w:r w:rsidRPr="00445F80">
              <w:rPr>
                <w:rFonts w:ascii="Book Antiqua" w:hAnsi="Book Antiqua"/>
                <w:lang w:eastAsia="zh-CN"/>
              </w:rPr>
              <w:t xml:space="preserve"> 44.9%</w:t>
            </w:r>
            <w:r w:rsidRPr="00445F80">
              <w:rPr>
                <w:rFonts w:ascii="Book Antiqua" w:hAnsi="Book Antiqua"/>
                <w:lang w:eastAsia="zh-CN"/>
              </w:rPr>
              <w:tab/>
            </w:r>
            <w:r w:rsidRPr="00445F80">
              <w:rPr>
                <w:rFonts w:ascii="Book Antiqua" w:hAnsi="Book Antiqua"/>
                <w:i/>
                <w:iCs/>
                <w:lang w:eastAsia="zh-CN"/>
              </w:rPr>
              <w:t>P</w:t>
            </w:r>
            <w:r w:rsidRPr="00445F80">
              <w:rPr>
                <w:rFonts w:ascii="Book Antiqua" w:hAnsi="Book Antiqua"/>
                <w:lang w:eastAsia="zh-CN"/>
              </w:rPr>
              <w:t xml:space="preserve"> = 0.006).</w:t>
            </w:r>
            <w:r w:rsidRPr="00445F80">
              <w:rPr>
                <w:rFonts w:ascii="Book Antiqua" w:eastAsia="PMingLiU" w:hAnsi="Book Antiqua"/>
                <w:color w:val="000000"/>
                <w:lang w:eastAsia="zh-CN"/>
              </w:rPr>
              <w:t> </w:t>
            </w:r>
            <w:r w:rsidRPr="00445F80">
              <w:rPr>
                <w:rFonts w:ascii="Book Antiqua" w:hAnsi="Book Antiqua"/>
                <w:lang w:eastAsia="zh-CN"/>
              </w:rPr>
              <w:t>Future studies should</w:t>
            </w:r>
            <w:r w:rsidRPr="00445F80">
              <w:rPr>
                <w:rFonts w:ascii="Book Antiqua" w:eastAsia="PMingLiU" w:hAnsi="Book Antiqua"/>
                <w:color w:val="000000"/>
                <w:lang w:eastAsia="zh-CN"/>
              </w:rPr>
              <w:t> </w:t>
            </w:r>
            <w:r w:rsidRPr="00445F80">
              <w:rPr>
                <w:rFonts w:ascii="Book Antiqua" w:hAnsi="Book Antiqua"/>
                <w:lang w:eastAsia="zh-CN"/>
              </w:rPr>
              <w:t>test the efficacy of newer</w:t>
            </w:r>
            <w:r w:rsidRPr="00445F80">
              <w:rPr>
                <w:rFonts w:ascii="Book Antiqua" w:eastAsia="PMingLiU" w:hAnsi="Book Antiqua"/>
                <w:color w:val="000000"/>
                <w:lang w:eastAsia="zh-CN"/>
              </w:rPr>
              <w:t> </w:t>
            </w:r>
            <w:r w:rsidRPr="00445F80">
              <w:rPr>
                <w:rFonts w:ascii="Book Antiqua" w:hAnsi="Book Antiqua"/>
                <w:lang w:eastAsia="zh-CN"/>
              </w:rPr>
              <w:t>antiviral interventions</w:t>
            </w:r>
          </w:p>
        </w:tc>
        <w:tc>
          <w:tcPr>
            <w:tcW w:w="1701" w:type="dxa"/>
          </w:tcPr>
          <w:p w14:paraId="71A36DB3" w14:textId="23F68113"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Very late antiviral initiation. Possible </w:t>
            </w:r>
            <w:r w:rsidRPr="00445F80">
              <w:rPr>
                <w:rFonts w:ascii="Book Antiqua" w:hAnsi="Book Antiqua"/>
                <w:lang w:eastAsia="zh-CN"/>
              </w:rPr>
              <w:lastRenderedPageBreak/>
              <w:t>higher needs for</w:t>
            </w:r>
            <w:r w:rsidRPr="00445F80">
              <w:rPr>
                <w:rFonts w:ascii="Book Antiqua" w:eastAsia="PMingLiU" w:hAnsi="Book Antiqua"/>
                <w:color w:val="000000"/>
                <w:lang w:eastAsia="zh-CN"/>
              </w:rPr>
              <w:t> </w:t>
            </w:r>
            <w:r w:rsidRPr="00445F80">
              <w:rPr>
                <w:rFonts w:ascii="Book Antiqua" w:hAnsi="Book Antiqua"/>
                <w:lang w:eastAsia="zh-CN"/>
              </w:rPr>
              <w:t>steroids in antiviral –</w:t>
            </w:r>
            <w:r w:rsidRPr="00445F80">
              <w:rPr>
                <w:rFonts w:ascii="Book Antiqua" w:eastAsia="PMingLiU" w:hAnsi="Book Antiqua"/>
                <w:color w:val="000000"/>
                <w:lang w:eastAsia="zh-CN"/>
              </w:rPr>
              <w:t> </w:t>
            </w:r>
            <w:r w:rsidRPr="00445F80">
              <w:rPr>
                <w:rFonts w:ascii="Book Antiqua" w:hAnsi="Book Antiqua"/>
                <w:lang w:eastAsia="zh-CN"/>
              </w:rPr>
              <w:t>treated group could</w:t>
            </w:r>
            <w:r w:rsidRPr="00445F80">
              <w:rPr>
                <w:rFonts w:ascii="Book Antiqua" w:eastAsia="PMingLiU" w:hAnsi="Book Antiqua"/>
                <w:color w:val="000000"/>
                <w:lang w:eastAsia="zh-CN"/>
              </w:rPr>
              <w:t> </w:t>
            </w:r>
            <w:r w:rsidRPr="00445F80">
              <w:rPr>
                <w:rFonts w:ascii="Book Antiqua" w:hAnsi="Book Antiqua"/>
                <w:lang w:eastAsia="zh-CN"/>
              </w:rPr>
              <w:t>imply more</w:t>
            </w:r>
            <w:r w:rsidRPr="00445F80">
              <w:rPr>
                <w:rFonts w:ascii="Book Antiqua" w:eastAsia="PMingLiU" w:hAnsi="Book Antiqua"/>
                <w:color w:val="000000"/>
                <w:lang w:eastAsia="zh-CN"/>
              </w:rPr>
              <w:t> </w:t>
            </w:r>
            <w:r w:rsidRPr="00445F80">
              <w:rPr>
                <w:rFonts w:ascii="Book Antiqua" w:hAnsi="Book Antiqua"/>
                <w:lang w:eastAsia="zh-CN"/>
              </w:rPr>
              <w:t>severely ill pts (Pitfalls 2, 5)</w:t>
            </w:r>
          </w:p>
        </w:tc>
      </w:tr>
      <w:tr w:rsidR="0064573F" w:rsidRPr="00445F80" w14:paraId="54276B54" w14:textId="77777777" w:rsidTr="00377A40">
        <w:tc>
          <w:tcPr>
            <w:tcW w:w="1400" w:type="dxa"/>
          </w:tcPr>
          <w:p w14:paraId="14A630D3"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AlMekhlafi</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[167]</w:t>
            </w:r>
            <w:r w:rsidRPr="00445F80">
              <w:rPr>
                <w:rFonts w:ascii="Book Antiqua" w:eastAsia="等线" w:hAnsi="Book Antiqua" w:cs="Book Antiqua"/>
                <w:color w:val="00000A"/>
                <w:lang w:eastAsia="zh-CN"/>
              </w:rPr>
              <w:t xml:space="preserve">, </w:t>
            </w:r>
            <w:r w:rsidRPr="00445F80">
              <w:rPr>
                <w:rFonts w:ascii="Book Antiqua" w:hAnsi="Book Antiqua"/>
                <w:lang w:eastAsia="zh-CN"/>
              </w:rPr>
              <w:t>Saudi</w:t>
            </w:r>
            <w:r w:rsidRPr="00445F80">
              <w:rPr>
                <w:rFonts w:ascii="Book Antiqua" w:eastAsia="等线" w:hAnsi="Book Antiqua" w:cs="Book Antiqua"/>
                <w:color w:val="00000A"/>
                <w:lang w:eastAsia="zh-CN"/>
              </w:rPr>
              <w:t xml:space="preserve">, </w:t>
            </w:r>
            <w:r w:rsidRPr="00445F80">
              <w:rPr>
                <w:rFonts w:ascii="Book Antiqua" w:hAnsi="Book Antiqua"/>
                <w:lang w:eastAsia="zh-CN"/>
              </w:rPr>
              <w:t>Arabia</w:t>
            </w:r>
            <w:r w:rsidRPr="00445F80">
              <w:rPr>
                <w:rFonts w:ascii="Book Antiqua" w:hAnsi="Book Antiqua"/>
                <w:vertAlign w:val="superscript"/>
                <w:lang w:eastAsia="zh-CN"/>
              </w:rPr>
              <w:t>2</w:t>
            </w:r>
          </w:p>
        </w:tc>
        <w:tc>
          <w:tcPr>
            <w:tcW w:w="1696" w:type="dxa"/>
          </w:tcPr>
          <w:p w14:paraId="46ABBBE9" w14:textId="3E87FA1A"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31 pts in ICU. 13 pts received</w:t>
            </w:r>
            <w:r w:rsidRPr="00445F80">
              <w:rPr>
                <w:rFonts w:ascii="Book Antiqua" w:eastAsia="PMingLiU" w:hAnsi="Book Antiqua"/>
                <w:color w:val="000000"/>
                <w:lang w:eastAsia="zh-CN"/>
              </w:rPr>
              <w:t> </w:t>
            </w:r>
            <w:r w:rsidRPr="00445F80">
              <w:rPr>
                <w:rFonts w:ascii="Book Antiqua" w:hAnsi="Book Antiqua"/>
                <w:lang w:eastAsia="zh-CN"/>
              </w:rPr>
              <w:t>RBV+</w:t>
            </w:r>
            <w:r w:rsidR="002607A4" w:rsidRPr="00445F80">
              <w:rPr>
                <w:rFonts w:ascii="Book Antiqua" w:hAnsi="Book Antiqua"/>
                <w:lang w:eastAsia="zh-CN"/>
              </w:rPr>
              <w:t xml:space="preserve"> </w:t>
            </w:r>
            <w:r w:rsidRPr="00445F80">
              <w:rPr>
                <w:rFonts w:ascii="Book Antiqua" w:hAnsi="Book Antiqua"/>
                <w:lang w:eastAsia="zh-CN"/>
              </w:rPr>
              <w:t>IFN-α2α</w:t>
            </w:r>
          </w:p>
        </w:tc>
        <w:tc>
          <w:tcPr>
            <w:tcW w:w="1703" w:type="dxa"/>
          </w:tcPr>
          <w:p w14:paraId="4554A865"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ICU pts</w:t>
            </w:r>
          </w:p>
        </w:tc>
        <w:tc>
          <w:tcPr>
            <w:tcW w:w="1384" w:type="dxa"/>
          </w:tcPr>
          <w:p w14:paraId="5BCD00DC"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Not reported</w:t>
            </w:r>
          </w:p>
        </w:tc>
        <w:tc>
          <w:tcPr>
            <w:tcW w:w="1697" w:type="dxa"/>
          </w:tcPr>
          <w:p w14:paraId="62A6CD6A"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Not reported</w:t>
            </w:r>
          </w:p>
        </w:tc>
        <w:tc>
          <w:tcPr>
            <w:tcW w:w="1194" w:type="dxa"/>
          </w:tcPr>
          <w:p w14:paraId="34233F03" w14:textId="38291636"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CMR 74.2%. Among 13 pts who</w:t>
            </w:r>
            <w:r w:rsidRPr="00445F80">
              <w:rPr>
                <w:rFonts w:ascii="Book Antiqua" w:eastAsia="PMingLiU" w:hAnsi="Book Antiqua"/>
                <w:color w:val="000000"/>
                <w:lang w:eastAsia="zh-CN"/>
              </w:rPr>
              <w:t> </w:t>
            </w:r>
            <w:r w:rsidRPr="00445F80">
              <w:rPr>
                <w:rFonts w:ascii="Book Antiqua" w:hAnsi="Book Antiqua"/>
                <w:lang w:eastAsia="zh-CN"/>
              </w:rPr>
              <w:t>wer</w:t>
            </w:r>
            <w:r w:rsidRPr="00445F80">
              <w:rPr>
                <w:rFonts w:ascii="Book Antiqua" w:hAnsi="Book Antiqua"/>
                <w:lang w:eastAsia="zh-CN"/>
              </w:rPr>
              <w:lastRenderedPageBreak/>
              <w:t>e given antivirals, 9 died</w:t>
            </w:r>
          </w:p>
        </w:tc>
        <w:tc>
          <w:tcPr>
            <w:tcW w:w="1134" w:type="dxa"/>
          </w:tcPr>
          <w:p w14:paraId="47353852"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w:t>
            </w:r>
          </w:p>
        </w:tc>
        <w:tc>
          <w:tcPr>
            <w:tcW w:w="1701" w:type="dxa"/>
          </w:tcPr>
          <w:p w14:paraId="2A5A387F" w14:textId="649B91B3"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All pts who received</w:t>
            </w:r>
            <w:r w:rsidRPr="00445F80">
              <w:rPr>
                <w:rFonts w:ascii="Book Antiqua" w:eastAsia="PMingLiU" w:hAnsi="Book Antiqua"/>
                <w:color w:val="000000"/>
                <w:lang w:eastAsia="zh-CN"/>
              </w:rPr>
              <w:t> </w:t>
            </w:r>
            <w:r w:rsidRPr="00445F80">
              <w:rPr>
                <w:rFonts w:ascii="Book Antiqua" w:hAnsi="Book Antiqua"/>
                <w:lang w:eastAsia="zh-CN"/>
              </w:rPr>
              <w:t>either oseltamivir or</w:t>
            </w:r>
            <w:r w:rsidRPr="00445F80">
              <w:rPr>
                <w:rFonts w:ascii="Book Antiqua" w:eastAsia="PMingLiU" w:hAnsi="Book Antiqua"/>
                <w:color w:val="000000"/>
                <w:lang w:eastAsia="zh-CN"/>
              </w:rPr>
              <w:t> </w:t>
            </w:r>
            <w:r w:rsidRPr="00445F80">
              <w:rPr>
                <w:rFonts w:ascii="Book Antiqua" w:hAnsi="Book Antiqua"/>
                <w:lang w:eastAsia="zh-CN"/>
              </w:rPr>
              <w:t xml:space="preserve">RBV + IFN-α2a had </w:t>
            </w:r>
            <w:r w:rsidRPr="00445F80">
              <w:rPr>
                <w:rFonts w:ascii="Book Antiqua" w:hAnsi="Book Antiqua"/>
                <w:lang w:eastAsia="zh-CN"/>
              </w:rPr>
              <w:lastRenderedPageBreak/>
              <w:t>no favorable</w:t>
            </w:r>
            <w:r w:rsidRPr="00445F80">
              <w:rPr>
                <w:rFonts w:ascii="Book Antiqua" w:hAnsi="Book Antiqua"/>
                <w:color w:val="00000A"/>
                <w:lang w:eastAsia="zh-CN"/>
              </w:rPr>
              <w:t> </w:t>
            </w:r>
            <w:r w:rsidRPr="00445F80">
              <w:rPr>
                <w:rFonts w:ascii="Book Antiqua" w:hAnsi="Book Antiqua"/>
                <w:lang w:eastAsia="zh-CN"/>
              </w:rPr>
              <w:t>outcomes</w:t>
            </w:r>
          </w:p>
        </w:tc>
        <w:tc>
          <w:tcPr>
            <w:tcW w:w="1701" w:type="dxa"/>
          </w:tcPr>
          <w:p w14:paraId="623631F5" w14:textId="3F317690"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Antivirals may have no</w:t>
            </w:r>
            <w:r w:rsidRPr="00445F80">
              <w:rPr>
                <w:rFonts w:ascii="Book Antiqua" w:eastAsia="PMingLiU" w:hAnsi="Book Antiqua"/>
                <w:color w:val="000000"/>
                <w:lang w:eastAsia="zh-CN"/>
              </w:rPr>
              <w:t> </w:t>
            </w:r>
            <w:r w:rsidRPr="00445F80">
              <w:rPr>
                <w:rFonts w:ascii="Book Antiqua" w:hAnsi="Book Antiqua"/>
                <w:lang w:eastAsia="zh-CN"/>
              </w:rPr>
              <w:t>efficacy in Phase II-III</w:t>
            </w:r>
            <w:r w:rsidRPr="00445F80">
              <w:rPr>
                <w:rFonts w:ascii="Book Antiqua" w:eastAsia="PMingLiU" w:hAnsi="Book Antiqua"/>
                <w:color w:val="000000"/>
                <w:lang w:eastAsia="zh-CN"/>
              </w:rPr>
              <w:t> </w:t>
            </w:r>
            <w:r w:rsidRPr="00445F80">
              <w:rPr>
                <w:rFonts w:ascii="Book Antiqua" w:hAnsi="Book Antiqua"/>
                <w:lang w:eastAsia="zh-CN"/>
              </w:rPr>
              <w:t xml:space="preserve">of MERS (Pitfall </w:t>
            </w:r>
            <w:r w:rsidRPr="00445F80">
              <w:rPr>
                <w:rFonts w:ascii="Book Antiqua" w:hAnsi="Book Antiqua"/>
                <w:lang w:eastAsia="zh-CN"/>
              </w:rPr>
              <w:lastRenderedPageBreak/>
              <w:t>4)</w:t>
            </w:r>
          </w:p>
        </w:tc>
      </w:tr>
      <w:tr w:rsidR="0064573F" w:rsidRPr="00445F80" w14:paraId="3B44D86B" w14:textId="77777777" w:rsidTr="00377A40">
        <w:tc>
          <w:tcPr>
            <w:tcW w:w="1400" w:type="dxa"/>
          </w:tcPr>
          <w:p w14:paraId="074D61DE"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Khalid</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[168]</w:t>
            </w:r>
            <w:r w:rsidRPr="00445F80">
              <w:rPr>
                <w:rFonts w:ascii="Book Antiqua" w:eastAsia="等线" w:hAnsi="Book Antiqua" w:cs="Book Antiqua"/>
                <w:color w:val="00000A"/>
                <w:lang w:eastAsia="zh-CN"/>
              </w:rPr>
              <w:t xml:space="preserve">, </w:t>
            </w:r>
            <w:r w:rsidRPr="00445F80">
              <w:rPr>
                <w:rFonts w:ascii="Book Antiqua" w:hAnsi="Book Antiqua"/>
                <w:lang w:eastAsia="zh-CN"/>
              </w:rPr>
              <w:t>Saudi</w:t>
            </w:r>
            <w:r w:rsidRPr="00445F80">
              <w:rPr>
                <w:rFonts w:ascii="Book Antiqua" w:eastAsia="等线" w:hAnsi="Book Antiqua" w:cs="Book Antiqua"/>
                <w:color w:val="00000A"/>
                <w:lang w:eastAsia="zh-CN"/>
              </w:rPr>
              <w:t>,</w:t>
            </w:r>
            <w:r w:rsidRPr="00445F80">
              <w:rPr>
                <w:rFonts w:ascii="Book Antiqua" w:hAnsi="Book Antiqua"/>
                <w:lang w:eastAsia="zh-CN"/>
              </w:rPr>
              <w:t xml:space="preserve"> Arabia</w:t>
            </w:r>
            <w:r w:rsidRPr="00445F80">
              <w:rPr>
                <w:rFonts w:ascii="Book Antiqua" w:hAnsi="Book Antiqua"/>
                <w:vertAlign w:val="superscript"/>
                <w:lang w:eastAsia="zh-CN"/>
              </w:rPr>
              <w:t>2</w:t>
            </w:r>
          </w:p>
        </w:tc>
        <w:tc>
          <w:tcPr>
            <w:tcW w:w="1696" w:type="dxa"/>
          </w:tcPr>
          <w:p w14:paraId="3EB027CA"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14 pts intubated 11 pts received</w:t>
            </w:r>
            <w:r w:rsidRPr="00445F80">
              <w:rPr>
                <w:rFonts w:ascii="Book Antiqua" w:eastAsia="PMingLiU" w:hAnsi="Book Antiqua"/>
                <w:color w:val="000000"/>
                <w:lang w:eastAsia="zh-CN"/>
              </w:rPr>
              <w:t> </w:t>
            </w:r>
            <w:r w:rsidRPr="00445F80">
              <w:rPr>
                <w:rFonts w:ascii="Book Antiqua" w:hAnsi="Book Antiqua"/>
                <w:lang w:eastAsia="zh-CN"/>
              </w:rPr>
              <w:t>RBV</w:t>
            </w:r>
          </w:p>
        </w:tc>
        <w:tc>
          <w:tcPr>
            <w:tcW w:w="1703" w:type="dxa"/>
          </w:tcPr>
          <w:p w14:paraId="06F33552" w14:textId="01928DC4"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6</w:t>
            </w:r>
            <w:r w:rsidR="002607A4" w:rsidRPr="00445F80">
              <w:rPr>
                <w:rFonts w:ascii="Book Antiqua" w:hAnsi="Book Antiqua"/>
                <w:lang w:eastAsia="zh-CN"/>
              </w:rPr>
              <w:t xml:space="preserve"> </w:t>
            </w:r>
            <w:r w:rsidRPr="00445F80">
              <w:rPr>
                <w:rFonts w:ascii="Book Antiqua" w:hAnsi="Book Antiqua"/>
                <w:lang w:eastAsia="zh-CN"/>
              </w:rPr>
              <w:t>d</w:t>
            </w:r>
          </w:p>
        </w:tc>
        <w:tc>
          <w:tcPr>
            <w:tcW w:w="1384" w:type="dxa"/>
          </w:tcPr>
          <w:p w14:paraId="3B514276"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Not reported</w:t>
            </w:r>
          </w:p>
        </w:tc>
        <w:tc>
          <w:tcPr>
            <w:tcW w:w="1697" w:type="dxa"/>
          </w:tcPr>
          <w:p w14:paraId="4BB9CE24" w14:textId="78293543" w:rsidR="0064573F" w:rsidRPr="00445F80" w:rsidRDefault="00DC46C2" w:rsidP="00445F80">
            <w:pPr>
              <w:adjustRightInd w:val="0"/>
              <w:snapToGrid w:val="0"/>
              <w:spacing w:line="360" w:lineRule="auto"/>
              <w:jc w:val="both"/>
              <w:rPr>
                <w:rFonts w:ascii="Book Antiqua" w:eastAsia="PMingLiU" w:hAnsi="Book Antiqua"/>
                <w:color w:val="000000"/>
                <w:lang w:eastAsia="zh-CN"/>
              </w:rPr>
            </w:pPr>
            <w:r w:rsidRPr="00445F80">
              <w:rPr>
                <w:rFonts w:ascii="Book Antiqua" w:hAnsi="Book Antiqua"/>
                <w:lang w:eastAsia="zh-CN"/>
              </w:rPr>
              <w:t>Antibiotics</w:t>
            </w:r>
            <w:r w:rsidRPr="00445F80">
              <w:rPr>
                <w:rFonts w:ascii="Book Antiqua" w:eastAsia="PMingLiU" w:hAnsi="Book Antiqua"/>
                <w:color w:val="000000"/>
                <w:lang w:eastAsia="zh-CN"/>
              </w:rPr>
              <w:t> </w:t>
            </w:r>
            <w:r w:rsidRPr="00445F80">
              <w:rPr>
                <w:rFonts w:ascii="Book Antiqua" w:hAnsi="Book Antiqua"/>
                <w:lang w:eastAsia="zh-CN"/>
              </w:rPr>
              <w:t>RBV +</w:t>
            </w:r>
            <w:r w:rsidRPr="00445F80">
              <w:rPr>
                <w:rFonts w:ascii="Book Antiqua" w:eastAsia="PMingLiU" w:hAnsi="Book Antiqua"/>
                <w:color w:val="000000"/>
                <w:lang w:eastAsia="zh-CN"/>
              </w:rPr>
              <w:t> </w:t>
            </w:r>
            <w:r w:rsidRPr="00445F80">
              <w:rPr>
                <w:rFonts w:ascii="Book Antiqua" w:hAnsi="Book Antiqua"/>
                <w:lang w:eastAsia="zh-CN"/>
              </w:rPr>
              <w:t>Peg-IFN-α2a</w:t>
            </w:r>
            <w:r w:rsidR="00CB05BA" w:rsidRPr="00445F80">
              <w:rPr>
                <w:rFonts w:ascii="Book Antiqua" w:eastAsia="PMingLiU" w:hAnsi="Book Antiqua"/>
                <w:color w:val="000000"/>
                <w:lang w:eastAsia="zh-CN"/>
              </w:rPr>
              <w:t>,</w:t>
            </w:r>
            <w:r w:rsidR="00CB05BA" w:rsidRPr="00445F80">
              <w:rPr>
                <w:rFonts w:ascii="Book Antiqua" w:eastAsiaTheme="minorEastAsia" w:hAnsi="Book Antiqua"/>
                <w:color w:val="000000"/>
                <w:lang w:eastAsia="zh-CN"/>
              </w:rPr>
              <w:t xml:space="preserve"> </w:t>
            </w:r>
            <w:r w:rsidRPr="00445F80">
              <w:rPr>
                <w:rFonts w:ascii="Book Antiqua" w:hAnsi="Book Antiqua"/>
                <w:lang w:eastAsia="zh-CN"/>
              </w:rPr>
              <w:t>Mp 1 mg/kg/d × 7 d</w:t>
            </w:r>
          </w:p>
        </w:tc>
        <w:tc>
          <w:tcPr>
            <w:tcW w:w="1194" w:type="dxa"/>
          </w:tcPr>
          <w:p w14:paraId="32261E4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9 pts died in the ICU, 5 discharged</w:t>
            </w:r>
          </w:p>
        </w:tc>
        <w:tc>
          <w:tcPr>
            <w:tcW w:w="1134" w:type="dxa"/>
          </w:tcPr>
          <w:p w14:paraId="7B649CE0"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w:t>
            </w:r>
          </w:p>
        </w:tc>
        <w:tc>
          <w:tcPr>
            <w:tcW w:w="1701" w:type="dxa"/>
          </w:tcPr>
          <w:p w14:paraId="5DE32CB8" w14:textId="5FED48B1"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MERS with ARDS has</w:t>
            </w:r>
            <w:r w:rsidRPr="00445F80">
              <w:rPr>
                <w:rFonts w:ascii="Book Antiqua" w:eastAsia="PMingLiU" w:hAnsi="Book Antiqua"/>
                <w:color w:val="000000"/>
                <w:lang w:eastAsia="zh-CN"/>
              </w:rPr>
              <w:t> </w:t>
            </w:r>
            <w:r w:rsidRPr="00445F80">
              <w:rPr>
                <w:rFonts w:ascii="Book Antiqua" w:hAnsi="Book Antiqua"/>
                <w:lang w:eastAsia="zh-CN"/>
              </w:rPr>
              <w:t>high mortality rates.</w:t>
            </w:r>
            <w:r w:rsidRPr="00445F80">
              <w:rPr>
                <w:rFonts w:ascii="Book Antiqua" w:eastAsia="PMingLiU" w:hAnsi="Book Antiqua"/>
                <w:color w:val="000000"/>
                <w:lang w:eastAsia="zh-CN"/>
              </w:rPr>
              <w:t> </w:t>
            </w:r>
            <w:r w:rsidRPr="00445F80">
              <w:rPr>
                <w:rFonts w:ascii="Book Antiqua" w:hAnsi="Book Antiqua"/>
                <w:lang w:eastAsia="zh-CN"/>
              </w:rPr>
              <w:t>The role of RBV + IFN</w:t>
            </w:r>
            <w:r w:rsidRPr="00445F80">
              <w:rPr>
                <w:rFonts w:ascii="Book Antiqua" w:eastAsia="PMingLiU" w:hAnsi="Book Antiqua"/>
                <w:color w:val="000000"/>
                <w:lang w:eastAsia="zh-CN"/>
              </w:rPr>
              <w:t> </w:t>
            </w:r>
            <w:r w:rsidRPr="00445F80">
              <w:rPr>
                <w:rFonts w:ascii="Book Antiqua" w:hAnsi="Book Antiqua"/>
                <w:lang w:eastAsia="zh-CN"/>
              </w:rPr>
              <w:t>warrants further</w:t>
            </w:r>
            <w:r w:rsidRPr="00445F80">
              <w:rPr>
                <w:rFonts w:ascii="Book Antiqua" w:eastAsia="PMingLiU" w:hAnsi="Book Antiqua"/>
                <w:color w:val="000000"/>
                <w:lang w:eastAsia="zh-CN"/>
              </w:rPr>
              <w:t> </w:t>
            </w:r>
            <w:r w:rsidRPr="00445F80">
              <w:rPr>
                <w:rFonts w:ascii="Book Antiqua" w:hAnsi="Book Antiqua"/>
                <w:lang w:eastAsia="zh-CN"/>
              </w:rPr>
              <w:t>evaluation</w:t>
            </w:r>
          </w:p>
        </w:tc>
        <w:tc>
          <w:tcPr>
            <w:tcW w:w="1701" w:type="dxa"/>
          </w:tcPr>
          <w:p w14:paraId="6F3765AF" w14:textId="2D0AAA29"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Antivirals may have no</w:t>
            </w:r>
            <w:r w:rsidRPr="00445F80">
              <w:rPr>
                <w:rFonts w:ascii="Book Antiqua" w:eastAsia="PMingLiU" w:hAnsi="Book Antiqua"/>
                <w:color w:val="000000"/>
                <w:lang w:eastAsia="zh-CN"/>
              </w:rPr>
              <w:t> </w:t>
            </w:r>
            <w:r w:rsidRPr="00445F80">
              <w:rPr>
                <w:rFonts w:ascii="Book Antiqua" w:hAnsi="Book Antiqua"/>
                <w:lang w:eastAsia="zh-CN"/>
              </w:rPr>
              <w:t>effect in Phase II-III</w:t>
            </w:r>
            <w:r w:rsidRPr="00445F80">
              <w:rPr>
                <w:rFonts w:ascii="Book Antiqua" w:eastAsia="PMingLiU" w:hAnsi="Book Antiqua"/>
                <w:color w:val="000000"/>
                <w:lang w:eastAsia="zh-CN"/>
              </w:rPr>
              <w:t> </w:t>
            </w:r>
            <w:r w:rsidRPr="00445F80">
              <w:rPr>
                <w:rFonts w:ascii="Book Antiqua" w:hAnsi="Book Antiqua"/>
                <w:lang w:eastAsia="zh-CN"/>
              </w:rPr>
              <w:t>of MERS-infected pts</w:t>
            </w:r>
            <w:r w:rsidRPr="00445F80">
              <w:rPr>
                <w:rFonts w:ascii="Book Antiqua" w:hAnsi="Book Antiqua"/>
                <w:color w:val="00000A"/>
                <w:lang w:eastAsia="zh-CN"/>
              </w:rPr>
              <w:t> </w:t>
            </w:r>
            <w:r w:rsidRPr="00445F80">
              <w:rPr>
                <w:rFonts w:ascii="Book Antiqua" w:hAnsi="Book Antiqua"/>
                <w:lang w:eastAsia="zh-CN"/>
              </w:rPr>
              <w:t>under mechanical</w:t>
            </w:r>
            <w:r w:rsidRPr="00445F80">
              <w:rPr>
                <w:rFonts w:ascii="Book Antiqua" w:hAnsi="Book Antiqua"/>
                <w:color w:val="00000A"/>
                <w:lang w:eastAsia="zh-CN"/>
              </w:rPr>
              <w:t> </w:t>
            </w:r>
            <w:r w:rsidRPr="00445F80">
              <w:rPr>
                <w:rFonts w:ascii="Book Antiqua" w:hAnsi="Book Antiqua"/>
                <w:lang w:eastAsia="zh-CN"/>
              </w:rPr>
              <w:t>ventilation (Pitfall 4)</w:t>
            </w:r>
          </w:p>
        </w:tc>
      </w:tr>
      <w:tr w:rsidR="0064573F" w:rsidRPr="00445F80" w14:paraId="64AE9AC2" w14:textId="77777777" w:rsidTr="00377A40">
        <w:tc>
          <w:tcPr>
            <w:tcW w:w="1400" w:type="dxa"/>
          </w:tcPr>
          <w:p w14:paraId="5B2F65CC"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Khalid</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[164]</w:t>
            </w:r>
            <w:r w:rsidRPr="00445F80">
              <w:rPr>
                <w:rFonts w:ascii="Book Antiqua" w:eastAsia="等线" w:hAnsi="Book Antiqua" w:cs="Book Antiqua"/>
                <w:color w:val="00000A"/>
                <w:lang w:eastAsia="zh-CN"/>
              </w:rPr>
              <w:t xml:space="preserve">, </w:t>
            </w:r>
            <w:r w:rsidRPr="00445F80">
              <w:rPr>
                <w:rFonts w:ascii="Book Antiqua" w:hAnsi="Book Antiqua"/>
                <w:lang w:eastAsia="zh-CN"/>
              </w:rPr>
              <w:t>Saudi</w:t>
            </w:r>
            <w:r w:rsidRPr="00445F80">
              <w:rPr>
                <w:rFonts w:ascii="Book Antiqua" w:eastAsia="等线" w:hAnsi="Book Antiqua" w:cs="Book Antiqua"/>
                <w:color w:val="00000A"/>
                <w:lang w:eastAsia="zh-CN"/>
              </w:rPr>
              <w:t>,</w:t>
            </w:r>
            <w:r w:rsidRPr="00445F80">
              <w:rPr>
                <w:rFonts w:ascii="Book Antiqua" w:hAnsi="Book Antiqua"/>
                <w:lang w:eastAsia="zh-CN"/>
              </w:rPr>
              <w:t xml:space="preserve"> Arabia</w:t>
            </w:r>
            <w:r w:rsidRPr="00445F80">
              <w:rPr>
                <w:rFonts w:ascii="Book Antiqua" w:hAnsi="Book Antiqua"/>
                <w:vertAlign w:val="superscript"/>
                <w:lang w:eastAsia="zh-CN"/>
              </w:rPr>
              <w:t>2</w:t>
            </w:r>
          </w:p>
        </w:tc>
        <w:tc>
          <w:tcPr>
            <w:tcW w:w="1696" w:type="dxa"/>
          </w:tcPr>
          <w:p w14:paraId="51188F2A" w14:textId="3F9D1F73"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6 pts</w:t>
            </w:r>
            <w:r w:rsidR="00CB05BA" w:rsidRPr="00445F80">
              <w:rPr>
                <w:rFonts w:ascii="Book Antiqua" w:hAnsi="Book Antiqua"/>
                <w:lang w:eastAsia="zh-CN"/>
              </w:rPr>
              <w:t>,</w:t>
            </w:r>
            <w:r w:rsidR="00CB05BA" w:rsidRPr="00445F80">
              <w:rPr>
                <w:rFonts w:ascii="Book Antiqua" w:eastAsiaTheme="minorEastAsia" w:hAnsi="Book Antiqua"/>
                <w:lang w:eastAsia="zh-CN"/>
              </w:rPr>
              <w:t xml:space="preserve"> </w:t>
            </w:r>
            <w:r w:rsidRPr="00445F80">
              <w:rPr>
                <w:rFonts w:ascii="Book Antiqua" w:hAnsi="Book Antiqua"/>
                <w:lang w:eastAsia="zh-CN"/>
              </w:rPr>
              <w:t>3 cases 74-84 yr</w:t>
            </w:r>
            <w:r w:rsidR="00CB05BA" w:rsidRPr="00445F80">
              <w:rPr>
                <w:rFonts w:ascii="Book Antiqua" w:hAnsi="Book Antiqua"/>
                <w:lang w:eastAsia="zh-CN"/>
              </w:rPr>
              <w:t>,</w:t>
            </w:r>
            <w:r w:rsidR="00CB05BA" w:rsidRPr="00445F80">
              <w:rPr>
                <w:rFonts w:ascii="Book Antiqua" w:eastAsiaTheme="minorEastAsia" w:hAnsi="Book Antiqua"/>
                <w:lang w:eastAsia="zh-CN"/>
              </w:rPr>
              <w:t xml:space="preserve"> </w:t>
            </w:r>
            <w:r w:rsidRPr="00445F80">
              <w:rPr>
                <w:rFonts w:ascii="Book Antiqua" w:hAnsi="Book Antiqua"/>
                <w:lang w:eastAsia="zh-CN"/>
              </w:rPr>
              <w:t>3 cases 17-54 yr</w:t>
            </w:r>
          </w:p>
        </w:tc>
        <w:tc>
          <w:tcPr>
            <w:tcW w:w="1703" w:type="dxa"/>
          </w:tcPr>
          <w:p w14:paraId="47A345A6" w14:textId="103EFC1F"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w:t>
            </w:r>
            <w:r w:rsidRPr="00445F80">
              <w:rPr>
                <w:rFonts w:ascii="Book Antiqua" w:hAnsi="Book Antiqua"/>
                <w:vertAlign w:val="superscript"/>
                <w:lang w:eastAsia="zh-CN"/>
              </w:rPr>
              <w:t>st</w:t>
            </w:r>
            <w:r w:rsidRPr="00445F80">
              <w:rPr>
                <w:rFonts w:ascii="Book Antiqua" w:hAnsi="Book Antiqua"/>
                <w:lang w:eastAsia="zh-CN"/>
              </w:rPr>
              <w:t xml:space="preserve"> group 12-19 d; 2</w:t>
            </w:r>
            <w:r w:rsidRPr="00445F80">
              <w:rPr>
                <w:rFonts w:ascii="Book Antiqua" w:hAnsi="Book Antiqua"/>
                <w:vertAlign w:val="superscript"/>
                <w:lang w:eastAsia="zh-CN"/>
              </w:rPr>
              <w:t>nd</w:t>
            </w:r>
            <w:r w:rsidRPr="00445F80">
              <w:rPr>
                <w:rFonts w:ascii="Book Antiqua" w:eastAsia="PMingLiU" w:hAnsi="Book Antiqua"/>
                <w:color w:val="000000"/>
                <w:lang w:eastAsia="zh-CN"/>
              </w:rPr>
              <w:t> </w:t>
            </w:r>
            <w:r w:rsidRPr="00445F80">
              <w:rPr>
                <w:rFonts w:ascii="Book Antiqua" w:hAnsi="Book Antiqua"/>
                <w:lang w:eastAsia="zh-CN"/>
              </w:rPr>
              <w:t>group 1-2 d</w:t>
            </w:r>
          </w:p>
        </w:tc>
        <w:tc>
          <w:tcPr>
            <w:tcW w:w="1384" w:type="dxa"/>
          </w:tcPr>
          <w:p w14:paraId="5DB3DAE1"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2 g ld</w:t>
            </w:r>
            <w:r w:rsidRPr="00445F80">
              <w:rPr>
                <w:rFonts w:ascii="Book Antiqua" w:hAnsi="Book Antiqua" w:cs="Book Antiqua"/>
                <w:lang w:eastAsia="zh-CN"/>
              </w:rPr>
              <w:t> </w:t>
            </w:r>
            <w:r w:rsidRPr="00445F80">
              <w:rPr>
                <w:rFonts w:ascii="Book Antiqua" w:hAnsi="Book Antiqua"/>
                <w:lang w:eastAsia="zh-CN"/>
              </w:rPr>
              <w:t>→ 1.2 g tid ×</w:t>
            </w:r>
            <w:r w:rsidRPr="00445F80">
              <w:rPr>
                <w:rFonts w:ascii="Book Antiqua" w:hAnsi="Book Antiqua" w:cs="Book Antiqua"/>
                <w:lang w:eastAsia="zh-CN"/>
              </w:rPr>
              <w:t> </w:t>
            </w:r>
            <w:r w:rsidRPr="00445F80">
              <w:rPr>
                <w:rFonts w:ascii="Book Antiqua" w:hAnsi="Book Antiqua"/>
                <w:lang w:eastAsia="zh-CN"/>
              </w:rPr>
              <w:t>4 d</w:t>
            </w:r>
            <w:r w:rsidRPr="00445F80">
              <w:rPr>
                <w:rFonts w:ascii="Book Antiqua" w:hAnsi="Book Antiqua" w:cs="Book Antiqua"/>
                <w:lang w:eastAsia="zh-CN"/>
              </w:rPr>
              <w:t> </w:t>
            </w:r>
            <w:r w:rsidRPr="00445F80">
              <w:rPr>
                <w:rFonts w:ascii="Book Antiqua" w:hAnsi="Book Antiqua"/>
                <w:lang w:eastAsia="zh-CN"/>
              </w:rPr>
              <w:t>→ 0.6 g</w:t>
            </w:r>
            <w:r w:rsidRPr="00445F80">
              <w:rPr>
                <w:rFonts w:ascii="Book Antiqua" w:eastAsia="PMingLiU" w:hAnsi="Book Antiqua"/>
                <w:color w:val="000000"/>
                <w:lang w:eastAsia="zh-CN"/>
              </w:rPr>
              <w:t> </w:t>
            </w:r>
            <w:r w:rsidRPr="00445F80">
              <w:rPr>
                <w:rFonts w:ascii="Book Antiqua" w:hAnsi="Book Antiqua"/>
                <w:lang w:eastAsia="zh-CN"/>
              </w:rPr>
              <w:t>tid × 4-6 d</w:t>
            </w:r>
          </w:p>
        </w:tc>
        <w:tc>
          <w:tcPr>
            <w:tcW w:w="1697" w:type="dxa"/>
          </w:tcPr>
          <w:p w14:paraId="57E0C0F4" w14:textId="78032E6C"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IFN-α2b sc 180 μg/wk × 2 wk. 1 case</w:t>
            </w:r>
            <w:r w:rsidRPr="00445F80">
              <w:rPr>
                <w:rFonts w:ascii="Book Antiqua" w:eastAsia="PMingLiU" w:hAnsi="Book Antiqua"/>
                <w:color w:val="000000"/>
                <w:lang w:eastAsia="zh-CN"/>
              </w:rPr>
              <w:t> </w:t>
            </w:r>
            <w:r w:rsidRPr="00445F80">
              <w:rPr>
                <w:rFonts w:ascii="Book Antiqua" w:hAnsi="Book Antiqua"/>
                <w:lang w:eastAsia="zh-CN"/>
              </w:rPr>
              <w:t>received pulsed</w:t>
            </w:r>
            <w:r w:rsidRPr="00445F80">
              <w:rPr>
                <w:rFonts w:ascii="Book Antiqua" w:eastAsia="PMingLiU" w:hAnsi="Book Antiqua"/>
                <w:color w:val="000000"/>
                <w:lang w:eastAsia="zh-CN"/>
              </w:rPr>
              <w:t> </w:t>
            </w:r>
            <w:r w:rsidRPr="00445F80">
              <w:rPr>
                <w:rFonts w:ascii="Book Antiqua" w:hAnsi="Book Antiqua"/>
                <w:lang w:eastAsia="zh-CN"/>
              </w:rPr>
              <w:t xml:space="preserve">Mp and </w:t>
            </w:r>
            <w:r w:rsidRPr="00445F80">
              <w:rPr>
                <w:rFonts w:ascii="Book Antiqua" w:hAnsi="Book Antiqua"/>
                <w:lang w:eastAsia="zh-CN"/>
              </w:rPr>
              <w:lastRenderedPageBreak/>
              <w:t>recovered</w:t>
            </w:r>
          </w:p>
        </w:tc>
        <w:tc>
          <w:tcPr>
            <w:tcW w:w="1194" w:type="dxa"/>
          </w:tcPr>
          <w:p w14:paraId="64573AF6" w14:textId="2E40D5C8"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1</w:t>
            </w:r>
            <w:r w:rsidRPr="00445F80">
              <w:rPr>
                <w:rFonts w:ascii="Book Antiqua" w:hAnsi="Book Antiqua"/>
                <w:vertAlign w:val="superscript"/>
                <w:lang w:eastAsia="zh-CN"/>
              </w:rPr>
              <w:t>st</w:t>
            </w:r>
            <w:r w:rsidRPr="00445F80">
              <w:rPr>
                <w:rFonts w:ascii="Book Antiqua" w:hAnsi="Book Antiqua"/>
                <w:lang w:eastAsia="zh-CN"/>
              </w:rPr>
              <w:t xml:space="preserve"> group pts all died. 2</w:t>
            </w:r>
            <w:r w:rsidRPr="00445F80">
              <w:rPr>
                <w:rFonts w:ascii="Book Antiqua" w:hAnsi="Book Antiqua"/>
                <w:vertAlign w:val="superscript"/>
                <w:lang w:eastAsia="zh-CN"/>
              </w:rPr>
              <w:t>nd</w:t>
            </w:r>
            <w:r w:rsidRPr="00445F80">
              <w:rPr>
                <w:rFonts w:ascii="Book Antiqua" w:hAnsi="Book Antiqua"/>
                <w:lang w:eastAsia="zh-CN"/>
              </w:rPr>
              <w:t xml:space="preserve"> group all recovered</w:t>
            </w:r>
          </w:p>
        </w:tc>
        <w:tc>
          <w:tcPr>
            <w:tcW w:w="1134" w:type="dxa"/>
          </w:tcPr>
          <w:p w14:paraId="017DE5E8"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w:t>
            </w:r>
          </w:p>
        </w:tc>
        <w:tc>
          <w:tcPr>
            <w:tcW w:w="1701" w:type="dxa"/>
          </w:tcPr>
          <w:p w14:paraId="55E9B665" w14:textId="6CA69074"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Combination of RBV</w:t>
            </w:r>
            <w:r w:rsidRPr="00445F80">
              <w:rPr>
                <w:rFonts w:ascii="Book Antiqua" w:eastAsia="PMingLiU" w:hAnsi="Book Antiqua"/>
                <w:color w:val="000000"/>
                <w:lang w:eastAsia="zh-CN"/>
              </w:rPr>
              <w:t> </w:t>
            </w:r>
            <w:r w:rsidRPr="00445F80">
              <w:rPr>
                <w:rFonts w:ascii="Book Antiqua" w:hAnsi="Book Antiqua"/>
                <w:lang w:eastAsia="zh-CN"/>
              </w:rPr>
              <w:t>and IFN-α2b have a</w:t>
            </w:r>
            <w:r w:rsidRPr="00445F80">
              <w:rPr>
                <w:rFonts w:ascii="Book Antiqua" w:eastAsia="PMingLiU" w:hAnsi="Book Antiqua"/>
                <w:color w:val="000000"/>
                <w:lang w:eastAsia="zh-CN"/>
              </w:rPr>
              <w:t> </w:t>
            </w:r>
            <w:r w:rsidRPr="00445F80">
              <w:rPr>
                <w:rFonts w:ascii="Book Antiqua" w:hAnsi="Book Antiqua"/>
                <w:lang w:eastAsia="zh-CN"/>
              </w:rPr>
              <w:t>role in treatment of</w:t>
            </w:r>
            <w:r w:rsidRPr="00445F80">
              <w:rPr>
                <w:rFonts w:ascii="Book Antiqua" w:eastAsia="PMingLiU" w:hAnsi="Book Antiqua"/>
                <w:color w:val="000000"/>
                <w:lang w:eastAsia="zh-CN"/>
              </w:rPr>
              <w:t> </w:t>
            </w:r>
            <w:r w:rsidRPr="00445F80">
              <w:rPr>
                <w:rFonts w:ascii="Book Antiqua" w:hAnsi="Book Antiqua"/>
                <w:lang w:eastAsia="zh-CN"/>
              </w:rPr>
              <w:t xml:space="preserve">MERS if </w:t>
            </w:r>
            <w:r w:rsidRPr="00445F80">
              <w:rPr>
                <w:rFonts w:ascii="Book Antiqua" w:hAnsi="Book Antiqua"/>
                <w:lang w:eastAsia="zh-CN"/>
              </w:rPr>
              <w:lastRenderedPageBreak/>
              <w:t>started early</w:t>
            </w:r>
            <w:r w:rsidRPr="00445F80">
              <w:rPr>
                <w:rFonts w:ascii="Book Antiqua" w:eastAsia="PMingLiU" w:hAnsi="Book Antiqua"/>
                <w:color w:val="000000"/>
                <w:lang w:eastAsia="zh-CN"/>
              </w:rPr>
              <w:t> </w:t>
            </w:r>
            <w:r w:rsidRPr="00445F80">
              <w:rPr>
                <w:rFonts w:ascii="Book Antiqua" w:hAnsi="Book Antiqua"/>
                <w:lang w:eastAsia="zh-CN"/>
              </w:rPr>
              <w:t>in disease course</w:t>
            </w:r>
          </w:p>
        </w:tc>
        <w:tc>
          <w:tcPr>
            <w:tcW w:w="1701" w:type="dxa"/>
          </w:tcPr>
          <w:p w14:paraId="0207149E" w14:textId="4D00B1D1"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Very late (12-19 d) antiviral initiation</w:t>
            </w:r>
            <w:r w:rsidRPr="00445F80">
              <w:rPr>
                <w:rFonts w:ascii="Book Antiqua" w:eastAsia="PMingLiU" w:hAnsi="Book Antiqua"/>
                <w:color w:val="000000"/>
                <w:lang w:eastAsia="zh-CN"/>
              </w:rPr>
              <w:t> </w:t>
            </w:r>
            <w:r w:rsidRPr="00445F80">
              <w:rPr>
                <w:rFonts w:ascii="Book Antiqua" w:hAnsi="Book Antiqua"/>
                <w:lang w:eastAsia="zh-CN"/>
              </w:rPr>
              <w:t>in 1</w:t>
            </w:r>
            <w:r w:rsidRPr="00445F80">
              <w:rPr>
                <w:rFonts w:ascii="Book Antiqua" w:hAnsi="Book Antiqua"/>
                <w:vertAlign w:val="superscript"/>
                <w:lang w:eastAsia="zh-CN"/>
              </w:rPr>
              <w:t>st</w:t>
            </w:r>
            <w:r w:rsidRPr="00445F80">
              <w:rPr>
                <w:rFonts w:ascii="Book Antiqua" w:hAnsi="Book Antiqua"/>
                <w:lang w:eastAsia="zh-CN"/>
              </w:rPr>
              <w:t xml:space="preserve"> group when disease</w:t>
            </w:r>
            <w:r w:rsidRPr="00445F80">
              <w:rPr>
                <w:rFonts w:ascii="Book Antiqua" w:eastAsia="PMingLiU" w:hAnsi="Book Antiqua"/>
                <w:color w:val="000000"/>
                <w:lang w:eastAsia="zh-CN"/>
              </w:rPr>
              <w:t> </w:t>
            </w:r>
            <w:r w:rsidRPr="00445F80">
              <w:rPr>
                <w:rFonts w:ascii="Book Antiqua" w:hAnsi="Book Antiqua"/>
                <w:lang w:eastAsia="zh-CN"/>
              </w:rPr>
              <w:t xml:space="preserve">is </w:t>
            </w:r>
            <w:r w:rsidRPr="00445F80">
              <w:rPr>
                <w:rFonts w:ascii="Book Antiqua" w:hAnsi="Book Antiqua"/>
                <w:lang w:eastAsia="zh-CN"/>
              </w:rPr>
              <w:lastRenderedPageBreak/>
              <w:t>already in the ARDS</w:t>
            </w:r>
            <w:r w:rsidRPr="00445F80">
              <w:rPr>
                <w:rFonts w:ascii="Book Antiqua" w:eastAsia="PMingLiU" w:hAnsi="Book Antiqua"/>
                <w:color w:val="000000"/>
                <w:lang w:eastAsia="zh-CN"/>
              </w:rPr>
              <w:t> </w:t>
            </w:r>
            <w:r w:rsidRPr="00445F80">
              <w:rPr>
                <w:rFonts w:ascii="Book Antiqua" w:hAnsi="Book Antiqua"/>
                <w:lang w:eastAsia="zh-CN"/>
              </w:rPr>
              <w:t>phase (Pitfall 4).</w:t>
            </w:r>
            <w:r w:rsidRPr="00445F80">
              <w:rPr>
                <w:rFonts w:ascii="Book Antiqua" w:hAnsi="Book Antiqua"/>
                <w:color w:val="00000A"/>
                <w:lang w:eastAsia="zh-CN"/>
              </w:rPr>
              <w:t> </w:t>
            </w:r>
            <w:r w:rsidRPr="00445F80">
              <w:rPr>
                <w:rFonts w:ascii="Book Antiqua" w:hAnsi="Book Antiqua"/>
                <w:lang w:eastAsia="zh-CN"/>
              </w:rPr>
              <w:t>1 case was helped by Mp pulses</w:t>
            </w:r>
          </w:p>
        </w:tc>
      </w:tr>
      <w:tr w:rsidR="0064573F" w:rsidRPr="00445F80" w14:paraId="0425DBD9" w14:textId="77777777" w:rsidTr="00377A40">
        <w:tc>
          <w:tcPr>
            <w:tcW w:w="1400" w:type="dxa"/>
          </w:tcPr>
          <w:p w14:paraId="1973E883"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Al-Tawfiq</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[169]</w:t>
            </w:r>
            <w:r w:rsidRPr="00445F80">
              <w:rPr>
                <w:rFonts w:ascii="Book Antiqua" w:eastAsia="等线" w:hAnsi="Book Antiqua" w:cs="Book Antiqua"/>
                <w:color w:val="00000A"/>
                <w:lang w:eastAsia="zh-CN"/>
              </w:rPr>
              <w:t xml:space="preserve">, </w:t>
            </w:r>
            <w:r w:rsidRPr="00445F80">
              <w:rPr>
                <w:rFonts w:ascii="Book Antiqua" w:hAnsi="Book Antiqua"/>
                <w:lang w:eastAsia="zh-CN"/>
              </w:rPr>
              <w:t>Saudi</w:t>
            </w:r>
            <w:r w:rsidRPr="00445F80">
              <w:rPr>
                <w:rFonts w:ascii="Book Antiqua" w:eastAsia="等线" w:hAnsi="Book Antiqua" w:cs="Book Antiqua"/>
                <w:color w:val="00000A"/>
                <w:lang w:eastAsia="zh-CN"/>
              </w:rPr>
              <w:t>,</w:t>
            </w:r>
            <w:r w:rsidRPr="00445F80">
              <w:rPr>
                <w:rFonts w:ascii="Book Antiqua" w:hAnsi="Book Antiqua"/>
                <w:lang w:eastAsia="zh-CN"/>
              </w:rPr>
              <w:t xml:space="preserve"> Arabia</w:t>
            </w:r>
          </w:p>
        </w:tc>
        <w:tc>
          <w:tcPr>
            <w:tcW w:w="1696" w:type="dxa"/>
          </w:tcPr>
          <w:p w14:paraId="0EABA084"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5/5</w:t>
            </w:r>
          </w:p>
        </w:tc>
        <w:tc>
          <w:tcPr>
            <w:tcW w:w="1703" w:type="dxa"/>
          </w:tcPr>
          <w:p w14:paraId="6939A0E5"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11-21 d (after</w:t>
            </w:r>
            <w:r w:rsidRPr="00445F80">
              <w:rPr>
                <w:rFonts w:ascii="Book Antiqua" w:eastAsia="PMingLiU" w:hAnsi="Book Antiqua"/>
                <w:color w:val="000000"/>
                <w:lang w:eastAsia="zh-CN"/>
              </w:rPr>
              <w:t> </w:t>
            </w:r>
            <w:r w:rsidRPr="00445F80">
              <w:rPr>
                <w:rFonts w:ascii="Book Antiqua" w:hAnsi="Book Antiqua"/>
                <w:lang w:eastAsia="zh-CN"/>
              </w:rPr>
              <w:t>admission)</w:t>
            </w:r>
          </w:p>
        </w:tc>
        <w:tc>
          <w:tcPr>
            <w:tcW w:w="1384" w:type="dxa"/>
          </w:tcPr>
          <w:p w14:paraId="62DE7331" w14:textId="2EB28C8C"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2 g ld</w:t>
            </w:r>
            <w:r w:rsidRPr="00445F80">
              <w:rPr>
                <w:rFonts w:ascii="Book Antiqua" w:hAnsi="Book Antiqua" w:cs="Book Antiqua"/>
                <w:lang w:eastAsia="zh-CN"/>
              </w:rPr>
              <w:t> </w:t>
            </w:r>
            <w:r w:rsidRPr="00445F80">
              <w:rPr>
                <w:rFonts w:ascii="Book Antiqua" w:hAnsi="Book Antiqua"/>
                <w:lang w:eastAsia="zh-CN"/>
              </w:rPr>
              <w:t>→ 400 mg</w:t>
            </w:r>
            <w:r w:rsidRPr="00445F80">
              <w:rPr>
                <w:rFonts w:ascii="Book Antiqua" w:eastAsia="PMingLiU" w:hAnsi="Book Antiqua"/>
                <w:color w:val="000000"/>
                <w:lang w:eastAsia="zh-CN"/>
              </w:rPr>
              <w:t> </w:t>
            </w:r>
            <w:r w:rsidRPr="00445F80">
              <w:rPr>
                <w:rFonts w:ascii="Book Antiqua" w:hAnsi="Book Antiqua"/>
                <w:lang w:eastAsia="zh-CN"/>
              </w:rPr>
              <w:t>po tid</w:t>
            </w:r>
          </w:p>
        </w:tc>
        <w:tc>
          <w:tcPr>
            <w:tcW w:w="1697" w:type="dxa"/>
          </w:tcPr>
          <w:p w14:paraId="0AF5FE43"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Antibiotics Oseltamivir IFN-α2b</w:t>
            </w:r>
            <w:r w:rsidRPr="00445F80">
              <w:rPr>
                <w:rFonts w:ascii="Book Antiqua" w:eastAsia="PMingLiU" w:hAnsi="Book Antiqua"/>
                <w:color w:val="000000"/>
                <w:lang w:eastAsia="zh-CN"/>
              </w:rPr>
              <w:t> </w:t>
            </w:r>
            <w:r w:rsidRPr="00445F80">
              <w:rPr>
                <w:rFonts w:ascii="Book Antiqua" w:hAnsi="Book Antiqua"/>
                <w:lang w:eastAsia="zh-CN"/>
              </w:rPr>
              <w:t>Mp 40 mg tid or Ps 40 mg/d</w:t>
            </w:r>
          </w:p>
        </w:tc>
        <w:tc>
          <w:tcPr>
            <w:tcW w:w="1194" w:type="dxa"/>
          </w:tcPr>
          <w:p w14:paraId="1A28138E"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All died</w:t>
            </w:r>
          </w:p>
        </w:tc>
        <w:tc>
          <w:tcPr>
            <w:tcW w:w="1134" w:type="dxa"/>
          </w:tcPr>
          <w:p w14:paraId="0E82DF71"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w:t>
            </w:r>
          </w:p>
        </w:tc>
        <w:tc>
          <w:tcPr>
            <w:tcW w:w="1701" w:type="dxa"/>
          </w:tcPr>
          <w:p w14:paraId="4DC2B603"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All pts were already</w:t>
            </w:r>
            <w:r w:rsidRPr="00445F80">
              <w:rPr>
                <w:rFonts w:ascii="Book Antiqua" w:eastAsia="PMingLiU" w:hAnsi="Book Antiqua"/>
                <w:color w:val="000000"/>
                <w:lang w:eastAsia="zh-CN"/>
              </w:rPr>
              <w:t> </w:t>
            </w:r>
            <w:r w:rsidRPr="00445F80">
              <w:rPr>
                <w:rFonts w:ascii="Book Antiqua" w:hAnsi="Book Antiqua"/>
                <w:lang w:eastAsia="zh-CN"/>
              </w:rPr>
              <w:t>intubated when</w:t>
            </w:r>
            <w:r w:rsidRPr="00445F80">
              <w:rPr>
                <w:rFonts w:ascii="Book Antiqua" w:eastAsia="PMingLiU" w:hAnsi="Book Antiqua"/>
                <w:color w:val="000000"/>
                <w:lang w:eastAsia="zh-CN"/>
              </w:rPr>
              <w:t> </w:t>
            </w:r>
            <w:r w:rsidRPr="00445F80">
              <w:rPr>
                <w:rFonts w:ascii="Book Antiqua" w:hAnsi="Book Antiqua"/>
                <w:lang w:eastAsia="zh-CN"/>
              </w:rPr>
              <w:t>treatment started</w:t>
            </w:r>
          </w:p>
        </w:tc>
        <w:tc>
          <w:tcPr>
            <w:tcW w:w="1701" w:type="dxa"/>
          </w:tcPr>
          <w:p w14:paraId="7F192ED0" w14:textId="4EFC595D"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Antivirals in Phase 2,</w:t>
            </w:r>
            <w:r w:rsidR="00BE0D67" w:rsidRPr="00445F80">
              <w:rPr>
                <w:rFonts w:ascii="Book Antiqua" w:eastAsiaTheme="minorEastAsia" w:hAnsi="Book Antiqua"/>
                <w:lang w:eastAsia="zh-CN"/>
              </w:rPr>
              <w:t xml:space="preserve"> </w:t>
            </w:r>
            <w:r w:rsidRPr="00445F80">
              <w:rPr>
                <w:rFonts w:ascii="Book Antiqua" w:hAnsi="Book Antiqua"/>
                <w:lang w:eastAsia="zh-CN"/>
              </w:rPr>
              <w:t>very low RBV dosing,</w:t>
            </w:r>
            <w:r w:rsidRPr="00445F80">
              <w:rPr>
                <w:rFonts w:ascii="Book Antiqua" w:eastAsia="PMingLiU" w:hAnsi="Book Antiqua"/>
                <w:color w:val="000000"/>
                <w:lang w:eastAsia="zh-CN"/>
              </w:rPr>
              <w:t> </w:t>
            </w:r>
            <w:r w:rsidRPr="00445F80">
              <w:rPr>
                <w:rFonts w:ascii="Book Antiqua" w:hAnsi="Book Antiqua"/>
                <w:lang w:eastAsia="zh-CN"/>
              </w:rPr>
              <w:t>low ster dosing</w:t>
            </w:r>
            <w:r w:rsidRPr="00445F80">
              <w:rPr>
                <w:rFonts w:ascii="Book Antiqua" w:eastAsia="PMingLiU" w:hAnsi="Book Antiqua"/>
                <w:color w:val="000000"/>
                <w:lang w:eastAsia="zh-CN"/>
              </w:rPr>
              <w:t> </w:t>
            </w:r>
            <w:r w:rsidRPr="00445F80">
              <w:rPr>
                <w:rFonts w:ascii="Book Antiqua" w:hAnsi="Book Antiqua"/>
                <w:lang w:eastAsia="zh-CN"/>
              </w:rPr>
              <w:t>for Phase 2-3 (Pitfalls 2, 3, 4)</w:t>
            </w:r>
          </w:p>
        </w:tc>
      </w:tr>
      <w:tr w:rsidR="0064573F" w:rsidRPr="00445F80" w14:paraId="59DDB4AC" w14:textId="77777777" w:rsidTr="00377A40">
        <w:tc>
          <w:tcPr>
            <w:tcW w:w="1400" w:type="dxa"/>
          </w:tcPr>
          <w:p w14:paraId="3B6FD818"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Park</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b/>
                <w:bCs/>
                <w:vertAlign w:val="superscript"/>
                <w:lang w:eastAsia="zh-CN"/>
              </w:rPr>
              <w:t>[</w:t>
            </w:r>
            <w:r w:rsidRPr="00445F80">
              <w:rPr>
                <w:rFonts w:ascii="Book Antiqua" w:hAnsi="Book Antiqua"/>
                <w:vertAlign w:val="superscript"/>
                <w:lang w:eastAsia="zh-CN"/>
              </w:rPr>
              <w:t>159</w:t>
            </w:r>
            <w:r w:rsidRPr="00445F80">
              <w:rPr>
                <w:rFonts w:ascii="Book Antiqua" w:hAnsi="Book Antiqua"/>
                <w:b/>
                <w:bCs/>
                <w:vertAlign w:val="superscript"/>
                <w:lang w:eastAsia="zh-CN"/>
              </w:rPr>
              <w:t>]</w:t>
            </w:r>
            <w:r w:rsidRPr="00445F80">
              <w:rPr>
                <w:rFonts w:ascii="Book Antiqua" w:eastAsia="等线" w:hAnsi="Book Antiqua" w:cs="Book Antiqua"/>
                <w:color w:val="00000A"/>
                <w:lang w:eastAsia="zh-CN"/>
              </w:rPr>
              <w:t xml:space="preserve">, </w:t>
            </w:r>
            <w:r w:rsidRPr="00445F80">
              <w:rPr>
                <w:rFonts w:ascii="Book Antiqua" w:hAnsi="Book Antiqua"/>
                <w:lang w:eastAsia="zh-CN"/>
              </w:rPr>
              <w:t>Korea</w:t>
            </w:r>
            <w:r w:rsidRPr="00445F80">
              <w:rPr>
                <w:rFonts w:ascii="Book Antiqua" w:hAnsi="Book Antiqua"/>
                <w:vertAlign w:val="superscript"/>
                <w:lang w:eastAsia="zh-CN"/>
              </w:rPr>
              <w:t>2</w:t>
            </w:r>
            <w:r w:rsidRPr="00445F80">
              <w:rPr>
                <w:rFonts w:ascii="Book Antiqua" w:hAnsi="Book Antiqua"/>
                <w:lang w:eastAsia="zh-CN"/>
              </w:rPr>
              <w:tab/>
            </w:r>
          </w:p>
        </w:tc>
        <w:tc>
          <w:tcPr>
            <w:tcW w:w="1696" w:type="dxa"/>
          </w:tcPr>
          <w:p w14:paraId="4CC1D667" w14:textId="41FD18DB"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43 HCW with</w:t>
            </w:r>
            <w:r w:rsidRPr="00445F80">
              <w:rPr>
                <w:rFonts w:ascii="Book Antiqua" w:eastAsia="PMingLiU" w:hAnsi="Book Antiqua"/>
                <w:color w:val="000000"/>
                <w:lang w:eastAsia="zh-CN"/>
              </w:rPr>
              <w:t> </w:t>
            </w:r>
            <w:r w:rsidRPr="00445F80">
              <w:rPr>
                <w:rFonts w:ascii="Book Antiqua" w:hAnsi="Book Antiqua"/>
                <w:lang w:eastAsia="zh-CN"/>
              </w:rPr>
              <w:t>high-risk</w:t>
            </w:r>
            <w:r w:rsidRPr="00445F80">
              <w:rPr>
                <w:rFonts w:ascii="Book Antiqua" w:eastAsia="PMingLiU" w:hAnsi="Book Antiqua"/>
                <w:color w:val="000000"/>
                <w:lang w:eastAsia="zh-CN"/>
              </w:rPr>
              <w:t> </w:t>
            </w:r>
            <w:r w:rsidRPr="00445F80">
              <w:rPr>
                <w:rFonts w:ascii="Book Antiqua" w:hAnsi="Book Antiqua"/>
                <w:lang w:eastAsia="zh-CN"/>
              </w:rPr>
              <w:t>exposure to</w:t>
            </w:r>
            <w:r w:rsidRPr="00445F80">
              <w:rPr>
                <w:rFonts w:ascii="Book Antiqua" w:eastAsia="PMingLiU" w:hAnsi="Book Antiqua"/>
                <w:color w:val="000000"/>
                <w:lang w:eastAsia="zh-CN"/>
              </w:rPr>
              <w:t> </w:t>
            </w:r>
            <w:r w:rsidRPr="00445F80">
              <w:rPr>
                <w:rFonts w:ascii="Book Antiqua" w:hAnsi="Book Antiqua"/>
                <w:lang w:eastAsia="zh-CN"/>
              </w:rPr>
              <w:t xml:space="preserve">MERS </w:t>
            </w:r>
            <w:r w:rsidRPr="00445F80">
              <w:rPr>
                <w:rFonts w:ascii="Book Antiqua" w:hAnsi="Book Antiqua"/>
                <w:lang w:eastAsia="zh-CN"/>
              </w:rPr>
              <w:lastRenderedPageBreak/>
              <w:t>pneumonia pts.</w:t>
            </w:r>
            <w:r w:rsidRPr="00445F80">
              <w:rPr>
                <w:rFonts w:ascii="Book Antiqua" w:eastAsia="PMingLiU" w:hAnsi="Book Antiqua"/>
                <w:color w:val="000000"/>
                <w:lang w:eastAsia="zh-CN"/>
              </w:rPr>
              <w:t> </w:t>
            </w:r>
            <w:r w:rsidRPr="00445F80">
              <w:rPr>
                <w:rFonts w:ascii="Book Antiqua" w:hAnsi="Book Antiqua"/>
                <w:lang w:eastAsia="zh-CN"/>
              </w:rPr>
              <w:t>21 HCW with</w:t>
            </w:r>
            <w:r w:rsidRPr="00445F80">
              <w:rPr>
                <w:rFonts w:ascii="Book Antiqua" w:eastAsia="PMingLiU" w:hAnsi="Book Antiqua"/>
                <w:color w:val="000000"/>
                <w:lang w:eastAsia="zh-CN"/>
              </w:rPr>
              <w:t> </w:t>
            </w:r>
            <w:r w:rsidRPr="00445F80">
              <w:rPr>
                <w:rFonts w:ascii="Book Antiqua" w:hAnsi="Book Antiqua"/>
                <w:lang w:eastAsia="zh-CN"/>
              </w:rPr>
              <w:t>more severe exposure</w:t>
            </w:r>
            <w:r w:rsidRPr="00445F80">
              <w:rPr>
                <w:rFonts w:ascii="Book Antiqua" w:eastAsia="PMingLiU" w:hAnsi="Book Antiqua"/>
                <w:color w:val="000000"/>
                <w:lang w:eastAsia="zh-CN"/>
              </w:rPr>
              <w:t> </w:t>
            </w:r>
            <w:r w:rsidRPr="00445F80">
              <w:rPr>
                <w:rFonts w:ascii="Book Antiqua" w:hAnsi="Book Antiqua"/>
                <w:lang w:eastAsia="zh-CN"/>
              </w:rPr>
              <w:t>received PEP. 22 HCW no PEP</w:t>
            </w:r>
          </w:p>
        </w:tc>
        <w:tc>
          <w:tcPr>
            <w:tcW w:w="1703" w:type="dxa"/>
          </w:tcPr>
          <w:p w14:paraId="434B046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Within 36 h</w:t>
            </w:r>
            <w:r w:rsidRPr="00445F80">
              <w:rPr>
                <w:rFonts w:ascii="Book Antiqua" w:eastAsia="PMingLiU" w:hAnsi="Book Antiqua"/>
                <w:color w:val="000000"/>
                <w:lang w:eastAsia="zh-CN"/>
              </w:rPr>
              <w:t> </w:t>
            </w:r>
            <w:r w:rsidRPr="00445F80">
              <w:rPr>
                <w:rFonts w:ascii="Book Antiqua" w:hAnsi="Book Antiqua"/>
                <w:lang w:eastAsia="zh-CN"/>
              </w:rPr>
              <w:t>after</w:t>
            </w:r>
            <w:r w:rsidRPr="00445F80">
              <w:rPr>
                <w:rFonts w:ascii="Book Antiqua" w:eastAsia="PMingLiU" w:hAnsi="Book Antiqua"/>
                <w:color w:val="000000"/>
                <w:lang w:eastAsia="zh-CN"/>
              </w:rPr>
              <w:t> </w:t>
            </w:r>
            <w:r w:rsidRPr="00445F80">
              <w:rPr>
                <w:rFonts w:ascii="Book Antiqua" w:hAnsi="Book Antiqua"/>
                <w:lang w:eastAsia="zh-CN"/>
              </w:rPr>
              <w:t>unprotected</w:t>
            </w:r>
            <w:r w:rsidRPr="00445F80">
              <w:rPr>
                <w:rFonts w:ascii="Book Antiqua" w:eastAsia="PMingLiU" w:hAnsi="Book Antiqua"/>
                <w:color w:val="000000"/>
                <w:lang w:eastAsia="zh-CN"/>
              </w:rPr>
              <w:t> </w:t>
            </w:r>
            <w:r w:rsidRPr="00445F80">
              <w:rPr>
                <w:rFonts w:ascii="Book Antiqua" w:hAnsi="Book Antiqua"/>
                <w:lang w:eastAsia="zh-CN"/>
              </w:rPr>
              <w:t>exposure</w:t>
            </w:r>
          </w:p>
        </w:tc>
        <w:tc>
          <w:tcPr>
            <w:tcW w:w="1384" w:type="dxa"/>
          </w:tcPr>
          <w:p w14:paraId="2FF50590"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RBV 2.0 g ld orally → 1.2 g tid × 4 d → </w:t>
            </w:r>
            <w:r w:rsidRPr="00445F80">
              <w:rPr>
                <w:rFonts w:ascii="Book Antiqua" w:hAnsi="Book Antiqua"/>
                <w:lang w:eastAsia="zh-CN"/>
              </w:rPr>
              <w:lastRenderedPageBreak/>
              <w:t>600 mg tid × 6-8 d</w:t>
            </w:r>
          </w:p>
        </w:tc>
        <w:tc>
          <w:tcPr>
            <w:tcW w:w="1697" w:type="dxa"/>
          </w:tcPr>
          <w:p w14:paraId="65E341D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Lop/r 400/100 mg</w:t>
            </w:r>
            <w:r w:rsidRPr="00445F80">
              <w:rPr>
                <w:rFonts w:ascii="Book Antiqua" w:eastAsia="PMingLiU" w:hAnsi="Book Antiqua"/>
                <w:color w:val="000000"/>
                <w:lang w:eastAsia="zh-CN"/>
              </w:rPr>
              <w:t> </w:t>
            </w:r>
            <w:r w:rsidRPr="00445F80">
              <w:rPr>
                <w:rFonts w:ascii="Book Antiqua" w:hAnsi="Book Antiqua"/>
                <w:lang w:eastAsia="zh-CN"/>
              </w:rPr>
              <w:t>bid</w:t>
            </w:r>
            <w:r w:rsidRPr="00445F80">
              <w:rPr>
                <w:rFonts w:ascii="Book Antiqua" w:hAnsi="Book Antiqua" w:cs="Book Antiqua"/>
                <w:lang w:eastAsia="zh-CN"/>
              </w:rPr>
              <w:t> </w:t>
            </w:r>
            <w:r w:rsidRPr="00445F80">
              <w:rPr>
                <w:rFonts w:ascii="Book Antiqua" w:hAnsi="Book Antiqua"/>
                <w:lang w:eastAsia="zh-CN"/>
              </w:rPr>
              <w:t>× 11-13 d</w:t>
            </w:r>
          </w:p>
        </w:tc>
        <w:tc>
          <w:tcPr>
            <w:tcW w:w="1194" w:type="dxa"/>
          </w:tcPr>
          <w:p w14:paraId="5A62082F" w14:textId="012CAF56"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6/43 HCW exposed</w:t>
            </w:r>
            <w:r w:rsidRPr="00445F80">
              <w:rPr>
                <w:rFonts w:ascii="Book Antiqua" w:eastAsia="PMingLiU" w:hAnsi="Book Antiqua"/>
                <w:color w:val="000000"/>
                <w:lang w:eastAsia="zh-CN"/>
              </w:rPr>
              <w:t> </w:t>
            </w:r>
            <w:r w:rsidRPr="00445F80">
              <w:rPr>
                <w:rFonts w:ascii="Book Antiqua" w:hAnsi="Book Antiqua"/>
                <w:lang w:eastAsia="zh-CN"/>
              </w:rPr>
              <w:t>develope</w:t>
            </w:r>
            <w:r w:rsidRPr="00445F80">
              <w:rPr>
                <w:rFonts w:ascii="Book Antiqua" w:hAnsi="Book Antiqua"/>
                <w:lang w:eastAsia="zh-CN"/>
              </w:rPr>
              <w:lastRenderedPageBreak/>
              <w:t>d MERS</w:t>
            </w:r>
            <w:r w:rsidRPr="00445F80">
              <w:rPr>
                <w:rFonts w:ascii="Book Antiqua" w:eastAsia="PMingLiU" w:hAnsi="Book Antiqua"/>
                <w:color w:val="000000"/>
                <w:lang w:eastAsia="zh-CN"/>
              </w:rPr>
              <w:t> </w:t>
            </w:r>
            <w:r w:rsidRPr="00445F80">
              <w:rPr>
                <w:rFonts w:ascii="Book Antiqua" w:hAnsi="Book Antiqua"/>
                <w:lang w:eastAsia="zh-CN"/>
              </w:rPr>
              <w:t>infection. The attack</w:t>
            </w:r>
            <w:r w:rsidRPr="00445F80">
              <w:rPr>
                <w:rFonts w:ascii="Book Antiqua" w:eastAsia="PMingLiU" w:hAnsi="Book Antiqua"/>
                <w:color w:val="000000"/>
                <w:lang w:eastAsia="zh-CN"/>
              </w:rPr>
              <w:t> </w:t>
            </w:r>
            <w:r w:rsidRPr="00445F80">
              <w:rPr>
                <w:rFonts w:ascii="Book Antiqua" w:hAnsi="Book Antiqua"/>
                <w:lang w:eastAsia="zh-CN"/>
              </w:rPr>
              <w:t>rate was lower in the</w:t>
            </w:r>
            <w:r w:rsidRPr="00445F80">
              <w:rPr>
                <w:rFonts w:ascii="Book Antiqua" w:eastAsia="PMingLiU" w:hAnsi="Book Antiqua"/>
                <w:color w:val="000000"/>
                <w:lang w:eastAsia="zh-CN"/>
              </w:rPr>
              <w:t> </w:t>
            </w:r>
            <w:r w:rsidRPr="00445F80">
              <w:rPr>
                <w:rFonts w:ascii="Book Antiqua" w:hAnsi="Book Antiqua"/>
                <w:lang w:eastAsia="zh-CN"/>
              </w:rPr>
              <w:t xml:space="preserve">PEP </w:t>
            </w:r>
            <w:r w:rsidRPr="00445F80">
              <w:rPr>
                <w:rFonts w:ascii="Book Antiqua" w:hAnsi="Book Antiqua"/>
                <w:i/>
                <w:iCs/>
                <w:lang w:eastAsia="zh-CN"/>
              </w:rPr>
              <w:t>vs</w:t>
            </w:r>
            <w:r w:rsidRPr="00445F80">
              <w:rPr>
                <w:rFonts w:ascii="Book Antiqua" w:hAnsi="Book Antiqua"/>
                <w:lang w:eastAsia="zh-CN"/>
              </w:rPr>
              <w:t xml:space="preserve"> no-PEP (0% </w:t>
            </w:r>
            <w:r w:rsidRPr="00445F80">
              <w:rPr>
                <w:rFonts w:ascii="Book Antiqua" w:hAnsi="Book Antiqua"/>
                <w:i/>
                <w:iCs/>
                <w:lang w:eastAsia="zh-CN"/>
              </w:rPr>
              <w:t>vs</w:t>
            </w:r>
            <w:r w:rsidRPr="00445F80">
              <w:rPr>
                <w:rFonts w:ascii="Book Antiqua" w:hAnsi="Book Antiqua"/>
                <w:lang w:eastAsia="zh-CN"/>
              </w:rPr>
              <w:t xml:space="preserve"> 28.6% OR: 0.405</w:t>
            </w:r>
            <w:r w:rsidRPr="00445F80">
              <w:rPr>
                <w:rFonts w:ascii="Book Antiqua" w:eastAsia="PMingLiU" w:hAnsi="Book Antiqua"/>
                <w:i/>
                <w:iCs/>
                <w:color w:val="000000"/>
                <w:lang w:eastAsia="zh-CN"/>
              </w:rPr>
              <w:t> </w:t>
            </w:r>
            <w:r w:rsidRPr="00445F80">
              <w:rPr>
                <w:rFonts w:ascii="Book Antiqua" w:hAnsi="Book Antiqua"/>
                <w:i/>
                <w:iCs/>
                <w:lang w:eastAsia="zh-CN"/>
              </w:rPr>
              <w:t>P</w:t>
            </w:r>
            <w:r w:rsidRPr="00445F80">
              <w:rPr>
                <w:rFonts w:ascii="Book Antiqua" w:hAnsi="Book Antiqua"/>
                <w:lang w:eastAsia="zh-CN"/>
              </w:rPr>
              <w:t xml:space="preserve"> = 0.009). No MERS</w:t>
            </w:r>
            <w:r w:rsidRPr="00445F80">
              <w:rPr>
                <w:rFonts w:ascii="Book Antiqua" w:eastAsia="PMingLiU" w:hAnsi="Book Antiqua"/>
                <w:color w:val="000000"/>
                <w:lang w:eastAsia="zh-CN"/>
              </w:rPr>
              <w:t> </w:t>
            </w:r>
            <w:r w:rsidRPr="00445F80">
              <w:rPr>
                <w:rFonts w:ascii="Book Antiqua" w:hAnsi="Book Antiqua"/>
                <w:lang w:eastAsia="zh-CN"/>
              </w:rPr>
              <w:t>infection in PEP</w:t>
            </w:r>
            <w:r w:rsidRPr="00445F80">
              <w:rPr>
                <w:rFonts w:ascii="Book Antiqua" w:eastAsia="PMingLiU" w:hAnsi="Book Antiqua"/>
                <w:color w:val="000000"/>
                <w:lang w:eastAsia="zh-CN"/>
              </w:rPr>
              <w:t> </w:t>
            </w:r>
            <w:r w:rsidRPr="00445F80">
              <w:rPr>
                <w:rFonts w:ascii="Book Antiqua" w:hAnsi="Book Antiqua"/>
                <w:lang w:eastAsia="zh-CN"/>
              </w:rPr>
              <w:t>gro</w:t>
            </w:r>
            <w:r w:rsidRPr="00445F80">
              <w:rPr>
                <w:rFonts w:ascii="Book Antiqua" w:hAnsi="Book Antiqua"/>
                <w:lang w:eastAsia="zh-CN"/>
              </w:rPr>
              <w:lastRenderedPageBreak/>
              <w:t>up. Only PEP</w:t>
            </w:r>
            <w:r w:rsidRPr="00445F80">
              <w:rPr>
                <w:rFonts w:ascii="Book Antiqua" w:hAnsi="Book Antiqua"/>
                <w:color w:val="00000A"/>
                <w:lang w:eastAsia="zh-CN"/>
              </w:rPr>
              <w:t> </w:t>
            </w:r>
            <w:r w:rsidRPr="00445F80">
              <w:rPr>
                <w:rFonts w:ascii="Book Antiqua" w:hAnsi="Book Antiqua"/>
                <w:lang w:eastAsia="zh-CN"/>
              </w:rPr>
              <w:t xml:space="preserve">therapy reduced significantly the risk of MERS infection (OR: 0.714; </w:t>
            </w:r>
            <w:r w:rsidRPr="00445F80">
              <w:rPr>
                <w:rFonts w:ascii="Book Antiqua" w:hAnsi="Book Antiqua"/>
                <w:i/>
                <w:iCs/>
                <w:lang w:eastAsia="zh-CN"/>
              </w:rPr>
              <w:t>P</w:t>
            </w:r>
            <w:r w:rsidRPr="00445F80">
              <w:rPr>
                <w:rFonts w:ascii="Book Antiqua" w:hAnsi="Book Antiqua"/>
                <w:lang w:eastAsia="zh-CN"/>
              </w:rPr>
              <w:t xml:space="preserve"> = 0.009)</w:t>
            </w:r>
          </w:p>
        </w:tc>
        <w:tc>
          <w:tcPr>
            <w:tcW w:w="1134" w:type="dxa"/>
          </w:tcPr>
          <w:p w14:paraId="4C41D7D2" w14:textId="7CEBE7E8"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lastRenderedPageBreak/>
              <w:t>Mild: diarrhea,</w:t>
            </w:r>
            <w:r w:rsidRPr="00445F80">
              <w:rPr>
                <w:rFonts w:ascii="Book Antiqua" w:eastAsia="PMingLiU" w:hAnsi="Book Antiqua"/>
                <w:color w:val="000000"/>
                <w:lang w:eastAsia="zh-CN"/>
              </w:rPr>
              <w:t> </w:t>
            </w:r>
            <w:r w:rsidRPr="00445F80">
              <w:rPr>
                <w:rFonts w:ascii="Book Antiqua" w:hAnsi="Book Antiqua"/>
                <w:lang w:eastAsia="zh-CN"/>
              </w:rPr>
              <w:t>nausea,</w:t>
            </w:r>
            <w:r w:rsidRPr="00445F80">
              <w:rPr>
                <w:rFonts w:ascii="Book Antiqua" w:eastAsia="PMingLiU" w:hAnsi="Book Antiqua"/>
                <w:color w:val="000000"/>
                <w:lang w:eastAsia="zh-CN"/>
              </w:rPr>
              <w:t> </w:t>
            </w:r>
            <w:r w:rsidRPr="00445F80">
              <w:rPr>
                <w:rFonts w:ascii="Book Antiqua" w:hAnsi="Book Antiqua"/>
                <w:lang w:eastAsia="zh-CN"/>
              </w:rPr>
              <w:t>anemia</w:t>
            </w:r>
            <w:r w:rsidRPr="00445F80">
              <w:rPr>
                <w:rFonts w:ascii="Book Antiqua" w:hAnsi="Book Antiqua"/>
                <w:lang w:eastAsia="zh-CN"/>
              </w:rPr>
              <w:lastRenderedPageBreak/>
              <w:t>,</w:t>
            </w:r>
            <w:r w:rsidRPr="00445F80">
              <w:rPr>
                <w:rFonts w:ascii="Book Antiqua" w:eastAsia="PMingLiU" w:hAnsi="Book Antiqua"/>
                <w:color w:val="000000"/>
                <w:lang w:eastAsia="zh-CN"/>
              </w:rPr>
              <w:t> </w:t>
            </w:r>
            <w:r w:rsidRPr="00445F80">
              <w:rPr>
                <w:rFonts w:ascii="Book Antiqua" w:hAnsi="Book Antiqua"/>
                <w:lang w:eastAsia="zh-CN"/>
              </w:rPr>
              <w:t>stomatitis,</w:t>
            </w:r>
            <w:r w:rsidRPr="00445F80">
              <w:rPr>
                <w:rFonts w:ascii="Book Antiqua" w:eastAsia="PMingLiU" w:hAnsi="Book Antiqua"/>
                <w:color w:val="000000"/>
                <w:lang w:eastAsia="zh-CN"/>
              </w:rPr>
              <w:t> </w:t>
            </w:r>
            <w:r w:rsidRPr="00445F80">
              <w:rPr>
                <w:rFonts w:ascii="Book Antiqua" w:hAnsi="Book Antiqua"/>
                <w:lang w:eastAsia="zh-CN"/>
              </w:rPr>
              <w:t>leucopenia,</w:t>
            </w:r>
            <w:r w:rsidRPr="00445F80">
              <w:rPr>
                <w:rFonts w:ascii="Book Antiqua" w:hAnsi="Book Antiqua"/>
                <w:color w:val="00000A"/>
                <w:lang w:eastAsia="zh-CN"/>
              </w:rPr>
              <w:t> </w:t>
            </w:r>
            <w:r w:rsidRPr="00445F80">
              <w:rPr>
                <w:rFonts w:ascii="Book Antiqua" w:hAnsi="Book Antiqua"/>
                <w:lang w:eastAsia="zh-CN"/>
              </w:rPr>
              <w:t>hyperbilirubinemia.</w:t>
            </w:r>
            <w:r w:rsidRPr="00445F80">
              <w:rPr>
                <w:rFonts w:ascii="Book Antiqua" w:eastAsia="PMingLiU" w:hAnsi="Book Antiqua"/>
                <w:color w:val="000000"/>
                <w:lang w:eastAsia="zh-CN"/>
              </w:rPr>
              <w:t> </w:t>
            </w:r>
            <w:r w:rsidRPr="00445F80">
              <w:rPr>
                <w:rFonts w:ascii="Book Antiqua" w:hAnsi="Book Antiqua"/>
                <w:lang w:eastAsia="zh-CN"/>
              </w:rPr>
              <w:t>No PEP discontinuation.</w:t>
            </w:r>
            <w:r w:rsidRPr="00445F80">
              <w:rPr>
                <w:rFonts w:ascii="Book Antiqua" w:eastAsia="PMingLiU" w:hAnsi="Book Antiqua"/>
                <w:color w:val="000000"/>
                <w:lang w:eastAsia="zh-CN"/>
              </w:rPr>
              <w:t> </w:t>
            </w:r>
            <w:r w:rsidRPr="00445F80">
              <w:rPr>
                <w:rFonts w:ascii="Book Antiqua" w:hAnsi="Book Antiqua"/>
                <w:lang w:eastAsia="zh-CN"/>
              </w:rPr>
              <w:t>All normalized after</w:t>
            </w:r>
            <w:r w:rsidRPr="00445F80">
              <w:rPr>
                <w:rFonts w:ascii="Book Antiqua" w:hAnsi="Book Antiqua"/>
                <w:color w:val="00000A"/>
                <w:lang w:eastAsia="zh-CN"/>
              </w:rPr>
              <w:t> </w:t>
            </w:r>
            <w:r w:rsidRPr="00445F80">
              <w:rPr>
                <w:rFonts w:ascii="Book Antiqua" w:hAnsi="Book Antiqua"/>
                <w:lang w:eastAsia="zh-CN"/>
              </w:rPr>
              <w:t>completion of PEP</w:t>
            </w:r>
          </w:p>
        </w:tc>
        <w:tc>
          <w:tcPr>
            <w:tcW w:w="1701" w:type="dxa"/>
          </w:tcPr>
          <w:p w14:paraId="150178BF"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PEP therapy was</w:t>
            </w:r>
            <w:r w:rsidRPr="00445F80">
              <w:rPr>
                <w:rFonts w:ascii="Book Antiqua" w:eastAsia="PMingLiU" w:hAnsi="Book Antiqua"/>
                <w:color w:val="000000"/>
                <w:lang w:eastAsia="zh-CN"/>
              </w:rPr>
              <w:t> </w:t>
            </w:r>
            <w:r w:rsidRPr="00445F80">
              <w:rPr>
                <w:rFonts w:ascii="Book Antiqua" w:hAnsi="Book Antiqua"/>
                <w:lang w:eastAsia="zh-CN"/>
              </w:rPr>
              <w:t xml:space="preserve">associated with a 40% decrease in </w:t>
            </w:r>
            <w:r w:rsidRPr="00445F80">
              <w:rPr>
                <w:rFonts w:ascii="Book Antiqua" w:hAnsi="Book Antiqua"/>
                <w:lang w:eastAsia="zh-CN"/>
              </w:rPr>
              <w:lastRenderedPageBreak/>
              <w:t>the</w:t>
            </w:r>
            <w:r w:rsidRPr="00445F80">
              <w:rPr>
                <w:rFonts w:ascii="Book Antiqua" w:eastAsia="PMingLiU" w:hAnsi="Book Antiqua"/>
                <w:color w:val="000000"/>
                <w:lang w:eastAsia="zh-CN"/>
              </w:rPr>
              <w:t> </w:t>
            </w:r>
            <w:r w:rsidRPr="00445F80">
              <w:rPr>
                <w:rFonts w:ascii="Book Antiqua" w:hAnsi="Book Antiqua"/>
                <w:lang w:eastAsia="zh-CN"/>
              </w:rPr>
              <w:t>risk of infection</w:t>
            </w:r>
          </w:p>
        </w:tc>
        <w:tc>
          <w:tcPr>
            <w:tcW w:w="1701" w:type="dxa"/>
          </w:tcPr>
          <w:p w14:paraId="36C5B5D6" w14:textId="535FDEEB"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The only study</w:t>
            </w:r>
            <w:r w:rsidRPr="00445F80">
              <w:rPr>
                <w:rFonts w:ascii="Book Antiqua" w:eastAsia="PMingLiU" w:hAnsi="Book Antiqua"/>
                <w:color w:val="000000"/>
                <w:lang w:eastAsia="zh-CN"/>
              </w:rPr>
              <w:t> </w:t>
            </w:r>
            <w:r w:rsidRPr="00445F80">
              <w:rPr>
                <w:rFonts w:ascii="Book Antiqua" w:hAnsi="Book Antiqua"/>
                <w:lang w:eastAsia="zh-CN"/>
              </w:rPr>
              <w:t>reporting results of</w:t>
            </w:r>
            <w:r w:rsidRPr="00445F80">
              <w:rPr>
                <w:rFonts w:ascii="Book Antiqua" w:eastAsia="PMingLiU" w:hAnsi="Book Antiqua"/>
                <w:color w:val="000000"/>
                <w:lang w:eastAsia="zh-CN"/>
              </w:rPr>
              <w:t> </w:t>
            </w:r>
            <w:r w:rsidRPr="00445F80">
              <w:rPr>
                <w:rFonts w:ascii="Book Antiqua" w:hAnsi="Book Antiqua"/>
                <w:lang w:eastAsia="zh-CN"/>
              </w:rPr>
              <w:t xml:space="preserve">PEP </w:t>
            </w:r>
            <w:r w:rsidRPr="00445F80">
              <w:rPr>
                <w:rFonts w:ascii="Book Antiqua" w:hAnsi="Book Antiqua"/>
                <w:lang w:eastAsia="zh-CN"/>
              </w:rPr>
              <w:lastRenderedPageBreak/>
              <w:t>prophylaxis with the</w:t>
            </w:r>
            <w:r w:rsidRPr="00445F80">
              <w:rPr>
                <w:rFonts w:ascii="Book Antiqua" w:eastAsia="PMingLiU" w:hAnsi="Book Antiqua"/>
                <w:color w:val="000000"/>
                <w:lang w:eastAsia="zh-CN"/>
              </w:rPr>
              <w:t> </w:t>
            </w:r>
            <w:r w:rsidRPr="00445F80">
              <w:rPr>
                <w:rFonts w:ascii="Book Antiqua" w:hAnsi="Book Antiqua"/>
                <w:lang w:eastAsia="zh-CN"/>
              </w:rPr>
              <w:t>combination of Lop/r + RBV.</w:t>
            </w:r>
            <w:r w:rsidR="00BE0D67" w:rsidRPr="00445F80">
              <w:rPr>
                <w:rFonts w:ascii="Book Antiqua" w:eastAsiaTheme="minorEastAsia" w:hAnsi="Book Antiqua"/>
                <w:lang w:eastAsia="zh-CN"/>
              </w:rPr>
              <w:t xml:space="preserve"> </w:t>
            </w:r>
            <w:r w:rsidRPr="00445F80">
              <w:rPr>
                <w:rFonts w:ascii="Book Antiqua" w:hAnsi="Book Antiqua"/>
                <w:lang w:eastAsia="zh-CN"/>
              </w:rPr>
              <w:t>Ok</w:t>
            </w:r>
          </w:p>
        </w:tc>
      </w:tr>
      <w:tr w:rsidR="0064573F" w:rsidRPr="00445F80" w14:paraId="3F2ABB0E" w14:textId="77777777" w:rsidTr="00377A40">
        <w:tc>
          <w:tcPr>
            <w:tcW w:w="13610" w:type="dxa"/>
            <w:gridSpan w:val="9"/>
          </w:tcPr>
          <w:p w14:paraId="296913D6" w14:textId="56D2FA05"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COVID-19 </w:t>
            </w:r>
            <w:r w:rsidR="00BE0D67" w:rsidRPr="00445F80">
              <w:rPr>
                <w:rFonts w:ascii="Book Antiqua" w:hAnsi="Book Antiqua"/>
                <w:lang w:eastAsia="zh-CN"/>
              </w:rPr>
              <w:t>clinical studies</w:t>
            </w:r>
          </w:p>
        </w:tc>
      </w:tr>
      <w:tr w:rsidR="0064573F" w:rsidRPr="00445F80" w14:paraId="100ECF3E" w14:textId="77777777" w:rsidTr="00377A40">
        <w:tc>
          <w:tcPr>
            <w:tcW w:w="1400" w:type="dxa"/>
          </w:tcPr>
          <w:p w14:paraId="6556D868"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Tong</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[189]</w:t>
            </w:r>
            <w:r w:rsidRPr="00445F80">
              <w:rPr>
                <w:rFonts w:ascii="Book Antiqua" w:eastAsia="等线" w:hAnsi="Book Antiqua" w:cs="Book Antiqua"/>
                <w:color w:val="00000A"/>
                <w:lang w:eastAsia="zh-CN"/>
              </w:rPr>
              <w:t xml:space="preserve">, </w:t>
            </w:r>
            <w:r w:rsidRPr="00445F80">
              <w:rPr>
                <w:rFonts w:ascii="Book Antiqua" w:hAnsi="Book Antiqua"/>
                <w:lang w:eastAsia="zh-CN"/>
              </w:rPr>
              <w:t>China</w:t>
            </w:r>
            <w:r w:rsidRPr="00445F80">
              <w:rPr>
                <w:rFonts w:ascii="Book Antiqua" w:hAnsi="Book Antiqua"/>
                <w:vertAlign w:val="superscript"/>
                <w:lang w:eastAsia="zh-CN"/>
              </w:rPr>
              <w:t>2</w:t>
            </w:r>
            <w:r w:rsidRPr="00445F80">
              <w:rPr>
                <w:rFonts w:ascii="Book Antiqua" w:hAnsi="Book Antiqua"/>
                <w:lang w:eastAsia="zh-CN"/>
              </w:rPr>
              <w:tab/>
            </w:r>
          </w:p>
        </w:tc>
        <w:tc>
          <w:tcPr>
            <w:tcW w:w="1696" w:type="dxa"/>
          </w:tcPr>
          <w:p w14:paraId="07BC60D8" w14:textId="5AB51354"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115/44 pts Severe disease. 9 pts intubated</w:t>
            </w:r>
            <w:r w:rsidR="002607A4" w:rsidRPr="00445F80">
              <w:rPr>
                <w:rFonts w:ascii="Book Antiqua" w:eastAsiaTheme="minorEastAsia" w:hAnsi="Book Antiqua"/>
                <w:lang w:eastAsia="zh-CN"/>
              </w:rPr>
              <w:t xml:space="preserve"> </w:t>
            </w:r>
            <w:r w:rsidRPr="00445F80">
              <w:rPr>
                <w:rFonts w:ascii="Book Antiqua" w:hAnsi="Book Antiqua"/>
                <w:lang w:eastAsia="zh-CN"/>
              </w:rPr>
              <w:t>28 pts NINV</w:t>
            </w:r>
          </w:p>
        </w:tc>
        <w:tc>
          <w:tcPr>
            <w:tcW w:w="1703" w:type="dxa"/>
          </w:tcPr>
          <w:p w14:paraId="60DC037A"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8 d from onset </w:t>
            </w:r>
          </w:p>
          <w:p w14:paraId="737E4452"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4 d from</w:t>
            </w:r>
            <w:r w:rsidRPr="00445F80">
              <w:rPr>
                <w:rFonts w:ascii="Book Antiqua" w:eastAsia="PMingLiU" w:hAnsi="Book Antiqua"/>
                <w:color w:val="000000"/>
                <w:lang w:eastAsia="zh-CN"/>
              </w:rPr>
              <w:t> </w:t>
            </w:r>
            <w:r w:rsidRPr="00445F80">
              <w:rPr>
                <w:rFonts w:ascii="Book Antiqua" w:hAnsi="Book Antiqua"/>
                <w:lang w:eastAsia="zh-CN"/>
              </w:rPr>
              <w:t>diagnosis</w:t>
            </w:r>
          </w:p>
        </w:tc>
        <w:tc>
          <w:tcPr>
            <w:tcW w:w="1384" w:type="dxa"/>
          </w:tcPr>
          <w:p w14:paraId="4E0FF84C"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500 mg iv</w:t>
            </w:r>
            <w:r w:rsidRPr="00445F80">
              <w:rPr>
                <w:rFonts w:ascii="Book Antiqua" w:eastAsia="PMingLiU" w:hAnsi="Book Antiqua"/>
                <w:color w:val="000000"/>
                <w:lang w:eastAsia="zh-CN"/>
              </w:rPr>
              <w:t> </w:t>
            </w:r>
            <w:r w:rsidRPr="00445F80">
              <w:rPr>
                <w:rFonts w:ascii="Book Antiqua" w:hAnsi="Book Antiqua"/>
                <w:lang w:eastAsia="zh-CN"/>
              </w:rPr>
              <w:t>bid</w:t>
            </w:r>
          </w:p>
        </w:tc>
        <w:tc>
          <w:tcPr>
            <w:tcW w:w="1697" w:type="dxa"/>
          </w:tcPr>
          <w:p w14:paraId="55B554D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Antibiotics</w:t>
            </w:r>
          </w:p>
        </w:tc>
        <w:tc>
          <w:tcPr>
            <w:tcW w:w="1194" w:type="dxa"/>
          </w:tcPr>
          <w:p w14:paraId="2884EF7C" w14:textId="6C492C8F"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Negative conversion</w:t>
            </w:r>
            <w:r w:rsidRPr="00445F80">
              <w:rPr>
                <w:rFonts w:ascii="Book Antiqua" w:eastAsia="PMingLiU" w:hAnsi="Book Antiqua"/>
                <w:color w:val="000000"/>
                <w:lang w:eastAsia="zh-CN"/>
              </w:rPr>
              <w:t> </w:t>
            </w:r>
            <w:r w:rsidRPr="00445F80">
              <w:rPr>
                <w:rFonts w:ascii="Book Antiqua" w:hAnsi="Book Antiqua"/>
                <w:lang w:eastAsia="zh-CN"/>
              </w:rPr>
              <w:t>time of SARS-CoV-2</w:t>
            </w:r>
            <w:r w:rsidRPr="00445F80">
              <w:rPr>
                <w:rFonts w:ascii="Book Antiqua" w:eastAsia="PMingLiU" w:hAnsi="Book Antiqua"/>
                <w:color w:val="000000"/>
                <w:lang w:eastAsia="zh-CN"/>
              </w:rPr>
              <w:t> </w:t>
            </w:r>
            <w:r w:rsidRPr="00445F80">
              <w:rPr>
                <w:rFonts w:ascii="Book Antiqua" w:hAnsi="Book Antiqua"/>
                <w:lang w:eastAsia="zh-CN"/>
              </w:rPr>
              <w:t xml:space="preserve">test in </w:t>
            </w:r>
            <w:r w:rsidRPr="00445F80">
              <w:rPr>
                <w:rFonts w:ascii="Book Antiqua" w:hAnsi="Book Antiqua"/>
                <w:lang w:eastAsia="zh-CN"/>
              </w:rPr>
              <w:lastRenderedPageBreak/>
              <w:t xml:space="preserve">RBV </w:t>
            </w:r>
            <w:r w:rsidRPr="00445F80">
              <w:rPr>
                <w:rFonts w:ascii="Book Antiqua" w:hAnsi="Book Antiqua"/>
                <w:i/>
                <w:iCs/>
                <w:lang w:eastAsia="zh-CN"/>
              </w:rPr>
              <w:t>vs</w:t>
            </w:r>
            <w:r w:rsidRPr="00445F80">
              <w:rPr>
                <w:rFonts w:ascii="Book Antiqua" w:hAnsi="Book Antiqua"/>
                <w:lang w:eastAsia="zh-CN"/>
              </w:rPr>
              <w:t xml:space="preserve"> control (12.8 d </w:t>
            </w:r>
            <w:r w:rsidRPr="00445F80">
              <w:rPr>
                <w:rFonts w:ascii="Book Antiqua" w:hAnsi="Book Antiqua"/>
                <w:i/>
                <w:iCs/>
                <w:lang w:eastAsia="zh-CN"/>
              </w:rPr>
              <w:t>vs</w:t>
            </w:r>
            <w:r w:rsidRPr="00445F80">
              <w:rPr>
                <w:rFonts w:ascii="Book Antiqua" w:hAnsi="Book Antiqua"/>
                <w:lang w:eastAsia="zh-CN"/>
              </w:rPr>
              <w:t xml:space="preserve"> 14.1 d,</w:t>
            </w:r>
            <w:r w:rsidRPr="00445F80">
              <w:rPr>
                <w:rFonts w:ascii="Book Antiqua" w:eastAsia="PMingLiU" w:hAnsi="Book Antiqua"/>
                <w:i/>
                <w:iCs/>
                <w:color w:val="000000"/>
                <w:lang w:eastAsia="zh-CN"/>
              </w:rPr>
              <w:t> </w:t>
            </w:r>
            <w:r w:rsidRPr="00445F80">
              <w:rPr>
                <w:rFonts w:ascii="Book Antiqua" w:hAnsi="Book Antiqua"/>
                <w:i/>
                <w:iCs/>
                <w:lang w:eastAsia="zh-CN"/>
              </w:rPr>
              <w:t>P</w:t>
            </w:r>
            <w:r w:rsidRPr="00445F80">
              <w:rPr>
                <w:rFonts w:ascii="Book Antiqua" w:hAnsi="Book Antiqua"/>
                <w:lang w:eastAsia="zh-CN"/>
              </w:rPr>
              <w:t xml:space="preserve"> = 0.314) CFR 17.1%</w:t>
            </w:r>
            <w:r w:rsidRPr="00445F80">
              <w:rPr>
                <w:rFonts w:ascii="Book Antiqua" w:eastAsia="PMingLiU" w:hAnsi="Book Antiqua"/>
                <w:i/>
                <w:iCs/>
                <w:color w:val="000000"/>
                <w:lang w:eastAsia="zh-CN"/>
              </w:rPr>
              <w:t> </w:t>
            </w:r>
            <w:r w:rsidRPr="00445F80">
              <w:rPr>
                <w:rFonts w:ascii="Book Antiqua" w:hAnsi="Book Antiqua"/>
                <w:i/>
                <w:iCs/>
                <w:lang w:eastAsia="zh-CN"/>
              </w:rPr>
              <w:t>vs</w:t>
            </w:r>
            <w:r w:rsidRPr="00445F80">
              <w:rPr>
                <w:rFonts w:ascii="Book Antiqua" w:hAnsi="Book Antiqua"/>
                <w:lang w:eastAsia="zh-CN"/>
              </w:rPr>
              <w:t xml:space="preserve"> 24.6% (</w:t>
            </w:r>
            <w:r w:rsidRPr="00445F80">
              <w:rPr>
                <w:rFonts w:ascii="Book Antiqua" w:hAnsi="Book Antiqua"/>
                <w:i/>
                <w:iCs/>
                <w:lang w:eastAsia="zh-CN"/>
              </w:rPr>
              <w:t>P</w:t>
            </w:r>
            <w:r w:rsidRPr="00445F80">
              <w:rPr>
                <w:rFonts w:ascii="Book Antiqua" w:hAnsi="Book Antiqua"/>
                <w:lang w:eastAsia="zh-CN"/>
              </w:rPr>
              <w:t xml:space="preserve"> = 0.475)</w:t>
            </w:r>
          </w:p>
        </w:tc>
        <w:tc>
          <w:tcPr>
            <w:tcW w:w="1134" w:type="dxa"/>
          </w:tcPr>
          <w:p w14:paraId="0EE43C0B" w14:textId="76CE8820"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 side</w:t>
            </w:r>
            <w:r w:rsidRPr="00445F80">
              <w:rPr>
                <w:rFonts w:ascii="Book Antiqua" w:eastAsia="PMingLiU" w:hAnsi="Book Antiqua"/>
                <w:color w:val="000000"/>
                <w:lang w:eastAsia="zh-CN"/>
              </w:rPr>
              <w:t> </w:t>
            </w:r>
            <w:r w:rsidRPr="00445F80">
              <w:rPr>
                <w:rFonts w:ascii="Book Antiqua" w:hAnsi="Book Antiqua"/>
                <w:lang w:eastAsia="zh-CN"/>
              </w:rPr>
              <w:t>effects. No</w:t>
            </w:r>
            <w:r w:rsidRPr="00445F80">
              <w:rPr>
                <w:rFonts w:ascii="Book Antiqua" w:eastAsia="PMingLiU" w:hAnsi="Book Antiqua"/>
                <w:color w:val="000000"/>
                <w:lang w:eastAsia="zh-CN"/>
              </w:rPr>
              <w:t> </w:t>
            </w:r>
            <w:r w:rsidRPr="00445F80">
              <w:rPr>
                <w:rFonts w:ascii="Book Antiqua" w:hAnsi="Book Antiqua"/>
                <w:lang w:eastAsia="zh-CN"/>
              </w:rPr>
              <w:t>difference</w:t>
            </w:r>
            <w:r w:rsidRPr="00445F80">
              <w:rPr>
                <w:rFonts w:ascii="Book Antiqua" w:eastAsia="PMingLiU" w:hAnsi="Book Antiqua"/>
                <w:color w:val="000000"/>
                <w:lang w:eastAsia="zh-CN"/>
              </w:rPr>
              <w:t> </w:t>
            </w:r>
            <w:r w:rsidRPr="00445F80">
              <w:rPr>
                <w:rFonts w:ascii="Book Antiqua" w:hAnsi="Book Antiqua"/>
                <w:lang w:eastAsia="zh-CN"/>
              </w:rPr>
              <w:t>in anemia</w:t>
            </w:r>
          </w:p>
        </w:tc>
        <w:tc>
          <w:tcPr>
            <w:tcW w:w="1701" w:type="dxa"/>
          </w:tcPr>
          <w:p w14:paraId="64E03D39" w14:textId="0F1D0508"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 administration</w:t>
            </w:r>
            <w:r w:rsidRPr="00445F80">
              <w:rPr>
                <w:rFonts w:ascii="Book Antiqua" w:eastAsia="PMingLiU" w:hAnsi="Book Antiqua"/>
                <w:color w:val="000000"/>
                <w:lang w:eastAsia="zh-CN"/>
              </w:rPr>
              <w:t> </w:t>
            </w:r>
            <w:r w:rsidRPr="00445F80">
              <w:rPr>
                <w:rFonts w:ascii="Book Antiqua" w:hAnsi="Book Antiqua"/>
                <w:lang w:eastAsia="zh-CN"/>
              </w:rPr>
              <w:t xml:space="preserve">was doctor-dependent and sometimes </w:t>
            </w:r>
            <w:r w:rsidRPr="00445F80">
              <w:rPr>
                <w:rFonts w:ascii="Book Antiqua" w:hAnsi="Book Antiqua"/>
                <w:lang w:eastAsia="zh-CN"/>
              </w:rPr>
              <w:lastRenderedPageBreak/>
              <w:t>RBV was out of stock. In severe</w:t>
            </w:r>
            <w:r w:rsidRPr="00445F80">
              <w:rPr>
                <w:rFonts w:ascii="Book Antiqua" w:eastAsia="PMingLiU" w:hAnsi="Book Antiqua"/>
                <w:color w:val="000000"/>
                <w:lang w:eastAsia="zh-CN"/>
              </w:rPr>
              <w:t> </w:t>
            </w:r>
            <w:r w:rsidRPr="00445F80">
              <w:rPr>
                <w:rFonts w:ascii="Book Antiqua" w:hAnsi="Book Antiqua"/>
                <w:lang w:eastAsia="zh-CN"/>
              </w:rPr>
              <w:t>COVID-19 RBV</w:t>
            </w:r>
            <w:r w:rsidRPr="00445F80">
              <w:rPr>
                <w:rFonts w:ascii="Book Antiqua" w:hAnsi="Book Antiqua"/>
                <w:color w:val="00000A"/>
                <w:lang w:eastAsia="zh-CN"/>
              </w:rPr>
              <w:t> </w:t>
            </w:r>
            <w:r w:rsidRPr="00445F80">
              <w:rPr>
                <w:rFonts w:ascii="Book Antiqua" w:hAnsi="Book Antiqua"/>
                <w:lang w:eastAsia="zh-CN"/>
              </w:rPr>
              <w:t>is not associated with improved negative conversion time for SARS-CoV-2 test or improved mortality</w:t>
            </w:r>
          </w:p>
        </w:tc>
        <w:tc>
          <w:tcPr>
            <w:tcW w:w="1701" w:type="dxa"/>
          </w:tcPr>
          <w:p w14:paraId="64F46D37" w14:textId="687A2EB9"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lastRenderedPageBreak/>
              <w:t>Pitfall 2.</w:t>
            </w:r>
            <w:r w:rsidRPr="00445F80">
              <w:rPr>
                <w:rFonts w:ascii="Book Antiqua" w:eastAsia="PMingLiU" w:hAnsi="Book Antiqua"/>
                <w:color w:val="000000"/>
                <w:lang w:eastAsia="zh-CN"/>
              </w:rPr>
              <w:t> </w:t>
            </w:r>
            <w:r w:rsidRPr="00445F80">
              <w:rPr>
                <w:rFonts w:ascii="Book Antiqua" w:hAnsi="Book Antiqua"/>
                <w:lang w:eastAsia="zh-CN"/>
              </w:rPr>
              <w:t>Relatively moderate</w:t>
            </w:r>
            <w:r w:rsidRPr="00445F80">
              <w:rPr>
                <w:rFonts w:ascii="Book Antiqua" w:eastAsia="PMingLiU" w:hAnsi="Book Antiqua"/>
                <w:color w:val="000000"/>
                <w:lang w:eastAsia="zh-CN"/>
              </w:rPr>
              <w:t> </w:t>
            </w:r>
            <w:r w:rsidRPr="00445F80">
              <w:rPr>
                <w:rFonts w:ascii="Book Antiqua" w:hAnsi="Book Antiqua"/>
                <w:lang w:eastAsia="zh-CN"/>
              </w:rPr>
              <w:t>RBV dosing (Pitfall 3).</w:t>
            </w:r>
            <w:r w:rsidRPr="00445F80">
              <w:rPr>
                <w:rFonts w:ascii="Book Antiqua" w:eastAsia="PMingLiU" w:hAnsi="Book Antiqua"/>
                <w:color w:val="000000"/>
                <w:lang w:eastAsia="zh-CN"/>
              </w:rPr>
              <w:t> </w:t>
            </w:r>
            <w:r w:rsidRPr="00445F80">
              <w:rPr>
                <w:rFonts w:ascii="Book Antiqua" w:hAnsi="Book Antiqua"/>
                <w:lang w:eastAsia="zh-CN"/>
              </w:rPr>
              <w:t xml:space="preserve">Possibly </w:t>
            </w:r>
            <w:r w:rsidRPr="00445F80">
              <w:rPr>
                <w:rFonts w:ascii="Book Antiqua" w:hAnsi="Book Antiqua"/>
                <w:lang w:eastAsia="zh-CN"/>
              </w:rPr>
              <w:lastRenderedPageBreak/>
              <w:t>not regular RBV</w:t>
            </w:r>
            <w:r w:rsidRPr="00445F80">
              <w:rPr>
                <w:rFonts w:ascii="Book Antiqua" w:hAnsi="Book Antiqua"/>
                <w:color w:val="00000A"/>
                <w:lang w:eastAsia="zh-CN"/>
              </w:rPr>
              <w:t> </w:t>
            </w:r>
            <w:r w:rsidRPr="00445F80">
              <w:rPr>
                <w:rFonts w:ascii="Book Antiqua" w:hAnsi="Book Antiqua"/>
                <w:lang w:eastAsia="zh-CN"/>
              </w:rPr>
              <w:t>administration (Pitfall 5)</w:t>
            </w:r>
          </w:p>
        </w:tc>
      </w:tr>
      <w:tr w:rsidR="0064573F" w:rsidRPr="00445F80" w14:paraId="6AA5E67D" w14:textId="77777777" w:rsidTr="00377A40">
        <w:tc>
          <w:tcPr>
            <w:tcW w:w="1400" w:type="dxa"/>
          </w:tcPr>
          <w:p w14:paraId="23314575"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Li</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[190]</w:t>
            </w:r>
            <w:r w:rsidRPr="00445F80">
              <w:rPr>
                <w:rFonts w:ascii="Book Antiqua" w:eastAsia="等线" w:hAnsi="Book Antiqua" w:cs="Book Antiqua"/>
                <w:color w:val="00000A"/>
                <w:lang w:eastAsia="zh-CN"/>
              </w:rPr>
              <w:t xml:space="preserve">, </w:t>
            </w:r>
            <w:r w:rsidRPr="00445F80">
              <w:rPr>
                <w:rFonts w:ascii="Book Antiqua" w:hAnsi="Book Antiqua"/>
                <w:lang w:eastAsia="zh-CN"/>
              </w:rPr>
              <w:t>China</w:t>
            </w:r>
            <w:r w:rsidRPr="00445F80">
              <w:rPr>
                <w:rFonts w:ascii="Book Antiqua" w:hAnsi="Book Antiqua"/>
                <w:vertAlign w:val="superscript"/>
                <w:lang w:eastAsia="zh-CN"/>
              </w:rPr>
              <w:t>2</w:t>
            </w:r>
            <w:r w:rsidRPr="00445F80">
              <w:rPr>
                <w:rFonts w:ascii="Book Antiqua" w:hAnsi="Book Antiqua"/>
                <w:lang w:eastAsia="zh-CN"/>
              </w:rPr>
              <w:tab/>
            </w:r>
          </w:p>
        </w:tc>
        <w:tc>
          <w:tcPr>
            <w:tcW w:w="1696" w:type="dxa"/>
          </w:tcPr>
          <w:p w14:paraId="70B7F206" w14:textId="10850E41" w:rsidR="0064573F" w:rsidRPr="00445F80" w:rsidRDefault="00BE0D67"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151 pts,</w:t>
            </w:r>
            <w:r w:rsidRPr="00445F80">
              <w:rPr>
                <w:rFonts w:ascii="Book Antiqua" w:eastAsiaTheme="minorEastAsia" w:hAnsi="Book Antiqua"/>
                <w:lang w:eastAsia="zh-CN"/>
              </w:rPr>
              <w:t xml:space="preserve"> </w:t>
            </w:r>
            <w:r w:rsidR="00DC46C2" w:rsidRPr="00445F80">
              <w:rPr>
                <w:rFonts w:ascii="Book Antiqua" w:hAnsi="Book Antiqua"/>
                <w:lang w:eastAsia="zh-CN"/>
              </w:rPr>
              <w:t xml:space="preserve">Number of pts treated with RBV </w:t>
            </w:r>
            <w:r w:rsidR="00DC46C2" w:rsidRPr="00445F80">
              <w:rPr>
                <w:rFonts w:ascii="Book Antiqua" w:hAnsi="Book Antiqua"/>
                <w:lang w:eastAsia="zh-CN"/>
              </w:rPr>
              <w:lastRenderedPageBreak/>
              <w:t>was not specified. Moderate to</w:t>
            </w:r>
            <w:r w:rsidR="00DC46C2" w:rsidRPr="00445F80">
              <w:rPr>
                <w:rFonts w:ascii="Book Antiqua" w:eastAsia="PMingLiU" w:hAnsi="Book Antiqua"/>
                <w:color w:val="000000"/>
                <w:lang w:eastAsia="zh-CN"/>
              </w:rPr>
              <w:t> </w:t>
            </w:r>
            <w:r w:rsidR="00DC46C2" w:rsidRPr="00445F80">
              <w:rPr>
                <w:rFonts w:ascii="Book Antiqua" w:hAnsi="Book Antiqua"/>
                <w:lang w:eastAsia="zh-CN"/>
              </w:rPr>
              <w:t>critical disease</w:t>
            </w:r>
          </w:p>
        </w:tc>
        <w:tc>
          <w:tcPr>
            <w:tcW w:w="1703" w:type="dxa"/>
          </w:tcPr>
          <w:p w14:paraId="5BCCB7F4"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Not reported</w:t>
            </w:r>
          </w:p>
        </w:tc>
        <w:tc>
          <w:tcPr>
            <w:tcW w:w="1384" w:type="dxa"/>
          </w:tcPr>
          <w:p w14:paraId="57B9FB82"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500 mg iv</w:t>
            </w:r>
            <w:r w:rsidRPr="00445F80">
              <w:rPr>
                <w:rFonts w:ascii="Book Antiqua" w:eastAsia="PMingLiU" w:hAnsi="Book Antiqua"/>
                <w:color w:val="000000"/>
                <w:lang w:eastAsia="zh-CN"/>
              </w:rPr>
              <w:t> </w:t>
            </w:r>
            <w:r w:rsidRPr="00445F80">
              <w:rPr>
                <w:rFonts w:ascii="Book Antiqua" w:hAnsi="Book Antiqua"/>
                <w:lang w:eastAsia="zh-CN"/>
              </w:rPr>
              <w:t>bid or tid × 10 d</w:t>
            </w:r>
          </w:p>
        </w:tc>
        <w:tc>
          <w:tcPr>
            <w:tcW w:w="1697" w:type="dxa"/>
          </w:tcPr>
          <w:p w14:paraId="73069271" w14:textId="4E3DF4A6"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Umifenovir Lop/r</w:t>
            </w:r>
            <w:r w:rsidR="00BE0D67" w:rsidRPr="00445F80">
              <w:rPr>
                <w:rFonts w:ascii="Book Antiqua" w:hAnsi="Book Antiqua"/>
                <w:lang w:eastAsia="zh-CN"/>
              </w:rPr>
              <w:t>,</w:t>
            </w:r>
            <w:r w:rsidR="00BE0D67" w:rsidRPr="00445F80">
              <w:rPr>
                <w:rFonts w:ascii="Book Antiqua" w:eastAsiaTheme="minorEastAsia" w:hAnsi="Book Antiqua"/>
                <w:lang w:eastAsia="zh-CN"/>
              </w:rPr>
              <w:t xml:space="preserve"> </w:t>
            </w:r>
            <w:r w:rsidRPr="00445F80">
              <w:rPr>
                <w:rFonts w:ascii="Book Antiqua" w:hAnsi="Book Antiqua"/>
                <w:lang w:eastAsia="zh-CN"/>
              </w:rPr>
              <w:t>Traditional medicine</w:t>
            </w:r>
            <w:r w:rsidR="00BE0D67" w:rsidRPr="00445F80">
              <w:rPr>
                <w:rFonts w:ascii="Book Antiqua" w:hAnsi="Book Antiqua"/>
                <w:lang w:eastAsia="zh-CN"/>
              </w:rPr>
              <w:t>,</w:t>
            </w:r>
            <w:r w:rsidR="00BE0D67" w:rsidRPr="00445F80">
              <w:rPr>
                <w:rFonts w:ascii="Book Antiqua" w:eastAsiaTheme="minorEastAsia" w:hAnsi="Book Antiqua"/>
                <w:lang w:eastAsia="zh-CN"/>
              </w:rPr>
              <w:t xml:space="preserve"> </w:t>
            </w:r>
            <w:r w:rsidRPr="00445F80">
              <w:rPr>
                <w:rFonts w:ascii="Book Antiqua" w:hAnsi="Book Antiqua"/>
                <w:lang w:eastAsia="zh-CN"/>
              </w:rPr>
              <w:lastRenderedPageBreak/>
              <w:t>Peramivir</w:t>
            </w:r>
            <w:r w:rsidR="00BE0D67" w:rsidRPr="00445F80">
              <w:rPr>
                <w:rFonts w:ascii="Book Antiqua" w:hAnsi="Book Antiqua"/>
                <w:lang w:eastAsia="zh-CN"/>
              </w:rPr>
              <w:t>,</w:t>
            </w:r>
            <w:r w:rsidR="00BE0D67" w:rsidRPr="00445F80">
              <w:rPr>
                <w:rFonts w:ascii="Book Antiqua" w:eastAsiaTheme="minorEastAsia" w:hAnsi="Book Antiqua"/>
                <w:lang w:eastAsia="zh-CN"/>
              </w:rPr>
              <w:t xml:space="preserve"> </w:t>
            </w:r>
            <w:r w:rsidRPr="00445F80">
              <w:rPr>
                <w:rFonts w:ascii="Book Antiqua" w:hAnsi="Book Antiqua"/>
                <w:lang w:eastAsia="zh-CN"/>
              </w:rPr>
              <w:t>Oseltamivir</w:t>
            </w:r>
            <w:r w:rsidR="00BE0D67" w:rsidRPr="00445F80">
              <w:rPr>
                <w:rFonts w:ascii="Book Antiqua" w:hAnsi="Book Antiqua"/>
                <w:lang w:eastAsia="zh-CN"/>
              </w:rPr>
              <w:t>,</w:t>
            </w:r>
            <w:r w:rsidR="00BE0D67" w:rsidRPr="00445F80">
              <w:rPr>
                <w:rFonts w:ascii="Book Antiqua" w:eastAsiaTheme="minorEastAsia" w:hAnsi="Book Antiqua"/>
                <w:lang w:eastAsia="zh-CN"/>
              </w:rPr>
              <w:t xml:space="preserve"> </w:t>
            </w:r>
            <w:r w:rsidRPr="00445F80">
              <w:rPr>
                <w:rFonts w:ascii="Book Antiqua" w:hAnsi="Book Antiqua"/>
                <w:lang w:eastAsia="zh-CN"/>
              </w:rPr>
              <w:t>Penciclovir</w:t>
            </w:r>
            <w:r w:rsidRPr="00445F80">
              <w:rPr>
                <w:rFonts w:ascii="Book Antiqua" w:eastAsia="PMingLiU" w:hAnsi="Book Antiqua"/>
                <w:color w:val="000000"/>
                <w:lang w:eastAsia="zh-CN"/>
              </w:rPr>
              <w:t> </w:t>
            </w:r>
            <w:r w:rsidRPr="00445F80">
              <w:rPr>
                <w:rFonts w:ascii="Book Antiqua" w:hAnsi="Book Antiqua"/>
                <w:lang w:eastAsia="zh-CN"/>
              </w:rPr>
              <w:t>Ganciclovir</w:t>
            </w:r>
          </w:p>
        </w:tc>
        <w:tc>
          <w:tcPr>
            <w:tcW w:w="1194" w:type="dxa"/>
          </w:tcPr>
          <w:p w14:paraId="5E2CEE8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25 pts discharged 25 pts hospitali</w:t>
            </w:r>
            <w:r w:rsidRPr="00445F80">
              <w:rPr>
                <w:rFonts w:ascii="Book Antiqua" w:hAnsi="Book Antiqua"/>
                <w:lang w:eastAsia="zh-CN"/>
              </w:rPr>
              <w:lastRenderedPageBreak/>
              <w:t>zed 79 pts clinical improvement7 died (CFR = 4.6%)</w:t>
            </w:r>
          </w:p>
        </w:tc>
        <w:tc>
          <w:tcPr>
            <w:tcW w:w="2835" w:type="dxa"/>
            <w:gridSpan w:val="2"/>
          </w:tcPr>
          <w:p w14:paraId="7CC7F6C6" w14:textId="474898D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The use of two-step clustering</w:t>
            </w:r>
            <w:r w:rsidRPr="00445F80">
              <w:rPr>
                <w:rFonts w:ascii="Book Antiqua" w:eastAsia="PMingLiU" w:hAnsi="Book Antiqua"/>
                <w:color w:val="000000"/>
                <w:lang w:eastAsia="zh-CN"/>
              </w:rPr>
              <w:t> </w:t>
            </w:r>
            <w:r w:rsidRPr="00445F80">
              <w:rPr>
                <w:rFonts w:ascii="Book Antiqua" w:hAnsi="Book Antiqua"/>
                <w:lang w:eastAsia="zh-CN"/>
              </w:rPr>
              <w:t>and subgroup analysis enabled</w:t>
            </w:r>
            <w:r w:rsidRPr="00445F80">
              <w:rPr>
                <w:rFonts w:ascii="Book Antiqua" w:eastAsia="PMingLiU" w:hAnsi="Book Antiqua"/>
                <w:color w:val="000000"/>
                <w:lang w:eastAsia="zh-CN"/>
              </w:rPr>
              <w:t> </w:t>
            </w:r>
            <w:r w:rsidRPr="00445F80">
              <w:rPr>
                <w:rFonts w:ascii="Book Antiqua" w:hAnsi="Book Antiqua"/>
                <w:lang w:eastAsia="zh-CN"/>
              </w:rPr>
              <w:t xml:space="preserve">an in-depth analysis of </w:t>
            </w:r>
            <w:r w:rsidRPr="00445F80">
              <w:rPr>
                <w:rFonts w:ascii="Book Antiqua" w:hAnsi="Book Antiqua"/>
                <w:lang w:eastAsia="zh-CN"/>
              </w:rPr>
              <w:lastRenderedPageBreak/>
              <w:t>the</w:t>
            </w:r>
            <w:r w:rsidRPr="00445F80">
              <w:rPr>
                <w:rFonts w:ascii="Book Antiqua" w:eastAsia="PMingLiU" w:hAnsi="Book Antiqua"/>
                <w:color w:val="000000"/>
                <w:lang w:eastAsia="zh-CN"/>
              </w:rPr>
              <w:t> </w:t>
            </w:r>
            <w:r w:rsidRPr="00445F80">
              <w:rPr>
                <w:rFonts w:ascii="Book Antiqua" w:hAnsi="Book Antiqua"/>
                <w:lang w:eastAsia="zh-CN"/>
              </w:rPr>
              <w:t>effects of single or combined</w:t>
            </w:r>
            <w:r w:rsidRPr="00445F80">
              <w:rPr>
                <w:rFonts w:ascii="Book Antiqua" w:eastAsia="PMingLiU" w:hAnsi="Book Antiqua"/>
                <w:color w:val="000000"/>
                <w:lang w:eastAsia="zh-CN"/>
              </w:rPr>
              <w:t> </w:t>
            </w:r>
            <w:r w:rsidRPr="00445F80">
              <w:rPr>
                <w:rFonts w:ascii="Book Antiqua" w:hAnsi="Book Antiqua"/>
                <w:lang w:eastAsia="zh-CN"/>
              </w:rPr>
              <w:t>antiviral therapy. Following</w:t>
            </w:r>
            <w:r w:rsidRPr="00445F80">
              <w:rPr>
                <w:rFonts w:ascii="Book Antiqua" w:eastAsia="PMingLiU" w:hAnsi="Book Antiqua"/>
                <w:color w:val="000000"/>
                <w:lang w:eastAsia="zh-CN"/>
              </w:rPr>
              <w:t> </w:t>
            </w:r>
            <w:r w:rsidRPr="00445F80">
              <w:rPr>
                <w:rFonts w:ascii="Book Antiqua" w:hAnsi="Book Antiqua"/>
                <w:lang w:eastAsia="zh-CN"/>
              </w:rPr>
              <w:t>the antiviral therapy, there was</w:t>
            </w:r>
            <w:r w:rsidRPr="00445F80">
              <w:rPr>
                <w:rFonts w:ascii="Book Antiqua" w:eastAsia="PMingLiU" w:hAnsi="Book Antiqua"/>
                <w:color w:val="000000"/>
                <w:lang w:eastAsia="zh-CN"/>
              </w:rPr>
              <w:t> </w:t>
            </w:r>
            <w:r w:rsidRPr="00445F80">
              <w:rPr>
                <w:rFonts w:ascii="Book Antiqua" w:hAnsi="Book Antiqua"/>
                <w:lang w:eastAsia="zh-CN"/>
              </w:rPr>
              <w:t>indeed an improvement of severe</w:t>
            </w:r>
            <w:r w:rsidRPr="00445F80">
              <w:rPr>
                <w:rFonts w:ascii="Book Antiqua" w:hAnsi="Book Antiqua"/>
                <w:color w:val="00000A"/>
                <w:lang w:eastAsia="zh-CN"/>
              </w:rPr>
              <w:t> </w:t>
            </w:r>
            <w:r w:rsidRPr="00445F80">
              <w:rPr>
                <w:rFonts w:ascii="Book Antiqua" w:hAnsi="Book Antiqua"/>
                <w:lang w:eastAsia="zh-CN"/>
              </w:rPr>
              <w:t>patients' condition. Combination was superior to single or dual agents. A quadruple combination</w:t>
            </w:r>
            <w:r w:rsidRPr="00445F80">
              <w:rPr>
                <w:rFonts w:ascii="Book Antiqua" w:hAnsi="Book Antiqua"/>
                <w:lang w:eastAsia="zh-CN"/>
              </w:rPr>
              <w:tab/>
              <w:t>of Umifenovir + RBV + Lop/r</w:t>
            </w:r>
            <w:r w:rsidRPr="00445F80">
              <w:rPr>
                <w:rFonts w:ascii="Book Antiqua" w:hAnsi="Book Antiqua"/>
                <w:lang w:eastAsia="zh-CN"/>
              </w:rPr>
              <w:tab/>
              <w:t>+ Lianhua Qingwen has been recommended for critically ill COVID-19 pts</w:t>
            </w:r>
          </w:p>
        </w:tc>
        <w:tc>
          <w:tcPr>
            <w:tcW w:w="1701" w:type="dxa"/>
          </w:tcPr>
          <w:p w14:paraId="482265BD" w14:textId="6FB36C08"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Incomplete data (time-gap from</w:t>
            </w:r>
            <w:r w:rsidRPr="00445F80">
              <w:rPr>
                <w:rFonts w:ascii="Book Antiqua" w:hAnsi="Book Antiqua"/>
                <w:color w:val="00000A"/>
                <w:lang w:eastAsia="zh-CN"/>
              </w:rPr>
              <w:t> </w:t>
            </w:r>
            <w:r w:rsidRPr="00445F80">
              <w:rPr>
                <w:rFonts w:ascii="Book Antiqua" w:hAnsi="Book Antiqua"/>
                <w:lang w:eastAsia="zh-CN"/>
              </w:rPr>
              <w:t>sympto</w:t>
            </w:r>
            <w:r w:rsidRPr="00445F80">
              <w:rPr>
                <w:rFonts w:ascii="Book Antiqua" w:hAnsi="Book Antiqua"/>
                <w:lang w:eastAsia="zh-CN"/>
              </w:rPr>
              <w:lastRenderedPageBreak/>
              <w:t>m onset</w:t>
            </w:r>
            <w:r w:rsidRPr="00445F80">
              <w:rPr>
                <w:rFonts w:ascii="Book Antiqua" w:hAnsi="Book Antiqua"/>
                <w:color w:val="00000A"/>
                <w:lang w:eastAsia="zh-CN"/>
              </w:rPr>
              <w:t> </w:t>
            </w:r>
            <w:r w:rsidRPr="00445F80">
              <w:rPr>
                <w:rFonts w:ascii="Book Antiqua" w:hAnsi="Book Antiqua"/>
                <w:lang w:eastAsia="zh-CN"/>
              </w:rPr>
              <w:t>to treatment initiation)</w:t>
            </w:r>
            <w:r w:rsidRPr="00445F80">
              <w:rPr>
                <w:rFonts w:ascii="Book Antiqua" w:eastAsia="PMingLiU" w:hAnsi="Book Antiqua"/>
                <w:color w:val="000000"/>
                <w:lang w:eastAsia="zh-CN"/>
              </w:rPr>
              <w:t> </w:t>
            </w:r>
            <w:r w:rsidRPr="00445F80">
              <w:rPr>
                <w:rFonts w:ascii="Book Antiqua" w:hAnsi="Book Antiqua"/>
                <w:lang w:eastAsia="zh-CN"/>
              </w:rPr>
              <w:t>(Pitfall 5)</w:t>
            </w:r>
          </w:p>
        </w:tc>
      </w:tr>
      <w:tr w:rsidR="0064573F" w:rsidRPr="00445F80" w14:paraId="353ACE63" w14:textId="77777777" w:rsidTr="00377A40">
        <w:tc>
          <w:tcPr>
            <w:tcW w:w="1400" w:type="dxa"/>
          </w:tcPr>
          <w:p w14:paraId="798839A6"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Yuan</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[191]</w:t>
            </w:r>
            <w:r w:rsidRPr="00445F80">
              <w:rPr>
                <w:rFonts w:ascii="Book Antiqua" w:eastAsia="等线" w:hAnsi="Book Antiqua" w:cs="Book Antiqua"/>
                <w:color w:val="00000A"/>
                <w:lang w:eastAsia="zh-CN"/>
              </w:rPr>
              <w:t xml:space="preserve">, </w:t>
            </w:r>
            <w:r w:rsidRPr="00445F80">
              <w:rPr>
                <w:rFonts w:ascii="Book Antiqua" w:hAnsi="Book Antiqua"/>
                <w:lang w:eastAsia="zh-CN"/>
              </w:rPr>
              <w:lastRenderedPageBreak/>
              <w:t>China</w:t>
            </w:r>
            <w:r w:rsidRPr="00445F80">
              <w:rPr>
                <w:rFonts w:ascii="Book Antiqua" w:hAnsi="Book Antiqua"/>
                <w:vertAlign w:val="superscript"/>
                <w:lang w:eastAsia="zh-CN"/>
              </w:rPr>
              <w:t>2</w:t>
            </w:r>
            <w:r w:rsidRPr="00445F80">
              <w:rPr>
                <w:rFonts w:ascii="Book Antiqua" w:hAnsi="Book Antiqua"/>
                <w:lang w:eastAsia="zh-CN"/>
              </w:rPr>
              <w:tab/>
            </w:r>
          </w:p>
        </w:tc>
        <w:tc>
          <w:tcPr>
            <w:tcW w:w="1696" w:type="dxa"/>
          </w:tcPr>
          <w:p w14:paraId="1CBC2782" w14:textId="6EBC2FE8" w:rsidR="0064573F" w:rsidRPr="00445F80" w:rsidRDefault="00BE0D67"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94 pts,</w:t>
            </w:r>
            <w:r w:rsidRPr="00445F80">
              <w:rPr>
                <w:rFonts w:ascii="Book Antiqua" w:eastAsiaTheme="minorEastAsia" w:hAnsi="Book Antiqua"/>
                <w:lang w:eastAsia="zh-CN"/>
              </w:rPr>
              <w:t xml:space="preserve"> </w:t>
            </w:r>
            <w:r w:rsidR="00DC46C2" w:rsidRPr="00445F80">
              <w:rPr>
                <w:rFonts w:ascii="Book Antiqua" w:hAnsi="Book Antiqua"/>
                <w:lang w:eastAsia="zh-CN"/>
              </w:rPr>
              <w:t xml:space="preserve">46 pts IFN-α + </w:t>
            </w:r>
            <w:r w:rsidR="00DC46C2" w:rsidRPr="00445F80">
              <w:rPr>
                <w:rFonts w:ascii="Book Antiqua" w:hAnsi="Book Antiqua"/>
                <w:lang w:eastAsia="zh-CN"/>
              </w:rPr>
              <w:lastRenderedPageBreak/>
              <w:t>Lop/r.</w:t>
            </w:r>
          </w:p>
          <w:p w14:paraId="52CCAB0A" w14:textId="1AE49760"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21 pts IFN-α + Lop/r + RBV.</w:t>
            </w:r>
            <w:r w:rsidRPr="00445F80">
              <w:rPr>
                <w:rFonts w:ascii="Book Antiqua" w:eastAsia="PMingLiU" w:hAnsi="Book Antiqua"/>
                <w:color w:val="000000"/>
                <w:lang w:eastAsia="zh-CN"/>
              </w:rPr>
              <w:t> </w:t>
            </w:r>
            <w:r w:rsidR="000E0ED4" w:rsidRPr="00445F80">
              <w:rPr>
                <w:rFonts w:ascii="Book Antiqua" w:hAnsi="Book Antiqua"/>
                <w:lang w:eastAsia="zh-CN"/>
              </w:rPr>
              <w:t xml:space="preserve">Median age 40 yr. </w:t>
            </w:r>
            <w:r w:rsidRPr="00445F80">
              <w:rPr>
                <w:rFonts w:ascii="Book Antiqua" w:hAnsi="Book Antiqua"/>
                <w:lang w:eastAsia="zh-CN"/>
              </w:rPr>
              <w:t>15 pts, 1 or 2 comorbiditie. Mild disease: 8 pts. Moderate: 75 pts. Critical: 11 pts</w:t>
            </w:r>
          </w:p>
        </w:tc>
        <w:tc>
          <w:tcPr>
            <w:tcW w:w="1703" w:type="dxa"/>
          </w:tcPr>
          <w:p w14:paraId="10CA7661"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Hospitalized 7d after</w:t>
            </w:r>
            <w:r w:rsidRPr="00445F80">
              <w:rPr>
                <w:rFonts w:ascii="Book Antiqua" w:eastAsia="PMingLiU" w:hAnsi="Book Antiqua"/>
                <w:color w:val="000000"/>
                <w:lang w:eastAsia="zh-CN"/>
              </w:rPr>
              <w:t xml:space="preserve"> </w:t>
            </w:r>
            <w:r w:rsidRPr="00445F80">
              <w:rPr>
                <w:rFonts w:ascii="Book Antiqua" w:eastAsia="PMingLiU" w:hAnsi="Book Antiqua"/>
                <w:color w:val="000000"/>
                <w:lang w:eastAsia="zh-CN"/>
              </w:rPr>
              <w:lastRenderedPageBreak/>
              <w:t>s</w:t>
            </w:r>
            <w:r w:rsidRPr="00445F80">
              <w:rPr>
                <w:rFonts w:ascii="Book Antiqua" w:hAnsi="Book Antiqua"/>
                <w:lang w:eastAsia="zh-CN"/>
              </w:rPr>
              <w:t>ymptom onset</w:t>
            </w:r>
          </w:p>
        </w:tc>
        <w:tc>
          <w:tcPr>
            <w:tcW w:w="1384" w:type="dxa"/>
          </w:tcPr>
          <w:p w14:paraId="422C0F40"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 data reported</w:t>
            </w:r>
          </w:p>
        </w:tc>
        <w:tc>
          <w:tcPr>
            <w:tcW w:w="1697" w:type="dxa"/>
          </w:tcPr>
          <w:p w14:paraId="2F51E3F1"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 data reported</w:t>
            </w:r>
          </w:p>
        </w:tc>
        <w:tc>
          <w:tcPr>
            <w:tcW w:w="1194" w:type="dxa"/>
          </w:tcPr>
          <w:p w14:paraId="73A25848" w14:textId="3EE39DFB"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Significant </w:t>
            </w:r>
            <w:r w:rsidRPr="00445F80">
              <w:rPr>
                <w:rFonts w:ascii="Book Antiqua" w:hAnsi="Book Antiqua"/>
                <w:lang w:eastAsia="zh-CN"/>
              </w:rPr>
              <w:lastRenderedPageBreak/>
              <w:t>correlation</w:t>
            </w:r>
            <w:r w:rsidRPr="00445F80">
              <w:rPr>
                <w:rFonts w:ascii="Book Antiqua" w:eastAsia="PMingLiU" w:hAnsi="Book Antiqua"/>
                <w:color w:val="000000"/>
                <w:lang w:eastAsia="zh-CN"/>
              </w:rPr>
              <w:t> </w:t>
            </w:r>
            <w:r w:rsidRPr="00445F80">
              <w:rPr>
                <w:rFonts w:ascii="Book Antiqua" w:hAnsi="Book Antiqua"/>
                <w:lang w:eastAsia="zh-CN"/>
              </w:rPr>
              <w:t>between the length of</w:t>
            </w:r>
            <w:r w:rsidRPr="00445F80">
              <w:rPr>
                <w:rFonts w:ascii="Book Antiqua" w:eastAsia="PMingLiU" w:hAnsi="Book Antiqua"/>
                <w:color w:val="000000"/>
                <w:lang w:eastAsia="zh-CN"/>
              </w:rPr>
              <w:t> </w:t>
            </w:r>
            <w:r w:rsidRPr="00445F80">
              <w:rPr>
                <w:rFonts w:ascii="Book Antiqua" w:hAnsi="Book Antiqua"/>
                <w:lang w:eastAsia="zh-CN"/>
              </w:rPr>
              <w:t>hospital stay and PCR</w:t>
            </w:r>
            <w:r w:rsidRPr="00445F80">
              <w:rPr>
                <w:rFonts w:ascii="Book Antiqua" w:eastAsia="PMingLiU" w:hAnsi="Book Antiqua"/>
                <w:color w:val="000000"/>
                <w:lang w:eastAsia="zh-CN"/>
              </w:rPr>
              <w:t> </w:t>
            </w:r>
            <w:r w:rsidRPr="00445F80">
              <w:rPr>
                <w:rFonts w:ascii="Book Antiqua" w:hAnsi="Book Antiqua"/>
                <w:lang w:eastAsia="zh-CN"/>
              </w:rPr>
              <w:t>negative conversion time</w:t>
            </w:r>
            <w:r w:rsidRPr="00445F80">
              <w:rPr>
                <w:rFonts w:ascii="Book Antiqua" w:eastAsia="PMingLiU" w:hAnsi="Book Antiqua"/>
                <w:color w:val="000000"/>
                <w:lang w:eastAsia="zh-CN"/>
              </w:rPr>
              <w:t> </w:t>
            </w:r>
            <w:r w:rsidRPr="00445F80">
              <w:rPr>
                <w:rFonts w:ascii="Book Antiqua" w:hAnsi="Book Antiqua"/>
                <w:lang w:eastAsia="zh-CN"/>
              </w:rPr>
              <w:t>in pts treated with</w:t>
            </w:r>
            <w:r w:rsidRPr="00445F80">
              <w:rPr>
                <w:rFonts w:ascii="Book Antiqua" w:eastAsia="PMingLiU" w:hAnsi="Book Antiqua"/>
                <w:color w:val="000000"/>
                <w:lang w:eastAsia="zh-CN"/>
              </w:rPr>
              <w:t> </w:t>
            </w:r>
            <w:r w:rsidRPr="00445F80">
              <w:rPr>
                <w:rFonts w:ascii="Book Antiqua" w:hAnsi="Book Antiqua"/>
                <w:lang w:eastAsia="zh-CN"/>
              </w:rPr>
              <w:t>IFN + Lop/r (</w:t>
            </w:r>
            <w:r w:rsidRPr="00445F80">
              <w:rPr>
                <w:rFonts w:ascii="Book Antiqua" w:hAnsi="Book Antiqua"/>
                <w:i/>
                <w:iCs/>
                <w:lang w:eastAsia="zh-CN"/>
              </w:rPr>
              <w:t>P</w:t>
            </w:r>
            <w:r w:rsidRPr="00445F80">
              <w:rPr>
                <w:rFonts w:ascii="Book Antiqua" w:hAnsi="Book Antiqua"/>
                <w:lang w:eastAsia="zh-CN"/>
              </w:rPr>
              <w:t xml:space="preserve"> = 0.012)</w:t>
            </w:r>
            <w:r w:rsidRPr="00445F80">
              <w:rPr>
                <w:rFonts w:ascii="Book Antiqua" w:eastAsia="PMingLiU" w:hAnsi="Book Antiqua"/>
                <w:color w:val="000000"/>
                <w:lang w:eastAsia="zh-CN"/>
              </w:rPr>
              <w:t> </w:t>
            </w:r>
            <w:r w:rsidRPr="00445F80">
              <w:rPr>
                <w:rFonts w:ascii="Book Antiqua" w:hAnsi="Book Antiqua"/>
                <w:lang w:eastAsia="zh-CN"/>
              </w:rPr>
              <w:t xml:space="preserve">and with </w:t>
            </w:r>
            <w:r w:rsidRPr="00445F80">
              <w:rPr>
                <w:rFonts w:ascii="Book Antiqua" w:hAnsi="Book Antiqua"/>
                <w:lang w:eastAsia="zh-CN"/>
              </w:rPr>
              <w:lastRenderedPageBreak/>
              <w:t>IFN + Lop/r + RBV (</w:t>
            </w:r>
            <w:r w:rsidRPr="00445F80">
              <w:rPr>
                <w:rFonts w:ascii="Book Antiqua" w:hAnsi="Book Antiqua"/>
                <w:i/>
                <w:iCs/>
                <w:lang w:eastAsia="zh-CN"/>
              </w:rPr>
              <w:t>P</w:t>
            </w:r>
            <w:r w:rsidRPr="00445F80">
              <w:rPr>
                <w:rFonts w:ascii="Book Antiqua" w:hAnsi="Book Antiqua"/>
                <w:lang w:eastAsia="zh-CN"/>
              </w:rPr>
              <w:t xml:space="preserve"> = 0.0215). No death, no intubation, all recovered</w:t>
            </w:r>
          </w:p>
        </w:tc>
        <w:tc>
          <w:tcPr>
            <w:tcW w:w="1134" w:type="dxa"/>
          </w:tcPr>
          <w:p w14:paraId="3621CA27"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w:t>
            </w:r>
          </w:p>
        </w:tc>
        <w:tc>
          <w:tcPr>
            <w:tcW w:w="1701" w:type="dxa"/>
          </w:tcPr>
          <w:p w14:paraId="495507B8" w14:textId="03DA63AA"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These two regimens</w:t>
            </w:r>
            <w:r w:rsidRPr="00445F80">
              <w:rPr>
                <w:rFonts w:ascii="Book Antiqua" w:eastAsia="PMingLiU" w:hAnsi="Book Antiqua"/>
                <w:color w:val="000000"/>
                <w:lang w:eastAsia="zh-CN"/>
              </w:rPr>
              <w:t> </w:t>
            </w:r>
            <w:r w:rsidRPr="00445F80">
              <w:rPr>
                <w:rFonts w:ascii="Book Antiqua" w:hAnsi="Book Antiqua"/>
                <w:lang w:eastAsia="zh-CN"/>
              </w:rPr>
              <w:t>mig</w:t>
            </w:r>
            <w:r w:rsidRPr="00445F80">
              <w:rPr>
                <w:rFonts w:ascii="Book Antiqua" w:hAnsi="Book Antiqua"/>
                <w:lang w:eastAsia="zh-CN"/>
              </w:rPr>
              <w:lastRenderedPageBreak/>
              <w:t>ht be beneficial</w:t>
            </w:r>
            <w:r w:rsidRPr="00445F80">
              <w:rPr>
                <w:rFonts w:ascii="Book Antiqua" w:eastAsia="PMingLiU" w:hAnsi="Book Antiqua"/>
                <w:color w:val="000000"/>
                <w:lang w:eastAsia="zh-CN"/>
              </w:rPr>
              <w:t> </w:t>
            </w:r>
            <w:r w:rsidRPr="00445F80">
              <w:rPr>
                <w:rFonts w:ascii="Book Antiqua" w:hAnsi="Book Antiqua"/>
                <w:lang w:eastAsia="zh-CN"/>
              </w:rPr>
              <w:t>for COVID-19</w:t>
            </w:r>
            <w:r w:rsidRPr="00445F80">
              <w:rPr>
                <w:rFonts w:ascii="Book Antiqua" w:eastAsia="PMingLiU" w:hAnsi="Book Antiqua"/>
                <w:color w:val="000000"/>
                <w:lang w:eastAsia="zh-CN"/>
              </w:rPr>
              <w:t> </w:t>
            </w:r>
            <w:r w:rsidRPr="00445F80">
              <w:rPr>
                <w:rFonts w:ascii="Book Antiqua" w:hAnsi="Book Antiqua"/>
                <w:lang w:eastAsia="zh-CN"/>
              </w:rPr>
              <w:t>treatment</w:t>
            </w:r>
          </w:p>
        </w:tc>
        <w:tc>
          <w:tcPr>
            <w:tcW w:w="1701" w:type="dxa"/>
          </w:tcPr>
          <w:p w14:paraId="0BC8E661" w14:textId="6C2E14DF"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Pitfall 2.</w:t>
            </w:r>
            <w:r w:rsidRPr="00445F80">
              <w:rPr>
                <w:rFonts w:ascii="Book Antiqua" w:eastAsia="PMingLiU" w:hAnsi="Book Antiqua"/>
                <w:color w:val="000000"/>
                <w:lang w:eastAsia="zh-CN"/>
              </w:rPr>
              <w:t> </w:t>
            </w:r>
            <w:r w:rsidRPr="00445F80">
              <w:rPr>
                <w:rFonts w:ascii="Book Antiqua" w:hAnsi="Book Antiqua"/>
                <w:lang w:eastAsia="zh-CN"/>
              </w:rPr>
              <w:t>No dosing</w:t>
            </w:r>
            <w:r w:rsidRPr="00445F80">
              <w:rPr>
                <w:rFonts w:ascii="Book Antiqua" w:eastAsia="PMingLiU" w:hAnsi="Book Antiqua"/>
                <w:color w:val="000000"/>
                <w:lang w:eastAsia="zh-CN"/>
              </w:rPr>
              <w:t> </w:t>
            </w:r>
            <w:r w:rsidRPr="00445F80">
              <w:rPr>
                <w:rFonts w:ascii="Book Antiqua" w:hAnsi="Book Antiqua"/>
                <w:lang w:eastAsia="zh-CN"/>
              </w:rPr>
              <w:t>regim</w:t>
            </w:r>
            <w:r w:rsidRPr="00445F80">
              <w:rPr>
                <w:rFonts w:ascii="Book Antiqua" w:hAnsi="Book Antiqua"/>
                <w:lang w:eastAsia="zh-CN"/>
              </w:rPr>
              <w:lastRenderedPageBreak/>
              <w:t>ens reported. Ok</w:t>
            </w:r>
          </w:p>
        </w:tc>
      </w:tr>
      <w:tr w:rsidR="0064573F" w:rsidRPr="00445F80" w14:paraId="765FEA10" w14:textId="77777777" w:rsidTr="00377A40">
        <w:tc>
          <w:tcPr>
            <w:tcW w:w="1400" w:type="dxa"/>
          </w:tcPr>
          <w:p w14:paraId="2C0C79D1"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Wu</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[192]</w:t>
            </w:r>
            <w:r w:rsidRPr="00445F80">
              <w:rPr>
                <w:rFonts w:ascii="Book Antiqua" w:eastAsia="等线" w:hAnsi="Book Antiqua" w:cs="Book Antiqua"/>
                <w:color w:val="00000A"/>
                <w:lang w:eastAsia="zh-CN"/>
              </w:rPr>
              <w:t xml:space="preserve">, </w:t>
            </w:r>
            <w:r w:rsidRPr="00445F80">
              <w:rPr>
                <w:rFonts w:ascii="Book Antiqua" w:hAnsi="Book Antiqua"/>
                <w:lang w:eastAsia="zh-CN"/>
              </w:rPr>
              <w:t>China</w:t>
            </w:r>
            <w:r w:rsidRPr="00445F80">
              <w:rPr>
                <w:rFonts w:ascii="Book Antiqua" w:eastAsia="PMingLiU" w:hAnsi="Book Antiqua"/>
                <w:color w:val="000000"/>
                <w:vertAlign w:val="superscript"/>
                <w:lang w:eastAsia="zh-CN"/>
              </w:rPr>
              <w:t>9</w:t>
            </w:r>
          </w:p>
        </w:tc>
        <w:tc>
          <w:tcPr>
            <w:tcW w:w="1696" w:type="dxa"/>
          </w:tcPr>
          <w:p w14:paraId="75AA1632" w14:textId="08BD7714"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80/80 pts</w:t>
            </w:r>
            <w:r w:rsidR="00BE0D67" w:rsidRPr="00445F80">
              <w:rPr>
                <w:rFonts w:ascii="Book Antiqua" w:hAnsi="Book Antiqua"/>
                <w:lang w:eastAsia="zh-CN"/>
              </w:rPr>
              <w:t>,</w:t>
            </w:r>
            <w:r w:rsidRPr="00445F80">
              <w:rPr>
                <w:rFonts w:ascii="Book Antiqua" w:hAnsi="Book Antiqua"/>
                <w:lang w:eastAsia="zh-CN"/>
              </w:rPr>
              <w:t xml:space="preserve"> 41 females, 46.1 yr.</w:t>
            </w:r>
            <w:r w:rsidRPr="00445F80">
              <w:rPr>
                <w:rFonts w:ascii="Book Antiqua" w:eastAsia="PMingLiU" w:hAnsi="Book Antiqua"/>
                <w:color w:val="000000"/>
                <w:lang w:eastAsia="zh-CN"/>
              </w:rPr>
              <w:t> </w:t>
            </w:r>
            <w:r w:rsidRPr="00445F80">
              <w:rPr>
                <w:rFonts w:ascii="Book Antiqua" w:hAnsi="Book Antiqua"/>
                <w:lang w:eastAsia="zh-CN"/>
              </w:rPr>
              <w:t>77 pts mild to</w:t>
            </w:r>
            <w:r w:rsidRPr="00445F80">
              <w:rPr>
                <w:rFonts w:ascii="Book Antiqua" w:eastAsia="PMingLiU" w:hAnsi="Book Antiqua"/>
                <w:color w:val="000000"/>
                <w:lang w:eastAsia="zh-CN"/>
              </w:rPr>
              <w:t> </w:t>
            </w:r>
            <w:r w:rsidRPr="00445F80">
              <w:rPr>
                <w:rFonts w:ascii="Book Antiqua" w:hAnsi="Book Antiqua"/>
                <w:lang w:eastAsia="zh-CN"/>
              </w:rPr>
              <w:t>moderate symptoms.</w:t>
            </w:r>
            <w:r w:rsidRPr="00445F80">
              <w:rPr>
                <w:rFonts w:ascii="Book Antiqua" w:eastAsia="PMingLiU" w:hAnsi="Book Antiqua"/>
                <w:color w:val="000000"/>
                <w:lang w:eastAsia="zh-CN"/>
              </w:rPr>
              <w:t> </w:t>
            </w:r>
            <w:r w:rsidRPr="00445F80">
              <w:rPr>
                <w:rFonts w:ascii="Book Antiqua" w:hAnsi="Book Antiqua"/>
                <w:lang w:eastAsia="zh-CN"/>
              </w:rPr>
              <w:t>3 pts severe.</w:t>
            </w:r>
            <w:r w:rsidRPr="00445F80">
              <w:rPr>
                <w:rFonts w:ascii="Book Antiqua" w:eastAsia="PMingLiU" w:hAnsi="Book Antiqua"/>
                <w:color w:val="000000"/>
                <w:lang w:eastAsia="zh-CN"/>
              </w:rPr>
              <w:t> </w:t>
            </w:r>
            <w:r w:rsidRPr="00445F80">
              <w:rPr>
                <w:rFonts w:ascii="Book Antiqua" w:hAnsi="Book Antiqua"/>
                <w:lang w:eastAsia="zh-CN"/>
              </w:rPr>
              <w:t xml:space="preserve">38 pts chronic </w:t>
            </w:r>
            <w:r w:rsidRPr="00445F80">
              <w:rPr>
                <w:rFonts w:ascii="Book Antiqua" w:hAnsi="Book Antiqua"/>
                <w:lang w:eastAsia="zh-CN"/>
              </w:rPr>
              <w:lastRenderedPageBreak/>
              <w:t>diseases</w:t>
            </w:r>
          </w:p>
        </w:tc>
        <w:tc>
          <w:tcPr>
            <w:tcW w:w="1703" w:type="dxa"/>
          </w:tcPr>
          <w:p w14:paraId="1922831D"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Not reported</w:t>
            </w:r>
          </w:p>
        </w:tc>
        <w:tc>
          <w:tcPr>
            <w:tcW w:w="1384" w:type="dxa"/>
          </w:tcPr>
          <w:p w14:paraId="5C0CA841" w14:textId="53F449CF"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Not reported.</w:t>
            </w:r>
            <w:r w:rsidRPr="00445F80">
              <w:rPr>
                <w:rFonts w:ascii="Book Antiqua" w:eastAsia="PMingLiU" w:hAnsi="Book Antiqua"/>
                <w:color w:val="000000"/>
                <w:lang w:eastAsia="zh-CN"/>
              </w:rPr>
              <w:t> </w:t>
            </w:r>
            <w:r w:rsidRPr="00445F80">
              <w:rPr>
                <w:rFonts w:ascii="Book Antiqua" w:hAnsi="Book Antiqua"/>
                <w:lang w:eastAsia="zh-CN"/>
              </w:rPr>
              <w:t>Duration 7 d</w:t>
            </w:r>
          </w:p>
        </w:tc>
        <w:tc>
          <w:tcPr>
            <w:tcW w:w="1697" w:type="dxa"/>
          </w:tcPr>
          <w:p w14:paraId="6C9FB2B5"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Moxifloxacin</w:t>
            </w:r>
            <w:r w:rsidRPr="00445F80">
              <w:rPr>
                <w:rFonts w:ascii="Book Antiqua" w:eastAsia="PMingLiU" w:hAnsi="Book Antiqua"/>
                <w:color w:val="000000"/>
                <w:lang w:eastAsia="zh-CN"/>
              </w:rPr>
              <w:t> </w:t>
            </w:r>
            <w:r w:rsidRPr="00445F80">
              <w:rPr>
                <w:rFonts w:ascii="Book Antiqua" w:hAnsi="Book Antiqua"/>
                <w:lang w:eastAsia="zh-CN"/>
              </w:rPr>
              <w:t>duration 7 d</w:t>
            </w:r>
          </w:p>
          <w:p w14:paraId="4597B593" w14:textId="4CE04CEF"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12 pts Mp to</w:t>
            </w:r>
            <w:r w:rsidRPr="00445F80">
              <w:rPr>
                <w:rFonts w:ascii="Book Antiqua" w:eastAsia="PMingLiU" w:hAnsi="Book Antiqua"/>
                <w:color w:val="000000"/>
                <w:lang w:eastAsia="zh-CN"/>
              </w:rPr>
              <w:t> </w:t>
            </w:r>
            <w:r w:rsidRPr="00445F80">
              <w:rPr>
                <w:rFonts w:ascii="Book Antiqua" w:hAnsi="Book Antiqua"/>
                <w:lang w:eastAsia="zh-CN"/>
              </w:rPr>
              <w:t>alleviate the</w:t>
            </w:r>
            <w:r w:rsidRPr="00445F80">
              <w:rPr>
                <w:rFonts w:ascii="Book Antiqua" w:eastAsia="PMingLiU" w:hAnsi="Book Antiqua"/>
                <w:color w:val="000000"/>
                <w:lang w:eastAsia="zh-CN"/>
              </w:rPr>
              <w:t> </w:t>
            </w:r>
            <w:r w:rsidRPr="00445F80">
              <w:rPr>
                <w:rFonts w:ascii="Book Antiqua" w:hAnsi="Book Antiqua"/>
                <w:lang w:eastAsia="zh-CN"/>
              </w:rPr>
              <w:t>shortness of breath</w:t>
            </w:r>
          </w:p>
        </w:tc>
        <w:tc>
          <w:tcPr>
            <w:tcW w:w="1194" w:type="dxa"/>
          </w:tcPr>
          <w:p w14:paraId="681DB0ED" w14:textId="678DFAED"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 death, no INV.</w:t>
            </w:r>
            <w:r w:rsidRPr="00445F80">
              <w:rPr>
                <w:rFonts w:ascii="Book Antiqua" w:eastAsia="PMingLiU" w:hAnsi="Book Antiqua"/>
                <w:color w:val="000000"/>
                <w:lang w:eastAsia="zh-CN"/>
              </w:rPr>
              <w:t> </w:t>
            </w:r>
            <w:r w:rsidRPr="00445F80">
              <w:rPr>
                <w:rFonts w:ascii="Book Antiqua" w:hAnsi="Book Antiqua"/>
                <w:lang w:eastAsia="zh-CN"/>
              </w:rPr>
              <w:t>35 pts NINV. 55 pts</w:t>
            </w:r>
            <w:r w:rsidRPr="00445F80">
              <w:rPr>
                <w:rFonts w:ascii="Book Antiqua" w:eastAsia="PMingLiU" w:hAnsi="Book Antiqua"/>
                <w:color w:val="000000"/>
                <w:lang w:eastAsia="zh-CN"/>
              </w:rPr>
              <w:t> </w:t>
            </w:r>
            <w:r w:rsidRPr="00445F80">
              <w:rPr>
                <w:rFonts w:ascii="Book Antiqua" w:hAnsi="Book Antiqua"/>
                <w:lang w:eastAsia="zh-CN"/>
              </w:rPr>
              <w:t>abno</w:t>
            </w:r>
            <w:r w:rsidRPr="00445F80">
              <w:rPr>
                <w:rFonts w:ascii="Book Antiqua" w:hAnsi="Book Antiqua"/>
                <w:lang w:eastAsia="zh-CN"/>
              </w:rPr>
              <w:lastRenderedPageBreak/>
              <w:t>rmal chest CT.</w:t>
            </w:r>
            <w:r w:rsidRPr="00445F80">
              <w:rPr>
                <w:rFonts w:ascii="Book Antiqua" w:eastAsia="PMingLiU" w:hAnsi="Book Antiqua"/>
                <w:color w:val="000000"/>
                <w:lang w:eastAsia="zh-CN"/>
              </w:rPr>
              <w:t> </w:t>
            </w:r>
            <w:r w:rsidRPr="00445F80">
              <w:rPr>
                <w:rFonts w:ascii="Book Antiqua" w:hAnsi="Book Antiqua"/>
                <w:lang w:eastAsia="zh-CN"/>
              </w:rPr>
              <w:t>3 pts transaminitis.</w:t>
            </w:r>
            <w:r w:rsidRPr="00445F80">
              <w:rPr>
                <w:rFonts w:ascii="Book Antiqua" w:eastAsia="PMingLiU" w:hAnsi="Book Antiqua"/>
                <w:color w:val="000000"/>
                <w:lang w:eastAsia="zh-CN"/>
              </w:rPr>
              <w:t> </w:t>
            </w:r>
            <w:r w:rsidRPr="00445F80">
              <w:rPr>
                <w:rFonts w:ascii="Book Antiqua" w:hAnsi="Book Antiqua"/>
                <w:lang w:eastAsia="zh-CN"/>
              </w:rPr>
              <w:t>1 pt hemodialysis.</w:t>
            </w:r>
            <w:r w:rsidRPr="00445F80">
              <w:rPr>
                <w:rFonts w:ascii="Book Antiqua" w:eastAsia="PMingLiU" w:hAnsi="Book Antiqua"/>
                <w:color w:val="000000"/>
                <w:lang w:eastAsia="zh-CN"/>
              </w:rPr>
              <w:t> </w:t>
            </w:r>
            <w:r w:rsidRPr="00445F80">
              <w:rPr>
                <w:rFonts w:ascii="Book Antiqua" w:hAnsi="Book Antiqua"/>
                <w:lang w:eastAsia="zh-CN"/>
              </w:rPr>
              <w:t>As of writing, 21 pts</w:t>
            </w:r>
            <w:r w:rsidRPr="00445F80">
              <w:rPr>
                <w:rFonts w:ascii="Book Antiqua" w:eastAsia="PMingLiU" w:hAnsi="Book Antiqua"/>
                <w:color w:val="000000"/>
                <w:lang w:eastAsia="zh-CN"/>
              </w:rPr>
              <w:t> </w:t>
            </w:r>
            <w:r w:rsidRPr="00445F80">
              <w:rPr>
                <w:rFonts w:ascii="Book Antiqua" w:hAnsi="Book Antiqua"/>
                <w:lang w:eastAsia="zh-CN"/>
              </w:rPr>
              <w:t>discharged (stay 8 d)</w:t>
            </w:r>
          </w:p>
        </w:tc>
        <w:tc>
          <w:tcPr>
            <w:tcW w:w="1134" w:type="dxa"/>
          </w:tcPr>
          <w:p w14:paraId="56195CD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w:t>
            </w:r>
          </w:p>
        </w:tc>
        <w:tc>
          <w:tcPr>
            <w:tcW w:w="1701" w:type="dxa"/>
          </w:tcPr>
          <w:p w14:paraId="260BC820" w14:textId="5DC073FF"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Notably, infected patients may</w:t>
            </w:r>
            <w:r w:rsidRPr="00445F80">
              <w:rPr>
                <w:rFonts w:ascii="Book Antiqua" w:eastAsia="PMingLiU" w:hAnsi="Book Antiqua"/>
                <w:color w:val="000000"/>
                <w:lang w:eastAsia="zh-CN"/>
              </w:rPr>
              <w:t> </w:t>
            </w:r>
            <w:r w:rsidRPr="00445F80">
              <w:rPr>
                <w:rFonts w:ascii="Book Antiqua" w:hAnsi="Book Antiqua"/>
                <w:lang w:eastAsia="zh-CN"/>
              </w:rPr>
              <w:t>be falsely excluded based on 2</w:t>
            </w:r>
            <w:r w:rsidRPr="00445F80">
              <w:rPr>
                <w:rFonts w:ascii="Book Antiqua" w:eastAsia="PMingLiU" w:hAnsi="Book Antiqua"/>
                <w:color w:val="000000"/>
                <w:lang w:eastAsia="zh-CN"/>
              </w:rPr>
              <w:t> </w:t>
            </w:r>
            <w:r w:rsidRPr="00445F80">
              <w:rPr>
                <w:rFonts w:ascii="Book Antiqua" w:hAnsi="Book Antiqua"/>
                <w:lang w:eastAsia="zh-CN"/>
              </w:rPr>
              <w:t>consecutive</w:t>
            </w:r>
            <w:r w:rsidRPr="00445F80">
              <w:rPr>
                <w:rFonts w:ascii="Book Antiqua" w:hAnsi="Book Antiqua"/>
                <w:lang w:eastAsia="zh-CN"/>
              </w:rPr>
              <w:lastRenderedPageBreak/>
              <w:t>ly negative respiratory pathogenic PCR</w:t>
            </w:r>
            <w:r w:rsidRPr="00445F80">
              <w:rPr>
                <w:rFonts w:ascii="Book Antiqua" w:eastAsia="PMingLiU" w:hAnsi="Book Antiqua"/>
                <w:color w:val="000000"/>
                <w:lang w:eastAsia="zh-CN"/>
              </w:rPr>
              <w:t> </w:t>
            </w:r>
            <w:r w:rsidRPr="00445F80">
              <w:rPr>
                <w:rFonts w:ascii="Book Antiqua" w:hAnsi="Book Antiqua"/>
                <w:lang w:eastAsia="zh-CN"/>
              </w:rPr>
              <w:t>tests</w:t>
            </w:r>
          </w:p>
        </w:tc>
        <w:tc>
          <w:tcPr>
            <w:tcW w:w="1701" w:type="dxa"/>
          </w:tcPr>
          <w:p w14:paraId="56B199A3" w14:textId="11CA9571"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lastRenderedPageBreak/>
              <w:t>Surprisingly, authors do not discuss at all the</w:t>
            </w:r>
            <w:r w:rsidRPr="00445F80">
              <w:rPr>
                <w:rFonts w:ascii="Book Antiqua" w:eastAsia="PMingLiU" w:hAnsi="Book Antiqua"/>
                <w:color w:val="000000"/>
                <w:lang w:eastAsia="zh-CN"/>
              </w:rPr>
              <w:t> </w:t>
            </w:r>
            <w:r w:rsidRPr="00445F80">
              <w:rPr>
                <w:rFonts w:ascii="Book Antiqua" w:hAnsi="Book Antiqua"/>
                <w:lang w:eastAsia="zh-CN"/>
              </w:rPr>
              <w:t>role of treatment administered (RBV + Mp +</w:t>
            </w:r>
            <w:r w:rsidRPr="00445F80">
              <w:rPr>
                <w:rFonts w:ascii="Book Antiqua" w:hAnsi="Book Antiqua"/>
                <w:color w:val="00000A"/>
                <w:lang w:eastAsia="zh-CN"/>
              </w:rPr>
              <w:t> </w:t>
            </w:r>
            <w:r w:rsidRPr="00445F80">
              <w:rPr>
                <w:rFonts w:ascii="Book Antiqua" w:hAnsi="Book Antiqua"/>
                <w:lang w:eastAsia="zh-CN"/>
              </w:rPr>
              <w:t xml:space="preserve">Moxi) </w:t>
            </w:r>
            <w:r w:rsidRPr="00445F80">
              <w:rPr>
                <w:rFonts w:ascii="Book Antiqua" w:hAnsi="Book Antiqua"/>
                <w:lang w:eastAsia="zh-CN"/>
              </w:rPr>
              <w:lastRenderedPageBreak/>
              <w:t>(Pitfall 5)</w:t>
            </w:r>
          </w:p>
        </w:tc>
      </w:tr>
      <w:tr w:rsidR="0064573F" w:rsidRPr="00445F80" w14:paraId="093A48FD" w14:textId="77777777" w:rsidTr="00377A40">
        <w:tc>
          <w:tcPr>
            <w:tcW w:w="1400" w:type="dxa"/>
          </w:tcPr>
          <w:p w14:paraId="58A35E93"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Chen</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[193]</w:t>
            </w:r>
            <w:r w:rsidRPr="00445F80">
              <w:rPr>
                <w:rFonts w:ascii="Book Antiqua" w:eastAsia="等线" w:hAnsi="Book Antiqua" w:cs="Book Antiqua"/>
                <w:color w:val="00000A"/>
                <w:lang w:eastAsia="zh-CN"/>
              </w:rPr>
              <w:t xml:space="preserve">, </w:t>
            </w:r>
            <w:r w:rsidRPr="00445F80">
              <w:rPr>
                <w:rFonts w:ascii="Book Antiqua" w:hAnsi="Book Antiqua"/>
                <w:lang w:eastAsia="zh-CN"/>
              </w:rPr>
              <w:t>China</w:t>
            </w:r>
            <w:r w:rsidRPr="00445F80">
              <w:rPr>
                <w:rFonts w:ascii="Book Antiqua" w:hAnsi="Book Antiqua"/>
                <w:vertAlign w:val="superscript"/>
                <w:lang w:eastAsia="zh-CN"/>
              </w:rPr>
              <w:t>2</w:t>
            </w:r>
            <w:r w:rsidRPr="00445F80">
              <w:rPr>
                <w:rFonts w:ascii="Book Antiqua" w:hAnsi="Book Antiqua"/>
                <w:lang w:eastAsia="zh-CN"/>
              </w:rPr>
              <w:tab/>
            </w:r>
          </w:p>
        </w:tc>
        <w:tc>
          <w:tcPr>
            <w:tcW w:w="1696" w:type="dxa"/>
          </w:tcPr>
          <w:p w14:paraId="0E700380" w14:textId="0CB93276"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681 pts with severe disease/279 received </w:t>
            </w:r>
            <w:r w:rsidRPr="00445F80">
              <w:rPr>
                <w:rFonts w:ascii="Book Antiqua" w:hAnsi="Book Antiqua"/>
                <w:lang w:eastAsia="zh-CN"/>
              </w:rPr>
              <w:lastRenderedPageBreak/>
              <w:t>RBV. 375 pts had comorbidities. Median 65 yr. 40-65 yr 46.1% of pts,</w:t>
            </w:r>
            <w:r w:rsidRPr="00445F80">
              <w:rPr>
                <w:rFonts w:ascii="Book Antiqua" w:eastAsia="PMingLiU" w:hAnsi="Book Antiqua"/>
                <w:color w:val="000000"/>
                <w:lang w:eastAsia="zh-CN"/>
              </w:rPr>
              <w:t> </w:t>
            </w:r>
            <w:r w:rsidRPr="00445F80">
              <w:rPr>
                <w:rFonts w:ascii="Book Antiqua" w:hAnsi="Book Antiqua"/>
                <w:lang w:eastAsia="zh-CN"/>
              </w:rPr>
              <w:t>&gt; 65 yr 47.1% of pts</w:t>
            </w:r>
          </w:p>
        </w:tc>
        <w:tc>
          <w:tcPr>
            <w:tcW w:w="4784" w:type="dxa"/>
            <w:gridSpan w:val="3"/>
          </w:tcPr>
          <w:p w14:paraId="7A42EDA9" w14:textId="37D19556"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 time-gap between symptom onset and</w:t>
            </w:r>
            <w:r w:rsidRPr="00445F80">
              <w:rPr>
                <w:rFonts w:ascii="Book Antiqua" w:eastAsia="PMingLiU" w:hAnsi="Book Antiqua"/>
                <w:color w:val="000000"/>
                <w:lang w:eastAsia="zh-CN"/>
              </w:rPr>
              <w:t> </w:t>
            </w:r>
            <w:r w:rsidRPr="00445F80">
              <w:rPr>
                <w:rFonts w:ascii="Book Antiqua" w:hAnsi="Book Antiqua"/>
                <w:lang w:eastAsia="zh-CN"/>
              </w:rPr>
              <w:t>initiation of treatment, no dosing regimens</w:t>
            </w:r>
            <w:r w:rsidRPr="00445F80">
              <w:rPr>
                <w:rFonts w:ascii="Book Antiqua" w:eastAsia="PMingLiU" w:hAnsi="Book Antiqua"/>
                <w:color w:val="000000"/>
                <w:lang w:eastAsia="zh-CN"/>
              </w:rPr>
              <w:t> </w:t>
            </w:r>
            <w:r w:rsidRPr="00445F80">
              <w:rPr>
                <w:rFonts w:ascii="Book Antiqua" w:hAnsi="Book Antiqua"/>
                <w:lang w:eastAsia="zh-CN"/>
              </w:rPr>
              <w:t>reported, or drug combinations. 666 pts received antivirals,</w:t>
            </w:r>
            <w:r w:rsidRPr="00445F80">
              <w:rPr>
                <w:rFonts w:ascii="Book Antiqua" w:eastAsia="PMingLiU" w:hAnsi="Book Antiqua"/>
                <w:color w:val="000000"/>
                <w:lang w:eastAsia="zh-CN"/>
              </w:rPr>
              <w:t> </w:t>
            </w:r>
            <w:r w:rsidRPr="00445F80">
              <w:rPr>
                <w:rFonts w:ascii="Book Antiqua" w:hAnsi="Book Antiqua"/>
                <w:lang w:eastAsia="zh-CN"/>
              </w:rPr>
              <w:t xml:space="preserve">antibiotics </w:t>
            </w:r>
            <w:r w:rsidRPr="00445F80">
              <w:rPr>
                <w:rFonts w:ascii="Book Antiqua" w:hAnsi="Book Antiqua"/>
                <w:lang w:eastAsia="zh-CN"/>
              </w:rPr>
              <w:lastRenderedPageBreak/>
              <w:t>(83.8%), IVIG (54.6%), and steroids (48.8%)</w:t>
            </w:r>
          </w:p>
        </w:tc>
        <w:tc>
          <w:tcPr>
            <w:tcW w:w="4029" w:type="dxa"/>
            <w:gridSpan w:val="3"/>
          </w:tcPr>
          <w:p w14:paraId="74A45404" w14:textId="7CA258D8"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In a report from China overall mortality from COVID-19 was 2.3% while in critical cases 49%. In another from Italy CFR</w:t>
            </w:r>
            <w:r w:rsidRPr="00445F80">
              <w:rPr>
                <w:rFonts w:ascii="Book Antiqua" w:eastAsia="PMingLiU" w:hAnsi="Book Antiqua"/>
                <w:color w:val="000000"/>
                <w:lang w:eastAsia="zh-CN"/>
              </w:rPr>
              <w:t> </w:t>
            </w:r>
            <w:r w:rsidRPr="00445F80">
              <w:rPr>
                <w:rFonts w:ascii="Book Antiqua" w:hAnsi="Book Antiqua"/>
                <w:lang w:eastAsia="zh-CN"/>
              </w:rPr>
              <w:t xml:space="preserve">was 26% in </w:t>
            </w:r>
            <w:r w:rsidRPr="00445F80">
              <w:rPr>
                <w:rFonts w:ascii="Book Antiqua" w:hAnsi="Book Antiqua"/>
                <w:lang w:eastAsia="zh-CN"/>
              </w:rPr>
              <w:lastRenderedPageBreak/>
              <w:t>ICU pts. Another study indicated a mortality of 15% while in ICU cases 38%. In this study CFR was 15.3%. 45.8% of</w:t>
            </w:r>
            <w:r w:rsidRPr="00445F80">
              <w:rPr>
                <w:rFonts w:ascii="Book Antiqua" w:eastAsia="PMingLiU" w:hAnsi="Book Antiqua"/>
                <w:color w:val="000000"/>
                <w:lang w:eastAsia="zh-CN"/>
              </w:rPr>
              <w:t> </w:t>
            </w:r>
            <w:r w:rsidRPr="00445F80">
              <w:rPr>
                <w:rFonts w:ascii="Book Antiqua" w:hAnsi="Book Antiqua"/>
                <w:lang w:eastAsia="zh-CN"/>
              </w:rPr>
              <w:t>the pts had preexisting cardiovascular disease, of which 23.4% died.</w:t>
            </w:r>
            <w:r w:rsidRPr="00445F80">
              <w:rPr>
                <w:rFonts w:ascii="Book Antiqua" w:eastAsia="PMingLiU" w:hAnsi="Book Antiqua"/>
                <w:color w:val="000000"/>
                <w:lang w:eastAsia="zh-CN"/>
              </w:rPr>
              <w:t> </w:t>
            </w:r>
            <w:r w:rsidRPr="00445F80">
              <w:rPr>
                <w:rFonts w:ascii="Book Antiqua" w:hAnsi="Book Antiqua"/>
                <w:lang w:eastAsia="zh-CN"/>
              </w:rPr>
              <w:t>In multivariate analysis, RBV and arbidol were positively associated</w:t>
            </w:r>
            <w:r w:rsidRPr="00445F80">
              <w:rPr>
                <w:rFonts w:ascii="Book Antiqua" w:eastAsia="PMingLiU" w:hAnsi="Book Antiqua"/>
                <w:color w:val="000000"/>
                <w:lang w:eastAsia="zh-CN"/>
              </w:rPr>
              <w:t> </w:t>
            </w:r>
            <w:r w:rsidRPr="00445F80">
              <w:rPr>
                <w:rFonts w:ascii="Book Antiqua" w:hAnsi="Book Antiqua"/>
                <w:lang w:eastAsia="zh-CN"/>
              </w:rPr>
              <w:t xml:space="preserve">with death, OR: 0.208 (95%CI: 0.07-0.618; </w:t>
            </w:r>
            <w:r w:rsidRPr="00445F80">
              <w:rPr>
                <w:rFonts w:ascii="Book Antiqua" w:hAnsi="Book Antiqua"/>
                <w:i/>
                <w:iCs/>
                <w:lang w:eastAsia="zh-CN"/>
              </w:rPr>
              <w:t>P</w:t>
            </w:r>
            <w:r w:rsidRPr="00445F80">
              <w:rPr>
                <w:rFonts w:ascii="Book Antiqua" w:hAnsi="Book Antiqua"/>
                <w:lang w:eastAsia="zh-CN"/>
              </w:rPr>
              <w:t xml:space="preserve"> = 0.005). Of notice,</w:t>
            </w:r>
            <w:r w:rsidRPr="00445F80">
              <w:rPr>
                <w:rFonts w:ascii="Book Antiqua" w:eastAsia="PMingLiU" w:hAnsi="Book Antiqua"/>
                <w:color w:val="000000"/>
                <w:lang w:eastAsia="zh-CN"/>
              </w:rPr>
              <w:t> </w:t>
            </w:r>
            <w:r w:rsidRPr="00445F80">
              <w:rPr>
                <w:rFonts w:ascii="Book Antiqua" w:hAnsi="Book Antiqua"/>
                <w:lang w:eastAsia="zh-CN"/>
              </w:rPr>
              <w:t>RBV might have a beneficial effect in severe COVID-19 pts with</w:t>
            </w:r>
            <w:r w:rsidRPr="00445F80">
              <w:rPr>
                <w:rFonts w:ascii="Book Antiqua" w:eastAsia="PMingLiU" w:hAnsi="Book Antiqua"/>
                <w:color w:val="000000"/>
                <w:lang w:eastAsia="zh-CN"/>
              </w:rPr>
              <w:t> </w:t>
            </w:r>
            <w:r w:rsidRPr="00445F80">
              <w:rPr>
                <w:rFonts w:ascii="Book Antiqua" w:hAnsi="Book Antiqua"/>
                <w:lang w:eastAsia="zh-CN"/>
              </w:rPr>
              <w:t>cardiovascular diseases and cardiac injury by disease. Therefore, every drug regimen should include arbidol or RBV for severe cases</w:t>
            </w:r>
          </w:p>
        </w:tc>
        <w:tc>
          <w:tcPr>
            <w:tcW w:w="1701" w:type="dxa"/>
          </w:tcPr>
          <w:p w14:paraId="2D614FAC" w14:textId="03FC78DD"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Impressive</w:t>
            </w:r>
            <w:r w:rsidRPr="00445F80">
              <w:rPr>
                <w:rFonts w:ascii="Book Antiqua" w:eastAsia="PMingLiU" w:hAnsi="Book Antiqua"/>
                <w:color w:val="000000"/>
                <w:lang w:eastAsia="zh-CN"/>
              </w:rPr>
              <w:t> </w:t>
            </w:r>
            <w:r w:rsidRPr="00445F80">
              <w:rPr>
                <w:rFonts w:ascii="Book Antiqua" w:hAnsi="Book Antiqua"/>
                <w:lang w:eastAsia="zh-CN"/>
              </w:rPr>
              <w:t>findings for both</w:t>
            </w:r>
            <w:r w:rsidRPr="00445F80">
              <w:rPr>
                <w:rFonts w:ascii="Book Antiqua" w:hAnsi="Book Antiqua"/>
                <w:color w:val="00000A"/>
                <w:lang w:eastAsia="zh-CN"/>
              </w:rPr>
              <w:t> </w:t>
            </w:r>
            <w:r w:rsidRPr="00445F80">
              <w:rPr>
                <w:rFonts w:ascii="Book Antiqua" w:hAnsi="Book Antiqua"/>
                <w:lang w:eastAsia="zh-CN"/>
              </w:rPr>
              <w:t xml:space="preserve">antivirals in reducing </w:t>
            </w:r>
            <w:r w:rsidRPr="00445F80">
              <w:rPr>
                <w:rFonts w:ascii="Book Antiqua" w:hAnsi="Book Antiqua"/>
                <w:lang w:eastAsia="zh-CN"/>
              </w:rPr>
              <w:lastRenderedPageBreak/>
              <w:t>mortality in</w:t>
            </w:r>
            <w:r w:rsidRPr="00445F80">
              <w:rPr>
                <w:rFonts w:ascii="Book Antiqua" w:hAnsi="Book Antiqua"/>
                <w:color w:val="00000A"/>
                <w:lang w:eastAsia="zh-CN"/>
              </w:rPr>
              <w:t> </w:t>
            </w:r>
            <w:r w:rsidRPr="00445F80">
              <w:rPr>
                <w:rFonts w:ascii="Book Antiqua" w:hAnsi="Book Antiqua"/>
                <w:lang w:eastAsia="zh-CN"/>
              </w:rPr>
              <w:t>severe cases. The beneficial</w:t>
            </w:r>
            <w:r w:rsidRPr="00445F80">
              <w:rPr>
                <w:rFonts w:ascii="Book Antiqua" w:eastAsia="PMingLiU" w:hAnsi="Book Antiqua"/>
                <w:color w:val="000000"/>
                <w:lang w:eastAsia="zh-CN"/>
              </w:rPr>
              <w:t> </w:t>
            </w:r>
            <w:r w:rsidRPr="00445F80">
              <w:rPr>
                <w:rFonts w:ascii="Book Antiqua" w:hAnsi="Book Antiqua"/>
                <w:lang w:eastAsia="zh-CN"/>
              </w:rPr>
              <w:t>effect of RBV in</w:t>
            </w:r>
            <w:r w:rsidRPr="00445F80">
              <w:rPr>
                <w:rFonts w:ascii="Book Antiqua" w:hAnsi="Book Antiqua"/>
                <w:color w:val="00000A"/>
                <w:lang w:eastAsia="zh-CN"/>
              </w:rPr>
              <w:t> </w:t>
            </w:r>
            <w:r w:rsidRPr="00445F80">
              <w:rPr>
                <w:rFonts w:ascii="Book Antiqua" w:hAnsi="Book Antiqua"/>
                <w:lang w:eastAsia="zh-CN"/>
              </w:rPr>
              <w:t>cardiac injury is</w:t>
            </w:r>
            <w:r w:rsidRPr="00445F80">
              <w:rPr>
                <w:rFonts w:ascii="Book Antiqua" w:hAnsi="Book Antiqua"/>
                <w:color w:val="00000A"/>
                <w:lang w:eastAsia="zh-CN"/>
              </w:rPr>
              <w:t> </w:t>
            </w:r>
            <w:r w:rsidRPr="00445F80">
              <w:rPr>
                <w:rFonts w:ascii="Book Antiqua" w:hAnsi="Book Antiqua"/>
                <w:lang w:eastAsia="zh-CN"/>
              </w:rPr>
              <w:t>supported by another study which showed that RBV is mostly concentrated in heart and intestines</w:t>
            </w:r>
          </w:p>
        </w:tc>
      </w:tr>
      <w:tr w:rsidR="0064573F" w:rsidRPr="00445F80" w14:paraId="041F65CC" w14:textId="77777777" w:rsidTr="00377A40">
        <w:tc>
          <w:tcPr>
            <w:tcW w:w="1400" w:type="dxa"/>
          </w:tcPr>
          <w:p w14:paraId="1C0EBAAC"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Peng</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[197]</w:t>
            </w:r>
            <w:r w:rsidRPr="00445F80">
              <w:rPr>
                <w:rFonts w:ascii="Book Antiqua" w:eastAsia="等线" w:hAnsi="Book Antiqua" w:cs="Book Antiqua"/>
                <w:color w:val="00000A"/>
                <w:lang w:eastAsia="zh-CN"/>
              </w:rPr>
              <w:t xml:space="preserve">, </w:t>
            </w:r>
            <w:r w:rsidRPr="00445F80">
              <w:rPr>
                <w:rFonts w:ascii="Book Antiqua" w:hAnsi="Book Antiqua"/>
                <w:lang w:eastAsia="zh-CN"/>
              </w:rPr>
              <w:t>China</w:t>
            </w:r>
            <w:r w:rsidRPr="00445F80">
              <w:rPr>
                <w:rFonts w:ascii="Book Antiqua" w:hAnsi="Book Antiqua"/>
                <w:vertAlign w:val="superscript"/>
                <w:lang w:eastAsia="zh-CN"/>
              </w:rPr>
              <w:t>2</w:t>
            </w:r>
          </w:p>
        </w:tc>
        <w:tc>
          <w:tcPr>
            <w:tcW w:w="1696" w:type="dxa"/>
          </w:tcPr>
          <w:p w14:paraId="7C1C2B20"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75 pediatric pts. 8 most critical cases </w:t>
            </w:r>
            <w:r w:rsidRPr="00445F80">
              <w:rPr>
                <w:rFonts w:ascii="Book Antiqua" w:hAnsi="Book Antiqua"/>
                <w:lang w:eastAsia="zh-CN"/>
              </w:rPr>
              <w:lastRenderedPageBreak/>
              <w:t>received RBV + IFN-α</w:t>
            </w:r>
          </w:p>
        </w:tc>
        <w:tc>
          <w:tcPr>
            <w:tcW w:w="1703" w:type="dxa"/>
          </w:tcPr>
          <w:p w14:paraId="5FAF783D"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4.9 d</w:t>
            </w:r>
          </w:p>
        </w:tc>
        <w:tc>
          <w:tcPr>
            <w:tcW w:w="1384" w:type="dxa"/>
          </w:tcPr>
          <w:p w14:paraId="69A4A1B0"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10 mg/kg/d</w:t>
            </w:r>
            <w:r w:rsidRPr="00445F80">
              <w:rPr>
                <w:rFonts w:ascii="Book Antiqua" w:eastAsia="PMingLiU" w:hAnsi="Book Antiqua"/>
                <w:color w:val="000000"/>
                <w:lang w:eastAsia="zh-CN"/>
              </w:rPr>
              <w:t> </w:t>
            </w:r>
            <w:r w:rsidRPr="00445F80">
              <w:rPr>
                <w:rFonts w:ascii="Book Antiqua" w:hAnsi="Book Antiqua"/>
                <w:lang w:eastAsia="zh-CN"/>
              </w:rPr>
              <w:t>bid iv</w:t>
            </w:r>
          </w:p>
        </w:tc>
        <w:tc>
          <w:tcPr>
            <w:tcW w:w="1697" w:type="dxa"/>
          </w:tcPr>
          <w:p w14:paraId="6BDBBB7F" w14:textId="07B569FD"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IFN-α neb1-4 μg/kg/d</w:t>
            </w:r>
            <w:r w:rsidRPr="00445F80">
              <w:rPr>
                <w:rFonts w:ascii="Book Antiqua" w:eastAsia="PMingLiU" w:hAnsi="Book Antiqua"/>
                <w:color w:val="000000"/>
                <w:lang w:eastAsia="zh-CN"/>
              </w:rPr>
              <w:t> </w:t>
            </w:r>
            <w:r w:rsidRPr="00445F80">
              <w:rPr>
                <w:rFonts w:ascii="Book Antiqua" w:hAnsi="Book Antiqua"/>
                <w:lang w:eastAsia="zh-CN"/>
              </w:rPr>
              <w:t>bid. Antibiotics,</w:t>
            </w:r>
            <w:r w:rsidRPr="00445F80">
              <w:rPr>
                <w:rFonts w:ascii="Book Antiqua" w:eastAsia="PMingLiU" w:hAnsi="Book Antiqua"/>
                <w:color w:val="000000"/>
                <w:lang w:eastAsia="zh-CN"/>
              </w:rPr>
              <w:t> </w:t>
            </w:r>
            <w:r w:rsidRPr="00445F80">
              <w:rPr>
                <w:rFonts w:ascii="Book Antiqua" w:hAnsi="Book Antiqua"/>
                <w:lang w:eastAsia="zh-CN"/>
              </w:rPr>
              <w:t>a</w:t>
            </w:r>
            <w:r w:rsidRPr="00445F80">
              <w:rPr>
                <w:rFonts w:ascii="Book Antiqua" w:hAnsi="Book Antiqua"/>
                <w:lang w:eastAsia="zh-CN"/>
              </w:rPr>
              <w:lastRenderedPageBreak/>
              <w:t>rbidol 5 pts,</w:t>
            </w:r>
            <w:r w:rsidRPr="00445F80">
              <w:rPr>
                <w:rFonts w:ascii="Book Antiqua" w:eastAsia="PMingLiU" w:hAnsi="Book Antiqua"/>
                <w:color w:val="000000"/>
                <w:lang w:eastAsia="zh-CN"/>
              </w:rPr>
              <w:t> </w:t>
            </w:r>
            <w:r w:rsidRPr="00445F80">
              <w:rPr>
                <w:rFonts w:ascii="Book Antiqua" w:hAnsi="Book Antiqua"/>
                <w:lang w:eastAsia="zh-CN"/>
              </w:rPr>
              <w:t>oseltamivir 20 pts</w:t>
            </w:r>
          </w:p>
        </w:tc>
        <w:tc>
          <w:tcPr>
            <w:tcW w:w="1194" w:type="dxa"/>
          </w:tcPr>
          <w:p w14:paraId="67B4D9D1" w14:textId="55AFCF1F"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All discharged. </w:t>
            </w:r>
            <w:r w:rsidRPr="00445F80">
              <w:rPr>
                <w:rFonts w:ascii="Book Antiqua" w:hAnsi="Book Antiqua"/>
                <w:lang w:eastAsia="zh-CN"/>
              </w:rPr>
              <w:lastRenderedPageBreak/>
              <w:t>Length</w:t>
            </w:r>
            <w:r w:rsidRPr="00445F80">
              <w:rPr>
                <w:rFonts w:ascii="Book Antiqua" w:eastAsia="PMingLiU" w:hAnsi="Book Antiqua"/>
                <w:color w:val="000000"/>
                <w:lang w:eastAsia="zh-CN"/>
              </w:rPr>
              <w:t> </w:t>
            </w:r>
            <w:r w:rsidRPr="00445F80">
              <w:rPr>
                <w:rFonts w:ascii="Book Antiqua" w:hAnsi="Book Antiqua"/>
                <w:lang w:eastAsia="zh-CN"/>
              </w:rPr>
              <w:t>of hospital stay 10.6 d</w:t>
            </w:r>
            <w:r w:rsidRPr="00445F80">
              <w:rPr>
                <w:rFonts w:ascii="Book Antiqua" w:eastAsia="PMingLiU" w:hAnsi="Book Antiqua"/>
                <w:color w:val="000000"/>
                <w:lang w:eastAsia="zh-CN"/>
              </w:rPr>
              <w:t> </w:t>
            </w:r>
            <w:r w:rsidRPr="00445F80">
              <w:rPr>
                <w:rFonts w:ascii="Book Antiqua" w:hAnsi="Book Antiqua"/>
                <w:lang w:eastAsia="zh-CN"/>
              </w:rPr>
              <w:t>and SARS-CoV-2</w:t>
            </w:r>
            <w:r w:rsidRPr="00445F80">
              <w:rPr>
                <w:rFonts w:ascii="Book Antiqua" w:eastAsia="PMingLiU" w:hAnsi="Book Antiqua"/>
                <w:color w:val="000000"/>
                <w:lang w:eastAsia="zh-CN"/>
              </w:rPr>
              <w:t> </w:t>
            </w:r>
            <w:r w:rsidRPr="00445F80">
              <w:rPr>
                <w:rFonts w:ascii="Book Antiqua" w:hAnsi="Book Antiqua"/>
                <w:lang w:eastAsia="zh-CN"/>
              </w:rPr>
              <w:t>clearance 6.4 d. The</w:t>
            </w:r>
            <w:r w:rsidRPr="00445F80">
              <w:rPr>
                <w:rFonts w:ascii="Book Antiqua" w:eastAsia="PMingLiU" w:hAnsi="Book Antiqua"/>
                <w:color w:val="000000"/>
                <w:lang w:eastAsia="zh-CN"/>
              </w:rPr>
              <w:t> </w:t>
            </w:r>
            <w:r w:rsidRPr="00445F80">
              <w:rPr>
                <w:rFonts w:ascii="Book Antiqua" w:hAnsi="Book Antiqua"/>
                <w:lang w:eastAsia="zh-CN"/>
              </w:rPr>
              <w:t>two most severe cases</w:t>
            </w:r>
            <w:r w:rsidRPr="00445F80">
              <w:rPr>
                <w:rFonts w:ascii="Book Antiqua" w:eastAsia="PMingLiU" w:hAnsi="Book Antiqua"/>
                <w:color w:val="000000"/>
                <w:lang w:eastAsia="zh-CN"/>
              </w:rPr>
              <w:t> </w:t>
            </w:r>
            <w:r w:rsidRPr="00445F80">
              <w:rPr>
                <w:rFonts w:ascii="Book Antiqua" w:hAnsi="Book Antiqua"/>
                <w:lang w:eastAsia="zh-CN"/>
              </w:rPr>
              <w:t>were treated with RBV</w:t>
            </w:r>
          </w:p>
        </w:tc>
        <w:tc>
          <w:tcPr>
            <w:tcW w:w="1134" w:type="dxa"/>
          </w:tcPr>
          <w:p w14:paraId="2015094F"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w:t>
            </w:r>
          </w:p>
        </w:tc>
        <w:tc>
          <w:tcPr>
            <w:tcW w:w="1701" w:type="dxa"/>
          </w:tcPr>
          <w:p w14:paraId="28B7168C" w14:textId="10F69505"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Severity in pediatric pts</w:t>
            </w:r>
            <w:r w:rsidRPr="00445F80">
              <w:rPr>
                <w:rFonts w:ascii="Book Antiqua" w:eastAsia="PMingLiU" w:hAnsi="Book Antiqua"/>
                <w:color w:val="000000"/>
                <w:lang w:eastAsia="zh-CN"/>
              </w:rPr>
              <w:t> </w:t>
            </w:r>
            <w:r w:rsidRPr="00445F80">
              <w:rPr>
                <w:rFonts w:ascii="Book Antiqua" w:hAnsi="Book Antiqua"/>
                <w:lang w:eastAsia="zh-CN"/>
              </w:rPr>
              <w:t xml:space="preserve">milder </w:t>
            </w:r>
            <w:r w:rsidRPr="00445F80">
              <w:rPr>
                <w:rFonts w:ascii="Book Antiqua" w:hAnsi="Book Antiqua"/>
                <w:lang w:eastAsia="zh-CN"/>
              </w:rPr>
              <w:lastRenderedPageBreak/>
              <w:t>than adults. The</w:t>
            </w:r>
            <w:r w:rsidRPr="00445F80">
              <w:rPr>
                <w:rFonts w:ascii="Book Antiqua" w:eastAsia="PMingLiU" w:hAnsi="Book Antiqua"/>
                <w:color w:val="000000"/>
                <w:lang w:eastAsia="zh-CN"/>
              </w:rPr>
              <w:t> </w:t>
            </w:r>
            <w:r w:rsidRPr="00445F80">
              <w:rPr>
                <w:rFonts w:ascii="Book Antiqua" w:hAnsi="Book Antiqua"/>
                <w:lang w:eastAsia="zh-CN"/>
              </w:rPr>
              <w:t>efficacy of antiviral therapy</w:t>
            </w:r>
            <w:r w:rsidRPr="00445F80">
              <w:rPr>
                <w:rFonts w:ascii="Book Antiqua" w:hAnsi="Book Antiqua"/>
                <w:color w:val="00000A"/>
                <w:lang w:eastAsia="zh-CN"/>
              </w:rPr>
              <w:t> </w:t>
            </w:r>
            <w:r w:rsidRPr="00445F80">
              <w:rPr>
                <w:rFonts w:ascii="Book Antiqua" w:hAnsi="Book Antiqua"/>
                <w:lang w:eastAsia="zh-CN"/>
              </w:rPr>
              <w:t>in children remains to be evaluated</w:t>
            </w:r>
          </w:p>
        </w:tc>
        <w:tc>
          <w:tcPr>
            <w:tcW w:w="1701" w:type="dxa"/>
          </w:tcPr>
          <w:p w14:paraId="12E8B2C8"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Ok</w:t>
            </w:r>
          </w:p>
        </w:tc>
      </w:tr>
      <w:tr w:rsidR="0064573F" w:rsidRPr="00445F80" w14:paraId="18C3F873" w14:textId="77777777" w:rsidTr="00377A40">
        <w:tc>
          <w:tcPr>
            <w:tcW w:w="1400" w:type="dxa"/>
          </w:tcPr>
          <w:p w14:paraId="4390ECFF" w14:textId="5EBFA201"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Huang</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[201]</w:t>
            </w:r>
            <w:r w:rsidRPr="00445F80">
              <w:rPr>
                <w:rFonts w:ascii="Book Antiqua" w:eastAsia="等线" w:hAnsi="Book Antiqua" w:cs="Book Antiqua"/>
                <w:color w:val="00000A"/>
                <w:lang w:eastAsia="zh-CN"/>
              </w:rPr>
              <w:t xml:space="preserve">, </w:t>
            </w:r>
            <w:r w:rsidRPr="00445F80">
              <w:rPr>
                <w:rFonts w:ascii="Book Antiqua" w:hAnsi="Book Antiqua"/>
                <w:lang w:eastAsia="zh-CN"/>
              </w:rPr>
              <w:lastRenderedPageBreak/>
              <w:t>China</w:t>
            </w:r>
            <w:r w:rsidRPr="00445F80">
              <w:rPr>
                <w:rFonts w:ascii="Book Antiqua" w:hAnsi="Book Antiqua"/>
                <w:vertAlign w:val="superscript"/>
                <w:lang w:eastAsia="zh-CN"/>
              </w:rPr>
              <w:t>10</w:t>
            </w:r>
          </w:p>
        </w:tc>
        <w:tc>
          <w:tcPr>
            <w:tcW w:w="1696" w:type="dxa"/>
          </w:tcPr>
          <w:p w14:paraId="5C78F1D9" w14:textId="733A4014"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101 pts</w:t>
            </w:r>
            <w:r w:rsidR="00BE0D67" w:rsidRPr="00445F80">
              <w:rPr>
                <w:rFonts w:ascii="Book Antiqua" w:hAnsi="Book Antiqua"/>
                <w:lang w:eastAsia="zh-CN"/>
              </w:rPr>
              <w:t>,</w:t>
            </w:r>
            <w:r w:rsidR="00BE0D67" w:rsidRPr="00445F80">
              <w:rPr>
                <w:rFonts w:ascii="Book Antiqua" w:eastAsiaTheme="minorEastAsia" w:hAnsi="Book Antiqua"/>
                <w:lang w:eastAsia="zh-CN"/>
              </w:rPr>
              <w:t xml:space="preserve"> </w:t>
            </w:r>
            <w:r w:rsidRPr="00445F80">
              <w:rPr>
                <w:rFonts w:ascii="Book Antiqua" w:hAnsi="Book Antiqua"/>
                <w:lang w:eastAsia="zh-CN"/>
              </w:rPr>
              <w:t xml:space="preserve">33 pts RBV + </w:t>
            </w:r>
            <w:r w:rsidRPr="00445F80">
              <w:rPr>
                <w:rFonts w:ascii="Book Antiqua" w:hAnsi="Book Antiqua"/>
                <w:lang w:eastAsia="zh-CN"/>
              </w:rPr>
              <w:lastRenderedPageBreak/>
              <w:t>IFN-α</w:t>
            </w:r>
            <w:r w:rsidR="002607A4" w:rsidRPr="00445F80">
              <w:rPr>
                <w:rFonts w:ascii="Book Antiqua" w:hAnsi="Book Antiqua"/>
                <w:lang w:eastAsia="zh-CN"/>
              </w:rPr>
              <w:t>,</w:t>
            </w:r>
            <w:r w:rsidR="002607A4" w:rsidRPr="00445F80">
              <w:rPr>
                <w:rFonts w:ascii="Book Antiqua" w:eastAsiaTheme="minorEastAsia" w:hAnsi="Book Antiqua"/>
                <w:lang w:eastAsia="zh-CN"/>
              </w:rPr>
              <w:t xml:space="preserve"> </w:t>
            </w:r>
            <w:r w:rsidRPr="00445F80">
              <w:rPr>
                <w:rFonts w:ascii="Book Antiqua" w:hAnsi="Book Antiqua"/>
                <w:lang w:eastAsia="zh-CN"/>
              </w:rPr>
              <w:t>36 pts IFN-α + Lop/r</w:t>
            </w:r>
            <w:r w:rsidR="00BE0D67" w:rsidRPr="00445F80">
              <w:rPr>
                <w:rFonts w:ascii="Book Antiqua" w:hAnsi="Book Antiqua"/>
                <w:lang w:eastAsia="zh-CN"/>
              </w:rPr>
              <w:t>,</w:t>
            </w:r>
            <w:r w:rsidR="00BE0D67" w:rsidRPr="00445F80">
              <w:rPr>
                <w:rFonts w:ascii="Book Antiqua" w:eastAsiaTheme="minorEastAsia" w:hAnsi="Book Antiqua"/>
                <w:lang w:eastAsia="zh-CN"/>
              </w:rPr>
              <w:t xml:space="preserve"> </w:t>
            </w:r>
            <w:r w:rsidRPr="00445F80">
              <w:rPr>
                <w:rFonts w:ascii="Book Antiqua" w:hAnsi="Book Antiqua"/>
                <w:lang w:eastAsia="zh-CN"/>
              </w:rPr>
              <w:t>32 pts</w:t>
            </w:r>
            <w:r w:rsidRPr="00445F80">
              <w:rPr>
                <w:rFonts w:ascii="Book Antiqua" w:eastAsia="PMingLiU" w:hAnsi="Book Antiqua"/>
                <w:color w:val="000000"/>
                <w:lang w:eastAsia="zh-CN"/>
              </w:rPr>
              <w:t> </w:t>
            </w:r>
            <w:r w:rsidRPr="00445F80">
              <w:rPr>
                <w:rFonts w:ascii="Book Antiqua" w:hAnsi="Book Antiqua"/>
                <w:lang w:eastAsia="zh-CN"/>
              </w:rPr>
              <w:t>RBV + Lop/r + IFN-α</w:t>
            </w:r>
            <w:r w:rsidR="00BE0D67" w:rsidRPr="00445F80">
              <w:rPr>
                <w:rFonts w:ascii="Book Antiqua" w:hAnsi="Book Antiqua"/>
                <w:lang w:eastAsia="zh-CN"/>
              </w:rPr>
              <w:t>,</w:t>
            </w:r>
            <w:r w:rsidR="00BE0D67" w:rsidRPr="00445F80">
              <w:rPr>
                <w:rFonts w:ascii="Book Antiqua" w:eastAsiaTheme="minorEastAsia" w:hAnsi="Book Antiqua"/>
                <w:lang w:eastAsia="zh-CN"/>
              </w:rPr>
              <w:t xml:space="preserve"> </w:t>
            </w:r>
            <w:r w:rsidRPr="00445F80">
              <w:rPr>
                <w:rFonts w:ascii="Book Antiqua" w:hAnsi="Book Antiqua"/>
                <w:lang w:eastAsia="zh-CN"/>
              </w:rPr>
              <w:t>Mild to moderate</w:t>
            </w:r>
            <w:r w:rsidRPr="00445F80">
              <w:rPr>
                <w:rFonts w:ascii="Book Antiqua" w:eastAsia="PMingLiU" w:hAnsi="Book Antiqua"/>
                <w:color w:val="000000"/>
                <w:lang w:eastAsia="zh-CN"/>
              </w:rPr>
              <w:t> </w:t>
            </w:r>
            <w:r w:rsidRPr="00445F80">
              <w:rPr>
                <w:rFonts w:ascii="Book Antiqua" w:hAnsi="Book Antiqua"/>
                <w:lang w:eastAsia="zh-CN"/>
              </w:rPr>
              <w:t>severity</w:t>
            </w:r>
          </w:p>
        </w:tc>
        <w:tc>
          <w:tcPr>
            <w:tcW w:w="1703" w:type="dxa"/>
          </w:tcPr>
          <w:p w14:paraId="26E2E946"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4 d to enrollment</w:t>
            </w:r>
          </w:p>
        </w:tc>
        <w:tc>
          <w:tcPr>
            <w:tcW w:w="1384" w:type="dxa"/>
          </w:tcPr>
          <w:p w14:paraId="6A1BFB4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2.0 g ld iv → 400-600 </w:t>
            </w:r>
            <w:r w:rsidRPr="00445F80">
              <w:rPr>
                <w:rFonts w:ascii="Book Antiqua" w:hAnsi="Book Antiqua"/>
                <w:lang w:eastAsia="zh-CN"/>
              </w:rPr>
              <w:lastRenderedPageBreak/>
              <w:t>mg tid</w:t>
            </w:r>
            <w:r w:rsidRPr="00445F80">
              <w:rPr>
                <w:rFonts w:ascii="Book Antiqua" w:eastAsia="PMingLiU" w:hAnsi="Book Antiqua"/>
                <w:color w:val="000000"/>
                <w:lang w:eastAsia="zh-CN"/>
              </w:rPr>
              <w:t> </w:t>
            </w:r>
            <w:r w:rsidRPr="00445F80">
              <w:rPr>
                <w:rFonts w:ascii="Book Antiqua" w:hAnsi="Book Antiqua"/>
                <w:lang w:eastAsia="zh-CN"/>
              </w:rPr>
              <w:t>depending on</w:t>
            </w:r>
            <w:r w:rsidRPr="00445F80">
              <w:rPr>
                <w:rFonts w:ascii="Book Antiqua" w:eastAsia="PMingLiU" w:hAnsi="Book Antiqua"/>
                <w:color w:val="000000"/>
                <w:lang w:eastAsia="zh-CN"/>
              </w:rPr>
              <w:t> </w:t>
            </w:r>
            <w:r w:rsidRPr="00445F80">
              <w:rPr>
                <w:rFonts w:ascii="Book Antiqua" w:hAnsi="Book Antiqua"/>
                <w:lang w:eastAsia="zh-CN"/>
              </w:rPr>
              <w:t>bw × 14 d</w:t>
            </w:r>
          </w:p>
        </w:tc>
        <w:tc>
          <w:tcPr>
            <w:tcW w:w="1697" w:type="dxa"/>
          </w:tcPr>
          <w:p w14:paraId="4E84566B" w14:textId="27C334BC"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Lop/r 400/100 </w:t>
            </w:r>
            <w:r w:rsidRPr="00445F80">
              <w:rPr>
                <w:rFonts w:ascii="Book Antiqua" w:hAnsi="Book Antiqua"/>
                <w:lang w:eastAsia="zh-CN"/>
              </w:rPr>
              <w:lastRenderedPageBreak/>
              <w:t>mg</w:t>
            </w:r>
            <w:r w:rsidRPr="00445F80">
              <w:rPr>
                <w:rFonts w:ascii="Book Antiqua" w:eastAsia="PMingLiU" w:hAnsi="Book Antiqua"/>
                <w:color w:val="000000"/>
                <w:lang w:eastAsia="zh-CN"/>
              </w:rPr>
              <w:t> </w:t>
            </w:r>
            <w:r w:rsidRPr="00445F80">
              <w:rPr>
                <w:rFonts w:ascii="Book Antiqua" w:hAnsi="Book Antiqua"/>
                <w:lang w:eastAsia="zh-CN"/>
              </w:rPr>
              <w:t>bid × 14 d</w:t>
            </w:r>
            <w:r w:rsidRPr="00445F80">
              <w:rPr>
                <w:rFonts w:ascii="Book Antiqua" w:eastAsia="PMingLiU" w:hAnsi="Book Antiqua"/>
                <w:color w:val="000000"/>
                <w:lang w:eastAsia="zh-CN"/>
              </w:rPr>
              <w:t> </w:t>
            </w:r>
            <w:r w:rsidRPr="00445F80">
              <w:rPr>
                <w:rFonts w:ascii="Book Antiqua" w:hAnsi="Book Antiqua"/>
                <w:lang w:eastAsia="zh-CN"/>
              </w:rPr>
              <w:t>IFN-α in h 5 MU bid</w:t>
            </w:r>
            <w:r w:rsidRPr="00445F80">
              <w:rPr>
                <w:rFonts w:ascii="Book Antiqua" w:eastAsia="PMingLiU" w:hAnsi="Book Antiqua"/>
                <w:color w:val="000000"/>
                <w:lang w:eastAsia="zh-CN"/>
              </w:rPr>
              <w:t> </w:t>
            </w:r>
            <w:r w:rsidRPr="00445F80">
              <w:rPr>
                <w:rFonts w:ascii="Book Antiqua" w:hAnsi="Book Antiqua"/>
                <w:lang w:eastAsia="zh-CN"/>
              </w:rPr>
              <w:t>× 14 d</w:t>
            </w:r>
          </w:p>
        </w:tc>
        <w:tc>
          <w:tcPr>
            <w:tcW w:w="1194" w:type="dxa"/>
          </w:tcPr>
          <w:p w14:paraId="45F42F79" w14:textId="6494B3D6"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SARS-CoV-2 </w:t>
            </w:r>
            <w:r w:rsidRPr="00445F80">
              <w:rPr>
                <w:rFonts w:ascii="Book Antiqua" w:hAnsi="Book Antiqua"/>
                <w:lang w:eastAsia="zh-CN"/>
              </w:rPr>
              <w:lastRenderedPageBreak/>
              <w:t>time to</w:t>
            </w:r>
            <w:r w:rsidRPr="00445F80">
              <w:rPr>
                <w:rFonts w:ascii="Book Antiqua" w:eastAsia="PMingLiU" w:hAnsi="Book Antiqua"/>
                <w:color w:val="000000"/>
                <w:lang w:eastAsia="zh-CN"/>
              </w:rPr>
              <w:t> </w:t>
            </w:r>
            <w:r w:rsidRPr="00445F80">
              <w:rPr>
                <w:rFonts w:ascii="Book Antiqua" w:hAnsi="Book Antiqua"/>
                <w:lang w:eastAsia="zh-CN"/>
              </w:rPr>
              <w:t>negativity 12 d in</w:t>
            </w:r>
            <w:r w:rsidRPr="00445F80">
              <w:rPr>
                <w:rFonts w:ascii="Book Antiqua" w:eastAsia="PMingLiU" w:hAnsi="Book Antiqua"/>
                <w:color w:val="000000"/>
                <w:lang w:eastAsia="zh-CN"/>
              </w:rPr>
              <w:t> </w:t>
            </w:r>
            <w:r w:rsidRPr="00445F80">
              <w:rPr>
                <w:rFonts w:ascii="Book Antiqua" w:hAnsi="Book Antiqua"/>
                <w:lang w:eastAsia="zh-CN"/>
              </w:rPr>
              <w:t xml:space="preserve">group 2 </w:t>
            </w:r>
            <w:r w:rsidRPr="00445F80">
              <w:rPr>
                <w:rFonts w:ascii="Book Antiqua" w:hAnsi="Book Antiqua"/>
                <w:i/>
                <w:iCs/>
                <w:lang w:eastAsia="zh-CN"/>
              </w:rPr>
              <w:t>vs</w:t>
            </w:r>
            <w:r w:rsidRPr="00445F80">
              <w:rPr>
                <w:rFonts w:ascii="Book Antiqua" w:hAnsi="Book Antiqua"/>
                <w:lang w:eastAsia="zh-CN"/>
              </w:rPr>
              <w:t xml:space="preserve"> 13 and 15 d</w:t>
            </w:r>
            <w:r w:rsidRPr="00445F80">
              <w:rPr>
                <w:rFonts w:ascii="Book Antiqua" w:eastAsia="PMingLiU" w:hAnsi="Book Antiqua"/>
                <w:color w:val="000000"/>
                <w:lang w:eastAsia="zh-CN"/>
              </w:rPr>
              <w:t> </w:t>
            </w:r>
            <w:r w:rsidRPr="00445F80">
              <w:rPr>
                <w:rFonts w:ascii="Book Antiqua" w:hAnsi="Book Antiqua"/>
                <w:lang w:eastAsia="zh-CN"/>
              </w:rPr>
              <w:t>in groups 1 and 3 (</w:t>
            </w:r>
            <w:r w:rsidRPr="00445F80">
              <w:rPr>
                <w:rFonts w:ascii="Book Antiqua" w:hAnsi="Book Antiqua"/>
                <w:i/>
                <w:iCs/>
                <w:lang w:eastAsia="zh-CN"/>
              </w:rPr>
              <w:t>P</w:t>
            </w:r>
            <w:r w:rsidRPr="00445F80">
              <w:rPr>
                <w:rFonts w:ascii="Book Antiqua" w:hAnsi="Book Antiqua"/>
                <w:lang w:eastAsia="zh-CN"/>
              </w:rPr>
              <w:t xml:space="preserve"> = 0.23). Higher</w:t>
            </w:r>
            <w:r w:rsidRPr="00445F80">
              <w:rPr>
                <w:rFonts w:ascii="Book Antiqua" w:eastAsia="PMingLiU" w:hAnsi="Book Antiqua"/>
                <w:color w:val="000000"/>
                <w:lang w:eastAsia="zh-CN"/>
              </w:rPr>
              <w:t> </w:t>
            </w:r>
            <w:r w:rsidRPr="00445F80">
              <w:rPr>
                <w:rFonts w:ascii="Book Antiqua" w:hAnsi="Book Antiqua"/>
                <w:lang w:eastAsia="zh-CN"/>
              </w:rPr>
              <w:t>proportion of nucleic</w:t>
            </w:r>
            <w:r w:rsidRPr="00445F80">
              <w:rPr>
                <w:rFonts w:ascii="Book Antiqua" w:hAnsi="Book Antiqua"/>
                <w:color w:val="00000A"/>
                <w:lang w:eastAsia="zh-CN"/>
              </w:rPr>
              <w:t> </w:t>
            </w:r>
            <w:r w:rsidRPr="00445F80">
              <w:rPr>
                <w:rFonts w:ascii="Book Antiqua" w:hAnsi="Book Antiqua"/>
                <w:lang w:eastAsia="zh-CN"/>
              </w:rPr>
              <w:t xml:space="preserve">acid negativity in group 2 (61.1%) </w:t>
            </w:r>
            <w:r w:rsidRPr="00445F80">
              <w:rPr>
                <w:rFonts w:ascii="Book Antiqua" w:hAnsi="Book Antiqua"/>
                <w:lang w:eastAsia="zh-CN"/>
              </w:rPr>
              <w:lastRenderedPageBreak/>
              <w:t>than (51.5% and 46.9%) in groups 1 and 3 in 14 d</w:t>
            </w:r>
          </w:p>
        </w:tc>
        <w:tc>
          <w:tcPr>
            <w:tcW w:w="1134" w:type="dxa"/>
          </w:tcPr>
          <w:p w14:paraId="43CDFE50"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GI side-effects </w:t>
            </w:r>
            <w:r w:rsidRPr="00445F80">
              <w:rPr>
                <w:rFonts w:ascii="Book Antiqua" w:hAnsi="Book Antiqua"/>
                <w:lang w:eastAsia="zh-CN"/>
              </w:rPr>
              <w:lastRenderedPageBreak/>
              <w:t>mainly in</w:t>
            </w:r>
            <w:r w:rsidRPr="00445F80">
              <w:rPr>
                <w:rFonts w:ascii="Book Antiqua" w:eastAsia="PMingLiU" w:hAnsi="Book Antiqua"/>
                <w:color w:val="000000"/>
                <w:lang w:eastAsia="zh-CN"/>
              </w:rPr>
              <w:t> </w:t>
            </w:r>
            <w:r w:rsidRPr="00445F80">
              <w:rPr>
                <w:rFonts w:ascii="Book Antiqua" w:hAnsi="Book Antiqua"/>
                <w:lang w:eastAsia="zh-CN"/>
              </w:rPr>
              <w:t>the triple</w:t>
            </w:r>
            <w:r w:rsidRPr="00445F80">
              <w:rPr>
                <w:rFonts w:ascii="Book Antiqua" w:eastAsia="PMingLiU" w:hAnsi="Book Antiqua"/>
                <w:color w:val="000000"/>
                <w:lang w:eastAsia="zh-CN"/>
              </w:rPr>
              <w:t> </w:t>
            </w:r>
            <w:r w:rsidRPr="00445F80">
              <w:rPr>
                <w:rFonts w:ascii="Book Antiqua" w:hAnsi="Book Antiqua"/>
                <w:lang w:eastAsia="zh-CN"/>
              </w:rPr>
              <w:t>combination</w:t>
            </w:r>
          </w:p>
        </w:tc>
        <w:tc>
          <w:tcPr>
            <w:tcW w:w="1701" w:type="dxa"/>
          </w:tcPr>
          <w:p w14:paraId="1151F8FB" w14:textId="06CAD1A3"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No significant </w:t>
            </w:r>
            <w:r w:rsidRPr="00445F80">
              <w:rPr>
                <w:rFonts w:ascii="Book Antiqua" w:hAnsi="Book Antiqua"/>
                <w:lang w:eastAsia="zh-CN"/>
              </w:rPr>
              <w:lastRenderedPageBreak/>
              <w:t>differences</w:t>
            </w:r>
            <w:r w:rsidRPr="00445F80">
              <w:rPr>
                <w:rFonts w:ascii="Book Antiqua" w:eastAsia="PMingLiU" w:hAnsi="Book Antiqua"/>
                <w:color w:val="000000"/>
                <w:lang w:eastAsia="zh-CN"/>
              </w:rPr>
              <w:t> </w:t>
            </w:r>
            <w:r w:rsidRPr="00445F80">
              <w:rPr>
                <w:rFonts w:ascii="Book Antiqua" w:hAnsi="Book Antiqua"/>
                <w:lang w:eastAsia="zh-CN"/>
              </w:rPr>
              <w:t>among the three</w:t>
            </w:r>
            <w:r w:rsidRPr="00445F80">
              <w:rPr>
                <w:rFonts w:ascii="Book Antiqua" w:eastAsia="PMingLiU" w:hAnsi="Book Antiqua"/>
                <w:color w:val="000000"/>
                <w:lang w:eastAsia="zh-CN"/>
              </w:rPr>
              <w:t> </w:t>
            </w:r>
            <w:r w:rsidRPr="00445F80">
              <w:rPr>
                <w:rFonts w:ascii="Book Antiqua" w:hAnsi="Book Antiqua"/>
                <w:lang w:eastAsia="zh-CN"/>
              </w:rPr>
              <w:t>regimens in terms of</w:t>
            </w:r>
            <w:r w:rsidRPr="00445F80">
              <w:rPr>
                <w:rFonts w:ascii="Book Antiqua" w:hAnsi="Book Antiqua"/>
                <w:color w:val="00000A"/>
                <w:lang w:eastAsia="zh-CN"/>
              </w:rPr>
              <w:t> </w:t>
            </w:r>
            <w:r w:rsidRPr="00445F80">
              <w:rPr>
                <w:rFonts w:ascii="Book Antiqua" w:hAnsi="Book Antiqua"/>
                <w:lang w:eastAsia="zh-CN"/>
              </w:rPr>
              <w:t>antiviral efficacy. Significant GI effects</w:t>
            </w:r>
            <w:r w:rsidRPr="00445F80">
              <w:rPr>
                <w:rFonts w:ascii="Book Antiqua" w:hAnsi="Book Antiqua"/>
                <w:color w:val="00000A"/>
                <w:lang w:eastAsia="zh-CN"/>
              </w:rPr>
              <w:t> </w:t>
            </w:r>
            <w:r w:rsidRPr="00445F80">
              <w:rPr>
                <w:rFonts w:ascii="Book Antiqua" w:hAnsi="Book Antiqua"/>
                <w:lang w:eastAsia="zh-CN"/>
              </w:rPr>
              <w:t>in the triple combination</w:t>
            </w:r>
          </w:p>
        </w:tc>
        <w:tc>
          <w:tcPr>
            <w:tcW w:w="1701" w:type="dxa"/>
          </w:tcPr>
          <w:p w14:paraId="10C96212"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Ok</w:t>
            </w:r>
          </w:p>
        </w:tc>
      </w:tr>
      <w:tr w:rsidR="0064573F" w:rsidRPr="00445F80" w14:paraId="2DF34CC6" w14:textId="77777777" w:rsidTr="00377A40">
        <w:tc>
          <w:tcPr>
            <w:tcW w:w="1400" w:type="dxa"/>
          </w:tcPr>
          <w:p w14:paraId="10EFBD10" w14:textId="676DB3FA"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Hung</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[202]</w:t>
            </w:r>
            <w:r w:rsidRPr="00445F80">
              <w:rPr>
                <w:rFonts w:ascii="Book Antiqua" w:eastAsia="等线" w:hAnsi="Book Antiqua" w:cs="Book Antiqua"/>
                <w:color w:val="00000A"/>
                <w:lang w:eastAsia="zh-CN"/>
              </w:rPr>
              <w:t xml:space="preserve">, </w:t>
            </w:r>
            <w:r w:rsidRPr="00445F80">
              <w:rPr>
                <w:rFonts w:ascii="Book Antiqua" w:hAnsi="Book Antiqua"/>
                <w:lang w:eastAsia="zh-CN"/>
              </w:rPr>
              <w:t>China</w:t>
            </w:r>
            <w:r w:rsidR="00AE3E21" w:rsidRPr="00445F80">
              <w:rPr>
                <w:rFonts w:ascii="Book Antiqua" w:hAnsi="Book Antiqua"/>
                <w:vertAlign w:val="superscript"/>
                <w:lang w:eastAsia="zh-CN"/>
              </w:rPr>
              <w:t>11</w:t>
            </w:r>
            <w:r w:rsidR="00BE0D67" w:rsidRPr="00445F80">
              <w:rPr>
                <w:rFonts w:ascii="Book Antiqua" w:hAnsi="Book Antiqua"/>
                <w:lang w:eastAsia="zh-CN"/>
              </w:rPr>
              <w:t>,</w:t>
            </w:r>
            <w:r w:rsidR="00BE0D67" w:rsidRPr="00445F80">
              <w:rPr>
                <w:rFonts w:ascii="Book Antiqua" w:eastAsiaTheme="minorEastAsia" w:hAnsi="Book Antiqua"/>
                <w:lang w:eastAsia="zh-CN"/>
              </w:rPr>
              <w:t xml:space="preserve"> </w:t>
            </w:r>
            <w:r w:rsidRPr="00445F80">
              <w:rPr>
                <w:rFonts w:ascii="Book Antiqua" w:hAnsi="Book Antiqua"/>
                <w:lang w:eastAsia="zh-CN"/>
              </w:rPr>
              <w:t>Open-label</w:t>
            </w:r>
            <w:r w:rsidRPr="00445F80">
              <w:rPr>
                <w:rFonts w:ascii="Book Antiqua" w:eastAsia="PMingLiU" w:hAnsi="Book Antiqua"/>
                <w:color w:val="000000"/>
                <w:lang w:eastAsia="zh-CN"/>
              </w:rPr>
              <w:t> </w:t>
            </w:r>
            <w:r w:rsidRPr="00445F80">
              <w:rPr>
                <w:rFonts w:ascii="Book Antiqua" w:hAnsi="Book Antiqua"/>
                <w:lang w:eastAsia="zh-CN"/>
              </w:rPr>
              <w:t>Phase 2 trial</w:t>
            </w:r>
          </w:p>
        </w:tc>
        <w:tc>
          <w:tcPr>
            <w:tcW w:w="1696" w:type="dxa"/>
          </w:tcPr>
          <w:p w14:paraId="31328329" w14:textId="027A1353"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127/81 pts 81 RBV + Lop/r + IFN-β1b.</w:t>
            </w:r>
            <w:r w:rsidR="00BE0D67" w:rsidRPr="00445F80">
              <w:rPr>
                <w:rFonts w:ascii="Book Antiqua" w:eastAsiaTheme="minorEastAsia" w:hAnsi="Book Antiqua"/>
                <w:lang w:eastAsia="zh-CN"/>
              </w:rPr>
              <w:t xml:space="preserve"> </w:t>
            </w:r>
            <w:r w:rsidRPr="00445F80">
              <w:rPr>
                <w:rFonts w:ascii="Book Antiqua" w:hAnsi="Book Antiqua"/>
                <w:lang w:eastAsia="zh-CN"/>
              </w:rPr>
              <w:t>41 Lop/r (control).</w:t>
            </w:r>
            <w:r w:rsidR="000E0ED4" w:rsidRPr="00445F80">
              <w:rPr>
                <w:rFonts w:ascii="Book Antiqua" w:eastAsiaTheme="minorEastAsia" w:hAnsi="Book Antiqua"/>
                <w:lang w:eastAsia="zh-CN"/>
              </w:rPr>
              <w:t xml:space="preserve"> </w:t>
            </w:r>
            <w:r w:rsidRPr="00445F80">
              <w:rPr>
                <w:rFonts w:ascii="Book Antiqua" w:hAnsi="Book Antiqua"/>
                <w:lang w:eastAsia="zh-CN"/>
              </w:rPr>
              <w:t>Median age 52 yr.</w:t>
            </w:r>
            <w:r w:rsidRPr="00445F80">
              <w:rPr>
                <w:rFonts w:ascii="Book Antiqua" w:eastAsia="PMingLiU" w:hAnsi="Book Antiqua"/>
                <w:color w:val="000000"/>
                <w:lang w:eastAsia="zh-CN"/>
              </w:rPr>
              <w:t> </w:t>
            </w:r>
            <w:r w:rsidRPr="00445F80">
              <w:rPr>
                <w:rFonts w:ascii="Book Antiqua" w:hAnsi="Book Antiqua"/>
                <w:lang w:eastAsia="zh-CN"/>
              </w:rPr>
              <w:t>Men 54%, 51 pts had</w:t>
            </w:r>
            <w:r w:rsidRPr="00445F80">
              <w:rPr>
                <w:rFonts w:ascii="Book Antiqua" w:eastAsia="PMingLiU" w:hAnsi="Book Antiqua"/>
                <w:color w:val="000000"/>
                <w:lang w:eastAsia="zh-CN"/>
              </w:rPr>
              <w:t> </w:t>
            </w:r>
            <w:r w:rsidRPr="00445F80">
              <w:rPr>
                <w:rFonts w:ascii="Book Antiqua" w:hAnsi="Book Antiqua"/>
                <w:lang w:eastAsia="zh-CN"/>
              </w:rPr>
              <w:t>underlying diseases.</w:t>
            </w:r>
            <w:r w:rsidRPr="00445F80">
              <w:rPr>
                <w:rFonts w:ascii="Book Antiqua" w:eastAsia="PMingLiU" w:hAnsi="Book Antiqua"/>
                <w:color w:val="000000"/>
                <w:lang w:eastAsia="zh-CN"/>
              </w:rPr>
              <w:t> </w:t>
            </w:r>
            <w:r w:rsidRPr="00445F80">
              <w:rPr>
                <w:rFonts w:ascii="Book Antiqua" w:hAnsi="Book Antiqua"/>
                <w:lang w:eastAsia="zh-CN"/>
              </w:rPr>
              <w:t xml:space="preserve">Mild to </w:t>
            </w:r>
            <w:r w:rsidRPr="00445F80">
              <w:rPr>
                <w:rFonts w:ascii="Book Antiqua" w:hAnsi="Book Antiqua"/>
                <w:lang w:eastAsia="zh-CN"/>
              </w:rPr>
              <w:lastRenderedPageBreak/>
              <w:t>moderate COVID-19</w:t>
            </w:r>
          </w:p>
        </w:tc>
        <w:tc>
          <w:tcPr>
            <w:tcW w:w="1703" w:type="dxa"/>
          </w:tcPr>
          <w:p w14:paraId="66D9105F" w14:textId="10EF6F46"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Triple combination:</w:t>
            </w:r>
            <w:r w:rsidRPr="00445F80">
              <w:rPr>
                <w:rFonts w:ascii="Book Antiqua" w:eastAsia="PMingLiU" w:hAnsi="Book Antiqua"/>
                <w:color w:val="000000"/>
                <w:lang w:eastAsia="zh-CN"/>
              </w:rPr>
              <w:t> </w:t>
            </w:r>
            <w:r w:rsidRPr="00445F80">
              <w:rPr>
                <w:rFonts w:ascii="Book Antiqua" w:hAnsi="Book Antiqua"/>
                <w:lang w:eastAsia="zh-CN"/>
              </w:rPr>
              <w:t>5 d</w:t>
            </w:r>
            <w:r w:rsidR="00BE0D67" w:rsidRPr="00445F80">
              <w:rPr>
                <w:rFonts w:ascii="Book Antiqua" w:eastAsiaTheme="minorEastAsia" w:hAnsi="Book Antiqua"/>
                <w:lang w:eastAsia="zh-CN"/>
              </w:rPr>
              <w:t xml:space="preserve">, </w:t>
            </w:r>
            <w:r w:rsidRPr="00445F80">
              <w:rPr>
                <w:rFonts w:ascii="Book Antiqua" w:hAnsi="Book Antiqua"/>
                <w:lang w:eastAsia="zh-CN"/>
              </w:rPr>
              <w:t>control: 4 d</w:t>
            </w:r>
          </w:p>
        </w:tc>
        <w:tc>
          <w:tcPr>
            <w:tcW w:w="1384" w:type="dxa"/>
          </w:tcPr>
          <w:p w14:paraId="3055E740" w14:textId="4C8C81BB"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400 mg bid × 14 d</w:t>
            </w:r>
          </w:p>
        </w:tc>
        <w:tc>
          <w:tcPr>
            <w:tcW w:w="1697" w:type="dxa"/>
          </w:tcPr>
          <w:p w14:paraId="6A955AD0" w14:textId="52D77131"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Oral Lop/r 400/100 mg</w:t>
            </w:r>
            <w:r w:rsidRPr="00445F80">
              <w:rPr>
                <w:rFonts w:ascii="Book Antiqua" w:eastAsia="PMingLiU" w:hAnsi="Book Antiqua"/>
                <w:color w:val="000000"/>
                <w:lang w:eastAsia="zh-CN"/>
              </w:rPr>
              <w:t> </w:t>
            </w:r>
            <w:r w:rsidRPr="00445F80">
              <w:rPr>
                <w:rFonts w:ascii="Book Antiqua" w:hAnsi="Book Antiqua"/>
                <w:lang w:eastAsia="zh-CN"/>
              </w:rPr>
              <w:t>IFN-β1b 8MU</w:t>
            </w:r>
            <w:r w:rsidRPr="00445F80">
              <w:rPr>
                <w:rFonts w:ascii="Book Antiqua" w:eastAsia="PMingLiU" w:hAnsi="Book Antiqua"/>
                <w:color w:val="000000"/>
                <w:lang w:eastAsia="zh-CN"/>
              </w:rPr>
              <w:t> </w:t>
            </w:r>
            <w:r w:rsidRPr="00445F80">
              <w:rPr>
                <w:rFonts w:ascii="Book Antiqua" w:hAnsi="Book Antiqua"/>
                <w:lang w:eastAsia="zh-CN"/>
              </w:rPr>
              <w:t>on alternate</w:t>
            </w:r>
            <w:r w:rsidRPr="00445F80">
              <w:rPr>
                <w:rFonts w:ascii="Book Antiqua" w:eastAsia="PMingLiU" w:hAnsi="Book Antiqua"/>
                <w:color w:val="000000"/>
                <w:lang w:eastAsia="zh-CN"/>
              </w:rPr>
              <w:t> </w:t>
            </w:r>
            <w:r w:rsidR="00BE0D67" w:rsidRPr="00445F80">
              <w:rPr>
                <w:rFonts w:ascii="Book Antiqua" w:hAnsi="Book Antiqua"/>
                <w:lang w:eastAsia="zh-CN"/>
              </w:rPr>
              <w:t>day</w:t>
            </w:r>
            <w:r w:rsidRPr="00445F80">
              <w:rPr>
                <w:rFonts w:ascii="Book Antiqua" w:hAnsi="Book Antiqua"/>
                <w:lang w:eastAsia="zh-CN"/>
              </w:rPr>
              <w:t xml:space="preserve"> sc up to 3 doses (within 1</w:t>
            </w:r>
            <w:r w:rsidRPr="00445F80">
              <w:rPr>
                <w:rFonts w:ascii="Book Antiqua" w:hAnsi="Book Antiqua"/>
                <w:vertAlign w:val="superscript"/>
                <w:lang w:eastAsia="zh-CN"/>
              </w:rPr>
              <w:t>st</w:t>
            </w:r>
            <w:r w:rsidRPr="00445F80">
              <w:rPr>
                <w:rFonts w:ascii="Book Antiqua" w:hAnsi="Book Antiqua"/>
                <w:lang w:eastAsia="zh-CN"/>
              </w:rPr>
              <w:t xml:space="preserve"> wk).</w:t>
            </w:r>
            <w:r w:rsidRPr="00445F80">
              <w:rPr>
                <w:rFonts w:ascii="Book Antiqua" w:eastAsia="PMingLiU" w:hAnsi="Book Antiqua"/>
                <w:color w:val="000000"/>
                <w:lang w:eastAsia="zh-CN"/>
              </w:rPr>
              <w:t> </w:t>
            </w:r>
            <w:r w:rsidRPr="00445F80">
              <w:rPr>
                <w:rFonts w:ascii="Book Antiqua" w:hAnsi="Book Antiqua"/>
                <w:lang w:eastAsia="zh-CN"/>
              </w:rPr>
              <w:t>Hc 50 mg tid</w:t>
            </w:r>
            <w:r w:rsidRPr="00445F80">
              <w:rPr>
                <w:rFonts w:ascii="Book Antiqua" w:eastAsia="PMingLiU" w:hAnsi="Book Antiqua"/>
                <w:color w:val="000000"/>
                <w:lang w:eastAsia="zh-CN"/>
              </w:rPr>
              <w:t> </w:t>
            </w:r>
            <w:r w:rsidRPr="00445F80">
              <w:rPr>
                <w:rFonts w:ascii="Book Antiqua" w:hAnsi="Book Antiqua"/>
                <w:lang w:eastAsia="zh-CN"/>
              </w:rPr>
              <w:t>in oxygen</w:t>
            </w:r>
            <w:r w:rsidRPr="00445F80">
              <w:rPr>
                <w:rFonts w:ascii="Book Antiqua" w:eastAsia="PMingLiU" w:hAnsi="Book Antiqua"/>
                <w:color w:val="000000"/>
                <w:lang w:eastAsia="zh-CN"/>
              </w:rPr>
              <w:t> </w:t>
            </w:r>
            <w:r w:rsidRPr="00445F80">
              <w:rPr>
                <w:rFonts w:ascii="Book Antiqua" w:hAnsi="Book Antiqua"/>
                <w:lang w:eastAsia="zh-CN"/>
              </w:rPr>
              <w:t>desaturation</w:t>
            </w:r>
          </w:p>
        </w:tc>
        <w:tc>
          <w:tcPr>
            <w:tcW w:w="1194" w:type="dxa"/>
          </w:tcPr>
          <w:p w14:paraId="7EC9D239" w14:textId="548BF940"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Abnormal chest X-ray</w:t>
            </w:r>
            <w:r w:rsidRPr="00445F80">
              <w:rPr>
                <w:rFonts w:ascii="Book Antiqua" w:eastAsia="PMingLiU" w:hAnsi="Book Antiqua"/>
                <w:color w:val="000000"/>
                <w:lang w:eastAsia="zh-CN"/>
              </w:rPr>
              <w:t> </w:t>
            </w:r>
            <w:r w:rsidRPr="00445F80">
              <w:rPr>
                <w:rFonts w:ascii="Book Antiqua" w:hAnsi="Book Antiqua"/>
                <w:lang w:eastAsia="zh-CN"/>
              </w:rPr>
              <w:t>in 96 pts. 17 pts oxygen</w:t>
            </w:r>
            <w:r w:rsidRPr="00445F80">
              <w:rPr>
                <w:rFonts w:ascii="Book Antiqua" w:eastAsia="PMingLiU" w:hAnsi="Book Antiqua"/>
                <w:color w:val="000000"/>
                <w:lang w:eastAsia="zh-CN"/>
              </w:rPr>
              <w:t> </w:t>
            </w:r>
            <w:r w:rsidRPr="00445F80">
              <w:rPr>
                <w:rFonts w:ascii="Book Antiqua" w:hAnsi="Book Antiqua"/>
                <w:lang w:eastAsia="zh-CN"/>
              </w:rPr>
              <w:t>desaturation → 6 in ICU,</w:t>
            </w:r>
            <w:r w:rsidRPr="00445F80">
              <w:rPr>
                <w:rFonts w:ascii="Book Antiqua" w:eastAsia="PMingLiU" w:hAnsi="Book Antiqua"/>
                <w:color w:val="000000"/>
                <w:lang w:eastAsia="zh-CN"/>
              </w:rPr>
              <w:t> </w:t>
            </w:r>
            <w:r w:rsidRPr="00445F80">
              <w:rPr>
                <w:rFonts w:ascii="Book Antiqua" w:hAnsi="Book Antiqua"/>
                <w:lang w:eastAsia="zh-CN"/>
              </w:rPr>
              <w:t>1 intubated (96 yr) but</w:t>
            </w:r>
            <w:r w:rsidRPr="00445F80">
              <w:rPr>
                <w:rFonts w:ascii="Book Antiqua" w:eastAsia="PMingLiU" w:hAnsi="Book Antiqua"/>
                <w:color w:val="000000"/>
                <w:lang w:eastAsia="zh-CN"/>
              </w:rPr>
              <w:t> </w:t>
            </w:r>
            <w:r w:rsidRPr="00445F80">
              <w:rPr>
                <w:rFonts w:ascii="Book Antiqua" w:hAnsi="Book Antiqua"/>
                <w:lang w:eastAsia="zh-CN"/>
              </w:rPr>
              <w:t>extu</w:t>
            </w:r>
            <w:r w:rsidRPr="00445F80">
              <w:rPr>
                <w:rFonts w:ascii="Book Antiqua" w:hAnsi="Book Antiqua"/>
                <w:lang w:eastAsia="zh-CN"/>
              </w:rPr>
              <w:lastRenderedPageBreak/>
              <w:t>bated after 10 d.</w:t>
            </w:r>
            <w:r w:rsidRPr="00445F80">
              <w:rPr>
                <w:rFonts w:ascii="Book Antiqua" w:eastAsia="PMingLiU" w:hAnsi="Book Antiqua"/>
                <w:color w:val="000000"/>
                <w:lang w:eastAsia="zh-CN"/>
              </w:rPr>
              <w:t> </w:t>
            </w:r>
            <w:r w:rsidRPr="00445F80">
              <w:rPr>
                <w:rFonts w:ascii="Book Antiqua" w:hAnsi="Book Antiqua"/>
                <w:lang w:eastAsia="zh-CN"/>
              </w:rPr>
              <w:t>No one succumbed.</w:t>
            </w:r>
            <w:r w:rsidRPr="00445F80">
              <w:rPr>
                <w:rFonts w:ascii="Book Antiqua" w:eastAsia="PMingLiU" w:hAnsi="Book Antiqua"/>
                <w:color w:val="000000"/>
                <w:lang w:eastAsia="zh-CN"/>
              </w:rPr>
              <w:t> </w:t>
            </w:r>
            <w:r w:rsidRPr="00445F80">
              <w:rPr>
                <w:rFonts w:ascii="Book Antiqua" w:hAnsi="Book Antiqua"/>
                <w:lang w:eastAsia="zh-CN"/>
              </w:rPr>
              <w:t>Time to negative swab</w:t>
            </w:r>
            <w:r w:rsidRPr="00445F80">
              <w:rPr>
                <w:rFonts w:ascii="Book Antiqua" w:eastAsia="PMingLiU" w:hAnsi="Book Antiqua"/>
                <w:color w:val="000000"/>
                <w:lang w:eastAsia="zh-CN"/>
              </w:rPr>
              <w:t> </w:t>
            </w:r>
            <w:r w:rsidRPr="00445F80">
              <w:rPr>
                <w:rFonts w:ascii="Book Antiqua" w:hAnsi="Book Antiqua"/>
                <w:lang w:eastAsia="zh-CN"/>
              </w:rPr>
              <w:t>from treatment</w:t>
            </w:r>
            <w:r w:rsidRPr="00445F80">
              <w:rPr>
                <w:rFonts w:ascii="Book Antiqua" w:eastAsia="PMingLiU" w:hAnsi="Book Antiqua"/>
                <w:color w:val="000000"/>
                <w:lang w:eastAsia="zh-CN"/>
              </w:rPr>
              <w:t> </w:t>
            </w:r>
            <w:r w:rsidRPr="00445F80">
              <w:rPr>
                <w:rFonts w:ascii="Book Antiqua" w:hAnsi="Book Antiqua"/>
                <w:lang w:eastAsia="zh-CN"/>
              </w:rPr>
              <w:t>initiation in combo</w:t>
            </w:r>
            <w:r w:rsidRPr="00445F80">
              <w:rPr>
                <w:rFonts w:ascii="Book Antiqua" w:hAnsi="Book Antiqua"/>
                <w:lang w:eastAsia="zh-CN"/>
              </w:rPr>
              <w:tab/>
              <w:t xml:space="preserve"> 7 d </w:t>
            </w:r>
            <w:r w:rsidRPr="00445F80">
              <w:rPr>
                <w:rFonts w:ascii="Book Antiqua" w:hAnsi="Book Antiqua"/>
                <w:i/>
                <w:iCs/>
                <w:lang w:eastAsia="zh-CN"/>
              </w:rPr>
              <w:t>vs</w:t>
            </w:r>
            <w:r w:rsidRPr="00445F80">
              <w:rPr>
                <w:rFonts w:ascii="Book Antiqua" w:hAnsi="Book Antiqua"/>
                <w:lang w:eastAsia="zh-CN"/>
              </w:rPr>
              <w:t xml:space="preserve"> 12 d in control (</w:t>
            </w:r>
            <w:r w:rsidRPr="00445F80">
              <w:rPr>
                <w:rFonts w:ascii="Book Antiqua" w:hAnsi="Book Antiqua"/>
                <w:i/>
                <w:iCs/>
                <w:lang w:eastAsia="zh-CN"/>
              </w:rPr>
              <w:t>P</w:t>
            </w:r>
            <w:r w:rsidRPr="00445F80">
              <w:rPr>
                <w:rFonts w:ascii="Book Antiqua" w:hAnsi="Book Antiqua"/>
                <w:lang w:eastAsia="zh-CN"/>
              </w:rPr>
              <w:t xml:space="preserve"> = 0.001)</w:t>
            </w:r>
          </w:p>
        </w:tc>
        <w:tc>
          <w:tcPr>
            <w:tcW w:w="1134" w:type="dxa"/>
          </w:tcPr>
          <w:p w14:paraId="1F92CDCB" w14:textId="2CACC97B"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Mild and</w:t>
            </w:r>
            <w:r w:rsidRPr="00445F80">
              <w:rPr>
                <w:rFonts w:ascii="Book Antiqua" w:eastAsia="PMingLiU" w:hAnsi="Book Antiqua"/>
                <w:color w:val="000000"/>
                <w:lang w:eastAsia="zh-CN"/>
              </w:rPr>
              <w:t> </w:t>
            </w:r>
            <w:r w:rsidRPr="00445F80">
              <w:rPr>
                <w:rFonts w:ascii="Book Antiqua" w:hAnsi="Book Antiqua"/>
                <w:lang w:eastAsia="zh-CN"/>
              </w:rPr>
              <w:t>self-limiting.</w:t>
            </w:r>
            <w:r w:rsidRPr="00445F80">
              <w:rPr>
                <w:rFonts w:ascii="Book Antiqua" w:eastAsia="PMingLiU" w:hAnsi="Book Antiqua"/>
                <w:color w:val="000000"/>
                <w:lang w:eastAsia="zh-CN"/>
              </w:rPr>
              <w:t> </w:t>
            </w:r>
            <w:r w:rsidRPr="00445F80">
              <w:rPr>
                <w:rFonts w:ascii="Book Antiqua" w:hAnsi="Book Antiqua"/>
                <w:lang w:eastAsia="zh-CN"/>
              </w:rPr>
              <w:t>Diarrhea,</w:t>
            </w:r>
            <w:r w:rsidRPr="00445F80">
              <w:rPr>
                <w:rFonts w:ascii="Book Antiqua" w:eastAsia="PMingLiU" w:hAnsi="Book Antiqua"/>
                <w:color w:val="000000"/>
                <w:lang w:eastAsia="zh-CN"/>
              </w:rPr>
              <w:t> </w:t>
            </w:r>
            <w:r w:rsidRPr="00445F80">
              <w:rPr>
                <w:rFonts w:ascii="Book Antiqua" w:hAnsi="Book Antiqua"/>
                <w:lang w:eastAsia="zh-CN"/>
              </w:rPr>
              <w:t>nausea, transaminitis,</w:t>
            </w:r>
            <w:r w:rsidRPr="00445F80">
              <w:rPr>
                <w:rFonts w:ascii="Book Antiqua" w:eastAsia="PMingLiU" w:hAnsi="Book Antiqua"/>
                <w:color w:val="000000"/>
                <w:lang w:eastAsia="zh-CN"/>
              </w:rPr>
              <w:t> </w:t>
            </w:r>
            <w:r w:rsidRPr="00445F80">
              <w:rPr>
                <w:rFonts w:ascii="Book Antiqua" w:hAnsi="Book Antiqua"/>
                <w:lang w:eastAsia="zh-CN"/>
              </w:rPr>
              <w:t>all resolved</w:t>
            </w:r>
            <w:r w:rsidRPr="00445F80">
              <w:rPr>
                <w:rFonts w:ascii="Book Antiqua" w:eastAsia="PMingLiU" w:hAnsi="Book Antiqua"/>
                <w:color w:val="000000"/>
                <w:lang w:eastAsia="zh-CN"/>
              </w:rPr>
              <w:t> </w:t>
            </w:r>
            <w:r w:rsidRPr="00445F80">
              <w:rPr>
                <w:rFonts w:ascii="Book Antiqua" w:hAnsi="Book Antiqua"/>
                <w:lang w:eastAsia="zh-CN"/>
              </w:rPr>
              <w:t>within 3 d</w:t>
            </w:r>
            <w:r w:rsidRPr="00445F80">
              <w:rPr>
                <w:rFonts w:ascii="Book Antiqua" w:eastAsia="PMingLiU" w:hAnsi="Book Antiqua"/>
                <w:color w:val="000000"/>
                <w:lang w:eastAsia="zh-CN"/>
              </w:rPr>
              <w:t> </w:t>
            </w:r>
            <w:r w:rsidRPr="00445F80">
              <w:rPr>
                <w:rFonts w:ascii="Book Antiqua" w:hAnsi="Book Antiqua"/>
                <w:lang w:eastAsia="zh-CN"/>
              </w:rPr>
              <w:t>from treatme</w:t>
            </w:r>
            <w:r w:rsidRPr="00445F80">
              <w:rPr>
                <w:rFonts w:ascii="Book Antiqua" w:hAnsi="Book Antiqua"/>
                <w:lang w:eastAsia="zh-CN"/>
              </w:rPr>
              <w:lastRenderedPageBreak/>
              <w:t>nt</w:t>
            </w:r>
            <w:r w:rsidRPr="00445F80">
              <w:rPr>
                <w:rFonts w:ascii="Book Antiqua" w:eastAsia="PMingLiU" w:hAnsi="Book Antiqua"/>
                <w:color w:val="000000"/>
                <w:lang w:eastAsia="zh-CN"/>
              </w:rPr>
              <w:t> </w:t>
            </w:r>
            <w:r w:rsidRPr="00445F80">
              <w:rPr>
                <w:rFonts w:ascii="Book Antiqua" w:hAnsi="Book Antiqua"/>
                <w:lang w:eastAsia="zh-CN"/>
              </w:rPr>
              <w:t>initiation</w:t>
            </w:r>
          </w:p>
        </w:tc>
        <w:tc>
          <w:tcPr>
            <w:tcW w:w="1701" w:type="dxa"/>
          </w:tcPr>
          <w:p w14:paraId="5DEDAC9A" w14:textId="18E5F168"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 xml:space="preserve">Time to NEWS2 0 in combo 4 d </w:t>
            </w:r>
            <w:r w:rsidRPr="00445F80">
              <w:rPr>
                <w:rFonts w:ascii="Book Antiqua" w:hAnsi="Book Antiqua"/>
                <w:i/>
                <w:iCs/>
                <w:lang w:eastAsia="zh-CN"/>
              </w:rPr>
              <w:t>vs</w:t>
            </w:r>
            <w:r w:rsidRPr="00445F80">
              <w:rPr>
                <w:rFonts w:ascii="Book Antiqua" w:hAnsi="Book Antiqua"/>
                <w:lang w:eastAsia="zh-CN"/>
              </w:rPr>
              <w:t xml:space="preserve"> 8 d (</w:t>
            </w:r>
            <w:r w:rsidRPr="00445F80">
              <w:rPr>
                <w:rFonts w:ascii="Book Antiqua" w:hAnsi="Book Antiqua"/>
                <w:i/>
                <w:iCs/>
                <w:lang w:eastAsia="zh-CN"/>
              </w:rPr>
              <w:t>P</w:t>
            </w:r>
            <w:r w:rsidRPr="00445F80">
              <w:rPr>
                <w:rFonts w:ascii="Book Antiqua" w:hAnsi="Book Antiqua"/>
                <w:lang w:eastAsia="zh-CN"/>
              </w:rPr>
              <w:t xml:space="preserve"> = 0.0001) in control</w:t>
            </w:r>
            <w:r w:rsidRPr="00445F80">
              <w:rPr>
                <w:rFonts w:ascii="Book Antiqua" w:eastAsia="PMingLiU" w:hAnsi="Book Antiqua"/>
                <w:color w:val="000000"/>
                <w:lang w:eastAsia="zh-CN"/>
              </w:rPr>
              <w:t> </w:t>
            </w:r>
            <w:r w:rsidRPr="00445F80">
              <w:rPr>
                <w:rFonts w:ascii="Book Antiqua" w:hAnsi="Book Antiqua"/>
                <w:lang w:eastAsia="zh-CN"/>
              </w:rPr>
              <w:t xml:space="preserve">and time to SOFA 0 in combo 3 d </w:t>
            </w:r>
            <w:r w:rsidRPr="00445F80">
              <w:rPr>
                <w:rFonts w:ascii="Book Antiqua" w:hAnsi="Book Antiqua"/>
                <w:i/>
                <w:iCs/>
                <w:lang w:eastAsia="zh-CN"/>
              </w:rPr>
              <w:t>vs</w:t>
            </w:r>
            <w:r w:rsidRPr="00445F80">
              <w:rPr>
                <w:rFonts w:ascii="Book Antiqua" w:hAnsi="Book Antiqua"/>
                <w:lang w:eastAsia="zh-CN"/>
              </w:rPr>
              <w:t xml:space="preserve"> 8 d in control (</w:t>
            </w:r>
            <w:r w:rsidRPr="00445F80">
              <w:rPr>
                <w:rFonts w:ascii="Book Antiqua" w:hAnsi="Book Antiqua"/>
                <w:i/>
                <w:iCs/>
                <w:lang w:eastAsia="zh-CN"/>
              </w:rPr>
              <w:t>P</w:t>
            </w:r>
            <w:r w:rsidRPr="00445F80">
              <w:rPr>
                <w:rFonts w:ascii="Book Antiqua" w:hAnsi="Book Antiqua"/>
                <w:lang w:eastAsia="zh-CN"/>
              </w:rPr>
              <w:t xml:space="preserve"> = 0.041). Hospital stay </w:t>
            </w:r>
            <w:r w:rsidRPr="00445F80">
              <w:rPr>
                <w:rFonts w:ascii="Book Antiqua" w:hAnsi="Book Antiqua"/>
                <w:lang w:eastAsia="zh-CN"/>
              </w:rPr>
              <w:lastRenderedPageBreak/>
              <w:t xml:space="preserve">duration: combo 9 d </w:t>
            </w:r>
            <w:r w:rsidRPr="00445F80">
              <w:rPr>
                <w:rFonts w:ascii="Book Antiqua" w:hAnsi="Book Antiqua"/>
                <w:i/>
                <w:iCs/>
                <w:lang w:eastAsia="zh-CN"/>
              </w:rPr>
              <w:t>vs</w:t>
            </w:r>
            <w:r w:rsidRPr="00445F80">
              <w:rPr>
                <w:rFonts w:ascii="Book Antiqua" w:hAnsi="Book Antiqua"/>
                <w:lang w:eastAsia="zh-CN"/>
              </w:rPr>
              <w:t xml:space="preserve"> 14.5 d in control (</w:t>
            </w:r>
            <w:r w:rsidRPr="00445F80">
              <w:rPr>
                <w:rFonts w:ascii="Book Antiqua" w:hAnsi="Book Antiqua"/>
                <w:i/>
                <w:iCs/>
                <w:lang w:eastAsia="zh-CN"/>
              </w:rPr>
              <w:t>P</w:t>
            </w:r>
            <w:r w:rsidRPr="00445F80">
              <w:rPr>
                <w:rFonts w:ascii="Book Antiqua" w:hAnsi="Book Antiqua"/>
                <w:lang w:eastAsia="zh-CN"/>
              </w:rPr>
              <w:t xml:space="preserve"> = 0.016). In subgroup analysis</w:t>
            </w:r>
            <w:r w:rsidRPr="00445F80">
              <w:rPr>
                <w:rFonts w:ascii="Book Antiqua" w:eastAsia="PMingLiU" w:hAnsi="Book Antiqua"/>
                <w:color w:val="000000"/>
                <w:lang w:eastAsia="zh-CN"/>
              </w:rPr>
              <w:t> </w:t>
            </w:r>
            <w:r w:rsidRPr="00445F80">
              <w:rPr>
                <w:rFonts w:ascii="Book Antiqua" w:hAnsi="Book Antiqua"/>
                <w:lang w:eastAsia="zh-CN"/>
              </w:rPr>
              <w:t>when authors compared pts with early (&lt; 7 d) treatment</w:t>
            </w:r>
            <w:r w:rsidRPr="00445F80">
              <w:rPr>
                <w:rFonts w:ascii="Book Antiqua" w:eastAsia="PMingLiU" w:hAnsi="Book Antiqua"/>
                <w:color w:val="000000"/>
                <w:lang w:eastAsia="zh-CN"/>
              </w:rPr>
              <w:t> </w:t>
            </w:r>
            <w:r w:rsidRPr="00445F80">
              <w:rPr>
                <w:rFonts w:ascii="Book Antiqua" w:hAnsi="Book Antiqua"/>
                <w:lang w:eastAsia="zh-CN"/>
              </w:rPr>
              <w:t>initiation in both groups, all</w:t>
            </w:r>
            <w:r w:rsidRPr="00445F80">
              <w:rPr>
                <w:rFonts w:ascii="Book Antiqua" w:eastAsia="PMingLiU" w:hAnsi="Book Antiqua"/>
                <w:color w:val="000000"/>
                <w:lang w:eastAsia="zh-CN"/>
              </w:rPr>
              <w:t> </w:t>
            </w:r>
            <w:r w:rsidRPr="00445F80">
              <w:rPr>
                <w:rFonts w:ascii="Book Antiqua" w:hAnsi="Book Antiqua"/>
                <w:lang w:eastAsia="zh-CN"/>
              </w:rPr>
              <w:t>comparisons where statistically</w:t>
            </w:r>
            <w:r w:rsidRPr="00445F80">
              <w:rPr>
                <w:rFonts w:ascii="Book Antiqua" w:eastAsia="PMingLiU" w:hAnsi="Book Antiqua"/>
                <w:color w:val="000000"/>
                <w:lang w:eastAsia="zh-CN"/>
              </w:rPr>
              <w:t> </w:t>
            </w:r>
            <w:r w:rsidRPr="00445F80">
              <w:rPr>
                <w:rFonts w:ascii="Book Antiqua" w:hAnsi="Book Antiqua"/>
                <w:lang w:eastAsia="zh-CN"/>
              </w:rPr>
              <w:t>very significant (</w:t>
            </w:r>
            <w:r w:rsidRPr="00445F80">
              <w:rPr>
                <w:rFonts w:ascii="Book Antiqua" w:hAnsi="Book Antiqua"/>
                <w:i/>
                <w:iCs/>
                <w:lang w:eastAsia="zh-CN"/>
              </w:rPr>
              <w:t>P</w:t>
            </w:r>
            <w:r w:rsidRPr="00445F80">
              <w:rPr>
                <w:rFonts w:ascii="Book Antiqua" w:hAnsi="Book Antiqua"/>
                <w:lang w:eastAsia="zh-CN"/>
              </w:rPr>
              <w:t xml:space="preserve"> </w:t>
            </w:r>
            <w:r w:rsidRPr="00445F80">
              <w:rPr>
                <w:rFonts w:ascii="Book Antiqua" w:hAnsi="Book Antiqua"/>
                <w:lang w:eastAsia="zh-CN"/>
              </w:rPr>
              <w:lastRenderedPageBreak/>
              <w:t>&lt; 0.0001)</w:t>
            </w:r>
            <w:r w:rsidRPr="00445F80">
              <w:rPr>
                <w:rFonts w:ascii="Book Antiqua" w:eastAsia="PMingLiU" w:hAnsi="Book Antiqua"/>
                <w:color w:val="000000"/>
                <w:lang w:eastAsia="zh-CN"/>
              </w:rPr>
              <w:t> </w:t>
            </w:r>
            <w:r w:rsidRPr="00445F80">
              <w:rPr>
                <w:rFonts w:ascii="Book Antiqua" w:hAnsi="Book Antiqua"/>
                <w:lang w:eastAsia="zh-CN"/>
              </w:rPr>
              <w:t>including improvement in NEWS2 and SOFA scores, and time to negative viral loads</w:t>
            </w:r>
          </w:p>
        </w:tc>
        <w:tc>
          <w:tcPr>
            <w:tcW w:w="1701" w:type="dxa"/>
          </w:tcPr>
          <w:p w14:paraId="6E116F9A" w14:textId="46E6A56C"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Early antiviral triple therapy is superior to lop/r</w:t>
            </w:r>
            <w:r w:rsidRPr="00445F80">
              <w:rPr>
                <w:rFonts w:ascii="Book Antiqua" w:eastAsia="PMingLiU" w:hAnsi="Book Antiqua"/>
                <w:color w:val="000000"/>
                <w:lang w:eastAsia="zh-CN"/>
              </w:rPr>
              <w:t> </w:t>
            </w:r>
            <w:r w:rsidRPr="00445F80">
              <w:rPr>
                <w:rFonts w:ascii="Book Antiqua" w:hAnsi="Book Antiqua"/>
                <w:lang w:eastAsia="zh-CN"/>
              </w:rPr>
              <w:t>in shortening</w:t>
            </w:r>
            <w:r w:rsidRPr="00445F80">
              <w:rPr>
                <w:rFonts w:ascii="Book Antiqua" w:hAnsi="Book Antiqua"/>
                <w:color w:val="00000A"/>
                <w:lang w:eastAsia="zh-CN"/>
              </w:rPr>
              <w:t> </w:t>
            </w:r>
            <w:r w:rsidRPr="00445F80">
              <w:rPr>
                <w:rFonts w:ascii="Book Antiqua" w:hAnsi="Book Antiqua"/>
                <w:lang w:eastAsia="zh-CN"/>
              </w:rPr>
              <w:t>shedding,</w:t>
            </w:r>
            <w:r w:rsidRPr="00445F80">
              <w:rPr>
                <w:rFonts w:ascii="Book Antiqua" w:eastAsia="PMingLiU" w:hAnsi="Book Antiqua"/>
                <w:color w:val="000000"/>
                <w:lang w:eastAsia="zh-CN"/>
              </w:rPr>
              <w:t> </w:t>
            </w:r>
            <w:r w:rsidRPr="00445F80">
              <w:rPr>
                <w:rFonts w:ascii="Book Antiqua" w:hAnsi="Book Antiqua"/>
                <w:lang w:eastAsia="zh-CN"/>
              </w:rPr>
              <w:t>alleviating</w:t>
            </w:r>
            <w:r w:rsidRPr="00445F80">
              <w:rPr>
                <w:rFonts w:ascii="Book Antiqua" w:eastAsia="PMingLiU" w:hAnsi="Book Antiqua"/>
                <w:color w:val="000000"/>
                <w:lang w:eastAsia="zh-CN"/>
              </w:rPr>
              <w:t> </w:t>
            </w:r>
            <w:r w:rsidRPr="00445F80">
              <w:rPr>
                <w:rFonts w:ascii="Book Antiqua" w:hAnsi="Book Antiqua"/>
                <w:lang w:eastAsia="zh-CN"/>
              </w:rPr>
              <w:t>symptoms and</w:t>
            </w:r>
            <w:r w:rsidRPr="00445F80">
              <w:rPr>
                <w:rFonts w:ascii="Book Antiqua" w:eastAsia="PMingLiU" w:hAnsi="Book Antiqua"/>
                <w:color w:val="000000"/>
                <w:lang w:eastAsia="zh-CN"/>
              </w:rPr>
              <w:t> </w:t>
            </w:r>
            <w:r w:rsidRPr="00445F80">
              <w:rPr>
                <w:rFonts w:ascii="Book Antiqua" w:hAnsi="Book Antiqua"/>
                <w:lang w:eastAsia="zh-CN"/>
              </w:rPr>
              <w:t>facilitating</w:t>
            </w:r>
            <w:r w:rsidRPr="00445F80">
              <w:rPr>
                <w:rFonts w:ascii="Book Antiqua" w:eastAsia="PMingLiU" w:hAnsi="Book Antiqua"/>
                <w:color w:val="000000"/>
                <w:lang w:eastAsia="zh-CN"/>
              </w:rPr>
              <w:t> </w:t>
            </w:r>
            <w:r w:rsidRPr="00445F80">
              <w:rPr>
                <w:rFonts w:ascii="Book Antiqua" w:hAnsi="Book Antiqua"/>
                <w:lang w:eastAsia="zh-CN"/>
              </w:rPr>
              <w:t>discharge of pts</w:t>
            </w:r>
            <w:r w:rsidRPr="00445F80">
              <w:rPr>
                <w:rFonts w:ascii="Book Antiqua" w:eastAsia="PMingLiU" w:hAnsi="Book Antiqua"/>
                <w:color w:val="000000"/>
                <w:lang w:eastAsia="zh-CN"/>
              </w:rPr>
              <w:t> </w:t>
            </w:r>
            <w:r w:rsidRPr="00445F80">
              <w:rPr>
                <w:rFonts w:ascii="Book Antiqua" w:hAnsi="Book Antiqua"/>
                <w:lang w:eastAsia="zh-CN"/>
              </w:rPr>
              <w:t xml:space="preserve">with </w:t>
            </w:r>
            <w:r w:rsidRPr="00445F80">
              <w:rPr>
                <w:rFonts w:ascii="Book Antiqua" w:hAnsi="Book Antiqua"/>
                <w:lang w:eastAsia="zh-CN"/>
              </w:rPr>
              <w:lastRenderedPageBreak/>
              <w:t>mild to</w:t>
            </w:r>
            <w:r w:rsidRPr="00445F80">
              <w:rPr>
                <w:rFonts w:ascii="Book Antiqua" w:hAnsi="Book Antiqua"/>
                <w:color w:val="00000A"/>
                <w:lang w:eastAsia="zh-CN"/>
              </w:rPr>
              <w:t> </w:t>
            </w:r>
            <w:r w:rsidRPr="00445F80">
              <w:rPr>
                <w:rFonts w:ascii="Book Antiqua" w:hAnsi="Book Antiqua"/>
                <w:lang w:eastAsia="zh-CN"/>
              </w:rPr>
              <w:t>moderate COVID 19. Ok</w:t>
            </w:r>
          </w:p>
        </w:tc>
      </w:tr>
      <w:tr w:rsidR="0064573F" w:rsidRPr="00445F80" w14:paraId="76FEDC65" w14:textId="77777777" w:rsidTr="00377A40">
        <w:tc>
          <w:tcPr>
            <w:tcW w:w="1400" w:type="dxa"/>
          </w:tcPr>
          <w:p w14:paraId="69D51C12"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Eslami</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[199]</w:t>
            </w:r>
            <w:r w:rsidRPr="00445F80">
              <w:rPr>
                <w:rFonts w:ascii="Book Antiqua" w:eastAsia="等线" w:hAnsi="Book Antiqua" w:cs="Book Antiqua"/>
                <w:color w:val="00000A"/>
                <w:lang w:eastAsia="zh-CN"/>
              </w:rPr>
              <w:t xml:space="preserve">, </w:t>
            </w:r>
            <w:r w:rsidRPr="00445F80">
              <w:rPr>
                <w:rFonts w:ascii="Book Antiqua" w:hAnsi="Book Antiqua"/>
                <w:lang w:eastAsia="zh-CN"/>
              </w:rPr>
              <w:t>Iran</w:t>
            </w:r>
            <w:r w:rsidRPr="00445F80">
              <w:rPr>
                <w:rFonts w:ascii="Book Antiqua" w:hAnsi="Book Antiqua"/>
                <w:vertAlign w:val="superscript"/>
                <w:lang w:eastAsia="zh-CN"/>
              </w:rPr>
              <w:t>12</w:t>
            </w:r>
          </w:p>
        </w:tc>
        <w:tc>
          <w:tcPr>
            <w:tcW w:w="1696" w:type="dxa"/>
          </w:tcPr>
          <w:p w14:paraId="2FA2DE11"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62/27</w:t>
            </w:r>
            <w:r w:rsidRPr="00445F80">
              <w:rPr>
                <w:rFonts w:ascii="Book Antiqua" w:hAnsi="Book Antiqua"/>
                <w:lang w:eastAsia="zh-CN"/>
              </w:rPr>
              <w:tab/>
              <w:t>pts All treated with SOC: Lop/r + HCQ</w:t>
            </w:r>
          </w:p>
        </w:tc>
        <w:tc>
          <w:tcPr>
            <w:tcW w:w="1703" w:type="dxa"/>
          </w:tcPr>
          <w:p w14:paraId="162E11DD"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Not reported (at admission)</w:t>
            </w:r>
          </w:p>
        </w:tc>
        <w:tc>
          <w:tcPr>
            <w:tcW w:w="1384" w:type="dxa"/>
          </w:tcPr>
          <w:p w14:paraId="006FFD0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 600 mg</w:t>
            </w:r>
            <w:r w:rsidRPr="00445F80">
              <w:rPr>
                <w:rFonts w:ascii="Book Antiqua" w:eastAsia="PMingLiU" w:hAnsi="Book Antiqua"/>
                <w:color w:val="000000"/>
                <w:lang w:eastAsia="zh-CN"/>
              </w:rPr>
              <w:t> </w:t>
            </w:r>
            <w:r w:rsidRPr="00445F80">
              <w:rPr>
                <w:rFonts w:ascii="Book Antiqua" w:hAnsi="Book Antiqua"/>
                <w:lang w:eastAsia="zh-CN"/>
              </w:rPr>
              <w:t>bid × 14 d</w:t>
            </w:r>
          </w:p>
        </w:tc>
        <w:tc>
          <w:tcPr>
            <w:tcW w:w="1697" w:type="dxa"/>
          </w:tcPr>
          <w:p w14:paraId="634B337C"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Sof/</w:t>
            </w:r>
            <w:r w:rsidRPr="00445F80">
              <w:rPr>
                <w:rFonts w:ascii="Book Antiqua" w:eastAsia="PMingLiU" w:hAnsi="Book Antiqua"/>
                <w:color w:val="000000"/>
                <w:lang w:eastAsia="zh-CN"/>
              </w:rPr>
              <w:t> </w:t>
            </w:r>
            <w:r w:rsidRPr="00445F80">
              <w:rPr>
                <w:rFonts w:ascii="Book Antiqua" w:hAnsi="Book Antiqua"/>
                <w:lang w:eastAsia="zh-CN"/>
              </w:rPr>
              <w:t>daclatasvir 400/60 mg qd.</w:t>
            </w:r>
            <w:r w:rsidRPr="00445F80">
              <w:rPr>
                <w:rFonts w:ascii="Book Antiqua" w:eastAsia="PMingLiU" w:hAnsi="Book Antiqua"/>
                <w:color w:val="000000"/>
                <w:lang w:eastAsia="zh-CN"/>
              </w:rPr>
              <w:t> </w:t>
            </w:r>
            <w:r w:rsidRPr="00445F80">
              <w:rPr>
                <w:rFonts w:ascii="Book Antiqua" w:hAnsi="Book Antiqua"/>
                <w:lang w:eastAsia="zh-CN"/>
              </w:rPr>
              <w:t>All treated</w:t>
            </w:r>
            <w:r w:rsidRPr="00445F80">
              <w:rPr>
                <w:rFonts w:ascii="Book Antiqua" w:eastAsia="PMingLiU" w:hAnsi="Book Antiqua"/>
                <w:color w:val="000000"/>
                <w:lang w:eastAsia="zh-CN"/>
              </w:rPr>
              <w:t> </w:t>
            </w:r>
            <w:r w:rsidRPr="00445F80">
              <w:rPr>
                <w:rFonts w:ascii="Book Antiqua" w:hAnsi="Book Antiqua"/>
                <w:lang w:eastAsia="zh-CN"/>
              </w:rPr>
              <w:t>with Lop/r 400/100 mg</w:t>
            </w:r>
            <w:r w:rsidRPr="00445F80">
              <w:rPr>
                <w:rFonts w:ascii="Book Antiqua" w:eastAsia="PMingLiU" w:hAnsi="Book Antiqua"/>
                <w:color w:val="000000"/>
                <w:lang w:eastAsia="zh-CN"/>
              </w:rPr>
              <w:t> </w:t>
            </w:r>
            <w:r w:rsidRPr="00445F80">
              <w:rPr>
                <w:rFonts w:ascii="Book Antiqua" w:hAnsi="Book Antiqua"/>
                <w:lang w:eastAsia="zh-CN"/>
              </w:rPr>
              <w:t>bid × 5 d and</w:t>
            </w:r>
            <w:r w:rsidRPr="00445F80">
              <w:rPr>
                <w:rFonts w:ascii="Book Antiqua" w:eastAsia="PMingLiU" w:hAnsi="Book Antiqua"/>
                <w:color w:val="000000"/>
                <w:lang w:eastAsia="zh-CN"/>
              </w:rPr>
              <w:t> </w:t>
            </w:r>
            <w:r w:rsidRPr="00445F80">
              <w:rPr>
                <w:rFonts w:ascii="Book Antiqua" w:hAnsi="Book Antiqua"/>
                <w:lang w:eastAsia="zh-CN"/>
              </w:rPr>
              <w:t>HCQ 400 mg</w:t>
            </w:r>
            <w:r w:rsidRPr="00445F80">
              <w:rPr>
                <w:rFonts w:ascii="Book Antiqua" w:eastAsia="PMingLiU" w:hAnsi="Book Antiqua"/>
                <w:color w:val="000000"/>
                <w:lang w:eastAsia="zh-CN"/>
              </w:rPr>
              <w:t> </w:t>
            </w:r>
            <w:r w:rsidRPr="00445F80">
              <w:rPr>
                <w:rFonts w:ascii="Book Antiqua" w:hAnsi="Book Antiqua"/>
                <w:lang w:eastAsia="zh-CN"/>
              </w:rPr>
              <w:t xml:space="preserve">single </w:t>
            </w:r>
            <w:r w:rsidRPr="00445F80">
              <w:rPr>
                <w:rFonts w:ascii="Book Antiqua" w:hAnsi="Book Antiqua"/>
                <w:lang w:eastAsia="zh-CN"/>
              </w:rPr>
              <w:lastRenderedPageBreak/>
              <w:t>dose</w:t>
            </w:r>
          </w:p>
        </w:tc>
        <w:tc>
          <w:tcPr>
            <w:tcW w:w="1194" w:type="dxa"/>
          </w:tcPr>
          <w:p w14:paraId="5703077E" w14:textId="37161095"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Median stay 5 d for</w:t>
            </w:r>
            <w:r w:rsidRPr="00445F80">
              <w:rPr>
                <w:rFonts w:ascii="Book Antiqua" w:eastAsia="PMingLiU" w:hAnsi="Book Antiqua"/>
                <w:color w:val="000000"/>
                <w:lang w:eastAsia="zh-CN"/>
              </w:rPr>
              <w:t> </w:t>
            </w:r>
            <w:r w:rsidRPr="00445F80">
              <w:rPr>
                <w:rFonts w:ascii="Book Antiqua" w:hAnsi="Book Antiqua"/>
                <w:lang w:eastAsia="zh-CN"/>
              </w:rPr>
              <w:t xml:space="preserve">Sof/d </w:t>
            </w:r>
            <w:r w:rsidRPr="00445F80">
              <w:rPr>
                <w:rFonts w:ascii="Book Antiqua" w:hAnsi="Book Antiqua"/>
                <w:i/>
                <w:iCs/>
                <w:lang w:eastAsia="zh-CN"/>
              </w:rPr>
              <w:t>vs</w:t>
            </w:r>
            <w:r w:rsidRPr="00445F80">
              <w:rPr>
                <w:rFonts w:ascii="Book Antiqua" w:hAnsi="Book Antiqua"/>
                <w:lang w:eastAsia="zh-CN"/>
              </w:rPr>
              <w:t xml:space="preserve"> 9 d for RBV.</w:t>
            </w:r>
            <w:r w:rsidRPr="00445F80">
              <w:rPr>
                <w:rFonts w:ascii="Book Antiqua" w:eastAsia="PMingLiU" w:hAnsi="Book Antiqua"/>
                <w:color w:val="000000"/>
                <w:lang w:eastAsia="zh-CN"/>
              </w:rPr>
              <w:t> </w:t>
            </w:r>
            <w:r w:rsidRPr="00445F80">
              <w:rPr>
                <w:rFonts w:ascii="Book Antiqua" w:hAnsi="Book Antiqua"/>
                <w:lang w:eastAsia="zh-CN"/>
              </w:rPr>
              <w:t xml:space="preserve">CFR 6% in Sof/d </w:t>
            </w:r>
            <w:r w:rsidRPr="00445F80">
              <w:rPr>
                <w:rFonts w:ascii="Book Antiqua" w:hAnsi="Book Antiqua"/>
                <w:i/>
                <w:iCs/>
                <w:lang w:eastAsia="zh-CN"/>
              </w:rPr>
              <w:t xml:space="preserve">vs </w:t>
            </w:r>
            <w:r w:rsidRPr="00445F80">
              <w:rPr>
                <w:rFonts w:ascii="Book Antiqua" w:hAnsi="Book Antiqua"/>
                <w:lang w:eastAsia="zh-CN"/>
              </w:rPr>
              <w:t xml:space="preserve">33% in </w:t>
            </w:r>
            <w:r w:rsidRPr="00445F80">
              <w:rPr>
                <w:rFonts w:ascii="Book Antiqua" w:hAnsi="Book Antiqua"/>
                <w:lang w:eastAsia="zh-CN"/>
              </w:rPr>
              <w:lastRenderedPageBreak/>
              <w:t>RBV. Relative</w:t>
            </w:r>
            <w:r w:rsidRPr="00445F80">
              <w:rPr>
                <w:rFonts w:ascii="Book Antiqua" w:eastAsia="PMingLiU" w:hAnsi="Book Antiqua"/>
                <w:color w:val="000000"/>
                <w:lang w:eastAsia="zh-CN"/>
              </w:rPr>
              <w:t> </w:t>
            </w:r>
            <w:r w:rsidRPr="00445F80">
              <w:rPr>
                <w:rFonts w:ascii="Book Antiqua" w:hAnsi="Book Antiqua"/>
                <w:lang w:eastAsia="zh-CN"/>
              </w:rPr>
              <w:t>risk of death for those</w:t>
            </w:r>
            <w:r w:rsidRPr="00445F80">
              <w:rPr>
                <w:rFonts w:ascii="Book Antiqua" w:eastAsia="PMingLiU" w:hAnsi="Book Antiqua"/>
                <w:color w:val="000000"/>
                <w:lang w:eastAsia="zh-CN"/>
              </w:rPr>
              <w:t> </w:t>
            </w:r>
            <w:r w:rsidRPr="00445F80">
              <w:rPr>
                <w:rFonts w:ascii="Book Antiqua" w:hAnsi="Book Antiqua"/>
                <w:lang w:eastAsia="zh-CN"/>
              </w:rPr>
              <w:t>treated with Sof/d0.17 (95%CI: 0.04-0.73;</w:t>
            </w:r>
            <w:r w:rsidRPr="00445F80">
              <w:rPr>
                <w:rFonts w:ascii="Book Antiqua" w:eastAsia="PMingLiU" w:hAnsi="Book Antiqua"/>
                <w:i/>
                <w:iCs/>
                <w:color w:val="000000"/>
                <w:lang w:eastAsia="zh-CN"/>
              </w:rPr>
              <w:t> </w:t>
            </w:r>
            <w:r w:rsidRPr="00445F80">
              <w:rPr>
                <w:rFonts w:ascii="Book Antiqua" w:hAnsi="Book Antiqua"/>
                <w:i/>
                <w:iCs/>
                <w:lang w:eastAsia="zh-CN"/>
              </w:rPr>
              <w:t>P</w:t>
            </w:r>
            <w:r w:rsidRPr="00445F80">
              <w:rPr>
                <w:rFonts w:ascii="Book Antiqua" w:hAnsi="Book Antiqua"/>
                <w:lang w:eastAsia="zh-CN"/>
              </w:rPr>
              <w:t xml:space="preserve"> = 0.02)</w:t>
            </w:r>
          </w:p>
        </w:tc>
        <w:tc>
          <w:tcPr>
            <w:tcW w:w="1134" w:type="dxa"/>
          </w:tcPr>
          <w:p w14:paraId="2A436436" w14:textId="5C6987D0"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Mild adverse</w:t>
            </w:r>
            <w:r w:rsidRPr="00445F80">
              <w:rPr>
                <w:rFonts w:ascii="Book Antiqua" w:eastAsia="PMingLiU" w:hAnsi="Book Antiqua"/>
                <w:color w:val="000000"/>
                <w:lang w:eastAsia="zh-CN"/>
              </w:rPr>
              <w:t> </w:t>
            </w:r>
            <w:r w:rsidRPr="00445F80">
              <w:rPr>
                <w:rFonts w:ascii="Book Antiqua" w:hAnsi="Book Antiqua"/>
                <w:lang w:eastAsia="zh-CN"/>
              </w:rPr>
              <w:t>effects reported but no discontinuation</w:t>
            </w:r>
            <w:r w:rsidRPr="00445F80">
              <w:rPr>
                <w:rFonts w:ascii="Book Antiqua" w:eastAsia="PMingLiU" w:hAnsi="Book Antiqua"/>
                <w:color w:val="000000"/>
                <w:lang w:eastAsia="zh-CN"/>
              </w:rPr>
              <w:t> </w:t>
            </w:r>
            <w:r w:rsidRPr="00445F80">
              <w:rPr>
                <w:rFonts w:ascii="Book Antiqua" w:hAnsi="Book Antiqua"/>
                <w:lang w:eastAsia="zh-CN"/>
              </w:rPr>
              <w:t>was demand</w:t>
            </w:r>
            <w:r w:rsidRPr="00445F80">
              <w:rPr>
                <w:rFonts w:ascii="Book Antiqua" w:hAnsi="Book Antiqua"/>
                <w:lang w:eastAsia="zh-CN"/>
              </w:rPr>
              <w:lastRenderedPageBreak/>
              <w:t>ed</w:t>
            </w:r>
          </w:p>
        </w:tc>
        <w:tc>
          <w:tcPr>
            <w:tcW w:w="1701" w:type="dxa"/>
          </w:tcPr>
          <w:p w14:paraId="7668339F" w14:textId="578C25AE"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Given these encouraging initial</w:t>
            </w:r>
            <w:r w:rsidRPr="00445F80">
              <w:rPr>
                <w:rFonts w:ascii="Book Antiqua" w:eastAsia="PMingLiU" w:hAnsi="Book Antiqua"/>
                <w:color w:val="000000"/>
                <w:lang w:eastAsia="zh-CN"/>
              </w:rPr>
              <w:t> </w:t>
            </w:r>
            <w:r w:rsidRPr="00445F80">
              <w:rPr>
                <w:rFonts w:ascii="Book Antiqua" w:hAnsi="Book Antiqua"/>
                <w:lang w:eastAsia="zh-CN"/>
              </w:rPr>
              <w:t>results, further investigation</w:t>
            </w:r>
            <w:r w:rsidRPr="00445F80">
              <w:rPr>
                <w:rFonts w:ascii="Book Antiqua" w:eastAsia="PMingLiU" w:hAnsi="Book Antiqua"/>
                <w:color w:val="000000"/>
                <w:lang w:eastAsia="zh-CN"/>
              </w:rPr>
              <w:t> </w:t>
            </w:r>
            <w:r w:rsidRPr="00445F80">
              <w:rPr>
                <w:rFonts w:ascii="Book Antiqua" w:hAnsi="Book Antiqua"/>
                <w:lang w:eastAsia="zh-CN"/>
              </w:rPr>
              <w:t>in larger-scale trials seems</w:t>
            </w:r>
            <w:r w:rsidRPr="00445F80">
              <w:rPr>
                <w:rFonts w:ascii="Book Antiqua" w:eastAsia="PMingLiU" w:hAnsi="Book Antiqua"/>
                <w:color w:val="000000"/>
                <w:lang w:eastAsia="zh-CN"/>
              </w:rPr>
              <w:t> </w:t>
            </w:r>
            <w:r w:rsidRPr="00445F80">
              <w:rPr>
                <w:rFonts w:ascii="Book Antiqua" w:hAnsi="Book Antiqua"/>
                <w:lang w:eastAsia="zh-CN"/>
              </w:rPr>
              <w:t>warranted</w:t>
            </w:r>
          </w:p>
        </w:tc>
        <w:tc>
          <w:tcPr>
            <w:tcW w:w="1701" w:type="dxa"/>
          </w:tcPr>
          <w:p w14:paraId="46F66EA0" w14:textId="7A47FF32"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Unclear time-gap</w:t>
            </w:r>
            <w:r w:rsidRPr="00445F80">
              <w:rPr>
                <w:rFonts w:ascii="Book Antiqua" w:hAnsi="Book Antiqua"/>
                <w:color w:val="00000A"/>
                <w:lang w:eastAsia="zh-CN"/>
              </w:rPr>
              <w:t> </w:t>
            </w:r>
            <w:r w:rsidRPr="00445F80">
              <w:rPr>
                <w:rFonts w:ascii="Book Antiqua" w:hAnsi="Book Antiqua"/>
                <w:lang w:eastAsia="zh-CN"/>
              </w:rPr>
              <w:t>from disease onset to RBV</w:t>
            </w:r>
            <w:r w:rsidR="00BE0D67" w:rsidRPr="00445F80">
              <w:rPr>
                <w:rFonts w:ascii="Book Antiqua" w:eastAsiaTheme="minorEastAsia" w:hAnsi="Book Antiqua"/>
                <w:lang w:eastAsia="zh-CN"/>
              </w:rPr>
              <w:t xml:space="preserve"> </w:t>
            </w:r>
            <w:r w:rsidRPr="00445F80">
              <w:rPr>
                <w:rFonts w:ascii="Book Antiqua" w:hAnsi="Book Antiqua"/>
                <w:lang w:eastAsia="zh-CN"/>
              </w:rPr>
              <w:t>initiation. Low</w:t>
            </w:r>
            <w:r w:rsidRPr="00445F80">
              <w:rPr>
                <w:rFonts w:ascii="Book Antiqua" w:eastAsia="PMingLiU" w:hAnsi="Book Antiqua"/>
                <w:color w:val="000000"/>
                <w:lang w:eastAsia="zh-CN"/>
              </w:rPr>
              <w:t> </w:t>
            </w:r>
            <w:r w:rsidRPr="00445F80">
              <w:rPr>
                <w:rFonts w:ascii="Book Antiqua" w:hAnsi="Book Antiqua"/>
                <w:lang w:eastAsia="zh-CN"/>
              </w:rPr>
              <w:t>RBV dosing. Confusing study</w:t>
            </w:r>
            <w:r w:rsidRPr="00445F80">
              <w:rPr>
                <w:rFonts w:ascii="Book Antiqua" w:eastAsia="PMingLiU" w:hAnsi="Book Antiqua"/>
                <w:color w:val="000000"/>
                <w:lang w:eastAsia="zh-CN"/>
              </w:rPr>
              <w:t> </w:t>
            </w:r>
            <w:r w:rsidRPr="00445F80">
              <w:rPr>
                <w:rFonts w:ascii="Book Antiqua" w:hAnsi="Book Antiqua"/>
                <w:lang w:eastAsia="zh-CN"/>
              </w:rPr>
              <w:t xml:space="preserve">as both </w:t>
            </w:r>
            <w:r w:rsidRPr="00445F80">
              <w:rPr>
                <w:rFonts w:ascii="Book Antiqua" w:hAnsi="Book Antiqua"/>
                <w:lang w:eastAsia="zh-CN"/>
              </w:rPr>
              <w:lastRenderedPageBreak/>
              <w:t>arms</w:t>
            </w:r>
            <w:r w:rsidRPr="00445F80">
              <w:rPr>
                <w:rFonts w:ascii="Book Antiqua" w:eastAsia="PMingLiU" w:hAnsi="Book Antiqua"/>
                <w:color w:val="000000"/>
                <w:lang w:eastAsia="zh-CN"/>
              </w:rPr>
              <w:t xml:space="preserve"> were </w:t>
            </w:r>
            <w:r w:rsidRPr="00445F80">
              <w:rPr>
                <w:rFonts w:ascii="Book Antiqua" w:hAnsi="Book Antiqua"/>
                <w:lang w:eastAsia="zh-CN"/>
              </w:rPr>
              <w:t>concurrently</w:t>
            </w:r>
            <w:r w:rsidRPr="00445F80">
              <w:rPr>
                <w:rFonts w:ascii="Book Antiqua" w:hAnsi="Book Antiqua"/>
                <w:color w:val="00000A"/>
                <w:lang w:eastAsia="zh-CN"/>
              </w:rPr>
              <w:t> </w:t>
            </w:r>
            <w:r w:rsidRPr="00445F80">
              <w:rPr>
                <w:rFonts w:ascii="Book Antiqua" w:hAnsi="Book Antiqua"/>
                <w:lang w:eastAsia="zh-CN"/>
              </w:rPr>
              <w:t>treated with other anti-coronaviruses agents (Pitfalls 3, 5)</w:t>
            </w:r>
          </w:p>
        </w:tc>
      </w:tr>
      <w:tr w:rsidR="0064573F" w:rsidRPr="00445F80" w14:paraId="3E684D41" w14:textId="77777777" w:rsidTr="00377A40">
        <w:tc>
          <w:tcPr>
            <w:tcW w:w="1400" w:type="dxa"/>
          </w:tcPr>
          <w:p w14:paraId="2A59FA97"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Kasgari</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[200]</w:t>
            </w:r>
            <w:r w:rsidRPr="00445F80">
              <w:rPr>
                <w:rFonts w:ascii="Book Antiqua" w:eastAsia="等线" w:hAnsi="Book Antiqua" w:cs="Book Antiqua"/>
                <w:color w:val="00000A"/>
                <w:lang w:eastAsia="zh-CN"/>
              </w:rPr>
              <w:t xml:space="preserve">, </w:t>
            </w:r>
            <w:r w:rsidRPr="00445F80">
              <w:rPr>
                <w:rFonts w:ascii="Book Antiqua" w:hAnsi="Book Antiqua"/>
                <w:lang w:eastAsia="zh-CN"/>
              </w:rPr>
              <w:t>Iran</w:t>
            </w:r>
            <w:r w:rsidRPr="00445F80">
              <w:rPr>
                <w:rFonts w:ascii="Book Antiqua" w:hAnsi="Book Antiqua"/>
                <w:vertAlign w:val="superscript"/>
                <w:lang w:eastAsia="zh-CN"/>
              </w:rPr>
              <w:t>13</w:t>
            </w:r>
          </w:p>
        </w:tc>
        <w:tc>
          <w:tcPr>
            <w:tcW w:w="1696" w:type="dxa"/>
          </w:tcPr>
          <w:p w14:paraId="6CDA374D" w14:textId="56642D5A"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48 pts moderate</w:t>
            </w:r>
            <w:r w:rsidRPr="00445F80">
              <w:rPr>
                <w:rFonts w:ascii="Book Antiqua" w:eastAsia="PMingLiU" w:hAnsi="Book Antiqua"/>
                <w:color w:val="000000"/>
                <w:lang w:eastAsia="zh-CN"/>
              </w:rPr>
              <w:t> </w:t>
            </w:r>
            <w:r w:rsidR="00BE0D67" w:rsidRPr="00445F80">
              <w:rPr>
                <w:rFonts w:ascii="Book Antiqua" w:hAnsi="Book Antiqua"/>
                <w:lang w:eastAsia="zh-CN"/>
              </w:rPr>
              <w:t>disease,</w:t>
            </w:r>
            <w:r w:rsidR="00BE0D67" w:rsidRPr="00445F80">
              <w:rPr>
                <w:rFonts w:ascii="Book Antiqua" w:eastAsiaTheme="minorEastAsia" w:hAnsi="Book Antiqua"/>
                <w:lang w:eastAsia="zh-CN"/>
              </w:rPr>
              <w:t xml:space="preserve"> </w:t>
            </w:r>
            <w:r w:rsidRPr="00445F80">
              <w:rPr>
                <w:rFonts w:ascii="Book Antiqua" w:hAnsi="Book Antiqua"/>
                <w:lang w:eastAsia="zh-CN"/>
              </w:rPr>
              <w:t>24 pts → Sof/d + RBV</w:t>
            </w:r>
          </w:p>
          <w:p w14:paraId="0A888720" w14:textId="3D6A5D7F"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24 pts → </w:t>
            </w:r>
            <w:r w:rsidRPr="00445F80">
              <w:rPr>
                <w:rFonts w:ascii="Book Antiqua" w:hAnsi="Book Antiqua"/>
                <w:lang w:eastAsia="zh-CN"/>
              </w:rPr>
              <w:lastRenderedPageBreak/>
              <w:t>SOC: Lop/r + HCQ + RBV depending</w:t>
            </w:r>
            <w:r w:rsidRPr="00445F80">
              <w:rPr>
                <w:rFonts w:ascii="Book Antiqua" w:eastAsia="PMingLiU" w:hAnsi="Book Antiqua"/>
                <w:color w:val="000000"/>
                <w:lang w:eastAsia="zh-CN"/>
              </w:rPr>
              <w:t> </w:t>
            </w:r>
            <w:r w:rsidRPr="00445F80">
              <w:rPr>
                <w:rFonts w:ascii="Book Antiqua" w:hAnsi="Book Antiqua"/>
                <w:lang w:eastAsia="zh-CN"/>
              </w:rPr>
              <w:t>on recommendations</w:t>
            </w:r>
            <w:r w:rsidRPr="00445F80">
              <w:rPr>
                <w:rFonts w:ascii="Book Antiqua" w:eastAsia="PMingLiU" w:hAnsi="Book Antiqua"/>
                <w:color w:val="000000"/>
                <w:lang w:eastAsia="zh-CN"/>
              </w:rPr>
              <w:t> </w:t>
            </w:r>
            <w:r w:rsidRPr="00445F80">
              <w:rPr>
                <w:rFonts w:ascii="Book Antiqua" w:hAnsi="Book Antiqua"/>
                <w:lang w:eastAsia="zh-CN"/>
              </w:rPr>
              <w:t>at the time of the study</w:t>
            </w:r>
          </w:p>
        </w:tc>
        <w:tc>
          <w:tcPr>
            <w:tcW w:w="1703" w:type="dxa"/>
          </w:tcPr>
          <w:p w14:paraId="32B49DBC"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Not reported</w:t>
            </w:r>
          </w:p>
        </w:tc>
        <w:tc>
          <w:tcPr>
            <w:tcW w:w="1384" w:type="dxa"/>
          </w:tcPr>
          <w:p w14:paraId="5613F73C"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 600 mg bid</w:t>
            </w:r>
          </w:p>
        </w:tc>
        <w:tc>
          <w:tcPr>
            <w:tcW w:w="5726" w:type="dxa"/>
            <w:gridSpan w:val="4"/>
          </w:tcPr>
          <w:p w14:paraId="57008CA4" w14:textId="3491AAC1"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The median duration of hospital stay, number of ICU admissions,</w:t>
            </w:r>
            <w:r w:rsidRPr="00445F80">
              <w:rPr>
                <w:rFonts w:ascii="Book Antiqua" w:eastAsia="PMingLiU" w:hAnsi="Book Antiqua"/>
                <w:color w:val="000000"/>
                <w:lang w:eastAsia="zh-CN"/>
              </w:rPr>
              <w:t> </w:t>
            </w:r>
            <w:r w:rsidRPr="00445F80">
              <w:rPr>
                <w:rFonts w:ascii="Book Antiqua" w:hAnsi="Book Antiqua"/>
                <w:lang w:eastAsia="zh-CN"/>
              </w:rPr>
              <w:t>and number of deaths: no statistically significant differences between</w:t>
            </w:r>
            <w:r w:rsidRPr="00445F80">
              <w:rPr>
                <w:rFonts w:ascii="Book Antiqua" w:eastAsia="PMingLiU" w:hAnsi="Book Antiqua"/>
                <w:color w:val="000000"/>
                <w:lang w:eastAsia="zh-CN"/>
              </w:rPr>
              <w:t> </w:t>
            </w:r>
            <w:r w:rsidRPr="00445F80">
              <w:rPr>
                <w:rFonts w:ascii="Book Antiqua" w:hAnsi="Book Antiqua"/>
                <w:lang w:eastAsia="zh-CN"/>
              </w:rPr>
              <w:t>the two groups. Only trends for recovery and lower deaths in the</w:t>
            </w:r>
            <w:r w:rsidRPr="00445F80">
              <w:rPr>
                <w:rFonts w:ascii="Book Antiqua" w:eastAsia="PMingLiU" w:hAnsi="Book Antiqua"/>
                <w:color w:val="000000"/>
                <w:lang w:eastAsia="zh-CN"/>
              </w:rPr>
              <w:t> </w:t>
            </w:r>
            <w:r w:rsidRPr="00445F80">
              <w:rPr>
                <w:rFonts w:ascii="Book Antiqua" w:hAnsi="Book Antiqua"/>
                <w:lang w:eastAsia="zh-CN"/>
              </w:rPr>
              <w:t>Sof/d + RBV arm</w:t>
            </w:r>
          </w:p>
        </w:tc>
        <w:tc>
          <w:tcPr>
            <w:tcW w:w="1701" w:type="dxa"/>
          </w:tcPr>
          <w:p w14:paraId="743F608F" w14:textId="44C1F1E0" w:rsidR="0064573F" w:rsidRPr="00445F80" w:rsidRDefault="00DC46C2" w:rsidP="00445F80">
            <w:pPr>
              <w:adjustRightInd w:val="0"/>
              <w:snapToGrid w:val="0"/>
              <w:spacing w:line="360" w:lineRule="auto"/>
              <w:ind w:left="120" w:hangingChars="50" w:hanging="120"/>
              <w:jc w:val="both"/>
              <w:rPr>
                <w:rFonts w:ascii="Book Antiqua" w:hAnsi="Book Antiqua"/>
                <w:lang w:eastAsia="zh-CN"/>
              </w:rPr>
            </w:pPr>
            <w:r w:rsidRPr="00445F80">
              <w:rPr>
                <w:rFonts w:ascii="Book Antiqua" w:hAnsi="Book Antiqua"/>
                <w:lang w:eastAsia="zh-CN"/>
              </w:rPr>
              <w:t>Very small number of participants,</w:t>
            </w:r>
            <w:r w:rsidRPr="00445F80">
              <w:rPr>
                <w:rFonts w:ascii="Book Antiqua" w:eastAsia="PMingLiU" w:hAnsi="Book Antiqua"/>
                <w:b/>
                <w:bCs/>
                <w:color w:val="000000"/>
                <w:lang w:eastAsia="zh-CN"/>
              </w:rPr>
              <w:t> </w:t>
            </w:r>
            <w:r w:rsidRPr="00445F80">
              <w:rPr>
                <w:rFonts w:ascii="Book Antiqua" w:hAnsi="Book Antiqua"/>
                <w:lang w:eastAsia="zh-CN"/>
              </w:rPr>
              <w:t>Pt 2 unclear,</w:t>
            </w:r>
            <w:r w:rsidRPr="00445F80">
              <w:rPr>
                <w:rFonts w:ascii="Book Antiqua" w:eastAsia="PMingLiU" w:hAnsi="Book Antiqua"/>
                <w:color w:val="000000"/>
                <w:lang w:eastAsia="zh-CN"/>
              </w:rPr>
              <w:t> </w:t>
            </w:r>
            <w:r w:rsidRPr="00445F80">
              <w:rPr>
                <w:rFonts w:ascii="Book Antiqua" w:hAnsi="Book Antiqua"/>
                <w:lang w:eastAsia="zh-CN"/>
              </w:rPr>
              <w:t xml:space="preserve">fell under </w:t>
            </w:r>
            <w:r w:rsidRPr="00445F80">
              <w:rPr>
                <w:rFonts w:ascii="Book Antiqua" w:hAnsi="Book Antiqua"/>
                <w:lang w:eastAsia="zh-CN"/>
              </w:rPr>
              <w:lastRenderedPageBreak/>
              <w:t>Pt3.</w:t>
            </w:r>
            <w:r w:rsidRPr="00445F80">
              <w:rPr>
                <w:rFonts w:ascii="Book Antiqua" w:eastAsia="PMingLiU" w:hAnsi="Book Antiqua"/>
                <w:color w:val="000000"/>
                <w:lang w:eastAsia="zh-CN"/>
              </w:rPr>
              <w:t> </w:t>
            </w:r>
            <w:r w:rsidRPr="00445F80">
              <w:rPr>
                <w:rFonts w:ascii="Book Antiqua" w:hAnsi="Book Antiqua"/>
                <w:lang w:eastAsia="zh-CN"/>
              </w:rPr>
              <w:t>Confounding</w:t>
            </w:r>
            <w:r w:rsidRPr="00445F80">
              <w:rPr>
                <w:rFonts w:ascii="Book Antiqua" w:hAnsi="Book Antiqua"/>
                <w:color w:val="00000A"/>
                <w:lang w:eastAsia="zh-CN"/>
              </w:rPr>
              <w:t> </w:t>
            </w:r>
            <w:r w:rsidRPr="00445F80">
              <w:rPr>
                <w:rFonts w:ascii="Book Antiqua" w:hAnsi="Book Antiqua"/>
                <w:lang w:eastAsia="zh-CN"/>
              </w:rPr>
              <w:t>results as both arms were concurrently being treated with antivirals, even with RBV (Pitfalls 2, 3, 5)</w:t>
            </w:r>
          </w:p>
        </w:tc>
      </w:tr>
      <w:tr w:rsidR="0064573F" w:rsidRPr="00445F80" w14:paraId="276FF5D0" w14:textId="77777777" w:rsidTr="00377A40">
        <w:tc>
          <w:tcPr>
            <w:tcW w:w="1400" w:type="dxa"/>
          </w:tcPr>
          <w:p w14:paraId="3E3B9DAE" w14:textId="5F68F4B1"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lastRenderedPageBreak/>
              <w:t>Liu</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[198]</w:t>
            </w:r>
            <w:r w:rsidRPr="00445F80">
              <w:rPr>
                <w:rFonts w:ascii="Book Antiqua" w:eastAsia="等线" w:hAnsi="Book Antiqua" w:cs="Book Antiqua"/>
                <w:color w:val="00000A"/>
                <w:lang w:eastAsia="zh-CN"/>
              </w:rPr>
              <w:t xml:space="preserve">, </w:t>
            </w:r>
            <w:r w:rsidRPr="00445F80">
              <w:rPr>
                <w:rFonts w:ascii="Book Antiqua" w:hAnsi="Book Antiqua"/>
                <w:lang w:eastAsia="zh-CN"/>
              </w:rPr>
              <w:t>China</w:t>
            </w:r>
            <w:r w:rsidRPr="00445F80">
              <w:rPr>
                <w:rFonts w:ascii="Book Antiqua" w:hAnsi="Book Antiqua"/>
                <w:vertAlign w:val="superscript"/>
                <w:lang w:eastAsia="zh-CN"/>
              </w:rPr>
              <w:t>14</w:t>
            </w:r>
          </w:p>
        </w:tc>
        <w:tc>
          <w:tcPr>
            <w:tcW w:w="1696" w:type="dxa"/>
          </w:tcPr>
          <w:p w14:paraId="101CE1D3"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Enrolled studies with</w:t>
            </w:r>
            <w:r w:rsidRPr="00445F80">
              <w:rPr>
                <w:rFonts w:ascii="Book Antiqua" w:eastAsia="PMingLiU" w:hAnsi="Book Antiqua"/>
                <w:color w:val="000000"/>
                <w:lang w:eastAsia="zh-CN"/>
              </w:rPr>
              <w:t> </w:t>
            </w:r>
            <w:r w:rsidRPr="00445F80">
              <w:rPr>
                <w:rFonts w:ascii="Book Antiqua" w:hAnsi="Book Antiqua"/>
                <w:lang w:eastAsia="zh-CN"/>
              </w:rPr>
              <w:t>COVID-19 (</w:t>
            </w:r>
            <w:r w:rsidRPr="00445F80">
              <w:rPr>
                <w:rFonts w:ascii="Book Antiqua" w:hAnsi="Book Antiqua"/>
                <w:i/>
                <w:iCs/>
                <w:lang w:eastAsia="zh-CN"/>
              </w:rPr>
              <w:t xml:space="preserve">n </w:t>
            </w:r>
            <w:r w:rsidRPr="00445F80">
              <w:rPr>
                <w:rFonts w:ascii="Book Antiqua" w:hAnsi="Book Antiqua"/>
                <w:lang w:eastAsia="zh-CN"/>
              </w:rPr>
              <w:t>= 12),</w:t>
            </w:r>
            <w:r w:rsidRPr="00445F80">
              <w:rPr>
                <w:rFonts w:ascii="Book Antiqua" w:eastAsia="PMingLiU" w:hAnsi="Book Antiqua"/>
                <w:color w:val="000000"/>
                <w:lang w:eastAsia="zh-CN"/>
              </w:rPr>
              <w:t> </w:t>
            </w:r>
            <w:r w:rsidRPr="00445F80">
              <w:rPr>
                <w:rFonts w:ascii="Book Antiqua" w:hAnsi="Book Antiqua"/>
                <w:lang w:eastAsia="zh-CN"/>
              </w:rPr>
              <w:t>MERS (</w:t>
            </w:r>
            <w:r w:rsidRPr="00445F80">
              <w:rPr>
                <w:rFonts w:ascii="Book Antiqua" w:hAnsi="Book Antiqua"/>
                <w:i/>
                <w:iCs/>
                <w:lang w:eastAsia="zh-CN"/>
              </w:rPr>
              <w:t>n</w:t>
            </w:r>
            <w:r w:rsidRPr="00445F80">
              <w:rPr>
                <w:rFonts w:ascii="Book Antiqua" w:hAnsi="Book Antiqua"/>
                <w:lang w:eastAsia="zh-CN"/>
              </w:rPr>
              <w:t xml:space="preserve"> = 2), SARS (</w:t>
            </w:r>
            <w:r w:rsidRPr="00445F80">
              <w:rPr>
                <w:rFonts w:ascii="Book Antiqua" w:hAnsi="Book Antiqua"/>
                <w:i/>
                <w:iCs/>
                <w:lang w:eastAsia="zh-CN"/>
              </w:rPr>
              <w:t>n</w:t>
            </w:r>
            <w:r w:rsidRPr="00445F80">
              <w:rPr>
                <w:rFonts w:ascii="Book Antiqua" w:hAnsi="Book Antiqua"/>
                <w:lang w:eastAsia="zh-CN"/>
              </w:rPr>
              <w:t xml:space="preserve"> = 4)</w:t>
            </w:r>
            <w:r w:rsidRPr="00445F80">
              <w:rPr>
                <w:rFonts w:ascii="Book Antiqua" w:eastAsia="PMingLiU" w:hAnsi="Book Antiqua"/>
                <w:color w:val="000000"/>
                <w:lang w:eastAsia="zh-CN"/>
              </w:rPr>
              <w:t> </w:t>
            </w:r>
            <w:r w:rsidRPr="00445F80">
              <w:rPr>
                <w:rFonts w:ascii="Book Antiqua" w:hAnsi="Book Antiqua"/>
                <w:lang w:eastAsia="zh-CN"/>
              </w:rPr>
              <w:t>and influenza (</w:t>
            </w:r>
            <w:r w:rsidRPr="00445F80">
              <w:rPr>
                <w:rFonts w:ascii="Book Antiqua" w:hAnsi="Book Antiqua"/>
                <w:i/>
                <w:iCs/>
                <w:lang w:eastAsia="zh-CN"/>
              </w:rPr>
              <w:t>n</w:t>
            </w:r>
            <w:r w:rsidRPr="00445F80">
              <w:rPr>
                <w:rFonts w:ascii="Book Antiqua" w:hAnsi="Book Antiqua"/>
                <w:lang w:eastAsia="zh-CN"/>
              </w:rPr>
              <w:t xml:space="preserve"> = </w:t>
            </w:r>
            <w:r w:rsidRPr="00445F80">
              <w:rPr>
                <w:rFonts w:ascii="Book Antiqua" w:hAnsi="Book Antiqua"/>
                <w:lang w:eastAsia="zh-CN"/>
              </w:rPr>
              <w:lastRenderedPageBreak/>
              <w:t>1)</w:t>
            </w:r>
          </w:p>
        </w:tc>
        <w:tc>
          <w:tcPr>
            <w:tcW w:w="4784" w:type="dxa"/>
            <w:gridSpan w:val="3"/>
          </w:tcPr>
          <w:p w14:paraId="3F100550" w14:textId="58800DBB"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Interventions in the studies</w:t>
            </w:r>
            <w:r w:rsidRPr="00445F80">
              <w:rPr>
                <w:rFonts w:ascii="Book Antiqua" w:eastAsia="PMingLiU" w:hAnsi="Book Antiqua"/>
                <w:color w:val="000000"/>
                <w:lang w:eastAsia="zh-CN"/>
              </w:rPr>
              <w:t> </w:t>
            </w:r>
            <w:r w:rsidRPr="00445F80">
              <w:rPr>
                <w:rFonts w:ascii="Book Antiqua" w:hAnsi="Book Antiqua"/>
                <w:lang w:eastAsia="zh-CN"/>
              </w:rPr>
              <w:t>RBV (</w:t>
            </w:r>
            <w:r w:rsidRPr="00445F80">
              <w:rPr>
                <w:rFonts w:ascii="Book Antiqua" w:hAnsi="Book Antiqua"/>
                <w:i/>
                <w:iCs/>
                <w:lang w:eastAsia="zh-CN"/>
              </w:rPr>
              <w:t xml:space="preserve">n </w:t>
            </w:r>
            <w:r w:rsidRPr="00445F80">
              <w:rPr>
                <w:rFonts w:ascii="Book Antiqua" w:hAnsi="Book Antiqua"/>
                <w:lang w:eastAsia="zh-CN"/>
              </w:rPr>
              <w:t>= 3), HCQ (</w:t>
            </w:r>
            <w:r w:rsidRPr="00445F80">
              <w:rPr>
                <w:rFonts w:ascii="Book Antiqua" w:hAnsi="Book Antiqua"/>
                <w:i/>
                <w:iCs/>
                <w:lang w:eastAsia="zh-CN"/>
              </w:rPr>
              <w:t>n</w:t>
            </w:r>
            <w:r w:rsidRPr="00445F80">
              <w:rPr>
                <w:rFonts w:ascii="Book Antiqua" w:hAnsi="Book Antiqua"/>
                <w:lang w:eastAsia="zh-CN"/>
              </w:rPr>
              <w:t xml:space="preserve"> = 5), favipinavir (</w:t>
            </w:r>
            <w:r w:rsidRPr="00445F80">
              <w:rPr>
                <w:rFonts w:ascii="Book Antiqua" w:hAnsi="Book Antiqua"/>
                <w:i/>
                <w:iCs/>
                <w:lang w:eastAsia="zh-CN"/>
              </w:rPr>
              <w:t>n</w:t>
            </w:r>
            <w:r w:rsidRPr="00445F80">
              <w:rPr>
                <w:rFonts w:ascii="Book Antiqua" w:hAnsi="Book Antiqua"/>
                <w:lang w:eastAsia="zh-CN"/>
              </w:rPr>
              <w:t xml:space="preserve"> = 3), IFN (</w:t>
            </w:r>
            <w:r w:rsidRPr="00445F80">
              <w:rPr>
                <w:rFonts w:ascii="Book Antiqua" w:hAnsi="Book Antiqua"/>
                <w:i/>
                <w:iCs/>
                <w:lang w:eastAsia="zh-CN"/>
              </w:rPr>
              <w:t>n</w:t>
            </w:r>
            <w:r w:rsidRPr="00445F80">
              <w:rPr>
                <w:rFonts w:ascii="Book Antiqua" w:hAnsi="Book Antiqua"/>
                <w:lang w:eastAsia="zh-CN"/>
              </w:rPr>
              <w:t xml:space="preserve"> = 3),</w:t>
            </w:r>
            <w:r w:rsidRPr="00445F80">
              <w:rPr>
                <w:rFonts w:ascii="Book Antiqua" w:eastAsia="PMingLiU" w:hAnsi="Book Antiqua"/>
                <w:color w:val="000000"/>
                <w:lang w:eastAsia="zh-CN"/>
              </w:rPr>
              <w:t> </w:t>
            </w:r>
            <w:r w:rsidRPr="00445F80">
              <w:rPr>
                <w:rFonts w:ascii="Book Antiqua" w:hAnsi="Book Antiqua"/>
                <w:lang w:eastAsia="zh-CN"/>
              </w:rPr>
              <w:t>Lop/r (</w:t>
            </w:r>
            <w:r w:rsidRPr="00445F80">
              <w:rPr>
                <w:rFonts w:ascii="Book Antiqua" w:hAnsi="Book Antiqua"/>
                <w:i/>
                <w:iCs/>
                <w:lang w:eastAsia="zh-CN"/>
              </w:rPr>
              <w:t>n</w:t>
            </w:r>
            <w:r w:rsidRPr="00445F80">
              <w:rPr>
                <w:rFonts w:ascii="Book Antiqua" w:hAnsi="Book Antiqua"/>
                <w:lang w:eastAsia="zh-CN"/>
              </w:rPr>
              <w:t xml:space="preserve"> = 2), umifenovir (</w:t>
            </w:r>
            <w:r w:rsidRPr="00445F80">
              <w:rPr>
                <w:rFonts w:ascii="Book Antiqua" w:hAnsi="Book Antiqua"/>
                <w:i/>
                <w:iCs/>
                <w:lang w:eastAsia="zh-CN"/>
              </w:rPr>
              <w:t xml:space="preserve">n </w:t>
            </w:r>
            <w:r w:rsidRPr="00445F80">
              <w:rPr>
                <w:rFonts w:ascii="Book Antiqua" w:hAnsi="Book Antiqua"/>
                <w:lang w:eastAsia="zh-CN"/>
              </w:rPr>
              <w:t>= 1)</w:t>
            </w:r>
          </w:p>
        </w:tc>
        <w:tc>
          <w:tcPr>
            <w:tcW w:w="2328" w:type="dxa"/>
            <w:gridSpan w:val="2"/>
          </w:tcPr>
          <w:p w14:paraId="64A8A79A" w14:textId="43775325"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This review did not find persuasive</w:t>
            </w:r>
            <w:r w:rsidRPr="00445F80">
              <w:rPr>
                <w:rFonts w:ascii="Book Antiqua" w:eastAsia="PMingLiU" w:hAnsi="Book Antiqua"/>
                <w:color w:val="000000"/>
                <w:lang w:eastAsia="zh-CN"/>
              </w:rPr>
              <w:t> </w:t>
            </w:r>
            <w:r w:rsidRPr="00445F80">
              <w:rPr>
                <w:rFonts w:ascii="Book Antiqua" w:hAnsi="Book Antiqua"/>
                <w:lang w:eastAsia="zh-CN"/>
              </w:rPr>
              <w:t>evidence of benefit for treatment</w:t>
            </w:r>
            <w:r w:rsidRPr="00445F80">
              <w:rPr>
                <w:rFonts w:ascii="Book Antiqua" w:eastAsia="PMingLiU" w:hAnsi="Book Antiqua"/>
                <w:color w:val="000000"/>
                <w:lang w:eastAsia="zh-CN"/>
              </w:rPr>
              <w:t> </w:t>
            </w:r>
            <w:r w:rsidRPr="00445F80">
              <w:rPr>
                <w:rFonts w:ascii="Book Antiqua" w:hAnsi="Book Antiqua"/>
                <w:lang w:eastAsia="zh-CN"/>
              </w:rPr>
              <w:t>using RBV in a population of pts</w:t>
            </w:r>
            <w:r w:rsidRPr="00445F80">
              <w:rPr>
                <w:rFonts w:ascii="Book Antiqua" w:eastAsia="PMingLiU" w:hAnsi="Book Antiqua"/>
                <w:color w:val="000000"/>
                <w:lang w:eastAsia="zh-CN"/>
              </w:rPr>
              <w:t> </w:t>
            </w:r>
            <w:r w:rsidRPr="00445F80">
              <w:rPr>
                <w:rFonts w:ascii="Book Antiqua" w:hAnsi="Book Antiqua"/>
                <w:lang w:eastAsia="zh-CN"/>
              </w:rPr>
              <w:t xml:space="preserve">with COVID-19 </w:t>
            </w:r>
            <w:r w:rsidRPr="00445F80">
              <w:rPr>
                <w:rFonts w:ascii="Book Antiqua" w:hAnsi="Book Antiqua"/>
                <w:lang w:eastAsia="zh-CN"/>
              </w:rPr>
              <w:lastRenderedPageBreak/>
              <w:t>and results from</w:t>
            </w:r>
            <w:r w:rsidRPr="00445F80">
              <w:rPr>
                <w:rFonts w:ascii="Book Antiqua" w:eastAsia="PMingLiU" w:hAnsi="Book Antiqua"/>
                <w:color w:val="000000"/>
                <w:lang w:eastAsia="zh-CN"/>
              </w:rPr>
              <w:t> </w:t>
            </w:r>
            <w:r w:rsidRPr="00445F80">
              <w:rPr>
                <w:rFonts w:ascii="Book Antiqua" w:hAnsi="Book Antiqua"/>
                <w:lang w:eastAsia="zh-CN"/>
              </w:rPr>
              <w:t>studies evaluating SARS or MERS</w:t>
            </w:r>
            <w:r w:rsidRPr="00445F80">
              <w:rPr>
                <w:rFonts w:ascii="Book Antiqua" w:eastAsia="PMingLiU" w:hAnsi="Book Antiqua"/>
                <w:color w:val="000000"/>
                <w:lang w:eastAsia="zh-CN"/>
              </w:rPr>
              <w:t> </w:t>
            </w:r>
            <w:r w:rsidRPr="00445F80">
              <w:rPr>
                <w:rFonts w:ascii="Book Antiqua" w:hAnsi="Book Antiqua"/>
                <w:lang w:eastAsia="zh-CN"/>
              </w:rPr>
              <w:t>provided no support for a reduction</w:t>
            </w:r>
            <w:r w:rsidRPr="00445F80">
              <w:rPr>
                <w:rFonts w:ascii="Book Antiqua" w:eastAsia="PMingLiU" w:hAnsi="Book Antiqua"/>
                <w:color w:val="000000"/>
                <w:lang w:eastAsia="zh-CN"/>
              </w:rPr>
              <w:t> </w:t>
            </w:r>
            <w:r w:rsidRPr="00445F80">
              <w:rPr>
                <w:rFonts w:ascii="Book Antiqua" w:hAnsi="Book Antiqua"/>
                <w:lang w:eastAsia="zh-CN"/>
              </w:rPr>
              <w:t>in mortality with RBV</w:t>
            </w:r>
            <w:r w:rsidRPr="00445F80">
              <w:rPr>
                <w:rFonts w:ascii="Book Antiqua" w:eastAsia="PMingLiU" w:hAnsi="Book Antiqua"/>
                <w:color w:val="000000"/>
                <w:lang w:eastAsia="zh-CN"/>
              </w:rPr>
              <w:t> </w:t>
            </w:r>
            <w:r w:rsidRPr="00445F80">
              <w:rPr>
                <w:rFonts w:ascii="Book Antiqua" w:hAnsi="Book Antiqua"/>
                <w:lang w:eastAsia="zh-CN"/>
              </w:rPr>
              <w:t>treatment</w:t>
            </w:r>
            <w:r w:rsidRPr="00445F80">
              <w:rPr>
                <w:rFonts w:ascii="Book Antiqua" w:hAnsi="Book Antiqua"/>
                <w:vertAlign w:val="superscript"/>
                <w:lang w:eastAsia="zh-CN"/>
              </w:rPr>
              <w:t>[85,119,171]</w:t>
            </w:r>
          </w:p>
        </w:tc>
        <w:tc>
          <w:tcPr>
            <w:tcW w:w="1701" w:type="dxa"/>
          </w:tcPr>
          <w:p w14:paraId="35329B1C" w14:textId="296DDB52"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Only treatment with Lop/r</w:t>
            </w:r>
            <w:r w:rsidRPr="00445F80">
              <w:rPr>
                <w:rFonts w:ascii="Book Antiqua" w:eastAsia="PMingLiU" w:hAnsi="Book Antiqua"/>
                <w:color w:val="000000"/>
                <w:lang w:eastAsia="zh-CN"/>
              </w:rPr>
              <w:t> </w:t>
            </w:r>
            <w:r w:rsidRPr="00445F80">
              <w:rPr>
                <w:rFonts w:ascii="Book Antiqua" w:hAnsi="Book Antiqua"/>
                <w:lang w:eastAsia="zh-CN"/>
              </w:rPr>
              <w:t>for which authors found</w:t>
            </w:r>
            <w:r w:rsidRPr="00445F80">
              <w:rPr>
                <w:rFonts w:ascii="Book Antiqua" w:eastAsia="PMingLiU" w:hAnsi="Book Antiqua"/>
                <w:color w:val="000000"/>
                <w:lang w:eastAsia="zh-CN"/>
              </w:rPr>
              <w:t> </w:t>
            </w:r>
            <w:r w:rsidRPr="00445F80">
              <w:rPr>
                <w:rFonts w:ascii="Book Antiqua" w:hAnsi="Book Antiqua"/>
                <w:lang w:eastAsia="zh-CN"/>
              </w:rPr>
              <w:t xml:space="preserve">low-quality </w:t>
            </w:r>
            <w:r w:rsidRPr="00445F80">
              <w:rPr>
                <w:rFonts w:ascii="Book Antiqua" w:hAnsi="Book Antiqua"/>
                <w:lang w:eastAsia="zh-CN"/>
              </w:rPr>
              <w:lastRenderedPageBreak/>
              <w:t>evidence for a</w:t>
            </w:r>
            <w:r w:rsidRPr="00445F80">
              <w:rPr>
                <w:rFonts w:ascii="Book Antiqua" w:eastAsia="PMingLiU" w:hAnsi="Book Antiqua"/>
                <w:color w:val="000000"/>
                <w:lang w:eastAsia="zh-CN"/>
              </w:rPr>
              <w:t> </w:t>
            </w:r>
            <w:r w:rsidRPr="00445F80">
              <w:rPr>
                <w:rFonts w:ascii="Book Antiqua" w:hAnsi="Book Antiqua"/>
                <w:lang w:eastAsia="zh-CN"/>
              </w:rPr>
              <w:t>decrease in hospital stay in</w:t>
            </w:r>
            <w:r w:rsidRPr="00445F80">
              <w:rPr>
                <w:rFonts w:ascii="Book Antiqua" w:eastAsia="PMingLiU" w:hAnsi="Book Antiqua"/>
                <w:color w:val="000000"/>
                <w:lang w:eastAsia="zh-CN"/>
              </w:rPr>
              <w:t> </w:t>
            </w:r>
            <w:r w:rsidRPr="00445F80">
              <w:rPr>
                <w:rFonts w:ascii="Book Antiqua" w:hAnsi="Book Antiqua"/>
                <w:lang w:eastAsia="zh-CN"/>
              </w:rPr>
              <w:t>ICU. To date, persuasive</w:t>
            </w:r>
            <w:r w:rsidRPr="00445F80">
              <w:rPr>
                <w:rFonts w:ascii="Book Antiqua" w:eastAsia="PMingLiU" w:hAnsi="Book Antiqua"/>
                <w:color w:val="000000"/>
                <w:lang w:eastAsia="zh-CN"/>
              </w:rPr>
              <w:t> </w:t>
            </w:r>
            <w:r w:rsidRPr="00445F80">
              <w:rPr>
                <w:rFonts w:ascii="Book Antiqua" w:hAnsi="Book Antiqua"/>
                <w:lang w:eastAsia="zh-CN"/>
              </w:rPr>
              <w:t>evidence of important</w:t>
            </w:r>
            <w:r w:rsidRPr="00445F80">
              <w:rPr>
                <w:rFonts w:ascii="Book Antiqua" w:eastAsia="PMingLiU" w:hAnsi="Book Antiqua"/>
                <w:color w:val="000000"/>
                <w:lang w:eastAsia="zh-CN"/>
              </w:rPr>
              <w:t> </w:t>
            </w:r>
            <w:r w:rsidRPr="00445F80">
              <w:rPr>
                <w:rFonts w:ascii="Book Antiqua" w:hAnsi="Book Antiqua"/>
                <w:lang w:eastAsia="zh-CN"/>
              </w:rPr>
              <w:t>benefit in COVID-19 does not</w:t>
            </w:r>
            <w:r w:rsidRPr="00445F80">
              <w:rPr>
                <w:rFonts w:ascii="Book Antiqua" w:hAnsi="Book Antiqua"/>
                <w:color w:val="00000A"/>
                <w:lang w:eastAsia="zh-CN"/>
              </w:rPr>
              <w:t> </w:t>
            </w:r>
            <w:r w:rsidRPr="00445F80">
              <w:rPr>
                <w:rFonts w:ascii="Book Antiqua" w:hAnsi="Book Antiqua"/>
                <w:lang w:eastAsia="zh-CN"/>
              </w:rPr>
              <w:t xml:space="preserve">exist for any antiviral although for each treatment evidence has not excluded important </w:t>
            </w:r>
            <w:r w:rsidRPr="00445F80">
              <w:rPr>
                <w:rFonts w:ascii="Book Antiqua" w:hAnsi="Book Antiqua"/>
                <w:lang w:eastAsia="zh-CN"/>
              </w:rPr>
              <w:lastRenderedPageBreak/>
              <w:t>benefit</w:t>
            </w:r>
          </w:p>
        </w:tc>
        <w:tc>
          <w:tcPr>
            <w:tcW w:w="1701" w:type="dxa"/>
          </w:tcPr>
          <w:p w14:paraId="3AD8BA4D" w14:textId="53BD8A42"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lastRenderedPageBreak/>
              <w:t>Very controversial</w:t>
            </w:r>
            <w:r w:rsidRPr="00445F80">
              <w:rPr>
                <w:rFonts w:ascii="Book Antiqua" w:eastAsia="PMingLiU" w:hAnsi="Book Antiqua"/>
                <w:color w:val="000000"/>
                <w:lang w:eastAsia="zh-CN"/>
              </w:rPr>
              <w:t> </w:t>
            </w:r>
            <w:r w:rsidRPr="00445F80">
              <w:rPr>
                <w:rFonts w:ascii="Book Antiqua" w:hAnsi="Book Antiqua"/>
                <w:lang w:eastAsia="zh-CN"/>
              </w:rPr>
              <w:t>conclusion (Pitfall 5)</w:t>
            </w:r>
          </w:p>
        </w:tc>
      </w:tr>
      <w:tr w:rsidR="0064573F" w:rsidRPr="00445F80" w14:paraId="25F8792D" w14:textId="77777777" w:rsidTr="00377A40">
        <w:tc>
          <w:tcPr>
            <w:tcW w:w="1400" w:type="dxa"/>
          </w:tcPr>
          <w:p w14:paraId="0D35FE3D"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Zhong</w:t>
            </w:r>
            <w:r w:rsidRPr="00445F80">
              <w:rPr>
                <w:rFonts w:ascii="Book Antiqua" w:hAnsi="Book Antiqua" w:cs="Book Antiqua"/>
                <w:lang w:eastAsia="zh-CN"/>
              </w:rPr>
              <w:t> </w:t>
            </w:r>
            <w:r w:rsidRPr="00445F80">
              <w:rPr>
                <w:rFonts w:ascii="Book Antiqua" w:eastAsia="等线" w:hAnsi="Book Antiqua" w:cs="Book Antiqua"/>
                <w:i/>
                <w:iCs/>
                <w:color w:val="00000A"/>
                <w:lang w:eastAsia="zh-CN"/>
              </w:rPr>
              <w:t>et al</w:t>
            </w:r>
            <w:r w:rsidRPr="00445F80">
              <w:rPr>
                <w:rFonts w:ascii="Book Antiqua" w:hAnsi="Book Antiqua"/>
                <w:vertAlign w:val="superscript"/>
                <w:lang w:eastAsia="zh-CN"/>
              </w:rPr>
              <w:t>[88]</w:t>
            </w:r>
            <w:r w:rsidRPr="00445F80">
              <w:rPr>
                <w:rFonts w:ascii="Book Antiqua" w:eastAsia="等线" w:hAnsi="Book Antiqua" w:cs="Book Antiqua"/>
                <w:color w:val="00000A"/>
                <w:lang w:eastAsia="zh-CN"/>
              </w:rPr>
              <w:t xml:space="preserve">, </w:t>
            </w:r>
            <w:r w:rsidRPr="00445F80">
              <w:rPr>
                <w:rFonts w:ascii="Book Antiqua" w:hAnsi="Book Antiqua"/>
                <w:lang w:eastAsia="zh-CN"/>
              </w:rPr>
              <w:t>China</w:t>
            </w:r>
            <w:r w:rsidRPr="00445F80">
              <w:rPr>
                <w:rFonts w:ascii="Book Antiqua" w:hAnsi="Book Antiqua"/>
                <w:vertAlign w:val="superscript"/>
                <w:lang w:eastAsia="zh-CN"/>
              </w:rPr>
              <w:t>14</w:t>
            </w:r>
          </w:p>
        </w:tc>
        <w:tc>
          <w:tcPr>
            <w:tcW w:w="1696" w:type="dxa"/>
          </w:tcPr>
          <w:p w14:paraId="6DD788A9" w14:textId="0FCE6100"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COVID-19 = 7 studies</w:t>
            </w:r>
            <w:r w:rsidR="00BE0D67" w:rsidRPr="00445F80">
              <w:rPr>
                <w:rFonts w:ascii="Book Antiqua" w:hAnsi="Book Antiqua"/>
                <w:lang w:eastAsia="zh-CN"/>
              </w:rPr>
              <w:t>.</w:t>
            </w:r>
            <w:r w:rsidR="00BE0D67" w:rsidRPr="00445F80">
              <w:rPr>
                <w:rFonts w:ascii="Book Antiqua" w:eastAsiaTheme="minorEastAsia" w:hAnsi="Book Antiqua"/>
                <w:lang w:eastAsia="zh-CN"/>
              </w:rPr>
              <w:t xml:space="preserve"> </w:t>
            </w:r>
            <w:r w:rsidRPr="00445F80">
              <w:rPr>
                <w:rFonts w:ascii="Book Antiqua" w:hAnsi="Book Antiqua"/>
                <w:lang w:eastAsia="zh-CN"/>
              </w:rPr>
              <w:t>SARS = 9, MERS = 2,</w:t>
            </w:r>
            <w:r w:rsidRPr="00445F80">
              <w:rPr>
                <w:rFonts w:ascii="Book Antiqua" w:eastAsia="PMingLiU" w:hAnsi="Book Antiqua"/>
                <w:color w:val="000000"/>
                <w:lang w:eastAsia="zh-CN"/>
              </w:rPr>
              <w:t> </w:t>
            </w:r>
            <w:r w:rsidRPr="00445F80">
              <w:rPr>
                <w:rFonts w:ascii="Book Antiqua" w:hAnsi="Book Antiqua"/>
                <w:lang w:eastAsia="zh-CN"/>
              </w:rPr>
              <w:t>RBV = 4 studies, RBV + Lop/r + ster = 2,</w:t>
            </w:r>
            <w:r w:rsidRPr="00445F80">
              <w:rPr>
                <w:rFonts w:ascii="Book Antiqua" w:eastAsia="PMingLiU" w:hAnsi="Book Antiqua"/>
                <w:color w:val="000000"/>
                <w:lang w:eastAsia="zh-CN"/>
              </w:rPr>
              <w:t> </w:t>
            </w:r>
            <w:r w:rsidRPr="00445F80">
              <w:rPr>
                <w:rFonts w:ascii="Book Antiqua" w:hAnsi="Book Antiqua"/>
                <w:lang w:eastAsia="zh-CN"/>
              </w:rPr>
              <w:t>RBV + IFNs = 3, RBV + ster = 1</w:t>
            </w:r>
          </w:p>
        </w:tc>
        <w:tc>
          <w:tcPr>
            <w:tcW w:w="5978" w:type="dxa"/>
            <w:gridSpan w:val="4"/>
          </w:tcPr>
          <w:p w14:paraId="7BE746A4" w14:textId="48237CC8"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 xml:space="preserve">Compared with comparators, interventions notably reduce mortality (RR: 0.65, 95%CI: 0.44-0.96, </w:t>
            </w:r>
            <w:r w:rsidRPr="00445F80">
              <w:rPr>
                <w:rFonts w:ascii="Book Antiqua" w:hAnsi="Book Antiqua"/>
                <w:i/>
                <w:iCs/>
                <w:lang w:eastAsia="zh-CN"/>
              </w:rPr>
              <w:t>I</w:t>
            </w:r>
            <w:r w:rsidRPr="00445F80">
              <w:rPr>
                <w:rFonts w:ascii="Book Antiqua" w:hAnsi="Book Antiqua"/>
                <w:vertAlign w:val="superscript"/>
                <w:lang w:eastAsia="zh-CN"/>
              </w:rPr>
              <w:t>2</w:t>
            </w:r>
            <w:r w:rsidRPr="00445F80">
              <w:rPr>
                <w:rFonts w:ascii="Book Antiqua" w:hAnsi="Book Antiqua"/>
                <w:lang w:eastAsia="zh-CN"/>
              </w:rPr>
              <w:t xml:space="preserve"> = 81.3%). In subgroup analysis, the</w:t>
            </w:r>
            <w:r w:rsidRPr="00445F80">
              <w:rPr>
                <w:rFonts w:ascii="Book Antiqua" w:eastAsia="PMingLiU" w:hAnsi="Book Antiqua"/>
                <w:color w:val="000000"/>
                <w:lang w:eastAsia="zh-CN"/>
              </w:rPr>
              <w:t> </w:t>
            </w:r>
            <w:r w:rsidRPr="00445F80">
              <w:rPr>
                <w:rFonts w:ascii="Book Antiqua" w:hAnsi="Book Antiqua"/>
                <w:lang w:eastAsia="zh-CN"/>
              </w:rPr>
              <w:t>combination of RBV + ster remarkably decreased mortality (RR: 0.43, 95%CI: 0.27-0.68). Besides, Lop/r, RBV, RBV + IFN and</w:t>
            </w:r>
            <w:r w:rsidRPr="00445F80">
              <w:rPr>
                <w:rFonts w:ascii="Book Antiqua" w:eastAsia="PMingLiU" w:hAnsi="Book Antiqua"/>
                <w:color w:val="000000"/>
                <w:lang w:eastAsia="zh-CN"/>
              </w:rPr>
              <w:t> </w:t>
            </w:r>
            <w:r w:rsidRPr="00445F80">
              <w:rPr>
                <w:rFonts w:ascii="Book Antiqua" w:hAnsi="Book Antiqua"/>
                <w:lang w:eastAsia="zh-CN"/>
              </w:rPr>
              <w:t>combination of Lop/r + RBV + ster showed tendency of lower</w:t>
            </w:r>
            <w:r w:rsidRPr="00445F80">
              <w:rPr>
                <w:rFonts w:ascii="Book Antiqua" w:eastAsia="PMingLiU" w:hAnsi="Book Antiqua"/>
                <w:color w:val="000000"/>
                <w:lang w:eastAsia="zh-CN"/>
              </w:rPr>
              <w:t> </w:t>
            </w:r>
            <w:r w:rsidRPr="00445F80">
              <w:rPr>
                <w:rFonts w:ascii="Book Antiqua" w:hAnsi="Book Antiqua"/>
                <w:lang w:eastAsia="zh-CN"/>
              </w:rPr>
              <w:t>mortality. Interventions also remarkably ameliorated clinical and</w:t>
            </w:r>
            <w:r w:rsidRPr="00445F80">
              <w:rPr>
                <w:rFonts w:ascii="Book Antiqua" w:eastAsia="PMingLiU" w:hAnsi="Book Antiqua"/>
                <w:color w:val="000000"/>
                <w:lang w:eastAsia="zh-CN"/>
              </w:rPr>
              <w:t> </w:t>
            </w:r>
            <w:r w:rsidRPr="00445F80">
              <w:rPr>
                <w:rFonts w:ascii="Book Antiqua" w:hAnsi="Book Antiqua"/>
                <w:lang w:eastAsia="zh-CN"/>
              </w:rPr>
              <w:t>radiological improvement, without manifesting clear effect on</w:t>
            </w:r>
            <w:r w:rsidRPr="00445F80">
              <w:rPr>
                <w:rFonts w:ascii="Book Antiqua" w:hAnsi="Book Antiqua"/>
                <w:color w:val="00000A"/>
                <w:lang w:eastAsia="zh-CN"/>
              </w:rPr>
              <w:t> </w:t>
            </w:r>
            <w:r w:rsidRPr="00445F80">
              <w:rPr>
                <w:rFonts w:ascii="Book Antiqua" w:hAnsi="Book Antiqua"/>
                <w:lang w:eastAsia="zh-CN"/>
              </w:rPr>
              <w:t>virological eradication (except for Lop/r-based regimens), incidence of ARDS, intubation, and adverse effects</w:t>
            </w:r>
          </w:p>
        </w:tc>
        <w:tc>
          <w:tcPr>
            <w:tcW w:w="2835" w:type="dxa"/>
            <w:gridSpan w:val="2"/>
          </w:tcPr>
          <w:p w14:paraId="728DE96D" w14:textId="1CB9429E"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In conclusion, there was</w:t>
            </w:r>
            <w:r w:rsidRPr="00445F80">
              <w:rPr>
                <w:rFonts w:ascii="Book Antiqua" w:eastAsia="PMingLiU" w:hAnsi="Book Antiqua"/>
                <w:color w:val="000000"/>
                <w:lang w:eastAsia="zh-CN"/>
              </w:rPr>
              <w:t> </w:t>
            </w:r>
            <w:r w:rsidRPr="00445F80">
              <w:rPr>
                <w:rFonts w:ascii="Book Antiqua" w:hAnsi="Book Antiqua"/>
                <w:lang w:eastAsia="zh-CN"/>
              </w:rPr>
              <w:t>evidence of lower mortality,</w:t>
            </w:r>
            <w:r w:rsidRPr="00445F80">
              <w:rPr>
                <w:rFonts w:ascii="Book Antiqua" w:eastAsia="PMingLiU" w:hAnsi="Book Antiqua"/>
                <w:color w:val="000000"/>
                <w:lang w:eastAsia="zh-CN"/>
              </w:rPr>
              <w:t> </w:t>
            </w:r>
            <w:r w:rsidRPr="00445F80">
              <w:rPr>
                <w:rFonts w:ascii="Book Antiqua" w:hAnsi="Book Antiqua"/>
                <w:lang w:eastAsia="zh-CN"/>
              </w:rPr>
              <w:t>better clinical and radiological</w:t>
            </w:r>
            <w:r w:rsidRPr="00445F80">
              <w:rPr>
                <w:rFonts w:ascii="Book Antiqua" w:eastAsia="PMingLiU" w:hAnsi="Book Antiqua"/>
                <w:color w:val="000000"/>
                <w:lang w:eastAsia="zh-CN"/>
              </w:rPr>
              <w:t> </w:t>
            </w:r>
            <w:r w:rsidRPr="00445F80">
              <w:rPr>
                <w:rFonts w:ascii="Book Antiqua" w:hAnsi="Book Antiqua"/>
                <w:lang w:eastAsia="zh-CN"/>
              </w:rPr>
              <w:t>improvement in intervention</w:t>
            </w:r>
            <w:r w:rsidRPr="00445F80">
              <w:rPr>
                <w:rFonts w:ascii="Book Antiqua" w:eastAsia="PMingLiU" w:hAnsi="Book Antiqua"/>
                <w:color w:val="000000"/>
                <w:lang w:eastAsia="zh-CN"/>
              </w:rPr>
              <w:t> </w:t>
            </w:r>
            <w:r w:rsidRPr="00445F80">
              <w:rPr>
                <w:rFonts w:ascii="Book Antiqua" w:hAnsi="Book Antiqua"/>
                <w:lang w:eastAsia="zh-CN"/>
              </w:rPr>
              <w:t>group compared to control</w:t>
            </w:r>
          </w:p>
        </w:tc>
        <w:tc>
          <w:tcPr>
            <w:tcW w:w="1701" w:type="dxa"/>
          </w:tcPr>
          <w:p w14:paraId="02AC45A5" w14:textId="34C4C388"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 very large</w:t>
            </w:r>
            <w:r w:rsidRPr="00445F80">
              <w:rPr>
                <w:rFonts w:ascii="Book Antiqua" w:eastAsia="PMingLiU" w:hAnsi="Book Antiqua"/>
                <w:color w:val="000000"/>
                <w:lang w:eastAsia="zh-CN"/>
              </w:rPr>
              <w:t> </w:t>
            </w:r>
            <w:r w:rsidRPr="00445F80">
              <w:rPr>
                <w:rFonts w:ascii="Book Antiqua" w:hAnsi="Book Antiqua"/>
                <w:lang w:eastAsia="zh-CN"/>
              </w:rPr>
              <w:t>meta-analysis</w:t>
            </w:r>
            <w:r w:rsidRPr="00445F80">
              <w:rPr>
                <w:rFonts w:ascii="Book Antiqua" w:eastAsia="PMingLiU" w:hAnsi="Book Antiqua"/>
                <w:color w:val="000000"/>
                <w:lang w:eastAsia="zh-CN"/>
              </w:rPr>
              <w:t> </w:t>
            </w:r>
            <w:r w:rsidRPr="00445F80">
              <w:rPr>
                <w:rFonts w:ascii="Book Antiqua" w:hAnsi="Book Antiqua"/>
                <w:lang w:eastAsia="zh-CN"/>
              </w:rPr>
              <w:t>with remarkable</w:t>
            </w:r>
            <w:r w:rsidRPr="00445F80">
              <w:rPr>
                <w:rFonts w:ascii="Book Antiqua" w:eastAsia="PMingLiU" w:hAnsi="Book Antiqua"/>
                <w:color w:val="000000"/>
                <w:lang w:eastAsia="zh-CN"/>
              </w:rPr>
              <w:t> </w:t>
            </w:r>
            <w:r w:rsidRPr="00445F80">
              <w:rPr>
                <w:rFonts w:ascii="Book Antiqua" w:hAnsi="Book Antiqua"/>
                <w:lang w:eastAsia="zh-CN"/>
              </w:rPr>
              <w:t>conclusions for</w:t>
            </w:r>
            <w:r w:rsidRPr="00445F80">
              <w:rPr>
                <w:rFonts w:ascii="Book Antiqua" w:hAnsi="Book Antiqua"/>
                <w:color w:val="00000A"/>
                <w:lang w:eastAsia="zh-CN"/>
              </w:rPr>
              <w:t> </w:t>
            </w:r>
            <w:r w:rsidRPr="00445F80">
              <w:rPr>
                <w:rFonts w:ascii="Book Antiqua" w:hAnsi="Book Antiqua"/>
                <w:lang w:eastAsia="zh-CN"/>
              </w:rPr>
              <w:t>coronaviruses</w:t>
            </w:r>
            <w:r w:rsidRPr="00445F80">
              <w:rPr>
                <w:rFonts w:ascii="Book Antiqua" w:eastAsia="PMingLiU" w:hAnsi="Book Antiqua"/>
                <w:color w:val="000000"/>
                <w:lang w:eastAsia="zh-CN"/>
              </w:rPr>
              <w:t> </w:t>
            </w:r>
            <w:r w:rsidRPr="00445F80">
              <w:rPr>
                <w:rFonts w:ascii="Book Antiqua" w:hAnsi="Book Antiqua"/>
                <w:lang w:eastAsia="zh-CN"/>
              </w:rPr>
              <w:t>treatment.</w:t>
            </w:r>
            <w:r w:rsidR="00BE0D67" w:rsidRPr="00445F80">
              <w:rPr>
                <w:rFonts w:ascii="Book Antiqua" w:eastAsiaTheme="minorEastAsia" w:hAnsi="Book Antiqua"/>
                <w:lang w:eastAsia="zh-CN"/>
              </w:rPr>
              <w:t xml:space="preserve"> </w:t>
            </w:r>
            <w:r w:rsidRPr="00445F80">
              <w:rPr>
                <w:rFonts w:ascii="Book Antiqua" w:hAnsi="Book Antiqua"/>
                <w:lang w:eastAsia="zh-CN"/>
              </w:rPr>
              <w:t>Ok</w:t>
            </w:r>
          </w:p>
        </w:tc>
      </w:tr>
    </w:tbl>
    <w:p w14:paraId="484D6999" w14:textId="624645FA" w:rsidR="0064573F" w:rsidRDefault="00DC46C2" w:rsidP="00445F80">
      <w:pPr>
        <w:adjustRightInd w:val="0"/>
        <w:snapToGrid w:val="0"/>
        <w:spacing w:line="360" w:lineRule="auto"/>
        <w:jc w:val="both"/>
        <w:rPr>
          <w:rFonts w:ascii="Book Antiqua" w:hAnsi="Book Antiqua"/>
        </w:rPr>
      </w:pPr>
      <w:r w:rsidRPr="00445F80">
        <w:rPr>
          <w:rFonts w:ascii="Book Antiqua" w:eastAsia="Times New Roman" w:hAnsi="Book Antiqua"/>
          <w:vertAlign w:val="superscript"/>
        </w:rPr>
        <w:t>1</w:t>
      </w:r>
      <w:r w:rsidRPr="00445F80">
        <w:rPr>
          <w:rFonts w:ascii="Book Antiqua" w:eastAsia="Times New Roman" w:hAnsi="Book Antiqua"/>
        </w:rPr>
        <w:t xml:space="preserve">Prospective; </w:t>
      </w:r>
      <w:r w:rsidRPr="00445F80">
        <w:rPr>
          <w:rFonts w:ascii="Book Antiqua" w:eastAsia="Times New Roman" w:hAnsi="Book Antiqua"/>
          <w:vertAlign w:val="superscript"/>
        </w:rPr>
        <w:t>2</w:t>
      </w:r>
      <w:r w:rsidRPr="00445F80">
        <w:rPr>
          <w:rFonts w:ascii="Book Antiqua" w:eastAsia="Times New Roman" w:hAnsi="Book Antiqua"/>
        </w:rPr>
        <w:t xml:space="preserve">Retrospective; </w:t>
      </w:r>
      <w:r w:rsidRPr="00445F80">
        <w:rPr>
          <w:rFonts w:ascii="Book Antiqua" w:eastAsia="Times New Roman" w:hAnsi="Book Antiqua"/>
          <w:vertAlign w:val="superscript"/>
        </w:rPr>
        <w:t>3</w:t>
      </w:r>
      <w:r w:rsidRPr="00445F80">
        <w:rPr>
          <w:rFonts w:ascii="Book Antiqua" w:eastAsia="Times New Roman" w:hAnsi="Book Antiqua"/>
        </w:rPr>
        <w:t xml:space="preserve">Prospective randomized; </w:t>
      </w:r>
      <w:r w:rsidRPr="00445F80">
        <w:rPr>
          <w:rFonts w:ascii="Book Antiqua" w:eastAsia="Times New Roman" w:hAnsi="Book Antiqua"/>
          <w:vertAlign w:val="superscript"/>
        </w:rPr>
        <w:t>4</w:t>
      </w:r>
      <w:r w:rsidRPr="00445F80">
        <w:rPr>
          <w:rFonts w:ascii="Book Antiqua" w:hAnsi="Book Antiqua"/>
        </w:rPr>
        <w:t xml:space="preserve">Multicenter retrospective matched cohort; </w:t>
      </w:r>
      <w:r w:rsidRPr="00445F80">
        <w:rPr>
          <w:rFonts w:ascii="Book Antiqua" w:eastAsia="Times New Roman" w:hAnsi="Book Antiqua"/>
          <w:vertAlign w:val="superscript"/>
        </w:rPr>
        <w:t>5</w:t>
      </w:r>
      <w:r w:rsidRPr="00445F80">
        <w:rPr>
          <w:rFonts w:ascii="Book Antiqua" w:hAnsi="Book Antiqua"/>
        </w:rPr>
        <w:t xml:space="preserve">Open non-randomized prospective; </w:t>
      </w:r>
      <w:r w:rsidRPr="00445F80">
        <w:rPr>
          <w:rFonts w:ascii="Book Antiqua" w:eastAsia="Times New Roman" w:hAnsi="Book Antiqua"/>
          <w:vertAlign w:val="superscript"/>
        </w:rPr>
        <w:t>6</w:t>
      </w:r>
      <w:r w:rsidRPr="00445F80">
        <w:rPr>
          <w:rFonts w:ascii="Book Antiqua" w:hAnsi="Book Antiqua"/>
        </w:rPr>
        <w:t xml:space="preserve">Review; </w:t>
      </w:r>
      <w:r w:rsidRPr="00445F80">
        <w:rPr>
          <w:rFonts w:ascii="Book Antiqua" w:eastAsia="Times New Roman" w:hAnsi="Book Antiqua"/>
          <w:vertAlign w:val="superscript"/>
        </w:rPr>
        <w:t>7</w:t>
      </w:r>
      <w:r w:rsidRPr="00445F80">
        <w:rPr>
          <w:rFonts w:ascii="Book Antiqua" w:hAnsi="Book Antiqua"/>
        </w:rPr>
        <w:t xml:space="preserve">Systematic review; </w:t>
      </w:r>
      <w:r w:rsidRPr="00445F80">
        <w:rPr>
          <w:rFonts w:ascii="Book Antiqua" w:eastAsia="Times New Roman" w:hAnsi="Book Antiqua"/>
          <w:vertAlign w:val="superscript"/>
        </w:rPr>
        <w:t>8</w:t>
      </w:r>
      <w:r w:rsidRPr="00445F80">
        <w:rPr>
          <w:rFonts w:ascii="Book Antiqua" w:hAnsi="Book Antiqua"/>
        </w:rPr>
        <w:t xml:space="preserve">Retrospective observational; </w:t>
      </w:r>
      <w:r w:rsidRPr="00445F80">
        <w:rPr>
          <w:rFonts w:ascii="Book Antiqua" w:eastAsia="Times New Roman" w:hAnsi="Book Antiqua"/>
          <w:vertAlign w:val="superscript"/>
        </w:rPr>
        <w:t>9</w:t>
      </w:r>
      <w:r w:rsidRPr="00445F80">
        <w:rPr>
          <w:rFonts w:ascii="Book Antiqua" w:hAnsi="Book Antiqua"/>
        </w:rPr>
        <w:t xml:space="preserve">Multicenter retrospective; </w:t>
      </w:r>
      <w:r w:rsidRPr="00445F80">
        <w:rPr>
          <w:rFonts w:ascii="Book Antiqua" w:eastAsia="Times New Roman" w:hAnsi="Book Antiqua"/>
          <w:vertAlign w:val="superscript"/>
        </w:rPr>
        <w:t>10</w:t>
      </w:r>
      <w:r w:rsidRPr="00445F80">
        <w:rPr>
          <w:rFonts w:ascii="Book Antiqua" w:hAnsi="Book Antiqua"/>
        </w:rPr>
        <w:t xml:space="preserve">Randomized, open-label, prospective trial; </w:t>
      </w:r>
      <w:r w:rsidRPr="00445F80">
        <w:rPr>
          <w:rFonts w:ascii="Book Antiqua" w:eastAsia="Times New Roman" w:hAnsi="Book Antiqua"/>
          <w:vertAlign w:val="superscript"/>
        </w:rPr>
        <w:t>11</w:t>
      </w:r>
      <w:r w:rsidRPr="00445F80">
        <w:rPr>
          <w:rFonts w:ascii="Book Antiqua" w:hAnsi="Book Antiqua"/>
        </w:rPr>
        <w:t xml:space="preserve">Multicenter randomized prospective; </w:t>
      </w:r>
      <w:r w:rsidRPr="00445F80">
        <w:rPr>
          <w:rFonts w:ascii="Book Antiqua" w:eastAsia="Times New Roman" w:hAnsi="Book Antiqua"/>
          <w:vertAlign w:val="superscript"/>
        </w:rPr>
        <w:t>12</w:t>
      </w:r>
      <w:r w:rsidRPr="00445F80">
        <w:rPr>
          <w:rFonts w:ascii="Book Antiqua" w:hAnsi="Book Antiqua"/>
        </w:rPr>
        <w:t xml:space="preserve">Open label parallel trial; </w:t>
      </w:r>
      <w:r w:rsidRPr="00445F80">
        <w:rPr>
          <w:rFonts w:ascii="Book Antiqua" w:eastAsia="Times New Roman" w:hAnsi="Book Antiqua"/>
          <w:vertAlign w:val="superscript"/>
        </w:rPr>
        <w:t>13</w:t>
      </w:r>
      <w:r w:rsidRPr="00445F80">
        <w:rPr>
          <w:rFonts w:ascii="Book Antiqua" w:hAnsi="Book Antiqua"/>
        </w:rPr>
        <w:t xml:space="preserve">Randomized controlled trial; </w:t>
      </w:r>
      <w:r w:rsidRPr="00445F80">
        <w:rPr>
          <w:rFonts w:ascii="Book Antiqua" w:eastAsia="Times New Roman" w:hAnsi="Book Antiqua"/>
          <w:vertAlign w:val="superscript"/>
        </w:rPr>
        <w:t>14</w:t>
      </w:r>
      <w:r w:rsidRPr="00445F80">
        <w:rPr>
          <w:rFonts w:ascii="Book Antiqua" w:hAnsi="Book Antiqua"/>
        </w:rPr>
        <w:t>Meta-analysis</w:t>
      </w:r>
      <w:r w:rsidRPr="00445F80">
        <w:rPr>
          <w:rFonts w:ascii="Book Antiqua" w:hAnsi="Book Antiqua"/>
          <w:bCs/>
        </w:rPr>
        <w:t>.</w:t>
      </w:r>
      <w:r w:rsidRPr="00445F80">
        <w:rPr>
          <w:rFonts w:ascii="Book Antiqua" w:hAnsi="Book Antiqua"/>
        </w:rPr>
        <w:t xml:space="preserve"> aOR: Adjusted odds ratio; ARDS: Acute respiratory distress syndrome; bid: </w:t>
      </w:r>
      <w:r w:rsidRPr="00445F80">
        <w:rPr>
          <w:rFonts w:ascii="Book Antiqua" w:hAnsi="Book Antiqua"/>
          <w:iCs/>
        </w:rPr>
        <w:t>Bis in die;</w:t>
      </w:r>
      <w:r w:rsidRPr="00445F80">
        <w:rPr>
          <w:rFonts w:ascii="Book Antiqua" w:hAnsi="Book Antiqua"/>
        </w:rPr>
        <w:t xml:space="preserve"> bw: Body weight; CI: Confidence interval; COVID-19: Coronavirus disease 2019; CFR: Case fatality rate; Crcl: Creatinine clearance; GI: Gastrointestinal; Hb: Hemoglobin; HCQ: Hydroxychloroquine; HR: Hazard ratio; ICU: Intensive care unit; IFN: Interferon; IVIG: Intravenous immunoglobulin; neb: Nebulizer; Lop/r: Lopinavir/ritonavir; MERS: Middle East respiratory syndrome; </w:t>
      </w:r>
      <w:r w:rsidRPr="00445F80">
        <w:rPr>
          <w:rFonts w:ascii="Book Antiqua" w:hAnsi="Book Antiqua"/>
        </w:rPr>
        <w:lastRenderedPageBreak/>
        <w:t xml:space="preserve">MMF: Mycophenolate mofetil; OR: Odds ratio; pts: Patients; RR: Relative risk; SARS: Severe acute respiratory syndrome; RBV: Ribavirin; Sof: Sofosbuvir; ster: Steroids; tid: </w:t>
      </w:r>
      <w:r w:rsidRPr="00445F80">
        <w:rPr>
          <w:rFonts w:ascii="Book Antiqua" w:hAnsi="Book Antiqua"/>
          <w:iCs/>
        </w:rPr>
        <w:t>Ter in die</w:t>
      </w:r>
      <w:r w:rsidRPr="00445F80">
        <w:rPr>
          <w:rFonts w:ascii="Book Antiqua" w:hAnsi="Book Antiqua"/>
        </w:rPr>
        <w:t>.</w:t>
      </w:r>
    </w:p>
    <w:p w14:paraId="2456207A" w14:textId="77777777" w:rsidR="003579BE" w:rsidRPr="00445F80" w:rsidRDefault="003579BE" w:rsidP="00445F80">
      <w:pPr>
        <w:adjustRightInd w:val="0"/>
        <w:snapToGrid w:val="0"/>
        <w:spacing w:line="360" w:lineRule="auto"/>
        <w:jc w:val="both"/>
        <w:rPr>
          <w:rFonts w:ascii="Book Antiqua" w:hAnsi="Book Antiqua"/>
        </w:rPr>
        <w:sectPr w:rsidR="003579BE" w:rsidRPr="00445F80" w:rsidSect="003713D7">
          <w:type w:val="continuous"/>
          <w:pgSz w:w="16783" w:h="11850" w:orient="landscape"/>
          <w:pgMar w:top="1440" w:right="1800" w:bottom="1440" w:left="1800" w:header="720" w:footer="720" w:gutter="0"/>
          <w:cols w:space="720"/>
          <w:docGrid w:type="lines" w:linePitch="880"/>
        </w:sectPr>
      </w:pPr>
    </w:p>
    <w:p w14:paraId="5CD8F08A" w14:textId="0B63D715" w:rsidR="0064573F" w:rsidRPr="00445F80" w:rsidRDefault="00DC46C2" w:rsidP="00445F80">
      <w:pPr>
        <w:adjustRightInd w:val="0"/>
        <w:snapToGrid w:val="0"/>
        <w:spacing w:line="360" w:lineRule="auto"/>
        <w:jc w:val="both"/>
        <w:rPr>
          <w:rFonts w:ascii="Book Antiqua" w:hAnsi="Book Antiqua"/>
        </w:rPr>
      </w:pPr>
      <w:r w:rsidRPr="00445F80">
        <w:rPr>
          <w:rFonts w:ascii="Book Antiqua" w:hAnsi="Book Antiqua"/>
          <w:b/>
          <w:bCs/>
        </w:rPr>
        <w:lastRenderedPageBreak/>
        <w:t>Table 6 Studies of all coronavirus outbreaks with statistically significant findings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0"/>
        <w:gridCol w:w="2350"/>
        <w:gridCol w:w="5241"/>
        <w:gridCol w:w="2084"/>
      </w:tblGrid>
      <w:tr w:rsidR="0064573F" w:rsidRPr="00445F80" w14:paraId="52AB2749" w14:textId="77777777" w:rsidTr="00E813C7">
        <w:tc>
          <w:tcPr>
            <w:tcW w:w="3880" w:type="dxa"/>
            <w:tcBorders>
              <w:top w:val="single" w:sz="4" w:space="0" w:color="auto"/>
              <w:bottom w:val="single" w:sz="4" w:space="0" w:color="auto"/>
            </w:tcBorders>
          </w:tcPr>
          <w:p w14:paraId="1466A9A9" w14:textId="050FA37C" w:rsidR="0064573F" w:rsidRPr="00445F80" w:rsidRDefault="00DC46C2" w:rsidP="00445F80">
            <w:pPr>
              <w:adjustRightInd w:val="0"/>
              <w:snapToGrid w:val="0"/>
              <w:spacing w:line="360" w:lineRule="auto"/>
              <w:jc w:val="both"/>
              <w:rPr>
                <w:rFonts w:ascii="Book Antiqua" w:hAnsi="Book Antiqua"/>
                <w:b/>
                <w:bCs/>
                <w:lang w:eastAsia="zh-CN"/>
              </w:rPr>
            </w:pPr>
            <w:r w:rsidRPr="00445F80">
              <w:rPr>
                <w:rFonts w:ascii="Book Antiqua" w:hAnsi="Book Antiqua"/>
                <w:b/>
                <w:bCs/>
                <w:lang w:eastAsia="zh-CN"/>
              </w:rPr>
              <w:t xml:space="preserve">Regimen tested </w:t>
            </w:r>
            <w:r w:rsidRPr="00445F80">
              <w:rPr>
                <w:rFonts w:ascii="Book Antiqua" w:hAnsi="Book Antiqua"/>
                <w:b/>
                <w:bCs/>
                <w:i/>
                <w:iCs/>
                <w:lang w:eastAsia="zh-CN"/>
              </w:rPr>
              <w:t>vs</w:t>
            </w:r>
            <w:r w:rsidRPr="00445F80">
              <w:rPr>
                <w:rFonts w:ascii="Book Antiqua" w:hAnsi="Book Antiqua"/>
                <w:b/>
                <w:bCs/>
                <w:lang w:eastAsia="zh-CN"/>
              </w:rPr>
              <w:t xml:space="preserve"> control</w:t>
            </w:r>
            <w:r w:rsidR="00C05EA9" w:rsidRPr="00445F80">
              <w:rPr>
                <w:rFonts w:ascii="Book Antiqua" w:hAnsi="Book Antiqua"/>
                <w:b/>
                <w:bCs/>
                <w:lang w:eastAsia="zh-CN"/>
              </w:rPr>
              <w:t>,</w:t>
            </w:r>
            <w:r w:rsidR="00C05EA9" w:rsidRPr="00445F80">
              <w:rPr>
                <w:rFonts w:ascii="Book Antiqua" w:eastAsiaTheme="minorEastAsia" w:hAnsi="Book Antiqua"/>
                <w:b/>
                <w:bCs/>
                <w:lang w:eastAsia="zh-CN"/>
              </w:rPr>
              <w:t xml:space="preserve"> </w:t>
            </w:r>
            <w:r w:rsidRPr="00445F80">
              <w:rPr>
                <w:rFonts w:ascii="Book Antiqua" w:hAnsi="Book Antiqua"/>
                <w:b/>
                <w:bCs/>
                <w:lang w:eastAsia="zh-CN"/>
              </w:rPr>
              <w:t>Type of study</w:t>
            </w:r>
          </w:p>
        </w:tc>
        <w:tc>
          <w:tcPr>
            <w:tcW w:w="2379" w:type="dxa"/>
            <w:tcBorders>
              <w:top w:val="single" w:sz="4" w:space="0" w:color="auto"/>
              <w:bottom w:val="single" w:sz="4" w:space="0" w:color="auto"/>
            </w:tcBorders>
          </w:tcPr>
          <w:p w14:paraId="418774DD"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b/>
                <w:bCs/>
                <w:lang w:eastAsia="zh-CN"/>
              </w:rPr>
              <w:t>Severity or disease</w:t>
            </w:r>
            <w:r w:rsidRPr="00445F80">
              <w:rPr>
                <w:rFonts w:ascii="Book Antiqua" w:eastAsia="PMingLiU" w:hAnsi="Book Antiqua"/>
                <w:b/>
                <w:bCs/>
                <w:color w:val="000000"/>
                <w:lang w:eastAsia="zh-CN"/>
              </w:rPr>
              <w:t> </w:t>
            </w:r>
            <w:r w:rsidRPr="00445F80">
              <w:rPr>
                <w:rFonts w:ascii="Book Antiqua" w:hAnsi="Book Antiqua"/>
                <w:b/>
                <w:bCs/>
                <w:lang w:eastAsia="zh-CN"/>
              </w:rPr>
              <w:t>stage when applied</w:t>
            </w:r>
          </w:p>
        </w:tc>
        <w:tc>
          <w:tcPr>
            <w:tcW w:w="6068" w:type="dxa"/>
            <w:tcBorders>
              <w:top w:val="single" w:sz="4" w:space="0" w:color="auto"/>
              <w:bottom w:val="single" w:sz="4" w:space="0" w:color="auto"/>
            </w:tcBorders>
          </w:tcPr>
          <w:p w14:paraId="049B0C2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b/>
                <w:bCs/>
                <w:lang w:eastAsia="zh-CN"/>
              </w:rPr>
              <w:t>Significant findings and other very important notes</w:t>
            </w:r>
          </w:p>
        </w:tc>
        <w:tc>
          <w:tcPr>
            <w:tcW w:w="2332" w:type="dxa"/>
            <w:tcBorders>
              <w:top w:val="single" w:sz="4" w:space="0" w:color="auto"/>
              <w:bottom w:val="single" w:sz="4" w:space="0" w:color="auto"/>
            </w:tcBorders>
          </w:tcPr>
          <w:p w14:paraId="4B2E84D8"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b/>
                <w:bCs/>
                <w:lang w:eastAsia="zh-CN"/>
              </w:rPr>
              <w:t>Outbreak applied</w:t>
            </w:r>
          </w:p>
        </w:tc>
      </w:tr>
      <w:tr w:rsidR="0064573F" w:rsidRPr="00445F80" w14:paraId="174227CC" w14:textId="77777777" w:rsidTr="00E813C7">
        <w:tc>
          <w:tcPr>
            <w:tcW w:w="3880" w:type="dxa"/>
            <w:tcBorders>
              <w:top w:val="single" w:sz="4" w:space="0" w:color="auto"/>
            </w:tcBorders>
          </w:tcPr>
          <w:p w14:paraId="0A46D390" w14:textId="62AE3605"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IFN-β + RBV + Lop/r (gr 1)</w:t>
            </w:r>
            <w:r w:rsidRPr="00445F80">
              <w:rPr>
                <w:rFonts w:ascii="Book Antiqua" w:eastAsia="PMingLiU" w:hAnsi="Book Antiqua"/>
                <w:i/>
                <w:iCs/>
                <w:color w:val="000000"/>
                <w:lang w:eastAsia="zh-CN"/>
              </w:rPr>
              <w:t> </w:t>
            </w:r>
            <w:r w:rsidRPr="00445F80">
              <w:rPr>
                <w:rFonts w:ascii="Book Antiqua" w:hAnsi="Book Antiqua"/>
                <w:i/>
                <w:iCs/>
                <w:lang w:eastAsia="zh-CN"/>
              </w:rPr>
              <w:t>vs</w:t>
            </w:r>
            <w:r w:rsidR="00C05EA9" w:rsidRPr="00445F80">
              <w:rPr>
                <w:rFonts w:ascii="Book Antiqua" w:hAnsi="Book Antiqua"/>
                <w:lang w:eastAsia="zh-CN"/>
              </w:rPr>
              <w:t xml:space="preserve"> Lop/r (gr 2),</w:t>
            </w:r>
            <w:r w:rsidR="00C05EA9" w:rsidRPr="00445F80">
              <w:rPr>
                <w:rFonts w:ascii="Book Antiqua" w:eastAsiaTheme="minorEastAsia" w:hAnsi="Book Antiqua"/>
                <w:lang w:eastAsia="zh-CN"/>
              </w:rPr>
              <w:t xml:space="preserve"> </w:t>
            </w:r>
            <w:r w:rsidRPr="00445F80">
              <w:rPr>
                <w:rFonts w:ascii="Book Antiqua" w:hAnsi="Book Antiqua"/>
                <w:lang w:eastAsia="zh-CN"/>
              </w:rPr>
              <w:t>Randomized, Prospective</w:t>
            </w:r>
            <w:r w:rsidR="00C05EA9" w:rsidRPr="00445F80">
              <w:rPr>
                <w:rFonts w:ascii="Book Antiqua" w:hAnsi="Book Antiqua"/>
                <w:lang w:eastAsia="zh-CN"/>
              </w:rPr>
              <w:t>,</w:t>
            </w:r>
            <w:r w:rsidR="00C05EA9" w:rsidRPr="00445F80">
              <w:rPr>
                <w:rFonts w:ascii="Book Antiqua" w:eastAsiaTheme="minorEastAsia" w:hAnsi="Book Antiqua"/>
                <w:lang w:eastAsia="zh-CN"/>
              </w:rPr>
              <w:t xml:space="preserve"> </w:t>
            </w:r>
            <w:r w:rsidRPr="00445F80">
              <w:rPr>
                <w:rFonts w:ascii="Book Antiqua" w:hAnsi="Book Antiqua"/>
                <w:lang w:eastAsia="zh-CN"/>
              </w:rPr>
              <w:t>Open-label Phase 2</w:t>
            </w:r>
            <w:r w:rsidRPr="00445F80">
              <w:rPr>
                <w:rFonts w:ascii="Book Antiqua" w:hAnsi="Book Antiqua"/>
                <w:vertAlign w:val="superscript"/>
                <w:lang w:eastAsia="zh-CN"/>
              </w:rPr>
              <w:t>[202]</w:t>
            </w:r>
          </w:p>
        </w:tc>
        <w:tc>
          <w:tcPr>
            <w:tcW w:w="2379" w:type="dxa"/>
            <w:tcBorders>
              <w:top w:val="single" w:sz="4" w:space="0" w:color="auto"/>
            </w:tcBorders>
          </w:tcPr>
          <w:p w14:paraId="544C7B69" w14:textId="5E966858"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Mild to moderate</w:t>
            </w:r>
            <w:r w:rsidR="00C05EA9" w:rsidRPr="00445F80">
              <w:rPr>
                <w:rFonts w:ascii="Book Antiqua" w:hAnsi="Book Antiqua"/>
                <w:lang w:eastAsia="zh-CN"/>
              </w:rPr>
              <w:t>;</w:t>
            </w:r>
            <w:r w:rsidR="00C05EA9" w:rsidRPr="00445F80">
              <w:rPr>
                <w:rFonts w:ascii="Book Antiqua" w:eastAsiaTheme="minorEastAsia" w:hAnsi="Book Antiqua"/>
                <w:lang w:eastAsia="zh-CN"/>
              </w:rPr>
              <w:t xml:space="preserve"> </w:t>
            </w:r>
            <w:r w:rsidRPr="00445F80">
              <w:rPr>
                <w:rFonts w:ascii="Book Antiqua" w:hAnsi="Book Antiqua"/>
                <w:lang w:eastAsia="zh-CN"/>
              </w:rPr>
              <w:t>No mortality</w:t>
            </w:r>
          </w:p>
        </w:tc>
        <w:tc>
          <w:tcPr>
            <w:tcW w:w="6068" w:type="dxa"/>
            <w:tcBorders>
              <w:top w:val="single" w:sz="4" w:space="0" w:color="auto"/>
            </w:tcBorders>
          </w:tcPr>
          <w:p w14:paraId="455F28E7" w14:textId="4B2DDFAB" w:rsidR="0064573F" w:rsidRPr="00445F80" w:rsidRDefault="008F3EE7"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w:t>
            </w:r>
            <w:r w:rsidR="00DC46C2" w:rsidRPr="00445F80">
              <w:rPr>
                <w:rFonts w:ascii="Book Antiqua" w:hAnsi="Book Antiqua"/>
                <w:lang w:eastAsia="zh-CN"/>
              </w:rPr>
              <w:t>1) Shorter time from start of treatment to neg nasopharyngeal</w:t>
            </w:r>
            <w:r w:rsidR="00DC46C2" w:rsidRPr="00445F80">
              <w:rPr>
                <w:rFonts w:ascii="Book Antiqua" w:hAnsi="Book Antiqua"/>
                <w:color w:val="00000A"/>
                <w:lang w:eastAsia="zh-CN"/>
              </w:rPr>
              <w:t> </w:t>
            </w:r>
            <w:r w:rsidR="00DC46C2" w:rsidRPr="00445F80">
              <w:rPr>
                <w:rFonts w:ascii="Book Antiqua" w:hAnsi="Book Antiqua"/>
                <w:lang w:eastAsia="zh-CN"/>
              </w:rPr>
              <w:t xml:space="preserve">swab in group 1 [7 d </w:t>
            </w:r>
            <w:r w:rsidR="00DC46C2" w:rsidRPr="00445F80">
              <w:rPr>
                <w:rFonts w:ascii="Book Antiqua" w:hAnsi="Book Antiqua"/>
                <w:i/>
                <w:iCs/>
                <w:lang w:eastAsia="zh-CN"/>
              </w:rPr>
              <w:t>vs</w:t>
            </w:r>
            <w:r w:rsidR="00DC46C2" w:rsidRPr="00445F80">
              <w:rPr>
                <w:rFonts w:ascii="Book Antiqua" w:hAnsi="Book Antiqua"/>
                <w:lang w:eastAsia="zh-CN"/>
              </w:rPr>
              <w:t xml:space="preserve"> 12 d; HR: 4.37 (1.86-10.24</w:t>
            </w:r>
            <w:r w:rsidR="00DC46C2" w:rsidRPr="00445F80">
              <w:rPr>
                <w:rFonts w:ascii="Book Antiqua" w:hAnsi="Book Antiqua" w:cs="Book Antiqua"/>
                <w:lang w:eastAsia="zh-CN"/>
              </w:rPr>
              <w:t>)</w:t>
            </w:r>
            <w:r w:rsidR="00DC46C2" w:rsidRPr="00445F80">
              <w:rPr>
                <w:rFonts w:ascii="Book Antiqua" w:hAnsi="Book Antiqua"/>
                <w:lang w:eastAsia="zh-CN"/>
              </w:rPr>
              <w:t xml:space="preserve">; </w:t>
            </w:r>
            <w:r w:rsidR="00DC46C2" w:rsidRPr="00445F80">
              <w:rPr>
                <w:rFonts w:ascii="Book Antiqua" w:hAnsi="Book Antiqua"/>
                <w:i/>
                <w:iCs/>
                <w:lang w:eastAsia="zh-CN"/>
              </w:rPr>
              <w:t>P</w:t>
            </w:r>
            <w:r w:rsidR="00DC46C2" w:rsidRPr="00445F80">
              <w:rPr>
                <w:rFonts w:ascii="Book Antiqua" w:hAnsi="Book Antiqua"/>
                <w:lang w:eastAsia="zh-CN"/>
              </w:rPr>
              <w:t xml:space="preserve"> = 0.001].</w:t>
            </w:r>
            <w:r w:rsidRPr="00445F80">
              <w:rPr>
                <w:rFonts w:ascii="Book Antiqua" w:eastAsiaTheme="minorEastAsia" w:hAnsi="Book Antiqua"/>
                <w:lang w:eastAsia="zh-CN"/>
              </w:rPr>
              <w:t xml:space="preserve"> </w:t>
            </w:r>
            <w:r w:rsidRPr="00445F80">
              <w:rPr>
                <w:rFonts w:ascii="Book Antiqua" w:hAnsi="Book Antiqua"/>
                <w:lang w:eastAsia="zh-CN"/>
              </w:rPr>
              <w:t>(</w:t>
            </w:r>
            <w:r w:rsidR="00DC46C2" w:rsidRPr="00445F80">
              <w:rPr>
                <w:rFonts w:ascii="Book Antiqua" w:hAnsi="Book Antiqua"/>
                <w:lang w:eastAsia="zh-CN"/>
              </w:rPr>
              <w:t xml:space="preserve">2) Time to NEWS2 score 0: </w:t>
            </w:r>
            <w:r w:rsidR="00DC46C2" w:rsidRPr="00445F80">
              <w:rPr>
                <w:rFonts w:ascii="Book Antiqua" w:hAnsi="Book Antiqua" w:cs="Book Antiqua"/>
                <w:lang w:eastAsia="zh-CN"/>
              </w:rPr>
              <w:t>[</w:t>
            </w:r>
            <w:r w:rsidR="00DC46C2" w:rsidRPr="00445F80">
              <w:rPr>
                <w:rFonts w:ascii="Book Antiqua" w:hAnsi="Book Antiqua"/>
                <w:lang w:eastAsia="zh-CN"/>
              </w:rPr>
              <w:t xml:space="preserve">4 d </w:t>
            </w:r>
            <w:r w:rsidR="00DC46C2" w:rsidRPr="00445F80">
              <w:rPr>
                <w:rFonts w:ascii="Book Antiqua" w:hAnsi="Book Antiqua"/>
                <w:i/>
                <w:iCs/>
                <w:lang w:eastAsia="zh-CN"/>
              </w:rPr>
              <w:t>vs</w:t>
            </w:r>
            <w:r w:rsidR="00DC46C2" w:rsidRPr="00445F80">
              <w:rPr>
                <w:rFonts w:ascii="Book Antiqua" w:hAnsi="Book Antiqua"/>
                <w:lang w:eastAsia="zh-CN"/>
              </w:rPr>
              <w:t xml:space="preserve"> 8 d; HR</w:t>
            </w:r>
            <w:r w:rsidR="00C05EA9" w:rsidRPr="00445F80">
              <w:rPr>
                <w:rFonts w:ascii="Book Antiqua" w:hAnsi="Book Antiqua"/>
                <w:lang w:eastAsia="zh-CN"/>
              </w:rPr>
              <w:t>:</w:t>
            </w:r>
            <w:r w:rsidR="00DC46C2" w:rsidRPr="00445F80">
              <w:rPr>
                <w:rFonts w:ascii="Book Antiqua" w:hAnsi="Book Antiqua"/>
                <w:lang w:eastAsia="zh-CN"/>
              </w:rPr>
              <w:t xml:space="preserve"> 3.92 (1.66-9.23) </w:t>
            </w:r>
            <w:r w:rsidR="00DC46C2" w:rsidRPr="00445F80">
              <w:rPr>
                <w:rFonts w:ascii="Book Antiqua" w:hAnsi="Book Antiqua"/>
                <w:i/>
                <w:lang w:eastAsia="zh-CN"/>
              </w:rPr>
              <w:t>P</w:t>
            </w:r>
            <w:r w:rsidR="00DC46C2" w:rsidRPr="00445F80">
              <w:rPr>
                <w:rFonts w:ascii="Book Antiqua" w:hAnsi="Book Antiqua"/>
                <w:lang w:eastAsia="zh-CN"/>
              </w:rPr>
              <w:t xml:space="preserve"> &lt; 0.0001] time to SOFA score 0: [3 d </w:t>
            </w:r>
            <w:r w:rsidR="00DC46C2" w:rsidRPr="00445F80">
              <w:rPr>
                <w:rFonts w:ascii="Book Antiqua" w:hAnsi="Book Antiqua"/>
                <w:i/>
                <w:iCs/>
                <w:lang w:eastAsia="zh-CN"/>
              </w:rPr>
              <w:t>vs</w:t>
            </w:r>
            <w:r w:rsidR="00DC46C2" w:rsidRPr="00445F80">
              <w:rPr>
                <w:rFonts w:ascii="Book Antiqua" w:hAnsi="Book Antiqua"/>
                <w:lang w:eastAsia="zh-CN"/>
              </w:rPr>
              <w:t xml:space="preserve"> 8 d; HR: 1.89 (1.03-3.49); </w:t>
            </w:r>
            <w:r w:rsidR="00DC46C2" w:rsidRPr="00445F80">
              <w:rPr>
                <w:rFonts w:ascii="Book Antiqua" w:hAnsi="Book Antiqua"/>
                <w:i/>
                <w:iCs/>
                <w:lang w:eastAsia="zh-CN"/>
              </w:rPr>
              <w:t>P</w:t>
            </w:r>
            <w:r w:rsidR="00DC46C2" w:rsidRPr="00445F80">
              <w:rPr>
                <w:rFonts w:ascii="Book Antiqua" w:hAnsi="Book Antiqua"/>
                <w:lang w:eastAsia="zh-CN"/>
              </w:rPr>
              <w:t xml:space="preserve"> = 0.041] time to neg viral loads (all specimens): (8 d </w:t>
            </w:r>
            <w:r w:rsidR="00DC46C2" w:rsidRPr="00445F80">
              <w:rPr>
                <w:rFonts w:ascii="Book Antiqua" w:hAnsi="Book Antiqua"/>
                <w:i/>
                <w:iCs/>
                <w:lang w:eastAsia="zh-CN"/>
              </w:rPr>
              <w:t>vs</w:t>
            </w:r>
            <w:r w:rsidR="00DC46C2" w:rsidRPr="00445F80">
              <w:rPr>
                <w:rFonts w:ascii="Book Antiqua" w:hAnsi="Book Antiqua"/>
                <w:lang w:eastAsia="zh-CN"/>
              </w:rPr>
              <w:t xml:space="preserve"> 13 d; </w:t>
            </w:r>
            <w:r w:rsidR="00DC46C2" w:rsidRPr="00445F80">
              <w:rPr>
                <w:rFonts w:ascii="Book Antiqua" w:hAnsi="Book Antiqua"/>
                <w:i/>
                <w:iCs/>
                <w:lang w:eastAsia="zh-CN"/>
              </w:rPr>
              <w:t>P</w:t>
            </w:r>
            <w:r w:rsidR="00DC46C2" w:rsidRPr="00445F80">
              <w:rPr>
                <w:rFonts w:ascii="Book Antiqua" w:hAnsi="Book Antiqua"/>
                <w:lang w:eastAsia="zh-CN"/>
              </w:rPr>
              <w:t xml:space="preserve"> = 0.001).</w:t>
            </w:r>
            <w:r w:rsidRPr="00445F80">
              <w:rPr>
                <w:rFonts w:ascii="Book Antiqua" w:eastAsiaTheme="minorEastAsia" w:hAnsi="Book Antiqua"/>
                <w:lang w:eastAsia="zh-CN"/>
              </w:rPr>
              <w:t xml:space="preserve"> </w:t>
            </w:r>
            <w:r w:rsidRPr="00445F80">
              <w:rPr>
                <w:rFonts w:ascii="Book Antiqua" w:hAnsi="Book Antiqua"/>
                <w:lang w:eastAsia="zh-CN"/>
              </w:rPr>
              <w:t>(</w:t>
            </w:r>
            <w:r w:rsidR="00DC46C2" w:rsidRPr="00445F80">
              <w:rPr>
                <w:rFonts w:ascii="Book Antiqua" w:hAnsi="Book Antiqua"/>
                <w:lang w:eastAsia="zh-CN"/>
              </w:rPr>
              <w:t xml:space="preserve">3) Duration of hospital stay: (9 d </w:t>
            </w:r>
            <w:r w:rsidR="00DC46C2" w:rsidRPr="00445F80">
              <w:rPr>
                <w:rFonts w:ascii="Book Antiqua" w:hAnsi="Book Antiqua"/>
                <w:i/>
                <w:iCs/>
                <w:lang w:eastAsia="zh-CN"/>
              </w:rPr>
              <w:t>vs</w:t>
            </w:r>
            <w:r w:rsidR="00DC46C2" w:rsidRPr="00445F80">
              <w:rPr>
                <w:rFonts w:ascii="Book Antiqua" w:hAnsi="Book Antiqua"/>
                <w:lang w:eastAsia="zh-CN"/>
              </w:rPr>
              <w:t xml:space="preserve"> 14.5 d; </w:t>
            </w:r>
            <w:r w:rsidR="00DC46C2" w:rsidRPr="00445F80">
              <w:rPr>
                <w:rFonts w:ascii="Book Antiqua" w:hAnsi="Book Antiqua"/>
                <w:i/>
                <w:iCs/>
                <w:lang w:eastAsia="zh-CN"/>
              </w:rPr>
              <w:t>P</w:t>
            </w:r>
            <w:r w:rsidR="00DC46C2" w:rsidRPr="00445F80">
              <w:rPr>
                <w:rFonts w:ascii="Book Antiqua" w:hAnsi="Book Antiqua"/>
                <w:lang w:eastAsia="zh-CN"/>
              </w:rPr>
              <w:t xml:space="preserve"> = 0.016).</w:t>
            </w:r>
            <w:r w:rsidRPr="00445F80">
              <w:rPr>
                <w:rFonts w:ascii="Book Antiqua" w:eastAsiaTheme="minorEastAsia" w:hAnsi="Book Antiqua"/>
                <w:lang w:eastAsia="zh-CN"/>
              </w:rPr>
              <w:t xml:space="preserve"> </w:t>
            </w:r>
            <w:r w:rsidRPr="00445F80">
              <w:rPr>
                <w:rFonts w:ascii="Book Antiqua" w:hAnsi="Book Antiqua"/>
                <w:lang w:eastAsia="zh-CN"/>
              </w:rPr>
              <w:t>(</w:t>
            </w:r>
            <w:r w:rsidR="00DC46C2" w:rsidRPr="00445F80">
              <w:rPr>
                <w:rFonts w:ascii="Book Antiqua" w:hAnsi="Book Antiqua"/>
                <w:lang w:eastAsia="zh-CN"/>
              </w:rPr>
              <w:t xml:space="preserve">4) In subgroups when treatment started &lt; 7 d of symptom onset time to NEWS2 score 0: (4 d </w:t>
            </w:r>
            <w:r w:rsidR="00DC46C2" w:rsidRPr="00445F80">
              <w:rPr>
                <w:rFonts w:ascii="Book Antiqua" w:hAnsi="Book Antiqua"/>
                <w:i/>
                <w:iCs/>
                <w:lang w:eastAsia="zh-CN"/>
              </w:rPr>
              <w:t>vs</w:t>
            </w:r>
            <w:r w:rsidR="00DC46C2" w:rsidRPr="00445F80">
              <w:rPr>
                <w:rFonts w:ascii="Book Antiqua" w:hAnsi="Book Antiqua"/>
                <w:lang w:eastAsia="zh-CN"/>
              </w:rPr>
              <w:t xml:space="preserve"> 8 d; </w:t>
            </w:r>
            <w:r w:rsidR="00DC46C2" w:rsidRPr="00445F80">
              <w:rPr>
                <w:rFonts w:ascii="Book Antiqua" w:hAnsi="Book Antiqua"/>
                <w:i/>
                <w:iCs/>
                <w:lang w:eastAsia="zh-CN"/>
              </w:rPr>
              <w:t>P</w:t>
            </w:r>
            <w:r w:rsidR="00DC46C2" w:rsidRPr="00445F80">
              <w:rPr>
                <w:rFonts w:ascii="Book Antiqua" w:hAnsi="Book Antiqua"/>
                <w:lang w:eastAsia="zh-CN"/>
              </w:rPr>
              <w:t xml:space="preserve"> &lt; 0.0001) time to SOFA score 0: (3 d </w:t>
            </w:r>
            <w:r w:rsidR="00DC46C2" w:rsidRPr="00445F80">
              <w:rPr>
                <w:rFonts w:ascii="Book Antiqua" w:hAnsi="Book Antiqua"/>
                <w:i/>
                <w:iCs/>
                <w:lang w:eastAsia="zh-CN"/>
              </w:rPr>
              <w:t>vs</w:t>
            </w:r>
            <w:r w:rsidR="00DC46C2" w:rsidRPr="00445F80">
              <w:rPr>
                <w:rFonts w:ascii="Book Antiqua" w:hAnsi="Book Antiqua"/>
                <w:lang w:eastAsia="zh-CN"/>
              </w:rPr>
              <w:t xml:space="preserve"> 7 d; </w:t>
            </w:r>
            <w:r w:rsidR="00DC46C2" w:rsidRPr="00445F80">
              <w:rPr>
                <w:rFonts w:ascii="Book Antiqua" w:hAnsi="Book Antiqua"/>
                <w:i/>
                <w:iCs/>
                <w:lang w:eastAsia="zh-CN"/>
              </w:rPr>
              <w:t>P</w:t>
            </w:r>
            <w:r w:rsidR="00DC46C2" w:rsidRPr="00445F80">
              <w:rPr>
                <w:rFonts w:ascii="Book Antiqua" w:hAnsi="Book Antiqua"/>
                <w:lang w:eastAsia="zh-CN"/>
              </w:rPr>
              <w:t xml:space="preserve"> = 0.001) time to neg viral loads (all specimens): (7 d </w:t>
            </w:r>
            <w:r w:rsidR="00DC46C2" w:rsidRPr="00445F80">
              <w:rPr>
                <w:rFonts w:ascii="Book Antiqua" w:hAnsi="Book Antiqua"/>
                <w:i/>
                <w:iCs/>
                <w:lang w:eastAsia="zh-CN"/>
              </w:rPr>
              <w:t>vs</w:t>
            </w:r>
            <w:r w:rsidR="00DC46C2" w:rsidRPr="00445F80">
              <w:rPr>
                <w:rFonts w:ascii="Book Antiqua" w:hAnsi="Book Antiqua"/>
                <w:lang w:eastAsia="zh-CN"/>
              </w:rPr>
              <w:t xml:space="preserve"> 13 d; </w:t>
            </w:r>
            <w:r w:rsidR="00DC46C2" w:rsidRPr="00445F80">
              <w:rPr>
                <w:rFonts w:ascii="Book Antiqua" w:hAnsi="Book Antiqua"/>
                <w:i/>
                <w:iCs/>
                <w:lang w:eastAsia="zh-CN"/>
              </w:rPr>
              <w:t>P</w:t>
            </w:r>
            <w:r w:rsidR="00DC46C2" w:rsidRPr="00445F80">
              <w:rPr>
                <w:rFonts w:ascii="Book Antiqua" w:hAnsi="Book Antiqua"/>
                <w:lang w:eastAsia="zh-CN"/>
              </w:rPr>
              <w:t xml:space="preserve"> &lt; 0.0001) Duration of hospital stay: (8 d </w:t>
            </w:r>
            <w:r w:rsidR="00DC46C2" w:rsidRPr="00445F80">
              <w:rPr>
                <w:rFonts w:ascii="Book Antiqua" w:hAnsi="Book Antiqua"/>
                <w:i/>
                <w:iCs/>
                <w:lang w:eastAsia="zh-CN"/>
              </w:rPr>
              <w:t>vs</w:t>
            </w:r>
            <w:r w:rsidR="00DC46C2" w:rsidRPr="00445F80">
              <w:rPr>
                <w:rFonts w:ascii="Book Antiqua" w:hAnsi="Book Antiqua"/>
                <w:lang w:eastAsia="zh-CN"/>
              </w:rPr>
              <w:t xml:space="preserve"> 15 d; </w:t>
            </w:r>
            <w:r w:rsidR="00DC46C2" w:rsidRPr="00445F80">
              <w:rPr>
                <w:rFonts w:ascii="Book Antiqua" w:hAnsi="Book Antiqua"/>
                <w:i/>
                <w:iCs/>
                <w:lang w:eastAsia="zh-CN"/>
              </w:rPr>
              <w:t>P</w:t>
            </w:r>
            <w:r w:rsidR="00DC46C2" w:rsidRPr="00445F80">
              <w:rPr>
                <w:rFonts w:ascii="Book Antiqua" w:hAnsi="Book Antiqua"/>
                <w:lang w:eastAsia="zh-CN"/>
              </w:rPr>
              <w:t xml:space="preserve"> = 0.003].</w:t>
            </w:r>
            <w:r w:rsidRPr="00445F80">
              <w:rPr>
                <w:rFonts w:ascii="Book Antiqua" w:eastAsiaTheme="minorEastAsia" w:hAnsi="Book Antiqua"/>
                <w:lang w:eastAsia="zh-CN"/>
              </w:rPr>
              <w:t xml:space="preserve"> </w:t>
            </w:r>
            <w:r w:rsidRPr="00445F80">
              <w:rPr>
                <w:rFonts w:ascii="Book Antiqua" w:hAnsi="Book Antiqua"/>
                <w:lang w:eastAsia="zh-CN"/>
              </w:rPr>
              <w:t>And (</w:t>
            </w:r>
            <w:r w:rsidR="00DC46C2" w:rsidRPr="00445F80">
              <w:rPr>
                <w:rFonts w:ascii="Book Antiqua" w:hAnsi="Book Antiqua"/>
                <w:lang w:eastAsia="zh-CN"/>
              </w:rPr>
              <w:t>5) Insignificant differences between groups in adverse-effects</w:t>
            </w:r>
          </w:p>
        </w:tc>
        <w:tc>
          <w:tcPr>
            <w:tcW w:w="2332" w:type="dxa"/>
            <w:tcBorders>
              <w:top w:val="single" w:sz="4" w:space="0" w:color="auto"/>
            </w:tcBorders>
          </w:tcPr>
          <w:p w14:paraId="6EB0FF61"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COVID-19</w:t>
            </w:r>
          </w:p>
        </w:tc>
      </w:tr>
      <w:tr w:rsidR="0064573F" w:rsidRPr="00445F80" w14:paraId="067B065C" w14:textId="77777777" w:rsidTr="00E813C7">
        <w:tc>
          <w:tcPr>
            <w:tcW w:w="3880" w:type="dxa"/>
          </w:tcPr>
          <w:p w14:paraId="1BDD1940" w14:textId="1DBF0228"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RBV + steroids</w:t>
            </w:r>
            <w:r w:rsidR="00C05EA9" w:rsidRPr="00445F80">
              <w:rPr>
                <w:rFonts w:ascii="Book Antiqua" w:hAnsi="Book Antiqua"/>
                <w:lang w:eastAsia="zh-CN"/>
              </w:rPr>
              <w:t>,</w:t>
            </w:r>
            <w:r w:rsidR="00C05EA9" w:rsidRPr="00445F80">
              <w:rPr>
                <w:rFonts w:ascii="Book Antiqua" w:eastAsiaTheme="minorEastAsia" w:hAnsi="Book Antiqua"/>
                <w:lang w:eastAsia="zh-CN"/>
              </w:rPr>
              <w:t xml:space="preserve"> </w:t>
            </w:r>
            <w:r w:rsidRPr="00445F80">
              <w:rPr>
                <w:rFonts w:ascii="Book Antiqua" w:hAnsi="Book Antiqua"/>
                <w:lang w:eastAsia="zh-CN"/>
              </w:rPr>
              <w:t>Retrospective,</w:t>
            </w:r>
            <w:r w:rsidRPr="00445F80">
              <w:rPr>
                <w:rFonts w:ascii="Book Antiqua" w:eastAsia="PMingLiU" w:hAnsi="Book Antiqua"/>
                <w:color w:val="000000"/>
                <w:lang w:eastAsia="zh-CN"/>
              </w:rPr>
              <w:t> </w:t>
            </w:r>
            <w:r w:rsidRPr="00445F80">
              <w:rPr>
                <w:rFonts w:ascii="Book Antiqua" w:hAnsi="Book Antiqua"/>
                <w:lang w:eastAsia="zh-CN"/>
              </w:rPr>
              <w:t>Multicenter</w:t>
            </w:r>
            <w:r w:rsidRPr="00445F80">
              <w:rPr>
                <w:rFonts w:ascii="Book Antiqua" w:hAnsi="Book Antiqua"/>
                <w:vertAlign w:val="superscript"/>
                <w:lang w:eastAsia="zh-CN"/>
              </w:rPr>
              <w:t>[131]</w:t>
            </w:r>
          </w:p>
        </w:tc>
        <w:tc>
          <w:tcPr>
            <w:tcW w:w="2379" w:type="dxa"/>
          </w:tcPr>
          <w:p w14:paraId="04343548" w14:textId="18766F35"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Moderate to severe 2</w:t>
            </w:r>
            <w:r w:rsidRPr="00445F80">
              <w:rPr>
                <w:rFonts w:ascii="Book Antiqua" w:hAnsi="Book Antiqua"/>
                <w:vertAlign w:val="superscript"/>
                <w:lang w:eastAsia="zh-CN"/>
              </w:rPr>
              <w:t>nd</w:t>
            </w:r>
            <w:r w:rsidRPr="00445F80">
              <w:rPr>
                <w:rFonts w:ascii="Book Antiqua" w:hAnsi="Book Antiqua"/>
                <w:lang w:eastAsia="zh-CN"/>
              </w:rPr>
              <w:t xml:space="preserve"> wk Phase 2</w:t>
            </w:r>
            <w:r w:rsidR="00C05EA9" w:rsidRPr="00445F80">
              <w:rPr>
                <w:rFonts w:ascii="Book Antiqua" w:eastAsiaTheme="minorEastAsia" w:hAnsi="Book Antiqua"/>
                <w:lang w:eastAsia="zh-CN"/>
              </w:rPr>
              <w:t xml:space="preserve"> </w:t>
            </w:r>
            <w:r w:rsidRPr="00445F80">
              <w:rPr>
                <w:rFonts w:ascii="Book Antiqua" w:hAnsi="Book Antiqua" w:cs="Book Antiqua"/>
                <w:lang w:eastAsia="zh-CN"/>
              </w:rPr>
              <w:t>a</w:t>
            </w:r>
            <w:r w:rsidRPr="00445F80">
              <w:rPr>
                <w:rFonts w:ascii="Book Antiqua" w:hAnsi="Book Antiqua"/>
                <w:lang w:eastAsia="zh-CN"/>
              </w:rPr>
              <w:t>ll had pneumonia</w:t>
            </w:r>
          </w:p>
        </w:tc>
        <w:tc>
          <w:tcPr>
            <w:tcW w:w="6068" w:type="dxa"/>
          </w:tcPr>
          <w:p w14:paraId="4CDD9099" w14:textId="0BB0C7E8" w:rsidR="0064573F" w:rsidRPr="00445F80" w:rsidRDefault="008F3EE7"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w:t>
            </w:r>
            <w:r w:rsidR="00DC46C2" w:rsidRPr="00445F80">
              <w:rPr>
                <w:rFonts w:ascii="Book Antiqua" w:hAnsi="Book Antiqua"/>
                <w:lang w:eastAsia="zh-CN"/>
              </w:rPr>
              <w:t>1) Time from symptom onset to treatment applied 5.7 d in those</w:t>
            </w:r>
            <w:r w:rsidR="00DC46C2" w:rsidRPr="00445F80">
              <w:rPr>
                <w:rFonts w:ascii="Book Antiqua" w:eastAsia="PMingLiU" w:hAnsi="Book Antiqua"/>
                <w:color w:val="000000"/>
                <w:lang w:eastAsia="zh-CN"/>
              </w:rPr>
              <w:t> </w:t>
            </w:r>
            <w:r w:rsidR="00DC46C2" w:rsidRPr="00445F80">
              <w:rPr>
                <w:rFonts w:ascii="Book Antiqua" w:hAnsi="Book Antiqua"/>
                <w:lang w:eastAsia="zh-CN"/>
              </w:rPr>
              <w:t xml:space="preserve">uncomplicated </w:t>
            </w:r>
            <w:r w:rsidR="00DC46C2" w:rsidRPr="00445F80">
              <w:rPr>
                <w:rFonts w:ascii="Book Antiqua" w:hAnsi="Book Antiqua"/>
                <w:i/>
                <w:iCs/>
                <w:lang w:eastAsia="zh-CN"/>
              </w:rPr>
              <w:t>vs</w:t>
            </w:r>
            <w:r w:rsidR="00DC46C2" w:rsidRPr="00445F80">
              <w:rPr>
                <w:rFonts w:ascii="Book Antiqua" w:hAnsi="Book Antiqua"/>
                <w:lang w:eastAsia="zh-CN"/>
              </w:rPr>
              <w:t xml:space="preserve"> 7.7 d in those who needed ventilatory support (</w:t>
            </w:r>
            <w:r w:rsidR="00DC46C2" w:rsidRPr="00445F80">
              <w:rPr>
                <w:rFonts w:ascii="Book Antiqua" w:hAnsi="Book Antiqua"/>
                <w:i/>
                <w:iCs/>
                <w:lang w:eastAsia="zh-CN"/>
              </w:rPr>
              <w:t>P</w:t>
            </w:r>
            <w:r w:rsidR="003713D7" w:rsidRPr="00445F80">
              <w:rPr>
                <w:rFonts w:ascii="Book Antiqua" w:hAnsi="Book Antiqua"/>
                <w:lang w:eastAsia="zh-CN"/>
              </w:rPr>
              <w:t xml:space="preserve"> = 0.03)</w:t>
            </w:r>
            <w:r w:rsidRPr="00445F80">
              <w:rPr>
                <w:rFonts w:ascii="Book Antiqua" w:hAnsi="Book Antiqua"/>
                <w:lang w:eastAsia="zh-CN"/>
              </w:rPr>
              <w:t>;</w:t>
            </w:r>
            <w:r w:rsidRPr="00445F80">
              <w:rPr>
                <w:rFonts w:ascii="Book Antiqua" w:eastAsiaTheme="minorEastAsia" w:hAnsi="Book Antiqua"/>
                <w:lang w:eastAsia="zh-CN"/>
              </w:rPr>
              <w:t xml:space="preserve"> </w:t>
            </w:r>
            <w:r w:rsidRPr="00445F80">
              <w:rPr>
                <w:rFonts w:ascii="Book Antiqua" w:hAnsi="Book Antiqua"/>
                <w:lang w:eastAsia="zh-CN"/>
              </w:rPr>
              <w:t>(</w:t>
            </w:r>
            <w:r w:rsidR="00DC46C2" w:rsidRPr="00445F80">
              <w:rPr>
                <w:rFonts w:ascii="Book Antiqua" w:hAnsi="Book Antiqua"/>
                <w:lang w:eastAsia="zh-CN"/>
              </w:rPr>
              <w:t xml:space="preserve">2) Response to treatment in early initiation 28/31 </w:t>
            </w:r>
            <w:r w:rsidR="00DC46C2" w:rsidRPr="00445F80">
              <w:rPr>
                <w:rFonts w:ascii="Book Antiqua" w:hAnsi="Book Antiqua"/>
                <w:i/>
                <w:iCs/>
                <w:lang w:eastAsia="zh-CN"/>
              </w:rPr>
              <w:t>vs</w:t>
            </w:r>
            <w:r w:rsidR="00DC46C2" w:rsidRPr="00445F80">
              <w:rPr>
                <w:rFonts w:ascii="Book Antiqua" w:hAnsi="Book Antiqua"/>
                <w:lang w:eastAsia="zh-CN"/>
              </w:rPr>
              <w:t xml:space="preserve"> 11/19 in late initiation (</w:t>
            </w:r>
            <w:r w:rsidR="00DC46C2" w:rsidRPr="00445F80">
              <w:rPr>
                <w:rFonts w:ascii="Book Antiqua" w:hAnsi="Book Antiqua"/>
                <w:i/>
                <w:iCs/>
                <w:lang w:eastAsia="zh-CN"/>
              </w:rPr>
              <w:t>P</w:t>
            </w:r>
            <w:r w:rsidR="00DC46C2" w:rsidRPr="00445F80">
              <w:rPr>
                <w:rFonts w:ascii="Book Antiqua" w:hAnsi="Book Antiqua"/>
                <w:lang w:eastAsia="zh-CN"/>
              </w:rPr>
              <w:t xml:space="preserve"> = 0.02). Final outcome 31/31 improved/recovered </w:t>
            </w:r>
            <w:r w:rsidR="00DC46C2" w:rsidRPr="00445F80">
              <w:rPr>
                <w:rFonts w:ascii="Book Antiqua" w:hAnsi="Book Antiqua"/>
                <w:i/>
                <w:iCs/>
                <w:lang w:eastAsia="zh-CN"/>
              </w:rPr>
              <w:t>vs</w:t>
            </w:r>
            <w:r w:rsidR="00DC46C2" w:rsidRPr="00445F80">
              <w:rPr>
                <w:rFonts w:ascii="Book Antiqua" w:hAnsi="Book Antiqua"/>
                <w:lang w:eastAsia="zh-CN"/>
              </w:rPr>
              <w:t xml:space="preserve"> 10/19 in late applied (complicated) (</w:t>
            </w:r>
            <w:r w:rsidR="00DC46C2" w:rsidRPr="00445F80">
              <w:rPr>
                <w:rFonts w:ascii="Book Antiqua" w:hAnsi="Book Antiqua"/>
                <w:i/>
                <w:iCs/>
                <w:lang w:eastAsia="zh-CN"/>
              </w:rPr>
              <w:t>P</w:t>
            </w:r>
            <w:r w:rsidR="003713D7" w:rsidRPr="00445F80">
              <w:rPr>
                <w:rFonts w:ascii="Book Antiqua" w:hAnsi="Book Antiqua"/>
                <w:lang w:eastAsia="zh-CN"/>
              </w:rPr>
              <w:t xml:space="preserve"> = 0.0001)</w:t>
            </w:r>
            <w:r w:rsidRPr="00445F80">
              <w:rPr>
                <w:rFonts w:ascii="Book Antiqua" w:hAnsi="Book Antiqua"/>
                <w:lang w:eastAsia="zh-CN"/>
              </w:rPr>
              <w:t>;</w:t>
            </w:r>
            <w:r w:rsidRPr="00445F80">
              <w:rPr>
                <w:rFonts w:ascii="Book Antiqua" w:eastAsiaTheme="minorEastAsia" w:hAnsi="Book Antiqua"/>
                <w:lang w:eastAsia="zh-CN"/>
              </w:rPr>
              <w:t xml:space="preserve"> </w:t>
            </w:r>
            <w:r w:rsidR="00C05EA9" w:rsidRPr="00445F80">
              <w:rPr>
                <w:rFonts w:ascii="Book Antiqua" w:eastAsiaTheme="minorEastAsia" w:hAnsi="Book Antiqua"/>
                <w:lang w:eastAsia="zh-CN"/>
              </w:rPr>
              <w:t xml:space="preserve">and </w:t>
            </w:r>
            <w:r w:rsidRPr="00445F80">
              <w:rPr>
                <w:rFonts w:ascii="Book Antiqua" w:hAnsi="Book Antiqua"/>
                <w:lang w:eastAsia="zh-CN"/>
              </w:rPr>
              <w:t>(</w:t>
            </w:r>
            <w:r w:rsidR="00DC46C2" w:rsidRPr="00445F80">
              <w:rPr>
                <w:rFonts w:ascii="Book Antiqua" w:hAnsi="Book Antiqua"/>
                <w:lang w:eastAsia="zh-CN"/>
              </w:rPr>
              <w:t>3) Risk factor for complicated outcome was associated with delay starting of treatment</w:t>
            </w:r>
          </w:p>
        </w:tc>
        <w:tc>
          <w:tcPr>
            <w:tcW w:w="2332" w:type="dxa"/>
          </w:tcPr>
          <w:p w14:paraId="238D802D" w14:textId="17F1C4C8"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SARS</w:t>
            </w:r>
          </w:p>
        </w:tc>
      </w:tr>
      <w:tr w:rsidR="0064573F" w:rsidRPr="00445F80" w14:paraId="702FD6BA" w14:textId="77777777" w:rsidTr="00E813C7">
        <w:tc>
          <w:tcPr>
            <w:tcW w:w="3880" w:type="dxa"/>
          </w:tcPr>
          <w:p w14:paraId="43AF8895" w14:textId="3EA82CF9"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 + Lop/r + steroids</w:t>
            </w:r>
            <w:r w:rsidRPr="00445F80">
              <w:rPr>
                <w:rFonts w:ascii="Book Antiqua" w:eastAsia="PMingLiU" w:hAnsi="Book Antiqua"/>
                <w:color w:val="000000"/>
                <w:lang w:eastAsia="zh-CN"/>
              </w:rPr>
              <w:t> </w:t>
            </w:r>
            <w:r w:rsidRPr="00445F80">
              <w:rPr>
                <w:rFonts w:ascii="Book Antiqua" w:hAnsi="Book Antiqua"/>
                <w:i/>
                <w:iCs/>
                <w:lang w:eastAsia="zh-CN"/>
              </w:rPr>
              <w:t>vs</w:t>
            </w:r>
            <w:r w:rsidRPr="00445F80">
              <w:rPr>
                <w:rFonts w:ascii="Book Antiqua" w:hAnsi="Book Antiqua"/>
                <w:lang w:eastAsia="zh-CN"/>
              </w:rPr>
              <w:t xml:space="preserve"> RBV + steroids (historical)</w:t>
            </w:r>
            <w:r w:rsidR="00C05EA9" w:rsidRPr="00445F80">
              <w:rPr>
                <w:rFonts w:ascii="Book Antiqua" w:hAnsi="Book Antiqua"/>
                <w:lang w:eastAsia="zh-CN"/>
              </w:rPr>
              <w:t>,</w:t>
            </w:r>
            <w:r w:rsidR="00C05EA9" w:rsidRPr="00445F80">
              <w:rPr>
                <w:rFonts w:ascii="Book Antiqua" w:eastAsiaTheme="minorEastAsia" w:hAnsi="Book Antiqua"/>
                <w:lang w:eastAsia="zh-CN"/>
              </w:rPr>
              <w:t xml:space="preserve"> </w:t>
            </w:r>
            <w:r w:rsidRPr="00445F80">
              <w:rPr>
                <w:rFonts w:ascii="Book Antiqua" w:hAnsi="Book Antiqua"/>
                <w:lang w:eastAsia="zh-CN"/>
              </w:rPr>
              <w:t>Open-label,</w:t>
            </w:r>
            <w:r w:rsidRPr="00445F80">
              <w:rPr>
                <w:rFonts w:ascii="Book Antiqua" w:eastAsia="PMingLiU" w:hAnsi="Book Antiqua"/>
                <w:color w:val="000000"/>
                <w:lang w:eastAsia="zh-CN"/>
              </w:rPr>
              <w:t> </w:t>
            </w:r>
            <w:r w:rsidRPr="00445F80">
              <w:rPr>
                <w:rFonts w:ascii="Book Antiqua" w:hAnsi="Book Antiqua"/>
                <w:lang w:eastAsia="zh-CN"/>
              </w:rPr>
              <w:t>Prospective,</w:t>
            </w:r>
            <w:r w:rsidRPr="00445F80">
              <w:rPr>
                <w:rFonts w:ascii="Book Antiqua" w:eastAsia="PMingLiU" w:hAnsi="Book Antiqua"/>
                <w:color w:val="000000"/>
                <w:lang w:eastAsia="zh-CN"/>
              </w:rPr>
              <w:t> </w:t>
            </w:r>
            <w:r w:rsidRPr="00445F80">
              <w:rPr>
                <w:rFonts w:ascii="Book Antiqua" w:hAnsi="Book Antiqua"/>
                <w:lang w:eastAsia="zh-CN"/>
              </w:rPr>
              <w:t>Non-randomized</w:t>
            </w:r>
            <w:r w:rsidRPr="00445F80">
              <w:rPr>
                <w:rFonts w:ascii="Book Antiqua" w:hAnsi="Book Antiqua"/>
                <w:vertAlign w:val="superscript"/>
                <w:lang w:eastAsia="zh-CN"/>
              </w:rPr>
              <w:t>[87]</w:t>
            </w:r>
          </w:p>
        </w:tc>
        <w:tc>
          <w:tcPr>
            <w:tcW w:w="2379" w:type="dxa"/>
          </w:tcPr>
          <w:p w14:paraId="4017A448"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Mild to moderate</w:t>
            </w:r>
            <w:r w:rsidRPr="00445F80">
              <w:rPr>
                <w:rFonts w:ascii="Book Antiqua" w:eastAsia="PMingLiU" w:hAnsi="Book Antiqua"/>
                <w:color w:val="000000"/>
                <w:lang w:eastAsia="zh-CN"/>
              </w:rPr>
              <w:t> </w:t>
            </w:r>
            <w:r w:rsidRPr="00445F80">
              <w:rPr>
                <w:rFonts w:ascii="Book Antiqua" w:hAnsi="Book Antiqua"/>
                <w:lang w:eastAsia="zh-CN"/>
              </w:rPr>
              <w:t>initiation 3.5 d after</w:t>
            </w:r>
            <w:r w:rsidRPr="00445F80">
              <w:rPr>
                <w:rFonts w:ascii="Book Antiqua" w:eastAsia="PMingLiU" w:hAnsi="Book Antiqua"/>
                <w:color w:val="000000"/>
                <w:lang w:eastAsia="zh-CN"/>
              </w:rPr>
              <w:t> </w:t>
            </w:r>
            <w:r w:rsidRPr="00445F80">
              <w:rPr>
                <w:rFonts w:ascii="Book Antiqua" w:hAnsi="Book Antiqua"/>
                <w:lang w:eastAsia="zh-CN"/>
              </w:rPr>
              <w:t>symptom onset</w:t>
            </w:r>
          </w:p>
        </w:tc>
        <w:tc>
          <w:tcPr>
            <w:tcW w:w="6068" w:type="dxa"/>
          </w:tcPr>
          <w:p w14:paraId="3524C02C" w14:textId="0E47140C" w:rsidR="0064573F" w:rsidRPr="00445F80" w:rsidRDefault="008F3EE7"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w:t>
            </w:r>
            <w:r w:rsidR="00DC46C2" w:rsidRPr="00445F80">
              <w:rPr>
                <w:rFonts w:ascii="Book Antiqua" w:hAnsi="Book Antiqua"/>
                <w:lang w:eastAsia="zh-CN"/>
              </w:rPr>
              <w:t xml:space="preserve">1) Development of ARDS or death within 21 d: 1/41 </w:t>
            </w:r>
            <w:r w:rsidR="00DC46C2" w:rsidRPr="00445F80">
              <w:rPr>
                <w:rFonts w:ascii="Book Antiqua" w:hAnsi="Book Antiqua"/>
                <w:i/>
                <w:iCs/>
                <w:lang w:eastAsia="zh-CN"/>
              </w:rPr>
              <w:t>vs</w:t>
            </w:r>
            <w:r w:rsidR="00DC46C2" w:rsidRPr="00445F80">
              <w:rPr>
                <w:rFonts w:ascii="Book Antiqua" w:hAnsi="Book Antiqua"/>
                <w:lang w:eastAsia="zh-CN"/>
              </w:rPr>
              <w:t xml:space="preserve"> 32/111 (</w:t>
            </w:r>
            <w:r w:rsidR="00DC46C2" w:rsidRPr="00445F80">
              <w:rPr>
                <w:rFonts w:ascii="Book Antiqua" w:hAnsi="Book Antiqua"/>
                <w:i/>
                <w:iCs/>
                <w:lang w:eastAsia="zh-CN"/>
              </w:rPr>
              <w:t>P</w:t>
            </w:r>
            <w:r w:rsidR="003713D7" w:rsidRPr="00445F80">
              <w:rPr>
                <w:rFonts w:ascii="Book Antiqua" w:hAnsi="Book Antiqua"/>
                <w:lang w:eastAsia="zh-CN"/>
              </w:rPr>
              <w:t xml:space="preserve"> &lt; 0.001)</w:t>
            </w:r>
            <w:r w:rsidRPr="00445F80">
              <w:rPr>
                <w:rFonts w:ascii="Book Antiqua" w:hAnsi="Book Antiqua"/>
                <w:lang w:eastAsia="zh-CN"/>
              </w:rPr>
              <w:t>;</w:t>
            </w:r>
            <w:r w:rsidRPr="00445F80">
              <w:rPr>
                <w:rFonts w:ascii="Book Antiqua" w:eastAsiaTheme="minorEastAsia" w:hAnsi="Book Antiqua"/>
                <w:lang w:eastAsia="zh-CN"/>
              </w:rPr>
              <w:t xml:space="preserve"> </w:t>
            </w:r>
            <w:r w:rsidRPr="00445F80">
              <w:rPr>
                <w:rFonts w:ascii="Book Antiqua" w:hAnsi="Book Antiqua"/>
                <w:lang w:eastAsia="zh-CN"/>
              </w:rPr>
              <w:t>(</w:t>
            </w:r>
            <w:r w:rsidR="00DC46C2" w:rsidRPr="00445F80">
              <w:rPr>
                <w:rFonts w:ascii="Book Antiqua" w:hAnsi="Book Antiqua"/>
                <w:lang w:eastAsia="zh-CN"/>
              </w:rPr>
              <w:t xml:space="preserve">2) Independent risk factor predicting adverse outcome for the treatment group: aOR 0.07 </w:t>
            </w:r>
            <w:r w:rsidR="00DC46C2" w:rsidRPr="00445F80">
              <w:rPr>
                <w:rFonts w:ascii="Book Antiqua" w:hAnsi="Book Antiqua" w:cs="Book Antiqua"/>
                <w:lang w:eastAsia="zh-CN"/>
              </w:rPr>
              <w:t>[</w:t>
            </w:r>
            <w:r w:rsidR="00DC46C2" w:rsidRPr="00445F80">
              <w:rPr>
                <w:rFonts w:ascii="Book Antiqua" w:hAnsi="Book Antiqua"/>
                <w:lang w:eastAsia="zh-CN"/>
              </w:rPr>
              <w:t xml:space="preserve">(0.01-0.55); </w:t>
            </w:r>
            <w:r w:rsidR="00DC46C2" w:rsidRPr="00445F80">
              <w:rPr>
                <w:rFonts w:ascii="Book Antiqua" w:hAnsi="Book Antiqua"/>
                <w:i/>
                <w:iCs/>
                <w:lang w:eastAsia="zh-CN"/>
              </w:rPr>
              <w:t>P</w:t>
            </w:r>
            <w:r w:rsidR="003713D7" w:rsidRPr="00445F80">
              <w:rPr>
                <w:rFonts w:ascii="Book Antiqua" w:hAnsi="Book Antiqua"/>
                <w:lang w:eastAsia="zh-CN"/>
              </w:rPr>
              <w:t xml:space="preserve"> = 0.011]</w:t>
            </w:r>
            <w:r w:rsidRPr="00445F80">
              <w:rPr>
                <w:rFonts w:ascii="Book Antiqua" w:hAnsi="Book Antiqua"/>
                <w:lang w:eastAsia="zh-CN"/>
              </w:rPr>
              <w:t>;</w:t>
            </w:r>
            <w:r w:rsidRPr="00445F80">
              <w:rPr>
                <w:rFonts w:ascii="Book Antiqua" w:eastAsiaTheme="minorEastAsia" w:hAnsi="Book Antiqua"/>
                <w:lang w:eastAsia="zh-CN"/>
              </w:rPr>
              <w:t xml:space="preserve"> </w:t>
            </w:r>
            <w:r w:rsidR="00C05EA9" w:rsidRPr="00445F80">
              <w:rPr>
                <w:rFonts w:ascii="Book Antiqua" w:eastAsiaTheme="minorEastAsia" w:hAnsi="Book Antiqua"/>
                <w:lang w:eastAsia="zh-CN"/>
              </w:rPr>
              <w:t xml:space="preserve">and </w:t>
            </w:r>
            <w:r w:rsidRPr="00445F80">
              <w:rPr>
                <w:rFonts w:ascii="Book Antiqua" w:hAnsi="Book Antiqua"/>
                <w:lang w:eastAsia="zh-CN"/>
              </w:rPr>
              <w:t>(</w:t>
            </w:r>
            <w:r w:rsidR="00DC46C2" w:rsidRPr="00445F80">
              <w:rPr>
                <w:rFonts w:ascii="Book Antiqua" w:hAnsi="Book Antiqua"/>
                <w:lang w:eastAsia="zh-CN"/>
              </w:rPr>
              <w:t>3) Significant lower adverse outcome for those treated early (</w:t>
            </w:r>
            <w:r w:rsidR="00DC46C2" w:rsidRPr="00445F80">
              <w:rPr>
                <w:rFonts w:ascii="Book Antiqua" w:hAnsi="Book Antiqua"/>
                <w:i/>
                <w:iCs/>
                <w:lang w:eastAsia="zh-CN"/>
              </w:rPr>
              <w:t>P</w:t>
            </w:r>
            <w:r w:rsidR="00DC46C2" w:rsidRPr="00445F80">
              <w:rPr>
                <w:rFonts w:ascii="Book Antiqua" w:hAnsi="Book Antiqua"/>
                <w:lang w:eastAsia="zh-CN"/>
              </w:rPr>
              <w:t xml:space="preserve"> &lt; 0.001)</w:t>
            </w:r>
          </w:p>
        </w:tc>
        <w:tc>
          <w:tcPr>
            <w:tcW w:w="2332" w:type="dxa"/>
          </w:tcPr>
          <w:p w14:paraId="5DED35A5"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SARS</w:t>
            </w:r>
          </w:p>
        </w:tc>
      </w:tr>
      <w:tr w:rsidR="0064573F" w:rsidRPr="00445F80" w14:paraId="519E9056" w14:textId="77777777" w:rsidTr="00E813C7">
        <w:tc>
          <w:tcPr>
            <w:tcW w:w="3880" w:type="dxa"/>
          </w:tcPr>
          <w:p w14:paraId="17D90711" w14:textId="4CF692F5"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Peg-IFN-α2α + RBV </w:t>
            </w:r>
            <w:r w:rsidRPr="00445F80">
              <w:rPr>
                <w:rFonts w:ascii="Book Antiqua" w:hAnsi="Book Antiqua"/>
                <w:i/>
                <w:iCs/>
                <w:lang w:eastAsia="zh-CN"/>
              </w:rPr>
              <w:t>vs</w:t>
            </w:r>
            <w:r w:rsidRPr="00445F80">
              <w:rPr>
                <w:rFonts w:ascii="Book Antiqua" w:hAnsi="Book Antiqua"/>
                <w:lang w:eastAsia="zh-CN"/>
              </w:rPr>
              <w:t xml:space="preserve"> SOC</w:t>
            </w:r>
            <w:r w:rsidR="00C05EA9" w:rsidRPr="00445F80">
              <w:rPr>
                <w:rFonts w:ascii="Book Antiqua" w:hAnsi="Book Antiqua"/>
                <w:lang w:eastAsia="zh-CN"/>
              </w:rPr>
              <w:t>,</w:t>
            </w:r>
            <w:r w:rsidR="00C05EA9" w:rsidRPr="00445F80">
              <w:rPr>
                <w:rFonts w:ascii="Book Antiqua" w:eastAsiaTheme="minorEastAsia" w:hAnsi="Book Antiqua"/>
                <w:lang w:eastAsia="zh-CN"/>
              </w:rPr>
              <w:t xml:space="preserve"> </w:t>
            </w:r>
            <w:r w:rsidRPr="00445F80">
              <w:rPr>
                <w:rFonts w:ascii="Book Antiqua" w:hAnsi="Book Antiqua"/>
                <w:lang w:eastAsia="zh-CN"/>
              </w:rPr>
              <w:t>retrospective</w:t>
            </w:r>
            <w:r w:rsidRPr="00445F80">
              <w:rPr>
                <w:rFonts w:ascii="Book Antiqua" w:hAnsi="Book Antiqua"/>
                <w:vertAlign w:val="superscript"/>
                <w:lang w:eastAsia="zh-CN"/>
              </w:rPr>
              <w:t>[161]</w:t>
            </w:r>
          </w:p>
        </w:tc>
        <w:tc>
          <w:tcPr>
            <w:tcW w:w="2379" w:type="dxa"/>
          </w:tcPr>
          <w:p w14:paraId="7BF0C8DA"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Severely ill with pneumonia</w:t>
            </w:r>
          </w:p>
        </w:tc>
        <w:tc>
          <w:tcPr>
            <w:tcW w:w="6068" w:type="dxa"/>
          </w:tcPr>
          <w:p w14:paraId="6CB6E3BC" w14:textId="6C072E8B" w:rsidR="0064573F" w:rsidRPr="00445F80" w:rsidRDefault="008F3EE7"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w:t>
            </w:r>
            <w:r w:rsidR="00DC46C2" w:rsidRPr="00445F80">
              <w:rPr>
                <w:rFonts w:ascii="Book Antiqua" w:hAnsi="Book Antiqua"/>
                <w:lang w:eastAsia="zh-CN"/>
              </w:rPr>
              <w:t xml:space="preserve">1) 14-d mortality in treatment gr 6/20 </w:t>
            </w:r>
            <w:r w:rsidR="00DC46C2" w:rsidRPr="00445F80">
              <w:rPr>
                <w:rFonts w:ascii="Book Antiqua" w:hAnsi="Book Antiqua"/>
                <w:i/>
                <w:iCs/>
                <w:lang w:eastAsia="zh-CN"/>
              </w:rPr>
              <w:t>vs</w:t>
            </w:r>
            <w:r w:rsidR="00DC46C2" w:rsidRPr="00445F80">
              <w:rPr>
                <w:rFonts w:ascii="Book Antiqua" w:hAnsi="Book Antiqua"/>
                <w:lang w:eastAsia="zh-CN"/>
              </w:rPr>
              <w:t xml:space="preserve"> 17/24 in control (</w:t>
            </w:r>
            <w:r w:rsidR="00DC46C2" w:rsidRPr="00445F80">
              <w:rPr>
                <w:rFonts w:ascii="Book Antiqua" w:hAnsi="Book Antiqua"/>
                <w:i/>
                <w:iCs/>
                <w:lang w:eastAsia="zh-CN"/>
              </w:rPr>
              <w:t>P</w:t>
            </w:r>
            <w:r w:rsidR="003713D7" w:rsidRPr="00445F80">
              <w:rPr>
                <w:rFonts w:ascii="Book Antiqua" w:hAnsi="Book Antiqua"/>
                <w:lang w:eastAsia="zh-CN"/>
              </w:rPr>
              <w:t xml:space="preserve"> = 0.004)</w:t>
            </w:r>
            <w:r w:rsidRPr="00445F80">
              <w:rPr>
                <w:rFonts w:ascii="Book Antiqua" w:hAnsi="Book Antiqua"/>
                <w:lang w:eastAsia="zh-CN"/>
              </w:rPr>
              <w:t>;</w:t>
            </w:r>
            <w:r w:rsidRPr="00445F80">
              <w:rPr>
                <w:rFonts w:ascii="Book Antiqua" w:eastAsiaTheme="minorEastAsia" w:hAnsi="Book Antiqua"/>
                <w:lang w:eastAsia="zh-CN"/>
              </w:rPr>
              <w:t xml:space="preserve"> </w:t>
            </w:r>
            <w:r w:rsidRPr="00445F80">
              <w:rPr>
                <w:rFonts w:ascii="Book Antiqua" w:hAnsi="Book Antiqua"/>
                <w:lang w:eastAsia="zh-CN"/>
              </w:rPr>
              <w:t>(</w:t>
            </w:r>
            <w:r w:rsidR="00DC46C2" w:rsidRPr="00445F80">
              <w:rPr>
                <w:rFonts w:ascii="Book Antiqua" w:hAnsi="Book Antiqua"/>
                <w:lang w:eastAsia="zh-CN"/>
              </w:rPr>
              <w:t xml:space="preserve">2) 28-d mortality in treated 14/20 </w:t>
            </w:r>
            <w:r w:rsidR="00DC46C2" w:rsidRPr="00445F80">
              <w:rPr>
                <w:rFonts w:ascii="Book Antiqua" w:hAnsi="Book Antiqua"/>
                <w:i/>
                <w:iCs/>
                <w:lang w:eastAsia="zh-CN"/>
              </w:rPr>
              <w:t>vs</w:t>
            </w:r>
            <w:r w:rsidR="00DC46C2" w:rsidRPr="00445F80">
              <w:rPr>
                <w:rFonts w:ascii="Book Antiqua" w:hAnsi="Book Antiqua"/>
                <w:lang w:eastAsia="zh-CN"/>
              </w:rPr>
              <w:t xml:space="preserve"> 20/14 in control (</w:t>
            </w:r>
            <w:r w:rsidR="00DC46C2" w:rsidRPr="00445F80">
              <w:rPr>
                <w:rFonts w:ascii="Book Antiqua" w:hAnsi="Book Antiqua"/>
                <w:i/>
                <w:iCs/>
                <w:lang w:eastAsia="zh-CN"/>
              </w:rPr>
              <w:t>P</w:t>
            </w:r>
            <w:r w:rsidR="003713D7" w:rsidRPr="00445F80">
              <w:rPr>
                <w:rFonts w:ascii="Book Antiqua" w:hAnsi="Book Antiqua"/>
                <w:lang w:eastAsia="zh-CN"/>
              </w:rPr>
              <w:t xml:space="preserve"> = 0.054)</w:t>
            </w:r>
            <w:r w:rsidRPr="00445F80">
              <w:rPr>
                <w:rFonts w:ascii="Book Antiqua" w:hAnsi="Book Antiqua"/>
                <w:lang w:eastAsia="zh-CN"/>
              </w:rPr>
              <w:t>;</w:t>
            </w:r>
            <w:r w:rsidRPr="00445F80">
              <w:rPr>
                <w:rFonts w:ascii="Book Antiqua" w:eastAsiaTheme="minorEastAsia" w:hAnsi="Book Antiqua"/>
                <w:lang w:eastAsia="zh-CN"/>
              </w:rPr>
              <w:t xml:space="preserve"> </w:t>
            </w:r>
            <w:r w:rsidR="00DC46C2" w:rsidRPr="00445F80">
              <w:rPr>
                <w:rFonts w:ascii="Book Antiqua" w:hAnsi="Book Antiqua"/>
                <w:lang w:eastAsia="zh-CN"/>
              </w:rPr>
              <w:lastRenderedPageBreak/>
              <w:t>Loss of difference in 28-d might be explained by high initial APACHE II and SOFA scores and several comorbidities</w:t>
            </w:r>
          </w:p>
        </w:tc>
        <w:tc>
          <w:tcPr>
            <w:tcW w:w="2332" w:type="dxa"/>
          </w:tcPr>
          <w:p w14:paraId="3F4B94F7"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MERS</w:t>
            </w:r>
          </w:p>
        </w:tc>
      </w:tr>
      <w:tr w:rsidR="0064573F" w:rsidRPr="00445F80" w14:paraId="21CE339F" w14:textId="77777777" w:rsidTr="00E813C7">
        <w:tc>
          <w:tcPr>
            <w:tcW w:w="3880" w:type="dxa"/>
          </w:tcPr>
          <w:p w14:paraId="5B550FA7" w14:textId="316820CB"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RBV + Lop/r + steroids </w:t>
            </w:r>
            <w:r w:rsidRPr="00445F80">
              <w:rPr>
                <w:rFonts w:ascii="Book Antiqua" w:hAnsi="Book Antiqua"/>
                <w:i/>
                <w:iCs/>
                <w:lang w:eastAsia="zh-CN"/>
              </w:rPr>
              <w:t xml:space="preserve">vs </w:t>
            </w:r>
            <w:r w:rsidR="00C05EA9" w:rsidRPr="00445F80">
              <w:rPr>
                <w:rFonts w:ascii="Book Antiqua" w:hAnsi="Book Antiqua"/>
                <w:lang w:eastAsia="zh-CN"/>
              </w:rPr>
              <w:t>RBV + steroids (SOC),</w:t>
            </w:r>
            <w:r w:rsidR="00C05EA9" w:rsidRPr="00445F80">
              <w:rPr>
                <w:rFonts w:ascii="Book Antiqua" w:eastAsiaTheme="minorEastAsia" w:hAnsi="Book Antiqua"/>
                <w:lang w:eastAsia="zh-CN"/>
              </w:rPr>
              <w:t xml:space="preserve"> </w:t>
            </w:r>
            <w:r w:rsidRPr="00445F80">
              <w:rPr>
                <w:rFonts w:ascii="Book Antiqua" w:hAnsi="Book Antiqua"/>
                <w:lang w:eastAsia="zh-CN"/>
              </w:rPr>
              <w:t>Multicenter retrospective matched-cohort (with 643 pts)</w:t>
            </w:r>
            <w:r w:rsidRPr="00445F80">
              <w:rPr>
                <w:rFonts w:ascii="Book Antiqua" w:hAnsi="Book Antiqua"/>
                <w:vertAlign w:val="superscript"/>
                <w:lang w:eastAsia="zh-CN"/>
              </w:rPr>
              <w:t>[140]</w:t>
            </w:r>
          </w:p>
        </w:tc>
        <w:tc>
          <w:tcPr>
            <w:tcW w:w="2379" w:type="dxa"/>
          </w:tcPr>
          <w:p w14:paraId="4C967606" w14:textId="2A709094"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Mild to moderate Initiation of RBV 4.5 d and of Lop/r 5.5 d</w:t>
            </w:r>
          </w:p>
        </w:tc>
        <w:tc>
          <w:tcPr>
            <w:tcW w:w="6068" w:type="dxa"/>
          </w:tcPr>
          <w:p w14:paraId="3ABA2012" w14:textId="7ACCCD6A" w:rsidR="0064573F" w:rsidRPr="00445F80" w:rsidRDefault="00954E9E"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(1) </w:t>
            </w:r>
            <w:r w:rsidR="00DC46C2" w:rsidRPr="00445F80">
              <w:rPr>
                <w:rFonts w:ascii="Book Antiqua" w:hAnsi="Book Antiqua"/>
                <w:lang w:eastAsia="zh-CN"/>
              </w:rPr>
              <w:t>Less proportion and dose of pulsed Mp in treated gr (</w:t>
            </w:r>
            <w:r w:rsidR="00DC46C2" w:rsidRPr="00445F80">
              <w:rPr>
                <w:rFonts w:ascii="Book Antiqua" w:hAnsi="Book Antiqua"/>
                <w:i/>
                <w:iCs/>
                <w:lang w:eastAsia="zh-CN"/>
              </w:rPr>
              <w:t>P</w:t>
            </w:r>
            <w:r w:rsidR="003713D7" w:rsidRPr="00445F80">
              <w:rPr>
                <w:rFonts w:ascii="Book Antiqua" w:hAnsi="Book Antiqua"/>
                <w:lang w:eastAsia="zh-CN"/>
              </w:rPr>
              <w:t xml:space="preserve"> &lt; 0.05)</w:t>
            </w:r>
            <w:r w:rsidR="008F3EE7" w:rsidRPr="00445F80">
              <w:rPr>
                <w:rFonts w:ascii="Book Antiqua" w:hAnsi="Book Antiqua"/>
                <w:lang w:eastAsia="zh-CN"/>
              </w:rPr>
              <w:t>;</w:t>
            </w:r>
            <w:r w:rsidR="008F3EE7" w:rsidRPr="00445F80">
              <w:rPr>
                <w:rFonts w:ascii="Book Antiqua" w:eastAsiaTheme="minorEastAsia" w:hAnsi="Book Antiqua"/>
                <w:lang w:eastAsia="zh-CN"/>
              </w:rPr>
              <w:t xml:space="preserve"> </w:t>
            </w:r>
            <w:r w:rsidR="008F3EE7" w:rsidRPr="00445F80">
              <w:rPr>
                <w:rFonts w:ascii="Book Antiqua" w:hAnsi="Book Antiqua"/>
                <w:lang w:eastAsia="zh-CN"/>
              </w:rPr>
              <w:t>(</w:t>
            </w:r>
            <w:r w:rsidR="00DC46C2" w:rsidRPr="00445F80">
              <w:rPr>
                <w:rFonts w:ascii="Book Antiqua" w:hAnsi="Book Antiqua"/>
                <w:lang w:eastAsia="zh-CN"/>
              </w:rPr>
              <w:t xml:space="preserve">2) Intubation rate in treated 0% </w:t>
            </w:r>
            <w:r w:rsidR="00DC46C2" w:rsidRPr="00445F80">
              <w:rPr>
                <w:rFonts w:ascii="Book Antiqua" w:hAnsi="Book Antiqua"/>
                <w:i/>
                <w:iCs/>
                <w:lang w:eastAsia="zh-CN"/>
              </w:rPr>
              <w:t>vs</w:t>
            </w:r>
            <w:r w:rsidR="00DC46C2" w:rsidRPr="00445F80">
              <w:rPr>
                <w:rFonts w:ascii="Book Antiqua" w:hAnsi="Book Antiqua"/>
                <w:lang w:eastAsia="zh-CN"/>
              </w:rPr>
              <w:t xml:space="preserve"> 11% (7.7-15.3) in control (</w:t>
            </w:r>
            <w:r w:rsidR="00DC46C2" w:rsidRPr="00445F80">
              <w:rPr>
                <w:rFonts w:ascii="Book Antiqua" w:hAnsi="Book Antiqua"/>
                <w:i/>
                <w:iCs/>
                <w:lang w:eastAsia="zh-CN"/>
              </w:rPr>
              <w:t>P</w:t>
            </w:r>
            <w:r w:rsidR="003713D7" w:rsidRPr="00445F80">
              <w:rPr>
                <w:rFonts w:ascii="Book Antiqua" w:hAnsi="Book Antiqua"/>
                <w:lang w:eastAsia="zh-CN"/>
              </w:rPr>
              <w:t xml:space="preserve"> &lt; 0.05)</w:t>
            </w:r>
            <w:r w:rsidR="008F3EE7" w:rsidRPr="00445F80">
              <w:rPr>
                <w:rFonts w:ascii="Book Antiqua" w:hAnsi="Book Antiqua"/>
                <w:lang w:eastAsia="zh-CN"/>
              </w:rPr>
              <w:t>;</w:t>
            </w:r>
            <w:r w:rsidR="008F3EE7" w:rsidRPr="00445F80">
              <w:rPr>
                <w:rFonts w:ascii="Book Antiqua" w:eastAsiaTheme="minorEastAsia" w:hAnsi="Book Antiqua"/>
                <w:lang w:eastAsia="zh-CN"/>
              </w:rPr>
              <w:t xml:space="preserve"> and </w:t>
            </w:r>
            <w:r w:rsidR="008F3EE7" w:rsidRPr="00445F80">
              <w:rPr>
                <w:rFonts w:ascii="Book Antiqua" w:hAnsi="Book Antiqua"/>
                <w:lang w:eastAsia="zh-CN"/>
              </w:rPr>
              <w:t>(</w:t>
            </w:r>
            <w:r w:rsidR="00DC46C2" w:rsidRPr="00445F80">
              <w:rPr>
                <w:rFonts w:ascii="Book Antiqua" w:hAnsi="Book Antiqua"/>
                <w:lang w:eastAsia="zh-CN"/>
              </w:rPr>
              <w:t xml:space="preserve">3) CFR 0% (0-6.8) in treated </w:t>
            </w:r>
            <w:r w:rsidR="00DC46C2" w:rsidRPr="00445F80">
              <w:rPr>
                <w:rFonts w:ascii="Book Antiqua" w:hAnsi="Book Antiqua"/>
                <w:i/>
                <w:iCs/>
                <w:lang w:eastAsia="zh-CN"/>
              </w:rPr>
              <w:t>vs</w:t>
            </w:r>
            <w:r w:rsidR="00DC46C2" w:rsidRPr="00445F80">
              <w:rPr>
                <w:rFonts w:ascii="Book Antiqua" w:hAnsi="Book Antiqua"/>
                <w:lang w:eastAsia="zh-CN"/>
              </w:rPr>
              <w:t xml:space="preserve"> 15.6% (9.8-22.8) in control (</w:t>
            </w:r>
            <w:r w:rsidR="00DC46C2" w:rsidRPr="00445F80">
              <w:rPr>
                <w:rFonts w:ascii="Book Antiqua" w:hAnsi="Book Antiqua"/>
                <w:i/>
                <w:iCs/>
                <w:lang w:eastAsia="zh-CN"/>
              </w:rPr>
              <w:t>P</w:t>
            </w:r>
            <w:r w:rsidR="00DC46C2" w:rsidRPr="00445F80">
              <w:rPr>
                <w:rFonts w:ascii="Book Antiqua" w:hAnsi="Book Antiqua"/>
                <w:lang w:eastAsia="zh-CN"/>
              </w:rPr>
              <w:t xml:space="preserve"> &lt; 0.05)</w:t>
            </w:r>
          </w:p>
        </w:tc>
        <w:tc>
          <w:tcPr>
            <w:tcW w:w="2332" w:type="dxa"/>
          </w:tcPr>
          <w:p w14:paraId="116D1BBF"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SARS</w:t>
            </w:r>
          </w:p>
        </w:tc>
      </w:tr>
      <w:tr w:rsidR="0064573F" w:rsidRPr="00445F80" w14:paraId="21176BD7" w14:textId="77777777" w:rsidTr="00E813C7">
        <w:tc>
          <w:tcPr>
            <w:tcW w:w="3880" w:type="dxa"/>
          </w:tcPr>
          <w:p w14:paraId="3BC0547B" w14:textId="14E36BF9"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IFN-α + RBV + Lop/r and IFN-α + Lop/r </w:t>
            </w:r>
            <w:r w:rsidRPr="00445F80">
              <w:rPr>
                <w:rFonts w:ascii="Book Antiqua" w:hAnsi="Book Antiqua"/>
                <w:i/>
                <w:iCs/>
                <w:lang w:eastAsia="zh-CN"/>
              </w:rPr>
              <w:t>vs</w:t>
            </w:r>
            <w:r w:rsidRPr="00445F80">
              <w:rPr>
                <w:rFonts w:ascii="Book Antiqua" w:hAnsi="Book Antiqua"/>
                <w:lang w:eastAsia="zh-CN"/>
              </w:rPr>
              <w:t xml:space="preserve"> SOC</w:t>
            </w:r>
            <w:r w:rsidR="00C05EA9" w:rsidRPr="00445F80">
              <w:rPr>
                <w:rFonts w:ascii="Book Antiqua" w:hAnsi="Book Antiqua"/>
                <w:lang w:eastAsia="zh-CN"/>
              </w:rPr>
              <w:t>,</w:t>
            </w:r>
            <w:r w:rsidR="00C05EA9" w:rsidRPr="00445F80">
              <w:rPr>
                <w:rFonts w:ascii="Book Antiqua" w:eastAsiaTheme="minorEastAsia" w:hAnsi="Book Antiqua"/>
                <w:lang w:eastAsia="zh-CN"/>
              </w:rPr>
              <w:t xml:space="preserve"> </w:t>
            </w:r>
            <w:r w:rsidRPr="00445F80">
              <w:rPr>
                <w:rFonts w:ascii="Book Antiqua" w:hAnsi="Book Antiqua"/>
                <w:lang w:eastAsia="zh-CN"/>
              </w:rPr>
              <w:t>Retrospective</w:t>
            </w:r>
            <w:r w:rsidRPr="00445F80">
              <w:rPr>
                <w:rFonts w:ascii="Book Antiqua" w:hAnsi="Book Antiqua"/>
                <w:vertAlign w:val="superscript"/>
                <w:lang w:eastAsia="zh-CN"/>
              </w:rPr>
              <w:t>[191]</w:t>
            </w:r>
          </w:p>
        </w:tc>
        <w:tc>
          <w:tcPr>
            <w:tcW w:w="2379" w:type="dxa"/>
          </w:tcPr>
          <w:p w14:paraId="5C75CD1F"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Moderate, hospitalized 7d after symptom onset</w:t>
            </w:r>
          </w:p>
        </w:tc>
        <w:tc>
          <w:tcPr>
            <w:tcW w:w="6068" w:type="dxa"/>
          </w:tcPr>
          <w:p w14:paraId="2E4B0151" w14:textId="552FB20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Significant correlation of PCR-negative conversion time and length of hospital stay (days) in IFN + lopinavir/ritonavir combined with RBV treatment group (</w:t>
            </w:r>
            <w:r w:rsidRPr="00445F80">
              <w:rPr>
                <w:rFonts w:ascii="Book Antiqua" w:hAnsi="Book Antiqua"/>
                <w:i/>
                <w:iCs/>
                <w:lang w:eastAsia="zh-CN"/>
              </w:rPr>
              <w:t>P</w:t>
            </w:r>
            <w:r w:rsidRPr="00445F80">
              <w:rPr>
                <w:rFonts w:ascii="Book Antiqua" w:hAnsi="Book Antiqua"/>
                <w:lang w:eastAsia="zh-CN"/>
              </w:rPr>
              <w:t xml:space="preserve"> = 0.0215) and IFN + lopinavir/ritonavir treatment group (</w:t>
            </w:r>
            <w:r w:rsidRPr="00445F80">
              <w:rPr>
                <w:rFonts w:ascii="Book Antiqua" w:hAnsi="Book Antiqua"/>
                <w:i/>
                <w:iCs/>
                <w:lang w:eastAsia="zh-CN"/>
              </w:rPr>
              <w:t>P</w:t>
            </w:r>
            <w:r w:rsidRPr="00445F80">
              <w:rPr>
                <w:rFonts w:ascii="Book Antiqua" w:hAnsi="Book Antiqua"/>
                <w:lang w:eastAsia="zh-CN"/>
              </w:rPr>
              <w:t xml:space="preserve"> = 0.012)</w:t>
            </w:r>
          </w:p>
        </w:tc>
        <w:tc>
          <w:tcPr>
            <w:tcW w:w="2332" w:type="dxa"/>
          </w:tcPr>
          <w:p w14:paraId="0E7E5F37"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COVID 19</w:t>
            </w:r>
          </w:p>
        </w:tc>
      </w:tr>
      <w:tr w:rsidR="0064573F" w:rsidRPr="00445F80" w14:paraId="683325E8" w14:textId="77777777" w:rsidTr="00E813C7">
        <w:tc>
          <w:tcPr>
            <w:tcW w:w="3880" w:type="dxa"/>
          </w:tcPr>
          <w:p w14:paraId="1A90ED0D"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Several antiviral combinations Retrospective</w:t>
            </w:r>
            <w:r w:rsidRPr="00445F80">
              <w:rPr>
                <w:rFonts w:ascii="Book Antiqua" w:hAnsi="Book Antiqua"/>
                <w:vertAlign w:val="superscript"/>
                <w:lang w:eastAsia="zh-CN"/>
              </w:rPr>
              <w:t>[190]</w:t>
            </w:r>
          </w:p>
        </w:tc>
        <w:tc>
          <w:tcPr>
            <w:tcW w:w="2379" w:type="dxa"/>
          </w:tcPr>
          <w:p w14:paraId="44E2CC50" w14:textId="73B1DA1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Severe</w:t>
            </w:r>
            <w:r w:rsidRPr="00445F80">
              <w:rPr>
                <w:rFonts w:ascii="Book Antiqua" w:hAnsi="Book Antiqua"/>
                <w:lang w:eastAsia="zh-CN"/>
              </w:rPr>
              <w:tab/>
            </w:r>
          </w:p>
        </w:tc>
        <w:tc>
          <w:tcPr>
            <w:tcW w:w="6068" w:type="dxa"/>
          </w:tcPr>
          <w:p w14:paraId="5B34B5C8" w14:textId="7B578F1C" w:rsidR="0064573F" w:rsidRPr="00445F80" w:rsidRDefault="008F3EE7"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w:t>
            </w:r>
            <w:r w:rsidR="00DC46C2" w:rsidRPr="00445F80">
              <w:rPr>
                <w:rFonts w:ascii="Book Antiqua" w:hAnsi="Book Antiqua"/>
                <w:lang w:eastAsia="zh-CN"/>
              </w:rPr>
              <w:t xml:space="preserve">1) The use of two-step clustering and subgroup analyses enabled an in-depth analysis of the effects of single and combination drug therapies. Improvement rate was highest (84.9%) in the group combination </w:t>
            </w:r>
            <w:r w:rsidR="00DC46C2" w:rsidRPr="00445F80">
              <w:rPr>
                <w:rFonts w:ascii="Book Antiqua" w:hAnsi="Book Antiqua"/>
                <w:lang w:eastAsia="zh-CN"/>
              </w:rPr>
              <w:lastRenderedPageBreak/>
              <w:t>of RBV + Lop/r + Umifenovir + Lianhua Qingwen (</w:t>
            </w:r>
            <w:r w:rsidR="00DC46C2" w:rsidRPr="00445F80">
              <w:rPr>
                <w:rFonts w:ascii="Book Antiqua" w:hAnsi="Book Antiqua"/>
                <w:i/>
                <w:iCs/>
                <w:lang w:eastAsia="zh-CN"/>
              </w:rPr>
              <w:t>P</w:t>
            </w:r>
            <w:r w:rsidR="003713D7" w:rsidRPr="00445F80">
              <w:rPr>
                <w:rFonts w:ascii="Book Antiqua" w:hAnsi="Book Antiqua"/>
                <w:lang w:eastAsia="zh-CN"/>
              </w:rPr>
              <w:t xml:space="preserve"> &lt; 0.001)</w:t>
            </w:r>
            <w:r w:rsidRPr="00445F80">
              <w:rPr>
                <w:rFonts w:ascii="Book Antiqua" w:hAnsi="Book Antiqua"/>
                <w:lang w:eastAsia="zh-CN"/>
              </w:rPr>
              <w:t>;</w:t>
            </w:r>
            <w:r w:rsidRPr="00445F80">
              <w:rPr>
                <w:rFonts w:ascii="Book Antiqua" w:eastAsiaTheme="minorEastAsia" w:hAnsi="Book Antiqua"/>
                <w:lang w:eastAsia="zh-CN"/>
              </w:rPr>
              <w:t xml:space="preserve"> </w:t>
            </w:r>
            <w:r w:rsidRPr="00445F80">
              <w:rPr>
                <w:rFonts w:ascii="Book Antiqua" w:hAnsi="Book Antiqua"/>
                <w:lang w:eastAsia="zh-CN"/>
              </w:rPr>
              <w:t>(</w:t>
            </w:r>
            <w:r w:rsidR="00DC46C2" w:rsidRPr="00445F80">
              <w:rPr>
                <w:rFonts w:ascii="Book Antiqua" w:hAnsi="Book Antiqua"/>
                <w:lang w:eastAsia="zh-CN"/>
              </w:rPr>
              <w:t>2) Antiviral combination was superior to single or dual agents</w:t>
            </w:r>
          </w:p>
        </w:tc>
        <w:tc>
          <w:tcPr>
            <w:tcW w:w="2332" w:type="dxa"/>
          </w:tcPr>
          <w:p w14:paraId="102EA315"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COVID-19</w:t>
            </w:r>
          </w:p>
        </w:tc>
      </w:tr>
      <w:tr w:rsidR="0064573F" w:rsidRPr="00445F80" w14:paraId="2082F7D5" w14:textId="77777777" w:rsidTr="00E813C7">
        <w:tc>
          <w:tcPr>
            <w:tcW w:w="3880" w:type="dxa"/>
          </w:tcPr>
          <w:p w14:paraId="3DFF7F42" w14:textId="4BC16A5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IFN + RBV </w:t>
            </w:r>
            <w:r w:rsidRPr="00445F80">
              <w:rPr>
                <w:rFonts w:ascii="Book Antiqua" w:hAnsi="Book Antiqua"/>
                <w:i/>
                <w:iCs/>
                <w:lang w:eastAsia="zh-CN"/>
              </w:rPr>
              <w:t>vs</w:t>
            </w:r>
            <w:r w:rsidRPr="00445F80">
              <w:rPr>
                <w:rFonts w:ascii="Book Antiqua" w:hAnsi="Book Antiqua"/>
                <w:lang w:eastAsia="zh-CN"/>
              </w:rPr>
              <w:t xml:space="preserve"> SOC</w:t>
            </w:r>
            <w:r w:rsidR="00C05EA9" w:rsidRPr="00445F80">
              <w:rPr>
                <w:rFonts w:ascii="Book Antiqua" w:hAnsi="Book Antiqua"/>
                <w:lang w:eastAsia="zh-CN"/>
              </w:rPr>
              <w:t>,</w:t>
            </w:r>
            <w:r w:rsidR="00C05EA9" w:rsidRPr="00445F80">
              <w:rPr>
                <w:rFonts w:ascii="Book Antiqua" w:eastAsiaTheme="minorEastAsia" w:hAnsi="Book Antiqua"/>
                <w:lang w:eastAsia="zh-CN"/>
              </w:rPr>
              <w:t xml:space="preserve"> </w:t>
            </w:r>
            <w:r w:rsidRPr="00445F80">
              <w:rPr>
                <w:rFonts w:ascii="Book Antiqua" w:hAnsi="Book Antiqua"/>
                <w:lang w:eastAsia="zh-CN"/>
              </w:rPr>
              <w:t>Retrospective</w:t>
            </w:r>
            <w:r w:rsidRPr="00445F80">
              <w:rPr>
                <w:rFonts w:ascii="Book Antiqua" w:hAnsi="Book Antiqua"/>
                <w:vertAlign w:val="superscript"/>
                <w:lang w:eastAsia="zh-CN"/>
              </w:rPr>
              <w:t>[163]</w:t>
            </w:r>
          </w:p>
        </w:tc>
        <w:tc>
          <w:tcPr>
            <w:tcW w:w="2379" w:type="dxa"/>
          </w:tcPr>
          <w:p w14:paraId="0DC1CF23"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Severe</w:t>
            </w:r>
          </w:p>
        </w:tc>
        <w:tc>
          <w:tcPr>
            <w:tcW w:w="6068" w:type="dxa"/>
          </w:tcPr>
          <w:p w14:paraId="5F34221E" w14:textId="26938769"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Patients who survived were more likely to have received IFN + RBV than those who died (</w:t>
            </w:r>
            <w:r w:rsidRPr="00445F80">
              <w:rPr>
                <w:rFonts w:ascii="Book Antiqua" w:hAnsi="Book Antiqua"/>
                <w:i/>
                <w:iCs/>
                <w:lang w:eastAsia="zh-CN"/>
              </w:rPr>
              <w:t>P</w:t>
            </w:r>
            <w:r w:rsidRPr="00445F80">
              <w:rPr>
                <w:rFonts w:ascii="Book Antiqua" w:hAnsi="Book Antiqua"/>
                <w:lang w:eastAsia="zh-CN"/>
              </w:rPr>
              <w:t xml:space="preserve"> = 0.01)</w:t>
            </w:r>
          </w:p>
        </w:tc>
        <w:tc>
          <w:tcPr>
            <w:tcW w:w="2332" w:type="dxa"/>
          </w:tcPr>
          <w:p w14:paraId="6E0DBFC6"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MERS</w:t>
            </w:r>
          </w:p>
        </w:tc>
      </w:tr>
      <w:tr w:rsidR="0064573F" w:rsidRPr="00445F80" w14:paraId="2B793793" w14:textId="77777777" w:rsidTr="00E813C7">
        <w:tc>
          <w:tcPr>
            <w:tcW w:w="3880" w:type="dxa"/>
          </w:tcPr>
          <w:p w14:paraId="1BBAE493" w14:textId="1F2ECF5D"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RBV + pulsed steroids (PS) (equivalent to Mp &gt; 500 mg/d </w:t>
            </w:r>
            <w:r w:rsidRPr="00445F80">
              <w:rPr>
                <w:rFonts w:ascii="Book Antiqua" w:hAnsi="Book Antiqua"/>
                <w:i/>
                <w:iCs/>
                <w:lang w:eastAsia="zh-CN"/>
              </w:rPr>
              <w:t>vs</w:t>
            </w:r>
            <w:r w:rsidRPr="00445F80">
              <w:rPr>
                <w:rFonts w:ascii="Book Antiqua" w:hAnsi="Book Antiqua"/>
                <w:lang w:eastAsia="zh-CN"/>
              </w:rPr>
              <w:t xml:space="preserve"> RBV + non-PS (NPS)</w:t>
            </w:r>
            <w:r w:rsidR="00C05EA9" w:rsidRPr="00445F80">
              <w:rPr>
                <w:rFonts w:ascii="Book Antiqua" w:hAnsi="Book Antiqua"/>
                <w:lang w:eastAsia="zh-CN"/>
              </w:rPr>
              <w:t>,</w:t>
            </w:r>
            <w:r w:rsidR="00C05EA9" w:rsidRPr="00445F80">
              <w:rPr>
                <w:rFonts w:ascii="Book Antiqua" w:eastAsiaTheme="minorEastAsia" w:hAnsi="Book Antiqua"/>
                <w:lang w:eastAsia="zh-CN"/>
              </w:rPr>
              <w:t xml:space="preserve"> </w:t>
            </w:r>
            <w:r w:rsidRPr="00445F80">
              <w:rPr>
                <w:rFonts w:ascii="Book Antiqua" w:hAnsi="Book Antiqua"/>
                <w:lang w:eastAsia="zh-CN"/>
              </w:rPr>
              <w:t>Multicentre, Retrospective</w:t>
            </w:r>
            <w:r w:rsidRPr="00445F80">
              <w:rPr>
                <w:rFonts w:ascii="Book Antiqua" w:hAnsi="Book Antiqua"/>
                <w:vertAlign w:val="superscript"/>
                <w:lang w:eastAsia="zh-CN"/>
              </w:rPr>
              <w:t>[129]</w:t>
            </w:r>
          </w:p>
        </w:tc>
        <w:tc>
          <w:tcPr>
            <w:tcW w:w="2379" w:type="dxa"/>
          </w:tcPr>
          <w:p w14:paraId="6BDFA834"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Severe pneumonia (Phase 2)</w:t>
            </w:r>
          </w:p>
        </w:tc>
        <w:tc>
          <w:tcPr>
            <w:tcW w:w="6068" w:type="dxa"/>
          </w:tcPr>
          <w:p w14:paraId="435FB29B" w14:textId="01D4BF67" w:rsidR="0064573F" w:rsidRPr="00445F80" w:rsidRDefault="008F3EE7"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w:t>
            </w:r>
            <w:r w:rsidR="00DC46C2" w:rsidRPr="00445F80">
              <w:rPr>
                <w:rFonts w:ascii="Book Antiqua" w:hAnsi="Book Antiqua"/>
                <w:lang w:eastAsia="zh-CN"/>
              </w:rPr>
              <w:t>1) Overall trend for chest radiograph scores significantly lower in the PS group than NPS (</w:t>
            </w:r>
            <w:r w:rsidR="00DC46C2" w:rsidRPr="00445F80">
              <w:rPr>
                <w:rFonts w:ascii="Book Antiqua" w:hAnsi="Book Antiqua"/>
                <w:i/>
                <w:iCs/>
                <w:lang w:eastAsia="zh-CN"/>
              </w:rPr>
              <w:t>P</w:t>
            </w:r>
            <w:r w:rsidR="003713D7" w:rsidRPr="00445F80">
              <w:rPr>
                <w:rFonts w:ascii="Book Antiqua" w:hAnsi="Book Antiqua"/>
                <w:lang w:eastAsia="zh-CN"/>
              </w:rPr>
              <w:t xml:space="preserve"> = 0.026)</w:t>
            </w:r>
            <w:r w:rsidRPr="00445F80">
              <w:rPr>
                <w:rFonts w:ascii="Book Antiqua" w:hAnsi="Book Antiqua"/>
                <w:lang w:eastAsia="zh-CN"/>
              </w:rPr>
              <w:t>;</w:t>
            </w:r>
            <w:r w:rsidRPr="00445F80">
              <w:rPr>
                <w:rFonts w:ascii="Book Antiqua" w:eastAsiaTheme="minorEastAsia" w:hAnsi="Book Antiqua"/>
                <w:lang w:eastAsia="zh-CN"/>
              </w:rPr>
              <w:t xml:space="preserve"> </w:t>
            </w:r>
            <w:r w:rsidRPr="00445F80">
              <w:rPr>
                <w:rFonts w:ascii="Book Antiqua" w:hAnsi="Book Antiqua"/>
                <w:lang w:eastAsia="zh-CN"/>
              </w:rPr>
              <w:t>(</w:t>
            </w:r>
            <w:r w:rsidR="00DC46C2" w:rsidRPr="00445F80">
              <w:rPr>
                <w:rFonts w:ascii="Book Antiqua" w:hAnsi="Book Antiqua"/>
                <w:lang w:eastAsia="zh-CN"/>
              </w:rPr>
              <w:t>2) The radiographic scores were significantly lower in days 14 and 21 in PS compared to NPS (</w:t>
            </w:r>
            <w:r w:rsidR="00DC46C2" w:rsidRPr="00445F80">
              <w:rPr>
                <w:rFonts w:ascii="Book Antiqua" w:hAnsi="Book Antiqua"/>
                <w:i/>
                <w:iCs/>
                <w:lang w:eastAsia="zh-CN"/>
              </w:rPr>
              <w:t>P</w:t>
            </w:r>
            <w:r w:rsidR="00DC46C2" w:rsidRPr="00445F80">
              <w:rPr>
                <w:rFonts w:ascii="Book Antiqua" w:hAnsi="Book Antiqua"/>
                <w:lang w:eastAsia="zh-CN"/>
              </w:rPr>
              <w:t xml:space="preserve"> = 0.04 and </w:t>
            </w:r>
            <w:r w:rsidR="00DC46C2" w:rsidRPr="00445F80">
              <w:rPr>
                <w:rFonts w:ascii="Book Antiqua" w:hAnsi="Book Antiqua"/>
                <w:i/>
                <w:iCs/>
                <w:lang w:eastAsia="zh-CN"/>
              </w:rPr>
              <w:t>P</w:t>
            </w:r>
            <w:r w:rsidR="003713D7" w:rsidRPr="00445F80">
              <w:rPr>
                <w:rFonts w:ascii="Book Antiqua" w:hAnsi="Book Antiqua"/>
                <w:lang w:eastAsia="zh-CN"/>
              </w:rPr>
              <w:t xml:space="preserve"> = 0.04)</w:t>
            </w:r>
            <w:r w:rsidRPr="00445F80">
              <w:rPr>
                <w:rFonts w:ascii="Book Antiqua" w:hAnsi="Book Antiqua"/>
                <w:lang w:eastAsia="zh-CN"/>
              </w:rPr>
              <w:t>;</w:t>
            </w:r>
            <w:r w:rsidRPr="00445F80">
              <w:rPr>
                <w:rFonts w:ascii="Book Antiqua" w:eastAsiaTheme="minorEastAsia" w:hAnsi="Book Antiqua"/>
                <w:lang w:eastAsia="zh-CN"/>
              </w:rPr>
              <w:t xml:space="preserve"> and </w:t>
            </w:r>
            <w:r w:rsidRPr="00445F80">
              <w:rPr>
                <w:rFonts w:ascii="Book Antiqua" w:hAnsi="Book Antiqua"/>
                <w:lang w:eastAsia="zh-CN"/>
              </w:rPr>
              <w:t>(</w:t>
            </w:r>
            <w:r w:rsidR="00DC46C2" w:rsidRPr="00445F80">
              <w:rPr>
                <w:rFonts w:ascii="Book Antiqua" w:hAnsi="Book Antiqua"/>
                <w:lang w:eastAsia="zh-CN"/>
              </w:rPr>
              <w:t>3) No significant difference between the PS and NPS groups in the need of ICU, mechanical ventilation and mortality</w:t>
            </w:r>
          </w:p>
        </w:tc>
        <w:tc>
          <w:tcPr>
            <w:tcW w:w="2332" w:type="dxa"/>
          </w:tcPr>
          <w:p w14:paraId="4953B5FB"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SARS</w:t>
            </w:r>
          </w:p>
        </w:tc>
      </w:tr>
      <w:tr w:rsidR="0064573F" w:rsidRPr="00445F80" w14:paraId="09CD925D" w14:textId="77777777" w:rsidTr="00E813C7">
        <w:tc>
          <w:tcPr>
            <w:tcW w:w="3880" w:type="dxa"/>
          </w:tcPr>
          <w:p w14:paraId="4B317C3E" w14:textId="03E67189"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Steroids </w:t>
            </w:r>
            <w:r w:rsidRPr="00445F80">
              <w:rPr>
                <w:rFonts w:ascii="Book Antiqua" w:hAnsi="Book Antiqua"/>
                <w:i/>
                <w:iCs/>
                <w:lang w:eastAsia="zh-CN"/>
              </w:rPr>
              <w:t>vs</w:t>
            </w:r>
            <w:r w:rsidR="00C05EA9" w:rsidRPr="00445F80">
              <w:rPr>
                <w:rFonts w:ascii="Book Antiqua" w:hAnsi="Book Antiqua"/>
                <w:lang w:eastAsia="zh-CN"/>
              </w:rPr>
              <w:t xml:space="preserve"> no-steroids,</w:t>
            </w:r>
            <w:r w:rsidR="00C05EA9" w:rsidRPr="00445F80">
              <w:rPr>
                <w:rFonts w:ascii="Book Antiqua" w:eastAsiaTheme="minorEastAsia" w:hAnsi="Book Antiqua"/>
                <w:lang w:eastAsia="zh-CN"/>
              </w:rPr>
              <w:t xml:space="preserve"> </w:t>
            </w:r>
            <w:r w:rsidRPr="00445F80">
              <w:rPr>
                <w:rFonts w:ascii="Book Antiqua" w:hAnsi="Book Antiqua"/>
                <w:lang w:eastAsia="zh-CN"/>
              </w:rPr>
              <w:t>Multicentre, Retrospective</w:t>
            </w:r>
            <w:r w:rsidRPr="00445F80">
              <w:rPr>
                <w:rFonts w:ascii="Book Antiqua" w:hAnsi="Book Antiqua"/>
                <w:vertAlign w:val="superscript"/>
                <w:lang w:eastAsia="zh-CN"/>
              </w:rPr>
              <w:t>[165]</w:t>
            </w:r>
          </w:p>
        </w:tc>
        <w:tc>
          <w:tcPr>
            <w:tcW w:w="2379" w:type="dxa"/>
          </w:tcPr>
          <w:p w14:paraId="44782280"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Critically ill pts all in ICU</w:t>
            </w:r>
          </w:p>
        </w:tc>
        <w:tc>
          <w:tcPr>
            <w:tcW w:w="6068" w:type="dxa"/>
          </w:tcPr>
          <w:p w14:paraId="0967A920" w14:textId="3C5FC61B" w:rsidR="0064573F" w:rsidRPr="00445F80" w:rsidRDefault="008F3EE7"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w:t>
            </w:r>
            <w:r w:rsidR="00DC46C2" w:rsidRPr="00445F80">
              <w:rPr>
                <w:rFonts w:ascii="Book Antiqua" w:hAnsi="Book Antiqua"/>
                <w:lang w:eastAsia="zh-CN"/>
              </w:rPr>
              <w:t>1) In marginal structural modelling, steroid therapy was not significantly associated with 90-d mortality but with a delay in MERS RNA clearance (</w:t>
            </w:r>
            <w:r w:rsidR="00DC46C2" w:rsidRPr="00445F80">
              <w:rPr>
                <w:rFonts w:ascii="Book Antiqua" w:hAnsi="Book Antiqua"/>
                <w:i/>
                <w:iCs/>
                <w:lang w:eastAsia="zh-CN"/>
              </w:rPr>
              <w:t>P</w:t>
            </w:r>
            <w:r w:rsidR="003713D7" w:rsidRPr="00445F80">
              <w:rPr>
                <w:rFonts w:ascii="Book Antiqua" w:hAnsi="Book Antiqua"/>
                <w:lang w:eastAsia="zh-CN"/>
              </w:rPr>
              <w:t xml:space="preserve"> = 0.005)</w:t>
            </w:r>
            <w:r w:rsidRPr="00445F80">
              <w:rPr>
                <w:rFonts w:ascii="Book Antiqua" w:hAnsi="Book Antiqua"/>
                <w:lang w:eastAsia="zh-CN"/>
              </w:rPr>
              <w:t>;</w:t>
            </w:r>
            <w:r w:rsidRPr="00445F80">
              <w:rPr>
                <w:rFonts w:ascii="Book Antiqua" w:eastAsiaTheme="minorEastAsia" w:hAnsi="Book Antiqua"/>
                <w:lang w:eastAsia="zh-CN"/>
              </w:rPr>
              <w:t xml:space="preserve"> </w:t>
            </w:r>
            <w:r w:rsidRPr="00445F80">
              <w:rPr>
                <w:rFonts w:ascii="Book Antiqua" w:hAnsi="Book Antiqua"/>
                <w:lang w:eastAsia="zh-CN"/>
              </w:rPr>
              <w:t>(</w:t>
            </w:r>
            <w:r w:rsidR="00DC46C2" w:rsidRPr="00445F80">
              <w:rPr>
                <w:rFonts w:ascii="Book Antiqua" w:hAnsi="Book Antiqua"/>
                <w:lang w:eastAsia="zh-CN"/>
              </w:rPr>
              <w:t xml:space="preserve">2) However pts given steroids were more likely to have one or more </w:t>
            </w:r>
            <w:r w:rsidR="00DC46C2" w:rsidRPr="00445F80">
              <w:rPr>
                <w:rFonts w:ascii="Book Antiqua" w:hAnsi="Book Antiqua"/>
                <w:lang w:eastAsia="zh-CN"/>
              </w:rPr>
              <w:lastRenderedPageBreak/>
              <w:t>comorbidities than without steroids (</w:t>
            </w:r>
            <w:r w:rsidR="00DC46C2" w:rsidRPr="00445F80">
              <w:rPr>
                <w:rFonts w:ascii="Book Antiqua" w:hAnsi="Book Antiqua"/>
                <w:i/>
                <w:iCs/>
                <w:lang w:eastAsia="zh-CN"/>
              </w:rPr>
              <w:t>P</w:t>
            </w:r>
            <w:r w:rsidR="00DC46C2" w:rsidRPr="00445F80">
              <w:rPr>
                <w:rFonts w:ascii="Book Antiqua" w:hAnsi="Book Antiqua"/>
                <w:lang w:eastAsia="zh-CN"/>
              </w:rPr>
              <w:t xml:space="preserve"> = 0.001)</w:t>
            </w:r>
          </w:p>
        </w:tc>
        <w:tc>
          <w:tcPr>
            <w:tcW w:w="2332" w:type="dxa"/>
          </w:tcPr>
          <w:p w14:paraId="68CFDFE7"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MERS</w:t>
            </w:r>
          </w:p>
        </w:tc>
      </w:tr>
      <w:tr w:rsidR="0064573F" w:rsidRPr="00445F80" w14:paraId="5FF6E419" w14:textId="77777777" w:rsidTr="00E813C7">
        <w:tc>
          <w:tcPr>
            <w:tcW w:w="3880" w:type="dxa"/>
          </w:tcPr>
          <w:p w14:paraId="4D2D74C1" w14:textId="77122C41"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4 different treatment groups</w:t>
            </w:r>
            <w:r w:rsidR="00C05EA9" w:rsidRPr="00445F80">
              <w:rPr>
                <w:rFonts w:ascii="Book Antiqua" w:hAnsi="Book Antiqua"/>
                <w:lang w:eastAsia="zh-CN"/>
              </w:rPr>
              <w:t>,</w:t>
            </w:r>
            <w:r w:rsidR="00C05EA9" w:rsidRPr="00445F80">
              <w:rPr>
                <w:rFonts w:ascii="Book Antiqua" w:eastAsiaTheme="minorEastAsia" w:hAnsi="Book Antiqua"/>
                <w:lang w:eastAsia="zh-CN"/>
              </w:rPr>
              <w:t xml:space="preserve"> </w:t>
            </w:r>
            <w:r w:rsidRPr="00445F80">
              <w:rPr>
                <w:rFonts w:ascii="Book Antiqua" w:hAnsi="Book Antiqua"/>
                <w:lang w:eastAsia="zh-CN"/>
              </w:rPr>
              <w:t>Prospective, randomized</w:t>
            </w:r>
            <w:r w:rsidRPr="00445F80">
              <w:rPr>
                <w:rFonts w:ascii="Book Antiqua" w:hAnsi="Book Antiqua"/>
                <w:vertAlign w:val="superscript"/>
                <w:lang w:eastAsia="zh-CN"/>
              </w:rPr>
              <w:t>[133]</w:t>
            </w:r>
          </w:p>
        </w:tc>
        <w:tc>
          <w:tcPr>
            <w:tcW w:w="2379" w:type="dxa"/>
          </w:tcPr>
          <w:p w14:paraId="63E4E142"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Moderate</w:t>
            </w:r>
          </w:p>
        </w:tc>
        <w:tc>
          <w:tcPr>
            <w:tcW w:w="6068" w:type="dxa"/>
          </w:tcPr>
          <w:p w14:paraId="1E6D6623" w14:textId="4A7EC3C4" w:rsidR="0064573F" w:rsidRPr="00445F80" w:rsidRDefault="008F3EE7"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w:t>
            </w:r>
            <w:r w:rsidR="00DC46C2" w:rsidRPr="00445F80">
              <w:rPr>
                <w:rFonts w:ascii="Book Antiqua" w:hAnsi="Book Antiqua"/>
                <w:lang w:eastAsia="zh-CN"/>
              </w:rPr>
              <w:t>1) High-dose steroids with a quinolone + azithromycin resulted in significant resolution of pyrexia (</w:t>
            </w:r>
            <w:r w:rsidR="00DC46C2" w:rsidRPr="00445F80">
              <w:rPr>
                <w:rFonts w:ascii="Book Antiqua" w:hAnsi="Book Antiqua"/>
                <w:i/>
                <w:iCs/>
                <w:lang w:eastAsia="zh-CN"/>
              </w:rPr>
              <w:t>P</w:t>
            </w:r>
            <w:r w:rsidR="00DC46C2" w:rsidRPr="00445F80">
              <w:rPr>
                <w:rFonts w:ascii="Book Antiqua" w:hAnsi="Book Antiqua"/>
                <w:lang w:eastAsia="zh-CN"/>
              </w:rPr>
              <w:t xml:space="preserve"> &lt; 0.001), pulmonary infiltrates (</w:t>
            </w:r>
            <w:r w:rsidR="00DC46C2" w:rsidRPr="00445F80">
              <w:rPr>
                <w:rFonts w:ascii="Book Antiqua" w:hAnsi="Book Antiqua"/>
                <w:i/>
                <w:iCs/>
                <w:lang w:eastAsia="zh-CN"/>
              </w:rPr>
              <w:t>P</w:t>
            </w:r>
            <w:r w:rsidR="00DC46C2" w:rsidRPr="00445F80">
              <w:rPr>
                <w:rFonts w:ascii="Book Antiqua" w:hAnsi="Book Antiqua"/>
                <w:lang w:eastAsia="zh-CN"/>
              </w:rPr>
              <w:t xml:space="preserve"> &lt; 0.001), and respiratory improvement (</w:t>
            </w:r>
            <w:r w:rsidR="00DC46C2" w:rsidRPr="00445F80">
              <w:rPr>
                <w:rFonts w:ascii="Book Antiqua" w:hAnsi="Book Antiqua"/>
                <w:i/>
                <w:iCs/>
                <w:lang w:eastAsia="zh-CN"/>
              </w:rPr>
              <w:t>P</w:t>
            </w:r>
            <w:r w:rsidR="003713D7" w:rsidRPr="00445F80">
              <w:rPr>
                <w:rFonts w:ascii="Book Antiqua" w:hAnsi="Book Antiqua"/>
                <w:lang w:eastAsia="zh-CN"/>
              </w:rPr>
              <w:t xml:space="preserve"> &lt; 0.001)</w:t>
            </w:r>
            <w:r w:rsidRPr="00445F80">
              <w:rPr>
                <w:rFonts w:ascii="Book Antiqua" w:hAnsi="Book Antiqua"/>
                <w:lang w:eastAsia="zh-CN"/>
              </w:rPr>
              <w:t>;</w:t>
            </w:r>
            <w:r w:rsidRPr="00445F80">
              <w:rPr>
                <w:rFonts w:ascii="Book Antiqua" w:eastAsiaTheme="minorEastAsia" w:hAnsi="Book Antiqua"/>
                <w:lang w:eastAsia="zh-CN"/>
              </w:rPr>
              <w:t xml:space="preserve"> </w:t>
            </w:r>
            <w:r w:rsidRPr="00445F80">
              <w:rPr>
                <w:rFonts w:ascii="Book Antiqua" w:hAnsi="Book Antiqua"/>
                <w:lang w:eastAsia="zh-CN"/>
              </w:rPr>
              <w:t>(</w:t>
            </w:r>
            <w:r w:rsidR="00DC46C2" w:rsidRPr="00445F80">
              <w:rPr>
                <w:rFonts w:ascii="Book Antiqua" w:hAnsi="Book Antiqua"/>
                <w:lang w:eastAsia="zh-CN"/>
              </w:rPr>
              <w:t>2) No particular advantage in using ribavirin was seen (not significant)</w:t>
            </w:r>
          </w:p>
        </w:tc>
        <w:tc>
          <w:tcPr>
            <w:tcW w:w="2332" w:type="dxa"/>
          </w:tcPr>
          <w:p w14:paraId="65F415D8"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SARS</w:t>
            </w:r>
          </w:p>
        </w:tc>
      </w:tr>
      <w:tr w:rsidR="0064573F" w:rsidRPr="00445F80" w14:paraId="1D3BC69A" w14:textId="77777777" w:rsidTr="00E813C7">
        <w:tc>
          <w:tcPr>
            <w:tcW w:w="3880" w:type="dxa"/>
          </w:tcPr>
          <w:p w14:paraId="3ACF4F58" w14:textId="0A1CC05D"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Sofosbuvir/daclatasvir </w:t>
            </w:r>
            <w:r w:rsidRPr="00445F80">
              <w:rPr>
                <w:rFonts w:ascii="Book Antiqua" w:hAnsi="Book Antiqua"/>
                <w:i/>
                <w:iCs/>
                <w:lang w:eastAsia="zh-CN"/>
              </w:rPr>
              <w:t>vs</w:t>
            </w:r>
            <w:r w:rsidR="00C05EA9" w:rsidRPr="00445F80">
              <w:rPr>
                <w:rFonts w:ascii="Book Antiqua" w:hAnsi="Book Antiqua"/>
                <w:lang w:eastAsia="zh-CN"/>
              </w:rPr>
              <w:t xml:space="preserve"> RBV SOC: Lop/r + HCQ,</w:t>
            </w:r>
            <w:r w:rsidR="00C05EA9" w:rsidRPr="00445F80">
              <w:rPr>
                <w:rFonts w:ascii="Book Antiqua" w:eastAsiaTheme="minorEastAsia" w:hAnsi="Book Antiqua"/>
                <w:lang w:eastAsia="zh-CN"/>
              </w:rPr>
              <w:t xml:space="preserve"> </w:t>
            </w:r>
            <w:r w:rsidRPr="00445F80">
              <w:rPr>
                <w:rFonts w:ascii="Book Antiqua" w:hAnsi="Book Antiqua"/>
                <w:lang w:eastAsia="zh-CN"/>
              </w:rPr>
              <w:t xml:space="preserve">Open-label, </w:t>
            </w:r>
            <w:r w:rsidR="00E813C7" w:rsidRPr="00445F80">
              <w:rPr>
                <w:rFonts w:ascii="Book Antiqua" w:hAnsi="Book Antiqua"/>
                <w:lang w:eastAsia="zh-CN"/>
              </w:rPr>
              <w:t xml:space="preserve">Parallel </w:t>
            </w:r>
            <w:r w:rsidRPr="00445F80">
              <w:rPr>
                <w:rFonts w:ascii="Book Antiqua" w:hAnsi="Book Antiqua"/>
                <w:lang w:eastAsia="zh-CN"/>
              </w:rPr>
              <w:t>trial</w:t>
            </w:r>
            <w:r w:rsidRPr="00445F80">
              <w:rPr>
                <w:rFonts w:ascii="Book Antiqua" w:hAnsi="Book Antiqua"/>
                <w:vertAlign w:val="superscript"/>
                <w:lang w:eastAsia="zh-CN"/>
              </w:rPr>
              <w:t>[199]</w:t>
            </w:r>
          </w:p>
        </w:tc>
        <w:tc>
          <w:tcPr>
            <w:tcW w:w="2379" w:type="dxa"/>
          </w:tcPr>
          <w:p w14:paraId="3E23A654"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Severe</w:t>
            </w:r>
          </w:p>
        </w:tc>
        <w:tc>
          <w:tcPr>
            <w:tcW w:w="6068" w:type="dxa"/>
          </w:tcPr>
          <w:p w14:paraId="6D90A6E3" w14:textId="381D0C05" w:rsidR="0064573F" w:rsidRPr="00445F80" w:rsidRDefault="008F3EE7"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w:t>
            </w:r>
            <w:r w:rsidR="00DC46C2" w:rsidRPr="00445F80">
              <w:rPr>
                <w:rFonts w:ascii="Book Antiqua" w:hAnsi="Book Antiqua"/>
                <w:lang w:eastAsia="zh-CN"/>
              </w:rPr>
              <w:t xml:space="preserve">1) Duration of hospital stay 5 d in Sof/d </w:t>
            </w:r>
            <w:r w:rsidR="00DC46C2" w:rsidRPr="00445F80">
              <w:rPr>
                <w:rFonts w:ascii="Book Antiqua" w:hAnsi="Book Antiqua"/>
                <w:i/>
                <w:iCs/>
                <w:lang w:eastAsia="zh-CN"/>
              </w:rPr>
              <w:t>vs</w:t>
            </w:r>
            <w:r w:rsidR="00DC46C2" w:rsidRPr="00445F80">
              <w:rPr>
                <w:rFonts w:ascii="Book Antiqua" w:hAnsi="Book Antiqua"/>
                <w:lang w:eastAsia="zh-CN"/>
              </w:rPr>
              <w:t xml:space="preserve"> 9 d in RBV arm (</w:t>
            </w:r>
            <w:r w:rsidR="00DC46C2" w:rsidRPr="00445F80">
              <w:rPr>
                <w:rFonts w:ascii="Book Antiqua" w:hAnsi="Book Antiqua"/>
                <w:i/>
                <w:iCs/>
                <w:lang w:eastAsia="zh-CN"/>
              </w:rPr>
              <w:t>P</w:t>
            </w:r>
            <w:r w:rsidR="003713D7" w:rsidRPr="00445F80">
              <w:rPr>
                <w:rFonts w:ascii="Book Antiqua" w:hAnsi="Book Antiqua"/>
                <w:lang w:eastAsia="zh-CN"/>
              </w:rPr>
              <w:t xml:space="preserve"> &lt; 0.01)</w:t>
            </w:r>
            <w:r w:rsidRPr="00445F80">
              <w:rPr>
                <w:rFonts w:ascii="Book Antiqua" w:hAnsi="Book Antiqua"/>
                <w:lang w:eastAsia="zh-CN"/>
              </w:rPr>
              <w:t>;</w:t>
            </w:r>
            <w:r w:rsidRPr="00445F80">
              <w:rPr>
                <w:rFonts w:ascii="Book Antiqua" w:eastAsiaTheme="minorEastAsia" w:hAnsi="Book Antiqua"/>
                <w:lang w:eastAsia="zh-CN"/>
              </w:rPr>
              <w:t xml:space="preserve"> </w:t>
            </w:r>
            <w:r w:rsidRPr="00445F80">
              <w:rPr>
                <w:rFonts w:ascii="Book Antiqua" w:hAnsi="Book Antiqua"/>
                <w:lang w:eastAsia="zh-CN"/>
              </w:rPr>
              <w:t>(</w:t>
            </w:r>
            <w:r w:rsidR="00DC46C2" w:rsidRPr="00445F80">
              <w:rPr>
                <w:rFonts w:ascii="Book Antiqua" w:hAnsi="Book Antiqua"/>
                <w:lang w:eastAsia="zh-CN"/>
              </w:rPr>
              <w:t xml:space="preserve">2) Relative risk of ICU admission 0.36 (0.16–0.81) in Sof/d </w:t>
            </w:r>
            <w:r w:rsidR="00DC46C2" w:rsidRPr="00445F80">
              <w:rPr>
                <w:rFonts w:ascii="Book Antiqua" w:hAnsi="Book Antiqua"/>
                <w:i/>
                <w:iCs/>
                <w:lang w:eastAsia="zh-CN"/>
              </w:rPr>
              <w:t>vs</w:t>
            </w:r>
            <w:r w:rsidR="00DC46C2" w:rsidRPr="00445F80">
              <w:rPr>
                <w:rFonts w:ascii="Book Antiqua" w:hAnsi="Book Antiqua"/>
                <w:lang w:eastAsia="zh-CN"/>
              </w:rPr>
              <w:t xml:space="preserve"> 2.8 (1.2–6.4)</w:t>
            </w:r>
            <w:r w:rsidR="00DC46C2" w:rsidRPr="00445F80">
              <w:rPr>
                <w:rFonts w:ascii="Book Antiqua" w:hAnsi="Book Antiqua"/>
                <w:color w:val="00000A"/>
                <w:lang w:eastAsia="zh-CN"/>
              </w:rPr>
              <w:t> </w:t>
            </w:r>
            <w:r w:rsidR="00DC46C2" w:rsidRPr="00445F80">
              <w:rPr>
                <w:rFonts w:ascii="Book Antiqua" w:hAnsi="Book Antiqua"/>
                <w:lang w:eastAsia="zh-CN"/>
              </w:rPr>
              <w:t>in RBV arm (</w:t>
            </w:r>
            <w:r w:rsidR="00DC46C2" w:rsidRPr="00445F80">
              <w:rPr>
                <w:rFonts w:ascii="Book Antiqua" w:hAnsi="Book Antiqua"/>
                <w:i/>
                <w:iCs/>
                <w:lang w:eastAsia="zh-CN"/>
              </w:rPr>
              <w:t>P</w:t>
            </w:r>
            <w:r w:rsidR="003713D7" w:rsidRPr="00445F80">
              <w:rPr>
                <w:rFonts w:ascii="Book Antiqua" w:hAnsi="Book Antiqua"/>
                <w:lang w:eastAsia="zh-CN"/>
              </w:rPr>
              <w:t xml:space="preserve"> = 0.01)</w:t>
            </w:r>
            <w:r w:rsidRPr="00445F80">
              <w:rPr>
                <w:rFonts w:ascii="Book Antiqua" w:hAnsi="Book Antiqua"/>
                <w:lang w:eastAsia="zh-CN"/>
              </w:rPr>
              <w:t>;</w:t>
            </w:r>
            <w:r w:rsidRPr="00445F80">
              <w:rPr>
                <w:rFonts w:ascii="Book Antiqua" w:eastAsiaTheme="minorEastAsia" w:hAnsi="Book Antiqua"/>
                <w:lang w:eastAsia="zh-CN"/>
              </w:rPr>
              <w:t xml:space="preserve"> </w:t>
            </w:r>
            <w:r w:rsidR="00E813C7" w:rsidRPr="00445F80">
              <w:rPr>
                <w:rFonts w:ascii="Book Antiqua" w:eastAsiaTheme="minorEastAsia" w:hAnsi="Book Antiqua"/>
                <w:lang w:eastAsia="zh-CN"/>
              </w:rPr>
              <w:t xml:space="preserve">and </w:t>
            </w:r>
            <w:r w:rsidRPr="00445F80">
              <w:rPr>
                <w:rFonts w:ascii="Book Antiqua" w:hAnsi="Book Antiqua"/>
                <w:lang w:eastAsia="zh-CN"/>
              </w:rPr>
              <w:t>(</w:t>
            </w:r>
            <w:r w:rsidR="00DC46C2" w:rsidRPr="00445F80">
              <w:rPr>
                <w:rFonts w:ascii="Book Antiqua" w:hAnsi="Book Antiqua"/>
                <w:lang w:eastAsia="zh-CN"/>
              </w:rPr>
              <w:t xml:space="preserve">3) Relative risk of death 0.17 (0.04–0.73) in Sof/d </w:t>
            </w:r>
            <w:r w:rsidR="00DC46C2" w:rsidRPr="00445F80">
              <w:rPr>
                <w:rFonts w:ascii="Book Antiqua" w:hAnsi="Book Antiqua"/>
                <w:i/>
                <w:iCs/>
                <w:lang w:eastAsia="zh-CN"/>
              </w:rPr>
              <w:t>vs</w:t>
            </w:r>
            <w:r w:rsidR="00DC46C2" w:rsidRPr="00445F80">
              <w:rPr>
                <w:rFonts w:ascii="Book Antiqua" w:hAnsi="Book Antiqua"/>
                <w:lang w:eastAsia="zh-CN"/>
              </w:rPr>
              <w:t xml:space="preserve"> 5.8 (1.4–25) (</w:t>
            </w:r>
            <w:r w:rsidR="00DC46C2" w:rsidRPr="00445F80">
              <w:rPr>
                <w:rFonts w:ascii="Book Antiqua" w:hAnsi="Book Antiqua"/>
                <w:i/>
                <w:iCs/>
                <w:lang w:eastAsia="zh-CN"/>
              </w:rPr>
              <w:t>P</w:t>
            </w:r>
            <w:r w:rsidR="00DC46C2" w:rsidRPr="00445F80">
              <w:rPr>
                <w:rFonts w:ascii="Book Antiqua" w:hAnsi="Book Antiqua"/>
                <w:lang w:eastAsia="zh-CN"/>
              </w:rPr>
              <w:t xml:space="preserve"> = 0.02)</w:t>
            </w:r>
          </w:p>
        </w:tc>
        <w:tc>
          <w:tcPr>
            <w:tcW w:w="2332" w:type="dxa"/>
          </w:tcPr>
          <w:p w14:paraId="615F39DD"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COVID 19</w:t>
            </w:r>
          </w:p>
        </w:tc>
      </w:tr>
      <w:tr w:rsidR="0064573F" w:rsidRPr="00445F80" w14:paraId="0B1401E4" w14:textId="77777777" w:rsidTr="00E813C7">
        <w:tc>
          <w:tcPr>
            <w:tcW w:w="3880" w:type="dxa"/>
          </w:tcPr>
          <w:p w14:paraId="1A53222B" w14:textId="5F9F6871" w:rsidR="0064573F" w:rsidRPr="00445F80" w:rsidRDefault="00DC46C2" w:rsidP="00445F80">
            <w:pPr>
              <w:adjustRightInd w:val="0"/>
              <w:snapToGrid w:val="0"/>
              <w:spacing w:line="360" w:lineRule="auto"/>
              <w:jc w:val="both"/>
              <w:rPr>
                <w:rFonts w:ascii="Book Antiqua" w:eastAsiaTheme="minorEastAsia" w:hAnsi="Book Antiqua"/>
                <w:lang w:eastAsia="zh-CN"/>
              </w:rPr>
            </w:pPr>
            <w:r w:rsidRPr="00445F80">
              <w:rPr>
                <w:rFonts w:ascii="Book Antiqua" w:hAnsi="Book Antiqua"/>
                <w:lang w:eastAsia="zh-CN"/>
              </w:rPr>
              <w:t>Multivariate analysis of several treatments</w:t>
            </w:r>
            <w:r w:rsidR="00C05EA9" w:rsidRPr="00445F80">
              <w:rPr>
                <w:rFonts w:ascii="Book Antiqua" w:hAnsi="Book Antiqua"/>
                <w:lang w:eastAsia="zh-CN"/>
              </w:rPr>
              <w:t>,</w:t>
            </w:r>
            <w:r w:rsidR="00C05EA9" w:rsidRPr="00445F80">
              <w:rPr>
                <w:rFonts w:ascii="Book Antiqua" w:eastAsiaTheme="minorEastAsia" w:hAnsi="Book Antiqua"/>
                <w:lang w:eastAsia="zh-CN"/>
              </w:rPr>
              <w:t xml:space="preserve"> </w:t>
            </w:r>
            <w:r w:rsidRPr="00445F80">
              <w:rPr>
                <w:rFonts w:ascii="Book Antiqua" w:hAnsi="Book Antiqua"/>
                <w:lang w:eastAsia="zh-CN"/>
              </w:rPr>
              <w:t>Retrospective</w:t>
            </w:r>
            <w:r w:rsidRPr="00445F80">
              <w:rPr>
                <w:rFonts w:ascii="Book Antiqua" w:hAnsi="Book Antiqua"/>
                <w:vertAlign w:val="superscript"/>
                <w:lang w:eastAsia="zh-CN"/>
              </w:rPr>
              <w:t>[171]</w:t>
            </w:r>
          </w:p>
        </w:tc>
        <w:tc>
          <w:tcPr>
            <w:tcW w:w="2379" w:type="dxa"/>
          </w:tcPr>
          <w:p w14:paraId="02528F4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Unclear</w:t>
            </w:r>
          </w:p>
        </w:tc>
        <w:tc>
          <w:tcPr>
            <w:tcW w:w="6068" w:type="dxa"/>
          </w:tcPr>
          <w:p w14:paraId="344F97D2" w14:textId="59CF9178" w:rsidR="0064573F" w:rsidRPr="00445F80" w:rsidRDefault="008F3EE7"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w:t>
            </w:r>
            <w:r w:rsidR="00DC46C2" w:rsidRPr="00445F80">
              <w:rPr>
                <w:rFonts w:ascii="Book Antiqua" w:hAnsi="Book Antiqua"/>
                <w:lang w:eastAsia="zh-CN"/>
              </w:rPr>
              <w:t>1) IFNs (mainly IFN-β) and MMF were predictors of increased survival in univariate analysis (</w:t>
            </w:r>
            <w:r w:rsidR="00DC46C2" w:rsidRPr="00445F80">
              <w:rPr>
                <w:rFonts w:ascii="Book Antiqua" w:hAnsi="Book Antiqua"/>
                <w:i/>
                <w:iCs/>
                <w:lang w:eastAsia="zh-CN"/>
              </w:rPr>
              <w:t>P</w:t>
            </w:r>
            <w:r w:rsidR="00DC46C2" w:rsidRPr="00445F80">
              <w:rPr>
                <w:rFonts w:ascii="Book Antiqua" w:hAnsi="Book Antiqua"/>
                <w:lang w:eastAsia="zh-CN"/>
              </w:rPr>
              <w:t xml:space="preserve"> = 0.009 and </w:t>
            </w:r>
            <w:r w:rsidR="00DC46C2" w:rsidRPr="00445F80">
              <w:rPr>
                <w:rFonts w:ascii="Book Antiqua" w:hAnsi="Book Antiqua"/>
                <w:i/>
                <w:iCs/>
                <w:lang w:eastAsia="zh-CN"/>
              </w:rPr>
              <w:t>P</w:t>
            </w:r>
            <w:r w:rsidR="00DC46C2" w:rsidRPr="00445F80">
              <w:rPr>
                <w:rFonts w:ascii="Book Antiqua" w:hAnsi="Book Antiqua"/>
                <w:lang w:eastAsia="zh-CN"/>
              </w:rPr>
              <w:t xml:space="preserve"> = 0.019, respectively)</w:t>
            </w:r>
          </w:p>
        </w:tc>
        <w:tc>
          <w:tcPr>
            <w:tcW w:w="2332" w:type="dxa"/>
          </w:tcPr>
          <w:p w14:paraId="6C8024E3"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MERS</w:t>
            </w:r>
          </w:p>
        </w:tc>
      </w:tr>
      <w:tr w:rsidR="0064573F" w:rsidRPr="00445F80" w14:paraId="072A5FF8" w14:textId="77777777" w:rsidTr="00E813C7">
        <w:tc>
          <w:tcPr>
            <w:tcW w:w="3880" w:type="dxa"/>
          </w:tcPr>
          <w:p w14:paraId="1D6F7B31" w14:textId="5B72D96E"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RBV + steroids within the first 2 d of admission </w:t>
            </w:r>
            <w:r w:rsidRPr="00445F80">
              <w:rPr>
                <w:rFonts w:ascii="Book Antiqua" w:hAnsi="Book Antiqua"/>
                <w:i/>
                <w:iCs/>
                <w:lang w:eastAsia="zh-CN"/>
              </w:rPr>
              <w:t>vs</w:t>
            </w:r>
            <w:r w:rsidR="00C05EA9" w:rsidRPr="00445F80">
              <w:rPr>
                <w:rFonts w:ascii="Book Antiqua" w:hAnsi="Book Antiqua"/>
                <w:lang w:eastAsia="zh-CN"/>
              </w:rPr>
              <w:t xml:space="preserve"> no treatment within first 2 d,</w:t>
            </w:r>
            <w:r w:rsidR="00C05EA9" w:rsidRPr="00445F80">
              <w:rPr>
                <w:rFonts w:ascii="Book Antiqua" w:eastAsiaTheme="minorEastAsia" w:hAnsi="Book Antiqua"/>
                <w:lang w:eastAsia="zh-CN"/>
              </w:rPr>
              <w:t xml:space="preserve"> </w:t>
            </w:r>
            <w:r w:rsidRPr="00445F80">
              <w:rPr>
                <w:rFonts w:ascii="Book Antiqua" w:hAnsi="Book Antiqua"/>
                <w:lang w:eastAsia="zh-CN"/>
              </w:rPr>
              <w:t>Retrospective</w:t>
            </w:r>
            <w:r w:rsidRPr="00445F80">
              <w:rPr>
                <w:rFonts w:ascii="Book Antiqua" w:hAnsi="Book Antiqua"/>
                <w:vertAlign w:val="superscript"/>
                <w:lang w:eastAsia="zh-CN"/>
              </w:rPr>
              <w:t>[142]</w:t>
            </w:r>
          </w:p>
        </w:tc>
        <w:tc>
          <w:tcPr>
            <w:tcW w:w="2379" w:type="dxa"/>
          </w:tcPr>
          <w:p w14:paraId="58D5CF55"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All cases</w:t>
            </w:r>
          </w:p>
        </w:tc>
        <w:tc>
          <w:tcPr>
            <w:tcW w:w="6068" w:type="dxa"/>
          </w:tcPr>
          <w:p w14:paraId="1D7FC320" w14:textId="1F69DA1B"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The generalized propensity score weighting model predicted that the overall CFR would be the highest (19.2%) if all patients treated with </w:t>
            </w:r>
            <w:r w:rsidRPr="00445F80">
              <w:rPr>
                <w:rFonts w:ascii="Book Antiqua" w:hAnsi="Book Antiqua"/>
                <w:lang w:eastAsia="zh-CN"/>
              </w:rPr>
              <w:lastRenderedPageBreak/>
              <w:t>RBV + steroids within 2 d of admission compared with those receiving neither treatment within 2 d of admission (15.4%) with and the difference was marginally statistically signiﬁcant</w:t>
            </w:r>
          </w:p>
        </w:tc>
        <w:tc>
          <w:tcPr>
            <w:tcW w:w="2332" w:type="dxa"/>
          </w:tcPr>
          <w:p w14:paraId="496D74E5"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SARS</w:t>
            </w:r>
          </w:p>
        </w:tc>
      </w:tr>
      <w:tr w:rsidR="0064573F" w:rsidRPr="00445F80" w14:paraId="71D354B4" w14:textId="77777777" w:rsidTr="00E813C7">
        <w:tc>
          <w:tcPr>
            <w:tcW w:w="3880" w:type="dxa"/>
          </w:tcPr>
          <w:p w14:paraId="2B86FD72" w14:textId="051A150B"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Several therapies evaluated</w:t>
            </w:r>
            <w:r w:rsidR="00C05EA9" w:rsidRPr="00445F80">
              <w:rPr>
                <w:rFonts w:ascii="Book Antiqua" w:hAnsi="Book Antiqua"/>
                <w:lang w:eastAsia="zh-CN"/>
              </w:rPr>
              <w:t>,</w:t>
            </w:r>
            <w:r w:rsidR="00C05EA9" w:rsidRPr="00445F80">
              <w:rPr>
                <w:rFonts w:ascii="Book Antiqua" w:eastAsiaTheme="minorEastAsia" w:hAnsi="Book Antiqua"/>
                <w:lang w:eastAsia="zh-CN"/>
              </w:rPr>
              <w:t xml:space="preserve"> </w:t>
            </w:r>
            <w:r w:rsidRPr="00445F80">
              <w:rPr>
                <w:rFonts w:ascii="Book Antiqua" w:hAnsi="Book Antiqua"/>
                <w:lang w:eastAsia="zh-CN"/>
              </w:rPr>
              <w:t>Retrospective</w:t>
            </w:r>
            <w:r w:rsidRPr="00445F80">
              <w:rPr>
                <w:rFonts w:ascii="Book Antiqua" w:hAnsi="Book Antiqua"/>
                <w:vertAlign w:val="superscript"/>
                <w:lang w:eastAsia="zh-CN"/>
              </w:rPr>
              <w:t>[193]</w:t>
            </w:r>
          </w:p>
        </w:tc>
        <w:tc>
          <w:tcPr>
            <w:tcW w:w="2379" w:type="dxa"/>
          </w:tcPr>
          <w:p w14:paraId="74B5D4A7"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Moderate to severe</w:t>
            </w:r>
          </w:p>
        </w:tc>
        <w:tc>
          <w:tcPr>
            <w:tcW w:w="6068" w:type="dxa"/>
          </w:tcPr>
          <w:p w14:paraId="298E7A4F" w14:textId="679431C1" w:rsidR="0064573F" w:rsidRPr="00445F80" w:rsidRDefault="008F3EE7"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w:t>
            </w:r>
            <w:r w:rsidR="00DC46C2" w:rsidRPr="00445F80">
              <w:rPr>
                <w:rFonts w:ascii="Book Antiqua" w:hAnsi="Book Antiqua"/>
                <w:lang w:eastAsia="zh-CN"/>
              </w:rPr>
              <w:t xml:space="preserve">1) In multivariate analysis for predicting the risk of death in RBV treated was OR 0.477 (0.232-0.982) </w:t>
            </w:r>
            <w:r w:rsidR="00DC46C2" w:rsidRPr="00445F80">
              <w:rPr>
                <w:rFonts w:ascii="Book Antiqua" w:hAnsi="Book Antiqua"/>
                <w:i/>
                <w:iCs/>
                <w:lang w:eastAsia="zh-CN"/>
              </w:rPr>
              <w:t>P</w:t>
            </w:r>
            <w:r w:rsidR="00DC46C2" w:rsidRPr="00445F80">
              <w:rPr>
                <w:rFonts w:ascii="Book Antiqua" w:hAnsi="Book Antiqua"/>
                <w:lang w:eastAsia="zh-CN"/>
              </w:rPr>
              <w:t xml:space="preserve"> = 0.044 and of arbidol 0.28 (pneumonia onset) (0.126-0.625) </w:t>
            </w:r>
            <w:r w:rsidR="00DC46C2" w:rsidRPr="00445F80">
              <w:rPr>
                <w:rFonts w:ascii="Book Antiqua" w:hAnsi="Book Antiqua"/>
                <w:i/>
                <w:iCs/>
                <w:lang w:eastAsia="zh-CN"/>
              </w:rPr>
              <w:t>P</w:t>
            </w:r>
            <w:r w:rsidR="003713D7" w:rsidRPr="00445F80">
              <w:rPr>
                <w:rFonts w:ascii="Book Antiqua" w:hAnsi="Book Antiqua"/>
                <w:lang w:eastAsia="zh-CN"/>
              </w:rPr>
              <w:t xml:space="preserve"> = 0.002</w:t>
            </w:r>
            <w:r w:rsidRPr="00445F80">
              <w:rPr>
                <w:rFonts w:ascii="Book Antiqua" w:hAnsi="Book Antiqua"/>
                <w:lang w:eastAsia="zh-CN"/>
              </w:rPr>
              <w:t>;</w:t>
            </w:r>
            <w:r w:rsidRPr="00445F80">
              <w:rPr>
                <w:rFonts w:ascii="Book Antiqua" w:eastAsiaTheme="minorEastAsia" w:hAnsi="Book Antiqua"/>
                <w:lang w:eastAsia="zh-CN"/>
              </w:rPr>
              <w:t xml:space="preserve"> </w:t>
            </w:r>
            <w:r w:rsidRPr="00445F80">
              <w:rPr>
                <w:rFonts w:ascii="Book Antiqua" w:hAnsi="Book Antiqua"/>
                <w:lang w:eastAsia="zh-CN"/>
              </w:rPr>
              <w:t>(</w:t>
            </w:r>
            <w:r w:rsidR="00DC46C2" w:rsidRPr="00445F80">
              <w:rPr>
                <w:rFonts w:ascii="Book Antiqua" w:hAnsi="Book Antiqua"/>
                <w:lang w:eastAsia="zh-CN"/>
              </w:rPr>
              <w:t xml:space="preserve">2) in multivariate analysis of parameters associated with death in pts with cardiovascular disease and cardiac injury from the disease, RBV had an OR 0.208 (0.070-0.618) </w:t>
            </w:r>
            <w:r w:rsidR="00DC46C2" w:rsidRPr="00445F80">
              <w:rPr>
                <w:rFonts w:ascii="Book Antiqua" w:hAnsi="Book Antiqua"/>
                <w:i/>
                <w:iCs/>
                <w:lang w:eastAsia="zh-CN"/>
              </w:rPr>
              <w:t>P</w:t>
            </w:r>
            <w:r w:rsidR="00DC46C2" w:rsidRPr="00445F80">
              <w:rPr>
                <w:rFonts w:ascii="Book Antiqua" w:hAnsi="Book Antiqua"/>
                <w:lang w:eastAsia="zh-CN"/>
              </w:rPr>
              <w:t xml:space="preserve"> = 0.005 and arbidol </w:t>
            </w:r>
            <w:r w:rsidR="00DC46C2" w:rsidRPr="00445F80">
              <w:rPr>
                <w:rFonts w:ascii="Book Antiqua" w:hAnsi="Book Antiqua"/>
                <w:i/>
                <w:iCs/>
                <w:lang w:eastAsia="zh-CN"/>
              </w:rPr>
              <w:t>P</w:t>
            </w:r>
            <w:r w:rsidR="00DC46C2" w:rsidRPr="00445F80">
              <w:rPr>
                <w:rFonts w:ascii="Book Antiqua" w:hAnsi="Book Antiqua"/>
                <w:lang w:eastAsia="zh-CN"/>
              </w:rPr>
              <w:t xml:space="preserve"> = 0.006</w:t>
            </w:r>
          </w:p>
        </w:tc>
        <w:tc>
          <w:tcPr>
            <w:tcW w:w="2332" w:type="dxa"/>
          </w:tcPr>
          <w:p w14:paraId="59F6F2F4"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COVID 19</w:t>
            </w:r>
          </w:p>
        </w:tc>
      </w:tr>
      <w:tr w:rsidR="0064573F" w:rsidRPr="00445F80" w14:paraId="002323F4" w14:textId="77777777" w:rsidTr="00E813C7">
        <w:tc>
          <w:tcPr>
            <w:tcW w:w="3880" w:type="dxa"/>
          </w:tcPr>
          <w:p w14:paraId="73B8EE31" w14:textId="72299A0A"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Several therapies evaluated</w:t>
            </w:r>
            <w:r w:rsidR="00C05EA9" w:rsidRPr="00445F80">
              <w:rPr>
                <w:rFonts w:ascii="Book Antiqua" w:hAnsi="Book Antiqua"/>
                <w:lang w:eastAsia="zh-CN"/>
              </w:rPr>
              <w:t>,</w:t>
            </w:r>
            <w:r w:rsidR="00C05EA9" w:rsidRPr="00445F80">
              <w:rPr>
                <w:rFonts w:ascii="Book Antiqua" w:eastAsiaTheme="minorEastAsia" w:hAnsi="Book Antiqua"/>
                <w:lang w:eastAsia="zh-CN"/>
              </w:rPr>
              <w:t xml:space="preserve"> </w:t>
            </w:r>
            <w:r w:rsidRPr="00445F80">
              <w:rPr>
                <w:rFonts w:ascii="Book Antiqua" w:hAnsi="Book Antiqua"/>
                <w:lang w:eastAsia="zh-CN"/>
              </w:rPr>
              <w:t>Meta-analysis</w:t>
            </w:r>
            <w:r w:rsidRPr="00445F80">
              <w:rPr>
                <w:rFonts w:ascii="Book Antiqua" w:hAnsi="Book Antiqua"/>
                <w:vertAlign w:val="superscript"/>
                <w:lang w:eastAsia="zh-CN"/>
              </w:rPr>
              <w:t>[88]</w:t>
            </w:r>
          </w:p>
        </w:tc>
        <w:tc>
          <w:tcPr>
            <w:tcW w:w="2379" w:type="dxa"/>
          </w:tcPr>
          <w:p w14:paraId="1896CA7C" w14:textId="77777777" w:rsidR="0064573F" w:rsidRPr="00445F80" w:rsidRDefault="0064573F" w:rsidP="00445F80">
            <w:pPr>
              <w:adjustRightInd w:val="0"/>
              <w:snapToGrid w:val="0"/>
              <w:spacing w:line="360" w:lineRule="auto"/>
              <w:jc w:val="both"/>
              <w:rPr>
                <w:rFonts w:ascii="Book Antiqua" w:hAnsi="Book Antiqua"/>
                <w:lang w:eastAsia="zh-CN"/>
              </w:rPr>
            </w:pPr>
          </w:p>
        </w:tc>
        <w:tc>
          <w:tcPr>
            <w:tcW w:w="6068" w:type="dxa"/>
          </w:tcPr>
          <w:p w14:paraId="017319FE" w14:textId="4AF45FB4" w:rsidR="0064573F" w:rsidRPr="00445F80" w:rsidRDefault="008F3EE7"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w:t>
            </w:r>
            <w:r w:rsidR="00DC46C2" w:rsidRPr="00445F80">
              <w:rPr>
                <w:rFonts w:ascii="Book Antiqua" w:hAnsi="Book Antiqua"/>
                <w:lang w:eastAsia="zh-CN"/>
              </w:rPr>
              <w:t xml:space="preserve">1) Anti-coronavirus interventions significantly reduced mortality RR 0.65 (0.44-0.96; </w:t>
            </w:r>
            <w:r w:rsidR="00DC46C2" w:rsidRPr="00445F80">
              <w:rPr>
                <w:rFonts w:ascii="Book Antiqua" w:hAnsi="Book Antiqua"/>
                <w:i/>
                <w:iCs/>
                <w:lang w:eastAsia="zh-CN"/>
              </w:rPr>
              <w:t>I</w:t>
            </w:r>
            <w:r w:rsidR="00DC46C2" w:rsidRPr="00445F80">
              <w:rPr>
                <w:rFonts w:ascii="Book Antiqua" w:hAnsi="Book Antiqua"/>
                <w:vertAlign w:val="superscript"/>
                <w:lang w:eastAsia="zh-CN"/>
              </w:rPr>
              <w:t xml:space="preserve">2 </w:t>
            </w:r>
            <w:r w:rsidR="00DC46C2" w:rsidRPr="00445F80">
              <w:rPr>
                <w:rFonts w:ascii="Book Antiqua" w:hAnsi="Book Antiqua"/>
                <w:lang w:eastAsia="zh-CN"/>
              </w:rPr>
              <w:t xml:space="preserve">= 81.3%), remarkably ameliorate clinical improvement RR 1.62 (1.11-2.36; </w:t>
            </w:r>
            <w:r w:rsidR="00DC46C2" w:rsidRPr="00445F80">
              <w:rPr>
                <w:rFonts w:ascii="Book Antiqua" w:hAnsi="Book Antiqua"/>
                <w:i/>
                <w:iCs/>
                <w:lang w:eastAsia="zh-CN"/>
              </w:rPr>
              <w:t>I</w:t>
            </w:r>
            <w:r w:rsidR="00DC46C2" w:rsidRPr="00445F80">
              <w:rPr>
                <w:rFonts w:ascii="Book Antiqua" w:hAnsi="Book Antiqua"/>
                <w:vertAlign w:val="superscript"/>
                <w:lang w:eastAsia="zh-CN"/>
              </w:rPr>
              <w:t>2</w:t>
            </w:r>
            <w:r w:rsidR="00DC46C2" w:rsidRPr="00445F80">
              <w:rPr>
                <w:rFonts w:ascii="Book Antiqua" w:hAnsi="Book Antiqua"/>
                <w:lang w:eastAsia="zh-CN"/>
              </w:rPr>
              <w:t xml:space="preserve"> = 11%) without manifesting clear effect on virological </w:t>
            </w:r>
            <w:r w:rsidR="00DC46C2" w:rsidRPr="00445F80">
              <w:rPr>
                <w:rFonts w:ascii="Book Antiqua" w:hAnsi="Book Antiqua"/>
                <w:lang w:eastAsia="zh-CN"/>
              </w:rPr>
              <w:lastRenderedPageBreak/>
              <w:t>eradication, incidence of ARDS,</w:t>
            </w:r>
            <w:r w:rsidR="003713D7" w:rsidRPr="00445F80">
              <w:rPr>
                <w:rFonts w:ascii="Book Antiqua" w:hAnsi="Book Antiqua"/>
                <w:lang w:eastAsia="zh-CN"/>
              </w:rPr>
              <w:t xml:space="preserve"> intubation and adverse effects</w:t>
            </w:r>
            <w:r w:rsidRPr="00445F80">
              <w:rPr>
                <w:rFonts w:ascii="Book Antiqua" w:eastAsiaTheme="minorEastAsia" w:hAnsi="Book Antiqua"/>
                <w:lang w:eastAsia="zh-CN"/>
              </w:rPr>
              <w:t xml:space="preserve">; </w:t>
            </w:r>
            <w:r w:rsidRPr="00445F80">
              <w:rPr>
                <w:rFonts w:ascii="Book Antiqua" w:hAnsi="Book Antiqua"/>
                <w:lang w:eastAsia="zh-CN"/>
              </w:rPr>
              <w:t>(</w:t>
            </w:r>
            <w:r w:rsidR="00DC46C2" w:rsidRPr="00445F80">
              <w:rPr>
                <w:rFonts w:ascii="Book Antiqua" w:hAnsi="Book Antiqua"/>
                <w:lang w:eastAsia="zh-CN"/>
              </w:rPr>
              <w:t>2) The combination of RBV + steroids remarkably decrease</w:t>
            </w:r>
            <w:r w:rsidRPr="00445F80">
              <w:rPr>
                <w:rFonts w:ascii="Book Antiqua" w:hAnsi="Book Antiqua"/>
                <w:lang w:eastAsia="zh-CN"/>
              </w:rPr>
              <w:t>d mortality RR 0.43 (0.27-0.68); (</w:t>
            </w:r>
            <w:r w:rsidR="00DC46C2" w:rsidRPr="00445F80">
              <w:rPr>
                <w:rFonts w:ascii="Book Antiqua" w:hAnsi="Book Antiqua"/>
                <w:lang w:eastAsia="zh-CN"/>
              </w:rPr>
              <w:t>3) The combination of RBV + Lop/r + steroids showed tendency of lower mortality whereas the combination of IFN + steroids demonst</w:t>
            </w:r>
            <w:r w:rsidRPr="00445F80">
              <w:rPr>
                <w:rFonts w:ascii="Book Antiqua" w:hAnsi="Book Antiqua"/>
                <w:lang w:eastAsia="zh-CN"/>
              </w:rPr>
              <w:t>rated higher mortality tendency;</w:t>
            </w:r>
            <w:r w:rsidRPr="00445F80">
              <w:rPr>
                <w:rFonts w:ascii="Book Antiqua" w:eastAsiaTheme="minorEastAsia" w:hAnsi="Book Antiqua"/>
                <w:lang w:eastAsia="zh-CN"/>
              </w:rPr>
              <w:t xml:space="preserve"> </w:t>
            </w:r>
            <w:r w:rsidR="00C05EA9" w:rsidRPr="00445F80">
              <w:rPr>
                <w:rFonts w:ascii="Book Antiqua" w:eastAsiaTheme="minorEastAsia" w:hAnsi="Book Antiqua"/>
                <w:lang w:eastAsia="zh-CN"/>
              </w:rPr>
              <w:t xml:space="preserve">and </w:t>
            </w:r>
            <w:r w:rsidRPr="00445F80">
              <w:rPr>
                <w:rFonts w:ascii="Book Antiqua" w:hAnsi="Book Antiqua"/>
                <w:lang w:eastAsia="zh-CN"/>
              </w:rPr>
              <w:t>(</w:t>
            </w:r>
            <w:r w:rsidR="00DC46C2" w:rsidRPr="00445F80">
              <w:rPr>
                <w:rFonts w:ascii="Book Antiqua" w:hAnsi="Book Antiqua"/>
                <w:lang w:eastAsia="zh-CN"/>
              </w:rPr>
              <w:t>4) The Lop/r-based combination showed superior virological eradication and radiographic improvement with reduced rate of ARDS</w:t>
            </w:r>
          </w:p>
        </w:tc>
        <w:tc>
          <w:tcPr>
            <w:tcW w:w="2332" w:type="dxa"/>
          </w:tcPr>
          <w:p w14:paraId="5A0EAD81" w14:textId="473C4BBF"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COVID 19</w:t>
            </w:r>
            <w:r w:rsidR="00E813C7" w:rsidRPr="00445F80">
              <w:rPr>
                <w:rFonts w:ascii="Book Antiqua" w:hAnsi="Book Antiqua"/>
                <w:lang w:eastAsia="zh-CN"/>
              </w:rPr>
              <w:t>,</w:t>
            </w:r>
            <w:r w:rsidR="00E813C7" w:rsidRPr="00445F80">
              <w:rPr>
                <w:rFonts w:ascii="Book Antiqua" w:eastAsiaTheme="minorEastAsia" w:hAnsi="Book Antiqua"/>
                <w:lang w:eastAsia="zh-CN"/>
              </w:rPr>
              <w:t xml:space="preserve"> </w:t>
            </w:r>
            <w:r w:rsidRPr="00445F80">
              <w:rPr>
                <w:rFonts w:ascii="Book Antiqua" w:hAnsi="Book Antiqua"/>
                <w:lang w:eastAsia="zh-CN"/>
              </w:rPr>
              <w:t>SARS</w:t>
            </w:r>
            <w:r w:rsidR="00E813C7" w:rsidRPr="00445F80">
              <w:rPr>
                <w:rFonts w:ascii="Book Antiqua" w:hAnsi="Book Antiqua"/>
                <w:lang w:eastAsia="zh-CN"/>
              </w:rPr>
              <w:t>,</w:t>
            </w:r>
            <w:r w:rsidR="00E813C7" w:rsidRPr="00445F80">
              <w:rPr>
                <w:rFonts w:ascii="Book Antiqua" w:eastAsiaTheme="minorEastAsia" w:hAnsi="Book Antiqua"/>
                <w:lang w:eastAsia="zh-CN"/>
              </w:rPr>
              <w:t xml:space="preserve"> </w:t>
            </w:r>
            <w:r w:rsidRPr="00445F80">
              <w:rPr>
                <w:rFonts w:ascii="Book Antiqua" w:hAnsi="Book Antiqua"/>
                <w:lang w:eastAsia="zh-CN"/>
              </w:rPr>
              <w:t>MERS</w:t>
            </w:r>
          </w:p>
        </w:tc>
      </w:tr>
      <w:tr w:rsidR="0064573F" w:rsidRPr="00445F80" w14:paraId="77036DFB" w14:textId="77777777" w:rsidTr="00E813C7">
        <w:tc>
          <w:tcPr>
            <w:tcW w:w="14659" w:type="dxa"/>
            <w:gridSpan w:val="4"/>
          </w:tcPr>
          <w:p w14:paraId="5F27054E" w14:textId="278654CA" w:rsidR="0064573F" w:rsidRPr="00445F80" w:rsidRDefault="00C05EA9"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Treatment side</w:t>
            </w:r>
            <w:r w:rsidR="00DC46C2" w:rsidRPr="00445F80">
              <w:rPr>
                <w:rFonts w:ascii="Book Antiqua" w:hAnsi="Book Antiqua"/>
                <w:lang w:eastAsia="zh-CN"/>
              </w:rPr>
              <w:t>-</w:t>
            </w:r>
            <w:r w:rsidRPr="00445F80">
              <w:rPr>
                <w:rFonts w:ascii="Book Antiqua" w:hAnsi="Book Antiqua"/>
                <w:lang w:eastAsia="zh-CN"/>
              </w:rPr>
              <w:t>effects</w:t>
            </w:r>
          </w:p>
        </w:tc>
      </w:tr>
      <w:tr w:rsidR="0064573F" w:rsidRPr="00445F80" w14:paraId="404ACBAF" w14:textId="77777777" w:rsidTr="00E813C7">
        <w:tc>
          <w:tcPr>
            <w:tcW w:w="3880" w:type="dxa"/>
          </w:tcPr>
          <w:p w14:paraId="599F2CF2" w14:textId="1CC0EDC3"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w:t>
            </w:r>
            <w:r w:rsidRPr="00445F80">
              <w:rPr>
                <w:rFonts w:ascii="Book Antiqua" w:hAnsi="Book Antiqua"/>
                <w:vertAlign w:val="superscript"/>
                <w:lang w:eastAsia="zh-CN"/>
              </w:rPr>
              <w:t>[88]</w:t>
            </w:r>
          </w:p>
        </w:tc>
        <w:tc>
          <w:tcPr>
            <w:tcW w:w="8447" w:type="dxa"/>
            <w:gridSpan w:val="2"/>
          </w:tcPr>
          <w:p w14:paraId="4A8C1602"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 can induce more bradycardia, anemia, and transaminitis</w:t>
            </w:r>
          </w:p>
        </w:tc>
        <w:tc>
          <w:tcPr>
            <w:tcW w:w="2332" w:type="dxa"/>
          </w:tcPr>
          <w:p w14:paraId="6033DA4E" w14:textId="2B1B7F26"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COVID 19</w:t>
            </w:r>
            <w:r w:rsidR="00C05EA9" w:rsidRPr="00445F80">
              <w:rPr>
                <w:rFonts w:ascii="Book Antiqua" w:hAnsi="Book Antiqua"/>
                <w:lang w:eastAsia="zh-CN"/>
              </w:rPr>
              <w:t>,</w:t>
            </w:r>
            <w:r w:rsidR="00C05EA9" w:rsidRPr="00445F80">
              <w:rPr>
                <w:rFonts w:ascii="Book Antiqua" w:eastAsiaTheme="minorEastAsia" w:hAnsi="Book Antiqua"/>
                <w:lang w:eastAsia="zh-CN"/>
              </w:rPr>
              <w:t xml:space="preserve"> </w:t>
            </w:r>
            <w:r w:rsidRPr="00445F80">
              <w:rPr>
                <w:rFonts w:ascii="Book Antiqua" w:hAnsi="Book Antiqua"/>
                <w:lang w:eastAsia="zh-CN"/>
              </w:rPr>
              <w:t>SARS</w:t>
            </w:r>
            <w:r w:rsidR="00C05EA9" w:rsidRPr="00445F80">
              <w:rPr>
                <w:rFonts w:ascii="Book Antiqua" w:hAnsi="Book Antiqua"/>
                <w:lang w:eastAsia="zh-CN"/>
              </w:rPr>
              <w:t>,</w:t>
            </w:r>
            <w:r w:rsidR="00C05EA9" w:rsidRPr="00445F80">
              <w:rPr>
                <w:rFonts w:ascii="Book Antiqua" w:eastAsiaTheme="minorEastAsia" w:hAnsi="Book Antiqua"/>
                <w:lang w:eastAsia="zh-CN"/>
              </w:rPr>
              <w:t xml:space="preserve"> </w:t>
            </w:r>
            <w:r w:rsidRPr="00445F80">
              <w:rPr>
                <w:rFonts w:ascii="Book Antiqua" w:hAnsi="Book Antiqua"/>
                <w:lang w:eastAsia="zh-CN"/>
              </w:rPr>
              <w:t>MERS</w:t>
            </w:r>
          </w:p>
        </w:tc>
      </w:tr>
      <w:tr w:rsidR="0064573F" w:rsidRPr="00445F80" w14:paraId="5F3C2FE4" w14:textId="77777777" w:rsidTr="00E813C7">
        <w:tc>
          <w:tcPr>
            <w:tcW w:w="3880" w:type="dxa"/>
          </w:tcPr>
          <w:p w14:paraId="1074E141"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IFN-α + RBV</w:t>
            </w:r>
            <w:r w:rsidRPr="00445F80">
              <w:rPr>
                <w:rFonts w:ascii="Book Antiqua" w:hAnsi="Book Antiqua"/>
                <w:vertAlign w:val="superscript"/>
                <w:lang w:eastAsia="zh-CN"/>
              </w:rPr>
              <w:t>[161]</w:t>
            </w:r>
          </w:p>
        </w:tc>
        <w:tc>
          <w:tcPr>
            <w:tcW w:w="8447" w:type="dxa"/>
            <w:gridSpan w:val="2"/>
          </w:tcPr>
          <w:p w14:paraId="6EF22492"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Reduction in Hb 4.32 g/L </w:t>
            </w:r>
            <w:r w:rsidRPr="00445F80">
              <w:rPr>
                <w:rFonts w:ascii="Book Antiqua" w:hAnsi="Book Antiqua"/>
                <w:i/>
                <w:iCs/>
                <w:lang w:eastAsia="zh-CN"/>
              </w:rPr>
              <w:t>vs</w:t>
            </w:r>
            <w:r w:rsidRPr="00445F80">
              <w:rPr>
                <w:rFonts w:ascii="Book Antiqua" w:hAnsi="Book Antiqua"/>
                <w:lang w:eastAsia="zh-CN"/>
              </w:rPr>
              <w:t xml:space="preserve"> 2.14 g/L (</w:t>
            </w:r>
            <w:r w:rsidRPr="00445F80">
              <w:rPr>
                <w:rFonts w:ascii="Book Antiqua" w:hAnsi="Book Antiqua"/>
                <w:i/>
                <w:iCs/>
                <w:lang w:eastAsia="zh-CN"/>
              </w:rPr>
              <w:t>P</w:t>
            </w:r>
            <w:r w:rsidRPr="00445F80">
              <w:rPr>
                <w:rFonts w:ascii="Book Antiqua" w:hAnsi="Book Antiqua"/>
                <w:lang w:eastAsia="zh-CN"/>
              </w:rPr>
              <w:t xml:space="preserve"> = 0.002)</w:t>
            </w:r>
          </w:p>
        </w:tc>
        <w:tc>
          <w:tcPr>
            <w:tcW w:w="2332" w:type="dxa"/>
          </w:tcPr>
          <w:p w14:paraId="5A71EA73"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MERS</w:t>
            </w:r>
          </w:p>
        </w:tc>
      </w:tr>
      <w:tr w:rsidR="0064573F" w:rsidRPr="00445F80" w14:paraId="0434BC40" w14:textId="77777777" w:rsidTr="00E813C7">
        <w:tc>
          <w:tcPr>
            <w:tcW w:w="3880" w:type="dxa"/>
          </w:tcPr>
          <w:p w14:paraId="2306302C"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RBV</w:t>
            </w:r>
            <w:r w:rsidRPr="00445F80">
              <w:rPr>
                <w:rFonts w:ascii="Book Antiqua" w:hAnsi="Book Antiqua"/>
                <w:vertAlign w:val="superscript"/>
                <w:lang w:eastAsia="zh-CN"/>
              </w:rPr>
              <w:t>[89]</w:t>
            </w:r>
          </w:p>
        </w:tc>
        <w:tc>
          <w:tcPr>
            <w:tcW w:w="8447" w:type="dxa"/>
            <w:gridSpan w:val="2"/>
          </w:tcPr>
          <w:p w14:paraId="3F72C281" w14:textId="551DAE43"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Hemolytic anemia was significantly associated with high-dose RBV (</w:t>
            </w:r>
            <w:r w:rsidRPr="00445F80">
              <w:rPr>
                <w:rFonts w:ascii="Book Antiqua" w:hAnsi="Book Antiqua"/>
                <w:i/>
                <w:iCs/>
                <w:lang w:eastAsia="zh-CN"/>
              </w:rPr>
              <w:t>P</w:t>
            </w:r>
            <w:r w:rsidRPr="00445F80">
              <w:rPr>
                <w:rFonts w:ascii="Book Antiqua" w:hAnsi="Book Antiqua"/>
                <w:lang w:eastAsia="zh-CN"/>
              </w:rPr>
              <w:t xml:space="preserve"> = 0.005) and prolonged hospital stay (</w:t>
            </w:r>
            <w:r w:rsidRPr="00445F80">
              <w:rPr>
                <w:rFonts w:ascii="Book Antiqua" w:hAnsi="Book Antiqua"/>
                <w:i/>
                <w:iCs/>
                <w:lang w:eastAsia="zh-CN"/>
              </w:rPr>
              <w:t>P</w:t>
            </w:r>
            <w:r w:rsidRPr="00445F80">
              <w:rPr>
                <w:rFonts w:ascii="Book Antiqua" w:hAnsi="Book Antiqua"/>
                <w:lang w:eastAsia="zh-CN"/>
              </w:rPr>
              <w:t xml:space="preserve"> = 0.001). Also hypocalcemia, hypomagnesemia</w:t>
            </w:r>
          </w:p>
        </w:tc>
        <w:tc>
          <w:tcPr>
            <w:tcW w:w="2332" w:type="dxa"/>
          </w:tcPr>
          <w:p w14:paraId="309CA362"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SARS</w:t>
            </w:r>
          </w:p>
        </w:tc>
      </w:tr>
      <w:tr w:rsidR="0064573F" w:rsidRPr="00445F80" w14:paraId="3446A529" w14:textId="77777777" w:rsidTr="00E813C7">
        <w:tc>
          <w:tcPr>
            <w:tcW w:w="3880" w:type="dxa"/>
          </w:tcPr>
          <w:p w14:paraId="762687F6"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Antiviral combinations</w:t>
            </w:r>
            <w:r w:rsidRPr="00445F80">
              <w:rPr>
                <w:rFonts w:ascii="Book Antiqua" w:hAnsi="Book Antiqua"/>
                <w:vertAlign w:val="superscript"/>
                <w:lang w:eastAsia="zh-CN"/>
              </w:rPr>
              <w:t>[201]</w:t>
            </w:r>
          </w:p>
        </w:tc>
        <w:tc>
          <w:tcPr>
            <w:tcW w:w="8447" w:type="dxa"/>
            <w:gridSpan w:val="2"/>
          </w:tcPr>
          <w:p w14:paraId="3F3AE8B8" w14:textId="3816934C"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Gastrointestinal side-effects (vomiting, diarrhea) more significant (</w:t>
            </w:r>
            <w:r w:rsidRPr="00445F80">
              <w:rPr>
                <w:rFonts w:ascii="Book Antiqua" w:hAnsi="Book Antiqua"/>
                <w:i/>
                <w:iCs/>
                <w:lang w:eastAsia="zh-CN"/>
              </w:rPr>
              <w:t>P</w:t>
            </w:r>
            <w:r w:rsidRPr="00445F80">
              <w:rPr>
                <w:rFonts w:ascii="Book Antiqua" w:hAnsi="Book Antiqua"/>
                <w:lang w:eastAsia="zh-CN"/>
              </w:rPr>
              <w:t xml:space="preserve"> </w:t>
            </w:r>
            <w:r w:rsidRPr="00445F80">
              <w:rPr>
                <w:rFonts w:ascii="Book Antiqua" w:hAnsi="Book Antiqua"/>
                <w:lang w:eastAsia="zh-CN"/>
              </w:rPr>
              <w:lastRenderedPageBreak/>
              <w:t xml:space="preserve">&lt; 0.01) in the combination of </w:t>
            </w:r>
            <w:bookmarkStart w:id="25" w:name="__DdeLink__824_1725931445"/>
            <w:r w:rsidRPr="00445F80">
              <w:rPr>
                <w:rFonts w:ascii="Book Antiqua" w:hAnsi="Book Antiqua"/>
                <w:lang w:eastAsia="zh-CN"/>
              </w:rPr>
              <w:t>IFN-α + RBV</w:t>
            </w:r>
            <w:bookmarkEnd w:id="25"/>
            <w:r w:rsidRPr="00445F80">
              <w:rPr>
                <w:rFonts w:ascii="Book Antiqua" w:hAnsi="Book Antiqua"/>
                <w:lang w:eastAsia="zh-CN"/>
              </w:rPr>
              <w:t xml:space="preserve"> + Lop/r than in IFN-α + RBV and the IFN-α + Lop/r groups. The combination of RBV + Lop/r should not co-administered to COVID-19 pts simultaneously</w:t>
            </w:r>
          </w:p>
        </w:tc>
        <w:tc>
          <w:tcPr>
            <w:tcW w:w="2332" w:type="dxa"/>
          </w:tcPr>
          <w:p w14:paraId="51FEBA87"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COVID 19</w:t>
            </w:r>
          </w:p>
        </w:tc>
      </w:tr>
    </w:tbl>
    <w:p w14:paraId="153AE0C0"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hAnsi="Book Antiqua"/>
        </w:rPr>
        <w:t>ARDS: Acute respiratory distress syndrome; CFR: Case fatality rate; HCQ: Hydroxychloroquine; HR: Hazard ratio; ICU: Intensive care unit; IFN: Interferon; Lop/r: Lopinavir/ritonavir; MERS: Middle East respiratory syndrome; MMF: Mycophenolate mofetil; OR: Odds ratio; RBV: Ribavirin; RR: Relative risk.</w:t>
      </w:r>
    </w:p>
    <w:p w14:paraId="0ECCEAD6" w14:textId="77777777" w:rsidR="0064573F" w:rsidRPr="00445F80" w:rsidRDefault="0064573F" w:rsidP="00445F80">
      <w:pPr>
        <w:adjustRightInd w:val="0"/>
        <w:snapToGrid w:val="0"/>
        <w:spacing w:line="360" w:lineRule="auto"/>
        <w:jc w:val="both"/>
        <w:rPr>
          <w:rFonts w:ascii="Book Antiqua" w:hAnsi="Book Antiqua" w:cs="宋体"/>
          <w:b/>
          <w:bCs/>
          <w:i/>
          <w:iCs/>
        </w:rPr>
        <w:sectPr w:rsidR="0064573F" w:rsidRPr="00445F80" w:rsidSect="003713D7">
          <w:type w:val="continuous"/>
          <w:pgSz w:w="16819" w:h="11906" w:orient="landscape"/>
          <w:pgMar w:top="1440" w:right="1800" w:bottom="1440" w:left="1800" w:header="720" w:footer="720" w:gutter="0"/>
          <w:cols w:space="720"/>
        </w:sectPr>
      </w:pPr>
    </w:p>
    <w:p w14:paraId="6659D959" w14:textId="77777777" w:rsidR="0064573F" w:rsidRPr="00445F80" w:rsidRDefault="00DC46C2" w:rsidP="00445F80">
      <w:pPr>
        <w:adjustRightInd w:val="0"/>
        <w:snapToGrid w:val="0"/>
        <w:spacing w:line="360" w:lineRule="auto"/>
        <w:jc w:val="both"/>
        <w:rPr>
          <w:rFonts w:ascii="Book Antiqua" w:hAnsi="Book Antiqua"/>
        </w:rPr>
      </w:pPr>
      <w:r w:rsidRPr="00445F80">
        <w:rPr>
          <w:rFonts w:ascii="Book Antiqua" w:hAnsi="Book Antiqua"/>
          <w:b/>
          <w:bCs/>
        </w:rPr>
        <w:lastRenderedPageBreak/>
        <w:t>Table</w:t>
      </w:r>
      <w:r w:rsidRPr="00445F80">
        <w:rPr>
          <w:rFonts w:ascii="Book Antiqua" w:hAnsi="Book Antiqua" w:cs="Book Antiqua"/>
          <w:b/>
          <w:bCs/>
        </w:rPr>
        <w:t xml:space="preserve"> 7</w:t>
      </w:r>
      <w:r w:rsidRPr="00445F80">
        <w:rPr>
          <w:rFonts w:ascii="Book Antiqua" w:hAnsi="Book Antiqua"/>
          <w:b/>
          <w:bCs/>
        </w:rPr>
        <w:t xml:space="preserve"> Illustration of the sum of Pitfalls that coronavirus studies fall under after a thorough investigation</w:t>
      </w:r>
      <w:r w:rsidRPr="00445F80">
        <w:rPr>
          <w:rFonts w:ascii="Book Antiqua" w:hAnsi="Book Antiqua"/>
          <w:b/>
          <w:bCs/>
          <w:u w:val="single"/>
        </w:rPr>
        <w:t xml:space="preserve"> </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11783"/>
      </w:tblGrid>
      <w:tr w:rsidR="00C05EA9" w:rsidRPr="00445F80" w14:paraId="55E135BA" w14:textId="77777777" w:rsidTr="00C05EA9">
        <w:tc>
          <w:tcPr>
            <w:tcW w:w="1838" w:type="dxa"/>
            <w:tcBorders>
              <w:top w:val="single" w:sz="4" w:space="0" w:color="auto"/>
              <w:bottom w:val="single" w:sz="4" w:space="0" w:color="auto"/>
            </w:tcBorders>
          </w:tcPr>
          <w:p w14:paraId="243A23B3" w14:textId="41A9D87C" w:rsidR="00C05EA9" w:rsidRPr="00445F80" w:rsidRDefault="00C05EA9" w:rsidP="00445F80">
            <w:pPr>
              <w:adjustRightInd w:val="0"/>
              <w:snapToGrid w:val="0"/>
              <w:spacing w:line="360" w:lineRule="auto"/>
              <w:jc w:val="both"/>
              <w:rPr>
                <w:rFonts w:ascii="Book Antiqua" w:hAnsi="Book Antiqua"/>
                <w:lang w:eastAsia="zh-CN"/>
              </w:rPr>
            </w:pPr>
            <w:r w:rsidRPr="00445F80">
              <w:rPr>
                <w:rFonts w:ascii="Book Antiqua" w:hAnsi="Book Antiqua"/>
                <w:b/>
                <w:bCs/>
              </w:rPr>
              <w:t>Pitfalls</w:t>
            </w:r>
          </w:p>
        </w:tc>
        <w:tc>
          <w:tcPr>
            <w:tcW w:w="13560" w:type="dxa"/>
            <w:tcBorders>
              <w:top w:val="single" w:sz="4" w:space="0" w:color="auto"/>
              <w:bottom w:val="single" w:sz="4" w:space="0" w:color="auto"/>
            </w:tcBorders>
          </w:tcPr>
          <w:p w14:paraId="65785EFE" w14:textId="7C595D79" w:rsidR="00C05EA9" w:rsidRPr="00445F80" w:rsidRDefault="00C05EA9" w:rsidP="00445F80">
            <w:pPr>
              <w:adjustRightInd w:val="0"/>
              <w:snapToGrid w:val="0"/>
              <w:spacing w:line="360" w:lineRule="auto"/>
              <w:jc w:val="both"/>
              <w:rPr>
                <w:rFonts w:ascii="Book Antiqua" w:hAnsi="Book Antiqua"/>
                <w:b/>
                <w:lang w:eastAsia="zh-CN"/>
              </w:rPr>
            </w:pPr>
            <w:r w:rsidRPr="00445F80">
              <w:rPr>
                <w:rFonts w:ascii="Book Antiqua" w:hAnsi="Book Antiqua"/>
                <w:b/>
                <w:lang w:eastAsia="zh-CN"/>
              </w:rPr>
              <w:t>The problems</w:t>
            </w:r>
          </w:p>
        </w:tc>
      </w:tr>
      <w:tr w:rsidR="0064573F" w:rsidRPr="00445F80" w14:paraId="6ADDB0C3" w14:textId="77777777" w:rsidTr="00C05EA9">
        <w:tc>
          <w:tcPr>
            <w:tcW w:w="1838" w:type="dxa"/>
            <w:tcBorders>
              <w:top w:val="single" w:sz="4" w:space="0" w:color="auto"/>
            </w:tcBorders>
          </w:tcPr>
          <w:p w14:paraId="1FF421B9"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Pitfall 1 </w:t>
            </w:r>
          </w:p>
        </w:tc>
        <w:tc>
          <w:tcPr>
            <w:tcW w:w="13560" w:type="dxa"/>
            <w:tcBorders>
              <w:top w:val="single" w:sz="4" w:space="0" w:color="auto"/>
            </w:tcBorders>
          </w:tcPr>
          <w:p w14:paraId="73BE6961" w14:textId="158F5E05"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Refers to </w:t>
            </w:r>
            <w:r w:rsidRPr="00445F80">
              <w:rPr>
                <w:rFonts w:ascii="Book Antiqua" w:hAnsi="Book Antiqua"/>
                <w:i/>
                <w:iCs/>
                <w:lang w:eastAsia="zh-CN"/>
              </w:rPr>
              <w:t>in vitro</w:t>
            </w:r>
            <w:r w:rsidRPr="00445F80">
              <w:rPr>
                <w:rFonts w:ascii="Book Antiqua" w:hAnsi="Book Antiqua"/>
                <w:lang w:eastAsia="zh-CN"/>
              </w:rPr>
              <w:t xml:space="preserve"> studies in which naturally ribavirin-resistant cell lines, predominantly Vero-cell lines, as they are inefficient at converting ribavirin into its mono- and triphosphate forms thus demonstrating ribavirin insufficiency against tested virus isolates</w:t>
            </w:r>
          </w:p>
        </w:tc>
      </w:tr>
      <w:tr w:rsidR="0064573F" w:rsidRPr="00445F80" w14:paraId="72BA55BE" w14:textId="77777777" w:rsidTr="00C05EA9">
        <w:tc>
          <w:tcPr>
            <w:tcW w:w="1838" w:type="dxa"/>
          </w:tcPr>
          <w:p w14:paraId="55D312DD"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Pitfall 2</w:t>
            </w:r>
          </w:p>
        </w:tc>
        <w:tc>
          <w:tcPr>
            <w:tcW w:w="13560" w:type="dxa"/>
          </w:tcPr>
          <w:p w14:paraId="1D878307" w14:textId="2950A324" w:rsidR="0064573F" w:rsidRPr="00445F80" w:rsidRDefault="00DC46C2" w:rsidP="00445F80">
            <w:pPr>
              <w:adjustRightInd w:val="0"/>
              <w:snapToGrid w:val="0"/>
              <w:spacing w:line="360" w:lineRule="auto"/>
              <w:ind w:hanging="34"/>
              <w:jc w:val="both"/>
              <w:rPr>
                <w:rFonts w:ascii="Book Antiqua" w:hAnsi="Book Antiqua"/>
                <w:lang w:eastAsia="zh-CN"/>
              </w:rPr>
            </w:pPr>
            <w:r w:rsidRPr="00445F80">
              <w:rPr>
                <w:rFonts w:ascii="Book Antiqua" w:hAnsi="Book Antiqua"/>
                <w:lang w:eastAsia="zh-CN"/>
              </w:rPr>
              <w:t>Long time-interval from symptoms onset to antiviral therapy initiation, much later than viral peak load and in any case later than the 1</w:t>
            </w:r>
            <w:r w:rsidRPr="00445F80">
              <w:rPr>
                <w:rFonts w:ascii="Book Antiqua" w:hAnsi="Book Antiqua"/>
                <w:vertAlign w:val="superscript"/>
                <w:lang w:eastAsia="zh-CN"/>
              </w:rPr>
              <w:t>st</w:t>
            </w:r>
            <w:r w:rsidRPr="00445F80">
              <w:rPr>
                <w:rFonts w:ascii="Book Antiqua" w:hAnsi="Book Antiqua"/>
                <w:lang w:eastAsia="zh-CN"/>
              </w:rPr>
              <w:t xml:space="preserve"> wk of illness</w:t>
            </w:r>
          </w:p>
        </w:tc>
      </w:tr>
      <w:tr w:rsidR="0064573F" w:rsidRPr="00445F80" w14:paraId="64DD6332" w14:textId="77777777" w:rsidTr="00C05EA9">
        <w:tc>
          <w:tcPr>
            <w:tcW w:w="1838" w:type="dxa"/>
          </w:tcPr>
          <w:p w14:paraId="71784EAF"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Pitfall 3</w:t>
            </w:r>
          </w:p>
        </w:tc>
        <w:tc>
          <w:tcPr>
            <w:tcW w:w="13560" w:type="dxa"/>
          </w:tcPr>
          <w:p w14:paraId="2F6F88BC" w14:textId="36EC7BA8"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Administration of low ribavirin doses, lower than </w:t>
            </w:r>
            <w:r w:rsidRPr="00445F80">
              <w:rPr>
                <w:rFonts w:ascii="Book Antiqua" w:hAnsi="Book Antiqua" w:cs="Book Antiqua"/>
                <w:lang w:eastAsia="zh-CN"/>
              </w:rPr>
              <w:t>1</w:t>
            </w:r>
            <w:r w:rsidRPr="00445F80">
              <w:rPr>
                <w:rFonts w:ascii="Book Antiqua" w:hAnsi="Book Antiqua"/>
                <w:lang w:eastAsia="zh-CN"/>
              </w:rPr>
              <w:t>200 g daily as a monotherapy, which is the dose administered for long-term in chronic viral hepatitis and not for an acute viral infection. Τhe daily dose should not be less than 1 g. When combined with other antivirals with proven synergism such as interferons or lopinavir/ritonavir the dosing regimen is reduced. In case of steroid administration for ARDS caused by disease progression dosing should not be less than 250 mg methylprednisolone equivalent /d</w:t>
            </w:r>
          </w:p>
        </w:tc>
      </w:tr>
      <w:tr w:rsidR="0064573F" w:rsidRPr="00445F80" w14:paraId="55DEFCAE" w14:textId="77777777" w:rsidTr="00C05EA9">
        <w:tc>
          <w:tcPr>
            <w:tcW w:w="1838" w:type="dxa"/>
          </w:tcPr>
          <w:p w14:paraId="1C335945"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Pitfall 4</w:t>
            </w:r>
          </w:p>
        </w:tc>
        <w:tc>
          <w:tcPr>
            <w:tcW w:w="13560" w:type="dxa"/>
          </w:tcPr>
          <w:p w14:paraId="78F47950" w14:textId="594E9665" w:rsidR="0064573F" w:rsidRPr="00445F80" w:rsidRDefault="00DC46C2" w:rsidP="00445F80">
            <w:pPr>
              <w:adjustRightInd w:val="0"/>
              <w:snapToGrid w:val="0"/>
              <w:spacing w:line="360" w:lineRule="auto"/>
              <w:ind w:hanging="34"/>
              <w:jc w:val="both"/>
              <w:rPr>
                <w:rFonts w:ascii="Book Antiqua" w:hAnsi="Book Antiqua"/>
                <w:lang w:eastAsia="zh-CN"/>
              </w:rPr>
            </w:pPr>
            <w:r w:rsidRPr="00445F80">
              <w:rPr>
                <w:rFonts w:ascii="Book Antiqua" w:hAnsi="Book Antiqua"/>
                <w:lang w:eastAsia="zh-CN"/>
              </w:rPr>
              <w:t>Ribavirin or other antivirals are inefficient in Stages II-III of the coronavirus disease, especially when administered with inadequate or no corticosteroids. In case of ARDS and/or cytokine storm, efficient immunosuppressive/immunomodulatory therapy should be applied concomitant with ventilatory support and standard of care management</w:t>
            </w:r>
          </w:p>
        </w:tc>
      </w:tr>
      <w:tr w:rsidR="0064573F" w:rsidRPr="00445F80" w14:paraId="35D576E5" w14:textId="77777777" w:rsidTr="00C05EA9">
        <w:tc>
          <w:tcPr>
            <w:tcW w:w="1838" w:type="dxa"/>
          </w:tcPr>
          <w:p w14:paraId="66907A8C"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Pitfall 5</w:t>
            </w:r>
          </w:p>
        </w:tc>
        <w:tc>
          <w:tcPr>
            <w:tcW w:w="13560" w:type="dxa"/>
          </w:tcPr>
          <w:p w14:paraId="4FBA36CF" w14:textId="1FCEBDA8"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t xml:space="preserve">Misinterpretation of study’s results with misconceived generalizations inconsistent with their study design specific conditions conducted and their primary end-point, resulting in arbitrary conclusions and contradictory outcomes among them, thus misleading scientific community. It also comprises comparison of </w:t>
            </w:r>
            <w:r w:rsidRPr="00445F80">
              <w:rPr>
                <w:rFonts w:ascii="Book Antiqua" w:hAnsi="Book Antiqua"/>
                <w:lang w:eastAsia="zh-CN"/>
              </w:rPr>
              <w:lastRenderedPageBreak/>
              <w:t>uneven groups, biased selection of patients (for example treatment application in most severe patients), absence of control group, insufficient power to detect a difference given that most patients were treated, and incomplete data</w:t>
            </w:r>
          </w:p>
        </w:tc>
      </w:tr>
      <w:tr w:rsidR="0064573F" w:rsidRPr="00445F80" w14:paraId="25D4CC2C" w14:textId="77777777" w:rsidTr="00C05EA9">
        <w:tc>
          <w:tcPr>
            <w:tcW w:w="1838" w:type="dxa"/>
          </w:tcPr>
          <w:p w14:paraId="593F04E8" w14:textId="77777777" w:rsidR="0064573F" w:rsidRPr="00445F80" w:rsidRDefault="00DC46C2" w:rsidP="00445F80">
            <w:pPr>
              <w:adjustRightInd w:val="0"/>
              <w:snapToGrid w:val="0"/>
              <w:spacing w:line="360" w:lineRule="auto"/>
              <w:jc w:val="both"/>
              <w:rPr>
                <w:rFonts w:ascii="Book Antiqua" w:hAnsi="Book Antiqua"/>
                <w:lang w:eastAsia="zh-CN"/>
              </w:rPr>
            </w:pPr>
            <w:r w:rsidRPr="00445F80">
              <w:rPr>
                <w:rFonts w:ascii="Book Antiqua" w:hAnsi="Book Antiqua"/>
                <w:lang w:eastAsia="zh-CN"/>
              </w:rPr>
              <w:lastRenderedPageBreak/>
              <w:t>Pitfall 6</w:t>
            </w:r>
          </w:p>
        </w:tc>
        <w:tc>
          <w:tcPr>
            <w:tcW w:w="13560" w:type="dxa"/>
          </w:tcPr>
          <w:p w14:paraId="61AC30B0" w14:textId="37D1192A" w:rsidR="0064573F" w:rsidRPr="00445F80" w:rsidRDefault="00DC46C2" w:rsidP="00445F80">
            <w:pPr>
              <w:adjustRightInd w:val="0"/>
              <w:snapToGrid w:val="0"/>
              <w:spacing w:line="360" w:lineRule="auto"/>
              <w:ind w:hanging="34"/>
              <w:jc w:val="both"/>
              <w:rPr>
                <w:rFonts w:ascii="Book Antiqua" w:hAnsi="Book Antiqua"/>
                <w:lang w:eastAsia="zh-CN"/>
              </w:rPr>
            </w:pPr>
            <w:r w:rsidRPr="00445F80">
              <w:rPr>
                <w:rFonts w:ascii="Book Antiqua" w:hAnsi="Book Antiqua"/>
                <w:lang w:eastAsia="zh-CN"/>
              </w:rPr>
              <w:t>Early application of steroids during Stage I of coronavirus replication may suppress the immune response and allow a higher peak viral load delaying viral clearance, inhibiting antibody production, thus prolonging the natural course of the disease</w:t>
            </w:r>
          </w:p>
        </w:tc>
      </w:tr>
    </w:tbl>
    <w:p w14:paraId="6FA96D9A" w14:textId="77777777" w:rsidR="0064573F" w:rsidRPr="00445F80" w:rsidRDefault="0064573F" w:rsidP="00445F80">
      <w:pPr>
        <w:adjustRightInd w:val="0"/>
        <w:snapToGrid w:val="0"/>
        <w:spacing w:line="360" w:lineRule="auto"/>
        <w:jc w:val="both"/>
        <w:rPr>
          <w:rFonts w:ascii="Book Antiqua" w:hAnsi="Book Antiqua"/>
          <w:b/>
          <w:bCs/>
        </w:rPr>
      </w:pPr>
    </w:p>
    <w:sectPr w:rsidR="0064573F" w:rsidRPr="00445F80" w:rsidSect="003713D7">
      <w:type w:val="continuous"/>
      <w:pgSz w:w="16838" w:h="11906"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85FD3" w14:textId="77777777" w:rsidR="00421197" w:rsidRDefault="00421197">
      <w:r>
        <w:separator/>
      </w:r>
    </w:p>
  </w:endnote>
  <w:endnote w:type="continuationSeparator" w:id="0">
    <w:p w14:paraId="524B017C" w14:textId="77777777" w:rsidR="00421197" w:rsidRDefault="0042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609877"/>
      <w:docPartObj>
        <w:docPartGallery w:val="AutoText"/>
      </w:docPartObj>
    </w:sdtPr>
    <w:sdtEndPr/>
    <w:sdtContent>
      <w:sdt>
        <w:sdtPr>
          <w:id w:val="-1769616900"/>
          <w:docPartObj>
            <w:docPartGallery w:val="AutoText"/>
          </w:docPartObj>
        </w:sdtPr>
        <w:sdtEndPr/>
        <w:sdtContent>
          <w:p w14:paraId="16432819" w14:textId="77777777" w:rsidR="000E0ED4" w:rsidRDefault="000E0ED4">
            <w:pPr>
              <w:pStyle w:val="a3"/>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7E5F4C">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E5F4C">
              <w:rPr>
                <w:b/>
                <w:bCs/>
                <w:noProof/>
              </w:rPr>
              <w:t>160</w:t>
            </w:r>
            <w:r>
              <w:rPr>
                <w:b/>
                <w:bCs/>
                <w:sz w:val="24"/>
                <w:szCs w:val="24"/>
              </w:rPr>
              <w:fldChar w:fldCharType="end"/>
            </w:r>
          </w:p>
        </w:sdtContent>
      </w:sdt>
    </w:sdtContent>
  </w:sdt>
  <w:p w14:paraId="2965F264" w14:textId="77777777" w:rsidR="000E0ED4" w:rsidRDefault="000E0ED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60A3F" w14:textId="77777777" w:rsidR="00421197" w:rsidRDefault="00421197">
      <w:r>
        <w:separator/>
      </w:r>
    </w:p>
  </w:footnote>
  <w:footnote w:type="continuationSeparator" w:id="0">
    <w:p w14:paraId="4D633322" w14:textId="77777777" w:rsidR="00421197" w:rsidRDefault="00421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7B49"/>
    <w:rsid w:val="000753FC"/>
    <w:rsid w:val="00092268"/>
    <w:rsid w:val="000A0FB8"/>
    <w:rsid w:val="000C61AF"/>
    <w:rsid w:val="000E0ED4"/>
    <w:rsid w:val="00124756"/>
    <w:rsid w:val="00136D9A"/>
    <w:rsid w:val="00142DDF"/>
    <w:rsid w:val="00171771"/>
    <w:rsid w:val="00173002"/>
    <w:rsid w:val="00187103"/>
    <w:rsid w:val="00191940"/>
    <w:rsid w:val="002141E4"/>
    <w:rsid w:val="002244FF"/>
    <w:rsid w:val="00236315"/>
    <w:rsid w:val="0025381B"/>
    <w:rsid w:val="002558EB"/>
    <w:rsid w:val="002607A4"/>
    <w:rsid w:val="00287A18"/>
    <w:rsid w:val="002D7547"/>
    <w:rsid w:val="002F1C23"/>
    <w:rsid w:val="00300384"/>
    <w:rsid w:val="00317054"/>
    <w:rsid w:val="00341AD3"/>
    <w:rsid w:val="003579BE"/>
    <w:rsid w:val="003713D7"/>
    <w:rsid w:val="00374547"/>
    <w:rsid w:val="00377A40"/>
    <w:rsid w:val="003800DB"/>
    <w:rsid w:val="00391156"/>
    <w:rsid w:val="003932AB"/>
    <w:rsid w:val="0039444C"/>
    <w:rsid w:val="003C2E62"/>
    <w:rsid w:val="004035FE"/>
    <w:rsid w:val="00421197"/>
    <w:rsid w:val="00445F80"/>
    <w:rsid w:val="00446F97"/>
    <w:rsid w:val="004671F5"/>
    <w:rsid w:val="0047367C"/>
    <w:rsid w:val="00480F16"/>
    <w:rsid w:val="004832A3"/>
    <w:rsid w:val="004B537E"/>
    <w:rsid w:val="004B5CDC"/>
    <w:rsid w:val="004B5D72"/>
    <w:rsid w:val="004C2571"/>
    <w:rsid w:val="00515950"/>
    <w:rsid w:val="005633E6"/>
    <w:rsid w:val="0059299B"/>
    <w:rsid w:val="005A3BC4"/>
    <w:rsid w:val="005F71B3"/>
    <w:rsid w:val="0060432A"/>
    <w:rsid w:val="00606BC8"/>
    <w:rsid w:val="0064573F"/>
    <w:rsid w:val="00664689"/>
    <w:rsid w:val="00675CE8"/>
    <w:rsid w:val="006D5373"/>
    <w:rsid w:val="007104A7"/>
    <w:rsid w:val="00727EE6"/>
    <w:rsid w:val="0073680B"/>
    <w:rsid w:val="00747086"/>
    <w:rsid w:val="007909EA"/>
    <w:rsid w:val="007A25AC"/>
    <w:rsid w:val="007B5307"/>
    <w:rsid w:val="007E5F4C"/>
    <w:rsid w:val="00804549"/>
    <w:rsid w:val="00835526"/>
    <w:rsid w:val="00851222"/>
    <w:rsid w:val="00852EFD"/>
    <w:rsid w:val="008649C9"/>
    <w:rsid w:val="00875E9F"/>
    <w:rsid w:val="00877C59"/>
    <w:rsid w:val="008957CE"/>
    <w:rsid w:val="008E4A79"/>
    <w:rsid w:val="008F3EE7"/>
    <w:rsid w:val="00905D66"/>
    <w:rsid w:val="00954E9E"/>
    <w:rsid w:val="00982F7B"/>
    <w:rsid w:val="009D778E"/>
    <w:rsid w:val="009E291F"/>
    <w:rsid w:val="009E5CED"/>
    <w:rsid w:val="00A130E0"/>
    <w:rsid w:val="00A16C12"/>
    <w:rsid w:val="00A57581"/>
    <w:rsid w:val="00A76F2D"/>
    <w:rsid w:val="00A77B3E"/>
    <w:rsid w:val="00A90F5B"/>
    <w:rsid w:val="00AD3B1D"/>
    <w:rsid w:val="00AE3E21"/>
    <w:rsid w:val="00AF2203"/>
    <w:rsid w:val="00B0058A"/>
    <w:rsid w:val="00B15086"/>
    <w:rsid w:val="00B96C92"/>
    <w:rsid w:val="00BE0AF7"/>
    <w:rsid w:val="00BE0D67"/>
    <w:rsid w:val="00BF4D9C"/>
    <w:rsid w:val="00C05EA9"/>
    <w:rsid w:val="00C80CDE"/>
    <w:rsid w:val="00C9055C"/>
    <w:rsid w:val="00C936E2"/>
    <w:rsid w:val="00CA174B"/>
    <w:rsid w:val="00CA2A55"/>
    <w:rsid w:val="00CB05BA"/>
    <w:rsid w:val="00CF218D"/>
    <w:rsid w:val="00CF73F2"/>
    <w:rsid w:val="00D24B65"/>
    <w:rsid w:val="00D27F00"/>
    <w:rsid w:val="00D462C2"/>
    <w:rsid w:val="00D46EF0"/>
    <w:rsid w:val="00D743E7"/>
    <w:rsid w:val="00D774D5"/>
    <w:rsid w:val="00DB2250"/>
    <w:rsid w:val="00DC46C2"/>
    <w:rsid w:val="00E23DDE"/>
    <w:rsid w:val="00E3455F"/>
    <w:rsid w:val="00E50118"/>
    <w:rsid w:val="00E6249C"/>
    <w:rsid w:val="00E813C7"/>
    <w:rsid w:val="00EC032C"/>
    <w:rsid w:val="00EE4A11"/>
    <w:rsid w:val="00EE7420"/>
    <w:rsid w:val="00F11910"/>
    <w:rsid w:val="00F37B6D"/>
    <w:rsid w:val="00F54F6B"/>
    <w:rsid w:val="00F67CED"/>
    <w:rsid w:val="00F73DA1"/>
    <w:rsid w:val="00FA1B66"/>
    <w:rsid w:val="00FE4FAC"/>
    <w:rsid w:val="00FE719F"/>
    <w:rsid w:val="5AE55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9B33A"/>
  <w15:docId w15:val="{B80B81C9-25A6-4BBE-8BD7-DA4D4A51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spacing w:before="100" w:beforeAutospacing="1"/>
    </w:pPr>
    <w:rPr>
      <w:rFonts w:ascii="Calibri" w:eastAsia="宋体" w:hAnsi="Calibri"/>
      <w:sz w:val="22"/>
      <w:szCs w:val="22"/>
      <w:lang w:eastAsia="zh-CN"/>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qFormat/>
    <w:pPr>
      <w:spacing w:before="240" w:after="60" w:line="312" w:lineRule="auto"/>
      <w:jc w:val="center"/>
      <w:outlineLvl w:val="1"/>
    </w:pPr>
    <w:rPr>
      <w:rFonts w:asciiTheme="minorHAnsi" w:hAnsiTheme="minorHAnsi" w:cstheme="minorBidi"/>
      <w:b/>
      <w:bCs/>
      <w:kern w:val="28"/>
      <w:sz w:val="32"/>
      <w:szCs w:val="32"/>
    </w:rPr>
  </w:style>
  <w:style w:type="paragraph" w:styleId="a6">
    <w:name w:val="Title"/>
    <w:basedOn w:val="a"/>
    <w:next w:val="a"/>
    <w:link w:val="Char2"/>
    <w:qFormat/>
    <w:pPr>
      <w:spacing w:before="240" w:after="60"/>
      <w:jc w:val="center"/>
      <w:outlineLvl w:val="0"/>
    </w:pPr>
    <w:rPr>
      <w:rFonts w:asciiTheme="majorHAnsi" w:eastAsiaTheme="majorEastAsia" w:hAnsiTheme="majorHAnsi" w:cstheme="majorBidi"/>
      <w:b/>
      <w:bCs/>
      <w:sz w:val="32"/>
      <w:szCs w:val="32"/>
    </w:rPr>
  </w:style>
  <w:style w:type="table" w:styleId="a7">
    <w:name w:val="Table Grid"/>
    <w:basedOn w:val="a1"/>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qFormat/>
    <w:rPr>
      <w:color w:val="0000FF" w:themeColor="hyperlink"/>
      <w:u w:val="single"/>
    </w:rPr>
  </w:style>
  <w:style w:type="character" w:customStyle="1" w:styleId="a10">
    <w:name w:val="a1"/>
    <w:basedOn w:val="a0"/>
    <w:qFormat/>
  </w:style>
  <w:style w:type="character" w:customStyle="1" w:styleId="a00">
    <w:name w:val="a0"/>
    <w:basedOn w:val="a0"/>
  </w:style>
  <w:style w:type="character" w:customStyle="1" w:styleId="10">
    <w:name w:val="未处理的提及1"/>
    <w:basedOn w:val="a0"/>
    <w:uiPriority w:val="99"/>
    <w:semiHidden/>
    <w:unhideWhenUsed/>
    <w:qFormat/>
    <w:rPr>
      <w:color w:val="605E5C"/>
      <w:shd w:val="clear" w:color="auto" w:fill="E1DFDD"/>
    </w:rPr>
  </w:style>
  <w:style w:type="paragraph" w:customStyle="1" w:styleId="msonormal0">
    <w:name w:val="msonormal"/>
    <w:basedOn w:val="a"/>
    <w:pPr>
      <w:spacing w:before="100" w:beforeAutospacing="1" w:after="100" w:afterAutospacing="1"/>
    </w:pPr>
    <w:rPr>
      <w:rFonts w:ascii="宋体" w:eastAsia="宋体" w:hAnsi="宋体" w:cs="宋体"/>
      <w:lang w:eastAsia="zh-CN"/>
    </w:rPr>
  </w:style>
  <w:style w:type="character" w:customStyle="1" w:styleId="Char">
    <w:name w:val="页脚 Char"/>
    <w:basedOn w:val="a0"/>
    <w:link w:val="a3"/>
    <w:uiPriority w:val="99"/>
    <w:rPr>
      <w:rFonts w:ascii="Calibri" w:eastAsia="宋体" w:hAnsi="Calibri"/>
      <w:sz w:val="22"/>
      <w:szCs w:val="22"/>
      <w:lang w:eastAsia="zh-CN"/>
    </w:rPr>
  </w:style>
  <w:style w:type="paragraph" w:customStyle="1" w:styleId="a9">
    <w:name w:val="Προεπιλεγμένη τεχνοτροπία"/>
    <w:basedOn w:val="a"/>
    <w:pPr>
      <w:suppressAutoHyphens/>
      <w:spacing w:before="100" w:beforeAutospacing="1" w:after="160" w:line="252" w:lineRule="auto"/>
    </w:pPr>
    <w:rPr>
      <w:rFonts w:ascii="Calibri" w:eastAsia="宋体" w:hAnsi="Calibri" w:cs="Calibri"/>
      <w:color w:val="00000A"/>
      <w:sz w:val="22"/>
      <w:szCs w:val="22"/>
      <w:lang w:eastAsia="zh-CN"/>
    </w:rPr>
  </w:style>
  <w:style w:type="paragraph" w:customStyle="1" w:styleId="11">
    <w:name w:val="Υποσέλιδο1"/>
    <w:basedOn w:val="a9"/>
    <w:pPr>
      <w:spacing w:after="0" w:line="240" w:lineRule="atLeast"/>
    </w:pPr>
  </w:style>
  <w:style w:type="character" w:customStyle="1" w:styleId="Char0">
    <w:name w:val="页眉 Char"/>
    <w:basedOn w:val="a0"/>
    <w:link w:val="a4"/>
    <w:qFormat/>
    <w:rPr>
      <w:sz w:val="18"/>
      <w:szCs w:val="18"/>
    </w:rPr>
  </w:style>
  <w:style w:type="character" w:customStyle="1" w:styleId="cit">
    <w:name w:val="cit"/>
    <w:basedOn w:val="a0"/>
    <w:qFormat/>
  </w:style>
  <w:style w:type="paragraph" w:customStyle="1" w:styleId="12">
    <w:name w:val="正文1"/>
    <w:pPr>
      <w:jc w:val="both"/>
    </w:pPr>
    <w:rPr>
      <w:rFonts w:ascii="Calibri" w:eastAsia="宋体" w:hAnsi="Calibri" w:cs="Calibri"/>
      <w:kern w:val="2"/>
      <w:sz w:val="21"/>
      <w:szCs w:val="21"/>
    </w:rPr>
  </w:style>
  <w:style w:type="character" w:customStyle="1" w:styleId="Char2">
    <w:name w:val="标题 Char"/>
    <w:basedOn w:val="a0"/>
    <w:link w:val="a6"/>
    <w:rPr>
      <w:rFonts w:asciiTheme="majorHAnsi" w:eastAsiaTheme="majorEastAsia" w:hAnsiTheme="majorHAnsi" w:cstheme="majorBidi"/>
      <w:b/>
      <w:bCs/>
      <w:sz w:val="32"/>
      <w:szCs w:val="32"/>
    </w:rPr>
  </w:style>
  <w:style w:type="character" w:customStyle="1" w:styleId="1Char">
    <w:name w:val="标题 1 Char"/>
    <w:basedOn w:val="a0"/>
    <w:link w:val="1"/>
    <w:qFormat/>
    <w:rPr>
      <w:b/>
      <w:bCs/>
      <w:kern w:val="44"/>
      <w:sz w:val="44"/>
      <w:szCs w:val="44"/>
    </w:rPr>
  </w:style>
  <w:style w:type="character" w:customStyle="1" w:styleId="Char1">
    <w:name w:val="副标题 Char"/>
    <w:basedOn w:val="a0"/>
    <w:link w:val="a5"/>
    <w:rPr>
      <w:rFonts w:asciiTheme="minorHAnsi" w:hAnsiTheme="minorHAnsi" w:cstheme="minorBidi"/>
      <w:b/>
      <w:bCs/>
      <w:kern w:val="28"/>
      <w:sz w:val="32"/>
      <w:szCs w:val="32"/>
    </w:rPr>
  </w:style>
  <w:style w:type="character" w:styleId="aa">
    <w:name w:val="annotation reference"/>
    <w:basedOn w:val="a0"/>
    <w:semiHidden/>
    <w:unhideWhenUsed/>
    <w:rsid w:val="008F3EE7"/>
    <w:rPr>
      <w:sz w:val="21"/>
      <w:szCs w:val="21"/>
    </w:rPr>
  </w:style>
  <w:style w:type="paragraph" w:styleId="ab">
    <w:name w:val="annotation text"/>
    <w:basedOn w:val="a"/>
    <w:link w:val="Char3"/>
    <w:semiHidden/>
    <w:unhideWhenUsed/>
    <w:rsid w:val="008F3EE7"/>
  </w:style>
  <w:style w:type="character" w:customStyle="1" w:styleId="Char3">
    <w:name w:val="批注文字 Char"/>
    <w:basedOn w:val="a0"/>
    <w:link w:val="ab"/>
    <w:semiHidden/>
    <w:rsid w:val="008F3EE7"/>
    <w:rPr>
      <w:sz w:val="24"/>
      <w:szCs w:val="24"/>
      <w:lang w:eastAsia="en-US"/>
    </w:rPr>
  </w:style>
  <w:style w:type="paragraph" w:styleId="ac">
    <w:name w:val="annotation subject"/>
    <w:basedOn w:val="ab"/>
    <w:next w:val="ab"/>
    <w:link w:val="Char4"/>
    <w:semiHidden/>
    <w:unhideWhenUsed/>
    <w:rsid w:val="008F3EE7"/>
    <w:rPr>
      <w:b/>
      <w:bCs/>
    </w:rPr>
  </w:style>
  <w:style w:type="character" w:customStyle="1" w:styleId="Char4">
    <w:name w:val="批注主题 Char"/>
    <w:basedOn w:val="Char3"/>
    <w:link w:val="ac"/>
    <w:semiHidden/>
    <w:rsid w:val="008F3EE7"/>
    <w:rPr>
      <w:b/>
      <w:bCs/>
      <w:sz w:val="24"/>
      <w:szCs w:val="24"/>
      <w:lang w:eastAsia="en-US"/>
    </w:rPr>
  </w:style>
  <w:style w:type="paragraph" w:styleId="ad">
    <w:name w:val="Balloon Text"/>
    <w:basedOn w:val="a"/>
    <w:link w:val="Char5"/>
    <w:rsid w:val="008F3EE7"/>
    <w:rPr>
      <w:sz w:val="18"/>
      <w:szCs w:val="18"/>
    </w:rPr>
  </w:style>
  <w:style w:type="character" w:customStyle="1" w:styleId="Char5">
    <w:name w:val="批注框文本 Char"/>
    <w:basedOn w:val="a0"/>
    <w:link w:val="ad"/>
    <w:rsid w:val="008F3EE7"/>
    <w:rPr>
      <w:sz w:val="18"/>
      <w:szCs w:val="18"/>
      <w:lang w:eastAsia="en-US"/>
    </w:rPr>
  </w:style>
  <w:style w:type="paragraph" w:styleId="ae">
    <w:name w:val="List Paragraph"/>
    <w:basedOn w:val="a"/>
    <w:uiPriority w:val="99"/>
    <w:rsid w:val="00954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need-extra-precautions/people-at-increased-risk.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vid-data-tracker/index.html" TargetMode="External"/><Relationship Id="rId5" Type="http://schemas.openxmlformats.org/officeDocument/2006/relationships/webSettings" Target="webSettings.xml"/><Relationship Id="rId10" Type="http://schemas.openxmlformats.org/officeDocument/2006/relationships/hyperlink" Target="https://www.who.int/emergencies/diseases/novel-coronavirus-2019?gclid=Cj0KCQjw2or8BRCNARIsAC_ppyblMJawKCnLtU9F6oYuWCpdraGvdC7QvkrQKqF5%20LpbNX5G7kBUefqYaAkB3EALw_wcB" TargetMode="External"/><Relationship Id="rId4" Type="http://schemas.openxmlformats.org/officeDocument/2006/relationships/settings" Target="settings.xml"/><Relationship Id="rId9" Type="http://schemas.openxmlformats.org/officeDocument/2006/relationships/hyperlink" Target="https://pubmed.ncbi.nlm.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057A99-7BDB-45C0-B527-57D7CA20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160</Pages>
  <Words>32078</Words>
  <Characters>182851</Characters>
  <Application>Microsoft Office Word</Application>
  <DocSecurity>0</DocSecurity>
  <Lines>1523</Lines>
  <Paragraphs>428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Admin</cp:lastModifiedBy>
  <cp:revision>28</cp:revision>
  <dcterms:created xsi:type="dcterms:W3CDTF">2021-05-08T14:50:00Z</dcterms:created>
  <dcterms:modified xsi:type="dcterms:W3CDTF">2021-05-19T13:49:00Z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8C2F08D5D94343CAB3331162D418873E</vt:lpwstr>
  </property>
</Properties>
</file>