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2D97C"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color w:val="000000"/>
        </w:rPr>
        <w:t xml:space="preserve">Name of Journal: </w:t>
      </w:r>
      <w:r w:rsidRPr="001F6F6E">
        <w:rPr>
          <w:rFonts w:ascii="Book Antiqua" w:eastAsia="Book Antiqua" w:hAnsi="Book Antiqua" w:cs="Book Antiqua"/>
          <w:i/>
          <w:color w:val="000000"/>
        </w:rPr>
        <w:t>World Journal of Clinical Cases</w:t>
      </w:r>
    </w:p>
    <w:p w14:paraId="523E2E75"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color w:val="000000"/>
        </w:rPr>
        <w:t xml:space="preserve">Manuscript NO: </w:t>
      </w:r>
      <w:r w:rsidRPr="001F6F6E">
        <w:rPr>
          <w:rFonts w:ascii="Book Antiqua" w:eastAsia="Book Antiqua" w:hAnsi="Book Antiqua" w:cs="Book Antiqua"/>
          <w:color w:val="000000"/>
        </w:rPr>
        <w:t>60707</w:t>
      </w:r>
    </w:p>
    <w:p w14:paraId="36891220"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color w:val="000000"/>
        </w:rPr>
        <w:t xml:space="preserve">Manuscript Type: </w:t>
      </w:r>
      <w:r w:rsidRPr="001F6F6E">
        <w:rPr>
          <w:rFonts w:ascii="Book Antiqua" w:eastAsia="Book Antiqua" w:hAnsi="Book Antiqua" w:cs="Book Antiqua"/>
          <w:color w:val="000000"/>
        </w:rPr>
        <w:t>ORIGINAL ARTICLE</w:t>
      </w:r>
    </w:p>
    <w:p w14:paraId="43892460" w14:textId="77777777" w:rsidR="00A77B3E" w:rsidRPr="001F6F6E" w:rsidRDefault="00A77B3E" w:rsidP="001F6F6E">
      <w:pPr>
        <w:snapToGrid w:val="0"/>
        <w:spacing w:line="360" w:lineRule="auto"/>
        <w:jc w:val="both"/>
        <w:rPr>
          <w:rFonts w:ascii="Book Antiqua" w:hAnsi="Book Antiqua"/>
        </w:rPr>
      </w:pPr>
    </w:p>
    <w:p w14:paraId="7F454D0A"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i/>
          <w:color w:val="000000"/>
        </w:rPr>
        <w:t>Observational Study</w:t>
      </w:r>
    </w:p>
    <w:p w14:paraId="20A9747E" w14:textId="77777777" w:rsidR="00A77B3E" w:rsidRPr="001F6F6E" w:rsidRDefault="00C91B20" w:rsidP="001F6F6E">
      <w:pPr>
        <w:snapToGrid w:val="0"/>
        <w:spacing w:line="360" w:lineRule="auto"/>
        <w:jc w:val="both"/>
        <w:rPr>
          <w:rFonts w:ascii="Book Antiqua" w:hAnsi="Book Antiqua"/>
        </w:rPr>
      </w:pPr>
      <w:bookmarkStart w:id="0" w:name="OLE_LINK1"/>
      <w:r w:rsidRPr="001F6F6E">
        <w:rPr>
          <w:rFonts w:ascii="Book Antiqua" w:eastAsia="Book Antiqua" w:hAnsi="Book Antiqua" w:cs="Book Antiqua"/>
          <w:b/>
          <w:color w:val="000000"/>
        </w:rPr>
        <w:t>Elevated soluble 4-1BB is associated with serum markers of hepatitis B virus in patients with chronic hepatitis B</w:t>
      </w:r>
    </w:p>
    <w:bookmarkEnd w:id="0"/>
    <w:p w14:paraId="1FE6C2FE" w14:textId="77777777" w:rsidR="00A77B3E" w:rsidRPr="001F6F6E" w:rsidRDefault="00A77B3E" w:rsidP="001F6F6E">
      <w:pPr>
        <w:snapToGrid w:val="0"/>
        <w:spacing w:line="360" w:lineRule="auto"/>
        <w:jc w:val="both"/>
        <w:rPr>
          <w:rFonts w:ascii="Book Antiqua" w:hAnsi="Book Antiqua"/>
        </w:rPr>
      </w:pPr>
    </w:p>
    <w:p w14:paraId="72D34D1B" w14:textId="478B10FF" w:rsidR="00A77B3E" w:rsidRPr="001F6F6E" w:rsidRDefault="003D41ED" w:rsidP="001F6F6E">
      <w:pPr>
        <w:snapToGrid w:val="0"/>
        <w:spacing w:line="360" w:lineRule="auto"/>
        <w:jc w:val="both"/>
        <w:rPr>
          <w:rFonts w:ascii="Book Antiqua" w:hAnsi="Book Antiqua"/>
        </w:rPr>
      </w:pPr>
      <w:r w:rsidRPr="001F6F6E">
        <w:rPr>
          <w:rFonts w:ascii="Book Antiqua" w:eastAsia="Book Antiqua" w:hAnsi="Book Antiqua" w:cs="Book Antiqua"/>
          <w:color w:val="000000"/>
        </w:rPr>
        <w:t xml:space="preserve">Zhan MR </w:t>
      </w:r>
      <w:r w:rsidRPr="001F6F6E">
        <w:rPr>
          <w:rFonts w:ascii="Book Antiqua" w:eastAsia="Book Antiqua" w:hAnsi="Book Antiqua" w:cs="Book Antiqua"/>
          <w:i/>
          <w:color w:val="000000"/>
        </w:rPr>
        <w:t>et al</w:t>
      </w:r>
      <w:r w:rsidRPr="001F6F6E">
        <w:rPr>
          <w:rFonts w:ascii="Book Antiqua" w:eastAsia="Book Antiqua" w:hAnsi="Book Antiqua" w:cs="Book Antiqua"/>
          <w:color w:val="000000"/>
        </w:rPr>
        <w:t xml:space="preserve">. </w:t>
      </w:r>
      <w:bookmarkStart w:id="1" w:name="OLE_LINK2"/>
      <w:bookmarkStart w:id="2" w:name="OLE_LINK11"/>
      <w:r w:rsidR="00C91B20" w:rsidRPr="001F6F6E">
        <w:rPr>
          <w:rFonts w:ascii="Book Antiqua" w:eastAsia="Book Antiqua" w:hAnsi="Book Antiqua" w:cs="Book Antiqua"/>
          <w:color w:val="000000"/>
        </w:rPr>
        <w:t>The 4-1BB and HBV</w:t>
      </w:r>
      <w:bookmarkEnd w:id="1"/>
      <w:bookmarkEnd w:id="2"/>
    </w:p>
    <w:p w14:paraId="2F4205E9" w14:textId="77777777" w:rsidR="00A77B3E" w:rsidRPr="001F6F6E" w:rsidRDefault="00A77B3E" w:rsidP="001F6F6E">
      <w:pPr>
        <w:snapToGrid w:val="0"/>
        <w:spacing w:line="360" w:lineRule="auto"/>
        <w:jc w:val="both"/>
        <w:rPr>
          <w:rFonts w:ascii="Book Antiqua" w:hAnsi="Book Antiqua"/>
        </w:rPr>
      </w:pPr>
    </w:p>
    <w:p w14:paraId="12E9944A"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 xml:space="preserve">Meng-Ru Zhan, </w:t>
      </w:r>
      <w:proofErr w:type="spellStart"/>
      <w:r w:rsidRPr="001F6F6E">
        <w:rPr>
          <w:rFonts w:ascii="Book Antiqua" w:eastAsia="Book Antiqua" w:hAnsi="Book Antiqua" w:cs="Book Antiqua"/>
          <w:color w:val="000000"/>
        </w:rPr>
        <w:t>Xiu</w:t>
      </w:r>
      <w:proofErr w:type="spellEnd"/>
      <w:r w:rsidRPr="001F6F6E">
        <w:rPr>
          <w:rFonts w:ascii="Book Antiqua" w:eastAsia="Book Antiqua" w:hAnsi="Book Antiqua" w:cs="Book Antiqua"/>
          <w:color w:val="000000"/>
        </w:rPr>
        <w:t xml:space="preserve">-Zhu Gao, Chang Wang, Fei Peng, Xiao-Mei Wang, Hong-Qin Xu, Jun-Qi </w:t>
      </w:r>
      <w:proofErr w:type="spellStart"/>
      <w:r w:rsidRPr="001F6F6E">
        <w:rPr>
          <w:rFonts w:ascii="Book Antiqua" w:eastAsia="Book Antiqua" w:hAnsi="Book Antiqua" w:cs="Book Antiqua"/>
          <w:color w:val="000000"/>
        </w:rPr>
        <w:t>Niu</w:t>
      </w:r>
      <w:proofErr w:type="spellEnd"/>
    </w:p>
    <w:p w14:paraId="25EA89CA" w14:textId="77777777" w:rsidR="00A77B3E" w:rsidRPr="001F6F6E" w:rsidRDefault="00A77B3E" w:rsidP="001F6F6E">
      <w:pPr>
        <w:snapToGrid w:val="0"/>
        <w:spacing w:line="360" w:lineRule="auto"/>
        <w:jc w:val="both"/>
        <w:rPr>
          <w:rFonts w:ascii="Book Antiqua" w:hAnsi="Book Antiqua"/>
        </w:rPr>
      </w:pPr>
    </w:p>
    <w:p w14:paraId="31B4D8FC"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bCs/>
          <w:color w:val="000000"/>
        </w:rPr>
        <w:t xml:space="preserve">Meng-Ru Zhan, </w:t>
      </w:r>
      <w:proofErr w:type="spellStart"/>
      <w:r w:rsidRPr="001F6F6E">
        <w:rPr>
          <w:rFonts w:ascii="Book Antiqua" w:eastAsia="Book Antiqua" w:hAnsi="Book Antiqua" w:cs="Book Antiqua"/>
          <w:b/>
          <w:bCs/>
          <w:color w:val="000000"/>
        </w:rPr>
        <w:t>Xiu</w:t>
      </w:r>
      <w:proofErr w:type="spellEnd"/>
      <w:r w:rsidRPr="001F6F6E">
        <w:rPr>
          <w:rFonts w:ascii="Book Antiqua" w:eastAsia="Book Antiqua" w:hAnsi="Book Antiqua" w:cs="Book Antiqua"/>
          <w:b/>
          <w:bCs/>
          <w:color w:val="000000"/>
        </w:rPr>
        <w:t xml:space="preserve">-Zhu Gao, Chang Wang, Fei Peng, Xiao-Mei Wang, Hong-Qin Xu, Jun-Qi </w:t>
      </w:r>
      <w:proofErr w:type="spellStart"/>
      <w:r w:rsidRPr="001F6F6E">
        <w:rPr>
          <w:rFonts w:ascii="Book Antiqua" w:eastAsia="Book Antiqua" w:hAnsi="Book Antiqua" w:cs="Book Antiqua"/>
          <w:b/>
          <w:bCs/>
          <w:color w:val="000000"/>
        </w:rPr>
        <w:t>Niu</w:t>
      </w:r>
      <w:proofErr w:type="spellEnd"/>
      <w:r w:rsidRPr="001F6F6E">
        <w:rPr>
          <w:rFonts w:ascii="Book Antiqua" w:eastAsia="Book Antiqua" w:hAnsi="Book Antiqua" w:cs="Book Antiqua"/>
          <w:b/>
          <w:bCs/>
          <w:color w:val="000000"/>
        </w:rPr>
        <w:t xml:space="preserve">, </w:t>
      </w:r>
      <w:r w:rsidRPr="001F6F6E">
        <w:rPr>
          <w:rFonts w:ascii="Book Antiqua" w:eastAsia="Book Antiqua" w:hAnsi="Book Antiqua" w:cs="Book Antiqua"/>
          <w:color w:val="000000"/>
        </w:rPr>
        <w:t>Department of Hepatology, The First Hospital of Jilin University, Changchun 130021, Jilin Province, China</w:t>
      </w:r>
    </w:p>
    <w:p w14:paraId="01F503C8" w14:textId="77777777" w:rsidR="00A77B3E" w:rsidRPr="001F6F6E" w:rsidRDefault="00A77B3E" w:rsidP="001F6F6E">
      <w:pPr>
        <w:snapToGrid w:val="0"/>
        <w:spacing w:line="360" w:lineRule="auto"/>
        <w:jc w:val="both"/>
        <w:rPr>
          <w:rFonts w:ascii="Book Antiqua" w:hAnsi="Book Antiqua"/>
        </w:rPr>
      </w:pPr>
    </w:p>
    <w:p w14:paraId="2F9EC708" w14:textId="77777777" w:rsidR="00A77B3E" w:rsidRPr="001F6F6E" w:rsidRDefault="00C91B20" w:rsidP="001F6F6E">
      <w:pPr>
        <w:snapToGrid w:val="0"/>
        <w:spacing w:line="360" w:lineRule="auto"/>
        <w:jc w:val="both"/>
        <w:rPr>
          <w:rFonts w:ascii="Book Antiqua" w:hAnsi="Book Antiqua"/>
        </w:rPr>
      </w:pPr>
      <w:proofErr w:type="spellStart"/>
      <w:r w:rsidRPr="001F6F6E">
        <w:rPr>
          <w:rFonts w:ascii="Book Antiqua" w:eastAsia="Book Antiqua" w:hAnsi="Book Antiqua" w:cs="Book Antiqua"/>
          <w:b/>
          <w:bCs/>
          <w:color w:val="000000"/>
        </w:rPr>
        <w:t>Xiu</w:t>
      </w:r>
      <w:proofErr w:type="spellEnd"/>
      <w:r w:rsidRPr="001F6F6E">
        <w:rPr>
          <w:rFonts w:ascii="Book Antiqua" w:eastAsia="Book Antiqua" w:hAnsi="Book Antiqua" w:cs="Book Antiqua"/>
          <w:b/>
          <w:bCs/>
          <w:color w:val="000000"/>
        </w:rPr>
        <w:t xml:space="preserve">-Zhu Gao, </w:t>
      </w:r>
      <w:r w:rsidRPr="001F6F6E">
        <w:rPr>
          <w:rFonts w:ascii="Book Antiqua" w:eastAsia="Book Antiqua" w:hAnsi="Book Antiqua" w:cs="Book Antiqua"/>
          <w:color w:val="000000"/>
        </w:rPr>
        <w:t>Phase I Clinical Research Center, The First Hospital of Jilin University, Changchun 130021, Jilin Province, China</w:t>
      </w:r>
    </w:p>
    <w:p w14:paraId="79463A4C" w14:textId="77777777" w:rsidR="00A77B3E" w:rsidRPr="001F6F6E" w:rsidRDefault="00A77B3E" w:rsidP="001F6F6E">
      <w:pPr>
        <w:snapToGrid w:val="0"/>
        <w:spacing w:line="360" w:lineRule="auto"/>
        <w:jc w:val="both"/>
        <w:rPr>
          <w:rFonts w:ascii="Book Antiqua" w:hAnsi="Book Antiqua"/>
        </w:rPr>
      </w:pPr>
    </w:p>
    <w:p w14:paraId="163775E4" w14:textId="120C1771"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bCs/>
          <w:color w:val="000000"/>
        </w:rPr>
        <w:t xml:space="preserve">Author contributions: </w:t>
      </w:r>
      <w:bookmarkStart w:id="3" w:name="OLE_LINK12"/>
      <w:bookmarkStart w:id="4" w:name="OLE_LINK13"/>
      <w:proofErr w:type="spellStart"/>
      <w:r w:rsidRPr="001F6F6E">
        <w:rPr>
          <w:rFonts w:ascii="Book Antiqua" w:eastAsia="Book Antiqua" w:hAnsi="Book Antiqua" w:cs="Book Antiqua"/>
          <w:color w:val="000000"/>
        </w:rPr>
        <w:t>Niu</w:t>
      </w:r>
      <w:proofErr w:type="spellEnd"/>
      <w:r w:rsidRPr="001F6F6E">
        <w:rPr>
          <w:rFonts w:ascii="Book Antiqua" w:eastAsia="Book Antiqua" w:hAnsi="Book Antiqua" w:cs="Book Antiqua"/>
          <w:color w:val="000000"/>
        </w:rPr>
        <w:t xml:space="preserve"> JQ was the guarantor and designed the study; Zhan MR, Gao XZ and Peng F participated in the acquisition, analysis and interpretation of the data</w:t>
      </w:r>
      <w:r w:rsidR="00616885" w:rsidRPr="001F6F6E">
        <w:rPr>
          <w:rFonts w:ascii="Book Antiqua" w:eastAsia="Book Antiqua" w:hAnsi="Book Antiqua" w:cs="Book Antiqua"/>
          <w:color w:val="000000"/>
        </w:rPr>
        <w:t>;</w:t>
      </w:r>
      <w:r w:rsidRPr="001F6F6E">
        <w:rPr>
          <w:rFonts w:ascii="Book Antiqua" w:eastAsia="Book Antiqua" w:hAnsi="Book Antiqua" w:cs="Book Antiqua"/>
          <w:color w:val="000000"/>
        </w:rPr>
        <w:t xml:space="preserve"> Zhan MR drafted the initial manuscript; Wang C and Xu HQ revised the article critically for important intellectual content</w:t>
      </w:r>
      <w:r w:rsidR="001D6558" w:rsidRPr="001F6F6E">
        <w:rPr>
          <w:rFonts w:ascii="Book Antiqua" w:eastAsia="Book Antiqua" w:hAnsi="Book Antiqua" w:cs="Book Antiqua"/>
          <w:color w:val="000000"/>
        </w:rPr>
        <w:t xml:space="preserve">; </w:t>
      </w:r>
      <w:r w:rsidR="00886560">
        <w:rPr>
          <w:rFonts w:ascii="Book Antiqua" w:eastAsia="Book Antiqua" w:hAnsi="Book Antiqua" w:cs="Book Antiqua"/>
          <w:color w:val="000000"/>
        </w:rPr>
        <w:t>A</w:t>
      </w:r>
      <w:r w:rsidRPr="001F6F6E">
        <w:rPr>
          <w:rFonts w:ascii="Book Antiqua" w:eastAsia="Book Antiqua" w:hAnsi="Book Antiqua" w:cs="Book Antiqua"/>
          <w:color w:val="000000"/>
        </w:rPr>
        <w:t>ll authors issued final approval for the version to be submitted.</w:t>
      </w:r>
    </w:p>
    <w:bookmarkEnd w:id="3"/>
    <w:bookmarkEnd w:id="4"/>
    <w:p w14:paraId="68B25E1A" w14:textId="77777777" w:rsidR="00A77B3E" w:rsidRPr="001F6F6E" w:rsidRDefault="00A77B3E" w:rsidP="001F6F6E">
      <w:pPr>
        <w:snapToGrid w:val="0"/>
        <w:spacing w:line="360" w:lineRule="auto"/>
        <w:jc w:val="both"/>
        <w:rPr>
          <w:rFonts w:ascii="Book Antiqua" w:hAnsi="Book Antiqua"/>
        </w:rPr>
      </w:pPr>
    </w:p>
    <w:p w14:paraId="1DD10714" w14:textId="1BEDC71D"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bCs/>
          <w:color w:val="000000"/>
        </w:rPr>
        <w:t xml:space="preserve">Supported by </w:t>
      </w:r>
      <w:bookmarkStart w:id="5" w:name="OLE_LINK6"/>
      <w:bookmarkStart w:id="6" w:name="OLE_LINK7"/>
      <w:bookmarkStart w:id="7" w:name="OLE_LINK14"/>
      <w:bookmarkStart w:id="8" w:name="OLE_LINK15"/>
      <w:r w:rsidRPr="001F6F6E">
        <w:rPr>
          <w:rFonts w:ascii="Book Antiqua" w:eastAsia="Book Antiqua" w:hAnsi="Book Antiqua" w:cs="Book Antiqua"/>
          <w:color w:val="000000"/>
        </w:rPr>
        <w:t xml:space="preserve">Chinese Foundation for Hepatitis Prevention and Control—Tian-Qing </w:t>
      </w:r>
      <w:r w:rsidR="00DD387A" w:rsidRPr="001F6F6E">
        <w:rPr>
          <w:rFonts w:ascii="Book Antiqua" w:eastAsia="Book Antiqua" w:hAnsi="Book Antiqua" w:cs="Book Antiqua"/>
          <w:color w:val="000000"/>
        </w:rPr>
        <w:t>Liver Disease Research Fund Subject</w:t>
      </w:r>
      <w:bookmarkEnd w:id="5"/>
      <w:bookmarkEnd w:id="6"/>
      <w:r w:rsidR="008F3BE0" w:rsidRPr="001F6F6E">
        <w:rPr>
          <w:rFonts w:ascii="Book Antiqua" w:eastAsia="Book Antiqua" w:hAnsi="Book Antiqua" w:cs="Book Antiqua"/>
          <w:color w:val="000000"/>
        </w:rPr>
        <w:t xml:space="preserve">, No. </w:t>
      </w:r>
      <w:bookmarkStart w:id="9" w:name="OLE_LINK8"/>
      <w:r w:rsidR="008F3BE0" w:rsidRPr="001F6F6E">
        <w:rPr>
          <w:rFonts w:ascii="Book Antiqua" w:eastAsia="Book Antiqua" w:hAnsi="Book Antiqua" w:cs="Book Antiqua"/>
          <w:color w:val="000000"/>
        </w:rPr>
        <w:t>TQGB20200</w:t>
      </w:r>
      <w:r w:rsidRPr="001F6F6E">
        <w:rPr>
          <w:rFonts w:ascii="Book Antiqua" w:eastAsia="Book Antiqua" w:hAnsi="Book Antiqua" w:cs="Book Antiqua"/>
          <w:color w:val="000000"/>
        </w:rPr>
        <w:t>118</w:t>
      </w:r>
      <w:bookmarkEnd w:id="9"/>
      <w:r w:rsidRPr="001F6F6E">
        <w:rPr>
          <w:rFonts w:ascii="Book Antiqua" w:eastAsia="Book Antiqua" w:hAnsi="Book Antiqua" w:cs="Book Antiqua"/>
          <w:color w:val="000000"/>
        </w:rPr>
        <w:t>.</w:t>
      </w:r>
    </w:p>
    <w:bookmarkEnd w:id="7"/>
    <w:bookmarkEnd w:id="8"/>
    <w:p w14:paraId="770958DD" w14:textId="77777777" w:rsidR="00A77B3E" w:rsidRPr="001F6F6E" w:rsidRDefault="00A77B3E" w:rsidP="001F6F6E">
      <w:pPr>
        <w:snapToGrid w:val="0"/>
        <w:spacing w:line="360" w:lineRule="auto"/>
        <w:jc w:val="both"/>
        <w:rPr>
          <w:rFonts w:ascii="Book Antiqua" w:hAnsi="Book Antiqua"/>
        </w:rPr>
      </w:pPr>
    </w:p>
    <w:p w14:paraId="3CA304E1" w14:textId="0FE16AED"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bCs/>
          <w:color w:val="000000"/>
        </w:rPr>
        <w:lastRenderedPageBreak/>
        <w:t xml:space="preserve">Corresponding author: Jun-Qi </w:t>
      </w:r>
      <w:proofErr w:type="spellStart"/>
      <w:r w:rsidRPr="001F6F6E">
        <w:rPr>
          <w:rFonts w:ascii="Book Antiqua" w:eastAsia="Book Antiqua" w:hAnsi="Book Antiqua" w:cs="Book Antiqua"/>
          <w:b/>
          <w:bCs/>
          <w:color w:val="000000"/>
        </w:rPr>
        <w:t>Niu</w:t>
      </w:r>
      <w:proofErr w:type="spellEnd"/>
      <w:r w:rsidRPr="001F6F6E">
        <w:rPr>
          <w:rFonts w:ascii="Book Antiqua" w:eastAsia="Book Antiqua" w:hAnsi="Book Antiqua" w:cs="Book Antiqua"/>
          <w:b/>
          <w:bCs/>
          <w:color w:val="000000"/>
        </w:rPr>
        <w:t xml:space="preserve">, MD, PhD, Professor, </w:t>
      </w:r>
      <w:r w:rsidRPr="001F6F6E">
        <w:rPr>
          <w:rFonts w:ascii="Book Antiqua" w:eastAsia="Book Antiqua" w:hAnsi="Book Antiqua" w:cs="Book Antiqua"/>
          <w:color w:val="000000"/>
        </w:rPr>
        <w:t>Department of Hepatology, The First Hospital of Jilin University, No.</w:t>
      </w:r>
      <w:r w:rsidR="003D41ED" w:rsidRPr="001F6F6E">
        <w:rPr>
          <w:rFonts w:ascii="Book Antiqua" w:eastAsia="Book Antiqua" w:hAnsi="Book Antiqua" w:cs="Book Antiqua"/>
          <w:color w:val="000000"/>
        </w:rPr>
        <w:t xml:space="preserve"> 1</w:t>
      </w:r>
      <w:r w:rsidRPr="001F6F6E">
        <w:rPr>
          <w:rFonts w:ascii="Book Antiqua" w:eastAsia="Book Antiqua" w:hAnsi="Book Antiqua" w:cs="Book Antiqua"/>
          <w:color w:val="000000"/>
        </w:rPr>
        <w:t xml:space="preserve"> Xinmin Street, Changchun 130021, Jilin Province, China. junqiniu@jlu.edu.cn</w:t>
      </w:r>
    </w:p>
    <w:p w14:paraId="54FF0979" w14:textId="77777777" w:rsidR="00A77B3E" w:rsidRPr="001F6F6E" w:rsidRDefault="00A77B3E" w:rsidP="001F6F6E">
      <w:pPr>
        <w:snapToGrid w:val="0"/>
        <w:spacing w:line="360" w:lineRule="auto"/>
        <w:jc w:val="both"/>
        <w:rPr>
          <w:rFonts w:ascii="Book Antiqua" w:hAnsi="Book Antiqua"/>
        </w:rPr>
      </w:pPr>
    </w:p>
    <w:p w14:paraId="571B49B6"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bCs/>
          <w:color w:val="000000"/>
        </w:rPr>
        <w:t xml:space="preserve">Received: </w:t>
      </w:r>
      <w:r w:rsidRPr="001F6F6E">
        <w:rPr>
          <w:rFonts w:ascii="Book Antiqua" w:eastAsia="Book Antiqua" w:hAnsi="Book Antiqua" w:cs="Book Antiqua"/>
          <w:color w:val="000000"/>
        </w:rPr>
        <w:t>November 10, 2020</w:t>
      </w:r>
    </w:p>
    <w:p w14:paraId="4CE7B464" w14:textId="42D11F4E"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bCs/>
          <w:color w:val="000000"/>
        </w:rPr>
        <w:t xml:space="preserve">Revised: </w:t>
      </w:r>
      <w:r w:rsidR="003D41ED" w:rsidRPr="001F6F6E">
        <w:rPr>
          <w:rFonts w:ascii="Book Antiqua" w:eastAsia="Book Antiqua" w:hAnsi="Book Antiqua" w:cs="Book Antiqua"/>
          <w:bCs/>
          <w:color w:val="000000"/>
        </w:rPr>
        <w:t>December 13, 2020</w:t>
      </w:r>
    </w:p>
    <w:p w14:paraId="70004208" w14:textId="186A4E4D"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bCs/>
          <w:color w:val="000000"/>
        </w:rPr>
        <w:t xml:space="preserve">Accepted: </w:t>
      </w:r>
      <w:r w:rsidR="00EF5A91" w:rsidRPr="001F6F6E">
        <w:rPr>
          <w:rFonts w:ascii="Book Antiqua" w:eastAsia="Book Antiqua" w:hAnsi="Book Antiqua" w:cs="Book Antiqua"/>
          <w:color w:val="000000"/>
        </w:rPr>
        <w:t>December 22, 2020</w:t>
      </w:r>
    </w:p>
    <w:p w14:paraId="54F227B6"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bCs/>
          <w:color w:val="000000"/>
        </w:rPr>
        <w:t xml:space="preserve">Published online: </w:t>
      </w:r>
    </w:p>
    <w:p w14:paraId="0360BB9B" w14:textId="094A8A64" w:rsidR="00A77B3E" w:rsidRPr="001F6F6E" w:rsidRDefault="008C3236" w:rsidP="001F6F6E">
      <w:pPr>
        <w:snapToGrid w:val="0"/>
        <w:spacing w:line="360" w:lineRule="auto"/>
        <w:jc w:val="both"/>
        <w:rPr>
          <w:rFonts w:ascii="Book Antiqua" w:hAnsi="Book Antiqua"/>
        </w:rPr>
      </w:pPr>
      <w:r w:rsidRPr="001F6F6E">
        <w:rPr>
          <w:rFonts w:ascii="Book Antiqua" w:eastAsia="Book Antiqua" w:hAnsi="Book Antiqua" w:cs="Book Antiqua"/>
          <w:b/>
          <w:color w:val="000000"/>
        </w:rPr>
        <w:br w:type="page"/>
      </w:r>
      <w:r w:rsidR="00C91B20" w:rsidRPr="001F6F6E">
        <w:rPr>
          <w:rFonts w:ascii="Book Antiqua" w:eastAsia="Book Antiqua" w:hAnsi="Book Antiqua" w:cs="Book Antiqua"/>
          <w:b/>
          <w:color w:val="000000"/>
        </w:rPr>
        <w:lastRenderedPageBreak/>
        <w:t>Abstract</w:t>
      </w:r>
    </w:p>
    <w:p w14:paraId="3109D871"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BACKGROUND</w:t>
      </w:r>
    </w:p>
    <w:p w14:paraId="61C12431" w14:textId="77777777" w:rsidR="00A77B3E" w:rsidRPr="001F6F6E" w:rsidRDefault="00C91B20" w:rsidP="001F6F6E">
      <w:pPr>
        <w:snapToGrid w:val="0"/>
        <w:spacing w:line="360" w:lineRule="auto"/>
        <w:jc w:val="both"/>
        <w:rPr>
          <w:rFonts w:ascii="Book Antiqua" w:hAnsi="Book Antiqua"/>
        </w:rPr>
      </w:pPr>
      <w:bookmarkStart w:id="10" w:name="OLE_LINK20"/>
      <w:bookmarkStart w:id="11" w:name="OLE_LINK21"/>
      <w:r w:rsidRPr="001F6F6E">
        <w:rPr>
          <w:rFonts w:ascii="Book Antiqua" w:eastAsia="Book Antiqua" w:hAnsi="Book Antiqua" w:cs="Book Antiqua"/>
          <w:color w:val="000000"/>
        </w:rPr>
        <w:t>Previous studies have suggested that the costimulatory molecule 4-1BB plays pivotal roles in regulating immunity during chronic viral infection. However, up to now, there are few studies about 4-1BB in chronic hepatitis B (CHB).</w:t>
      </w:r>
    </w:p>
    <w:bookmarkEnd w:id="10"/>
    <w:bookmarkEnd w:id="11"/>
    <w:p w14:paraId="49964E08" w14:textId="77777777" w:rsidR="00A77B3E" w:rsidRPr="001F6F6E" w:rsidRDefault="00A77B3E" w:rsidP="001F6F6E">
      <w:pPr>
        <w:snapToGrid w:val="0"/>
        <w:spacing w:line="360" w:lineRule="auto"/>
        <w:jc w:val="both"/>
        <w:rPr>
          <w:rFonts w:ascii="Book Antiqua" w:hAnsi="Book Antiqua"/>
        </w:rPr>
      </w:pPr>
    </w:p>
    <w:p w14:paraId="263C67C4"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AIM</w:t>
      </w:r>
    </w:p>
    <w:p w14:paraId="7665A264" w14:textId="77777777" w:rsidR="00A77B3E" w:rsidRPr="001F6F6E" w:rsidRDefault="00C91B20" w:rsidP="001F6F6E">
      <w:pPr>
        <w:snapToGrid w:val="0"/>
        <w:spacing w:line="360" w:lineRule="auto"/>
        <w:jc w:val="both"/>
        <w:rPr>
          <w:rFonts w:ascii="Book Antiqua" w:hAnsi="Book Antiqua"/>
        </w:rPr>
      </w:pPr>
      <w:bookmarkStart w:id="12" w:name="OLE_LINK22"/>
      <w:bookmarkStart w:id="13" w:name="OLE_LINK23"/>
      <w:r w:rsidRPr="001F6F6E">
        <w:rPr>
          <w:rFonts w:ascii="Book Antiqua" w:eastAsia="Book Antiqua" w:hAnsi="Book Antiqua" w:cs="Book Antiqua"/>
          <w:color w:val="000000"/>
        </w:rPr>
        <w:t>To clarify this issue, we report our comprehensive study results on the expression levels of 4-1BB in patients with CHB.</w:t>
      </w:r>
    </w:p>
    <w:bookmarkEnd w:id="12"/>
    <w:bookmarkEnd w:id="13"/>
    <w:p w14:paraId="3413CE84" w14:textId="77777777" w:rsidR="00A77B3E" w:rsidRPr="001F6F6E" w:rsidRDefault="00A77B3E" w:rsidP="001F6F6E">
      <w:pPr>
        <w:snapToGrid w:val="0"/>
        <w:spacing w:line="360" w:lineRule="auto"/>
        <w:jc w:val="both"/>
        <w:rPr>
          <w:rFonts w:ascii="Book Antiqua" w:hAnsi="Book Antiqua"/>
        </w:rPr>
      </w:pPr>
    </w:p>
    <w:p w14:paraId="76E65EEA"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METHODS</w:t>
      </w:r>
    </w:p>
    <w:p w14:paraId="7ED4235A" w14:textId="37153A61" w:rsidR="00A77B3E" w:rsidRPr="001F6F6E" w:rsidRDefault="00C91B20" w:rsidP="001F6F6E">
      <w:pPr>
        <w:snapToGrid w:val="0"/>
        <w:spacing w:line="360" w:lineRule="auto"/>
        <w:jc w:val="both"/>
        <w:rPr>
          <w:rFonts w:ascii="Book Antiqua" w:hAnsi="Book Antiqua"/>
        </w:rPr>
      </w:pPr>
      <w:bookmarkStart w:id="14" w:name="OLE_LINK24"/>
      <w:bookmarkStart w:id="15" w:name="OLE_LINK25"/>
      <w:r w:rsidRPr="001F6F6E">
        <w:rPr>
          <w:rFonts w:ascii="Book Antiqua" w:eastAsia="Book Antiqua" w:hAnsi="Book Antiqua" w:cs="Book Antiqua"/>
          <w:color w:val="000000"/>
        </w:rPr>
        <w:t>From September 2018 to June 2019, a total of 64 patients with CHB were recruited from the Department of Hepatology, The First Hospital of Jilin University. Peripheral blood samples were collected from 52 t</w:t>
      </w:r>
      <w:r w:rsidR="003D41ED" w:rsidRPr="001F6F6E">
        <w:rPr>
          <w:rFonts w:ascii="Book Antiqua" w:eastAsia="Book Antiqua" w:hAnsi="Book Antiqua" w:cs="Book Antiqua"/>
          <w:color w:val="000000"/>
        </w:rPr>
        <w:t>reatment-naïve and 12 entecavir</w:t>
      </w:r>
      <w:r w:rsidRPr="001F6F6E">
        <w:rPr>
          <w:rFonts w:ascii="Book Antiqua" w:eastAsia="Book Antiqua" w:hAnsi="Book Antiqua" w:cs="Book Antiqua"/>
          <w:color w:val="000000"/>
        </w:rPr>
        <w:t xml:space="preserve">-treated patients with CHB as well as 37 healthy donors (including 24 healthy adults and 13 healthy children). The levels of </w:t>
      </w:r>
      <w:r w:rsidR="00BD4AFB" w:rsidRPr="001F6F6E">
        <w:rPr>
          <w:rFonts w:ascii="Book Antiqua" w:eastAsia="Book Antiqua" w:hAnsi="Book Antiqua" w:cs="Book Antiqua"/>
          <w:color w:val="000000"/>
        </w:rPr>
        <w:t>soluble 4-1BB (s4-1BB)</w:t>
      </w:r>
      <w:r w:rsidRPr="001F6F6E">
        <w:rPr>
          <w:rFonts w:ascii="Book Antiqua" w:eastAsia="Book Antiqua" w:hAnsi="Book Antiqua" w:cs="Book Antiqua"/>
          <w:color w:val="000000"/>
        </w:rPr>
        <w:t xml:space="preserve"> in plasma were measured by ELISA. 4-1BB mRNA expression in </w:t>
      </w:r>
      <w:r w:rsidR="003D41ED" w:rsidRPr="001F6F6E">
        <w:rPr>
          <w:rFonts w:ascii="Book Antiqua" w:eastAsia="Book Antiqua" w:hAnsi="Book Antiqua" w:cs="Book Antiqua"/>
          <w:color w:val="000000"/>
        </w:rPr>
        <w:t xml:space="preserve">peripheral blood mononuclear cells </w:t>
      </w:r>
      <w:r w:rsidRPr="001F6F6E">
        <w:rPr>
          <w:rFonts w:ascii="Book Antiqua" w:eastAsia="Book Antiqua" w:hAnsi="Book Antiqua" w:cs="Book Antiqua"/>
          <w:color w:val="000000"/>
        </w:rPr>
        <w:t xml:space="preserve">was detected by real-time quantitative </w:t>
      </w:r>
      <w:r w:rsidR="00F67EAC">
        <w:rPr>
          <w:rFonts w:ascii="Book Antiqua" w:eastAsia="Book Antiqua" w:hAnsi="Book Antiqua" w:cs="Book Antiqua"/>
          <w:color w:val="000000"/>
        </w:rPr>
        <w:t>PCR</w:t>
      </w:r>
      <w:r w:rsidRPr="001F6F6E">
        <w:rPr>
          <w:rFonts w:ascii="Book Antiqua" w:eastAsia="Book Antiqua" w:hAnsi="Book Antiqua" w:cs="Book Antiqua"/>
          <w:color w:val="000000"/>
        </w:rPr>
        <w:t>.</w:t>
      </w:r>
    </w:p>
    <w:bookmarkEnd w:id="14"/>
    <w:bookmarkEnd w:id="15"/>
    <w:p w14:paraId="2B5D26B6" w14:textId="77777777" w:rsidR="00A77B3E" w:rsidRPr="001F6F6E" w:rsidRDefault="00A77B3E" w:rsidP="001F6F6E">
      <w:pPr>
        <w:snapToGrid w:val="0"/>
        <w:spacing w:line="360" w:lineRule="auto"/>
        <w:jc w:val="both"/>
        <w:rPr>
          <w:rFonts w:ascii="Book Antiqua" w:hAnsi="Book Antiqua"/>
        </w:rPr>
      </w:pPr>
    </w:p>
    <w:p w14:paraId="2FA2E710"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RESULTS</w:t>
      </w:r>
    </w:p>
    <w:p w14:paraId="17872D94" w14:textId="05AC9724" w:rsidR="00A77B3E" w:rsidRPr="001F6F6E" w:rsidRDefault="00C91B20" w:rsidP="001F6F6E">
      <w:pPr>
        <w:snapToGrid w:val="0"/>
        <w:spacing w:line="360" w:lineRule="auto"/>
        <w:jc w:val="both"/>
        <w:rPr>
          <w:rFonts w:ascii="Book Antiqua" w:hAnsi="Book Antiqua"/>
        </w:rPr>
      </w:pPr>
      <w:bookmarkStart w:id="16" w:name="OLE_LINK26"/>
      <w:bookmarkStart w:id="17" w:name="OLE_LINK27"/>
      <w:r w:rsidRPr="001F6F6E">
        <w:rPr>
          <w:rFonts w:ascii="Book Antiqua" w:eastAsia="Book Antiqua" w:hAnsi="Book Antiqua" w:cs="Book Antiqua"/>
          <w:color w:val="000000"/>
        </w:rPr>
        <w:t>The s4-1BB levels in the plasma of patients with CHB were significantly higher than those in healthy adults (94.390</w:t>
      </w:r>
      <w:r w:rsidR="003D41ED"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w:t>
      </w:r>
      <w:r w:rsidR="003D41ED"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7</w:t>
      </w:r>
      <w:r w:rsidR="003D41ED" w:rsidRPr="001F6F6E">
        <w:rPr>
          <w:rFonts w:ascii="Book Antiqua" w:eastAsia="Book Antiqua" w:hAnsi="Book Antiqua" w:cs="Book Antiqua"/>
          <w:color w:val="000000"/>
        </w:rPr>
        <w:t xml:space="preserve">.393 ng/mL </w:t>
      </w:r>
      <w:r w:rsidR="003D41ED" w:rsidRPr="001F6F6E">
        <w:rPr>
          <w:rFonts w:ascii="Book Antiqua" w:eastAsia="Book Antiqua" w:hAnsi="Book Antiqua" w:cs="Book Antiqua"/>
          <w:i/>
          <w:color w:val="000000"/>
        </w:rPr>
        <w:t>vs</w:t>
      </w:r>
      <w:r w:rsidRPr="001F6F6E">
        <w:rPr>
          <w:rFonts w:ascii="Book Antiqua" w:eastAsia="Book Antiqua" w:hAnsi="Book Antiqua" w:cs="Book Antiqua"/>
          <w:color w:val="000000"/>
        </w:rPr>
        <w:t xml:space="preserve"> 8.875</w:t>
      </w:r>
      <w:r w:rsidR="003D41ED"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w:t>
      </w:r>
      <w:r w:rsidR="003D41ED"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0.914 ng/mL, </w:t>
      </w:r>
      <w:r w:rsidRPr="001F6F6E">
        <w:rPr>
          <w:rFonts w:ascii="Book Antiqua" w:eastAsia="Book Antiqua" w:hAnsi="Book Antiqua" w:cs="Book Antiqua"/>
          <w:i/>
          <w:iCs/>
          <w:color w:val="000000"/>
        </w:rPr>
        <w:t>P</w:t>
      </w:r>
      <w:r w:rsidR="003D41ED"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&lt;</w:t>
      </w:r>
      <w:r w:rsidR="003D41ED"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0.001). In addition, the s4-1BB level in plasma was significantly increased in patients with a higher viral load and a disease flare up. However, there were no significant differences between treatment-naïve and </w:t>
      </w:r>
      <w:r w:rsidR="003D41ED" w:rsidRPr="001F6F6E">
        <w:rPr>
          <w:rFonts w:ascii="Book Antiqua" w:eastAsia="Book Antiqua" w:hAnsi="Book Antiqua" w:cs="Book Antiqua"/>
          <w:color w:val="000000"/>
        </w:rPr>
        <w:t>entecavir</w:t>
      </w:r>
      <w:r w:rsidRPr="001F6F6E">
        <w:rPr>
          <w:rFonts w:ascii="Book Antiqua" w:eastAsia="Book Antiqua" w:hAnsi="Book Antiqua" w:cs="Book Antiqua"/>
          <w:color w:val="000000"/>
        </w:rPr>
        <w:t xml:space="preserve">-treated patients. Interestingly, among treatment-naïve patients with CHB, the levels of s4-1BB in plasma had a significant positive correlation with </w:t>
      </w:r>
      <w:r w:rsidR="00E17AFA">
        <w:rPr>
          <w:rFonts w:ascii="Book Antiqua" w:eastAsia="Book Antiqua" w:hAnsi="Book Antiqua" w:cs="Book Antiqua"/>
          <w:color w:val="000000"/>
        </w:rPr>
        <w:t>h</w:t>
      </w:r>
      <w:r w:rsidR="00E17AFA" w:rsidRPr="001F6F6E">
        <w:rPr>
          <w:rFonts w:ascii="Book Antiqua" w:eastAsia="Book Antiqua" w:hAnsi="Book Antiqua" w:cs="Book Antiqua"/>
          <w:color w:val="000000"/>
        </w:rPr>
        <w:t>epatitis B surface antigen</w:t>
      </w:r>
      <w:r w:rsidRPr="001F6F6E">
        <w:rPr>
          <w:rFonts w:ascii="Book Antiqua" w:eastAsia="Book Antiqua" w:hAnsi="Book Antiqua" w:cs="Book Antiqua"/>
          <w:color w:val="000000"/>
        </w:rPr>
        <w:t xml:space="preserve">, </w:t>
      </w:r>
      <w:r w:rsidR="003D41ED" w:rsidRPr="001F6F6E">
        <w:rPr>
          <w:rFonts w:ascii="Book Antiqua" w:eastAsia="Book Antiqua" w:hAnsi="Book Antiqua" w:cs="Book Antiqua"/>
          <w:color w:val="000000"/>
        </w:rPr>
        <w:t xml:space="preserve">hepatitis B virus DNA, </w:t>
      </w:r>
      <w:r w:rsidR="00E17AFA">
        <w:rPr>
          <w:rFonts w:ascii="Book Antiqua" w:eastAsia="Book Antiqua" w:hAnsi="Book Antiqua" w:cs="Book Antiqua"/>
          <w:color w:val="000000"/>
        </w:rPr>
        <w:t>h</w:t>
      </w:r>
      <w:r w:rsidR="00E17AFA" w:rsidRPr="001F6F6E">
        <w:rPr>
          <w:rFonts w:ascii="Book Antiqua" w:eastAsia="Book Antiqua" w:hAnsi="Book Antiqua" w:cs="Book Antiqua"/>
          <w:color w:val="000000"/>
        </w:rPr>
        <w:t>epatitis B e antigen</w:t>
      </w:r>
      <w:r w:rsidR="00E17AFA">
        <w:rPr>
          <w:rFonts w:ascii="Book Antiqua" w:eastAsia="Book Antiqua" w:hAnsi="Book Antiqua" w:cs="Book Antiqua"/>
          <w:color w:val="000000"/>
        </w:rPr>
        <w:t>,</w:t>
      </w:r>
      <w:r w:rsidR="003D41ED" w:rsidRPr="001F6F6E">
        <w:rPr>
          <w:rFonts w:ascii="Book Antiqua" w:eastAsia="Book Antiqua" w:hAnsi="Book Antiqua" w:cs="Book Antiqua"/>
          <w:color w:val="000000"/>
        </w:rPr>
        <w:t xml:space="preserve"> and triglyceride</w:t>
      </w:r>
      <w:r w:rsidRPr="001F6F6E">
        <w:rPr>
          <w:rFonts w:ascii="Book Antiqua" w:eastAsia="Book Antiqua" w:hAnsi="Book Antiqua" w:cs="Book Antiqua"/>
          <w:color w:val="000000"/>
        </w:rPr>
        <w:t xml:space="preserve"> </w:t>
      </w:r>
      <w:r w:rsidR="00A13178">
        <w:rPr>
          <w:rFonts w:ascii="Book Antiqua" w:eastAsia="Book Antiqua" w:hAnsi="Book Antiqua" w:cs="Book Antiqua"/>
          <w:color w:val="000000"/>
        </w:rPr>
        <w:t xml:space="preserve">levels </w:t>
      </w:r>
      <w:r w:rsidRPr="001F6F6E">
        <w:rPr>
          <w:rFonts w:ascii="Book Antiqua" w:eastAsia="Book Antiqua" w:hAnsi="Book Antiqua" w:cs="Book Antiqua"/>
          <w:color w:val="000000"/>
        </w:rPr>
        <w:t>(</w:t>
      </w:r>
      <w:r w:rsidRPr="001F6F6E">
        <w:rPr>
          <w:rFonts w:ascii="Book Antiqua" w:eastAsia="Book Antiqua" w:hAnsi="Book Antiqua" w:cs="Book Antiqua"/>
          <w:i/>
          <w:iCs/>
          <w:color w:val="000000"/>
        </w:rPr>
        <w:t>r</w:t>
      </w:r>
      <w:r w:rsidRPr="001F6F6E">
        <w:rPr>
          <w:rFonts w:ascii="Book Antiqua" w:eastAsia="Book Antiqua" w:hAnsi="Book Antiqua" w:cs="Book Antiqua"/>
          <w:color w:val="000000"/>
        </w:rPr>
        <w:t xml:space="preserve"> = 0.748</w:t>
      </w:r>
      <w:r w:rsidR="00A5797E">
        <w:rPr>
          <w:rFonts w:ascii="Book Antiqua" w:eastAsia="Book Antiqua" w:hAnsi="Book Antiqua" w:cs="Book Antiqua"/>
          <w:color w:val="000000"/>
        </w:rPr>
        <w:t>,</w:t>
      </w:r>
      <w:r w:rsidRPr="001F6F6E">
        <w:rPr>
          <w:rFonts w:ascii="Book Antiqua" w:eastAsia="Book Antiqua" w:hAnsi="Book Antiqua" w:cs="Book Antiqua"/>
          <w:color w:val="000000"/>
        </w:rPr>
        <w:t xml:space="preserve"> </w:t>
      </w:r>
      <w:r w:rsidRPr="001F6F6E">
        <w:rPr>
          <w:rFonts w:ascii="Book Antiqua" w:eastAsia="Book Antiqua" w:hAnsi="Book Antiqua" w:cs="Book Antiqua"/>
          <w:i/>
          <w:iCs/>
          <w:color w:val="000000"/>
        </w:rPr>
        <w:t>P</w:t>
      </w:r>
      <w:r w:rsidR="003D41ED"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&lt;</w:t>
      </w:r>
      <w:r w:rsidR="003D41ED"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0.001; </w:t>
      </w:r>
      <w:r w:rsidRPr="001F6F6E">
        <w:rPr>
          <w:rFonts w:ascii="Book Antiqua" w:eastAsia="Book Antiqua" w:hAnsi="Book Antiqua" w:cs="Book Antiqua"/>
          <w:i/>
          <w:iCs/>
          <w:color w:val="000000"/>
        </w:rPr>
        <w:t>r</w:t>
      </w:r>
      <w:r w:rsidRPr="001F6F6E">
        <w:rPr>
          <w:rFonts w:ascii="Book Antiqua" w:eastAsia="Book Antiqua" w:hAnsi="Book Antiqua" w:cs="Book Antiqua"/>
          <w:color w:val="000000"/>
        </w:rPr>
        <w:t xml:space="preserve"> = 0.406</w:t>
      </w:r>
      <w:r w:rsidR="00A5797E">
        <w:rPr>
          <w:rFonts w:ascii="Book Antiqua" w:eastAsia="Book Antiqua" w:hAnsi="Book Antiqua" w:cs="Book Antiqua"/>
          <w:color w:val="000000"/>
        </w:rPr>
        <w:t>,</w:t>
      </w:r>
      <w:r w:rsidRPr="001F6F6E">
        <w:rPr>
          <w:rFonts w:ascii="Book Antiqua" w:eastAsia="Book Antiqua" w:hAnsi="Book Antiqua" w:cs="Book Antiqua"/>
          <w:color w:val="000000"/>
        </w:rPr>
        <w:t xml:space="preserve"> </w:t>
      </w:r>
      <w:r w:rsidRPr="001F6F6E">
        <w:rPr>
          <w:rFonts w:ascii="Book Antiqua" w:eastAsia="Book Antiqua" w:hAnsi="Book Antiqua" w:cs="Book Antiqua"/>
          <w:i/>
          <w:iCs/>
          <w:color w:val="000000"/>
        </w:rPr>
        <w:t>P</w:t>
      </w:r>
      <w:r w:rsidR="003D41ED"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w:t>
      </w:r>
      <w:r w:rsidR="003D41ED"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0.004; </w:t>
      </w:r>
      <w:r w:rsidRPr="001F6F6E">
        <w:rPr>
          <w:rFonts w:ascii="Book Antiqua" w:eastAsia="Book Antiqua" w:hAnsi="Book Antiqua" w:cs="Book Antiqua"/>
          <w:i/>
          <w:iCs/>
          <w:color w:val="000000"/>
        </w:rPr>
        <w:t>r</w:t>
      </w:r>
      <w:r w:rsidRPr="001F6F6E">
        <w:rPr>
          <w:rFonts w:ascii="Book Antiqua" w:eastAsia="Book Antiqua" w:hAnsi="Book Antiqua" w:cs="Book Antiqua"/>
          <w:color w:val="000000"/>
        </w:rPr>
        <w:t xml:space="preserve"> = 0.356</w:t>
      </w:r>
      <w:r w:rsidR="00A5797E">
        <w:rPr>
          <w:rFonts w:ascii="Book Antiqua" w:eastAsia="Book Antiqua" w:hAnsi="Book Antiqua" w:cs="Book Antiqua"/>
          <w:color w:val="000000"/>
        </w:rPr>
        <w:t>,</w:t>
      </w:r>
      <w:r w:rsidRPr="001F6F6E">
        <w:rPr>
          <w:rFonts w:ascii="Book Antiqua" w:eastAsia="Book Antiqua" w:hAnsi="Book Antiqua" w:cs="Book Antiqua"/>
          <w:color w:val="000000"/>
        </w:rPr>
        <w:t xml:space="preserve"> </w:t>
      </w:r>
      <w:r w:rsidRPr="001F6F6E">
        <w:rPr>
          <w:rFonts w:ascii="Book Antiqua" w:eastAsia="Book Antiqua" w:hAnsi="Book Antiqua" w:cs="Book Antiqua"/>
          <w:i/>
          <w:iCs/>
          <w:color w:val="000000"/>
        </w:rPr>
        <w:t>P</w:t>
      </w:r>
      <w:r w:rsidR="003D41ED"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w:t>
      </w:r>
      <w:r w:rsidR="003D41ED"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0.019 and r</w:t>
      </w:r>
      <w:r w:rsidR="003D41ED"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w:t>
      </w:r>
      <w:r w:rsidR="003D41ED"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-0.469</w:t>
      </w:r>
      <w:r w:rsidR="00A5797E">
        <w:rPr>
          <w:rFonts w:ascii="Book Antiqua" w:eastAsia="Book Antiqua" w:hAnsi="Book Antiqua" w:cs="Book Antiqua"/>
          <w:color w:val="000000"/>
        </w:rPr>
        <w:t>,</w:t>
      </w:r>
      <w:r w:rsidRPr="001F6F6E">
        <w:rPr>
          <w:rFonts w:ascii="Book Antiqua" w:eastAsia="Book Antiqua" w:hAnsi="Book Antiqua" w:cs="Book Antiqua"/>
          <w:color w:val="000000"/>
        </w:rPr>
        <w:t xml:space="preserve"> </w:t>
      </w:r>
      <w:r w:rsidRPr="001F6F6E">
        <w:rPr>
          <w:rFonts w:ascii="Book Antiqua" w:eastAsia="Book Antiqua" w:hAnsi="Book Antiqua" w:cs="Book Antiqua"/>
          <w:i/>
          <w:iCs/>
          <w:color w:val="000000"/>
        </w:rPr>
        <w:t>P</w:t>
      </w:r>
      <w:r w:rsidR="003D41ED"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w:t>
      </w:r>
      <w:r w:rsidR="003D41ED"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0.007, </w:t>
      </w:r>
      <w:r w:rsidR="00A5797E">
        <w:rPr>
          <w:rFonts w:ascii="Book Antiqua" w:eastAsia="Book Antiqua" w:hAnsi="Book Antiqua" w:cs="Book Antiqua"/>
          <w:color w:val="000000"/>
        </w:rPr>
        <w:t>respectively</w:t>
      </w:r>
      <w:r w:rsidRPr="001F6F6E">
        <w:rPr>
          <w:rFonts w:ascii="Book Antiqua" w:eastAsia="Book Antiqua" w:hAnsi="Book Antiqua" w:cs="Book Antiqua"/>
          <w:color w:val="000000"/>
        </w:rPr>
        <w:t xml:space="preserve">). The 4-1BB mRNA expression </w:t>
      </w:r>
      <w:r w:rsidR="00A5797E">
        <w:rPr>
          <w:rFonts w:ascii="Book Antiqua" w:eastAsia="Book Antiqua" w:hAnsi="Book Antiqua" w:cs="Book Antiqua"/>
          <w:color w:val="000000"/>
        </w:rPr>
        <w:t>was</w:t>
      </w:r>
      <w:r w:rsidRPr="001F6F6E">
        <w:rPr>
          <w:rFonts w:ascii="Book Antiqua" w:eastAsia="Book Antiqua" w:hAnsi="Book Antiqua" w:cs="Book Antiqua"/>
          <w:color w:val="000000"/>
        </w:rPr>
        <w:t xml:space="preserve"> higher in the </w:t>
      </w:r>
      <w:r w:rsidR="00F67EAC" w:rsidRPr="001F6F6E">
        <w:rPr>
          <w:rFonts w:ascii="Book Antiqua" w:eastAsia="Book Antiqua" w:hAnsi="Book Antiqua" w:cs="Book Antiqua"/>
          <w:color w:val="000000"/>
        </w:rPr>
        <w:t xml:space="preserve">peripheral blood </w:t>
      </w:r>
      <w:r w:rsidR="00F67EAC" w:rsidRPr="001F6F6E">
        <w:rPr>
          <w:rFonts w:ascii="Book Antiqua" w:eastAsia="Book Antiqua" w:hAnsi="Book Antiqua" w:cs="Book Antiqua"/>
          <w:color w:val="000000"/>
        </w:rPr>
        <w:lastRenderedPageBreak/>
        <w:t>mononuclear cells</w:t>
      </w:r>
      <w:r w:rsidRPr="001F6F6E">
        <w:rPr>
          <w:rFonts w:ascii="Book Antiqua" w:eastAsia="Book Antiqua" w:hAnsi="Book Antiqua" w:cs="Book Antiqua"/>
          <w:color w:val="000000"/>
        </w:rPr>
        <w:t xml:space="preserve"> of patients with CHB than in the </w:t>
      </w:r>
      <w:r w:rsidR="00F67EAC" w:rsidRPr="001F6F6E">
        <w:rPr>
          <w:rFonts w:ascii="Book Antiqua" w:eastAsia="Book Antiqua" w:hAnsi="Book Antiqua" w:cs="Book Antiqua"/>
          <w:color w:val="000000"/>
        </w:rPr>
        <w:t xml:space="preserve">peripheral blood mononuclear cells </w:t>
      </w:r>
      <w:r w:rsidRPr="001F6F6E">
        <w:rPr>
          <w:rFonts w:ascii="Book Antiqua" w:eastAsia="Book Antiqua" w:hAnsi="Book Antiqua" w:cs="Book Antiqua"/>
          <w:color w:val="000000"/>
        </w:rPr>
        <w:t>of healthy adults, but the difference was not statistically significant.</w:t>
      </w:r>
    </w:p>
    <w:bookmarkEnd w:id="16"/>
    <w:bookmarkEnd w:id="17"/>
    <w:p w14:paraId="37EC354C" w14:textId="77777777" w:rsidR="00A77B3E" w:rsidRPr="001F6F6E" w:rsidRDefault="00A77B3E" w:rsidP="001F6F6E">
      <w:pPr>
        <w:snapToGrid w:val="0"/>
        <w:spacing w:line="360" w:lineRule="auto"/>
        <w:jc w:val="both"/>
        <w:rPr>
          <w:rFonts w:ascii="Book Antiqua" w:hAnsi="Book Antiqua"/>
        </w:rPr>
      </w:pPr>
    </w:p>
    <w:p w14:paraId="7BC576BA"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CONCLUSION</w:t>
      </w:r>
    </w:p>
    <w:p w14:paraId="6168C0C5" w14:textId="27037A20" w:rsidR="00A77B3E" w:rsidRPr="001F6F6E" w:rsidRDefault="00C91B20" w:rsidP="001F6F6E">
      <w:pPr>
        <w:snapToGrid w:val="0"/>
        <w:spacing w:line="360" w:lineRule="auto"/>
        <w:jc w:val="both"/>
        <w:rPr>
          <w:rFonts w:ascii="Book Antiqua" w:hAnsi="Book Antiqua"/>
        </w:rPr>
      </w:pPr>
      <w:bookmarkStart w:id="18" w:name="OLE_LINK28"/>
      <w:bookmarkStart w:id="19" w:name="OLE_LINK29"/>
      <w:r w:rsidRPr="001F6F6E">
        <w:rPr>
          <w:rFonts w:ascii="Book Antiqua" w:eastAsia="Book Antiqua" w:hAnsi="Book Antiqua" w:cs="Book Antiqua"/>
          <w:color w:val="000000"/>
        </w:rPr>
        <w:t>These results suggest that the levels of s4-1BB may be associated with pa</w:t>
      </w:r>
      <w:r w:rsidR="003D41ED" w:rsidRPr="001F6F6E">
        <w:rPr>
          <w:rFonts w:ascii="Book Antiqua" w:eastAsia="Book Antiqua" w:hAnsi="Book Antiqua" w:cs="Book Antiqua"/>
          <w:color w:val="000000"/>
        </w:rPr>
        <w:t>thogenesis of hepatitis B virus</w:t>
      </w:r>
      <w:r w:rsidRPr="001F6F6E">
        <w:rPr>
          <w:rFonts w:ascii="Book Antiqua" w:eastAsia="Book Antiqua" w:hAnsi="Book Antiqua" w:cs="Book Antiqua"/>
          <w:color w:val="000000"/>
        </w:rPr>
        <w:t xml:space="preserve"> and therefore may be </w:t>
      </w:r>
      <w:r w:rsidR="001B691A">
        <w:rPr>
          <w:rFonts w:ascii="Book Antiqua" w:eastAsia="Book Antiqua" w:hAnsi="Book Antiqua" w:cs="Book Antiqua"/>
          <w:color w:val="000000"/>
        </w:rPr>
        <w:t xml:space="preserve">a </w:t>
      </w:r>
      <w:r w:rsidRPr="001F6F6E">
        <w:rPr>
          <w:rFonts w:ascii="Book Antiqua" w:eastAsia="Book Antiqua" w:hAnsi="Book Antiqua" w:cs="Book Antiqua"/>
          <w:color w:val="000000"/>
        </w:rPr>
        <w:t>promising biomarker for disease progression.</w:t>
      </w:r>
    </w:p>
    <w:bookmarkEnd w:id="18"/>
    <w:bookmarkEnd w:id="19"/>
    <w:p w14:paraId="0AB82182" w14:textId="77777777" w:rsidR="00A77B3E" w:rsidRPr="001F6F6E" w:rsidRDefault="00A77B3E" w:rsidP="001F6F6E">
      <w:pPr>
        <w:snapToGrid w:val="0"/>
        <w:spacing w:line="360" w:lineRule="auto"/>
        <w:jc w:val="both"/>
        <w:rPr>
          <w:rFonts w:ascii="Book Antiqua" w:hAnsi="Book Antiqua"/>
        </w:rPr>
      </w:pPr>
    </w:p>
    <w:p w14:paraId="54EA26D5" w14:textId="4E0311E6"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bCs/>
          <w:color w:val="000000"/>
        </w:rPr>
        <w:t xml:space="preserve">Key Words: </w:t>
      </w:r>
      <w:bookmarkStart w:id="20" w:name="OLE_LINK16"/>
      <w:bookmarkStart w:id="21" w:name="OLE_LINK17"/>
      <w:r w:rsidR="00E03F75" w:rsidRPr="001F6F6E">
        <w:rPr>
          <w:rFonts w:ascii="Book Antiqua" w:eastAsia="Book Antiqua" w:hAnsi="Book Antiqua" w:cs="Book Antiqua"/>
          <w:color w:val="000000"/>
        </w:rPr>
        <w:t>Hepatitis B virus; Hepatitis B;</w:t>
      </w:r>
      <w:r w:rsidRPr="001F6F6E">
        <w:rPr>
          <w:rFonts w:ascii="Book Antiqua" w:eastAsia="Book Antiqua" w:hAnsi="Book Antiqua" w:cs="Book Antiqua"/>
          <w:color w:val="000000"/>
        </w:rPr>
        <w:t xml:space="preserve"> </w:t>
      </w:r>
      <w:bookmarkStart w:id="22" w:name="OLE_LINK9"/>
      <w:bookmarkStart w:id="23" w:name="OLE_LINK10"/>
      <w:r w:rsidR="00E03F75" w:rsidRPr="001F6F6E">
        <w:rPr>
          <w:rFonts w:ascii="Book Antiqua" w:eastAsia="Book Antiqua" w:hAnsi="Book Antiqua" w:cs="Book Antiqua"/>
          <w:color w:val="000000"/>
        </w:rPr>
        <w:t>Chronic</w:t>
      </w:r>
      <w:r w:rsidRPr="001F6F6E">
        <w:rPr>
          <w:rFonts w:ascii="Book Antiqua" w:eastAsia="Book Antiqua" w:hAnsi="Book Antiqua" w:cs="Book Antiqua"/>
          <w:color w:val="000000"/>
        </w:rPr>
        <w:t>; 4-1BB</w:t>
      </w:r>
      <w:bookmarkEnd w:id="22"/>
      <w:bookmarkEnd w:id="23"/>
      <w:r w:rsidRPr="001F6F6E">
        <w:rPr>
          <w:rFonts w:ascii="Book Antiqua" w:eastAsia="Book Antiqua" w:hAnsi="Book Antiqua" w:cs="Book Antiqua"/>
          <w:color w:val="000000"/>
        </w:rPr>
        <w:t xml:space="preserve">; </w:t>
      </w:r>
      <w:r w:rsidR="00E03F75" w:rsidRPr="001F6F6E">
        <w:rPr>
          <w:rFonts w:ascii="Book Antiqua" w:eastAsia="Book Antiqua" w:hAnsi="Book Antiqua" w:cs="Book Antiqua"/>
          <w:color w:val="000000"/>
        </w:rPr>
        <w:t xml:space="preserve">Soluble </w:t>
      </w:r>
      <w:r w:rsidRPr="001F6F6E">
        <w:rPr>
          <w:rFonts w:ascii="Book Antiqua" w:eastAsia="Book Antiqua" w:hAnsi="Book Antiqua" w:cs="Book Antiqua"/>
          <w:color w:val="000000"/>
        </w:rPr>
        <w:t xml:space="preserve">4-1BB; </w:t>
      </w:r>
      <w:r w:rsidR="00E03F75" w:rsidRPr="001F6F6E">
        <w:rPr>
          <w:rFonts w:ascii="Book Antiqua" w:eastAsia="Book Antiqua" w:hAnsi="Book Antiqua" w:cs="Book Antiqua"/>
          <w:color w:val="000000"/>
        </w:rPr>
        <w:t>Hepatitis B virus</w:t>
      </w:r>
      <w:r w:rsidRPr="001F6F6E">
        <w:rPr>
          <w:rFonts w:ascii="Book Antiqua" w:eastAsia="Book Antiqua" w:hAnsi="Book Antiqua" w:cs="Book Antiqua"/>
          <w:color w:val="000000"/>
        </w:rPr>
        <w:t xml:space="preserve"> serum marker</w:t>
      </w:r>
    </w:p>
    <w:bookmarkEnd w:id="20"/>
    <w:bookmarkEnd w:id="21"/>
    <w:p w14:paraId="35E09278" w14:textId="77777777" w:rsidR="00A77B3E" w:rsidRPr="001F6F6E" w:rsidRDefault="00A77B3E" w:rsidP="001F6F6E">
      <w:pPr>
        <w:snapToGrid w:val="0"/>
        <w:spacing w:line="360" w:lineRule="auto"/>
        <w:jc w:val="both"/>
        <w:rPr>
          <w:rFonts w:ascii="Book Antiqua" w:hAnsi="Book Antiqua"/>
        </w:rPr>
      </w:pPr>
    </w:p>
    <w:p w14:paraId="035FDE50"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 xml:space="preserve">Zhan MR, Gao XZ, Wang C, Peng F, Wang XM, Xu HQ, </w:t>
      </w:r>
      <w:proofErr w:type="spellStart"/>
      <w:r w:rsidRPr="001F6F6E">
        <w:rPr>
          <w:rFonts w:ascii="Book Antiqua" w:eastAsia="Book Antiqua" w:hAnsi="Book Antiqua" w:cs="Book Antiqua"/>
          <w:color w:val="000000"/>
        </w:rPr>
        <w:t>Niu</w:t>
      </w:r>
      <w:proofErr w:type="spellEnd"/>
      <w:r w:rsidRPr="001F6F6E">
        <w:rPr>
          <w:rFonts w:ascii="Book Antiqua" w:eastAsia="Book Antiqua" w:hAnsi="Book Antiqua" w:cs="Book Antiqua"/>
          <w:color w:val="000000"/>
        </w:rPr>
        <w:t xml:space="preserve"> JQ. Elevated soluble 4-1BB is associated with serum markers of hepatitis B virus in patients with chronic hepatitis B. </w:t>
      </w:r>
      <w:r w:rsidRPr="001F6F6E">
        <w:rPr>
          <w:rFonts w:ascii="Book Antiqua" w:eastAsia="Book Antiqua" w:hAnsi="Book Antiqua" w:cs="Book Antiqua"/>
          <w:i/>
          <w:iCs/>
          <w:color w:val="000000"/>
        </w:rPr>
        <w:t>World J Clin Cases</w:t>
      </w:r>
      <w:r w:rsidRPr="001F6F6E">
        <w:rPr>
          <w:rFonts w:ascii="Book Antiqua" w:eastAsia="Book Antiqua" w:hAnsi="Book Antiqua" w:cs="Book Antiqua"/>
          <w:color w:val="000000"/>
        </w:rPr>
        <w:t xml:space="preserve"> 2020; In press</w:t>
      </w:r>
    </w:p>
    <w:p w14:paraId="0FE058F0" w14:textId="77777777" w:rsidR="00A77B3E" w:rsidRPr="001F6F6E" w:rsidRDefault="00A77B3E" w:rsidP="001F6F6E">
      <w:pPr>
        <w:snapToGrid w:val="0"/>
        <w:spacing w:line="360" w:lineRule="auto"/>
        <w:jc w:val="both"/>
        <w:rPr>
          <w:rFonts w:ascii="Book Antiqua" w:hAnsi="Book Antiqua"/>
        </w:rPr>
      </w:pPr>
    </w:p>
    <w:p w14:paraId="2CC0B9AB" w14:textId="44CA44D2"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bCs/>
          <w:color w:val="000000"/>
        </w:rPr>
        <w:t xml:space="preserve">Core Tip: </w:t>
      </w:r>
      <w:bookmarkStart w:id="24" w:name="OLE_LINK18"/>
      <w:bookmarkStart w:id="25" w:name="OLE_LINK19"/>
      <w:r w:rsidRPr="001F6F6E">
        <w:rPr>
          <w:rFonts w:ascii="Book Antiqua" w:eastAsia="Book Antiqua" w:hAnsi="Book Antiqua" w:cs="Book Antiqua"/>
          <w:color w:val="000000"/>
        </w:rPr>
        <w:t xml:space="preserve">Over 240 million people all round the world are chronically infected with </w:t>
      </w:r>
      <w:r w:rsidR="007956E5" w:rsidRPr="001F6F6E">
        <w:rPr>
          <w:rFonts w:ascii="Book Antiqua" w:eastAsia="Book Antiqua" w:hAnsi="Book Antiqua" w:cs="Book Antiqua"/>
          <w:color w:val="000000"/>
        </w:rPr>
        <w:t>hepatitis B virus</w:t>
      </w:r>
      <w:r w:rsidRPr="001F6F6E">
        <w:rPr>
          <w:rFonts w:ascii="Book Antiqua" w:eastAsia="Book Antiqua" w:hAnsi="Book Antiqua" w:cs="Book Antiqua"/>
          <w:color w:val="000000"/>
        </w:rPr>
        <w:t>, resulting in &gt;</w:t>
      </w:r>
      <w:r w:rsidR="00E03F7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1 million deaths per year. Previous studies have suggested that the costimulatory molecule 4-1BB plays </w:t>
      </w:r>
      <w:r w:rsidR="001B691A">
        <w:rPr>
          <w:rFonts w:ascii="Book Antiqua" w:eastAsia="Book Antiqua" w:hAnsi="Book Antiqua" w:cs="Book Antiqua"/>
          <w:color w:val="000000"/>
        </w:rPr>
        <w:t xml:space="preserve">a </w:t>
      </w:r>
      <w:r w:rsidRPr="001F6F6E">
        <w:rPr>
          <w:rFonts w:ascii="Book Antiqua" w:eastAsia="Book Antiqua" w:hAnsi="Book Antiqua" w:cs="Book Antiqua"/>
          <w:color w:val="000000"/>
        </w:rPr>
        <w:t xml:space="preserve">pivotal role in regulating immunity during chronic viral infection. However, up to now, there is no study about 4-1BB expression in </w:t>
      </w:r>
      <w:r w:rsidR="00E03F75" w:rsidRPr="001F6F6E">
        <w:rPr>
          <w:rFonts w:ascii="Book Antiqua" w:eastAsia="Book Antiqua" w:hAnsi="Book Antiqua" w:cs="Book Antiqua"/>
          <w:color w:val="000000"/>
        </w:rPr>
        <w:t>chronic hepatitis B</w:t>
      </w:r>
      <w:r w:rsidRPr="001F6F6E">
        <w:rPr>
          <w:rFonts w:ascii="Book Antiqua" w:eastAsia="Book Antiqua" w:hAnsi="Book Antiqua" w:cs="Book Antiqua"/>
          <w:color w:val="000000"/>
        </w:rPr>
        <w:t xml:space="preserve"> to clarify the role of 4-1BB in the process of </w:t>
      </w:r>
      <w:r w:rsidR="00E03F75" w:rsidRPr="001F6F6E">
        <w:rPr>
          <w:rFonts w:ascii="Book Antiqua" w:eastAsia="Book Antiqua" w:hAnsi="Book Antiqua" w:cs="Book Antiqua"/>
          <w:color w:val="000000"/>
        </w:rPr>
        <w:t>chronic hepatitis B</w:t>
      </w:r>
      <w:r w:rsidRPr="001F6F6E">
        <w:rPr>
          <w:rFonts w:ascii="Book Antiqua" w:eastAsia="Book Antiqua" w:hAnsi="Book Antiqua" w:cs="Book Antiqua"/>
          <w:color w:val="000000"/>
        </w:rPr>
        <w:t xml:space="preserve"> clearly. Here, we report our comprehensive study on the expression levels of </w:t>
      </w:r>
      <w:r w:rsidR="00BD4AFB" w:rsidRPr="001F6F6E">
        <w:rPr>
          <w:rFonts w:ascii="Book Antiqua" w:eastAsia="Book Antiqua" w:hAnsi="Book Antiqua" w:cs="Book Antiqua"/>
          <w:color w:val="000000"/>
        </w:rPr>
        <w:t>soluble 4-1BB</w:t>
      </w:r>
      <w:r w:rsidRPr="001F6F6E">
        <w:rPr>
          <w:rFonts w:ascii="Book Antiqua" w:eastAsia="Book Antiqua" w:hAnsi="Book Antiqua" w:cs="Book Antiqua"/>
          <w:color w:val="000000"/>
        </w:rPr>
        <w:t xml:space="preserve"> in plasma and 4-1BB mRNA in per</w:t>
      </w:r>
      <w:r w:rsidR="00E03F75" w:rsidRPr="001F6F6E">
        <w:rPr>
          <w:rFonts w:ascii="Book Antiqua" w:eastAsia="Book Antiqua" w:hAnsi="Book Antiqua" w:cs="Book Antiqua"/>
          <w:color w:val="000000"/>
        </w:rPr>
        <w:t>ipheral blood mononuclear cells</w:t>
      </w:r>
      <w:r w:rsidRPr="001F6F6E">
        <w:rPr>
          <w:rFonts w:ascii="Book Antiqua" w:eastAsia="Book Antiqua" w:hAnsi="Book Antiqua" w:cs="Book Antiqua"/>
          <w:color w:val="000000"/>
        </w:rPr>
        <w:t xml:space="preserve"> to further explain it.</w:t>
      </w:r>
    </w:p>
    <w:p w14:paraId="1E72C2C9" w14:textId="69CCF6AC" w:rsidR="00A77B3E" w:rsidRPr="001F6F6E" w:rsidRDefault="00E03F75" w:rsidP="001F6F6E">
      <w:pPr>
        <w:snapToGrid w:val="0"/>
        <w:spacing w:line="360" w:lineRule="auto"/>
        <w:jc w:val="both"/>
        <w:rPr>
          <w:rFonts w:ascii="Book Antiqua" w:hAnsi="Book Antiqua"/>
        </w:rPr>
      </w:pPr>
      <w:r w:rsidRPr="001F6F6E">
        <w:rPr>
          <w:rFonts w:ascii="Book Antiqua" w:hAnsi="Book Antiqua"/>
        </w:rPr>
        <w:br w:type="page"/>
      </w:r>
      <w:bookmarkEnd w:id="24"/>
      <w:bookmarkEnd w:id="25"/>
      <w:r w:rsidR="00C91B20" w:rsidRPr="001F6F6E">
        <w:rPr>
          <w:rFonts w:ascii="Book Antiqua" w:eastAsia="Book Antiqua" w:hAnsi="Book Antiqua" w:cs="Book Antiqua"/>
          <w:b/>
          <w:caps/>
          <w:color w:val="000000"/>
          <w:u w:val="single"/>
        </w:rPr>
        <w:lastRenderedPageBreak/>
        <w:t>INTRODUCTION</w:t>
      </w:r>
    </w:p>
    <w:p w14:paraId="33A7672C" w14:textId="214F722E" w:rsidR="00A77B3E" w:rsidRPr="001F6F6E" w:rsidRDefault="00E03F75" w:rsidP="001F6F6E">
      <w:pPr>
        <w:snapToGrid w:val="0"/>
        <w:spacing w:line="360" w:lineRule="auto"/>
        <w:jc w:val="both"/>
        <w:rPr>
          <w:rFonts w:ascii="Book Antiqua" w:hAnsi="Book Antiqua"/>
        </w:rPr>
      </w:pPr>
      <w:bookmarkStart w:id="26" w:name="OLE_LINK30"/>
      <w:bookmarkStart w:id="27" w:name="OLE_LINK31"/>
      <w:r w:rsidRPr="001F6F6E">
        <w:rPr>
          <w:rFonts w:ascii="Book Antiqua" w:eastAsia="Book Antiqua" w:hAnsi="Book Antiqua" w:cs="Book Antiqua"/>
          <w:color w:val="000000"/>
        </w:rPr>
        <w:t>Hepatitis B virus (</w:t>
      </w:r>
      <w:r w:rsidR="00C91B20" w:rsidRPr="001F6F6E">
        <w:rPr>
          <w:rFonts w:ascii="Book Antiqua" w:eastAsia="Book Antiqua" w:hAnsi="Book Antiqua" w:cs="Book Antiqua"/>
          <w:color w:val="000000"/>
        </w:rPr>
        <w:t>HBV</w:t>
      </w:r>
      <w:r w:rsidRPr="001F6F6E">
        <w:rPr>
          <w:rFonts w:ascii="Book Antiqua" w:eastAsia="Book Antiqua" w:hAnsi="Book Antiqua" w:cs="Book Antiqua"/>
          <w:color w:val="000000"/>
        </w:rPr>
        <w:t>)</w:t>
      </w:r>
      <w:r w:rsidR="00C91B20" w:rsidRPr="001F6F6E">
        <w:rPr>
          <w:rFonts w:ascii="Book Antiqua" w:eastAsia="Book Antiqua" w:hAnsi="Book Antiqua" w:cs="Book Antiqua"/>
          <w:color w:val="000000"/>
        </w:rPr>
        <w:t xml:space="preserve"> infection is a global health problem, and over 240</w:t>
      </w:r>
      <w:r w:rsidR="0075178F">
        <w:rPr>
          <w:rFonts w:ascii="Book Antiqua" w:eastAsia="Book Antiqua" w:hAnsi="Book Antiqua" w:cs="Book Antiqua"/>
          <w:color w:val="000000"/>
        </w:rPr>
        <w:t xml:space="preserve"> </w:t>
      </w:r>
      <w:r w:rsidR="00C91B20" w:rsidRPr="001F6F6E">
        <w:rPr>
          <w:rFonts w:ascii="Book Antiqua" w:eastAsia="Book Antiqua" w:hAnsi="Book Antiqua" w:cs="Book Antiqua"/>
          <w:color w:val="000000"/>
        </w:rPr>
        <w:t>million people worldwide are chronically infected with HBV, resulting in &gt;</w:t>
      </w:r>
      <w:r w:rsidRPr="001F6F6E">
        <w:rPr>
          <w:rFonts w:ascii="Book Antiqua" w:eastAsia="Book Antiqua" w:hAnsi="Book Antiqua" w:cs="Book Antiqua"/>
          <w:color w:val="000000"/>
        </w:rPr>
        <w:t xml:space="preserve"> </w:t>
      </w:r>
      <w:r w:rsidR="00C91B20" w:rsidRPr="001F6F6E">
        <w:rPr>
          <w:rFonts w:ascii="Book Antiqua" w:eastAsia="Book Antiqua" w:hAnsi="Book Antiqua" w:cs="Book Antiqua"/>
          <w:color w:val="000000"/>
        </w:rPr>
        <w:t>1 million deaths per year from cirrhosis and liver cancer</w:t>
      </w:r>
      <w:r w:rsidR="00C91B20" w:rsidRPr="001F6F6E">
        <w:rPr>
          <w:rFonts w:ascii="Book Antiqua" w:eastAsia="Book Antiqua" w:hAnsi="Book Antiqua" w:cs="Book Antiqua"/>
          <w:color w:val="000000"/>
          <w:vertAlign w:val="superscript"/>
        </w:rPr>
        <w:t>[1]</w:t>
      </w:r>
      <w:r w:rsidR="00C91B20" w:rsidRPr="001F6F6E">
        <w:rPr>
          <w:rFonts w:ascii="Book Antiqua" w:eastAsia="Book Antiqua" w:hAnsi="Book Antiqua" w:cs="Book Antiqua"/>
          <w:color w:val="000000"/>
        </w:rPr>
        <w:t xml:space="preserve">. Infants clear HBV at much lower rates than adults according to a report that infection persists in approximately 90% of infants infected at birth, and adult patients who were infected before age </w:t>
      </w:r>
      <w:r w:rsidR="0075178F">
        <w:rPr>
          <w:rFonts w:ascii="Book Antiqua" w:eastAsia="Book Antiqua" w:hAnsi="Book Antiqua" w:cs="Book Antiqua"/>
          <w:color w:val="000000"/>
        </w:rPr>
        <w:t>five</w:t>
      </w:r>
      <w:r w:rsidR="00C91B20" w:rsidRPr="001F6F6E">
        <w:rPr>
          <w:rFonts w:ascii="Book Antiqua" w:eastAsia="Book Antiqua" w:hAnsi="Book Antiqua" w:cs="Book Antiqua"/>
          <w:color w:val="000000"/>
        </w:rPr>
        <w:t xml:space="preserve"> represent the major global reservoir</w:t>
      </w:r>
      <w:r w:rsidRPr="001F6F6E">
        <w:rPr>
          <w:rFonts w:ascii="Book Antiqua" w:eastAsia="Book Antiqua" w:hAnsi="Book Antiqua" w:cs="Book Antiqua"/>
          <w:color w:val="000000"/>
          <w:vertAlign w:val="superscript"/>
        </w:rPr>
        <w:t>[2,</w:t>
      </w:r>
      <w:r w:rsidR="00C91B20" w:rsidRPr="001F6F6E">
        <w:rPr>
          <w:rFonts w:ascii="Book Antiqua" w:eastAsia="Book Antiqua" w:hAnsi="Book Antiqua" w:cs="Book Antiqua"/>
          <w:color w:val="000000"/>
          <w:vertAlign w:val="superscript"/>
        </w:rPr>
        <w:t>3]</w:t>
      </w:r>
      <w:r w:rsidR="00C91B20" w:rsidRPr="001F6F6E">
        <w:rPr>
          <w:rFonts w:ascii="Book Antiqua" w:eastAsia="Book Antiqua" w:hAnsi="Book Antiqua" w:cs="Book Antiqua"/>
          <w:color w:val="000000"/>
        </w:rPr>
        <w:t>. The interaction between HBV and host immune cells is crucial for the process of HBV persistence and clearance. Immune regulation is one of the most important factors of the antiviral effect, and an HBV functional cure can be achieved by properly orchestrated activation of antiviral immunity</w:t>
      </w:r>
      <w:r w:rsidR="00C91B20" w:rsidRPr="001F6F6E">
        <w:rPr>
          <w:rFonts w:ascii="Book Antiqua" w:eastAsia="Book Antiqua" w:hAnsi="Book Antiqua" w:cs="Book Antiqua"/>
          <w:color w:val="000000"/>
          <w:vertAlign w:val="superscript"/>
        </w:rPr>
        <w:t>[4-6]</w:t>
      </w:r>
      <w:r w:rsidR="00C91B20" w:rsidRPr="001F6F6E">
        <w:rPr>
          <w:rFonts w:ascii="Book Antiqua" w:eastAsia="Book Antiqua" w:hAnsi="Book Antiqua" w:cs="Book Antiqua"/>
          <w:color w:val="000000"/>
        </w:rPr>
        <w:t>. It is well known that T cells play an important role in the host immune response to HBV infection</w:t>
      </w:r>
      <w:r w:rsidR="00C91B20" w:rsidRPr="001F6F6E">
        <w:rPr>
          <w:rFonts w:ascii="Book Antiqua" w:eastAsia="Book Antiqua" w:hAnsi="Book Antiqua" w:cs="Book Antiqua"/>
          <w:color w:val="000000"/>
          <w:vertAlign w:val="superscript"/>
        </w:rPr>
        <w:t>[6-8]</w:t>
      </w:r>
      <w:r w:rsidR="00C91B20" w:rsidRPr="001F6F6E">
        <w:rPr>
          <w:rFonts w:ascii="Book Antiqua" w:eastAsia="Book Antiqua" w:hAnsi="Book Antiqua" w:cs="Book Antiqua"/>
          <w:color w:val="000000"/>
        </w:rPr>
        <w:t>. T cell activation requires not only antigen receptor signaling but also a second or costimulatory signal to provide contextual information</w:t>
      </w:r>
      <w:r w:rsidR="00C91B20" w:rsidRPr="001F6F6E">
        <w:rPr>
          <w:rFonts w:ascii="Book Antiqua" w:eastAsia="Book Antiqua" w:hAnsi="Book Antiqua" w:cs="Book Antiqua"/>
          <w:color w:val="000000"/>
          <w:vertAlign w:val="superscript"/>
        </w:rPr>
        <w:t>[9]</w:t>
      </w:r>
      <w:r w:rsidR="00C91B20" w:rsidRPr="001F6F6E">
        <w:rPr>
          <w:rFonts w:ascii="Book Antiqua" w:eastAsia="Book Antiqua" w:hAnsi="Book Antiqua" w:cs="Book Antiqua"/>
          <w:color w:val="000000"/>
        </w:rPr>
        <w:t>.</w:t>
      </w:r>
    </w:p>
    <w:p w14:paraId="382DC7C5" w14:textId="38B3E16F" w:rsidR="00A77B3E" w:rsidRPr="001F6F6E" w:rsidRDefault="00C91B20" w:rsidP="001F6F6E">
      <w:pPr>
        <w:snapToGrid w:val="0"/>
        <w:spacing w:line="360" w:lineRule="auto"/>
        <w:ind w:firstLineChars="100" w:firstLine="240"/>
        <w:jc w:val="both"/>
        <w:rPr>
          <w:rFonts w:ascii="Book Antiqua" w:hAnsi="Book Antiqua"/>
        </w:rPr>
      </w:pPr>
      <w:r w:rsidRPr="001F6F6E">
        <w:rPr>
          <w:rFonts w:ascii="Book Antiqua" w:eastAsia="Book Antiqua" w:hAnsi="Book Antiqua" w:cs="Book Antiqua"/>
          <w:color w:val="000000"/>
        </w:rPr>
        <w:t>4-1BB, also named CD137, belonging to the tumor necrosis factor receptor superfamily, is an inducible costimulatory receptor expressed on activated T and natural killer cells</w:t>
      </w:r>
      <w:r w:rsidRPr="001F6F6E">
        <w:rPr>
          <w:rFonts w:ascii="Book Antiqua" w:eastAsia="Book Antiqua" w:hAnsi="Book Antiqua" w:cs="Book Antiqua"/>
          <w:color w:val="000000"/>
          <w:vertAlign w:val="superscript"/>
        </w:rPr>
        <w:t>[10]</w:t>
      </w:r>
      <w:r w:rsidRPr="001F6F6E">
        <w:rPr>
          <w:rFonts w:ascii="Book Antiqua" w:eastAsia="Book Antiqua" w:hAnsi="Book Antiqua" w:cs="Book Antiqua"/>
          <w:color w:val="000000"/>
        </w:rPr>
        <w:t>. The interaction of 4-1BB with its ligand 4-1BBL, which is constitutively expressed on a fraction of dendritic cells and inducible mainly on activated monocytes, macrophages, B cells, and a small fraction of T cells</w:t>
      </w:r>
      <w:r w:rsidR="00E03F75" w:rsidRPr="001F6F6E">
        <w:rPr>
          <w:rFonts w:ascii="Book Antiqua" w:eastAsia="Book Antiqua" w:hAnsi="Book Antiqua" w:cs="Book Antiqua"/>
          <w:color w:val="000000"/>
          <w:vertAlign w:val="superscript"/>
        </w:rPr>
        <w:t>[11,</w:t>
      </w:r>
      <w:r w:rsidRPr="001F6F6E">
        <w:rPr>
          <w:rFonts w:ascii="Book Antiqua" w:eastAsia="Book Antiqua" w:hAnsi="Book Antiqua" w:cs="Book Antiqua"/>
          <w:color w:val="000000"/>
          <w:vertAlign w:val="superscript"/>
        </w:rPr>
        <w:t>12]</w:t>
      </w:r>
      <w:r w:rsidRPr="001F6F6E">
        <w:rPr>
          <w:rFonts w:ascii="Book Antiqua" w:eastAsia="Book Antiqua" w:hAnsi="Book Antiqua" w:cs="Book Antiqua"/>
          <w:color w:val="000000"/>
        </w:rPr>
        <w:t>, provides a costimulatory signal to enhance the proliferation and cytolytic activity of T cells</w:t>
      </w:r>
      <w:r w:rsidRPr="001F6F6E">
        <w:rPr>
          <w:rFonts w:ascii="Book Antiqua" w:eastAsia="Book Antiqua" w:hAnsi="Book Antiqua" w:cs="Book Antiqua"/>
          <w:color w:val="000000"/>
          <w:vertAlign w:val="superscript"/>
        </w:rPr>
        <w:t>[1</w:t>
      </w:r>
      <w:r w:rsidR="00E03F75" w:rsidRPr="001F6F6E">
        <w:rPr>
          <w:rFonts w:ascii="Book Antiqua" w:eastAsia="Book Antiqua" w:hAnsi="Book Antiqua" w:cs="Book Antiqua"/>
          <w:color w:val="000000"/>
          <w:vertAlign w:val="superscript"/>
        </w:rPr>
        <w:t>3,</w:t>
      </w:r>
      <w:r w:rsidRPr="001F6F6E">
        <w:rPr>
          <w:rFonts w:ascii="Book Antiqua" w:eastAsia="Book Antiqua" w:hAnsi="Book Antiqua" w:cs="Book Antiqua"/>
          <w:color w:val="000000"/>
          <w:vertAlign w:val="superscript"/>
        </w:rPr>
        <w:t>14]</w:t>
      </w:r>
      <w:r w:rsidRPr="001F6F6E">
        <w:rPr>
          <w:rFonts w:ascii="Book Antiqua" w:eastAsia="Book Antiqua" w:hAnsi="Book Antiqua" w:cs="Book Antiqua"/>
          <w:color w:val="000000"/>
        </w:rPr>
        <w:t xml:space="preserve"> leading to enhanced T cell responses against viral infection in animal models</w:t>
      </w:r>
      <w:r w:rsidRPr="001F6F6E">
        <w:rPr>
          <w:rFonts w:ascii="Book Antiqua" w:eastAsia="Book Antiqua" w:hAnsi="Book Antiqua" w:cs="Book Antiqua"/>
          <w:color w:val="000000"/>
          <w:vertAlign w:val="superscript"/>
        </w:rPr>
        <w:t>[15-17]</w:t>
      </w:r>
      <w:r w:rsidRPr="001F6F6E">
        <w:rPr>
          <w:rFonts w:ascii="Book Antiqua" w:eastAsia="Book Antiqua" w:hAnsi="Book Antiqua" w:cs="Book Antiqua"/>
          <w:color w:val="000000"/>
        </w:rPr>
        <w:t>. There were reports showing that 4-1BBL or 4-1BB deficiency impairs the primary CD8+ T cell response during acute infection with lymphocytic choriomeningitis virus</w:t>
      </w:r>
      <w:r w:rsidR="00E03F75" w:rsidRPr="001F6F6E">
        <w:rPr>
          <w:rFonts w:ascii="Book Antiqua" w:eastAsia="Book Antiqua" w:hAnsi="Book Antiqua" w:cs="Book Antiqua"/>
          <w:color w:val="000000"/>
          <w:vertAlign w:val="superscript"/>
        </w:rPr>
        <w:t>[16,</w:t>
      </w:r>
      <w:r w:rsidRPr="001F6F6E">
        <w:rPr>
          <w:rFonts w:ascii="Book Antiqua" w:eastAsia="Book Antiqua" w:hAnsi="Book Antiqua" w:cs="Book Antiqua"/>
          <w:color w:val="000000"/>
          <w:vertAlign w:val="superscript"/>
        </w:rPr>
        <w:t>18]</w:t>
      </w:r>
      <w:r w:rsidRPr="001F6F6E">
        <w:rPr>
          <w:rFonts w:ascii="Book Antiqua" w:eastAsia="Book Antiqua" w:hAnsi="Book Antiqua" w:cs="Book Antiqua"/>
          <w:color w:val="000000"/>
        </w:rPr>
        <w:t>, vesicular stomatitis virus</w:t>
      </w:r>
      <w:r w:rsidRPr="001F6F6E">
        <w:rPr>
          <w:rFonts w:ascii="Book Antiqua" w:eastAsia="Book Antiqua" w:hAnsi="Book Antiqua" w:cs="Book Antiqua"/>
          <w:color w:val="000000"/>
          <w:vertAlign w:val="superscript"/>
        </w:rPr>
        <w:t>[19]</w:t>
      </w:r>
      <w:r w:rsidRPr="001F6F6E">
        <w:rPr>
          <w:rFonts w:ascii="Book Antiqua" w:eastAsia="Book Antiqua" w:hAnsi="Book Antiqua" w:cs="Book Antiqua"/>
          <w:color w:val="000000"/>
        </w:rPr>
        <w:t>, and some influenza strains</w:t>
      </w:r>
      <w:r w:rsidRPr="001F6F6E">
        <w:rPr>
          <w:rFonts w:ascii="Book Antiqua" w:eastAsia="Book Antiqua" w:hAnsi="Book Antiqua" w:cs="Book Antiqua"/>
          <w:color w:val="000000"/>
          <w:vertAlign w:val="superscript"/>
        </w:rPr>
        <w:t>[20]</w:t>
      </w:r>
      <w:r w:rsidRPr="001F6F6E">
        <w:rPr>
          <w:rFonts w:ascii="Book Antiqua" w:eastAsia="Book Antiqua" w:hAnsi="Book Antiqua" w:cs="Book Antiqua"/>
          <w:color w:val="000000"/>
        </w:rPr>
        <w:t>. In addition, the 4-1BB costimulatory pathway affects CD4+ T cell responses to mouse hepatitis virus 68</w:t>
      </w:r>
      <w:r w:rsidRPr="001F6F6E">
        <w:rPr>
          <w:rFonts w:ascii="Book Antiqua" w:eastAsia="Book Antiqua" w:hAnsi="Book Antiqua" w:cs="Book Antiqua"/>
          <w:color w:val="000000"/>
          <w:vertAlign w:val="superscript"/>
        </w:rPr>
        <w:t>[21]</w:t>
      </w:r>
      <w:r w:rsidRPr="001F6F6E">
        <w:rPr>
          <w:rFonts w:ascii="Book Antiqua" w:eastAsia="Book Antiqua" w:hAnsi="Book Antiqua" w:cs="Book Antiqua"/>
          <w:color w:val="000000"/>
        </w:rPr>
        <w:t xml:space="preserve"> and HSV-1</w:t>
      </w:r>
      <w:r w:rsidRPr="001F6F6E">
        <w:rPr>
          <w:rFonts w:ascii="Book Antiqua" w:eastAsia="Book Antiqua" w:hAnsi="Book Antiqua" w:cs="Book Antiqua"/>
          <w:color w:val="000000"/>
          <w:vertAlign w:val="superscript"/>
        </w:rPr>
        <w:t>[22]</w:t>
      </w:r>
      <w:r w:rsidRPr="001F6F6E">
        <w:rPr>
          <w:rFonts w:ascii="Book Antiqua" w:eastAsia="Book Antiqua" w:hAnsi="Book Antiqua" w:cs="Book Antiqua"/>
          <w:color w:val="000000"/>
        </w:rPr>
        <w:t>, which cause latent infections. Furthermore, studies have reported that activating CD137 signaling and</w:t>
      </w:r>
      <w:r w:rsidR="00E03F75" w:rsidRPr="001F6F6E">
        <w:rPr>
          <w:rFonts w:ascii="Book Antiqua" w:eastAsia="Book Antiqua" w:hAnsi="Book Antiqua" w:cs="Book Antiqua"/>
          <w:color w:val="000000"/>
        </w:rPr>
        <w:t xml:space="preserve"> blockade of programmed death-1</w:t>
      </w:r>
      <w:r w:rsidRPr="001F6F6E">
        <w:rPr>
          <w:rFonts w:ascii="Book Antiqua" w:eastAsia="Book Antiqua" w:hAnsi="Book Antiqua" w:cs="Book Antiqua"/>
          <w:color w:val="000000"/>
        </w:rPr>
        <w:t xml:space="preserve"> increase the responses of intrahepatic HBV-specific T cells and circulating </w:t>
      </w:r>
      <w:r w:rsidR="007956E5" w:rsidRPr="001F6F6E">
        <w:rPr>
          <w:rFonts w:ascii="Book Antiqua" w:eastAsia="Book Antiqua" w:hAnsi="Book Antiqua" w:cs="Book Antiqua"/>
          <w:color w:val="000000"/>
        </w:rPr>
        <w:t>hepatitis C virus</w:t>
      </w:r>
      <w:r w:rsidRPr="001F6F6E">
        <w:rPr>
          <w:rFonts w:ascii="Book Antiqua" w:eastAsia="Book Antiqua" w:hAnsi="Book Antiqua" w:cs="Book Antiqua"/>
          <w:color w:val="000000"/>
        </w:rPr>
        <w:t>-specific T cells</w:t>
      </w:r>
      <w:r w:rsidRPr="001F6F6E">
        <w:rPr>
          <w:rFonts w:ascii="Book Antiqua" w:eastAsia="Book Antiqua" w:hAnsi="Book Antiqua" w:cs="Book Antiqua"/>
          <w:color w:val="000000"/>
          <w:vertAlign w:val="superscript"/>
        </w:rPr>
        <w:t>[23]</w:t>
      </w:r>
      <w:r w:rsidRPr="001F6F6E">
        <w:rPr>
          <w:rFonts w:ascii="Book Antiqua" w:eastAsia="Book Antiqua" w:hAnsi="Book Antiqua" w:cs="Book Antiqua"/>
          <w:color w:val="000000"/>
        </w:rPr>
        <w:t>, and 4-1BB signal enhancement inhibits hepatitis B virus replication in a noncytolytic manner</w:t>
      </w:r>
      <w:r w:rsidRPr="001F6F6E">
        <w:rPr>
          <w:rFonts w:ascii="Book Antiqua" w:eastAsia="Book Antiqua" w:hAnsi="Book Antiqua" w:cs="Book Antiqua"/>
          <w:color w:val="000000"/>
          <w:vertAlign w:val="superscript"/>
        </w:rPr>
        <w:t>[24]</w:t>
      </w:r>
      <w:r w:rsidRPr="001F6F6E">
        <w:rPr>
          <w:rFonts w:ascii="Book Antiqua" w:eastAsia="Book Antiqua" w:hAnsi="Book Antiqua" w:cs="Book Antiqua"/>
          <w:color w:val="000000"/>
        </w:rPr>
        <w:t>. These results indicate that 4-1BB signaling plays an important role in the process of viral infection and certain inflammatory responses.</w:t>
      </w:r>
    </w:p>
    <w:p w14:paraId="4F55A0AA" w14:textId="07802843" w:rsidR="00A77B3E" w:rsidRPr="001F6F6E" w:rsidRDefault="00C91B20" w:rsidP="001F6F6E">
      <w:pPr>
        <w:snapToGrid w:val="0"/>
        <w:spacing w:line="360" w:lineRule="auto"/>
        <w:ind w:firstLineChars="100" w:firstLine="240"/>
        <w:jc w:val="both"/>
        <w:rPr>
          <w:rFonts w:ascii="Book Antiqua" w:hAnsi="Book Antiqua"/>
        </w:rPr>
      </w:pPr>
      <w:r w:rsidRPr="001F6F6E">
        <w:rPr>
          <w:rFonts w:ascii="Book Antiqua" w:eastAsia="Book Antiqua" w:hAnsi="Book Antiqua" w:cs="Book Antiqua"/>
          <w:color w:val="000000"/>
        </w:rPr>
        <w:lastRenderedPageBreak/>
        <w:t>Soluble forms of 4-1BB are generated by differential splicing and seem to be secreted by T cells and able to antagonize the activities of</w:t>
      </w:r>
      <w:r w:rsidR="00186B14">
        <w:rPr>
          <w:rFonts w:ascii="Book Antiqua" w:eastAsia="Book Antiqua" w:hAnsi="Book Antiqua" w:cs="Book Antiqua"/>
          <w:color w:val="000000"/>
        </w:rPr>
        <w:t xml:space="preserve"> mouse</w:t>
      </w:r>
      <w:r w:rsidR="009579A0">
        <w:rPr>
          <w:rFonts w:ascii="Book Antiqua" w:eastAsia="Book Antiqua" w:hAnsi="Book Antiqua" w:cs="Book Antiqua"/>
          <w:color w:val="000000"/>
        </w:rPr>
        <w:t xml:space="preserve"> 4-1BB</w:t>
      </w:r>
      <w:r w:rsidRPr="001F6F6E">
        <w:rPr>
          <w:rFonts w:ascii="Book Antiqua" w:eastAsia="Book Antiqua" w:hAnsi="Book Antiqua" w:cs="Book Antiqua"/>
          <w:color w:val="000000"/>
        </w:rPr>
        <w:t xml:space="preserve"> </w:t>
      </w:r>
      <w:r w:rsidR="00186B14">
        <w:rPr>
          <w:rFonts w:ascii="Book Antiqua" w:eastAsia="Book Antiqua" w:hAnsi="Book Antiqua" w:cs="Book Antiqua"/>
          <w:color w:val="000000"/>
        </w:rPr>
        <w:t>(</w:t>
      </w:r>
      <w:r w:rsidRPr="001F6F6E">
        <w:rPr>
          <w:rFonts w:ascii="Book Antiqua" w:eastAsia="Book Antiqua" w:hAnsi="Book Antiqua" w:cs="Book Antiqua"/>
          <w:color w:val="000000"/>
        </w:rPr>
        <w:t>m4-1BB</w:t>
      </w:r>
      <w:r w:rsidR="009579A0">
        <w:rPr>
          <w:rFonts w:ascii="Book Antiqua" w:eastAsia="Book Antiqua" w:hAnsi="Book Antiqua" w:cs="Book Antiqua"/>
          <w:color w:val="000000"/>
        </w:rPr>
        <w:t>)</w:t>
      </w:r>
      <w:r w:rsidRPr="001F6F6E">
        <w:rPr>
          <w:rFonts w:ascii="Book Antiqua" w:eastAsia="Book Antiqua" w:hAnsi="Book Antiqua" w:cs="Book Antiqua"/>
          <w:color w:val="000000"/>
        </w:rPr>
        <w:t>, thereby reducing T cell activation</w:t>
      </w:r>
      <w:r w:rsidRPr="001F6F6E">
        <w:rPr>
          <w:rFonts w:ascii="Book Antiqua" w:eastAsia="Book Antiqua" w:hAnsi="Book Antiqua" w:cs="Book Antiqua"/>
          <w:color w:val="000000"/>
          <w:vertAlign w:val="superscript"/>
        </w:rPr>
        <w:t>[25-27]</w:t>
      </w:r>
      <w:r w:rsidRPr="001F6F6E">
        <w:rPr>
          <w:rFonts w:ascii="Book Antiqua" w:eastAsia="Book Antiqua" w:hAnsi="Book Antiqua" w:cs="Book Antiqua"/>
          <w:color w:val="000000"/>
        </w:rPr>
        <w:t>. Soluble 4-1BB</w:t>
      </w:r>
      <w:r w:rsidR="00B92B45">
        <w:rPr>
          <w:rFonts w:ascii="Book Antiqua" w:eastAsia="Book Antiqua" w:hAnsi="Book Antiqua" w:cs="Book Antiqua"/>
          <w:color w:val="000000"/>
        </w:rPr>
        <w:t xml:space="preserve"> (s4-1BB)</w:t>
      </w:r>
      <w:r w:rsidRPr="001F6F6E">
        <w:rPr>
          <w:rFonts w:ascii="Book Antiqua" w:eastAsia="Book Antiqua" w:hAnsi="Book Antiqua" w:cs="Book Antiqua"/>
          <w:color w:val="000000"/>
        </w:rPr>
        <w:t xml:space="preserve"> is detectable in patients with inflammatory diseases. Elevated levels of s4-1BB have been detected in the sera of patients with rheumatoid arthritis, systemic sclerosis, multiple sclerosis, systemic lupus erythematosus, and </w:t>
      </w:r>
      <w:proofErr w:type="spellStart"/>
      <w:r w:rsidRPr="001F6F6E">
        <w:rPr>
          <w:rFonts w:ascii="Book Antiqua" w:eastAsia="Book Antiqua" w:hAnsi="Book Antiqua" w:cs="Book Antiqua"/>
          <w:color w:val="000000"/>
        </w:rPr>
        <w:t>Behcet’s</w:t>
      </w:r>
      <w:proofErr w:type="spellEnd"/>
      <w:r w:rsidRPr="001F6F6E">
        <w:rPr>
          <w:rFonts w:ascii="Book Antiqua" w:eastAsia="Book Antiqua" w:hAnsi="Book Antiqua" w:cs="Book Antiqua"/>
          <w:color w:val="000000"/>
        </w:rPr>
        <w:t xml:space="preserve"> disease</w:t>
      </w:r>
      <w:r w:rsidRPr="001F6F6E">
        <w:rPr>
          <w:rFonts w:ascii="Book Antiqua" w:eastAsia="Book Antiqua" w:hAnsi="Book Antiqua" w:cs="Book Antiqua"/>
          <w:color w:val="000000"/>
          <w:vertAlign w:val="superscript"/>
        </w:rPr>
        <w:t>[28-31]</w:t>
      </w:r>
      <w:r w:rsidRPr="001F6F6E">
        <w:rPr>
          <w:rFonts w:ascii="Book Antiqua" w:eastAsia="Book Antiqua" w:hAnsi="Book Antiqua" w:cs="Book Antiqua"/>
          <w:color w:val="000000"/>
        </w:rPr>
        <w:t>. Additionally, s4-1BB is increased in patients with acute pancreatitis and is associated with subsequent complications</w:t>
      </w:r>
      <w:r w:rsidRPr="001F6F6E">
        <w:rPr>
          <w:rFonts w:ascii="Book Antiqua" w:eastAsia="Book Antiqua" w:hAnsi="Book Antiqua" w:cs="Book Antiqua"/>
          <w:color w:val="000000"/>
          <w:vertAlign w:val="superscript"/>
        </w:rPr>
        <w:t>[32]</w:t>
      </w:r>
      <w:r w:rsidRPr="001F6F6E">
        <w:rPr>
          <w:rFonts w:ascii="Book Antiqua" w:eastAsia="Book Antiqua" w:hAnsi="Book Antiqua" w:cs="Book Antiqua"/>
          <w:color w:val="000000"/>
        </w:rPr>
        <w:t>.</w:t>
      </w:r>
    </w:p>
    <w:p w14:paraId="23017A44" w14:textId="704770D9" w:rsidR="00A77B3E" w:rsidRPr="001F6F6E" w:rsidRDefault="00C91B20" w:rsidP="001F6F6E">
      <w:pPr>
        <w:snapToGrid w:val="0"/>
        <w:spacing w:line="360" w:lineRule="auto"/>
        <w:ind w:firstLineChars="100" w:firstLine="240"/>
        <w:jc w:val="both"/>
        <w:rPr>
          <w:rFonts w:ascii="Book Antiqua" w:hAnsi="Book Antiqua"/>
        </w:rPr>
      </w:pPr>
      <w:r w:rsidRPr="001F6F6E">
        <w:rPr>
          <w:rFonts w:ascii="Book Antiqua" w:eastAsia="Book Antiqua" w:hAnsi="Book Antiqua" w:cs="Book Antiqua"/>
          <w:color w:val="000000"/>
        </w:rPr>
        <w:t>However, there have been few studies on the expression of 4-1BB in patients with CHB. In this study, the soluble form and mRNA level of 4-1BB in peripheral blood were analyzed to determine whether the costimulatory molecule is aberrantly produced in this disease and to reveal whether</w:t>
      </w:r>
      <w:r w:rsidR="00B92B45">
        <w:rPr>
          <w:rFonts w:ascii="Book Antiqua" w:eastAsia="Book Antiqua" w:hAnsi="Book Antiqua" w:cs="Book Antiqua"/>
          <w:color w:val="000000"/>
        </w:rPr>
        <w:t xml:space="preserve"> </w:t>
      </w:r>
      <w:r w:rsidRPr="001F6F6E">
        <w:rPr>
          <w:rFonts w:ascii="Book Antiqua" w:eastAsia="Book Antiqua" w:hAnsi="Book Antiqua" w:cs="Book Antiqua"/>
          <w:color w:val="000000"/>
        </w:rPr>
        <w:t>4-1BB is also age-dependent, similar to OX40</w:t>
      </w:r>
      <w:r w:rsidRPr="001F6F6E">
        <w:rPr>
          <w:rFonts w:ascii="Book Antiqua" w:eastAsia="Book Antiqua" w:hAnsi="Book Antiqua" w:cs="Book Antiqua"/>
          <w:color w:val="000000"/>
          <w:vertAlign w:val="superscript"/>
        </w:rPr>
        <w:t>[33]</w:t>
      </w:r>
      <w:r w:rsidRPr="001F6F6E">
        <w:rPr>
          <w:rFonts w:ascii="Book Antiqua" w:eastAsia="Book Antiqua" w:hAnsi="Book Antiqua" w:cs="Book Antiqua"/>
          <w:color w:val="000000"/>
        </w:rPr>
        <w:t>, to further reveal the significance of 4-1BB in CHB.</w:t>
      </w:r>
    </w:p>
    <w:bookmarkEnd w:id="26"/>
    <w:bookmarkEnd w:id="27"/>
    <w:p w14:paraId="0ABC5ABF" w14:textId="77777777" w:rsidR="00A77B3E" w:rsidRPr="001F6F6E" w:rsidRDefault="00A77B3E" w:rsidP="001F6F6E">
      <w:pPr>
        <w:snapToGrid w:val="0"/>
        <w:spacing w:line="360" w:lineRule="auto"/>
        <w:jc w:val="both"/>
        <w:rPr>
          <w:rFonts w:ascii="Book Antiqua" w:hAnsi="Book Antiqua"/>
        </w:rPr>
      </w:pPr>
    </w:p>
    <w:p w14:paraId="76F21545"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caps/>
          <w:color w:val="000000"/>
          <w:u w:val="single"/>
        </w:rPr>
        <w:t>MATERIALS AND METHODS</w:t>
      </w:r>
    </w:p>
    <w:p w14:paraId="4026E7A3" w14:textId="77777777" w:rsidR="00A77B3E" w:rsidRPr="001F6F6E" w:rsidRDefault="00C91B20" w:rsidP="001F6F6E">
      <w:pPr>
        <w:snapToGrid w:val="0"/>
        <w:spacing w:line="360" w:lineRule="auto"/>
        <w:jc w:val="both"/>
        <w:rPr>
          <w:rFonts w:ascii="Book Antiqua" w:hAnsi="Book Antiqua"/>
          <w:i/>
        </w:rPr>
      </w:pPr>
      <w:bookmarkStart w:id="28" w:name="OLE_LINK32"/>
      <w:bookmarkStart w:id="29" w:name="OLE_LINK33"/>
      <w:r w:rsidRPr="001F6F6E">
        <w:rPr>
          <w:rFonts w:ascii="Book Antiqua" w:eastAsia="Book Antiqua" w:hAnsi="Book Antiqua" w:cs="Book Antiqua"/>
          <w:b/>
          <w:bCs/>
          <w:i/>
          <w:color w:val="000000"/>
        </w:rPr>
        <w:t>Subjects and samples</w:t>
      </w:r>
    </w:p>
    <w:p w14:paraId="2F911D86" w14:textId="7FC1296B"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A total of 64 patients with chronic HBV infection were recruited at the Department of Hepatology, The First Hospital of Jilin University from September 2018 to June 2019. The diagnosis and phase classification of chronic HBV infection were based on the EASL 2017 Clinical Practice Guidelines on the management of</w:t>
      </w:r>
      <w:r w:rsidR="007956E5" w:rsidRPr="001F6F6E">
        <w:rPr>
          <w:rFonts w:ascii="Book Antiqua" w:eastAsia="Book Antiqua" w:hAnsi="Book Antiqua" w:cs="Book Antiqua"/>
          <w:color w:val="000000"/>
        </w:rPr>
        <w:t xml:space="preserve"> hepatitis B virus infection</w:t>
      </w:r>
      <w:r w:rsidRPr="001F6F6E">
        <w:rPr>
          <w:rFonts w:ascii="Book Antiqua" w:eastAsia="Book Antiqua" w:hAnsi="Book Antiqua" w:cs="Book Antiqua"/>
          <w:color w:val="000000"/>
        </w:rPr>
        <w:t>. Patients who had a history of HBV infection for &gt;</w:t>
      </w:r>
      <w:r w:rsidR="00E03F7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6 </w:t>
      </w:r>
      <w:proofErr w:type="spellStart"/>
      <w:r w:rsidRPr="001F6F6E">
        <w:rPr>
          <w:rFonts w:ascii="Book Antiqua" w:eastAsia="Book Antiqua" w:hAnsi="Book Antiqua" w:cs="Book Antiqua"/>
          <w:color w:val="000000"/>
        </w:rPr>
        <w:t>mo</w:t>
      </w:r>
      <w:proofErr w:type="spellEnd"/>
      <w:r w:rsidRPr="001F6F6E">
        <w:rPr>
          <w:rFonts w:ascii="Book Antiqua" w:eastAsia="Book Antiqua" w:hAnsi="Book Antiqua" w:cs="Book Antiqua"/>
          <w:color w:val="000000"/>
        </w:rPr>
        <w:t xml:space="preserve"> and had no treatment with any </w:t>
      </w:r>
      <w:proofErr w:type="spellStart"/>
      <w:r w:rsidRPr="001F6F6E">
        <w:rPr>
          <w:rFonts w:ascii="Book Antiqua" w:eastAsia="Book Antiqua" w:hAnsi="Book Antiqua" w:cs="Book Antiqua"/>
          <w:color w:val="000000"/>
        </w:rPr>
        <w:t>nucleos</w:t>
      </w:r>
      <w:proofErr w:type="spellEnd"/>
      <w:r w:rsidRPr="001F6F6E">
        <w:rPr>
          <w:rFonts w:ascii="Book Antiqua" w:eastAsia="Book Antiqua" w:hAnsi="Book Antiqua" w:cs="Book Antiqua"/>
          <w:color w:val="000000"/>
        </w:rPr>
        <w:t>(t)ide analogs or immune regulatory agents, including interferon (IFN</w:t>
      </w:r>
      <w:r w:rsidR="003D41ED" w:rsidRPr="001F6F6E">
        <w:rPr>
          <w:rFonts w:ascii="Book Antiqua" w:eastAsia="Book Antiqua" w:hAnsi="Book Antiqua" w:cs="Book Antiqua"/>
          <w:color w:val="000000"/>
        </w:rPr>
        <w:t>), at study entry were included [</w:t>
      </w:r>
      <w:r w:rsidRPr="001F6F6E">
        <w:rPr>
          <w:rFonts w:ascii="Book Antiqua" w:eastAsia="Book Antiqua" w:hAnsi="Book Antiqua" w:cs="Book Antiqua"/>
          <w:color w:val="000000"/>
        </w:rPr>
        <w:t xml:space="preserve">except for the 12 </w:t>
      </w:r>
      <w:r w:rsidR="003D41ED" w:rsidRPr="001F6F6E">
        <w:rPr>
          <w:rFonts w:ascii="Book Antiqua" w:eastAsia="Book Antiqua" w:hAnsi="Book Antiqua" w:cs="Book Antiqua"/>
          <w:color w:val="000000"/>
        </w:rPr>
        <w:t>entecavir (</w:t>
      </w:r>
      <w:r w:rsidRPr="001F6F6E">
        <w:rPr>
          <w:rFonts w:ascii="Book Antiqua" w:eastAsia="Book Antiqua" w:hAnsi="Book Antiqua" w:cs="Book Antiqua"/>
          <w:color w:val="000000"/>
        </w:rPr>
        <w:t>ETV</w:t>
      </w:r>
      <w:r w:rsidR="003D41ED" w:rsidRPr="001F6F6E">
        <w:rPr>
          <w:rFonts w:ascii="Book Antiqua" w:eastAsia="Book Antiqua" w:hAnsi="Book Antiqua" w:cs="Book Antiqua"/>
          <w:color w:val="000000"/>
        </w:rPr>
        <w:t>)-treated patients]</w:t>
      </w:r>
      <w:r w:rsidRPr="001F6F6E">
        <w:rPr>
          <w:rFonts w:ascii="Book Antiqua" w:eastAsia="Book Antiqua" w:hAnsi="Book Antiqua" w:cs="Book Antiqua"/>
          <w:color w:val="000000"/>
        </w:rPr>
        <w:t xml:space="preserve">. Patients with alcoholic liver disease, autoimmune disease, malignancy, or serious illness of other systems were excluded. All patients tested negative for </w:t>
      </w:r>
      <w:r w:rsidR="007956E5" w:rsidRPr="001F6F6E">
        <w:rPr>
          <w:rFonts w:ascii="Book Antiqua" w:eastAsia="Book Antiqua" w:hAnsi="Book Antiqua" w:cs="Book Antiqua"/>
          <w:color w:val="000000"/>
        </w:rPr>
        <w:t>human immunodeficiency virus</w:t>
      </w:r>
      <w:r w:rsidRPr="001F6F6E">
        <w:rPr>
          <w:rFonts w:ascii="Book Antiqua" w:eastAsia="Book Antiqua" w:hAnsi="Book Antiqua" w:cs="Book Antiqua"/>
          <w:color w:val="000000"/>
        </w:rPr>
        <w:t xml:space="preserve">, </w:t>
      </w:r>
      <w:r w:rsidR="007956E5" w:rsidRPr="001F6F6E">
        <w:rPr>
          <w:rFonts w:ascii="Book Antiqua" w:eastAsia="Book Antiqua" w:hAnsi="Book Antiqua" w:cs="Book Antiqua"/>
          <w:color w:val="000000"/>
        </w:rPr>
        <w:t>hepatitis C virus</w:t>
      </w:r>
      <w:r w:rsidRPr="001F6F6E">
        <w:rPr>
          <w:rFonts w:ascii="Book Antiqua" w:eastAsia="Book Antiqua" w:hAnsi="Book Antiqua" w:cs="Book Antiqua"/>
          <w:color w:val="000000"/>
        </w:rPr>
        <w:t>, hepatitis E virus</w:t>
      </w:r>
      <w:r w:rsidR="00BD2625">
        <w:rPr>
          <w:rFonts w:ascii="Book Antiqua" w:eastAsia="Book Antiqua" w:hAnsi="Book Antiqua" w:cs="Book Antiqua"/>
          <w:color w:val="000000"/>
        </w:rPr>
        <w:t>,</w:t>
      </w:r>
      <w:r w:rsidRPr="001F6F6E">
        <w:rPr>
          <w:rFonts w:ascii="Book Antiqua" w:eastAsia="Book Antiqua" w:hAnsi="Book Antiqua" w:cs="Book Antiqua"/>
          <w:color w:val="000000"/>
        </w:rPr>
        <w:t xml:space="preserve"> and hepatitis delta virus. Thirty-seven age- and sex-matched healthy donors (including adults and children) were enrolled as controls (Table 1). Informed consent was obtained from each subject, and the study protocol was approved by the local medical ethics committee of The First Hospital of Jilin University in accordance with the guidelines of the Declaration of Helsinki.</w:t>
      </w:r>
    </w:p>
    <w:p w14:paraId="6D267831" w14:textId="08AC780B" w:rsidR="00A77B3E" w:rsidRPr="001F6F6E" w:rsidRDefault="00E03F75" w:rsidP="001F6F6E">
      <w:pPr>
        <w:snapToGrid w:val="0"/>
        <w:spacing w:line="360" w:lineRule="auto"/>
        <w:ind w:firstLine="240"/>
        <w:jc w:val="both"/>
        <w:rPr>
          <w:rFonts w:ascii="Book Antiqua" w:hAnsi="Book Antiqua"/>
        </w:rPr>
      </w:pPr>
      <w:r w:rsidRPr="001F6F6E">
        <w:rPr>
          <w:rFonts w:ascii="Book Antiqua" w:eastAsia="Book Antiqua" w:hAnsi="Book Antiqua" w:cs="Book Antiqua"/>
          <w:color w:val="000000"/>
        </w:rPr>
        <w:lastRenderedPageBreak/>
        <w:t>Peripheral blood mononuclear cells (PBMCs)</w:t>
      </w:r>
      <w:r w:rsidR="00C91B20" w:rsidRPr="001F6F6E">
        <w:rPr>
          <w:rFonts w:ascii="Book Antiqua" w:eastAsia="Book Antiqua" w:hAnsi="Book Antiqua" w:cs="Book Antiqua"/>
          <w:color w:val="000000"/>
        </w:rPr>
        <w:t xml:space="preserve"> were freshly isolated from the peripheral blood of patients with CHB and healthy individuals by </w:t>
      </w:r>
      <w:proofErr w:type="spellStart"/>
      <w:r w:rsidR="00C91B20" w:rsidRPr="001F6F6E">
        <w:rPr>
          <w:rFonts w:ascii="Book Antiqua" w:eastAsia="Book Antiqua" w:hAnsi="Book Antiqua" w:cs="Book Antiqua"/>
          <w:color w:val="000000"/>
        </w:rPr>
        <w:t>Ficoll</w:t>
      </w:r>
      <w:proofErr w:type="spellEnd"/>
      <w:r w:rsidR="00C91B20" w:rsidRPr="001F6F6E">
        <w:rPr>
          <w:rFonts w:ascii="Book Antiqua" w:eastAsia="Book Antiqua" w:hAnsi="Book Antiqua" w:cs="Book Antiqua"/>
          <w:color w:val="000000"/>
        </w:rPr>
        <w:t xml:space="preserve"> (GE Healthcare, Sweden) density gradient separation and were analyzed by </w:t>
      </w:r>
      <w:r w:rsidR="003D41ED" w:rsidRPr="001F6F6E">
        <w:rPr>
          <w:rFonts w:ascii="Book Antiqua" w:eastAsia="Book Antiqua" w:hAnsi="Book Antiqua" w:cs="Book Antiqua"/>
          <w:color w:val="000000"/>
        </w:rPr>
        <w:t xml:space="preserve">real-time quantitative </w:t>
      </w:r>
      <w:r w:rsidR="001B288C">
        <w:rPr>
          <w:rFonts w:ascii="Book Antiqua" w:eastAsia="Book Antiqua" w:hAnsi="Book Antiqua" w:cs="Book Antiqua"/>
          <w:color w:val="000000"/>
        </w:rPr>
        <w:t>PCR</w:t>
      </w:r>
      <w:r w:rsidR="00C91B20" w:rsidRPr="001F6F6E">
        <w:rPr>
          <w:rFonts w:ascii="Book Antiqua" w:eastAsia="Book Antiqua" w:hAnsi="Book Antiqua" w:cs="Book Antiqua"/>
          <w:color w:val="000000"/>
        </w:rPr>
        <w:t xml:space="preserve"> for 4-1BB mRNA expression. Paired plasma was collected and immediately stored at -80</w:t>
      </w:r>
      <w:r w:rsidR="003F5157">
        <w:rPr>
          <w:rFonts w:ascii="Cambria Math" w:eastAsia="SimSun" w:hAnsi="Cambria Math" w:cs="Cambria Math"/>
          <w:color w:val="000000"/>
        </w:rPr>
        <w:t xml:space="preserve"> °</w:t>
      </w:r>
      <w:r w:rsidR="003F5157">
        <w:rPr>
          <w:rFonts w:ascii="Book Antiqua" w:eastAsia="Book Antiqua" w:hAnsi="Book Antiqua" w:cs="Book Antiqua"/>
          <w:color w:val="000000"/>
        </w:rPr>
        <w:t>C u</w:t>
      </w:r>
      <w:r w:rsidR="00C91B20" w:rsidRPr="001F6F6E">
        <w:rPr>
          <w:rFonts w:ascii="Book Antiqua" w:eastAsia="Book Antiqua" w:hAnsi="Book Antiqua" w:cs="Book Antiqua"/>
          <w:color w:val="000000"/>
        </w:rPr>
        <w:t>ntil use.</w:t>
      </w:r>
    </w:p>
    <w:p w14:paraId="6BC70C0D" w14:textId="77777777" w:rsidR="007956E5" w:rsidRPr="001F6F6E" w:rsidRDefault="007956E5" w:rsidP="001F6F6E">
      <w:pPr>
        <w:snapToGrid w:val="0"/>
        <w:spacing w:line="360" w:lineRule="auto"/>
        <w:jc w:val="both"/>
        <w:rPr>
          <w:rFonts w:ascii="Book Antiqua" w:eastAsia="Book Antiqua" w:hAnsi="Book Antiqua" w:cs="Book Antiqua"/>
          <w:b/>
          <w:bCs/>
          <w:color w:val="000000"/>
        </w:rPr>
      </w:pPr>
    </w:p>
    <w:p w14:paraId="77DDD9D2" w14:textId="77777777" w:rsidR="00A77B3E" w:rsidRPr="001F6F6E" w:rsidRDefault="00C91B20" w:rsidP="001F6F6E">
      <w:pPr>
        <w:snapToGrid w:val="0"/>
        <w:spacing w:line="360" w:lineRule="auto"/>
        <w:jc w:val="both"/>
        <w:rPr>
          <w:rFonts w:ascii="Book Antiqua" w:hAnsi="Book Antiqua"/>
          <w:i/>
        </w:rPr>
      </w:pPr>
      <w:r w:rsidRPr="001F6F6E">
        <w:rPr>
          <w:rFonts w:ascii="Book Antiqua" w:eastAsia="Book Antiqua" w:hAnsi="Book Antiqua" w:cs="Book Antiqua"/>
          <w:b/>
          <w:bCs/>
          <w:i/>
          <w:color w:val="000000"/>
        </w:rPr>
        <w:t>Virus detection and biochemistry assays</w:t>
      </w:r>
    </w:p>
    <w:p w14:paraId="14FA4E65" w14:textId="70D7985F" w:rsidR="00A77B3E" w:rsidRPr="001F6F6E" w:rsidRDefault="00C91B20" w:rsidP="001F6F6E">
      <w:pPr>
        <w:snapToGrid w:val="0"/>
        <w:spacing w:line="360" w:lineRule="auto"/>
        <w:jc w:val="both"/>
        <w:rPr>
          <w:rFonts w:ascii="Book Antiqua" w:eastAsia="Book Antiqua" w:hAnsi="Book Antiqua" w:cs="Book Antiqua"/>
          <w:color w:val="000000"/>
        </w:rPr>
      </w:pPr>
      <w:r w:rsidRPr="001F6F6E">
        <w:rPr>
          <w:rFonts w:ascii="Book Antiqua" w:eastAsia="Book Antiqua" w:hAnsi="Book Antiqua" w:cs="Book Antiqua"/>
          <w:color w:val="000000"/>
        </w:rPr>
        <w:t xml:space="preserve">The levels of </w:t>
      </w:r>
      <w:r w:rsidR="00E17AFA">
        <w:rPr>
          <w:rFonts w:ascii="Book Antiqua" w:eastAsia="Book Antiqua" w:hAnsi="Book Antiqua" w:cs="Book Antiqua"/>
          <w:color w:val="000000"/>
        </w:rPr>
        <w:t>h</w:t>
      </w:r>
      <w:r w:rsidR="00E17AFA" w:rsidRPr="001F6F6E">
        <w:rPr>
          <w:rFonts w:ascii="Book Antiqua" w:eastAsia="Book Antiqua" w:hAnsi="Book Antiqua" w:cs="Book Antiqua"/>
          <w:color w:val="000000"/>
        </w:rPr>
        <w:t xml:space="preserve">epatitis B surface antigen </w:t>
      </w:r>
      <w:r w:rsidR="00E17AFA">
        <w:rPr>
          <w:rFonts w:ascii="Book Antiqua" w:eastAsia="Book Antiqua" w:hAnsi="Book Antiqua" w:cs="Book Antiqua"/>
          <w:color w:val="000000"/>
        </w:rPr>
        <w:t>(</w:t>
      </w:r>
      <w:r w:rsidRPr="001F6F6E">
        <w:rPr>
          <w:rFonts w:ascii="Book Antiqua" w:eastAsia="Book Antiqua" w:hAnsi="Book Antiqua" w:cs="Book Antiqua"/>
          <w:color w:val="000000"/>
        </w:rPr>
        <w:t>HBsAg</w:t>
      </w:r>
      <w:r w:rsidR="00E17AFA">
        <w:rPr>
          <w:rFonts w:ascii="Book Antiqua" w:eastAsia="Book Antiqua" w:hAnsi="Book Antiqua" w:cs="Book Antiqua"/>
          <w:color w:val="000000"/>
        </w:rPr>
        <w:t>)</w:t>
      </w:r>
      <w:r w:rsidRPr="001F6F6E">
        <w:rPr>
          <w:rFonts w:ascii="Book Antiqua" w:eastAsia="Book Antiqua" w:hAnsi="Book Antiqua" w:cs="Book Antiqua"/>
          <w:color w:val="000000"/>
        </w:rPr>
        <w:t xml:space="preserve"> and </w:t>
      </w:r>
      <w:r w:rsidR="00E17AFA">
        <w:rPr>
          <w:rFonts w:ascii="Book Antiqua" w:eastAsia="Book Antiqua" w:hAnsi="Book Antiqua" w:cs="Book Antiqua"/>
          <w:color w:val="000000"/>
        </w:rPr>
        <w:t>h</w:t>
      </w:r>
      <w:r w:rsidR="00E17AFA" w:rsidRPr="001F6F6E">
        <w:rPr>
          <w:rFonts w:ascii="Book Antiqua" w:eastAsia="Book Antiqua" w:hAnsi="Book Antiqua" w:cs="Book Antiqua"/>
          <w:color w:val="000000"/>
        </w:rPr>
        <w:t xml:space="preserve">epatitis B e antigen </w:t>
      </w:r>
      <w:r w:rsidR="00E17AFA">
        <w:rPr>
          <w:rFonts w:ascii="Book Antiqua" w:eastAsia="Book Antiqua" w:hAnsi="Book Antiqua" w:cs="Book Antiqua"/>
          <w:color w:val="000000"/>
        </w:rPr>
        <w:t>(</w:t>
      </w:r>
      <w:proofErr w:type="spellStart"/>
      <w:r w:rsidRPr="001F6F6E">
        <w:rPr>
          <w:rFonts w:ascii="Book Antiqua" w:eastAsia="Book Antiqua" w:hAnsi="Book Antiqua" w:cs="Book Antiqua"/>
          <w:color w:val="000000"/>
        </w:rPr>
        <w:t>HBeAg</w:t>
      </w:r>
      <w:proofErr w:type="spellEnd"/>
      <w:r w:rsidR="00E17AFA">
        <w:rPr>
          <w:rFonts w:ascii="Book Antiqua" w:eastAsia="Book Antiqua" w:hAnsi="Book Antiqua" w:cs="Book Antiqua"/>
          <w:color w:val="000000"/>
        </w:rPr>
        <w:t>)</w:t>
      </w:r>
      <w:r w:rsidRPr="001F6F6E">
        <w:rPr>
          <w:rFonts w:ascii="Book Antiqua" w:eastAsia="Book Antiqua" w:hAnsi="Book Antiqua" w:cs="Book Antiqua"/>
          <w:color w:val="000000"/>
        </w:rPr>
        <w:t xml:space="preserve"> were measured using a Roche COBAS 411 Immunoassay System (Roche Diagnostics, </w:t>
      </w:r>
      <w:proofErr w:type="spellStart"/>
      <w:r w:rsidRPr="001F6F6E">
        <w:rPr>
          <w:rFonts w:ascii="Book Antiqua" w:eastAsia="Book Antiqua" w:hAnsi="Book Antiqua" w:cs="Book Antiqua"/>
          <w:color w:val="000000"/>
        </w:rPr>
        <w:t>Grenzach</w:t>
      </w:r>
      <w:proofErr w:type="spellEnd"/>
      <w:r w:rsidRPr="001F6F6E">
        <w:rPr>
          <w:rFonts w:ascii="Book Antiqua" w:eastAsia="Book Antiqua" w:hAnsi="Book Antiqua" w:cs="Book Antiqua"/>
          <w:color w:val="000000"/>
        </w:rPr>
        <w:t xml:space="preserve">, Germany). Serum HBV DNA levels were measured using the COBAS </w:t>
      </w:r>
      <w:proofErr w:type="spellStart"/>
      <w:r w:rsidRPr="001F6F6E">
        <w:rPr>
          <w:rFonts w:ascii="Book Antiqua" w:eastAsia="Book Antiqua" w:hAnsi="Book Antiqua" w:cs="Book Antiqua"/>
          <w:color w:val="000000"/>
        </w:rPr>
        <w:t>AmpliPrep</w:t>
      </w:r>
      <w:proofErr w:type="spellEnd"/>
      <w:r w:rsidRPr="001F6F6E">
        <w:rPr>
          <w:rFonts w:ascii="Book Antiqua" w:eastAsia="Book Antiqua" w:hAnsi="Book Antiqua" w:cs="Book Antiqua"/>
          <w:color w:val="000000"/>
        </w:rPr>
        <w:t xml:space="preserve">/COBAS TaqMan assay (Roche Molecular Diagnostics, </w:t>
      </w:r>
      <w:proofErr w:type="spellStart"/>
      <w:r w:rsidRPr="001F6F6E">
        <w:rPr>
          <w:rFonts w:ascii="Book Antiqua" w:eastAsia="Book Antiqua" w:hAnsi="Book Antiqua" w:cs="Book Antiqua"/>
          <w:color w:val="000000"/>
        </w:rPr>
        <w:t>Grenzach</w:t>
      </w:r>
      <w:proofErr w:type="spellEnd"/>
      <w:r w:rsidRPr="001F6F6E">
        <w:rPr>
          <w:rFonts w:ascii="Book Antiqua" w:eastAsia="Book Antiqua" w:hAnsi="Book Antiqua" w:cs="Book Antiqua"/>
          <w:color w:val="000000"/>
        </w:rPr>
        <w:t>, Germany) with a 15 U/mL lowest detection limit. Liver function, including aspartate aminotransferase (AST), alanine aminotransferase (ALT), total bilirubin, γ-glutamyl transferase</w:t>
      </w:r>
      <w:r w:rsidR="003F5157">
        <w:rPr>
          <w:rFonts w:ascii="Book Antiqua" w:eastAsia="Book Antiqua" w:hAnsi="Book Antiqua" w:cs="Book Antiqua"/>
          <w:color w:val="000000"/>
        </w:rPr>
        <w:t>,</w:t>
      </w:r>
      <w:r w:rsidRPr="001F6F6E">
        <w:rPr>
          <w:rFonts w:ascii="Book Antiqua" w:eastAsia="Book Antiqua" w:hAnsi="Book Antiqua" w:cs="Book Antiqua"/>
          <w:color w:val="000000"/>
        </w:rPr>
        <w:t xml:space="preserve"> and alkaline phosphatase, was detected using a Biochemistry Automatic Analyzer (Roche Diagnostics). In addition, the serum was regularly subjected to measurements of kidney</w:t>
      </w:r>
      <w:r w:rsidR="00FE28F8">
        <w:rPr>
          <w:rFonts w:ascii="Book Antiqua" w:eastAsia="Book Antiqua" w:hAnsi="Book Antiqua" w:cs="Book Antiqua"/>
          <w:color w:val="000000"/>
        </w:rPr>
        <w:t xml:space="preserve"> </w:t>
      </w:r>
      <w:r w:rsidRPr="001F6F6E">
        <w:rPr>
          <w:rFonts w:ascii="Book Antiqua" w:eastAsia="Book Antiqua" w:hAnsi="Book Antiqua" w:cs="Book Antiqua"/>
          <w:color w:val="000000"/>
        </w:rPr>
        <w:t>function and</w:t>
      </w:r>
      <w:r w:rsidR="00FE28F8">
        <w:rPr>
          <w:rFonts w:ascii="Book Antiqua" w:eastAsia="Book Antiqua" w:hAnsi="Book Antiqua" w:cs="Book Antiqua"/>
          <w:color w:val="000000"/>
        </w:rPr>
        <w:t xml:space="preserve"> </w:t>
      </w:r>
      <w:r w:rsidRPr="001F6F6E">
        <w:rPr>
          <w:rFonts w:ascii="Book Antiqua" w:eastAsia="Book Antiqua" w:hAnsi="Book Antiqua" w:cs="Book Antiqua"/>
          <w:color w:val="000000"/>
        </w:rPr>
        <w:t>blood fat tests.</w:t>
      </w:r>
    </w:p>
    <w:p w14:paraId="3BE2985D" w14:textId="77777777" w:rsidR="007956E5" w:rsidRPr="001F6F6E" w:rsidRDefault="007956E5" w:rsidP="001F6F6E">
      <w:pPr>
        <w:snapToGrid w:val="0"/>
        <w:spacing w:line="360" w:lineRule="auto"/>
        <w:jc w:val="both"/>
        <w:rPr>
          <w:rFonts w:ascii="Book Antiqua" w:hAnsi="Book Antiqua"/>
        </w:rPr>
      </w:pPr>
    </w:p>
    <w:p w14:paraId="619E2AF7" w14:textId="77777777" w:rsidR="00A77B3E" w:rsidRPr="001F6F6E" w:rsidRDefault="00C91B20" w:rsidP="001F6F6E">
      <w:pPr>
        <w:snapToGrid w:val="0"/>
        <w:spacing w:line="360" w:lineRule="auto"/>
        <w:jc w:val="both"/>
        <w:rPr>
          <w:rFonts w:ascii="Book Antiqua" w:hAnsi="Book Antiqua"/>
          <w:i/>
        </w:rPr>
      </w:pPr>
      <w:r w:rsidRPr="001F6F6E">
        <w:rPr>
          <w:rFonts w:ascii="Book Antiqua" w:eastAsia="Book Antiqua" w:hAnsi="Book Antiqua" w:cs="Book Antiqua"/>
          <w:b/>
          <w:bCs/>
          <w:i/>
          <w:color w:val="000000"/>
        </w:rPr>
        <w:t>Isolation of CD4+/CD8+ T lymphocytes and RNA preparation</w:t>
      </w:r>
    </w:p>
    <w:p w14:paraId="0BE3415E" w14:textId="29B2F667" w:rsidR="00A77B3E" w:rsidRPr="001F6F6E" w:rsidRDefault="00C91B20" w:rsidP="001F6F6E">
      <w:pPr>
        <w:snapToGrid w:val="0"/>
        <w:spacing w:line="360" w:lineRule="auto"/>
        <w:jc w:val="both"/>
        <w:rPr>
          <w:rFonts w:ascii="Book Antiqua" w:eastAsia="Book Antiqua" w:hAnsi="Book Antiqua" w:cs="Book Antiqua"/>
          <w:color w:val="000000"/>
        </w:rPr>
      </w:pPr>
      <w:r w:rsidRPr="001F6F6E">
        <w:rPr>
          <w:rFonts w:ascii="Book Antiqua" w:eastAsia="Book Antiqua" w:hAnsi="Book Antiqua" w:cs="Book Antiqua"/>
          <w:color w:val="000000"/>
        </w:rPr>
        <w:t>PBMCs were washed by centrifugation in RPMI 1640 medium after 24 h of culture and subsequently resuspended in</w:t>
      </w:r>
      <w:r w:rsidR="007956E5" w:rsidRPr="001F6F6E">
        <w:rPr>
          <w:rFonts w:ascii="Book Antiqua" w:eastAsia="Book Antiqua" w:hAnsi="Book Antiqua" w:cs="Book Antiqua"/>
          <w:color w:val="000000"/>
        </w:rPr>
        <w:t xml:space="preserve"> cold phosphate-buffered saline</w:t>
      </w:r>
      <w:r w:rsidRPr="001F6F6E">
        <w:rPr>
          <w:rFonts w:ascii="Book Antiqua" w:eastAsia="Book Antiqua" w:hAnsi="Book Antiqua" w:cs="Book Antiqua"/>
          <w:color w:val="000000"/>
        </w:rPr>
        <w:t xml:space="preserve"> containing 2.5% fetal bo</w:t>
      </w:r>
      <w:r w:rsidR="007956E5" w:rsidRPr="001F6F6E">
        <w:rPr>
          <w:rFonts w:ascii="Book Antiqua" w:eastAsia="Book Antiqua" w:hAnsi="Book Antiqua" w:cs="Book Antiqua"/>
          <w:color w:val="000000"/>
        </w:rPr>
        <w:t>vine serum</w:t>
      </w:r>
      <w:r w:rsidRPr="001F6F6E">
        <w:rPr>
          <w:rFonts w:ascii="Book Antiqua" w:eastAsia="Book Antiqua" w:hAnsi="Book Antiqua" w:cs="Book Antiqua"/>
          <w:color w:val="000000"/>
        </w:rPr>
        <w:t xml:space="preserve"> at a cell density of 1 × 10</w:t>
      </w:r>
      <w:r w:rsidRPr="001F6F6E">
        <w:rPr>
          <w:rFonts w:ascii="Book Antiqua" w:eastAsia="Book Antiqua" w:hAnsi="Book Antiqua" w:cs="Book Antiqua"/>
          <w:color w:val="000000"/>
          <w:vertAlign w:val="superscript"/>
        </w:rPr>
        <w:t>7</w:t>
      </w:r>
      <w:r w:rsidRPr="001F6F6E">
        <w:rPr>
          <w:rFonts w:ascii="Book Antiqua" w:eastAsia="Book Antiqua" w:hAnsi="Book Antiqua" w:cs="Book Antiqua"/>
          <w:color w:val="000000"/>
        </w:rPr>
        <w:t>/</w:t>
      </w:r>
      <w:proofErr w:type="spellStart"/>
      <w:r w:rsidRPr="001F6F6E">
        <w:rPr>
          <w:rFonts w:ascii="Book Antiqua" w:eastAsia="Book Antiqua" w:hAnsi="Book Antiqua" w:cs="Book Antiqua"/>
          <w:color w:val="000000"/>
        </w:rPr>
        <w:t>mL.</w:t>
      </w:r>
      <w:proofErr w:type="spellEnd"/>
      <w:r w:rsidRPr="001F6F6E">
        <w:rPr>
          <w:rFonts w:ascii="Book Antiqua" w:eastAsia="Book Antiqua" w:hAnsi="Book Antiqua" w:cs="Book Antiqua"/>
          <w:color w:val="000000"/>
        </w:rPr>
        <w:t xml:space="preserve"> CD4+ and CD8+ T cells were prepared from freshly isolated PBMCs by using the </w:t>
      </w:r>
      <w:r w:rsidR="00D83535" w:rsidRPr="001F6F6E">
        <w:rPr>
          <w:rFonts w:ascii="Book Antiqua" w:eastAsia="Book Antiqua" w:hAnsi="Book Antiqua" w:cs="Book Antiqua"/>
          <w:color w:val="000000"/>
        </w:rPr>
        <w:t>magnetic cell sorting</w:t>
      </w:r>
      <w:r w:rsidRPr="001F6F6E">
        <w:rPr>
          <w:rFonts w:ascii="Book Antiqua" w:eastAsia="Book Antiqua" w:hAnsi="Book Antiqua" w:cs="Book Antiqua"/>
          <w:color w:val="000000"/>
        </w:rPr>
        <w:t xml:space="preserve"> </w:t>
      </w:r>
      <w:r w:rsidR="00FE28F8">
        <w:rPr>
          <w:rFonts w:ascii="Book Antiqua" w:eastAsia="Book Antiqua" w:hAnsi="Book Antiqua" w:cs="Book Antiqua"/>
          <w:color w:val="000000"/>
        </w:rPr>
        <w:t>s</w:t>
      </w:r>
      <w:r w:rsidRPr="001F6F6E">
        <w:rPr>
          <w:rFonts w:ascii="Book Antiqua" w:eastAsia="Book Antiqua" w:hAnsi="Book Antiqua" w:cs="Book Antiqua"/>
          <w:color w:val="000000"/>
        </w:rPr>
        <w:t>eparation kit (</w:t>
      </w:r>
      <w:proofErr w:type="spellStart"/>
      <w:r w:rsidRPr="001F6F6E">
        <w:rPr>
          <w:rFonts w:ascii="Book Antiqua" w:eastAsia="Book Antiqua" w:hAnsi="Book Antiqua" w:cs="Book Antiqua"/>
          <w:color w:val="000000"/>
        </w:rPr>
        <w:t>Miltenyi</w:t>
      </w:r>
      <w:proofErr w:type="spellEnd"/>
      <w:r w:rsidRPr="001F6F6E">
        <w:rPr>
          <w:rFonts w:ascii="Book Antiqua" w:eastAsia="Book Antiqua" w:hAnsi="Book Antiqua" w:cs="Book Antiqua"/>
          <w:color w:val="000000"/>
        </w:rPr>
        <w:t xml:space="preserve"> </w:t>
      </w:r>
      <w:proofErr w:type="spellStart"/>
      <w:r w:rsidRPr="001F6F6E">
        <w:rPr>
          <w:rFonts w:ascii="Book Antiqua" w:eastAsia="Book Antiqua" w:hAnsi="Book Antiqua" w:cs="Book Antiqua"/>
          <w:color w:val="000000"/>
        </w:rPr>
        <w:t>Biotec</w:t>
      </w:r>
      <w:proofErr w:type="spellEnd"/>
      <w:r w:rsidRPr="001F6F6E">
        <w:rPr>
          <w:rFonts w:ascii="Book Antiqua" w:eastAsia="Book Antiqua" w:hAnsi="Book Antiqua" w:cs="Book Antiqua"/>
          <w:color w:val="000000"/>
        </w:rPr>
        <w:t xml:space="preserve">, </w:t>
      </w:r>
      <w:proofErr w:type="spellStart"/>
      <w:r w:rsidRPr="001F6F6E">
        <w:rPr>
          <w:rFonts w:ascii="Book Antiqua" w:eastAsia="Book Antiqua" w:hAnsi="Book Antiqua" w:cs="Book Antiqua"/>
          <w:color w:val="000000"/>
        </w:rPr>
        <w:t>Bergisch</w:t>
      </w:r>
      <w:proofErr w:type="spellEnd"/>
      <w:r w:rsidRPr="001F6F6E">
        <w:rPr>
          <w:rFonts w:ascii="Book Antiqua" w:eastAsia="Book Antiqua" w:hAnsi="Book Antiqua" w:cs="Book Antiqua"/>
          <w:color w:val="000000"/>
        </w:rPr>
        <w:t xml:space="preserve"> </w:t>
      </w:r>
      <w:proofErr w:type="spellStart"/>
      <w:r w:rsidRPr="001F6F6E">
        <w:rPr>
          <w:rFonts w:ascii="Book Antiqua" w:eastAsia="Book Antiqua" w:hAnsi="Book Antiqua" w:cs="Book Antiqua"/>
          <w:color w:val="000000"/>
        </w:rPr>
        <w:t>Gladbach</w:t>
      </w:r>
      <w:proofErr w:type="spellEnd"/>
      <w:r w:rsidRPr="001F6F6E">
        <w:rPr>
          <w:rFonts w:ascii="Book Antiqua" w:eastAsia="Book Antiqua" w:hAnsi="Book Antiqua" w:cs="Book Antiqua"/>
          <w:color w:val="000000"/>
        </w:rPr>
        <w:t>, Germany). The purity of CD4+/CD8+ T cells was 95</w:t>
      </w:r>
      <w:r w:rsidR="007956E5" w:rsidRPr="001F6F6E">
        <w:rPr>
          <w:rFonts w:ascii="Book Antiqua" w:eastAsia="Book Antiqua" w:hAnsi="Book Antiqua" w:cs="Book Antiqua"/>
          <w:color w:val="000000"/>
        </w:rPr>
        <w:t>%</w:t>
      </w:r>
      <w:r w:rsidR="006B15AC" w:rsidRPr="001F6F6E">
        <w:rPr>
          <w:rFonts w:ascii="Book Antiqua" w:eastAsia="Book Antiqua" w:hAnsi="Book Antiqua" w:cs="Book Antiqua"/>
          <w:color w:val="000000"/>
        </w:rPr>
        <w:t>-</w:t>
      </w:r>
      <w:r w:rsidRPr="001F6F6E">
        <w:rPr>
          <w:rFonts w:ascii="Book Antiqua" w:eastAsia="Book Antiqua" w:hAnsi="Book Antiqua" w:cs="Book Antiqua"/>
          <w:color w:val="000000"/>
        </w:rPr>
        <w:t>98% as determined by flow cytometry using specific antibodies: CD4-PE</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(BD Biosciences; Cat 555347) and CD8-A</w:t>
      </w:r>
      <w:r w:rsidR="007956E5" w:rsidRPr="001F6F6E">
        <w:rPr>
          <w:rFonts w:ascii="Book Antiqua" w:eastAsia="Book Antiqua" w:hAnsi="Book Antiqua" w:cs="Book Antiqua"/>
          <w:color w:val="000000"/>
        </w:rPr>
        <w:t>PC (BD Biosciences; Cat 555369)</w:t>
      </w:r>
      <w:r w:rsidRPr="001F6F6E">
        <w:rPr>
          <w:rFonts w:ascii="Book Antiqua" w:eastAsia="Book Antiqua" w:hAnsi="Book Antiqua" w:cs="Book Antiqua"/>
          <w:color w:val="000000"/>
        </w:rPr>
        <w:t>. Total RNA was isolated from cell pellets using an RNeasy plus Mini Kit (Qiagen, Hilden, Germany). RNA was stored at -80</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°C until use.</w:t>
      </w:r>
    </w:p>
    <w:p w14:paraId="5AA26802" w14:textId="77777777" w:rsidR="007956E5" w:rsidRPr="001F6F6E" w:rsidRDefault="007956E5" w:rsidP="001F6F6E">
      <w:pPr>
        <w:snapToGrid w:val="0"/>
        <w:spacing w:line="360" w:lineRule="auto"/>
        <w:jc w:val="both"/>
        <w:rPr>
          <w:rFonts w:ascii="Book Antiqua" w:hAnsi="Book Antiqua"/>
        </w:rPr>
      </w:pPr>
    </w:p>
    <w:p w14:paraId="284F5B63" w14:textId="77777777" w:rsidR="00A77B3E" w:rsidRPr="001F6F6E" w:rsidRDefault="00C91B20" w:rsidP="001F6F6E">
      <w:pPr>
        <w:snapToGrid w:val="0"/>
        <w:spacing w:line="360" w:lineRule="auto"/>
        <w:jc w:val="both"/>
        <w:rPr>
          <w:rFonts w:ascii="Book Antiqua" w:hAnsi="Book Antiqua"/>
          <w:i/>
        </w:rPr>
      </w:pPr>
      <w:r w:rsidRPr="001F6F6E">
        <w:rPr>
          <w:rFonts w:ascii="Book Antiqua" w:eastAsia="Book Antiqua" w:hAnsi="Book Antiqua" w:cs="Book Antiqua"/>
          <w:b/>
          <w:bCs/>
          <w:i/>
          <w:color w:val="000000"/>
        </w:rPr>
        <w:t>cDNA synthesis and real-time PCR</w:t>
      </w:r>
    </w:p>
    <w:p w14:paraId="0771AD33" w14:textId="58B71699" w:rsidR="00A77B3E" w:rsidRPr="001F6F6E" w:rsidRDefault="00C91B20" w:rsidP="001F6F6E">
      <w:pPr>
        <w:snapToGrid w:val="0"/>
        <w:spacing w:line="360" w:lineRule="auto"/>
        <w:jc w:val="both"/>
        <w:rPr>
          <w:rFonts w:ascii="Book Antiqua" w:eastAsia="Book Antiqua" w:hAnsi="Book Antiqua" w:cs="Book Antiqua"/>
          <w:color w:val="000000"/>
        </w:rPr>
      </w:pPr>
      <w:r w:rsidRPr="001F6F6E">
        <w:rPr>
          <w:rFonts w:ascii="Book Antiqua" w:eastAsia="Book Antiqua" w:hAnsi="Book Antiqua" w:cs="Book Antiqua"/>
          <w:color w:val="000000"/>
        </w:rPr>
        <w:lastRenderedPageBreak/>
        <w:t xml:space="preserve">First-strand cDNA synthesis was performed using a </w:t>
      </w:r>
      <w:proofErr w:type="spellStart"/>
      <w:r w:rsidRPr="001F6F6E">
        <w:rPr>
          <w:rFonts w:ascii="Book Antiqua" w:eastAsia="Book Antiqua" w:hAnsi="Book Antiqua" w:cs="Book Antiqua"/>
          <w:color w:val="000000"/>
        </w:rPr>
        <w:t>PrimeScript</w:t>
      </w:r>
      <w:proofErr w:type="spellEnd"/>
      <w:r w:rsidRPr="001F6F6E">
        <w:rPr>
          <w:rFonts w:ascii="Book Antiqua" w:eastAsia="Book Antiqua" w:hAnsi="Book Antiqua" w:cs="Book Antiqua"/>
          <w:color w:val="000000"/>
        </w:rPr>
        <w:t>™ RT reagent Kit with gDNA Eraser Kit (Takara, Japan) with random hexamers as the primers. mRNA expression of the gene encoding 4-1BB mRNA was determined by real-time PCR using TB Green™ Premix Ex Taq™ II according to the manufacturer</w:t>
      </w:r>
      <w:r w:rsidR="00B757C1">
        <w:rPr>
          <w:rFonts w:ascii="Book Antiqua" w:eastAsia="Book Antiqua" w:hAnsi="Book Antiqua" w:cs="Book Antiqua"/>
          <w:color w:val="000000"/>
        </w:rPr>
        <w:t>’</w:t>
      </w:r>
      <w:r w:rsidRPr="001F6F6E">
        <w:rPr>
          <w:rFonts w:ascii="Book Antiqua" w:eastAsia="Book Antiqua" w:hAnsi="Book Antiqua" w:cs="Book Antiqua"/>
          <w:color w:val="000000"/>
        </w:rPr>
        <w:t>s protocol (Takara, Japan). The following PCR primer sequences were used: forward</w:t>
      </w:r>
      <w:r w:rsidR="00B757C1">
        <w:rPr>
          <w:rFonts w:ascii="Book Antiqua" w:eastAsia="Book Antiqua" w:hAnsi="Book Antiqua" w:cs="Book Antiqua"/>
          <w:color w:val="000000"/>
        </w:rPr>
        <w:t>:</w:t>
      </w:r>
      <w:r w:rsidRPr="001F6F6E">
        <w:rPr>
          <w:rFonts w:ascii="Book Antiqua" w:eastAsia="Book Antiqua" w:hAnsi="Book Antiqua" w:cs="Book Antiqua"/>
          <w:color w:val="000000"/>
        </w:rPr>
        <w:t xml:space="preserve"> 5</w:t>
      </w:r>
      <w:r w:rsidR="00B757C1">
        <w:rPr>
          <w:rFonts w:ascii="Book Antiqua" w:eastAsia="Book Antiqua" w:hAnsi="Book Antiqua" w:cs="Book Antiqua"/>
          <w:color w:val="000000"/>
        </w:rPr>
        <w:t>’</w:t>
      </w:r>
      <w:r w:rsidRPr="001F6F6E">
        <w:rPr>
          <w:rFonts w:ascii="Book Antiqua" w:eastAsia="Book Antiqua" w:hAnsi="Book Antiqua" w:cs="Book Antiqua"/>
          <w:color w:val="000000"/>
        </w:rPr>
        <w:t>- AGCTGTTACAACATAGTAGCCAC-</w:t>
      </w:r>
      <w:r w:rsidR="00B757C1" w:rsidRPr="001F6F6E">
        <w:rPr>
          <w:rFonts w:ascii="Book Antiqua" w:eastAsia="Book Antiqua" w:hAnsi="Book Antiqua" w:cs="Book Antiqua"/>
          <w:color w:val="000000"/>
        </w:rPr>
        <w:t>3</w:t>
      </w:r>
      <w:r w:rsidR="00B757C1">
        <w:rPr>
          <w:rFonts w:ascii="Book Antiqua" w:eastAsia="Book Antiqua" w:hAnsi="Book Antiqua" w:cs="Book Antiqua"/>
          <w:color w:val="000000"/>
        </w:rPr>
        <w:t>’</w:t>
      </w:r>
      <w:r w:rsidR="00B757C1"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and reverse</w:t>
      </w:r>
      <w:r w:rsidR="00B757C1">
        <w:rPr>
          <w:rFonts w:ascii="Book Antiqua" w:eastAsia="Book Antiqua" w:hAnsi="Book Antiqua" w:cs="Book Antiqua"/>
          <w:color w:val="000000"/>
        </w:rPr>
        <w:t>:</w:t>
      </w:r>
      <w:r w:rsidRPr="001F6F6E">
        <w:rPr>
          <w:rFonts w:ascii="Book Antiqua" w:eastAsia="Book Antiqua" w:hAnsi="Book Antiqua" w:cs="Book Antiqua"/>
          <w:color w:val="000000"/>
        </w:rPr>
        <w:t xml:space="preserve"> </w:t>
      </w:r>
      <w:r w:rsidR="00B757C1" w:rsidRPr="001F6F6E">
        <w:rPr>
          <w:rFonts w:ascii="Book Antiqua" w:eastAsia="Book Antiqua" w:hAnsi="Book Antiqua" w:cs="Book Antiqua"/>
          <w:color w:val="000000"/>
        </w:rPr>
        <w:t>5</w:t>
      </w:r>
      <w:r w:rsidR="00B757C1">
        <w:rPr>
          <w:rFonts w:ascii="Book Antiqua" w:eastAsia="Book Antiqua" w:hAnsi="Book Antiqua" w:cs="Book Antiqua"/>
          <w:color w:val="000000"/>
        </w:rPr>
        <w:t>’</w:t>
      </w:r>
      <w:r w:rsidRPr="001F6F6E">
        <w:rPr>
          <w:rFonts w:ascii="Book Antiqua" w:eastAsia="Book Antiqua" w:hAnsi="Book Antiqua" w:cs="Book Antiqua"/>
          <w:color w:val="000000"/>
        </w:rPr>
        <w:t>- ATGGTGGTGAAGACGCCAGT-</w:t>
      </w:r>
      <w:r w:rsidR="00B757C1" w:rsidRPr="001F6F6E">
        <w:rPr>
          <w:rFonts w:ascii="Book Antiqua" w:eastAsia="Book Antiqua" w:hAnsi="Book Antiqua" w:cs="Book Antiqua"/>
          <w:color w:val="000000"/>
        </w:rPr>
        <w:t>3</w:t>
      </w:r>
      <w:r w:rsidR="00B757C1">
        <w:rPr>
          <w:rFonts w:ascii="Book Antiqua" w:eastAsia="Book Antiqua" w:hAnsi="Book Antiqua" w:cs="Book Antiqua"/>
          <w:color w:val="000000"/>
        </w:rPr>
        <w:t>’</w:t>
      </w:r>
      <w:r w:rsidR="00B757C1"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for 4-1BB. Additionally, forward</w:t>
      </w:r>
      <w:r w:rsidR="00B757C1">
        <w:rPr>
          <w:rFonts w:ascii="Book Antiqua" w:eastAsia="Book Antiqua" w:hAnsi="Book Antiqua" w:cs="Book Antiqua"/>
          <w:color w:val="000000"/>
        </w:rPr>
        <w:t>:</w:t>
      </w:r>
      <w:r w:rsidRPr="001F6F6E">
        <w:rPr>
          <w:rFonts w:ascii="Book Antiqua" w:eastAsia="Book Antiqua" w:hAnsi="Book Antiqua" w:cs="Book Antiqua"/>
          <w:color w:val="000000"/>
        </w:rPr>
        <w:t xml:space="preserve"> </w:t>
      </w:r>
      <w:r w:rsidR="00B757C1" w:rsidRPr="001F6F6E">
        <w:rPr>
          <w:rFonts w:ascii="Book Antiqua" w:eastAsia="Book Antiqua" w:hAnsi="Book Antiqua" w:cs="Book Antiqua"/>
          <w:color w:val="000000"/>
        </w:rPr>
        <w:t>5</w:t>
      </w:r>
      <w:r w:rsidR="00B757C1">
        <w:rPr>
          <w:rFonts w:ascii="Book Antiqua" w:eastAsia="Book Antiqua" w:hAnsi="Book Antiqua" w:cs="Book Antiqua"/>
          <w:color w:val="000000"/>
        </w:rPr>
        <w:t>’</w:t>
      </w:r>
      <w:r w:rsidRPr="001F6F6E">
        <w:rPr>
          <w:rFonts w:ascii="Book Antiqua" w:eastAsia="Book Antiqua" w:hAnsi="Book Antiqua" w:cs="Book Antiqua"/>
          <w:color w:val="000000"/>
        </w:rPr>
        <w:t>-GGACAGGGACTGCAAATCTGAT-</w:t>
      </w:r>
      <w:r w:rsidR="00B757C1" w:rsidRPr="001F6F6E">
        <w:rPr>
          <w:rFonts w:ascii="Book Antiqua" w:eastAsia="Book Antiqua" w:hAnsi="Book Antiqua" w:cs="Book Antiqua"/>
          <w:color w:val="000000"/>
        </w:rPr>
        <w:t>3</w:t>
      </w:r>
      <w:r w:rsidR="00B757C1">
        <w:rPr>
          <w:rFonts w:ascii="Book Antiqua" w:eastAsia="Book Antiqua" w:hAnsi="Book Antiqua" w:cs="Book Antiqua"/>
          <w:color w:val="000000"/>
        </w:rPr>
        <w:t>’</w:t>
      </w:r>
      <w:r w:rsidR="00B757C1"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and reverse</w:t>
      </w:r>
      <w:r w:rsidR="00B757C1">
        <w:rPr>
          <w:rFonts w:ascii="Book Antiqua" w:eastAsia="Book Antiqua" w:hAnsi="Book Antiqua" w:cs="Book Antiqua"/>
          <w:color w:val="000000"/>
        </w:rPr>
        <w:t>:</w:t>
      </w:r>
      <w:r w:rsidRPr="001F6F6E">
        <w:rPr>
          <w:rFonts w:ascii="Book Antiqua" w:eastAsia="Book Antiqua" w:hAnsi="Book Antiqua" w:cs="Book Antiqua"/>
          <w:color w:val="000000"/>
        </w:rPr>
        <w:t xml:space="preserve"> </w:t>
      </w:r>
      <w:r w:rsidR="00B757C1" w:rsidRPr="001F6F6E">
        <w:rPr>
          <w:rFonts w:ascii="Book Antiqua" w:eastAsia="Book Antiqua" w:hAnsi="Book Antiqua" w:cs="Book Antiqua"/>
          <w:color w:val="000000"/>
        </w:rPr>
        <w:t>5</w:t>
      </w:r>
      <w:r w:rsidR="00B757C1">
        <w:rPr>
          <w:rFonts w:ascii="Book Antiqua" w:eastAsia="Book Antiqua" w:hAnsi="Book Antiqua" w:cs="Book Antiqua"/>
          <w:color w:val="000000"/>
        </w:rPr>
        <w:t>’</w:t>
      </w:r>
      <w:r w:rsidRPr="001F6F6E">
        <w:rPr>
          <w:rFonts w:ascii="Book Antiqua" w:eastAsia="Book Antiqua" w:hAnsi="Book Antiqua" w:cs="Book Antiqua"/>
          <w:color w:val="000000"/>
        </w:rPr>
        <w:t>-ATGGTGGTGAAGACGC CAGT-</w:t>
      </w:r>
      <w:r w:rsidR="00B757C1" w:rsidRPr="001F6F6E">
        <w:rPr>
          <w:rFonts w:ascii="Book Antiqua" w:eastAsia="Book Antiqua" w:hAnsi="Book Antiqua" w:cs="Book Antiqua"/>
          <w:color w:val="000000"/>
        </w:rPr>
        <w:t>3</w:t>
      </w:r>
      <w:r w:rsidR="00B757C1">
        <w:rPr>
          <w:rFonts w:ascii="Book Antiqua" w:eastAsia="Book Antiqua" w:hAnsi="Book Antiqua" w:cs="Book Antiqua"/>
          <w:color w:val="000000"/>
        </w:rPr>
        <w:t>’</w:t>
      </w:r>
      <w:r w:rsidR="00B757C1"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primers for GAPDH were used as an internal control to normalize target mRNA levels. In brief, real-time PCR amplification was carried out in a reaction volume of 25 </w:t>
      </w:r>
      <w:proofErr w:type="spellStart"/>
      <w:r w:rsidRPr="001F6F6E">
        <w:rPr>
          <w:rFonts w:ascii="Book Antiqua" w:eastAsia="Book Antiqua" w:hAnsi="Book Antiqua" w:cs="Book Antiqua"/>
          <w:color w:val="000000"/>
        </w:rPr>
        <w:t>μ</w:t>
      </w:r>
      <w:r w:rsidR="007956E5" w:rsidRPr="001F6F6E">
        <w:rPr>
          <w:rFonts w:ascii="Book Antiqua" w:eastAsia="Book Antiqua" w:hAnsi="Book Antiqua" w:cs="Book Antiqua"/>
          <w:color w:val="000000"/>
        </w:rPr>
        <w:t>L</w:t>
      </w:r>
      <w:proofErr w:type="spellEnd"/>
      <w:r w:rsidRPr="001F6F6E">
        <w:rPr>
          <w:rFonts w:ascii="Book Antiqua" w:eastAsia="Book Antiqua" w:hAnsi="Book Antiqua" w:cs="Book Antiqua"/>
          <w:color w:val="000000"/>
        </w:rPr>
        <w:t xml:space="preserve"> containing 12.5 </w:t>
      </w:r>
      <w:proofErr w:type="spellStart"/>
      <w:r w:rsidRPr="001F6F6E">
        <w:rPr>
          <w:rFonts w:ascii="Book Antiqua" w:eastAsia="Book Antiqua" w:hAnsi="Book Antiqua" w:cs="Book Antiqua"/>
          <w:color w:val="000000"/>
        </w:rPr>
        <w:t>μ</w:t>
      </w:r>
      <w:r w:rsidR="007956E5" w:rsidRPr="001F6F6E">
        <w:rPr>
          <w:rFonts w:ascii="Book Antiqua" w:eastAsia="Book Antiqua" w:hAnsi="Book Antiqua" w:cs="Book Antiqua"/>
          <w:color w:val="000000"/>
        </w:rPr>
        <w:t>L</w:t>
      </w:r>
      <w:proofErr w:type="spellEnd"/>
      <w:r w:rsidRPr="001F6F6E">
        <w:rPr>
          <w:rFonts w:ascii="Book Antiqua" w:eastAsia="Book Antiqua" w:hAnsi="Book Antiqua" w:cs="Book Antiqua"/>
          <w:color w:val="000000"/>
        </w:rPr>
        <w:t xml:space="preserve"> of 2X SYBR Green Premix Ex Taq II, 1 µ</w:t>
      </w:r>
      <w:r w:rsidR="007956E5" w:rsidRPr="001F6F6E">
        <w:rPr>
          <w:rFonts w:ascii="Book Antiqua" w:eastAsia="Book Antiqua" w:hAnsi="Book Antiqua" w:cs="Book Antiqua"/>
          <w:color w:val="000000"/>
        </w:rPr>
        <w:t>L</w:t>
      </w:r>
      <w:r w:rsidRPr="001F6F6E">
        <w:rPr>
          <w:rFonts w:ascii="Book Antiqua" w:eastAsia="Book Antiqua" w:hAnsi="Book Antiqua" w:cs="Book Antiqua"/>
          <w:color w:val="000000"/>
        </w:rPr>
        <w:t xml:space="preserve"> of each pair of primers (10 </w:t>
      </w:r>
      <w:proofErr w:type="spellStart"/>
      <w:r w:rsidRPr="001F6F6E">
        <w:rPr>
          <w:rFonts w:ascii="Book Antiqua" w:eastAsia="Book Antiqua" w:hAnsi="Book Antiqua" w:cs="Book Antiqua"/>
          <w:color w:val="000000"/>
        </w:rPr>
        <w:t>μ</w:t>
      </w:r>
      <w:r w:rsidR="007956E5" w:rsidRPr="001F6F6E">
        <w:rPr>
          <w:rFonts w:ascii="Book Antiqua" w:eastAsia="Book Antiqua" w:hAnsi="Book Antiqua" w:cs="Book Antiqua"/>
          <w:color w:val="000000"/>
        </w:rPr>
        <w:t>mol</w:t>
      </w:r>
      <w:proofErr w:type="spellEnd"/>
      <w:r w:rsidR="007956E5" w:rsidRPr="001F6F6E">
        <w:rPr>
          <w:rFonts w:ascii="Book Antiqua" w:eastAsia="Book Antiqua" w:hAnsi="Book Antiqua" w:cs="Book Antiqua"/>
          <w:color w:val="000000"/>
        </w:rPr>
        <w:t>/L</w:t>
      </w:r>
      <w:r w:rsidRPr="001F6F6E">
        <w:rPr>
          <w:rFonts w:ascii="Book Antiqua" w:eastAsia="Book Antiqua" w:hAnsi="Book Antiqua" w:cs="Book Antiqua"/>
          <w:color w:val="000000"/>
        </w:rPr>
        <w:t>) for the target gene or reference gene, 2 µ</w:t>
      </w:r>
      <w:r w:rsidR="007956E5" w:rsidRPr="001F6F6E">
        <w:rPr>
          <w:rFonts w:ascii="Book Antiqua" w:eastAsia="Book Antiqua" w:hAnsi="Book Antiqua" w:cs="Book Antiqua"/>
          <w:color w:val="000000"/>
        </w:rPr>
        <w:t>L</w:t>
      </w:r>
      <w:r w:rsidRPr="001F6F6E">
        <w:rPr>
          <w:rFonts w:ascii="Book Antiqua" w:eastAsia="Book Antiqua" w:hAnsi="Book Antiqua" w:cs="Book Antiqua"/>
          <w:color w:val="000000"/>
        </w:rPr>
        <w:t xml:space="preserve"> of template cDNA and RNase-free water up to 25 </w:t>
      </w:r>
      <w:proofErr w:type="spellStart"/>
      <w:r w:rsidRPr="001F6F6E">
        <w:rPr>
          <w:rFonts w:ascii="Book Antiqua" w:eastAsia="Book Antiqua" w:hAnsi="Book Antiqua" w:cs="Book Antiqua"/>
          <w:color w:val="000000"/>
        </w:rPr>
        <w:t>μ</w:t>
      </w:r>
      <w:r w:rsidR="007956E5" w:rsidRPr="001F6F6E">
        <w:rPr>
          <w:rFonts w:ascii="Book Antiqua" w:eastAsia="Book Antiqua" w:hAnsi="Book Antiqua" w:cs="Book Antiqua"/>
          <w:color w:val="000000"/>
        </w:rPr>
        <w:t>L</w:t>
      </w:r>
      <w:proofErr w:type="spellEnd"/>
      <w:r w:rsidRPr="001F6F6E">
        <w:rPr>
          <w:rFonts w:ascii="Book Antiqua" w:eastAsia="Book Antiqua" w:hAnsi="Book Antiqua" w:cs="Book Antiqua"/>
          <w:color w:val="000000"/>
        </w:rPr>
        <w:t xml:space="preserve"> of reaction volume. Thermal conditions were initial denaturation at 95</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°C for 3 min, followed by 40 cycles of denaturation at 95</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°C for 5 s, primer-specific annealing and an extension step at 60</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°C for 30 s. Melting curve analyses starting from 65</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°C to 95</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°C were performed after each run to confirm the presence of specific PCR products. All reactions were performed in duplicate on an Mx3000P/3005P detection system (Applied Biosystems). The threshold cycle (threshold cycle, Ct = 18) value was measured in accordance with the formula </w:t>
      </w:r>
      <w:proofErr w:type="spellStart"/>
      <w:r w:rsidRPr="001F6F6E">
        <w:rPr>
          <w:rFonts w:ascii="Book Antiqua" w:eastAsia="Book Antiqua" w:hAnsi="Book Antiqua" w:cs="Book Antiqua"/>
          <w:color w:val="000000"/>
        </w:rPr>
        <w:t>ΔCt</w:t>
      </w:r>
      <w:proofErr w:type="spellEnd"/>
      <w:r w:rsidRPr="001F6F6E">
        <w:rPr>
          <w:rFonts w:ascii="Book Antiqua" w:eastAsia="Book Antiqua" w:hAnsi="Book Antiqua" w:cs="Book Antiqua"/>
          <w:color w:val="000000"/>
        </w:rPr>
        <w:t xml:space="preserve"> = [Ct (target gene)] [Ct (reference gene)] and </w:t>
      </w:r>
      <w:proofErr w:type="spellStart"/>
      <w:r w:rsidRPr="001F6F6E">
        <w:rPr>
          <w:rFonts w:ascii="Book Antiqua" w:eastAsia="Book Antiqua" w:hAnsi="Book Antiqua" w:cs="Book Antiqua"/>
          <w:color w:val="000000"/>
        </w:rPr>
        <w:t>ΔΔCt</w:t>
      </w:r>
      <w:proofErr w:type="spellEnd"/>
      <w:r w:rsidRPr="001F6F6E">
        <w:rPr>
          <w:rFonts w:ascii="Book Antiqua" w:eastAsia="Book Antiqua" w:hAnsi="Book Antiqua" w:cs="Book Antiqua"/>
          <w:color w:val="000000"/>
        </w:rPr>
        <w:t xml:space="preserve"> = [</w:t>
      </w:r>
      <w:proofErr w:type="spellStart"/>
      <w:r w:rsidRPr="001F6F6E">
        <w:rPr>
          <w:rFonts w:ascii="Book Antiqua" w:eastAsia="Book Antiqua" w:hAnsi="Book Antiqua" w:cs="Book Antiqua"/>
          <w:color w:val="000000"/>
        </w:rPr>
        <w:t>ΔCt</w:t>
      </w:r>
      <w:proofErr w:type="spellEnd"/>
      <w:r w:rsidRPr="001F6F6E">
        <w:rPr>
          <w:rFonts w:ascii="Book Antiqua" w:eastAsia="Book Antiqua" w:hAnsi="Book Antiqua" w:cs="Book Antiqua"/>
          <w:color w:val="000000"/>
        </w:rPr>
        <w:t xml:space="preserve"> (Study Group)]</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w:t>
      </w:r>
      <w:proofErr w:type="spellStart"/>
      <w:r w:rsidRPr="001F6F6E">
        <w:rPr>
          <w:rFonts w:ascii="Book Antiqua" w:eastAsia="Book Antiqua" w:hAnsi="Book Antiqua" w:cs="Book Antiqua"/>
          <w:color w:val="000000"/>
        </w:rPr>
        <w:t>ΔCt</w:t>
      </w:r>
      <w:proofErr w:type="spellEnd"/>
      <w:r w:rsidRPr="001F6F6E">
        <w:rPr>
          <w:rFonts w:ascii="Book Antiqua" w:eastAsia="Book Antiqua" w:hAnsi="Book Antiqua" w:cs="Book Antiqua"/>
          <w:color w:val="000000"/>
        </w:rPr>
        <w:t xml:space="preserve"> (control group)]. The 2</w:t>
      </w:r>
      <w:r w:rsidRPr="001F6F6E">
        <w:rPr>
          <w:rFonts w:ascii="Book Antiqua" w:eastAsia="Book Antiqua" w:hAnsi="Book Antiqua" w:cs="Book Antiqua"/>
          <w:color w:val="000000"/>
          <w:vertAlign w:val="superscript"/>
        </w:rPr>
        <w:t>-ΔΔCt</w:t>
      </w:r>
      <w:r w:rsidRPr="001F6F6E">
        <w:rPr>
          <w:rFonts w:ascii="Book Antiqua" w:eastAsia="Book Antiqua" w:hAnsi="Book Antiqua" w:cs="Book Antiqua"/>
          <w:color w:val="000000"/>
        </w:rPr>
        <w:t xml:space="preserve"> was calculated to reflect the target gene expression at the study group level in comparison with the control group.</w:t>
      </w:r>
    </w:p>
    <w:p w14:paraId="41BBD0FF" w14:textId="77777777" w:rsidR="007956E5" w:rsidRPr="001F6F6E" w:rsidRDefault="007956E5" w:rsidP="001F6F6E">
      <w:pPr>
        <w:snapToGrid w:val="0"/>
        <w:spacing w:line="360" w:lineRule="auto"/>
        <w:jc w:val="both"/>
        <w:rPr>
          <w:rFonts w:ascii="Book Antiqua" w:hAnsi="Book Antiqua"/>
        </w:rPr>
      </w:pPr>
    </w:p>
    <w:p w14:paraId="2F0E34E7" w14:textId="02EACF2A" w:rsidR="00A77B3E" w:rsidRPr="001F6F6E" w:rsidRDefault="00C91B20" w:rsidP="001F6F6E">
      <w:pPr>
        <w:snapToGrid w:val="0"/>
        <w:spacing w:line="360" w:lineRule="auto"/>
        <w:jc w:val="both"/>
        <w:rPr>
          <w:rFonts w:ascii="Book Antiqua" w:hAnsi="Book Antiqua"/>
          <w:i/>
        </w:rPr>
      </w:pPr>
      <w:r w:rsidRPr="001F6F6E">
        <w:rPr>
          <w:rFonts w:ascii="Book Antiqua" w:eastAsia="Book Antiqua" w:hAnsi="Book Antiqua" w:cs="Book Antiqua"/>
          <w:b/>
          <w:bCs/>
          <w:i/>
          <w:color w:val="000000"/>
        </w:rPr>
        <w:t>Detection of s4-1BB and cytokine molecules by ELISA</w:t>
      </w:r>
    </w:p>
    <w:p w14:paraId="4F103E4F" w14:textId="051A4119" w:rsidR="00A77B3E" w:rsidRPr="001F6F6E" w:rsidRDefault="00C91B20" w:rsidP="001F6F6E">
      <w:pPr>
        <w:snapToGrid w:val="0"/>
        <w:spacing w:line="360" w:lineRule="auto"/>
        <w:jc w:val="both"/>
        <w:rPr>
          <w:rFonts w:ascii="Book Antiqua" w:eastAsia="Book Antiqua" w:hAnsi="Book Antiqua" w:cs="Book Antiqua"/>
          <w:color w:val="000000"/>
        </w:rPr>
      </w:pPr>
      <w:r w:rsidRPr="001F6F6E">
        <w:rPr>
          <w:rFonts w:ascii="Book Antiqua" w:eastAsia="Book Antiqua" w:hAnsi="Book Antiqua" w:cs="Book Antiqua"/>
          <w:color w:val="000000"/>
        </w:rPr>
        <w:t>Concentrations of s4-1BB were measured quantitatively in plasma using ELISAs (</w:t>
      </w:r>
      <w:proofErr w:type="spellStart"/>
      <w:r w:rsidRPr="001F6F6E">
        <w:rPr>
          <w:rFonts w:ascii="Book Antiqua" w:eastAsia="Book Antiqua" w:hAnsi="Book Antiqua" w:cs="Book Antiqua"/>
          <w:color w:val="000000"/>
        </w:rPr>
        <w:t>Jingmei</w:t>
      </w:r>
      <w:proofErr w:type="spellEnd"/>
      <w:r w:rsidRPr="001F6F6E">
        <w:rPr>
          <w:rFonts w:ascii="Book Antiqua" w:eastAsia="Book Antiqua" w:hAnsi="Book Antiqua" w:cs="Book Antiqua"/>
          <w:color w:val="000000"/>
        </w:rPr>
        <w:t xml:space="preserve"> Biotechnology, Jiangsu, China) according to the established protocol. Plasma protein levels of IFNα, </w:t>
      </w:r>
      <w:proofErr w:type="spellStart"/>
      <w:r w:rsidRPr="001F6F6E">
        <w:rPr>
          <w:rFonts w:ascii="Book Antiqua" w:eastAsia="Book Antiqua" w:hAnsi="Book Antiqua" w:cs="Book Antiqua"/>
          <w:color w:val="000000"/>
        </w:rPr>
        <w:t>IFNγ</w:t>
      </w:r>
      <w:proofErr w:type="spellEnd"/>
      <w:r w:rsidRPr="001F6F6E">
        <w:rPr>
          <w:rFonts w:ascii="Book Antiqua" w:eastAsia="Book Antiqua" w:hAnsi="Book Antiqua" w:cs="Book Antiqua"/>
          <w:color w:val="000000"/>
        </w:rPr>
        <w:t>, IL-12, IP-10, and TNFα were determined by the MILLIPLEX MAP Human Cytokine/Chemokine Magnetic Bead Panel - Immunology Multiplex Assay (Merck-Millipore, U</w:t>
      </w:r>
      <w:r w:rsidR="007956E5" w:rsidRPr="001F6F6E">
        <w:rPr>
          <w:rFonts w:ascii="Book Antiqua" w:eastAsia="Book Antiqua" w:hAnsi="Book Antiqua" w:cs="Book Antiqua"/>
          <w:color w:val="000000"/>
        </w:rPr>
        <w:t>nited States</w:t>
      </w:r>
      <w:r w:rsidRPr="001F6F6E">
        <w:rPr>
          <w:rFonts w:ascii="Book Antiqua" w:eastAsia="Book Antiqua" w:hAnsi="Book Antiqua" w:cs="Book Antiqua"/>
          <w:color w:val="000000"/>
        </w:rPr>
        <w:t>) according to the manufacturer’s instructions.</w:t>
      </w:r>
    </w:p>
    <w:p w14:paraId="4CC50F99" w14:textId="77777777" w:rsidR="007956E5" w:rsidRPr="001F6F6E" w:rsidRDefault="007956E5" w:rsidP="001F6F6E">
      <w:pPr>
        <w:snapToGrid w:val="0"/>
        <w:spacing w:line="360" w:lineRule="auto"/>
        <w:jc w:val="both"/>
        <w:rPr>
          <w:rFonts w:ascii="Book Antiqua" w:hAnsi="Book Antiqua"/>
        </w:rPr>
      </w:pPr>
    </w:p>
    <w:p w14:paraId="3D3345F9" w14:textId="77777777" w:rsidR="00A77B3E" w:rsidRPr="001F6F6E" w:rsidRDefault="00C91B20" w:rsidP="001F6F6E">
      <w:pPr>
        <w:snapToGrid w:val="0"/>
        <w:spacing w:line="360" w:lineRule="auto"/>
        <w:jc w:val="both"/>
        <w:rPr>
          <w:rFonts w:ascii="Book Antiqua" w:hAnsi="Book Antiqua"/>
          <w:b/>
          <w:i/>
        </w:rPr>
      </w:pPr>
      <w:r w:rsidRPr="001F6F6E">
        <w:rPr>
          <w:rFonts w:ascii="Book Antiqua" w:eastAsia="Book Antiqua" w:hAnsi="Book Antiqua" w:cs="Book Antiqua"/>
          <w:b/>
          <w:bCs/>
          <w:i/>
          <w:color w:val="000000"/>
        </w:rPr>
        <w:lastRenderedPageBreak/>
        <w:t>Statistical analysis</w:t>
      </w:r>
    </w:p>
    <w:p w14:paraId="73104329" w14:textId="09AD1F13"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Statistical analysis was performed using the IBM SPSS statistic 21 software (Chicago, IL, U</w:t>
      </w:r>
      <w:r w:rsidR="007956E5" w:rsidRPr="001F6F6E">
        <w:rPr>
          <w:rFonts w:ascii="Book Antiqua" w:eastAsia="Book Antiqua" w:hAnsi="Book Antiqua" w:cs="Book Antiqua"/>
          <w:color w:val="000000"/>
        </w:rPr>
        <w:t>nited States</w:t>
      </w:r>
      <w:r w:rsidRPr="001F6F6E">
        <w:rPr>
          <w:rFonts w:ascii="Book Antiqua" w:eastAsia="Book Antiqua" w:hAnsi="Book Antiqua" w:cs="Book Antiqua"/>
          <w:color w:val="000000"/>
        </w:rPr>
        <w:t xml:space="preserve">). Clinical demographic data </w:t>
      </w:r>
      <w:r w:rsidR="0056349F">
        <w:rPr>
          <w:rFonts w:ascii="Book Antiqua" w:eastAsia="Book Antiqua" w:hAnsi="Book Antiqua" w:cs="Book Antiqua"/>
          <w:color w:val="000000"/>
        </w:rPr>
        <w:t>we</w:t>
      </w:r>
      <w:r w:rsidRPr="001F6F6E">
        <w:rPr>
          <w:rFonts w:ascii="Book Antiqua" w:eastAsia="Book Antiqua" w:hAnsi="Book Antiqua" w:cs="Book Antiqua"/>
          <w:color w:val="000000"/>
        </w:rPr>
        <w:t xml:space="preserve">re presented as the mean ± </w:t>
      </w:r>
      <w:r w:rsidR="0056349F">
        <w:rPr>
          <w:rFonts w:ascii="Book Antiqua" w:eastAsia="Book Antiqua" w:hAnsi="Book Antiqua" w:cs="Book Antiqua"/>
          <w:color w:val="000000"/>
        </w:rPr>
        <w:t>standard deviation</w:t>
      </w:r>
      <w:r w:rsidRPr="001F6F6E">
        <w:rPr>
          <w:rFonts w:ascii="Book Antiqua" w:eastAsia="Book Antiqua" w:hAnsi="Book Antiqua" w:cs="Book Antiqua"/>
          <w:color w:val="000000"/>
        </w:rPr>
        <w:t>. Data for the expression of 4-1BB was presented as the mean ±</w:t>
      </w:r>
      <w:r w:rsidR="007956E5" w:rsidRPr="001F6F6E">
        <w:rPr>
          <w:rFonts w:ascii="Book Antiqua" w:eastAsia="Book Antiqua" w:hAnsi="Book Antiqua" w:cs="Book Antiqua"/>
          <w:color w:val="000000"/>
        </w:rPr>
        <w:t xml:space="preserve"> </w:t>
      </w:r>
      <w:r w:rsidR="0056349F">
        <w:rPr>
          <w:rFonts w:ascii="Book Antiqua" w:eastAsia="Book Antiqua" w:hAnsi="Book Antiqua" w:cs="Book Antiqua"/>
          <w:color w:val="000000"/>
        </w:rPr>
        <w:t>standard error of the mean</w:t>
      </w:r>
      <w:r w:rsidRPr="001F6F6E">
        <w:rPr>
          <w:rFonts w:ascii="Book Antiqua" w:eastAsia="Book Antiqua" w:hAnsi="Book Antiqua" w:cs="Book Antiqua"/>
          <w:color w:val="000000"/>
        </w:rPr>
        <w:t xml:space="preserve">. For statistical analysis, differences in continuous variables between two independent samples were evaluated by the Mann-Whitney </w:t>
      </w:r>
      <w:r w:rsidRPr="001F6F6E">
        <w:rPr>
          <w:rFonts w:ascii="Book Antiqua" w:eastAsia="Book Antiqua" w:hAnsi="Book Antiqua" w:cs="Book Antiqua"/>
          <w:i/>
          <w:color w:val="000000"/>
        </w:rPr>
        <w:t>U</w:t>
      </w:r>
      <w:r w:rsidRPr="001F6F6E">
        <w:rPr>
          <w:rFonts w:ascii="Book Antiqua" w:eastAsia="Book Antiqua" w:hAnsi="Book Antiqua" w:cs="Book Antiqua"/>
          <w:color w:val="000000"/>
        </w:rPr>
        <w:t xml:space="preserve"> test or a 2-sided Student’s </w:t>
      </w:r>
      <w:r w:rsidRPr="001F6F6E">
        <w:rPr>
          <w:rFonts w:ascii="Book Antiqua" w:eastAsia="Book Antiqua" w:hAnsi="Book Antiqua" w:cs="Book Antiqua"/>
          <w:i/>
          <w:iCs/>
          <w:color w:val="000000"/>
        </w:rPr>
        <w:t xml:space="preserve">t </w:t>
      </w:r>
      <w:r w:rsidRPr="001F6F6E">
        <w:rPr>
          <w:rFonts w:ascii="Book Antiqua" w:eastAsia="Book Antiqua" w:hAnsi="Book Antiqua" w:cs="Book Antiqua"/>
          <w:color w:val="000000"/>
        </w:rPr>
        <w:t xml:space="preserve">test according to the characteristics of the data. Dichotomous variables were compared by the </w:t>
      </w:r>
      <w:r w:rsidRPr="001F6F6E">
        <w:rPr>
          <w:rFonts w:ascii="Book Antiqua" w:eastAsia="Book Antiqua" w:hAnsi="Book Antiqua" w:cs="Book Antiqua"/>
          <w:i/>
          <w:color w:val="000000"/>
        </w:rPr>
        <w:t>χ</w:t>
      </w:r>
      <w:r w:rsidRPr="001F6F6E">
        <w:rPr>
          <w:rFonts w:ascii="Book Antiqua" w:eastAsia="Book Antiqua" w:hAnsi="Book Antiqua" w:cs="Book Antiqua"/>
          <w:color w:val="000000"/>
          <w:vertAlign w:val="superscript"/>
        </w:rPr>
        <w:t>2</w:t>
      </w:r>
      <w:r w:rsidRPr="001F6F6E">
        <w:rPr>
          <w:rFonts w:ascii="Book Antiqua" w:eastAsia="Book Antiqua" w:hAnsi="Book Antiqua" w:cs="Book Antiqua"/>
          <w:color w:val="000000"/>
        </w:rPr>
        <w:t xml:space="preserve"> test. The correlations between s4-1BB and detection markers were assessed by Spearman’s rank correlation test. The statistical software GraphPad Prism 7.0 (GraphPad Software, La Jolla, CA</w:t>
      </w:r>
      <w:r w:rsidR="007956E5" w:rsidRPr="001F6F6E">
        <w:rPr>
          <w:rFonts w:ascii="Book Antiqua" w:eastAsia="Book Antiqua" w:hAnsi="Book Antiqua" w:cs="Book Antiqua"/>
          <w:color w:val="000000"/>
        </w:rPr>
        <w:t>, United States</w:t>
      </w:r>
      <w:r w:rsidRPr="001F6F6E">
        <w:rPr>
          <w:rFonts w:ascii="Book Antiqua" w:eastAsia="Book Antiqua" w:hAnsi="Book Antiqua" w:cs="Book Antiqua"/>
          <w:color w:val="000000"/>
        </w:rPr>
        <w:t xml:space="preserve">) was used for graph creation. A </w:t>
      </w:r>
      <w:r w:rsidRPr="001F6F6E">
        <w:rPr>
          <w:rFonts w:ascii="Book Antiqua" w:eastAsia="Book Antiqua" w:hAnsi="Book Antiqua" w:cs="Book Antiqua"/>
          <w:i/>
          <w:iCs/>
          <w:color w:val="000000"/>
        </w:rPr>
        <w:t xml:space="preserve">P </w:t>
      </w:r>
      <w:r w:rsidRPr="001F6F6E">
        <w:rPr>
          <w:rFonts w:ascii="Book Antiqua" w:eastAsia="Book Antiqua" w:hAnsi="Book Antiqua" w:cs="Book Antiqua"/>
          <w:color w:val="000000"/>
        </w:rPr>
        <w:t>value &lt;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0.05 was considered statistically significant. </w:t>
      </w:r>
      <w:r w:rsidRPr="001F6F6E">
        <w:rPr>
          <w:rFonts w:ascii="Book Antiqua" w:eastAsia="Book Antiqua" w:hAnsi="Book Antiqua" w:cs="Book Antiqua"/>
          <w:i/>
          <w:iCs/>
          <w:color w:val="000000"/>
        </w:rPr>
        <w:t>P</w:t>
      </w:r>
      <w:r w:rsidRPr="001F6F6E">
        <w:rPr>
          <w:rFonts w:ascii="Book Antiqua" w:eastAsia="Book Antiqua" w:hAnsi="Book Antiqua" w:cs="Book Antiqua"/>
          <w:color w:val="000000"/>
        </w:rPr>
        <w:t xml:space="preserve"> values in the </w:t>
      </w:r>
      <w:r w:rsidR="00B46550">
        <w:rPr>
          <w:rFonts w:ascii="Book Antiqua" w:eastAsia="Book Antiqua" w:hAnsi="Book Antiqua" w:cs="Book Antiqua"/>
          <w:color w:val="000000"/>
        </w:rPr>
        <w:t>f</w:t>
      </w:r>
      <w:r w:rsidR="00ED0E2E" w:rsidRPr="001F6F6E">
        <w:rPr>
          <w:rFonts w:ascii="Book Antiqua" w:eastAsia="Book Antiqua" w:hAnsi="Book Antiqua" w:cs="Book Antiqua"/>
          <w:color w:val="000000"/>
        </w:rPr>
        <w:t xml:space="preserve">igures </w:t>
      </w:r>
      <w:r w:rsidRPr="001F6F6E">
        <w:rPr>
          <w:rFonts w:ascii="Book Antiqua" w:eastAsia="Book Antiqua" w:hAnsi="Book Antiqua" w:cs="Book Antiqua"/>
          <w:color w:val="000000"/>
        </w:rPr>
        <w:t xml:space="preserve">are shown as </w:t>
      </w:r>
      <w:r w:rsidRPr="001F6F6E">
        <w:rPr>
          <w:rFonts w:ascii="Book Antiqua" w:eastAsia="Book Antiqua" w:hAnsi="Book Antiqua" w:cs="Book Antiqua"/>
          <w:i/>
          <w:iCs/>
          <w:color w:val="000000"/>
        </w:rPr>
        <w:t xml:space="preserve">P </w:t>
      </w:r>
      <w:r w:rsidRPr="001F6F6E">
        <w:rPr>
          <w:rFonts w:ascii="Book Antiqua" w:eastAsia="Book Antiqua" w:hAnsi="Book Antiqua" w:cs="Book Antiqua"/>
          <w:color w:val="000000"/>
        </w:rPr>
        <w:t xml:space="preserve">&lt; 0.05; </w:t>
      </w:r>
      <w:r w:rsidRPr="001F6F6E">
        <w:rPr>
          <w:rFonts w:ascii="Book Antiqua" w:eastAsia="Book Antiqua" w:hAnsi="Book Antiqua" w:cs="Book Antiqua"/>
          <w:i/>
          <w:iCs/>
          <w:color w:val="000000"/>
        </w:rPr>
        <w:t xml:space="preserve">P </w:t>
      </w:r>
      <w:r w:rsidRPr="001F6F6E">
        <w:rPr>
          <w:rFonts w:ascii="Book Antiqua" w:eastAsia="Book Antiqua" w:hAnsi="Book Antiqua" w:cs="Book Antiqua"/>
          <w:color w:val="000000"/>
        </w:rPr>
        <w:t xml:space="preserve">&lt; 0.01; and </w:t>
      </w:r>
      <w:r w:rsidRPr="001F6F6E">
        <w:rPr>
          <w:rFonts w:ascii="Book Antiqua" w:eastAsia="Book Antiqua" w:hAnsi="Book Antiqua" w:cs="Book Antiqua"/>
          <w:i/>
          <w:iCs/>
          <w:color w:val="000000"/>
        </w:rPr>
        <w:t xml:space="preserve">P </w:t>
      </w:r>
      <w:r w:rsidRPr="001F6F6E">
        <w:rPr>
          <w:rFonts w:ascii="Book Antiqua" w:eastAsia="Book Antiqua" w:hAnsi="Book Antiqua" w:cs="Book Antiqua"/>
          <w:color w:val="000000"/>
        </w:rPr>
        <w:t>&lt; 0.001.</w:t>
      </w:r>
    </w:p>
    <w:bookmarkEnd w:id="28"/>
    <w:bookmarkEnd w:id="29"/>
    <w:p w14:paraId="51ED76B4" w14:textId="77777777" w:rsidR="00A77B3E" w:rsidRPr="001F6F6E" w:rsidRDefault="00A77B3E" w:rsidP="001F6F6E">
      <w:pPr>
        <w:snapToGrid w:val="0"/>
        <w:spacing w:line="360" w:lineRule="auto"/>
        <w:ind w:firstLine="240"/>
        <w:jc w:val="both"/>
        <w:rPr>
          <w:rFonts w:ascii="Book Antiqua" w:hAnsi="Book Antiqua"/>
        </w:rPr>
      </w:pPr>
    </w:p>
    <w:p w14:paraId="1DEFA625"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caps/>
          <w:color w:val="000000"/>
          <w:u w:val="single"/>
        </w:rPr>
        <w:t>RESULTS</w:t>
      </w:r>
    </w:p>
    <w:p w14:paraId="0DC58940" w14:textId="77777777" w:rsidR="00A77B3E" w:rsidRPr="001F6F6E" w:rsidRDefault="00C91B20" w:rsidP="001F6F6E">
      <w:pPr>
        <w:snapToGrid w:val="0"/>
        <w:spacing w:line="360" w:lineRule="auto"/>
        <w:jc w:val="both"/>
        <w:rPr>
          <w:rFonts w:ascii="Book Antiqua" w:hAnsi="Book Antiqua"/>
          <w:i/>
        </w:rPr>
      </w:pPr>
      <w:bookmarkStart w:id="30" w:name="OLE_LINK34"/>
      <w:bookmarkStart w:id="31" w:name="OLE_LINK35"/>
      <w:r w:rsidRPr="001F6F6E">
        <w:rPr>
          <w:rFonts w:ascii="Book Antiqua" w:eastAsia="Book Antiqua" w:hAnsi="Book Antiqua" w:cs="Book Antiqua"/>
          <w:b/>
          <w:bCs/>
          <w:i/>
          <w:color w:val="000000"/>
        </w:rPr>
        <w:t>Demographic and clinical characteristics of the subjects in this study</w:t>
      </w:r>
    </w:p>
    <w:p w14:paraId="6E2F0B61" w14:textId="1D942E86"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 xml:space="preserve">A total of </w:t>
      </w:r>
      <w:r w:rsidR="00145025">
        <w:rPr>
          <w:rFonts w:ascii="Book Antiqua" w:eastAsia="Book Antiqua" w:hAnsi="Book Antiqua" w:cs="Book Antiqua"/>
          <w:color w:val="000000"/>
        </w:rPr>
        <w:t>64</w:t>
      </w:r>
      <w:r w:rsidRPr="001F6F6E">
        <w:rPr>
          <w:rFonts w:ascii="Book Antiqua" w:eastAsia="Book Antiqua" w:hAnsi="Book Antiqua" w:cs="Book Antiqua"/>
          <w:color w:val="000000"/>
        </w:rPr>
        <w:t xml:space="preserve"> patients with CHB and</w:t>
      </w:r>
      <w:r w:rsidR="00145025">
        <w:rPr>
          <w:rFonts w:ascii="Book Antiqua" w:eastAsia="Book Antiqua" w:hAnsi="Book Antiqua" w:cs="Book Antiqua"/>
          <w:color w:val="000000"/>
        </w:rPr>
        <w:t xml:space="preserve"> 37</w:t>
      </w:r>
      <w:r w:rsidRPr="001F6F6E">
        <w:rPr>
          <w:rFonts w:ascii="Book Antiqua" w:eastAsia="Book Antiqua" w:hAnsi="Book Antiqua" w:cs="Book Antiqua"/>
          <w:color w:val="000000"/>
        </w:rPr>
        <w:t xml:space="preserve"> healthy controls were included for analysis. All patients were Chinese. The demographic characteristics, such as age and sex, and clinical parameters, such as liver function tests, HBV-DNA load, inflammatory cytokines and so on, are presented in Table 1. There were no significant differences in age between the treatment-naïve group and ETV-treated group (</w:t>
      </w:r>
      <w:r w:rsidRPr="001F6F6E">
        <w:rPr>
          <w:rFonts w:ascii="Book Antiqua" w:eastAsia="Book Antiqua" w:hAnsi="Book Antiqua" w:cs="Book Antiqua"/>
          <w:i/>
          <w:iCs/>
          <w:color w:val="000000"/>
        </w:rPr>
        <w:t>P</w:t>
      </w:r>
      <w:r w:rsidR="007956E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0.821) or the treatment-naïve group and healthy adult group (</w:t>
      </w:r>
      <w:r w:rsidRPr="001F6F6E">
        <w:rPr>
          <w:rFonts w:ascii="Book Antiqua" w:eastAsia="Book Antiqua" w:hAnsi="Book Antiqua" w:cs="Book Antiqua"/>
          <w:i/>
          <w:iCs/>
          <w:color w:val="000000"/>
        </w:rPr>
        <w:t>P</w:t>
      </w:r>
      <w:r w:rsidR="007956E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0.397), except for the healthy adult group and healthy child group (</w:t>
      </w:r>
      <w:r w:rsidRPr="001F6F6E">
        <w:rPr>
          <w:rFonts w:ascii="Book Antiqua" w:eastAsia="Book Antiqua" w:hAnsi="Book Antiqua" w:cs="Book Antiqua"/>
          <w:i/>
          <w:iCs/>
          <w:color w:val="000000"/>
        </w:rPr>
        <w:t>P</w:t>
      </w:r>
      <w:r w:rsidR="007956E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&lt;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0.001). Sex had no significant differences according to the above three methods of comparison (</w:t>
      </w:r>
      <w:r w:rsidRPr="001F6F6E">
        <w:rPr>
          <w:rFonts w:ascii="Book Antiqua" w:eastAsia="Book Antiqua" w:hAnsi="Book Antiqua" w:cs="Book Antiqua"/>
          <w:i/>
          <w:iCs/>
          <w:color w:val="000000"/>
        </w:rPr>
        <w:t>P</w:t>
      </w:r>
      <w:r w:rsidR="007956E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0.388, </w:t>
      </w:r>
      <w:r w:rsidRPr="001F6F6E">
        <w:rPr>
          <w:rFonts w:ascii="Book Antiqua" w:eastAsia="Book Antiqua" w:hAnsi="Book Antiqua" w:cs="Book Antiqua"/>
          <w:i/>
          <w:iCs/>
          <w:color w:val="000000"/>
        </w:rPr>
        <w:t>P</w:t>
      </w:r>
      <w:r w:rsidR="007956E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0.451, and </w:t>
      </w:r>
      <w:r w:rsidRPr="001F6F6E">
        <w:rPr>
          <w:rFonts w:ascii="Book Antiqua" w:eastAsia="Book Antiqua" w:hAnsi="Book Antiqua" w:cs="Book Antiqua"/>
          <w:i/>
          <w:iCs/>
          <w:color w:val="000000"/>
        </w:rPr>
        <w:t>P</w:t>
      </w:r>
      <w:r w:rsidR="007956E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0.682, respectively). The levels of ALT, AST, </w:t>
      </w:r>
      <w:r w:rsidR="003F5157" w:rsidRPr="001F6F6E">
        <w:rPr>
          <w:rFonts w:ascii="Book Antiqua" w:eastAsia="Book Antiqua" w:hAnsi="Book Antiqua" w:cs="Book Antiqua"/>
          <w:color w:val="000000"/>
        </w:rPr>
        <w:t>γ-glutamyl transferase</w:t>
      </w:r>
      <w:r w:rsidRPr="001F6F6E">
        <w:rPr>
          <w:rFonts w:ascii="Book Antiqua" w:eastAsia="Book Antiqua" w:hAnsi="Book Antiqua" w:cs="Book Antiqua"/>
          <w:color w:val="000000"/>
        </w:rPr>
        <w:t xml:space="preserve">, and </w:t>
      </w:r>
      <w:r w:rsidR="003F5157" w:rsidRPr="001F6F6E">
        <w:rPr>
          <w:rFonts w:ascii="Book Antiqua" w:eastAsia="Book Antiqua" w:hAnsi="Book Antiqua" w:cs="Book Antiqua"/>
          <w:color w:val="000000"/>
        </w:rPr>
        <w:t>alkaline phosphatase</w:t>
      </w:r>
      <w:r w:rsidRPr="001F6F6E">
        <w:rPr>
          <w:rFonts w:ascii="Book Antiqua" w:eastAsia="Book Antiqua" w:hAnsi="Book Antiqua" w:cs="Book Antiqua"/>
          <w:color w:val="000000"/>
        </w:rPr>
        <w:t xml:space="preserve"> were higher in the treatment-naïve group than in the ETV-treated group and healthy adult group, as shown in Table 1. The level of HBV DNA was significantly decreased in the ETV-treated group compared to the treatment-naïve group. IP-10 and TNFα concentrations in the treatment-naïve group were significantly higher than those in the ETV-treated group (</w:t>
      </w:r>
      <w:r w:rsidRPr="001F6F6E">
        <w:rPr>
          <w:rFonts w:ascii="Book Antiqua" w:eastAsia="Book Antiqua" w:hAnsi="Book Antiqua" w:cs="Book Antiqua"/>
          <w:i/>
          <w:iCs/>
          <w:color w:val="000000"/>
        </w:rPr>
        <w:t>P</w:t>
      </w:r>
      <w:r w:rsidR="007956E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0.001 and </w:t>
      </w:r>
      <w:r w:rsidRPr="001F6F6E">
        <w:rPr>
          <w:rFonts w:ascii="Book Antiqua" w:eastAsia="Book Antiqua" w:hAnsi="Book Antiqua" w:cs="Book Antiqua"/>
          <w:i/>
          <w:iCs/>
          <w:color w:val="000000"/>
        </w:rPr>
        <w:t>P</w:t>
      </w:r>
      <w:r w:rsidR="007956E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0.005, respectively).</w:t>
      </w:r>
    </w:p>
    <w:p w14:paraId="1DD46BBF" w14:textId="77777777" w:rsidR="00A77B3E" w:rsidRPr="001F6F6E" w:rsidRDefault="00A77B3E" w:rsidP="001F6F6E">
      <w:pPr>
        <w:snapToGrid w:val="0"/>
        <w:spacing w:line="360" w:lineRule="auto"/>
        <w:jc w:val="both"/>
        <w:rPr>
          <w:rFonts w:ascii="Book Antiqua" w:hAnsi="Book Antiqua"/>
        </w:rPr>
      </w:pPr>
    </w:p>
    <w:p w14:paraId="79363A40" w14:textId="77777777" w:rsidR="00A77B3E" w:rsidRPr="001F6F6E" w:rsidRDefault="00C91B20" w:rsidP="001F6F6E">
      <w:pPr>
        <w:snapToGrid w:val="0"/>
        <w:spacing w:line="360" w:lineRule="auto"/>
        <w:jc w:val="both"/>
        <w:rPr>
          <w:rFonts w:ascii="Book Antiqua" w:hAnsi="Book Antiqua"/>
          <w:i/>
        </w:rPr>
      </w:pPr>
      <w:r w:rsidRPr="001F6F6E">
        <w:rPr>
          <w:rFonts w:ascii="Book Antiqua" w:eastAsia="Book Antiqua" w:hAnsi="Book Antiqua" w:cs="Book Antiqua"/>
          <w:b/>
          <w:bCs/>
          <w:i/>
          <w:color w:val="000000"/>
        </w:rPr>
        <w:lastRenderedPageBreak/>
        <w:t>Distribution of s4-1BB titers in various phases of disease</w:t>
      </w:r>
    </w:p>
    <w:p w14:paraId="3065AE79" w14:textId="1943C51D"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Previous studies have shown that s4-1BB exists in patients with inflammatory diseases. In the present study, plasma levels of s4-1BB were determined by ELISA. As shown in Figure 1A, the concentration of s4-1BB in the plasma of treatment-naïve patients with CHB was significantly higher than that of healthy adults (94.390</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w:t>
      </w:r>
      <w:r w:rsidR="007956E5" w:rsidRPr="001F6F6E">
        <w:rPr>
          <w:rFonts w:ascii="Book Antiqua" w:eastAsia="Book Antiqua" w:hAnsi="Book Antiqua" w:cs="Book Antiqua"/>
          <w:color w:val="000000"/>
        </w:rPr>
        <w:t xml:space="preserve"> 7.393 ng/mL </w:t>
      </w:r>
      <w:r w:rsidR="007956E5" w:rsidRPr="001F6F6E">
        <w:rPr>
          <w:rFonts w:ascii="Book Antiqua" w:eastAsia="Book Antiqua" w:hAnsi="Book Antiqua" w:cs="Book Antiqua"/>
          <w:i/>
          <w:color w:val="000000"/>
        </w:rPr>
        <w:t>vs</w:t>
      </w:r>
      <w:r w:rsidRPr="001F6F6E">
        <w:rPr>
          <w:rFonts w:ascii="Book Antiqua" w:eastAsia="Book Antiqua" w:hAnsi="Book Antiqua" w:cs="Book Antiqua"/>
          <w:color w:val="000000"/>
        </w:rPr>
        <w:t xml:space="preserve"> 8.875</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0.914 ng/mL, </w:t>
      </w:r>
      <w:r w:rsidRPr="001F6F6E">
        <w:rPr>
          <w:rFonts w:ascii="Book Antiqua" w:eastAsia="Book Antiqua" w:hAnsi="Book Antiqua" w:cs="Book Antiqua"/>
          <w:i/>
          <w:iCs/>
          <w:color w:val="000000"/>
        </w:rPr>
        <w:t>P</w:t>
      </w:r>
      <w:r w:rsidR="007956E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&lt;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0.001). Then, these patients with CHB were classified into two stage groups according to either disease flare or inactive and HBV load. The CHB flare group had the highest s4-1BB levels, followed by the CHB inactive group (103.731</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w:t>
      </w:r>
      <w:r w:rsidR="007956E5" w:rsidRPr="001F6F6E">
        <w:rPr>
          <w:rFonts w:ascii="Book Antiqua" w:eastAsia="Book Antiqua" w:hAnsi="Book Antiqua" w:cs="Book Antiqua"/>
          <w:color w:val="000000"/>
        </w:rPr>
        <w:t xml:space="preserve"> 8.131 ng/mL </w:t>
      </w:r>
      <w:r w:rsidR="007956E5" w:rsidRPr="001F6F6E">
        <w:rPr>
          <w:rFonts w:ascii="Book Antiqua" w:eastAsia="Book Antiqua" w:hAnsi="Book Antiqua" w:cs="Book Antiqua"/>
          <w:i/>
          <w:color w:val="000000"/>
        </w:rPr>
        <w:t>vs</w:t>
      </w:r>
      <w:r w:rsidRPr="001F6F6E">
        <w:rPr>
          <w:rFonts w:ascii="Book Antiqua" w:eastAsia="Book Antiqua" w:hAnsi="Book Antiqua" w:cs="Book Antiqua"/>
          <w:color w:val="000000"/>
        </w:rPr>
        <w:t xml:space="preserve"> 67.087</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14.640 ng/mL</w:t>
      </w:r>
      <w:r w:rsidR="007956E5" w:rsidRPr="001F6F6E">
        <w:rPr>
          <w:rFonts w:ascii="Book Antiqua" w:hAnsi="Book Antiqua" w:cs="Book Antiqua"/>
          <w:color w:val="000000"/>
          <w:lang w:eastAsia="zh-CN"/>
        </w:rPr>
        <w:t xml:space="preserve">, </w:t>
      </w:r>
      <w:r w:rsidRPr="001F6F6E">
        <w:rPr>
          <w:rFonts w:ascii="Book Antiqua" w:eastAsia="Book Antiqua" w:hAnsi="Book Antiqua" w:cs="Book Antiqua"/>
          <w:i/>
          <w:iCs/>
          <w:color w:val="000000"/>
        </w:rPr>
        <w:t>P</w:t>
      </w:r>
      <w:r w:rsidR="007956E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0.048), and the two groups were both higher than the healthy adult group (</w:t>
      </w:r>
      <w:r w:rsidRPr="001F6F6E">
        <w:rPr>
          <w:rFonts w:ascii="Book Antiqua" w:eastAsia="Book Antiqua" w:hAnsi="Book Antiqua" w:cs="Book Antiqua"/>
          <w:i/>
          <w:iCs/>
          <w:color w:val="000000"/>
        </w:rPr>
        <w:t>P</w:t>
      </w:r>
      <w:r w:rsidR="007956E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&lt;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0.001, and</w:t>
      </w:r>
      <w:r w:rsidRPr="001F6F6E">
        <w:rPr>
          <w:rFonts w:ascii="Book Antiqua" w:eastAsia="Book Antiqua" w:hAnsi="Book Antiqua" w:cs="Book Antiqua"/>
          <w:i/>
          <w:iCs/>
          <w:color w:val="000000"/>
        </w:rPr>
        <w:t xml:space="preserve"> P</w:t>
      </w:r>
      <w:r w:rsidR="007956E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&lt;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0.001, respectively) (Figure 1B). Similarly, the high virus load group (log</w:t>
      </w:r>
      <w:r w:rsidRPr="001F6F6E">
        <w:rPr>
          <w:rFonts w:ascii="Book Antiqua" w:eastAsia="Book Antiqua" w:hAnsi="Book Antiqua" w:cs="Book Antiqua"/>
          <w:color w:val="000000"/>
          <w:vertAlign w:val="subscript"/>
        </w:rPr>
        <w:t>10</w:t>
      </w:r>
      <w:r w:rsidRPr="001F6F6E">
        <w:rPr>
          <w:rFonts w:ascii="Book Antiqua" w:eastAsia="Book Antiqua" w:hAnsi="Book Antiqua" w:cs="Book Antiqua"/>
          <w:color w:val="000000"/>
        </w:rPr>
        <w:t>HBV DNA &gt; 5) had the highest s4-1BB levels, followed by the low virus load group (log</w:t>
      </w:r>
      <w:r w:rsidRPr="001F6F6E">
        <w:rPr>
          <w:rFonts w:ascii="Book Antiqua" w:eastAsia="Book Antiqua" w:hAnsi="Book Antiqua" w:cs="Book Antiqua"/>
          <w:color w:val="000000"/>
          <w:vertAlign w:val="subscript"/>
        </w:rPr>
        <w:t>10</w:t>
      </w:r>
      <w:r w:rsidRPr="001F6F6E">
        <w:rPr>
          <w:rFonts w:ascii="Book Antiqua" w:eastAsia="Book Antiqua" w:hAnsi="Book Antiqua" w:cs="Book Antiqua"/>
          <w:color w:val="000000"/>
        </w:rPr>
        <w:t>HBV DNA &lt; 5) (107.249</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w:t>
      </w:r>
      <w:r w:rsidR="007956E5" w:rsidRPr="001F6F6E">
        <w:rPr>
          <w:rFonts w:ascii="Book Antiqua" w:eastAsia="Book Antiqua" w:hAnsi="Book Antiqua" w:cs="Book Antiqua"/>
          <w:color w:val="000000"/>
        </w:rPr>
        <w:t xml:space="preserve"> 8.463 ng/mL </w:t>
      </w:r>
      <w:r w:rsidR="007956E5" w:rsidRPr="001F6F6E">
        <w:rPr>
          <w:rFonts w:ascii="Book Antiqua" w:eastAsia="Book Antiqua" w:hAnsi="Book Antiqua" w:cs="Book Antiqua"/>
          <w:i/>
          <w:color w:val="000000"/>
        </w:rPr>
        <w:t>vs</w:t>
      </w:r>
      <w:r w:rsidRPr="001F6F6E">
        <w:rPr>
          <w:rFonts w:ascii="Book Antiqua" w:eastAsia="Book Antiqua" w:hAnsi="Book Antiqua" w:cs="Book Antiqua"/>
          <w:color w:val="000000"/>
        </w:rPr>
        <w:t xml:space="preserve"> 67.319</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13.143 ng/mL, </w:t>
      </w:r>
      <w:r w:rsidRPr="001F6F6E">
        <w:rPr>
          <w:rFonts w:ascii="Book Antiqua" w:eastAsia="Book Antiqua" w:hAnsi="Book Antiqua" w:cs="Book Antiqua"/>
          <w:i/>
          <w:iCs/>
          <w:color w:val="000000"/>
        </w:rPr>
        <w:t>P</w:t>
      </w:r>
      <w:r w:rsidR="007956E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0.028), and the two groups were also higher than the healthy adult group (</w:t>
      </w:r>
      <w:r w:rsidRPr="001F6F6E">
        <w:rPr>
          <w:rFonts w:ascii="Book Antiqua" w:eastAsia="Book Antiqua" w:hAnsi="Book Antiqua" w:cs="Book Antiqua"/>
          <w:i/>
          <w:iCs/>
          <w:color w:val="000000"/>
        </w:rPr>
        <w:t>P</w:t>
      </w:r>
      <w:r w:rsidR="007956E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&lt;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0.001, and</w:t>
      </w:r>
      <w:r w:rsidRPr="001F6F6E">
        <w:rPr>
          <w:rFonts w:ascii="Book Antiqua" w:eastAsia="Book Antiqua" w:hAnsi="Book Antiqua" w:cs="Book Antiqua"/>
          <w:i/>
          <w:iCs/>
          <w:color w:val="000000"/>
        </w:rPr>
        <w:t xml:space="preserve"> P</w:t>
      </w:r>
      <w:r w:rsidR="007956E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&lt;</w:t>
      </w:r>
      <w:r w:rsidR="007956E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0.001, respectively) (Figure 1C). </w:t>
      </w:r>
      <w:r w:rsidR="002956E7">
        <w:rPr>
          <w:rFonts w:ascii="Book Antiqua" w:eastAsia="Book Antiqua" w:hAnsi="Book Antiqua" w:cs="Book Antiqua"/>
          <w:color w:val="000000"/>
        </w:rPr>
        <w:t>In addition</w:t>
      </w:r>
      <w:r w:rsidRPr="001F6F6E">
        <w:rPr>
          <w:rFonts w:ascii="Book Antiqua" w:eastAsia="Book Antiqua" w:hAnsi="Book Antiqua" w:cs="Book Antiqua"/>
          <w:color w:val="000000"/>
        </w:rPr>
        <w:t xml:space="preserve">, we compared the s4-1BB levels in plasma between treatment-naïve patients with CHB and ETV-treated patients with CHB and found no significant difference. One study suggested that several </w:t>
      </w:r>
      <w:proofErr w:type="spellStart"/>
      <w:r w:rsidRPr="001F6F6E">
        <w:rPr>
          <w:rFonts w:ascii="Book Antiqua" w:eastAsia="Book Antiqua" w:hAnsi="Book Antiqua" w:cs="Book Antiqua"/>
          <w:color w:val="000000"/>
        </w:rPr>
        <w:t>costimulated</w:t>
      </w:r>
      <w:proofErr w:type="spellEnd"/>
      <w:r w:rsidRPr="001F6F6E">
        <w:rPr>
          <w:rFonts w:ascii="Book Antiqua" w:eastAsia="Book Antiqua" w:hAnsi="Book Antiqua" w:cs="Book Antiqua"/>
          <w:color w:val="000000"/>
        </w:rPr>
        <w:t xml:space="preserve"> molecules were lower at a young age, which may explain why infants clear HBV at much lower rates than adults</w:t>
      </w:r>
      <w:r w:rsidRPr="001F6F6E">
        <w:rPr>
          <w:rFonts w:ascii="Book Antiqua" w:eastAsia="Book Antiqua" w:hAnsi="Book Antiqua" w:cs="Book Antiqua"/>
          <w:color w:val="000000"/>
          <w:vertAlign w:val="superscript"/>
        </w:rPr>
        <w:t>[33]</w:t>
      </w:r>
      <w:r w:rsidRPr="001F6F6E">
        <w:rPr>
          <w:rFonts w:ascii="Book Antiqua" w:eastAsia="Book Antiqua" w:hAnsi="Book Antiqua" w:cs="Book Antiqua"/>
          <w:color w:val="000000"/>
        </w:rPr>
        <w:t>. Therefore, we collected plasma from children and measured the plasma levels of s4-1BB and found that there was no significant difference between the healthy adult group and the healthy children group (Figure 1E). Meanwhile, we analyzed the relationship between the s4-1BB concentration and sex and found no difference between the sexes (Figure 1F).</w:t>
      </w:r>
    </w:p>
    <w:p w14:paraId="47E3304C" w14:textId="77777777" w:rsidR="00A77B3E" w:rsidRPr="001F6F6E" w:rsidRDefault="00A77B3E" w:rsidP="001F6F6E">
      <w:pPr>
        <w:snapToGrid w:val="0"/>
        <w:spacing w:line="360" w:lineRule="auto"/>
        <w:jc w:val="both"/>
        <w:rPr>
          <w:rFonts w:ascii="Book Antiqua" w:hAnsi="Book Antiqua"/>
        </w:rPr>
      </w:pPr>
    </w:p>
    <w:p w14:paraId="71C0B35D" w14:textId="77777777" w:rsidR="00A77B3E" w:rsidRPr="001F6F6E" w:rsidRDefault="00C91B20" w:rsidP="001F6F6E">
      <w:pPr>
        <w:snapToGrid w:val="0"/>
        <w:spacing w:line="360" w:lineRule="auto"/>
        <w:jc w:val="both"/>
        <w:rPr>
          <w:rFonts w:ascii="Book Antiqua" w:hAnsi="Book Antiqua"/>
          <w:i/>
        </w:rPr>
      </w:pPr>
      <w:r w:rsidRPr="001F6F6E">
        <w:rPr>
          <w:rFonts w:ascii="Book Antiqua" w:eastAsia="Book Antiqua" w:hAnsi="Book Antiqua" w:cs="Book Antiqua"/>
          <w:b/>
          <w:bCs/>
          <w:i/>
          <w:color w:val="000000"/>
        </w:rPr>
        <w:t>High s4-1BB levels were correlated with viral replication markers in treatment-naïve patients with CHB</w:t>
      </w:r>
    </w:p>
    <w:p w14:paraId="08ADFC3C" w14:textId="6D617750"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 xml:space="preserve">HBV markers in serum are important indicators of viral replication and activity. To explore whether s4-1BB is involved in the development of CHB, we analyzed the relationship between s4-1BB and HBV serological markers in the treatment-naïve patients with CHB </w:t>
      </w:r>
      <w:r w:rsidR="009F6BB5">
        <w:rPr>
          <w:rFonts w:ascii="Book Antiqua" w:eastAsia="Book Antiqua" w:hAnsi="Book Antiqua" w:cs="Book Antiqua"/>
          <w:color w:val="000000"/>
        </w:rPr>
        <w:t>(</w:t>
      </w:r>
      <w:r w:rsidRPr="001F6F6E">
        <w:rPr>
          <w:rFonts w:ascii="Book Antiqua" w:eastAsia="Book Antiqua" w:hAnsi="Book Antiqua" w:cs="Book Antiqua"/>
          <w:color w:val="000000"/>
        </w:rPr>
        <w:t>Table 2</w:t>
      </w:r>
      <w:r w:rsidR="009F6BB5">
        <w:rPr>
          <w:rFonts w:ascii="Book Antiqua" w:eastAsia="Book Antiqua" w:hAnsi="Book Antiqua" w:cs="Book Antiqua"/>
          <w:color w:val="000000"/>
        </w:rPr>
        <w:t>)</w:t>
      </w:r>
      <w:r w:rsidRPr="001F6F6E">
        <w:rPr>
          <w:rFonts w:ascii="Book Antiqua" w:eastAsia="Book Antiqua" w:hAnsi="Book Antiqua" w:cs="Book Antiqua"/>
          <w:color w:val="000000"/>
        </w:rPr>
        <w:t>. We conducted a correlation analysis and found a positive correlation between s4-1BB expression and HBsAg (</w:t>
      </w:r>
      <w:r w:rsidRPr="001F6F6E">
        <w:rPr>
          <w:rFonts w:ascii="Book Antiqua" w:eastAsia="Book Antiqua" w:hAnsi="Book Antiqua" w:cs="Book Antiqua"/>
          <w:i/>
          <w:iCs/>
          <w:color w:val="000000"/>
        </w:rPr>
        <w:t>r</w:t>
      </w:r>
      <w:r w:rsidRPr="001F6F6E">
        <w:rPr>
          <w:rFonts w:ascii="Book Antiqua" w:eastAsia="Book Antiqua" w:hAnsi="Book Antiqua" w:cs="Book Antiqua"/>
          <w:color w:val="000000"/>
        </w:rPr>
        <w:t xml:space="preserve"> = 0.748, </w:t>
      </w:r>
      <w:r w:rsidRPr="001F6F6E">
        <w:rPr>
          <w:rFonts w:ascii="Book Antiqua" w:eastAsia="Book Antiqua" w:hAnsi="Book Antiqua" w:cs="Book Antiqua"/>
          <w:i/>
          <w:iCs/>
          <w:color w:val="000000"/>
        </w:rPr>
        <w:t>P</w:t>
      </w:r>
      <w:r w:rsidR="00D8353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&lt;</w:t>
      </w:r>
      <w:r w:rsidR="00D8353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0.001), HBV DNA (</w:t>
      </w:r>
      <w:r w:rsidRPr="001F6F6E">
        <w:rPr>
          <w:rFonts w:ascii="Book Antiqua" w:eastAsia="Book Antiqua" w:hAnsi="Book Antiqua" w:cs="Book Antiqua"/>
          <w:i/>
          <w:iCs/>
          <w:color w:val="000000"/>
        </w:rPr>
        <w:t>r</w:t>
      </w:r>
      <w:r w:rsidRPr="001F6F6E">
        <w:rPr>
          <w:rFonts w:ascii="Book Antiqua" w:eastAsia="Book Antiqua" w:hAnsi="Book Antiqua" w:cs="Book Antiqua"/>
          <w:color w:val="000000"/>
        </w:rPr>
        <w:t xml:space="preserve"> = 0.406, </w:t>
      </w:r>
      <w:r w:rsidRPr="001F6F6E">
        <w:rPr>
          <w:rFonts w:ascii="Book Antiqua" w:eastAsia="Book Antiqua" w:hAnsi="Book Antiqua" w:cs="Book Antiqua"/>
          <w:i/>
          <w:iCs/>
          <w:color w:val="000000"/>
        </w:rPr>
        <w:t>P</w:t>
      </w:r>
      <w:r w:rsidR="00D8353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w:t>
      </w:r>
      <w:r w:rsidR="00D8353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lastRenderedPageBreak/>
        <w:t>0.004)</w:t>
      </w:r>
      <w:r w:rsidR="000D771B">
        <w:rPr>
          <w:rFonts w:ascii="Book Antiqua" w:eastAsia="Book Antiqua" w:hAnsi="Book Antiqua" w:cs="Book Antiqua"/>
          <w:color w:val="000000"/>
        </w:rPr>
        <w:t>,</w:t>
      </w:r>
      <w:r w:rsidRPr="001F6F6E">
        <w:rPr>
          <w:rFonts w:ascii="Book Antiqua" w:eastAsia="Book Antiqua" w:hAnsi="Book Antiqua" w:cs="Book Antiqua"/>
          <w:color w:val="000000"/>
        </w:rPr>
        <w:t xml:space="preserve"> and </w:t>
      </w:r>
      <w:proofErr w:type="spellStart"/>
      <w:r w:rsidRPr="001F6F6E">
        <w:rPr>
          <w:rFonts w:ascii="Book Antiqua" w:eastAsia="Book Antiqua" w:hAnsi="Book Antiqua" w:cs="Book Antiqua"/>
          <w:color w:val="000000"/>
        </w:rPr>
        <w:t>HBeAg</w:t>
      </w:r>
      <w:proofErr w:type="spellEnd"/>
      <w:r w:rsidRPr="001F6F6E">
        <w:rPr>
          <w:rFonts w:ascii="Book Antiqua" w:eastAsia="Book Antiqua" w:hAnsi="Book Antiqua" w:cs="Book Antiqua"/>
          <w:color w:val="000000"/>
        </w:rPr>
        <w:t xml:space="preserve"> (</w:t>
      </w:r>
      <w:r w:rsidRPr="001F6F6E">
        <w:rPr>
          <w:rFonts w:ascii="Book Antiqua" w:eastAsia="Book Antiqua" w:hAnsi="Book Antiqua" w:cs="Book Antiqua"/>
          <w:i/>
          <w:color w:val="000000"/>
        </w:rPr>
        <w:t>r</w:t>
      </w:r>
      <w:r w:rsidRPr="001F6F6E">
        <w:rPr>
          <w:rFonts w:ascii="Book Antiqua" w:eastAsia="Book Antiqua" w:hAnsi="Book Antiqua" w:cs="Book Antiqua"/>
          <w:color w:val="000000"/>
        </w:rPr>
        <w:t xml:space="preserve"> = 0.356, </w:t>
      </w:r>
      <w:r w:rsidRPr="001F6F6E">
        <w:rPr>
          <w:rFonts w:ascii="Book Antiqua" w:eastAsia="Book Antiqua" w:hAnsi="Book Antiqua" w:cs="Book Antiqua"/>
          <w:i/>
          <w:iCs/>
          <w:color w:val="000000"/>
        </w:rPr>
        <w:t>P</w:t>
      </w:r>
      <w:r w:rsidRPr="001F6F6E">
        <w:rPr>
          <w:rFonts w:ascii="Book Antiqua" w:eastAsia="Book Antiqua" w:hAnsi="Book Antiqua" w:cs="Book Antiqua"/>
          <w:color w:val="000000"/>
        </w:rPr>
        <w:t xml:space="preserve"> =</w:t>
      </w:r>
      <w:r w:rsidR="00D8353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0.019). Patients with CHB with higher s4-1BB expression levels had higher HBsAg, HBV DN</w:t>
      </w:r>
      <w:r w:rsidR="00D83535" w:rsidRPr="001F6F6E">
        <w:rPr>
          <w:rFonts w:ascii="Book Antiqua" w:eastAsia="Book Antiqua" w:hAnsi="Book Antiqua" w:cs="Book Antiqua"/>
          <w:color w:val="000000"/>
        </w:rPr>
        <w:t>A</w:t>
      </w:r>
      <w:r w:rsidR="000D771B">
        <w:rPr>
          <w:rFonts w:ascii="Book Antiqua" w:eastAsia="Book Antiqua" w:hAnsi="Book Antiqua" w:cs="Book Antiqua"/>
          <w:color w:val="000000"/>
        </w:rPr>
        <w:t>,</w:t>
      </w:r>
      <w:r w:rsidR="00D83535" w:rsidRPr="001F6F6E">
        <w:rPr>
          <w:rFonts w:ascii="Book Antiqua" w:eastAsia="Book Antiqua" w:hAnsi="Book Antiqua" w:cs="Book Antiqua"/>
          <w:color w:val="000000"/>
        </w:rPr>
        <w:t xml:space="preserve"> and </w:t>
      </w:r>
      <w:proofErr w:type="spellStart"/>
      <w:r w:rsidR="00D83535" w:rsidRPr="001F6F6E">
        <w:rPr>
          <w:rFonts w:ascii="Book Antiqua" w:eastAsia="Book Antiqua" w:hAnsi="Book Antiqua" w:cs="Book Antiqua"/>
          <w:color w:val="000000"/>
        </w:rPr>
        <w:t>HBeAg</w:t>
      </w:r>
      <w:proofErr w:type="spellEnd"/>
      <w:r w:rsidR="00D83535" w:rsidRPr="001F6F6E">
        <w:rPr>
          <w:rFonts w:ascii="Book Antiqua" w:eastAsia="Book Antiqua" w:hAnsi="Book Antiqua" w:cs="Book Antiqua"/>
          <w:color w:val="000000"/>
        </w:rPr>
        <w:t xml:space="preserve"> levels (Figure 2A-</w:t>
      </w:r>
      <w:r w:rsidRPr="001F6F6E">
        <w:rPr>
          <w:rFonts w:ascii="Book Antiqua" w:eastAsia="Book Antiqua" w:hAnsi="Book Antiqua" w:cs="Book Antiqua"/>
          <w:color w:val="000000"/>
        </w:rPr>
        <w:t xml:space="preserve">C). These data suggest that the expression of s4-1BB may correlate with HBV replication in patients with CHB. We evaluated the association between the s4-1BB levels and the inflammatory parameters in patients with CHB and found that there was no correlation between the s4-1BB concentration and inflammatory parameters, such as ALT and AST, and cytokines (IFNα, </w:t>
      </w:r>
      <w:proofErr w:type="spellStart"/>
      <w:r w:rsidRPr="001F6F6E">
        <w:rPr>
          <w:rFonts w:ascii="Book Antiqua" w:eastAsia="Book Antiqua" w:hAnsi="Book Antiqua" w:cs="Book Antiqua"/>
          <w:color w:val="000000"/>
        </w:rPr>
        <w:t>IFNγ</w:t>
      </w:r>
      <w:proofErr w:type="spellEnd"/>
      <w:r w:rsidRPr="001F6F6E">
        <w:rPr>
          <w:rFonts w:ascii="Book Antiqua" w:eastAsia="Book Antiqua" w:hAnsi="Book Antiqua" w:cs="Book Antiqua"/>
          <w:color w:val="000000"/>
        </w:rPr>
        <w:t>, IL-12, IP-10, and TNFα) i</w:t>
      </w:r>
      <w:r w:rsidR="00D83535" w:rsidRPr="001F6F6E">
        <w:rPr>
          <w:rFonts w:ascii="Book Antiqua" w:eastAsia="Book Antiqua" w:hAnsi="Book Antiqua" w:cs="Book Antiqua"/>
          <w:color w:val="000000"/>
        </w:rPr>
        <w:t xml:space="preserve">n plasma (Figures 2E and </w:t>
      </w:r>
      <w:r w:rsidR="007E021E">
        <w:rPr>
          <w:rFonts w:ascii="Book Antiqua" w:eastAsia="Book Antiqua" w:hAnsi="Book Antiqua" w:cs="Book Antiqua"/>
          <w:color w:val="000000"/>
        </w:rPr>
        <w:t>2</w:t>
      </w:r>
      <w:r w:rsidRPr="001F6F6E">
        <w:rPr>
          <w:rFonts w:ascii="Book Antiqua" w:eastAsia="Book Antiqua" w:hAnsi="Book Antiqua" w:cs="Book Antiqua"/>
          <w:color w:val="000000"/>
        </w:rPr>
        <w:t>F). To evaluate whether s4-1BB was correlated with other parameters</w:t>
      </w:r>
      <w:r w:rsidRPr="001F6F6E">
        <w:rPr>
          <w:rFonts w:ascii="Book Antiqua" w:eastAsia="Book Antiqua" w:hAnsi="Book Antiqua" w:cs="Book Antiqua"/>
          <w:b/>
          <w:bCs/>
          <w:color w:val="000000"/>
        </w:rPr>
        <w:t xml:space="preserve"> </w:t>
      </w:r>
      <w:r w:rsidRPr="001F6F6E">
        <w:rPr>
          <w:rFonts w:ascii="Book Antiqua" w:eastAsia="Book Antiqua" w:hAnsi="Book Antiqua" w:cs="Book Antiqua"/>
          <w:color w:val="000000"/>
        </w:rPr>
        <w:t xml:space="preserve">associated with disease fluctuation, we analyzed the relationship between s4-1BB and those parameters. We found that only </w:t>
      </w:r>
      <w:r w:rsidR="00A13178">
        <w:rPr>
          <w:rFonts w:ascii="Book Antiqua" w:eastAsia="Book Antiqua" w:hAnsi="Book Antiqua" w:cs="Book Antiqua"/>
          <w:color w:val="000000"/>
        </w:rPr>
        <w:t xml:space="preserve">triglyceride levels </w:t>
      </w:r>
      <w:r w:rsidRPr="001F6F6E">
        <w:rPr>
          <w:rFonts w:ascii="Book Antiqua" w:eastAsia="Book Antiqua" w:hAnsi="Book Antiqua" w:cs="Book Antiqua"/>
          <w:color w:val="000000"/>
        </w:rPr>
        <w:t>w</w:t>
      </w:r>
      <w:r w:rsidR="00A13178">
        <w:rPr>
          <w:rFonts w:ascii="Book Antiqua" w:eastAsia="Book Antiqua" w:hAnsi="Book Antiqua" w:cs="Book Antiqua"/>
          <w:color w:val="000000"/>
        </w:rPr>
        <w:t>ere</w:t>
      </w:r>
      <w:r w:rsidRPr="001F6F6E">
        <w:rPr>
          <w:rFonts w:ascii="Book Antiqua" w:eastAsia="Book Antiqua" w:hAnsi="Book Antiqua" w:cs="Book Antiqua"/>
          <w:color w:val="000000"/>
        </w:rPr>
        <w:t xml:space="preserve"> negatively correlated with the s4-1BB level (r = -0.469, </w:t>
      </w:r>
      <w:r w:rsidRPr="001F6F6E">
        <w:rPr>
          <w:rFonts w:ascii="Book Antiqua" w:eastAsia="Book Antiqua" w:hAnsi="Book Antiqua" w:cs="Book Antiqua"/>
          <w:i/>
          <w:iCs/>
          <w:color w:val="000000"/>
        </w:rPr>
        <w:t>P</w:t>
      </w:r>
      <w:r w:rsidRPr="001F6F6E">
        <w:rPr>
          <w:rFonts w:ascii="Book Antiqua" w:eastAsia="Book Antiqua" w:hAnsi="Book Antiqua" w:cs="Book Antiqua"/>
          <w:color w:val="000000"/>
        </w:rPr>
        <w:t xml:space="preserve"> =</w:t>
      </w:r>
      <w:r w:rsidR="00D8353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0.007) (Figure 2D).</w:t>
      </w:r>
    </w:p>
    <w:p w14:paraId="15B2509B" w14:textId="77777777" w:rsidR="00A77B3E" w:rsidRPr="001F6F6E" w:rsidRDefault="00A77B3E" w:rsidP="001F6F6E">
      <w:pPr>
        <w:snapToGrid w:val="0"/>
        <w:spacing w:line="360" w:lineRule="auto"/>
        <w:jc w:val="both"/>
        <w:rPr>
          <w:rFonts w:ascii="Book Antiqua" w:hAnsi="Book Antiqua"/>
        </w:rPr>
      </w:pPr>
    </w:p>
    <w:p w14:paraId="74CB16BC" w14:textId="77777777" w:rsidR="00A77B3E" w:rsidRPr="001F6F6E" w:rsidRDefault="00C91B20" w:rsidP="001F6F6E">
      <w:pPr>
        <w:snapToGrid w:val="0"/>
        <w:spacing w:line="360" w:lineRule="auto"/>
        <w:jc w:val="both"/>
        <w:rPr>
          <w:rFonts w:ascii="Book Antiqua" w:hAnsi="Book Antiqua"/>
          <w:i/>
        </w:rPr>
      </w:pPr>
      <w:r w:rsidRPr="001F6F6E">
        <w:rPr>
          <w:rFonts w:ascii="Book Antiqua" w:eastAsia="Book Antiqua" w:hAnsi="Book Antiqua" w:cs="Book Antiqua"/>
          <w:b/>
          <w:bCs/>
          <w:i/>
          <w:color w:val="000000"/>
        </w:rPr>
        <w:t>The 4-1BB expression in PBMCs of treatment-naïve patients with CHB seemed to be higher</w:t>
      </w:r>
    </w:p>
    <w:p w14:paraId="2E340EA1" w14:textId="4F2B1918"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To investigate whether m4-1BB expression is related to CHB disease activity, we evaluated the 4-1BB mRNA levels of PBMCs</w:t>
      </w:r>
      <w:r w:rsidRPr="001F6F6E">
        <w:rPr>
          <w:rFonts w:ascii="Book Antiqua" w:eastAsia="Book Antiqua" w:hAnsi="Book Antiqua" w:cs="Book Antiqua"/>
          <w:b/>
          <w:bCs/>
          <w:color w:val="000000"/>
        </w:rPr>
        <w:t xml:space="preserve">, </w:t>
      </w:r>
      <w:r w:rsidRPr="001F6F6E">
        <w:rPr>
          <w:rFonts w:ascii="Book Antiqua" w:eastAsia="Book Antiqua" w:hAnsi="Book Antiqua" w:cs="Book Antiqua"/>
          <w:color w:val="000000"/>
        </w:rPr>
        <w:t>CD4</w:t>
      </w:r>
      <w:r w:rsidRPr="001F6F6E">
        <w:rPr>
          <w:rFonts w:ascii="Book Antiqua" w:eastAsia="Book Antiqua" w:hAnsi="Book Antiqua" w:cs="Book Antiqua"/>
          <w:color w:val="000000"/>
          <w:vertAlign w:val="superscript"/>
        </w:rPr>
        <w:t>+</w:t>
      </w:r>
      <w:r w:rsidRPr="001F6F6E">
        <w:rPr>
          <w:rFonts w:ascii="Book Antiqua" w:eastAsia="Book Antiqua" w:hAnsi="Book Antiqua" w:cs="Book Antiqua"/>
          <w:color w:val="000000"/>
        </w:rPr>
        <w:t xml:space="preserve"> T cells and CD8</w:t>
      </w:r>
      <w:r w:rsidRPr="001F6F6E">
        <w:rPr>
          <w:rFonts w:ascii="Book Antiqua" w:eastAsia="Book Antiqua" w:hAnsi="Book Antiqua" w:cs="Book Antiqua"/>
          <w:color w:val="000000"/>
          <w:vertAlign w:val="superscript"/>
        </w:rPr>
        <w:t xml:space="preserve">+ </w:t>
      </w:r>
      <w:r w:rsidRPr="001F6F6E">
        <w:rPr>
          <w:rFonts w:ascii="Book Antiqua" w:eastAsia="Book Antiqua" w:hAnsi="Book Antiqua" w:cs="Book Antiqua"/>
          <w:color w:val="000000"/>
        </w:rPr>
        <w:t xml:space="preserve">T cells in peripheral blood by </w:t>
      </w:r>
      <w:r w:rsidR="001B288C">
        <w:rPr>
          <w:rFonts w:ascii="Book Antiqua" w:eastAsia="Book Antiqua" w:hAnsi="Book Antiqua" w:cs="Book Antiqua"/>
          <w:color w:val="000000"/>
        </w:rPr>
        <w:t>real</w:t>
      </w:r>
      <w:r w:rsidR="00FE28F8">
        <w:rPr>
          <w:rFonts w:ascii="Book Antiqua" w:eastAsia="Book Antiqua" w:hAnsi="Book Antiqua" w:cs="Book Antiqua"/>
          <w:color w:val="000000"/>
        </w:rPr>
        <w:t>-</w:t>
      </w:r>
      <w:r w:rsidR="001B288C">
        <w:rPr>
          <w:rFonts w:ascii="Book Antiqua" w:eastAsia="Book Antiqua" w:hAnsi="Book Antiqua" w:cs="Book Antiqua"/>
          <w:color w:val="000000"/>
        </w:rPr>
        <w:t xml:space="preserve">time quantitative </w:t>
      </w:r>
      <w:r w:rsidR="00D83535" w:rsidRPr="001F6F6E">
        <w:rPr>
          <w:rFonts w:ascii="Book Antiqua" w:eastAsia="Book Antiqua" w:hAnsi="Book Antiqua" w:cs="Book Antiqua"/>
          <w:color w:val="000000"/>
        </w:rPr>
        <w:t>PCR after magnetic cell sorting</w:t>
      </w:r>
      <w:r w:rsidRPr="001F6F6E">
        <w:rPr>
          <w:rFonts w:ascii="Book Antiqua" w:eastAsia="Book Antiqua" w:hAnsi="Book Antiqua" w:cs="Book Antiqua"/>
          <w:color w:val="000000"/>
        </w:rPr>
        <w:t xml:space="preserve"> and compared them in patients with CHB and healthy adults. We found that the 4-1BB mRNA expression levels in total PBMCs (Figure 3A), CD4</w:t>
      </w:r>
      <w:r w:rsidRPr="001F6F6E">
        <w:rPr>
          <w:rFonts w:ascii="Book Antiqua" w:eastAsia="Book Antiqua" w:hAnsi="Book Antiqua" w:cs="Book Antiqua"/>
          <w:color w:val="000000"/>
          <w:vertAlign w:val="superscript"/>
        </w:rPr>
        <w:t>+</w:t>
      </w:r>
      <w:r w:rsidRPr="001F6F6E">
        <w:rPr>
          <w:rFonts w:ascii="Book Antiqua" w:eastAsia="Book Antiqua" w:hAnsi="Book Antiqua" w:cs="Book Antiqua"/>
          <w:color w:val="000000"/>
        </w:rPr>
        <w:t xml:space="preserve"> T cells (Figure 3B)</w:t>
      </w:r>
      <w:r w:rsidR="00394C73">
        <w:rPr>
          <w:rFonts w:ascii="Book Antiqua" w:eastAsia="Book Antiqua" w:hAnsi="Book Antiqua" w:cs="Book Antiqua"/>
          <w:color w:val="000000"/>
        </w:rPr>
        <w:t>,</w:t>
      </w:r>
      <w:r w:rsidRPr="001F6F6E">
        <w:rPr>
          <w:rFonts w:ascii="Book Antiqua" w:eastAsia="Book Antiqua" w:hAnsi="Book Antiqua" w:cs="Book Antiqua"/>
          <w:color w:val="000000"/>
        </w:rPr>
        <w:t xml:space="preserve"> and CD8</w:t>
      </w:r>
      <w:r w:rsidRPr="001F6F6E">
        <w:rPr>
          <w:rFonts w:ascii="Book Antiqua" w:eastAsia="Book Antiqua" w:hAnsi="Book Antiqua" w:cs="Book Antiqua"/>
          <w:color w:val="000000"/>
          <w:vertAlign w:val="superscript"/>
        </w:rPr>
        <w:t>+</w:t>
      </w:r>
      <w:r w:rsidRPr="001F6F6E">
        <w:rPr>
          <w:rFonts w:ascii="Book Antiqua" w:eastAsia="Book Antiqua" w:hAnsi="Book Antiqua" w:cs="Book Antiqua"/>
          <w:color w:val="000000"/>
        </w:rPr>
        <w:t xml:space="preserve"> T cells (Figure 3C)</w:t>
      </w:r>
      <w:r w:rsidR="00D8353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of patients with CHB seemed to all be higher than the expression in healthy adults, but there was no statistical significance.</w:t>
      </w:r>
    </w:p>
    <w:bookmarkEnd w:id="30"/>
    <w:bookmarkEnd w:id="31"/>
    <w:p w14:paraId="1E21F25C" w14:textId="77777777" w:rsidR="00A77B3E" w:rsidRPr="001F6F6E" w:rsidRDefault="00A77B3E" w:rsidP="001F6F6E">
      <w:pPr>
        <w:snapToGrid w:val="0"/>
        <w:spacing w:line="360" w:lineRule="auto"/>
        <w:jc w:val="both"/>
        <w:rPr>
          <w:rFonts w:ascii="Book Antiqua" w:hAnsi="Book Antiqua"/>
        </w:rPr>
      </w:pPr>
    </w:p>
    <w:p w14:paraId="175B6BEC"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caps/>
          <w:color w:val="000000"/>
          <w:u w:val="single"/>
        </w:rPr>
        <w:t>DISCUSSION</w:t>
      </w:r>
    </w:p>
    <w:p w14:paraId="2947EE90" w14:textId="1D1FBB98" w:rsidR="00A77B3E" w:rsidRPr="001F6F6E" w:rsidRDefault="00C91B20" w:rsidP="001F6F6E">
      <w:pPr>
        <w:snapToGrid w:val="0"/>
        <w:spacing w:line="360" w:lineRule="auto"/>
        <w:jc w:val="both"/>
        <w:rPr>
          <w:rFonts w:ascii="Book Antiqua" w:hAnsi="Book Antiqua"/>
        </w:rPr>
      </w:pPr>
      <w:bookmarkStart w:id="32" w:name="OLE_LINK36"/>
      <w:bookmarkStart w:id="33" w:name="OLE_LINK37"/>
      <w:r w:rsidRPr="001F6F6E">
        <w:rPr>
          <w:rFonts w:ascii="Book Antiqua" w:eastAsia="Book Antiqua" w:hAnsi="Book Antiqua" w:cs="Book Antiqua"/>
          <w:color w:val="000000"/>
        </w:rPr>
        <w:t xml:space="preserve">Chronic hepatitis B infection is a global health burden. However, current therapies such as Peg-interferon and </w:t>
      </w:r>
      <w:proofErr w:type="spellStart"/>
      <w:r w:rsidRPr="001F6F6E">
        <w:rPr>
          <w:rFonts w:ascii="Book Antiqua" w:eastAsia="Book Antiqua" w:hAnsi="Book Antiqua" w:cs="Book Antiqua"/>
          <w:color w:val="000000"/>
        </w:rPr>
        <w:t>nucleos</w:t>
      </w:r>
      <w:proofErr w:type="spellEnd"/>
      <w:r w:rsidRPr="001F6F6E">
        <w:rPr>
          <w:rFonts w:ascii="Book Antiqua" w:eastAsia="Book Antiqua" w:hAnsi="Book Antiqua" w:cs="Book Antiqua"/>
          <w:color w:val="000000"/>
        </w:rPr>
        <w:t>(t)ide analogs cannot achieve a functional cure, and the development of immunological therapeutic strategies is urgently needed. Previous studies showed that HBV infection can be partially or completely cleared by the activating or blocking of immune checkpoints OX40</w:t>
      </w:r>
      <w:r w:rsidR="00D83535" w:rsidRPr="001F6F6E">
        <w:rPr>
          <w:rFonts w:ascii="Book Antiqua" w:eastAsia="Book Antiqua" w:hAnsi="Book Antiqua" w:cs="Book Antiqua"/>
          <w:color w:val="000000"/>
          <w:vertAlign w:val="superscript"/>
        </w:rPr>
        <w:t>[33,</w:t>
      </w:r>
      <w:r w:rsidRPr="001F6F6E">
        <w:rPr>
          <w:rFonts w:ascii="Book Antiqua" w:eastAsia="Book Antiqua" w:hAnsi="Book Antiqua" w:cs="Book Antiqua"/>
          <w:color w:val="000000"/>
          <w:vertAlign w:val="superscript"/>
        </w:rPr>
        <w:t>34]</w:t>
      </w:r>
      <w:r w:rsidRPr="001F6F6E">
        <w:rPr>
          <w:rFonts w:ascii="Book Antiqua" w:eastAsia="Book Antiqua" w:hAnsi="Book Antiqua" w:cs="Book Antiqua"/>
          <w:color w:val="000000"/>
        </w:rPr>
        <w:t xml:space="preserve"> and </w:t>
      </w:r>
      <w:r w:rsidR="00E03F75" w:rsidRPr="001F6F6E">
        <w:rPr>
          <w:rFonts w:ascii="Book Antiqua" w:eastAsia="Book Antiqua" w:hAnsi="Book Antiqua" w:cs="Book Antiqua"/>
          <w:color w:val="000000"/>
        </w:rPr>
        <w:t>programmed death-1</w:t>
      </w:r>
      <w:r w:rsidR="00D83535" w:rsidRPr="001F6F6E">
        <w:rPr>
          <w:rFonts w:ascii="Book Antiqua" w:eastAsia="Book Antiqua" w:hAnsi="Book Antiqua" w:cs="Book Antiqua"/>
          <w:color w:val="000000"/>
          <w:vertAlign w:val="superscript"/>
        </w:rPr>
        <w:t>[35,</w:t>
      </w:r>
      <w:r w:rsidRPr="001F6F6E">
        <w:rPr>
          <w:rFonts w:ascii="Book Antiqua" w:eastAsia="Book Antiqua" w:hAnsi="Book Antiqua" w:cs="Book Antiqua"/>
          <w:color w:val="000000"/>
          <w:vertAlign w:val="superscript"/>
        </w:rPr>
        <w:t>36]</w:t>
      </w:r>
      <w:r w:rsidRPr="001F6F6E">
        <w:rPr>
          <w:rFonts w:ascii="Book Antiqua" w:eastAsia="Book Antiqua" w:hAnsi="Book Antiqua" w:cs="Book Antiqua"/>
          <w:color w:val="000000"/>
        </w:rPr>
        <w:t xml:space="preserve">. However, the role of costimulatory molecule 4-1BB in patients with CHB is not clear. Here, we detected the expression of </w:t>
      </w:r>
      <w:r w:rsidR="00982FF5">
        <w:rPr>
          <w:rFonts w:ascii="Book Antiqua" w:eastAsia="Book Antiqua" w:hAnsi="Book Antiqua" w:cs="Book Antiqua"/>
          <w:color w:val="000000"/>
        </w:rPr>
        <w:t xml:space="preserve">the </w:t>
      </w:r>
      <w:r w:rsidRPr="001F6F6E">
        <w:rPr>
          <w:rFonts w:ascii="Book Antiqua" w:eastAsia="Book Antiqua" w:hAnsi="Book Antiqua" w:cs="Book Antiqua"/>
          <w:color w:val="000000"/>
        </w:rPr>
        <w:t xml:space="preserve">soluble form of 4-1BB and 4-1BB mRNA in </w:t>
      </w:r>
      <w:r w:rsidRPr="001F6F6E">
        <w:rPr>
          <w:rFonts w:ascii="Book Antiqua" w:eastAsia="Book Antiqua" w:hAnsi="Book Antiqua" w:cs="Book Antiqua"/>
          <w:color w:val="000000"/>
        </w:rPr>
        <w:lastRenderedPageBreak/>
        <w:t>PBMCs in patients with CHB and analyzed the correlation with disease activity to determine their clinical significance in CHB for the first time to provide more evidence for 4-1BB-targeted therapies for curing HBV.</w:t>
      </w:r>
    </w:p>
    <w:p w14:paraId="4797DC22" w14:textId="484A8A78" w:rsidR="00A77B3E" w:rsidRPr="001F6F6E" w:rsidRDefault="00C91B20" w:rsidP="001F6F6E">
      <w:pPr>
        <w:snapToGrid w:val="0"/>
        <w:spacing w:line="360" w:lineRule="auto"/>
        <w:ind w:firstLineChars="100" w:firstLine="240"/>
        <w:jc w:val="both"/>
        <w:rPr>
          <w:rFonts w:ascii="Book Antiqua" w:hAnsi="Book Antiqua"/>
        </w:rPr>
      </w:pPr>
      <w:r w:rsidRPr="001F6F6E">
        <w:rPr>
          <w:rFonts w:ascii="Book Antiqua" w:eastAsia="Book Antiqua" w:hAnsi="Book Antiqua" w:cs="Book Antiqua"/>
          <w:color w:val="000000"/>
        </w:rPr>
        <w:t>Our results showed that s4-1BB was associated with chronic HBV infection, as demonstrated by the significantly higher s4-1BB levels in treatment-naïve patients with CHB than in healthy adults. Previous studies have shown that the activity of immune cells varies with the disease status of CHB</w:t>
      </w:r>
      <w:r w:rsidR="00D83535" w:rsidRPr="001F6F6E">
        <w:rPr>
          <w:rFonts w:ascii="Book Antiqua" w:eastAsia="Book Antiqua" w:hAnsi="Book Antiqua" w:cs="Book Antiqua"/>
          <w:color w:val="000000"/>
          <w:vertAlign w:val="superscript"/>
        </w:rPr>
        <w:t>[33,</w:t>
      </w:r>
      <w:r w:rsidRPr="001F6F6E">
        <w:rPr>
          <w:rFonts w:ascii="Book Antiqua" w:eastAsia="Book Antiqua" w:hAnsi="Book Antiqua" w:cs="Book Antiqua"/>
          <w:color w:val="000000"/>
          <w:vertAlign w:val="superscript"/>
        </w:rPr>
        <w:t>34]</w:t>
      </w:r>
      <w:r w:rsidRPr="001F6F6E">
        <w:rPr>
          <w:rFonts w:ascii="Book Antiqua" w:eastAsia="Book Antiqua" w:hAnsi="Book Antiqua" w:cs="Book Antiqua"/>
          <w:color w:val="000000"/>
        </w:rPr>
        <w:t xml:space="preserve">. When taking HBV DNA into consideration, we found that patients with a high viral load had higher s4-1BB levels. s4-1BB is thought to compete with mCD137 for binding to the CD137 </w:t>
      </w:r>
      <w:r w:rsidR="00751C98">
        <w:rPr>
          <w:rFonts w:ascii="Book Antiqua" w:eastAsia="Book Antiqua" w:hAnsi="Book Antiqua" w:cs="Book Antiqua"/>
          <w:color w:val="000000"/>
        </w:rPr>
        <w:t>l</w:t>
      </w:r>
      <w:r w:rsidRPr="001F6F6E">
        <w:rPr>
          <w:rFonts w:ascii="Book Antiqua" w:eastAsia="Book Antiqua" w:hAnsi="Book Antiqua" w:cs="Book Antiqua"/>
          <w:color w:val="000000"/>
        </w:rPr>
        <w:t>igand, thereby counteracting the m4-1BB-mediated inhibitory effects on immune cells</w:t>
      </w:r>
      <w:r w:rsidRPr="001F6F6E">
        <w:rPr>
          <w:rFonts w:ascii="Book Antiqua" w:eastAsia="Book Antiqua" w:hAnsi="Book Antiqua" w:cs="Book Antiqua"/>
          <w:color w:val="000000"/>
          <w:vertAlign w:val="superscript"/>
        </w:rPr>
        <w:t>[25]</w:t>
      </w:r>
      <w:r w:rsidRPr="001F6F6E">
        <w:rPr>
          <w:rFonts w:ascii="Book Antiqua" w:eastAsia="Book Antiqua" w:hAnsi="Book Antiqua" w:cs="Book Antiqua"/>
          <w:color w:val="000000"/>
        </w:rPr>
        <w:t>. It is well known that the persistent exposure of T cells to high viral loads is a key determinant of functional T cell impairment and inhibition, including the tolerogenic effect of the liver environment</w:t>
      </w:r>
      <w:r w:rsidRPr="001F6F6E">
        <w:rPr>
          <w:rFonts w:ascii="Book Antiqua" w:eastAsia="Book Antiqua" w:hAnsi="Book Antiqua" w:cs="Book Antiqua"/>
          <w:color w:val="000000"/>
          <w:vertAlign w:val="superscript"/>
        </w:rPr>
        <w:t>[4]</w:t>
      </w:r>
      <w:r w:rsidRPr="001F6F6E">
        <w:rPr>
          <w:rFonts w:ascii="Book Antiqua" w:eastAsia="Book Antiqua" w:hAnsi="Book Antiqua" w:cs="Book Antiqua"/>
          <w:color w:val="000000"/>
        </w:rPr>
        <w:t xml:space="preserve">. Therefore, the elevated s4-1BB level in patients with a high viral load supported this hypothesis. In addition, the s4-1BB levels were higher in patients with CHB with disease flares, indicating that s4-1BB may be an indicator of liver inflammation. However, compared with treatment-naïve patients, ETV-treated patients had a similar level of s4-1BB. It suggested that ETV </w:t>
      </w:r>
      <w:r w:rsidR="00154C16">
        <w:rPr>
          <w:rFonts w:ascii="Book Antiqua" w:eastAsia="Book Antiqua" w:hAnsi="Book Antiqua" w:cs="Book Antiqua"/>
          <w:color w:val="000000"/>
        </w:rPr>
        <w:t>does not</w:t>
      </w:r>
      <w:r w:rsidRPr="001F6F6E">
        <w:rPr>
          <w:rFonts w:ascii="Book Antiqua" w:eastAsia="Book Antiqua" w:hAnsi="Book Antiqua" w:cs="Book Antiqua"/>
          <w:color w:val="000000"/>
        </w:rPr>
        <w:t xml:space="preserve"> improve the function of T cells although it can effectively inhibit HBV. More evidence is needed to address these issues.</w:t>
      </w:r>
    </w:p>
    <w:p w14:paraId="27E4EBAE" w14:textId="36C4C99D" w:rsidR="00A77B3E" w:rsidRPr="001F6F6E" w:rsidRDefault="00C91B20" w:rsidP="001F6F6E">
      <w:pPr>
        <w:snapToGrid w:val="0"/>
        <w:spacing w:line="360" w:lineRule="auto"/>
        <w:ind w:firstLineChars="100" w:firstLine="240"/>
        <w:jc w:val="both"/>
        <w:rPr>
          <w:rFonts w:ascii="Book Antiqua" w:hAnsi="Book Antiqua"/>
        </w:rPr>
      </w:pPr>
      <w:r w:rsidRPr="001F6F6E">
        <w:rPr>
          <w:rFonts w:ascii="Book Antiqua" w:eastAsia="Book Antiqua" w:hAnsi="Book Antiqua" w:cs="Book Antiqua"/>
          <w:color w:val="000000"/>
        </w:rPr>
        <w:t xml:space="preserve">The correlation between serum s4-1BB and other clinical parameters provided additional cues regarding the role of s4-1BB in CHB disease progression. Our data demonstrated that the s4-1BB level positively correlated with HBV markers (HBsAg, </w:t>
      </w:r>
      <w:proofErr w:type="spellStart"/>
      <w:r w:rsidRPr="001F6F6E">
        <w:rPr>
          <w:rFonts w:ascii="Book Antiqua" w:eastAsia="Book Antiqua" w:hAnsi="Book Antiqua" w:cs="Book Antiqua"/>
          <w:color w:val="000000"/>
        </w:rPr>
        <w:t>HBeAg</w:t>
      </w:r>
      <w:proofErr w:type="spellEnd"/>
      <w:r w:rsidR="006D3C86">
        <w:rPr>
          <w:rFonts w:ascii="Book Antiqua" w:eastAsia="Book Antiqua" w:hAnsi="Book Antiqua" w:cs="Book Antiqua"/>
          <w:color w:val="000000"/>
        </w:rPr>
        <w:t>,</w:t>
      </w:r>
      <w:r w:rsidRPr="001F6F6E">
        <w:rPr>
          <w:rFonts w:ascii="Book Antiqua" w:eastAsia="Book Antiqua" w:hAnsi="Book Antiqua" w:cs="Book Antiqua"/>
          <w:color w:val="000000"/>
        </w:rPr>
        <w:t xml:space="preserve"> and HBV DNA) in treatment-naïve patients with CHB. However, there was no correlation between s4-1BB levels and ALT, AST, </w:t>
      </w:r>
      <w:r w:rsidR="003F5157" w:rsidRPr="001F6F6E">
        <w:rPr>
          <w:rFonts w:ascii="Book Antiqua" w:eastAsia="Book Antiqua" w:hAnsi="Book Antiqua" w:cs="Book Antiqua"/>
          <w:color w:val="000000"/>
        </w:rPr>
        <w:t>total bilirubin</w:t>
      </w:r>
      <w:r w:rsidR="009D53C9">
        <w:rPr>
          <w:rFonts w:ascii="Book Antiqua" w:eastAsia="Book Antiqua" w:hAnsi="Book Antiqua" w:cs="Book Antiqua"/>
          <w:color w:val="000000"/>
        </w:rPr>
        <w:t>,</w:t>
      </w:r>
      <w:r w:rsidRPr="001F6F6E">
        <w:rPr>
          <w:rFonts w:ascii="Book Antiqua" w:eastAsia="Book Antiqua" w:hAnsi="Book Antiqua" w:cs="Book Antiqua"/>
          <w:color w:val="000000"/>
        </w:rPr>
        <w:t xml:space="preserve"> and other liver injury inflammatory values. Combining these results, it appears that s4-1BB may be an important factor related to viral replication. Interestingly, we found that the s4-1BB level was negatively correlated with </w:t>
      </w:r>
      <w:r w:rsidR="00A13178">
        <w:rPr>
          <w:rFonts w:ascii="Book Antiqua" w:eastAsia="Book Antiqua" w:hAnsi="Book Antiqua" w:cs="Book Antiqua"/>
          <w:color w:val="000000"/>
        </w:rPr>
        <w:t>triglyceride levels</w:t>
      </w:r>
      <w:r w:rsidRPr="001F6F6E">
        <w:rPr>
          <w:rFonts w:ascii="Book Antiqua" w:eastAsia="Book Antiqua" w:hAnsi="Book Antiqua" w:cs="Book Antiqua"/>
          <w:color w:val="000000"/>
        </w:rPr>
        <w:t>. A previous study suggested that stimulation of CD137 by agonistic antibodies lowers liver fat storage and most likely circulating levels of triglycerides</w:t>
      </w:r>
      <w:r w:rsidRPr="001F6F6E">
        <w:rPr>
          <w:rFonts w:ascii="Book Antiqua" w:eastAsia="Book Antiqua" w:hAnsi="Book Antiqua" w:cs="Book Antiqua"/>
          <w:color w:val="000000"/>
          <w:vertAlign w:val="superscript"/>
        </w:rPr>
        <w:t>[37]</w:t>
      </w:r>
      <w:r w:rsidRPr="001F6F6E">
        <w:rPr>
          <w:rFonts w:ascii="Book Antiqua" w:eastAsia="Book Antiqua" w:hAnsi="Book Antiqua" w:cs="Book Antiqua"/>
          <w:color w:val="000000"/>
        </w:rPr>
        <w:t>. Increased s</w:t>
      </w:r>
      <w:r w:rsidR="00A13178">
        <w:rPr>
          <w:rFonts w:ascii="Book Antiqua" w:eastAsia="Book Antiqua" w:hAnsi="Book Antiqua" w:cs="Book Antiqua"/>
          <w:color w:val="000000"/>
        </w:rPr>
        <w:t xml:space="preserve">oluble </w:t>
      </w:r>
      <w:r w:rsidRPr="001F6F6E">
        <w:rPr>
          <w:rFonts w:ascii="Book Antiqua" w:eastAsia="Book Antiqua" w:hAnsi="Book Antiqua" w:cs="Book Antiqua"/>
          <w:color w:val="000000"/>
        </w:rPr>
        <w:t xml:space="preserve">CD137 antagonizes CD137 functions and may eventually contribute to dyslipidemia. The study results could partly explain why the s4-1BB level was negatively correlated with </w:t>
      </w:r>
      <w:r w:rsidR="00A13178">
        <w:rPr>
          <w:rFonts w:ascii="Book Antiqua" w:eastAsia="Book Antiqua" w:hAnsi="Book Antiqua" w:cs="Book Antiqua"/>
          <w:color w:val="000000"/>
        </w:rPr>
        <w:t>triglyceride levels</w:t>
      </w:r>
      <w:r w:rsidRPr="001F6F6E">
        <w:rPr>
          <w:rFonts w:ascii="Book Antiqua" w:eastAsia="Book Antiqua" w:hAnsi="Book Antiqua" w:cs="Book Antiqua"/>
          <w:color w:val="000000"/>
        </w:rPr>
        <w:t>.</w:t>
      </w:r>
    </w:p>
    <w:p w14:paraId="14323832" w14:textId="6016CAA0" w:rsidR="00A77B3E" w:rsidRPr="001F6F6E" w:rsidRDefault="00C91B20" w:rsidP="001F6F6E">
      <w:pPr>
        <w:snapToGrid w:val="0"/>
        <w:spacing w:line="360" w:lineRule="auto"/>
        <w:ind w:firstLineChars="100" w:firstLine="240"/>
        <w:jc w:val="both"/>
        <w:rPr>
          <w:rFonts w:ascii="Book Antiqua" w:hAnsi="Book Antiqua"/>
        </w:rPr>
      </w:pPr>
      <w:r w:rsidRPr="001F6F6E">
        <w:rPr>
          <w:rFonts w:ascii="Book Antiqua" w:eastAsia="Book Antiqua" w:hAnsi="Book Antiqua" w:cs="Book Antiqua"/>
          <w:color w:val="000000"/>
        </w:rPr>
        <w:lastRenderedPageBreak/>
        <w:t>It has been reported that s4-1BB is released by activated lymphocytes and seems to reflect a negative feedback control of inflammation by reducing T cell activation</w:t>
      </w:r>
      <w:r w:rsidR="00D83535" w:rsidRPr="001F6F6E">
        <w:rPr>
          <w:rFonts w:ascii="Book Antiqua" w:eastAsia="Book Antiqua" w:hAnsi="Book Antiqua" w:cs="Book Antiqua"/>
          <w:color w:val="000000"/>
          <w:vertAlign w:val="superscript"/>
        </w:rPr>
        <w:t>[25,26,</w:t>
      </w:r>
      <w:r w:rsidRPr="001F6F6E">
        <w:rPr>
          <w:rFonts w:ascii="Book Antiqua" w:eastAsia="Book Antiqua" w:hAnsi="Book Antiqua" w:cs="Book Antiqua"/>
          <w:color w:val="000000"/>
          <w:vertAlign w:val="superscript"/>
        </w:rPr>
        <w:t>31]</w:t>
      </w:r>
      <w:r w:rsidRPr="001F6F6E">
        <w:rPr>
          <w:rFonts w:ascii="Book Antiqua" w:eastAsia="Book Antiqua" w:hAnsi="Book Antiqua" w:cs="Book Antiqua"/>
          <w:color w:val="000000"/>
        </w:rPr>
        <w:t xml:space="preserve">. Hence, we detected the expression of 4-1BB mRNA by </w:t>
      </w:r>
      <w:r w:rsidR="001B288C">
        <w:rPr>
          <w:rFonts w:ascii="Book Antiqua" w:eastAsia="Book Antiqua" w:hAnsi="Book Antiqua" w:cs="Book Antiqua"/>
          <w:color w:val="000000"/>
        </w:rPr>
        <w:t>real</w:t>
      </w:r>
      <w:r w:rsidR="00FE28F8">
        <w:rPr>
          <w:rFonts w:ascii="Book Antiqua" w:eastAsia="Book Antiqua" w:hAnsi="Book Antiqua" w:cs="Book Antiqua"/>
          <w:color w:val="000000"/>
        </w:rPr>
        <w:t>-</w:t>
      </w:r>
      <w:r w:rsidR="001B288C">
        <w:rPr>
          <w:rFonts w:ascii="Book Antiqua" w:eastAsia="Book Antiqua" w:hAnsi="Book Antiqua" w:cs="Book Antiqua"/>
          <w:color w:val="000000"/>
        </w:rPr>
        <w:t xml:space="preserve">time quantitative </w:t>
      </w:r>
      <w:r w:rsidRPr="001F6F6E">
        <w:rPr>
          <w:rFonts w:ascii="Book Antiqua" w:eastAsia="Book Antiqua" w:hAnsi="Book Antiqua" w:cs="Book Antiqua"/>
          <w:color w:val="000000"/>
        </w:rPr>
        <w:t>PCR in the PBMCs of patients with CHB and healthy adults. We found that the 4-1BB mRNA levels in total PBMCs</w:t>
      </w:r>
      <w:r w:rsidR="00573C49">
        <w:rPr>
          <w:rFonts w:ascii="Book Antiqua" w:eastAsia="Book Antiqua" w:hAnsi="Book Antiqua" w:cs="Book Antiqua"/>
          <w:color w:val="000000"/>
        </w:rPr>
        <w:t xml:space="preserve"> and</w:t>
      </w:r>
      <w:r w:rsidRPr="001F6F6E">
        <w:rPr>
          <w:rFonts w:ascii="Book Antiqua" w:eastAsia="Book Antiqua" w:hAnsi="Book Antiqua" w:cs="Book Antiqua"/>
          <w:color w:val="000000"/>
        </w:rPr>
        <w:t xml:space="preserve"> CD4</w:t>
      </w:r>
      <w:r w:rsidRPr="001F6F6E">
        <w:rPr>
          <w:rFonts w:ascii="Book Antiqua" w:eastAsia="Book Antiqua" w:hAnsi="Book Antiqua" w:cs="Book Antiqua"/>
          <w:color w:val="000000"/>
          <w:vertAlign w:val="superscript"/>
        </w:rPr>
        <w:t>+</w:t>
      </w:r>
      <w:r w:rsidRPr="001F6F6E">
        <w:rPr>
          <w:rFonts w:ascii="Book Antiqua" w:eastAsia="Book Antiqua" w:hAnsi="Book Antiqua" w:cs="Book Antiqua"/>
          <w:color w:val="000000"/>
        </w:rPr>
        <w:t>/CD8</w:t>
      </w:r>
      <w:r w:rsidRPr="001F6F6E">
        <w:rPr>
          <w:rFonts w:ascii="Book Antiqua" w:eastAsia="Book Antiqua" w:hAnsi="Book Antiqua" w:cs="Book Antiqua"/>
          <w:color w:val="000000"/>
          <w:vertAlign w:val="superscript"/>
        </w:rPr>
        <w:t>+</w:t>
      </w:r>
      <w:r w:rsidRPr="001F6F6E">
        <w:rPr>
          <w:rFonts w:ascii="Book Antiqua" w:eastAsia="Book Antiqua" w:hAnsi="Book Antiqua" w:cs="Book Antiqua"/>
          <w:color w:val="000000"/>
        </w:rPr>
        <w:t xml:space="preserve"> T cells all increased in patients with CHB compared with healthy adults. In addition to the increased s4-1BB level</w:t>
      </w:r>
      <w:r w:rsidR="00573C49">
        <w:rPr>
          <w:rFonts w:ascii="Book Antiqua" w:eastAsia="Book Antiqua" w:hAnsi="Book Antiqua" w:cs="Book Antiqua"/>
          <w:color w:val="000000"/>
        </w:rPr>
        <w:t>s</w:t>
      </w:r>
      <w:r w:rsidRPr="001F6F6E">
        <w:rPr>
          <w:rFonts w:ascii="Book Antiqua" w:eastAsia="Book Antiqua" w:hAnsi="Book Antiqua" w:cs="Book Antiqua"/>
          <w:color w:val="000000"/>
        </w:rPr>
        <w:t xml:space="preserve"> in patients with CHB, we </w:t>
      </w:r>
      <w:r w:rsidR="00573C49">
        <w:rPr>
          <w:rFonts w:ascii="Book Antiqua" w:eastAsia="Book Antiqua" w:hAnsi="Book Antiqua" w:cs="Book Antiqua"/>
          <w:color w:val="000000"/>
        </w:rPr>
        <w:t>hypothesize</w:t>
      </w:r>
      <w:r w:rsidR="00573C49"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that there is a regulatory mechanism by which s4-1BB interacts with 4-1BB in T cells to maintain a balanced immune response. High levels of soluble molecules may be the consequence of two different processes, such as high production or decreased depletion. 4-1BB expression can be induced by </w:t>
      </w:r>
      <w:r w:rsidR="0022666A">
        <w:rPr>
          <w:rFonts w:ascii="Book Antiqua" w:eastAsia="Book Antiqua" w:hAnsi="Book Antiqua" w:cs="Book Antiqua"/>
          <w:color w:val="000000"/>
        </w:rPr>
        <w:t xml:space="preserve">Epstein-Barr virus </w:t>
      </w:r>
      <w:r w:rsidRPr="001F6F6E">
        <w:rPr>
          <w:rFonts w:ascii="Book Antiqua" w:eastAsia="Book Antiqua" w:hAnsi="Book Antiqua" w:cs="Book Antiqua"/>
          <w:color w:val="000000"/>
        </w:rPr>
        <w:t>according to previous report</w:t>
      </w:r>
      <w:r w:rsidR="0022666A">
        <w:rPr>
          <w:rFonts w:ascii="Book Antiqua" w:eastAsia="Book Antiqua" w:hAnsi="Book Antiqua" w:cs="Book Antiqua"/>
          <w:color w:val="000000"/>
        </w:rPr>
        <w:t>s</w:t>
      </w:r>
      <w:r w:rsidR="00D83535" w:rsidRPr="001F6F6E">
        <w:rPr>
          <w:rFonts w:ascii="Book Antiqua" w:eastAsia="Book Antiqua" w:hAnsi="Book Antiqua" w:cs="Book Antiqua"/>
          <w:color w:val="000000"/>
          <w:vertAlign w:val="superscript"/>
        </w:rPr>
        <w:t>[38,</w:t>
      </w:r>
      <w:r w:rsidRPr="001F6F6E">
        <w:rPr>
          <w:rFonts w:ascii="Book Antiqua" w:eastAsia="Book Antiqua" w:hAnsi="Book Antiqua" w:cs="Book Antiqua"/>
          <w:color w:val="000000"/>
          <w:vertAlign w:val="superscript"/>
        </w:rPr>
        <w:t>39]</w:t>
      </w:r>
      <w:r w:rsidRPr="001F6F6E">
        <w:rPr>
          <w:rFonts w:ascii="Book Antiqua" w:eastAsia="Book Antiqua" w:hAnsi="Book Antiqua" w:cs="Book Antiqua"/>
          <w:color w:val="000000"/>
        </w:rPr>
        <w:t>. Similarly, in patients with CHB, we speculate that soluble levels increase</w:t>
      </w:r>
      <w:r w:rsidR="0022666A">
        <w:rPr>
          <w:rFonts w:ascii="Book Antiqua" w:eastAsia="Book Antiqua" w:hAnsi="Book Antiqua" w:cs="Book Antiqua"/>
          <w:color w:val="000000"/>
        </w:rPr>
        <w:t>d</w:t>
      </w:r>
      <w:r w:rsidRPr="001F6F6E">
        <w:rPr>
          <w:rFonts w:ascii="Book Antiqua" w:eastAsia="Book Antiqua" w:hAnsi="Book Antiqua" w:cs="Book Antiqua"/>
          <w:color w:val="000000"/>
        </w:rPr>
        <w:t xml:space="preserve"> because HBV infection induces increased 4-1BB mRNA expression in PBMCs and transforms into soluble forms, leading to higher s4-1BB levels in peripheral blood compared with healthy individuals.</w:t>
      </w:r>
    </w:p>
    <w:p w14:paraId="65A2A2AA" w14:textId="1F977673" w:rsidR="00A77B3E" w:rsidRPr="001F6F6E" w:rsidRDefault="00C91B20" w:rsidP="001F6F6E">
      <w:pPr>
        <w:snapToGrid w:val="0"/>
        <w:spacing w:line="360" w:lineRule="auto"/>
        <w:ind w:firstLineChars="100" w:firstLine="240"/>
        <w:jc w:val="both"/>
        <w:rPr>
          <w:rFonts w:ascii="Book Antiqua" w:hAnsi="Book Antiqua"/>
        </w:rPr>
      </w:pPr>
      <w:r w:rsidRPr="001F6F6E">
        <w:rPr>
          <w:rFonts w:ascii="Book Antiqua" w:eastAsia="Book Antiqua" w:hAnsi="Book Antiqua" w:cs="Book Antiqua"/>
          <w:color w:val="000000"/>
        </w:rPr>
        <w:t>The age-associated change in the function of the immune system contributes to the increased susceptibility to infectious diseases</w:t>
      </w:r>
      <w:r w:rsidR="00D83535" w:rsidRPr="001F6F6E">
        <w:rPr>
          <w:rFonts w:ascii="Book Antiqua" w:eastAsia="Book Antiqua" w:hAnsi="Book Antiqua" w:cs="Book Antiqua"/>
          <w:color w:val="000000"/>
          <w:vertAlign w:val="superscript"/>
        </w:rPr>
        <w:t>[33,40,</w:t>
      </w:r>
      <w:r w:rsidRPr="001F6F6E">
        <w:rPr>
          <w:rFonts w:ascii="Book Antiqua" w:eastAsia="Book Antiqua" w:hAnsi="Book Antiqua" w:cs="Book Antiqua"/>
          <w:color w:val="000000"/>
          <w:vertAlign w:val="superscript"/>
        </w:rPr>
        <w:t>41]</w:t>
      </w:r>
      <w:r w:rsidRPr="001F6F6E">
        <w:rPr>
          <w:rFonts w:ascii="Book Antiqua" w:eastAsia="Book Antiqua" w:hAnsi="Book Antiqua" w:cs="Book Antiqua"/>
          <w:color w:val="000000"/>
        </w:rPr>
        <w:t xml:space="preserve">. There was a study indicating that the expression of the costimulatory molecules OX40/OX40L, also belonging to the </w:t>
      </w:r>
      <w:r w:rsidR="000578D9" w:rsidRPr="001F6F6E">
        <w:rPr>
          <w:rFonts w:ascii="Book Antiqua" w:eastAsia="Book Antiqua" w:hAnsi="Book Antiqua" w:cs="Book Antiqua"/>
          <w:color w:val="000000"/>
        </w:rPr>
        <w:t>tumor necrosis factor superfamily</w:t>
      </w:r>
      <w:r w:rsidRPr="001F6F6E">
        <w:rPr>
          <w:rFonts w:ascii="Book Antiqua" w:eastAsia="Book Antiqua" w:hAnsi="Book Antiqua" w:cs="Book Antiqua"/>
          <w:color w:val="000000"/>
        </w:rPr>
        <w:t>, was age-dependent during HBV infection, which can explain why in adult-acquired infection HBV antigens are usually cleared</w:t>
      </w:r>
      <w:r w:rsidR="005140A0">
        <w:rPr>
          <w:rFonts w:ascii="Book Antiqua" w:eastAsia="Book Antiqua" w:hAnsi="Book Antiqua" w:cs="Book Antiqua"/>
          <w:color w:val="000000"/>
        </w:rPr>
        <w:t>,</w:t>
      </w:r>
      <w:r w:rsidRPr="001F6F6E">
        <w:rPr>
          <w:rFonts w:ascii="Book Antiqua" w:eastAsia="Book Antiqua" w:hAnsi="Book Antiqua" w:cs="Book Antiqua"/>
          <w:color w:val="000000"/>
        </w:rPr>
        <w:t xml:space="preserve"> whereas in infancy-acquired infection they persist</w:t>
      </w:r>
      <w:r w:rsidRPr="001F6F6E">
        <w:rPr>
          <w:rFonts w:ascii="Book Antiqua" w:eastAsia="Book Antiqua" w:hAnsi="Book Antiqua" w:cs="Book Antiqua"/>
          <w:color w:val="000000"/>
          <w:vertAlign w:val="superscript"/>
        </w:rPr>
        <w:t>[33]</w:t>
      </w:r>
      <w:r w:rsidRPr="001F6F6E">
        <w:rPr>
          <w:rFonts w:ascii="Book Antiqua" w:eastAsia="Book Antiqua" w:hAnsi="Book Antiqua" w:cs="Book Antiqua"/>
          <w:color w:val="000000"/>
        </w:rPr>
        <w:t>. Hence, we detected the s4-1BB protein in the plasma of healthy children but found that there was no difference between healthy children and adults and no correlation between s4-1BB and age in healthy donors. In addition, the s4-1BB levels in healthy female donors were not different from those in males. Perhaps more subjects are needed to determine the relationship between 4-1BB expression and age as well as sex.</w:t>
      </w:r>
    </w:p>
    <w:bookmarkEnd w:id="32"/>
    <w:bookmarkEnd w:id="33"/>
    <w:p w14:paraId="2B473F0F" w14:textId="77777777" w:rsidR="00A77B3E" w:rsidRPr="001F6F6E" w:rsidRDefault="00A77B3E" w:rsidP="001F6F6E">
      <w:pPr>
        <w:snapToGrid w:val="0"/>
        <w:spacing w:line="360" w:lineRule="auto"/>
        <w:ind w:firstLine="240"/>
        <w:jc w:val="both"/>
        <w:rPr>
          <w:rFonts w:ascii="Book Antiqua" w:hAnsi="Book Antiqua"/>
        </w:rPr>
      </w:pPr>
    </w:p>
    <w:p w14:paraId="674ADA1E"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caps/>
          <w:color w:val="000000"/>
          <w:u w:val="single"/>
        </w:rPr>
        <w:t>CONCLUSION</w:t>
      </w:r>
    </w:p>
    <w:p w14:paraId="3D9EAF87" w14:textId="11FB36F5" w:rsidR="00A77B3E" w:rsidRPr="001F6F6E" w:rsidRDefault="00C91B20" w:rsidP="001F6F6E">
      <w:pPr>
        <w:snapToGrid w:val="0"/>
        <w:spacing w:line="360" w:lineRule="auto"/>
        <w:jc w:val="both"/>
        <w:rPr>
          <w:rFonts w:ascii="Book Antiqua" w:hAnsi="Book Antiqua"/>
        </w:rPr>
      </w:pPr>
      <w:bookmarkStart w:id="34" w:name="OLE_LINK38"/>
      <w:bookmarkStart w:id="35" w:name="OLE_LINK39"/>
      <w:r w:rsidRPr="001F6F6E">
        <w:rPr>
          <w:rFonts w:ascii="Book Antiqua" w:eastAsia="Book Antiqua" w:hAnsi="Book Antiqua" w:cs="Book Antiqua"/>
          <w:color w:val="000000"/>
        </w:rPr>
        <w:t>In conclusion, this study shows higher levels of s4-1BB in plasma in patients with CHB than in the control groups</w:t>
      </w:r>
      <w:r w:rsidR="00D83535" w:rsidRPr="001F6F6E">
        <w:rPr>
          <w:rFonts w:ascii="Book Antiqua" w:hAnsi="Book Antiqua" w:cs="Book Antiqua"/>
          <w:color w:val="000000"/>
          <w:lang w:eastAsia="zh-CN"/>
        </w:rPr>
        <w:t xml:space="preserve">, </w:t>
      </w:r>
      <w:r w:rsidRPr="001F6F6E">
        <w:rPr>
          <w:rFonts w:ascii="Book Antiqua" w:eastAsia="Book Antiqua" w:hAnsi="Book Antiqua" w:cs="Book Antiqua"/>
          <w:color w:val="000000"/>
        </w:rPr>
        <w:t xml:space="preserve">especially </w:t>
      </w:r>
      <w:r w:rsidR="008574DF">
        <w:rPr>
          <w:rFonts w:ascii="Book Antiqua" w:eastAsia="Book Antiqua" w:hAnsi="Book Antiqua" w:cs="Book Antiqua"/>
          <w:color w:val="000000"/>
        </w:rPr>
        <w:t>during a</w:t>
      </w:r>
      <w:r w:rsidRPr="001F6F6E">
        <w:rPr>
          <w:rFonts w:ascii="Book Antiqua" w:eastAsia="Book Antiqua" w:hAnsi="Book Antiqua" w:cs="Book Antiqua"/>
          <w:color w:val="000000"/>
        </w:rPr>
        <w:t xml:space="preserve"> disease flare. </w:t>
      </w:r>
      <w:r w:rsidR="008574DF">
        <w:rPr>
          <w:rFonts w:ascii="Book Antiqua" w:eastAsia="Book Antiqua" w:hAnsi="Book Antiqua" w:cs="Book Antiqua"/>
          <w:color w:val="000000"/>
        </w:rPr>
        <w:t>T</w:t>
      </w:r>
      <w:r w:rsidRPr="001F6F6E">
        <w:rPr>
          <w:rFonts w:ascii="Book Antiqua" w:eastAsia="Book Antiqua" w:hAnsi="Book Antiqua" w:cs="Book Antiqua"/>
          <w:color w:val="000000"/>
        </w:rPr>
        <w:t xml:space="preserve">he s4-1BB level positively correlated with HBV markers. This reflects that the 4-1BB/4-1BBL pathway may be </w:t>
      </w:r>
      <w:r w:rsidRPr="001F6F6E">
        <w:rPr>
          <w:rFonts w:ascii="Book Antiqua" w:eastAsia="Book Antiqua" w:hAnsi="Book Antiqua" w:cs="Book Antiqua"/>
          <w:color w:val="000000"/>
        </w:rPr>
        <w:lastRenderedPageBreak/>
        <w:t>involved in the disease process. However</w:t>
      </w:r>
      <w:r w:rsidR="008574DF">
        <w:rPr>
          <w:rFonts w:ascii="Book Antiqua" w:eastAsia="Book Antiqua" w:hAnsi="Book Antiqua" w:cs="Book Antiqua"/>
          <w:color w:val="000000"/>
        </w:rPr>
        <w:t>,</w:t>
      </w:r>
      <w:r w:rsidRPr="001F6F6E">
        <w:rPr>
          <w:rFonts w:ascii="Book Antiqua" w:eastAsia="Book Antiqua" w:hAnsi="Book Antiqua" w:cs="Book Antiqua"/>
          <w:color w:val="000000"/>
        </w:rPr>
        <w:t xml:space="preserve"> further studies of this costimulatory pathway in the HBV infection process and after antiviral treatment are needed to gain better insight into the significance and potential therapeutic implications of our findings.</w:t>
      </w:r>
    </w:p>
    <w:bookmarkEnd w:id="34"/>
    <w:bookmarkEnd w:id="35"/>
    <w:p w14:paraId="0BC0A6D6" w14:textId="77777777" w:rsidR="00A77B3E" w:rsidRPr="001F6F6E" w:rsidRDefault="00A77B3E" w:rsidP="001F6F6E">
      <w:pPr>
        <w:snapToGrid w:val="0"/>
        <w:spacing w:line="360" w:lineRule="auto"/>
        <w:jc w:val="both"/>
        <w:rPr>
          <w:rFonts w:ascii="Book Antiqua" w:hAnsi="Book Antiqua"/>
        </w:rPr>
      </w:pPr>
    </w:p>
    <w:p w14:paraId="78CD1C95"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caps/>
          <w:color w:val="000000"/>
          <w:u w:val="single"/>
        </w:rPr>
        <w:t>ARTICLE HIGHLIGHTS</w:t>
      </w:r>
    </w:p>
    <w:p w14:paraId="6FCE6CD9"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i/>
          <w:color w:val="000000"/>
        </w:rPr>
        <w:t>Research background</w:t>
      </w:r>
    </w:p>
    <w:p w14:paraId="5D32B040" w14:textId="1D3D80C3" w:rsidR="00A77B3E" w:rsidRPr="001F6F6E" w:rsidRDefault="00C91B20" w:rsidP="001F6F6E">
      <w:pPr>
        <w:snapToGrid w:val="0"/>
        <w:spacing w:line="360" w:lineRule="auto"/>
        <w:jc w:val="both"/>
        <w:rPr>
          <w:rFonts w:ascii="Book Antiqua" w:hAnsi="Book Antiqua"/>
        </w:rPr>
      </w:pPr>
      <w:bookmarkStart w:id="36" w:name="OLE_LINK40"/>
      <w:bookmarkStart w:id="37" w:name="OLE_LINK41"/>
      <w:r w:rsidRPr="001F6F6E">
        <w:rPr>
          <w:rFonts w:ascii="Book Antiqua" w:eastAsia="Book Antiqua" w:hAnsi="Book Antiqua" w:cs="Book Antiqua"/>
          <w:color w:val="000000"/>
        </w:rPr>
        <w:t>Chronic hepatitis B infection is a global health burden. However, current therapies cannot achieve a functional cure, and the development of immunological therapeutic strategies is urgently needed. Previous studies have suggested that the costimulatory molecule 4-1BB, a member of the tumor necrosis factor superfamily, plays pivotal roles in regulating immunity during chronic viral infection.</w:t>
      </w:r>
    </w:p>
    <w:bookmarkEnd w:id="36"/>
    <w:bookmarkEnd w:id="37"/>
    <w:p w14:paraId="7CA064FB" w14:textId="77777777" w:rsidR="00A77B3E" w:rsidRPr="001F6F6E" w:rsidRDefault="00A77B3E" w:rsidP="001F6F6E">
      <w:pPr>
        <w:snapToGrid w:val="0"/>
        <w:spacing w:line="360" w:lineRule="auto"/>
        <w:jc w:val="both"/>
        <w:rPr>
          <w:rFonts w:ascii="Book Antiqua" w:hAnsi="Book Antiqua"/>
        </w:rPr>
      </w:pPr>
    </w:p>
    <w:p w14:paraId="304EFA4E"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i/>
          <w:color w:val="000000"/>
        </w:rPr>
        <w:t>Research motivation</w:t>
      </w:r>
    </w:p>
    <w:p w14:paraId="60E54565" w14:textId="05FD172F" w:rsidR="00A77B3E" w:rsidRPr="001F6F6E" w:rsidRDefault="00C91B20" w:rsidP="001F6F6E">
      <w:pPr>
        <w:snapToGrid w:val="0"/>
        <w:spacing w:line="360" w:lineRule="auto"/>
        <w:jc w:val="both"/>
        <w:rPr>
          <w:rFonts w:ascii="Book Antiqua" w:hAnsi="Book Antiqua"/>
        </w:rPr>
      </w:pPr>
      <w:bookmarkStart w:id="38" w:name="OLE_LINK42"/>
      <w:bookmarkStart w:id="39" w:name="OLE_LINK43"/>
      <w:r w:rsidRPr="001F6F6E">
        <w:rPr>
          <w:rFonts w:ascii="Book Antiqua" w:eastAsia="Book Antiqua" w:hAnsi="Book Antiqua" w:cs="Book Antiqua"/>
          <w:color w:val="000000"/>
        </w:rPr>
        <w:t>Recently there was a study suggesting that 4-1BB signal enhancement inhibits hepatitis B virus replication in a noncytolytic manner</w:t>
      </w:r>
      <w:r w:rsidR="000578D9">
        <w:rPr>
          <w:rFonts w:ascii="Book Antiqua" w:eastAsia="Book Antiqua" w:hAnsi="Book Antiqua" w:cs="Book Antiqua"/>
          <w:color w:val="000000"/>
        </w:rPr>
        <w:t>,</w:t>
      </w:r>
      <w:r w:rsidRPr="001F6F6E">
        <w:rPr>
          <w:rFonts w:ascii="Book Antiqua" w:eastAsia="Book Antiqua" w:hAnsi="Book Antiqua" w:cs="Book Antiqua"/>
          <w:color w:val="000000"/>
        </w:rPr>
        <w:t xml:space="preserve"> which indicates that 4-1BB may be a promising target to control </w:t>
      </w:r>
      <w:r w:rsidR="00D83535" w:rsidRPr="001F6F6E">
        <w:rPr>
          <w:rFonts w:ascii="Book Antiqua" w:eastAsia="Book Antiqua" w:hAnsi="Book Antiqua" w:cs="Book Antiqua"/>
          <w:color w:val="000000"/>
        </w:rPr>
        <w:t>hepatitis B virus (HBV)</w:t>
      </w:r>
      <w:r w:rsidRPr="001F6F6E">
        <w:rPr>
          <w:rFonts w:ascii="Book Antiqua" w:eastAsia="Book Antiqua" w:hAnsi="Book Antiqua" w:cs="Book Antiqua"/>
          <w:color w:val="000000"/>
        </w:rPr>
        <w:t xml:space="preserve"> infection. However, there are no studies about 4-1BB in chronic hepatitis B (CHB) up to now.</w:t>
      </w:r>
    </w:p>
    <w:bookmarkEnd w:id="38"/>
    <w:bookmarkEnd w:id="39"/>
    <w:p w14:paraId="56A42355" w14:textId="77777777" w:rsidR="00A77B3E" w:rsidRPr="001F6F6E" w:rsidRDefault="00A77B3E" w:rsidP="001F6F6E">
      <w:pPr>
        <w:snapToGrid w:val="0"/>
        <w:spacing w:line="360" w:lineRule="auto"/>
        <w:jc w:val="both"/>
        <w:rPr>
          <w:rFonts w:ascii="Book Antiqua" w:hAnsi="Book Antiqua"/>
        </w:rPr>
      </w:pPr>
    </w:p>
    <w:p w14:paraId="71EC6671"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i/>
          <w:color w:val="000000"/>
        </w:rPr>
        <w:t>Research objectives</w:t>
      </w:r>
    </w:p>
    <w:p w14:paraId="1522F2D7" w14:textId="6D781F41" w:rsidR="00A77B3E" w:rsidRPr="001F6F6E" w:rsidRDefault="00C91B20" w:rsidP="001F6F6E">
      <w:pPr>
        <w:snapToGrid w:val="0"/>
        <w:spacing w:line="360" w:lineRule="auto"/>
        <w:jc w:val="both"/>
        <w:rPr>
          <w:rFonts w:ascii="Book Antiqua" w:hAnsi="Book Antiqua"/>
        </w:rPr>
      </w:pPr>
      <w:bookmarkStart w:id="40" w:name="OLE_LINK44"/>
      <w:bookmarkStart w:id="41" w:name="OLE_LINK45"/>
      <w:r w:rsidRPr="001F6F6E">
        <w:rPr>
          <w:rFonts w:ascii="Book Antiqua" w:eastAsia="Book Antiqua" w:hAnsi="Book Antiqua" w:cs="Book Antiqua"/>
          <w:color w:val="000000"/>
        </w:rPr>
        <w:t xml:space="preserve">Our main purpose was to analyze the soluble form and mRNA level of 4-1BB in peripheral blood to determine whether the costimulatory molecule is aberrantly produced in this disease and to provide more evidence for 4-1BB-targeted therapies for curing HBV. </w:t>
      </w:r>
    </w:p>
    <w:bookmarkEnd w:id="40"/>
    <w:bookmarkEnd w:id="41"/>
    <w:p w14:paraId="78CAEA42" w14:textId="77777777" w:rsidR="00A77B3E" w:rsidRPr="001F6F6E" w:rsidRDefault="00A77B3E" w:rsidP="001F6F6E">
      <w:pPr>
        <w:snapToGrid w:val="0"/>
        <w:spacing w:line="360" w:lineRule="auto"/>
        <w:jc w:val="both"/>
        <w:rPr>
          <w:rFonts w:ascii="Book Antiqua" w:hAnsi="Book Antiqua"/>
        </w:rPr>
      </w:pPr>
    </w:p>
    <w:p w14:paraId="1B89E31C"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i/>
          <w:color w:val="000000"/>
        </w:rPr>
        <w:t>Research methods</w:t>
      </w:r>
    </w:p>
    <w:p w14:paraId="13DA69D7" w14:textId="5B294C12" w:rsidR="00A77B3E" w:rsidRPr="001F6F6E" w:rsidRDefault="00C91B20" w:rsidP="001F6F6E">
      <w:pPr>
        <w:snapToGrid w:val="0"/>
        <w:spacing w:line="360" w:lineRule="auto"/>
        <w:jc w:val="both"/>
        <w:rPr>
          <w:rFonts w:ascii="Book Antiqua" w:hAnsi="Book Antiqua"/>
        </w:rPr>
      </w:pPr>
      <w:bookmarkStart w:id="42" w:name="OLE_LINK46"/>
      <w:bookmarkStart w:id="43" w:name="OLE_LINK47"/>
      <w:r w:rsidRPr="001F6F6E">
        <w:rPr>
          <w:rFonts w:ascii="Book Antiqua" w:eastAsia="Book Antiqua" w:hAnsi="Book Antiqua" w:cs="Book Antiqua"/>
          <w:color w:val="000000"/>
        </w:rPr>
        <w:t xml:space="preserve">Peripheral blood samples were collected from a total of </w:t>
      </w:r>
      <w:r w:rsidR="00BE45DD">
        <w:rPr>
          <w:rFonts w:ascii="Book Antiqua" w:eastAsia="Book Antiqua" w:hAnsi="Book Antiqua" w:cs="Book Antiqua"/>
          <w:color w:val="000000"/>
        </w:rPr>
        <w:t>64</w:t>
      </w:r>
      <w:r w:rsidRPr="001F6F6E">
        <w:rPr>
          <w:rFonts w:ascii="Book Antiqua" w:eastAsia="Book Antiqua" w:hAnsi="Book Antiqua" w:cs="Book Antiqua"/>
          <w:color w:val="000000"/>
        </w:rPr>
        <w:t xml:space="preserve"> patients with CHB and </w:t>
      </w:r>
      <w:r w:rsidR="00BE45DD">
        <w:rPr>
          <w:rFonts w:ascii="Book Antiqua" w:eastAsia="Book Antiqua" w:hAnsi="Book Antiqua" w:cs="Book Antiqua"/>
          <w:color w:val="000000"/>
        </w:rPr>
        <w:t>37</w:t>
      </w:r>
      <w:r w:rsidRPr="001F6F6E">
        <w:rPr>
          <w:rFonts w:ascii="Book Antiqua" w:eastAsia="Book Antiqua" w:hAnsi="Book Antiqua" w:cs="Book Antiqua"/>
          <w:color w:val="000000"/>
        </w:rPr>
        <w:t xml:space="preserve"> healthy controls in this study. The method of ELISA was used to measure the levels of soluble 4-1BB (s4-1BB). 4-1BB mRNA expression in </w:t>
      </w:r>
      <w:r w:rsidR="00D83535" w:rsidRPr="001F6F6E">
        <w:rPr>
          <w:rFonts w:ascii="Book Antiqua" w:eastAsia="Book Antiqua" w:hAnsi="Book Antiqua" w:cs="Book Antiqua"/>
          <w:color w:val="000000"/>
        </w:rPr>
        <w:t xml:space="preserve">peripheral blood mononuclear cells </w:t>
      </w:r>
      <w:r w:rsidRPr="001F6F6E">
        <w:rPr>
          <w:rFonts w:ascii="Book Antiqua" w:eastAsia="Book Antiqua" w:hAnsi="Book Antiqua" w:cs="Book Antiqua"/>
          <w:color w:val="000000"/>
        </w:rPr>
        <w:t xml:space="preserve">was detected by real-time quantitative </w:t>
      </w:r>
      <w:r w:rsidR="00BE45DD">
        <w:rPr>
          <w:rFonts w:ascii="Book Antiqua" w:eastAsia="Book Antiqua" w:hAnsi="Book Antiqua" w:cs="Book Antiqua"/>
          <w:color w:val="000000"/>
        </w:rPr>
        <w:t>PCR</w:t>
      </w:r>
      <w:r w:rsidRPr="001F6F6E">
        <w:rPr>
          <w:rFonts w:ascii="Book Antiqua" w:eastAsia="Book Antiqua" w:hAnsi="Book Antiqua" w:cs="Book Antiqua"/>
          <w:color w:val="000000"/>
        </w:rPr>
        <w:t xml:space="preserve">. The cytokines in plasma were assayed using </w:t>
      </w:r>
      <w:r w:rsidRPr="001F6F6E">
        <w:rPr>
          <w:rFonts w:ascii="Book Antiqua" w:eastAsia="Book Antiqua" w:hAnsi="Book Antiqua" w:cs="Book Antiqua"/>
          <w:color w:val="000000"/>
        </w:rPr>
        <w:lastRenderedPageBreak/>
        <w:t xml:space="preserve">the MILLIPLEX MAP Human Cytokine/Chemokine Magnetic Bead Panel - Immunology Multiplex Assay. </w:t>
      </w:r>
    </w:p>
    <w:bookmarkEnd w:id="42"/>
    <w:bookmarkEnd w:id="43"/>
    <w:p w14:paraId="3D1B0737" w14:textId="77777777" w:rsidR="00A77B3E" w:rsidRPr="001F6F6E" w:rsidRDefault="00A77B3E" w:rsidP="001F6F6E">
      <w:pPr>
        <w:snapToGrid w:val="0"/>
        <w:spacing w:line="360" w:lineRule="auto"/>
        <w:jc w:val="both"/>
        <w:rPr>
          <w:rFonts w:ascii="Book Antiqua" w:hAnsi="Book Antiqua"/>
        </w:rPr>
      </w:pPr>
    </w:p>
    <w:p w14:paraId="50F0A5F7"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i/>
          <w:color w:val="000000"/>
        </w:rPr>
        <w:t>Research results</w:t>
      </w:r>
    </w:p>
    <w:p w14:paraId="3B1BDE88" w14:textId="14CAE146" w:rsidR="00A77B3E" w:rsidRPr="001F6F6E" w:rsidRDefault="00C91B20" w:rsidP="001F6F6E">
      <w:pPr>
        <w:snapToGrid w:val="0"/>
        <w:spacing w:line="360" w:lineRule="auto"/>
        <w:jc w:val="both"/>
        <w:rPr>
          <w:rFonts w:ascii="Book Antiqua" w:hAnsi="Book Antiqua"/>
        </w:rPr>
      </w:pPr>
      <w:bookmarkStart w:id="44" w:name="OLE_LINK48"/>
      <w:bookmarkStart w:id="45" w:name="OLE_LINK49"/>
      <w:r w:rsidRPr="001F6F6E">
        <w:rPr>
          <w:rFonts w:ascii="Book Antiqua" w:eastAsia="Book Antiqua" w:hAnsi="Book Antiqua" w:cs="Book Antiqua"/>
          <w:color w:val="000000"/>
        </w:rPr>
        <w:t xml:space="preserve">We found </w:t>
      </w:r>
      <w:r w:rsidR="00BE45DD">
        <w:rPr>
          <w:rFonts w:ascii="Book Antiqua" w:eastAsia="Book Antiqua" w:hAnsi="Book Antiqua" w:cs="Book Antiqua"/>
          <w:color w:val="000000"/>
        </w:rPr>
        <w:t xml:space="preserve">a </w:t>
      </w:r>
      <w:r w:rsidRPr="001F6F6E">
        <w:rPr>
          <w:rFonts w:ascii="Book Antiqua" w:eastAsia="Book Antiqua" w:hAnsi="Book Antiqua" w:cs="Book Antiqua"/>
          <w:color w:val="000000"/>
        </w:rPr>
        <w:t xml:space="preserve">higher level of s4-1BB in the plasma of patients with CHB compared with healthy adults. </w:t>
      </w:r>
      <w:r w:rsidR="009B7333">
        <w:rPr>
          <w:rFonts w:ascii="Book Antiqua" w:eastAsia="Book Antiqua" w:hAnsi="Book Antiqua" w:cs="Book Antiqua"/>
          <w:color w:val="000000"/>
        </w:rPr>
        <w:t>T</w:t>
      </w:r>
      <w:r w:rsidRPr="001F6F6E">
        <w:rPr>
          <w:rFonts w:ascii="Book Antiqua" w:eastAsia="Book Antiqua" w:hAnsi="Book Antiqua" w:cs="Book Antiqua"/>
          <w:color w:val="000000"/>
        </w:rPr>
        <w:t>he s4-1BB level in plasma was significantly increased in patients with a higher viral load and a disease flare up. However, the level of s4-1BB in treatment-naïve patients was not significant</w:t>
      </w:r>
      <w:r w:rsidR="009B7333">
        <w:rPr>
          <w:rFonts w:ascii="Book Antiqua" w:eastAsia="Book Antiqua" w:hAnsi="Book Antiqua" w:cs="Book Antiqua"/>
          <w:color w:val="000000"/>
        </w:rPr>
        <w:t>ly</w:t>
      </w:r>
      <w:r w:rsidRPr="001F6F6E">
        <w:rPr>
          <w:rFonts w:ascii="Book Antiqua" w:eastAsia="Book Antiqua" w:hAnsi="Book Antiqua" w:cs="Book Antiqua"/>
          <w:color w:val="000000"/>
        </w:rPr>
        <w:t xml:space="preserve"> different from that in </w:t>
      </w:r>
      <w:r w:rsidR="009B7333" w:rsidRPr="001F6F6E">
        <w:rPr>
          <w:rFonts w:ascii="Book Antiqua" w:eastAsia="Book Antiqua" w:hAnsi="Book Antiqua" w:cs="Book Antiqua"/>
          <w:color w:val="000000"/>
        </w:rPr>
        <w:t>entecavir</w:t>
      </w:r>
      <w:r w:rsidRPr="001F6F6E">
        <w:rPr>
          <w:rFonts w:ascii="Book Antiqua" w:eastAsia="Book Antiqua" w:hAnsi="Book Antiqua" w:cs="Book Antiqua"/>
          <w:color w:val="000000"/>
        </w:rPr>
        <w:t xml:space="preserve">-treated patients. Interestingly, among treatment-naïve patients with CHB, the levels of s4-1BB in plasma had a significant positive correlation with </w:t>
      </w:r>
      <w:r w:rsidR="009B7333">
        <w:rPr>
          <w:rFonts w:ascii="Book Antiqua" w:eastAsia="Book Antiqua" w:hAnsi="Book Antiqua" w:cs="Book Antiqua"/>
          <w:color w:val="000000"/>
        </w:rPr>
        <w:t>h</w:t>
      </w:r>
      <w:r w:rsidR="009B7333" w:rsidRPr="001F6F6E">
        <w:rPr>
          <w:rFonts w:ascii="Book Antiqua" w:eastAsia="Book Antiqua" w:hAnsi="Book Antiqua" w:cs="Book Antiqua"/>
          <w:color w:val="000000"/>
        </w:rPr>
        <w:t>epatitis B surface antigen</w:t>
      </w:r>
      <w:r w:rsidR="009B7333">
        <w:rPr>
          <w:rFonts w:ascii="Book Antiqua" w:eastAsia="Book Antiqua" w:hAnsi="Book Antiqua" w:cs="Book Antiqua"/>
          <w:color w:val="000000"/>
        </w:rPr>
        <w:t>,</w:t>
      </w:r>
      <w:r w:rsidR="009B7333"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H</w:t>
      </w:r>
      <w:r w:rsidR="00D83535" w:rsidRPr="001F6F6E">
        <w:rPr>
          <w:rFonts w:ascii="Book Antiqua" w:eastAsia="Book Antiqua" w:hAnsi="Book Antiqua" w:cs="Book Antiqua"/>
          <w:color w:val="000000"/>
        </w:rPr>
        <w:t xml:space="preserve">BV DNA, </w:t>
      </w:r>
      <w:r w:rsidR="009B7333">
        <w:rPr>
          <w:rFonts w:ascii="Book Antiqua" w:eastAsia="Book Antiqua" w:hAnsi="Book Antiqua" w:cs="Book Antiqua"/>
          <w:color w:val="000000"/>
        </w:rPr>
        <w:t>h</w:t>
      </w:r>
      <w:r w:rsidR="009B7333" w:rsidRPr="001F6F6E">
        <w:rPr>
          <w:rFonts w:ascii="Book Antiqua" w:eastAsia="Book Antiqua" w:hAnsi="Book Antiqua" w:cs="Book Antiqua"/>
          <w:color w:val="000000"/>
        </w:rPr>
        <w:t>epatitis B e antigen</w:t>
      </w:r>
      <w:r w:rsidR="00D83535" w:rsidRPr="001F6F6E">
        <w:rPr>
          <w:rFonts w:ascii="Book Antiqua" w:eastAsia="Book Antiqua" w:hAnsi="Book Antiqua" w:cs="Book Antiqua"/>
          <w:color w:val="000000"/>
        </w:rPr>
        <w:t>, and triglyceride</w:t>
      </w:r>
      <w:r w:rsidR="009B7333">
        <w:rPr>
          <w:rFonts w:ascii="Book Antiqua" w:eastAsia="Book Antiqua" w:hAnsi="Book Antiqua" w:cs="Book Antiqua"/>
          <w:color w:val="000000"/>
        </w:rPr>
        <w:t xml:space="preserve"> levels</w:t>
      </w:r>
      <w:r w:rsidRPr="001F6F6E">
        <w:rPr>
          <w:rFonts w:ascii="Book Antiqua" w:eastAsia="Book Antiqua" w:hAnsi="Book Antiqua" w:cs="Book Antiqua"/>
          <w:color w:val="000000"/>
        </w:rPr>
        <w:t xml:space="preserve"> (</w:t>
      </w:r>
      <w:r w:rsidRPr="001F6F6E">
        <w:rPr>
          <w:rFonts w:ascii="Book Antiqua" w:eastAsia="Book Antiqua" w:hAnsi="Book Antiqua" w:cs="Book Antiqua"/>
          <w:i/>
          <w:iCs/>
          <w:color w:val="000000"/>
        </w:rPr>
        <w:t>r</w:t>
      </w:r>
      <w:r w:rsidRPr="001F6F6E">
        <w:rPr>
          <w:rFonts w:ascii="Book Antiqua" w:eastAsia="Book Antiqua" w:hAnsi="Book Antiqua" w:cs="Book Antiqua"/>
          <w:color w:val="000000"/>
        </w:rPr>
        <w:t xml:space="preserve"> = 0.748</w:t>
      </w:r>
      <w:r w:rsidR="00D83535" w:rsidRPr="001F6F6E">
        <w:rPr>
          <w:rFonts w:ascii="Book Antiqua" w:eastAsia="Book Antiqua" w:hAnsi="Book Antiqua" w:cs="Book Antiqua"/>
          <w:color w:val="000000"/>
        </w:rPr>
        <w:t>,</w:t>
      </w:r>
      <w:r w:rsidRPr="001F6F6E">
        <w:rPr>
          <w:rFonts w:ascii="Book Antiqua" w:eastAsia="Book Antiqua" w:hAnsi="Book Antiqua" w:cs="Book Antiqua"/>
          <w:color w:val="000000"/>
        </w:rPr>
        <w:t xml:space="preserve"> </w:t>
      </w:r>
      <w:r w:rsidRPr="001F6F6E">
        <w:rPr>
          <w:rFonts w:ascii="Book Antiqua" w:eastAsia="Book Antiqua" w:hAnsi="Book Antiqua" w:cs="Book Antiqua"/>
          <w:i/>
          <w:iCs/>
          <w:color w:val="000000"/>
        </w:rPr>
        <w:t>P</w:t>
      </w:r>
      <w:r w:rsidR="00D8353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&lt;</w:t>
      </w:r>
      <w:r w:rsidR="00D8353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0.001; </w:t>
      </w:r>
      <w:r w:rsidRPr="001F6F6E">
        <w:rPr>
          <w:rFonts w:ascii="Book Antiqua" w:eastAsia="Book Antiqua" w:hAnsi="Book Antiqua" w:cs="Book Antiqua"/>
          <w:i/>
          <w:iCs/>
          <w:color w:val="000000"/>
        </w:rPr>
        <w:t>r</w:t>
      </w:r>
      <w:r w:rsidRPr="001F6F6E">
        <w:rPr>
          <w:rFonts w:ascii="Book Antiqua" w:eastAsia="Book Antiqua" w:hAnsi="Book Antiqua" w:cs="Book Antiqua"/>
          <w:color w:val="000000"/>
        </w:rPr>
        <w:t xml:space="preserve"> = 0.406</w:t>
      </w:r>
      <w:r w:rsidR="009B7333">
        <w:rPr>
          <w:rFonts w:ascii="Book Antiqua" w:eastAsia="Book Antiqua" w:hAnsi="Book Antiqua" w:cs="Book Antiqua"/>
          <w:color w:val="000000"/>
        </w:rPr>
        <w:t>,</w:t>
      </w:r>
      <w:r w:rsidRPr="001F6F6E">
        <w:rPr>
          <w:rFonts w:ascii="Book Antiqua" w:eastAsia="Book Antiqua" w:hAnsi="Book Antiqua" w:cs="Book Antiqua"/>
          <w:color w:val="000000"/>
        </w:rPr>
        <w:t xml:space="preserve"> </w:t>
      </w:r>
      <w:r w:rsidRPr="001F6F6E">
        <w:rPr>
          <w:rFonts w:ascii="Book Antiqua" w:eastAsia="Book Antiqua" w:hAnsi="Book Antiqua" w:cs="Book Antiqua"/>
          <w:i/>
          <w:iCs/>
          <w:color w:val="000000"/>
        </w:rPr>
        <w:t>P</w:t>
      </w:r>
      <w:r w:rsidR="00D83535"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w:t>
      </w:r>
      <w:r w:rsidR="00D8353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 xml:space="preserve">0.004; </w:t>
      </w:r>
      <w:r w:rsidRPr="001F6F6E">
        <w:rPr>
          <w:rFonts w:ascii="Book Antiqua" w:eastAsia="Book Antiqua" w:hAnsi="Book Antiqua" w:cs="Book Antiqua"/>
          <w:i/>
          <w:iCs/>
          <w:color w:val="000000"/>
        </w:rPr>
        <w:t>r</w:t>
      </w:r>
      <w:r w:rsidRPr="001F6F6E">
        <w:rPr>
          <w:rFonts w:ascii="Book Antiqua" w:eastAsia="Book Antiqua" w:hAnsi="Book Antiqua" w:cs="Book Antiqua"/>
          <w:color w:val="000000"/>
        </w:rPr>
        <w:t xml:space="preserve"> = 0.356</w:t>
      </w:r>
      <w:r w:rsidR="009B7333">
        <w:rPr>
          <w:rFonts w:ascii="Book Antiqua" w:eastAsia="Book Antiqua" w:hAnsi="Book Antiqua" w:cs="Book Antiqua"/>
          <w:color w:val="000000"/>
        </w:rPr>
        <w:t>,</w:t>
      </w:r>
      <w:r w:rsidRPr="001F6F6E">
        <w:rPr>
          <w:rFonts w:ascii="Book Antiqua" w:eastAsia="Book Antiqua" w:hAnsi="Book Antiqua" w:cs="Book Antiqua"/>
          <w:color w:val="000000"/>
        </w:rPr>
        <w:t xml:space="preserve"> </w:t>
      </w:r>
      <w:r w:rsidRPr="001F6F6E">
        <w:rPr>
          <w:rFonts w:ascii="Book Antiqua" w:eastAsia="Book Antiqua" w:hAnsi="Book Antiqua" w:cs="Book Antiqua"/>
          <w:i/>
          <w:iCs/>
          <w:color w:val="000000"/>
        </w:rPr>
        <w:t>P</w:t>
      </w:r>
      <w:r w:rsidRPr="001F6F6E">
        <w:rPr>
          <w:rFonts w:ascii="Book Antiqua" w:eastAsia="Book Antiqua" w:hAnsi="Book Antiqua" w:cs="Book Antiqua"/>
          <w:color w:val="000000"/>
        </w:rPr>
        <w:t xml:space="preserve"> = 0.019</w:t>
      </w:r>
      <w:r w:rsidR="009B7333">
        <w:rPr>
          <w:rFonts w:ascii="Book Antiqua" w:eastAsia="Book Antiqua" w:hAnsi="Book Antiqua" w:cs="Book Antiqua"/>
          <w:color w:val="000000"/>
        </w:rPr>
        <w:t>;</w:t>
      </w:r>
      <w:r w:rsidRPr="001F6F6E">
        <w:rPr>
          <w:rFonts w:ascii="Book Antiqua" w:eastAsia="Book Antiqua" w:hAnsi="Book Antiqua" w:cs="Book Antiqua"/>
          <w:color w:val="000000"/>
        </w:rPr>
        <w:t xml:space="preserve"> and r</w:t>
      </w:r>
      <w:r w:rsidR="00D8353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w:t>
      </w:r>
      <w:r w:rsidR="00D83535" w:rsidRPr="001F6F6E">
        <w:rPr>
          <w:rFonts w:ascii="Book Antiqua" w:eastAsia="Book Antiqua" w:hAnsi="Book Antiqua" w:cs="Book Antiqua"/>
          <w:color w:val="000000"/>
        </w:rPr>
        <w:t xml:space="preserve"> </w:t>
      </w:r>
      <w:r w:rsidRPr="001F6F6E">
        <w:rPr>
          <w:rFonts w:ascii="Book Antiqua" w:eastAsia="Book Antiqua" w:hAnsi="Book Antiqua" w:cs="Book Antiqua"/>
          <w:color w:val="000000"/>
        </w:rPr>
        <w:t>-0.469</w:t>
      </w:r>
      <w:r w:rsidR="009B7333">
        <w:rPr>
          <w:rFonts w:ascii="Book Antiqua" w:eastAsia="Book Antiqua" w:hAnsi="Book Antiqua" w:cs="Book Antiqua"/>
          <w:color w:val="000000"/>
        </w:rPr>
        <w:t>,</w:t>
      </w:r>
      <w:r w:rsidRPr="001F6F6E">
        <w:rPr>
          <w:rFonts w:ascii="Book Antiqua" w:eastAsia="Book Antiqua" w:hAnsi="Book Antiqua" w:cs="Book Antiqua"/>
          <w:color w:val="000000"/>
        </w:rPr>
        <w:t xml:space="preserve"> </w:t>
      </w:r>
      <w:r w:rsidRPr="001F6F6E">
        <w:rPr>
          <w:rFonts w:ascii="Book Antiqua" w:eastAsia="Book Antiqua" w:hAnsi="Book Antiqua" w:cs="Book Antiqua"/>
          <w:i/>
          <w:iCs/>
          <w:color w:val="000000"/>
        </w:rPr>
        <w:t>P</w:t>
      </w:r>
      <w:r w:rsidRPr="001F6F6E">
        <w:rPr>
          <w:rFonts w:ascii="Book Antiqua" w:eastAsia="Book Antiqua" w:hAnsi="Book Antiqua" w:cs="Book Antiqua"/>
          <w:color w:val="000000"/>
        </w:rPr>
        <w:t xml:space="preserve"> = 0.007, </w:t>
      </w:r>
      <w:r w:rsidR="009B7333">
        <w:rPr>
          <w:rFonts w:ascii="Book Antiqua" w:eastAsia="Book Antiqua" w:hAnsi="Book Antiqua" w:cs="Book Antiqua"/>
          <w:color w:val="000000"/>
        </w:rPr>
        <w:t>respective</w:t>
      </w:r>
      <w:r w:rsidR="009B7333" w:rsidRPr="001F6F6E">
        <w:rPr>
          <w:rFonts w:ascii="Book Antiqua" w:eastAsia="Book Antiqua" w:hAnsi="Book Antiqua" w:cs="Book Antiqua"/>
          <w:color w:val="000000"/>
        </w:rPr>
        <w:t>ly</w:t>
      </w:r>
      <w:r w:rsidRPr="001F6F6E">
        <w:rPr>
          <w:rFonts w:ascii="Book Antiqua" w:eastAsia="Book Antiqua" w:hAnsi="Book Antiqua" w:cs="Book Antiqua"/>
          <w:color w:val="000000"/>
        </w:rPr>
        <w:t xml:space="preserve">). The 4-1BB mRNA expression </w:t>
      </w:r>
      <w:r w:rsidR="00CD6BAE">
        <w:rPr>
          <w:rFonts w:ascii="Book Antiqua" w:eastAsia="Book Antiqua" w:hAnsi="Book Antiqua" w:cs="Book Antiqua"/>
          <w:color w:val="000000"/>
        </w:rPr>
        <w:t>was</w:t>
      </w:r>
      <w:r w:rsidRPr="001F6F6E">
        <w:rPr>
          <w:rFonts w:ascii="Book Antiqua" w:eastAsia="Book Antiqua" w:hAnsi="Book Antiqua" w:cs="Book Antiqua"/>
          <w:color w:val="000000"/>
        </w:rPr>
        <w:t xml:space="preserve"> higher in the </w:t>
      </w:r>
      <w:r w:rsidR="00BE45DD" w:rsidRPr="001F6F6E">
        <w:rPr>
          <w:rFonts w:ascii="Book Antiqua" w:eastAsia="Book Antiqua" w:hAnsi="Book Antiqua" w:cs="Book Antiqua"/>
          <w:color w:val="000000"/>
        </w:rPr>
        <w:t>peripheral blood mononuclear cells</w:t>
      </w:r>
      <w:r w:rsidRPr="001F6F6E">
        <w:rPr>
          <w:rFonts w:ascii="Book Antiqua" w:eastAsia="Book Antiqua" w:hAnsi="Book Antiqua" w:cs="Book Antiqua"/>
          <w:color w:val="000000"/>
        </w:rPr>
        <w:t xml:space="preserve"> of patients with CHB than in the </w:t>
      </w:r>
      <w:r w:rsidR="00BE45DD" w:rsidRPr="001F6F6E">
        <w:rPr>
          <w:rFonts w:ascii="Book Antiqua" w:eastAsia="Book Antiqua" w:hAnsi="Book Antiqua" w:cs="Book Antiqua"/>
          <w:color w:val="000000"/>
        </w:rPr>
        <w:t>peripheral blood mononuclear cells</w:t>
      </w:r>
      <w:r w:rsidRPr="001F6F6E">
        <w:rPr>
          <w:rFonts w:ascii="Book Antiqua" w:eastAsia="Book Antiqua" w:hAnsi="Book Antiqua" w:cs="Book Antiqua"/>
          <w:color w:val="000000"/>
        </w:rPr>
        <w:t xml:space="preserve"> of healthy adults, but the difference was not statistically significant. The number of subjects limited the ability of this study to clarify causality between 4-1BB and CHB.</w:t>
      </w:r>
    </w:p>
    <w:bookmarkEnd w:id="44"/>
    <w:bookmarkEnd w:id="45"/>
    <w:p w14:paraId="3734CD2A" w14:textId="77777777" w:rsidR="00A77B3E" w:rsidRPr="001F6F6E" w:rsidRDefault="00A77B3E" w:rsidP="001F6F6E">
      <w:pPr>
        <w:snapToGrid w:val="0"/>
        <w:spacing w:line="360" w:lineRule="auto"/>
        <w:jc w:val="both"/>
        <w:rPr>
          <w:rFonts w:ascii="Book Antiqua" w:hAnsi="Book Antiqua"/>
        </w:rPr>
      </w:pPr>
    </w:p>
    <w:p w14:paraId="7FAFA237"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i/>
          <w:color w:val="000000"/>
        </w:rPr>
        <w:t>Research conclusions</w:t>
      </w:r>
    </w:p>
    <w:p w14:paraId="0FEF0FA5" w14:textId="61B00616" w:rsidR="00A77B3E" w:rsidRPr="001F6F6E" w:rsidRDefault="00C91B20" w:rsidP="001F6F6E">
      <w:pPr>
        <w:snapToGrid w:val="0"/>
        <w:spacing w:line="360" w:lineRule="auto"/>
        <w:jc w:val="both"/>
        <w:rPr>
          <w:rFonts w:ascii="Book Antiqua" w:hAnsi="Book Antiqua"/>
        </w:rPr>
      </w:pPr>
      <w:bookmarkStart w:id="46" w:name="OLE_LINK50"/>
      <w:bookmarkStart w:id="47" w:name="OLE_LINK51"/>
      <w:r w:rsidRPr="001F6F6E">
        <w:rPr>
          <w:rFonts w:ascii="Book Antiqua" w:eastAsia="Book Antiqua" w:hAnsi="Book Antiqua" w:cs="Book Antiqua"/>
          <w:color w:val="000000"/>
        </w:rPr>
        <w:t xml:space="preserve">The levels of s4-1BB may be associated with pathogenesis of HBV and therefore may be </w:t>
      </w:r>
      <w:r w:rsidR="00CD6BAE">
        <w:rPr>
          <w:rFonts w:ascii="Book Antiqua" w:eastAsia="Book Antiqua" w:hAnsi="Book Antiqua" w:cs="Book Antiqua"/>
          <w:color w:val="000000"/>
        </w:rPr>
        <w:t xml:space="preserve">a </w:t>
      </w:r>
      <w:r w:rsidRPr="001F6F6E">
        <w:rPr>
          <w:rFonts w:ascii="Book Antiqua" w:eastAsia="Book Antiqua" w:hAnsi="Book Antiqua" w:cs="Book Antiqua"/>
          <w:color w:val="000000"/>
        </w:rPr>
        <w:t>promising biomarker for disease progression and a target for curing CHB.</w:t>
      </w:r>
    </w:p>
    <w:bookmarkEnd w:id="46"/>
    <w:bookmarkEnd w:id="47"/>
    <w:p w14:paraId="6137E390" w14:textId="77777777" w:rsidR="00A77B3E" w:rsidRPr="001F6F6E" w:rsidRDefault="00A77B3E" w:rsidP="001F6F6E">
      <w:pPr>
        <w:snapToGrid w:val="0"/>
        <w:spacing w:line="360" w:lineRule="auto"/>
        <w:jc w:val="both"/>
        <w:rPr>
          <w:rFonts w:ascii="Book Antiqua" w:hAnsi="Book Antiqua"/>
        </w:rPr>
      </w:pPr>
    </w:p>
    <w:p w14:paraId="3821F51D"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i/>
          <w:color w:val="000000"/>
        </w:rPr>
        <w:t>Research perspectives</w:t>
      </w:r>
    </w:p>
    <w:p w14:paraId="09C51F4C" w14:textId="3D88B9B5" w:rsidR="00A77B3E" w:rsidRPr="001F6F6E" w:rsidRDefault="00C91B20" w:rsidP="001F6F6E">
      <w:pPr>
        <w:snapToGrid w:val="0"/>
        <w:spacing w:line="360" w:lineRule="auto"/>
        <w:jc w:val="both"/>
        <w:rPr>
          <w:rFonts w:ascii="Book Antiqua" w:hAnsi="Book Antiqua"/>
        </w:rPr>
      </w:pPr>
      <w:bookmarkStart w:id="48" w:name="OLE_LINK52"/>
      <w:r w:rsidRPr="001F6F6E">
        <w:rPr>
          <w:rFonts w:ascii="Book Antiqua" w:eastAsia="Book Antiqua" w:hAnsi="Book Antiqua" w:cs="Book Antiqua"/>
          <w:color w:val="000000"/>
        </w:rPr>
        <w:t>The mechanism of aberrantly produced</w:t>
      </w:r>
      <w:r w:rsidR="00CD6BAE">
        <w:rPr>
          <w:rFonts w:ascii="Book Antiqua" w:eastAsia="Book Antiqua" w:hAnsi="Book Antiqua" w:cs="Book Antiqua"/>
          <w:color w:val="000000"/>
        </w:rPr>
        <w:t xml:space="preserve"> </w:t>
      </w:r>
      <w:r w:rsidR="00CD6BAE" w:rsidRPr="001F6F6E">
        <w:rPr>
          <w:rFonts w:ascii="Book Antiqua" w:eastAsia="Book Antiqua" w:hAnsi="Book Antiqua" w:cs="Book Antiqua"/>
          <w:color w:val="000000"/>
        </w:rPr>
        <w:t>4-1BB</w:t>
      </w:r>
      <w:r w:rsidRPr="001F6F6E">
        <w:rPr>
          <w:rFonts w:ascii="Book Antiqua" w:eastAsia="Book Antiqua" w:hAnsi="Book Antiqua" w:cs="Book Antiqua"/>
          <w:color w:val="000000"/>
        </w:rPr>
        <w:t xml:space="preserve"> needs to be investigated in the future</w:t>
      </w:r>
      <w:r w:rsidR="00CD6BAE">
        <w:rPr>
          <w:rFonts w:ascii="Book Antiqua" w:eastAsia="Book Antiqua" w:hAnsi="Book Antiqua" w:cs="Book Antiqua"/>
          <w:color w:val="000000"/>
        </w:rPr>
        <w:t>, a</w:t>
      </w:r>
      <w:r w:rsidRPr="001F6F6E">
        <w:rPr>
          <w:rFonts w:ascii="Book Antiqua" w:eastAsia="Book Antiqua" w:hAnsi="Book Antiqua" w:cs="Book Antiqua"/>
          <w:color w:val="000000"/>
        </w:rPr>
        <w:t>nd whether agitating the target of 4-1BB can cure hepatitis B needs to be also further studied.</w:t>
      </w:r>
    </w:p>
    <w:bookmarkEnd w:id="48"/>
    <w:p w14:paraId="6A4E5E34" w14:textId="77777777" w:rsidR="00A77B3E" w:rsidRPr="001F6F6E" w:rsidRDefault="00A77B3E" w:rsidP="001F6F6E">
      <w:pPr>
        <w:snapToGrid w:val="0"/>
        <w:spacing w:line="360" w:lineRule="auto"/>
        <w:jc w:val="both"/>
        <w:rPr>
          <w:rFonts w:ascii="Book Antiqua" w:hAnsi="Book Antiqua"/>
        </w:rPr>
      </w:pPr>
    </w:p>
    <w:p w14:paraId="5B80E88D" w14:textId="77777777" w:rsidR="00A77B3E" w:rsidRPr="001F6F6E" w:rsidRDefault="00C91B20" w:rsidP="001F6F6E">
      <w:pPr>
        <w:snapToGrid w:val="0"/>
        <w:spacing w:line="360" w:lineRule="auto"/>
        <w:jc w:val="both"/>
        <w:rPr>
          <w:rFonts w:ascii="Book Antiqua" w:eastAsia="Book Antiqua" w:hAnsi="Book Antiqua" w:cs="Book Antiqua"/>
          <w:b/>
          <w:color w:val="000000"/>
        </w:rPr>
      </w:pPr>
      <w:r w:rsidRPr="001F6F6E">
        <w:rPr>
          <w:rFonts w:ascii="Book Antiqua" w:eastAsia="Book Antiqua" w:hAnsi="Book Antiqua" w:cs="Book Antiqua"/>
          <w:b/>
          <w:color w:val="000000"/>
        </w:rPr>
        <w:t>REFERENCES</w:t>
      </w:r>
    </w:p>
    <w:p w14:paraId="21970EF9"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1 </w:t>
      </w:r>
      <w:proofErr w:type="spellStart"/>
      <w:r w:rsidRPr="001F6F6E">
        <w:rPr>
          <w:rFonts w:ascii="Book Antiqua" w:hAnsi="Book Antiqua"/>
          <w:b/>
          <w:bCs/>
        </w:rPr>
        <w:t>Revill</w:t>
      </w:r>
      <w:proofErr w:type="spellEnd"/>
      <w:r w:rsidRPr="001F6F6E">
        <w:rPr>
          <w:rFonts w:ascii="Book Antiqua" w:hAnsi="Book Antiqua"/>
          <w:b/>
          <w:bCs/>
        </w:rPr>
        <w:t xml:space="preserve"> P</w:t>
      </w:r>
      <w:r w:rsidRPr="001F6F6E">
        <w:rPr>
          <w:rFonts w:ascii="Book Antiqua" w:hAnsi="Book Antiqua"/>
        </w:rPr>
        <w:t xml:space="preserve">, </w:t>
      </w:r>
      <w:proofErr w:type="spellStart"/>
      <w:r w:rsidRPr="001F6F6E">
        <w:rPr>
          <w:rFonts w:ascii="Book Antiqua" w:hAnsi="Book Antiqua"/>
        </w:rPr>
        <w:t>Testoni</w:t>
      </w:r>
      <w:proofErr w:type="spellEnd"/>
      <w:r w:rsidRPr="001F6F6E">
        <w:rPr>
          <w:rFonts w:ascii="Book Antiqua" w:hAnsi="Book Antiqua"/>
        </w:rPr>
        <w:t xml:space="preserve"> B, </w:t>
      </w:r>
      <w:proofErr w:type="spellStart"/>
      <w:r w:rsidRPr="001F6F6E">
        <w:rPr>
          <w:rFonts w:ascii="Book Antiqua" w:hAnsi="Book Antiqua"/>
        </w:rPr>
        <w:t>Locarnini</w:t>
      </w:r>
      <w:proofErr w:type="spellEnd"/>
      <w:r w:rsidRPr="001F6F6E">
        <w:rPr>
          <w:rFonts w:ascii="Book Antiqua" w:hAnsi="Book Antiqua"/>
        </w:rPr>
        <w:t xml:space="preserve"> S, </w:t>
      </w:r>
      <w:proofErr w:type="spellStart"/>
      <w:r w:rsidRPr="001F6F6E">
        <w:rPr>
          <w:rFonts w:ascii="Book Antiqua" w:hAnsi="Book Antiqua"/>
        </w:rPr>
        <w:t>Zoulim</w:t>
      </w:r>
      <w:proofErr w:type="spellEnd"/>
      <w:r w:rsidRPr="001F6F6E">
        <w:rPr>
          <w:rFonts w:ascii="Book Antiqua" w:hAnsi="Book Antiqua"/>
        </w:rPr>
        <w:t xml:space="preserve"> F. Global strategies are required to cure and eliminate HBV infection. </w:t>
      </w:r>
      <w:r w:rsidRPr="001F6F6E">
        <w:rPr>
          <w:rFonts w:ascii="Book Antiqua" w:hAnsi="Book Antiqua"/>
          <w:i/>
          <w:iCs/>
        </w:rPr>
        <w:t>Nat Rev Gastroenterol Hepatol</w:t>
      </w:r>
      <w:r w:rsidRPr="001F6F6E">
        <w:rPr>
          <w:rFonts w:ascii="Book Antiqua" w:hAnsi="Book Antiqua"/>
        </w:rPr>
        <w:t xml:space="preserve"> 2016; </w:t>
      </w:r>
      <w:r w:rsidRPr="001F6F6E">
        <w:rPr>
          <w:rFonts w:ascii="Book Antiqua" w:hAnsi="Book Antiqua"/>
          <w:b/>
          <w:bCs/>
        </w:rPr>
        <w:t>13</w:t>
      </w:r>
      <w:r w:rsidRPr="001F6F6E">
        <w:rPr>
          <w:rFonts w:ascii="Book Antiqua" w:hAnsi="Book Antiqua"/>
        </w:rPr>
        <w:t>: 239-248 [PMID: 26907881 DOI: 10.1038/nrgastro.2016.7]</w:t>
      </w:r>
    </w:p>
    <w:p w14:paraId="3B261AD5"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lastRenderedPageBreak/>
        <w:t xml:space="preserve">2 </w:t>
      </w:r>
      <w:proofErr w:type="spellStart"/>
      <w:r w:rsidRPr="001F6F6E">
        <w:rPr>
          <w:rFonts w:ascii="Book Antiqua" w:hAnsi="Book Antiqua"/>
          <w:b/>
          <w:bCs/>
        </w:rPr>
        <w:t>Liaw</w:t>
      </w:r>
      <w:proofErr w:type="spellEnd"/>
      <w:r w:rsidRPr="001F6F6E">
        <w:rPr>
          <w:rFonts w:ascii="Book Antiqua" w:hAnsi="Book Antiqua"/>
          <w:b/>
          <w:bCs/>
        </w:rPr>
        <w:t xml:space="preserve"> YF</w:t>
      </w:r>
      <w:r w:rsidRPr="001F6F6E">
        <w:rPr>
          <w:rFonts w:ascii="Book Antiqua" w:hAnsi="Book Antiqua"/>
        </w:rPr>
        <w:t xml:space="preserve">, Chu CM. Hepatitis B virus infection. </w:t>
      </w:r>
      <w:r w:rsidRPr="001F6F6E">
        <w:rPr>
          <w:rFonts w:ascii="Book Antiqua" w:hAnsi="Book Antiqua"/>
          <w:i/>
          <w:iCs/>
        </w:rPr>
        <w:t>Lancet</w:t>
      </w:r>
      <w:r w:rsidRPr="001F6F6E">
        <w:rPr>
          <w:rFonts w:ascii="Book Antiqua" w:hAnsi="Book Antiqua"/>
        </w:rPr>
        <w:t xml:space="preserve"> 2009; </w:t>
      </w:r>
      <w:r w:rsidRPr="001F6F6E">
        <w:rPr>
          <w:rFonts w:ascii="Book Antiqua" w:hAnsi="Book Antiqua"/>
          <w:b/>
          <w:bCs/>
        </w:rPr>
        <w:t>373</w:t>
      </w:r>
      <w:r w:rsidRPr="001F6F6E">
        <w:rPr>
          <w:rFonts w:ascii="Book Antiqua" w:hAnsi="Book Antiqua"/>
        </w:rPr>
        <w:t>: 582-592 [PMID: 19217993 DOI: 10.1016/S0140-6736(09)60207-5]</w:t>
      </w:r>
    </w:p>
    <w:p w14:paraId="3FE035F2"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3 </w:t>
      </w:r>
      <w:proofErr w:type="spellStart"/>
      <w:r w:rsidRPr="001F6F6E">
        <w:rPr>
          <w:rFonts w:ascii="Book Antiqua" w:hAnsi="Book Antiqua"/>
          <w:b/>
          <w:bCs/>
        </w:rPr>
        <w:t>Nebbia</w:t>
      </w:r>
      <w:proofErr w:type="spellEnd"/>
      <w:r w:rsidRPr="001F6F6E">
        <w:rPr>
          <w:rFonts w:ascii="Book Antiqua" w:hAnsi="Book Antiqua"/>
          <w:b/>
          <w:bCs/>
        </w:rPr>
        <w:t xml:space="preserve"> G</w:t>
      </w:r>
      <w:r w:rsidRPr="001F6F6E">
        <w:rPr>
          <w:rFonts w:ascii="Book Antiqua" w:hAnsi="Book Antiqua"/>
        </w:rPr>
        <w:t xml:space="preserve">, Peppa D, Maini MK. Hepatitis B infection: current concepts and future challenges. </w:t>
      </w:r>
      <w:r w:rsidRPr="001F6F6E">
        <w:rPr>
          <w:rFonts w:ascii="Book Antiqua" w:hAnsi="Book Antiqua"/>
          <w:i/>
          <w:iCs/>
        </w:rPr>
        <w:t>QJM</w:t>
      </w:r>
      <w:r w:rsidRPr="001F6F6E">
        <w:rPr>
          <w:rFonts w:ascii="Book Antiqua" w:hAnsi="Book Antiqua"/>
        </w:rPr>
        <w:t xml:space="preserve"> 2012; </w:t>
      </w:r>
      <w:r w:rsidRPr="001F6F6E">
        <w:rPr>
          <w:rFonts w:ascii="Book Antiqua" w:hAnsi="Book Antiqua"/>
          <w:b/>
          <w:bCs/>
        </w:rPr>
        <w:t>105</w:t>
      </w:r>
      <w:r w:rsidRPr="001F6F6E">
        <w:rPr>
          <w:rFonts w:ascii="Book Antiqua" w:hAnsi="Book Antiqua"/>
        </w:rPr>
        <w:t>: 109-113 [PMID: 22252919 DOI: 10.1093/</w:t>
      </w:r>
      <w:proofErr w:type="spellStart"/>
      <w:r w:rsidRPr="001F6F6E">
        <w:rPr>
          <w:rFonts w:ascii="Book Antiqua" w:hAnsi="Book Antiqua"/>
        </w:rPr>
        <w:t>qjmed</w:t>
      </w:r>
      <w:proofErr w:type="spellEnd"/>
      <w:r w:rsidRPr="001F6F6E">
        <w:rPr>
          <w:rFonts w:ascii="Book Antiqua" w:hAnsi="Book Antiqua"/>
        </w:rPr>
        <w:t>/hcr270]</w:t>
      </w:r>
    </w:p>
    <w:p w14:paraId="17825338"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4 </w:t>
      </w:r>
      <w:r w:rsidRPr="001F6F6E">
        <w:rPr>
          <w:rFonts w:ascii="Book Antiqua" w:hAnsi="Book Antiqua"/>
          <w:b/>
          <w:bCs/>
        </w:rPr>
        <w:t>Ferrari C</w:t>
      </w:r>
      <w:r w:rsidRPr="001F6F6E">
        <w:rPr>
          <w:rFonts w:ascii="Book Antiqua" w:hAnsi="Book Antiqua"/>
        </w:rPr>
        <w:t xml:space="preserve">. HBV and the immune response. </w:t>
      </w:r>
      <w:r w:rsidRPr="001F6F6E">
        <w:rPr>
          <w:rFonts w:ascii="Book Antiqua" w:hAnsi="Book Antiqua"/>
          <w:i/>
          <w:iCs/>
        </w:rPr>
        <w:t>Liver Int</w:t>
      </w:r>
      <w:r w:rsidRPr="001F6F6E">
        <w:rPr>
          <w:rFonts w:ascii="Book Antiqua" w:hAnsi="Book Antiqua"/>
        </w:rPr>
        <w:t xml:space="preserve"> 2015; </w:t>
      </w:r>
      <w:r w:rsidRPr="001F6F6E">
        <w:rPr>
          <w:rFonts w:ascii="Book Antiqua" w:hAnsi="Book Antiqua"/>
          <w:b/>
          <w:bCs/>
        </w:rPr>
        <w:t>35 Suppl 1</w:t>
      </w:r>
      <w:r w:rsidRPr="001F6F6E">
        <w:rPr>
          <w:rFonts w:ascii="Book Antiqua" w:hAnsi="Book Antiqua"/>
        </w:rPr>
        <w:t>: 121-128 [PMID: 25529097 DOI: 10.1111/liv.12749]</w:t>
      </w:r>
    </w:p>
    <w:p w14:paraId="7DBF37B3"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5 </w:t>
      </w:r>
      <w:r w:rsidRPr="001F6F6E">
        <w:rPr>
          <w:rFonts w:ascii="Book Antiqua" w:hAnsi="Book Antiqua"/>
          <w:b/>
          <w:bCs/>
        </w:rPr>
        <w:t>Fanning GC</w:t>
      </w:r>
      <w:r w:rsidRPr="001F6F6E">
        <w:rPr>
          <w:rFonts w:ascii="Book Antiqua" w:hAnsi="Book Antiqua"/>
        </w:rPr>
        <w:t xml:space="preserve">, </w:t>
      </w:r>
      <w:proofErr w:type="spellStart"/>
      <w:r w:rsidRPr="001F6F6E">
        <w:rPr>
          <w:rFonts w:ascii="Book Antiqua" w:hAnsi="Book Antiqua"/>
        </w:rPr>
        <w:t>Zoulim</w:t>
      </w:r>
      <w:proofErr w:type="spellEnd"/>
      <w:r w:rsidRPr="001F6F6E">
        <w:rPr>
          <w:rFonts w:ascii="Book Antiqua" w:hAnsi="Book Antiqua"/>
        </w:rPr>
        <w:t xml:space="preserve"> F, Hou J, </w:t>
      </w:r>
      <w:proofErr w:type="spellStart"/>
      <w:r w:rsidRPr="001F6F6E">
        <w:rPr>
          <w:rFonts w:ascii="Book Antiqua" w:hAnsi="Book Antiqua"/>
        </w:rPr>
        <w:t>Bertoletti</w:t>
      </w:r>
      <w:proofErr w:type="spellEnd"/>
      <w:r w:rsidRPr="001F6F6E">
        <w:rPr>
          <w:rFonts w:ascii="Book Antiqua" w:hAnsi="Book Antiqua"/>
        </w:rPr>
        <w:t xml:space="preserve"> A. Therapeutic strategies for hepatitis B virus infection: towards a cure. </w:t>
      </w:r>
      <w:r w:rsidRPr="001F6F6E">
        <w:rPr>
          <w:rFonts w:ascii="Book Antiqua" w:hAnsi="Book Antiqua"/>
          <w:i/>
          <w:iCs/>
        </w:rPr>
        <w:t xml:space="preserve">Nat Rev Drug </w:t>
      </w:r>
      <w:proofErr w:type="spellStart"/>
      <w:r w:rsidRPr="001F6F6E">
        <w:rPr>
          <w:rFonts w:ascii="Book Antiqua" w:hAnsi="Book Antiqua"/>
          <w:i/>
          <w:iCs/>
        </w:rPr>
        <w:t>Discov</w:t>
      </w:r>
      <w:proofErr w:type="spellEnd"/>
      <w:r w:rsidRPr="001F6F6E">
        <w:rPr>
          <w:rFonts w:ascii="Book Antiqua" w:hAnsi="Book Antiqua"/>
        </w:rPr>
        <w:t xml:space="preserve"> 2019; </w:t>
      </w:r>
      <w:r w:rsidRPr="001F6F6E">
        <w:rPr>
          <w:rFonts w:ascii="Book Antiqua" w:hAnsi="Book Antiqua"/>
          <w:b/>
          <w:bCs/>
        </w:rPr>
        <w:t>18</w:t>
      </w:r>
      <w:r w:rsidRPr="001F6F6E">
        <w:rPr>
          <w:rFonts w:ascii="Book Antiqua" w:hAnsi="Book Antiqua"/>
        </w:rPr>
        <w:t>: 827-844 [PMID: 31455905 DOI: 10.1038/s41573-019-0037-0]</w:t>
      </w:r>
    </w:p>
    <w:p w14:paraId="2BC8BC40"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6 </w:t>
      </w:r>
      <w:r w:rsidRPr="001F6F6E">
        <w:rPr>
          <w:rFonts w:ascii="Book Antiqua" w:hAnsi="Book Antiqua"/>
          <w:b/>
          <w:bCs/>
        </w:rPr>
        <w:t>Maini MK</w:t>
      </w:r>
      <w:r w:rsidRPr="001F6F6E">
        <w:rPr>
          <w:rFonts w:ascii="Book Antiqua" w:hAnsi="Book Antiqua"/>
        </w:rPr>
        <w:t xml:space="preserve">, Burton AR. Restoring, releasing or replacing adaptive immunity in chronic hepatitis B. </w:t>
      </w:r>
      <w:r w:rsidRPr="001F6F6E">
        <w:rPr>
          <w:rFonts w:ascii="Book Antiqua" w:hAnsi="Book Antiqua"/>
          <w:i/>
          <w:iCs/>
        </w:rPr>
        <w:t>Nat Rev Gastroenterol Hepatol</w:t>
      </w:r>
      <w:r w:rsidRPr="001F6F6E">
        <w:rPr>
          <w:rFonts w:ascii="Book Antiqua" w:hAnsi="Book Antiqua"/>
        </w:rPr>
        <w:t xml:space="preserve"> 2019; </w:t>
      </w:r>
      <w:r w:rsidRPr="001F6F6E">
        <w:rPr>
          <w:rFonts w:ascii="Book Antiqua" w:hAnsi="Book Antiqua"/>
          <w:b/>
          <w:bCs/>
        </w:rPr>
        <w:t>16</w:t>
      </w:r>
      <w:r w:rsidRPr="001F6F6E">
        <w:rPr>
          <w:rFonts w:ascii="Book Antiqua" w:hAnsi="Book Antiqua"/>
        </w:rPr>
        <w:t>: 662-675 [PMID: 31548710 DOI: 10.1038/s41575-019-0196-9]</w:t>
      </w:r>
    </w:p>
    <w:p w14:paraId="4EEA9E38"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7 </w:t>
      </w:r>
      <w:proofErr w:type="spellStart"/>
      <w:r w:rsidRPr="001F6F6E">
        <w:rPr>
          <w:rFonts w:ascii="Book Antiqua" w:hAnsi="Book Antiqua"/>
          <w:b/>
          <w:bCs/>
        </w:rPr>
        <w:t>Rivino</w:t>
      </w:r>
      <w:proofErr w:type="spellEnd"/>
      <w:r w:rsidRPr="001F6F6E">
        <w:rPr>
          <w:rFonts w:ascii="Book Antiqua" w:hAnsi="Book Antiqua"/>
          <w:b/>
          <w:bCs/>
        </w:rPr>
        <w:t xml:space="preserve"> L</w:t>
      </w:r>
      <w:r w:rsidRPr="001F6F6E">
        <w:rPr>
          <w:rFonts w:ascii="Book Antiqua" w:hAnsi="Book Antiqua"/>
        </w:rPr>
        <w:t xml:space="preserve">, Le Bert N, Gill US, </w:t>
      </w:r>
      <w:proofErr w:type="spellStart"/>
      <w:r w:rsidRPr="001F6F6E">
        <w:rPr>
          <w:rFonts w:ascii="Book Antiqua" w:hAnsi="Book Antiqua"/>
        </w:rPr>
        <w:t>Kunasegaran</w:t>
      </w:r>
      <w:proofErr w:type="spellEnd"/>
      <w:r w:rsidRPr="001F6F6E">
        <w:rPr>
          <w:rFonts w:ascii="Book Antiqua" w:hAnsi="Book Antiqua"/>
        </w:rPr>
        <w:t xml:space="preserve"> K, Cheng Y, Tan DZ, Becht E, </w:t>
      </w:r>
      <w:proofErr w:type="spellStart"/>
      <w:r w:rsidRPr="001F6F6E">
        <w:rPr>
          <w:rFonts w:ascii="Book Antiqua" w:hAnsi="Book Antiqua"/>
        </w:rPr>
        <w:t>Hansi</w:t>
      </w:r>
      <w:proofErr w:type="spellEnd"/>
      <w:r w:rsidRPr="001F6F6E">
        <w:rPr>
          <w:rFonts w:ascii="Book Antiqua" w:hAnsi="Book Antiqua"/>
        </w:rPr>
        <w:t xml:space="preserve"> NK, Foster GR, </w:t>
      </w:r>
      <w:proofErr w:type="spellStart"/>
      <w:r w:rsidRPr="001F6F6E">
        <w:rPr>
          <w:rFonts w:ascii="Book Antiqua" w:hAnsi="Book Antiqua"/>
        </w:rPr>
        <w:t>Su</w:t>
      </w:r>
      <w:proofErr w:type="spellEnd"/>
      <w:r w:rsidRPr="001F6F6E">
        <w:rPr>
          <w:rFonts w:ascii="Book Antiqua" w:hAnsi="Book Antiqua"/>
        </w:rPr>
        <w:t xml:space="preserve"> TH, Tseng TC, Lim SG, Kao JH, Newell EW, Kennedy PT, </w:t>
      </w:r>
      <w:proofErr w:type="spellStart"/>
      <w:r w:rsidRPr="001F6F6E">
        <w:rPr>
          <w:rFonts w:ascii="Book Antiqua" w:hAnsi="Book Antiqua"/>
        </w:rPr>
        <w:t>Bertoletti</w:t>
      </w:r>
      <w:proofErr w:type="spellEnd"/>
      <w:r w:rsidRPr="001F6F6E">
        <w:rPr>
          <w:rFonts w:ascii="Book Antiqua" w:hAnsi="Book Antiqua"/>
        </w:rPr>
        <w:t xml:space="preserve"> A. Hepatitis B virus-specific T cells associate with viral control upon </w:t>
      </w:r>
      <w:proofErr w:type="spellStart"/>
      <w:r w:rsidRPr="001F6F6E">
        <w:rPr>
          <w:rFonts w:ascii="Book Antiqua" w:hAnsi="Book Antiqua"/>
        </w:rPr>
        <w:t>nucleos</w:t>
      </w:r>
      <w:proofErr w:type="spellEnd"/>
      <w:r w:rsidRPr="001F6F6E">
        <w:rPr>
          <w:rFonts w:ascii="Book Antiqua" w:hAnsi="Book Antiqua"/>
        </w:rPr>
        <w:t xml:space="preserve">(t)ide-analogue therapy discontinuation. </w:t>
      </w:r>
      <w:r w:rsidRPr="001F6F6E">
        <w:rPr>
          <w:rFonts w:ascii="Book Antiqua" w:hAnsi="Book Antiqua"/>
          <w:i/>
          <w:iCs/>
        </w:rPr>
        <w:t>J Clin Invest</w:t>
      </w:r>
      <w:r w:rsidRPr="001F6F6E">
        <w:rPr>
          <w:rFonts w:ascii="Book Antiqua" w:hAnsi="Book Antiqua"/>
        </w:rPr>
        <w:t xml:space="preserve"> 2018; </w:t>
      </w:r>
      <w:r w:rsidRPr="001F6F6E">
        <w:rPr>
          <w:rFonts w:ascii="Book Antiqua" w:hAnsi="Book Antiqua"/>
          <w:b/>
          <w:bCs/>
        </w:rPr>
        <w:t>128</w:t>
      </w:r>
      <w:r w:rsidRPr="001F6F6E">
        <w:rPr>
          <w:rFonts w:ascii="Book Antiqua" w:hAnsi="Book Antiqua"/>
        </w:rPr>
        <w:t>: 668-681 [PMID: 29309050 DOI: 10.1172/JCI92812]</w:t>
      </w:r>
    </w:p>
    <w:p w14:paraId="19C4A250"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8 </w:t>
      </w:r>
      <w:r w:rsidRPr="001F6F6E">
        <w:rPr>
          <w:rFonts w:ascii="Book Antiqua" w:hAnsi="Book Antiqua"/>
          <w:b/>
          <w:bCs/>
        </w:rPr>
        <w:t>Park JJ</w:t>
      </w:r>
      <w:r w:rsidRPr="001F6F6E">
        <w:rPr>
          <w:rFonts w:ascii="Book Antiqua" w:hAnsi="Book Antiqua"/>
        </w:rPr>
        <w:t xml:space="preserve">, Wong DK, </w:t>
      </w:r>
      <w:proofErr w:type="spellStart"/>
      <w:r w:rsidRPr="001F6F6E">
        <w:rPr>
          <w:rFonts w:ascii="Book Antiqua" w:hAnsi="Book Antiqua"/>
        </w:rPr>
        <w:t>Wahed</w:t>
      </w:r>
      <w:proofErr w:type="spellEnd"/>
      <w:r w:rsidRPr="001F6F6E">
        <w:rPr>
          <w:rFonts w:ascii="Book Antiqua" w:hAnsi="Book Antiqua"/>
        </w:rPr>
        <w:t xml:space="preserve"> AS, Lee WM, Feld JJ, </w:t>
      </w:r>
      <w:proofErr w:type="spellStart"/>
      <w:r w:rsidRPr="001F6F6E">
        <w:rPr>
          <w:rFonts w:ascii="Book Antiqua" w:hAnsi="Book Antiqua"/>
        </w:rPr>
        <w:t>Terrault</w:t>
      </w:r>
      <w:proofErr w:type="spellEnd"/>
      <w:r w:rsidRPr="001F6F6E">
        <w:rPr>
          <w:rFonts w:ascii="Book Antiqua" w:hAnsi="Book Antiqua"/>
        </w:rPr>
        <w:t xml:space="preserve"> N, Khalili M, Sterling RK, </w:t>
      </w:r>
      <w:proofErr w:type="spellStart"/>
      <w:r w:rsidRPr="001F6F6E">
        <w:rPr>
          <w:rFonts w:ascii="Book Antiqua" w:hAnsi="Book Antiqua"/>
        </w:rPr>
        <w:t>Kowdley</w:t>
      </w:r>
      <w:proofErr w:type="spellEnd"/>
      <w:r w:rsidRPr="001F6F6E">
        <w:rPr>
          <w:rFonts w:ascii="Book Antiqua" w:hAnsi="Book Antiqua"/>
        </w:rPr>
        <w:t xml:space="preserve"> KV, </w:t>
      </w:r>
      <w:proofErr w:type="spellStart"/>
      <w:r w:rsidRPr="001F6F6E">
        <w:rPr>
          <w:rFonts w:ascii="Book Antiqua" w:hAnsi="Book Antiqua"/>
        </w:rPr>
        <w:t>Bzowej</w:t>
      </w:r>
      <w:proofErr w:type="spellEnd"/>
      <w:r w:rsidRPr="001F6F6E">
        <w:rPr>
          <w:rFonts w:ascii="Book Antiqua" w:hAnsi="Book Antiqua"/>
        </w:rPr>
        <w:t xml:space="preserve"> N, Lau DT, Kim WR, Smith C, </w:t>
      </w:r>
      <w:proofErr w:type="spellStart"/>
      <w:r w:rsidRPr="001F6F6E">
        <w:rPr>
          <w:rFonts w:ascii="Book Antiqua" w:hAnsi="Book Antiqua"/>
        </w:rPr>
        <w:t>Carithers</w:t>
      </w:r>
      <w:proofErr w:type="spellEnd"/>
      <w:r w:rsidRPr="001F6F6E">
        <w:rPr>
          <w:rFonts w:ascii="Book Antiqua" w:hAnsi="Book Antiqua"/>
        </w:rPr>
        <w:t xml:space="preserve"> RL, Torrey KW, Keith JW, Levine DL, </w:t>
      </w:r>
      <w:proofErr w:type="spellStart"/>
      <w:r w:rsidRPr="001F6F6E">
        <w:rPr>
          <w:rFonts w:ascii="Book Antiqua" w:hAnsi="Book Antiqua"/>
        </w:rPr>
        <w:t>Traum</w:t>
      </w:r>
      <w:proofErr w:type="spellEnd"/>
      <w:r w:rsidRPr="001F6F6E">
        <w:rPr>
          <w:rFonts w:ascii="Book Antiqua" w:hAnsi="Book Antiqua"/>
        </w:rPr>
        <w:t xml:space="preserve"> D, Ho S, </w:t>
      </w:r>
      <w:proofErr w:type="spellStart"/>
      <w:r w:rsidRPr="001F6F6E">
        <w:rPr>
          <w:rFonts w:ascii="Book Antiqua" w:hAnsi="Book Antiqua"/>
        </w:rPr>
        <w:t>Valiga</w:t>
      </w:r>
      <w:proofErr w:type="spellEnd"/>
      <w:r w:rsidRPr="001F6F6E">
        <w:rPr>
          <w:rFonts w:ascii="Book Antiqua" w:hAnsi="Book Antiqua"/>
        </w:rPr>
        <w:t xml:space="preserve"> ME, Johnson GS, Doo E, Lok AS, Chang KM; Hepatitis B Research Network. Hepatitis B Virus--Specific and Global T-Cell Dysfunction in Chronic Hepatitis B. </w:t>
      </w:r>
      <w:r w:rsidRPr="001F6F6E">
        <w:rPr>
          <w:rFonts w:ascii="Book Antiqua" w:hAnsi="Book Antiqua"/>
          <w:i/>
          <w:iCs/>
        </w:rPr>
        <w:t>Gastroenterology</w:t>
      </w:r>
      <w:r w:rsidRPr="001F6F6E">
        <w:rPr>
          <w:rFonts w:ascii="Book Antiqua" w:hAnsi="Book Antiqua"/>
        </w:rPr>
        <w:t xml:space="preserve"> 2016; </w:t>
      </w:r>
      <w:r w:rsidRPr="001F6F6E">
        <w:rPr>
          <w:rFonts w:ascii="Book Antiqua" w:hAnsi="Book Antiqua"/>
          <w:b/>
          <w:bCs/>
        </w:rPr>
        <w:t>150</w:t>
      </w:r>
      <w:r w:rsidRPr="001F6F6E">
        <w:rPr>
          <w:rFonts w:ascii="Book Antiqua" w:hAnsi="Book Antiqua"/>
        </w:rPr>
        <w:t>: 684-695.e5 [PMID: 26684441 DOI: 10.1053/j.gastro.2015.11.050]</w:t>
      </w:r>
    </w:p>
    <w:p w14:paraId="279393FB"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9 </w:t>
      </w:r>
      <w:proofErr w:type="spellStart"/>
      <w:r w:rsidRPr="001F6F6E">
        <w:rPr>
          <w:rFonts w:ascii="Book Antiqua" w:hAnsi="Book Antiqua"/>
          <w:b/>
          <w:bCs/>
        </w:rPr>
        <w:t>Attanasio</w:t>
      </w:r>
      <w:proofErr w:type="spellEnd"/>
      <w:r w:rsidRPr="001F6F6E">
        <w:rPr>
          <w:rFonts w:ascii="Book Antiqua" w:hAnsi="Book Antiqua"/>
          <w:b/>
          <w:bCs/>
        </w:rPr>
        <w:t xml:space="preserve"> J</w:t>
      </w:r>
      <w:r w:rsidRPr="001F6F6E">
        <w:rPr>
          <w:rFonts w:ascii="Book Antiqua" w:hAnsi="Book Antiqua"/>
        </w:rPr>
        <w:t xml:space="preserve">, Wherry EJ. Costimulatory and Coinhibitory Receptor Pathways in Infectious Disease. </w:t>
      </w:r>
      <w:r w:rsidRPr="001F6F6E">
        <w:rPr>
          <w:rFonts w:ascii="Book Antiqua" w:hAnsi="Book Antiqua"/>
          <w:i/>
          <w:iCs/>
        </w:rPr>
        <w:t>Immunity</w:t>
      </w:r>
      <w:r w:rsidRPr="001F6F6E">
        <w:rPr>
          <w:rFonts w:ascii="Book Antiqua" w:hAnsi="Book Antiqua"/>
        </w:rPr>
        <w:t xml:space="preserve"> 2016; </w:t>
      </w:r>
      <w:r w:rsidRPr="001F6F6E">
        <w:rPr>
          <w:rFonts w:ascii="Book Antiqua" w:hAnsi="Book Antiqua"/>
          <w:b/>
          <w:bCs/>
        </w:rPr>
        <w:t>44</w:t>
      </w:r>
      <w:r w:rsidRPr="001F6F6E">
        <w:rPr>
          <w:rFonts w:ascii="Book Antiqua" w:hAnsi="Book Antiqua"/>
        </w:rPr>
        <w:t>: 1052-1068 [PMID: 27192569 DOI: 10.1016/j.immuni.2016.04.022]</w:t>
      </w:r>
    </w:p>
    <w:p w14:paraId="63A0D182"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10 </w:t>
      </w:r>
      <w:r w:rsidRPr="001F6F6E">
        <w:rPr>
          <w:rFonts w:ascii="Book Antiqua" w:hAnsi="Book Antiqua"/>
          <w:b/>
          <w:bCs/>
        </w:rPr>
        <w:t>Chester C</w:t>
      </w:r>
      <w:r w:rsidRPr="001F6F6E">
        <w:rPr>
          <w:rFonts w:ascii="Book Antiqua" w:hAnsi="Book Antiqua"/>
        </w:rPr>
        <w:t xml:space="preserve">, </w:t>
      </w:r>
      <w:proofErr w:type="spellStart"/>
      <w:r w:rsidRPr="001F6F6E">
        <w:rPr>
          <w:rFonts w:ascii="Book Antiqua" w:hAnsi="Book Antiqua"/>
        </w:rPr>
        <w:t>Sanmamed</w:t>
      </w:r>
      <w:proofErr w:type="spellEnd"/>
      <w:r w:rsidRPr="001F6F6E">
        <w:rPr>
          <w:rFonts w:ascii="Book Antiqua" w:hAnsi="Book Antiqua"/>
        </w:rPr>
        <w:t xml:space="preserve"> MF, Wang J, </w:t>
      </w:r>
      <w:proofErr w:type="spellStart"/>
      <w:r w:rsidRPr="001F6F6E">
        <w:rPr>
          <w:rFonts w:ascii="Book Antiqua" w:hAnsi="Book Antiqua"/>
        </w:rPr>
        <w:t>Melero</w:t>
      </w:r>
      <w:proofErr w:type="spellEnd"/>
      <w:r w:rsidRPr="001F6F6E">
        <w:rPr>
          <w:rFonts w:ascii="Book Antiqua" w:hAnsi="Book Antiqua"/>
        </w:rPr>
        <w:t xml:space="preserve"> I. Immunotherapy targeting 4-1BB: mechanistic rationale, clinical results, and future strategies. </w:t>
      </w:r>
      <w:r w:rsidRPr="001F6F6E">
        <w:rPr>
          <w:rFonts w:ascii="Book Antiqua" w:hAnsi="Book Antiqua"/>
          <w:i/>
          <w:iCs/>
        </w:rPr>
        <w:t>Blood</w:t>
      </w:r>
      <w:r w:rsidRPr="001F6F6E">
        <w:rPr>
          <w:rFonts w:ascii="Book Antiqua" w:hAnsi="Book Antiqua"/>
        </w:rPr>
        <w:t xml:space="preserve"> 2018; </w:t>
      </w:r>
      <w:r w:rsidRPr="001F6F6E">
        <w:rPr>
          <w:rFonts w:ascii="Book Antiqua" w:hAnsi="Book Antiqua"/>
          <w:b/>
          <w:bCs/>
        </w:rPr>
        <w:t>131</w:t>
      </w:r>
      <w:r w:rsidRPr="001F6F6E">
        <w:rPr>
          <w:rFonts w:ascii="Book Antiqua" w:hAnsi="Book Antiqua"/>
        </w:rPr>
        <w:t>: 49-57 [PMID: 29118009 DOI: 10.1182/blood-2017-06-741041]</w:t>
      </w:r>
    </w:p>
    <w:p w14:paraId="2B925373"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lastRenderedPageBreak/>
        <w:t xml:space="preserve">11 </w:t>
      </w:r>
      <w:r w:rsidRPr="001F6F6E">
        <w:rPr>
          <w:rFonts w:ascii="Book Antiqua" w:hAnsi="Book Antiqua"/>
          <w:b/>
          <w:bCs/>
        </w:rPr>
        <w:t>Goodwin RG</w:t>
      </w:r>
      <w:r w:rsidRPr="001F6F6E">
        <w:rPr>
          <w:rFonts w:ascii="Book Antiqua" w:hAnsi="Book Antiqua"/>
        </w:rPr>
        <w:t xml:space="preserve">, Din WS, Davis-Smith T, Anderson DM, </w:t>
      </w:r>
      <w:proofErr w:type="spellStart"/>
      <w:r w:rsidRPr="001F6F6E">
        <w:rPr>
          <w:rFonts w:ascii="Book Antiqua" w:hAnsi="Book Antiqua"/>
        </w:rPr>
        <w:t>Gimpel</w:t>
      </w:r>
      <w:proofErr w:type="spellEnd"/>
      <w:r w:rsidRPr="001F6F6E">
        <w:rPr>
          <w:rFonts w:ascii="Book Antiqua" w:hAnsi="Book Antiqua"/>
        </w:rPr>
        <w:t xml:space="preserve"> SD, Sato TA, </w:t>
      </w:r>
      <w:proofErr w:type="spellStart"/>
      <w:r w:rsidRPr="001F6F6E">
        <w:rPr>
          <w:rFonts w:ascii="Book Antiqua" w:hAnsi="Book Antiqua"/>
        </w:rPr>
        <w:t>Maliszewski</w:t>
      </w:r>
      <w:proofErr w:type="spellEnd"/>
      <w:r w:rsidRPr="001F6F6E">
        <w:rPr>
          <w:rFonts w:ascii="Book Antiqua" w:hAnsi="Book Antiqua"/>
        </w:rPr>
        <w:t xml:space="preserve"> CR, Brannan CI, Copeland NG, Jenkins NA. Molecular cloning of a ligand for the inducible T cell gene 4-1BB: a member of an emerging family of cytokines with homology to tumor necrosis factor. </w:t>
      </w:r>
      <w:r w:rsidRPr="001F6F6E">
        <w:rPr>
          <w:rFonts w:ascii="Book Antiqua" w:hAnsi="Book Antiqua"/>
          <w:i/>
          <w:iCs/>
        </w:rPr>
        <w:t>Eur J Immunol</w:t>
      </w:r>
      <w:r w:rsidRPr="001F6F6E">
        <w:rPr>
          <w:rFonts w:ascii="Book Antiqua" w:hAnsi="Book Antiqua"/>
        </w:rPr>
        <w:t xml:space="preserve"> 1993; </w:t>
      </w:r>
      <w:r w:rsidRPr="001F6F6E">
        <w:rPr>
          <w:rFonts w:ascii="Book Antiqua" w:hAnsi="Book Antiqua"/>
          <w:b/>
          <w:bCs/>
        </w:rPr>
        <w:t>23</w:t>
      </w:r>
      <w:r w:rsidRPr="001F6F6E">
        <w:rPr>
          <w:rFonts w:ascii="Book Antiqua" w:hAnsi="Book Antiqua"/>
        </w:rPr>
        <w:t>: 2631-2641 [PMID: 8405064 DOI: 10.1002/eji.1830231037]</w:t>
      </w:r>
    </w:p>
    <w:p w14:paraId="279839D9"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12 </w:t>
      </w:r>
      <w:r w:rsidRPr="001F6F6E">
        <w:rPr>
          <w:rFonts w:ascii="Book Antiqua" w:hAnsi="Book Antiqua"/>
          <w:b/>
          <w:bCs/>
        </w:rPr>
        <w:t>Watts TH</w:t>
      </w:r>
      <w:r w:rsidRPr="001F6F6E">
        <w:rPr>
          <w:rFonts w:ascii="Book Antiqua" w:hAnsi="Book Antiqua"/>
        </w:rPr>
        <w:t xml:space="preserve">. TNF/TNFR family members in </w:t>
      </w:r>
      <w:proofErr w:type="spellStart"/>
      <w:r w:rsidRPr="001F6F6E">
        <w:rPr>
          <w:rFonts w:ascii="Book Antiqua" w:hAnsi="Book Antiqua"/>
        </w:rPr>
        <w:t>costimulation</w:t>
      </w:r>
      <w:proofErr w:type="spellEnd"/>
      <w:r w:rsidRPr="001F6F6E">
        <w:rPr>
          <w:rFonts w:ascii="Book Antiqua" w:hAnsi="Book Antiqua"/>
        </w:rPr>
        <w:t xml:space="preserve"> of T cell responses. </w:t>
      </w:r>
      <w:proofErr w:type="spellStart"/>
      <w:r w:rsidRPr="001F6F6E">
        <w:rPr>
          <w:rFonts w:ascii="Book Antiqua" w:hAnsi="Book Antiqua"/>
          <w:i/>
          <w:iCs/>
        </w:rPr>
        <w:t>Annu</w:t>
      </w:r>
      <w:proofErr w:type="spellEnd"/>
      <w:r w:rsidRPr="001F6F6E">
        <w:rPr>
          <w:rFonts w:ascii="Book Antiqua" w:hAnsi="Book Antiqua"/>
          <w:i/>
          <w:iCs/>
        </w:rPr>
        <w:t xml:space="preserve"> Rev Immunol</w:t>
      </w:r>
      <w:r w:rsidRPr="001F6F6E">
        <w:rPr>
          <w:rFonts w:ascii="Book Antiqua" w:hAnsi="Book Antiqua"/>
        </w:rPr>
        <w:t xml:space="preserve"> 2005; </w:t>
      </w:r>
      <w:r w:rsidRPr="001F6F6E">
        <w:rPr>
          <w:rFonts w:ascii="Book Antiqua" w:hAnsi="Book Antiqua"/>
          <w:b/>
          <w:bCs/>
        </w:rPr>
        <w:t>23</w:t>
      </w:r>
      <w:r w:rsidRPr="001F6F6E">
        <w:rPr>
          <w:rFonts w:ascii="Book Antiqua" w:hAnsi="Book Antiqua"/>
        </w:rPr>
        <w:t>: 23-68 [PMID: 15771565 DOI: 10.1146/annurev.immunol.23.021704.115839]</w:t>
      </w:r>
    </w:p>
    <w:p w14:paraId="15EFEFDC"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13 </w:t>
      </w:r>
      <w:r w:rsidRPr="001F6F6E">
        <w:rPr>
          <w:rFonts w:ascii="Book Antiqua" w:hAnsi="Book Antiqua"/>
          <w:b/>
          <w:bCs/>
        </w:rPr>
        <w:t>Myers LM</w:t>
      </w:r>
      <w:r w:rsidRPr="001F6F6E">
        <w:rPr>
          <w:rFonts w:ascii="Book Antiqua" w:hAnsi="Book Antiqua"/>
        </w:rPr>
        <w:t xml:space="preserve">, Vella AT. Interfacing T-cell effector and regulatory function through CD137 (4-1BB) co-stimulation. </w:t>
      </w:r>
      <w:r w:rsidRPr="001F6F6E">
        <w:rPr>
          <w:rFonts w:ascii="Book Antiqua" w:hAnsi="Book Antiqua"/>
          <w:i/>
          <w:iCs/>
        </w:rPr>
        <w:t>Trends Immunol</w:t>
      </w:r>
      <w:r w:rsidRPr="001F6F6E">
        <w:rPr>
          <w:rFonts w:ascii="Book Antiqua" w:hAnsi="Book Antiqua"/>
        </w:rPr>
        <w:t xml:space="preserve"> 2005; </w:t>
      </w:r>
      <w:r w:rsidRPr="001F6F6E">
        <w:rPr>
          <w:rFonts w:ascii="Book Antiqua" w:hAnsi="Book Antiqua"/>
          <w:b/>
          <w:bCs/>
        </w:rPr>
        <w:t>26</w:t>
      </w:r>
      <w:r w:rsidRPr="001F6F6E">
        <w:rPr>
          <w:rFonts w:ascii="Book Antiqua" w:hAnsi="Book Antiqua"/>
        </w:rPr>
        <w:t>: 440-446 [PMID: 15979409 DOI: 10.1016/j.it.2005.06.003]</w:t>
      </w:r>
    </w:p>
    <w:p w14:paraId="30D17CFA"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14 </w:t>
      </w:r>
      <w:r w:rsidRPr="001F6F6E">
        <w:rPr>
          <w:rFonts w:ascii="Book Antiqua" w:hAnsi="Book Antiqua"/>
          <w:b/>
          <w:bCs/>
        </w:rPr>
        <w:t>Shao Z</w:t>
      </w:r>
      <w:r w:rsidRPr="001F6F6E">
        <w:rPr>
          <w:rFonts w:ascii="Book Antiqua" w:hAnsi="Book Antiqua"/>
        </w:rPr>
        <w:t xml:space="preserve">, Schwarz H. CD137 ligand, a member of the tumor necrosis factor family, regulates immune responses via reverse signal transduction. </w:t>
      </w:r>
      <w:r w:rsidRPr="001F6F6E">
        <w:rPr>
          <w:rFonts w:ascii="Book Antiqua" w:hAnsi="Book Antiqua"/>
          <w:i/>
          <w:iCs/>
        </w:rPr>
        <w:t xml:space="preserve">J </w:t>
      </w:r>
      <w:proofErr w:type="spellStart"/>
      <w:r w:rsidRPr="001F6F6E">
        <w:rPr>
          <w:rFonts w:ascii="Book Antiqua" w:hAnsi="Book Antiqua"/>
          <w:i/>
          <w:iCs/>
        </w:rPr>
        <w:t>Leukoc</w:t>
      </w:r>
      <w:proofErr w:type="spellEnd"/>
      <w:r w:rsidRPr="001F6F6E">
        <w:rPr>
          <w:rFonts w:ascii="Book Antiqua" w:hAnsi="Book Antiqua"/>
          <w:i/>
          <w:iCs/>
        </w:rPr>
        <w:t xml:space="preserve"> Biol</w:t>
      </w:r>
      <w:r w:rsidRPr="001F6F6E">
        <w:rPr>
          <w:rFonts w:ascii="Book Antiqua" w:hAnsi="Book Antiqua"/>
        </w:rPr>
        <w:t xml:space="preserve"> 2011; </w:t>
      </w:r>
      <w:r w:rsidRPr="001F6F6E">
        <w:rPr>
          <w:rFonts w:ascii="Book Antiqua" w:hAnsi="Book Antiqua"/>
          <w:b/>
          <w:bCs/>
        </w:rPr>
        <w:t>89</w:t>
      </w:r>
      <w:r w:rsidRPr="001F6F6E">
        <w:rPr>
          <w:rFonts w:ascii="Book Antiqua" w:hAnsi="Book Antiqua"/>
        </w:rPr>
        <w:t>: 21-29 [PMID: 20643812 DOI: 10.1189/jlb.0510315]</w:t>
      </w:r>
    </w:p>
    <w:p w14:paraId="6FB4432E"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15 </w:t>
      </w:r>
      <w:r w:rsidRPr="001F6F6E">
        <w:rPr>
          <w:rFonts w:ascii="Book Antiqua" w:hAnsi="Book Antiqua"/>
          <w:b/>
          <w:bCs/>
        </w:rPr>
        <w:t>Halstead ES</w:t>
      </w:r>
      <w:r w:rsidRPr="001F6F6E">
        <w:rPr>
          <w:rFonts w:ascii="Book Antiqua" w:hAnsi="Book Antiqua"/>
        </w:rPr>
        <w:t xml:space="preserve">, Mueller YM, Altman JD, </w:t>
      </w:r>
      <w:proofErr w:type="spellStart"/>
      <w:r w:rsidRPr="001F6F6E">
        <w:rPr>
          <w:rFonts w:ascii="Book Antiqua" w:hAnsi="Book Antiqua"/>
        </w:rPr>
        <w:t>Katsikis</w:t>
      </w:r>
      <w:proofErr w:type="spellEnd"/>
      <w:r w:rsidRPr="001F6F6E">
        <w:rPr>
          <w:rFonts w:ascii="Book Antiqua" w:hAnsi="Book Antiqua"/>
        </w:rPr>
        <w:t xml:space="preserve"> PD. In vivo stimulation of CD137 broadens primary antiviral CD8+ T cell responses. </w:t>
      </w:r>
      <w:r w:rsidRPr="001F6F6E">
        <w:rPr>
          <w:rFonts w:ascii="Book Antiqua" w:hAnsi="Book Antiqua"/>
          <w:i/>
          <w:iCs/>
        </w:rPr>
        <w:t>Nat Immunol</w:t>
      </w:r>
      <w:r w:rsidRPr="001F6F6E">
        <w:rPr>
          <w:rFonts w:ascii="Book Antiqua" w:hAnsi="Book Antiqua"/>
        </w:rPr>
        <w:t xml:space="preserve"> 2002; </w:t>
      </w:r>
      <w:r w:rsidRPr="001F6F6E">
        <w:rPr>
          <w:rFonts w:ascii="Book Antiqua" w:hAnsi="Book Antiqua"/>
          <w:b/>
          <w:bCs/>
        </w:rPr>
        <w:t>3</w:t>
      </w:r>
      <w:r w:rsidRPr="001F6F6E">
        <w:rPr>
          <w:rFonts w:ascii="Book Antiqua" w:hAnsi="Book Antiqua"/>
        </w:rPr>
        <w:t>: 536-541 [PMID: 12021777 DOI: 10.1038/ni798]</w:t>
      </w:r>
    </w:p>
    <w:p w14:paraId="71823D09"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16 </w:t>
      </w:r>
      <w:r w:rsidRPr="001F6F6E">
        <w:rPr>
          <w:rFonts w:ascii="Book Antiqua" w:hAnsi="Book Antiqua"/>
          <w:b/>
          <w:bCs/>
        </w:rPr>
        <w:t>Tan JT</w:t>
      </w:r>
      <w:r w:rsidRPr="001F6F6E">
        <w:rPr>
          <w:rFonts w:ascii="Book Antiqua" w:hAnsi="Book Antiqua"/>
        </w:rPr>
        <w:t xml:space="preserve">, Whitmire JK, Ahmed R, Pearson TC, Larsen CP. 4-1BB ligand, a member of the TNF family, is important for the generation of antiviral CD8 T cell responses. </w:t>
      </w:r>
      <w:r w:rsidRPr="001F6F6E">
        <w:rPr>
          <w:rFonts w:ascii="Book Antiqua" w:hAnsi="Book Antiqua"/>
          <w:i/>
          <w:iCs/>
        </w:rPr>
        <w:t>J Immunol</w:t>
      </w:r>
      <w:r w:rsidRPr="001F6F6E">
        <w:rPr>
          <w:rFonts w:ascii="Book Antiqua" w:hAnsi="Book Antiqua"/>
        </w:rPr>
        <w:t xml:space="preserve"> 1999; </w:t>
      </w:r>
      <w:r w:rsidRPr="001F6F6E">
        <w:rPr>
          <w:rFonts w:ascii="Book Antiqua" w:hAnsi="Book Antiqua"/>
          <w:b/>
          <w:bCs/>
        </w:rPr>
        <w:t>163</w:t>
      </w:r>
      <w:r w:rsidRPr="001F6F6E">
        <w:rPr>
          <w:rFonts w:ascii="Book Antiqua" w:hAnsi="Book Antiqua"/>
        </w:rPr>
        <w:t>: 4859-4868 [PMID: 10528187]</w:t>
      </w:r>
    </w:p>
    <w:p w14:paraId="2C6C6FE4"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17 </w:t>
      </w:r>
      <w:r w:rsidRPr="001F6F6E">
        <w:rPr>
          <w:rFonts w:ascii="Book Antiqua" w:hAnsi="Book Antiqua"/>
          <w:b/>
          <w:bCs/>
        </w:rPr>
        <w:t>Wang C</w:t>
      </w:r>
      <w:r w:rsidRPr="001F6F6E">
        <w:rPr>
          <w:rFonts w:ascii="Book Antiqua" w:hAnsi="Book Antiqua"/>
        </w:rPr>
        <w:t xml:space="preserve">, Lin GH, McPherson AJ, Watts TH. Immune regulation by 4-1BB and 4-1BBL: complexities and challenges. </w:t>
      </w:r>
      <w:r w:rsidRPr="001F6F6E">
        <w:rPr>
          <w:rFonts w:ascii="Book Antiqua" w:hAnsi="Book Antiqua"/>
          <w:i/>
          <w:iCs/>
        </w:rPr>
        <w:t>Immunol Rev</w:t>
      </w:r>
      <w:r w:rsidRPr="001F6F6E">
        <w:rPr>
          <w:rFonts w:ascii="Book Antiqua" w:hAnsi="Book Antiqua"/>
        </w:rPr>
        <w:t xml:space="preserve"> 2009; </w:t>
      </w:r>
      <w:r w:rsidRPr="001F6F6E">
        <w:rPr>
          <w:rFonts w:ascii="Book Antiqua" w:hAnsi="Book Antiqua"/>
          <w:b/>
          <w:bCs/>
        </w:rPr>
        <w:t>229</w:t>
      </w:r>
      <w:r w:rsidRPr="001F6F6E">
        <w:rPr>
          <w:rFonts w:ascii="Book Antiqua" w:hAnsi="Book Antiqua"/>
        </w:rPr>
        <w:t>: 192-215 [PMID: 19426223 DOI: 10.1111/j.1600-065X.2009.00765.x]</w:t>
      </w:r>
    </w:p>
    <w:p w14:paraId="570D4DC7"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18 </w:t>
      </w:r>
      <w:proofErr w:type="spellStart"/>
      <w:r w:rsidRPr="001F6F6E">
        <w:rPr>
          <w:rFonts w:ascii="Book Antiqua" w:hAnsi="Book Antiqua"/>
          <w:b/>
          <w:bCs/>
        </w:rPr>
        <w:t>Clouthier</w:t>
      </w:r>
      <w:proofErr w:type="spellEnd"/>
      <w:r w:rsidRPr="001F6F6E">
        <w:rPr>
          <w:rFonts w:ascii="Book Antiqua" w:hAnsi="Book Antiqua"/>
          <w:b/>
          <w:bCs/>
        </w:rPr>
        <w:t xml:space="preserve"> DL</w:t>
      </w:r>
      <w:r w:rsidRPr="001F6F6E">
        <w:rPr>
          <w:rFonts w:ascii="Book Antiqua" w:hAnsi="Book Antiqua"/>
        </w:rPr>
        <w:t xml:space="preserve">, Watts TH. TNFRs and Control of Chronic LCMV Infection: Implications for Therapy. </w:t>
      </w:r>
      <w:r w:rsidRPr="001F6F6E">
        <w:rPr>
          <w:rFonts w:ascii="Book Antiqua" w:hAnsi="Book Antiqua"/>
          <w:i/>
          <w:iCs/>
        </w:rPr>
        <w:t>Trends Immunol</w:t>
      </w:r>
      <w:r w:rsidRPr="001F6F6E">
        <w:rPr>
          <w:rFonts w:ascii="Book Antiqua" w:hAnsi="Book Antiqua"/>
        </w:rPr>
        <w:t xml:space="preserve"> 2015; </w:t>
      </w:r>
      <w:r w:rsidRPr="001F6F6E">
        <w:rPr>
          <w:rFonts w:ascii="Book Antiqua" w:hAnsi="Book Antiqua"/>
          <w:b/>
          <w:bCs/>
        </w:rPr>
        <w:t>36</w:t>
      </w:r>
      <w:r w:rsidRPr="001F6F6E">
        <w:rPr>
          <w:rFonts w:ascii="Book Antiqua" w:hAnsi="Book Antiqua"/>
        </w:rPr>
        <w:t>: 697-708 [PMID: 26481667 DOI: 10.1016/j.it.2015.09.005]</w:t>
      </w:r>
    </w:p>
    <w:p w14:paraId="346D9DDD"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19 </w:t>
      </w:r>
      <w:r w:rsidRPr="001F6F6E">
        <w:rPr>
          <w:rFonts w:ascii="Book Antiqua" w:hAnsi="Book Antiqua"/>
          <w:b/>
          <w:bCs/>
        </w:rPr>
        <w:t>Kwon BS</w:t>
      </w:r>
      <w:r w:rsidRPr="001F6F6E">
        <w:rPr>
          <w:rFonts w:ascii="Book Antiqua" w:hAnsi="Book Antiqua"/>
        </w:rPr>
        <w:t xml:space="preserve">, Hurtado JC, Lee ZH, </w:t>
      </w:r>
      <w:proofErr w:type="spellStart"/>
      <w:r w:rsidRPr="001F6F6E">
        <w:rPr>
          <w:rFonts w:ascii="Book Antiqua" w:hAnsi="Book Antiqua"/>
        </w:rPr>
        <w:t>Kwack</w:t>
      </w:r>
      <w:proofErr w:type="spellEnd"/>
      <w:r w:rsidRPr="001F6F6E">
        <w:rPr>
          <w:rFonts w:ascii="Book Antiqua" w:hAnsi="Book Antiqua"/>
        </w:rPr>
        <w:t xml:space="preserve"> KB, </w:t>
      </w:r>
      <w:proofErr w:type="spellStart"/>
      <w:r w:rsidRPr="001F6F6E">
        <w:rPr>
          <w:rFonts w:ascii="Book Antiqua" w:hAnsi="Book Antiqua"/>
        </w:rPr>
        <w:t>Seo</w:t>
      </w:r>
      <w:proofErr w:type="spellEnd"/>
      <w:r w:rsidRPr="001F6F6E">
        <w:rPr>
          <w:rFonts w:ascii="Book Antiqua" w:hAnsi="Book Antiqua"/>
        </w:rPr>
        <w:t xml:space="preserve"> SK, Choi BK, Koller BH, </w:t>
      </w:r>
      <w:proofErr w:type="spellStart"/>
      <w:r w:rsidRPr="001F6F6E">
        <w:rPr>
          <w:rFonts w:ascii="Book Antiqua" w:hAnsi="Book Antiqua"/>
        </w:rPr>
        <w:t>Wolisi</w:t>
      </w:r>
      <w:proofErr w:type="spellEnd"/>
      <w:r w:rsidRPr="001F6F6E">
        <w:rPr>
          <w:rFonts w:ascii="Book Antiqua" w:hAnsi="Book Antiqua"/>
        </w:rPr>
        <w:t xml:space="preserve"> G, </w:t>
      </w:r>
      <w:proofErr w:type="spellStart"/>
      <w:r w:rsidRPr="001F6F6E">
        <w:rPr>
          <w:rFonts w:ascii="Book Antiqua" w:hAnsi="Book Antiqua"/>
        </w:rPr>
        <w:t>Broxmeyer</w:t>
      </w:r>
      <w:proofErr w:type="spellEnd"/>
      <w:r w:rsidRPr="001F6F6E">
        <w:rPr>
          <w:rFonts w:ascii="Book Antiqua" w:hAnsi="Book Antiqua"/>
        </w:rPr>
        <w:t xml:space="preserve"> HE, Vinay DS. Immune responses in 4-1BB (CD137)-deficient mice. </w:t>
      </w:r>
      <w:r w:rsidRPr="001F6F6E">
        <w:rPr>
          <w:rFonts w:ascii="Book Antiqua" w:hAnsi="Book Antiqua"/>
          <w:i/>
          <w:iCs/>
        </w:rPr>
        <w:t>J Immunol</w:t>
      </w:r>
      <w:r w:rsidRPr="001F6F6E">
        <w:rPr>
          <w:rFonts w:ascii="Book Antiqua" w:hAnsi="Book Antiqua"/>
        </w:rPr>
        <w:t xml:space="preserve"> 2002; </w:t>
      </w:r>
      <w:r w:rsidRPr="001F6F6E">
        <w:rPr>
          <w:rFonts w:ascii="Book Antiqua" w:hAnsi="Book Antiqua"/>
          <w:b/>
          <w:bCs/>
        </w:rPr>
        <w:t>168</w:t>
      </w:r>
      <w:r w:rsidRPr="001F6F6E">
        <w:rPr>
          <w:rFonts w:ascii="Book Antiqua" w:hAnsi="Book Antiqua"/>
        </w:rPr>
        <w:t>: 5483-5490 [PMID: 12023342 DOI: 10.4049/jimmunol.168.11.5483]</w:t>
      </w:r>
    </w:p>
    <w:p w14:paraId="6C4E0791"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lastRenderedPageBreak/>
        <w:t xml:space="preserve">20 </w:t>
      </w:r>
      <w:r w:rsidRPr="001F6F6E">
        <w:rPr>
          <w:rFonts w:ascii="Book Antiqua" w:hAnsi="Book Antiqua"/>
          <w:b/>
          <w:bCs/>
        </w:rPr>
        <w:t>Lin GH</w:t>
      </w:r>
      <w:r w:rsidRPr="001F6F6E">
        <w:rPr>
          <w:rFonts w:ascii="Book Antiqua" w:hAnsi="Book Antiqua"/>
        </w:rPr>
        <w:t xml:space="preserve">, Sedgmen BJ, </w:t>
      </w:r>
      <w:proofErr w:type="spellStart"/>
      <w:r w:rsidRPr="001F6F6E">
        <w:rPr>
          <w:rFonts w:ascii="Book Antiqua" w:hAnsi="Book Antiqua"/>
        </w:rPr>
        <w:t>Moraes</w:t>
      </w:r>
      <w:proofErr w:type="spellEnd"/>
      <w:r w:rsidRPr="001F6F6E">
        <w:rPr>
          <w:rFonts w:ascii="Book Antiqua" w:hAnsi="Book Antiqua"/>
        </w:rPr>
        <w:t xml:space="preserve"> TJ, Snell LM, </w:t>
      </w:r>
      <w:proofErr w:type="spellStart"/>
      <w:r w:rsidRPr="001F6F6E">
        <w:rPr>
          <w:rFonts w:ascii="Book Antiqua" w:hAnsi="Book Antiqua"/>
        </w:rPr>
        <w:t>Topham</w:t>
      </w:r>
      <w:proofErr w:type="spellEnd"/>
      <w:r w:rsidRPr="001F6F6E">
        <w:rPr>
          <w:rFonts w:ascii="Book Antiqua" w:hAnsi="Book Antiqua"/>
        </w:rPr>
        <w:t xml:space="preserve"> DJ, Watts TH. Endogenous 4-1BB ligand plays a critical role in protection from influenza-induced disease. </w:t>
      </w:r>
      <w:r w:rsidRPr="001F6F6E">
        <w:rPr>
          <w:rFonts w:ascii="Book Antiqua" w:hAnsi="Book Antiqua"/>
          <w:i/>
          <w:iCs/>
        </w:rPr>
        <w:t>J Immunol</w:t>
      </w:r>
      <w:r w:rsidRPr="001F6F6E">
        <w:rPr>
          <w:rFonts w:ascii="Book Antiqua" w:hAnsi="Book Antiqua"/>
        </w:rPr>
        <w:t xml:space="preserve"> 2009; </w:t>
      </w:r>
      <w:r w:rsidRPr="001F6F6E">
        <w:rPr>
          <w:rFonts w:ascii="Book Antiqua" w:hAnsi="Book Antiqua"/>
          <w:b/>
          <w:bCs/>
        </w:rPr>
        <w:t>182</w:t>
      </w:r>
      <w:r w:rsidRPr="001F6F6E">
        <w:rPr>
          <w:rFonts w:ascii="Book Antiqua" w:hAnsi="Book Antiqua"/>
        </w:rPr>
        <w:t>: 934-947 [PMID: 19124736 DOI: 10.4049/jimmunol.182.2.934]</w:t>
      </w:r>
    </w:p>
    <w:p w14:paraId="08852F2E"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21 </w:t>
      </w:r>
      <w:r w:rsidRPr="001F6F6E">
        <w:rPr>
          <w:rFonts w:ascii="Book Antiqua" w:hAnsi="Book Antiqua"/>
          <w:b/>
          <w:bCs/>
        </w:rPr>
        <w:t>Fuse S</w:t>
      </w:r>
      <w:r w:rsidRPr="001F6F6E">
        <w:rPr>
          <w:rFonts w:ascii="Book Antiqua" w:hAnsi="Book Antiqua"/>
        </w:rPr>
        <w:t xml:space="preserve">, </w:t>
      </w:r>
      <w:proofErr w:type="spellStart"/>
      <w:r w:rsidRPr="001F6F6E">
        <w:rPr>
          <w:rFonts w:ascii="Book Antiqua" w:hAnsi="Book Antiqua"/>
        </w:rPr>
        <w:t>Bellfy</w:t>
      </w:r>
      <w:proofErr w:type="spellEnd"/>
      <w:r w:rsidRPr="001F6F6E">
        <w:rPr>
          <w:rFonts w:ascii="Book Antiqua" w:hAnsi="Book Antiqua"/>
        </w:rPr>
        <w:t xml:space="preserve"> S, </w:t>
      </w:r>
      <w:proofErr w:type="spellStart"/>
      <w:r w:rsidRPr="001F6F6E">
        <w:rPr>
          <w:rFonts w:ascii="Book Antiqua" w:hAnsi="Book Antiqua"/>
        </w:rPr>
        <w:t>Yagita</w:t>
      </w:r>
      <w:proofErr w:type="spellEnd"/>
      <w:r w:rsidRPr="001F6F6E">
        <w:rPr>
          <w:rFonts w:ascii="Book Antiqua" w:hAnsi="Book Antiqua"/>
        </w:rPr>
        <w:t xml:space="preserve"> H, </w:t>
      </w:r>
      <w:proofErr w:type="spellStart"/>
      <w:r w:rsidRPr="001F6F6E">
        <w:rPr>
          <w:rFonts w:ascii="Book Antiqua" w:hAnsi="Book Antiqua"/>
        </w:rPr>
        <w:t>Usherwood</w:t>
      </w:r>
      <w:proofErr w:type="spellEnd"/>
      <w:r w:rsidRPr="001F6F6E">
        <w:rPr>
          <w:rFonts w:ascii="Book Antiqua" w:hAnsi="Book Antiqua"/>
        </w:rPr>
        <w:t xml:space="preserve"> EJ. CD8+ T cell dysfunction and increase in murine </w:t>
      </w:r>
      <w:proofErr w:type="spellStart"/>
      <w:r w:rsidRPr="001F6F6E">
        <w:rPr>
          <w:rFonts w:ascii="Book Antiqua" w:hAnsi="Book Antiqua"/>
        </w:rPr>
        <w:t>gammaherpesvirus</w:t>
      </w:r>
      <w:proofErr w:type="spellEnd"/>
      <w:r w:rsidRPr="001F6F6E">
        <w:rPr>
          <w:rFonts w:ascii="Book Antiqua" w:hAnsi="Book Antiqua"/>
        </w:rPr>
        <w:t xml:space="preserve"> latent viral burden in the absence of 4-1BB ligand. </w:t>
      </w:r>
      <w:r w:rsidRPr="001F6F6E">
        <w:rPr>
          <w:rFonts w:ascii="Book Antiqua" w:hAnsi="Book Antiqua"/>
          <w:i/>
          <w:iCs/>
        </w:rPr>
        <w:t>J Immunol</w:t>
      </w:r>
      <w:r w:rsidRPr="001F6F6E">
        <w:rPr>
          <w:rFonts w:ascii="Book Antiqua" w:hAnsi="Book Antiqua"/>
        </w:rPr>
        <w:t xml:space="preserve"> 2007; </w:t>
      </w:r>
      <w:r w:rsidRPr="001F6F6E">
        <w:rPr>
          <w:rFonts w:ascii="Book Antiqua" w:hAnsi="Book Antiqua"/>
          <w:b/>
          <w:bCs/>
        </w:rPr>
        <w:t>178</w:t>
      </w:r>
      <w:r w:rsidRPr="001F6F6E">
        <w:rPr>
          <w:rFonts w:ascii="Book Antiqua" w:hAnsi="Book Antiqua"/>
        </w:rPr>
        <w:t>: 5227-5236 [PMID: 17404306 DOI: 10.4049/jimmunol.178.8.5227]</w:t>
      </w:r>
    </w:p>
    <w:p w14:paraId="786FA198"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22 </w:t>
      </w:r>
      <w:proofErr w:type="spellStart"/>
      <w:r w:rsidRPr="001F6F6E">
        <w:rPr>
          <w:rFonts w:ascii="Book Antiqua" w:hAnsi="Book Antiqua"/>
          <w:b/>
          <w:bCs/>
        </w:rPr>
        <w:t>Seo</w:t>
      </w:r>
      <w:proofErr w:type="spellEnd"/>
      <w:r w:rsidRPr="001F6F6E">
        <w:rPr>
          <w:rFonts w:ascii="Book Antiqua" w:hAnsi="Book Antiqua"/>
          <w:b/>
          <w:bCs/>
        </w:rPr>
        <w:t xml:space="preserve"> SK</w:t>
      </w:r>
      <w:r w:rsidRPr="001F6F6E">
        <w:rPr>
          <w:rFonts w:ascii="Book Antiqua" w:hAnsi="Book Antiqua"/>
        </w:rPr>
        <w:t xml:space="preserve">, Park HY, Choi JH, Kim WY, Kim YH, Jung HW, Kwon B, Lee HW, Kwon BS. Blocking 4-1BB/4-1BB ligand interactions prevents herpetic stromal keratitis. </w:t>
      </w:r>
      <w:r w:rsidRPr="001F6F6E">
        <w:rPr>
          <w:rFonts w:ascii="Book Antiqua" w:hAnsi="Book Antiqua"/>
          <w:i/>
          <w:iCs/>
        </w:rPr>
        <w:t>J Immunol</w:t>
      </w:r>
      <w:r w:rsidRPr="001F6F6E">
        <w:rPr>
          <w:rFonts w:ascii="Book Antiqua" w:hAnsi="Book Antiqua"/>
        </w:rPr>
        <w:t xml:space="preserve"> 2003; </w:t>
      </w:r>
      <w:r w:rsidRPr="001F6F6E">
        <w:rPr>
          <w:rFonts w:ascii="Book Antiqua" w:hAnsi="Book Antiqua"/>
          <w:b/>
          <w:bCs/>
        </w:rPr>
        <w:t>171</w:t>
      </w:r>
      <w:r w:rsidRPr="001F6F6E">
        <w:rPr>
          <w:rFonts w:ascii="Book Antiqua" w:hAnsi="Book Antiqua"/>
        </w:rPr>
        <w:t>: 576-583 [PMID: 12847221 DOI: 10.4049/jimmunol.171.2.576]</w:t>
      </w:r>
    </w:p>
    <w:p w14:paraId="6D9732A9"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23 </w:t>
      </w:r>
      <w:proofErr w:type="spellStart"/>
      <w:r w:rsidRPr="001F6F6E">
        <w:rPr>
          <w:rFonts w:ascii="Book Antiqua" w:hAnsi="Book Antiqua"/>
          <w:b/>
          <w:bCs/>
        </w:rPr>
        <w:t>Fisicaro</w:t>
      </w:r>
      <w:proofErr w:type="spellEnd"/>
      <w:r w:rsidRPr="001F6F6E">
        <w:rPr>
          <w:rFonts w:ascii="Book Antiqua" w:hAnsi="Book Antiqua"/>
          <w:b/>
          <w:bCs/>
        </w:rPr>
        <w:t xml:space="preserve"> P</w:t>
      </w:r>
      <w:r w:rsidRPr="001F6F6E">
        <w:rPr>
          <w:rFonts w:ascii="Book Antiqua" w:hAnsi="Book Antiqua"/>
        </w:rPr>
        <w:t xml:space="preserve">, </w:t>
      </w:r>
      <w:proofErr w:type="spellStart"/>
      <w:r w:rsidRPr="001F6F6E">
        <w:rPr>
          <w:rFonts w:ascii="Book Antiqua" w:hAnsi="Book Antiqua"/>
        </w:rPr>
        <w:t>Valdatta</w:t>
      </w:r>
      <w:proofErr w:type="spellEnd"/>
      <w:r w:rsidRPr="001F6F6E">
        <w:rPr>
          <w:rFonts w:ascii="Book Antiqua" w:hAnsi="Book Antiqua"/>
        </w:rPr>
        <w:t xml:space="preserve"> C, </w:t>
      </w:r>
      <w:proofErr w:type="spellStart"/>
      <w:r w:rsidRPr="001F6F6E">
        <w:rPr>
          <w:rFonts w:ascii="Book Antiqua" w:hAnsi="Book Antiqua"/>
        </w:rPr>
        <w:t>Massari</w:t>
      </w:r>
      <w:proofErr w:type="spellEnd"/>
      <w:r w:rsidRPr="001F6F6E">
        <w:rPr>
          <w:rFonts w:ascii="Book Antiqua" w:hAnsi="Book Antiqua"/>
        </w:rPr>
        <w:t xml:space="preserve"> M, </w:t>
      </w:r>
      <w:proofErr w:type="spellStart"/>
      <w:r w:rsidRPr="001F6F6E">
        <w:rPr>
          <w:rFonts w:ascii="Book Antiqua" w:hAnsi="Book Antiqua"/>
        </w:rPr>
        <w:t>Loggi</w:t>
      </w:r>
      <w:proofErr w:type="spellEnd"/>
      <w:r w:rsidRPr="001F6F6E">
        <w:rPr>
          <w:rFonts w:ascii="Book Antiqua" w:hAnsi="Book Antiqua"/>
        </w:rPr>
        <w:t xml:space="preserve"> E, </w:t>
      </w:r>
      <w:proofErr w:type="spellStart"/>
      <w:r w:rsidRPr="001F6F6E">
        <w:rPr>
          <w:rFonts w:ascii="Book Antiqua" w:hAnsi="Book Antiqua"/>
        </w:rPr>
        <w:t>Ravanetti</w:t>
      </w:r>
      <w:proofErr w:type="spellEnd"/>
      <w:r w:rsidRPr="001F6F6E">
        <w:rPr>
          <w:rFonts w:ascii="Book Antiqua" w:hAnsi="Book Antiqua"/>
        </w:rPr>
        <w:t xml:space="preserve"> L, </w:t>
      </w:r>
      <w:proofErr w:type="spellStart"/>
      <w:r w:rsidRPr="001F6F6E">
        <w:rPr>
          <w:rFonts w:ascii="Book Antiqua" w:hAnsi="Book Antiqua"/>
        </w:rPr>
        <w:t>Urbani</w:t>
      </w:r>
      <w:proofErr w:type="spellEnd"/>
      <w:r w:rsidRPr="001F6F6E">
        <w:rPr>
          <w:rFonts w:ascii="Book Antiqua" w:hAnsi="Book Antiqua"/>
        </w:rPr>
        <w:t xml:space="preserve"> S, </w:t>
      </w:r>
      <w:proofErr w:type="spellStart"/>
      <w:r w:rsidRPr="001F6F6E">
        <w:rPr>
          <w:rFonts w:ascii="Book Antiqua" w:hAnsi="Book Antiqua"/>
        </w:rPr>
        <w:t>Giuberti</w:t>
      </w:r>
      <w:proofErr w:type="spellEnd"/>
      <w:r w:rsidRPr="001F6F6E">
        <w:rPr>
          <w:rFonts w:ascii="Book Antiqua" w:hAnsi="Book Antiqua"/>
        </w:rPr>
        <w:t xml:space="preserve"> T, Cavalli A, </w:t>
      </w:r>
      <w:proofErr w:type="spellStart"/>
      <w:r w:rsidRPr="001F6F6E">
        <w:rPr>
          <w:rFonts w:ascii="Book Antiqua" w:hAnsi="Book Antiqua"/>
        </w:rPr>
        <w:t>Vandelli</w:t>
      </w:r>
      <w:proofErr w:type="spellEnd"/>
      <w:r w:rsidRPr="001F6F6E">
        <w:rPr>
          <w:rFonts w:ascii="Book Antiqua" w:hAnsi="Book Antiqua"/>
        </w:rPr>
        <w:t xml:space="preserve"> C, </w:t>
      </w:r>
      <w:proofErr w:type="spellStart"/>
      <w:r w:rsidRPr="001F6F6E">
        <w:rPr>
          <w:rFonts w:ascii="Book Antiqua" w:hAnsi="Book Antiqua"/>
        </w:rPr>
        <w:t>Andreone</w:t>
      </w:r>
      <w:proofErr w:type="spellEnd"/>
      <w:r w:rsidRPr="001F6F6E">
        <w:rPr>
          <w:rFonts w:ascii="Book Antiqua" w:hAnsi="Book Antiqua"/>
        </w:rPr>
        <w:t xml:space="preserve"> P, </w:t>
      </w:r>
      <w:proofErr w:type="spellStart"/>
      <w:r w:rsidRPr="001F6F6E">
        <w:rPr>
          <w:rFonts w:ascii="Book Antiqua" w:hAnsi="Book Antiqua"/>
        </w:rPr>
        <w:t>Missale</w:t>
      </w:r>
      <w:proofErr w:type="spellEnd"/>
      <w:r w:rsidRPr="001F6F6E">
        <w:rPr>
          <w:rFonts w:ascii="Book Antiqua" w:hAnsi="Book Antiqua"/>
        </w:rPr>
        <w:t xml:space="preserve"> G, Ferrari C. Combined blockade of programmed death-1 and activation of CD137 increase responses of human liver T cells against HBV, but not HCV. </w:t>
      </w:r>
      <w:r w:rsidRPr="001F6F6E">
        <w:rPr>
          <w:rFonts w:ascii="Book Antiqua" w:hAnsi="Book Antiqua"/>
          <w:i/>
          <w:iCs/>
        </w:rPr>
        <w:t>Gastroenterology</w:t>
      </w:r>
      <w:r w:rsidRPr="001F6F6E">
        <w:rPr>
          <w:rFonts w:ascii="Book Antiqua" w:hAnsi="Book Antiqua"/>
        </w:rPr>
        <w:t xml:space="preserve"> 2012; </w:t>
      </w:r>
      <w:r w:rsidRPr="001F6F6E">
        <w:rPr>
          <w:rFonts w:ascii="Book Antiqua" w:hAnsi="Book Antiqua"/>
          <w:b/>
          <w:bCs/>
        </w:rPr>
        <w:t>143</w:t>
      </w:r>
      <w:r w:rsidRPr="001F6F6E">
        <w:rPr>
          <w:rFonts w:ascii="Book Antiqua" w:hAnsi="Book Antiqua"/>
        </w:rPr>
        <w:t>: 1576-1585.e4 [PMID: 22929808 DOI: 10.1053/j.gastro.2012.08.041]</w:t>
      </w:r>
    </w:p>
    <w:p w14:paraId="5C7F73B4"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24 </w:t>
      </w:r>
      <w:r w:rsidRPr="001F6F6E">
        <w:rPr>
          <w:rFonts w:ascii="Book Antiqua" w:hAnsi="Book Antiqua"/>
          <w:b/>
          <w:bCs/>
        </w:rPr>
        <w:t>Wang L</w:t>
      </w:r>
      <w:r w:rsidRPr="001F6F6E">
        <w:rPr>
          <w:rFonts w:ascii="Book Antiqua" w:hAnsi="Book Antiqua"/>
        </w:rPr>
        <w:t xml:space="preserve">, Yi Y, Jiang W, Yin D, Fan J, Ye W, Zhao W. Immune active cells with 4-1BB signal enhancement inhibit hepatitis B virus replication in noncytolytic manner. </w:t>
      </w:r>
      <w:r w:rsidRPr="001F6F6E">
        <w:rPr>
          <w:rFonts w:ascii="Book Antiqua" w:hAnsi="Book Antiqua"/>
          <w:i/>
          <w:iCs/>
        </w:rPr>
        <w:t>Cell Immunol</w:t>
      </w:r>
      <w:r w:rsidRPr="001F6F6E">
        <w:rPr>
          <w:rFonts w:ascii="Book Antiqua" w:hAnsi="Book Antiqua"/>
        </w:rPr>
        <w:t xml:space="preserve"> 2018; </w:t>
      </w:r>
      <w:r w:rsidRPr="001F6F6E">
        <w:rPr>
          <w:rFonts w:ascii="Book Antiqua" w:hAnsi="Book Antiqua"/>
          <w:b/>
          <w:bCs/>
        </w:rPr>
        <w:t>328</w:t>
      </w:r>
      <w:r w:rsidRPr="001F6F6E">
        <w:rPr>
          <w:rFonts w:ascii="Book Antiqua" w:hAnsi="Book Antiqua"/>
        </w:rPr>
        <w:t>: 79-85 [PMID: 29627062 DOI: 10.1016/j.cellimm.2018.04.001]</w:t>
      </w:r>
    </w:p>
    <w:p w14:paraId="2086B967"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25 </w:t>
      </w:r>
      <w:proofErr w:type="spellStart"/>
      <w:r w:rsidRPr="001F6F6E">
        <w:rPr>
          <w:rFonts w:ascii="Book Antiqua" w:hAnsi="Book Antiqua"/>
          <w:b/>
          <w:bCs/>
        </w:rPr>
        <w:t>Luu</w:t>
      </w:r>
      <w:proofErr w:type="spellEnd"/>
      <w:r w:rsidRPr="001F6F6E">
        <w:rPr>
          <w:rFonts w:ascii="Book Antiqua" w:hAnsi="Book Antiqua"/>
          <w:b/>
          <w:bCs/>
        </w:rPr>
        <w:t xml:space="preserve"> K</w:t>
      </w:r>
      <w:r w:rsidRPr="001F6F6E">
        <w:rPr>
          <w:rFonts w:ascii="Book Antiqua" w:hAnsi="Book Antiqua"/>
        </w:rPr>
        <w:t xml:space="preserve">, Shao Z, Schwarz H. The relevance of soluble CD137 in the regulation of immune responses and for immunotherapeutic intervention. </w:t>
      </w:r>
      <w:r w:rsidRPr="001F6F6E">
        <w:rPr>
          <w:rFonts w:ascii="Book Antiqua" w:hAnsi="Book Antiqua"/>
          <w:i/>
          <w:iCs/>
        </w:rPr>
        <w:t xml:space="preserve">J </w:t>
      </w:r>
      <w:proofErr w:type="spellStart"/>
      <w:r w:rsidRPr="001F6F6E">
        <w:rPr>
          <w:rFonts w:ascii="Book Antiqua" w:hAnsi="Book Antiqua"/>
          <w:i/>
          <w:iCs/>
        </w:rPr>
        <w:t>Leukoc</w:t>
      </w:r>
      <w:proofErr w:type="spellEnd"/>
      <w:r w:rsidRPr="001F6F6E">
        <w:rPr>
          <w:rFonts w:ascii="Book Antiqua" w:hAnsi="Book Antiqua"/>
          <w:i/>
          <w:iCs/>
        </w:rPr>
        <w:t xml:space="preserve"> Biol</w:t>
      </w:r>
      <w:r w:rsidRPr="001F6F6E">
        <w:rPr>
          <w:rFonts w:ascii="Book Antiqua" w:hAnsi="Book Antiqua"/>
        </w:rPr>
        <w:t xml:space="preserve"> 2020; </w:t>
      </w:r>
      <w:r w:rsidRPr="001F6F6E">
        <w:rPr>
          <w:rFonts w:ascii="Book Antiqua" w:hAnsi="Book Antiqua"/>
          <w:b/>
          <w:bCs/>
        </w:rPr>
        <w:t>107</w:t>
      </w:r>
      <w:r w:rsidRPr="001F6F6E">
        <w:rPr>
          <w:rFonts w:ascii="Book Antiqua" w:hAnsi="Book Antiqua"/>
        </w:rPr>
        <w:t>: 731-738 [PMID: 32052477 DOI: 10.1002/JLB.2MR1119-224R]</w:t>
      </w:r>
    </w:p>
    <w:p w14:paraId="6B83654E"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26 </w:t>
      </w:r>
      <w:r w:rsidRPr="001F6F6E">
        <w:rPr>
          <w:rFonts w:ascii="Book Antiqua" w:hAnsi="Book Antiqua"/>
          <w:b/>
          <w:bCs/>
        </w:rPr>
        <w:t>Shao Z</w:t>
      </w:r>
      <w:r w:rsidRPr="001F6F6E">
        <w:rPr>
          <w:rFonts w:ascii="Book Antiqua" w:hAnsi="Book Antiqua"/>
        </w:rPr>
        <w:t xml:space="preserve">, Sun F, Koh DR, Schwarz H. </w:t>
      </w:r>
      <w:proofErr w:type="spellStart"/>
      <w:r w:rsidRPr="001F6F6E">
        <w:rPr>
          <w:rFonts w:ascii="Book Antiqua" w:hAnsi="Book Antiqua"/>
        </w:rPr>
        <w:t>Characterisation</w:t>
      </w:r>
      <w:proofErr w:type="spellEnd"/>
      <w:r w:rsidRPr="001F6F6E">
        <w:rPr>
          <w:rFonts w:ascii="Book Antiqua" w:hAnsi="Book Antiqua"/>
        </w:rPr>
        <w:t xml:space="preserve"> of soluble murine CD137 and its association with systemic lupus. </w:t>
      </w:r>
      <w:r w:rsidRPr="001F6F6E">
        <w:rPr>
          <w:rFonts w:ascii="Book Antiqua" w:hAnsi="Book Antiqua"/>
          <w:i/>
          <w:iCs/>
        </w:rPr>
        <w:t>Mol Immunol</w:t>
      </w:r>
      <w:r w:rsidRPr="001F6F6E">
        <w:rPr>
          <w:rFonts w:ascii="Book Antiqua" w:hAnsi="Book Antiqua"/>
        </w:rPr>
        <w:t xml:space="preserve"> 2008; </w:t>
      </w:r>
      <w:r w:rsidRPr="001F6F6E">
        <w:rPr>
          <w:rFonts w:ascii="Book Antiqua" w:hAnsi="Book Antiqua"/>
          <w:b/>
          <w:bCs/>
        </w:rPr>
        <w:t>45</w:t>
      </w:r>
      <w:r w:rsidRPr="001F6F6E">
        <w:rPr>
          <w:rFonts w:ascii="Book Antiqua" w:hAnsi="Book Antiqua"/>
        </w:rPr>
        <w:t>: 3990-3999 [PMID: 18640726 DOI: 10.1016/j.molimm.2008.05.028]</w:t>
      </w:r>
    </w:p>
    <w:p w14:paraId="2AD246B7"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27 </w:t>
      </w:r>
      <w:r w:rsidRPr="001F6F6E">
        <w:rPr>
          <w:rFonts w:ascii="Book Antiqua" w:hAnsi="Book Antiqua"/>
          <w:b/>
          <w:bCs/>
        </w:rPr>
        <w:t>Michel J</w:t>
      </w:r>
      <w:r w:rsidRPr="001F6F6E">
        <w:rPr>
          <w:rFonts w:ascii="Book Antiqua" w:hAnsi="Book Antiqua"/>
        </w:rPr>
        <w:t xml:space="preserve">, Schwarz H. Expression of soluble CD137 correlates with activation-induced cell death of lymphocytes. </w:t>
      </w:r>
      <w:r w:rsidRPr="001F6F6E">
        <w:rPr>
          <w:rFonts w:ascii="Book Antiqua" w:hAnsi="Book Antiqua"/>
          <w:i/>
          <w:iCs/>
        </w:rPr>
        <w:t>Cytokine</w:t>
      </w:r>
      <w:r w:rsidRPr="001F6F6E">
        <w:rPr>
          <w:rFonts w:ascii="Book Antiqua" w:hAnsi="Book Antiqua"/>
        </w:rPr>
        <w:t xml:space="preserve"> 2000; </w:t>
      </w:r>
      <w:r w:rsidRPr="001F6F6E">
        <w:rPr>
          <w:rFonts w:ascii="Book Antiqua" w:hAnsi="Book Antiqua"/>
          <w:b/>
          <w:bCs/>
        </w:rPr>
        <w:t>12</w:t>
      </w:r>
      <w:r w:rsidRPr="001F6F6E">
        <w:rPr>
          <w:rFonts w:ascii="Book Antiqua" w:hAnsi="Book Antiqua"/>
        </w:rPr>
        <w:t>: 742-746 [PMID: 10843756 DOI: 10.1006/cyto.1999.0623]</w:t>
      </w:r>
    </w:p>
    <w:p w14:paraId="5FEFAB2D"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28 </w:t>
      </w:r>
      <w:r w:rsidRPr="001F6F6E">
        <w:rPr>
          <w:rFonts w:ascii="Book Antiqua" w:hAnsi="Book Antiqua"/>
          <w:b/>
          <w:bCs/>
        </w:rPr>
        <w:t>Jung HW</w:t>
      </w:r>
      <w:r w:rsidRPr="001F6F6E">
        <w:rPr>
          <w:rFonts w:ascii="Book Antiqua" w:hAnsi="Book Antiqua"/>
        </w:rPr>
        <w:t xml:space="preserve">, Choi SW, Choi JI, Kwon BS. Serum concentrations of soluble 4-1BB and 4-1BB ligand correlated with the disease severity in rheumatoid arthritis. </w:t>
      </w:r>
      <w:r w:rsidRPr="001F6F6E">
        <w:rPr>
          <w:rFonts w:ascii="Book Antiqua" w:hAnsi="Book Antiqua"/>
          <w:i/>
          <w:iCs/>
        </w:rPr>
        <w:t>Exp Mol Med</w:t>
      </w:r>
      <w:r w:rsidRPr="001F6F6E">
        <w:rPr>
          <w:rFonts w:ascii="Book Antiqua" w:hAnsi="Book Antiqua"/>
        </w:rPr>
        <w:t xml:space="preserve"> 2004; </w:t>
      </w:r>
      <w:r w:rsidRPr="001F6F6E">
        <w:rPr>
          <w:rFonts w:ascii="Book Antiqua" w:hAnsi="Book Antiqua"/>
          <w:b/>
          <w:bCs/>
        </w:rPr>
        <w:t>36</w:t>
      </w:r>
      <w:r w:rsidRPr="001F6F6E">
        <w:rPr>
          <w:rFonts w:ascii="Book Antiqua" w:hAnsi="Book Antiqua"/>
        </w:rPr>
        <w:t>: 13-22 [PMID: 15031666 DOI: 10.1038/emm.2004.2]</w:t>
      </w:r>
    </w:p>
    <w:p w14:paraId="0886CF3E"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lastRenderedPageBreak/>
        <w:t xml:space="preserve">29 </w:t>
      </w:r>
      <w:r w:rsidRPr="001F6F6E">
        <w:rPr>
          <w:rFonts w:ascii="Book Antiqua" w:hAnsi="Book Antiqua"/>
          <w:b/>
          <w:bCs/>
        </w:rPr>
        <w:t>Hamaguchi Y</w:t>
      </w:r>
      <w:r w:rsidRPr="001F6F6E">
        <w:rPr>
          <w:rFonts w:ascii="Book Antiqua" w:hAnsi="Book Antiqua"/>
        </w:rPr>
        <w:t xml:space="preserve">, Hasegawa M, Matsushita T, Komura K, </w:t>
      </w:r>
      <w:proofErr w:type="spellStart"/>
      <w:r w:rsidRPr="001F6F6E">
        <w:rPr>
          <w:rFonts w:ascii="Book Antiqua" w:hAnsi="Book Antiqua"/>
        </w:rPr>
        <w:t>Takehara</w:t>
      </w:r>
      <w:proofErr w:type="spellEnd"/>
      <w:r w:rsidRPr="001F6F6E">
        <w:rPr>
          <w:rFonts w:ascii="Book Antiqua" w:hAnsi="Book Antiqua"/>
        </w:rPr>
        <w:t xml:space="preserve"> K, Fujimoto M. Clinical association of serum CD137 (4-1BB) levels in patients with systemic sclerosis. </w:t>
      </w:r>
      <w:r w:rsidRPr="001F6F6E">
        <w:rPr>
          <w:rFonts w:ascii="Book Antiqua" w:hAnsi="Book Antiqua"/>
          <w:i/>
          <w:iCs/>
        </w:rPr>
        <w:t>J Dermatol Sci</w:t>
      </w:r>
      <w:r w:rsidRPr="001F6F6E">
        <w:rPr>
          <w:rFonts w:ascii="Book Antiqua" w:hAnsi="Book Antiqua"/>
        </w:rPr>
        <w:t xml:space="preserve"> 2009; </w:t>
      </w:r>
      <w:r w:rsidRPr="001F6F6E">
        <w:rPr>
          <w:rFonts w:ascii="Book Antiqua" w:hAnsi="Book Antiqua"/>
          <w:b/>
          <w:bCs/>
        </w:rPr>
        <w:t>53</w:t>
      </w:r>
      <w:r w:rsidRPr="001F6F6E">
        <w:rPr>
          <w:rFonts w:ascii="Book Antiqua" w:hAnsi="Book Antiqua"/>
        </w:rPr>
        <w:t>: 159-161 [PMID: 18838252 DOI: 10.1016/j.jdermsci.2008.08.014]</w:t>
      </w:r>
    </w:p>
    <w:p w14:paraId="36C93499"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30 </w:t>
      </w:r>
      <w:proofErr w:type="spellStart"/>
      <w:r w:rsidRPr="001F6F6E">
        <w:rPr>
          <w:rFonts w:ascii="Book Antiqua" w:hAnsi="Book Antiqua"/>
          <w:b/>
          <w:bCs/>
        </w:rPr>
        <w:t>Sharief</w:t>
      </w:r>
      <w:proofErr w:type="spellEnd"/>
      <w:r w:rsidRPr="001F6F6E">
        <w:rPr>
          <w:rFonts w:ascii="Book Antiqua" w:hAnsi="Book Antiqua"/>
          <w:b/>
          <w:bCs/>
        </w:rPr>
        <w:t xml:space="preserve"> MK</w:t>
      </w:r>
      <w:r w:rsidRPr="001F6F6E">
        <w:rPr>
          <w:rFonts w:ascii="Book Antiqua" w:hAnsi="Book Antiqua"/>
        </w:rPr>
        <w:t xml:space="preserve">. Heightened intrathecal release of soluble CD137 in patients with multiple sclerosis. </w:t>
      </w:r>
      <w:r w:rsidRPr="001F6F6E">
        <w:rPr>
          <w:rFonts w:ascii="Book Antiqua" w:hAnsi="Book Antiqua"/>
          <w:i/>
          <w:iCs/>
        </w:rPr>
        <w:t>Eur J Neurol</w:t>
      </w:r>
      <w:r w:rsidRPr="001F6F6E">
        <w:rPr>
          <w:rFonts w:ascii="Book Antiqua" w:hAnsi="Book Antiqua"/>
        </w:rPr>
        <w:t xml:space="preserve"> 2002; </w:t>
      </w:r>
      <w:r w:rsidRPr="001F6F6E">
        <w:rPr>
          <w:rFonts w:ascii="Book Antiqua" w:hAnsi="Book Antiqua"/>
          <w:b/>
          <w:bCs/>
        </w:rPr>
        <w:t>9</w:t>
      </w:r>
      <w:r w:rsidRPr="001F6F6E">
        <w:rPr>
          <w:rFonts w:ascii="Book Antiqua" w:hAnsi="Book Antiqua"/>
        </w:rPr>
        <w:t>: 49-54 [PMID: 11784376 DOI: 10.1046/j.1468-1331.2002.00323.x]</w:t>
      </w:r>
    </w:p>
    <w:p w14:paraId="5FF39876"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31 </w:t>
      </w:r>
      <w:r w:rsidRPr="001F6F6E">
        <w:rPr>
          <w:rFonts w:ascii="Book Antiqua" w:hAnsi="Book Antiqua"/>
          <w:b/>
          <w:bCs/>
        </w:rPr>
        <w:t>Michel J</w:t>
      </w:r>
      <w:r w:rsidRPr="001F6F6E">
        <w:rPr>
          <w:rFonts w:ascii="Book Antiqua" w:hAnsi="Book Antiqua"/>
        </w:rPr>
        <w:t xml:space="preserve">, </w:t>
      </w:r>
      <w:proofErr w:type="spellStart"/>
      <w:r w:rsidRPr="001F6F6E">
        <w:rPr>
          <w:rFonts w:ascii="Book Antiqua" w:hAnsi="Book Antiqua"/>
        </w:rPr>
        <w:t>Langstein</w:t>
      </w:r>
      <w:proofErr w:type="spellEnd"/>
      <w:r w:rsidRPr="001F6F6E">
        <w:rPr>
          <w:rFonts w:ascii="Book Antiqua" w:hAnsi="Book Antiqua"/>
        </w:rPr>
        <w:t xml:space="preserve"> J, </w:t>
      </w:r>
      <w:proofErr w:type="spellStart"/>
      <w:r w:rsidRPr="001F6F6E">
        <w:rPr>
          <w:rFonts w:ascii="Book Antiqua" w:hAnsi="Book Antiqua"/>
        </w:rPr>
        <w:t>Hofstädter</w:t>
      </w:r>
      <w:proofErr w:type="spellEnd"/>
      <w:r w:rsidRPr="001F6F6E">
        <w:rPr>
          <w:rFonts w:ascii="Book Antiqua" w:hAnsi="Book Antiqua"/>
        </w:rPr>
        <w:t xml:space="preserve"> F, Schwarz H. A soluble form of CD137 (ILA/4-1BB), a member of the TNF receptor family, is released by activated lymphocytes and is detectable in sera of patients with rheumatoid arthritis. </w:t>
      </w:r>
      <w:r w:rsidRPr="001F6F6E">
        <w:rPr>
          <w:rFonts w:ascii="Book Antiqua" w:hAnsi="Book Antiqua"/>
          <w:i/>
          <w:iCs/>
        </w:rPr>
        <w:t>Eur J Immunol</w:t>
      </w:r>
      <w:r w:rsidRPr="001F6F6E">
        <w:rPr>
          <w:rFonts w:ascii="Book Antiqua" w:hAnsi="Book Antiqua"/>
        </w:rPr>
        <w:t xml:space="preserve"> 1998; </w:t>
      </w:r>
      <w:r w:rsidRPr="001F6F6E">
        <w:rPr>
          <w:rFonts w:ascii="Book Antiqua" w:hAnsi="Book Antiqua"/>
          <w:b/>
          <w:bCs/>
        </w:rPr>
        <w:t>28</w:t>
      </w:r>
      <w:r w:rsidRPr="001F6F6E">
        <w:rPr>
          <w:rFonts w:ascii="Book Antiqua" w:hAnsi="Book Antiqua"/>
        </w:rPr>
        <w:t>: 290-295 [PMID: 9485208 DOI: 10.1002/(SICI)1521-4141(199801)28:01&lt;290::AID-IMMU290&gt;3.0.CO;2-S]</w:t>
      </w:r>
    </w:p>
    <w:p w14:paraId="1F2CE0A1"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32 </w:t>
      </w:r>
      <w:r w:rsidRPr="001F6F6E">
        <w:rPr>
          <w:rFonts w:ascii="Book Antiqua" w:hAnsi="Book Antiqua"/>
          <w:b/>
          <w:bCs/>
        </w:rPr>
        <w:t>Shao Z</w:t>
      </w:r>
      <w:r w:rsidRPr="001F6F6E">
        <w:rPr>
          <w:rFonts w:ascii="Book Antiqua" w:hAnsi="Book Antiqua"/>
        </w:rPr>
        <w:t xml:space="preserve">, </w:t>
      </w:r>
      <w:proofErr w:type="spellStart"/>
      <w:r w:rsidRPr="001F6F6E">
        <w:rPr>
          <w:rFonts w:ascii="Book Antiqua" w:hAnsi="Book Antiqua"/>
        </w:rPr>
        <w:t>Schäffler</w:t>
      </w:r>
      <w:proofErr w:type="spellEnd"/>
      <w:r w:rsidRPr="001F6F6E">
        <w:rPr>
          <w:rFonts w:ascii="Book Antiqua" w:hAnsi="Book Antiqua"/>
        </w:rPr>
        <w:t xml:space="preserve"> A, Hamer O, </w:t>
      </w:r>
      <w:proofErr w:type="spellStart"/>
      <w:r w:rsidRPr="001F6F6E">
        <w:rPr>
          <w:rFonts w:ascii="Book Antiqua" w:hAnsi="Book Antiqua"/>
        </w:rPr>
        <w:t>Dickopf</w:t>
      </w:r>
      <w:proofErr w:type="spellEnd"/>
      <w:r w:rsidRPr="001F6F6E">
        <w:rPr>
          <w:rFonts w:ascii="Book Antiqua" w:hAnsi="Book Antiqua"/>
        </w:rPr>
        <w:t xml:space="preserve"> J, Goetz A, </w:t>
      </w:r>
      <w:proofErr w:type="spellStart"/>
      <w:r w:rsidRPr="001F6F6E">
        <w:rPr>
          <w:rFonts w:ascii="Book Antiqua" w:hAnsi="Book Antiqua"/>
        </w:rPr>
        <w:t>Landfried</w:t>
      </w:r>
      <w:proofErr w:type="spellEnd"/>
      <w:r w:rsidRPr="001F6F6E">
        <w:rPr>
          <w:rFonts w:ascii="Book Antiqua" w:hAnsi="Book Antiqua"/>
        </w:rPr>
        <w:t xml:space="preserve"> K, </w:t>
      </w:r>
      <w:proofErr w:type="spellStart"/>
      <w:r w:rsidRPr="001F6F6E">
        <w:rPr>
          <w:rFonts w:ascii="Book Antiqua" w:hAnsi="Book Antiqua"/>
        </w:rPr>
        <w:t>Voelk</w:t>
      </w:r>
      <w:proofErr w:type="spellEnd"/>
      <w:r w:rsidRPr="001F6F6E">
        <w:rPr>
          <w:rFonts w:ascii="Book Antiqua" w:hAnsi="Book Antiqua"/>
        </w:rPr>
        <w:t xml:space="preserve"> M, Kopp A, </w:t>
      </w:r>
      <w:proofErr w:type="spellStart"/>
      <w:r w:rsidRPr="001F6F6E">
        <w:rPr>
          <w:rFonts w:ascii="Book Antiqua" w:hAnsi="Book Antiqua"/>
        </w:rPr>
        <w:t>Herfarth</w:t>
      </w:r>
      <w:proofErr w:type="spellEnd"/>
      <w:r w:rsidRPr="001F6F6E">
        <w:rPr>
          <w:rFonts w:ascii="Book Antiqua" w:hAnsi="Book Antiqua"/>
        </w:rPr>
        <w:t xml:space="preserve"> H, </w:t>
      </w:r>
      <w:proofErr w:type="spellStart"/>
      <w:r w:rsidRPr="001F6F6E">
        <w:rPr>
          <w:rFonts w:ascii="Book Antiqua" w:hAnsi="Book Antiqua"/>
        </w:rPr>
        <w:t>Karrasch</w:t>
      </w:r>
      <w:proofErr w:type="spellEnd"/>
      <w:r w:rsidRPr="001F6F6E">
        <w:rPr>
          <w:rFonts w:ascii="Book Antiqua" w:hAnsi="Book Antiqua"/>
        </w:rPr>
        <w:t xml:space="preserve"> T, </w:t>
      </w:r>
      <w:proofErr w:type="spellStart"/>
      <w:r w:rsidRPr="001F6F6E">
        <w:rPr>
          <w:rFonts w:ascii="Book Antiqua" w:hAnsi="Book Antiqua"/>
        </w:rPr>
        <w:t>Brünnler</w:t>
      </w:r>
      <w:proofErr w:type="spellEnd"/>
      <w:r w:rsidRPr="001F6F6E">
        <w:rPr>
          <w:rFonts w:ascii="Book Antiqua" w:hAnsi="Book Antiqua"/>
        </w:rPr>
        <w:t xml:space="preserve"> T, Koh LK, Buechler C, Schwarz H. Admission levels of soluble CD137 are increased in patients with acute pancreatitis and are associated with subsequent complications. </w:t>
      </w:r>
      <w:r w:rsidRPr="001F6F6E">
        <w:rPr>
          <w:rFonts w:ascii="Book Antiqua" w:hAnsi="Book Antiqua"/>
          <w:i/>
          <w:iCs/>
        </w:rPr>
        <w:t xml:space="preserve">Exp Mol </w:t>
      </w:r>
      <w:proofErr w:type="spellStart"/>
      <w:r w:rsidRPr="001F6F6E">
        <w:rPr>
          <w:rFonts w:ascii="Book Antiqua" w:hAnsi="Book Antiqua"/>
          <w:i/>
          <w:iCs/>
        </w:rPr>
        <w:t>Pathol</w:t>
      </w:r>
      <w:proofErr w:type="spellEnd"/>
      <w:r w:rsidRPr="001F6F6E">
        <w:rPr>
          <w:rFonts w:ascii="Book Antiqua" w:hAnsi="Book Antiqua"/>
        </w:rPr>
        <w:t xml:space="preserve"> 2012; </w:t>
      </w:r>
      <w:r w:rsidRPr="001F6F6E">
        <w:rPr>
          <w:rFonts w:ascii="Book Antiqua" w:hAnsi="Book Antiqua"/>
          <w:b/>
          <w:bCs/>
        </w:rPr>
        <w:t>92</w:t>
      </w:r>
      <w:r w:rsidRPr="001F6F6E">
        <w:rPr>
          <w:rFonts w:ascii="Book Antiqua" w:hAnsi="Book Antiqua"/>
        </w:rPr>
        <w:t>: 1-6 [PMID: 21963611 DOI: 10.1016/j.yexmp.2011.09.012]</w:t>
      </w:r>
    </w:p>
    <w:p w14:paraId="17B23A56"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33 </w:t>
      </w:r>
      <w:proofErr w:type="spellStart"/>
      <w:r w:rsidRPr="001F6F6E">
        <w:rPr>
          <w:rFonts w:ascii="Book Antiqua" w:hAnsi="Book Antiqua"/>
          <w:b/>
          <w:bCs/>
        </w:rPr>
        <w:t>Publicover</w:t>
      </w:r>
      <w:proofErr w:type="spellEnd"/>
      <w:r w:rsidRPr="001F6F6E">
        <w:rPr>
          <w:rFonts w:ascii="Book Antiqua" w:hAnsi="Book Antiqua"/>
          <w:b/>
          <w:bCs/>
        </w:rPr>
        <w:t xml:space="preserve"> J</w:t>
      </w:r>
      <w:r w:rsidRPr="001F6F6E">
        <w:rPr>
          <w:rFonts w:ascii="Book Antiqua" w:hAnsi="Book Antiqua"/>
        </w:rPr>
        <w:t xml:space="preserve">, </w:t>
      </w:r>
      <w:proofErr w:type="spellStart"/>
      <w:r w:rsidRPr="001F6F6E">
        <w:rPr>
          <w:rFonts w:ascii="Book Antiqua" w:hAnsi="Book Antiqua"/>
        </w:rPr>
        <w:t>Gaggar</w:t>
      </w:r>
      <w:proofErr w:type="spellEnd"/>
      <w:r w:rsidRPr="001F6F6E">
        <w:rPr>
          <w:rFonts w:ascii="Book Antiqua" w:hAnsi="Book Antiqua"/>
        </w:rPr>
        <w:t xml:space="preserve"> A, Jespersen JM, </w:t>
      </w:r>
      <w:proofErr w:type="spellStart"/>
      <w:r w:rsidRPr="001F6F6E">
        <w:rPr>
          <w:rFonts w:ascii="Book Antiqua" w:hAnsi="Book Antiqua"/>
        </w:rPr>
        <w:t>Halac</w:t>
      </w:r>
      <w:proofErr w:type="spellEnd"/>
      <w:r w:rsidRPr="001F6F6E">
        <w:rPr>
          <w:rFonts w:ascii="Book Antiqua" w:hAnsi="Book Antiqua"/>
        </w:rPr>
        <w:t xml:space="preserve"> U, Johnson AJ, </w:t>
      </w:r>
      <w:proofErr w:type="spellStart"/>
      <w:r w:rsidRPr="001F6F6E">
        <w:rPr>
          <w:rFonts w:ascii="Book Antiqua" w:hAnsi="Book Antiqua"/>
        </w:rPr>
        <w:t>Goodsell</w:t>
      </w:r>
      <w:proofErr w:type="spellEnd"/>
      <w:r w:rsidRPr="001F6F6E">
        <w:rPr>
          <w:rFonts w:ascii="Book Antiqua" w:hAnsi="Book Antiqua"/>
        </w:rPr>
        <w:t xml:space="preserve"> A, </w:t>
      </w:r>
      <w:proofErr w:type="spellStart"/>
      <w:r w:rsidRPr="001F6F6E">
        <w:rPr>
          <w:rFonts w:ascii="Book Antiqua" w:hAnsi="Book Antiqua"/>
        </w:rPr>
        <w:t>Avanesyan</w:t>
      </w:r>
      <w:proofErr w:type="spellEnd"/>
      <w:r w:rsidRPr="001F6F6E">
        <w:rPr>
          <w:rFonts w:ascii="Book Antiqua" w:hAnsi="Book Antiqua"/>
        </w:rPr>
        <w:t xml:space="preserve"> L, Nishimura SL, </w:t>
      </w:r>
      <w:proofErr w:type="spellStart"/>
      <w:r w:rsidRPr="001F6F6E">
        <w:rPr>
          <w:rFonts w:ascii="Book Antiqua" w:hAnsi="Book Antiqua"/>
        </w:rPr>
        <w:t>Holdorf</w:t>
      </w:r>
      <w:proofErr w:type="spellEnd"/>
      <w:r w:rsidRPr="001F6F6E">
        <w:rPr>
          <w:rFonts w:ascii="Book Antiqua" w:hAnsi="Book Antiqua"/>
        </w:rPr>
        <w:t xml:space="preserve"> M, Mansfield KG, Judge JB, </w:t>
      </w:r>
      <w:proofErr w:type="spellStart"/>
      <w:r w:rsidRPr="001F6F6E">
        <w:rPr>
          <w:rFonts w:ascii="Book Antiqua" w:hAnsi="Book Antiqua"/>
        </w:rPr>
        <w:t>Koshti</w:t>
      </w:r>
      <w:proofErr w:type="spellEnd"/>
      <w:r w:rsidRPr="001F6F6E">
        <w:rPr>
          <w:rFonts w:ascii="Book Antiqua" w:hAnsi="Book Antiqua"/>
        </w:rPr>
        <w:t xml:space="preserve"> A, Croft M, Wakil AE, Rosenthal P, Pai E, Cooper S, Baron JL. An OX40/OX40L interaction directs successful immunity to hepatitis B virus. </w:t>
      </w:r>
      <w:r w:rsidRPr="001F6F6E">
        <w:rPr>
          <w:rFonts w:ascii="Book Antiqua" w:hAnsi="Book Antiqua"/>
          <w:i/>
          <w:iCs/>
        </w:rPr>
        <w:t xml:space="preserve">Sci </w:t>
      </w:r>
      <w:proofErr w:type="spellStart"/>
      <w:r w:rsidRPr="001F6F6E">
        <w:rPr>
          <w:rFonts w:ascii="Book Antiqua" w:hAnsi="Book Antiqua"/>
          <w:i/>
          <w:iCs/>
        </w:rPr>
        <w:t>Transl</w:t>
      </w:r>
      <w:proofErr w:type="spellEnd"/>
      <w:r w:rsidRPr="001F6F6E">
        <w:rPr>
          <w:rFonts w:ascii="Book Antiqua" w:hAnsi="Book Antiqua"/>
          <w:i/>
          <w:iCs/>
        </w:rPr>
        <w:t xml:space="preserve"> Med</w:t>
      </w:r>
      <w:r w:rsidRPr="001F6F6E">
        <w:rPr>
          <w:rFonts w:ascii="Book Antiqua" w:hAnsi="Book Antiqua"/>
        </w:rPr>
        <w:t xml:space="preserve"> 2018; </w:t>
      </w:r>
      <w:r w:rsidRPr="001F6F6E">
        <w:rPr>
          <w:rFonts w:ascii="Book Antiqua" w:hAnsi="Book Antiqua"/>
          <w:b/>
          <w:bCs/>
        </w:rPr>
        <w:t>10</w:t>
      </w:r>
      <w:r w:rsidRPr="001F6F6E">
        <w:rPr>
          <w:rFonts w:ascii="Book Antiqua" w:hAnsi="Book Antiqua"/>
        </w:rPr>
        <w:t xml:space="preserve"> [PMID: 29563320 DOI: 10.1126/scitranslmed.aah5766]</w:t>
      </w:r>
    </w:p>
    <w:p w14:paraId="2B74B169"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34 </w:t>
      </w:r>
      <w:r w:rsidRPr="001F6F6E">
        <w:rPr>
          <w:rFonts w:ascii="Book Antiqua" w:hAnsi="Book Antiqua"/>
          <w:b/>
          <w:bCs/>
        </w:rPr>
        <w:t>Martinet J</w:t>
      </w:r>
      <w:r w:rsidRPr="001F6F6E">
        <w:rPr>
          <w:rFonts w:ascii="Book Antiqua" w:hAnsi="Book Antiqua"/>
        </w:rPr>
        <w:t xml:space="preserve">, </w:t>
      </w:r>
      <w:proofErr w:type="spellStart"/>
      <w:r w:rsidRPr="001F6F6E">
        <w:rPr>
          <w:rFonts w:ascii="Book Antiqua" w:hAnsi="Book Antiqua"/>
        </w:rPr>
        <w:t>Dufeu</w:t>
      </w:r>
      <w:proofErr w:type="spellEnd"/>
      <w:r w:rsidRPr="001F6F6E">
        <w:rPr>
          <w:rFonts w:ascii="Book Antiqua" w:hAnsi="Book Antiqua"/>
        </w:rPr>
        <w:t xml:space="preserve">-Duchesne T, </w:t>
      </w:r>
      <w:proofErr w:type="spellStart"/>
      <w:r w:rsidRPr="001F6F6E">
        <w:rPr>
          <w:rFonts w:ascii="Book Antiqua" w:hAnsi="Book Antiqua"/>
        </w:rPr>
        <w:t>Bruder</w:t>
      </w:r>
      <w:proofErr w:type="spellEnd"/>
      <w:r w:rsidRPr="001F6F6E">
        <w:rPr>
          <w:rFonts w:ascii="Book Antiqua" w:hAnsi="Book Antiqua"/>
        </w:rPr>
        <w:t xml:space="preserve"> Costa J, </w:t>
      </w:r>
      <w:proofErr w:type="spellStart"/>
      <w:r w:rsidRPr="001F6F6E">
        <w:rPr>
          <w:rFonts w:ascii="Book Antiqua" w:hAnsi="Book Antiqua"/>
        </w:rPr>
        <w:t>Larrat</w:t>
      </w:r>
      <w:proofErr w:type="spellEnd"/>
      <w:r w:rsidRPr="001F6F6E">
        <w:rPr>
          <w:rFonts w:ascii="Book Antiqua" w:hAnsi="Book Antiqua"/>
        </w:rPr>
        <w:t xml:space="preserve"> S, </w:t>
      </w:r>
      <w:proofErr w:type="spellStart"/>
      <w:r w:rsidRPr="001F6F6E">
        <w:rPr>
          <w:rFonts w:ascii="Book Antiqua" w:hAnsi="Book Antiqua"/>
        </w:rPr>
        <w:t>Marlu</w:t>
      </w:r>
      <w:proofErr w:type="spellEnd"/>
      <w:r w:rsidRPr="001F6F6E">
        <w:rPr>
          <w:rFonts w:ascii="Book Antiqua" w:hAnsi="Book Antiqua"/>
        </w:rPr>
        <w:t xml:space="preserve"> A, Leroy V, Plumas J, </w:t>
      </w:r>
      <w:proofErr w:type="spellStart"/>
      <w:r w:rsidRPr="001F6F6E">
        <w:rPr>
          <w:rFonts w:ascii="Book Antiqua" w:hAnsi="Book Antiqua"/>
        </w:rPr>
        <w:t>Aspord</w:t>
      </w:r>
      <w:proofErr w:type="spellEnd"/>
      <w:r w:rsidRPr="001F6F6E">
        <w:rPr>
          <w:rFonts w:ascii="Book Antiqua" w:hAnsi="Book Antiqua"/>
        </w:rPr>
        <w:t xml:space="preserve"> C. Altered functions of plasmacytoid dendritic cells and reduced cytolytic activity of natural killer cells in patients with chronic HBV infection. </w:t>
      </w:r>
      <w:r w:rsidRPr="001F6F6E">
        <w:rPr>
          <w:rFonts w:ascii="Book Antiqua" w:hAnsi="Book Antiqua"/>
          <w:i/>
          <w:iCs/>
        </w:rPr>
        <w:t>Gastroenterology</w:t>
      </w:r>
      <w:r w:rsidRPr="001F6F6E">
        <w:rPr>
          <w:rFonts w:ascii="Book Antiqua" w:hAnsi="Book Antiqua"/>
        </w:rPr>
        <w:t xml:space="preserve"> 2012; </w:t>
      </w:r>
      <w:r w:rsidRPr="001F6F6E">
        <w:rPr>
          <w:rFonts w:ascii="Book Antiqua" w:hAnsi="Book Antiqua"/>
          <w:b/>
          <w:bCs/>
        </w:rPr>
        <w:t>143</w:t>
      </w:r>
      <w:r w:rsidRPr="001F6F6E">
        <w:rPr>
          <w:rFonts w:ascii="Book Antiqua" w:hAnsi="Book Antiqua"/>
        </w:rPr>
        <w:t>: 1586-1596.e8 [PMID: 22960656 DOI: 10.1053/j.gastro.2012.08.046]</w:t>
      </w:r>
    </w:p>
    <w:p w14:paraId="36C6DD84"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35 </w:t>
      </w:r>
      <w:proofErr w:type="spellStart"/>
      <w:r w:rsidRPr="001F6F6E">
        <w:rPr>
          <w:rFonts w:ascii="Book Antiqua" w:hAnsi="Book Antiqua"/>
          <w:b/>
          <w:bCs/>
        </w:rPr>
        <w:t>Gane</w:t>
      </w:r>
      <w:proofErr w:type="spellEnd"/>
      <w:r w:rsidRPr="001F6F6E">
        <w:rPr>
          <w:rFonts w:ascii="Book Antiqua" w:hAnsi="Book Antiqua"/>
          <w:b/>
          <w:bCs/>
        </w:rPr>
        <w:t xml:space="preserve"> E</w:t>
      </w:r>
      <w:r w:rsidRPr="001F6F6E">
        <w:rPr>
          <w:rFonts w:ascii="Book Antiqua" w:hAnsi="Book Antiqua"/>
        </w:rPr>
        <w:t xml:space="preserve">, Verdon DJ, Brooks AE, </w:t>
      </w:r>
      <w:proofErr w:type="spellStart"/>
      <w:r w:rsidRPr="001F6F6E">
        <w:rPr>
          <w:rFonts w:ascii="Book Antiqua" w:hAnsi="Book Antiqua"/>
        </w:rPr>
        <w:t>Gaggar</w:t>
      </w:r>
      <w:proofErr w:type="spellEnd"/>
      <w:r w:rsidRPr="001F6F6E">
        <w:rPr>
          <w:rFonts w:ascii="Book Antiqua" w:hAnsi="Book Antiqua"/>
        </w:rPr>
        <w:t xml:space="preserve"> A, Nguyen AH, Subramanian GM, Schwabe C, Dunbar PR. Anti-PD-1 blockade with nivolumab with and without therapeutic vaccination for virally suppressed chronic hepatitis B: A pilot study. </w:t>
      </w:r>
      <w:r w:rsidRPr="001F6F6E">
        <w:rPr>
          <w:rFonts w:ascii="Book Antiqua" w:hAnsi="Book Antiqua"/>
          <w:i/>
          <w:iCs/>
        </w:rPr>
        <w:t>J Hepatol</w:t>
      </w:r>
      <w:r w:rsidRPr="001F6F6E">
        <w:rPr>
          <w:rFonts w:ascii="Book Antiqua" w:hAnsi="Book Antiqua"/>
        </w:rPr>
        <w:t xml:space="preserve"> 2019; </w:t>
      </w:r>
      <w:r w:rsidRPr="001F6F6E">
        <w:rPr>
          <w:rFonts w:ascii="Book Antiqua" w:hAnsi="Book Antiqua"/>
          <w:b/>
          <w:bCs/>
        </w:rPr>
        <w:t>71</w:t>
      </w:r>
      <w:r w:rsidRPr="001F6F6E">
        <w:rPr>
          <w:rFonts w:ascii="Book Antiqua" w:hAnsi="Book Antiqua"/>
        </w:rPr>
        <w:t>: 900-907 [PMID: 31306680 DOI: 10.1016/j.jhep.2019.06.028]</w:t>
      </w:r>
    </w:p>
    <w:p w14:paraId="062CD8AA"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lastRenderedPageBreak/>
        <w:t xml:space="preserve">36 </w:t>
      </w:r>
      <w:r w:rsidRPr="001F6F6E">
        <w:rPr>
          <w:rFonts w:ascii="Book Antiqua" w:hAnsi="Book Antiqua"/>
          <w:b/>
          <w:bCs/>
        </w:rPr>
        <w:t>Liu J</w:t>
      </w:r>
      <w:r w:rsidRPr="001F6F6E">
        <w:rPr>
          <w:rFonts w:ascii="Book Antiqua" w:hAnsi="Book Antiqua"/>
        </w:rPr>
        <w:t xml:space="preserve">, Zhang E, Ma Z, Wu W, </w:t>
      </w:r>
      <w:proofErr w:type="spellStart"/>
      <w:r w:rsidRPr="001F6F6E">
        <w:rPr>
          <w:rFonts w:ascii="Book Antiqua" w:hAnsi="Book Antiqua"/>
        </w:rPr>
        <w:t>Kosinska</w:t>
      </w:r>
      <w:proofErr w:type="spellEnd"/>
      <w:r w:rsidRPr="001F6F6E">
        <w:rPr>
          <w:rFonts w:ascii="Book Antiqua" w:hAnsi="Book Antiqua"/>
        </w:rPr>
        <w:t xml:space="preserve"> A, Zhang X, </w:t>
      </w:r>
      <w:proofErr w:type="spellStart"/>
      <w:r w:rsidRPr="001F6F6E">
        <w:rPr>
          <w:rFonts w:ascii="Book Antiqua" w:hAnsi="Book Antiqua"/>
        </w:rPr>
        <w:t>Möller</w:t>
      </w:r>
      <w:proofErr w:type="spellEnd"/>
      <w:r w:rsidRPr="001F6F6E">
        <w:rPr>
          <w:rFonts w:ascii="Book Antiqua" w:hAnsi="Book Antiqua"/>
        </w:rPr>
        <w:t xml:space="preserve"> I, </w:t>
      </w:r>
      <w:proofErr w:type="spellStart"/>
      <w:r w:rsidRPr="001F6F6E">
        <w:rPr>
          <w:rFonts w:ascii="Book Antiqua" w:hAnsi="Book Antiqua"/>
        </w:rPr>
        <w:t>Seiz</w:t>
      </w:r>
      <w:proofErr w:type="spellEnd"/>
      <w:r w:rsidRPr="001F6F6E">
        <w:rPr>
          <w:rFonts w:ascii="Book Antiqua" w:hAnsi="Book Antiqua"/>
        </w:rPr>
        <w:t xml:space="preserve"> P, Glebe D, Wang B, Yang D, Lu M, </w:t>
      </w:r>
      <w:proofErr w:type="spellStart"/>
      <w:r w:rsidRPr="001F6F6E">
        <w:rPr>
          <w:rFonts w:ascii="Book Antiqua" w:hAnsi="Book Antiqua"/>
        </w:rPr>
        <w:t>Roggendorf</w:t>
      </w:r>
      <w:proofErr w:type="spellEnd"/>
      <w:r w:rsidRPr="001F6F6E">
        <w:rPr>
          <w:rFonts w:ascii="Book Antiqua" w:hAnsi="Book Antiqua"/>
        </w:rPr>
        <w:t xml:space="preserve"> M. Enhancing virus-specific immunity in vivo by combining therapeutic vaccination and PD-L1 blockade in chronic hepadnaviral infection. </w:t>
      </w:r>
      <w:proofErr w:type="spellStart"/>
      <w:r w:rsidRPr="001F6F6E">
        <w:rPr>
          <w:rFonts w:ascii="Book Antiqua" w:hAnsi="Book Antiqua"/>
          <w:i/>
          <w:iCs/>
        </w:rPr>
        <w:t>PLoS</w:t>
      </w:r>
      <w:proofErr w:type="spellEnd"/>
      <w:r w:rsidRPr="001F6F6E">
        <w:rPr>
          <w:rFonts w:ascii="Book Antiqua" w:hAnsi="Book Antiqua"/>
          <w:i/>
          <w:iCs/>
        </w:rPr>
        <w:t xml:space="preserve"> </w:t>
      </w:r>
      <w:proofErr w:type="spellStart"/>
      <w:r w:rsidRPr="001F6F6E">
        <w:rPr>
          <w:rFonts w:ascii="Book Antiqua" w:hAnsi="Book Antiqua"/>
          <w:i/>
          <w:iCs/>
        </w:rPr>
        <w:t>Pathog</w:t>
      </w:r>
      <w:proofErr w:type="spellEnd"/>
      <w:r w:rsidRPr="001F6F6E">
        <w:rPr>
          <w:rFonts w:ascii="Book Antiqua" w:hAnsi="Book Antiqua"/>
        </w:rPr>
        <w:t xml:space="preserve"> 2014; </w:t>
      </w:r>
      <w:r w:rsidRPr="001F6F6E">
        <w:rPr>
          <w:rFonts w:ascii="Book Antiqua" w:hAnsi="Book Antiqua"/>
          <w:b/>
          <w:bCs/>
        </w:rPr>
        <w:t>10</w:t>
      </w:r>
      <w:r w:rsidRPr="001F6F6E">
        <w:rPr>
          <w:rFonts w:ascii="Book Antiqua" w:hAnsi="Book Antiqua"/>
        </w:rPr>
        <w:t>: e1003856 [PMID: 24391505 DOI: 10.1371/journal.ppat.1003856]</w:t>
      </w:r>
    </w:p>
    <w:p w14:paraId="01809EB8"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37 </w:t>
      </w:r>
      <w:r w:rsidRPr="001F6F6E">
        <w:rPr>
          <w:rFonts w:ascii="Book Antiqua" w:hAnsi="Book Antiqua"/>
          <w:b/>
          <w:bCs/>
        </w:rPr>
        <w:t>Kim CS</w:t>
      </w:r>
      <w:r w:rsidRPr="001F6F6E">
        <w:rPr>
          <w:rFonts w:ascii="Book Antiqua" w:hAnsi="Book Antiqua"/>
        </w:rPr>
        <w:t xml:space="preserve">, Tu TH, Kawada T, Kim BS, Yu R. The immune signaling molecule 4-1BB stimulation reduces adiposity, insulin resistance, and </w:t>
      </w:r>
      <w:proofErr w:type="spellStart"/>
      <w:r w:rsidRPr="001F6F6E">
        <w:rPr>
          <w:rFonts w:ascii="Book Antiqua" w:hAnsi="Book Antiqua"/>
        </w:rPr>
        <w:t>hepatosteatosis</w:t>
      </w:r>
      <w:proofErr w:type="spellEnd"/>
      <w:r w:rsidRPr="001F6F6E">
        <w:rPr>
          <w:rFonts w:ascii="Book Antiqua" w:hAnsi="Book Antiqua"/>
        </w:rPr>
        <w:t xml:space="preserve"> in obese mice. </w:t>
      </w:r>
      <w:r w:rsidRPr="001F6F6E">
        <w:rPr>
          <w:rFonts w:ascii="Book Antiqua" w:hAnsi="Book Antiqua"/>
          <w:i/>
          <w:iCs/>
        </w:rPr>
        <w:t>Endocrinology</w:t>
      </w:r>
      <w:r w:rsidRPr="001F6F6E">
        <w:rPr>
          <w:rFonts w:ascii="Book Antiqua" w:hAnsi="Book Antiqua"/>
        </w:rPr>
        <w:t xml:space="preserve"> 2010; </w:t>
      </w:r>
      <w:r w:rsidRPr="001F6F6E">
        <w:rPr>
          <w:rFonts w:ascii="Book Antiqua" w:hAnsi="Book Antiqua"/>
          <w:b/>
          <w:bCs/>
        </w:rPr>
        <w:t>151</w:t>
      </w:r>
      <w:r w:rsidRPr="001F6F6E">
        <w:rPr>
          <w:rFonts w:ascii="Book Antiqua" w:hAnsi="Book Antiqua"/>
        </w:rPr>
        <w:t>: 4725-4735 [PMID: 20719857 DOI: 10.1210/en.2010-0346]</w:t>
      </w:r>
    </w:p>
    <w:p w14:paraId="3E55ABB8"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38 </w:t>
      </w:r>
      <w:proofErr w:type="spellStart"/>
      <w:r w:rsidRPr="001F6F6E">
        <w:rPr>
          <w:rFonts w:ascii="Book Antiqua" w:hAnsi="Book Antiqua"/>
          <w:b/>
          <w:bCs/>
        </w:rPr>
        <w:t>Yoshimori</w:t>
      </w:r>
      <w:proofErr w:type="spellEnd"/>
      <w:r w:rsidRPr="001F6F6E">
        <w:rPr>
          <w:rFonts w:ascii="Book Antiqua" w:hAnsi="Book Antiqua"/>
          <w:b/>
          <w:bCs/>
        </w:rPr>
        <w:t xml:space="preserve"> M</w:t>
      </w:r>
      <w:r w:rsidRPr="001F6F6E">
        <w:rPr>
          <w:rFonts w:ascii="Book Antiqua" w:hAnsi="Book Antiqua"/>
        </w:rPr>
        <w:t xml:space="preserve">, </w:t>
      </w:r>
      <w:proofErr w:type="spellStart"/>
      <w:r w:rsidRPr="001F6F6E">
        <w:rPr>
          <w:rFonts w:ascii="Book Antiqua" w:hAnsi="Book Antiqua"/>
        </w:rPr>
        <w:t>Imadome</w:t>
      </w:r>
      <w:proofErr w:type="spellEnd"/>
      <w:r w:rsidRPr="001F6F6E">
        <w:rPr>
          <w:rFonts w:ascii="Book Antiqua" w:hAnsi="Book Antiqua"/>
        </w:rPr>
        <w:t xml:space="preserve"> K, Komatsu H, Wang L, </w:t>
      </w:r>
      <w:proofErr w:type="spellStart"/>
      <w:r w:rsidRPr="001F6F6E">
        <w:rPr>
          <w:rFonts w:ascii="Book Antiqua" w:hAnsi="Book Antiqua"/>
        </w:rPr>
        <w:t>Saitoh</w:t>
      </w:r>
      <w:proofErr w:type="spellEnd"/>
      <w:r w:rsidRPr="001F6F6E">
        <w:rPr>
          <w:rFonts w:ascii="Book Antiqua" w:hAnsi="Book Antiqua"/>
        </w:rPr>
        <w:t xml:space="preserve"> Y, Yamaoka S, Fukuda T, </w:t>
      </w:r>
      <w:proofErr w:type="spellStart"/>
      <w:r w:rsidRPr="001F6F6E">
        <w:rPr>
          <w:rFonts w:ascii="Book Antiqua" w:hAnsi="Book Antiqua"/>
        </w:rPr>
        <w:t>Kurata</w:t>
      </w:r>
      <w:proofErr w:type="spellEnd"/>
      <w:r w:rsidRPr="001F6F6E">
        <w:rPr>
          <w:rFonts w:ascii="Book Antiqua" w:hAnsi="Book Antiqua"/>
        </w:rPr>
        <w:t xml:space="preserve"> M, Koyama T, Shimizu N, Fujiwara S, Miura O, Arai A. CD137 expression is induced by Epstein-Barr virus infection through LMP1 in T or NK cells and mediates survival promoting signals. </w:t>
      </w:r>
      <w:proofErr w:type="spellStart"/>
      <w:r w:rsidRPr="001F6F6E">
        <w:rPr>
          <w:rFonts w:ascii="Book Antiqua" w:hAnsi="Book Antiqua"/>
          <w:i/>
          <w:iCs/>
        </w:rPr>
        <w:t>PLoS</w:t>
      </w:r>
      <w:proofErr w:type="spellEnd"/>
      <w:r w:rsidRPr="001F6F6E">
        <w:rPr>
          <w:rFonts w:ascii="Book Antiqua" w:hAnsi="Book Antiqua"/>
          <w:i/>
          <w:iCs/>
        </w:rPr>
        <w:t xml:space="preserve"> One</w:t>
      </w:r>
      <w:r w:rsidRPr="001F6F6E">
        <w:rPr>
          <w:rFonts w:ascii="Book Antiqua" w:hAnsi="Book Antiqua"/>
        </w:rPr>
        <w:t xml:space="preserve"> 2014; </w:t>
      </w:r>
      <w:r w:rsidRPr="001F6F6E">
        <w:rPr>
          <w:rFonts w:ascii="Book Antiqua" w:hAnsi="Book Antiqua"/>
          <w:b/>
          <w:bCs/>
        </w:rPr>
        <w:t>9</w:t>
      </w:r>
      <w:r w:rsidRPr="001F6F6E">
        <w:rPr>
          <w:rFonts w:ascii="Book Antiqua" w:hAnsi="Book Antiqua"/>
        </w:rPr>
        <w:t>: e112564 [PMID: 25409517 DOI: 10.1371/journal.pone.0112564]</w:t>
      </w:r>
    </w:p>
    <w:p w14:paraId="77A9987E"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39 </w:t>
      </w:r>
      <w:proofErr w:type="spellStart"/>
      <w:r w:rsidRPr="001F6F6E">
        <w:rPr>
          <w:rFonts w:ascii="Book Antiqua" w:hAnsi="Book Antiqua"/>
          <w:b/>
          <w:bCs/>
        </w:rPr>
        <w:t>Aravinth</w:t>
      </w:r>
      <w:proofErr w:type="spellEnd"/>
      <w:r w:rsidRPr="001F6F6E">
        <w:rPr>
          <w:rFonts w:ascii="Book Antiqua" w:hAnsi="Book Antiqua"/>
          <w:b/>
          <w:bCs/>
        </w:rPr>
        <w:t xml:space="preserve"> SP</w:t>
      </w:r>
      <w:r w:rsidRPr="001F6F6E">
        <w:rPr>
          <w:rFonts w:ascii="Book Antiqua" w:hAnsi="Book Antiqua"/>
        </w:rPr>
        <w:t xml:space="preserve">, Rajendran S, Li Y, Wu M, Yi Wong AH, Schwarz H. Epstein-Barr virus-encoded LMP1 induces ectopic CD137 expression on Hodgkin and Reed-Sternberg cells via the PI3K-AKT-mTOR pathway. </w:t>
      </w:r>
      <w:proofErr w:type="spellStart"/>
      <w:r w:rsidRPr="001F6F6E">
        <w:rPr>
          <w:rFonts w:ascii="Book Antiqua" w:hAnsi="Book Antiqua"/>
          <w:i/>
          <w:iCs/>
        </w:rPr>
        <w:t>Leuk</w:t>
      </w:r>
      <w:proofErr w:type="spellEnd"/>
      <w:r w:rsidRPr="001F6F6E">
        <w:rPr>
          <w:rFonts w:ascii="Book Antiqua" w:hAnsi="Book Antiqua"/>
          <w:i/>
          <w:iCs/>
        </w:rPr>
        <w:t xml:space="preserve"> Lymphoma</w:t>
      </w:r>
      <w:r w:rsidRPr="001F6F6E">
        <w:rPr>
          <w:rFonts w:ascii="Book Antiqua" w:hAnsi="Book Antiqua"/>
        </w:rPr>
        <w:t xml:space="preserve"> 2019; </w:t>
      </w:r>
      <w:r w:rsidRPr="001F6F6E">
        <w:rPr>
          <w:rFonts w:ascii="Book Antiqua" w:hAnsi="Book Antiqua"/>
          <w:b/>
          <w:bCs/>
        </w:rPr>
        <w:t>60</w:t>
      </w:r>
      <w:r w:rsidRPr="001F6F6E">
        <w:rPr>
          <w:rFonts w:ascii="Book Antiqua" w:hAnsi="Book Antiqua"/>
        </w:rPr>
        <w:t>: 2697-2704 [PMID: 31058559 DOI: 10.1080/10428194.2019.1607330]</w:t>
      </w:r>
    </w:p>
    <w:p w14:paraId="404C1F98"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40 </w:t>
      </w:r>
      <w:r w:rsidRPr="001F6F6E">
        <w:rPr>
          <w:rFonts w:ascii="Book Antiqua" w:hAnsi="Book Antiqua"/>
          <w:b/>
          <w:bCs/>
        </w:rPr>
        <w:t>Eaton SM</w:t>
      </w:r>
      <w:r w:rsidRPr="001F6F6E">
        <w:rPr>
          <w:rFonts w:ascii="Book Antiqua" w:hAnsi="Book Antiqua"/>
        </w:rPr>
        <w:t xml:space="preserve">, Burns EM, </w:t>
      </w:r>
      <w:proofErr w:type="spellStart"/>
      <w:r w:rsidRPr="001F6F6E">
        <w:rPr>
          <w:rFonts w:ascii="Book Antiqua" w:hAnsi="Book Antiqua"/>
        </w:rPr>
        <w:t>Kusser</w:t>
      </w:r>
      <w:proofErr w:type="spellEnd"/>
      <w:r w:rsidRPr="001F6F6E">
        <w:rPr>
          <w:rFonts w:ascii="Book Antiqua" w:hAnsi="Book Antiqua"/>
        </w:rPr>
        <w:t xml:space="preserve"> K, Randall TD, Haynes L. Age-related defects in CD4 T cell cognate helper function lead to reductions in humoral responses. </w:t>
      </w:r>
      <w:r w:rsidRPr="001F6F6E">
        <w:rPr>
          <w:rFonts w:ascii="Book Antiqua" w:hAnsi="Book Antiqua"/>
          <w:i/>
          <w:iCs/>
        </w:rPr>
        <w:t>J Exp Med</w:t>
      </w:r>
      <w:r w:rsidRPr="001F6F6E">
        <w:rPr>
          <w:rFonts w:ascii="Book Antiqua" w:hAnsi="Book Antiqua"/>
        </w:rPr>
        <w:t xml:space="preserve"> 2004; </w:t>
      </w:r>
      <w:r w:rsidRPr="001F6F6E">
        <w:rPr>
          <w:rFonts w:ascii="Book Antiqua" w:hAnsi="Book Antiqua"/>
          <w:b/>
          <w:bCs/>
        </w:rPr>
        <w:t>200</w:t>
      </w:r>
      <w:r w:rsidRPr="001F6F6E">
        <w:rPr>
          <w:rFonts w:ascii="Book Antiqua" w:hAnsi="Book Antiqua"/>
        </w:rPr>
        <w:t>: 1613-1622 [PMID: 15611289 DOI: 10.1084/jem.20041395]</w:t>
      </w:r>
    </w:p>
    <w:p w14:paraId="4364F3F1" w14:textId="77777777" w:rsidR="00D83535" w:rsidRPr="001F6F6E" w:rsidRDefault="00D83535" w:rsidP="001F6F6E">
      <w:pPr>
        <w:snapToGrid w:val="0"/>
        <w:spacing w:line="360" w:lineRule="auto"/>
        <w:jc w:val="both"/>
        <w:rPr>
          <w:rFonts w:ascii="Book Antiqua" w:hAnsi="Book Antiqua"/>
        </w:rPr>
      </w:pPr>
      <w:r w:rsidRPr="001F6F6E">
        <w:rPr>
          <w:rFonts w:ascii="Book Antiqua" w:hAnsi="Book Antiqua"/>
        </w:rPr>
        <w:t xml:space="preserve">41 </w:t>
      </w:r>
      <w:r w:rsidRPr="001F6F6E">
        <w:rPr>
          <w:rFonts w:ascii="Book Antiqua" w:hAnsi="Book Antiqua"/>
          <w:b/>
          <w:bCs/>
        </w:rPr>
        <w:t>Jones SC</w:t>
      </w:r>
      <w:r w:rsidRPr="001F6F6E">
        <w:rPr>
          <w:rFonts w:ascii="Book Antiqua" w:hAnsi="Book Antiqua"/>
        </w:rPr>
        <w:t xml:space="preserve">, </w:t>
      </w:r>
      <w:proofErr w:type="spellStart"/>
      <w:r w:rsidRPr="001F6F6E">
        <w:rPr>
          <w:rFonts w:ascii="Book Antiqua" w:hAnsi="Book Antiqua"/>
        </w:rPr>
        <w:t>Brahmakshatriya</w:t>
      </w:r>
      <w:proofErr w:type="spellEnd"/>
      <w:r w:rsidRPr="001F6F6E">
        <w:rPr>
          <w:rFonts w:ascii="Book Antiqua" w:hAnsi="Book Antiqua"/>
        </w:rPr>
        <w:t xml:space="preserve"> V, Huston G, Dibble J, Swain SL. TLR-activated dendritic cells enhance the response of aged naive CD4 T cells via an IL-6-dependent mechanism. </w:t>
      </w:r>
      <w:r w:rsidRPr="001F6F6E">
        <w:rPr>
          <w:rFonts w:ascii="Book Antiqua" w:hAnsi="Book Antiqua"/>
          <w:i/>
          <w:iCs/>
        </w:rPr>
        <w:t>J Immunol</w:t>
      </w:r>
      <w:r w:rsidRPr="001F6F6E">
        <w:rPr>
          <w:rFonts w:ascii="Book Antiqua" w:hAnsi="Book Antiqua"/>
        </w:rPr>
        <w:t xml:space="preserve"> 2010; </w:t>
      </w:r>
      <w:r w:rsidRPr="001F6F6E">
        <w:rPr>
          <w:rFonts w:ascii="Book Antiqua" w:hAnsi="Book Antiqua"/>
          <w:b/>
          <w:bCs/>
        </w:rPr>
        <w:t>185</w:t>
      </w:r>
      <w:r w:rsidRPr="001F6F6E">
        <w:rPr>
          <w:rFonts w:ascii="Book Antiqua" w:hAnsi="Book Antiqua"/>
        </w:rPr>
        <w:t>: 6783-6794 [PMID: 20980632 DOI: 10.4049/jimmunol.0901296]</w:t>
      </w:r>
    </w:p>
    <w:p w14:paraId="0FD1307F" w14:textId="0FB25422" w:rsidR="00A77B3E" w:rsidRPr="001F6F6E" w:rsidRDefault="00D83535" w:rsidP="001F6F6E">
      <w:pPr>
        <w:snapToGrid w:val="0"/>
        <w:spacing w:line="360" w:lineRule="auto"/>
        <w:jc w:val="both"/>
        <w:rPr>
          <w:rFonts w:ascii="Book Antiqua" w:hAnsi="Book Antiqua"/>
        </w:rPr>
      </w:pPr>
      <w:r w:rsidRPr="001F6F6E">
        <w:rPr>
          <w:rFonts w:ascii="Book Antiqua" w:hAnsi="Book Antiqua"/>
        </w:rPr>
        <w:br w:type="page"/>
      </w:r>
      <w:r w:rsidR="00C91B20" w:rsidRPr="001F6F6E">
        <w:rPr>
          <w:rFonts w:ascii="Book Antiqua" w:eastAsia="Book Antiqua" w:hAnsi="Book Antiqua" w:cs="Book Antiqua"/>
          <w:b/>
          <w:color w:val="000000"/>
        </w:rPr>
        <w:lastRenderedPageBreak/>
        <w:t>Footnotes</w:t>
      </w:r>
    </w:p>
    <w:p w14:paraId="673E3846"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bCs/>
          <w:color w:val="000000"/>
        </w:rPr>
        <w:t xml:space="preserve">Institutional review board statement: </w:t>
      </w:r>
      <w:bookmarkStart w:id="49" w:name="OLE_LINK53"/>
      <w:bookmarkStart w:id="50" w:name="OLE_LINK54"/>
      <w:r w:rsidRPr="001F6F6E">
        <w:rPr>
          <w:rFonts w:ascii="Book Antiqua" w:eastAsia="Book Antiqua" w:hAnsi="Book Antiqua" w:cs="Book Antiqua"/>
          <w:color w:val="000000"/>
        </w:rPr>
        <w:t>The study was reviewed and approved by the local medical ethics committee of the First Hospital of Jilin University.</w:t>
      </w:r>
    </w:p>
    <w:bookmarkEnd w:id="49"/>
    <w:bookmarkEnd w:id="50"/>
    <w:p w14:paraId="5901C1DA" w14:textId="77777777" w:rsidR="00A77B3E" w:rsidRPr="001F6F6E" w:rsidRDefault="00A77B3E" w:rsidP="001F6F6E">
      <w:pPr>
        <w:snapToGrid w:val="0"/>
        <w:spacing w:line="360" w:lineRule="auto"/>
        <w:jc w:val="both"/>
        <w:rPr>
          <w:rFonts w:ascii="Book Antiqua" w:hAnsi="Book Antiqua"/>
        </w:rPr>
      </w:pPr>
    </w:p>
    <w:p w14:paraId="33769BAB"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bCs/>
          <w:color w:val="000000"/>
        </w:rPr>
        <w:t xml:space="preserve">Informed consent statement: </w:t>
      </w:r>
      <w:bookmarkStart w:id="51" w:name="OLE_LINK55"/>
      <w:bookmarkStart w:id="52" w:name="OLE_LINK56"/>
      <w:r w:rsidRPr="001F6F6E">
        <w:rPr>
          <w:rFonts w:ascii="Book Antiqua" w:eastAsia="Book Antiqua" w:hAnsi="Book Antiqua" w:cs="Book Antiqua"/>
          <w:color w:val="000000"/>
        </w:rPr>
        <w:t>All study participants, or their legal guardian, provided informed written consent prior to study enrollment.</w:t>
      </w:r>
    </w:p>
    <w:bookmarkEnd w:id="51"/>
    <w:bookmarkEnd w:id="52"/>
    <w:p w14:paraId="683EAFEF" w14:textId="77777777" w:rsidR="00A77B3E" w:rsidRPr="001F6F6E" w:rsidRDefault="00A77B3E" w:rsidP="001F6F6E">
      <w:pPr>
        <w:snapToGrid w:val="0"/>
        <w:spacing w:line="360" w:lineRule="auto"/>
        <w:jc w:val="both"/>
        <w:rPr>
          <w:rFonts w:ascii="Book Antiqua" w:hAnsi="Book Antiqua"/>
        </w:rPr>
      </w:pPr>
    </w:p>
    <w:p w14:paraId="47F0423C"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bCs/>
          <w:color w:val="000000"/>
        </w:rPr>
        <w:t xml:space="preserve">Conflict-of-interest statement: </w:t>
      </w:r>
      <w:bookmarkStart w:id="53" w:name="OLE_LINK57"/>
      <w:bookmarkStart w:id="54" w:name="OLE_LINK58"/>
      <w:r w:rsidRPr="001F6F6E">
        <w:rPr>
          <w:rFonts w:ascii="Book Antiqua" w:eastAsia="Book Antiqua" w:hAnsi="Book Antiqua" w:cs="Book Antiqua"/>
          <w:color w:val="000000"/>
        </w:rPr>
        <w:t>All authors declare no conflict of interest related to this article.</w:t>
      </w:r>
    </w:p>
    <w:bookmarkEnd w:id="53"/>
    <w:bookmarkEnd w:id="54"/>
    <w:p w14:paraId="6729CC8A" w14:textId="77777777" w:rsidR="00A77B3E" w:rsidRPr="001F6F6E" w:rsidRDefault="00A77B3E" w:rsidP="001F6F6E">
      <w:pPr>
        <w:snapToGrid w:val="0"/>
        <w:spacing w:line="360" w:lineRule="auto"/>
        <w:jc w:val="both"/>
        <w:rPr>
          <w:rFonts w:ascii="Book Antiqua" w:hAnsi="Book Antiqua"/>
        </w:rPr>
      </w:pPr>
    </w:p>
    <w:p w14:paraId="4998B4AE"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bCs/>
          <w:color w:val="000000"/>
        </w:rPr>
        <w:t xml:space="preserve">Data sharing statement: </w:t>
      </w:r>
      <w:bookmarkStart w:id="55" w:name="OLE_LINK59"/>
      <w:bookmarkStart w:id="56" w:name="OLE_LINK60"/>
      <w:r w:rsidRPr="001F6F6E">
        <w:rPr>
          <w:rFonts w:ascii="Book Antiqua" w:eastAsia="Book Antiqua" w:hAnsi="Book Antiqua" w:cs="Book Antiqua"/>
          <w:color w:val="000000"/>
        </w:rPr>
        <w:t>No additional data are available.</w:t>
      </w:r>
    </w:p>
    <w:bookmarkEnd w:id="55"/>
    <w:bookmarkEnd w:id="56"/>
    <w:p w14:paraId="02585C4B" w14:textId="77777777" w:rsidR="00A77B3E" w:rsidRPr="001F6F6E" w:rsidRDefault="00A77B3E" w:rsidP="001F6F6E">
      <w:pPr>
        <w:snapToGrid w:val="0"/>
        <w:spacing w:line="360" w:lineRule="auto"/>
        <w:jc w:val="both"/>
        <w:rPr>
          <w:rFonts w:ascii="Book Antiqua" w:hAnsi="Book Antiqua"/>
        </w:rPr>
      </w:pPr>
    </w:p>
    <w:p w14:paraId="12D95E00"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bCs/>
          <w:color w:val="000000"/>
        </w:rPr>
        <w:t xml:space="preserve">STROBE statement: </w:t>
      </w:r>
      <w:bookmarkStart w:id="57" w:name="OLE_LINK61"/>
      <w:bookmarkStart w:id="58" w:name="OLE_LINK62"/>
      <w:r w:rsidRPr="001F6F6E">
        <w:rPr>
          <w:rFonts w:ascii="Book Antiqua" w:eastAsia="Book Antiqua" w:hAnsi="Book Antiqua" w:cs="Book Antiqua"/>
          <w:color w:val="000000"/>
        </w:rPr>
        <w:t>The authors have read the STROBE Statement— checklist of items, and the manuscript was prepared and revised according to the STROBE Statement— checklist of items.</w:t>
      </w:r>
    </w:p>
    <w:bookmarkEnd w:id="57"/>
    <w:bookmarkEnd w:id="58"/>
    <w:p w14:paraId="37F7D4AF" w14:textId="77777777" w:rsidR="00A77B3E" w:rsidRPr="001F6F6E" w:rsidRDefault="00A77B3E" w:rsidP="001F6F6E">
      <w:pPr>
        <w:snapToGrid w:val="0"/>
        <w:spacing w:line="360" w:lineRule="auto"/>
        <w:jc w:val="both"/>
        <w:rPr>
          <w:rFonts w:ascii="Book Antiqua" w:hAnsi="Book Antiqua"/>
        </w:rPr>
      </w:pPr>
    </w:p>
    <w:p w14:paraId="39A70E46"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bCs/>
          <w:color w:val="000000"/>
        </w:rPr>
        <w:t xml:space="preserve">Open-Access: </w:t>
      </w:r>
      <w:r w:rsidRPr="001F6F6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F6F6E">
        <w:rPr>
          <w:rFonts w:ascii="Book Antiqua" w:eastAsia="Book Antiqua" w:hAnsi="Book Antiqua" w:cs="Book Antiqua"/>
          <w:color w:val="000000"/>
        </w:rPr>
        <w:t>NonCommercial</w:t>
      </w:r>
      <w:proofErr w:type="spellEnd"/>
      <w:r w:rsidRPr="001F6F6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8DB5EF5" w14:textId="77777777" w:rsidR="00A77B3E" w:rsidRPr="001F6F6E" w:rsidRDefault="00A77B3E" w:rsidP="001F6F6E">
      <w:pPr>
        <w:snapToGrid w:val="0"/>
        <w:spacing w:line="360" w:lineRule="auto"/>
        <w:jc w:val="both"/>
        <w:rPr>
          <w:rFonts w:ascii="Book Antiqua" w:hAnsi="Book Antiqua"/>
        </w:rPr>
      </w:pPr>
    </w:p>
    <w:p w14:paraId="72D6BA70" w14:textId="29AC8F85"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color w:val="000000"/>
        </w:rPr>
        <w:t xml:space="preserve">Manuscript source: </w:t>
      </w:r>
      <w:r w:rsidRPr="001F6F6E">
        <w:rPr>
          <w:rFonts w:ascii="Book Antiqua" w:eastAsia="Book Antiqua" w:hAnsi="Book Antiqua" w:cs="Book Antiqua"/>
          <w:color w:val="000000"/>
        </w:rPr>
        <w:t xml:space="preserve">Unsolicited </w:t>
      </w:r>
      <w:r w:rsidR="00660610" w:rsidRPr="001F6F6E">
        <w:rPr>
          <w:rFonts w:ascii="Book Antiqua" w:eastAsia="Book Antiqua" w:hAnsi="Book Antiqua" w:cs="Book Antiqua"/>
          <w:color w:val="000000"/>
        </w:rPr>
        <w:t>manuscript</w:t>
      </w:r>
    </w:p>
    <w:p w14:paraId="32BB47EF" w14:textId="77777777" w:rsidR="00A77B3E" w:rsidRPr="001F6F6E" w:rsidRDefault="00A77B3E" w:rsidP="001F6F6E">
      <w:pPr>
        <w:snapToGrid w:val="0"/>
        <w:spacing w:line="360" w:lineRule="auto"/>
        <w:jc w:val="both"/>
        <w:rPr>
          <w:rFonts w:ascii="Book Antiqua" w:hAnsi="Book Antiqua"/>
        </w:rPr>
      </w:pPr>
    </w:p>
    <w:p w14:paraId="55C36F5E"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color w:val="000000"/>
        </w:rPr>
        <w:t xml:space="preserve">Peer-review started: </w:t>
      </w:r>
      <w:r w:rsidRPr="001F6F6E">
        <w:rPr>
          <w:rFonts w:ascii="Book Antiqua" w:eastAsia="Book Antiqua" w:hAnsi="Book Antiqua" w:cs="Book Antiqua"/>
          <w:color w:val="000000"/>
        </w:rPr>
        <w:t>November 10, 2020</w:t>
      </w:r>
    </w:p>
    <w:p w14:paraId="4594574B"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color w:val="000000"/>
        </w:rPr>
        <w:t xml:space="preserve">First decision: </w:t>
      </w:r>
      <w:r w:rsidRPr="001F6F6E">
        <w:rPr>
          <w:rFonts w:ascii="Book Antiqua" w:eastAsia="Book Antiqua" w:hAnsi="Book Antiqua" w:cs="Book Antiqua"/>
          <w:color w:val="000000"/>
        </w:rPr>
        <w:t>December 8, 2020</w:t>
      </w:r>
    </w:p>
    <w:p w14:paraId="66E5B288"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color w:val="000000"/>
        </w:rPr>
        <w:t xml:space="preserve">Article in press: </w:t>
      </w:r>
    </w:p>
    <w:p w14:paraId="14FF06E4" w14:textId="77777777" w:rsidR="00A77B3E" w:rsidRPr="001F6F6E" w:rsidRDefault="00A77B3E" w:rsidP="001F6F6E">
      <w:pPr>
        <w:snapToGrid w:val="0"/>
        <w:spacing w:line="360" w:lineRule="auto"/>
        <w:jc w:val="both"/>
        <w:rPr>
          <w:rFonts w:ascii="Book Antiqua" w:hAnsi="Book Antiqua"/>
        </w:rPr>
      </w:pPr>
    </w:p>
    <w:p w14:paraId="16B8197E" w14:textId="2681FA68"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color w:val="000000"/>
        </w:rPr>
        <w:t xml:space="preserve">Specialty type: </w:t>
      </w:r>
      <w:r w:rsidR="00660610" w:rsidRPr="001F6F6E">
        <w:rPr>
          <w:rFonts w:ascii="Book Antiqua" w:eastAsia="Book Antiqua" w:hAnsi="Book Antiqua" w:cs="Book Antiqua"/>
          <w:color w:val="000000"/>
        </w:rPr>
        <w:t>Medicine, research and experimental</w:t>
      </w:r>
    </w:p>
    <w:p w14:paraId="2FB6C73F"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color w:val="000000"/>
        </w:rPr>
        <w:lastRenderedPageBreak/>
        <w:t xml:space="preserve">Country/Territory of origin: </w:t>
      </w:r>
      <w:r w:rsidRPr="001F6F6E">
        <w:rPr>
          <w:rFonts w:ascii="Book Antiqua" w:eastAsia="Book Antiqua" w:hAnsi="Book Antiqua" w:cs="Book Antiqua"/>
          <w:color w:val="000000"/>
        </w:rPr>
        <w:t>China</w:t>
      </w:r>
    </w:p>
    <w:p w14:paraId="120698E0"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b/>
          <w:color w:val="000000"/>
        </w:rPr>
        <w:t>Peer-review report’s scientific quality classification</w:t>
      </w:r>
    </w:p>
    <w:p w14:paraId="22238CD0"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Grade A (Excellent): 0</w:t>
      </w:r>
    </w:p>
    <w:p w14:paraId="48DDCD52"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Grade B (Very good): B</w:t>
      </w:r>
    </w:p>
    <w:p w14:paraId="001AA0C1"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Grade C (Good): 0</w:t>
      </w:r>
    </w:p>
    <w:p w14:paraId="1895B70D"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Grade D (Fair): 0</w:t>
      </w:r>
    </w:p>
    <w:p w14:paraId="429C2446" w14:textId="77777777" w:rsidR="00A77B3E" w:rsidRPr="001F6F6E" w:rsidRDefault="00C91B20" w:rsidP="001F6F6E">
      <w:pPr>
        <w:snapToGrid w:val="0"/>
        <w:spacing w:line="360" w:lineRule="auto"/>
        <w:jc w:val="both"/>
        <w:rPr>
          <w:rFonts w:ascii="Book Antiqua" w:hAnsi="Book Antiqua"/>
        </w:rPr>
      </w:pPr>
      <w:r w:rsidRPr="001F6F6E">
        <w:rPr>
          <w:rFonts w:ascii="Book Antiqua" w:eastAsia="Book Antiqua" w:hAnsi="Book Antiqua" w:cs="Book Antiqua"/>
          <w:color w:val="000000"/>
        </w:rPr>
        <w:t>Grade E (Poor): 0</w:t>
      </w:r>
    </w:p>
    <w:p w14:paraId="7B285C43" w14:textId="77777777" w:rsidR="00A77B3E" w:rsidRPr="001F6F6E" w:rsidRDefault="00A77B3E" w:rsidP="001F6F6E">
      <w:pPr>
        <w:snapToGrid w:val="0"/>
        <w:spacing w:line="360" w:lineRule="auto"/>
        <w:jc w:val="both"/>
        <w:rPr>
          <w:rFonts w:ascii="Book Antiqua" w:hAnsi="Book Antiqua"/>
        </w:rPr>
      </w:pPr>
    </w:p>
    <w:p w14:paraId="615BD430" w14:textId="2F0ED495" w:rsidR="00A563A9" w:rsidRPr="001F6F6E" w:rsidRDefault="00C91B20" w:rsidP="001F6F6E">
      <w:pPr>
        <w:snapToGrid w:val="0"/>
        <w:spacing w:line="360" w:lineRule="auto"/>
        <w:jc w:val="both"/>
        <w:rPr>
          <w:rFonts w:ascii="Book Antiqua" w:eastAsia="Book Antiqua" w:hAnsi="Book Antiqua" w:cs="Book Antiqua"/>
          <w:b/>
          <w:color w:val="000000"/>
        </w:rPr>
      </w:pPr>
      <w:r w:rsidRPr="001F6F6E">
        <w:rPr>
          <w:rFonts w:ascii="Book Antiqua" w:eastAsia="Book Antiqua" w:hAnsi="Book Antiqua" w:cs="Book Antiqua"/>
          <w:b/>
          <w:color w:val="000000"/>
        </w:rPr>
        <w:t xml:space="preserve">P-Reviewer: </w:t>
      </w:r>
      <w:proofErr w:type="spellStart"/>
      <w:r w:rsidRPr="001F6F6E">
        <w:rPr>
          <w:rFonts w:ascii="Book Antiqua" w:eastAsia="Book Antiqua" w:hAnsi="Book Antiqua" w:cs="Book Antiqua"/>
          <w:color w:val="000000"/>
        </w:rPr>
        <w:t>Spunde</w:t>
      </w:r>
      <w:proofErr w:type="spellEnd"/>
      <w:r w:rsidRPr="001F6F6E">
        <w:rPr>
          <w:rFonts w:ascii="Book Antiqua" w:eastAsia="Book Antiqua" w:hAnsi="Book Antiqua" w:cs="Book Antiqua"/>
          <w:color w:val="000000"/>
        </w:rPr>
        <w:t xml:space="preserve"> K</w:t>
      </w:r>
      <w:r w:rsidRPr="001F6F6E">
        <w:rPr>
          <w:rFonts w:ascii="Book Antiqua" w:eastAsia="Book Antiqua" w:hAnsi="Book Antiqua" w:cs="Book Antiqua"/>
          <w:b/>
          <w:color w:val="000000"/>
        </w:rPr>
        <w:t xml:space="preserve"> S-Editor: </w:t>
      </w:r>
      <w:r w:rsidR="00660610" w:rsidRPr="001F6F6E">
        <w:rPr>
          <w:rFonts w:ascii="Book Antiqua" w:eastAsia="Book Antiqua" w:hAnsi="Book Antiqua" w:cs="Book Antiqua"/>
          <w:color w:val="000000"/>
        </w:rPr>
        <w:t>Zhang L</w:t>
      </w:r>
      <w:r w:rsidR="00BD4AFB" w:rsidRPr="001F6F6E">
        <w:rPr>
          <w:rFonts w:ascii="Book Antiqua" w:eastAsia="Book Antiqua" w:hAnsi="Book Antiqua" w:cs="Book Antiqua"/>
          <w:b/>
          <w:color w:val="000000"/>
        </w:rPr>
        <w:t xml:space="preserve"> L-Editor: </w:t>
      </w:r>
      <w:r w:rsidR="005029B9" w:rsidRPr="001F6F6E">
        <w:rPr>
          <w:rFonts w:ascii="Book Antiqua" w:eastAsia="Book Antiqua" w:hAnsi="Book Antiqua" w:cs="Book Antiqua"/>
          <w:bCs/>
          <w:color w:val="000000"/>
        </w:rPr>
        <w:t xml:space="preserve">Filipodia </w:t>
      </w:r>
      <w:r w:rsidRPr="001F6F6E">
        <w:rPr>
          <w:rFonts w:ascii="Book Antiqua" w:eastAsia="Book Antiqua" w:hAnsi="Book Antiqua" w:cs="Book Antiqua"/>
          <w:b/>
          <w:color w:val="000000"/>
        </w:rPr>
        <w:t xml:space="preserve">P-Editor: </w:t>
      </w:r>
      <w:r w:rsidR="00766273" w:rsidRPr="001F6F6E">
        <w:rPr>
          <w:rFonts w:ascii="Book Antiqua" w:eastAsia="Book Antiqua" w:hAnsi="Book Antiqua" w:cs="Book Antiqua"/>
          <w:b/>
          <w:color w:val="000000"/>
        </w:rPr>
        <w:br w:type="page"/>
      </w:r>
      <w:r w:rsidR="00A563A9" w:rsidRPr="001F6F6E">
        <w:rPr>
          <w:rFonts w:ascii="Book Antiqua" w:eastAsia="Book Antiqua" w:hAnsi="Book Antiqua" w:cs="Book Antiqua"/>
          <w:b/>
          <w:color w:val="000000"/>
        </w:rPr>
        <w:lastRenderedPageBreak/>
        <w:t>Figure Legends</w:t>
      </w:r>
    </w:p>
    <w:p w14:paraId="6D9C4E40" w14:textId="2072CDE9" w:rsidR="00A563A9" w:rsidRPr="001F6F6E" w:rsidRDefault="00A563A9" w:rsidP="001F6F6E">
      <w:pPr>
        <w:snapToGrid w:val="0"/>
        <w:spacing w:line="360" w:lineRule="auto"/>
        <w:jc w:val="both"/>
        <w:rPr>
          <w:rFonts w:ascii="Book Antiqua" w:hAnsi="Book Antiqua"/>
        </w:rPr>
      </w:pPr>
      <w:r w:rsidRPr="001F6F6E">
        <w:rPr>
          <w:rFonts w:ascii="Book Antiqua" w:eastAsia="Book Antiqua" w:hAnsi="Book Antiqua" w:cs="Book Antiqua"/>
          <w:noProof/>
          <w:color w:val="000000"/>
          <w:lang w:eastAsia="zh-CN"/>
        </w:rPr>
        <w:drawing>
          <wp:inline distT="0" distB="0" distL="0" distR="0" wp14:anchorId="6F522368" wp14:editId="009D744F">
            <wp:extent cx="5486400" cy="329652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3296529"/>
                    </a:xfrm>
                    <a:prstGeom prst="rect">
                      <a:avLst/>
                    </a:prstGeom>
                  </pic:spPr>
                </pic:pic>
              </a:graphicData>
            </a:graphic>
          </wp:inline>
        </w:drawing>
      </w:r>
    </w:p>
    <w:p w14:paraId="7E25FCA6" w14:textId="747F4B18" w:rsidR="00A563A9" w:rsidRPr="001F6F6E" w:rsidRDefault="00A563A9" w:rsidP="001F6F6E">
      <w:pPr>
        <w:snapToGrid w:val="0"/>
        <w:spacing w:line="360" w:lineRule="auto"/>
        <w:jc w:val="both"/>
        <w:rPr>
          <w:rFonts w:ascii="Book Antiqua" w:hAnsi="Book Antiqua"/>
        </w:rPr>
      </w:pPr>
      <w:bookmarkStart w:id="59" w:name="OLE_LINK63"/>
      <w:bookmarkStart w:id="60" w:name="OLE_LINK64"/>
      <w:r w:rsidRPr="001F6F6E">
        <w:rPr>
          <w:rFonts w:ascii="Book Antiqua" w:eastAsia="Book Antiqua" w:hAnsi="Book Antiqua" w:cs="Book Antiqua"/>
          <w:b/>
          <w:color w:val="000000"/>
        </w:rPr>
        <w:t xml:space="preserve">Figure 1 Plasma soluble 4-1BB levels in various groups of treatment-naïve patients with chronic hepatitis B (except for the comparison between treatment naïve group and entecavir treated group). </w:t>
      </w:r>
      <w:r w:rsidRPr="001F6F6E">
        <w:rPr>
          <w:rFonts w:ascii="Book Antiqua" w:eastAsia="Book Antiqua" w:hAnsi="Book Antiqua" w:cs="Book Antiqua"/>
          <w:color w:val="000000"/>
        </w:rPr>
        <w:t xml:space="preserve">A: Soluble 4-1BB (s4-1BB) levels in healthy adults and chronic hepatitis B (CHB); B and C: s4-1BB levels in patients with CHB in various phases of disease (CHB flare means infection exhibiting a disease flare up, elevated alanine aminotransferase; CHB inactive means patients with inactive disease, normal alanine aminotransferase); D: s4-1BB levels before and after treatment in patients with hepatitis B virus; E: Plasma s4-1BB levels in healthy adults and healthy children; F: Plasma s4-1BB levels in healthy male donors and healthy female donors. </w:t>
      </w:r>
      <w:r w:rsidRPr="001F6F6E">
        <w:rPr>
          <w:rFonts w:ascii="Book Antiqua" w:eastAsia="Book Antiqua" w:hAnsi="Book Antiqua" w:cs="Book Antiqua"/>
          <w:i/>
          <w:color w:val="000000"/>
        </w:rPr>
        <w:t>P</w:t>
      </w:r>
      <w:r w:rsidRPr="001F6F6E">
        <w:rPr>
          <w:rFonts w:ascii="Book Antiqua" w:eastAsia="Book Antiqua" w:hAnsi="Book Antiqua" w:cs="Book Antiqua"/>
          <w:color w:val="000000"/>
        </w:rPr>
        <w:t xml:space="preserve"> values were obtained by the Mann–Whitney </w:t>
      </w:r>
      <w:r w:rsidRPr="001F6F6E">
        <w:rPr>
          <w:rFonts w:ascii="Book Antiqua" w:eastAsia="Book Antiqua" w:hAnsi="Book Antiqua" w:cs="Book Antiqua"/>
          <w:i/>
          <w:color w:val="000000"/>
        </w:rPr>
        <w:t>U</w:t>
      </w:r>
      <w:r w:rsidRPr="001F6F6E">
        <w:rPr>
          <w:rFonts w:ascii="Book Antiqua" w:eastAsia="Book Antiqua" w:hAnsi="Book Antiqua" w:cs="Book Antiqua"/>
          <w:color w:val="000000"/>
        </w:rPr>
        <w:t xml:space="preserve"> test or unpaired </w:t>
      </w:r>
      <w:r w:rsidRPr="001F6F6E">
        <w:rPr>
          <w:rFonts w:ascii="Book Antiqua" w:eastAsia="Book Antiqua" w:hAnsi="Book Antiqua" w:cs="Book Antiqua"/>
          <w:i/>
          <w:color w:val="000000"/>
        </w:rPr>
        <w:t>t</w:t>
      </w:r>
      <w:r w:rsidRPr="001F6F6E">
        <w:rPr>
          <w:rFonts w:ascii="Book Antiqua" w:eastAsia="Book Antiqua" w:hAnsi="Book Antiqua" w:cs="Book Antiqua"/>
          <w:color w:val="000000"/>
        </w:rPr>
        <w:t xml:space="preserve"> test according to the characteristics of the data.</w:t>
      </w:r>
      <w:r w:rsidRPr="001F6F6E">
        <w:rPr>
          <w:rFonts w:ascii="Book Antiqua" w:eastAsia="Book Antiqua" w:hAnsi="Book Antiqua" w:cs="Book Antiqua"/>
          <w:color w:val="000000"/>
          <w:vertAlign w:val="superscript"/>
        </w:rPr>
        <w:t xml:space="preserve"> </w:t>
      </w:r>
      <w:proofErr w:type="spellStart"/>
      <w:r w:rsidRPr="001F6F6E">
        <w:rPr>
          <w:rFonts w:ascii="Book Antiqua" w:eastAsia="Book Antiqua" w:hAnsi="Book Antiqua" w:cs="Book Antiqua"/>
          <w:color w:val="000000"/>
          <w:vertAlign w:val="superscript"/>
        </w:rPr>
        <w:t>c</w:t>
      </w:r>
      <w:r w:rsidRPr="001F6F6E">
        <w:rPr>
          <w:rFonts w:ascii="Book Antiqua" w:eastAsia="Book Antiqua" w:hAnsi="Book Antiqua" w:cs="Book Antiqua"/>
          <w:i/>
          <w:iCs/>
          <w:color w:val="000000"/>
        </w:rPr>
        <w:t>P</w:t>
      </w:r>
      <w:proofErr w:type="spellEnd"/>
      <w:r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 xml:space="preserve">&lt; 0.001 </w:t>
      </w:r>
      <w:r w:rsidRPr="001F6F6E">
        <w:rPr>
          <w:rFonts w:ascii="Book Antiqua" w:eastAsia="Book Antiqua" w:hAnsi="Book Antiqua" w:cs="Book Antiqua"/>
          <w:i/>
          <w:iCs/>
          <w:color w:val="000000"/>
        </w:rPr>
        <w:t>vs</w:t>
      </w:r>
      <w:r w:rsidRPr="001F6F6E">
        <w:rPr>
          <w:rFonts w:ascii="Book Antiqua" w:eastAsia="Book Antiqua" w:hAnsi="Book Antiqua" w:cs="Book Antiqua"/>
          <w:color w:val="000000"/>
        </w:rPr>
        <w:t xml:space="preserve"> healthy adult group; </w:t>
      </w:r>
      <w:proofErr w:type="spellStart"/>
      <w:r w:rsidRPr="001F6F6E">
        <w:rPr>
          <w:rFonts w:ascii="Book Antiqua" w:eastAsia="Book Antiqua" w:hAnsi="Book Antiqua" w:cs="Book Antiqua"/>
          <w:color w:val="000000"/>
          <w:vertAlign w:val="superscript"/>
        </w:rPr>
        <w:t>d</w:t>
      </w:r>
      <w:r w:rsidRPr="001F6F6E">
        <w:rPr>
          <w:rFonts w:ascii="Book Antiqua" w:eastAsia="Book Antiqua" w:hAnsi="Book Antiqua" w:cs="Book Antiqua"/>
          <w:i/>
          <w:iCs/>
          <w:color w:val="000000"/>
        </w:rPr>
        <w:t>P</w:t>
      </w:r>
      <w:proofErr w:type="spellEnd"/>
      <w:r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 xml:space="preserve">&lt; 0.05 </w:t>
      </w:r>
      <w:r w:rsidRPr="001F6F6E">
        <w:rPr>
          <w:rFonts w:ascii="Book Antiqua" w:eastAsia="Book Antiqua" w:hAnsi="Book Antiqua" w:cs="Book Antiqua"/>
          <w:i/>
          <w:iCs/>
          <w:color w:val="000000"/>
        </w:rPr>
        <w:t>vs</w:t>
      </w:r>
      <w:r w:rsidRPr="001F6F6E">
        <w:rPr>
          <w:rFonts w:ascii="Book Antiqua" w:eastAsia="Book Antiqua" w:hAnsi="Book Antiqua" w:cs="Book Antiqua"/>
          <w:color w:val="000000"/>
        </w:rPr>
        <w:t xml:space="preserve"> chronic hepatitis B inactive group;</w:t>
      </w:r>
      <w:r w:rsidRPr="001F6F6E">
        <w:rPr>
          <w:rFonts w:ascii="Book Antiqua" w:eastAsia="Book Antiqua" w:hAnsi="Book Antiqua" w:cs="Book Antiqua"/>
          <w:color w:val="000000"/>
          <w:vertAlign w:val="superscript"/>
        </w:rPr>
        <w:t xml:space="preserve"> </w:t>
      </w:r>
      <w:proofErr w:type="spellStart"/>
      <w:r w:rsidRPr="001F6F6E">
        <w:rPr>
          <w:rFonts w:ascii="Book Antiqua" w:eastAsia="Book Antiqua" w:hAnsi="Book Antiqua" w:cs="Book Antiqua"/>
          <w:color w:val="000000"/>
          <w:vertAlign w:val="superscript"/>
        </w:rPr>
        <w:t>e</w:t>
      </w:r>
      <w:r w:rsidRPr="001F6F6E">
        <w:rPr>
          <w:rFonts w:ascii="Book Antiqua" w:eastAsia="Book Antiqua" w:hAnsi="Book Antiqua" w:cs="Book Antiqua"/>
          <w:i/>
          <w:iCs/>
          <w:color w:val="000000"/>
        </w:rPr>
        <w:t>P</w:t>
      </w:r>
      <w:proofErr w:type="spellEnd"/>
      <w:r w:rsidRPr="001F6F6E">
        <w:rPr>
          <w:rFonts w:ascii="Book Antiqua" w:eastAsia="Book Antiqua" w:hAnsi="Book Antiqua" w:cs="Book Antiqua"/>
          <w:i/>
          <w:iCs/>
          <w:color w:val="000000"/>
        </w:rPr>
        <w:t xml:space="preserve"> </w:t>
      </w:r>
      <w:r w:rsidRPr="001F6F6E">
        <w:rPr>
          <w:rFonts w:ascii="Book Antiqua" w:eastAsia="Book Antiqua" w:hAnsi="Book Antiqua" w:cs="Book Antiqua"/>
          <w:color w:val="000000"/>
        </w:rPr>
        <w:t xml:space="preserve">&lt; 0.05 </w:t>
      </w:r>
      <w:r w:rsidRPr="001F6F6E">
        <w:rPr>
          <w:rFonts w:ascii="Book Antiqua" w:eastAsia="Book Antiqua" w:hAnsi="Book Antiqua" w:cs="Book Antiqua"/>
          <w:i/>
          <w:iCs/>
          <w:color w:val="000000"/>
        </w:rPr>
        <w:t xml:space="preserve">vs </w:t>
      </w:r>
      <w:r w:rsidRPr="001F6F6E">
        <w:rPr>
          <w:rFonts w:ascii="Book Antiqua" w:eastAsia="Book Antiqua" w:hAnsi="Book Antiqua" w:cs="Book Antiqua"/>
          <w:color w:val="000000"/>
        </w:rPr>
        <w:t>log</w:t>
      </w:r>
      <w:r w:rsidRPr="001F6F6E">
        <w:rPr>
          <w:rFonts w:ascii="Book Antiqua" w:eastAsia="Book Antiqua" w:hAnsi="Book Antiqua" w:cs="Book Antiqua"/>
          <w:color w:val="000000"/>
          <w:vertAlign w:val="subscript"/>
        </w:rPr>
        <w:t>10</w:t>
      </w:r>
      <w:r w:rsidRPr="001F6F6E">
        <w:rPr>
          <w:rFonts w:ascii="Book Antiqua" w:eastAsia="Book Antiqua" w:hAnsi="Book Antiqua" w:cs="Book Antiqua"/>
          <w:color w:val="000000"/>
        </w:rPr>
        <w:t>HBV DNA &lt;</w:t>
      </w:r>
      <w:r w:rsidR="002956E7">
        <w:rPr>
          <w:rFonts w:ascii="Book Antiqua" w:eastAsia="Book Antiqua" w:hAnsi="Book Antiqua" w:cs="Book Antiqua"/>
          <w:color w:val="000000"/>
        </w:rPr>
        <w:t xml:space="preserve"> </w:t>
      </w:r>
      <w:r w:rsidRPr="001F6F6E">
        <w:rPr>
          <w:rFonts w:ascii="Book Antiqua" w:eastAsia="Book Antiqua" w:hAnsi="Book Antiqua" w:cs="Book Antiqua"/>
          <w:color w:val="000000"/>
        </w:rPr>
        <w:t>5 group. CHB: Chronic hepatitis B; s4-1BB: Soluble 4-1BB; ETV: Entecavir.</w:t>
      </w:r>
    </w:p>
    <w:p w14:paraId="140D6802" w14:textId="40BBC742" w:rsidR="00A563A9" w:rsidRPr="001F6F6E" w:rsidRDefault="00A563A9" w:rsidP="001F6F6E">
      <w:pPr>
        <w:snapToGrid w:val="0"/>
        <w:spacing w:line="360" w:lineRule="auto"/>
        <w:jc w:val="both"/>
        <w:rPr>
          <w:rFonts w:ascii="Book Antiqua" w:hAnsi="Book Antiqua"/>
        </w:rPr>
      </w:pPr>
      <w:r w:rsidRPr="001F6F6E">
        <w:rPr>
          <w:rFonts w:ascii="Book Antiqua" w:hAnsi="Book Antiqua"/>
        </w:rPr>
        <w:br w:type="page"/>
      </w:r>
      <w:bookmarkEnd w:id="59"/>
      <w:bookmarkEnd w:id="60"/>
    </w:p>
    <w:p w14:paraId="7ED7FC26" w14:textId="4FCEFBB9" w:rsidR="00A563A9" w:rsidRPr="001F6F6E" w:rsidRDefault="00A563A9" w:rsidP="001F6F6E">
      <w:pPr>
        <w:snapToGrid w:val="0"/>
        <w:spacing w:line="360" w:lineRule="auto"/>
        <w:jc w:val="both"/>
        <w:rPr>
          <w:rFonts w:ascii="Book Antiqua" w:hAnsi="Book Antiqua"/>
        </w:rPr>
      </w:pPr>
      <w:r w:rsidRPr="001F6F6E">
        <w:rPr>
          <w:rFonts w:ascii="Book Antiqua" w:hAnsi="Book Antiqua"/>
          <w:noProof/>
          <w:lang w:eastAsia="zh-CN"/>
        </w:rPr>
        <w:lastRenderedPageBreak/>
        <w:drawing>
          <wp:inline distT="0" distB="0" distL="0" distR="0" wp14:anchorId="4868DE86" wp14:editId="7C9B91CA">
            <wp:extent cx="5486400" cy="255445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2554458"/>
                    </a:xfrm>
                    <a:prstGeom prst="rect">
                      <a:avLst/>
                    </a:prstGeom>
                  </pic:spPr>
                </pic:pic>
              </a:graphicData>
            </a:graphic>
          </wp:inline>
        </w:drawing>
      </w:r>
    </w:p>
    <w:p w14:paraId="019FC51C" w14:textId="5E1037D7" w:rsidR="00A563A9" w:rsidRPr="001F6F6E" w:rsidRDefault="00A563A9" w:rsidP="001F6F6E">
      <w:pPr>
        <w:snapToGrid w:val="0"/>
        <w:spacing w:line="360" w:lineRule="auto"/>
        <w:jc w:val="both"/>
        <w:rPr>
          <w:rFonts w:ascii="Book Antiqua" w:eastAsia="Book Antiqua" w:hAnsi="Book Antiqua" w:cs="Book Antiqua"/>
          <w:color w:val="000000"/>
        </w:rPr>
      </w:pPr>
      <w:r w:rsidRPr="001F6F6E">
        <w:rPr>
          <w:rFonts w:ascii="Book Antiqua" w:eastAsia="Book Antiqua" w:hAnsi="Book Antiqua" w:cs="Book Antiqua"/>
          <w:b/>
          <w:color w:val="000000"/>
        </w:rPr>
        <w:t xml:space="preserve">Figure 2 Association between plasma soluble 4-1BB levels and hepatitis B virus markers as well as clinical parameters in treatment-naïve patients with chronic hepatitis B. </w:t>
      </w:r>
      <w:r w:rsidRPr="001F6F6E">
        <w:rPr>
          <w:rFonts w:ascii="Book Antiqua" w:eastAsia="Book Antiqua" w:hAnsi="Book Antiqua" w:cs="Book Antiqua"/>
          <w:color w:val="000000"/>
        </w:rPr>
        <w:t xml:space="preserve">A-C: The positive correlations of plasma soluble 4-1BB </w:t>
      </w:r>
      <w:r w:rsidR="00264B18">
        <w:rPr>
          <w:rFonts w:ascii="Book Antiqua" w:eastAsia="Book Antiqua" w:hAnsi="Book Antiqua" w:cs="Book Antiqua"/>
          <w:color w:val="000000"/>
        </w:rPr>
        <w:t>(</w:t>
      </w:r>
      <w:r w:rsidR="00264B18" w:rsidRPr="001F6F6E">
        <w:rPr>
          <w:rFonts w:ascii="Book Antiqua" w:eastAsia="Book Antiqua" w:hAnsi="Book Antiqua" w:cs="Book Antiqua"/>
          <w:color w:val="000000"/>
        </w:rPr>
        <w:t>HBsAg</w:t>
      </w:r>
      <w:r w:rsidR="00264B18">
        <w:rPr>
          <w:rFonts w:ascii="Book Antiqua" w:eastAsia="Book Antiqua" w:hAnsi="Book Antiqua" w:cs="Book Antiqua"/>
          <w:color w:val="000000"/>
        </w:rPr>
        <w:t xml:space="preserve">) </w:t>
      </w:r>
      <w:r w:rsidRPr="001F6F6E">
        <w:rPr>
          <w:rFonts w:ascii="Book Antiqua" w:eastAsia="Book Antiqua" w:hAnsi="Book Antiqua" w:cs="Book Antiqua"/>
          <w:color w:val="000000"/>
        </w:rPr>
        <w:t>levels with quantitative hepatitis B surface antigen</w:t>
      </w:r>
      <w:r w:rsidR="00886560">
        <w:rPr>
          <w:rFonts w:ascii="Book Antiqua" w:eastAsia="Book Antiqua" w:hAnsi="Book Antiqua" w:cs="Book Antiqua"/>
          <w:color w:val="000000"/>
        </w:rPr>
        <w:t xml:space="preserve"> (</w:t>
      </w:r>
      <w:r w:rsidR="00886560" w:rsidRPr="001F6F6E">
        <w:rPr>
          <w:rFonts w:ascii="Book Antiqua" w:eastAsia="Book Antiqua" w:hAnsi="Book Antiqua" w:cs="Book Antiqua"/>
          <w:color w:val="000000"/>
        </w:rPr>
        <w:t>HBsAg</w:t>
      </w:r>
      <w:r w:rsidR="00886560">
        <w:rPr>
          <w:rFonts w:ascii="Book Antiqua" w:eastAsia="Book Antiqua" w:hAnsi="Book Antiqua" w:cs="Book Antiqua"/>
          <w:color w:val="000000"/>
        </w:rPr>
        <w:t>)</w:t>
      </w:r>
      <w:r w:rsidRPr="001F6F6E">
        <w:rPr>
          <w:rFonts w:ascii="Book Antiqua" w:eastAsia="Book Antiqua" w:hAnsi="Book Antiqua" w:cs="Book Antiqua"/>
          <w:color w:val="000000"/>
        </w:rPr>
        <w:t>, hepatitis B virus DNA</w:t>
      </w:r>
      <w:r w:rsidR="000D771B">
        <w:rPr>
          <w:rFonts w:ascii="Book Antiqua" w:eastAsia="Book Antiqua" w:hAnsi="Book Antiqua" w:cs="Book Antiqua"/>
          <w:color w:val="000000"/>
        </w:rPr>
        <w:t>,</w:t>
      </w:r>
      <w:r w:rsidRPr="001F6F6E">
        <w:rPr>
          <w:rFonts w:ascii="Book Antiqua" w:eastAsia="Book Antiqua" w:hAnsi="Book Antiqua" w:cs="Book Antiqua"/>
          <w:color w:val="000000"/>
        </w:rPr>
        <w:t xml:space="preserve"> and hepatitis B e antigen</w:t>
      </w:r>
      <w:r w:rsidR="00886560">
        <w:rPr>
          <w:rFonts w:ascii="Book Antiqua" w:eastAsia="Book Antiqua" w:hAnsi="Book Antiqua" w:cs="Book Antiqua"/>
          <w:color w:val="000000"/>
        </w:rPr>
        <w:t xml:space="preserve"> (</w:t>
      </w:r>
      <w:proofErr w:type="spellStart"/>
      <w:r w:rsidR="00886560" w:rsidRPr="001F6F6E">
        <w:rPr>
          <w:rFonts w:ascii="Book Antiqua" w:eastAsia="Book Antiqua" w:hAnsi="Book Antiqua" w:cs="Book Antiqua"/>
          <w:color w:val="000000"/>
        </w:rPr>
        <w:t>HBeAg</w:t>
      </w:r>
      <w:proofErr w:type="spellEnd"/>
      <w:r w:rsidR="00886560">
        <w:rPr>
          <w:rFonts w:ascii="Book Antiqua" w:eastAsia="Book Antiqua" w:hAnsi="Book Antiqua" w:cs="Book Antiqua"/>
          <w:color w:val="000000"/>
        </w:rPr>
        <w:t>)</w:t>
      </w:r>
      <w:r w:rsidRPr="001F6F6E">
        <w:rPr>
          <w:rFonts w:ascii="Book Antiqua" w:eastAsia="Book Antiqua" w:hAnsi="Book Antiqua" w:cs="Book Antiqua"/>
          <w:color w:val="000000"/>
        </w:rPr>
        <w:t>; D-F: The correlations of plasma s4-1BB levels with alanine aminotransferase</w:t>
      </w:r>
      <w:r w:rsidR="00886560">
        <w:rPr>
          <w:rFonts w:ascii="Book Antiqua" w:eastAsia="Book Antiqua" w:hAnsi="Book Antiqua" w:cs="Book Antiqua"/>
          <w:color w:val="000000"/>
        </w:rPr>
        <w:t xml:space="preserve"> (ALT)</w:t>
      </w:r>
      <w:r w:rsidRPr="001F6F6E">
        <w:rPr>
          <w:rFonts w:ascii="Book Antiqua" w:eastAsia="Book Antiqua" w:hAnsi="Book Antiqua" w:cs="Book Antiqua"/>
          <w:color w:val="000000"/>
        </w:rPr>
        <w:t xml:space="preserve">, </w:t>
      </w:r>
      <w:proofErr w:type="spellStart"/>
      <w:r w:rsidRPr="001F6F6E">
        <w:rPr>
          <w:rFonts w:ascii="Book Antiqua" w:eastAsia="Book Antiqua" w:hAnsi="Book Antiqua" w:cs="Book Antiqua"/>
          <w:color w:val="000000"/>
        </w:rPr>
        <w:t>IFNγ</w:t>
      </w:r>
      <w:proofErr w:type="spellEnd"/>
      <w:r w:rsidR="000D771B">
        <w:rPr>
          <w:rFonts w:ascii="Book Antiqua" w:eastAsia="Book Antiqua" w:hAnsi="Book Antiqua" w:cs="Book Antiqua"/>
          <w:color w:val="000000"/>
        </w:rPr>
        <w:t>,</w:t>
      </w:r>
      <w:r w:rsidRPr="001F6F6E">
        <w:rPr>
          <w:rFonts w:ascii="Book Antiqua" w:eastAsia="Book Antiqua" w:hAnsi="Book Antiqua" w:cs="Book Antiqua"/>
          <w:color w:val="000000"/>
        </w:rPr>
        <w:t xml:space="preserve"> and triglyceride</w:t>
      </w:r>
      <w:r w:rsidR="00886560">
        <w:rPr>
          <w:rFonts w:ascii="Book Antiqua" w:eastAsia="Book Antiqua" w:hAnsi="Book Antiqua" w:cs="Book Antiqua"/>
          <w:color w:val="000000"/>
        </w:rPr>
        <w:t xml:space="preserve"> (TG)</w:t>
      </w:r>
      <w:r w:rsidRPr="001F6F6E">
        <w:rPr>
          <w:rFonts w:ascii="Book Antiqua" w:eastAsia="Book Antiqua" w:hAnsi="Book Antiqua" w:cs="Book Antiqua"/>
          <w:color w:val="000000"/>
        </w:rPr>
        <w:t xml:space="preserve">. Correlations were tested by Spearman’s rho (r), and the level of significance was expressed as the </w:t>
      </w:r>
      <w:r w:rsidRPr="001F6F6E">
        <w:rPr>
          <w:rFonts w:ascii="Book Antiqua" w:eastAsia="Book Antiqua" w:hAnsi="Book Antiqua" w:cs="Book Antiqua"/>
          <w:i/>
          <w:color w:val="000000"/>
        </w:rPr>
        <w:t>P</w:t>
      </w:r>
      <w:r w:rsidRPr="001F6F6E">
        <w:rPr>
          <w:rFonts w:ascii="Book Antiqua" w:eastAsia="Book Antiqua" w:hAnsi="Book Antiqua" w:cs="Book Antiqua"/>
          <w:color w:val="000000"/>
        </w:rPr>
        <w:t xml:space="preserve"> value (</w:t>
      </w:r>
      <w:r w:rsidRPr="001F6F6E">
        <w:rPr>
          <w:rFonts w:ascii="Book Antiqua" w:eastAsia="Book Antiqua" w:hAnsi="Book Antiqua" w:cs="Book Antiqua"/>
          <w:i/>
          <w:iCs/>
          <w:color w:val="000000"/>
        </w:rPr>
        <w:t>P</w:t>
      </w:r>
      <w:r w:rsidRPr="001F6F6E">
        <w:rPr>
          <w:rFonts w:ascii="Book Antiqua" w:eastAsia="Book Antiqua" w:hAnsi="Book Antiqua" w:cs="Book Antiqua"/>
          <w:color w:val="000000"/>
        </w:rPr>
        <w:t>).</w:t>
      </w:r>
      <w:r w:rsidRPr="001F6F6E">
        <w:rPr>
          <w:rFonts w:ascii="Book Antiqua" w:hAnsi="Book Antiqua" w:cs="Book Antiqua"/>
          <w:color w:val="000000"/>
          <w:lang w:eastAsia="zh-CN"/>
        </w:rPr>
        <w:t xml:space="preserve"> </w:t>
      </w:r>
      <w:r w:rsidRPr="001F6F6E">
        <w:rPr>
          <w:rFonts w:ascii="Book Antiqua" w:eastAsia="Book Antiqua" w:hAnsi="Book Antiqua" w:cs="Book Antiqua"/>
          <w:color w:val="000000"/>
        </w:rPr>
        <w:t>CHB: Chronic hepatitis B.</w:t>
      </w:r>
    </w:p>
    <w:p w14:paraId="26C52004" w14:textId="6FB6AD72" w:rsidR="00A563A9" w:rsidRPr="001F6F6E" w:rsidRDefault="00A563A9" w:rsidP="001F6F6E">
      <w:pPr>
        <w:snapToGrid w:val="0"/>
        <w:spacing w:line="360" w:lineRule="auto"/>
        <w:jc w:val="both"/>
        <w:rPr>
          <w:rFonts w:ascii="Book Antiqua" w:eastAsia="Book Antiqua" w:hAnsi="Book Antiqua" w:cs="Book Antiqua"/>
          <w:color w:val="000000"/>
        </w:rPr>
      </w:pPr>
      <w:r w:rsidRPr="001F6F6E">
        <w:rPr>
          <w:rFonts w:ascii="Book Antiqua" w:eastAsia="Book Antiqua" w:hAnsi="Book Antiqua" w:cs="Book Antiqua"/>
          <w:color w:val="000000"/>
        </w:rPr>
        <w:br w:type="page"/>
      </w:r>
      <w:r w:rsidRPr="001F6F6E">
        <w:rPr>
          <w:rFonts w:ascii="Book Antiqua" w:hAnsi="Book Antiqua"/>
          <w:noProof/>
          <w:lang w:eastAsia="zh-CN"/>
        </w:rPr>
        <w:lastRenderedPageBreak/>
        <w:drawing>
          <wp:inline distT="0" distB="0" distL="0" distR="0" wp14:anchorId="4E28D2E4" wp14:editId="4955B95D">
            <wp:extent cx="5486400" cy="179245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1792458"/>
                    </a:xfrm>
                    <a:prstGeom prst="rect">
                      <a:avLst/>
                    </a:prstGeom>
                  </pic:spPr>
                </pic:pic>
              </a:graphicData>
            </a:graphic>
          </wp:inline>
        </w:drawing>
      </w:r>
    </w:p>
    <w:p w14:paraId="61625A3B" w14:textId="07A02F43" w:rsidR="00A563A9" w:rsidRPr="001F6F6E" w:rsidRDefault="00A563A9" w:rsidP="001F6F6E">
      <w:pPr>
        <w:snapToGrid w:val="0"/>
        <w:spacing w:line="360" w:lineRule="auto"/>
        <w:jc w:val="both"/>
        <w:rPr>
          <w:rFonts w:ascii="Book Antiqua" w:eastAsia="Book Antiqua" w:hAnsi="Book Antiqua" w:cs="Book Antiqua"/>
          <w:color w:val="000000"/>
        </w:rPr>
      </w:pPr>
      <w:r w:rsidRPr="001F6F6E">
        <w:rPr>
          <w:rFonts w:ascii="Book Antiqua" w:eastAsia="Book Antiqua" w:hAnsi="Book Antiqua" w:cs="Book Antiqua"/>
          <w:b/>
          <w:color w:val="000000"/>
        </w:rPr>
        <w:t xml:space="preserve">Figure 3 Expression of 4-1BB in the peripheral blood mononuclear cells of treatment-naïve patients with chronic hepatitis B and healthy adults. </w:t>
      </w:r>
      <w:r w:rsidRPr="001F6F6E">
        <w:rPr>
          <w:rFonts w:ascii="Book Antiqua" w:eastAsia="Book Antiqua" w:hAnsi="Book Antiqua" w:cs="Book Antiqua"/>
          <w:color w:val="000000"/>
        </w:rPr>
        <w:t>A-C:</w:t>
      </w:r>
      <w:r w:rsidR="00FF2E56" w:rsidRPr="001F6F6E">
        <w:rPr>
          <w:rFonts w:ascii="Book Antiqua" w:eastAsia="Book Antiqua" w:hAnsi="Book Antiqua" w:cs="Book Antiqua"/>
          <w:color w:val="000000"/>
        </w:rPr>
        <w:t xml:space="preserve"> </w:t>
      </w:r>
      <w:r w:rsidR="00456AED">
        <w:rPr>
          <w:rFonts w:ascii="Book Antiqua" w:eastAsia="Book Antiqua" w:hAnsi="Book Antiqua" w:cs="Book Antiqua"/>
          <w:color w:val="000000"/>
        </w:rPr>
        <w:t>S</w:t>
      </w:r>
      <w:r w:rsidR="00456AED" w:rsidRPr="001F6F6E">
        <w:rPr>
          <w:rFonts w:ascii="Book Antiqua" w:eastAsia="Book Antiqua" w:hAnsi="Book Antiqua" w:cs="Book Antiqua"/>
          <w:color w:val="000000"/>
        </w:rPr>
        <w:t xml:space="preserve">oluble 4-1BB </w:t>
      </w:r>
      <w:r w:rsidR="00456AED">
        <w:rPr>
          <w:rFonts w:ascii="Book Antiqua" w:eastAsia="Book Antiqua" w:hAnsi="Book Antiqua" w:cs="Book Antiqua"/>
          <w:color w:val="000000"/>
        </w:rPr>
        <w:t>(s</w:t>
      </w:r>
      <w:r w:rsidRPr="001F6F6E">
        <w:rPr>
          <w:rFonts w:ascii="Book Antiqua" w:eastAsia="Book Antiqua" w:hAnsi="Book Antiqua" w:cs="Book Antiqua"/>
          <w:color w:val="000000"/>
        </w:rPr>
        <w:t>4-1BB</w:t>
      </w:r>
      <w:r w:rsidR="00456AED">
        <w:rPr>
          <w:rFonts w:ascii="Book Antiqua" w:eastAsia="Book Antiqua" w:hAnsi="Book Antiqua" w:cs="Book Antiqua"/>
          <w:color w:val="000000"/>
        </w:rPr>
        <w:t>)</w:t>
      </w:r>
      <w:r w:rsidRPr="001F6F6E">
        <w:rPr>
          <w:rFonts w:ascii="Book Antiqua" w:eastAsia="Book Antiqua" w:hAnsi="Book Antiqua" w:cs="Book Antiqua"/>
          <w:color w:val="000000"/>
        </w:rPr>
        <w:t xml:space="preserve"> mRNA levels of peripheral blood mononuclear cells</w:t>
      </w:r>
      <w:r w:rsidR="009256F2">
        <w:rPr>
          <w:rFonts w:ascii="Book Antiqua" w:eastAsia="Book Antiqua" w:hAnsi="Book Antiqua" w:cs="Book Antiqua"/>
          <w:color w:val="000000"/>
        </w:rPr>
        <w:t xml:space="preserve"> (PBMCs)</w:t>
      </w:r>
      <w:r w:rsidRPr="001F6F6E">
        <w:rPr>
          <w:rFonts w:ascii="Book Antiqua" w:eastAsia="Book Antiqua" w:hAnsi="Book Antiqua" w:cs="Book Antiqua"/>
          <w:color w:val="000000"/>
        </w:rPr>
        <w:t>, CD4</w:t>
      </w:r>
      <w:r w:rsidRPr="001F6F6E">
        <w:rPr>
          <w:rFonts w:ascii="Book Antiqua" w:eastAsia="Book Antiqua" w:hAnsi="Book Antiqua" w:cs="Book Antiqua"/>
          <w:color w:val="000000"/>
          <w:vertAlign w:val="superscript"/>
        </w:rPr>
        <w:t xml:space="preserve">+ </w:t>
      </w:r>
      <w:r w:rsidRPr="001F6F6E">
        <w:rPr>
          <w:rFonts w:ascii="Book Antiqua" w:eastAsia="Book Antiqua" w:hAnsi="Book Antiqua" w:cs="Book Antiqua"/>
          <w:color w:val="000000"/>
        </w:rPr>
        <w:t>T cells</w:t>
      </w:r>
      <w:r w:rsidR="00394C73">
        <w:rPr>
          <w:rFonts w:ascii="Book Antiqua" w:eastAsia="Book Antiqua" w:hAnsi="Book Antiqua" w:cs="Book Antiqua"/>
          <w:color w:val="000000"/>
        </w:rPr>
        <w:t>,</w:t>
      </w:r>
      <w:r w:rsidRPr="001F6F6E">
        <w:rPr>
          <w:rFonts w:ascii="Book Antiqua" w:eastAsia="Book Antiqua" w:hAnsi="Book Antiqua" w:cs="Book Antiqua"/>
          <w:color w:val="000000"/>
        </w:rPr>
        <w:t xml:space="preserve"> and CD8</w:t>
      </w:r>
      <w:r w:rsidRPr="001F6F6E">
        <w:rPr>
          <w:rFonts w:ascii="Book Antiqua" w:eastAsia="Book Antiqua" w:hAnsi="Book Antiqua" w:cs="Book Antiqua"/>
          <w:color w:val="000000"/>
          <w:vertAlign w:val="superscript"/>
        </w:rPr>
        <w:t>+</w:t>
      </w:r>
      <w:r w:rsidRPr="001F6F6E">
        <w:rPr>
          <w:rFonts w:ascii="Book Antiqua" w:eastAsia="Book Antiqua" w:hAnsi="Book Antiqua" w:cs="Book Antiqua"/>
          <w:color w:val="000000"/>
        </w:rPr>
        <w:t xml:space="preserve"> T cells in peripheral blood were compared between patients with chronic hepatitis B </w:t>
      </w:r>
      <w:r w:rsidR="00456AED">
        <w:rPr>
          <w:rFonts w:ascii="Book Antiqua" w:eastAsia="Book Antiqua" w:hAnsi="Book Antiqua" w:cs="Book Antiqua"/>
          <w:color w:val="000000"/>
        </w:rPr>
        <w:t xml:space="preserve">(CHB) </w:t>
      </w:r>
      <w:r w:rsidRPr="001F6F6E">
        <w:rPr>
          <w:rFonts w:ascii="Book Antiqua" w:eastAsia="Book Antiqua" w:hAnsi="Book Antiqua" w:cs="Book Antiqua"/>
          <w:color w:val="000000"/>
        </w:rPr>
        <w:t xml:space="preserve">and healthy adults. Horizontal lines indicate the median values ± </w:t>
      </w:r>
      <w:r w:rsidR="00394C73">
        <w:rPr>
          <w:rFonts w:ascii="Book Antiqua" w:eastAsia="Book Antiqua" w:hAnsi="Book Antiqua" w:cs="Book Antiqua"/>
          <w:color w:val="000000"/>
        </w:rPr>
        <w:t>standard error of the mean</w:t>
      </w:r>
      <w:r w:rsidRPr="001F6F6E">
        <w:rPr>
          <w:rFonts w:ascii="Book Antiqua" w:eastAsia="Book Antiqua" w:hAnsi="Book Antiqua" w:cs="Book Antiqua"/>
          <w:color w:val="000000"/>
        </w:rPr>
        <w:t xml:space="preserve">, and </w:t>
      </w:r>
      <w:r w:rsidRPr="001F6F6E">
        <w:rPr>
          <w:rFonts w:ascii="Book Antiqua" w:eastAsia="Book Antiqua" w:hAnsi="Book Antiqua" w:cs="Book Antiqua"/>
          <w:i/>
          <w:color w:val="000000"/>
        </w:rPr>
        <w:t>P</w:t>
      </w:r>
      <w:r w:rsidRPr="001F6F6E">
        <w:rPr>
          <w:rFonts w:ascii="Book Antiqua" w:eastAsia="Book Antiqua" w:hAnsi="Book Antiqua" w:cs="Book Antiqua"/>
          <w:color w:val="000000"/>
        </w:rPr>
        <w:t xml:space="preserve"> values were obtained by the Mann–Whitney </w:t>
      </w:r>
      <w:r w:rsidRPr="001F6F6E">
        <w:rPr>
          <w:rFonts w:ascii="Book Antiqua" w:eastAsia="Book Antiqua" w:hAnsi="Book Antiqua" w:cs="Book Antiqua"/>
          <w:i/>
          <w:color w:val="000000"/>
        </w:rPr>
        <w:t>U</w:t>
      </w:r>
      <w:r w:rsidRPr="001F6F6E">
        <w:rPr>
          <w:rFonts w:ascii="Book Antiqua" w:eastAsia="Book Antiqua" w:hAnsi="Book Antiqua" w:cs="Book Antiqua"/>
          <w:color w:val="000000"/>
        </w:rPr>
        <w:t xml:space="preserve"> test or unpaired </w:t>
      </w:r>
      <w:r w:rsidRPr="001F6F6E">
        <w:rPr>
          <w:rFonts w:ascii="Book Antiqua" w:eastAsia="Book Antiqua" w:hAnsi="Book Antiqua" w:cs="Book Antiqua"/>
          <w:i/>
          <w:color w:val="000000"/>
        </w:rPr>
        <w:t>t</w:t>
      </w:r>
      <w:r w:rsidRPr="001F6F6E">
        <w:rPr>
          <w:rFonts w:ascii="Book Antiqua" w:eastAsia="Book Antiqua" w:hAnsi="Book Antiqua" w:cs="Book Antiqua"/>
          <w:color w:val="000000"/>
        </w:rPr>
        <w:t xml:space="preserve"> test according to the characteristics of the data. </w:t>
      </w:r>
    </w:p>
    <w:p w14:paraId="4332EEA6" w14:textId="6965CB9D" w:rsidR="00660610" w:rsidRPr="001F6F6E" w:rsidRDefault="00660610" w:rsidP="001F6F6E">
      <w:pPr>
        <w:snapToGrid w:val="0"/>
        <w:spacing w:line="360" w:lineRule="auto"/>
        <w:jc w:val="both"/>
        <w:rPr>
          <w:rFonts w:ascii="Book Antiqua" w:hAnsi="Book Antiqua"/>
        </w:rPr>
        <w:sectPr w:rsidR="00660610" w:rsidRPr="001F6F6E" w:rsidSect="001F6F6E">
          <w:footerReference w:type="default" r:id="rId9"/>
          <w:pgSz w:w="12240" w:h="15840"/>
          <w:pgMar w:top="1440" w:right="1440" w:bottom="1440" w:left="1440" w:header="720" w:footer="720" w:gutter="0"/>
          <w:cols w:space="720"/>
          <w:docGrid w:linePitch="360"/>
        </w:sectPr>
      </w:pPr>
    </w:p>
    <w:p w14:paraId="0D32E1CA" w14:textId="2741D2EA" w:rsidR="00A563A9" w:rsidRPr="001F6F6E" w:rsidRDefault="00A563A9" w:rsidP="001F6F6E">
      <w:pPr>
        <w:snapToGrid w:val="0"/>
        <w:spacing w:line="360" w:lineRule="auto"/>
        <w:jc w:val="both"/>
        <w:rPr>
          <w:rFonts w:ascii="Book Antiqua" w:hAnsi="Book Antiqua"/>
          <w:b/>
        </w:rPr>
      </w:pPr>
      <w:r w:rsidRPr="001F6F6E">
        <w:rPr>
          <w:rFonts w:ascii="Book Antiqua" w:eastAsiaTheme="minorHAnsi" w:hAnsi="Book Antiqua"/>
          <w:b/>
        </w:rPr>
        <w:lastRenderedPageBreak/>
        <w:t xml:space="preserve">Table 1 </w:t>
      </w:r>
      <w:r w:rsidR="00C53A86">
        <w:rPr>
          <w:rFonts w:ascii="Book Antiqua" w:eastAsiaTheme="minorHAnsi" w:hAnsi="Book Antiqua"/>
          <w:b/>
        </w:rPr>
        <w:t>C</w:t>
      </w:r>
      <w:r w:rsidRPr="001F6F6E">
        <w:rPr>
          <w:rFonts w:ascii="Book Antiqua" w:eastAsiaTheme="minorHAnsi" w:hAnsi="Book Antiqua"/>
          <w:b/>
        </w:rPr>
        <w:t>linical features of the study population</w:t>
      </w:r>
    </w:p>
    <w:tbl>
      <w:tblPr>
        <w:tblW w:w="14142" w:type="dxa"/>
        <w:tblBorders>
          <w:top w:val="single" w:sz="4" w:space="0" w:color="auto"/>
          <w:bottom w:val="single" w:sz="4" w:space="0" w:color="auto"/>
        </w:tblBorders>
        <w:tblLook w:val="04A0" w:firstRow="1" w:lastRow="0" w:firstColumn="1" w:lastColumn="0" w:noHBand="0" w:noVBand="1"/>
      </w:tblPr>
      <w:tblGrid>
        <w:gridCol w:w="2235"/>
        <w:gridCol w:w="2268"/>
        <w:gridCol w:w="2126"/>
        <w:gridCol w:w="1134"/>
        <w:gridCol w:w="1984"/>
        <w:gridCol w:w="2148"/>
        <w:gridCol w:w="1254"/>
        <w:gridCol w:w="993"/>
      </w:tblGrid>
      <w:tr w:rsidR="00FF2E56" w:rsidRPr="001F6F6E" w14:paraId="356AE2F0" w14:textId="77777777" w:rsidTr="00F67EAC">
        <w:trPr>
          <w:trHeight w:val="293"/>
        </w:trPr>
        <w:tc>
          <w:tcPr>
            <w:tcW w:w="2235" w:type="dxa"/>
            <w:vMerge w:val="restart"/>
            <w:tcBorders>
              <w:top w:val="single" w:sz="4" w:space="0" w:color="auto"/>
            </w:tcBorders>
            <w:shd w:val="clear" w:color="auto" w:fill="auto"/>
            <w:noWrap/>
            <w:vAlign w:val="bottom"/>
            <w:hideMark/>
          </w:tcPr>
          <w:p w14:paraId="42FE2FA4" w14:textId="67A876FC" w:rsidR="00FF2E56" w:rsidRPr="001F6F6E" w:rsidRDefault="009262E8" w:rsidP="00C53A86">
            <w:pPr>
              <w:snapToGrid w:val="0"/>
              <w:spacing w:line="360" w:lineRule="auto"/>
              <w:rPr>
                <w:rFonts w:ascii="Book Antiqua" w:eastAsiaTheme="minorHAnsi" w:hAnsi="Book Antiqua"/>
                <w:b/>
              </w:rPr>
            </w:pPr>
            <w:r>
              <w:rPr>
                <w:rFonts w:ascii="Book Antiqua" w:eastAsiaTheme="minorHAnsi" w:hAnsi="Book Antiqua"/>
                <w:b/>
              </w:rPr>
              <w:t>Feature</w:t>
            </w:r>
          </w:p>
        </w:tc>
        <w:tc>
          <w:tcPr>
            <w:tcW w:w="4394" w:type="dxa"/>
            <w:gridSpan w:val="2"/>
            <w:tcBorders>
              <w:top w:val="single" w:sz="4" w:space="0" w:color="auto"/>
              <w:bottom w:val="single" w:sz="4" w:space="0" w:color="auto"/>
            </w:tcBorders>
            <w:shd w:val="clear" w:color="auto" w:fill="auto"/>
            <w:noWrap/>
            <w:vAlign w:val="bottom"/>
            <w:hideMark/>
          </w:tcPr>
          <w:p w14:paraId="2C768BBC" w14:textId="304E62E9" w:rsidR="00FF2E56" w:rsidRPr="001F6F6E" w:rsidRDefault="00FF2E56" w:rsidP="00C53A86">
            <w:pPr>
              <w:snapToGrid w:val="0"/>
              <w:spacing w:line="360" w:lineRule="auto"/>
              <w:rPr>
                <w:rFonts w:ascii="Book Antiqua" w:eastAsiaTheme="minorHAnsi" w:hAnsi="Book Antiqua"/>
                <w:b/>
              </w:rPr>
            </w:pPr>
            <w:r w:rsidRPr="001F6F6E">
              <w:rPr>
                <w:rFonts w:ascii="Book Antiqua" w:eastAsiaTheme="minorHAnsi" w:hAnsi="Book Antiqua"/>
                <w:b/>
              </w:rPr>
              <w:t>CHB</w:t>
            </w:r>
            <w:r w:rsidR="00B81442">
              <w:rPr>
                <w:rFonts w:ascii="Book Antiqua" w:eastAsiaTheme="minorHAnsi" w:hAnsi="Book Antiqua"/>
                <w:b/>
              </w:rPr>
              <w:t>,</w:t>
            </w:r>
            <w:r w:rsidRPr="001F6F6E">
              <w:rPr>
                <w:rFonts w:ascii="Book Antiqua" w:eastAsiaTheme="minorHAnsi" w:hAnsi="Book Antiqua"/>
                <w:b/>
              </w:rPr>
              <w:t xml:space="preserve"> </w:t>
            </w:r>
            <w:r w:rsidRPr="001F6F6E">
              <w:rPr>
                <w:rFonts w:ascii="Book Antiqua" w:eastAsiaTheme="minorHAnsi" w:hAnsi="Book Antiqua"/>
                <w:b/>
                <w:i/>
              </w:rPr>
              <w:t>n</w:t>
            </w:r>
            <w:r w:rsidRPr="001F6F6E">
              <w:rPr>
                <w:rFonts w:ascii="Book Antiqua" w:eastAsiaTheme="minorHAnsi" w:hAnsi="Book Antiqua"/>
                <w:b/>
              </w:rPr>
              <w:t xml:space="preserve"> = 64</w:t>
            </w:r>
          </w:p>
        </w:tc>
        <w:tc>
          <w:tcPr>
            <w:tcW w:w="1134" w:type="dxa"/>
            <w:tcBorders>
              <w:top w:val="single" w:sz="4" w:space="0" w:color="auto"/>
              <w:bottom w:val="single" w:sz="4" w:space="0" w:color="auto"/>
            </w:tcBorders>
            <w:shd w:val="clear" w:color="auto" w:fill="auto"/>
            <w:noWrap/>
            <w:vAlign w:val="bottom"/>
            <w:hideMark/>
          </w:tcPr>
          <w:p w14:paraId="5ADB6703" w14:textId="77777777" w:rsidR="00FF2E56" w:rsidRPr="001F6F6E" w:rsidRDefault="00FF2E56" w:rsidP="00C53A86">
            <w:pPr>
              <w:snapToGrid w:val="0"/>
              <w:spacing w:line="360" w:lineRule="auto"/>
              <w:rPr>
                <w:rFonts w:ascii="Book Antiqua" w:eastAsiaTheme="minorHAnsi" w:hAnsi="Book Antiqua"/>
                <w:b/>
              </w:rPr>
            </w:pPr>
          </w:p>
        </w:tc>
        <w:tc>
          <w:tcPr>
            <w:tcW w:w="4132" w:type="dxa"/>
            <w:gridSpan w:val="2"/>
            <w:tcBorders>
              <w:top w:val="single" w:sz="4" w:space="0" w:color="auto"/>
              <w:bottom w:val="single" w:sz="4" w:space="0" w:color="auto"/>
            </w:tcBorders>
            <w:shd w:val="clear" w:color="auto" w:fill="auto"/>
            <w:noWrap/>
            <w:vAlign w:val="bottom"/>
            <w:hideMark/>
          </w:tcPr>
          <w:p w14:paraId="2E0BD561" w14:textId="7C4B6EA8" w:rsidR="00FF2E56" w:rsidRPr="001F6F6E" w:rsidRDefault="00FF2E56" w:rsidP="00C53A86">
            <w:pPr>
              <w:snapToGrid w:val="0"/>
              <w:spacing w:line="360" w:lineRule="auto"/>
              <w:rPr>
                <w:rFonts w:ascii="Book Antiqua" w:eastAsiaTheme="minorHAnsi" w:hAnsi="Book Antiqua"/>
                <w:b/>
              </w:rPr>
            </w:pPr>
            <w:bookmarkStart w:id="61" w:name="OLE_LINK3"/>
            <w:r w:rsidRPr="001F6F6E">
              <w:rPr>
                <w:rFonts w:ascii="Book Antiqua" w:eastAsiaTheme="minorHAnsi" w:hAnsi="Book Antiqua"/>
                <w:b/>
              </w:rPr>
              <w:t>Healthy donors</w:t>
            </w:r>
            <w:bookmarkEnd w:id="61"/>
            <w:r w:rsidR="00B81442">
              <w:rPr>
                <w:rFonts w:ascii="Book Antiqua" w:eastAsiaTheme="minorHAnsi" w:hAnsi="Book Antiqua"/>
                <w:b/>
              </w:rPr>
              <w:t>,</w:t>
            </w:r>
            <w:r w:rsidRPr="001F6F6E">
              <w:rPr>
                <w:rFonts w:ascii="Book Antiqua" w:eastAsiaTheme="minorHAnsi" w:hAnsi="Book Antiqua"/>
                <w:b/>
              </w:rPr>
              <w:t xml:space="preserve"> </w:t>
            </w:r>
            <w:r w:rsidRPr="001F6F6E">
              <w:rPr>
                <w:rFonts w:ascii="Book Antiqua" w:eastAsiaTheme="minorHAnsi" w:hAnsi="Book Antiqua"/>
                <w:b/>
                <w:i/>
              </w:rPr>
              <w:t>n</w:t>
            </w:r>
            <w:r w:rsidRPr="001F6F6E">
              <w:rPr>
                <w:rFonts w:ascii="Book Antiqua" w:eastAsiaTheme="minorHAnsi" w:hAnsi="Book Antiqua"/>
                <w:b/>
              </w:rPr>
              <w:t xml:space="preserve"> = 37</w:t>
            </w:r>
          </w:p>
        </w:tc>
        <w:tc>
          <w:tcPr>
            <w:tcW w:w="1254" w:type="dxa"/>
            <w:tcBorders>
              <w:top w:val="single" w:sz="4" w:space="0" w:color="auto"/>
              <w:bottom w:val="single" w:sz="4" w:space="0" w:color="auto"/>
            </w:tcBorders>
            <w:shd w:val="clear" w:color="auto" w:fill="auto"/>
            <w:noWrap/>
            <w:vAlign w:val="bottom"/>
            <w:hideMark/>
          </w:tcPr>
          <w:p w14:paraId="1705A44F" w14:textId="77777777" w:rsidR="00FF2E56" w:rsidRPr="001F6F6E" w:rsidRDefault="00FF2E56" w:rsidP="00C53A86">
            <w:pPr>
              <w:snapToGrid w:val="0"/>
              <w:spacing w:line="360" w:lineRule="auto"/>
              <w:rPr>
                <w:rFonts w:ascii="Book Antiqua" w:eastAsiaTheme="minorHAnsi" w:hAnsi="Book Antiqua"/>
              </w:rPr>
            </w:pPr>
          </w:p>
        </w:tc>
        <w:tc>
          <w:tcPr>
            <w:tcW w:w="993" w:type="dxa"/>
            <w:tcBorders>
              <w:top w:val="single" w:sz="4" w:space="0" w:color="auto"/>
              <w:bottom w:val="single" w:sz="4" w:space="0" w:color="auto"/>
            </w:tcBorders>
            <w:shd w:val="clear" w:color="auto" w:fill="auto"/>
            <w:noWrap/>
            <w:vAlign w:val="bottom"/>
            <w:hideMark/>
          </w:tcPr>
          <w:p w14:paraId="4E7D3BC5" w14:textId="77777777" w:rsidR="00FF2E56" w:rsidRPr="001F6F6E" w:rsidRDefault="00FF2E56" w:rsidP="00C53A86">
            <w:pPr>
              <w:snapToGrid w:val="0"/>
              <w:spacing w:line="360" w:lineRule="auto"/>
              <w:rPr>
                <w:rFonts w:ascii="Book Antiqua" w:eastAsiaTheme="minorHAnsi" w:hAnsi="Book Antiqua"/>
              </w:rPr>
            </w:pPr>
          </w:p>
        </w:tc>
      </w:tr>
      <w:tr w:rsidR="00FF2E56" w:rsidRPr="001F6F6E" w14:paraId="51D2389D" w14:textId="77777777" w:rsidTr="00F67EAC">
        <w:trPr>
          <w:trHeight w:val="293"/>
        </w:trPr>
        <w:tc>
          <w:tcPr>
            <w:tcW w:w="2235" w:type="dxa"/>
            <w:vMerge/>
            <w:tcBorders>
              <w:bottom w:val="single" w:sz="4" w:space="0" w:color="auto"/>
            </w:tcBorders>
            <w:shd w:val="clear" w:color="auto" w:fill="auto"/>
            <w:noWrap/>
            <w:vAlign w:val="bottom"/>
            <w:hideMark/>
          </w:tcPr>
          <w:p w14:paraId="6090DA04" w14:textId="65E44C21" w:rsidR="00FF2E56" w:rsidRPr="001F6F6E" w:rsidRDefault="00FF2E56" w:rsidP="00C53A86">
            <w:pPr>
              <w:snapToGrid w:val="0"/>
              <w:spacing w:line="360" w:lineRule="auto"/>
              <w:rPr>
                <w:rFonts w:ascii="Book Antiqua" w:eastAsiaTheme="minorHAnsi" w:hAnsi="Book Antiqua"/>
              </w:rPr>
            </w:pPr>
          </w:p>
        </w:tc>
        <w:tc>
          <w:tcPr>
            <w:tcW w:w="2268" w:type="dxa"/>
            <w:tcBorders>
              <w:top w:val="single" w:sz="4" w:space="0" w:color="auto"/>
              <w:bottom w:val="single" w:sz="4" w:space="0" w:color="auto"/>
            </w:tcBorders>
            <w:shd w:val="clear" w:color="auto" w:fill="auto"/>
            <w:noWrap/>
            <w:vAlign w:val="bottom"/>
            <w:hideMark/>
          </w:tcPr>
          <w:p w14:paraId="3008BA93" w14:textId="79C44121" w:rsidR="00FF2E56" w:rsidRPr="001F6F6E" w:rsidRDefault="00FF2E56" w:rsidP="00C53A86">
            <w:pPr>
              <w:snapToGrid w:val="0"/>
              <w:spacing w:line="360" w:lineRule="auto"/>
              <w:rPr>
                <w:rFonts w:ascii="Book Antiqua" w:eastAsiaTheme="minorHAnsi" w:hAnsi="Book Antiqua"/>
                <w:b/>
              </w:rPr>
            </w:pPr>
            <w:r w:rsidRPr="001F6F6E">
              <w:rPr>
                <w:rFonts w:ascii="Book Antiqua" w:eastAsiaTheme="minorHAnsi" w:hAnsi="Book Antiqua"/>
                <w:b/>
              </w:rPr>
              <w:t>Treatment naïve</w:t>
            </w:r>
            <w:r w:rsidR="00B81442">
              <w:rPr>
                <w:rFonts w:ascii="Book Antiqua" w:eastAsiaTheme="minorHAnsi" w:hAnsi="Book Antiqua"/>
                <w:b/>
              </w:rPr>
              <w:t>,</w:t>
            </w:r>
            <w:r w:rsidRPr="001F6F6E">
              <w:rPr>
                <w:rFonts w:ascii="Book Antiqua" w:eastAsiaTheme="minorHAnsi" w:hAnsi="Book Antiqua"/>
                <w:b/>
              </w:rPr>
              <w:t xml:space="preserve"> </w:t>
            </w:r>
            <w:r w:rsidRPr="001F6F6E">
              <w:rPr>
                <w:rFonts w:ascii="Book Antiqua" w:eastAsiaTheme="minorHAnsi" w:hAnsi="Book Antiqua"/>
                <w:b/>
                <w:i/>
              </w:rPr>
              <w:t>n</w:t>
            </w:r>
            <w:r w:rsidRPr="001F6F6E">
              <w:rPr>
                <w:rFonts w:ascii="Book Antiqua" w:eastAsiaTheme="minorHAnsi" w:hAnsi="Book Antiqua"/>
                <w:b/>
              </w:rPr>
              <w:t xml:space="preserve"> = 52</w:t>
            </w:r>
          </w:p>
        </w:tc>
        <w:tc>
          <w:tcPr>
            <w:tcW w:w="2126" w:type="dxa"/>
            <w:tcBorders>
              <w:top w:val="single" w:sz="4" w:space="0" w:color="auto"/>
              <w:bottom w:val="single" w:sz="4" w:space="0" w:color="auto"/>
            </w:tcBorders>
            <w:shd w:val="clear" w:color="auto" w:fill="auto"/>
            <w:noWrap/>
            <w:vAlign w:val="bottom"/>
            <w:hideMark/>
          </w:tcPr>
          <w:p w14:paraId="59EA5B30" w14:textId="150145EF" w:rsidR="00FF2E56" w:rsidRPr="001F6F6E" w:rsidRDefault="00FF2E56" w:rsidP="00C53A86">
            <w:pPr>
              <w:snapToGrid w:val="0"/>
              <w:spacing w:line="360" w:lineRule="auto"/>
              <w:rPr>
                <w:rFonts w:ascii="Book Antiqua" w:eastAsiaTheme="minorHAnsi" w:hAnsi="Book Antiqua"/>
                <w:b/>
              </w:rPr>
            </w:pPr>
            <w:bookmarkStart w:id="62" w:name="OLE_LINK4"/>
            <w:bookmarkStart w:id="63" w:name="OLE_LINK5"/>
            <w:r w:rsidRPr="001F6F6E">
              <w:rPr>
                <w:rFonts w:ascii="Book Antiqua" w:eastAsiaTheme="minorHAnsi" w:hAnsi="Book Antiqua"/>
                <w:b/>
              </w:rPr>
              <w:t>ETV treated</w:t>
            </w:r>
            <w:bookmarkEnd w:id="62"/>
            <w:bookmarkEnd w:id="63"/>
            <w:r w:rsidR="00B81442">
              <w:rPr>
                <w:rFonts w:ascii="Book Antiqua" w:eastAsiaTheme="minorHAnsi" w:hAnsi="Book Antiqua"/>
                <w:b/>
              </w:rPr>
              <w:t>,</w:t>
            </w:r>
            <w:r w:rsidRPr="001F6F6E">
              <w:rPr>
                <w:rFonts w:ascii="Book Antiqua" w:eastAsiaTheme="minorHAnsi" w:hAnsi="Book Antiqua"/>
                <w:b/>
              </w:rPr>
              <w:t xml:space="preserve"> </w:t>
            </w:r>
            <w:r w:rsidRPr="001F6F6E">
              <w:rPr>
                <w:rFonts w:ascii="Book Antiqua" w:eastAsiaTheme="minorHAnsi" w:hAnsi="Book Antiqua"/>
                <w:b/>
                <w:i/>
              </w:rPr>
              <w:t>n</w:t>
            </w:r>
            <w:r w:rsidRPr="001F6F6E">
              <w:rPr>
                <w:rFonts w:ascii="Book Antiqua" w:eastAsiaTheme="minorHAnsi" w:hAnsi="Book Antiqua"/>
                <w:b/>
              </w:rPr>
              <w:t xml:space="preserve"> = 12</w:t>
            </w:r>
          </w:p>
        </w:tc>
        <w:tc>
          <w:tcPr>
            <w:tcW w:w="1134" w:type="dxa"/>
            <w:tcBorders>
              <w:top w:val="single" w:sz="4" w:space="0" w:color="auto"/>
              <w:bottom w:val="single" w:sz="4" w:space="0" w:color="auto"/>
            </w:tcBorders>
            <w:shd w:val="clear" w:color="auto" w:fill="auto"/>
            <w:noWrap/>
            <w:vAlign w:val="bottom"/>
            <w:hideMark/>
          </w:tcPr>
          <w:p w14:paraId="0EB92CB6" w14:textId="4C29E92C" w:rsidR="00FF2E56" w:rsidRPr="001F6F6E" w:rsidRDefault="00FF2E56" w:rsidP="00C53A86">
            <w:pPr>
              <w:snapToGrid w:val="0"/>
              <w:spacing w:line="360" w:lineRule="auto"/>
              <w:rPr>
                <w:rFonts w:ascii="Book Antiqua" w:eastAsiaTheme="minorHAnsi" w:hAnsi="Book Antiqua"/>
                <w:b/>
              </w:rPr>
            </w:pPr>
            <w:r w:rsidRPr="001F6F6E">
              <w:rPr>
                <w:rFonts w:ascii="Book Antiqua" w:eastAsiaTheme="minorHAnsi" w:hAnsi="Book Antiqua"/>
                <w:b/>
                <w:i/>
                <w:iCs/>
              </w:rPr>
              <w:t>P</w:t>
            </w:r>
            <w:r w:rsidRPr="001F6F6E">
              <w:rPr>
                <w:rFonts w:ascii="Book Antiqua" w:eastAsiaTheme="minorHAnsi" w:hAnsi="Book Antiqua"/>
                <w:b/>
              </w:rPr>
              <w:t>1 value</w:t>
            </w:r>
          </w:p>
        </w:tc>
        <w:tc>
          <w:tcPr>
            <w:tcW w:w="1984" w:type="dxa"/>
            <w:tcBorders>
              <w:top w:val="single" w:sz="4" w:space="0" w:color="auto"/>
              <w:bottom w:val="single" w:sz="4" w:space="0" w:color="auto"/>
            </w:tcBorders>
            <w:shd w:val="clear" w:color="auto" w:fill="auto"/>
            <w:noWrap/>
            <w:vAlign w:val="bottom"/>
            <w:hideMark/>
          </w:tcPr>
          <w:p w14:paraId="70F507A6" w14:textId="1B655870" w:rsidR="00FF2E56" w:rsidRPr="001F6F6E" w:rsidRDefault="00FF2E56" w:rsidP="00C53A86">
            <w:pPr>
              <w:snapToGrid w:val="0"/>
              <w:spacing w:line="360" w:lineRule="auto"/>
              <w:rPr>
                <w:rFonts w:ascii="Book Antiqua" w:eastAsiaTheme="minorHAnsi" w:hAnsi="Book Antiqua"/>
                <w:b/>
                <w:lang w:eastAsia="zh-CN"/>
              </w:rPr>
            </w:pPr>
            <w:r w:rsidRPr="001F6F6E">
              <w:rPr>
                <w:rFonts w:ascii="Book Antiqua" w:eastAsiaTheme="minorHAnsi" w:hAnsi="Book Antiqua"/>
                <w:b/>
              </w:rPr>
              <w:t>Healthy adults</w:t>
            </w:r>
            <w:r w:rsidR="00B81442">
              <w:rPr>
                <w:rFonts w:ascii="Book Antiqua" w:eastAsiaTheme="minorHAnsi" w:hAnsi="Book Antiqua"/>
                <w:b/>
              </w:rPr>
              <w:t>,</w:t>
            </w:r>
            <w:r w:rsidRPr="001F6F6E">
              <w:rPr>
                <w:rFonts w:ascii="Book Antiqua" w:eastAsia="Microsoft YaHei" w:hAnsi="Book Antiqua" w:cs="Microsoft YaHei"/>
                <w:b/>
                <w:lang w:eastAsia="zh-CN"/>
              </w:rPr>
              <w:t xml:space="preserve"> </w:t>
            </w:r>
            <w:r w:rsidRPr="001F6F6E">
              <w:rPr>
                <w:rFonts w:ascii="Book Antiqua" w:eastAsiaTheme="minorHAnsi" w:hAnsi="Book Antiqua"/>
                <w:b/>
                <w:i/>
              </w:rPr>
              <w:t>n</w:t>
            </w:r>
            <w:r w:rsidRPr="001F6F6E">
              <w:rPr>
                <w:rFonts w:ascii="Book Antiqua" w:eastAsiaTheme="minorHAnsi" w:hAnsi="Book Antiqua"/>
                <w:b/>
              </w:rPr>
              <w:t xml:space="preserve"> = 24</w:t>
            </w:r>
          </w:p>
        </w:tc>
        <w:tc>
          <w:tcPr>
            <w:tcW w:w="2148" w:type="dxa"/>
            <w:tcBorders>
              <w:top w:val="single" w:sz="4" w:space="0" w:color="auto"/>
              <w:bottom w:val="single" w:sz="4" w:space="0" w:color="auto"/>
            </w:tcBorders>
            <w:shd w:val="clear" w:color="auto" w:fill="auto"/>
            <w:noWrap/>
            <w:vAlign w:val="bottom"/>
            <w:hideMark/>
          </w:tcPr>
          <w:p w14:paraId="03335ABA" w14:textId="513CC69F" w:rsidR="00FF2E56" w:rsidRPr="001F6F6E" w:rsidRDefault="00FF2E56" w:rsidP="00C53A86">
            <w:pPr>
              <w:snapToGrid w:val="0"/>
              <w:spacing w:line="360" w:lineRule="auto"/>
              <w:rPr>
                <w:rFonts w:ascii="Book Antiqua" w:eastAsiaTheme="minorHAnsi" w:hAnsi="Book Antiqua"/>
                <w:b/>
                <w:lang w:eastAsia="zh-CN"/>
              </w:rPr>
            </w:pPr>
            <w:r w:rsidRPr="001F6F6E">
              <w:rPr>
                <w:rFonts w:ascii="Book Antiqua" w:eastAsiaTheme="minorHAnsi" w:hAnsi="Book Antiqua"/>
                <w:b/>
              </w:rPr>
              <w:t>Healthy children</w:t>
            </w:r>
            <w:r w:rsidR="00B81442">
              <w:rPr>
                <w:rFonts w:ascii="Book Antiqua" w:eastAsiaTheme="minorHAnsi" w:hAnsi="Book Antiqua"/>
                <w:b/>
              </w:rPr>
              <w:t>,</w:t>
            </w:r>
            <w:r w:rsidRPr="001F6F6E">
              <w:rPr>
                <w:rFonts w:ascii="Book Antiqua" w:eastAsiaTheme="minorHAnsi" w:hAnsi="Book Antiqua"/>
                <w:b/>
              </w:rPr>
              <w:t xml:space="preserve"> </w:t>
            </w:r>
            <w:r w:rsidRPr="001F6F6E">
              <w:rPr>
                <w:rFonts w:ascii="Book Antiqua" w:eastAsiaTheme="minorHAnsi" w:hAnsi="Book Antiqua"/>
                <w:b/>
                <w:i/>
              </w:rPr>
              <w:t>n</w:t>
            </w:r>
            <w:r w:rsidRPr="001F6F6E">
              <w:rPr>
                <w:rFonts w:ascii="Book Antiqua" w:eastAsiaTheme="minorHAnsi" w:hAnsi="Book Antiqua"/>
                <w:b/>
              </w:rPr>
              <w:t xml:space="preserve"> = 13</w:t>
            </w:r>
          </w:p>
        </w:tc>
        <w:tc>
          <w:tcPr>
            <w:tcW w:w="1254" w:type="dxa"/>
            <w:tcBorders>
              <w:top w:val="single" w:sz="4" w:space="0" w:color="auto"/>
              <w:bottom w:val="single" w:sz="4" w:space="0" w:color="auto"/>
            </w:tcBorders>
            <w:shd w:val="clear" w:color="auto" w:fill="auto"/>
            <w:noWrap/>
            <w:vAlign w:val="bottom"/>
            <w:hideMark/>
          </w:tcPr>
          <w:p w14:paraId="642C48F1" w14:textId="7A08E8E6" w:rsidR="00FF2E56" w:rsidRPr="001F6F6E" w:rsidRDefault="00FF2E56" w:rsidP="00C53A86">
            <w:pPr>
              <w:snapToGrid w:val="0"/>
              <w:spacing w:line="360" w:lineRule="auto"/>
              <w:rPr>
                <w:rFonts w:ascii="Book Antiqua" w:eastAsiaTheme="minorHAnsi" w:hAnsi="Book Antiqua"/>
                <w:b/>
              </w:rPr>
            </w:pPr>
            <w:r w:rsidRPr="001F6F6E">
              <w:rPr>
                <w:rFonts w:ascii="Book Antiqua" w:eastAsiaTheme="minorHAnsi" w:hAnsi="Book Antiqua"/>
                <w:b/>
                <w:i/>
                <w:iCs/>
              </w:rPr>
              <w:t>P</w:t>
            </w:r>
            <w:r w:rsidRPr="001F6F6E">
              <w:rPr>
                <w:rFonts w:ascii="Book Antiqua" w:eastAsiaTheme="minorHAnsi" w:hAnsi="Book Antiqua"/>
                <w:b/>
              </w:rPr>
              <w:t>2 value</w:t>
            </w:r>
          </w:p>
        </w:tc>
        <w:tc>
          <w:tcPr>
            <w:tcW w:w="993" w:type="dxa"/>
            <w:tcBorders>
              <w:top w:val="single" w:sz="4" w:space="0" w:color="auto"/>
              <w:bottom w:val="single" w:sz="4" w:space="0" w:color="auto"/>
            </w:tcBorders>
            <w:shd w:val="clear" w:color="auto" w:fill="auto"/>
            <w:noWrap/>
            <w:vAlign w:val="bottom"/>
            <w:hideMark/>
          </w:tcPr>
          <w:p w14:paraId="11F72850" w14:textId="1A348CCF" w:rsidR="00FF2E56" w:rsidRPr="001F6F6E" w:rsidRDefault="00FF2E56" w:rsidP="00C53A86">
            <w:pPr>
              <w:snapToGrid w:val="0"/>
              <w:spacing w:line="360" w:lineRule="auto"/>
              <w:rPr>
                <w:rFonts w:ascii="Book Antiqua" w:eastAsiaTheme="minorHAnsi" w:hAnsi="Book Antiqua"/>
                <w:b/>
              </w:rPr>
            </w:pPr>
            <w:r w:rsidRPr="001F6F6E">
              <w:rPr>
                <w:rFonts w:ascii="Book Antiqua" w:eastAsiaTheme="minorHAnsi" w:hAnsi="Book Antiqua"/>
                <w:b/>
                <w:i/>
                <w:iCs/>
              </w:rPr>
              <w:t>P</w:t>
            </w:r>
            <w:r w:rsidRPr="001F6F6E">
              <w:rPr>
                <w:rFonts w:ascii="Book Antiqua" w:eastAsiaTheme="minorHAnsi" w:hAnsi="Book Antiqua"/>
                <w:b/>
              </w:rPr>
              <w:t>3 value</w:t>
            </w:r>
          </w:p>
        </w:tc>
      </w:tr>
      <w:tr w:rsidR="00A563A9" w:rsidRPr="001F6F6E" w14:paraId="269FAC89" w14:textId="77777777" w:rsidTr="00FF2E56">
        <w:trPr>
          <w:trHeight w:val="285"/>
        </w:trPr>
        <w:tc>
          <w:tcPr>
            <w:tcW w:w="2235" w:type="dxa"/>
            <w:tcBorders>
              <w:top w:val="single" w:sz="4" w:space="0" w:color="auto"/>
            </w:tcBorders>
            <w:shd w:val="clear" w:color="auto" w:fill="auto"/>
            <w:noWrap/>
            <w:vAlign w:val="bottom"/>
            <w:hideMark/>
          </w:tcPr>
          <w:p w14:paraId="08D2B7AE" w14:textId="48668780"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 xml:space="preserve">Age </w:t>
            </w:r>
            <w:r w:rsidR="00B81442">
              <w:rPr>
                <w:rFonts w:ascii="Book Antiqua" w:eastAsiaTheme="minorHAnsi" w:hAnsi="Book Antiqua"/>
              </w:rPr>
              <w:t xml:space="preserve">in </w:t>
            </w:r>
            <w:proofErr w:type="spellStart"/>
            <w:r w:rsidRPr="001F6F6E">
              <w:rPr>
                <w:rFonts w:ascii="Book Antiqua" w:eastAsiaTheme="minorHAnsi" w:hAnsi="Book Antiqua"/>
              </w:rPr>
              <w:t>yr</w:t>
            </w:r>
            <w:proofErr w:type="spellEnd"/>
          </w:p>
        </w:tc>
        <w:tc>
          <w:tcPr>
            <w:tcW w:w="2268" w:type="dxa"/>
            <w:tcBorders>
              <w:top w:val="single" w:sz="4" w:space="0" w:color="auto"/>
            </w:tcBorders>
            <w:shd w:val="clear" w:color="auto" w:fill="auto"/>
            <w:noWrap/>
            <w:vAlign w:val="bottom"/>
            <w:hideMark/>
          </w:tcPr>
          <w:p w14:paraId="16DD3D1E" w14:textId="3149F20A" w:rsidR="00A563A9" w:rsidRPr="001F6F6E" w:rsidRDefault="00A563A9" w:rsidP="00C53A86">
            <w:pPr>
              <w:snapToGrid w:val="0"/>
              <w:spacing w:line="360" w:lineRule="auto"/>
              <w:rPr>
                <w:rFonts w:ascii="Book Antiqua" w:eastAsiaTheme="minorHAnsi" w:hAnsi="Book Antiqua"/>
              </w:rPr>
            </w:pPr>
            <w:bookmarkStart w:id="64" w:name="_Hlk38625467"/>
            <w:r w:rsidRPr="001F6F6E">
              <w:rPr>
                <w:rFonts w:ascii="Book Antiqua" w:eastAsiaTheme="minorHAnsi" w:hAnsi="Book Antiqua"/>
              </w:rPr>
              <w:t>43.23 ± 11.15</w:t>
            </w:r>
            <w:bookmarkEnd w:id="64"/>
          </w:p>
        </w:tc>
        <w:tc>
          <w:tcPr>
            <w:tcW w:w="2126" w:type="dxa"/>
            <w:tcBorders>
              <w:top w:val="single" w:sz="4" w:space="0" w:color="auto"/>
            </w:tcBorders>
            <w:shd w:val="clear" w:color="auto" w:fill="auto"/>
            <w:noWrap/>
            <w:vAlign w:val="bottom"/>
            <w:hideMark/>
          </w:tcPr>
          <w:p w14:paraId="407E7680" w14:textId="663F0D6A" w:rsidR="00A563A9" w:rsidRPr="001F6F6E" w:rsidRDefault="00A563A9" w:rsidP="00C53A86">
            <w:pPr>
              <w:snapToGrid w:val="0"/>
              <w:spacing w:line="360" w:lineRule="auto"/>
              <w:rPr>
                <w:rFonts w:ascii="Book Antiqua" w:eastAsiaTheme="minorHAnsi" w:hAnsi="Book Antiqua"/>
              </w:rPr>
            </w:pPr>
            <w:bookmarkStart w:id="65" w:name="_Hlk38625522"/>
            <w:r w:rsidRPr="001F6F6E">
              <w:rPr>
                <w:rFonts w:ascii="Book Antiqua" w:eastAsiaTheme="minorHAnsi" w:hAnsi="Book Antiqua"/>
              </w:rPr>
              <w:t>42.42 ± 11.27</w:t>
            </w:r>
            <w:bookmarkEnd w:id="65"/>
          </w:p>
        </w:tc>
        <w:tc>
          <w:tcPr>
            <w:tcW w:w="1134" w:type="dxa"/>
            <w:tcBorders>
              <w:top w:val="single" w:sz="4" w:space="0" w:color="auto"/>
            </w:tcBorders>
            <w:shd w:val="clear" w:color="auto" w:fill="auto"/>
            <w:noWrap/>
            <w:vAlign w:val="bottom"/>
            <w:hideMark/>
          </w:tcPr>
          <w:p w14:paraId="4E94D4BB" w14:textId="77777777" w:rsidR="00A563A9" w:rsidRPr="001F6F6E" w:rsidRDefault="00A563A9" w:rsidP="00C53A86">
            <w:pPr>
              <w:snapToGrid w:val="0"/>
              <w:spacing w:line="360" w:lineRule="auto"/>
              <w:rPr>
                <w:rFonts w:ascii="Book Antiqua" w:eastAsiaTheme="minorHAnsi" w:hAnsi="Book Antiqua"/>
              </w:rPr>
            </w:pPr>
            <w:bookmarkStart w:id="66" w:name="_Hlk38625555"/>
            <w:r w:rsidRPr="001F6F6E">
              <w:rPr>
                <w:rFonts w:ascii="Book Antiqua" w:eastAsiaTheme="minorHAnsi" w:hAnsi="Book Antiqua"/>
              </w:rPr>
              <w:t>0.821</w:t>
            </w:r>
            <w:bookmarkEnd w:id="66"/>
          </w:p>
        </w:tc>
        <w:tc>
          <w:tcPr>
            <w:tcW w:w="1984" w:type="dxa"/>
            <w:tcBorders>
              <w:top w:val="single" w:sz="4" w:space="0" w:color="auto"/>
            </w:tcBorders>
            <w:shd w:val="clear" w:color="auto" w:fill="auto"/>
            <w:noWrap/>
            <w:vAlign w:val="bottom"/>
            <w:hideMark/>
          </w:tcPr>
          <w:p w14:paraId="3EB1E7AB" w14:textId="44A5AE4A" w:rsidR="00A563A9" w:rsidRPr="001F6F6E" w:rsidRDefault="00A563A9" w:rsidP="00C53A86">
            <w:pPr>
              <w:snapToGrid w:val="0"/>
              <w:spacing w:line="360" w:lineRule="auto"/>
              <w:rPr>
                <w:rFonts w:ascii="Book Antiqua" w:eastAsiaTheme="minorHAnsi" w:hAnsi="Book Antiqua"/>
              </w:rPr>
            </w:pPr>
            <w:bookmarkStart w:id="67" w:name="_Hlk38625689"/>
            <w:r w:rsidRPr="001F6F6E">
              <w:rPr>
                <w:rFonts w:ascii="Book Antiqua" w:eastAsiaTheme="minorHAnsi" w:hAnsi="Book Antiqua"/>
              </w:rPr>
              <w:t>45.58 ± 11.29</w:t>
            </w:r>
            <w:bookmarkEnd w:id="67"/>
          </w:p>
        </w:tc>
        <w:tc>
          <w:tcPr>
            <w:tcW w:w="2148" w:type="dxa"/>
            <w:tcBorders>
              <w:top w:val="single" w:sz="4" w:space="0" w:color="auto"/>
            </w:tcBorders>
            <w:shd w:val="clear" w:color="auto" w:fill="auto"/>
            <w:noWrap/>
            <w:vAlign w:val="bottom"/>
            <w:hideMark/>
          </w:tcPr>
          <w:p w14:paraId="4A116DE0" w14:textId="0B484A66" w:rsidR="00A563A9" w:rsidRPr="001F6F6E" w:rsidRDefault="00A563A9" w:rsidP="00C53A86">
            <w:pPr>
              <w:snapToGrid w:val="0"/>
              <w:spacing w:line="360" w:lineRule="auto"/>
              <w:rPr>
                <w:rFonts w:ascii="Book Antiqua" w:eastAsiaTheme="minorHAnsi" w:hAnsi="Book Antiqua"/>
              </w:rPr>
            </w:pPr>
            <w:bookmarkStart w:id="68" w:name="_Hlk38625872"/>
            <w:r w:rsidRPr="001F6F6E">
              <w:rPr>
                <w:rFonts w:ascii="Book Antiqua" w:eastAsiaTheme="minorHAnsi" w:hAnsi="Book Antiqua"/>
              </w:rPr>
              <w:t>4.85 ± 3.71</w:t>
            </w:r>
            <w:bookmarkEnd w:id="68"/>
          </w:p>
        </w:tc>
        <w:tc>
          <w:tcPr>
            <w:tcW w:w="1254" w:type="dxa"/>
            <w:tcBorders>
              <w:top w:val="single" w:sz="4" w:space="0" w:color="auto"/>
            </w:tcBorders>
            <w:shd w:val="clear" w:color="auto" w:fill="auto"/>
            <w:noWrap/>
            <w:vAlign w:val="bottom"/>
            <w:hideMark/>
          </w:tcPr>
          <w:p w14:paraId="19B113A7" w14:textId="6F5ADCE1"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&lt; 0.001</w:t>
            </w:r>
          </w:p>
        </w:tc>
        <w:tc>
          <w:tcPr>
            <w:tcW w:w="993" w:type="dxa"/>
            <w:tcBorders>
              <w:top w:val="single" w:sz="4" w:space="0" w:color="auto"/>
            </w:tcBorders>
            <w:shd w:val="clear" w:color="auto" w:fill="auto"/>
            <w:noWrap/>
            <w:vAlign w:val="bottom"/>
            <w:hideMark/>
          </w:tcPr>
          <w:p w14:paraId="394BA903" w14:textId="77777777" w:rsidR="00A563A9" w:rsidRPr="001F6F6E" w:rsidRDefault="00A563A9" w:rsidP="00C53A86">
            <w:pPr>
              <w:snapToGrid w:val="0"/>
              <w:spacing w:line="360" w:lineRule="auto"/>
              <w:rPr>
                <w:rFonts w:ascii="Book Antiqua" w:eastAsiaTheme="minorHAnsi" w:hAnsi="Book Antiqua"/>
              </w:rPr>
            </w:pPr>
            <w:bookmarkStart w:id="69" w:name="_Hlk38625728"/>
            <w:r w:rsidRPr="001F6F6E">
              <w:rPr>
                <w:rFonts w:ascii="Book Antiqua" w:eastAsiaTheme="minorHAnsi" w:hAnsi="Book Antiqua"/>
              </w:rPr>
              <w:t>0.397</w:t>
            </w:r>
            <w:bookmarkEnd w:id="69"/>
          </w:p>
        </w:tc>
      </w:tr>
      <w:tr w:rsidR="00A563A9" w:rsidRPr="001F6F6E" w14:paraId="5BA603A8" w14:textId="77777777" w:rsidTr="00BD4AFB">
        <w:trPr>
          <w:trHeight w:val="278"/>
        </w:trPr>
        <w:tc>
          <w:tcPr>
            <w:tcW w:w="2235" w:type="dxa"/>
            <w:shd w:val="clear" w:color="auto" w:fill="auto"/>
            <w:noWrap/>
            <w:vAlign w:val="bottom"/>
            <w:hideMark/>
          </w:tcPr>
          <w:p w14:paraId="56AAD271" w14:textId="0D184F71" w:rsidR="00A563A9" w:rsidRPr="001F6F6E" w:rsidRDefault="00A563A9" w:rsidP="00C53A86">
            <w:pPr>
              <w:snapToGrid w:val="0"/>
              <w:spacing w:line="360" w:lineRule="auto"/>
              <w:rPr>
                <w:rFonts w:ascii="Book Antiqua" w:eastAsiaTheme="minorHAnsi" w:hAnsi="Book Antiqua"/>
              </w:rPr>
            </w:pPr>
            <w:bookmarkStart w:id="70" w:name="_Hlk38626223"/>
            <w:r w:rsidRPr="001F6F6E">
              <w:rPr>
                <w:rFonts w:ascii="Book Antiqua" w:eastAsiaTheme="minorHAnsi" w:hAnsi="Book Antiqua"/>
              </w:rPr>
              <w:t>Sex, male</w:t>
            </w:r>
            <w:r w:rsidR="00FF2E56" w:rsidRPr="001F6F6E">
              <w:rPr>
                <w:rFonts w:ascii="Book Antiqua" w:eastAsiaTheme="minorHAnsi" w:hAnsi="Book Antiqua"/>
              </w:rPr>
              <w:t>,</w:t>
            </w:r>
            <w:r w:rsidR="00B81442">
              <w:rPr>
                <w:rFonts w:ascii="Book Antiqua" w:eastAsiaTheme="minorHAnsi" w:hAnsi="Book Antiqua"/>
              </w:rPr>
              <w:t xml:space="preserve"> as</w:t>
            </w:r>
            <w:r w:rsidRPr="001F6F6E">
              <w:rPr>
                <w:rFonts w:ascii="Book Antiqua" w:eastAsiaTheme="minorHAnsi" w:hAnsi="Book Antiqua"/>
              </w:rPr>
              <w:t xml:space="preserve"> </w:t>
            </w:r>
            <w:r w:rsidR="00FF2E56" w:rsidRPr="001F6F6E">
              <w:rPr>
                <w:rFonts w:ascii="Book Antiqua" w:eastAsiaTheme="minorHAnsi" w:hAnsi="Book Antiqua"/>
                <w:i/>
              </w:rPr>
              <w:t>n</w:t>
            </w:r>
            <w:r w:rsidR="00FF2E56" w:rsidRPr="001F6F6E">
              <w:rPr>
                <w:rFonts w:ascii="Book Antiqua" w:eastAsiaTheme="minorHAnsi" w:hAnsi="Book Antiqua"/>
              </w:rPr>
              <w:t xml:space="preserve"> </w:t>
            </w:r>
            <w:r w:rsidRPr="001F6F6E">
              <w:rPr>
                <w:rFonts w:ascii="Book Antiqua" w:eastAsiaTheme="minorHAnsi" w:hAnsi="Book Antiqua"/>
              </w:rPr>
              <w:t>(%)</w:t>
            </w:r>
          </w:p>
        </w:tc>
        <w:tc>
          <w:tcPr>
            <w:tcW w:w="2268" w:type="dxa"/>
            <w:shd w:val="clear" w:color="auto" w:fill="auto"/>
            <w:noWrap/>
            <w:vAlign w:val="bottom"/>
            <w:hideMark/>
          </w:tcPr>
          <w:p w14:paraId="72582E9C"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37 (71.15)</w:t>
            </w:r>
          </w:p>
        </w:tc>
        <w:tc>
          <w:tcPr>
            <w:tcW w:w="2126" w:type="dxa"/>
            <w:shd w:val="clear" w:color="auto" w:fill="auto"/>
            <w:noWrap/>
            <w:vAlign w:val="bottom"/>
            <w:hideMark/>
          </w:tcPr>
          <w:p w14:paraId="3C0116A6" w14:textId="337AA570" w:rsidR="00A563A9" w:rsidRPr="001F6F6E" w:rsidRDefault="00A563A9" w:rsidP="00C53A86">
            <w:pPr>
              <w:snapToGrid w:val="0"/>
              <w:spacing w:line="360" w:lineRule="auto"/>
              <w:rPr>
                <w:rFonts w:ascii="Book Antiqua" w:eastAsiaTheme="minorHAnsi" w:hAnsi="Book Antiqua"/>
                <w:lang w:eastAsia="zh-CN"/>
              </w:rPr>
            </w:pPr>
            <w:r w:rsidRPr="001F6F6E">
              <w:rPr>
                <w:rFonts w:ascii="Book Antiqua" w:eastAsiaTheme="minorHAnsi" w:hAnsi="Book Antiqua"/>
              </w:rPr>
              <w:t xml:space="preserve">7 </w:t>
            </w:r>
            <w:r w:rsidRPr="001F6F6E">
              <w:rPr>
                <w:rFonts w:ascii="Book Antiqua" w:eastAsia="Microsoft YaHei" w:hAnsi="Book Antiqua" w:cs="Microsoft YaHei"/>
                <w:lang w:eastAsia="zh-CN"/>
              </w:rPr>
              <w:t>(</w:t>
            </w:r>
            <w:r w:rsidRPr="001F6F6E">
              <w:rPr>
                <w:rFonts w:ascii="Book Antiqua" w:eastAsiaTheme="minorHAnsi" w:hAnsi="Book Antiqua"/>
              </w:rPr>
              <w:t>58.33</w:t>
            </w:r>
            <w:r w:rsidRPr="001F6F6E">
              <w:rPr>
                <w:rFonts w:ascii="Book Antiqua" w:eastAsia="Microsoft YaHei" w:hAnsi="Book Antiqua" w:cs="Microsoft YaHei"/>
                <w:lang w:eastAsia="zh-CN"/>
              </w:rPr>
              <w:t>)</w:t>
            </w:r>
          </w:p>
        </w:tc>
        <w:tc>
          <w:tcPr>
            <w:tcW w:w="1134" w:type="dxa"/>
            <w:shd w:val="clear" w:color="auto" w:fill="auto"/>
            <w:noWrap/>
            <w:vAlign w:val="bottom"/>
            <w:hideMark/>
          </w:tcPr>
          <w:p w14:paraId="10CEC170" w14:textId="77777777" w:rsidR="00A563A9" w:rsidRPr="001F6F6E" w:rsidRDefault="00A563A9" w:rsidP="00C53A86">
            <w:pPr>
              <w:snapToGrid w:val="0"/>
              <w:spacing w:line="360" w:lineRule="auto"/>
              <w:rPr>
                <w:rFonts w:ascii="Book Antiqua" w:eastAsiaTheme="minorHAnsi" w:hAnsi="Book Antiqua"/>
              </w:rPr>
            </w:pPr>
            <w:bookmarkStart w:id="71" w:name="_Hlk38626170"/>
            <w:r w:rsidRPr="001F6F6E">
              <w:rPr>
                <w:rFonts w:ascii="Book Antiqua" w:eastAsiaTheme="minorHAnsi" w:hAnsi="Book Antiqua"/>
              </w:rPr>
              <w:t>0.388</w:t>
            </w:r>
            <w:bookmarkEnd w:id="71"/>
          </w:p>
        </w:tc>
        <w:tc>
          <w:tcPr>
            <w:tcW w:w="1984" w:type="dxa"/>
            <w:shd w:val="clear" w:color="auto" w:fill="auto"/>
            <w:noWrap/>
            <w:vAlign w:val="bottom"/>
            <w:hideMark/>
          </w:tcPr>
          <w:p w14:paraId="66DFA513" w14:textId="18BF551F"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15 (62.50)</w:t>
            </w:r>
          </w:p>
        </w:tc>
        <w:tc>
          <w:tcPr>
            <w:tcW w:w="2148" w:type="dxa"/>
            <w:shd w:val="clear" w:color="auto" w:fill="auto"/>
            <w:noWrap/>
            <w:vAlign w:val="bottom"/>
            <w:hideMark/>
          </w:tcPr>
          <w:p w14:paraId="2CCCBD5E" w14:textId="66988C19"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9 (69.23)</w:t>
            </w:r>
          </w:p>
        </w:tc>
        <w:tc>
          <w:tcPr>
            <w:tcW w:w="1254" w:type="dxa"/>
            <w:shd w:val="clear" w:color="auto" w:fill="auto"/>
            <w:noWrap/>
            <w:vAlign w:val="bottom"/>
            <w:hideMark/>
          </w:tcPr>
          <w:p w14:paraId="45899577"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0.682</w:t>
            </w:r>
          </w:p>
        </w:tc>
        <w:tc>
          <w:tcPr>
            <w:tcW w:w="993" w:type="dxa"/>
            <w:shd w:val="clear" w:color="auto" w:fill="auto"/>
            <w:noWrap/>
            <w:vAlign w:val="bottom"/>
            <w:hideMark/>
          </w:tcPr>
          <w:p w14:paraId="4A37D9A9" w14:textId="77777777" w:rsidR="00A563A9" w:rsidRPr="001F6F6E" w:rsidRDefault="00A563A9" w:rsidP="00C53A86">
            <w:pPr>
              <w:snapToGrid w:val="0"/>
              <w:spacing w:line="360" w:lineRule="auto"/>
              <w:rPr>
                <w:rFonts w:ascii="Book Antiqua" w:eastAsiaTheme="minorHAnsi" w:hAnsi="Book Antiqua"/>
              </w:rPr>
            </w:pPr>
            <w:bookmarkStart w:id="72" w:name="_Hlk38626198"/>
            <w:r w:rsidRPr="001F6F6E">
              <w:rPr>
                <w:rFonts w:ascii="Book Antiqua" w:eastAsiaTheme="minorHAnsi" w:hAnsi="Book Antiqua"/>
              </w:rPr>
              <w:t>0.451</w:t>
            </w:r>
            <w:bookmarkEnd w:id="72"/>
          </w:p>
        </w:tc>
      </w:tr>
      <w:bookmarkEnd w:id="70"/>
      <w:tr w:rsidR="00A563A9" w:rsidRPr="001F6F6E" w14:paraId="4A653901" w14:textId="77777777" w:rsidTr="00BD4AFB">
        <w:trPr>
          <w:trHeight w:val="278"/>
        </w:trPr>
        <w:tc>
          <w:tcPr>
            <w:tcW w:w="2235" w:type="dxa"/>
            <w:shd w:val="clear" w:color="auto" w:fill="auto"/>
            <w:noWrap/>
            <w:vAlign w:val="bottom"/>
            <w:hideMark/>
          </w:tcPr>
          <w:p w14:paraId="0AE72704" w14:textId="30234228"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 xml:space="preserve">ALT </w:t>
            </w:r>
            <w:r w:rsidR="00B81442">
              <w:rPr>
                <w:rFonts w:ascii="Book Antiqua" w:eastAsiaTheme="minorHAnsi" w:hAnsi="Book Antiqua"/>
              </w:rPr>
              <w:t xml:space="preserve">in </w:t>
            </w:r>
            <w:r w:rsidRPr="001F6F6E">
              <w:rPr>
                <w:rFonts w:ascii="Book Antiqua" w:eastAsiaTheme="minorHAnsi" w:hAnsi="Book Antiqua"/>
              </w:rPr>
              <w:t>U/L</w:t>
            </w:r>
          </w:p>
        </w:tc>
        <w:tc>
          <w:tcPr>
            <w:tcW w:w="2268" w:type="dxa"/>
            <w:shd w:val="clear" w:color="auto" w:fill="auto"/>
            <w:noWrap/>
            <w:vAlign w:val="bottom"/>
            <w:hideMark/>
          </w:tcPr>
          <w:p w14:paraId="60D075E7" w14:textId="1378EC6E"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303.61</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511.12</w:t>
            </w:r>
          </w:p>
        </w:tc>
        <w:tc>
          <w:tcPr>
            <w:tcW w:w="2126" w:type="dxa"/>
            <w:shd w:val="clear" w:color="auto" w:fill="auto"/>
            <w:noWrap/>
            <w:vAlign w:val="bottom"/>
            <w:hideMark/>
          </w:tcPr>
          <w:p w14:paraId="38481AA0" w14:textId="387EEC6E"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28.09 ± 12.51</w:t>
            </w:r>
          </w:p>
        </w:tc>
        <w:tc>
          <w:tcPr>
            <w:tcW w:w="1134" w:type="dxa"/>
            <w:shd w:val="clear" w:color="auto" w:fill="auto"/>
            <w:noWrap/>
            <w:vAlign w:val="bottom"/>
            <w:hideMark/>
          </w:tcPr>
          <w:p w14:paraId="413241B2" w14:textId="731F6F65"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&lt; 0.001</w:t>
            </w:r>
          </w:p>
        </w:tc>
        <w:tc>
          <w:tcPr>
            <w:tcW w:w="1984" w:type="dxa"/>
            <w:shd w:val="clear" w:color="auto" w:fill="auto"/>
            <w:noWrap/>
            <w:vAlign w:val="bottom"/>
            <w:hideMark/>
          </w:tcPr>
          <w:p w14:paraId="400F0DC6" w14:textId="203E7C4B"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38.77 ± 9.48</w:t>
            </w:r>
          </w:p>
        </w:tc>
        <w:tc>
          <w:tcPr>
            <w:tcW w:w="2148" w:type="dxa"/>
            <w:shd w:val="clear" w:color="auto" w:fill="auto"/>
            <w:noWrap/>
            <w:vAlign w:val="bottom"/>
            <w:hideMark/>
          </w:tcPr>
          <w:p w14:paraId="1C90430B" w14:textId="081FF0F4"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13.05 ± 4.28</w:t>
            </w:r>
          </w:p>
        </w:tc>
        <w:tc>
          <w:tcPr>
            <w:tcW w:w="1254" w:type="dxa"/>
            <w:shd w:val="clear" w:color="auto" w:fill="auto"/>
            <w:noWrap/>
            <w:vAlign w:val="bottom"/>
            <w:hideMark/>
          </w:tcPr>
          <w:p w14:paraId="6568B5DD" w14:textId="0BD89BED"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&lt; 0.001</w:t>
            </w:r>
          </w:p>
        </w:tc>
        <w:tc>
          <w:tcPr>
            <w:tcW w:w="993" w:type="dxa"/>
            <w:shd w:val="clear" w:color="auto" w:fill="auto"/>
            <w:noWrap/>
            <w:vAlign w:val="bottom"/>
            <w:hideMark/>
          </w:tcPr>
          <w:p w14:paraId="7D15DA50" w14:textId="0FE29410"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&lt; 0.001</w:t>
            </w:r>
          </w:p>
        </w:tc>
      </w:tr>
      <w:tr w:rsidR="00A563A9" w:rsidRPr="001F6F6E" w14:paraId="027D847C" w14:textId="77777777" w:rsidTr="00BD4AFB">
        <w:trPr>
          <w:trHeight w:val="278"/>
        </w:trPr>
        <w:tc>
          <w:tcPr>
            <w:tcW w:w="2235" w:type="dxa"/>
            <w:shd w:val="clear" w:color="auto" w:fill="auto"/>
            <w:noWrap/>
            <w:vAlign w:val="bottom"/>
            <w:hideMark/>
          </w:tcPr>
          <w:p w14:paraId="2848C4A4" w14:textId="4E5DF8D4"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 xml:space="preserve">AST </w:t>
            </w:r>
            <w:r w:rsidR="00B81442">
              <w:rPr>
                <w:rFonts w:ascii="Book Antiqua" w:eastAsiaTheme="minorHAnsi" w:hAnsi="Book Antiqua"/>
              </w:rPr>
              <w:t xml:space="preserve">in </w:t>
            </w:r>
            <w:r w:rsidRPr="001F6F6E">
              <w:rPr>
                <w:rFonts w:ascii="Book Antiqua" w:eastAsiaTheme="minorHAnsi" w:hAnsi="Book Antiqua"/>
              </w:rPr>
              <w:t>U/L</w:t>
            </w:r>
          </w:p>
        </w:tc>
        <w:tc>
          <w:tcPr>
            <w:tcW w:w="2268" w:type="dxa"/>
            <w:shd w:val="clear" w:color="auto" w:fill="auto"/>
            <w:noWrap/>
            <w:vAlign w:val="bottom"/>
            <w:hideMark/>
          </w:tcPr>
          <w:p w14:paraId="0AAC82ED" w14:textId="6E775281"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176.37</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269.94</w:t>
            </w:r>
          </w:p>
        </w:tc>
        <w:tc>
          <w:tcPr>
            <w:tcW w:w="2126" w:type="dxa"/>
            <w:shd w:val="clear" w:color="auto" w:fill="auto"/>
            <w:noWrap/>
            <w:vAlign w:val="bottom"/>
            <w:hideMark/>
          </w:tcPr>
          <w:p w14:paraId="17276C2E" w14:textId="6F66A468"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27.37 ± 24.17</w:t>
            </w:r>
          </w:p>
        </w:tc>
        <w:tc>
          <w:tcPr>
            <w:tcW w:w="1134" w:type="dxa"/>
            <w:shd w:val="clear" w:color="auto" w:fill="auto"/>
            <w:noWrap/>
            <w:vAlign w:val="bottom"/>
            <w:hideMark/>
          </w:tcPr>
          <w:p w14:paraId="5E6DEF62" w14:textId="18016C02"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&lt; 0.001</w:t>
            </w:r>
          </w:p>
        </w:tc>
        <w:tc>
          <w:tcPr>
            <w:tcW w:w="1984" w:type="dxa"/>
            <w:shd w:val="clear" w:color="auto" w:fill="auto"/>
            <w:noWrap/>
            <w:vAlign w:val="bottom"/>
            <w:hideMark/>
          </w:tcPr>
          <w:p w14:paraId="3A85782A" w14:textId="77AB902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26.98 ± 7.12</w:t>
            </w:r>
          </w:p>
        </w:tc>
        <w:tc>
          <w:tcPr>
            <w:tcW w:w="2148" w:type="dxa"/>
            <w:shd w:val="clear" w:color="auto" w:fill="auto"/>
            <w:noWrap/>
            <w:vAlign w:val="bottom"/>
            <w:hideMark/>
          </w:tcPr>
          <w:p w14:paraId="2D5FBCE0" w14:textId="5104D810"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32.88 ± 8.63</w:t>
            </w:r>
          </w:p>
        </w:tc>
        <w:tc>
          <w:tcPr>
            <w:tcW w:w="1254" w:type="dxa"/>
            <w:shd w:val="clear" w:color="auto" w:fill="auto"/>
            <w:noWrap/>
            <w:vAlign w:val="bottom"/>
            <w:hideMark/>
          </w:tcPr>
          <w:p w14:paraId="4CDD9A24"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0.057</w:t>
            </w:r>
          </w:p>
        </w:tc>
        <w:tc>
          <w:tcPr>
            <w:tcW w:w="993" w:type="dxa"/>
            <w:shd w:val="clear" w:color="auto" w:fill="auto"/>
            <w:noWrap/>
            <w:vAlign w:val="bottom"/>
            <w:hideMark/>
          </w:tcPr>
          <w:p w14:paraId="6C6F3CD4" w14:textId="1F1658E0"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&lt; 0.001</w:t>
            </w:r>
          </w:p>
        </w:tc>
      </w:tr>
      <w:tr w:rsidR="00A563A9" w:rsidRPr="001F6F6E" w14:paraId="639F8A62" w14:textId="77777777" w:rsidTr="00BD4AFB">
        <w:trPr>
          <w:trHeight w:val="278"/>
        </w:trPr>
        <w:tc>
          <w:tcPr>
            <w:tcW w:w="2235" w:type="dxa"/>
            <w:shd w:val="clear" w:color="auto" w:fill="auto"/>
            <w:noWrap/>
            <w:vAlign w:val="bottom"/>
            <w:hideMark/>
          </w:tcPr>
          <w:p w14:paraId="24503914" w14:textId="0CBBFE72"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 xml:space="preserve">GGT </w:t>
            </w:r>
            <w:r w:rsidR="00B81442">
              <w:rPr>
                <w:rFonts w:ascii="Book Antiqua" w:eastAsiaTheme="minorHAnsi" w:hAnsi="Book Antiqua"/>
              </w:rPr>
              <w:t xml:space="preserve">in </w:t>
            </w:r>
            <w:r w:rsidRPr="001F6F6E">
              <w:rPr>
                <w:rFonts w:ascii="Book Antiqua" w:eastAsiaTheme="minorHAnsi" w:hAnsi="Book Antiqua"/>
              </w:rPr>
              <w:t>U/L</w:t>
            </w:r>
          </w:p>
        </w:tc>
        <w:tc>
          <w:tcPr>
            <w:tcW w:w="2268" w:type="dxa"/>
            <w:shd w:val="clear" w:color="auto" w:fill="auto"/>
            <w:noWrap/>
            <w:vAlign w:val="bottom"/>
            <w:hideMark/>
          </w:tcPr>
          <w:p w14:paraId="34AA784E" w14:textId="231D126A"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136.863</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274.89</w:t>
            </w:r>
            <w:r w:rsidR="00812F65">
              <w:rPr>
                <w:rFonts w:ascii="Book Antiqua" w:eastAsiaTheme="minorHAnsi" w:hAnsi="Book Antiqua"/>
              </w:rPr>
              <w:t>7</w:t>
            </w:r>
          </w:p>
        </w:tc>
        <w:tc>
          <w:tcPr>
            <w:tcW w:w="2126" w:type="dxa"/>
            <w:shd w:val="clear" w:color="auto" w:fill="auto"/>
            <w:noWrap/>
            <w:vAlign w:val="bottom"/>
            <w:hideMark/>
          </w:tcPr>
          <w:p w14:paraId="0AD6101F" w14:textId="1B2B2335"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33.70</w:t>
            </w:r>
            <w:r w:rsidR="00812F65">
              <w:rPr>
                <w:rFonts w:ascii="Book Antiqua" w:eastAsiaTheme="minorHAnsi" w:hAnsi="Book Antiqua"/>
              </w:rPr>
              <w:t>0</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33.33</w:t>
            </w:r>
            <w:r w:rsidR="00812F65">
              <w:rPr>
                <w:rFonts w:ascii="Book Antiqua" w:eastAsiaTheme="minorHAnsi" w:hAnsi="Book Antiqua"/>
              </w:rPr>
              <w:t>0</w:t>
            </w:r>
          </w:p>
        </w:tc>
        <w:tc>
          <w:tcPr>
            <w:tcW w:w="1134" w:type="dxa"/>
            <w:shd w:val="clear" w:color="auto" w:fill="auto"/>
            <w:noWrap/>
            <w:vAlign w:val="bottom"/>
            <w:hideMark/>
          </w:tcPr>
          <w:p w14:paraId="51352930"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0.002</w:t>
            </w:r>
          </w:p>
        </w:tc>
        <w:tc>
          <w:tcPr>
            <w:tcW w:w="1984" w:type="dxa"/>
            <w:shd w:val="clear" w:color="auto" w:fill="auto"/>
            <w:noWrap/>
            <w:vAlign w:val="bottom"/>
            <w:hideMark/>
          </w:tcPr>
          <w:p w14:paraId="7F79EB8D" w14:textId="4897FDD5"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24.059 ± 24.006</w:t>
            </w:r>
          </w:p>
        </w:tc>
        <w:tc>
          <w:tcPr>
            <w:tcW w:w="2148" w:type="dxa"/>
            <w:shd w:val="clear" w:color="auto" w:fill="auto"/>
            <w:noWrap/>
            <w:vAlign w:val="bottom"/>
            <w:hideMark/>
          </w:tcPr>
          <w:p w14:paraId="034E8D9E" w14:textId="2AAD02C1"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9.46</w:t>
            </w:r>
            <w:r w:rsidR="00812F65">
              <w:rPr>
                <w:rFonts w:ascii="Book Antiqua" w:eastAsiaTheme="minorHAnsi" w:hAnsi="Book Antiqua"/>
              </w:rPr>
              <w:t>2</w:t>
            </w:r>
            <w:r w:rsidRPr="001F6F6E">
              <w:rPr>
                <w:rFonts w:ascii="Book Antiqua" w:eastAsiaTheme="minorHAnsi" w:hAnsi="Book Antiqua"/>
              </w:rPr>
              <w:t xml:space="preserve"> ± 2.21</w:t>
            </w:r>
            <w:r w:rsidR="00812F65">
              <w:rPr>
                <w:rFonts w:ascii="Book Antiqua" w:eastAsiaTheme="minorHAnsi" w:hAnsi="Book Antiqua"/>
              </w:rPr>
              <w:t>8</w:t>
            </w:r>
          </w:p>
        </w:tc>
        <w:tc>
          <w:tcPr>
            <w:tcW w:w="1254" w:type="dxa"/>
            <w:shd w:val="clear" w:color="auto" w:fill="auto"/>
            <w:noWrap/>
            <w:vAlign w:val="bottom"/>
            <w:hideMark/>
          </w:tcPr>
          <w:p w14:paraId="779B9094"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0.303</w:t>
            </w:r>
          </w:p>
        </w:tc>
        <w:tc>
          <w:tcPr>
            <w:tcW w:w="993" w:type="dxa"/>
            <w:shd w:val="clear" w:color="auto" w:fill="auto"/>
            <w:noWrap/>
            <w:vAlign w:val="bottom"/>
            <w:hideMark/>
          </w:tcPr>
          <w:p w14:paraId="26068816" w14:textId="375C48C4"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&lt; 0.001</w:t>
            </w:r>
          </w:p>
        </w:tc>
      </w:tr>
      <w:tr w:rsidR="00A563A9" w:rsidRPr="001F6F6E" w14:paraId="7DBA0FF6" w14:textId="77777777" w:rsidTr="00BD4AFB">
        <w:trPr>
          <w:trHeight w:val="278"/>
        </w:trPr>
        <w:tc>
          <w:tcPr>
            <w:tcW w:w="2235" w:type="dxa"/>
            <w:shd w:val="clear" w:color="auto" w:fill="auto"/>
            <w:noWrap/>
            <w:vAlign w:val="bottom"/>
            <w:hideMark/>
          </w:tcPr>
          <w:p w14:paraId="7A8CBBFF" w14:textId="6212BD2E"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 xml:space="preserve">ALP </w:t>
            </w:r>
            <w:r w:rsidR="00B81442">
              <w:rPr>
                <w:rFonts w:ascii="Book Antiqua" w:eastAsiaTheme="minorHAnsi" w:hAnsi="Book Antiqua"/>
              </w:rPr>
              <w:t xml:space="preserve">in </w:t>
            </w:r>
            <w:r w:rsidRPr="001F6F6E">
              <w:rPr>
                <w:rFonts w:ascii="Book Antiqua" w:eastAsiaTheme="minorHAnsi" w:hAnsi="Book Antiqua"/>
              </w:rPr>
              <w:t>U/L</w:t>
            </w:r>
          </w:p>
        </w:tc>
        <w:tc>
          <w:tcPr>
            <w:tcW w:w="2268" w:type="dxa"/>
            <w:shd w:val="clear" w:color="auto" w:fill="auto"/>
            <w:noWrap/>
            <w:vAlign w:val="bottom"/>
            <w:hideMark/>
          </w:tcPr>
          <w:p w14:paraId="04152325" w14:textId="0981B8E0"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91.877</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33.706</w:t>
            </w:r>
          </w:p>
        </w:tc>
        <w:tc>
          <w:tcPr>
            <w:tcW w:w="2126" w:type="dxa"/>
            <w:shd w:val="clear" w:color="auto" w:fill="auto"/>
            <w:noWrap/>
            <w:vAlign w:val="bottom"/>
            <w:hideMark/>
          </w:tcPr>
          <w:p w14:paraId="39F1FF82" w14:textId="44DD0373"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66.32</w:t>
            </w:r>
            <w:r w:rsidR="00812F65">
              <w:rPr>
                <w:rFonts w:ascii="Book Antiqua" w:eastAsiaTheme="minorHAnsi" w:hAnsi="Book Antiqua"/>
              </w:rPr>
              <w:t>0</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16.71</w:t>
            </w:r>
            <w:r w:rsidR="00812F65">
              <w:rPr>
                <w:rFonts w:ascii="Book Antiqua" w:eastAsiaTheme="minorHAnsi" w:hAnsi="Book Antiqua"/>
              </w:rPr>
              <w:t>0</w:t>
            </w:r>
          </w:p>
        </w:tc>
        <w:tc>
          <w:tcPr>
            <w:tcW w:w="1134" w:type="dxa"/>
            <w:shd w:val="clear" w:color="auto" w:fill="auto"/>
            <w:noWrap/>
            <w:vAlign w:val="bottom"/>
            <w:hideMark/>
          </w:tcPr>
          <w:p w14:paraId="13E3F97E"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0.006</w:t>
            </w:r>
          </w:p>
        </w:tc>
        <w:tc>
          <w:tcPr>
            <w:tcW w:w="1984" w:type="dxa"/>
            <w:shd w:val="clear" w:color="auto" w:fill="auto"/>
            <w:noWrap/>
            <w:vAlign w:val="bottom"/>
            <w:hideMark/>
          </w:tcPr>
          <w:p w14:paraId="2BE71364" w14:textId="17F1C94D"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68.109 ± 21.576</w:t>
            </w:r>
          </w:p>
        </w:tc>
        <w:tc>
          <w:tcPr>
            <w:tcW w:w="2148" w:type="dxa"/>
            <w:shd w:val="clear" w:color="auto" w:fill="auto"/>
            <w:noWrap/>
            <w:vAlign w:val="bottom"/>
            <w:hideMark/>
          </w:tcPr>
          <w:p w14:paraId="5ADFBB25" w14:textId="6DB76E4D"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249.692 ± 61.245</w:t>
            </w:r>
          </w:p>
        </w:tc>
        <w:tc>
          <w:tcPr>
            <w:tcW w:w="1254" w:type="dxa"/>
            <w:shd w:val="clear" w:color="auto" w:fill="auto"/>
            <w:noWrap/>
            <w:vAlign w:val="bottom"/>
            <w:hideMark/>
          </w:tcPr>
          <w:p w14:paraId="541B4FC9"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0.003</w:t>
            </w:r>
          </w:p>
        </w:tc>
        <w:tc>
          <w:tcPr>
            <w:tcW w:w="993" w:type="dxa"/>
            <w:shd w:val="clear" w:color="auto" w:fill="auto"/>
            <w:noWrap/>
            <w:vAlign w:val="bottom"/>
            <w:hideMark/>
          </w:tcPr>
          <w:p w14:paraId="36D0A797"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0.002</w:t>
            </w:r>
          </w:p>
        </w:tc>
      </w:tr>
      <w:tr w:rsidR="00A563A9" w:rsidRPr="001F6F6E" w14:paraId="7F8CCACB" w14:textId="77777777" w:rsidTr="00BD4AFB">
        <w:trPr>
          <w:trHeight w:val="278"/>
        </w:trPr>
        <w:tc>
          <w:tcPr>
            <w:tcW w:w="2235" w:type="dxa"/>
            <w:shd w:val="clear" w:color="auto" w:fill="auto"/>
            <w:noWrap/>
            <w:vAlign w:val="bottom"/>
            <w:hideMark/>
          </w:tcPr>
          <w:p w14:paraId="660354D7" w14:textId="3B0603C5"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 xml:space="preserve">TBIL </w:t>
            </w:r>
            <w:r w:rsidR="00B81442">
              <w:rPr>
                <w:rFonts w:ascii="Book Antiqua" w:eastAsiaTheme="minorHAnsi" w:hAnsi="Book Antiqua"/>
              </w:rPr>
              <w:t xml:space="preserve">in </w:t>
            </w:r>
            <w:proofErr w:type="spellStart"/>
            <w:r w:rsidRPr="001F6F6E">
              <w:rPr>
                <w:rFonts w:ascii="Book Antiqua" w:eastAsiaTheme="minorHAnsi" w:hAnsi="Book Antiqua"/>
              </w:rPr>
              <w:t>μmol</w:t>
            </w:r>
            <w:proofErr w:type="spellEnd"/>
            <w:r w:rsidRPr="001F6F6E">
              <w:rPr>
                <w:rFonts w:ascii="Book Antiqua" w:eastAsiaTheme="minorHAnsi" w:hAnsi="Book Antiqua"/>
              </w:rPr>
              <w:t>/L</w:t>
            </w:r>
          </w:p>
        </w:tc>
        <w:tc>
          <w:tcPr>
            <w:tcW w:w="2268" w:type="dxa"/>
            <w:shd w:val="clear" w:color="auto" w:fill="auto"/>
            <w:noWrap/>
            <w:vAlign w:val="bottom"/>
            <w:hideMark/>
          </w:tcPr>
          <w:p w14:paraId="28DA9B57" w14:textId="5E5816C3"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46.09</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88.60</w:t>
            </w:r>
          </w:p>
        </w:tc>
        <w:tc>
          <w:tcPr>
            <w:tcW w:w="2126" w:type="dxa"/>
            <w:shd w:val="clear" w:color="auto" w:fill="auto"/>
            <w:noWrap/>
            <w:vAlign w:val="bottom"/>
            <w:hideMark/>
          </w:tcPr>
          <w:p w14:paraId="65862D46" w14:textId="5D06E2C6"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16.78</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10.85</w:t>
            </w:r>
          </w:p>
        </w:tc>
        <w:tc>
          <w:tcPr>
            <w:tcW w:w="1134" w:type="dxa"/>
            <w:shd w:val="clear" w:color="auto" w:fill="auto"/>
            <w:noWrap/>
            <w:vAlign w:val="bottom"/>
            <w:hideMark/>
          </w:tcPr>
          <w:p w14:paraId="6783BA02"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0.294</w:t>
            </w:r>
          </w:p>
        </w:tc>
        <w:tc>
          <w:tcPr>
            <w:tcW w:w="1984" w:type="dxa"/>
            <w:shd w:val="clear" w:color="auto" w:fill="auto"/>
            <w:noWrap/>
            <w:vAlign w:val="bottom"/>
            <w:hideMark/>
          </w:tcPr>
          <w:p w14:paraId="4383C7ED" w14:textId="556BF6F3"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13.45 ± 5.91</w:t>
            </w:r>
          </w:p>
        </w:tc>
        <w:tc>
          <w:tcPr>
            <w:tcW w:w="2148" w:type="dxa"/>
            <w:shd w:val="clear" w:color="auto" w:fill="auto"/>
            <w:noWrap/>
            <w:vAlign w:val="bottom"/>
            <w:hideMark/>
          </w:tcPr>
          <w:p w14:paraId="3199A9D6" w14:textId="39F198E4"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5.91 ± 3.63</w:t>
            </w:r>
          </w:p>
        </w:tc>
        <w:tc>
          <w:tcPr>
            <w:tcW w:w="1254" w:type="dxa"/>
            <w:shd w:val="clear" w:color="auto" w:fill="auto"/>
            <w:noWrap/>
            <w:vAlign w:val="bottom"/>
            <w:hideMark/>
          </w:tcPr>
          <w:p w14:paraId="6F154F4E"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0.002</w:t>
            </w:r>
          </w:p>
        </w:tc>
        <w:tc>
          <w:tcPr>
            <w:tcW w:w="993" w:type="dxa"/>
            <w:shd w:val="clear" w:color="auto" w:fill="auto"/>
            <w:noWrap/>
            <w:vAlign w:val="bottom"/>
            <w:hideMark/>
          </w:tcPr>
          <w:p w14:paraId="1F905800"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0.047</w:t>
            </w:r>
          </w:p>
        </w:tc>
      </w:tr>
      <w:tr w:rsidR="00A563A9" w:rsidRPr="001F6F6E" w14:paraId="1A86C7DC" w14:textId="77777777" w:rsidTr="00BD4AFB">
        <w:trPr>
          <w:trHeight w:val="278"/>
        </w:trPr>
        <w:tc>
          <w:tcPr>
            <w:tcW w:w="2235" w:type="dxa"/>
            <w:shd w:val="clear" w:color="auto" w:fill="auto"/>
            <w:noWrap/>
            <w:vAlign w:val="bottom"/>
            <w:hideMark/>
          </w:tcPr>
          <w:p w14:paraId="574CC2EF" w14:textId="4A33B250"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 xml:space="preserve">BUN </w:t>
            </w:r>
            <w:r w:rsidR="00B81442">
              <w:rPr>
                <w:rFonts w:ascii="Book Antiqua" w:eastAsiaTheme="minorHAnsi" w:hAnsi="Book Antiqua"/>
              </w:rPr>
              <w:t xml:space="preserve">in </w:t>
            </w:r>
            <w:r w:rsidRPr="001F6F6E">
              <w:rPr>
                <w:rFonts w:ascii="Book Antiqua" w:eastAsiaTheme="minorHAnsi" w:hAnsi="Book Antiqua"/>
              </w:rPr>
              <w:t>mmol/L</w:t>
            </w:r>
          </w:p>
        </w:tc>
        <w:tc>
          <w:tcPr>
            <w:tcW w:w="2268" w:type="dxa"/>
            <w:shd w:val="clear" w:color="auto" w:fill="auto"/>
            <w:noWrap/>
            <w:vAlign w:val="bottom"/>
            <w:hideMark/>
          </w:tcPr>
          <w:p w14:paraId="36DF27F6" w14:textId="3D37F83F"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5.70</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1.84</w:t>
            </w:r>
          </w:p>
        </w:tc>
        <w:tc>
          <w:tcPr>
            <w:tcW w:w="2126" w:type="dxa"/>
            <w:shd w:val="clear" w:color="auto" w:fill="auto"/>
            <w:noWrap/>
            <w:vAlign w:val="bottom"/>
            <w:hideMark/>
          </w:tcPr>
          <w:p w14:paraId="2A0CD9BE"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134" w:type="dxa"/>
            <w:shd w:val="clear" w:color="auto" w:fill="auto"/>
            <w:noWrap/>
            <w:vAlign w:val="bottom"/>
            <w:hideMark/>
          </w:tcPr>
          <w:p w14:paraId="4A0A0B8A"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984" w:type="dxa"/>
            <w:shd w:val="clear" w:color="auto" w:fill="auto"/>
            <w:noWrap/>
            <w:vAlign w:val="bottom"/>
            <w:hideMark/>
          </w:tcPr>
          <w:p w14:paraId="7E698BD7" w14:textId="207EDBE3"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5.46 ± 1.45</w:t>
            </w:r>
          </w:p>
        </w:tc>
        <w:tc>
          <w:tcPr>
            <w:tcW w:w="2148" w:type="dxa"/>
            <w:shd w:val="clear" w:color="auto" w:fill="auto"/>
            <w:noWrap/>
            <w:vAlign w:val="bottom"/>
            <w:hideMark/>
          </w:tcPr>
          <w:p w14:paraId="3226A7B9" w14:textId="36B60095"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3.94 ± 0.68</w:t>
            </w:r>
          </w:p>
        </w:tc>
        <w:tc>
          <w:tcPr>
            <w:tcW w:w="1254" w:type="dxa"/>
            <w:shd w:val="clear" w:color="auto" w:fill="auto"/>
            <w:noWrap/>
            <w:vAlign w:val="bottom"/>
            <w:hideMark/>
          </w:tcPr>
          <w:p w14:paraId="0FFD3E59" w14:textId="6A60544D"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&lt; 0.001</w:t>
            </w:r>
          </w:p>
        </w:tc>
        <w:tc>
          <w:tcPr>
            <w:tcW w:w="993" w:type="dxa"/>
            <w:shd w:val="clear" w:color="auto" w:fill="auto"/>
            <w:noWrap/>
            <w:vAlign w:val="bottom"/>
            <w:hideMark/>
          </w:tcPr>
          <w:p w14:paraId="014DA385"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0.764</w:t>
            </w:r>
          </w:p>
        </w:tc>
      </w:tr>
      <w:tr w:rsidR="00A563A9" w:rsidRPr="001F6F6E" w14:paraId="2CAE9B80" w14:textId="77777777" w:rsidTr="00BD4AFB">
        <w:trPr>
          <w:trHeight w:val="278"/>
        </w:trPr>
        <w:tc>
          <w:tcPr>
            <w:tcW w:w="2235" w:type="dxa"/>
            <w:shd w:val="clear" w:color="auto" w:fill="auto"/>
            <w:noWrap/>
            <w:vAlign w:val="bottom"/>
            <w:hideMark/>
          </w:tcPr>
          <w:p w14:paraId="3FAE12A6" w14:textId="5E83E961" w:rsidR="00A563A9" w:rsidRPr="001F6F6E" w:rsidRDefault="00A563A9" w:rsidP="00C53A86">
            <w:pPr>
              <w:snapToGrid w:val="0"/>
              <w:spacing w:line="360" w:lineRule="auto"/>
              <w:rPr>
                <w:rFonts w:ascii="Book Antiqua" w:eastAsiaTheme="minorHAnsi" w:hAnsi="Book Antiqua"/>
              </w:rPr>
            </w:pPr>
            <w:proofErr w:type="spellStart"/>
            <w:r w:rsidRPr="001F6F6E">
              <w:rPr>
                <w:rFonts w:ascii="Book Antiqua" w:eastAsiaTheme="minorHAnsi" w:hAnsi="Book Antiqua"/>
              </w:rPr>
              <w:t>SCr</w:t>
            </w:r>
            <w:proofErr w:type="spellEnd"/>
            <w:r w:rsidRPr="001F6F6E">
              <w:rPr>
                <w:rFonts w:ascii="Book Antiqua" w:eastAsiaTheme="minorHAnsi" w:hAnsi="Book Antiqua"/>
              </w:rPr>
              <w:t xml:space="preserve"> </w:t>
            </w:r>
            <w:r w:rsidR="00B81442">
              <w:rPr>
                <w:rFonts w:ascii="Book Antiqua" w:eastAsiaTheme="minorHAnsi" w:hAnsi="Book Antiqua"/>
              </w:rPr>
              <w:t xml:space="preserve">in </w:t>
            </w:r>
            <w:proofErr w:type="spellStart"/>
            <w:r w:rsidRPr="001F6F6E">
              <w:rPr>
                <w:rFonts w:ascii="Book Antiqua" w:eastAsiaTheme="minorHAnsi" w:hAnsi="Book Antiqua"/>
              </w:rPr>
              <w:t>μmol</w:t>
            </w:r>
            <w:proofErr w:type="spellEnd"/>
            <w:r w:rsidRPr="001F6F6E">
              <w:rPr>
                <w:rFonts w:ascii="Book Antiqua" w:eastAsiaTheme="minorHAnsi" w:hAnsi="Book Antiqua"/>
              </w:rPr>
              <w:t>/L</w:t>
            </w:r>
          </w:p>
        </w:tc>
        <w:tc>
          <w:tcPr>
            <w:tcW w:w="2268" w:type="dxa"/>
            <w:shd w:val="clear" w:color="auto" w:fill="auto"/>
            <w:noWrap/>
            <w:vAlign w:val="bottom"/>
            <w:hideMark/>
          </w:tcPr>
          <w:p w14:paraId="140E337A" w14:textId="2B0559BA"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66.50</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19.72</w:t>
            </w:r>
          </w:p>
        </w:tc>
        <w:tc>
          <w:tcPr>
            <w:tcW w:w="2126" w:type="dxa"/>
            <w:shd w:val="clear" w:color="auto" w:fill="auto"/>
            <w:noWrap/>
            <w:vAlign w:val="bottom"/>
            <w:hideMark/>
          </w:tcPr>
          <w:p w14:paraId="7FD97DEC"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134" w:type="dxa"/>
            <w:shd w:val="clear" w:color="auto" w:fill="auto"/>
            <w:noWrap/>
            <w:vAlign w:val="bottom"/>
            <w:hideMark/>
          </w:tcPr>
          <w:p w14:paraId="55C0C630"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984" w:type="dxa"/>
            <w:shd w:val="clear" w:color="auto" w:fill="auto"/>
            <w:noWrap/>
            <w:vAlign w:val="bottom"/>
            <w:hideMark/>
          </w:tcPr>
          <w:p w14:paraId="5F7FF83A" w14:textId="7BCFEF62"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57.36 ± 13.08</w:t>
            </w:r>
          </w:p>
        </w:tc>
        <w:tc>
          <w:tcPr>
            <w:tcW w:w="2148" w:type="dxa"/>
            <w:shd w:val="clear" w:color="auto" w:fill="auto"/>
            <w:noWrap/>
            <w:vAlign w:val="bottom"/>
            <w:hideMark/>
          </w:tcPr>
          <w:p w14:paraId="4B62AC46" w14:textId="01E3BC66"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29.47 ± 11.08</w:t>
            </w:r>
          </w:p>
        </w:tc>
        <w:tc>
          <w:tcPr>
            <w:tcW w:w="1254" w:type="dxa"/>
            <w:shd w:val="clear" w:color="auto" w:fill="auto"/>
            <w:noWrap/>
            <w:vAlign w:val="bottom"/>
            <w:hideMark/>
          </w:tcPr>
          <w:p w14:paraId="2377E627" w14:textId="0C8F0AA8"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&lt; 0.001</w:t>
            </w:r>
          </w:p>
        </w:tc>
        <w:tc>
          <w:tcPr>
            <w:tcW w:w="993" w:type="dxa"/>
            <w:shd w:val="clear" w:color="auto" w:fill="auto"/>
            <w:noWrap/>
            <w:vAlign w:val="bottom"/>
            <w:hideMark/>
          </w:tcPr>
          <w:p w14:paraId="49C52F26"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0.042</w:t>
            </w:r>
          </w:p>
        </w:tc>
      </w:tr>
      <w:tr w:rsidR="00A563A9" w:rsidRPr="001F6F6E" w14:paraId="555B3746" w14:textId="77777777" w:rsidTr="00BD4AFB">
        <w:trPr>
          <w:trHeight w:val="278"/>
        </w:trPr>
        <w:tc>
          <w:tcPr>
            <w:tcW w:w="2235" w:type="dxa"/>
            <w:shd w:val="clear" w:color="auto" w:fill="auto"/>
            <w:noWrap/>
            <w:vAlign w:val="bottom"/>
            <w:hideMark/>
          </w:tcPr>
          <w:p w14:paraId="4190370C" w14:textId="791441D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 xml:space="preserve">HBsAg </w:t>
            </w:r>
            <w:r w:rsidR="00B81442">
              <w:rPr>
                <w:rFonts w:ascii="Book Antiqua" w:eastAsiaTheme="minorHAnsi" w:hAnsi="Book Antiqua"/>
              </w:rPr>
              <w:t xml:space="preserve">in </w:t>
            </w:r>
            <w:r w:rsidRPr="001F6F6E">
              <w:rPr>
                <w:rFonts w:ascii="Book Antiqua" w:eastAsiaTheme="minorHAnsi" w:hAnsi="Book Antiqua"/>
              </w:rPr>
              <w:t>IU/mL</w:t>
            </w:r>
          </w:p>
        </w:tc>
        <w:tc>
          <w:tcPr>
            <w:tcW w:w="2268" w:type="dxa"/>
            <w:shd w:val="clear" w:color="auto" w:fill="auto"/>
            <w:noWrap/>
            <w:vAlign w:val="bottom"/>
            <w:hideMark/>
          </w:tcPr>
          <w:p w14:paraId="549C8E04" w14:textId="25626286"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10921.33</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17128.93</w:t>
            </w:r>
          </w:p>
        </w:tc>
        <w:tc>
          <w:tcPr>
            <w:tcW w:w="2126" w:type="dxa"/>
            <w:shd w:val="clear" w:color="auto" w:fill="auto"/>
            <w:noWrap/>
            <w:vAlign w:val="bottom"/>
            <w:hideMark/>
          </w:tcPr>
          <w:p w14:paraId="1501144F" w14:textId="7385ADAD"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4024.78</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3602.66</w:t>
            </w:r>
          </w:p>
        </w:tc>
        <w:tc>
          <w:tcPr>
            <w:tcW w:w="1134" w:type="dxa"/>
            <w:shd w:val="clear" w:color="auto" w:fill="auto"/>
            <w:noWrap/>
            <w:vAlign w:val="bottom"/>
            <w:hideMark/>
          </w:tcPr>
          <w:p w14:paraId="6574E0E8"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0.460</w:t>
            </w:r>
          </w:p>
        </w:tc>
        <w:tc>
          <w:tcPr>
            <w:tcW w:w="1984" w:type="dxa"/>
            <w:shd w:val="clear" w:color="auto" w:fill="auto"/>
            <w:noWrap/>
            <w:vAlign w:val="bottom"/>
            <w:hideMark/>
          </w:tcPr>
          <w:p w14:paraId="4FE505B0"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2148" w:type="dxa"/>
            <w:shd w:val="clear" w:color="auto" w:fill="auto"/>
            <w:noWrap/>
            <w:vAlign w:val="bottom"/>
            <w:hideMark/>
          </w:tcPr>
          <w:p w14:paraId="20180FE0"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254" w:type="dxa"/>
            <w:shd w:val="clear" w:color="auto" w:fill="auto"/>
            <w:noWrap/>
            <w:vAlign w:val="bottom"/>
            <w:hideMark/>
          </w:tcPr>
          <w:p w14:paraId="5625BD2B"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993" w:type="dxa"/>
            <w:shd w:val="clear" w:color="auto" w:fill="auto"/>
            <w:noWrap/>
            <w:vAlign w:val="bottom"/>
            <w:hideMark/>
          </w:tcPr>
          <w:p w14:paraId="00D70EB0"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r>
      <w:tr w:rsidR="00A563A9" w:rsidRPr="001F6F6E" w14:paraId="71EF76EC" w14:textId="77777777" w:rsidTr="00BD4AFB">
        <w:trPr>
          <w:trHeight w:val="278"/>
        </w:trPr>
        <w:tc>
          <w:tcPr>
            <w:tcW w:w="2235" w:type="dxa"/>
            <w:shd w:val="clear" w:color="auto" w:fill="auto"/>
            <w:noWrap/>
            <w:vAlign w:val="bottom"/>
            <w:hideMark/>
          </w:tcPr>
          <w:p w14:paraId="27646142" w14:textId="36077A72" w:rsidR="00A563A9" w:rsidRPr="001F6F6E" w:rsidRDefault="00A563A9" w:rsidP="00C53A86">
            <w:pPr>
              <w:snapToGrid w:val="0"/>
              <w:spacing w:line="360" w:lineRule="auto"/>
              <w:rPr>
                <w:rFonts w:ascii="Book Antiqua" w:eastAsiaTheme="minorHAnsi" w:hAnsi="Book Antiqua"/>
                <w:lang w:eastAsia="zh-CN"/>
              </w:rPr>
            </w:pPr>
            <w:r w:rsidRPr="001F6F6E">
              <w:rPr>
                <w:rFonts w:ascii="Book Antiqua" w:eastAsiaTheme="minorHAnsi" w:hAnsi="Book Antiqua"/>
              </w:rPr>
              <w:t>HBV</w:t>
            </w:r>
            <w:r w:rsidR="00DC1750">
              <w:rPr>
                <w:rFonts w:ascii="Book Antiqua" w:eastAsiaTheme="minorHAnsi" w:hAnsi="Book Antiqua"/>
              </w:rPr>
              <w:t xml:space="preserve"> </w:t>
            </w:r>
            <w:r w:rsidRPr="001F6F6E">
              <w:rPr>
                <w:rFonts w:ascii="Book Antiqua" w:eastAsiaTheme="minorHAnsi" w:hAnsi="Book Antiqua"/>
              </w:rPr>
              <w:t xml:space="preserve">DNA </w:t>
            </w:r>
            <w:r w:rsidR="00B81442">
              <w:rPr>
                <w:rFonts w:ascii="Book Antiqua" w:eastAsia="Microsoft YaHei" w:hAnsi="Book Antiqua" w:cs="Microsoft YaHei"/>
                <w:lang w:eastAsia="zh-CN"/>
              </w:rPr>
              <w:t xml:space="preserve">as </w:t>
            </w:r>
            <w:r w:rsidRPr="001F6F6E">
              <w:rPr>
                <w:rFonts w:ascii="Book Antiqua" w:eastAsiaTheme="minorHAnsi" w:hAnsi="Book Antiqua"/>
              </w:rPr>
              <w:t>log10</w:t>
            </w:r>
            <w:r w:rsidR="009262E8">
              <w:rPr>
                <w:rFonts w:ascii="Book Antiqua" w:eastAsiaTheme="minorHAnsi" w:hAnsi="Book Antiqua"/>
              </w:rPr>
              <w:t xml:space="preserve"> </w:t>
            </w:r>
            <w:r w:rsidRPr="001F6F6E">
              <w:rPr>
                <w:rFonts w:ascii="Book Antiqua" w:eastAsiaTheme="minorHAnsi" w:hAnsi="Book Antiqua"/>
              </w:rPr>
              <w:t>IU/mL</w:t>
            </w:r>
          </w:p>
        </w:tc>
        <w:tc>
          <w:tcPr>
            <w:tcW w:w="2268" w:type="dxa"/>
            <w:shd w:val="clear" w:color="auto" w:fill="auto"/>
            <w:noWrap/>
            <w:vAlign w:val="bottom"/>
            <w:hideMark/>
          </w:tcPr>
          <w:p w14:paraId="50F3E456" w14:textId="356B055A"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5.74</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1.98</w:t>
            </w:r>
          </w:p>
        </w:tc>
        <w:tc>
          <w:tcPr>
            <w:tcW w:w="2126" w:type="dxa"/>
            <w:shd w:val="clear" w:color="auto" w:fill="auto"/>
            <w:noWrap/>
            <w:vAlign w:val="bottom"/>
            <w:hideMark/>
          </w:tcPr>
          <w:p w14:paraId="378B9C65" w14:textId="0A56EE25"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1.28</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0.68</w:t>
            </w:r>
          </w:p>
        </w:tc>
        <w:tc>
          <w:tcPr>
            <w:tcW w:w="1134" w:type="dxa"/>
            <w:shd w:val="clear" w:color="auto" w:fill="auto"/>
            <w:noWrap/>
            <w:vAlign w:val="bottom"/>
            <w:hideMark/>
          </w:tcPr>
          <w:p w14:paraId="01FBB0C7" w14:textId="09993503"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&lt; 0.001</w:t>
            </w:r>
          </w:p>
        </w:tc>
        <w:tc>
          <w:tcPr>
            <w:tcW w:w="1984" w:type="dxa"/>
            <w:shd w:val="clear" w:color="auto" w:fill="auto"/>
            <w:noWrap/>
            <w:vAlign w:val="bottom"/>
            <w:hideMark/>
          </w:tcPr>
          <w:p w14:paraId="2FB96CDB"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2148" w:type="dxa"/>
            <w:shd w:val="clear" w:color="auto" w:fill="auto"/>
            <w:noWrap/>
            <w:vAlign w:val="bottom"/>
            <w:hideMark/>
          </w:tcPr>
          <w:p w14:paraId="7791C7A1"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254" w:type="dxa"/>
            <w:shd w:val="clear" w:color="auto" w:fill="auto"/>
            <w:noWrap/>
            <w:vAlign w:val="bottom"/>
            <w:hideMark/>
          </w:tcPr>
          <w:p w14:paraId="2EA45391"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993" w:type="dxa"/>
            <w:shd w:val="clear" w:color="auto" w:fill="auto"/>
            <w:noWrap/>
            <w:vAlign w:val="bottom"/>
            <w:hideMark/>
          </w:tcPr>
          <w:p w14:paraId="7126A0B0"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r>
      <w:tr w:rsidR="00A563A9" w:rsidRPr="001F6F6E" w14:paraId="45F23A84" w14:textId="77777777" w:rsidTr="00BD4AFB">
        <w:trPr>
          <w:trHeight w:val="278"/>
        </w:trPr>
        <w:tc>
          <w:tcPr>
            <w:tcW w:w="2235" w:type="dxa"/>
            <w:shd w:val="clear" w:color="auto" w:fill="auto"/>
            <w:noWrap/>
            <w:vAlign w:val="bottom"/>
            <w:hideMark/>
          </w:tcPr>
          <w:p w14:paraId="0AB226A9" w14:textId="7CE743CC" w:rsidR="00A563A9" w:rsidRPr="001F6F6E" w:rsidRDefault="00A563A9" w:rsidP="00C53A86">
            <w:pPr>
              <w:snapToGrid w:val="0"/>
              <w:spacing w:line="360" w:lineRule="auto"/>
              <w:rPr>
                <w:rFonts w:ascii="Book Antiqua" w:eastAsiaTheme="minorHAnsi" w:hAnsi="Book Antiqua"/>
              </w:rPr>
            </w:pPr>
            <w:proofErr w:type="spellStart"/>
            <w:r w:rsidRPr="001F6F6E">
              <w:rPr>
                <w:rFonts w:ascii="Book Antiqua" w:eastAsiaTheme="minorHAnsi" w:hAnsi="Book Antiqua"/>
              </w:rPr>
              <w:t>HBeAg</w:t>
            </w:r>
            <w:proofErr w:type="spellEnd"/>
            <w:r w:rsidRPr="001F6F6E">
              <w:rPr>
                <w:rFonts w:ascii="Book Antiqua" w:eastAsiaTheme="minorHAnsi" w:hAnsi="Book Antiqua"/>
              </w:rPr>
              <w:t>, positive</w:t>
            </w:r>
            <w:r w:rsidR="00316C7C" w:rsidRPr="001F6F6E">
              <w:rPr>
                <w:rFonts w:ascii="Book Antiqua" w:eastAsiaTheme="minorHAnsi" w:hAnsi="Book Antiqua"/>
                <w:i/>
              </w:rPr>
              <w:t>,</w:t>
            </w:r>
            <w:r w:rsidR="00B81442">
              <w:rPr>
                <w:rFonts w:ascii="Book Antiqua" w:eastAsiaTheme="minorHAnsi" w:hAnsi="Book Antiqua"/>
                <w:i/>
              </w:rPr>
              <w:t xml:space="preserve"> </w:t>
            </w:r>
            <w:r w:rsidR="00B81442">
              <w:rPr>
                <w:rFonts w:ascii="Book Antiqua" w:eastAsiaTheme="minorHAnsi" w:hAnsi="Book Antiqua"/>
                <w:iCs/>
              </w:rPr>
              <w:t>as</w:t>
            </w:r>
            <w:r w:rsidR="00316C7C" w:rsidRPr="001F6F6E">
              <w:rPr>
                <w:rFonts w:ascii="Book Antiqua" w:eastAsiaTheme="minorHAnsi" w:hAnsi="Book Antiqua"/>
              </w:rPr>
              <w:t xml:space="preserve"> </w:t>
            </w:r>
            <w:r w:rsidRPr="001F6F6E">
              <w:rPr>
                <w:rFonts w:ascii="Book Antiqua" w:eastAsiaTheme="minorHAnsi" w:hAnsi="Book Antiqua"/>
                <w:i/>
              </w:rPr>
              <w:t>n</w:t>
            </w:r>
            <w:r w:rsidR="00316C7C" w:rsidRPr="001F6F6E">
              <w:rPr>
                <w:rFonts w:ascii="Book Antiqua" w:eastAsiaTheme="minorHAnsi" w:hAnsi="Book Antiqua"/>
                <w:i/>
              </w:rPr>
              <w:t xml:space="preserve"> </w:t>
            </w:r>
            <w:r w:rsidR="00316C7C" w:rsidRPr="001F6F6E">
              <w:rPr>
                <w:rFonts w:ascii="Book Antiqua" w:eastAsiaTheme="minorHAnsi" w:hAnsi="Book Antiqua"/>
              </w:rPr>
              <w:t>(</w:t>
            </w:r>
            <w:r w:rsidRPr="001F6F6E">
              <w:rPr>
                <w:rFonts w:ascii="Book Antiqua" w:eastAsiaTheme="minorHAnsi" w:hAnsi="Book Antiqua"/>
              </w:rPr>
              <w:t>%)</w:t>
            </w:r>
          </w:p>
        </w:tc>
        <w:tc>
          <w:tcPr>
            <w:tcW w:w="2268" w:type="dxa"/>
            <w:shd w:val="clear" w:color="auto" w:fill="auto"/>
            <w:noWrap/>
            <w:vAlign w:val="bottom"/>
            <w:hideMark/>
          </w:tcPr>
          <w:p w14:paraId="6F81DCA9" w14:textId="6571B1A1"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29 (55.77)</w:t>
            </w:r>
          </w:p>
        </w:tc>
        <w:tc>
          <w:tcPr>
            <w:tcW w:w="2126" w:type="dxa"/>
            <w:shd w:val="clear" w:color="auto" w:fill="auto"/>
            <w:noWrap/>
            <w:vAlign w:val="bottom"/>
            <w:hideMark/>
          </w:tcPr>
          <w:p w14:paraId="63FB333B"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5 (41.67)</w:t>
            </w:r>
          </w:p>
        </w:tc>
        <w:tc>
          <w:tcPr>
            <w:tcW w:w="1134" w:type="dxa"/>
            <w:shd w:val="clear" w:color="auto" w:fill="auto"/>
            <w:noWrap/>
            <w:vAlign w:val="bottom"/>
            <w:hideMark/>
          </w:tcPr>
          <w:p w14:paraId="36E957BE"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0.378</w:t>
            </w:r>
          </w:p>
        </w:tc>
        <w:tc>
          <w:tcPr>
            <w:tcW w:w="1984" w:type="dxa"/>
            <w:shd w:val="clear" w:color="auto" w:fill="auto"/>
            <w:noWrap/>
            <w:vAlign w:val="bottom"/>
            <w:hideMark/>
          </w:tcPr>
          <w:p w14:paraId="30D7F0C9"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2148" w:type="dxa"/>
            <w:shd w:val="clear" w:color="auto" w:fill="auto"/>
            <w:noWrap/>
            <w:vAlign w:val="bottom"/>
            <w:hideMark/>
          </w:tcPr>
          <w:p w14:paraId="673D23E9"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254" w:type="dxa"/>
            <w:shd w:val="clear" w:color="auto" w:fill="auto"/>
            <w:noWrap/>
            <w:vAlign w:val="bottom"/>
            <w:hideMark/>
          </w:tcPr>
          <w:p w14:paraId="2F979A21"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993" w:type="dxa"/>
            <w:shd w:val="clear" w:color="auto" w:fill="auto"/>
            <w:noWrap/>
            <w:vAlign w:val="bottom"/>
            <w:hideMark/>
          </w:tcPr>
          <w:p w14:paraId="6600C0D3"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r>
      <w:tr w:rsidR="00A563A9" w:rsidRPr="001F6F6E" w14:paraId="615B90A5" w14:textId="77777777" w:rsidTr="00BD4AFB">
        <w:trPr>
          <w:trHeight w:val="278"/>
        </w:trPr>
        <w:tc>
          <w:tcPr>
            <w:tcW w:w="2235" w:type="dxa"/>
            <w:shd w:val="clear" w:color="auto" w:fill="auto"/>
            <w:noWrap/>
            <w:vAlign w:val="bottom"/>
            <w:hideMark/>
          </w:tcPr>
          <w:p w14:paraId="78BBA7F3" w14:textId="5BB4DF8E"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 xml:space="preserve">TC </w:t>
            </w:r>
            <w:r w:rsidR="00B81442">
              <w:rPr>
                <w:rFonts w:ascii="Book Antiqua" w:eastAsiaTheme="minorHAnsi" w:hAnsi="Book Antiqua"/>
              </w:rPr>
              <w:t xml:space="preserve">in </w:t>
            </w:r>
            <w:r w:rsidRPr="001F6F6E">
              <w:rPr>
                <w:rFonts w:ascii="Book Antiqua" w:eastAsiaTheme="minorHAnsi" w:hAnsi="Book Antiqua"/>
              </w:rPr>
              <w:t>mmol/L</w:t>
            </w:r>
          </w:p>
        </w:tc>
        <w:tc>
          <w:tcPr>
            <w:tcW w:w="2268" w:type="dxa"/>
            <w:shd w:val="clear" w:color="auto" w:fill="auto"/>
            <w:noWrap/>
            <w:vAlign w:val="bottom"/>
            <w:hideMark/>
          </w:tcPr>
          <w:p w14:paraId="522718DA" w14:textId="2F4F0270"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4.055</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1.10</w:t>
            </w:r>
            <w:r w:rsidR="00FD7C74">
              <w:rPr>
                <w:rFonts w:ascii="Book Antiqua" w:eastAsiaTheme="minorHAnsi" w:hAnsi="Book Antiqua"/>
              </w:rPr>
              <w:t>0</w:t>
            </w:r>
          </w:p>
        </w:tc>
        <w:tc>
          <w:tcPr>
            <w:tcW w:w="2126" w:type="dxa"/>
            <w:shd w:val="clear" w:color="auto" w:fill="auto"/>
            <w:noWrap/>
            <w:vAlign w:val="bottom"/>
            <w:hideMark/>
          </w:tcPr>
          <w:p w14:paraId="40F13B89"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134" w:type="dxa"/>
            <w:shd w:val="clear" w:color="auto" w:fill="auto"/>
            <w:noWrap/>
            <w:vAlign w:val="bottom"/>
            <w:hideMark/>
          </w:tcPr>
          <w:p w14:paraId="0185D688"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984" w:type="dxa"/>
            <w:shd w:val="clear" w:color="auto" w:fill="auto"/>
            <w:noWrap/>
            <w:vAlign w:val="bottom"/>
            <w:hideMark/>
          </w:tcPr>
          <w:p w14:paraId="0683D821"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2148" w:type="dxa"/>
            <w:shd w:val="clear" w:color="auto" w:fill="auto"/>
            <w:noWrap/>
            <w:vAlign w:val="bottom"/>
            <w:hideMark/>
          </w:tcPr>
          <w:p w14:paraId="0B0730BA"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254" w:type="dxa"/>
            <w:shd w:val="clear" w:color="auto" w:fill="auto"/>
            <w:noWrap/>
            <w:vAlign w:val="bottom"/>
            <w:hideMark/>
          </w:tcPr>
          <w:p w14:paraId="2DE4FA2A"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993" w:type="dxa"/>
            <w:shd w:val="clear" w:color="auto" w:fill="auto"/>
            <w:noWrap/>
            <w:vAlign w:val="bottom"/>
            <w:hideMark/>
          </w:tcPr>
          <w:p w14:paraId="445DE65F"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r>
      <w:tr w:rsidR="00A563A9" w:rsidRPr="001F6F6E" w14:paraId="048EC760" w14:textId="77777777" w:rsidTr="00BD4AFB">
        <w:trPr>
          <w:trHeight w:val="285"/>
        </w:trPr>
        <w:tc>
          <w:tcPr>
            <w:tcW w:w="2235" w:type="dxa"/>
            <w:shd w:val="clear" w:color="auto" w:fill="auto"/>
            <w:noWrap/>
            <w:vAlign w:val="bottom"/>
            <w:hideMark/>
          </w:tcPr>
          <w:p w14:paraId="10C8E462" w14:textId="72069BA8"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 xml:space="preserve">TG </w:t>
            </w:r>
            <w:r w:rsidR="00B81442">
              <w:rPr>
                <w:rFonts w:ascii="Book Antiqua" w:eastAsiaTheme="minorHAnsi" w:hAnsi="Book Antiqua"/>
              </w:rPr>
              <w:t xml:space="preserve">in </w:t>
            </w:r>
            <w:r w:rsidRPr="001F6F6E">
              <w:rPr>
                <w:rFonts w:ascii="Book Antiqua" w:eastAsiaTheme="minorHAnsi" w:hAnsi="Book Antiqua"/>
              </w:rPr>
              <w:t>mmol/L</w:t>
            </w:r>
          </w:p>
        </w:tc>
        <w:tc>
          <w:tcPr>
            <w:tcW w:w="2268" w:type="dxa"/>
            <w:shd w:val="clear" w:color="auto" w:fill="auto"/>
            <w:noWrap/>
            <w:vAlign w:val="bottom"/>
            <w:hideMark/>
          </w:tcPr>
          <w:p w14:paraId="05EE404C" w14:textId="74F690DA"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1.40</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0.84</w:t>
            </w:r>
          </w:p>
        </w:tc>
        <w:tc>
          <w:tcPr>
            <w:tcW w:w="2126" w:type="dxa"/>
            <w:shd w:val="clear" w:color="auto" w:fill="auto"/>
            <w:noWrap/>
            <w:vAlign w:val="bottom"/>
            <w:hideMark/>
          </w:tcPr>
          <w:p w14:paraId="20255C08"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134" w:type="dxa"/>
            <w:shd w:val="clear" w:color="auto" w:fill="auto"/>
            <w:noWrap/>
            <w:vAlign w:val="bottom"/>
            <w:hideMark/>
          </w:tcPr>
          <w:p w14:paraId="54487021"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984" w:type="dxa"/>
            <w:shd w:val="clear" w:color="auto" w:fill="auto"/>
            <w:noWrap/>
            <w:vAlign w:val="bottom"/>
            <w:hideMark/>
          </w:tcPr>
          <w:p w14:paraId="7A0277EE"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2148" w:type="dxa"/>
            <w:shd w:val="clear" w:color="auto" w:fill="auto"/>
            <w:noWrap/>
            <w:vAlign w:val="bottom"/>
            <w:hideMark/>
          </w:tcPr>
          <w:p w14:paraId="4BBFCC69"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254" w:type="dxa"/>
            <w:shd w:val="clear" w:color="auto" w:fill="auto"/>
            <w:noWrap/>
            <w:vAlign w:val="bottom"/>
            <w:hideMark/>
          </w:tcPr>
          <w:p w14:paraId="1811C82A"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993" w:type="dxa"/>
            <w:shd w:val="clear" w:color="auto" w:fill="auto"/>
            <w:noWrap/>
            <w:vAlign w:val="bottom"/>
            <w:hideMark/>
          </w:tcPr>
          <w:p w14:paraId="7D38BBEF"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r>
      <w:tr w:rsidR="00A563A9" w:rsidRPr="001F6F6E" w14:paraId="5DECCC71" w14:textId="77777777" w:rsidTr="00BD4AFB">
        <w:trPr>
          <w:trHeight w:val="285"/>
        </w:trPr>
        <w:tc>
          <w:tcPr>
            <w:tcW w:w="2235" w:type="dxa"/>
            <w:shd w:val="clear" w:color="auto" w:fill="auto"/>
            <w:noWrap/>
            <w:vAlign w:val="bottom"/>
            <w:hideMark/>
          </w:tcPr>
          <w:p w14:paraId="7483519D" w14:textId="2B4A2946"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lastRenderedPageBreak/>
              <w:t xml:space="preserve">HDL </w:t>
            </w:r>
            <w:r w:rsidR="00A21AA9">
              <w:rPr>
                <w:rFonts w:ascii="Book Antiqua" w:eastAsiaTheme="minorHAnsi" w:hAnsi="Book Antiqua"/>
              </w:rPr>
              <w:t xml:space="preserve">in </w:t>
            </w:r>
            <w:r w:rsidRPr="001F6F6E">
              <w:rPr>
                <w:rFonts w:ascii="Book Antiqua" w:eastAsiaTheme="minorHAnsi" w:hAnsi="Book Antiqua"/>
              </w:rPr>
              <w:t>mmol/L</w:t>
            </w:r>
          </w:p>
        </w:tc>
        <w:tc>
          <w:tcPr>
            <w:tcW w:w="2268" w:type="dxa"/>
            <w:shd w:val="clear" w:color="auto" w:fill="auto"/>
            <w:noWrap/>
            <w:vAlign w:val="bottom"/>
            <w:hideMark/>
          </w:tcPr>
          <w:p w14:paraId="6CDEE686" w14:textId="0D3C0991"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1.26</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0.52</w:t>
            </w:r>
          </w:p>
        </w:tc>
        <w:tc>
          <w:tcPr>
            <w:tcW w:w="2126" w:type="dxa"/>
            <w:shd w:val="clear" w:color="auto" w:fill="auto"/>
            <w:noWrap/>
            <w:vAlign w:val="bottom"/>
            <w:hideMark/>
          </w:tcPr>
          <w:p w14:paraId="3E3E9180"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134" w:type="dxa"/>
            <w:shd w:val="clear" w:color="auto" w:fill="auto"/>
            <w:noWrap/>
            <w:vAlign w:val="bottom"/>
            <w:hideMark/>
          </w:tcPr>
          <w:p w14:paraId="0160A7DB"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984" w:type="dxa"/>
            <w:shd w:val="clear" w:color="auto" w:fill="auto"/>
            <w:noWrap/>
            <w:vAlign w:val="bottom"/>
            <w:hideMark/>
          </w:tcPr>
          <w:p w14:paraId="7414338E"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2148" w:type="dxa"/>
            <w:shd w:val="clear" w:color="auto" w:fill="auto"/>
            <w:noWrap/>
            <w:vAlign w:val="bottom"/>
            <w:hideMark/>
          </w:tcPr>
          <w:p w14:paraId="460AB4DD"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254" w:type="dxa"/>
            <w:shd w:val="clear" w:color="auto" w:fill="auto"/>
            <w:noWrap/>
            <w:vAlign w:val="bottom"/>
            <w:hideMark/>
          </w:tcPr>
          <w:p w14:paraId="23C9656B"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993" w:type="dxa"/>
            <w:shd w:val="clear" w:color="auto" w:fill="auto"/>
            <w:noWrap/>
            <w:vAlign w:val="bottom"/>
            <w:hideMark/>
          </w:tcPr>
          <w:p w14:paraId="00447944"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r>
      <w:tr w:rsidR="00A563A9" w:rsidRPr="001F6F6E" w14:paraId="0B441973" w14:textId="77777777" w:rsidTr="00BD4AFB">
        <w:trPr>
          <w:trHeight w:val="278"/>
        </w:trPr>
        <w:tc>
          <w:tcPr>
            <w:tcW w:w="2235" w:type="dxa"/>
            <w:shd w:val="clear" w:color="auto" w:fill="auto"/>
            <w:noWrap/>
            <w:vAlign w:val="bottom"/>
            <w:hideMark/>
          </w:tcPr>
          <w:p w14:paraId="606BE15E" w14:textId="39CADBFB"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 xml:space="preserve">LDL </w:t>
            </w:r>
            <w:r w:rsidR="00A21AA9">
              <w:rPr>
                <w:rFonts w:ascii="Book Antiqua" w:eastAsiaTheme="minorHAnsi" w:hAnsi="Book Antiqua"/>
              </w:rPr>
              <w:t xml:space="preserve">in </w:t>
            </w:r>
            <w:r w:rsidRPr="001F6F6E">
              <w:rPr>
                <w:rFonts w:ascii="Book Antiqua" w:eastAsiaTheme="minorHAnsi" w:hAnsi="Book Antiqua"/>
              </w:rPr>
              <w:t>mmol/L</w:t>
            </w:r>
          </w:p>
        </w:tc>
        <w:tc>
          <w:tcPr>
            <w:tcW w:w="2268" w:type="dxa"/>
            <w:shd w:val="clear" w:color="auto" w:fill="auto"/>
            <w:noWrap/>
            <w:vAlign w:val="bottom"/>
            <w:hideMark/>
          </w:tcPr>
          <w:p w14:paraId="25B1C4F7" w14:textId="7ECAE6B1"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2.38</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0.79</w:t>
            </w:r>
          </w:p>
        </w:tc>
        <w:tc>
          <w:tcPr>
            <w:tcW w:w="2126" w:type="dxa"/>
            <w:shd w:val="clear" w:color="auto" w:fill="auto"/>
            <w:noWrap/>
            <w:vAlign w:val="bottom"/>
            <w:hideMark/>
          </w:tcPr>
          <w:p w14:paraId="2FDE0E33"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134" w:type="dxa"/>
            <w:shd w:val="clear" w:color="auto" w:fill="auto"/>
            <w:noWrap/>
            <w:vAlign w:val="bottom"/>
            <w:hideMark/>
          </w:tcPr>
          <w:p w14:paraId="74D38587"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984" w:type="dxa"/>
            <w:shd w:val="clear" w:color="auto" w:fill="auto"/>
            <w:noWrap/>
            <w:vAlign w:val="bottom"/>
            <w:hideMark/>
          </w:tcPr>
          <w:p w14:paraId="71B6856D"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2148" w:type="dxa"/>
            <w:shd w:val="clear" w:color="auto" w:fill="auto"/>
            <w:noWrap/>
            <w:vAlign w:val="bottom"/>
            <w:hideMark/>
          </w:tcPr>
          <w:p w14:paraId="02298A55"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254" w:type="dxa"/>
            <w:shd w:val="clear" w:color="auto" w:fill="auto"/>
            <w:noWrap/>
            <w:vAlign w:val="bottom"/>
            <w:hideMark/>
          </w:tcPr>
          <w:p w14:paraId="0EAC895E"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993" w:type="dxa"/>
            <w:shd w:val="clear" w:color="auto" w:fill="auto"/>
            <w:noWrap/>
            <w:vAlign w:val="bottom"/>
            <w:hideMark/>
          </w:tcPr>
          <w:p w14:paraId="0C1E8E41"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r>
      <w:tr w:rsidR="00A563A9" w:rsidRPr="001F6F6E" w14:paraId="22232362" w14:textId="77777777" w:rsidTr="00BD4AFB">
        <w:trPr>
          <w:trHeight w:val="278"/>
        </w:trPr>
        <w:tc>
          <w:tcPr>
            <w:tcW w:w="2235" w:type="dxa"/>
            <w:shd w:val="clear" w:color="auto" w:fill="auto"/>
            <w:noWrap/>
            <w:vAlign w:val="bottom"/>
            <w:hideMark/>
          </w:tcPr>
          <w:p w14:paraId="4E910F58" w14:textId="01F971C1"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 xml:space="preserve">IFNα </w:t>
            </w:r>
            <w:r w:rsidR="00A21AA9">
              <w:rPr>
                <w:rFonts w:ascii="Book Antiqua" w:eastAsiaTheme="minorHAnsi" w:hAnsi="Book Antiqua"/>
              </w:rPr>
              <w:t xml:space="preserve">in </w:t>
            </w:r>
            <w:proofErr w:type="spellStart"/>
            <w:r w:rsidRPr="001F6F6E">
              <w:rPr>
                <w:rFonts w:ascii="Book Antiqua" w:eastAsiaTheme="minorHAnsi" w:hAnsi="Book Antiqua"/>
              </w:rPr>
              <w:t>pg</w:t>
            </w:r>
            <w:proofErr w:type="spellEnd"/>
            <w:r w:rsidRPr="001F6F6E">
              <w:rPr>
                <w:rFonts w:ascii="Book Antiqua" w:eastAsiaTheme="minorHAnsi" w:hAnsi="Book Antiqua"/>
              </w:rPr>
              <w:t>/mL</w:t>
            </w:r>
          </w:p>
        </w:tc>
        <w:tc>
          <w:tcPr>
            <w:tcW w:w="2268" w:type="dxa"/>
            <w:shd w:val="clear" w:color="auto" w:fill="auto"/>
            <w:noWrap/>
            <w:vAlign w:val="bottom"/>
            <w:hideMark/>
          </w:tcPr>
          <w:p w14:paraId="2E067025" w14:textId="4A4E4118"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60.60</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39.43</w:t>
            </w:r>
          </w:p>
        </w:tc>
        <w:tc>
          <w:tcPr>
            <w:tcW w:w="2126" w:type="dxa"/>
            <w:shd w:val="clear" w:color="auto" w:fill="auto"/>
            <w:noWrap/>
            <w:vAlign w:val="bottom"/>
            <w:hideMark/>
          </w:tcPr>
          <w:p w14:paraId="480918BA" w14:textId="598DA7A4"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75.2</w:t>
            </w:r>
            <w:r w:rsidR="00FD7C74">
              <w:rPr>
                <w:rFonts w:ascii="Book Antiqua" w:eastAsiaTheme="minorHAnsi" w:hAnsi="Book Antiqua"/>
              </w:rPr>
              <w:t>3</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33.69</w:t>
            </w:r>
          </w:p>
        </w:tc>
        <w:tc>
          <w:tcPr>
            <w:tcW w:w="1134" w:type="dxa"/>
            <w:shd w:val="clear" w:color="auto" w:fill="auto"/>
            <w:noWrap/>
            <w:vAlign w:val="bottom"/>
            <w:hideMark/>
          </w:tcPr>
          <w:p w14:paraId="200676E2"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0.115</w:t>
            </w:r>
          </w:p>
        </w:tc>
        <w:tc>
          <w:tcPr>
            <w:tcW w:w="1984" w:type="dxa"/>
            <w:shd w:val="clear" w:color="auto" w:fill="auto"/>
            <w:noWrap/>
            <w:vAlign w:val="bottom"/>
            <w:hideMark/>
          </w:tcPr>
          <w:p w14:paraId="330B7160"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2148" w:type="dxa"/>
            <w:shd w:val="clear" w:color="auto" w:fill="auto"/>
            <w:noWrap/>
            <w:vAlign w:val="bottom"/>
            <w:hideMark/>
          </w:tcPr>
          <w:p w14:paraId="59094F55"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254" w:type="dxa"/>
            <w:shd w:val="clear" w:color="auto" w:fill="auto"/>
            <w:noWrap/>
            <w:vAlign w:val="bottom"/>
            <w:hideMark/>
          </w:tcPr>
          <w:p w14:paraId="55355974"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993" w:type="dxa"/>
            <w:shd w:val="clear" w:color="auto" w:fill="auto"/>
            <w:noWrap/>
            <w:vAlign w:val="bottom"/>
            <w:hideMark/>
          </w:tcPr>
          <w:p w14:paraId="7AB58E5B"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r>
      <w:tr w:rsidR="00A563A9" w:rsidRPr="001F6F6E" w14:paraId="4819BD5E" w14:textId="77777777" w:rsidTr="00BD4AFB">
        <w:trPr>
          <w:trHeight w:val="278"/>
        </w:trPr>
        <w:tc>
          <w:tcPr>
            <w:tcW w:w="2235" w:type="dxa"/>
            <w:shd w:val="clear" w:color="auto" w:fill="auto"/>
            <w:noWrap/>
            <w:vAlign w:val="bottom"/>
            <w:hideMark/>
          </w:tcPr>
          <w:p w14:paraId="391136DA" w14:textId="07FE54A8" w:rsidR="00A563A9" w:rsidRPr="001F6F6E" w:rsidRDefault="00A563A9" w:rsidP="00C53A86">
            <w:pPr>
              <w:snapToGrid w:val="0"/>
              <w:spacing w:line="360" w:lineRule="auto"/>
              <w:rPr>
                <w:rFonts w:ascii="Book Antiqua" w:eastAsiaTheme="minorHAnsi" w:hAnsi="Book Antiqua"/>
              </w:rPr>
            </w:pPr>
            <w:proofErr w:type="spellStart"/>
            <w:r w:rsidRPr="001F6F6E">
              <w:rPr>
                <w:rFonts w:ascii="Book Antiqua" w:eastAsiaTheme="minorHAnsi" w:hAnsi="Book Antiqua"/>
              </w:rPr>
              <w:t>IFNγ</w:t>
            </w:r>
            <w:proofErr w:type="spellEnd"/>
            <w:r w:rsidRPr="001F6F6E">
              <w:rPr>
                <w:rFonts w:ascii="Book Antiqua" w:eastAsiaTheme="minorHAnsi" w:hAnsi="Book Antiqua"/>
              </w:rPr>
              <w:t xml:space="preserve"> </w:t>
            </w:r>
            <w:r w:rsidR="00A21AA9">
              <w:rPr>
                <w:rFonts w:ascii="Book Antiqua" w:eastAsiaTheme="minorHAnsi" w:hAnsi="Book Antiqua"/>
              </w:rPr>
              <w:t xml:space="preserve">in </w:t>
            </w:r>
            <w:proofErr w:type="spellStart"/>
            <w:r w:rsidRPr="001F6F6E">
              <w:rPr>
                <w:rFonts w:ascii="Book Antiqua" w:eastAsiaTheme="minorHAnsi" w:hAnsi="Book Antiqua"/>
              </w:rPr>
              <w:t>pg</w:t>
            </w:r>
            <w:proofErr w:type="spellEnd"/>
            <w:r w:rsidRPr="001F6F6E">
              <w:rPr>
                <w:rFonts w:ascii="Book Antiqua" w:eastAsiaTheme="minorHAnsi" w:hAnsi="Book Antiqua"/>
              </w:rPr>
              <w:t>/mL</w:t>
            </w:r>
          </w:p>
        </w:tc>
        <w:tc>
          <w:tcPr>
            <w:tcW w:w="2268" w:type="dxa"/>
            <w:shd w:val="clear" w:color="auto" w:fill="auto"/>
            <w:noWrap/>
            <w:vAlign w:val="bottom"/>
            <w:hideMark/>
          </w:tcPr>
          <w:p w14:paraId="64721146" w14:textId="7E4D48EB"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18.25</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19.46</w:t>
            </w:r>
          </w:p>
        </w:tc>
        <w:tc>
          <w:tcPr>
            <w:tcW w:w="2126" w:type="dxa"/>
            <w:shd w:val="clear" w:color="auto" w:fill="auto"/>
            <w:noWrap/>
            <w:vAlign w:val="bottom"/>
            <w:hideMark/>
          </w:tcPr>
          <w:p w14:paraId="070DA098" w14:textId="35EAB6FA"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15.86</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7.56</w:t>
            </w:r>
          </w:p>
        </w:tc>
        <w:tc>
          <w:tcPr>
            <w:tcW w:w="1134" w:type="dxa"/>
            <w:shd w:val="clear" w:color="auto" w:fill="auto"/>
            <w:noWrap/>
            <w:vAlign w:val="bottom"/>
            <w:hideMark/>
          </w:tcPr>
          <w:p w14:paraId="30D6ABDB"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0.389</w:t>
            </w:r>
          </w:p>
        </w:tc>
        <w:tc>
          <w:tcPr>
            <w:tcW w:w="1984" w:type="dxa"/>
            <w:shd w:val="clear" w:color="auto" w:fill="auto"/>
            <w:noWrap/>
            <w:vAlign w:val="bottom"/>
            <w:hideMark/>
          </w:tcPr>
          <w:p w14:paraId="368BB2B9"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2148" w:type="dxa"/>
            <w:shd w:val="clear" w:color="auto" w:fill="auto"/>
            <w:noWrap/>
            <w:vAlign w:val="bottom"/>
            <w:hideMark/>
          </w:tcPr>
          <w:p w14:paraId="28542598"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254" w:type="dxa"/>
            <w:shd w:val="clear" w:color="auto" w:fill="auto"/>
            <w:noWrap/>
            <w:vAlign w:val="bottom"/>
            <w:hideMark/>
          </w:tcPr>
          <w:p w14:paraId="3F330F83"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993" w:type="dxa"/>
            <w:shd w:val="clear" w:color="auto" w:fill="auto"/>
            <w:noWrap/>
            <w:vAlign w:val="bottom"/>
            <w:hideMark/>
          </w:tcPr>
          <w:p w14:paraId="24E6DF85"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r>
      <w:tr w:rsidR="00A563A9" w:rsidRPr="001F6F6E" w14:paraId="6E134FBB" w14:textId="77777777" w:rsidTr="00BD4AFB">
        <w:trPr>
          <w:trHeight w:val="278"/>
        </w:trPr>
        <w:tc>
          <w:tcPr>
            <w:tcW w:w="2235" w:type="dxa"/>
            <w:shd w:val="clear" w:color="auto" w:fill="auto"/>
            <w:noWrap/>
            <w:vAlign w:val="bottom"/>
            <w:hideMark/>
          </w:tcPr>
          <w:p w14:paraId="1E82A700" w14:textId="4CC86D0E"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 xml:space="preserve">IL-12 </w:t>
            </w:r>
            <w:r w:rsidR="00A21AA9">
              <w:rPr>
                <w:rFonts w:ascii="Book Antiqua" w:eastAsiaTheme="minorHAnsi" w:hAnsi="Book Antiqua"/>
              </w:rPr>
              <w:t xml:space="preserve">in </w:t>
            </w:r>
            <w:proofErr w:type="spellStart"/>
            <w:r w:rsidRPr="001F6F6E">
              <w:rPr>
                <w:rFonts w:ascii="Book Antiqua" w:eastAsiaTheme="minorHAnsi" w:hAnsi="Book Antiqua"/>
              </w:rPr>
              <w:t>pg</w:t>
            </w:r>
            <w:proofErr w:type="spellEnd"/>
            <w:r w:rsidRPr="001F6F6E">
              <w:rPr>
                <w:rFonts w:ascii="Book Antiqua" w:eastAsiaTheme="minorHAnsi" w:hAnsi="Book Antiqua"/>
              </w:rPr>
              <w:t>/mL</w:t>
            </w:r>
          </w:p>
        </w:tc>
        <w:tc>
          <w:tcPr>
            <w:tcW w:w="2268" w:type="dxa"/>
            <w:shd w:val="clear" w:color="auto" w:fill="auto"/>
            <w:noWrap/>
            <w:vAlign w:val="bottom"/>
            <w:hideMark/>
          </w:tcPr>
          <w:p w14:paraId="154D7B67" w14:textId="1441C09B"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13.80</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11.01</w:t>
            </w:r>
          </w:p>
        </w:tc>
        <w:tc>
          <w:tcPr>
            <w:tcW w:w="2126" w:type="dxa"/>
            <w:shd w:val="clear" w:color="auto" w:fill="auto"/>
            <w:noWrap/>
            <w:vAlign w:val="bottom"/>
            <w:hideMark/>
          </w:tcPr>
          <w:p w14:paraId="5883CE12" w14:textId="5BEE5B53"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15.97</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7.01</w:t>
            </w:r>
          </w:p>
        </w:tc>
        <w:tc>
          <w:tcPr>
            <w:tcW w:w="1134" w:type="dxa"/>
            <w:shd w:val="clear" w:color="auto" w:fill="auto"/>
            <w:noWrap/>
            <w:vAlign w:val="bottom"/>
            <w:hideMark/>
          </w:tcPr>
          <w:p w14:paraId="53857675"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0.247</w:t>
            </w:r>
          </w:p>
        </w:tc>
        <w:tc>
          <w:tcPr>
            <w:tcW w:w="1984" w:type="dxa"/>
            <w:shd w:val="clear" w:color="auto" w:fill="auto"/>
            <w:noWrap/>
            <w:vAlign w:val="bottom"/>
            <w:hideMark/>
          </w:tcPr>
          <w:p w14:paraId="421E5240"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2148" w:type="dxa"/>
            <w:shd w:val="clear" w:color="auto" w:fill="auto"/>
            <w:noWrap/>
            <w:vAlign w:val="bottom"/>
            <w:hideMark/>
          </w:tcPr>
          <w:p w14:paraId="204642BC"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254" w:type="dxa"/>
            <w:shd w:val="clear" w:color="auto" w:fill="auto"/>
            <w:noWrap/>
            <w:vAlign w:val="bottom"/>
            <w:hideMark/>
          </w:tcPr>
          <w:p w14:paraId="427AE5D6"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993" w:type="dxa"/>
            <w:shd w:val="clear" w:color="auto" w:fill="auto"/>
            <w:noWrap/>
            <w:vAlign w:val="bottom"/>
            <w:hideMark/>
          </w:tcPr>
          <w:p w14:paraId="7FD01DC7"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r>
      <w:tr w:rsidR="00A563A9" w:rsidRPr="001F6F6E" w14:paraId="39AC52BA" w14:textId="77777777" w:rsidTr="00BD4AFB">
        <w:trPr>
          <w:trHeight w:val="278"/>
        </w:trPr>
        <w:tc>
          <w:tcPr>
            <w:tcW w:w="2235" w:type="dxa"/>
            <w:shd w:val="clear" w:color="auto" w:fill="auto"/>
            <w:noWrap/>
            <w:vAlign w:val="bottom"/>
            <w:hideMark/>
          </w:tcPr>
          <w:p w14:paraId="75E69D42" w14:textId="3CDF4F14"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 xml:space="preserve">IP-10 </w:t>
            </w:r>
            <w:r w:rsidR="00A21AA9">
              <w:rPr>
                <w:rFonts w:ascii="Book Antiqua" w:eastAsiaTheme="minorHAnsi" w:hAnsi="Book Antiqua"/>
              </w:rPr>
              <w:t xml:space="preserve">in </w:t>
            </w:r>
            <w:proofErr w:type="spellStart"/>
            <w:r w:rsidRPr="001F6F6E">
              <w:rPr>
                <w:rFonts w:ascii="Book Antiqua" w:eastAsiaTheme="minorHAnsi" w:hAnsi="Book Antiqua"/>
              </w:rPr>
              <w:t>pg</w:t>
            </w:r>
            <w:proofErr w:type="spellEnd"/>
            <w:r w:rsidRPr="001F6F6E">
              <w:rPr>
                <w:rFonts w:ascii="Book Antiqua" w:eastAsiaTheme="minorHAnsi" w:hAnsi="Book Antiqua"/>
              </w:rPr>
              <w:t>/mL</w:t>
            </w:r>
          </w:p>
        </w:tc>
        <w:tc>
          <w:tcPr>
            <w:tcW w:w="2268" w:type="dxa"/>
            <w:shd w:val="clear" w:color="auto" w:fill="auto"/>
            <w:noWrap/>
            <w:vAlign w:val="bottom"/>
            <w:hideMark/>
          </w:tcPr>
          <w:p w14:paraId="2B2BF593" w14:textId="7D55DA3E"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3523.89</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3095.67</w:t>
            </w:r>
          </w:p>
        </w:tc>
        <w:tc>
          <w:tcPr>
            <w:tcW w:w="2126" w:type="dxa"/>
            <w:shd w:val="clear" w:color="auto" w:fill="auto"/>
            <w:noWrap/>
            <w:vAlign w:val="bottom"/>
            <w:hideMark/>
          </w:tcPr>
          <w:p w14:paraId="5078C0F9" w14:textId="41B7CC7F"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892.17</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4396.24</w:t>
            </w:r>
          </w:p>
        </w:tc>
        <w:tc>
          <w:tcPr>
            <w:tcW w:w="1134" w:type="dxa"/>
            <w:shd w:val="clear" w:color="auto" w:fill="auto"/>
            <w:noWrap/>
            <w:vAlign w:val="bottom"/>
            <w:hideMark/>
          </w:tcPr>
          <w:p w14:paraId="438FEF9E"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0.001</w:t>
            </w:r>
          </w:p>
        </w:tc>
        <w:tc>
          <w:tcPr>
            <w:tcW w:w="1984" w:type="dxa"/>
            <w:shd w:val="clear" w:color="auto" w:fill="auto"/>
            <w:noWrap/>
            <w:vAlign w:val="bottom"/>
            <w:hideMark/>
          </w:tcPr>
          <w:p w14:paraId="03E84E1A"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2148" w:type="dxa"/>
            <w:shd w:val="clear" w:color="auto" w:fill="auto"/>
            <w:noWrap/>
            <w:vAlign w:val="bottom"/>
            <w:hideMark/>
          </w:tcPr>
          <w:p w14:paraId="0208FCC9"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254" w:type="dxa"/>
            <w:shd w:val="clear" w:color="auto" w:fill="auto"/>
            <w:noWrap/>
            <w:vAlign w:val="bottom"/>
            <w:hideMark/>
          </w:tcPr>
          <w:p w14:paraId="2DD66D7B"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993" w:type="dxa"/>
            <w:shd w:val="clear" w:color="auto" w:fill="auto"/>
            <w:noWrap/>
            <w:vAlign w:val="bottom"/>
            <w:hideMark/>
          </w:tcPr>
          <w:p w14:paraId="1632E5F3"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r>
      <w:tr w:rsidR="00A563A9" w:rsidRPr="001F6F6E" w14:paraId="7E9295FA" w14:textId="77777777" w:rsidTr="00BD4AFB">
        <w:trPr>
          <w:trHeight w:val="285"/>
        </w:trPr>
        <w:tc>
          <w:tcPr>
            <w:tcW w:w="2235" w:type="dxa"/>
            <w:shd w:val="clear" w:color="auto" w:fill="auto"/>
            <w:noWrap/>
            <w:vAlign w:val="bottom"/>
            <w:hideMark/>
          </w:tcPr>
          <w:p w14:paraId="22EE6CEF" w14:textId="6531E826"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 xml:space="preserve">TNFα </w:t>
            </w:r>
            <w:r w:rsidR="00A21AA9">
              <w:rPr>
                <w:rFonts w:ascii="Book Antiqua" w:eastAsiaTheme="minorHAnsi" w:hAnsi="Book Antiqua"/>
              </w:rPr>
              <w:t xml:space="preserve">in </w:t>
            </w:r>
            <w:proofErr w:type="spellStart"/>
            <w:r w:rsidRPr="001F6F6E">
              <w:rPr>
                <w:rFonts w:ascii="Book Antiqua" w:eastAsiaTheme="minorHAnsi" w:hAnsi="Book Antiqua"/>
              </w:rPr>
              <w:t>pg</w:t>
            </w:r>
            <w:proofErr w:type="spellEnd"/>
            <w:r w:rsidRPr="001F6F6E">
              <w:rPr>
                <w:rFonts w:ascii="Book Antiqua" w:eastAsiaTheme="minorHAnsi" w:hAnsi="Book Antiqua"/>
              </w:rPr>
              <w:t>/mL</w:t>
            </w:r>
          </w:p>
        </w:tc>
        <w:tc>
          <w:tcPr>
            <w:tcW w:w="2268" w:type="dxa"/>
            <w:shd w:val="clear" w:color="auto" w:fill="auto"/>
            <w:noWrap/>
            <w:vAlign w:val="bottom"/>
            <w:hideMark/>
          </w:tcPr>
          <w:p w14:paraId="2FD5CB9E" w14:textId="30168EA6"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40.68</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19.13</w:t>
            </w:r>
          </w:p>
        </w:tc>
        <w:tc>
          <w:tcPr>
            <w:tcW w:w="2126" w:type="dxa"/>
            <w:shd w:val="clear" w:color="auto" w:fill="auto"/>
            <w:noWrap/>
            <w:vAlign w:val="bottom"/>
            <w:hideMark/>
          </w:tcPr>
          <w:p w14:paraId="37F1281E" w14:textId="2F09FDA6"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26.08</w:t>
            </w:r>
            <w:r w:rsidR="00BD4AFB" w:rsidRPr="001F6F6E">
              <w:rPr>
                <w:rFonts w:ascii="Book Antiqua" w:eastAsiaTheme="minorHAnsi" w:hAnsi="Book Antiqua"/>
              </w:rPr>
              <w:t xml:space="preserve"> </w:t>
            </w:r>
            <w:r w:rsidRPr="001F6F6E">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11.41</w:t>
            </w:r>
          </w:p>
        </w:tc>
        <w:tc>
          <w:tcPr>
            <w:tcW w:w="1134" w:type="dxa"/>
            <w:shd w:val="clear" w:color="auto" w:fill="auto"/>
            <w:noWrap/>
            <w:vAlign w:val="bottom"/>
            <w:hideMark/>
          </w:tcPr>
          <w:p w14:paraId="399CD7D2"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0.005</w:t>
            </w:r>
          </w:p>
        </w:tc>
        <w:tc>
          <w:tcPr>
            <w:tcW w:w="1984" w:type="dxa"/>
            <w:shd w:val="clear" w:color="auto" w:fill="auto"/>
            <w:noWrap/>
            <w:vAlign w:val="bottom"/>
            <w:hideMark/>
          </w:tcPr>
          <w:p w14:paraId="511073B9"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2148" w:type="dxa"/>
            <w:shd w:val="clear" w:color="auto" w:fill="auto"/>
            <w:noWrap/>
            <w:vAlign w:val="bottom"/>
            <w:hideMark/>
          </w:tcPr>
          <w:p w14:paraId="7F345147"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1254" w:type="dxa"/>
            <w:shd w:val="clear" w:color="auto" w:fill="auto"/>
            <w:noWrap/>
            <w:vAlign w:val="bottom"/>
            <w:hideMark/>
          </w:tcPr>
          <w:p w14:paraId="151EFF2A"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c>
          <w:tcPr>
            <w:tcW w:w="993" w:type="dxa"/>
            <w:shd w:val="clear" w:color="auto" w:fill="auto"/>
            <w:noWrap/>
            <w:vAlign w:val="bottom"/>
            <w:hideMark/>
          </w:tcPr>
          <w:p w14:paraId="612FB729" w14:textId="77777777" w:rsidR="00A563A9" w:rsidRPr="001F6F6E" w:rsidRDefault="00A563A9" w:rsidP="00C53A86">
            <w:pPr>
              <w:snapToGrid w:val="0"/>
              <w:spacing w:line="360" w:lineRule="auto"/>
              <w:rPr>
                <w:rFonts w:ascii="Book Antiqua" w:eastAsiaTheme="minorHAnsi" w:hAnsi="Book Antiqua"/>
              </w:rPr>
            </w:pPr>
            <w:r w:rsidRPr="001F6F6E">
              <w:rPr>
                <w:rFonts w:ascii="Book Antiqua" w:eastAsiaTheme="minorHAnsi" w:hAnsi="Book Antiqua"/>
              </w:rPr>
              <w:t>-</w:t>
            </w:r>
          </w:p>
        </w:tc>
      </w:tr>
    </w:tbl>
    <w:p w14:paraId="42D66724" w14:textId="17A074C5" w:rsidR="00BD4AFB" w:rsidRPr="001F6F6E" w:rsidRDefault="00BD4AFB" w:rsidP="001F6F6E">
      <w:pPr>
        <w:snapToGrid w:val="0"/>
        <w:spacing w:line="360" w:lineRule="auto"/>
        <w:jc w:val="both"/>
        <w:rPr>
          <w:rFonts w:ascii="Book Antiqua" w:hAnsi="Book Antiqua"/>
        </w:rPr>
      </w:pPr>
      <w:r w:rsidRPr="001F6F6E">
        <w:rPr>
          <w:rFonts w:ascii="Book Antiqua" w:hAnsi="Book Antiqua"/>
        </w:rPr>
        <w:t>The</w:t>
      </w:r>
      <w:r w:rsidRPr="001F6F6E">
        <w:rPr>
          <w:rFonts w:ascii="Book Antiqua" w:hAnsi="Book Antiqua"/>
          <w:i/>
          <w:iCs/>
        </w:rPr>
        <w:t xml:space="preserve"> P</w:t>
      </w:r>
      <w:r w:rsidRPr="001F6F6E">
        <w:rPr>
          <w:rFonts w:ascii="Book Antiqua" w:hAnsi="Book Antiqua"/>
        </w:rPr>
        <w:t xml:space="preserve"> value is based on the statistical analysis by the Mann-Whitney </w:t>
      </w:r>
      <w:r w:rsidRPr="001F6F6E">
        <w:rPr>
          <w:rFonts w:ascii="Book Antiqua" w:hAnsi="Book Antiqua"/>
          <w:i/>
        </w:rPr>
        <w:t>U</w:t>
      </w:r>
      <w:r w:rsidRPr="001F6F6E">
        <w:rPr>
          <w:rFonts w:ascii="Book Antiqua" w:hAnsi="Book Antiqua"/>
        </w:rPr>
        <w:t xml:space="preserve"> test or unpaired </w:t>
      </w:r>
      <w:r w:rsidRPr="001F6F6E">
        <w:rPr>
          <w:rFonts w:ascii="Book Antiqua" w:hAnsi="Book Antiqua"/>
          <w:i/>
        </w:rPr>
        <w:t>t</w:t>
      </w:r>
      <w:r w:rsidRPr="001F6F6E">
        <w:rPr>
          <w:rFonts w:ascii="Book Antiqua" w:hAnsi="Book Antiqua"/>
        </w:rPr>
        <w:t xml:space="preserve"> test according to the characteristics of the data assessing overall group differences and comes from the chronic hepatitis B group and healthy adult group. </w:t>
      </w:r>
      <w:r w:rsidRPr="001F6F6E">
        <w:rPr>
          <w:rFonts w:ascii="Book Antiqua" w:hAnsi="Book Antiqua"/>
          <w:i/>
          <w:iCs/>
        </w:rPr>
        <w:t>P</w:t>
      </w:r>
      <w:r w:rsidRPr="001F6F6E">
        <w:rPr>
          <w:rFonts w:ascii="Book Antiqua" w:hAnsi="Book Antiqua"/>
        </w:rPr>
        <w:t xml:space="preserve">1, </w:t>
      </w:r>
      <w:r w:rsidRPr="001F6F6E">
        <w:rPr>
          <w:rFonts w:ascii="Book Antiqua" w:hAnsi="Book Antiqua"/>
          <w:i/>
          <w:iCs/>
        </w:rPr>
        <w:t>P</w:t>
      </w:r>
      <w:r w:rsidRPr="001F6F6E">
        <w:rPr>
          <w:rFonts w:ascii="Book Antiqua" w:hAnsi="Book Antiqua"/>
        </w:rPr>
        <w:t xml:space="preserve">2, and </w:t>
      </w:r>
      <w:r w:rsidRPr="001F6F6E">
        <w:rPr>
          <w:rFonts w:ascii="Book Antiqua" w:hAnsi="Book Antiqua"/>
          <w:i/>
          <w:iCs/>
        </w:rPr>
        <w:t>P</w:t>
      </w:r>
      <w:r w:rsidRPr="001F6F6E">
        <w:rPr>
          <w:rFonts w:ascii="Book Antiqua" w:hAnsi="Book Antiqua"/>
        </w:rPr>
        <w:t xml:space="preserve">3 values separately denote the significance of comparisons between the treatment-naïve group and Entecavir-treated group, healthy adult group and healthy children group, as well as the treatment-naïve group and healthy adult group. </w:t>
      </w:r>
      <w:r w:rsidR="00632989" w:rsidRPr="001F6F6E">
        <w:rPr>
          <w:rFonts w:ascii="Book Antiqua" w:hAnsi="Book Antiqua"/>
        </w:rPr>
        <w:t xml:space="preserve">ALT: Alanine aminotransferase; ALP: Alkaline phosphatase; AST: Aspartate aminotransferase; BUN: Blood urea nitrogen; </w:t>
      </w:r>
      <w:r w:rsidRPr="001F6F6E">
        <w:rPr>
          <w:rFonts w:ascii="Book Antiqua" w:hAnsi="Book Antiqua"/>
        </w:rPr>
        <w:t xml:space="preserve">CHB: Chronic hepatitis B; ETV: Entecavir; </w:t>
      </w:r>
      <w:r w:rsidR="00632989" w:rsidRPr="001F6F6E">
        <w:rPr>
          <w:rFonts w:ascii="Book Antiqua" w:hAnsi="Book Antiqua"/>
        </w:rPr>
        <w:t xml:space="preserve">FBG: Fasting blood glucose; </w:t>
      </w:r>
      <w:r w:rsidRPr="001F6F6E">
        <w:rPr>
          <w:rFonts w:ascii="Book Antiqua" w:hAnsi="Book Antiqua"/>
        </w:rPr>
        <w:t xml:space="preserve">GGT: γ-Glutamyl transpeptidase; </w:t>
      </w:r>
      <w:proofErr w:type="spellStart"/>
      <w:r w:rsidR="00632989" w:rsidRPr="001F6F6E">
        <w:rPr>
          <w:rFonts w:ascii="Book Antiqua" w:eastAsia="Book Antiqua" w:hAnsi="Book Antiqua" w:cs="Book Antiqua"/>
          <w:color w:val="000000"/>
        </w:rPr>
        <w:t>HBeAg</w:t>
      </w:r>
      <w:proofErr w:type="spellEnd"/>
      <w:r w:rsidR="00632989" w:rsidRPr="001F6F6E">
        <w:rPr>
          <w:rFonts w:ascii="Book Antiqua" w:eastAsia="Book Antiqua" w:hAnsi="Book Antiqua" w:cs="Book Antiqua"/>
          <w:color w:val="000000"/>
        </w:rPr>
        <w:t>: Hepatitis B e antigen</w:t>
      </w:r>
      <w:r w:rsidR="00632989">
        <w:rPr>
          <w:rFonts w:ascii="Book Antiqua" w:eastAsia="Book Antiqua" w:hAnsi="Book Antiqua" w:cs="Book Antiqua"/>
          <w:color w:val="000000"/>
        </w:rPr>
        <w:t xml:space="preserve">; </w:t>
      </w:r>
      <w:r w:rsidR="00632989" w:rsidRPr="001F6F6E">
        <w:rPr>
          <w:rFonts w:ascii="Book Antiqua" w:eastAsia="Book Antiqua" w:hAnsi="Book Antiqua" w:cs="Book Antiqua"/>
          <w:color w:val="000000"/>
        </w:rPr>
        <w:t>HBsAg: Hepatitis B surface antigen</w:t>
      </w:r>
      <w:r w:rsidR="00632989">
        <w:rPr>
          <w:rFonts w:ascii="Book Antiqua" w:eastAsia="Book Antiqua" w:hAnsi="Book Antiqua" w:cs="Book Antiqua"/>
          <w:color w:val="000000"/>
        </w:rPr>
        <w:t>; HBV: Hepatitis B virus;</w:t>
      </w:r>
      <w:r w:rsidR="00632989" w:rsidRPr="001F6F6E">
        <w:rPr>
          <w:rFonts w:ascii="Book Antiqua" w:hAnsi="Book Antiqua"/>
        </w:rPr>
        <w:t xml:space="preserve"> HDL: High-density lipoprotein; LDL: Low-density lipoprotein</w:t>
      </w:r>
      <w:r w:rsidR="00632989">
        <w:rPr>
          <w:rFonts w:ascii="Book Antiqua" w:hAnsi="Book Antiqua"/>
        </w:rPr>
        <w:t xml:space="preserve">; </w:t>
      </w:r>
      <w:proofErr w:type="spellStart"/>
      <w:r w:rsidRPr="001F6F6E">
        <w:rPr>
          <w:rFonts w:ascii="Book Antiqua" w:hAnsi="Book Antiqua"/>
        </w:rPr>
        <w:t>SCr</w:t>
      </w:r>
      <w:proofErr w:type="spellEnd"/>
      <w:r w:rsidRPr="001F6F6E">
        <w:rPr>
          <w:rFonts w:ascii="Book Antiqua" w:hAnsi="Book Antiqua"/>
        </w:rPr>
        <w:t xml:space="preserve">: Serum creatinine; </w:t>
      </w:r>
      <w:r w:rsidR="00632989" w:rsidRPr="001F6F6E">
        <w:rPr>
          <w:rFonts w:ascii="Book Antiqua" w:hAnsi="Book Antiqua"/>
        </w:rPr>
        <w:t xml:space="preserve">TBIL: Total bilirubin; </w:t>
      </w:r>
      <w:r w:rsidRPr="001F6F6E">
        <w:rPr>
          <w:rFonts w:ascii="Book Antiqua" w:hAnsi="Book Antiqua"/>
        </w:rPr>
        <w:t>TC: Total cholesterol; TG: Triglyceride.</w:t>
      </w:r>
    </w:p>
    <w:p w14:paraId="1CE61C3F" w14:textId="77777777" w:rsidR="00A563A9" w:rsidRPr="001F6F6E" w:rsidRDefault="00A563A9" w:rsidP="001F6F6E">
      <w:pPr>
        <w:snapToGrid w:val="0"/>
        <w:spacing w:line="360" w:lineRule="auto"/>
        <w:jc w:val="both"/>
        <w:rPr>
          <w:rFonts w:ascii="Book Antiqua" w:hAnsi="Book Antiqua"/>
        </w:rPr>
        <w:sectPr w:rsidR="00A563A9" w:rsidRPr="001F6F6E" w:rsidSect="001F6F6E">
          <w:pgSz w:w="16838" w:h="11906" w:orient="landscape" w:code="9"/>
          <w:pgMar w:top="1440" w:right="1440" w:bottom="1440" w:left="1440" w:header="851" w:footer="992" w:gutter="0"/>
          <w:cols w:space="425"/>
          <w:docGrid w:type="linesAndChars" w:linePitch="312"/>
        </w:sectPr>
      </w:pPr>
    </w:p>
    <w:p w14:paraId="4B87E92F" w14:textId="793B0DEC" w:rsidR="00A563A9" w:rsidRPr="001F6F6E" w:rsidRDefault="00A563A9" w:rsidP="001F6F6E">
      <w:pPr>
        <w:snapToGrid w:val="0"/>
        <w:spacing w:line="360" w:lineRule="auto"/>
        <w:jc w:val="both"/>
        <w:rPr>
          <w:rFonts w:ascii="Book Antiqua" w:hAnsi="Book Antiqua"/>
          <w:b/>
        </w:rPr>
      </w:pPr>
      <w:r w:rsidRPr="001F6F6E">
        <w:rPr>
          <w:rFonts w:ascii="Book Antiqua" w:eastAsiaTheme="minorHAnsi" w:hAnsi="Book Antiqua"/>
          <w:b/>
        </w:rPr>
        <w:lastRenderedPageBreak/>
        <w:t xml:space="preserve">Table 2 Correlation between clinical features and the level of </w:t>
      </w:r>
      <w:r w:rsidR="00BD4AFB" w:rsidRPr="001F6F6E">
        <w:rPr>
          <w:rFonts w:ascii="Book Antiqua" w:eastAsia="Book Antiqua" w:hAnsi="Book Antiqua" w:cs="Book Antiqua"/>
          <w:b/>
          <w:color w:val="000000"/>
        </w:rPr>
        <w:t>soluble 4-1BB</w:t>
      </w:r>
    </w:p>
    <w:tbl>
      <w:tblPr>
        <w:tblW w:w="8811" w:type="dxa"/>
        <w:tblBorders>
          <w:top w:val="single" w:sz="4" w:space="0" w:color="auto"/>
          <w:bottom w:val="single" w:sz="4" w:space="0" w:color="auto"/>
        </w:tblBorders>
        <w:tblLook w:val="04A0" w:firstRow="1" w:lastRow="0" w:firstColumn="1" w:lastColumn="0" w:noHBand="0" w:noVBand="1"/>
      </w:tblPr>
      <w:tblGrid>
        <w:gridCol w:w="3488"/>
        <w:gridCol w:w="3768"/>
        <w:gridCol w:w="1555"/>
      </w:tblGrid>
      <w:tr w:rsidR="00AD31D2" w:rsidRPr="001F6F6E" w14:paraId="71BF319F" w14:textId="77777777" w:rsidTr="00AD31D2">
        <w:trPr>
          <w:trHeight w:val="262"/>
        </w:trPr>
        <w:tc>
          <w:tcPr>
            <w:tcW w:w="3488" w:type="dxa"/>
            <w:vMerge w:val="restart"/>
            <w:shd w:val="clear" w:color="auto" w:fill="auto"/>
            <w:noWrap/>
            <w:vAlign w:val="bottom"/>
            <w:hideMark/>
          </w:tcPr>
          <w:p w14:paraId="3C0118BF" w14:textId="679658C8" w:rsidR="00AD31D2" w:rsidRPr="001F6F6E" w:rsidRDefault="00AD31D2" w:rsidP="00E75B14">
            <w:pPr>
              <w:snapToGrid w:val="0"/>
              <w:spacing w:line="360" w:lineRule="auto"/>
              <w:rPr>
                <w:rFonts w:ascii="Book Antiqua" w:eastAsiaTheme="minorHAnsi" w:hAnsi="Book Antiqua"/>
                <w:b/>
              </w:rPr>
            </w:pPr>
          </w:p>
        </w:tc>
        <w:tc>
          <w:tcPr>
            <w:tcW w:w="5323" w:type="dxa"/>
            <w:gridSpan w:val="2"/>
            <w:tcBorders>
              <w:bottom w:val="single" w:sz="4" w:space="0" w:color="auto"/>
            </w:tcBorders>
            <w:shd w:val="clear" w:color="auto" w:fill="auto"/>
            <w:noWrap/>
            <w:vAlign w:val="bottom"/>
            <w:hideMark/>
          </w:tcPr>
          <w:p w14:paraId="111F1D99" w14:textId="77777777" w:rsidR="00AD31D2" w:rsidRPr="001F6F6E" w:rsidRDefault="00AD31D2" w:rsidP="00E75B14">
            <w:pPr>
              <w:snapToGrid w:val="0"/>
              <w:spacing w:line="360" w:lineRule="auto"/>
              <w:rPr>
                <w:rFonts w:ascii="Book Antiqua" w:eastAsiaTheme="minorHAnsi" w:hAnsi="Book Antiqua"/>
                <w:b/>
              </w:rPr>
            </w:pPr>
            <w:r w:rsidRPr="001F6F6E">
              <w:rPr>
                <w:rFonts w:ascii="Book Antiqua" w:eastAsiaTheme="minorHAnsi" w:hAnsi="Book Antiqua"/>
                <w:b/>
              </w:rPr>
              <w:t>s4-1BB</w:t>
            </w:r>
          </w:p>
        </w:tc>
      </w:tr>
      <w:tr w:rsidR="00AD31D2" w:rsidRPr="001F6F6E" w14:paraId="246D1041" w14:textId="77777777" w:rsidTr="00AD31D2">
        <w:trPr>
          <w:trHeight w:val="281"/>
        </w:trPr>
        <w:tc>
          <w:tcPr>
            <w:tcW w:w="3488" w:type="dxa"/>
            <w:vMerge/>
            <w:tcBorders>
              <w:bottom w:val="single" w:sz="4" w:space="0" w:color="auto"/>
            </w:tcBorders>
            <w:shd w:val="clear" w:color="auto" w:fill="auto"/>
            <w:noWrap/>
            <w:vAlign w:val="bottom"/>
            <w:hideMark/>
          </w:tcPr>
          <w:p w14:paraId="4EDFA60F" w14:textId="02A856FC" w:rsidR="00AD31D2" w:rsidRPr="001F6F6E" w:rsidRDefault="00AD31D2" w:rsidP="00E75B14">
            <w:pPr>
              <w:snapToGrid w:val="0"/>
              <w:spacing w:line="360" w:lineRule="auto"/>
              <w:rPr>
                <w:rFonts w:ascii="Book Antiqua" w:eastAsiaTheme="minorHAnsi" w:hAnsi="Book Antiqua"/>
                <w:b/>
              </w:rPr>
            </w:pPr>
          </w:p>
        </w:tc>
        <w:tc>
          <w:tcPr>
            <w:tcW w:w="3768" w:type="dxa"/>
            <w:tcBorders>
              <w:top w:val="single" w:sz="4" w:space="0" w:color="auto"/>
              <w:bottom w:val="single" w:sz="4" w:space="0" w:color="auto"/>
            </w:tcBorders>
            <w:shd w:val="clear" w:color="auto" w:fill="auto"/>
            <w:noWrap/>
            <w:vAlign w:val="bottom"/>
            <w:hideMark/>
          </w:tcPr>
          <w:p w14:paraId="74F26CAE" w14:textId="77777777" w:rsidR="00AD31D2" w:rsidRPr="001F6F6E" w:rsidRDefault="00AD31D2" w:rsidP="00E75B14">
            <w:pPr>
              <w:snapToGrid w:val="0"/>
              <w:spacing w:line="360" w:lineRule="auto"/>
              <w:rPr>
                <w:rFonts w:ascii="Book Antiqua" w:eastAsiaTheme="minorHAnsi" w:hAnsi="Book Antiqua"/>
                <w:b/>
                <w:i/>
                <w:iCs/>
              </w:rPr>
            </w:pPr>
            <w:r w:rsidRPr="001F6F6E">
              <w:rPr>
                <w:rFonts w:ascii="Book Antiqua" w:eastAsiaTheme="minorHAnsi" w:hAnsi="Book Antiqua"/>
                <w:b/>
                <w:i/>
                <w:iCs/>
              </w:rPr>
              <w:t>r</w:t>
            </w:r>
          </w:p>
        </w:tc>
        <w:tc>
          <w:tcPr>
            <w:tcW w:w="1555" w:type="dxa"/>
            <w:tcBorders>
              <w:top w:val="single" w:sz="4" w:space="0" w:color="auto"/>
              <w:bottom w:val="single" w:sz="4" w:space="0" w:color="auto"/>
            </w:tcBorders>
            <w:shd w:val="clear" w:color="auto" w:fill="auto"/>
            <w:noWrap/>
            <w:vAlign w:val="bottom"/>
            <w:hideMark/>
          </w:tcPr>
          <w:p w14:paraId="13404A3F" w14:textId="053C6E95" w:rsidR="00AD31D2" w:rsidRPr="001F6F6E" w:rsidRDefault="00AD31D2" w:rsidP="00E75B14">
            <w:pPr>
              <w:snapToGrid w:val="0"/>
              <w:spacing w:line="360" w:lineRule="auto"/>
              <w:rPr>
                <w:rFonts w:ascii="Book Antiqua" w:eastAsiaTheme="minorHAnsi" w:hAnsi="Book Antiqua"/>
                <w:b/>
                <w:i/>
                <w:iCs/>
              </w:rPr>
            </w:pPr>
            <w:r w:rsidRPr="001F6F6E">
              <w:rPr>
                <w:rFonts w:ascii="Book Antiqua" w:eastAsiaTheme="minorHAnsi" w:hAnsi="Book Antiqua"/>
                <w:b/>
                <w:i/>
                <w:iCs/>
              </w:rPr>
              <w:t xml:space="preserve">P </w:t>
            </w:r>
            <w:r w:rsidRPr="001F6F6E">
              <w:rPr>
                <w:rFonts w:ascii="Book Antiqua" w:eastAsiaTheme="minorHAnsi" w:hAnsi="Book Antiqua"/>
                <w:b/>
                <w:iCs/>
              </w:rPr>
              <w:t>value</w:t>
            </w:r>
          </w:p>
        </w:tc>
      </w:tr>
      <w:tr w:rsidR="00A563A9" w:rsidRPr="001F6F6E" w14:paraId="57F4F854" w14:textId="77777777" w:rsidTr="00AD31D2">
        <w:trPr>
          <w:trHeight w:val="281"/>
        </w:trPr>
        <w:tc>
          <w:tcPr>
            <w:tcW w:w="3488" w:type="dxa"/>
            <w:tcBorders>
              <w:top w:val="single" w:sz="4" w:space="0" w:color="auto"/>
            </w:tcBorders>
            <w:shd w:val="clear" w:color="auto" w:fill="auto"/>
            <w:noWrap/>
            <w:vAlign w:val="bottom"/>
            <w:hideMark/>
          </w:tcPr>
          <w:p w14:paraId="07155E64" w14:textId="4E79E9A6"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 xml:space="preserve">HBsAg </w:t>
            </w:r>
            <w:r w:rsidR="001C5BA9">
              <w:rPr>
                <w:rFonts w:ascii="Book Antiqua" w:eastAsiaTheme="minorHAnsi" w:hAnsi="Book Antiqua"/>
              </w:rPr>
              <w:t xml:space="preserve">in </w:t>
            </w:r>
            <w:r w:rsidRPr="001F6F6E">
              <w:rPr>
                <w:rFonts w:ascii="Book Antiqua" w:eastAsiaTheme="minorHAnsi" w:hAnsi="Book Antiqua"/>
              </w:rPr>
              <w:t>IU/m</w:t>
            </w:r>
            <w:r w:rsidR="00BD4AFB" w:rsidRPr="001F6F6E">
              <w:rPr>
                <w:rFonts w:ascii="Book Antiqua" w:eastAsiaTheme="minorHAnsi" w:hAnsi="Book Antiqua"/>
              </w:rPr>
              <w:t>L</w:t>
            </w:r>
          </w:p>
        </w:tc>
        <w:tc>
          <w:tcPr>
            <w:tcW w:w="3768" w:type="dxa"/>
            <w:tcBorders>
              <w:top w:val="single" w:sz="4" w:space="0" w:color="auto"/>
            </w:tcBorders>
            <w:shd w:val="clear" w:color="auto" w:fill="auto"/>
            <w:noWrap/>
            <w:vAlign w:val="bottom"/>
            <w:hideMark/>
          </w:tcPr>
          <w:p w14:paraId="59D2CE76"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0.748</w:t>
            </w:r>
          </w:p>
        </w:tc>
        <w:tc>
          <w:tcPr>
            <w:tcW w:w="1555" w:type="dxa"/>
            <w:tcBorders>
              <w:top w:val="single" w:sz="4" w:space="0" w:color="auto"/>
            </w:tcBorders>
            <w:shd w:val="clear" w:color="auto" w:fill="auto"/>
            <w:noWrap/>
            <w:vAlign w:val="bottom"/>
            <w:hideMark/>
          </w:tcPr>
          <w:p w14:paraId="07475E2F" w14:textId="7A6AF489"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&lt;</w:t>
            </w:r>
            <w:r w:rsidR="00BD4AFB" w:rsidRPr="001F6F6E">
              <w:rPr>
                <w:rFonts w:ascii="Book Antiqua" w:eastAsiaTheme="minorHAnsi" w:hAnsi="Book Antiqua"/>
              </w:rPr>
              <w:t xml:space="preserve"> </w:t>
            </w:r>
            <w:r w:rsidRPr="001F6F6E">
              <w:rPr>
                <w:rFonts w:ascii="Book Antiqua" w:eastAsiaTheme="minorHAnsi" w:hAnsi="Book Antiqua"/>
              </w:rPr>
              <w:t>0.001</w:t>
            </w:r>
          </w:p>
        </w:tc>
      </w:tr>
      <w:tr w:rsidR="00A563A9" w:rsidRPr="001F6F6E" w14:paraId="5D389A18" w14:textId="77777777" w:rsidTr="00AD31D2">
        <w:trPr>
          <w:trHeight w:val="274"/>
        </w:trPr>
        <w:tc>
          <w:tcPr>
            <w:tcW w:w="3488" w:type="dxa"/>
            <w:shd w:val="clear" w:color="auto" w:fill="auto"/>
            <w:noWrap/>
            <w:vAlign w:val="bottom"/>
            <w:hideMark/>
          </w:tcPr>
          <w:p w14:paraId="6BE7A4C0" w14:textId="065C7FEA" w:rsidR="00A563A9" w:rsidRPr="001F6F6E" w:rsidRDefault="00A563A9" w:rsidP="00E75B14">
            <w:pPr>
              <w:snapToGrid w:val="0"/>
              <w:spacing w:line="360" w:lineRule="auto"/>
              <w:rPr>
                <w:rFonts w:ascii="Book Antiqua" w:eastAsiaTheme="minorHAnsi" w:hAnsi="Book Antiqua"/>
                <w:lang w:eastAsia="zh-CN"/>
              </w:rPr>
            </w:pPr>
            <w:r w:rsidRPr="001F6F6E">
              <w:rPr>
                <w:rFonts w:ascii="Book Antiqua" w:eastAsiaTheme="minorHAnsi" w:hAnsi="Book Antiqua"/>
              </w:rPr>
              <w:t>HBV</w:t>
            </w:r>
            <w:r w:rsidR="00DC1750">
              <w:rPr>
                <w:rFonts w:ascii="Book Antiqua" w:eastAsiaTheme="minorHAnsi" w:hAnsi="Book Antiqua"/>
              </w:rPr>
              <w:t xml:space="preserve"> </w:t>
            </w:r>
            <w:r w:rsidRPr="001F6F6E">
              <w:rPr>
                <w:rFonts w:ascii="Book Antiqua" w:eastAsiaTheme="minorHAnsi" w:hAnsi="Book Antiqua"/>
              </w:rPr>
              <w:t>DNA</w:t>
            </w:r>
            <w:r w:rsidR="00BD4AFB" w:rsidRPr="001F6F6E">
              <w:rPr>
                <w:rFonts w:ascii="Book Antiqua" w:eastAsiaTheme="minorHAnsi" w:hAnsi="Book Antiqua"/>
              </w:rPr>
              <w:t xml:space="preserve"> </w:t>
            </w:r>
            <w:r w:rsidR="001C5BA9">
              <w:rPr>
                <w:rFonts w:ascii="Book Antiqua" w:eastAsia="Microsoft YaHei" w:hAnsi="Book Antiqua" w:cs="Microsoft YaHei"/>
                <w:lang w:eastAsia="zh-CN"/>
              </w:rPr>
              <w:t xml:space="preserve">as </w:t>
            </w:r>
            <w:r w:rsidRPr="001F6F6E">
              <w:rPr>
                <w:rFonts w:ascii="Book Antiqua" w:eastAsiaTheme="minorHAnsi" w:hAnsi="Book Antiqua"/>
              </w:rPr>
              <w:t>log10</w:t>
            </w:r>
            <w:r w:rsidR="001C5BA9">
              <w:rPr>
                <w:rFonts w:ascii="Book Antiqua" w:eastAsiaTheme="minorHAnsi" w:hAnsi="Book Antiqua"/>
              </w:rPr>
              <w:t xml:space="preserve"> </w:t>
            </w:r>
            <w:r w:rsidRPr="001F6F6E">
              <w:rPr>
                <w:rFonts w:ascii="Book Antiqua" w:eastAsiaTheme="minorHAnsi" w:hAnsi="Book Antiqua"/>
              </w:rPr>
              <w:t>IU/m</w:t>
            </w:r>
            <w:r w:rsidR="00BD4AFB" w:rsidRPr="001F6F6E">
              <w:rPr>
                <w:rFonts w:ascii="Book Antiqua" w:eastAsiaTheme="minorHAnsi" w:hAnsi="Book Antiqua"/>
              </w:rPr>
              <w:t>L</w:t>
            </w:r>
          </w:p>
        </w:tc>
        <w:tc>
          <w:tcPr>
            <w:tcW w:w="3768" w:type="dxa"/>
            <w:shd w:val="clear" w:color="auto" w:fill="auto"/>
            <w:noWrap/>
            <w:vAlign w:val="bottom"/>
            <w:hideMark/>
          </w:tcPr>
          <w:p w14:paraId="30A84BB8"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0.406</w:t>
            </w:r>
          </w:p>
        </w:tc>
        <w:tc>
          <w:tcPr>
            <w:tcW w:w="1555" w:type="dxa"/>
            <w:shd w:val="clear" w:color="auto" w:fill="auto"/>
            <w:noWrap/>
            <w:vAlign w:val="bottom"/>
            <w:hideMark/>
          </w:tcPr>
          <w:p w14:paraId="436D8FF6"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0.004</w:t>
            </w:r>
          </w:p>
        </w:tc>
      </w:tr>
      <w:tr w:rsidR="00A563A9" w:rsidRPr="001F6F6E" w14:paraId="501DB6A2" w14:textId="77777777" w:rsidTr="00AD31D2">
        <w:trPr>
          <w:trHeight w:val="274"/>
        </w:trPr>
        <w:tc>
          <w:tcPr>
            <w:tcW w:w="3488" w:type="dxa"/>
            <w:shd w:val="clear" w:color="auto" w:fill="auto"/>
            <w:noWrap/>
            <w:vAlign w:val="bottom"/>
            <w:hideMark/>
          </w:tcPr>
          <w:p w14:paraId="5F7C80BB" w14:textId="1C47ADF9" w:rsidR="00A563A9" w:rsidRPr="001F6F6E" w:rsidRDefault="00A563A9" w:rsidP="00E75B14">
            <w:pPr>
              <w:snapToGrid w:val="0"/>
              <w:spacing w:line="360" w:lineRule="auto"/>
              <w:rPr>
                <w:rFonts w:ascii="Book Antiqua" w:eastAsiaTheme="minorHAnsi" w:hAnsi="Book Antiqua"/>
              </w:rPr>
            </w:pPr>
            <w:proofErr w:type="spellStart"/>
            <w:r w:rsidRPr="001F6F6E">
              <w:rPr>
                <w:rFonts w:ascii="Book Antiqua" w:eastAsiaTheme="minorHAnsi" w:hAnsi="Book Antiqua"/>
              </w:rPr>
              <w:t>HBeAg</w:t>
            </w:r>
            <w:proofErr w:type="spellEnd"/>
            <w:r w:rsidRPr="001F6F6E">
              <w:rPr>
                <w:rFonts w:ascii="Book Antiqua" w:eastAsiaTheme="minorHAnsi" w:hAnsi="Book Antiqua"/>
              </w:rPr>
              <w:t xml:space="preserve"> </w:t>
            </w:r>
            <w:r w:rsidR="001C5BA9">
              <w:rPr>
                <w:rFonts w:ascii="Book Antiqua" w:eastAsiaTheme="minorHAnsi" w:hAnsi="Book Antiqua"/>
              </w:rPr>
              <w:t xml:space="preserve">in </w:t>
            </w:r>
            <w:r w:rsidRPr="001F6F6E">
              <w:rPr>
                <w:rFonts w:ascii="Book Antiqua" w:eastAsiaTheme="minorHAnsi" w:hAnsi="Book Antiqua"/>
              </w:rPr>
              <w:t>s/co</w:t>
            </w:r>
          </w:p>
        </w:tc>
        <w:tc>
          <w:tcPr>
            <w:tcW w:w="3768" w:type="dxa"/>
            <w:shd w:val="clear" w:color="auto" w:fill="auto"/>
            <w:noWrap/>
            <w:vAlign w:val="bottom"/>
            <w:hideMark/>
          </w:tcPr>
          <w:p w14:paraId="466362FF"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0.356</w:t>
            </w:r>
          </w:p>
        </w:tc>
        <w:tc>
          <w:tcPr>
            <w:tcW w:w="1555" w:type="dxa"/>
            <w:shd w:val="clear" w:color="auto" w:fill="auto"/>
            <w:noWrap/>
            <w:vAlign w:val="bottom"/>
            <w:hideMark/>
          </w:tcPr>
          <w:p w14:paraId="6DD99B0A"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0.019</w:t>
            </w:r>
          </w:p>
        </w:tc>
      </w:tr>
      <w:tr w:rsidR="00A563A9" w:rsidRPr="001F6F6E" w14:paraId="7FB28938" w14:textId="77777777" w:rsidTr="00AD31D2">
        <w:trPr>
          <w:trHeight w:val="274"/>
        </w:trPr>
        <w:tc>
          <w:tcPr>
            <w:tcW w:w="3488" w:type="dxa"/>
            <w:shd w:val="clear" w:color="auto" w:fill="auto"/>
            <w:noWrap/>
            <w:vAlign w:val="bottom"/>
            <w:hideMark/>
          </w:tcPr>
          <w:p w14:paraId="1EF44330" w14:textId="1A12B6E8"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 xml:space="preserve">ALT </w:t>
            </w:r>
            <w:r w:rsidR="001C5BA9">
              <w:rPr>
                <w:rFonts w:ascii="Book Antiqua" w:eastAsiaTheme="minorHAnsi" w:hAnsi="Book Antiqua"/>
              </w:rPr>
              <w:t xml:space="preserve">in </w:t>
            </w:r>
            <w:r w:rsidRPr="001F6F6E">
              <w:rPr>
                <w:rFonts w:ascii="Book Antiqua" w:eastAsiaTheme="minorHAnsi" w:hAnsi="Book Antiqua"/>
              </w:rPr>
              <w:t>U/L</w:t>
            </w:r>
          </w:p>
        </w:tc>
        <w:tc>
          <w:tcPr>
            <w:tcW w:w="3768" w:type="dxa"/>
            <w:shd w:val="clear" w:color="auto" w:fill="auto"/>
            <w:noWrap/>
            <w:vAlign w:val="bottom"/>
            <w:hideMark/>
          </w:tcPr>
          <w:p w14:paraId="1BC25637"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0.234</w:t>
            </w:r>
          </w:p>
        </w:tc>
        <w:tc>
          <w:tcPr>
            <w:tcW w:w="1555" w:type="dxa"/>
            <w:shd w:val="clear" w:color="auto" w:fill="auto"/>
            <w:noWrap/>
            <w:vAlign w:val="bottom"/>
            <w:hideMark/>
          </w:tcPr>
          <w:p w14:paraId="0972444A"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0.102</w:t>
            </w:r>
          </w:p>
        </w:tc>
      </w:tr>
      <w:tr w:rsidR="00A563A9" w:rsidRPr="001F6F6E" w14:paraId="7AC7C212" w14:textId="77777777" w:rsidTr="00AD31D2">
        <w:trPr>
          <w:trHeight w:val="274"/>
        </w:trPr>
        <w:tc>
          <w:tcPr>
            <w:tcW w:w="3488" w:type="dxa"/>
            <w:shd w:val="clear" w:color="auto" w:fill="auto"/>
            <w:noWrap/>
            <w:vAlign w:val="bottom"/>
            <w:hideMark/>
          </w:tcPr>
          <w:p w14:paraId="7F472E57" w14:textId="19F5E71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 xml:space="preserve">AST </w:t>
            </w:r>
            <w:r w:rsidR="001C5BA9">
              <w:rPr>
                <w:rFonts w:ascii="Book Antiqua" w:eastAsiaTheme="minorHAnsi" w:hAnsi="Book Antiqua"/>
              </w:rPr>
              <w:t xml:space="preserve">in </w:t>
            </w:r>
            <w:r w:rsidRPr="001F6F6E">
              <w:rPr>
                <w:rFonts w:ascii="Book Antiqua" w:eastAsiaTheme="minorHAnsi" w:hAnsi="Book Antiqua"/>
              </w:rPr>
              <w:t>U/L</w:t>
            </w:r>
          </w:p>
        </w:tc>
        <w:tc>
          <w:tcPr>
            <w:tcW w:w="3768" w:type="dxa"/>
            <w:shd w:val="clear" w:color="auto" w:fill="auto"/>
            <w:noWrap/>
            <w:vAlign w:val="bottom"/>
            <w:hideMark/>
          </w:tcPr>
          <w:p w14:paraId="68C9A954"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0.165</w:t>
            </w:r>
          </w:p>
        </w:tc>
        <w:tc>
          <w:tcPr>
            <w:tcW w:w="1555" w:type="dxa"/>
            <w:shd w:val="clear" w:color="auto" w:fill="auto"/>
            <w:noWrap/>
            <w:vAlign w:val="bottom"/>
            <w:hideMark/>
          </w:tcPr>
          <w:p w14:paraId="1B71E0BF"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0.246</w:t>
            </w:r>
          </w:p>
        </w:tc>
      </w:tr>
      <w:tr w:rsidR="00A563A9" w:rsidRPr="001F6F6E" w14:paraId="684571EB" w14:textId="77777777" w:rsidTr="00AD31D2">
        <w:trPr>
          <w:trHeight w:val="274"/>
        </w:trPr>
        <w:tc>
          <w:tcPr>
            <w:tcW w:w="3488" w:type="dxa"/>
            <w:shd w:val="clear" w:color="auto" w:fill="auto"/>
            <w:noWrap/>
            <w:vAlign w:val="bottom"/>
            <w:hideMark/>
          </w:tcPr>
          <w:p w14:paraId="5C6D1FB4" w14:textId="1F98055A"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 xml:space="preserve">GGT </w:t>
            </w:r>
            <w:r w:rsidR="001C5BA9">
              <w:rPr>
                <w:rFonts w:ascii="Book Antiqua" w:eastAsiaTheme="minorHAnsi" w:hAnsi="Book Antiqua"/>
              </w:rPr>
              <w:t xml:space="preserve">in </w:t>
            </w:r>
            <w:r w:rsidRPr="001F6F6E">
              <w:rPr>
                <w:rFonts w:ascii="Book Antiqua" w:eastAsiaTheme="minorHAnsi" w:hAnsi="Book Antiqua"/>
              </w:rPr>
              <w:t>U/L</w:t>
            </w:r>
          </w:p>
        </w:tc>
        <w:tc>
          <w:tcPr>
            <w:tcW w:w="3768" w:type="dxa"/>
            <w:shd w:val="clear" w:color="auto" w:fill="auto"/>
            <w:noWrap/>
            <w:vAlign w:val="bottom"/>
            <w:hideMark/>
          </w:tcPr>
          <w:p w14:paraId="61661D45"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0.076</w:t>
            </w:r>
          </w:p>
        </w:tc>
        <w:tc>
          <w:tcPr>
            <w:tcW w:w="1555" w:type="dxa"/>
            <w:shd w:val="clear" w:color="auto" w:fill="auto"/>
            <w:noWrap/>
            <w:vAlign w:val="bottom"/>
            <w:hideMark/>
          </w:tcPr>
          <w:p w14:paraId="257DDAF3"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0.595</w:t>
            </w:r>
          </w:p>
        </w:tc>
      </w:tr>
      <w:tr w:rsidR="00A563A9" w:rsidRPr="001F6F6E" w14:paraId="6320B286" w14:textId="77777777" w:rsidTr="00AD31D2">
        <w:trPr>
          <w:trHeight w:val="274"/>
        </w:trPr>
        <w:tc>
          <w:tcPr>
            <w:tcW w:w="3488" w:type="dxa"/>
            <w:shd w:val="clear" w:color="auto" w:fill="auto"/>
            <w:noWrap/>
            <w:vAlign w:val="bottom"/>
            <w:hideMark/>
          </w:tcPr>
          <w:p w14:paraId="4B3035D0" w14:textId="1BD22603"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 xml:space="preserve">ALP </w:t>
            </w:r>
            <w:r w:rsidR="001C5BA9">
              <w:rPr>
                <w:rFonts w:ascii="Book Antiqua" w:eastAsiaTheme="minorHAnsi" w:hAnsi="Book Antiqua"/>
              </w:rPr>
              <w:t xml:space="preserve">in </w:t>
            </w:r>
            <w:r w:rsidRPr="001F6F6E">
              <w:rPr>
                <w:rFonts w:ascii="Book Antiqua" w:eastAsiaTheme="minorHAnsi" w:hAnsi="Book Antiqua"/>
              </w:rPr>
              <w:t>U/L</w:t>
            </w:r>
          </w:p>
        </w:tc>
        <w:tc>
          <w:tcPr>
            <w:tcW w:w="3768" w:type="dxa"/>
            <w:shd w:val="clear" w:color="auto" w:fill="auto"/>
            <w:noWrap/>
            <w:vAlign w:val="bottom"/>
            <w:hideMark/>
          </w:tcPr>
          <w:p w14:paraId="138D468E"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-0.065</w:t>
            </w:r>
          </w:p>
        </w:tc>
        <w:tc>
          <w:tcPr>
            <w:tcW w:w="1555" w:type="dxa"/>
            <w:shd w:val="clear" w:color="auto" w:fill="auto"/>
            <w:noWrap/>
            <w:vAlign w:val="bottom"/>
            <w:hideMark/>
          </w:tcPr>
          <w:p w14:paraId="2DD86ED5"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0.651</w:t>
            </w:r>
          </w:p>
        </w:tc>
      </w:tr>
      <w:tr w:rsidR="00A563A9" w:rsidRPr="001F6F6E" w14:paraId="7B81F87B" w14:textId="77777777" w:rsidTr="00AD31D2">
        <w:trPr>
          <w:trHeight w:val="274"/>
        </w:trPr>
        <w:tc>
          <w:tcPr>
            <w:tcW w:w="3488" w:type="dxa"/>
            <w:shd w:val="clear" w:color="auto" w:fill="auto"/>
            <w:noWrap/>
            <w:vAlign w:val="bottom"/>
            <w:hideMark/>
          </w:tcPr>
          <w:p w14:paraId="786DB404" w14:textId="70242C76"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 xml:space="preserve">TBIL </w:t>
            </w:r>
            <w:r w:rsidR="001C5BA9">
              <w:rPr>
                <w:rFonts w:ascii="Book Antiqua" w:eastAsiaTheme="minorHAnsi" w:hAnsi="Book Antiqua"/>
              </w:rPr>
              <w:t xml:space="preserve">in </w:t>
            </w:r>
            <w:r w:rsidR="00DC1750">
              <w:rPr>
                <w:rFonts w:ascii="Book Antiqua" w:eastAsiaTheme="minorHAnsi" w:hAnsi="Book Antiqua"/>
              </w:rPr>
              <w:t>µ</w:t>
            </w:r>
            <w:r w:rsidRPr="001F6F6E">
              <w:rPr>
                <w:rFonts w:ascii="Book Antiqua" w:eastAsiaTheme="minorHAnsi" w:hAnsi="Book Antiqua"/>
              </w:rPr>
              <w:t>mol/</w:t>
            </w:r>
            <w:r w:rsidR="00BD4AFB" w:rsidRPr="001F6F6E">
              <w:rPr>
                <w:rFonts w:ascii="Book Antiqua" w:eastAsiaTheme="minorHAnsi" w:hAnsi="Book Antiqua"/>
              </w:rPr>
              <w:t>L</w:t>
            </w:r>
          </w:p>
        </w:tc>
        <w:tc>
          <w:tcPr>
            <w:tcW w:w="3768" w:type="dxa"/>
            <w:shd w:val="clear" w:color="auto" w:fill="auto"/>
            <w:noWrap/>
            <w:vAlign w:val="bottom"/>
            <w:hideMark/>
          </w:tcPr>
          <w:p w14:paraId="239FE887"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0.063</w:t>
            </w:r>
          </w:p>
        </w:tc>
        <w:tc>
          <w:tcPr>
            <w:tcW w:w="1555" w:type="dxa"/>
            <w:shd w:val="clear" w:color="auto" w:fill="auto"/>
            <w:noWrap/>
            <w:vAlign w:val="bottom"/>
            <w:hideMark/>
          </w:tcPr>
          <w:p w14:paraId="48A84C3F"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0.662</w:t>
            </w:r>
          </w:p>
        </w:tc>
      </w:tr>
      <w:tr w:rsidR="00A563A9" w:rsidRPr="001F6F6E" w14:paraId="6EA44EE4" w14:textId="77777777" w:rsidTr="00AD31D2">
        <w:trPr>
          <w:trHeight w:val="274"/>
        </w:trPr>
        <w:tc>
          <w:tcPr>
            <w:tcW w:w="3488" w:type="dxa"/>
            <w:shd w:val="clear" w:color="auto" w:fill="auto"/>
            <w:noWrap/>
            <w:vAlign w:val="bottom"/>
            <w:hideMark/>
          </w:tcPr>
          <w:p w14:paraId="44268098" w14:textId="17CCA664"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 xml:space="preserve">BUN </w:t>
            </w:r>
            <w:r w:rsidR="001C5BA9">
              <w:rPr>
                <w:rFonts w:ascii="Book Antiqua" w:eastAsiaTheme="minorHAnsi" w:hAnsi="Book Antiqua"/>
              </w:rPr>
              <w:t xml:space="preserve">in </w:t>
            </w:r>
            <w:r w:rsidRPr="001F6F6E">
              <w:rPr>
                <w:rFonts w:ascii="Book Antiqua" w:eastAsiaTheme="minorHAnsi" w:hAnsi="Book Antiqua"/>
              </w:rPr>
              <w:t>mmol/</w:t>
            </w:r>
            <w:r w:rsidR="00BD4AFB" w:rsidRPr="001F6F6E">
              <w:rPr>
                <w:rFonts w:ascii="Book Antiqua" w:eastAsiaTheme="minorHAnsi" w:hAnsi="Book Antiqua"/>
              </w:rPr>
              <w:t>L</w:t>
            </w:r>
          </w:p>
        </w:tc>
        <w:tc>
          <w:tcPr>
            <w:tcW w:w="3768" w:type="dxa"/>
            <w:shd w:val="clear" w:color="auto" w:fill="auto"/>
            <w:noWrap/>
            <w:vAlign w:val="bottom"/>
            <w:hideMark/>
          </w:tcPr>
          <w:p w14:paraId="14200F14"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-0.075</w:t>
            </w:r>
          </w:p>
        </w:tc>
        <w:tc>
          <w:tcPr>
            <w:tcW w:w="1555" w:type="dxa"/>
            <w:shd w:val="clear" w:color="auto" w:fill="auto"/>
            <w:noWrap/>
            <w:vAlign w:val="bottom"/>
            <w:hideMark/>
          </w:tcPr>
          <w:p w14:paraId="2CEF2D29"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0.623</w:t>
            </w:r>
          </w:p>
        </w:tc>
      </w:tr>
      <w:tr w:rsidR="00A563A9" w:rsidRPr="001F6F6E" w14:paraId="7B294DA3" w14:textId="77777777" w:rsidTr="00AD31D2">
        <w:trPr>
          <w:trHeight w:val="274"/>
        </w:trPr>
        <w:tc>
          <w:tcPr>
            <w:tcW w:w="3488" w:type="dxa"/>
            <w:shd w:val="clear" w:color="auto" w:fill="auto"/>
            <w:noWrap/>
            <w:vAlign w:val="bottom"/>
            <w:hideMark/>
          </w:tcPr>
          <w:p w14:paraId="3073683B" w14:textId="01E41E4A" w:rsidR="00A563A9" w:rsidRPr="001F6F6E" w:rsidRDefault="00A563A9" w:rsidP="00E75B14">
            <w:pPr>
              <w:snapToGrid w:val="0"/>
              <w:spacing w:line="360" w:lineRule="auto"/>
              <w:rPr>
                <w:rFonts w:ascii="Book Antiqua" w:eastAsiaTheme="minorHAnsi" w:hAnsi="Book Antiqua"/>
              </w:rPr>
            </w:pPr>
            <w:proofErr w:type="spellStart"/>
            <w:r w:rsidRPr="001F6F6E">
              <w:rPr>
                <w:rFonts w:ascii="Book Antiqua" w:eastAsiaTheme="minorHAnsi" w:hAnsi="Book Antiqua"/>
              </w:rPr>
              <w:t>S</w:t>
            </w:r>
            <w:r w:rsidR="00F27367">
              <w:rPr>
                <w:rFonts w:ascii="Book Antiqua" w:eastAsiaTheme="minorHAnsi" w:hAnsi="Book Antiqua"/>
              </w:rPr>
              <w:t>C</w:t>
            </w:r>
            <w:r w:rsidRPr="001F6F6E">
              <w:rPr>
                <w:rFonts w:ascii="Book Antiqua" w:eastAsiaTheme="minorHAnsi" w:hAnsi="Book Antiqua"/>
              </w:rPr>
              <w:t>r</w:t>
            </w:r>
            <w:proofErr w:type="spellEnd"/>
            <w:r w:rsidRPr="001F6F6E">
              <w:rPr>
                <w:rFonts w:ascii="Book Antiqua" w:eastAsiaTheme="minorHAnsi" w:hAnsi="Book Antiqua"/>
              </w:rPr>
              <w:t xml:space="preserve"> </w:t>
            </w:r>
            <w:r w:rsidR="00E810C5">
              <w:rPr>
                <w:rFonts w:ascii="Book Antiqua" w:eastAsiaTheme="minorHAnsi" w:hAnsi="Book Antiqua"/>
              </w:rPr>
              <w:t xml:space="preserve">in </w:t>
            </w:r>
            <w:r w:rsidR="00DC1750">
              <w:rPr>
                <w:rFonts w:ascii="Book Antiqua" w:eastAsiaTheme="minorHAnsi" w:hAnsi="Book Antiqua"/>
              </w:rPr>
              <w:t>µ</w:t>
            </w:r>
            <w:r w:rsidRPr="001F6F6E">
              <w:rPr>
                <w:rFonts w:ascii="Book Antiqua" w:eastAsiaTheme="minorHAnsi" w:hAnsi="Book Antiqua"/>
              </w:rPr>
              <w:t>mol/</w:t>
            </w:r>
            <w:r w:rsidR="00BD4AFB" w:rsidRPr="001F6F6E">
              <w:rPr>
                <w:rFonts w:ascii="Book Antiqua" w:eastAsiaTheme="minorHAnsi" w:hAnsi="Book Antiqua"/>
              </w:rPr>
              <w:t>L</w:t>
            </w:r>
          </w:p>
        </w:tc>
        <w:tc>
          <w:tcPr>
            <w:tcW w:w="3768" w:type="dxa"/>
            <w:shd w:val="clear" w:color="auto" w:fill="auto"/>
            <w:noWrap/>
            <w:vAlign w:val="bottom"/>
            <w:hideMark/>
          </w:tcPr>
          <w:p w14:paraId="56726C62"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-0.226</w:t>
            </w:r>
          </w:p>
        </w:tc>
        <w:tc>
          <w:tcPr>
            <w:tcW w:w="1555" w:type="dxa"/>
            <w:shd w:val="clear" w:color="auto" w:fill="auto"/>
            <w:noWrap/>
            <w:vAlign w:val="bottom"/>
            <w:hideMark/>
          </w:tcPr>
          <w:p w14:paraId="7EB4DA58"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0.135</w:t>
            </w:r>
          </w:p>
        </w:tc>
      </w:tr>
      <w:tr w:rsidR="00A563A9" w:rsidRPr="001F6F6E" w14:paraId="288C3F7B" w14:textId="77777777" w:rsidTr="00AD31D2">
        <w:trPr>
          <w:trHeight w:val="274"/>
        </w:trPr>
        <w:tc>
          <w:tcPr>
            <w:tcW w:w="3488" w:type="dxa"/>
            <w:shd w:val="clear" w:color="auto" w:fill="auto"/>
            <w:noWrap/>
            <w:vAlign w:val="bottom"/>
            <w:hideMark/>
          </w:tcPr>
          <w:p w14:paraId="7A94672A" w14:textId="3FF74DE3"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 xml:space="preserve">WBC </w:t>
            </w:r>
            <w:r w:rsidR="00E810C5">
              <w:rPr>
                <w:rFonts w:ascii="Book Antiqua" w:eastAsiaTheme="minorHAnsi" w:hAnsi="Book Antiqua"/>
              </w:rPr>
              <w:t xml:space="preserve">as </w:t>
            </w:r>
            <w:r w:rsidRPr="001F6F6E">
              <w:rPr>
                <w:rFonts w:ascii="Book Antiqua" w:eastAsiaTheme="minorHAnsi" w:hAnsi="Book Antiqua"/>
              </w:rPr>
              <w:t>×</w:t>
            </w:r>
            <w:r w:rsidR="0040309C" w:rsidRPr="001F6F6E">
              <w:rPr>
                <w:rFonts w:ascii="Book Antiqua" w:eastAsiaTheme="minorHAnsi" w:hAnsi="Book Antiqua"/>
              </w:rPr>
              <w:t xml:space="preserve"> </w:t>
            </w:r>
            <w:r w:rsidRPr="001F6F6E">
              <w:rPr>
                <w:rFonts w:ascii="Book Antiqua" w:eastAsiaTheme="minorHAnsi" w:hAnsi="Book Antiqua"/>
              </w:rPr>
              <w:t>10</w:t>
            </w:r>
            <w:r w:rsidRPr="001F6F6E">
              <w:rPr>
                <w:rFonts w:ascii="Book Antiqua" w:eastAsiaTheme="minorHAnsi" w:hAnsi="Book Antiqua"/>
                <w:vertAlign w:val="superscript"/>
              </w:rPr>
              <w:t>9</w:t>
            </w:r>
            <w:r w:rsidRPr="001F6F6E">
              <w:rPr>
                <w:rFonts w:ascii="Book Antiqua" w:eastAsiaTheme="minorHAnsi" w:hAnsi="Book Antiqua"/>
              </w:rPr>
              <w:t>/L</w:t>
            </w:r>
          </w:p>
        </w:tc>
        <w:tc>
          <w:tcPr>
            <w:tcW w:w="3768" w:type="dxa"/>
            <w:shd w:val="clear" w:color="auto" w:fill="auto"/>
            <w:noWrap/>
            <w:vAlign w:val="bottom"/>
            <w:hideMark/>
          </w:tcPr>
          <w:p w14:paraId="2A46A754"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-0.171</w:t>
            </w:r>
          </w:p>
        </w:tc>
        <w:tc>
          <w:tcPr>
            <w:tcW w:w="1555" w:type="dxa"/>
            <w:shd w:val="clear" w:color="auto" w:fill="auto"/>
            <w:noWrap/>
            <w:vAlign w:val="bottom"/>
            <w:hideMark/>
          </w:tcPr>
          <w:p w14:paraId="738DF8BC"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0.229</w:t>
            </w:r>
          </w:p>
        </w:tc>
      </w:tr>
      <w:tr w:rsidR="00A563A9" w:rsidRPr="001F6F6E" w14:paraId="3E4F5D8D" w14:textId="77777777" w:rsidTr="00AD31D2">
        <w:trPr>
          <w:trHeight w:val="274"/>
        </w:trPr>
        <w:tc>
          <w:tcPr>
            <w:tcW w:w="3488" w:type="dxa"/>
            <w:shd w:val="clear" w:color="auto" w:fill="auto"/>
            <w:noWrap/>
            <w:vAlign w:val="bottom"/>
            <w:hideMark/>
          </w:tcPr>
          <w:p w14:paraId="276C1CD7" w14:textId="2D20BF2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HGB</w:t>
            </w:r>
            <w:r w:rsidR="00BD4AFB" w:rsidRPr="001F6F6E">
              <w:rPr>
                <w:rFonts w:ascii="Book Antiqua" w:eastAsiaTheme="minorHAnsi" w:hAnsi="Book Antiqua"/>
              </w:rPr>
              <w:t xml:space="preserve"> </w:t>
            </w:r>
            <w:r w:rsidR="00E810C5">
              <w:rPr>
                <w:rFonts w:ascii="Book Antiqua" w:eastAsiaTheme="minorHAnsi" w:hAnsi="Book Antiqua"/>
              </w:rPr>
              <w:t xml:space="preserve">in </w:t>
            </w:r>
            <w:r w:rsidRPr="001F6F6E">
              <w:rPr>
                <w:rFonts w:ascii="Book Antiqua" w:eastAsiaTheme="minorHAnsi" w:hAnsi="Book Antiqua"/>
              </w:rPr>
              <w:t>g/</w:t>
            </w:r>
            <w:r w:rsidR="00BD4AFB" w:rsidRPr="001F6F6E">
              <w:rPr>
                <w:rFonts w:ascii="Book Antiqua" w:eastAsiaTheme="minorHAnsi" w:hAnsi="Book Antiqua"/>
              </w:rPr>
              <w:t>L</w:t>
            </w:r>
          </w:p>
        </w:tc>
        <w:tc>
          <w:tcPr>
            <w:tcW w:w="3768" w:type="dxa"/>
            <w:shd w:val="clear" w:color="auto" w:fill="auto"/>
            <w:noWrap/>
            <w:vAlign w:val="bottom"/>
            <w:hideMark/>
          </w:tcPr>
          <w:p w14:paraId="799B1EB2"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-0.063</w:t>
            </w:r>
          </w:p>
        </w:tc>
        <w:tc>
          <w:tcPr>
            <w:tcW w:w="1555" w:type="dxa"/>
            <w:shd w:val="clear" w:color="auto" w:fill="auto"/>
            <w:noWrap/>
            <w:vAlign w:val="bottom"/>
            <w:hideMark/>
          </w:tcPr>
          <w:p w14:paraId="4EF59484"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0.662</w:t>
            </w:r>
          </w:p>
        </w:tc>
      </w:tr>
      <w:tr w:rsidR="00A563A9" w:rsidRPr="001F6F6E" w14:paraId="3EDE8BD7" w14:textId="77777777" w:rsidTr="00AD31D2">
        <w:trPr>
          <w:trHeight w:val="274"/>
        </w:trPr>
        <w:tc>
          <w:tcPr>
            <w:tcW w:w="3488" w:type="dxa"/>
            <w:shd w:val="clear" w:color="auto" w:fill="auto"/>
            <w:noWrap/>
            <w:vAlign w:val="bottom"/>
            <w:hideMark/>
          </w:tcPr>
          <w:p w14:paraId="05C4BCA6" w14:textId="503CAA98" w:rsidR="00A563A9" w:rsidRPr="001F6F6E" w:rsidRDefault="00A563A9" w:rsidP="00E75B14">
            <w:pPr>
              <w:snapToGrid w:val="0"/>
              <w:spacing w:line="360" w:lineRule="auto"/>
              <w:rPr>
                <w:rFonts w:ascii="Book Antiqua" w:eastAsiaTheme="minorHAnsi" w:hAnsi="Book Antiqua"/>
                <w:lang w:eastAsia="zh-CN"/>
              </w:rPr>
            </w:pPr>
            <w:r w:rsidRPr="001F6F6E">
              <w:rPr>
                <w:rFonts w:ascii="Book Antiqua" w:eastAsiaTheme="minorHAnsi" w:hAnsi="Book Antiqua"/>
              </w:rPr>
              <w:t>PLT</w:t>
            </w:r>
            <w:r w:rsidR="00BD4AFB" w:rsidRPr="001F6F6E">
              <w:rPr>
                <w:rFonts w:ascii="Book Antiqua" w:eastAsiaTheme="minorHAnsi" w:hAnsi="Book Antiqua"/>
              </w:rPr>
              <w:t xml:space="preserve"> </w:t>
            </w:r>
            <w:r w:rsidR="00E810C5">
              <w:rPr>
                <w:rFonts w:ascii="Book Antiqua" w:eastAsiaTheme="minorHAnsi" w:hAnsi="Book Antiqua"/>
              </w:rPr>
              <w:t xml:space="preserve">as </w:t>
            </w:r>
            <w:r w:rsidRPr="001F6F6E">
              <w:rPr>
                <w:rFonts w:ascii="Book Antiqua" w:eastAsiaTheme="minorHAnsi" w:hAnsi="Book Antiqua"/>
              </w:rPr>
              <w:t>×</w:t>
            </w:r>
            <w:r w:rsidR="0040309C" w:rsidRPr="001F6F6E">
              <w:rPr>
                <w:rFonts w:ascii="Book Antiqua" w:eastAsiaTheme="minorHAnsi" w:hAnsi="Book Antiqua"/>
              </w:rPr>
              <w:t xml:space="preserve"> </w:t>
            </w:r>
            <w:r w:rsidRPr="001F6F6E">
              <w:rPr>
                <w:rFonts w:ascii="Book Antiqua" w:eastAsiaTheme="minorHAnsi" w:hAnsi="Book Antiqua"/>
              </w:rPr>
              <w:t>10</w:t>
            </w:r>
            <w:r w:rsidRPr="001F6F6E">
              <w:rPr>
                <w:rFonts w:ascii="Book Antiqua" w:eastAsiaTheme="minorHAnsi" w:hAnsi="Book Antiqua"/>
                <w:vertAlign w:val="superscript"/>
              </w:rPr>
              <w:t>9</w:t>
            </w:r>
            <w:r w:rsidRPr="001F6F6E">
              <w:rPr>
                <w:rFonts w:ascii="Book Antiqua" w:eastAsiaTheme="minorHAnsi" w:hAnsi="Book Antiqua"/>
              </w:rPr>
              <w:t>/L</w:t>
            </w:r>
          </w:p>
        </w:tc>
        <w:tc>
          <w:tcPr>
            <w:tcW w:w="3768" w:type="dxa"/>
            <w:shd w:val="clear" w:color="auto" w:fill="auto"/>
            <w:noWrap/>
            <w:vAlign w:val="bottom"/>
            <w:hideMark/>
          </w:tcPr>
          <w:p w14:paraId="6785D849"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-0.150</w:t>
            </w:r>
          </w:p>
        </w:tc>
        <w:tc>
          <w:tcPr>
            <w:tcW w:w="1555" w:type="dxa"/>
            <w:shd w:val="clear" w:color="auto" w:fill="auto"/>
            <w:noWrap/>
            <w:vAlign w:val="bottom"/>
            <w:hideMark/>
          </w:tcPr>
          <w:p w14:paraId="14C75A43"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0.293</w:t>
            </w:r>
          </w:p>
        </w:tc>
      </w:tr>
      <w:tr w:rsidR="00A563A9" w:rsidRPr="001F6F6E" w14:paraId="1C883334" w14:textId="77777777" w:rsidTr="00AD31D2">
        <w:trPr>
          <w:trHeight w:val="274"/>
        </w:trPr>
        <w:tc>
          <w:tcPr>
            <w:tcW w:w="3488" w:type="dxa"/>
            <w:shd w:val="clear" w:color="auto" w:fill="auto"/>
            <w:noWrap/>
            <w:vAlign w:val="bottom"/>
            <w:hideMark/>
          </w:tcPr>
          <w:p w14:paraId="7AA7863A"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INR</w:t>
            </w:r>
          </w:p>
        </w:tc>
        <w:tc>
          <w:tcPr>
            <w:tcW w:w="3768" w:type="dxa"/>
            <w:shd w:val="clear" w:color="auto" w:fill="auto"/>
            <w:noWrap/>
            <w:vAlign w:val="bottom"/>
            <w:hideMark/>
          </w:tcPr>
          <w:p w14:paraId="07D55815"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0.344</w:t>
            </w:r>
          </w:p>
        </w:tc>
        <w:tc>
          <w:tcPr>
            <w:tcW w:w="1555" w:type="dxa"/>
            <w:shd w:val="clear" w:color="auto" w:fill="auto"/>
            <w:noWrap/>
            <w:vAlign w:val="bottom"/>
            <w:hideMark/>
          </w:tcPr>
          <w:p w14:paraId="1EA0DE98"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0.014</w:t>
            </w:r>
          </w:p>
        </w:tc>
      </w:tr>
      <w:tr w:rsidR="00A563A9" w:rsidRPr="001F6F6E" w14:paraId="350E6A2A" w14:textId="77777777" w:rsidTr="00AD31D2">
        <w:trPr>
          <w:trHeight w:val="274"/>
        </w:trPr>
        <w:tc>
          <w:tcPr>
            <w:tcW w:w="3488" w:type="dxa"/>
            <w:shd w:val="clear" w:color="auto" w:fill="auto"/>
            <w:noWrap/>
            <w:vAlign w:val="bottom"/>
            <w:hideMark/>
          </w:tcPr>
          <w:p w14:paraId="30211E65" w14:textId="5F4690EA"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PTA</w:t>
            </w:r>
            <w:r w:rsidR="00E810C5">
              <w:rPr>
                <w:rFonts w:ascii="Book Antiqua" w:eastAsiaTheme="minorHAnsi" w:hAnsi="Book Antiqua"/>
              </w:rPr>
              <w:t>,</w:t>
            </w:r>
            <w:r w:rsidR="00BD4AFB" w:rsidRPr="001F6F6E">
              <w:rPr>
                <w:rFonts w:ascii="Book Antiqua" w:eastAsiaTheme="minorHAnsi" w:hAnsi="Book Antiqua"/>
              </w:rPr>
              <w:t xml:space="preserve"> </w:t>
            </w:r>
            <w:r w:rsidRPr="001F6F6E">
              <w:rPr>
                <w:rFonts w:ascii="Book Antiqua" w:eastAsiaTheme="minorHAnsi" w:hAnsi="Book Antiqua"/>
              </w:rPr>
              <w:t>%</w:t>
            </w:r>
          </w:p>
        </w:tc>
        <w:tc>
          <w:tcPr>
            <w:tcW w:w="3768" w:type="dxa"/>
            <w:shd w:val="clear" w:color="auto" w:fill="auto"/>
            <w:noWrap/>
            <w:vAlign w:val="bottom"/>
            <w:hideMark/>
          </w:tcPr>
          <w:p w14:paraId="0197CDA1"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-0.353</w:t>
            </w:r>
          </w:p>
        </w:tc>
        <w:tc>
          <w:tcPr>
            <w:tcW w:w="1555" w:type="dxa"/>
            <w:shd w:val="clear" w:color="auto" w:fill="auto"/>
            <w:noWrap/>
            <w:vAlign w:val="bottom"/>
            <w:hideMark/>
          </w:tcPr>
          <w:p w14:paraId="37B85129"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0.012</w:t>
            </w:r>
          </w:p>
        </w:tc>
      </w:tr>
      <w:tr w:rsidR="00A563A9" w:rsidRPr="001F6F6E" w14:paraId="215D2B75" w14:textId="77777777" w:rsidTr="00AD31D2">
        <w:trPr>
          <w:trHeight w:val="274"/>
        </w:trPr>
        <w:tc>
          <w:tcPr>
            <w:tcW w:w="3488" w:type="dxa"/>
            <w:shd w:val="clear" w:color="auto" w:fill="auto"/>
            <w:noWrap/>
            <w:vAlign w:val="bottom"/>
            <w:hideMark/>
          </w:tcPr>
          <w:p w14:paraId="050B8B27" w14:textId="70B7951A"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FBG</w:t>
            </w:r>
            <w:r w:rsidR="00BD4AFB" w:rsidRPr="001F6F6E">
              <w:rPr>
                <w:rFonts w:ascii="Book Antiqua" w:eastAsiaTheme="minorHAnsi" w:hAnsi="Book Antiqua"/>
              </w:rPr>
              <w:t xml:space="preserve"> </w:t>
            </w:r>
            <w:r w:rsidR="00E810C5">
              <w:rPr>
                <w:rFonts w:ascii="Book Antiqua" w:eastAsiaTheme="minorHAnsi" w:hAnsi="Book Antiqua"/>
              </w:rPr>
              <w:t xml:space="preserve">in </w:t>
            </w:r>
            <w:r w:rsidRPr="001F6F6E">
              <w:rPr>
                <w:rFonts w:ascii="Book Antiqua" w:eastAsiaTheme="minorHAnsi" w:hAnsi="Book Antiqua"/>
              </w:rPr>
              <w:t>mmol/</w:t>
            </w:r>
            <w:r w:rsidR="00BD4AFB" w:rsidRPr="001F6F6E">
              <w:rPr>
                <w:rFonts w:ascii="Book Antiqua" w:eastAsiaTheme="minorHAnsi" w:hAnsi="Book Antiqua"/>
              </w:rPr>
              <w:t>L</w:t>
            </w:r>
          </w:p>
        </w:tc>
        <w:tc>
          <w:tcPr>
            <w:tcW w:w="3768" w:type="dxa"/>
            <w:shd w:val="clear" w:color="auto" w:fill="auto"/>
            <w:noWrap/>
            <w:vAlign w:val="bottom"/>
            <w:hideMark/>
          </w:tcPr>
          <w:p w14:paraId="26E60BFF"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-0.002</w:t>
            </w:r>
          </w:p>
        </w:tc>
        <w:tc>
          <w:tcPr>
            <w:tcW w:w="1555" w:type="dxa"/>
            <w:shd w:val="clear" w:color="auto" w:fill="auto"/>
            <w:noWrap/>
            <w:vAlign w:val="bottom"/>
            <w:hideMark/>
          </w:tcPr>
          <w:p w14:paraId="6266EB49"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0.988</w:t>
            </w:r>
          </w:p>
        </w:tc>
      </w:tr>
      <w:tr w:rsidR="00A563A9" w:rsidRPr="001F6F6E" w14:paraId="0C1EA524" w14:textId="77777777" w:rsidTr="00AD31D2">
        <w:trPr>
          <w:trHeight w:val="274"/>
        </w:trPr>
        <w:tc>
          <w:tcPr>
            <w:tcW w:w="3488" w:type="dxa"/>
            <w:shd w:val="clear" w:color="auto" w:fill="auto"/>
            <w:noWrap/>
            <w:vAlign w:val="bottom"/>
            <w:hideMark/>
          </w:tcPr>
          <w:p w14:paraId="0E58FC7A" w14:textId="25B3E855"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TC</w:t>
            </w:r>
            <w:r w:rsidR="00BD4AFB" w:rsidRPr="001F6F6E">
              <w:rPr>
                <w:rFonts w:ascii="Book Antiqua" w:eastAsiaTheme="minorHAnsi" w:hAnsi="Book Antiqua"/>
              </w:rPr>
              <w:t xml:space="preserve"> </w:t>
            </w:r>
            <w:r w:rsidR="00E810C5">
              <w:rPr>
                <w:rFonts w:ascii="Book Antiqua" w:eastAsiaTheme="minorHAnsi" w:hAnsi="Book Antiqua"/>
              </w:rPr>
              <w:t xml:space="preserve">in </w:t>
            </w:r>
            <w:r w:rsidRPr="001F6F6E">
              <w:rPr>
                <w:rFonts w:ascii="Book Antiqua" w:eastAsiaTheme="minorHAnsi" w:hAnsi="Book Antiqua"/>
              </w:rPr>
              <w:t>mmol/</w:t>
            </w:r>
            <w:r w:rsidR="00BD4AFB" w:rsidRPr="001F6F6E">
              <w:rPr>
                <w:rFonts w:ascii="Book Antiqua" w:eastAsiaTheme="minorHAnsi" w:hAnsi="Book Antiqua"/>
              </w:rPr>
              <w:t>L</w:t>
            </w:r>
          </w:p>
        </w:tc>
        <w:tc>
          <w:tcPr>
            <w:tcW w:w="3768" w:type="dxa"/>
            <w:shd w:val="clear" w:color="auto" w:fill="auto"/>
            <w:noWrap/>
            <w:vAlign w:val="bottom"/>
            <w:hideMark/>
          </w:tcPr>
          <w:p w14:paraId="06DA870D"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-0.350</w:t>
            </w:r>
          </w:p>
        </w:tc>
        <w:tc>
          <w:tcPr>
            <w:tcW w:w="1555" w:type="dxa"/>
            <w:shd w:val="clear" w:color="auto" w:fill="auto"/>
            <w:noWrap/>
            <w:vAlign w:val="bottom"/>
            <w:hideMark/>
          </w:tcPr>
          <w:p w14:paraId="087BB014"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0.050</w:t>
            </w:r>
          </w:p>
        </w:tc>
      </w:tr>
      <w:tr w:rsidR="00A563A9" w:rsidRPr="001F6F6E" w14:paraId="33AC89A0" w14:textId="77777777" w:rsidTr="00AD31D2">
        <w:trPr>
          <w:trHeight w:val="274"/>
        </w:trPr>
        <w:tc>
          <w:tcPr>
            <w:tcW w:w="3488" w:type="dxa"/>
            <w:shd w:val="clear" w:color="auto" w:fill="auto"/>
            <w:noWrap/>
            <w:vAlign w:val="bottom"/>
            <w:hideMark/>
          </w:tcPr>
          <w:p w14:paraId="0EB2208F" w14:textId="3EC369C2"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TG</w:t>
            </w:r>
            <w:r w:rsidR="00BD4AFB" w:rsidRPr="001F6F6E">
              <w:rPr>
                <w:rFonts w:ascii="Book Antiqua" w:eastAsiaTheme="minorHAnsi" w:hAnsi="Book Antiqua"/>
              </w:rPr>
              <w:t xml:space="preserve"> </w:t>
            </w:r>
            <w:r w:rsidR="00E810C5">
              <w:rPr>
                <w:rFonts w:ascii="Book Antiqua" w:eastAsiaTheme="minorHAnsi" w:hAnsi="Book Antiqua"/>
              </w:rPr>
              <w:t xml:space="preserve">in </w:t>
            </w:r>
            <w:r w:rsidRPr="001F6F6E">
              <w:rPr>
                <w:rFonts w:ascii="Book Antiqua" w:eastAsiaTheme="minorHAnsi" w:hAnsi="Book Antiqua"/>
              </w:rPr>
              <w:t>mmol/</w:t>
            </w:r>
            <w:r w:rsidR="00BD4AFB" w:rsidRPr="001F6F6E">
              <w:rPr>
                <w:rFonts w:ascii="Book Antiqua" w:eastAsiaTheme="minorHAnsi" w:hAnsi="Book Antiqua"/>
              </w:rPr>
              <w:t>L</w:t>
            </w:r>
          </w:p>
        </w:tc>
        <w:tc>
          <w:tcPr>
            <w:tcW w:w="3768" w:type="dxa"/>
            <w:shd w:val="clear" w:color="auto" w:fill="auto"/>
            <w:noWrap/>
            <w:vAlign w:val="bottom"/>
            <w:hideMark/>
          </w:tcPr>
          <w:p w14:paraId="6297D68E"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-0.469</w:t>
            </w:r>
          </w:p>
        </w:tc>
        <w:tc>
          <w:tcPr>
            <w:tcW w:w="1555" w:type="dxa"/>
            <w:shd w:val="clear" w:color="auto" w:fill="auto"/>
            <w:noWrap/>
            <w:vAlign w:val="bottom"/>
            <w:hideMark/>
          </w:tcPr>
          <w:p w14:paraId="760EDFCC"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0.007</w:t>
            </w:r>
          </w:p>
        </w:tc>
      </w:tr>
      <w:tr w:rsidR="00A563A9" w:rsidRPr="001F6F6E" w14:paraId="0B9C3765" w14:textId="77777777" w:rsidTr="00AD31D2">
        <w:trPr>
          <w:trHeight w:val="281"/>
        </w:trPr>
        <w:tc>
          <w:tcPr>
            <w:tcW w:w="3488" w:type="dxa"/>
            <w:shd w:val="clear" w:color="auto" w:fill="auto"/>
            <w:noWrap/>
            <w:vAlign w:val="bottom"/>
            <w:hideMark/>
          </w:tcPr>
          <w:p w14:paraId="7D2883FB" w14:textId="1288390C"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HDL</w:t>
            </w:r>
            <w:r w:rsidR="00BD4AFB" w:rsidRPr="001F6F6E">
              <w:rPr>
                <w:rFonts w:ascii="Book Antiqua" w:eastAsiaTheme="minorHAnsi" w:hAnsi="Book Antiqua"/>
              </w:rPr>
              <w:t xml:space="preserve"> </w:t>
            </w:r>
            <w:r w:rsidR="00E810C5">
              <w:rPr>
                <w:rFonts w:ascii="Book Antiqua" w:eastAsiaTheme="minorHAnsi" w:hAnsi="Book Antiqua"/>
              </w:rPr>
              <w:t xml:space="preserve">in </w:t>
            </w:r>
            <w:r w:rsidRPr="001F6F6E">
              <w:rPr>
                <w:rFonts w:ascii="Book Antiqua" w:eastAsiaTheme="minorHAnsi" w:hAnsi="Book Antiqua"/>
              </w:rPr>
              <w:t>mmol/</w:t>
            </w:r>
            <w:r w:rsidR="00BD4AFB" w:rsidRPr="001F6F6E">
              <w:rPr>
                <w:rFonts w:ascii="Book Antiqua" w:eastAsiaTheme="minorHAnsi" w:hAnsi="Book Antiqua"/>
              </w:rPr>
              <w:t>L</w:t>
            </w:r>
          </w:p>
        </w:tc>
        <w:tc>
          <w:tcPr>
            <w:tcW w:w="3768" w:type="dxa"/>
            <w:shd w:val="clear" w:color="auto" w:fill="auto"/>
            <w:noWrap/>
            <w:vAlign w:val="bottom"/>
            <w:hideMark/>
          </w:tcPr>
          <w:p w14:paraId="165C319E"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0.148</w:t>
            </w:r>
          </w:p>
        </w:tc>
        <w:tc>
          <w:tcPr>
            <w:tcW w:w="1555" w:type="dxa"/>
            <w:shd w:val="clear" w:color="auto" w:fill="auto"/>
            <w:noWrap/>
            <w:vAlign w:val="bottom"/>
            <w:hideMark/>
          </w:tcPr>
          <w:p w14:paraId="69E83092"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0.481</w:t>
            </w:r>
          </w:p>
        </w:tc>
      </w:tr>
      <w:tr w:rsidR="00A563A9" w:rsidRPr="001F6F6E" w14:paraId="27A06D04" w14:textId="77777777" w:rsidTr="00AD31D2">
        <w:trPr>
          <w:trHeight w:val="281"/>
        </w:trPr>
        <w:tc>
          <w:tcPr>
            <w:tcW w:w="3488" w:type="dxa"/>
            <w:shd w:val="clear" w:color="auto" w:fill="auto"/>
            <w:noWrap/>
            <w:vAlign w:val="bottom"/>
            <w:hideMark/>
          </w:tcPr>
          <w:p w14:paraId="0305D5D1" w14:textId="3DF87488"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LDL</w:t>
            </w:r>
            <w:r w:rsidR="00E810C5">
              <w:rPr>
                <w:rFonts w:ascii="Book Antiqua" w:eastAsiaTheme="minorHAnsi" w:hAnsi="Book Antiqua"/>
              </w:rPr>
              <w:t xml:space="preserve"> in </w:t>
            </w:r>
            <w:r w:rsidRPr="001F6F6E">
              <w:rPr>
                <w:rFonts w:ascii="Book Antiqua" w:eastAsiaTheme="minorHAnsi" w:hAnsi="Book Antiqua"/>
              </w:rPr>
              <w:t>mmol/</w:t>
            </w:r>
            <w:r w:rsidR="00BD4AFB" w:rsidRPr="001F6F6E">
              <w:rPr>
                <w:rFonts w:ascii="Book Antiqua" w:eastAsiaTheme="minorHAnsi" w:hAnsi="Book Antiqua"/>
              </w:rPr>
              <w:t>L</w:t>
            </w:r>
          </w:p>
        </w:tc>
        <w:tc>
          <w:tcPr>
            <w:tcW w:w="3768" w:type="dxa"/>
            <w:shd w:val="clear" w:color="auto" w:fill="auto"/>
            <w:noWrap/>
            <w:vAlign w:val="bottom"/>
            <w:hideMark/>
          </w:tcPr>
          <w:p w14:paraId="11E86847"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-0.360</w:t>
            </w:r>
          </w:p>
        </w:tc>
        <w:tc>
          <w:tcPr>
            <w:tcW w:w="1555" w:type="dxa"/>
            <w:shd w:val="clear" w:color="auto" w:fill="auto"/>
            <w:noWrap/>
            <w:vAlign w:val="bottom"/>
            <w:hideMark/>
          </w:tcPr>
          <w:p w14:paraId="1BF52BDD"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0.077</w:t>
            </w:r>
          </w:p>
        </w:tc>
      </w:tr>
      <w:tr w:rsidR="00A563A9" w:rsidRPr="001F6F6E" w14:paraId="7E24C272" w14:textId="77777777" w:rsidTr="00AD31D2">
        <w:trPr>
          <w:trHeight w:val="274"/>
        </w:trPr>
        <w:tc>
          <w:tcPr>
            <w:tcW w:w="3488" w:type="dxa"/>
            <w:shd w:val="clear" w:color="auto" w:fill="auto"/>
            <w:noWrap/>
            <w:vAlign w:val="bottom"/>
            <w:hideMark/>
          </w:tcPr>
          <w:p w14:paraId="508300FA" w14:textId="08623163"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 xml:space="preserve">IFNα </w:t>
            </w:r>
            <w:r w:rsidR="00E810C5">
              <w:rPr>
                <w:rFonts w:ascii="Book Antiqua" w:eastAsiaTheme="minorHAnsi" w:hAnsi="Book Antiqua"/>
              </w:rPr>
              <w:t xml:space="preserve">in </w:t>
            </w:r>
            <w:proofErr w:type="spellStart"/>
            <w:r w:rsidRPr="001F6F6E">
              <w:rPr>
                <w:rFonts w:ascii="Book Antiqua" w:eastAsiaTheme="minorHAnsi" w:hAnsi="Book Antiqua"/>
              </w:rPr>
              <w:t>pg</w:t>
            </w:r>
            <w:proofErr w:type="spellEnd"/>
            <w:r w:rsidRPr="001F6F6E">
              <w:rPr>
                <w:rFonts w:ascii="Book Antiqua" w:eastAsiaTheme="minorHAnsi" w:hAnsi="Book Antiqua"/>
              </w:rPr>
              <w:t>/m</w:t>
            </w:r>
            <w:r w:rsidR="00BD4AFB" w:rsidRPr="001F6F6E">
              <w:rPr>
                <w:rFonts w:ascii="Book Antiqua" w:eastAsiaTheme="minorHAnsi" w:hAnsi="Book Antiqua"/>
              </w:rPr>
              <w:t>L</w:t>
            </w:r>
          </w:p>
        </w:tc>
        <w:tc>
          <w:tcPr>
            <w:tcW w:w="3768" w:type="dxa"/>
            <w:shd w:val="clear" w:color="auto" w:fill="auto"/>
            <w:noWrap/>
            <w:vAlign w:val="bottom"/>
            <w:hideMark/>
          </w:tcPr>
          <w:p w14:paraId="4CC95E72"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-0.282</w:t>
            </w:r>
          </w:p>
        </w:tc>
        <w:tc>
          <w:tcPr>
            <w:tcW w:w="1555" w:type="dxa"/>
            <w:shd w:val="clear" w:color="auto" w:fill="auto"/>
            <w:noWrap/>
            <w:vAlign w:val="bottom"/>
            <w:hideMark/>
          </w:tcPr>
          <w:p w14:paraId="64391D45"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0.146</w:t>
            </w:r>
          </w:p>
        </w:tc>
      </w:tr>
      <w:tr w:rsidR="00A563A9" w:rsidRPr="001F6F6E" w14:paraId="47BC552B" w14:textId="77777777" w:rsidTr="00AD31D2">
        <w:trPr>
          <w:trHeight w:val="274"/>
        </w:trPr>
        <w:tc>
          <w:tcPr>
            <w:tcW w:w="3488" w:type="dxa"/>
            <w:shd w:val="clear" w:color="auto" w:fill="auto"/>
            <w:noWrap/>
            <w:vAlign w:val="bottom"/>
            <w:hideMark/>
          </w:tcPr>
          <w:p w14:paraId="63447C35" w14:textId="2E12EF34" w:rsidR="00A563A9" w:rsidRPr="001F6F6E" w:rsidRDefault="00A563A9" w:rsidP="00E75B14">
            <w:pPr>
              <w:snapToGrid w:val="0"/>
              <w:spacing w:line="360" w:lineRule="auto"/>
              <w:rPr>
                <w:rFonts w:ascii="Book Antiqua" w:eastAsiaTheme="minorHAnsi" w:hAnsi="Book Antiqua"/>
              </w:rPr>
            </w:pPr>
            <w:proofErr w:type="spellStart"/>
            <w:r w:rsidRPr="001F6F6E">
              <w:rPr>
                <w:rFonts w:ascii="Book Antiqua" w:eastAsiaTheme="minorHAnsi" w:hAnsi="Book Antiqua"/>
              </w:rPr>
              <w:t>IFNγ</w:t>
            </w:r>
            <w:proofErr w:type="spellEnd"/>
            <w:r w:rsidRPr="001F6F6E">
              <w:rPr>
                <w:rFonts w:ascii="Book Antiqua" w:eastAsiaTheme="minorHAnsi" w:hAnsi="Book Antiqua"/>
              </w:rPr>
              <w:t xml:space="preserve"> </w:t>
            </w:r>
            <w:r w:rsidR="00E810C5">
              <w:rPr>
                <w:rFonts w:ascii="Book Antiqua" w:eastAsiaTheme="minorHAnsi" w:hAnsi="Book Antiqua"/>
              </w:rPr>
              <w:t xml:space="preserve">in </w:t>
            </w:r>
            <w:proofErr w:type="spellStart"/>
            <w:r w:rsidRPr="001F6F6E">
              <w:rPr>
                <w:rFonts w:ascii="Book Antiqua" w:eastAsiaTheme="minorHAnsi" w:hAnsi="Book Antiqua"/>
              </w:rPr>
              <w:t>pg</w:t>
            </w:r>
            <w:proofErr w:type="spellEnd"/>
            <w:r w:rsidRPr="001F6F6E">
              <w:rPr>
                <w:rFonts w:ascii="Book Antiqua" w:eastAsiaTheme="minorHAnsi" w:hAnsi="Book Antiqua"/>
              </w:rPr>
              <w:t>/m</w:t>
            </w:r>
            <w:r w:rsidR="00BD4AFB" w:rsidRPr="001F6F6E">
              <w:rPr>
                <w:rFonts w:ascii="Book Antiqua" w:eastAsiaTheme="minorHAnsi" w:hAnsi="Book Antiqua"/>
              </w:rPr>
              <w:t>L</w:t>
            </w:r>
          </w:p>
        </w:tc>
        <w:tc>
          <w:tcPr>
            <w:tcW w:w="3768" w:type="dxa"/>
            <w:shd w:val="clear" w:color="auto" w:fill="auto"/>
            <w:noWrap/>
            <w:vAlign w:val="bottom"/>
            <w:hideMark/>
          </w:tcPr>
          <w:p w14:paraId="555DF391"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-0.314</w:t>
            </w:r>
          </w:p>
        </w:tc>
        <w:tc>
          <w:tcPr>
            <w:tcW w:w="1555" w:type="dxa"/>
            <w:shd w:val="clear" w:color="auto" w:fill="auto"/>
            <w:noWrap/>
            <w:vAlign w:val="bottom"/>
            <w:hideMark/>
          </w:tcPr>
          <w:p w14:paraId="1055D440"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0.104</w:t>
            </w:r>
          </w:p>
        </w:tc>
      </w:tr>
      <w:tr w:rsidR="00A563A9" w:rsidRPr="001F6F6E" w14:paraId="5305C448" w14:textId="77777777" w:rsidTr="00AD31D2">
        <w:trPr>
          <w:trHeight w:val="274"/>
        </w:trPr>
        <w:tc>
          <w:tcPr>
            <w:tcW w:w="3488" w:type="dxa"/>
            <w:shd w:val="clear" w:color="auto" w:fill="auto"/>
            <w:noWrap/>
            <w:vAlign w:val="bottom"/>
            <w:hideMark/>
          </w:tcPr>
          <w:p w14:paraId="1F1C3C1F" w14:textId="7AE0CC23"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 xml:space="preserve">IL-12 </w:t>
            </w:r>
            <w:r w:rsidR="00E810C5">
              <w:rPr>
                <w:rFonts w:ascii="Book Antiqua" w:eastAsiaTheme="minorHAnsi" w:hAnsi="Book Antiqua"/>
              </w:rPr>
              <w:t xml:space="preserve">in </w:t>
            </w:r>
            <w:proofErr w:type="spellStart"/>
            <w:r w:rsidRPr="001F6F6E">
              <w:rPr>
                <w:rFonts w:ascii="Book Antiqua" w:eastAsiaTheme="minorHAnsi" w:hAnsi="Book Antiqua"/>
              </w:rPr>
              <w:t>pg</w:t>
            </w:r>
            <w:proofErr w:type="spellEnd"/>
            <w:r w:rsidRPr="001F6F6E">
              <w:rPr>
                <w:rFonts w:ascii="Book Antiqua" w:eastAsiaTheme="minorHAnsi" w:hAnsi="Book Antiqua"/>
              </w:rPr>
              <w:t>/m</w:t>
            </w:r>
            <w:r w:rsidR="00BD4AFB" w:rsidRPr="001F6F6E">
              <w:rPr>
                <w:rFonts w:ascii="Book Antiqua" w:eastAsiaTheme="minorHAnsi" w:hAnsi="Book Antiqua"/>
              </w:rPr>
              <w:t>L</w:t>
            </w:r>
          </w:p>
        </w:tc>
        <w:tc>
          <w:tcPr>
            <w:tcW w:w="3768" w:type="dxa"/>
            <w:shd w:val="clear" w:color="auto" w:fill="auto"/>
            <w:noWrap/>
            <w:vAlign w:val="bottom"/>
            <w:hideMark/>
          </w:tcPr>
          <w:p w14:paraId="193B4183"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-0.076</w:t>
            </w:r>
          </w:p>
        </w:tc>
        <w:tc>
          <w:tcPr>
            <w:tcW w:w="1555" w:type="dxa"/>
            <w:shd w:val="clear" w:color="auto" w:fill="auto"/>
            <w:noWrap/>
            <w:vAlign w:val="bottom"/>
            <w:hideMark/>
          </w:tcPr>
          <w:p w14:paraId="114D06AD"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0.702</w:t>
            </w:r>
          </w:p>
        </w:tc>
      </w:tr>
      <w:tr w:rsidR="00A563A9" w:rsidRPr="001F6F6E" w14:paraId="01C46A05" w14:textId="77777777" w:rsidTr="00AD31D2">
        <w:trPr>
          <w:trHeight w:val="274"/>
        </w:trPr>
        <w:tc>
          <w:tcPr>
            <w:tcW w:w="3488" w:type="dxa"/>
            <w:shd w:val="clear" w:color="auto" w:fill="auto"/>
            <w:noWrap/>
            <w:vAlign w:val="bottom"/>
            <w:hideMark/>
          </w:tcPr>
          <w:p w14:paraId="1F47E928" w14:textId="48ED54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 xml:space="preserve">IP-10 </w:t>
            </w:r>
            <w:r w:rsidR="00E810C5">
              <w:rPr>
                <w:rFonts w:ascii="Book Antiqua" w:eastAsiaTheme="minorHAnsi" w:hAnsi="Book Antiqua"/>
              </w:rPr>
              <w:t xml:space="preserve">in </w:t>
            </w:r>
            <w:proofErr w:type="spellStart"/>
            <w:r w:rsidRPr="001F6F6E">
              <w:rPr>
                <w:rFonts w:ascii="Book Antiqua" w:eastAsiaTheme="minorHAnsi" w:hAnsi="Book Antiqua"/>
              </w:rPr>
              <w:t>pg</w:t>
            </w:r>
            <w:proofErr w:type="spellEnd"/>
            <w:r w:rsidRPr="001F6F6E">
              <w:rPr>
                <w:rFonts w:ascii="Book Antiqua" w:eastAsiaTheme="minorHAnsi" w:hAnsi="Book Antiqua"/>
              </w:rPr>
              <w:t>/m</w:t>
            </w:r>
            <w:r w:rsidR="00BD4AFB" w:rsidRPr="001F6F6E">
              <w:rPr>
                <w:rFonts w:ascii="Book Antiqua" w:eastAsiaTheme="minorHAnsi" w:hAnsi="Book Antiqua"/>
              </w:rPr>
              <w:t>L</w:t>
            </w:r>
          </w:p>
        </w:tc>
        <w:tc>
          <w:tcPr>
            <w:tcW w:w="3768" w:type="dxa"/>
            <w:shd w:val="clear" w:color="auto" w:fill="auto"/>
            <w:noWrap/>
            <w:vAlign w:val="bottom"/>
            <w:hideMark/>
          </w:tcPr>
          <w:p w14:paraId="24C865B2"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0.154</w:t>
            </w:r>
          </w:p>
        </w:tc>
        <w:tc>
          <w:tcPr>
            <w:tcW w:w="1555" w:type="dxa"/>
            <w:shd w:val="clear" w:color="auto" w:fill="auto"/>
            <w:noWrap/>
            <w:vAlign w:val="bottom"/>
            <w:hideMark/>
          </w:tcPr>
          <w:p w14:paraId="36F2200D"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0.434</w:t>
            </w:r>
          </w:p>
        </w:tc>
      </w:tr>
      <w:tr w:rsidR="00A563A9" w:rsidRPr="001F6F6E" w14:paraId="1574BE04" w14:textId="77777777" w:rsidTr="00AD31D2">
        <w:trPr>
          <w:trHeight w:val="281"/>
        </w:trPr>
        <w:tc>
          <w:tcPr>
            <w:tcW w:w="3488" w:type="dxa"/>
            <w:shd w:val="clear" w:color="auto" w:fill="auto"/>
            <w:noWrap/>
            <w:vAlign w:val="bottom"/>
            <w:hideMark/>
          </w:tcPr>
          <w:p w14:paraId="6723E661" w14:textId="29D49C5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 xml:space="preserve">TNFα </w:t>
            </w:r>
            <w:r w:rsidR="00E810C5">
              <w:rPr>
                <w:rFonts w:ascii="Book Antiqua" w:eastAsiaTheme="minorHAnsi" w:hAnsi="Book Antiqua"/>
              </w:rPr>
              <w:t xml:space="preserve">in </w:t>
            </w:r>
            <w:proofErr w:type="spellStart"/>
            <w:r w:rsidRPr="001F6F6E">
              <w:rPr>
                <w:rFonts w:ascii="Book Antiqua" w:eastAsiaTheme="minorHAnsi" w:hAnsi="Book Antiqua"/>
              </w:rPr>
              <w:t>pg</w:t>
            </w:r>
            <w:proofErr w:type="spellEnd"/>
            <w:r w:rsidRPr="001F6F6E">
              <w:rPr>
                <w:rFonts w:ascii="Book Antiqua" w:eastAsiaTheme="minorHAnsi" w:hAnsi="Book Antiqua"/>
              </w:rPr>
              <w:t>/m</w:t>
            </w:r>
            <w:r w:rsidR="00BD4AFB" w:rsidRPr="001F6F6E">
              <w:rPr>
                <w:rFonts w:ascii="Book Antiqua" w:eastAsiaTheme="minorHAnsi" w:hAnsi="Book Antiqua"/>
              </w:rPr>
              <w:t>L</w:t>
            </w:r>
          </w:p>
        </w:tc>
        <w:tc>
          <w:tcPr>
            <w:tcW w:w="3768" w:type="dxa"/>
            <w:shd w:val="clear" w:color="auto" w:fill="auto"/>
            <w:noWrap/>
            <w:vAlign w:val="bottom"/>
            <w:hideMark/>
          </w:tcPr>
          <w:p w14:paraId="674A09A7"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-0.031</w:t>
            </w:r>
          </w:p>
        </w:tc>
        <w:tc>
          <w:tcPr>
            <w:tcW w:w="1555" w:type="dxa"/>
            <w:shd w:val="clear" w:color="auto" w:fill="auto"/>
            <w:noWrap/>
            <w:vAlign w:val="bottom"/>
            <w:hideMark/>
          </w:tcPr>
          <w:p w14:paraId="1E614A86" w14:textId="77777777" w:rsidR="00A563A9" w:rsidRPr="001F6F6E" w:rsidRDefault="00A563A9" w:rsidP="00E75B14">
            <w:pPr>
              <w:snapToGrid w:val="0"/>
              <w:spacing w:line="360" w:lineRule="auto"/>
              <w:rPr>
                <w:rFonts w:ascii="Book Antiqua" w:eastAsiaTheme="minorHAnsi" w:hAnsi="Book Antiqua"/>
              </w:rPr>
            </w:pPr>
            <w:r w:rsidRPr="001F6F6E">
              <w:rPr>
                <w:rFonts w:ascii="Book Antiqua" w:eastAsiaTheme="minorHAnsi" w:hAnsi="Book Antiqua"/>
              </w:rPr>
              <w:t>0.874</w:t>
            </w:r>
          </w:p>
        </w:tc>
      </w:tr>
    </w:tbl>
    <w:p w14:paraId="7D485F2B" w14:textId="07EF32DD" w:rsidR="00A77B3E" w:rsidRPr="001F6F6E" w:rsidRDefault="007B50B8" w:rsidP="001F6F6E">
      <w:pPr>
        <w:snapToGrid w:val="0"/>
        <w:spacing w:line="360" w:lineRule="auto"/>
        <w:jc w:val="both"/>
        <w:rPr>
          <w:rFonts w:ascii="Book Antiqua" w:hAnsi="Book Antiqua"/>
        </w:rPr>
      </w:pPr>
      <w:r w:rsidRPr="001F6F6E">
        <w:rPr>
          <w:rFonts w:ascii="Book Antiqua" w:hAnsi="Book Antiqua"/>
        </w:rPr>
        <w:t xml:space="preserve">ALT: Alanine aminotransferase; AST: Aspartate aminotransferase; </w:t>
      </w:r>
      <w:r w:rsidR="003B022F" w:rsidRPr="001F6F6E">
        <w:rPr>
          <w:rFonts w:ascii="Book Antiqua" w:hAnsi="Book Antiqua"/>
        </w:rPr>
        <w:t>ALP: Alkaline phosphatase; BUN: Blood urea nitrogen; FBG: Fasting blood glucose</w:t>
      </w:r>
      <w:r w:rsidR="003B022F">
        <w:rPr>
          <w:rFonts w:ascii="Book Antiqua" w:hAnsi="Book Antiqua"/>
        </w:rPr>
        <w:t>;</w:t>
      </w:r>
      <w:r w:rsidR="003B022F" w:rsidRPr="003B022F">
        <w:rPr>
          <w:rFonts w:ascii="Book Antiqua" w:hAnsi="Book Antiqua"/>
        </w:rPr>
        <w:t xml:space="preserve"> </w:t>
      </w:r>
      <w:r w:rsidR="003B022F" w:rsidRPr="001F6F6E">
        <w:rPr>
          <w:rFonts w:ascii="Book Antiqua" w:hAnsi="Book Antiqua"/>
        </w:rPr>
        <w:t xml:space="preserve">GGT: γ-Glutamyl </w:t>
      </w:r>
      <w:r w:rsidR="003B022F" w:rsidRPr="001F6F6E">
        <w:rPr>
          <w:rFonts w:ascii="Book Antiqua" w:hAnsi="Book Antiqua"/>
        </w:rPr>
        <w:lastRenderedPageBreak/>
        <w:t>transpeptidase;</w:t>
      </w:r>
      <w:r w:rsidR="003B022F">
        <w:rPr>
          <w:rFonts w:ascii="Book Antiqua" w:hAnsi="Book Antiqua"/>
        </w:rPr>
        <w:t xml:space="preserve"> </w:t>
      </w:r>
      <w:proofErr w:type="spellStart"/>
      <w:r w:rsidR="003B022F" w:rsidRPr="001F6F6E">
        <w:rPr>
          <w:rFonts w:ascii="Book Antiqua" w:eastAsia="Book Antiqua" w:hAnsi="Book Antiqua" w:cs="Book Antiqua"/>
          <w:color w:val="000000"/>
        </w:rPr>
        <w:t>HBeAg</w:t>
      </w:r>
      <w:proofErr w:type="spellEnd"/>
      <w:r w:rsidR="003B022F" w:rsidRPr="001F6F6E">
        <w:rPr>
          <w:rFonts w:ascii="Book Antiqua" w:eastAsia="Book Antiqua" w:hAnsi="Book Antiqua" w:cs="Book Antiqua"/>
          <w:color w:val="000000"/>
        </w:rPr>
        <w:t>: Hepatitis B e antigen</w:t>
      </w:r>
      <w:r w:rsidR="003B022F">
        <w:rPr>
          <w:rFonts w:ascii="Book Antiqua" w:eastAsia="Book Antiqua" w:hAnsi="Book Antiqua" w:cs="Book Antiqua"/>
          <w:color w:val="000000"/>
        </w:rPr>
        <w:t xml:space="preserve">; </w:t>
      </w:r>
      <w:r w:rsidR="003B022F" w:rsidRPr="001F6F6E">
        <w:rPr>
          <w:rFonts w:ascii="Book Antiqua" w:eastAsia="Book Antiqua" w:hAnsi="Book Antiqua" w:cs="Book Antiqua"/>
          <w:color w:val="000000"/>
        </w:rPr>
        <w:t>HBsAg: Hepatitis B surface antigen</w:t>
      </w:r>
      <w:r w:rsidR="003B022F">
        <w:rPr>
          <w:rFonts w:ascii="Book Antiqua" w:eastAsia="Book Antiqua" w:hAnsi="Book Antiqua" w:cs="Book Antiqua"/>
          <w:color w:val="000000"/>
        </w:rPr>
        <w:t xml:space="preserve">; HBV: Hepatitis B virus; </w:t>
      </w:r>
      <w:r w:rsidR="003B022F" w:rsidRPr="001F6F6E">
        <w:rPr>
          <w:rFonts w:ascii="Book Antiqua" w:hAnsi="Book Antiqua"/>
        </w:rPr>
        <w:t xml:space="preserve">HDL: High-density lipoprotein; </w:t>
      </w:r>
      <w:r w:rsidR="003B022F">
        <w:rPr>
          <w:rFonts w:ascii="Book Antiqua" w:hAnsi="Book Antiqua"/>
        </w:rPr>
        <w:t xml:space="preserve">HGB: Hemoglobin; INR: International normalized ratio; </w:t>
      </w:r>
      <w:r w:rsidR="003B022F" w:rsidRPr="001F6F6E">
        <w:rPr>
          <w:rFonts w:ascii="Book Antiqua" w:hAnsi="Book Antiqua"/>
        </w:rPr>
        <w:t>LDL: Low-density lipoprotein</w:t>
      </w:r>
      <w:r w:rsidR="003B022F">
        <w:rPr>
          <w:rFonts w:ascii="Book Antiqua" w:hAnsi="Book Antiqua"/>
        </w:rPr>
        <w:t xml:space="preserve">; PLT: Platelet; PTA: Plasma thromboplastin antecedent; </w:t>
      </w:r>
      <w:r w:rsidR="003B022F" w:rsidRPr="001F6F6E">
        <w:rPr>
          <w:rFonts w:ascii="Book Antiqua" w:eastAsia="Book Antiqua" w:hAnsi="Book Antiqua" w:cs="Book Antiqua"/>
          <w:color w:val="000000"/>
        </w:rPr>
        <w:t>s4-1BB: Soluble 4-1BB</w:t>
      </w:r>
      <w:r w:rsidR="003B022F">
        <w:rPr>
          <w:rFonts w:ascii="Book Antiqua" w:eastAsia="Book Antiqua" w:hAnsi="Book Antiqua" w:cs="Book Antiqua"/>
          <w:color w:val="000000"/>
        </w:rPr>
        <w:t xml:space="preserve">; </w:t>
      </w:r>
      <w:proofErr w:type="spellStart"/>
      <w:r w:rsidR="003B022F" w:rsidRPr="001F6F6E">
        <w:rPr>
          <w:rFonts w:ascii="Book Antiqua" w:hAnsi="Book Antiqua"/>
        </w:rPr>
        <w:t>SCr</w:t>
      </w:r>
      <w:proofErr w:type="spellEnd"/>
      <w:r w:rsidR="003B022F" w:rsidRPr="001F6F6E">
        <w:rPr>
          <w:rFonts w:ascii="Book Antiqua" w:hAnsi="Book Antiqua"/>
        </w:rPr>
        <w:t>: Serum creatinine</w:t>
      </w:r>
      <w:r w:rsidR="003B022F">
        <w:rPr>
          <w:rFonts w:ascii="Book Antiqua" w:hAnsi="Book Antiqua"/>
        </w:rPr>
        <w:t xml:space="preserve">; </w:t>
      </w:r>
      <w:r w:rsidRPr="001F6F6E">
        <w:rPr>
          <w:rFonts w:ascii="Book Antiqua" w:hAnsi="Book Antiqua"/>
        </w:rPr>
        <w:t xml:space="preserve">TBIL: Total bilirubin; </w:t>
      </w:r>
      <w:r w:rsidR="003B022F">
        <w:rPr>
          <w:rFonts w:ascii="Book Antiqua" w:hAnsi="Book Antiqua"/>
        </w:rPr>
        <w:t>T</w:t>
      </w:r>
      <w:r w:rsidR="003B022F" w:rsidRPr="001F6F6E">
        <w:rPr>
          <w:rFonts w:ascii="Book Antiqua" w:hAnsi="Book Antiqua"/>
        </w:rPr>
        <w:t xml:space="preserve">C: Total cholesterol; TG: Triglyceride; </w:t>
      </w:r>
      <w:r w:rsidR="00E75B14">
        <w:rPr>
          <w:rFonts w:ascii="Book Antiqua" w:hAnsi="Book Antiqua"/>
        </w:rPr>
        <w:t>WBC: White blood cell</w:t>
      </w:r>
      <w:r w:rsidR="003B022F">
        <w:rPr>
          <w:rFonts w:ascii="Book Antiqua" w:hAnsi="Book Antiqua"/>
        </w:rPr>
        <w:t>.</w:t>
      </w:r>
      <w:r w:rsidR="00E75B14">
        <w:rPr>
          <w:rFonts w:ascii="Book Antiqua" w:hAnsi="Book Antiqua"/>
        </w:rPr>
        <w:t xml:space="preserve"> </w:t>
      </w:r>
    </w:p>
    <w:sectPr w:rsidR="00A77B3E" w:rsidRPr="001F6F6E" w:rsidSect="001F6F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FB5B3" w14:textId="77777777" w:rsidR="00DB605F" w:rsidRDefault="00DB605F" w:rsidP="00DE3175">
      <w:r>
        <w:separator/>
      </w:r>
    </w:p>
  </w:endnote>
  <w:endnote w:type="continuationSeparator" w:id="0">
    <w:p w14:paraId="05649B9C" w14:textId="77777777" w:rsidR="00DB605F" w:rsidRDefault="00DB605F" w:rsidP="00DE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034850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1F2122D" w14:textId="36AEF684" w:rsidR="00F67EAC" w:rsidRPr="00B71D07" w:rsidRDefault="00F67EAC">
            <w:pPr>
              <w:pStyle w:val="Footer"/>
              <w:jc w:val="right"/>
              <w:rPr>
                <w:rFonts w:ascii="Book Antiqua" w:hAnsi="Book Antiqua"/>
                <w:sz w:val="24"/>
                <w:szCs w:val="24"/>
              </w:rPr>
            </w:pPr>
            <w:r>
              <w:rPr>
                <w:lang w:val="zh-CN" w:eastAsia="zh-CN"/>
              </w:rPr>
              <w:t xml:space="preserve"> </w:t>
            </w:r>
            <w:r w:rsidRPr="00B71D07">
              <w:rPr>
                <w:rFonts w:ascii="Book Antiqua" w:hAnsi="Book Antiqua"/>
                <w:sz w:val="24"/>
                <w:szCs w:val="24"/>
              </w:rPr>
              <w:fldChar w:fldCharType="begin"/>
            </w:r>
            <w:r w:rsidRPr="00B71D07">
              <w:rPr>
                <w:rFonts w:ascii="Book Antiqua" w:hAnsi="Book Antiqua"/>
                <w:sz w:val="24"/>
                <w:szCs w:val="24"/>
              </w:rPr>
              <w:instrText>PAGE</w:instrText>
            </w:r>
            <w:r w:rsidRPr="00B71D07">
              <w:rPr>
                <w:rFonts w:ascii="Book Antiqua" w:hAnsi="Book Antiqua"/>
                <w:sz w:val="24"/>
                <w:szCs w:val="24"/>
              </w:rPr>
              <w:fldChar w:fldCharType="separate"/>
            </w:r>
            <w:r w:rsidRPr="00B71D07">
              <w:rPr>
                <w:rFonts w:ascii="Book Antiqua" w:hAnsi="Book Antiqua"/>
                <w:noProof/>
                <w:sz w:val="24"/>
                <w:szCs w:val="24"/>
              </w:rPr>
              <w:t>28</w:t>
            </w:r>
            <w:r w:rsidRPr="00B71D07">
              <w:rPr>
                <w:rFonts w:ascii="Book Antiqua" w:hAnsi="Book Antiqua"/>
                <w:sz w:val="24"/>
                <w:szCs w:val="24"/>
              </w:rPr>
              <w:fldChar w:fldCharType="end"/>
            </w:r>
            <w:r w:rsidRPr="00B71D07">
              <w:rPr>
                <w:rFonts w:ascii="Book Antiqua" w:hAnsi="Book Antiqua"/>
                <w:sz w:val="24"/>
                <w:szCs w:val="24"/>
                <w:lang w:val="zh-CN" w:eastAsia="zh-CN"/>
              </w:rPr>
              <w:t xml:space="preserve"> / </w:t>
            </w:r>
            <w:r w:rsidRPr="00B71D07">
              <w:rPr>
                <w:rFonts w:ascii="Book Antiqua" w:hAnsi="Book Antiqua"/>
                <w:sz w:val="24"/>
                <w:szCs w:val="24"/>
              </w:rPr>
              <w:fldChar w:fldCharType="begin"/>
            </w:r>
            <w:r w:rsidRPr="00B71D07">
              <w:rPr>
                <w:rFonts w:ascii="Book Antiqua" w:hAnsi="Book Antiqua"/>
                <w:sz w:val="24"/>
                <w:szCs w:val="24"/>
              </w:rPr>
              <w:instrText>NUMPAGES</w:instrText>
            </w:r>
            <w:r w:rsidRPr="00B71D07">
              <w:rPr>
                <w:rFonts w:ascii="Book Antiqua" w:hAnsi="Book Antiqua"/>
                <w:sz w:val="24"/>
                <w:szCs w:val="24"/>
              </w:rPr>
              <w:fldChar w:fldCharType="separate"/>
            </w:r>
            <w:r w:rsidRPr="00B71D07">
              <w:rPr>
                <w:rFonts w:ascii="Book Antiqua" w:hAnsi="Book Antiqua"/>
                <w:noProof/>
                <w:sz w:val="24"/>
                <w:szCs w:val="24"/>
              </w:rPr>
              <w:t>30</w:t>
            </w:r>
            <w:r w:rsidRPr="00B71D07">
              <w:rPr>
                <w:rFonts w:ascii="Book Antiqua" w:hAnsi="Book Antiqua"/>
                <w:sz w:val="24"/>
                <w:szCs w:val="24"/>
              </w:rPr>
              <w:fldChar w:fldCharType="end"/>
            </w:r>
          </w:p>
        </w:sdtContent>
      </w:sdt>
    </w:sdtContent>
  </w:sdt>
  <w:p w14:paraId="3ECC10C1" w14:textId="77777777" w:rsidR="00F67EAC" w:rsidRDefault="00F67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95B56" w14:textId="77777777" w:rsidR="00DB605F" w:rsidRDefault="00DB605F" w:rsidP="00DE3175">
      <w:r>
        <w:separator/>
      </w:r>
    </w:p>
  </w:footnote>
  <w:footnote w:type="continuationSeparator" w:id="0">
    <w:p w14:paraId="2DBBF771" w14:textId="77777777" w:rsidR="00DB605F" w:rsidRDefault="00DB605F" w:rsidP="00DE3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78D9"/>
    <w:rsid w:val="000B77BC"/>
    <w:rsid w:val="000D771B"/>
    <w:rsid w:val="00106A32"/>
    <w:rsid w:val="00107207"/>
    <w:rsid w:val="00145025"/>
    <w:rsid w:val="00154C16"/>
    <w:rsid w:val="00186B14"/>
    <w:rsid w:val="001B288C"/>
    <w:rsid w:val="001B691A"/>
    <w:rsid w:val="001C5BA9"/>
    <w:rsid w:val="001D6558"/>
    <w:rsid w:val="001E5931"/>
    <w:rsid w:val="001F58F1"/>
    <w:rsid w:val="001F6F6E"/>
    <w:rsid w:val="00214D4C"/>
    <w:rsid w:val="0022666A"/>
    <w:rsid w:val="00264B18"/>
    <w:rsid w:val="002956E7"/>
    <w:rsid w:val="00316C7C"/>
    <w:rsid w:val="00325CD3"/>
    <w:rsid w:val="003476D9"/>
    <w:rsid w:val="00394C73"/>
    <w:rsid w:val="003B022F"/>
    <w:rsid w:val="003D41ED"/>
    <w:rsid w:val="003F5157"/>
    <w:rsid w:val="0040309C"/>
    <w:rsid w:val="00456AED"/>
    <w:rsid w:val="004C57EE"/>
    <w:rsid w:val="004F53AD"/>
    <w:rsid w:val="005029B9"/>
    <w:rsid w:val="00513D81"/>
    <w:rsid w:val="005140A0"/>
    <w:rsid w:val="0051480A"/>
    <w:rsid w:val="005336E9"/>
    <w:rsid w:val="0056349F"/>
    <w:rsid w:val="00573C49"/>
    <w:rsid w:val="00603212"/>
    <w:rsid w:val="00616885"/>
    <w:rsid w:val="00632989"/>
    <w:rsid w:val="00660610"/>
    <w:rsid w:val="006B15AC"/>
    <w:rsid w:val="006D3C86"/>
    <w:rsid w:val="00725138"/>
    <w:rsid w:val="0075178F"/>
    <w:rsid w:val="00751C98"/>
    <w:rsid w:val="00766273"/>
    <w:rsid w:val="00782B19"/>
    <w:rsid w:val="007956E5"/>
    <w:rsid w:val="007A4A50"/>
    <w:rsid w:val="007B50B8"/>
    <w:rsid w:val="007E021E"/>
    <w:rsid w:val="00812F65"/>
    <w:rsid w:val="008574DF"/>
    <w:rsid w:val="00875DC8"/>
    <w:rsid w:val="00886560"/>
    <w:rsid w:val="008B287F"/>
    <w:rsid w:val="008C3236"/>
    <w:rsid w:val="008F3BE0"/>
    <w:rsid w:val="00904D11"/>
    <w:rsid w:val="009256F2"/>
    <w:rsid w:val="009262E8"/>
    <w:rsid w:val="009579A0"/>
    <w:rsid w:val="00982FF5"/>
    <w:rsid w:val="009B7333"/>
    <w:rsid w:val="009D53C9"/>
    <w:rsid w:val="009F6BB5"/>
    <w:rsid w:val="00A058EB"/>
    <w:rsid w:val="00A104C2"/>
    <w:rsid w:val="00A13178"/>
    <w:rsid w:val="00A21AA9"/>
    <w:rsid w:val="00A563A9"/>
    <w:rsid w:val="00A5797E"/>
    <w:rsid w:val="00A77B3E"/>
    <w:rsid w:val="00AD31D2"/>
    <w:rsid w:val="00AF3106"/>
    <w:rsid w:val="00B46550"/>
    <w:rsid w:val="00B71D07"/>
    <w:rsid w:val="00B757C1"/>
    <w:rsid w:val="00B81442"/>
    <w:rsid w:val="00B92B45"/>
    <w:rsid w:val="00BB55C9"/>
    <w:rsid w:val="00BD2625"/>
    <w:rsid w:val="00BD4AFB"/>
    <w:rsid w:val="00BE45DD"/>
    <w:rsid w:val="00C53A86"/>
    <w:rsid w:val="00C91B20"/>
    <w:rsid w:val="00CA2A55"/>
    <w:rsid w:val="00CD6BAE"/>
    <w:rsid w:val="00CE4D2E"/>
    <w:rsid w:val="00D727CF"/>
    <w:rsid w:val="00D81A2B"/>
    <w:rsid w:val="00D83535"/>
    <w:rsid w:val="00D905A2"/>
    <w:rsid w:val="00DB605F"/>
    <w:rsid w:val="00DC1750"/>
    <w:rsid w:val="00DD387A"/>
    <w:rsid w:val="00DE3175"/>
    <w:rsid w:val="00E03F75"/>
    <w:rsid w:val="00E17AFA"/>
    <w:rsid w:val="00E66F28"/>
    <w:rsid w:val="00E75B14"/>
    <w:rsid w:val="00E810C5"/>
    <w:rsid w:val="00E917C2"/>
    <w:rsid w:val="00EA1263"/>
    <w:rsid w:val="00EC51A7"/>
    <w:rsid w:val="00ED0E2E"/>
    <w:rsid w:val="00EF5A91"/>
    <w:rsid w:val="00EF6B05"/>
    <w:rsid w:val="00F16536"/>
    <w:rsid w:val="00F16566"/>
    <w:rsid w:val="00F27367"/>
    <w:rsid w:val="00F67EAC"/>
    <w:rsid w:val="00FA69CB"/>
    <w:rsid w:val="00FD7C74"/>
    <w:rsid w:val="00FE28F8"/>
    <w:rsid w:val="00FF2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7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unhideWhenUsed/>
    <w:rsid w:val="00AF3106"/>
  </w:style>
  <w:style w:type="paragraph" w:styleId="Header">
    <w:name w:val="header"/>
    <w:basedOn w:val="Normal"/>
    <w:link w:val="HeaderChar"/>
    <w:unhideWhenUsed/>
    <w:rsid w:val="00DE317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E3175"/>
    <w:rPr>
      <w:sz w:val="18"/>
      <w:szCs w:val="18"/>
    </w:rPr>
  </w:style>
  <w:style w:type="paragraph" w:styleId="Footer">
    <w:name w:val="footer"/>
    <w:basedOn w:val="Normal"/>
    <w:link w:val="FooterChar"/>
    <w:uiPriority w:val="99"/>
    <w:unhideWhenUsed/>
    <w:rsid w:val="00DE317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E3175"/>
    <w:rPr>
      <w:sz w:val="18"/>
      <w:szCs w:val="18"/>
    </w:rPr>
  </w:style>
  <w:style w:type="paragraph" w:styleId="BalloonText">
    <w:name w:val="Balloon Text"/>
    <w:basedOn w:val="Normal"/>
    <w:link w:val="BalloonTextChar"/>
    <w:semiHidden/>
    <w:unhideWhenUsed/>
    <w:rsid w:val="001F6F6E"/>
    <w:rPr>
      <w:sz w:val="18"/>
      <w:szCs w:val="18"/>
    </w:rPr>
  </w:style>
  <w:style w:type="character" w:customStyle="1" w:styleId="BalloonTextChar">
    <w:name w:val="Balloon Text Char"/>
    <w:basedOn w:val="DefaultParagraphFont"/>
    <w:link w:val="BalloonText"/>
    <w:semiHidden/>
    <w:rsid w:val="001F6F6E"/>
    <w:rPr>
      <w:sz w:val="18"/>
      <w:szCs w:val="18"/>
    </w:rPr>
  </w:style>
  <w:style w:type="character" w:styleId="CommentReference">
    <w:name w:val="annotation reference"/>
    <w:basedOn w:val="DefaultParagraphFont"/>
    <w:semiHidden/>
    <w:unhideWhenUsed/>
    <w:rsid w:val="00875DC8"/>
    <w:rPr>
      <w:sz w:val="16"/>
      <w:szCs w:val="16"/>
    </w:rPr>
  </w:style>
  <w:style w:type="paragraph" w:styleId="CommentText">
    <w:name w:val="annotation text"/>
    <w:basedOn w:val="Normal"/>
    <w:link w:val="CommentTextChar"/>
    <w:semiHidden/>
    <w:unhideWhenUsed/>
    <w:rsid w:val="00875DC8"/>
    <w:rPr>
      <w:sz w:val="20"/>
      <w:szCs w:val="20"/>
    </w:rPr>
  </w:style>
  <w:style w:type="character" w:customStyle="1" w:styleId="CommentTextChar">
    <w:name w:val="Comment Text Char"/>
    <w:basedOn w:val="DefaultParagraphFont"/>
    <w:link w:val="CommentText"/>
    <w:semiHidden/>
    <w:rsid w:val="00875DC8"/>
  </w:style>
  <w:style w:type="paragraph" w:styleId="CommentSubject">
    <w:name w:val="annotation subject"/>
    <w:basedOn w:val="CommentText"/>
    <w:next w:val="CommentText"/>
    <w:link w:val="CommentSubjectChar"/>
    <w:semiHidden/>
    <w:unhideWhenUsed/>
    <w:rsid w:val="00875DC8"/>
    <w:rPr>
      <w:b/>
      <w:bCs/>
    </w:rPr>
  </w:style>
  <w:style w:type="character" w:customStyle="1" w:styleId="CommentSubjectChar">
    <w:name w:val="Comment Subject Char"/>
    <w:basedOn w:val="CommentTextChar"/>
    <w:link w:val="CommentSubject"/>
    <w:semiHidden/>
    <w:rsid w:val="00875D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6802</Words>
  <Characters>38772</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2020-12-23T21:00:00Z</dcterms:created>
  <dcterms:modified xsi:type="dcterms:W3CDTF">2021-01-18T00:28:00Z</dcterms:modified>
</cp:coreProperties>
</file>