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FD50C" w14:textId="77777777" w:rsidR="00A77B3E" w:rsidRDefault="004B25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ED23AC" w14:textId="77777777" w:rsidR="00A77B3E" w:rsidRDefault="004B25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60849</w:t>
      </w:r>
    </w:p>
    <w:p w14:paraId="3F7E5021" w14:textId="77777777" w:rsidR="00A77B3E" w:rsidRDefault="004B25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BD4E93D" w14:textId="77777777" w:rsidR="00A77B3E" w:rsidRDefault="00A77B3E">
      <w:pPr>
        <w:spacing w:line="360" w:lineRule="auto"/>
        <w:jc w:val="both"/>
      </w:pPr>
    </w:p>
    <w:p w14:paraId="6204AE89" w14:textId="77777777" w:rsidR="00A77B3E" w:rsidRDefault="004B250A">
      <w:pPr>
        <w:spacing w:line="360" w:lineRule="auto"/>
        <w:jc w:val="both"/>
      </w:pPr>
      <w:r>
        <w:rPr>
          <w:rFonts w:ascii="Book Antiqua" w:eastAsia="Book Antiqua" w:hAnsi="Book Antiqua" w:cs="Book Antiqua"/>
          <w:b/>
          <w:i/>
          <w:color w:val="000000"/>
        </w:rPr>
        <w:t>Retrospective Study</w:t>
      </w:r>
    </w:p>
    <w:p w14:paraId="68A8B4D4" w14:textId="77777777" w:rsidR="00A77B3E" w:rsidRDefault="004B250A">
      <w:pPr>
        <w:spacing w:line="360" w:lineRule="auto"/>
        <w:jc w:val="both"/>
      </w:pPr>
      <w:bookmarkStart w:id="0" w:name="OLE_LINK29"/>
      <w:bookmarkStart w:id="1" w:name="OLE_LINK30"/>
      <w:bookmarkStart w:id="2" w:name="OLE_LINK32"/>
      <w:r>
        <w:rPr>
          <w:rFonts w:ascii="Book Antiqua" w:eastAsia="Book Antiqua" w:hAnsi="Book Antiqua" w:cs="Book Antiqua"/>
          <w:b/>
          <w:color w:val="000000"/>
          <w:szCs w:val="30"/>
        </w:rPr>
        <w:t xml:space="preserve">Effects of early rehabilitation in improvement of </w:t>
      </w:r>
      <w:proofErr w:type="spellStart"/>
      <w:r>
        <w:rPr>
          <w:rFonts w:ascii="Book Antiqua" w:eastAsia="Book Antiqua" w:hAnsi="Book Antiqua" w:cs="Book Antiqua"/>
          <w:b/>
          <w:color w:val="000000"/>
          <w:szCs w:val="30"/>
        </w:rPr>
        <w:t>paediatric</w:t>
      </w:r>
      <w:proofErr w:type="spellEnd"/>
      <w:r>
        <w:rPr>
          <w:rFonts w:ascii="Book Antiqua" w:eastAsia="Book Antiqua" w:hAnsi="Book Antiqua" w:cs="Book Antiqua"/>
          <w:b/>
          <w:color w:val="000000"/>
          <w:szCs w:val="30"/>
        </w:rPr>
        <w:t xml:space="preserve"> burnt hands function</w:t>
      </w:r>
    </w:p>
    <w:bookmarkEnd w:id="0"/>
    <w:bookmarkEnd w:id="1"/>
    <w:bookmarkEnd w:id="2"/>
    <w:p w14:paraId="2B2E1AE9" w14:textId="77777777" w:rsidR="00A77B3E" w:rsidRDefault="00A77B3E">
      <w:pPr>
        <w:spacing w:line="360" w:lineRule="auto"/>
        <w:jc w:val="both"/>
      </w:pPr>
    </w:p>
    <w:p w14:paraId="22CB13B8" w14:textId="77777777" w:rsidR="00A77B3E" w:rsidRDefault="006D55F1">
      <w:pPr>
        <w:spacing w:line="360" w:lineRule="auto"/>
        <w:jc w:val="both"/>
      </w:pPr>
      <w:r>
        <w:rPr>
          <w:rFonts w:ascii="Book Antiqua" w:eastAsia="Book Antiqua" w:hAnsi="Book Antiqua" w:cs="Book Antiqua"/>
          <w:color w:val="000000"/>
        </w:rPr>
        <w:t>Zhou</w:t>
      </w:r>
      <w:r>
        <w:rPr>
          <w:rFonts w:ascii="Book Antiqua" w:hAnsi="Book Antiqua" w:cs="Book Antiqua" w:hint="eastAsia"/>
          <w:color w:val="000000"/>
          <w:lang w:eastAsia="zh-CN"/>
        </w:rPr>
        <w:t xml:space="preserve"> YQ </w:t>
      </w:r>
      <w:r w:rsidRPr="006D55F1">
        <w:rPr>
          <w:rFonts w:ascii="Book Antiqua" w:hAnsi="Book Antiqua" w:cs="Book Antiqua" w:hint="eastAsia"/>
          <w:i/>
          <w:color w:val="000000"/>
          <w:lang w:eastAsia="zh-CN"/>
        </w:rPr>
        <w:t>et al</w:t>
      </w:r>
      <w:r>
        <w:rPr>
          <w:rFonts w:ascii="Book Antiqua" w:hAnsi="Book Antiqua" w:cs="Book Antiqua" w:hint="eastAsia"/>
          <w:color w:val="000000"/>
          <w:lang w:eastAsia="zh-CN"/>
        </w:rPr>
        <w:t>. E</w:t>
      </w:r>
      <w:r w:rsidR="004B250A">
        <w:rPr>
          <w:rFonts w:ascii="Book Antiqua" w:eastAsia="Book Antiqua" w:hAnsi="Book Antiqua" w:cs="Book Antiqua"/>
          <w:color w:val="000000"/>
        </w:rPr>
        <w:t xml:space="preserve">arly systemic rehabilitation </w:t>
      </w:r>
      <w:r>
        <w:rPr>
          <w:rFonts w:ascii="Book Antiqua" w:hAnsi="Book Antiqua" w:cs="Book Antiqua"/>
          <w:color w:val="000000"/>
          <w:lang w:eastAsia="zh-CN"/>
        </w:rPr>
        <w:t>affects</w:t>
      </w:r>
      <w:r>
        <w:rPr>
          <w:rFonts w:ascii="Book Antiqua" w:eastAsia="Book Antiqua" w:hAnsi="Book Antiqua" w:cs="Book Antiqua"/>
          <w:color w:val="000000"/>
        </w:rPr>
        <w:t xml:space="preserve"> </w:t>
      </w:r>
      <w:r w:rsidR="004B250A">
        <w:rPr>
          <w:rFonts w:ascii="Book Antiqua" w:eastAsia="Book Antiqua" w:hAnsi="Book Antiqua" w:cs="Book Antiqua"/>
          <w:color w:val="000000"/>
        </w:rPr>
        <w:t>burn</w:t>
      </w:r>
      <w:r>
        <w:rPr>
          <w:rFonts w:ascii="Book Antiqua" w:hAnsi="Book Antiqua" w:cs="Book Antiqua" w:hint="eastAsia"/>
          <w:color w:val="000000"/>
          <w:lang w:eastAsia="zh-CN"/>
        </w:rPr>
        <w:t>-</w:t>
      </w:r>
      <w:r w:rsidR="004B250A">
        <w:rPr>
          <w:rFonts w:ascii="Book Antiqua" w:eastAsia="Book Antiqua" w:hAnsi="Book Antiqua" w:cs="Book Antiqua"/>
          <w:color w:val="000000"/>
        </w:rPr>
        <w:t>children hands</w:t>
      </w:r>
    </w:p>
    <w:p w14:paraId="63C040B9" w14:textId="77777777" w:rsidR="00A77B3E" w:rsidRDefault="00A77B3E">
      <w:pPr>
        <w:spacing w:line="360" w:lineRule="auto"/>
        <w:jc w:val="both"/>
      </w:pPr>
    </w:p>
    <w:p w14:paraId="617FF2F7" w14:textId="77777777" w:rsidR="00A77B3E" w:rsidRDefault="000E745C">
      <w:pPr>
        <w:spacing w:line="360" w:lineRule="auto"/>
        <w:jc w:val="both"/>
      </w:pP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Q</w:t>
      </w:r>
      <w:r>
        <w:rPr>
          <w:rFonts w:ascii="Book Antiqua" w:eastAsia="Book Antiqua" w:hAnsi="Book Antiqua" w:cs="Book Antiqua"/>
          <w:color w:val="000000"/>
        </w:rPr>
        <w:t xml:space="preserve">in </w:t>
      </w:r>
      <w:bookmarkStart w:id="3" w:name="OLE_LINK1"/>
      <w:bookmarkStart w:id="4" w:name="OLE_LINK2"/>
      <w:bookmarkStart w:id="5" w:name="OLE_LINK31"/>
      <w:r>
        <w:rPr>
          <w:rFonts w:ascii="Book Antiqua" w:eastAsia="Book Antiqua" w:hAnsi="Book Antiqua" w:cs="Book Antiqua"/>
          <w:color w:val="000000"/>
        </w:rPr>
        <w:t>Zhou</w:t>
      </w:r>
      <w:bookmarkEnd w:id="3"/>
      <w:bookmarkEnd w:id="4"/>
      <w:bookmarkEnd w:id="5"/>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un</w:t>
      </w:r>
      <w:r>
        <w:rPr>
          <w:rFonts w:ascii="Book Antiqua" w:hAnsi="Book Antiqua" w:cs="Book Antiqua" w:hint="eastAsia"/>
          <w:color w:val="000000"/>
          <w:lang w:eastAsia="zh-CN"/>
        </w:rPr>
        <w:t>-Y</w:t>
      </w:r>
      <w:r>
        <w:rPr>
          <w:rFonts w:ascii="Book Antiqua" w:eastAsia="Book Antiqua" w:hAnsi="Book Antiqua" w:cs="Book Antiqua"/>
          <w:color w:val="000000"/>
        </w:rPr>
        <w:t xml:space="preserve">i </w:t>
      </w:r>
      <w:bookmarkStart w:id="6" w:name="OLE_LINK3"/>
      <w:r>
        <w:rPr>
          <w:rFonts w:ascii="Book Antiqua" w:hAnsi="Book Antiqua" w:cs="Book Antiqua" w:hint="eastAsia"/>
          <w:color w:val="000000"/>
          <w:lang w:eastAsia="zh-CN"/>
        </w:rPr>
        <w:t>Z</w:t>
      </w:r>
      <w:r>
        <w:rPr>
          <w:rFonts w:ascii="Book Antiqua" w:eastAsia="Book Antiqua" w:hAnsi="Book Antiqua" w:cs="Book Antiqua"/>
          <w:color w:val="000000"/>
        </w:rPr>
        <w:t>hou</w:t>
      </w:r>
      <w:bookmarkEnd w:id="6"/>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ao</w:t>
      </w:r>
      <w:r>
        <w:rPr>
          <w:rFonts w:ascii="Book Antiqua" w:hAnsi="Book Antiqua" w:cs="Book Antiqua" w:hint="eastAsia"/>
          <w:color w:val="000000"/>
          <w:lang w:eastAsia="zh-CN"/>
        </w:rPr>
        <w:t>-X</w:t>
      </w:r>
      <w:r>
        <w:rPr>
          <w:rFonts w:ascii="Book Antiqua" w:eastAsia="Book Antiqua" w:hAnsi="Book Antiqua" w:cs="Book Antiqua"/>
          <w:color w:val="000000"/>
        </w:rPr>
        <w:t xml:space="preserve">ing </w:t>
      </w:r>
      <w:bookmarkStart w:id="7" w:name="OLE_LINK4"/>
      <w:bookmarkStart w:id="8" w:name="OLE_LINK5"/>
      <w:r>
        <w:rPr>
          <w:rFonts w:ascii="Book Antiqua" w:hAnsi="Book Antiqua" w:cs="Book Antiqua" w:hint="eastAsia"/>
          <w:color w:val="000000"/>
          <w:lang w:eastAsia="zh-CN"/>
        </w:rPr>
        <w:t>L</w:t>
      </w:r>
      <w:r>
        <w:rPr>
          <w:rFonts w:ascii="Book Antiqua" w:eastAsia="Book Antiqua" w:hAnsi="Book Antiqua" w:cs="Book Antiqua"/>
          <w:color w:val="000000"/>
        </w:rPr>
        <w:t>uo</w:t>
      </w:r>
      <w:bookmarkEnd w:id="7"/>
      <w:bookmarkEnd w:id="8"/>
      <w:r>
        <w:rPr>
          <w:rFonts w:ascii="Book Antiqua" w:eastAsia="Book Antiqua" w:hAnsi="Book Antiqua" w:cs="Book Antiqua"/>
          <w:color w:val="000000"/>
        </w:rPr>
        <w:t xml:space="preserve">, </w:t>
      </w:r>
      <w:r>
        <w:rPr>
          <w:rFonts w:ascii="Book Antiqua" w:hAnsi="Book Antiqua" w:cs="Book Antiqua" w:hint="eastAsia"/>
          <w:color w:val="000000"/>
          <w:lang w:eastAsia="zh-CN"/>
        </w:rPr>
        <w:t>J</w:t>
      </w:r>
      <w:r>
        <w:rPr>
          <w:rFonts w:ascii="Book Antiqua" w:eastAsia="Book Antiqua" w:hAnsi="Book Antiqua" w:cs="Book Antiqua"/>
          <w:color w:val="000000"/>
        </w:rPr>
        <w:t>iang</w:t>
      </w:r>
      <w:r>
        <w:rPr>
          <w:rFonts w:ascii="Book Antiqua" w:hAnsi="Book Antiqua" w:cs="Book Antiqua" w:hint="eastAsia"/>
          <w:color w:val="000000"/>
          <w:lang w:eastAsia="zh-CN"/>
        </w:rPr>
        <w:t>-L</w:t>
      </w:r>
      <w:r>
        <w:rPr>
          <w:rFonts w:ascii="Book Antiqua" w:eastAsia="Book Antiqua" w:hAnsi="Book Antiqua" w:cs="Book Antiqua"/>
          <w:color w:val="000000"/>
        </w:rPr>
        <w:t xml:space="preserve">in </w:t>
      </w:r>
      <w:bookmarkStart w:id="9" w:name="OLE_LINK6"/>
      <w:bookmarkStart w:id="10" w:name="OLE_LINK7"/>
      <w:r>
        <w:rPr>
          <w:rFonts w:ascii="Book Antiqua" w:hAnsi="Book Antiqua" w:cs="Book Antiqua" w:hint="eastAsia"/>
          <w:color w:val="000000"/>
          <w:lang w:eastAsia="zh-CN"/>
        </w:rPr>
        <w:t>T</w:t>
      </w:r>
      <w:r w:rsidR="004B250A">
        <w:rPr>
          <w:rFonts w:ascii="Book Antiqua" w:eastAsia="Book Antiqua" w:hAnsi="Book Antiqua" w:cs="Book Antiqua"/>
          <w:color w:val="000000"/>
        </w:rPr>
        <w:t>an</w:t>
      </w:r>
      <w:bookmarkEnd w:id="9"/>
      <w:bookmarkEnd w:id="10"/>
    </w:p>
    <w:p w14:paraId="0498CDF1" w14:textId="77777777" w:rsidR="00A77B3E" w:rsidRDefault="00A77B3E">
      <w:pPr>
        <w:spacing w:line="360" w:lineRule="auto"/>
        <w:jc w:val="both"/>
      </w:pPr>
    </w:p>
    <w:p w14:paraId="752152B7" w14:textId="77777777" w:rsidR="00A77B3E" w:rsidRDefault="000E745C">
      <w:pPr>
        <w:spacing w:line="360" w:lineRule="auto"/>
        <w:jc w:val="both"/>
      </w:pPr>
      <w:proofErr w:type="spellStart"/>
      <w:r>
        <w:rPr>
          <w:rFonts w:ascii="Book Antiqua" w:eastAsia="Book Antiqua" w:hAnsi="Book Antiqua" w:cs="Book Antiqua"/>
          <w:b/>
          <w:bCs/>
          <w:color w:val="000000"/>
        </w:rPr>
        <w:t>Ya</w:t>
      </w:r>
      <w:proofErr w:type="spellEnd"/>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in Zhou, </w:t>
      </w:r>
      <w:r>
        <w:rPr>
          <w:rFonts w:ascii="Book Antiqua" w:hAnsi="Book Antiqua" w:cs="Book Antiqua" w:hint="eastAsia"/>
          <w:b/>
          <w:bCs/>
          <w:color w:val="000000"/>
          <w:lang w:eastAsia="zh-CN"/>
        </w:rPr>
        <w:t>J</w:t>
      </w:r>
      <w:r>
        <w:rPr>
          <w:rFonts w:ascii="Book Antiqua" w:eastAsia="Book Antiqua" w:hAnsi="Book Antiqua" w:cs="Book Antiqua"/>
          <w:b/>
          <w:bCs/>
          <w:color w:val="000000"/>
        </w:rPr>
        <w:t>un</w:t>
      </w:r>
      <w:r>
        <w:rPr>
          <w:rFonts w:ascii="Book Antiqua" w:hAnsi="Book Antiqua" w:cs="Book Antiqua" w:hint="eastAsia"/>
          <w:b/>
          <w:bCs/>
          <w:color w:val="000000"/>
          <w:lang w:eastAsia="zh-CN"/>
        </w:rPr>
        <w:t>-Y</w:t>
      </w:r>
      <w:r w:rsidR="00A75B72">
        <w:rPr>
          <w:rFonts w:ascii="Book Antiqua" w:eastAsia="Book Antiqua" w:hAnsi="Book Antiqua" w:cs="Book Antiqua"/>
          <w:b/>
          <w:bCs/>
          <w:color w:val="000000"/>
        </w:rPr>
        <w:t xml:space="preserve">i </w:t>
      </w:r>
      <w:r w:rsidR="00A75B72">
        <w:rPr>
          <w:rFonts w:ascii="Book Antiqua" w:hAnsi="Book Antiqua" w:cs="Book Antiqua" w:hint="eastAsia"/>
          <w:b/>
          <w:bCs/>
          <w:color w:val="000000"/>
          <w:lang w:eastAsia="zh-CN"/>
        </w:rPr>
        <w:t>Z</w:t>
      </w:r>
      <w:r>
        <w:rPr>
          <w:rFonts w:ascii="Book Antiqua" w:eastAsia="Book Antiqua" w:hAnsi="Book Antiqua" w:cs="Book Antiqua"/>
          <w:b/>
          <w:bCs/>
          <w:color w:val="000000"/>
        </w:rPr>
        <w:t xml:space="preserve">hou, </w:t>
      </w:r>
      <w:r>
        <w:rPr>
          <w:rFonts w:ascii="Book Antiqua" w:hAnsi="Book Antiqua" w:cs="Book Antiqua" w:hint="eastAsia"/>
          <w:b/>
          <w:bCs/>
          <w:color w:val="000000"/>
          <w:lang w:eastAsia="zh-CN"/>
        </w:rPr>
        <w:t>G</w:t>
      </w:r>
      <w:r>
        <w:rPr>
          <w:rFonts w:ascii="Book Antiqua" w:eastAsia="Book Antiqua" w:hAnsi="Book Antiqua" w:cs="Book Antiqua"/>
          <w:b/>
          <w:bCs/>
          <w:color w:val="000000"/>
        </w:rPr>
        <w:t>ao</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ing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uo, </w:t>
      </w:r>
      <w:r>
        <w:rPr>
          <w:rFonts w:ascii="Book Antiqua" w:hAnsi="Book Antiqua" w:cs="Book Antiqua" w:hint="eastAsia"/>
          <w:b/>
          <w:bCs/>
          <w:color w:val="000000"/>
          <w:lang w:eastAsia="zh-CN"/>
        </w:rPr>
        <w:t>J</w:t>
      </w:r>
      <w:r>
        <w:rPr>
          <w:rFonts w:ascii="Book Antiqua" w:eastAsia="Book Antiqua" w:hAnsi="Book Antiqua" w:cs="Book Antiqua"/>
          <w:b/>
          <w:bCs/>
          <w:color w:val="000000"/>
        </w:rPr>
        <w:t>iang</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Pr>
          <w:rFonts w:ascii="Book Antiqua" w:hAnsi="Book Antiqua" w:cs="Book Antiqua" w:hint="eastAsia"/>
          <w:b/>
          <w:bCs/>
          <w:color w:val="000000"/>
          <w:lang w:eastAsia="zh-CN"/>
        </w:rPr>
        <w:t>T</w:t>
      </w:r>
      <w:r w:rsidR="004B250A">
        <w:rPr>
          <w:rFonts w:ascii="Book Antiqua" w:eastAsia="Book Antiqua" w:hAnsi="Book Antiqua" w:cs="Book Antiqua"/>
          <w:b/>
          <w:bCs/>
          <w:color w:val="000000"/>
        </w:rPr>
        <w:t xml:space="preserve">an, </w:t>
      </w:r>
      <w:r w:rsidR="004B250A">
        <w:rPr>
          <w:rFonts w:ascii="Book Antiqua" w:eastAsia="Book Antiqua" w:hAnsi="Book Antiqua" w:cs="Book Antiqua"/>
          <w:color w:val="000000"/>
        </w:rPr>
        <w:t xml:space="preserve">Institute of Burn Research, State Key Laboratory of Trauma, Burns and Combined Injuries, Chongqing Key Laboratory for Disease Proteomics, Southwest Hospital, </w:t>
      </w:r>
      <w:r w:rsidR="00A75B72">
        <w:rPr>
          <w:rFonts w:ascii="Book Antiqua" w:hAnsi="Book Antiqua" w:cs="Book Antiqua" w:hint="eastAsia"/>
          <w:color w:val="000000"/>
          <w:lang w:eastAsia="zh-CN"/>
        </w:rPr>
        <w:t xml:space="preserve">The </w:t>
      </w:r>
      <w:r w:rsidR="004B250A">
        <w:rPr>
          <w:rFonts w:ascii="Book Antiqua" w:eastAsia="Book Antiqua" w:hAnsi="Book Antiqua" w:cs="Book Antiqua"/>
          <w:color w:val="000000"/>
        </w:rPr>
        <w:t>Third Military Medical University (Army Medical University), Chongqing 400038, China</w:t>
      </w:r>
    </w:p>
    <w:p w14:paraId="1A6F3137" w14:textId="77777777" w:rsidR="00A77B3E" w:rsidRDefault="00A77B3E">
      <w:pPr>
        <w:spacing w:line="360" w:lineRule="auto"/>
        <w:jc w:val="both"/>
      </w:pPr>
    </w:p>
    <w:p w14:paraId="36BFD2D6" w14:textId="77777777" w:rsidR="00A77B3E" w:rsidRDefault="004B250A" w:rsidP="00A75B72">
      <w:pPr>
        <w:spacing w:line="360" w:lineRule="auto"/>
        <w:jc w:val="both"/>
      </w:pPr>
      <w:r>
        <w:rPr>
          <w:rFonts w:ascii="Book Antiqua" w:eastAsia="Book Antiqua" w:hAnsi="Book Antiqua" w:cs="Book Antiqua"/>
          <w:b/>
          <w:bCs/>
          <w:color w:val="000000"/>
          <w:szCs w:val="21"/>
        </w:rPr>
        <w:t xml:space="preserve">Author contributions: </w:t>
      </w:r>
      <w:bookmarkStart w:id="11" w:name="OLE_LINK8"/>
      <w:bookmarkStart w:id="12" w:name="OLE_LINK9"/>
      <w:r w:rsidR="00A75B72">
        <w:rPr>
          <w:rFonts w:ascii="Book Antiqua" w:eastAsia="Book Antiqua" w:hAnsi="Book Antiqua" w:cs="Book Antiqua"/>
          <w:color w:val="000000"/>
        </w:rPr>
        <w:t>Zhou</w:t>
      </w:r>
      <w:r w:rsidR="00A75B72">
        <w:rPr>
          <w:rFonts w:ascii="Book Antiqua" w:eastAsia="Book Antiqua" w:hAnsi="Book Antiqua" w:cs="Book Antiqua"/>
          <w:color w:val="000000"/>
          <w:szCs w:val="22"/>
        </w:rPr>
        <w:t xml:space="preserve"> YQ</w:t>
      </w:r>
      <w:bookmarkEnd w:id="11"/>
      <w:bookmarkEnd w:id="12"/>
      <w:r w:rsidR="00A75B72">
        <w:rPr>
          <w:rFonts w:ascii="Book Antiqua" w:eastAsia="Book Antiqua" w:hAnsi="Book Antiqua" w:cs="Book Antiqua"/>
          <w:color w:val="000000"/>
          <w:szCs w:val="22"/>
        </w:rPr>
        <w:t xml:space="preserve"> and </w:t>
      </w:r>
      <w:r w:rsidR="00A75B72">
        <w:rPr>
          <w:rFonts w:ascii="Book Antiqua" w:hAnsi="Book Antiqua" w:cs="Book Antiqua" w:hint="eastAsia"/>
          <w:color w:val="000000"/>
          <w:lang w:eastAsia="zh-CN"/>
        </w:rPr>
        <w:t>Z</w:t>
      </w:r>
      <w:r w:rsidR="00A75B72">
        <w:rPr>
          <w:rFonts w:ascii="Book Antiqua" w:eastAsia="Book Antiqua" w:hAnsi="Book Antiqua" w:cs="Book Antiqua"/>
          <w:color w:val="000000"/>
        </w:rPr>
        <w:t>hou</w:t>
      </w:r>
      <w:r w:rsidR="00A75B72">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JY analyzed a</w:t>
      </w:r>
      <w:r w:rsidR="00A75B72">
        <w:rPr>
          <w:rFonts w:ascii="Book Antiqua" w:eastAsia="Book Antiqua" w:hAnsi="Book Antiqua" w:cs="Book Antiqua"/>
          <w:color w:val="000000"/>
          <w:szCs w:val="22"/>
        </w:rPr>
        <w:t>nd interpreted the patient data</w:t>
      </w:r>
      <w:r w:rsidR="00A75B72">
        <w:rPr>
          <w:rFonts w:ascii="Book Antiqua" w:hAnsi="Book Antiqua" w:cs="Book Antiqua" w:hint="eastAsia"/>
          <w:color w:val="000000"/>
          <w:szCs w:val="22"/>
          <w:lang w:eastAsia="zh-CN"/>
        </w:rPr>
        <w:t>,</w:t>
      </w:r>
      <w:r w:rsidR="00A75B72">
        <w:rPr>
          <w:rFonts w:ascii="Book Antiqua" w:eastAsia="Book Antiqua" w:hAnsi="Book Antiqua" w:cs="Book Antiqua"/>
          <w:color w:val="000000"/>
          <w:szCs w:val="22"/>
        </w:rPr>
        <w:t xml:space="preserve"> </w:t>
      </w:r>
      <w:r w:rsidR="00A75B72">
        <w:rPr>
          <w:rFonts w:ascii="Book Antiqua" w:hAnsi="Book Antiqua" w:cs="Book Antiqua" w:hint="eastAsia"/>
          <w:color w:val="000000"/>
          <w:szCs w:val="22"/>
          <w:lang w:eastAsia="zh-CN"/>
        </w:rPr>
        <w:t>t</w:t>
      </w:r>
      <w:r>
        <w:rPr>
          <w:rFonts w:ascii="Book Antiqua" w:eastAsia="Book Antiqua" w:hAnsi="Book Antiqua" w:cs="Book Antiqua"/>
          <w:color w:val="000000"/>
          <w:szCs w:val="22"/>
        </w:rPr>
        <w:t xml:space="preserve">hey </w:t>
      </w:r>
      <w:r>
        <w:rPr>
          <w:rFonts w:ascii="Book Antiqua" w:eastAsia="Book Antiqua" w:hAnsi="Book Antiqua" w:cs="Book Antiqua"/>
          <w:color w:val="000000"/>
        </w:rPr>
        <w:t>contributed equally to this work</w:t>
      </w:r>
      <w:r w:rsidR="00A75B7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13" w:name="OLE_LINK10"/>
      <w:bookmarkStart w:id="14" w:name="OLE_LINK11"/>
      <w:r w:rsidR="00A75B72">
        <w:rPr>
          <w:rFonts w:ascii="Book Antiqua" w:hAnsi="Book Antiqua" w:cs="Book Antiqua" w:hint="eastAsia"/>
          <w:color w:val="000000"/>
          <w:lang w:eastAsia="zh-CN"/>
        </w:rPr>
        <w:t>L</w:t>
      </w:r>
      <w:r w:rsidR="00A75B72">
        <w:rPr>
          <w:rFonts w:ascii="Book Antiqua" w:eastAsia="Book Antiqua" w:hAnsi="Book Antiqua" w:cs="Book Antiqua"/>
          <w:color w:val="000000"/>
        </w:rPr>
        <w:t>uo GX</w:t>
      </w:r>
      <w:bookmarkEnd w:id="13"/>
      <w:bookmarkEnd w:id="14"/>
      <w:r>
        <w:rPr>
          <w:rFonts w:ascii="Book Antiqua" w:eastAsia="Book Antiqua" w:hAnsi="Book Antiqua" w:cs="Book Antiqua"/>
          <w:color w:val="000000"/>
          <w:szCs w:val="22"/>
        </w:rPr>
        <w:t xml:space="preserve"> performed the systematic </w:t>
      </w:r>
      <w:r w:rsidR="00A75B72">
        <w:rPr>
          <w:rFonts w:ascii="Book Antiqua" w:eastAsia="Book Antiqua" w:hAnsi="Book Antiqua" w:cs="Book Antiqua"/>
          <w:color w:val="000000"/>
          <w:szCs w:val="22"/>
        </w:rPr>
        <w:t>rehabilitation treatment</w:t>
      </w:r>
      <w:r w:rsidR="00A75B72">
        <w:rPr>
          <w:rFonts w:ascii="Book Antiqua" w:hAnsi="Book Antiqua" w:cs="Book Antiqua" w:hint="eastAsia"/>
          <w:color w:val="000000"/>
          <w:szCs w:val="22"/>
          <w:lang w:eastAsia="zh-CN"/>
        </w:rPr>
        <w:t>;</w:t>
      </w:r>
      <w:r w:rsidR="00A75B72">
        <w:rPr>
          <w:rFonts w:ascii="Book Antiqua" w:eastAsia="Book Antiqua" w:hAnsi="Book Antiqua" w:cs="Book Antiqua"/>
          <w:color w:val="000000"/>
          <w:szCs w:val="22"/>
        </w:rPr>
        <w:t xml:space="preserve"> </w:t>
      </w:r>
      <w:bookmarkStart w:id="15" w:name="OLE_LINK12"/>
      <w:bookmarkStart w:id="16" w:name="OLE_LINK13"/>
      <w:r w:rsidR="00A75B72">
        <w:rPr>
          <w:rFonts w:ascii="Book Antiqua" w:hAnsi="Book Antiqua" w:cs="Book Antiqua" w:hint="eastAsia"/>
          <w:color w:val="000000"/>
          <w:lang w:eastAsia="zh-CN"/>
        </w:rPr>
        <w:t>T</w:t>
      </w:r>
      <w:r w:rsidR="00A75B72">
        <w:rPr>
          <w:rFonts w:ascii="Book Antiqua" w:eastAsia="Book Antiqua" w:hAnsi="Book Antiqua" w:cs="Book Antiqua"/>
          <w:color w:val="000000"/>
        </w:rPr>
        <w:t>an</w:t>
      </w:r>
      <w:r w:rsidR="00A75B72">
        <w:rPr>
          <w:rFonts w:ascii="Book Antiqua" w:eastAsia="Book Antiqua" w:hAnsi="Book Antiqua" w:cs="Book Antiqua"/>
          <w:color w:val="000000"/>
          <w:szCs w:val="22"/>
        </w:rPr>
        <w:t xml:space="preserve"> JL</w:t>
      </w:r>
      <w:bookmarkEnd w:id="15"/>
      <w:bookmarkEnd w:id="16"/>
      <w:r>
        <w:rPr>
          <w:rFonts w:ascii="Book Antiqua" w:eastAsia="Book Antiqua" w:hAnsi="Book Antiqua" w:cs="Book Antiqua"/>
          <w:color w:val="000000"/>
          <w:szCs w:val="22"/>
        </w:rPr>
        <w:t xml:space="preserve"> performed the rehabilitation p</w:t>
      </w:r>
      <w:r w:rsidR="00A75B72">
        <w:rPr>
          <w:rFonts w:ascii="Book Antiqua" w:eastAsia="Book Antiqua" w:hAnsi="Book Antiqua" w:cs="Book Antiqua"/>
          <w:color w:val="000000"/>
          <w:szCs w:val="22"/>
        </w:rPr>
        <w:t>rogram and wrote the manuscript</w:t>
      </w:r>
      <w:r w:rsidR="00A75B7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All authors read and approved the final manuscript.</w:t>
      </w:r>
    </w:p>
    <w:p w14:paraId="78083CFF" w14:textId="77777777" w:rsidR="00A77B3E" w:rsidRDefault="00A77B3E">
      <w:pPr>
        <w:spacing w:line="360" w:lineRule="auto"/>
        <w:ind w:firstLine="427"/>
        <w:jc w:val="both"/>
      </w:pPr>
    </w:p>
    <w:p w14:paraId="6F18F9FF" w14:textId="77777777" w:rsidR="00A77B3E" w:rsidRDefault="004B250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the State Key Laboratory of Tr</w:t>
      </w:r>
      <w:r w:rsidR="007163AD">
        <w:rPr>
          <w:rFonts w:ascii="Book Antiqua" w:eastAsia="Book Antiqua" w:hAnsi="Book Antiqua" w:cs="Book Antiqua"/>
          <w:color w:val="000000"/>
          <w:szCs w:val="22"/>
        </w:rPr>
        <w:t>auma, Burn and Combined Injury</w:t>
      </w:r>
      <w:r w:rsidR="00FB77AE">
        <w:rPr>
          <w:rFonts w:ascii="Book Antiqua" w:hAnsi="Book Antiqua" w:cs="Book Antiqua" w:hint="eastAsia"/>
          <w:color w:val="000000"/>
          <w:szCs w:val="22"/>
          <w:lang w:eastAsia="zh-CN"/>
        </w:rPr>
        <w:t>,</w:t>
      </w:r>
      <w:r w:rsidR="007163AD">
        <w:rPr>
          <w:rFonts w:ascii="Book Antiqua" w:eastAsia="Book Antiqua" w:hAnsi="Book Antiqua" w:cs="Book Antiqua"/>
          <w:color w:val="000000"/>
          <w:szCs w:val="22"/>
        </w:rPr>
        <w:t xml:space="preserve"> </w:t>
      </w:r>
      <w:r w:rsidR="007163AD">
        <w:rPr>
          <w:rFonts w:ascii="Book Antiqua" w:hAnsi="Book Antiqua" w:cs="Book Antiqua" w:hint="eastAsia"/>
          <w:color w:val="000000"/>
          <w:szCs w:val="22"/>
          <w:lang w:eastAsia="zh-CN"/>
        </w:rPr>
        <w:t xml:space="preserve">No. </w:t>
      </w:r>
      <w:r>
        <w:rPr>
          <w:rFonts w:ascii="Book Antiqua" w:eastAsia="Book Antiqua" w:hAnsi="Book Antiqua" w:cs="Book Antiqua"/>
          <w:color w:val="000000"/>
          <w:szCs w:val="22"/>
        </w:rPr>
        <w:t>SKL11201</w:t>
      </w:r>
      <w:r w:rsidR="007163AD">
        <w:rPr>
          <w:rFonts w:ascii="Book Antiqua" w:eastAsia="Book Antiqua" w:hAnsi="Book Antiqua" w:cs="Book Antiqua"/>
          <w:color w:val="000000"/>
          <w:szCs w:val="22"/>
        </w:rPr>
        <w:t>802</w:t>
      </w:r>
      <w:r w:rsidR="007163A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Chongqing </w:t>
      </w:r>
      <w:r w:rsidR="00FB77AE">
        <w:rPr>
          <w:rFonts w:ascii="Book Antiqua" w:eastAsia="Book Antiqua" w:hAnsi="Book Antiqua" w:cs="Book Antiqua"/>
          <w:color w:val="000000"/>
          <w:szCs w:val="22"/>
        </w:rPr>
        <w:t>Basic Research</w:t>
      </w:r>
      <w:r>
        <w:rPr>
          <w:rFonts w:ascii="Book Antiqua" w:eastAsia="Book Antiqua" w:hAnsi="Book Antiqua" w:cs="Book Antiqua"/>
          <w:color w:val="000000"/>
          <w:szCs w:val="22"/>
        </w:rPr>
        <w:t xml:space="preserve"> an</w:t>
      </w:r>
      <w:r w:rsidR="007163AD">
        <w:rPr>
          <w:rFonts w:ascii="Book Antiqua" w:eastAsia="Book Antiqua" w:hAnsi="Book Antiqua" w:cs="Book Antiqua"/>
          <w:color w:val="000000"/>
          <w:szCs w:val="22"/>
        </w:rPr>
        <w:t xml:space="preserve">d </w:t>
      </w:r>
      <w:r w:rsidR="00FB77AE">
        <w:rPr>
          <w:rFonts w:ascii="Book Antiqua" w:eastAsia="Book Antiqua" w:hAnsi="Book Antiqua" w:cs="Book Antiqua"/>
          <w:color w:val="000000"/>
          <w:szCs w:val="22"/>
        </w:rPr>
        <w:t>Frontier Exploration Project</w:t>
      </w:r>
      <w:r w:rsidR="00FB77AE">
        <w:rPr>
          <w:rFonts w:ascii="Book Antiqua" w:hAnsi="Book Antiqua" w:cs="Book Antiqua" w:hint="eastAsia"/>
          <w:color w:val="000000"/>
          <w:szCs w:val="22"/>
          <w:lang w:eastAsia="zh-CN"/>
        </w:rPr>
        <w:t>,</w:t>
      </w:r>
      <w:r w:rsidR="007163AD">
        <w:rPr>
          <w:rFonts w:ascii="Book Antiqua" w:eastAsia="Book Antiqua" w:hAnsi="Book Antiqua" w:cs="Book Antiqua"/>
          <w:color w:val="000000"/>
          <w:szCs w:val="22"/>
        </w:rPr>
        <w:t xml:space="preserve"> </w:t>
      </w:r>
      <w:r w:rsidR="007163AD">
        <w:rPr>
          <w:rFonts w:ascii="Book Antiqua" w:hAnsi="Book Antiqua" w:cs="Book Antiqua" w:hint="eastAsia"/>
          <w:color w:val="000000"/>
          <w:szCs w:val="22"/>
          <w:lang w:eastAsia="zh-CN"/>
        </w:rPr>
        <w:t xml:space="preserve">No. </w:t>
      </w:r>
      <w:r w:rsidR="007163AD">
        <w:rPr>
          <w:rFonts w:ascii="Book Antiqua" w:eastAsia="Book Antiqua" w:hAnsi="Book Antiqua" w:cs="Book Antiqua"/>
          <w:color w:val="000000"/>
          <w:szCs w:val="22"/>
        </w:rPr>
        <w:t>cstc2017jcyjAX0242</w:t>
      </w:r>
      <w:r>
        <w:rPr>
          <w:rFonts w:ascii="Book Antiqua" w:eastAsia="Book Antiqua" w:hAnsi="Book Antiqua" w:cs="Book Antiqua"/>
          <w:color w:val="000000"/>
          <w:szCs w:val="22"/>
        </w:rPr>
        <w:t>.</w:t>
      </w:r>
    </w:p>
    <w:p w14:paraId="2C3B931D" w14:textId="77777777" w:rsidR="00A77B3E" w:rsidRDefault="00A77B3E">
      <w:pPr>
        <w:spacing w:line="360" w:lineRule="auto"/>
        <w:jc w:val="both"/>
      </w:pPr>
    </w:p>
    <w:p w14:paraId="04879389" w14:textId="77777777" w:rsidR="00A77B3E" w:rsidRDefault="00152E0F">
      <w:pPr>
        <w:spacing w:line="360" w:lineRule="auto"/>
        <w:jc w:val="both"/>
      </w:pPr>
      <w:r>
        <w:rPr>
          <w:rFonts w:ascii="Book Antiqua" w:eastAsia="Book Antiqua" w:hAnsi="Book Antiqua" w:cs="Book Antiqua"/>
          <w:b/>
          <w:bCs/>
          <w:color w:val="000000"/>
        </w:rPr>
        <w:t xml:space="preserve">Corresponding author: </w:t>
      </w:r>
      <w:r>
        <w:rPr>
          <w:rFonts w:ascii="Book Antiqua" w:hAnsi="Book Antiqua" w:cs="Book Antiqua" w:hint="eastAsia"/>
          <w:b/>
          <w:bCs/>
          <w:color w:val="000000"/>
          <w:lang w:eastAsia="zh-CN"/>
        </w:rPr>
        <w:t>J</w:t>
      </w:r>
      <w:r>
        <w:rPr>
          <w:rFonts w:ascii="Book Antiqua" w:eastAsia="Book Antiqua" w:hAnsi="Book Antiqua" w:cs="Book Antiqua"/>
          <w:b/>
          <w:bCs/>
          <w:color w:val="000000"/>
        </w:rPr>
        <w:t>iang</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Pr>
          <w:rFonts w:ascii="Book Antiqua" w:hAnsi="Book Antiqua" w:cs="Book Antiqua" w:hint="eastAsia"/>
          <w:b/>
          <w:bCs/>
          <w:color w:val="000000"/>
          <w:lang w:eastAsia="zh-CN"/>
        </w:rPr>
        <w:t>T</w:t>
      </w:r>
      <w:r w:rsidR="004B250A">
        <w:rPr>
          <w:rFonts w:ascii="Book Antiqua" w:eastAsia="Book Antiqua" w:hAnsi="Book Antiqua" w:cs="Book Antiqua"/>
          <w:b/>
          <w:bCs/>
          <w:color w:val="000000"/>
        </w:rPr>
        <w:t xml:space="preserve">an, MD, PhD, Associate Professor, Doctor, </w:t>
      </w:r>
      <w:r w:rsidR="004B250A">
        <w:rPr>
          <w:rFonts w:ascii="Book Antiqua" w:eastAsia="Book Antiqua" w:hAnsi="Book Antiqua" w:cs="Book Antiqua"/>
          <w:color w:val="000000"/>
        </w:rPr>
        <w:t xml:space="preserve">Institute of Burn Research, State Key Laboratory of Trauma, Burns and Combined Injuries, Chongqing Key Laboratory for Disease Proteomics, Southwest Hospital, </w:t>
      </w:r>
      <w:r>
        <w:rPr>
          <w:rFonts w:ascii="Book Antiqua" w:hAnsi="Book Antiqua" w:cs="Book Antiqua" w:hint="eastAsia"/>
          <w:color w:val="000000"/>
          <w:lang w:eastAsia="zh-CN"/>
        </w:rPr>
        <w:t xml:space="preserve">The </w:t>
      </w:r>
      <w:r w:rsidR="004B250A">
        <w:rPr>
          <w:rFonts w:ascii="Book Antiqua" w:eastAsia="Book Antiqua" w:hAnsi="Book Antiqua" w:cs="Book Antiqua"/>
          <w:color w:val="000000"/>
        </w:rPr>
        <w:t xml:space="preserve">Third </w:t>
      </w:r>
      <w:r w:rsidR="004B250A">
        <w:rPr>
          <w:rFonts w:ascii="Book Antiqua" w:eastAsia="Book Antiqua" w:hAnsi="Book Antiqua" w:cs="Book Antiqua"/>
          <w:color w:val="000000"/>
        </w:rPr>
        <w:lastRenderedPageBreak/>
        <w:t>Military Medical University (Army Medical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30</w:t>
      </w:r>
      <w:r w:rsidR="004B250A">
        <w:rPr>
          <w:rFonts w:ascii="Book Antiqua" w:eastAsia="Book Antiqua" w:hAnsi="Book Antiqua" w:cs="Book Antiqua"/>
          <w:color w:val="000000"/>
        </w:rPr>
        <w:t xml:space="preserve"> Gao </w:t>
      </w:r>
      <w:proofErr w:type="spellStart"/>
      <w:r w:rsidR="004B250A">
        <w:rPr>
          <w:rFonts w:ascii="Book Antiqua" w:eastAsia="Book Antiqua" w:hAnsi="Book Antiqua" w:cs="Book Antiqua"/>
          <w:color w:val="000000"/>
        </w:rPr>
        <w:t>Tanyan</w:t>
      </w:r>
      <w:proofErr w:type="spellEnd"/>
      <w:r w:rsidR="004B250A">
        <w:rPr>
          <w:rFonts w:ascii="Book Antiqua" w:eastAsia="Book Antiqua" w:hAnsi="Book Antiqua" w:cs="Book Antiqua"/>
          <w:color w:val="000000"/>
        </w:rPr>
        <w:t xml:space="preserve"> Street, Sha </w:t>
      </w:r>
      <w:proofErr w:type="spellStart"/>
      <w:r w:rsidR="004B250A">
        <w:rPr>
          <w:rFonts w:ascii="Book Antiqua" w:eastAsia="Book Antiqua" w:hAnsi="Book Antiqua" w:cs="Book Antiqua"/>
          <w:color w:val="000000"/>
        </w:rPr>
        <w:t>Pingba</w:t>
      </w:r>
      <w:proofErr w:type="spellEnd"/>
      <w:r w:rsidR="004B250A">
        <w:rPr>
          <w:rFonts w:ascii="Book Antiqua" w:eastAsia="Book Antiqua" w:hAnsi="Book Antiqua" w:cs="Book Antiqua"/>
          <w:color w:val="000000"/>
        </w:rPr>
        <w:t xml:space="preserve"> District, Chongqing 400038, China. jianglintan@aliyun.com</w:t>
      </w:r>
    </w:p>
    <w:p w14:paraId="603393A2" w14:textId="77777777" w:rsidR="00A77B3E" w:rsidRDefault="00A77B3E">
      <w:pPr>
        <w:spacing w:line="360" w:lineRule="auto"/>
        <w:jc w:val="both"/>
      </w:pPr>
    </w:p>
    <w:p w14:paraId="35B395C7" w14:textId="77777777" w:rsidR="00A77B3E" w:rsidRDefault="004B25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 2021</w:t>
      </w:r>
    </w:p>
    <w:p w14:paraId="4585CAA9" w14:textId="77777777" w:rsidR="00A77B3E" w:rsidRPr="00152E0F" w:rsidRDefault="004B250A">
      <w:pPr>
        <w:spacing w:line="360" w:lineRule="auto"/>
        <w:jc w:val="both"/>
        <w:rPr>
          <w:lang w:eastAsia="zh-CN"/>
        </w:rPr>
      </w:pPr>
      <w:r>
        <w:rPr>
          <w:rFonts w:ascii="Book Antiqua" w:eastAsia="Book Antiqua" w:hAnsi="Book Antiqua" w:cs="Book Antiqua"/>
          <w:b/>
          <w:bCs/>
          <w:color w:val="000000"/>
        </w:rPr>
        <w:t xml:space="preserve">Revised: </w:t>
      </w:r>
      <w:r w:rsidR="00152E0F" w:rsidRPr="00152E0F">
        <w:rPr>
          <w:rFonts w:ascii="Book Antiqua" w:hAnsi="Book Antiqua" w:cs="Book Antiqua" w:hint="eastAsia"/>
          <w:bCs/>
          <w:color w:val="000000"/>
          <w:lang w:eastAsia="zh-CN"/>
        </w:rPr>
        <w:t>May 26, 2021</w:t>
      </w:r>
    </w:p>
    <w:p w14:paraId="38BC874B" w14:textId="2385369B" w:rsidR="00A77B3E" w:rsidRDefault="004B250A">
      <w:pPr>
        <w:spacing w:line="360" w:lineRule="auto"/>
        <w:jc w:val="both"/>
      </w:pPr>
      <w:r>
        <w:rPr>
          <w:rFonts w:ascii="Book Antiqua" w:eastAsia="Book Antiqua" w:hAnsi="Book Antiqua" w:cs="Book Antiqua"/>
          <w:b/>
          <w:bCs/>
          <w:color w:val="000000"/>
        </w:rPr>
        <w:t xml:space="preserve">Accepted: </w:t>
      </w:r>
      <w:r w:rsidR="00E22024" w:rsidRPr="00E22024">
        <w:rPr>
          <w:rFonts w:ascii="Book Antiqua" w:eastAsia="Book Antiqua" w:hAnsi="Book Antiqua" w:cs="Book Antiqua"/>
          <w:color w:val="000000"/>
        </w:rPr>
        <w:t>September 7, 2021</w:t>
      </w:r>
    </w:p>
    <w:p w14:paraId="339F102E" w14:textId="77777777" w:rsidR="00A77B3E" w:rsidRDefault="004B250A">
      <w:pPr>
        <w:spacing w:line="360" w:lineRule="auto"/>
        <w:jc w:val="both"/>
      </w:pPr>
      <w:r>
        <w:rPr>
          <w:rFonts w:ascii="Book Antiqua" w:eastAsia="Book Antiqua" w:hAnsi="Book Antiqua" w:cs="Book Antiqua"/>
          <w:b/>
          <w:bCs/>
          <w:color w:val="000000"/>
        </w:rPr>
        <w:t xml:space="preserve">Published online: </w:t>
      </w:r>
    </w:p>
    <w:p w14:paraId="783C769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29DB247" w14:textId="77777777" w:rsidR="00A77B3E" w:rsidRDefault="004B250A">
      <w:pPr>
        <w:spacing w:line="360" w:lineRule="auto"/>
        <w:jc w:val="both"/>
      </w:pPr>
      <w:r>
        <w:rPr>
          <w:rFonts w:ascii="Book Antiqua" w:eastAsia="Book Antiqua" w:hAnsi="Book Antiqua" w:cs="Book Antiqua"/>
          <w:b/>
          <w:color w:val="000000"/>
        </w:rPr>
        <w:lastRenderedPageBreak/>
        <w:t>Abstract</w:t>
      </w:r>
    </w:p>
    <w:p w14:paraId="36CD35B8" w14:textId="77777777" w:rsidR="00A77B3E" w:rsidRDefault="004B250A">
      <w:pPr>
        <w:spacing w:line="360" w:lineRule="auto"/>
        <w:jc w:val="both"/>
      </w:pPr>
      <w:r>
        <w:rPr>
          <w:rFonts w:ascii="Book Antiqua" w:eastAsia="Book Antiqua" w:hAnsi="Book Antiqua" w:cs="Book Antiqua"/>
          <w:color w:val="000000"/>
        </w:rPr>
        <w:t>BACKGROUND</w:t>
      </w:r>
    </w:p>
    <w:p w14:paraId="7992AB35" w14:textId="77777777" w:rsidR="00A77B3E" w:rsidRDefault="004B250A">
      <w:pPr>
        <w:spacing w:line="360" w:lineRule="auto"/>
        <w:jc w:val="both"/>
      </w:pPr>
      <w:r>
        <w:rPr>
          <w:rFonts w:ascii="Book Antiqua" w:eastAsia="Book Antiqua" w:hAnsi="Book Antiqua" w:cs="Book Antiqua"/>
          <w:color w:val="000000"/>
          <w:szCs w:val="22"/>
        </w:rPr>
        <w:t xml:space="preserve">Hands are one of the most common burn sites in children. Hypertrophic scar contractures in hands after wound healing result in further reductions in their range of motion (ROM), motility, and fine motor activities. Rehabilitation can improve the function of hands. But the optimal time of rehabilitation intervention is still unclear. Therefore, this study was designed to investigate the effects of early rehabilitation management of </w:t>
      </w:r>
      <w:proofErr w:type="spellStart"/>
      <w:r>
        <w:rPr>
          <w:rFonts w:ascii="Book Antiqua" w:eastAsia="Book Antiqua" w:hAnsi="Book Antiqua" w:cs="Book Antiqua"/>
          <w:color w:val="000000"/>
          <w:szCs w:val="22"/>
        </w:rPr>
        <w:t>paediatric</w:t>
      </w:r>
      <w:proofErr w:type="spellEnd"/>
      <w:r>
        <w:rPr>
          <w:rFonts w:ascii="Book Antiqua" w:eastAsia="Book Antiqua" w:hAnsi="Book Antiqua" w:cs="Book Antiqua"/>
          <w:color w:val="000000"/>
          <w:szCs w:val="22"/>
        </w:rPr>
        <w:t xml:space="preserve"> burnt hands and to compare the efficacy between early and later rehabilitation intervention.</w:t>
      </w:r>
    </w:p>
    <w:p w14:paraId="0ABF0884" w14:textId="77777777" w:rsidR="00A77B3E" w:rsidRDefault="00A77B3E">
      <w:pPr>
        <w:spacing w:line="360" w:lineRule="auto"/>
        <w:jc w:val="both"/>
      </w:pPr>
    </w:p>
    <w:p w14:paraId="5DB677F5" w14:textId="77777777" w:rsidR="00A77B3E" w:rsidRDefault="004B250A">
      <w:pPr>
        <w:spacing w:line="360" w:lineRule="auto"/>
        <w:jc w:val="both"/>
      </w:pPr>
      <w:r>
        <w:rPr>
          <w:rFonts w:ascii="Book Antiqua" w:eastAsia="Book Antiqua" w:hAnsi="Book Antiqua" w:cs="Book Antiqua"/>
          <w:color w:val="000000"/>
        </w:rPr>
        <w:t>AIM</w:t>
      </w:r>
    </w:p>
    <w:p w14:paraId="3C24E133" w14:textId="77777777" w:rsidR="00A77B3E" w:rsidRDefault="004B250A">
      <w:pPr>
        <w:spacing w:line="360" w:lineRule="auto"/>
        <w:jc w:val="both"/>
      </w:pPr>
      <w:r>
        <w:rPr>
          <w:rFonts w:ascii="Book Antiqua" w:eastAsia="Book Antiqua" w:hAnsi="Book Antiqua" w:cs="Book Antiqua"/>
          <w:color w:val="000000"/>
          <w:szCs w:val="22"/>
        </w:rPr>
        <w:t xml:space="preserve">To investigate the effects of early rehabilitation management of </w:t>
      </w:r>
      <w:proofErr w:type="spellStart"/>
      <w:r>
        <w:rPr>
          <w:rFonts w:ascii="Book Antiqua" w:eastAsia="Book Antiqua" w:hAnsi="Book Antiqua" w:cs="Book Antiqua"/>
          <w:color w:val="000000"/>
          <w:szCs w:val="22"/>
        </w:rPr>
        <w:t>paediatric</w:t>
      </w:r>
      <w:proofErr w:type="spellEnd"/>
      <w:r>
        <w:rPr>
          <w:rFonts w:ascii="Book Antiqua" w:eastAsia="Book Antiqua" w:hAnsi="Book Antiqua" w:cs="Book Antiqua"/>
          <w:color w:val="000000"/>
          <w:szCs w:val="22"/>
        </w:rPr>
        <w:t xml:space="preserve"> burnt hands. </w:t>
      </w:r>
    </w:p>
    <w:p w14:paraId="6DE02A48" w14:textId="77777777" w:rsidR="00A77B3E" w:rsidRDefault="00A77B3E">
      <w:pPr>
        <w:spacing w:line="360" w:lineRule="auto"/>
        <w:jc w:val="both"/>
      </w:pPr>
    </w:p>
    <w:p w14:paraId="4BC2F44E" w14:textId="77777777" w:rsidR="00A77B3E" w:rsidRDefault="004B250A">
      <w:pPr>
        <w:spacing w:line="360" w:lineRule="auto"/>
        <w:jc w:val="both"/>
      </w:pPr>
      <w:r>
        <w:rPr>
          <w:rFonts w:ascii="Book Antiqua" w:eastAsia="Book Antiqua" w:hAnsi="Book Antiqua" w:cs="Book Antiqua"/>
          <w:color w:val="000000"/>
        </w:rPr>
        <w:t>METHODS</w:t>
      </w:r>
    </w:p>
    <w:p w14:paraId="112340C3" w14:textId="77777777" w:rsidR="00A77B3E" w:rsidRPr="00BC2BC6" w:rsidRDefault="004B250A">
      <w:pPr>
        <w:spacing w:line="360" w:lineRule="auto"/>
        <w:jc w:val="both"/>
        <w:rPr>
          <w:lang w:eastAsia="zh-CN"/>
        </w:rPr>
      </w:pPr>
      <w:r>
        <w:rPr>
          <w:rFonts w:ascii="Book Antiqua" w:eastAsia="Book Antiqua" w:hAnsi="Book Antiqua" w:cs="Book Antiqua"/>
          <w:color w:val="000000"/>
          <w:szCs w:val="22"/>
        </w:rPr>
        <w:t>A total of 52 children with burnt hands were allocated into the early intervention group (≤</w:t>
      </w:r>
      <w:r w:rsidR="00DA6F7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w:t>
      </w:r>
      <w:r w:rsidR="00DA6F7D">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between January 2016 and December 2017. The children received the same rehabilitation </w:t>
      </w:r>
      <w:proofErr w:type="spellStart"/>
      <w:r>
        <w:rPr>
          <w:rFonts w:ascii="Book Antiqua" w:eastAsia="Book Antiqua" w:hAnsi="Book Antiqua" w:cs="Book Antiqua"/>
          <w:color w:val="000000"/>
          <w:szCs w:val="22"/>
        </w:rPr>
        <w:t>programme</w:t>
      </w:r>
      <w:proofErr w:type="spellEnd"/>
      <w:r>
        <w:rPr>
          <w:rFonts w:ascii="Book Antiqua" w:eastAsia="Book Antiqua" w:hAnsi="Book Antiqua" w:cs="Book Antiqua"/>
          <w:color w:val="000000"/>
          <w:szCs w:val="22"/>
        </w:rPr>
        <w:t xml:space="preserve"> including skin care, scar massage, passive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exercises, active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exercises, compression therapy, orthotic devices wearing and game or music therapy. Rehabilitation assessments were performed before and after the rehabilitation treatment.</w:t>
      </w:r>
    </w:p>
    <w:p w14:paraId="107825F3" w14:textId="77777777" w:rsidR="00A77B3E" w:rsidRDefault="00A77B3E">
      <w:pPr>
        <w:spacing w:line="360" w:lineRule="auto"/>
        <w:jc w:val="both"/>
      </w:pPr>
    </w:p>
    <w:p w14:paraId="6C549C17" w14:textId="77777777" w:rsidR="00A77B3E" w:rsidRDefault="004B250A">
      <w:pPr>
        <w:spacing w:line="360" w:lineRule="auto"/>
        <w:jc w:val="both"/>
      </w:pPr>
      <w:r>
        <w:rPr>
          <w:rFonts w:ascii="Book Antiqua" w:eastAsia="Book Antiqua" w:hAnsi="Book Antiqua" w:cs="Book Antiqua"/>
          <w:color w:val="000000"/>
        </w:rPr>
        <w:t>RESULTS</w:t>
      </w:r>
    </w:p>
    <w:p w14:paraId="04F4FCC5" w14:textId="77777777" w:rsidR="00A77B3E" w:rsidRDefault="004B250A">
      <w:pPr>
        <w:spacing w:line="360" w:lineRule="auto"/>
        <w:jc w:val="both"/>
      </w:pPr>
      <w:r>
        <w:rPr>
          <w:rFonts w:ascii="Book Antiqua" w:eastAsia="Book Antiqua" w:hAnsi="Book Antiqua" w:cs="Book Antiqua"/>
          <w:color w:val="000000"/>
          <w:szCs w:val="22"/>
        </w:rPr>
        <w:t xml:space="preserve">In the early intervention group, the </w:t>
      </w:r>
      <w:r w:rsidR="00DA6F7D">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of the hands was significantly improved after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But in the late group the effect was not significant statistically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0.142). In the early group, 38.5% of the patients showed significant improvement, while in the late group, 69.2% of the patients showed no significant improvement. The time from onset to posttraumatic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0.0007) and length of hospital stay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0.003) were negatively correlated with the hand function improvement. The length </w:t>
      </w:r>
      <w:r>
        <w:rPr>
          <w:rFonts w:ascii="Book Antiqua" w:eastAsia="Book Antiqua" w:hAnsi="Book Antiqua" w:cs="Book Antiqua"/>
          <w:color w:val="000000"/>
          <w:szCs w:val="22"/>
        </w:rPr>
        <w:lastRenderedPageBreak/>
        <w:t>of rehabilitation stay was positively correlated with the hand function improvement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w:t>
      </w:r>
    </w:p>
    <w:p w14:paraId="4591BFF2" w14:textId="77777777" w:rsidR="00A77B3E" w:rsidRDefault="00A77B3E">
      <w:pPr>
        <w:spacing w:line="360" w:lineRule="auto"/>
        <w:jc w:val="both"/>
      </w:pPr>
    </w:p>
    <w:p w14:paraId="037D9177" w14:textId="77777777" w:rsidR="00A77B3E" w:rsidRDefault="004B250A">
      <w:pPr>
        <w:spacing w:line="360" w:lineRule="auto"/>
        <w:jc w:val="both"/>
      </w:pPr>
      <w:r>
        <w:rPr>
          <w:rFonts w:ascii="Book Antiqua" w:eastAsia="Book Antiqua" w:hAnsi="Book Antiqua" w:cs="Book Antiqua"/>
          <w:color w:val="000000"/>
        </w:rPr>
        <w:t>CONCLUSION</w:t>
      </w:r>
    </w:p>
    <w:p w14:paraId="034240F3" w14:textId="77777777" w:rsidR="00A77B3E" w:rsidRDefault="004B250A">
      <w:pPr>
        <w:spacing w:line="360" w:lineRule="auto"/>
        <w:jc w:val="both"/>
      </w:pPr>
      <w:r>
        <w:rPr>
          <w:rFonts w:ascii="Book Antiqua" w:eastAsia="Book Antiqua" w:hAnsi="Book Antiqua" w:cs="Book Antiqua"/>
          <w:color w:val="000000"/>
          <w:szCs w:val="22"/>
        </w:rPr>
        <w:t>These findings suggest that early rehabilitation might show better results in terms of ROM.</w:t>
      </w:r>
    </w:p>
    <w:p w14:paraId="1FC25F07" w14:textId="77777777" w:rsidR="00A77B3E" w:rsidRDefault="00A77B3E">
      <w:pPr>
        <w:spacing w:line="360" w:lineRule="auto"/>
        <w:jc w:val="both"/>
      </w:pPr>
    </w:p>
    <w:p w14:paraId="7EC46496" w14:textId="77777777" w:rsidR="00A77B3E" w:rsidRDefault="004B250A">
      <w:pPr>
        <w:spacing w:line="360" w:lineRule="auto"/>
        <w:jc w:val="both"/>
      </w:pPr>
      <w:r>
        <w:rPr>
          <w:rFonts w:ascii="Book Antiqua" w:eastAsia="Book Antiqua" w:hAnsi="Book Antiqua" w:cs="Book Antiqua"/>
          <w:b/>
          <w:bCs/>
          <w:color w:val="000000"/>
        </w:rPr>
        <w:t xml:space="preserve">Key Words: </w:t>
      </w:r>
      <w:r w:rsidR="00BC2BC6">
        <w:rPr>
          <w:rFonts w:ascii="Book Antiqua" w:hAnsi="Book Antiqua" w:cs="Book Antiqua" w:hint="eastAsia"/>
          <w:color w:val="000000"/>
          <w:lang w:eastAsia="zh-CN"/>
        </w:rPr>
        <w:t>B</w:t>
      </w:r>
      <w:r w:rsidR="00BC2BC6">
        <w:rPr>
          <w:rFonts w:ascii="Book Antiqua" w:eastAsia="Book Antiqua" w:hAnsi="Book Antiqua" w:cs="Book Antiqua"/>
          <w:color w:val="000000"/>
        </w:rPr>
        <w:t xml:space="preserve">urns; </w:t>
      </w:r>
      <w:r w:rsidR="00BC2BC6">
        <w:rPr>
          <w:rFonts w:ascii="Book Antiqua" w:hAnsi="Book Antiqua" w:cs="Book Antiqua" w:hint="eastAsia"/>
          <w:color w:val="000000"/>
          <w:lang w:eastAsia="zh-CN"/>
        </w:rPr>
        <w:t>C</w:t>
      </w:r>
      <w:r w:rsidR="00BC2BC6">
        <w:rPr>
          <w:rFonts w:ascii="Book Antiqua" w:eastAsia="Book Antiqua" w:hAnsi="Book Antiqua" w:cs="Book Antiqua"/>
          <w:color w:val="000000"/>
        </w:rPr>
        <w:t xml:space="preserve">hildren; </w:t>
      </w:r>
      <w:r w:rsidR="00BC2BC6">
        <w:rPr>
          <w:rFonts w:ascii="Book Antiqua" w:hAnsi="Book Antiqua" w:cs="Book Antiqua" w:hint="eastAsia"/>
          <w:color w:val="000000"/>
          <w:lang w:eastAsia="zh-CN"/>
        </w:rPr>
        <w:t>R</w:t>
      </w:r>
      <w:r w:rsidR="00BC2BC6">
        <w:rPr>
          <w:rFonts w:ascii="Book Antiqua" w:eastAsia="Book Antiqua" w:hAnsi="Book Antiqua" w:cs="Book Antiqua"/>
          <w:color w:val="000000"/>
        </w:rPr>
        <w:t xml:space="preserve">ehabilitation; </w:t>
      </w:r>
      <w:r w:rsidR="00BC2BC6">
        <w:rPr>
          <w:rFonts w:ascii="Book Antiqua" w:hAnsi="Book Antiqua" w:cs="Book Antiqua" w:hint="eastAsia"/>
          <w:color w:val="000000"/>
          <w:lang w:eastAsia="zh-CN"/>
        </w:rPr>
        <w:t>R</w:t>
      </w:r>
      <w:r w:rsidR="00BC2BC6">
        <w:rPr>
          <w:rFonts w:ascii="Book Antiqua" w:eastAsia="Book Antiqua" w:hAnsi="Book Antiqua" w:cs="Book Antiqua"/>
          <w:color w:val="000000"/>
        </w:rPr>
        <w:t xml:space="preserve">ange of motion; </w:t>
      </w:r>
      <w:r w:rsidR="00BC2BC6">
        <w:rPr>
          <w:rFonts w:ascii="Book Antiqua" w:hAnsi="Book Antiqua" w:cs="Book Antiqua" w:hint="eastAsia"/>
          <w:color w:val="000000"/>
          <w:lang w:eastAsia="zh-CN"/>
        </w:rPr>
        <w:t>H</w:t>
      </w:r>
      <w:r w:rsidR="00BC2BC6">
        <w:rPr>
          <w:rFonts w:ascii="Book Antiqua" w:eastAsia="Book Antiqua" w:hAnsi="Book Antiqua" w:cs="Book Antiqua"/>
          <w:color w:val="000000"/>
        </w:rPr>
        <w:t xml:space="preserve">and flexion; </w:t>
      </w:r>
      <w:r w:rsidR="00BC2BC6">
        <w:rPr>
          <w:rFonts w:ascii="Book Antiqua" w:hAnsi="Book Antiqua" w:cs="Book Antiqua" w:hint="eastAsia"/>
          <w:color w:val="000000"/>
          <w:lang w:eastAsia="zh-CN"/>
        </w:rPr>
        <w:t>H</w:t>
      </w:r>
      <w:r>
        <w:rPr>
          <w:rFonts w:ascii="Book Antiqua" w:eastAsia="Book Antiqua" w:hAnsi="Book Antiqua" w:cs="Book Antiqua"/>
          <w:color w:val="000000"/>
        </w:rPr>
        <w:t>and extension</w:t>
      </w:r>
    </w:p>
    <w:p w14:paraId="4F53C58D" w14:textId="77777777" w:rsidR="00A77B3E" w:rsidRDefault="00A77B3E">
      <w:pPr>
        <w:spacing w:line="360" w:lineRule="auto"/>
        <w:jc w:val="both"/>
      </w:pPr>
    </w:p>
    <w:p w14:paraId="5BCEA430" w14:textId="77777777" w:rsidR="00A77B3E" w:rsidRDefault="00BC2BC6">
      <w:pPr>
        <w:spacing w:line="360" w:lineRule="auto"/>
        <w:jc w:val="both"/>
      </w:pPr>
      <w:r>
        <w:rPr>
          <w:rFonts w:ascii="Book Antiqua" w:eastAsia="Book Antiqua" w:hAnsi="Book Antiqua" w:cs="Book Antiqua"/>
          <w:color w:val="000000"/>
        </w:rPr>
        <w:t>Zhou</w:t>
      </w:r>
      <w:r>
        <w:rPr>
          <w:rFonts w:ascii="Book Antiqua" w:eastAsia="Book Antiqua" w:hAnsi="Book Antiqua" w:cs="Book Antiqua"/>
          <w:color w:val="000000"/>
          <w:szCs w:val="22"/>
        </w:rPr>
        <w:t xml:space="preserve"> YQ</w:t>
      </w:r>
      <w:r>
        <w:rPr>
          <w:rFonts w:ascii="Book Antiqua" w:eastAsia="Book Antiqua" w:hAnsi="Book Antiqua" w:cs="Book Antiqua"/>
          <w:color w:val="000000"/>
        </w:rPr>
        <w:t xml:space="preserve">, </w:t>
      </w:r>
      <w:r>
        <w:rPr>
          <w:rFonts w:ascii="Book Antiqua" w:hAnsi="Book Antiqua" w:cs="Book Antiqua" w:hint="eastAsia"/>
          <w:color w:val="000000"/>
          <w:lang w:eastAsia="zh-CN"/>
        </w:rPr>
        <w:t>Z</w:t>
      </w:r>
      <w:r w:rsidR="004B250A">
        <w:rPr>
          <w:rFonts w:ascii="Book Antiqua" w:eastAsia="Book Antiqua" w:hAnsi="Book Antiqua" w:cs="Book Antiqua"/>
          <w:color w:val="000000"/>
        </w:rPr>
        <w:t>hou J</w:t>
      </w:r>
      <w:r>
        <w:rPr>
          <w:rFonts w:ascii="Book Antiqua" w:hAnsi="Book Antiqua" w:cs="Book Antiqua" w:hint="eastAsia"/>
          <w:color w:val="000000"/>
          <w:lang w:eastAsia="zh-CN"/>
        </w:rPr>
        <w:t>Y</w:t>
      </w:r>
      <w:r w:rsidR="004B250A">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uo GX</w:t>
      </w:r>
      <w:r w:rsidR="004B250A">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an</w:t>
      </w:r>
      <w:r>
        <w:rPr>
          <w:rFonts w:ascii="Book Antiqua" w:eastAsia="Book Antiqua" w:hAnsi="Book Antiqua" w:cs="Book Antiqua"/>
          <w:color w:val="000000"/>
          <w:szCs w:val="22"/>
        </w:rPr>
        <w:t xml:space="preserve"> JL</w:t>
      </w:r>
      <w:r w:rsidR="004B250A">
        <w:rPr>
          <w:rFonts w:ascii="Book Antiqua" w:eastAsia="Book Antiqua" w:hAnsi="Book Antiqua" w:cs="Book Antiqua"/>
          <w:color w:val="000000"/>
        </w:rPr>
        <w:t xml:space="preserve">. Effects of early rehabilitation in improvement of </w:t>
      </w:r>
      <w:proofErr w:type="spellStart"/>
      <w:r w:rsidR="004B250A">
        <w:rPr>
          <w:rFonts w:ascii="Book Antiqua" w:eastAsia="Book Antiqua" w:hAnsi="Book Antiqua" w:cs="Book Antiqua"/>
          <w:color w:val="000000"/>
        </w:rPr>
        <w:t>paediatric</w:t>
      </w:r>
      <w:proofErr w:type="spellEnd"/>
      <w:r w:rsidR="004B250A">
        <w:rPr>
          <w:rFonts w:ascii="Book Antiqua" w:eastAsia="Book Antiqua" w:hAnsi="Book Antiqua" w:cs="Book Antiqua"/>
          <w:color w:val="000000"/>
        </w:rPr>
        <w:t xml:space="preserve"> burnt hands function. </w:t>
      </w:r>
      <w:r w:rsidR="004B250A">
        <w:rPr>
          <w:rFonts w:ascii="Book Antiqua" w:eastAsia="Book Antiqua" w:hAnsi="Book Antiqua" w:cs="Book Antiqua"/>
          <w:i/>
          <w:iCs/>
          <w:color w:val="000000"/>
        </w:rPr>
        <w:t>World J Clin Cases</w:t>
      </w:r>
      <w:r w:rsidR="004B250A">
        <w:rPr>
          <w:rFonts w:ascii="Book Antiqua" w:eastAsia="Book Antiqua" w:hAnsi="Book Antiqua" w:cs="Book Antiqua"/>
          <w:color w:val="000000"/>
        </w:rPr>
        <w:t xml:space="preserve"> 2021; In press</w:t>
      </w:r>
    </w:p>
    <w:p w14:paraId="217DA9D8" w14:textId="77777777" w:rsidR="00A77B3E" w:rsidRDefault="00A77B3E">
      <w:pPr>
        <w:spacing w:line="360" w:lineRule="auto"/>
        <w:jc w:val="both"/>
      </w:pPr>
    </w:p>
    <w:p w14:paraId="6CE9863A" w14:textId="77777777" w:rsidR="00A77B3E" w:rsidRDefault="004B250A">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a retrospective study to evaluate the efficacy of early rehabilitation management of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 Hands are one of the most common burn sites in children. Hypertrophic scar contractures in hands after wound healing result in further reductions in their range of motion (ROM), motility, and fine motor activities. In order to investigate the situation of hand function in burned children with rehabilitation, we analyzed the demographic and medical information in these burned children and compared the efficacies of early rehabilitation and late rehabilitation for children with hand burns. We found that in the early intervention group, 38.5% of the patients showed significant improvement in the active ROM, while in the late group, 69.2% of the patients showed no significant improvement. Hand function improvement in burned children was negatively correlated with the time from onset to posttraumatic rehabilitation intervention, while the length of rehabilitation stay was positively correlated with the improvement of hand function.</w:t>
      </w:r>
    </w:p>
    <w:p w14:paraId="55CF5934" w14:textId="77777777" w:rsidR="00A77B3E" w:rsidRDefault="006F15CC">
      <w:pPr>
        <w:spacing w:line="360" w:lineRule="auto"/>
        <w:jc w:val="both"/>
      </w:pPr>
      <w:r>
        <w:rPr>
          <w:rFonts w:ascii="Book Antiqua" w:eastAsia="Book Antiqua" w:hAnsi="Book Antiqua" w:cs="Book Antiqua"/>
          <w:b/>
          <w:caps/>
          <w:color w:val="000000"/>
          <w:u w:val="single"/>
        </w:rPr>
        <w:br w:type="page"/>
      </w:r>
      <w:r w:rsidR="004B250A">
        <w:rPr>
          <w:rFonts w:ascii="Book Antiqua" w:eastAsia="Book Antiqua" w:hAnsi="Book Antiqua" w:cs="Book Antiqua"/>
          <w:b/>
          <w:caps/>
          <w:color w:val="000000"/>
          <w:u w:val="single"/>
        </w:rPr>
        <w:lastRenderedPageBreak/>
        <w:t>INTRODUCTION</w:t>
      </w:r>
    </w:p>
    <w:p w14:paraId="0E9DFCBB" w14:textId="77777777" w:rsidR="00A77B3E" w:rsidRDefault="004B250A" w:rsidP="00CF736F">
      <w:pPr>
        <w:spacing w:line="360" w:lineRule="auto"/>
        <w:jc w:val="both"/>
      </w:pPr>
      <w:r>
        <w:rPr>
          <w:rFonts w:ascii="Book Antiqua" w:eastAsia="Book Antiqua" w:hAnsi="Book Antiqua" w:cs="Book Antiqua"/>
          <w:color w:val="000000"/>
          <w:szCs w:val="22"/>
        </w:rPr>
        <w:t xml:space="preserve">Due to their poor cognitive ability and self-control, children are very susceptible to various accidental injuries in daily life, and burns are the most common of such </w:t>
      </w:r>
      <w:proofErr w:type="gramStart"/>
      <w:r>
        <w:rPr>
          <w:rFonts w:ascii="Book Antiqua" w:eastAsia="Book Antiqua" w:hAnsi="Book Antiqua" w:cs="Book Antiqua"/>
          <w:color w:val="000000"/>
          <w:szCs w:val="22"/>
        </w:rPr>
        <w:t>injuries</w:t>
      </w:r>
      <w:r w:rsidR="0011397B" w:rsidRPr="0011397B">
        <w:rPr>
          <w:rFonts w:ascii="Book Antiqua" w:hAnsi="Book Antiqua" w:cs="Book Antiqua" w:hint="eastAsia"/>
          <w:color w:val="000000"/>
          <w:szCs w:val="22"/>
          <w:vertAlign w:val="superscript"/>
          <w:lang w:eastAsia="zh-CN"/>
        </w:rPr>
        <w:t>[</w:t>
      </w:r>
      <w:proofErr w:type="gramEnd"/>
      <w:r w:rsidRPr="0011397B">
        <w:rPr>
          <w:vertAlign w:val="superscript"/>
        </w:rPr>
        <w:fldChar w:fldCharType="begin"/>
      </w:r>
      <w:r w:rsidRPr="0011397B">
        <w:rPr>
          <w:vertAlign w:val="superscript"/>
        </w:rPr>
        <w:instrText xml:space="preserve"> HYPERLINK \l "_ENREF_1" \o "Yin, 2017 #1" </w:instrText>
      </w:r>
      <w:r w:rsidRPr="0011397B">
        <w:rPr>
          <w:vertAlign w:val="superscript"/>
        </w:rPr>
        <w:fldChar w:fldCharType="separate"/>
      </w:r>
      <w:r w:rsidRPr="0011397B">
        <w:rPr>
          <w:rFonts w:ascii="Book Antiqua" w:eastAsia="Book Antiqua" w:hAnsi="Book Antiqua" w:cs="Book Antiqua"/>
          <w:color w:val="000000"/>
          <w:vertAlign w:val="superscript"/>
        </w:rPr>
        <w:t>1</w:t>
      </w:r>
      <w:r w:rsidRPr="0011397B">
        <w:rPr>
          <w:rFonts w:ascii="Book Antiqua" w:eastAsia="Book Antiqua" w:hAnsi="Book Antiqua" w:cs="Book Antiqua"/>
          <w:color w:val="000000"/>
          <w:vertAlign w:val="superscript"/>
        </w:rPr>
        <w:fldChar w:fldCharType="end"/>
      </w:r>
      <w:r w:rsidR="0011397B" w:rsidRPr="0011397B">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With the advancement of medical treatment, the survival rate was much increased and their lives are often saved. However, during the healing of burn wounds, children’s activities are limited due to continuous bandage fixation, edema, and pain in the wounds, and hypertrophic scar contractures after wound healing result in further reductions in their range of motion (ROM), dexterity, and fine motor activities. These limitations will affect their performance in daily activities and school work. Other than range of motion, the scar on the hand would also affect the cosmesis. Thus some children are susceptible to discrimination from other children during their growth and development, particularly when the hands are often exposed in day to day </w:t>
      </w:r>
      <w:proofErr w:type="gramStart"/>
      <w:r>
        <w:rPr>
          <w:rFonts w:ascii="Book Antiqua" w:eastAsia="Book Antiqua" w:hAnsi="Book Antiqua" w:cs="Book Antiqua"/>
          <w:color w:val="000000"/>
          <w:szCs w:val="22"/>
        </w:rPr>
        <w:t>contact</w:t>
      </w:r>
      <w:r w:rsidRPr="004B250A">
        <w:rPr>
          <w:rFonts w:ascii="Book Antiqua" w:hAnsi="Book Antiqua" w:cs="Book Antiqua" w:hint="eastAsia"/>
          <w:color w:val="000000"/>
          <w:szCs w:val="22"/>
          <w:vertAlign w:val="superscript"/>
          <w:lang w:eastAsia="zh-CN"/>
        </w:rPr>
        <w:t>[</w:t>
      </w:r>
      <w:proofErr w:type="gramEnd"/>
      <w:r w:rsidRPr="004B250A">
        <w:rPr>
          <w:vertAlign w:val="superscript"/>
        </w:rPr>
        <w:fldChar w:fldCharType="begin"/>
      </w:r>
      <w:r w:rsidRPr="004B250A">
        <w:rPr>
          <w:vertAlign w:val="superscript"/>
        </w:rPr>
        <w:instrText xml:space="preserve"> HYPERLINK \l "_ENREF_2" \o "McBride, 2020 #1004" </w:instrText>
      </w:r>
      <w:r w:rsidRPr="004B250A">
        <w:rPr>
          <w:vertAlign w:val="superscript"/>
        </w:rPr>
        <w:fldChar w:fldCharType="separate"/>
      </w:r>
      <w:r w:rsidRPr="004B250A">
        <w:rPr>
          <w:rFonts w:ascii="Book Antiqua" w:eastAsia="Book Antiqua" w:hAnsi="Book Antiqua" w:cs="Book Antiqua"/>
          <w:color w:val="000000"/>
          <w:szCs w:val="22"/>
          <w:vertAlign w:val="superscript"/>
        </w:rPr>
        <w:t>2</w:t>
      </w:r>
      <w:r w:rsidRPr="004B250A">
        <w:rPr>
          <w:rFonts w:ascii="Book Antiqua" w:eastAsia="Book Antiqua" w:hAnsi="Book Antiqua" w:cs="Book Antiqua"/>
          <w:color w:val="000000"/>
          <w:szCs w:val="22"/>
          <w:vertAlign w:val="superscript"/>
        </w:rPr>
        <w:fldChar w:fldCharType="end"/>
      </w:r>
      <w:r w:rsidRPr="004B250A">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xml:space="preserve">. They might experience psychological stress, depression and </w:t>
      </w:r>
      <w:proofErr w:type="gramStart"/>
      <w:r>
        <w:rPr>
          <w:rFonts w:ascii="Book Antiqua" w:eastAsia="Book Antiqua" w:hAnsi="Book Antiqua" w:cs="Book Antiqua"/>
          <w:color w:val="000000"/>
          <w:szCs w:val="22"/>
        </w:rPr>
        <w:t>anxiety</w:t>
      </w:r>
      <w:r w:rsidRPr="004B250A">
        <w:rPr>
          <w:rFonts w:ascii="Book Antiqua" w:hAnsi="Book Antiqua" w:cs="Book Antiqua" w:hint="eastAsia"/>
          <w:color w:val="000000"/>
          <w:szCs w:val="22"/>
          <w:vertAlign w:val="superscript"/>
          <w:lang w:eastAsia="zh-CN"/>
        </w:rPr>
        <w:t>[</w:t>
      </w:r>
      <w:proofErr w:type="gramEnd"/>
      <w:r w:rsidRPr="004B250A">
        <w:rPr>
          <w:vertAlign w:val="superscript"/>
        </w:rPr>
        <w:fldChar w:fldCharType="begin"/>
      </w:r>
      <w:r w:rsidRPr="004B250A">
        <w:rPr>
          <w:vertAlign w:val="superscript"/>
        </w:rPr>
        <w:instrText xml:space="preserve"> HYPERLINK \l "_ENREF_3" \o "Barani, 2020 #1003" </w:instrText>
      </w:r>
      <w:r w:rsidRPr="004B250A">
        <w:rPr>
          <w:vertAlign w:val="superscript"/>
        </w:rPr>
        <w:fldChar w:fldCharType="separate"/>
      </w:r>
      <w:r w:rsidRPr="004B250A">
        <w:rPr>
          <w:rFonts w:ascii="Book Antiqua" w:eastAsia="Book Antiqua" w:hAnsi="Book Antiqua" w:cs="Book Antiqua"/>
          <w:color w:val="000000"/>
          <w:vertAlign w:val="superscript"/>
        </w:rPr>
        <w:t>3</w:t>
      </w:r>
      <w:r w:rsidRPr="004B250A">
        <w:rPr>
          <w:rFonts w:ascii="Book Antiqua" w:eastAsia="Book Antiqua" w:hAnsi="Book Antiqua" w:cs="Book Antiqua"/>
          <w:color w:val="000000"/>
          <w:vertAlign w:val="superscript"/>
        </w:rPr>
        <w:fldChar w:fldCharType="end"/>
      </w:r>
      <w:r w:rsidRPr="004B250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w:t>
      </w:r>
    </w:p>
    <w:p w14:paraId="5DF5476E" w14:textId="77777777" w:rsidR="00A77B3E" w:rsidRDefault="004B250A">
      <w:pPr>
        <w:spacing w:line="360" w:lineRule="auto"/>
        <w:ind w:firstLine="427"/>
        <w:jc w:val="both"/>
      </w:pPr>
      <w:r>
        <w:rPr>
          <w:rFonts w:ascii="Book Antiqua" w:eastAsia="Book Antiqua" w:hAnsi="Book Antiqua" w:cs="Book Antiqua"/>
          <w:color w:val="000000"/>
          <w:szCs w:val="22"/>
        </w:rPr>
        <w:t xml:space="preserve">Hands are one of the most common burn </w:t>
      </w:r>
      <w:proofErr w:type="gramStart"/>
      <w:r>
        <w:rPr>
          <w:rFonts w:ascii="Book Antiqua" w:eastAsia="Book Antiqua" w:hAnsi="Book Antiqua" w:cs="Book Antiqua"/>
          <w:color w:val="000000"/>
          <w:szCs w:val="22"/>
        </w:rPr>
        <w:t>sites</w:t>
      </w:r>
      <w:r w:rsidR="00C775E7" w:rsidRPr="00C775E7">
        <w:rPr>
          <w:rFonts w:ascii="Book Antiqua" w:hAnsi="Book Antiqua" w:cs="Book Antiqua" w:hint="eastAsia"/>
          <w:color w:val="000000"/>
          <w:szCs w:val="22"/>
          <w:vertAlign w:val="superscript"/>
          <w:lang w:eastAsia="zh-CN"/>
        </w:rPr>
        <w:t>[</w:t>
      </w:r>
      <w:proofErr w:type="gramEnd"/>
      <w:r w:rsidRPr="00C775E7">
        <w:rPr>
          <w:vertAlign w:val="superscript"/>
        </w:rPr>
        <w:fldChar w:fldCharType="begin"/>
      </w:r>
      <w:r w:rsidRPr="00C775E7">
        <w:rPr>
          <w:vertAlign w:val="superscript"/>
        </w:rPr>
        <w:instrText xml:space="preserve"> HYPERLINK \l "_ENREF_4" \o "Yelvington, 2021 #1001" </w:instrText>
      </w:r>
      <w:r w:rsidRPr="00C775E7">
        <w:rPr>
          <w:vertAlign w:val="superscript"/>
        </w:rPr>
        <w:fldChar w:fldCharType="separate"/>
      </w:r>
      <w:r w:rsidRPr="00C775E7">
        <w:rPr>
          <w:rFonts w:ascii="Book Antiqua" w:eastAsia="Book Antiqua" w:hAnsi="Book Antiqua" w:cs="Book Antiqua"/>
          <w:color w:val="000000"/>
          <w:szCs w:val="22"/>
          <w:vertAlign w:val="superscript"/>
        </w:rPr>
        <w:t>4</w:t>
      </w:r>
      <w:r w:rsidRPr="00C775E7">
        <w:rPr>
          <w:rFonts w:ascii="Book Antiqua" w:eastAsia="Book Antiqua" w:hAnsi="Book Antiqua" w:cs="Book Antiqua"/>
          <w:color w:val="000000"/>
          <w:szCs w:val="22"/>
          <w:vertAlign w:val="superscript"/>
        </w:rPr>
        <w:fldChar w:fldCharType="end"/>
      </w:r>
      <w:r w:rsidR="00C775E7" w:rsidRPr="00C775E7">
        <w:rPr>
          <w:rFonts w:ascii="Book Antiqua" w:hAnsi="Book Antiqua" w:cs="Book Antiqua" w:hint="eastAsia"/>
          <w:color w:val="000000"/>
          <w:szCs w:val="22"/>
          <w:vertAlign w:val="superscript"/>
          <w:lang w:eastAsia="zh-CN"/>
        </w:rPr>
        <w:t>]</w:t>
      </w:r>
      <w:r>
        <w:rPr>
          <w:rFonts w:ascii="Book Antiqua" w:eastAsia="Book Antiqua" w:hAnsi="Book Antiqua" w:cs="Book Antiqua"/>
          <w:color w:val="000000"/>
          <w:szCs w:val="22"/>
        </w:rPr>
        <w:t>, and hand burns account for approximately 33.2% of all location of burns</w:t>
      </w:r>
      <w:r w:rsidR="00C775E7" w:rsidRPr="00C775E7">
        <w:rPr>
          <w:rFonts w:ascii="Book Antiqua" w:hAnsi="Book Antiqua" w:cs="Book Antiqua" w:hint="eastAsia"/>
          <w:color w:val="000000"/>
          <w:szCs w:val="22"/>
          <w:vertAlign w:val="superscript"/>
          <w:lang w:eastAsia="zh-CN"/>
        </w:rPr>
        <w:t>[</w:t>
      </w:r>
      <w:hyperlink w:anchor="_ENREF_5" w:tooltip="Tan, 2019 #198" w:history="1">
        <w:r w:rsidRPr="00C775E7">
          <w:rPr>
            <w:rFonts w:ascii="Book Antiqua" w:eastAsia="Book Antiqua" w:hAnsi="Book Antiqua" w:cs="Book Antiqua"/>
            <w:color w:val="000000"/>
            <w:vertAlign w:val="superscript"/>
          </w:rPr>
          <w:t>5</w:t>
        </w:r>
      </w:hyperlink>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An analysis of children with burns admitted to our department in the past 5 years showed that around 38.1% of them had burns on the </w:t>
      </w:r>
      <w:proofErr w:type="gramStart"/>
      <w:r>
        <w:rPr>
          <w:rFonts w:ascii="Book Antiqua" w:eastAsia="Book Antiqua" w:hAnsi="Book Antiqua" w:cs="Book Antiqua"/>
          <w:color w:val="000000"/>
          <w:szCs w:val="22"/>
        </w:rPr>
        <w:t>hands</w:t>
      </w:r>
      <w:r w:rsidR="00C775E7" w:rsidRPr="00C775E7">
        <w:rPr>
          <w:rFonts w:ascii="Book Antiqua" w:hAnsi="Book Antiqua" w:cs="Book Antiqua" w:hint="eastAsia"/>
          <w:color w:val="000000"/>
          <w:szCs w:val="22"/>
          <w:vertAlign w:val="superscript"/>
          <w:lang w:eastAsia="zh-CN"/>
        </w:rPr>
        <w:t>[</w:t>
      </w:r>
      <w:proofErr w:type="gramEnd"/>
      <w:r w:rsidRPr="00C775E7">
        <w:rPr>
          <w:vertAlign w:val="superscript"/>
        </w:rPr>
        <w:fldChar w:fldCharType="begin"/>
      </w:r>
      <w:r w:rsidRPr="00C775E7">
        <w:rPr>
          <w:vertAlign w:val="superscript"/>
        </w:rPr>
        <w:instrText xml:space="preserve"> HYPERLINK \l "_ENREF_6" \o "Li, 2017 #200" </w:instrText>
      </w:r>
      <w:r w:rsidRPr="00C775E7">
        <w:rPr>
          <w:vertAlign w:val="superscript"/>
        </w:rPr>
        <w:fldChar w:fldCharType="separate"/>
      </w:r>
      <w:r w:rsidRPr="00C775E7">
        <w:rPr>
          <w:rFonts w:ascii="Book Antiqua" w:eastAsia="Book Antiqua" w:hAnsi="Book Antiqua" w:cs="Book Antiqua"/>
          <w:color w:val="000000"/>
          <w:vertAlign w:val="superscript"/>
        </w:rPr>
        <w:t>6</w:t>
      </w:r>
      <w:r w:rsidRPr="00C775E7">
        <w:rPr>
          <w:rFonts w:ascii="Book Antiqua" w:eastAsia="Book Antiqua" w:hAnsi="Book Antiqua" w:cs="Book Antiqua"/>
          <w:color w:val="000000"/>
          <w:vertAlign w:val="superscript"/>
        </w:rPr>
        <w:fldChar w:fldCharType="end"/>
      </w:r>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As children are still growing and continue their development, their scars might be more severe when compared to adults. Therefore, they might have more scar contractures and deformities as they grow </w:t>
      </w:r>
      <w:proofErr w:type="gramStart"/>
      <w:r>
        <w:rPr>
          <w:rFonts w:ascii="Book Antiqua" w:eastAsia="Book Antiqua" w:hAnsi="Book Antiqua" w:cs="Book Antiqua"/>
          <w:color w:val="000000"/>
          <w:szCs w:val="22"/>
        </w:rPr>
        <w:t>up</w:t>
      </w:r>
      <w:r w:rsidR="00C775E7" w:rsidRPr="00C775E7">
        <w:rPr>
          <w:rFonts w:ascii="Book Antiqua" w:hAnsi="Book Antiqua" w:cs="Book Antiqua" w:hint="eastAsia"/>
          <w:color w:val="000000"/>
          <w:szCs w:val="22"/>
          <w:vertAlign w:val="superscript"/>
          <w:lang w:eastAsia="zh-CN"/>
        </w:rPr>
        <w:t>[</w:t>
      </w:r>
      <w:proofErr w:type="gramEnd"/>
      <w:r w:rsidRPr="00C775E7">
        <w:rPr>
          <w:vertAlign w:val="superscript"/>
        </w:rPr>
        <w:fldChar w:fldCharType="begin"/>
      </w:r>
      <w:r w:rsidRPr="00C775E7">
        <w:rPr>
          <w:vertAlign w:val="superscript"/>
        </w:rPr>
        <w:instrText xml:space="preserve"> HYPERLINK \l "_ENREF_7" \o "Goverman, 2017 #987" </w:instrText>
      </w:r>
      <w:r w:rsidRPr="00C775E7">
        <w:rPr>
          <w:vertAlign w:val="superscript"/>
        </w:rPr>
        <w:fldChar w:fldCharType="separate"/>
      </w:r>
      <w:r w:rsidRPr="00C775E7">
        <w:rPr>
          <w:rFonts w:ascii="Book Antiqua" w:eastAsia="Book Antiqua" w:hAnsi="Book Antiqua" w:cs="Book Antiqua"/>
          <w:color w:val="000000"/>
          <w:vertAlign w:val="superscript"/>
        </w:rPr>
        <w:t>7</w:t>
      </w:r>
      <w:r w:rsidRPr="00C775E7">
        <w:rPr>
          <w:rFonts w:ascii="Book Antiqua" w:eastAsia="Book Antiqua" w:hAnsi="Book Antiqua" w:cs="Book Antiqua"/>
          <w:color w:val="000000"/>
          <w:vertAlign w:val="superscript"/>
        </w:rPr>
        <w:fldChar w:fldCharType="end"/>
      </w:r>
      <w:r w:rsidR="00C775E7" w:rsidRPr="00C775E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Palmar burns would cause finger flexion deformity, leading to impairment of finger extension. Dorsal burns could cause extension deformities, leading to impaired flexion of the interphalangeal (IP) joint and the metacarpophalangeal (MCP) joint. Burns involving the whole hand would result in restricted joint flexion and extension, thus causing joint </w:t>
      </w:r>
      <w:proofErr w:type="gramStart"/>
      <w:r>
        <w:rPr>
          <w:rFonts w:ascii="Book Antiqua" w:eastAsia="Book Antiqua" w:hAnsi="Book Antiqua" w:cs="Book Antiqua"/>
          <w:color w:val="000000"/>
          <w:szCs w:val="22"/>
        </w:rPr>
        <w:t>stiffness</w:t>
      </w:r>
      <w:r w:rsidR="0010424C" w:rsidRPr="0010424C">
        <w:rPr>
          <w:rFonts w:ascii="Book Antiqua" w:hAnsi="Book Antiqua" w:cs="Book Antiqua" w:hint="eastAsia"/>
          <w:color w:val="000000"/>
          <w:szCs w:val="22"/>
          <w:vertAlign w:val="superscript"/>
          <w:lang w:eastAsia="zh-CN"/>
        </w:rPr>
        <w:t>[</w:t>
      </w:r>
      <w:proofErr w:type="gramEnd"/>
      <w:r w:rsidRPr="0010424C">
        <w:rPr>
          <w:vertAlign w:val="superscript"/>
        </w:rPr>
        <w:fldChar w:fldCharType="begin"/>
      </w:r>
      <w:r w:rsidRPr="0010424C">
        <w:rPr>
          <w:vertAlign w:val="superscript"/>
        </w:rPr>
        <w:instrText xml:space="preserve"> HYPERLINK \l "_ENREF_8" \o "Sorkin, 2017 #10" </w:instrText>
      </w:r>
      <w:r w:rsidRPr="0010424C">
        <w:rPr>
          <w:vertAlign w:val="superscript"/>
        </w:rPr>
        <w:fldChar w:fldCharType="separate"/>
      </w:r>
      <w:r w:rsidRPr="0010424C">
        <w:rPr>
          <w:rFonts w:ascii="Book Antiqua" w:eastAsia="Book Antiqua" w:hAnsi="Book Antiqua" w:cs="Book Antiqua"/>
          <w:color w:val="000000"/>
          <w:vertAlign w:val="superscript"/>
        </w:rPr>
        <w:t>8</w:t>
      </w:r>
      <w:r w:rsidRPr="0010424C">
        <w:rPr>
          <w:rFonts w:ascii="Book Antiqua" w:eastAsia="Book Antiqua" w:hAnsi="Book Antiqua" w:cs="Book Antiqua"/>
          <w:color w:val="000000"/>
          <w:vertAlign w:val="superscript"/>
        </w:rPr>
        <w:fldChar w:fldCharType="end"/>
      </w:r>
      <w:r w:rsidR="0010424C" w:rsidRPr="001042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It was even more challenging to manage the small hands of children both from surgical intervention and rehabilitation. Currently, there is no standard rehabilitation program for management of burnt hands for children. It is believed that early rehabilitation would enhance better results, particularly when managing the small joints of fingers and thumb. This is a retrospective study comparing those children who received therapy </w:t>
      </w:r>
      <w:r>
        <w:rPr>
          <w:rFonts w:ascii="Book Antiqua" w:eastAsia="Book Antiqua" w:hAnsi="Book Antiqua" w:cs="Book Antiqua"/>
          <w:color w:val="000000"/>
          <w:szCs w:val="22"/>
        </w:rPr>
        <w:lastRenderedPageBreak/>
        <w:t xml:space="preserve">within one month after injury and those who received treatment after one month of injury. </w:t>
      </w:r>
    </w:p>
    <w:p w14:paraId="25C23B54" w14:textId="77777777" w:rsidR="00A77B3E" w:rsidRDefault="00A77B3E">
      <w:pPr>
        <w:spacing w:line="360" w:lineRule="auto"/>
        <w:ind w:firstLine="427"/>
        <w:jc w:val="both"/>
      </w:pPr>
    </w:p>
    <w:p w14:paraId="276ABC5D" w14:textId="77777777" w:rsidR="00A77B3E" w:rsidRDefault="004B250A">
      <w:pPr>
        <w:spacing w:line="360" w:lineRule="auto"/>
        <w:jc w:val="both"/>
      </w:pPr>
      <w:r>
        <w:rPr>
          <w:rFonts w:ascii="Book Antiqua" w:eastAsia="Book Antiqua" w:hAnsi="Book Antiqua" w:cs="Book Antiqua"/>
          <w:b/>
          <w:caps/>
          <w:color w:val="000000"/>
          <w:u w:val="single"/>
        </w:rPr>
        <w:t>MATERIALS AND METHODS</w:t>
      </w:r>
    </w:p>
    <w:p w14:paraId="44C91420" w14:textId="77777777" w:rsidR="00A77B3E" w:rsidRPr="0010424C" w:rsidRDefault="004B250A">
      <w:pPr>
        <w:spacing w:line="360" w:lineRule="auto"/>
        <w:jc w:val="both"/>
        <w:rPr>
          <w:b/>
          <w:i/>
        </w:rPr>
      </w:pPr>
      <w:r w:rsidRPr="0010424C">
        <w:rPr>
          <w:rFonts w:ascii="Book Antiqua" w:eastAsia="Book Antiqua" w:hAnsi="Book Antiqua" w:cs="Book Antiqua"/>
          <w:b/>
          <w:i/>
          <w:color w:val="000000"/>
          <w:szCs w:val="22"/>
        </w:rPr>
        <w:t>Data collection</w:t>
      </w:r>
    </w:p>
    <w:p w14:paraId="7115EF61" w14:textId="77777777" w:rsidR="00A77B3E" w:rsidRDefault="004B250A" w:rsidP="0010424C">
      <w:pPr>
        <w:spacing w:line="360" w:lineRule="auto"/>
        <w:jc w:val="both"/>
      </w:pPr>
      <w:r>
        <w:rPr>
          <w:rFonts w:ascii="Book Antiqua" w:eastAsia="Book Antiqua" w:hAnsi="Book Antiqua" w:cs="Book Antiqua"/>
          <w:color w:val="000000"/>
          <w:szCs w:val="22"/>
        </w:rPr>
        <w:t xml:space="preserve">This study included pediatric outpatients and inpatients with hand burns who underwent systematic rehabilitation at the burn center of a large regional hospital between January 2016 and December 2017. This retrospective study was approved by the Ethical Review Committee of the hospital. General information (age, gender), cause of injury, severity of injuries, date of admission, date started therapy, length of rehabilitation </w:t>
      </w:r>
      <w:proofErr w:type="spellStart"/>
      <w:r>
        <w:rPr>
          <w:rFonts w:ascii="Book Antiqua" w:eastAsia="Book Antiqua" w:hAnsi="Book Antiqua" w:cs="Book Antiqua"/>
          <w:color w:val="000000"/>
          <w:szCs w:val="22"/>
        </w:rPr>
        <w:t>programme</w:t>
      </w:r>
      <w:proofErr w:type="spellEnd"/>
      <w:r>
        <w:rPr>
          <w:rFonts w:ascii="Book Antiqua" w:eastAsia="Book Antiqua" w:hAnsi="Book Antiqua" w:cs="Book Antiqua"/>
          <w:color w:val="000000"/>
          <w:szCs w:val="22"/>
        </w:rPr>
        <w:t xml:space="preserve">, education levels of parents and family background were collected. The passive range of motion (PROM) of the joints of the hands was measured using goniometers and inclinometers. According to the time from onset to the start of rehabilitation, the patients were divided into the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w:t>
      </w:r>
    </w:p>
    <w:p w14:paraId="718D61AF" w14:textId="77777777" w:rsidR="00A77B3E" w:rsidRDefault="004B250A" w:rsidP="00456DFC">
      <w:pPr>
        <w:spacing w:line="360" w:lineRule="auto"/>
        <w:ind w:firstLineChars="100" w:firstLine="240"/>
        <w:jc w:val="both"/>
      </w:pPr>
      <w:r>
        <w:rPr>
          <w:rFonts w:ascii="Book Antiqua" w:eastAsia="Book Antiqua" w:hAnsi="Book Antiqua" w:cs="Book Antiqua"/>
          <w:color w:val="000000"/>
          <w:szCs w:val="22"/>
        </w:rPr>
        <w:t>The inclusion criteria were as follows: (</w:t>
      </w:r>
      <w:r w:rsidR="00456DFC">
        <w:rPr>
          <w:rFonts w:ascii="Book Antiqua" w:eastAsia="Book Antiqua" w:hAnsi="Book Antiqua" w:cs="Book Antiqua"/>
          <w:color w:val="000000"/>
          <w:szCs w:val="22"/>
        </w:rPr>
        <w:t>1) patients aged 0-14 years old</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 patients with deep second- or third-degree burns and the involvement of the interph</w:t>
      </w:r>
      <w:r w:rsidR="00456DFC">
        <w:rPr>
          <w:rFonts w:ascii="Book Antiqua" w:eastAsia="Book Antiqua" w:hAnsi="Book Antiqua" w:cs="Book Antiqua"/>
          <w:color w:val="000000"/>
          <w:szCs w:val="22"/>
        </w:rPr>
        <w:t>alangeal joint or/and MCP joint</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(3) patients who received systematic rehabilitation</w:t>
      </w:r>
      <w:r>
        <w:rPr>
          <w:rFonts w:ascii="Book Antiqua" w:eastAsia="Book Antiqua" w:hAnsi="Book Antiqua" w:cs="Book Antiqua"/>
          <w:b/>
          <w:bCs/>
          <w:color w:val="000000"/>
          <w:szCs w:val="22"/>
        </w:rPr>
        <w:t>.</w:t>
      </w:r>
    </w:p>
    <w:p w14:paraId="57E963BE" w14:textId="77777777" w:rsidR="00A77B3E" w:rsidRDefault="004B250A" w:rsidP="00456DFC">
      <w:pPr>
        <w:spacing w:line="360" w:lineRule="auto"/>
        <w:ind w:firstLineChars="100" w:firstLine="240"/>
        <w:jc w:val="both"/>
      </w:pPr>
      <w:r>
        <w:rPr>
          <w:rFonts w:ascii="Book Antiqua" w:eastAsia="Book Antiqua" w:hAnsi="Book Antiqua" w:cs="Book Antiqua"/>
          <w:color w:val="000000"/>
          <w:szCs w:val="22"/>
        </w:rPr>
        <w:t xml:space="preserve">The exclusion criteria were as follows: (1) patients with first-degree or </w:t>
      </w:r>
      <w:r w:rsidR="00456DFC">
        <w:rPr>
          <w:rFonts w:ascii="Book Antiqua" w:eastAsia="Book Antiqua" w:hAnsi="Book Antiqua" w:cs="Book Antiqua"/>
          <w:color w:val="000000"/>
          <w:szCs w:val="22"/>
        </w:rPr>
        <w:t>superficial second-degree burns</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 patients with hand burns that did not involve the int</w:t>
      </w:r>
      <w:r w:rsidR="00456DFC">
        <w:rPr>
          <w:rFonts w:ascii="Book Antiqua" w:eastAsia="Book Antiqua" w:hAnsi="Book Antiqua" w:cs="Book Antiqua"/>
          <w:color w:val="000000"/>
          <w:szCs w:val="22"/>
        </w:rPr>
        <w:t>erphalangeal joint or MCP joint</w:t>
      </w:r>
      <w:r w:rsidR="00456DF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(3) patients who did not receive systematic rehabilitation. </w:t>
      </w:r>
    </w:p>
    <w:p w14:paraId="2FA462E4" w14:textId="77777777" w:rsidR="00456DFC" w:rsidRDefault="00456DFC">
      <w:pPr>
        <w:spacing w:line="360" w:lineRule="auto"/>
        <w:jc w:val="both"/>
        <w:rPr>
          <w:rFonts w:ascii="Book Antiqua" w:hAnsi="Book Antiqua" w:cs="Book Antiqua"/>
          <w:color w:val="000000"/>
          <w:szCs w:val="22"/>
          <w:lang w:eastAsia="zh-CN"/>
        </w:rPr>
      </w:pPr>
    </w:p>
    <w:p w14:paraId="507289C3" w14:textId="77777777" w:rsidR="00A77B3E" w:rsidRPr="00456DFC" w:rsidRDefault="00456DFC">
      <w:pPr>
        <w:spacing w:line="360" w:lineRule="auto"/>
        <w:jc w:val="both"/>
        <w:rPr>
          <w:b/>
          <w:lang w:eastAsia="zh-CN"/>
        </w:rPr>
      </w:pPr>
      <w:r w:rsidRPr="00456DFC">
        <w:rPr>
          <w:rFonts w:ascii="Book Antiqua" w:hAnsi="Book Antiqua" w:cs="Book Antiqua" w:hint="eastAsia"/>
          <w:b/>
          <w:i/>
          <w:color w:val="000000"/>
          <w:szCs w:val="22"/>
          <w:lang w:eastAsia="zh-CN"/>
        </w:rPr>
        <w:t>R</w:t>
      </w:r>
      <w:r w:rsidR="004B250A" w:rsidRPr="00456DFC">
        <w:rPr>
          <w:rFonts w:ascii="Book Antiqua" w:eastAsia="Book Antiqua" w:hAnsi="Book Antiqua" w:cs="Book Antiqua"/>
          <w:b/>
          <w:i/>
          <w:color w:val="000000"/>
          <w:szCs w:val="22"/>
        </w:rPr>
        <w:t xml:space="preserve">ehabilitation </w:t>
      </w:r>
      <w:proofErr w:type="spellStart"/>
      <w:r w:rsidR="004B250A" w:rsidRPr="00456DFC">
        <w:rPr>
          <w:rFonts w:ascii="Book Antiqua" w:eastAsia="Book Antiqua" w:hAnsi="Book Antiqua" w:cs="Book Antiqua"/>
          <w:b/>
          <w:i/>
          <w:color w:val="000000"/>
          <w:szCs w:val="22"/>
        </w:rPr>
        <w:t>programme</w:t>
      </w:r>
      <w:proofErr w:type="spellEnd"/>
    </w:p>
    <w:p w14:paraId="551BDBE0" w14:textId="77777777" w:rsidR="00A77B3E" w:rsidRDefault="004B250A" w:rsidP="00456DFC">
      <w:pPr>
        <w:spacing w:line="360" w:lineRule="auto"/>
        <w:jc w:val="both"/>
      </w:pPr>
      <w:r>
        <w:rPr>
          <w:rFonts w:ascii="Book Antiqua" w:eastAsia="Book Antiqua" w:hAnsi="Book Antiqua" w:cs="Book Antiqua"/>
          <w:color w:val="000000"/>
          <w:szCs w:val="22"/>
        </w:rPr>
        <w:t>Skin care: Skin care was performed by the parents of the children, and the injured parts were cleaned with warm water every day. During cleansing, dry skin and scabs were gradually removed as much as possible, and the residual wounds were redressed with ointments and gauze once a day.</w:t>
      </w:r>
    </w:p>
    <w:p w14:paraId="28CEF8A4" w14:textId="77777777" w:rsidR="00A77B3E" w:rsidRDefault="004B250A" w:rsidP="00F338FF">
      <w:pPr>
        <w:spacing w:line="360" w:lineRule="auto"/>
        <w:ind w:firstLineChars="100" w:firstLine="240"/>
        <w:jc w:val="both"/>
      </w:pPr>
      <w:r>
        <w:rPr>
          <w:rFonts w:ascii="Book Antiqua" w:eastAsia="Book Antiqua" w:hAnsi="Book Antiqua" w:cs="Book Antiqua"/>
          <w:color w:val="000000"/>
          <w:szCs w:val="22"/>
        </w:rPr>
        <w:lastRenderedPageBreak/>
        <w:t xml:space="preserve">Scar massage: The healed wound was massaged by the rehabilitation therapist. During the massage, silicone ointments were used as the massage medium. The scar tissue was massaged using the thumb pads or the palms. It took approximately 5 minutes to massage 1% of the total body surface area (TBSA), and each patient was massaged twice daily. </w:t>
      </w:r>
    </w:p>
    <w:p w14:paraId="2725845F" w14:textId="77777777" w:rsidR="00A77B3E" w:rsidRDefault="008141E3" w:rsidP="00F338FF">
      <w:pPr>
        <w:spacing w:line="360" w:lineRule="auto"/>
        <w:ind w:firstLineChars="100" w:firstLine="240"/>
        <w:jc w:val="both"/>
      </w:pPr>
      <w:r>
        <w:rPr>
          <w:rFonts w:ascii="Book Antiqua" w:eastAsia="Book Antiqua" w:hAnsi="Book Antiqua" w:cs="Book Antiqua"/>
          <w:color w:val="000000"/>
          <w:szCs w:val="22"/>
        </w:rPr>
        <w:t>PROM</w:t>
      </w:r>
      <w:r w:rsidR="004B250A">
        <w:rPr>
          <w:rFonts w:ascii="Book Antiqua" w:eastAsia="Book Antiqua" w:hAnsi="Book Antiqua" w:cs="Book Antiqua"/>
          <w:color w:val="000000"/>
          <w:szCs w:val="22"/>
        </w:rPr>
        <w:t xml:space="preserve"> exercises: The rehabilitation therapists conducted PROM exercises, which were mainly performed along the direction and range of the physiological joint movement of the injured joint. Each time the hand obtained the desired posture, the posture was maintained for 15-20 s. Exercises along each direction of physiological movement were performed 10 times, twice each day.</w:t>
      </w:r>
    </w:p>
    <w:p w14:paraId="6553ED5A" w14:textId="77777777" w:rsidR="00A77B3E" w:rsidRDefault="004B250A" w:rsidP="00F338FF">
      <w:pPr>
        <w:spacing w:line="360" w:lineRule="auto"/>
        <w:ind w:firstLineChars="100" w:firstLine="240"/>
        <w:jc w:val="both"/>
      </w:pPr>
      <w:r>
        <w:rPr>
          <w:rFonts w:ascii="Book Antiqua" w:eastAsia="Book Antiqua" w:hAnsi="Book Antiqua" w:cs="Book Antiqua"/>
          <w:color w:val="000000"/>
          <w:szCs w:val="22"/>
        </w:rPr>
        <w:t>Active range of motion (AROM) exercises: The patients completed AROM exercises on their parents or under the guidance of the rehabilitation therapists. After each PROM exercise, the patient was allowed to actively move the injured joint along the range and direction of its physiological movement. Each time the hand reached the desired posture, the posture was maintained for 10 s. Exercises along each direction of physiological movement were performed 10 times, twice each day.</w:t>
      </w:r>
    </w:p>
    <w:p w14:paraId="5FC5826A" w14:textId="77777777" w:rsidR="00A77B3E" w:rsidRDefault="004B250A" w:rsidP="00987BAD">
      <w:pPr>
        <w:spacing w:line="360" w:lineRule="auto"/>
        <w:ind w:firstLineChars="100" w:firstLine="240"/>
        <w:jc w:val="both"/>
      </w:pPr>
      <w:r>
        <w:rPr>
          <w:rFonts w:ascii="Book Antiqua" w:eastAsia="Book Antiqua" w:hAnsi="Book Antiqua" w:cs="Book Antiqua"/>
          <w:color w:val="000000"/>
          <w:szCs w:val="22"/>
        </w:rPr>
        <w:t>Compression therapy: The rehabilitation therapists introduced compression gloves or self-adhesive bandages for compression therapy on the affected hands of the children. The pressure was increased gradually, and the maximum pressure that did not affect the blood flow at the fingertips of the children was used. Compression therapy was applied for more than 20 h daily.</w:t>
      </w:r>
    </w:p>
    <w:p w14:paraId="37290BDA" w14:textId="77777777" w:rsidR="00A77B3E" w:rsidRDefault="004B250A" w:rsidP="00B26BF0">
      <w:pPr>
        <w:spacing w:line="360" w:lineRule="auto"/>
        <w:ind w:firstLineChars="100" w:firstLine="240"/>
        <w:jc w:val="both"/>
      </w:pPr>
      <w:r>
        <w:rPr>
          <w:rFonts w:ascii="Book Antiqua" w:eastAsia="Book Antiqua" w:hAnsi="Book Antiqua" w:cs="Book Antiqua"/>
          <w:color w:val="000000"/>
          <w:szCs w:val="22"/>
        </w:rPr>
        <w:t>Orthotic devices: Static and dynamic orthoses of the anti-contracture position were designed for each according to the injured site(s).</w:t>
      </w:r>
    </w:p>
    <w:p w14:paraId="3CB880E3" w14:textId="77777777" w:rsidR="00A77B3E" w:rsidRPr="00456DFC" w:rsidRDefault="004B250A" w:rsidP="00B26BF0">
      <w:pPr>
        <w:spacing w:line="360" w:lineRule="auto"/>
        <w:ind w:firstLineChars="100" w:firstLine="240"/>
        <w:jc w:val="both"/>
        <w:rPr>
          <w:lang w:eastAsia="zh-CN"/>
        </w:rPr>
      </w:pPr>
      <w:r>
        <w:rPr>
          <w:rFonts w:ascii="Book Antiqua" w:eastAsia="Book Antiqua" w:hAnsi="Book Antiqua" w:cs="Book Antiqua"/>
          <w:color w:val="000000"/>
          <w:szCs w:val="22"/>
        </w:rPr>
        <w:t xml:space="preserve">Games or music therapy: During the rehabilitation process, the children could play games according to their interests. A music therapist also provided music therapy intervention to distract the children and reduce their sense of fear, making them more compliant with the treatment. </w:t>
      </w:r>
      <w:r w:rsidR="00456DFC" w:rsidRPr="00456DFC">
        <w:rPr>
          <w:rFonts w:ascii="Book Antiqua" w:eastAsia="Book Antiqua" w:hAnsi="Book Antiqua" w:cs="Book Antiqua"/>
          <w:color w:val="000000"/>
          <w:szCs w:val="22"/>
        </w:rPr>
        <w:t>(Figures 1 and 2)</w:t>
      </w:r>
      <w:r w:rsidR="00456DFC">
        <w:rPr>
          <w:rFonts w:ascii="Book Antiqua" w:hAnsi="Book Antiqua" w:cs="Book Antiqua" w:hint="eastAsia"/>
          <w:color w:val="000000"/>
          <w:szCs w:val="22"/>
          <w:lang w:eastAsia="zh-CN"/>
        </w:rPr>
        <w:t>.</w:t>
      </w:r>
    </w:p>
    <w:p w14:paraId="0D356460" w14:textId="77777777" w:rsidR="00456DFC" w:rsidRDefault="00456DFC">
      <w:pPr>
        <w:spacing w:line="360" w:lineRule="auto"/>
        <w:jc w:val="both"/>
        <w:rPr>
          <w:rFonts w:ascii="Book Antiqua" w:hAnsi="Book Antiqua" w:cs="Book Antiqua"/>
          <w:color w:val="000000"/>
          <w:szCs w:val="22"/>
          <w:lang w:eastAsia="zh-CN"/>
        </w:rPr>
      </w:pPr>
    </w:p>
    <w:p w14:paraId="54587D88" w14:textId="77777777" w:rsidR="00A77B3E" w:rsidRPr="00B26BF0" w:rsidRDefault="004B250A">
      <w:pPr>
        <w:spacing w:line="360" w:lineRule="auto"/>
        <w:jc w:val="both"/>
        <w:rPr>
          <w:b/>
          <w:i/>
        </w:rPr>
      </w:pPr>
      <w:r w:rsidRPr="00B26BF0">
        <w:rPr>
          <w:rFonts w:ascii="Book Antiqua" w:eastAsia="Book Antiqua" w:hAnsi="Book Antiqua" w:cs="Book Antiqua"/>
          <w:b/>
          <w:i/>
          <w:color w:val="000000"/>
          <w:szCs w:val="22"/>
        </w:rPr>
        <w:t>Evaluation method</w:t>
      </w:r>
    </w:p>
    <w:p w14:paraId="61D4AF42" w14:textId="77777777" w:rsidR="00A77B3E" w:rsidRDefault="004B250A" w:rsidP="008A7950">
      <w:pPr>
        <w:spacing w:line="360" w:lineRule="auto"/>
        <w:jc w:val="both"/>
      </w:pPr>
      <w:r>
        <w:rPr>
          <w:rFonts w:ascii="Book Antiqua" w:eastAsia="Book Antiqua" w:hAnsi="Book Antiqua" w:cs="Book Antiqua"/>
          <w:color w:val="000000"/>
          <w:szCs w:val="22"/>
        </w:rPr>
        <w:lastRenderedPageBreak/>
        <w:t xml:space="preserve">Rehabilitation therapists performed rehabilitation assessments of the patients before and after they received rehabilitation treatment. Goniometers and inclinometers were used to measure the AROM of various joints of the hands of the burned children. The </w:t>
      </w:r>
      <w:r w:rsidR="0007534E">
        <w:rPr>
          <w:rFonts w:ascii="Book Antiqua" w:eastAsia="Book Antiqua" w:hAnsi="Book Antiqua" w:cs="Book Antiqua"/>
          <w:color w:val="000000"/>
          <w:szCs w:val="22"/>
        </w:rPr>
        <w:t>ROM</w:t>
      </w:r>
      <w:r>
        <w:rPr>
          <w:rFonts w:ascii="Book Antiqua" w:eastAsia="Book Antiqua" w:hAnsi="Book Antiqua" w:cs="Book Antiqua"/>
          <w:color w:val="000000"/>
          <w:szCs w:val="22"/>
        </w:rPr>
        <w:t xml:space="preserve"> was evaluated using </w:t>
      </w:r>
      <w:r w:rsidR="0007534E">
        <w:rPr>
          <w:rFonts w:ascii="Book Antiqua" w:eastAsia="Book Antiqua" w:hAnsi="Book Antiqua" w:cs="Book Antiqua"/>
          <w:color w:val="000000"/>
          <w:szCs w:val="22"/>
        </w:rPr>
        <w:t xml:space="preserve">total active movement </w:t>
      </w:r>
      <w:r>
        <w:rPr>
          <w:rFonts w:ascii="Book Antiqua" w:eastAsia="Book Antiqua" w:hAnsi="Book Antiqua" w:cs="Book Antiqua"/>
          <w:color w:val="000000"/>
          <w:szCs w:val="22"/>
        </w:rPr>
        <w:t>(TAM)</w:t>
      </w:r>
      <w:r w:rsidR="0007534E">
        <w:rPr>
          <w:rFonts w:ascii="Book Antiqua" w:eastAsia="Book Antiqua" w:hAnsi="Book Antiqua" w:cs="Book Antiqua"/>
          <w:color w:val="000000"/>
          <w:szCs w:val="22"/>
        </w:rPr>
        <w:t xml:space="preserve">, where TAM = flexion position </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MCP + proximal interphalangeal (PIP)</w:t>
      </w:r>
      <w:r w:rsidR="0007534E">
        <w:rPr>
          <w:rFonts w:ascii="Book Antiqua" w:eastAsia="Book Antiqua" w:hAnsi="Book Antiqua" w:cs="Book Antiqua"/>
          <w:color w:val="000000"/>
          <w:szCs w:val="22"/>
        </w:rPr>
        <w:t xml:space="preserve"> + distal interphalangeal (DIP)</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 extension position (MCP + PIP + DIP). The normal AROM of one hand was 1250°, and the degree of decrease in the AROM of the children before rehabilitation was divided into mild restriction, moderate restriction, severe restriction, and significant restriction, which corresponded</w:t>
      </w:r>
      <w:r w:rsidR="0007534E">
        <w:rPr>
          <w:rFonts w:ascii="Book Antiqua" w:eastAsia="Book Antiqua" w:hAnsi="Book Antiqua" w:cs="Book Antiqua"/>
          <w:color w:val="000000"/>
          <w:szCs w:val="22"/>
        </w:rPr>
        <w:t xml:space="preserve"> to </w:t>
      </w:r>
      <w:r w:rsidR="0007534E">
        <w:rPr>
          <w:rFonts w:ascii="Book Antiqua" w:hAnsi="Book Antiqua" w:cs="Book Antiqua" w:hint="eastAsia"/>
          <w:color w:val="000000"/>
          <w:szCs w:val="22"/>
          <w:lang w:eastAsia="zh-CN"/>
        </w:rPr>
        <w:t>[</w:t>
      </w:r>
      <w:r w:rsidR="0007534E">
        <w:rPr>
          <w:rFonts w:ascii="Book Antiqua" w:eastAsia="Book Antiqua" w:hAnsi="Book Antiqua" w:cs="Book Antiqua"/>
          <w:color w:val="000000"/>
          <w:szCs w:val="22"/>
        </w:rPr>
        <w:t>(1250° – pretreatment TAM)/1250°</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values of ≤ 25%, 25%-≤ 50%, 50%-≤ 75% and &gt; 75%, respectively. AROM before and after rehabilitation were compared, and the degree of improvement in the joints of the hands was classified as no improvement, mild improvement, moderate improvement, and significant impr</w:t>
      </w:r>
      <w:r w:rsidR="0007534E">
        <w:rPr>
          <w:rFonts w:ascii="Book Antiqua" w:eastAsia="Book Antiqua" w:hAnsi="Book Antiqua" w:cs="Book Antiqua"/>
          <w:color w:val="000000"/>
          <w:szCs w:val="22"/>
        </w:rPr>
        <w:t xml:space="preserve">ovement, which corresponded to </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(posttreatment TAM – pret</w:t>
      </w:r>
      <w:r w:rsidR="0007534E">
        <w:rPr>
          <w:rFonts w:ascii="Book Antiqua" w:eastAsia="Book Antiqua" w:hAnsi="Book Antiqua" w:cs="Book Antiqua"/>
          <w:color w:val="000000"/>
          <w:szCs w:val="22"/>
        </w:rPr>
        <w:t>reatment TAM)/ pretreatment TAM</w:t>
      </w:r>
      <w:r w:rsidR="0007534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values of ≤ 25%, 25%-≤ 50%, 50%-≤ 75% and &gt; 75%, respectively.</w:t>
      </w:r>
    </w:p>
    <w:p w14:paraId="3754638C" w14:textId="77777777" w:rsidR="0007534E" w:rsidRDefault="0007534E">
      <w:pPr>
        <w:spacing w:line="360" w:lineRule="auto"/>
        <w:jc w:val="both"/>
        <w:rPr>
          <w:rFonts w:ascii="Book Antiqua" w:hAnsi="Book Antiqua" w:cs="Book Antiqua"/>
          <w:color w:val="000000"/>
          <w:szCs w:val="22"/>
          <w:lang w:eastAsia="zh-CN"/>
        </w:rPr>
      </w:pPr>
    </w:p>
    <w:p w14:paraId="3B7BD344" w14:textId="77777777" w:rsidR="00A77B3E" w:rsidRPr="0007534E" w:rsidRDefault="004B250A">
      <w:pPr>
        <w:spacing w:line="360" w:lineRule="auto"/>
        <w:jc w:val="both"/>
        <w:rPr>
          <w:b/>
          <w:i/>
        </w:rPr>
      </w:pPr>
      <w:r w:rsidRPr="0007534E">
        <w:rPr>
          <w:rFonts w:ascii="Book Antiqua" w:eastAsia="Book Antiqua" w:hAnsi="Book Antiqua" w:cs="Book Antiqua"/>
          <w:b/>
          <w:i/>
          <w:color w:val="000000"/>
          <w:szCs w:val="22"/>
        </w:rPr>
        <w:t>Statistical analysis</w:t>
      </w:r>
    </w:p>
    <w:p w14:paraId="1864B6A4" w14:textId="77777777" w:rsidR="00A77B3E" w:rsidRDefault="004B250A" w:rsidP="0007534E">
      <w:pPr>
        <w:spacing w:line="360" w:lineRule="auto"/>
        <w:jc w:val="both"/>
      </w:pPr>
      <w:r>
        <w:rPr>
          <w:rFonts w:ascii="Book Antiqua" w:eastAsia="Book Antiqua" w:hAnsi="Book Antiqua" w:cs="Book Antiqua"/>
          <w:color w:val="000000"/>
          <w:szCs w:val="22"/>
        </w:rPr>
        <w:t xml:space="preserve">Data are expressed as mean and standard deviation and number and percentages and were analyzed using SPSS 23.0 statistical software. The general data of the two groups used the chi-square test and the </w:t>
      </w:r>
      <w:r w:rsidRPr="004E459F">
        <w:rPr>
          <w:rFonts w:ascii="Book Antiqua" w:eastAsia="Book Antiqua" w:hAnsi="Book Antiqua" w:cs="Book Antiqua"/>
          <w:i/>
          <w:color w:val="000000"/>
          <w:szCs w:val="22"/>
        </w:rPr>
        <w:t>t</w:t>
      </w:r>
      <w:r>
        <w:rPr>
          <w:rFonts w:ascii="Book Antiqua" w:eastAsia="Book Antiqua" w:hAnsi="Book Antiqua" w:cs="Book Antiqua"/>
          <w:color w:val="000000"/>
          <w:szCs w:val="22"/>
        </w:rPr>
        <w:t xml:space="preserve">-test. Correlation analysis was performed using ordered logistic regression. </w:t>
      </w:r>
      <w:r w:rsidRPr="00840327">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&lt; 0.05 was considered statistically significant. </w:t>
      </w:r>
    </w:p>
    <w:p w14:paraId="6ABF6A5F" w14:textId="77777777" w:rsidR="00A77B3E" w:rsidRDefault="00A77B3E">
      <w:pPr>
        <w:spacing w:line="360" w:lineRule="auto"/>
        <w:ind w:firstLine="440"/>
        <w:jc w:val="both"/>
      </w:pPr>
    </w:p>
    <w:p w14:paraId="4C60B293" w14:textId="77777777" w:rsidR="00A77B3E" w:rsidRDefault="004B250A">
      <w:pPr>
        <w:spacing w:line="360" w:lineRule="auto"/>
        <w:jc w:val="both"/>
      </w:pPr>
      <w:r>
        <w:rPr>
          <w:rFonts w:ascii="Book Antiqua" w:eastAsia="Book Antiqua" w:hAnsi="Book Antiqua" w:cs="Book Antiqua"/>
          <w:b/>
          <w:caps/>
          <w:color w:val="000000"/>
          <w:u w:val="single"/>
        </w:rPr>
        <w:t>RESULTS</w:t>
      </w:r>
    </w:p>
    <w:p w14:paraId="34AF991B" w14:textId="77777777" w:rsidR="00A77B3E" w:rsidRPr="00F67D5E" w:rsidRDefault="004B250A">
      <w:pPr>
        <w:spacing w:line="360" w:lineRule="auto"/>
        <w:jc w:val="both"/>
        <w:rPr>
          <w:b/>
          <w:i/>
          <w:lang w:eastAsia="zh-CN"/>
        </w:rPr>
      </w:pPr>
      <w:r w:rsidRPr="00F67D5E">
        <w:rPr>
          <w:rFonts w:ascii="Book Antiqua" w:eastAsia="Book Antiqua" w:hAnsi="Book Antiqua" w:cs="Book Antiqua"/>
          <w:b/>
          <w:i/>
          <w:color w:val="000000"/>
          <w:szCs w:val="22"/>
        </w:rPr>
        <w:t>Demographic data</w:t>
      </w:r>
    </w:p>
    <w:p w14:paraId="4F916345" w14:textId="77777777" w:rsidR="00A77B3E" w:rsidRDefault="004B250A" w:rsidP="00F67D5E">
      <w:pPr>
        <w:spacing w:line="360" w:lineRule="auto"/>
        <w:jc w:val="both"/>
      </w:pPr>
      <w:r>
        <w:rPr>
          <w:rFonts w:ascii="Book Antiqua" w:eastAsia="Book Antiqua" w:hAnsi="Book Antiqua" w:cs="Book Antiqua"/>
          <w:color w:val="000000"/>
          <w:szCs w:val="22"/>
        </w:rPr>
        <w:t xml:space="preserve">A total of 71 children with hand burns in 2016 to 2017 were considered for inclusion. Among them, 52 children met the inclusion criteria, and 19 patients lacked posttreatment data due to termination of treatment. Among the enrolled patients, 36 were male (69.2%), and 16 were female (30.8%). Their ages ranged from 1 to 14 years. The causes of injury included hot liquid, flames, electricity, and reconstructive surgery of the hand. There were 15 (28.8%) urban children and 37 (71.2%) rural children. There </w:t>
      </w:r>
      <w:r>
        <w:rPr>
          <w:rFonts w:ascii="Book Antiqua" w:eastAsia="Book Antiqua" w:hAnsi="Book Antiqua" w:cs="Book Antiqua"/>
          <w:color w:val="000000"/>
          <w:szCs w:val="22"/>
        </w:rPr>
        <w:lastRenderedPageBreak/>
        <w:t xml:space="preserve">were 12 (23.1%) patients whose parents had an education level of elementary school or below, 32 (61.5%) patients whose parents had an education level of middle school or high school, and 8 (15.4%) patients whose parents had an education level of college or above. According to the time from onset to rehabilitation, the patients were divided into an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and a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The early intervention group received rehabilitation time was 17.96</w:t>
      </w:r>
      <w:r w:rsidR="00F67D5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F67D5E">
        <w:rPr>
          <w:rFonts w:ascii="Book Antiqua" w:hAnsi="Book Antiqua" w:cs="Book Antiqua" w:hint="eastAsia"/>
          <w:color w:val="000000"/>
          <w:szCs w:val="22"/>
          <w:lang w:eastAsia="zh-CN"/>
        </w:rPr>
        <w:t xml:space="preserve"> </w:t>
      </w:r>
      <w:r w:rsidR="00F67D5E">
        <w:rPr>
          <w:rFonts w:ascii="Book Antiqua" w:eastAsia="Book Antiqua" w:hAnsi="Book Antiqua" w:cs="Book Antiqua"/>
          <w:color w:val="000000"/>
          <w:szCs w:val="22"/>
        </w:rPr>
        <w:t>25.24 (d</w:t>
      </w:r>
      <w:r>
        <w:rPr>
          <w:rFonts w:ascii="Book Antiqua" w:eastAsia="Book Antiqua" w:hAnsi="Book Antiqua" w:cs="Book Antiqua"/>
          <w:color w:val="000000"/>
          <w:szCs w:val="22"/>
        </w:rPr>
        <w:t>). The length of rehabilitation stay in late intervention groups was 22.19</w:t>
      </w:r>
      <w:r w:rsidR="00F67D5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w:t>
      </w:r>
      <w:r w:rsidR="00F67D5E">
        <w:rPr>
          <w:rFonts w:ascii="Book Antiqua" w:hAnsi="Book Antiqua" w:cs="Book Antiqua" w:hint="eastAsia"/>
          <w:color w:val="000000"/>
          <w:szCs w:val="22"/>
          <w:lang w:eastAsia="zh-CN"/>
        </w:rPr>
        <w:t xml:space="preserve"> </w:t>
      </w:r>
      <w:r w:rsidR="00F67D5E">
        <w:rPr>
          <w:rFonts w:ascii="Book Antiqua" w:eastAsia="Book Antiqua" w:hAnsi="Book Antiqua" w:cs="Book Antiqua"/>
          <w:color w:val="000000"/>
          <w:szCs w:val="22"/>
        </w:rPr>
        <w:t>18.65 (d</w:t>
      </w:r>
      <w:r>
        <w:rPr>
          <w:rFonts w:ascii="Book Antiqua" w:eastAsia="Book Antiqua" w:hAnsi="Book Antiqua" w:cs="Book Antiqua"/>
          <w:color w:val="000000"/>
          <w:szCs w:val="22"/>
        </w:rPr>
        <w:t>). There was no significant difference in the general data (</w:t>
      </w:r>
      <w:r w:rsidR="00F67D5E" w:rsidRPr="00F67D5E">
        <w:rPr>
          <w:rFonts w:ascii="Book Antiqua" w:eastAsia="Book Antiqua" w:hAnsi="Book Antiqua" w:cs="Book Antiqua"/>
          <w:i/>
          <w:color w:val="000000"/>
          <w:szCs w:val="22"/>
        </w:rPr>
        <w:t>P</w:t>
      </w:r>
      <w:r w:rsidR="00F67D5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 0.05, Table 1) or the degree of the decrease in PROM (</w:t>
      </w:r>
      <w:r w:rsidR="00F67D5E" w:rsidRPr="00F67D5E">
        <w:rPr>
          <w:rFonts w:ascii="Book Antiqua" w:eastAsia="Book Antiqua" w:hAnsi="Book Antiqua" w:cs="Book Antiqua"/>
          <w:i/>
          <w:color w:val="000000"/>
          <w:szCs w:val="22"/>
        </w:rPr>
        <w:t>P</w:t>
      </w:r>
      <w:r w:rsidR="00F67D5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&gt; 0.05, Table 2) between the two groups.</w:t>
      </w:r>
    </w:p>
    <w:p w14:paraId="179A2C54" w14:textId="77777777" w:rsidR="00F67D5E" w:rsidRDefault="00F67D5E">
      <w:pPr>
        <w:spacing w:line="360" w:lineRule="auto"/>
        <w:jc w:val="both"/>
        <w:rPr>
          <w:rFonts w:ascii="Book Antiqua" w:hAnsi="Book Antiqua" w:cs="Book Antiqua"/>
          <w:color w:val="000000"/>
          <w:szCs w:val="22"/>
          <w:lang w:eastAsia="zh-CN"/>
        </w:rPr>
      </w:pPr>
    </w:p>
    <w:p w14:paraId="10A35953" w14:textId="77777777" w:rsidR="00A77B3E" w:rsidRPr="00F67D5E" w:rsidRDefault="004B250A">
      <w:pPr>
        <w:spacing w:line="360" w:lineRule="auto"/>
        <w:jc w:val="both"/>
        <w:rPr>
          <w:b/>
          <w:i/>
        </w:rPr>
      </w:pPr>
      <w:r w:rsidRPr="00F67D5E">
        <w:rPr>
          <w:rFonts w:ascii="Book Antiqua" w:eastAsia="Book Antiqua" w:hAnsi="Book Antiqua" w:cs="Book Antiqua"/>
          <w:b/>
          <w:i/>
          <w:color w:val="000000"/>
          <w:szCs w:val="22"/>
        </w:rPr>
        <w:t>Differences between the pretreatment ROM and posttreatment ROM of the hand joints of the burned children</w:t>
      </w:r>
    </w:p>
    <w:p w14:paraId="65A69194" w14:textId="77777777" w:rsidR="00A77B3E" w:rsidRDefault="004B250A" w:rsidP="00F67D5E">
      <w:pPr>
        <w:spacing w:line="360" w:lineRule="auto"/>
        <w:jc w:val="both"/>
      </w:pPr>
      <w:r>
        <w:rPr>
          <w:rFonts w:ascii="Book Antiqua" w:eastAsia="Book Antiqua" w:hAnsi="Book Antiqua" w:cs="Book Antiqua"/>
          <w:color w:val="000000"/>
          <w:szCs w:val="22"/>
        </w:rPr>
        <w:t>There was no significant difference in pretreatment ROM between the two groups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0.057). The pretreatment ROM and posttreatment ROM of the hand joints of the burned children in the early intervention group (≤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were 554.04 ± 358.37 and 888.85 ± 345.56, respectively, and the ROM was significantly improved after rehabilitation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0.001). The pretreatment ROM and posttreatment ROM of the hand joints of the burned children in the late intervention group (&gt; 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from onset) were 752.12 ± 375.55 and 901.73 ± 346.38, respectively; although the pretreatment ROM was better than the posttreatment ROM, the difference was not significant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0.142, Table 3). </w:t>
      </w:r>
    </w:p>
    <w:p w14:paraId="422BBF18" w14:textId="77777777" w:rsidR="00AF16E1" w:rsidRDefault="00AF16E1">
      <w:pPr>
        <w:spacing w:line="360" w:lineRule="auto"/>
        <w:jc w:val="both"/>
        <w:rPr>
          <w:rFonts w:ascii="Book Antiqua" w:hAnsi="Book Antiqua" w:cs="Book Antiqua"/>
          <w:color w:val="000000"/>
          <w:szCs w:val="22"/>
          <w:lang w:eastAsia="zh-CN"/>
        </w:rPr>
      </w:pPr>
    </w:p>
    <w:p w14:paraId="234EDDE0" w14:textId="77777777" w:rsidR="00A77B3E" w:rsidRPr="00AF16E1" w:rsidRDefault="00AF16E1">
      <w:pPr>
        <w:spacing w:line="360" w:lineRule="auto"/>
        <w:jc w:val="both"/>
        <w:rPr>
          <w:b/>
          <w:i/>
        </w:rPr>
      </w:pPr>
      <w:r w:rsidRPr="00AF16E1">
        <w:rPr>
          <w:rFonts w:ascii="Book Antiqua" w:hAnsi="Book Antiqua" w:cs="Book Antiqua" w:hint="eastAsia"/>
          <w:b/>
          <w:i/>
          <w:color w:val="000000"/>
          <w:szCs w:val="22"/>
          <w:lang w:eastAsia="zh-CN"/>
        </w:rPr>
        <w:t>D</w:t>
      </w:r>
      <w:r w:rsidR="004B250A" w:rsidRPr="00AF16E1">
        <w:rPr>
          <w:rFonts w:ascii="Book Antiqua" w:eastAsia="Book Antiqua" w:hAnsi="Book Antiqua" w:cs="Book Antiqua"/>
          <w:b/>
          <w:i/>
          <w:color w:val="000000"/>
          <w:szCs w:val="22"/>
        </w:rPr>
        <w:t>egree of improvement of hand function in burned children after rehabilitation</w:t>
      </w:r>
    </w:p>
    <w:p w14:paraId="23A2B245" w14:textId="77777777" w:rsidR="00A77B3E" w:rsidRDefault="004B250A" w:rsidP="00AF16E1">
      <w:pPr>
        <w:spacing w:line="360" w:lineRule="auto"/>
        <w:jc w:val="both"/>
      </w:pPr>
      <w:r>
        <w:rPr>
          <w:rFonts w:ascii="Book Antiqua" w:eastAsia="Book Antiqua" w:hAnsi="Book Antiqua" w:cs="Book Antiqua"/>
          <w:color w:val="000000"/>
          <w:szCs w:val="22"/>
        </w:rPr>
        <w:t>In the early intervention group, 10 (38.5%) patients had significant improvement (&gt; 75%), 7 patients (26.9%) had no improvement (≤ 25%), 5 patients (19.2%) had mild improvement (25%-≤ 50</w:t>
      </w:r>
      <w:r w:rsidR="005F56A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4 patients (15.4%) had moderate improvement. In the late intervention group, 18 patients (69.2%) had no improvement (≤ 25%), 3 patients (11.5%) had mild improvement (25%-≤ 50%), 1 patient (3.8%) had moderate improvement (50%-≤ 75%), and 4 patients (15.4%) had significant improvement (&gt; 75%). </w:t>
      </w:r>
      <w:r>
        <w:rPr>
          <w:rFonts w:ascii="Book Antiqua" w:eastAsia="Book Antiqua" w:hAnsi="Book Antiqua" w:cs="Book Antiqua"/>
          <w:color w:val="000000"/>
          <w:szCs w:val="22"/>
        </w:rPr>
        <w:lastRenderedPageBreak/>
        <w:t>The early intervention group showed significantly greater improvement than the late intervention group. In the moderate improvement group and the significant improvement group, the proportion of children who received early rehabilitation intervention was significantly higher than the proportion of children who received late rehabilitation intervention.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0.021, Table 4) </w:t>
      </w:r>
    </w:p>
    <w:p w14:paraId="339DB704" w14:textId="77777777" w:rsidR="005F56AB" w:rsidRDefault="005F56AB">
      <w:pPr>
        <w:spacing w:line="360" w:lineRule="auto"/>
        <w:jc w:val="both"/>
        <w:rPr>
          <w:rFonts w:ascii="Book Antiqua" w:hAnsi="Book Antiqua" w:cs="Book Antiqua"/>
          <w:color w:val="000000"/>
          <w:szCs w:val="22"/>
          <w:lang w:eastAsia="zh-CN"/>
        </w:rPr>
      </w:pPr>
    </w:p>
    <w:p w14:paraId="4482E5E6" w14:textId="77777777" w:rsidR="00A77B3E" w:rsidRPr="005F56AB" w:rsidRDefault="004B250A">
      <w:pPr>
        <w:spacing w:line="360" w:lineRule="auto"/>
        <w:jc w:val="both"/>
        <w:rPr>
          <w:b/>
          <w:i/>
        </w:rPr>
      </w:pPr>
      <w:r w:rsidRPr="005F56AB">
        <w:rPr>
          <w:rFonts w:ascii="Book Antiqua" w:eastAsia="Book Antiqua" w:hAnsi="Book Antiqua" w:cs="Book Antiqua"/>
          <w:b/>
          <w:i/>
          <w:color w:val="000000"/>
          <w:szCs w:val="22"/>
        </w:rPr>
        <w:t>Relevant factors for the improvement of hand function</w:t>
      </w:r>
    </w:p>
    <w:p w14:paraId="6CBA9366" w14:textId="77777777" w:rsidR="00A77B3E" w:rsidRDefault="004B250A" w:rsidP="005F56AB">
      <w:pPr>
        <w:spacing w:line="360" w:lineRule="auto"/>
        <w:jc w:val="both"/>
      </w:pPr>
      <w:r>
        <w:rPr>
          <w:rFonts w:ascii="Book Antiqua" w:eastAsia="Book Antiqua" w:hAnsi="Book Antiqua" w:cs="Book Antiqua"/>
          <w:color w:val="000000"/>
          <w:szCs w:val="22"/>
        </w:rPr>
        <w:t>The time from onset to posttraumatic rehabilitation intervention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0.0007) and the length of hospital stay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0.003) were negatively correlated with the improvement of hand function. The length of rehabilitation stay (days)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was positively correlated with the improvement of hand function. In addition, the improvement of hand function in pediatric inpatients was better than that in pediatric outpatients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0.027). Compared with children with burns caused by hot liquid and children who had undergone reconstructive surgery of the hand, children with flame burns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0.011) and electric burns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0.012) showed greater improvement in hand function after rehabilitation (Table 5).</w:t>
      </w:r>
    </w:p>
    <w:p w14:paraId="4CB5B101" w14:textId="77777777" w:rsidR="00A77B3E" w:rsidRDefault="00A77B3E">
      <w:pPr>
        <w:spacing w:line="360" w:lineRule="auto"/>
        <w:ind w:firstLine="450"/>
        <w:jc w:val="both"/>
      </w:pPr>
    </w:p>
    <w:p w14:paraId="7154646D" w14:textId="77777777" w:rsidR="00A77B3E" w:rsidRDefault="004B250A">
      <w:pPr>
        <w:spacing w:line="360" w:lineRule="auto"/>
        <w:jc w:val="both"/>
      </w:pPr>
      <w:r>
        <w:rPr>
          <w:rFonts w:ascii="Book Antiqua" w:eastAsia="Book Antiqua" w:hAnsi="Book Antiqua" w:cs="Book Antiqua"/>
          <w:b/>
          <w:caps/>
          <w:color w:val="000000"/>
          <w:u w:val="single"/>
        </w:rPr>
        <w:t>DISCUSSION</w:t>
      </w:r>
    </w:p>
    <w:p w14:paraId="4D9DAD79" w14:textId="77777777" w:rsidR="00A77B3E" w:rsidRDefault="004B250A" w:rsidP="005F56AB">
      <w:pPr>
        <w:spacing w:line="360" w:lineRule="auto"/>
        <w:jc w:val="both"/>
      </w:pPr>
      <w:r>
        <w:rPr>
          <w:rFonts w:ascii="Book Antiqua" w:eastAsia="Book Antiqua" w:hAnsi="Book Antiqua" w:cs="Book Antiqua"/>
          <w:color w:val="000000"/>
          <w:szCs w:val="22"/>
        </w:rPr>
        <w:t xml:space="preserve">The hand is essential to daily activities and is one of the most vulnerable parts of the human body. Although both hands only account for 5% of </w:t>
      </w:r>
      <w:r>
        <w:rPr>
          <w:rFonts w:ascii="Book Antiqua" w:eastAsia="Book Antiqua" w:hAnsi="Book Antiqua" w:cs="Book Antiqua"/>
          <w:color w:val="000000"/>
          <w:szCs w:val="21"/>
        </w:rPr>
        <w:t>TBSA</w:t>
      </w:r>
      <w:r>
        <w:rPr>
          <w:rFonts w:ascii="Book Antiqua" w:eastAsia="Book Antiqua" w:hAnsi="Book Antiqua" w:cs="Book Antiqua"/>
          <w:color w:val="000000"/>
          <w:szCs w:val="22"/>
        </w:rPr>
        <w:t xml:space="preserve">, more than 80% of patients with severe burns have hand burns. The American Burn Association categorizes hand burns as a serious </w:t>
      </w:r>
      <w:proofErr w:type="gramStart"/>
      <w:r>
        <w:rPr>
          <w:rFonts w:ascii="Book Antiqua" w:eastAsia="Book Antiqua" w:hAnsi="Book Antiqua" w:cs="Book Antiqua"/>
          <w:color w:val="000000"/>
          <w:szCs w:val="22"/>
        </w:rPr>
        <w:t>injury</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"_ENREF_9" \o "Germann, 2017 #977" </w:instrText>
      </w:r>
      <w:r w:rsidRPr="00931F4C">
        <w:rPr>
          <w:vertAlign w:val="superscript"/>
        </w:rPr>
        <w:fldChar w:fldCharType="separate"/>
      </w:r>
      <w:r w:rsidRPr="00931F4C">
        <w:rPr>
          <w:rFonts w:ascii="Book Antiqua" w:eastAsia="Book Antiqua" w:hAnsi="Book Antiqua" w:cs="Book Antiqua"/>
          <w:color w:val="000000"/>
          <w:vertAlign w:val="superscript"/>
        </w:rPr>
        <w:t>9</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 loss of hand function results in the loss of 54% of the total function of the body. In addition to causing dysfunctions, hand burns also have physiological, social, and psychological consequences that directly affect the quality of life of children. Systematic rehabilitation training combined with focused therapy and surgical intervention help to improve hand </w:t>
      </w:r>
      <w:proofErr w:type="gramStart"/>
      <w:r>
        <w:rPr>
          <w:rFonts w:ascii="Book Antiqua" w:eastAsia="Book Antiqua" w:hAnsi="Book Antiqua" w:cs="Book Antiqua"/>
          <w:color w:val="000000"/>
          <w:szCs w:val="22"/>
        </w:rPr>
        <w:t>function</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"_ENREF_10" \o "Salehi, 2016 #978" </w:instrText>
      </w:r>
      <w:r w:rsidRPr="00931F4C">
        <w:rPr>
          <w:vertAlign w:val="superscript"/>
        </w:rPr>
        <w:fldChar w:fldCharType="separate"/>
      </w:r>
      <w:r w:rsidRPr="00931F4C">
        <w:rPr>
          <w:rFonts w:ascii="Book Antiqua" w:eastAsia="Book Antiqua" w:hAnsi="Book Antiqua" w:cs="Book Antiqua"/>
          <w:color w:val="000000"/>
          <w:vertAlign w:val="superscript"/>
        </w:rPr>
        <w:t>10</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In this study, a model of collaboration between the rehabilitation therapist, the music therapist, and the parents of the burned child was adopted for systematic rehabilitation of hand function.</w:t>
      </w:r>
    </w:p>
    <w:p w14:paraId="3514C8CF" w14:textId="77777777" w:rsidR="00A77B3E" w:rsidRDefault="004B250A" w:rsidP="00931F4C">
      <w:pPr>
        <w:spacing w:line="360" w:lineRule="auto"/>
        <w:ind w:firstLineChars="100" w:firstLine="240"/>
        <w:jc w:val="both"/>
      </w:pPr>
      <w:r>
        <w:rPr>
          <w:rFonts w:ascii="Book Antiqua" w:eastAsia="Book Antiqua" w:hAnsi="Book Antiqua" w:cs="Book Antiqua"/>
          <w:color w:val="000000"/>
          <w:szCs w:val="22"/>
        </w:rPr>
        <w:lastRenderedPageBreak/>
        <w:t xml:space="preserve">Burn rehabilitation therapists are an important part of burn rehabilitation. They guide or train patients to perform rehabilitation exercises or use various braces and equipment to maintain the elasticity of the burned skin, the muscle strength, and the ROM to promote functional </w:t>
      </w:r>
      <w:proofErr w:type="gramStart"/>
      <w:r>
        <w:rPr>
          <w:rFonts w:ascii="Book Antiqua" w:eastAsia="Book Antiqua" w:hAnsi="Book Antiqua" w:cs="Book Antiqua"/>
          <w:color w:val="000000"/>
          <w:szCs w:val="22"/>
        </w:rPr>
        <w:t>recovery</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"_ENREF_11" \o "Omar, 2012 #979" </w:instrText>
      </w:r>
      <w:r w:rsidRPr="00931F4C">
        <w:rPr>
          <w:vertAlign w:val="superscript"/>
        </w:rPr>
        <w:fldChar w:fldCharType="separate"/>
      </w:r>
      <w:r w:rsidRPr="00931F4C">
        <w:rPr>
          <w:rFonts w:ascii="Book Antiqua" w:eastAsia="Book Antiqua" w:hAnsi="Book Antiqua" w:cs="Book Antiqua"/>
          <w:color w:val="000000"/>
          <w:vertAlign w:val="superscript"/>
        </w:rPr>
        <w:t>11</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Postburn edema management, brace fixation, active and passive exercises, scar management, and training in activities of daily life are the key therapeutic elements for achieving the best recovery after burn injury. A study reported that the disabilities of the arm, shoulder and hand score of patients decreased from 60.9 to 33.9 points through systematic hand function training conducted by a </w:t>
      </w:r>
      <w:proofErr w:type="gramStart"/>
      <w:r>
        <w:rPr>
          <w:rFonts w:ascii="Book Antiqua" w:eastAsia="Book Antiqua" w:hAnsi="Book Antiqua" w:cs="Book Antiqua"/>
          <w:color w:val="000000"/>
          <w:szCs w:val="22"/>
        </w:rPr>
        <w:t>therapist</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"_ENREF_12" \o "Aghajanzade, 2019 #976" </w:instrText>
      </w:r>
      <w:r w:rsidRPr="00931F4C">
        <w:rPr>
          <w:vertAlign w:val="superscript"/>
        </w:rPr>
        <w:fldChar w:fldCharType="separate"/>
      </w:r>
      <w:r w:rsidRPr="00931F4C">
        <w:rPr>
          <w:rFonts w:ascii="Book Antiqua" w:eastAsia="Book Antiqua" w:hAnsi="Book Antiqua" w:cs="Book Antiqua"/>
          <w:color w:val="000000"/>
          <w:vertAlign w:val="superscript"/>
        </w:rPr>
        <w:t>12</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 role of rehabilitation therapists is more important in the rehabilitation of burned children, especially children in the growth period and toddlers, than it is in the rehabilitation of burned </w:t>
      </w:r>
      <w:proofErr w:type="gramStart"/>
      <w:r>
        <w:rPr>
          <w:rFonts w:ascii="Book Antiqua" w:eastAsia="Book Antiqua" w:hAnsi="Book Antiqua" w:cs="Book Antiqua"/>
          <w:color w:val="000000"/>
          <w:szCs w:val="22"/>
        </w:rPr>
        <w:t>adults</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"_ENREF_13" \o "Plancq, 2016 #981" </w:instrText>
      </w:r>
      <w:r w:rsidRPr="00931F4C">
        <w:rPr>
          <w:vertAlign w:val="superscript"/>
        </w:rPr>
        <w:fldChar w:fldCharType="separate"/>
      </w:r>
      <w:r w:rsidRPr="00931F4C">
        <w:rPr>
          <w:rFonts w:ascii="Book Antiqua" w:eastAsia="Book Antiqua" w:hAnsi="Book Antiqua" w:cs="Book Antiqua"/>
          <w:color w:val="000000"/>
          <w:vertAlign w:val="superscript"/>
        </w:rPr>
        <w:t>13</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Additionally, education for the parents of the burned children is also key to successful </w:t>
      </w:r>
      <w:proofErr w:type="gramStart"/>
      <w:r>
        <w:rPr>
          <w:rFonts w:ascii="Book Antiqua" w:eastAsia="Book Antiqua" w:hAnsi="Book Antiqua" w:cs="Book Antiqua"/>
          <w:color w:val="000000"/>
          <w:szCs w:val="22"/>
        </w:rPr>
        <w:t>treatment</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"_ENREF_14" \o "Williams, 2017 #980" </w:instrText>
      </w:r>
      <w:r w:rsidRPr="00931F4C">
        <w:rPr>
          <w:vertAlign w:val="superscript"/>
        </w:rPr>
        <w:fldChar w:fldCharType="separate"/>
      </w:r>
      <w:r w:rsidRPr="00931F4C">
        <w:rPr>
          <w:rFonts w:ascii="Book Antiqua" w:eastAsia="Book Antiqua" w:hAnsi="Book Antiqua" w:cs="Book Antiqua"/>
          <w:color w:val="000000"/>
          <w:vertAlign w:val="superscript"/>
        </w:rPr>
        <w:t>14</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In our study, a child rehabilitation therapist conducted systematic rehabilitation training for children aged 0-14 years that included cleaning, care and massage of the healed skin, AROM and PROM exercises of the joints of the hands, compression therapy, the use of orthotic devices, and games and music therapies involving music therapists and the parents of the children. After this treatment, the TAM and ROM of the burned hands were improved (Figure 3). During the treatment process, children typically have a low level of compliance due to pain, swelling, itching and other factors. To promote children’s acceptance of rehabilitation treatment, trust between the therapists and the children was established, and the parents of the children participated in the entire treatment process to rebuild their confidence by helping them to take the initiative to cooperate and carrying out evaluations. In our study, 76.9% of the parents of the children had an education level of middle school or above, and they could communicate well and cooperate with the therapists in the treatment of the children. Our country is a developing country; young and middle-aged people in suburban need to go out to work to make a living, leaving behind children who are mainly cared for by their grandparents. The grandparents are old and do not have sufficient ability to supervise and take care of the children; therefore, the rate of accidents among rural children is </w:t>
      </w:r>
      <w:r>
        <w:rPr>
          <w:rFonts w:ascii="Book Antiqua" w:eastAsia="Book Antiqua" w:hAnsi="Book Antiqua" w:cs="Book Antiqua"/>
          <w:color w:val="000000"/>
          <w:szCs w:val="22"/>
        </w:rPr>
        <w:lastRenderedPageBreak/>
        <w:t xml:space="preserve">higher than that among urban </w:t>
      </w:r>
      <w:proofErr w:type="gramStart"/>
      <w:r>
        <w:rPr>
          <w:rFonts w:ascii="Book Antiqua" w:eastAsia="Book Antiqua" w:hAnsi="Book Antiqua" w:cs="Book Antiqua"/>
          <w:color w:val="000000"/>
          <w:szCs w:val="22"/>
        </w:rPr>
        <w:t>children</w:t>
      </w:r>
      <w:r w:rsidR="00931F4C" w:rsidRPr="00931F4C">
        <w:rPr>
          <w:rFonts w:ascii="Book Antiqua" w:hAnsi="Book Antiqua" w:cs="Book Antiqua" w:hint="eastAsia"/>
          <w:color w:val="000000"/>
          <w:szCs w:val="22"/>
          <w:vertAlign w:val="superscript"/>
          <w:lang w:eastAsia="zh-CN"/>
        </w:rPr>
        <w:t>[</w:t>
      </w:r>
      <w:proofErr w:type="gramEnd"/>
      <w:r w:rsidRPr="00931F4C">
        <w:rPr>
          <w:vertAlign w:val="superscript"/>
        </w:rPr>
        <w:fldChar w:fldCharType="begin"/>
      </w:r>
      <w:r w:rsidRPr="00931F4C">
        <w:rPr>
          <w:vertAlign w:val="superscript"/>
        </w:rPr>
        <w:instrText xml:space="preserve"> HYPERLINK \l "_ENREF_15" \o "Meng, 2019 #967" </w:instrText>
      </w:r>
      <w:r w:rsidRPr="00931F4C">
        <w:rPr>
          <w:vertAlign w:val="superscript"/>
        </w:rPr>
        <w:fldChar w:fldCharType="separate"/>
      </w:r>
      <w:r w:rsidRPr="00931F4C">
        <w:rPr>
          <w:rFonts w:ascii="Book Antiqua" w:eastAsia="Book Antiqua" w:hAnsi="Book Antiqua" w:cs="Book Antiqua"/>
          <w:color w:val="000000"/>
          <w:vertAlign w:val="superscript"/>
        </w:rPr>
        <w:t>15</w:t>
      </w:r>
      <w:r w:rsidRPr="00931F4C">
        <w:rPr>
          <w:rFonts w:ascii="Book Antiqua" w:eastAsia="Book Antiqua" w:hAnsi="Book Antiqua" w:cs="Book Antiqua"/>
          <w:color w:val="000000"/>
          <w:vertAlign w:val="superscript"/>
        </w:rPr>
        <w:fldChar w:fldCharType="end"/>
      </w:r>
      <w:r w:rsidR="00931F4C" w:rsidRPr="00931F4C">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Our study also found that 71.2% of the children with hand burns were from </w:t>
      </w:r>
      <w:r>
        <w:rPr>
          <w:rFonts w:ascii="Book Antiqua" w:eastAsia="Book Antiqua" w:hAnsi="Book Antiqua" w:cs="Book Antiqua"/>
          <w:color w:val="000000"/>
          <w:szCs w:val="21"/>
        </w:rPr>
        <w:t>suburban</w:t>
      </w:r>
      <w:r>
        <w:rPr>
          <w:rFonts w:ascii="Book Antiqua" w:eastAsia="Book Antiqua" w:hAnsi="Book Antiqua" w:cs="Book Antiqua"/>
          <w:color w:val="000000"/>
          <w:szCs w:val="22"/>
        </w:rPr>
        <w:t xml:space="preserve">. </w:t>
      </w:r>
    </w:p>
    <w:p w14:paraId="79687C78" w14:textId="77777777" w:rsidR="00A77B3E" w:rsidRDefault="004B250A" w:rsidP="00931F4C">
      <w:pPr>
        <w:spacing w:line="360" w:lineRule="auto"/>
        <w:ind w:firstLineChars="100" w:firstLine="240"/>
        <w:jc w:val="both"/>
      </w:pPr>
      <w:r>
        <w:rPr>
          <w:rFonts w:ascii="Book Antiqua" w:eastAsia="Book Antiqua" w:hAnsi="Book Antiqua" w:cs="Book Antiqua"/>
          <w:color w:val="000000"/>
          <w:szCs w:val="22"/>
        </w:rPr>
        <w:t xml:space="preserve">Rehabilitation for hand burns needs to start during the acute stage of the burn and should focus on the reduction of wound edema, the maintenance of anti-contracture positioning, and AROM and PROM exercises. Rehabilitation training during wound healing mainly includes scar prevention, edema control, new skin protection, and exercises to prevent joint </w:t>
      </w:r>
      <w:proofErr w:type="gramStart"/>
      <w:r>
        <w:rPr>
          <w:rFonts w:ascii="Book Antiqua" w:eastAsia="Book Antiqua" w:hAnsi="Book Antiqua" w:cs="Book Antiqua"/>
          <w:color w:val="000000"/>
          <w:szCs w:val="22"/>
        </w:rPr>
        <w:t>contracture</w:t>
      </w:r>
      <w:r w:rsidR="00507E8A" w:rsidRPr="00507E8A">
        <w:rPr>
          <w:rFonts w:ascii="Book Antiqua" w:hAnsi="Book Antiqua" w:cs="Book Antiqua" w:hint="eastAsia"/>
          <w:color w:val="000000"/>
          <w:szCs w:val="22"/>
          <w:vertAlign w:val="superscript"/>
          <w:lang w:eastAsia="zh-CN"/>
        </w:rPr>
        <w:t>[</w:t>
      </w:r>
      <w:proofErr w:type="gramEnd"/>
      <w:r w:rsidRPr="00507E8A">
        <w:rPr>
          <w:vertAlign w:val="superscript"/>
        </w:rPr>
        <w:fldChar w:fldCharType="begin"/>
      </w:r>
      <w:r w:rsidRPr="00507E8A">
        <w:rPr>
          <w:vertAlign w:val="superscript"/>
        </w:rPr>
        <w:instrText xml:space="preserve"> HYPERLINK \l "_ENREF_16" \o "Kamolz, 2009 #984" </w:instrText>
      </w:r>
      <w:r w:rsidRPr="00507E8A">
        <w:rPr>
          <w:vertAlign w:val="superscript"/>
        </w:rPr>
        <w:fldChar w:fldCharType="separate"/>
      </w:r>
      <w:r w:rsidRPr="00507E8A">
        <w:rPr>
          <w:rFonts w:ascii="Book Antiqua" w:eastAsia="Book Antiqua" w:hAnsi="Book Antiqua" w:cs="Book Antiqua"/>
          <w:color w:val="000000"/>
          <w:vertAlign w:val="superscript"/>
        </w:rPr>
        <w:t>16</w:t>
      </w:r>
      <w:r w:rsidRPr="00507E8A">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Rehabilitation training after wound healing includes the prevention and treatment of scars and the alleviation of joint </w:t>
      </w:r>
      <w:proofErr w:type="gramStart"/>
      <w:r>
        <w:rPr>
          <w:rFonts w:ascii="Book Antiqua" w:eastAsia="Book Antiqua" w:hAnsi="Book Antiqua" w:cs="Book Antiqua"/>
          <w:color w:val="000000"/>
          <w:szCs w:val="22"/>
        </w:rPr>
        <w:t>contracture</w:t>
      </w:r>
      <w:r w:rsidR="00507E8A" w:rsidRPr="00507E8A">
        <w:rPr>
          <w:rFonts w:ascii="Book Antiqua" w:hAnsi="Book Antiqua" w:cs="Book Antiqua" w:hint="eastAsia"/>
          <w:color w:val="000000"/>
          <w:szCs w:val="22"/>
          <w:vertAlign w:val="superscript"/>
          <w:lang w:eastAsia="zh-CN"/>
        </w:rPr>
        <w:t>[</w:t>
      </w:r>
      <w:proofErr w:type="gramEnd"/>
      <w:r w:rsidRPr="00507E8A">
        <w:rPr>
          <w:vertAlign w:val="superscript"/>
        </w:rPr>
        <w:fldChar w:fldCharType="begin"/>
      </w:r>
      <w:r w:rsidRPr="00507E8A">
        <w:rPr>
          <w:vertAlign w:val="superscript"/>
        </w:rPr>
        <w:instrText xml:space="preserve"> HYPERLINK \l "_ENREF_17" \o "Cowan, 2013 #973" </w:instrText>
      </w:r>
      <w:r w:rsidRPr="00507E8A">
        <w:rPr>
          <w:vertAlign w:val="superscript"/>
        </w:rPr>
        <w:fldChar w:fldCharType="separate"/>
      </w:r>
      <w:r w:rsidRPr="00507E8A">
        <w:rPr>
          <w:rFonts w:ascii="Book Antiqua" w:eastAsia="Book Antiqua" w:hAnsi="Book Antiqua" w:cs="Book Antiqua"/>
          <w:color w:val="000000"/>
          <w:vertAlign w:val="superscript"/>
        </w:rPr>
        <w:t>17</w:t>
      </w:r>
      <w:r w:rsidRPr="00507E8A">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Studies have shown that the timing of intervention for burn rehabilitation is closely related to the prognosis of burn patients. Early rehabilitation intervention can reduce scars, avoid deformities, increase muscle strength, improve ROM, and promote the recovery of hand function in </w:t>
      </w:r>
      <w:proofErr w:type="gramStart"/>
      <w:r>
        <w:rPr>
          <w:rFonts w:ascii="Book Antiqua" w:eastAsia="Book Antiqua" w:hAnsi="Book Antiqua" w:cs="Book Antiqua"/>
          <w:color w:val="000000"/>
          <w:szCs w:val="22"/>
        </w:rPr>
        <w:t>patients</w:t>
      </w:r>
      <w:r w:rsidR="00507E8A" w:rsidRPr="00507E8A">
        <w:rPr>
          <w:rFonts w:ascii="Book Antiqua" w:hAnsi="Book Antiqua" w:cs="Book Antiqua" w:hint="eastAsia"/>
          <w:color w:val="000000"/>
          <w:szCs w:val="22"/>
          <w:vertAlign w:val="superscript"/>
          <w:lang w:eastAsia="zh-CN"/>
        </w:rPr>
        <w:t>[</w:t>
      </w:r>
      <w:proofErr w:type="gramEnd"/>
      <w:r w:rsidRPr="00507E8A">
        <w:rPr>
          <w:vertAlign w:val="superscript"/>
        </w:rPr>
        <w:fldChar w:fldCharType="begin"/>
      </w:r>
      <w:r w:rsidRPr="00507E8A">
        <w:rPr>
          <w:vertAlign w:val="superscript"/>
        </w:rPr>
        <w:instrText xml:space="preserve"> HYPERLINK \l "_ENREF_18" \o "Richard, 2017 #898" </w:instrText>
      </w:r>
      <w:r w:rsidRPr="00507E8A">
        <w:rPr>
          <w:vertAlign w:val="superscript"/>
        </w:rPr>
        <w:fldChar w:fldCharType="separate"/>
      </w:r>
      <w:r w:rsidRPr="00507E8A">
        <w:rPr>
          <w:rFonts w:ascii="Book Antiqua" w:eastAsia="Book Antiqua" w:hAnsi="Book Antiqua" w:cs="Book Antiqua"/>
          <w:color w:val="000000"/>
          <w:vertAlign w:val="superscript"/>
        </w:rPr>
        <w:t>18-20</w:t>
      </w:r>
      <w:r w:rsidRPr="00507E8A">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Our study results also suggested that the rehabilitation of hand function was negatively correlated with the time from the onset of injury to the initiation of posttraumatic rehabilitation intervention time in children. The sooner that rehabilitation was initiated and the longer the duration of rehabilitation was, the greater the improvement of hand function. The hand function of the early intervention group was significantly better than that of the late intervention group. Therefore, it is suggested that the rehabilitation of hand function in children with burns should start in the acute stage. Even if the wounds are not healed, systematic rehabilitation can be performed.</w:t>
      </w:r>
    </w:p>
    <w:p w14:paraId="387C0E8A" w14:textId="77777777" w:rsidR="00A77B3E" w:rsidRDefault="004B250A" w:rsidP="00507E8A">
      <w:pPr>
        <w:spacing w:line="360" w:lineRule="auto"/>
        <w:ind w:firstLineChars="100" w:firstLine="240"/>
        <w:jc w:val="both"/>
      </w:pPr>
      <w:r>
        <w:rPr>
          <w:rFonts w:ascii="Book Antiqua" w:eastAsia="Book Antiqua" w:hAnsi="Book Antiqua" w:cs="Book Antiqua"/>
          <w:color w:val="000000"/>
          <w:szCs w:val="22"/>
        </w:rPr>
        <w:t xml:space="preserve">Since children are in the growth and development stage, if the growth of the burned limbs exceeds the speed of scar expansion, scar contractures will continue to develop. Therefore, after burns, the incidence of hand contractures is higher in children than in </w:t>
      </w:r>
      <w:proofErr w:type="gramStart"/>
      <w:r>
        <w:rPr>
          <w:rFonts w:ascii="Book Antiqua" w:eastAsia="Book Antiqua" w:hAnsi="Book Antiqua" w:cs="Book Antiqua"/>
          <w:color w:val="000000"/>
          <w:szCs w:val="22"/>
        </w:rPr>
        <w:t>adults</w:t>
      </w:r>
      <w:r w:rsidR="00507E8A" w:rsidRPr="00507E8A">
        <w:rPr>
          <w:rFonts w:ascii="Book Antiqua" w:hAnsi="Book Antiqua" w:cs="Book Antiqua" w:hint="eastAsia"/>
          <w:color w:val="000000"/>
          <w:szCs w:val="22"/>
          <w:vertAlign w:val="superscript"/>
          <w:lang w:eastAsia="zh-CN"/>
        </w:rPr>
        <w:t>[</w:t>
      </w:r>
      <w:proofErr w:type="gramEnd"/>
      <w:r w:rsidRPr="00507E8A">
        <w:rPr>
          <w:vertAlign w:val="superscript"/>
        </w:rPr>
        <w:fldChar w:fldCharType="begin"/>
      </w:r>
      <w:r w:rsidRPr="00507E8A">
        <w:rPr>
          <w:vertAlign w:val="superscript"/>
        </w:rPr>
        <w:instrText xml:space="preserve"> HYPERLINK \l "_ENREF_21" \o "Greenhalgh, 2000 #986" </w:instrText>
      </w:r>
      <w:r w:rsidRPr="00507E8A">
        <w:rPr>
          <w:vertAlign w:val="superscript"/>
        </w:rPr>
        <w:fldChar w:fldCharType="separate"/>
      </w:r>
      <w:r w:rsidRPr="00507E8A">
        <w:rPr>
          <w:rFonts w:ascii="Book Antiqua" w:eastAsia="Book Antiqua" w:hAnsi="Book Antiqua" w:cs="Book Antiqua"/>
          <w:color w:val="000000"/>
          <w:vertAlign w:val="superscript"/>
        </w:rPr>
        <w:t>21</w:t>
      </w:r>
      <w:r w:rsidRPr="00507E8A">
        <w:rPr>
          <w:rFonts w:ascii="Book Antiqua" w:eastAsia="Book Antiqua" w:hAnsi="Book Antiqua" w:cs="Book Antiqua"/>
          <w:color w:val="000000"/>
          <w:vertAlign w:val="superscript"/>
        </w:rPr>
        <w:fldChar w:fldCharType="end"/>
      </w:r>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Children with hand burns are prone to swan-neck deformity, boutonniere deformity and </w:t>
      </w:r>
      <w:proofErr w:type="gramStart"/>
      <w:r>
        <w:rPr>
          <w:rFonts w:ascii="Book Antiqua" w:eastAsia="Book Antiqua" w:hAnsi="Book Antiqua" w:cs="Book Antiqua"/>
          <w:color w:val="000000"/>
          <w:szCs w:val="22"/>
        </w:rPr>
        <w:t>syndactyly</w:t>
      </w:r>
      <w:r w:rsidR="00507E8A" w:rsidRPr="00507E8A">
        <w:rPr>
          <w:rFonts w:ascii="Book Antiqua" w:hAnsi="Book Antiqua" w:cs="Book Antiqua" w:hint="eastAsia"/>
          <w:color w:val="000000"/>
          <w:szCs w:val="22"/>
          <w:vertAlign w:val="superscript"/>
          <w:lang w:eastAsia="zh-CN"/>
        </w:rPr>
        <w:t>[</w:t>
      </w:r>
      <w:proofErr w:type="gramEnd"/>
      <w:hyperlink w:anchor="_ENREF_22" w:tooltip="Feldmann, 2008 #985" w:history="1">
        <w:r w:rsidRPr="00507E8A">
          <w:rPr>
            <w:rFonts w:ascii="Book Antiqua" w:eastAsia="Book Antiqua" w:hAnsi="Book Antiqua" w:cs="Book Antiqua"/>
            <w:color w:val="000000"/>
            <w:vertAlign w:val="superscript"/>
          </w:rPr>
          <w:t>22</w:t>
        </w:r>
      </w:hyperlink>
      <w:r w:rsidR="00507E8A" w:rsidRPr="00507E8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2"/>
        </w:rPr>
        <w:t xml:space="preserve">. Therefore, in our study, we created targeted anti-contracture orthotic devices, including static orthoses (mainly used for night wear) (Figure 2G) and dynamic orthoses (worn by the child during the day) (Figure 2H) based on the hand injury of each child. According to the principle of creep in human soft tissue, the elastic limit of the ends of the tissue was maintained continuously to </w:t>
      </w:r>
      <w:r>
        <w:rPr>
          <w:rFonts w:ascii="Book Antiqua" w:eastAsia="Book Antiqua" w:hAnsi="Book Antiqua" w:cs="Book Antiqua"/>
          <w:color w:val="000000"/>
          <w:szCs w:val="22"/>
        </w:rPr>
        <w:lastRenderedPageBreak/>
        <w:t>passively elongate the tendons, ligaments and joint capsules around the joint, thereby improving the mobility of the joints of the hand. At the same time, web-space pressure inserts were created to prevent syndactyly caused by adhesion (Figure 2E). Because the fifth finger is shorter than the other fingers and is located on the ulnar side, it is prone to contracture deformity after burns. Therefore, the orthosis designed for the correction of deformity of the fifth finger included an elastic wire that provided persistent radial and dorsal traction to assist or restrict of the movement of the fifth finger so that its joints could be exercised actively and passively within the desired range to achieve the therapeutic target (Figure 2H).</w:t>
      </w:r>
    </w:p>
    <w:p w14:paraId="0A46A338" w14:textId="77777777" w:rsidR="00A77B3E" w:rsidRDefault="00A77B3E">
      <w:pPr>
        <w:spacing w:line="360" w:lineRule="auto"/>
        <w:ind w:firstLine="427"/>
        <w:jc w:val="both"/>
      </w:pPr>
    </w:p>
    <w:p w14:paraId="52F06213" w14:textId="77777777" w:rsidR="00A77B3E" w:rsidRDefault="004B250A">
      <w:pPr>
        <w:spacing w:line="360" w:lineRule="auto"/>
        <w:jc w:val="both"/>
      </w:pPr>
      <w:r>
        <w:rPr>
          <w:rFonts w:ascii="Book Antiqua" w:eastAsia="Book Antiqua" w:hAnsi="Book Antiqua" w:cs="Book Antiqua"/>
          <w:b/>
          <w:caps/>
          <w:color w:val="000000"/>
          <w:u w:val="single"/>
        </w:rPr>
        <w:t>CONCLUSION</w:t>
      </w:r>
    </w:p>
    <w:p w14:paraId="6AEF5EB9" w14:textId="77777777" w:rsidR="00A77B3E" w:rsidRDefault="004B250A" w:rsidP="00507E8A">
      <w:pPr>
        <w:spacing w:line="360" w:lineRule="auto"/>
        <w:jc w:val="both"/>
      </w:pPr>
      <w:r>
        <w:rPr>
          <w:rFonts w:ascii="Book Antiqua" w:eastAsia="Book Antiqua" w:hAnsi="Book Antiqua" w:cs="Book Antiqua"/>
          <w:color w:val="000000"/>
          <w:szCs w:val="22"/>
        </w:rPr>
        <w:t>In conclusion, the children should undergo systematic functional training for hand rehabilitation as early as possible after experiencing hand burns to actively prevent the occurrence of complications such as stiffness of joints of the hand and tendon adhesions, thereby maximizing the improvement of hand function, reducing the risk of secondary surgery, and improving the quality of life.</w:t>
      </w:r>
    </w:p>
    <w:p w14:paraId="7C11C7A7" w14:textId="77777777" w:rsidR="00A77B3E" w:rsidRDefault="00A77B3E">
      <w:pPr>
        <w:spacing w:line="360" w:lineRule="auto"/>
        <w:ind w:firstLine="427"/>
        <w:jc w:val="both"/>
      </w:pPr>
    </w:p>
    <w:p w14:paraId="512559F6" w14:textId="77777777" w:rsidR="00A77B3E" w:rsidRPr="00683DA8" w:rsidRDefault="004B250A">
      <w:pPr>
        <w:spacing w:line="360" w:lineRule="auto"/>
        <w:jc w:val="both"/>
        <w:rPr>
          <w:b/>
          <w:i/>
        </w:rPr>
      </w:pPr>
      <w:r w:rsidRPr="00683DA8">
        <w:rPr>
          <w:rFonts w:ascii="Book Antiqua" w:eastAsia="Book Antiqua" w:hAnsi="Book Antiqua" w:cs="Book Antiqua"/>
          <w:b/>
          <w:i/>
          <w:color w:val="000000"/>
          <w:szCs w:val="22"/>
        </w:rPr>
        <w:t xml:space="preserve">Limitation </w:t>
      </w:r>
    </w:p>
    <w:p w14:paraId="20F91BCB" w14:textId="77777777" w:rsidR="00A77B3E" w:rsidRDefault="004B250A" w:rsidP="00683DA8">
      <w:pPr>
        <w:spacing w:line="360" w:lineRule="auto"/>
        <w:jc w:val="both"/>
      </w:pPr>
      <w:r>
        <w:rPr>
          <w:rFonts w:ascii="Book Antiqua" w:eastAsia="Book Antiqua" w:hAnsi="Book Antiqua" w:cs="Book Antiqua"/>
          <w:color w:val="000000"/>
          <w:szCs w:val="22"/>
        </w:rPr>
        <w:t xml:space="preserve">This study is the first to analyze and compare the effects of early and late systematic rehabilitation in children with hand burns. However there were limitations in our study because we only analyzed rehabilitation assessment data before and after they received rehabilitation treatment. It was not represent the entire process of contracture progression in burnt hands. Therefore it is better to add the long term effects (such as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and 1 year from rehabilitation). </w:t>
      </w:r>
    </w:p>
    <w:p w14:paraId="0FAC0407" w14:textId="77777777" w:rsidR="00A77B3E" w:rsidRDefault="004B250A" w:rsidP="00683DA8">
      <w:pPr>
        <w:spacing w:line="360" w:lineRule="auto"/>
        <w:ind w:firstLineChars="100" w:firstLine="240"/>
        <w:jc w:val="both"/>
      </w:pPr>
      <w:r>
        <w:rPr>
          <w:rFonts w:ascii="Book Antiqua" w:eastAsia="Book Antiqua" w:hAnsi="Book Antiqua" w:cs="Book Antiqua"/>
          <w:color w:val="000000"/>
          <w:szCs w:val="22"/>
        </w:rPr>
        <w:t xml:space="preserve">In addition, the burnt children might experience psychological problems such as fear, aloneness, depression and anxiety. Our study has already indicated that the early and systemic hand rehabilitation could improve the function of burnt hands. But we don’t know the effects of early rehabilitation on the psychological consequences of burnt </w:t>
      </w:r>
      <w:r>
        <w:rPr>
          <w:rFonts w:ascii="Book Antiqua" w:eastAsia="Book Antiqua" w:hAnsi="Book Antiqua" w:cs="Book Antiqua"/>
          <w:color w:val="000000"/>
          <w:szCs w:val="22"/>
        </w:rPr>
        <w:lastRenderedPageBreak/>
        <w:t>children. Future study may pay attention to psychological consequences of these children.</w:t>
      </w:r>
    </w:p>
    <w:p w14:paraId="55234CBE" w14:textId="77777777" w:rsidR="00A77B3E" w:rsidRDefault="00A77B3E">
      <w:pPr>
        <w:spacing w:line="360" w:lineRule="auto"/>
        <w:ind w:firstLine="440"/>
        <w:jc w:val="both"/>
      </w:pPr>
    </w:p>
    <w:p w14:paraId="46440AD0" w14:textId="77777777" w:rsidR="00A77B3E" w:rsidRDefault="004B250A">
      <w:pPr>
        <w:spacing w:line="360" w:lineRule="auto"/>
        <w:jc w:val="both"/>
      </w:pPr>
      <w:r>
        <w:rPr>
          <w:rFonts w:ascii="Book Antiqua" w:eastAsia="Book Antiqua" w:hAnsi="Book Antiqua" w:cs="Book Antiqua"/>
          <w:b/>
          <w:caps/>
          <w:color w:val="000000"/>
          <w:u w:val="single"/>
        </w:rPr>
        <w:t>ARTICLE HIGHLIGHTS</w:t>
      </w:r>
    </w:p>
    <w:p w14:paraId="3B5F95B8" w14:textId="77777777" w:rsidR="00A77B3E" w:rsidRDefault="004B250A">
      <w:pPr>
        <w:spacing w:line="360" w:lineRule="auto"/>
        <w:jc w:val="both"/>
      </w:pPr>
      <w:r>
        <w:rPr>
          <w:rFonts w:ascii="Book Antiqua" w:eastAsia="Book Antiqua" w:hAnsi="Book Antiqua" w:cs="Book Antiqua"/>
          <w:b/>
          <w:i/>
          <w:color w:val="000000"/>
        </w:rPr>
        <w:t>Research background</w:t>
      </w:r>
    </w:p>
    <w:p w14:paraId="5CFF8A9C" w14:textId="77777777" w:rsidR="00A77B3E" w:rsidRPr="00047A6B" w:rsidRDefault="004B250A">
      <w:pPr>
        <w:spacing w:line="360" w:lineRule="auto"/>
        <w:jc w:val="both"/>
        <w:rPr>
          <w:lang w:eastAsia="zh-CN"/>
        </w:rPr>
      </w:pPr>
      <w:r>
        <w:rPr>
          <w:rFonts w:ascii="Book Antiqua" w:eastAsia="Book Antiqua" w:hAnsi="Book Antiqua" w:cs="Book Antiqua"/>
          <w:color w:val="000000"/>
        </w:rPr>
        <w:t>Hypertrophic scar contractures in hand after burn decrease hand function. Rehabilitation in hand can improve the hand activities. But the optimal time of rehabilitation is unclear.</w:t>
      </w:r>
    </w:p>
    <w:p w14:paraId="5275698C" w14:textId="77777777" w:rsidR="00A77B3E" w:rsidRDefault="00A77B3E">
      <w:pPr>
        <w:spacing w:line="360" w:lineRule="auto"/>
        <w:jc w:val="both"/>
      </w:pPr>
    </w:p>
    <w:p w14:paraId="7D5F08C1" w14:textId="77777777" w:rsidR="00A77B3E" w:rsidRDefault="004B250A">
      <w:pPr>
        <w:spacing w:line="360" w:lineRule="auto"/>
        <w:jc w:val="both"/>
      </w:pPr>
      <w:r>
        <w:rPr>
          <w:rFonts w:ascii="Book Antiqua" w:eastAsia="Book Antiqua" w:hAnsi="Book Antiqua" w:cs="Book Antiqua"/>
          <w:b/>
          <w:i/>
          <w:color w:val="000000"/>
        </w:rPr>
        <w:t>Research motivation</w:t>
      </w:r>
    </w:p>
    <w:p w14:paraId="41DFDFB4" w14:textId="77777777" w:rsidR="00A77B3E" w:rsidRDefault="004B250A">
      <w:pPr>
        <w:spacing w:line="360" w:lineRule="auto"/>
        <w:jc w:val="both"/>
      </w:pPr>
      <w:r>
        <w:rPr>
          <w:rFonts w:ascii="Book Antiqua" w:eastAsia="Book Antiqua" w:hAnsi="Book Antiqua" w:cs="Book Antiqua"/>
          <w:color w:val="000000"/>
        </w:rPr>
        <w:t xml:space="preserve">This study was designed to compare the efficacy between early and later rehabilitation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w:t>
      </w:r>
    </w:p>
    <w:p w14:paraId="4495E584" w14:textId="77777777" w:rsidR="00A77B3E" w:rsidRDefault="00A77B3E">
      <w:pPr>
        <w:spacing w:line="360" w:lineRule="auto"/>
        <w:jc w:val="both"/>
      </w:pPr>
    </w:p>
    <w:p w14:paraId="4592CCB9" w14:textId="77777777" w:rsidR="00A77B3E" w:rsidRDefault="004B250A">
      <w:pPr>
        <w:spacing w:line="360" w:lineRule="auto"/>
        <w:jc w:val="both"/>
      </w:pPr>
      <w:r>
        <w:rPr>
          <w:rFonts w:ascii="Book Antiqua" w:eastAsia="Book Antiqua" w:hAnsi="Book Antiqua" w:cs="Book Antiqua"/>
          <w:b/>
          <w:i/>
          <w:color w:val="000000"/>
        </w:rPr>
        <w:t>Research objectives</w:t>
      </w:r>
    </w:p>
    <w:p w14:paraId="2BC4B1E5" w14:textId="77777777" w:rsidR="00A77B3E" w:rsidRDefault="004B250A">
      <w:pPr>
        <w:spacing w:line="360" w:lineRule="auto"/>
        <w:jc w:val="both"/>
      </w:pPr>
      <w:r>
        <w:rPr>
          <w:rFonts w:ascii="Book Antiqua" w:eastAsia="Book Antiqua" w:hAnsi="Book Antiqua" w:cs="Book Antiqua"/>
          <w:color w:val="000000"/>
        </w:rPr>
        <w:t xml:space="preserve">This study aimed to investigate the optimal time of rehabilitation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burnt hands and investigate the relevant factors for the improvement of hand function.</w:t>
      </w:r>
    </w:p>
    <w:p w14:paraId="33E96C1E" w14:textId="77777777" w:rsidR="00A77B3E" w:rsidRDefault="00A77B3E">
      <w:pPr>
        <w:spacing w:line="360" w:lineRule="auto"/>
        <w:jc w:val="both"/>
      </w:pPr>
    </w:p>
    <w:p w14:paraId="1CE59125" w14:textId="77777777" w:rsidR="00A77B3E" w:rsidRDefault="004B250A">
      <w:pPr>
        <w:spacing w:line="360" w:lineRule="auto"/>
        <w:jc w:val="both"/>
      </w:pPr>
      <w:r>
        <w:rPr>
          <w:rFonts w:ascii="Book Antiqua" w:eastAsia="Book Antiqua" w:hAnsi="Book Antiqua" w:cs="Book Antiqua"/>
          <w:b/>
          <w:i/>
          <w:color w:val="000000"/>
        </w:rPr>
        <w:t>Research methods</w:t>
      </w:r>
    </w:p>
    <w:p w14:paraId="2DFDEE8B" w14:textId="77777777" w:rsidR="00A77B3E" w:rsidRDefault="004B250A">
      <w:pPr>
        <w:spacing w:line="360" w:lineRule="auto"/>
        <w:jc w:val="both"/>
      </w:pPr>
      <w:r>
        <w:rPr>
          <w:rFonts w:ascii="Book Antiqua" w:eastAsia="Book Antiqua" w:hAnsi="Book Antiqua" w:cs="Book Antiqua"/>
          <w:color w:val="000000"/>
        </w:rPr>
        <w:t>The burnt children were allocated into early (</w:t>
      </w:r>
      <w:r>
        <w:rPr>
          <w:rFonts w:ascii="Book Antiqua" w:eastAsia="Book Antiqua" w:hAnsi="Book Antiqua" w:cs="Book Antiqua"/>
          <w:color w:val="000000"/>
          <w:szCs w:val="22"/>
        </w:rPr>
        <w:t>≤</w:t>
      </w:r>
      <w:r w:rsidR="006C2772">
        <w:rPr>
          <w:rFonts w:ascii="Book Antiqua" w:hAnsi="Book Antiqua" w:cs="Book Antiqua" w:hint="eastAsia"/>
          <w:color w:val="000000"/>
          <w:szCs w:val="22"/>
          <w:lang w:eastAsia="zh-CN"/>
        </w:rPr>
        <w:t xml:space="preserve"> </w:t>
      </w:r>
      <w:r w:rsidR="006C2772">
        <w:rPr>
          <w:rFonts w:ascii="Book Antiqua" w:eastAsia="Book Antiqua" w:hAnsi="Book Antiqua" w:cs="Book Antiqua"/>
          <w:color w:val="000000"/>
          <w:szCs w:val="22"/>
        </w:rPr>
        <w:t xml:space="preserve">1 </w:t>
      </w:r>
      <w:proofErr w:type="spellStart"/>
      <w:r w:rsidR="006C2772">
        <w:rPr>
          <w:rFonts w:ascii="Book Antiqua" w:eastAsia="Book Antiqua" w:hAnsi="Book Antiqua" w:cs="Book Antiqua"/>
          <w:color w:val="000000"/>
          <w:szCs w:val="22"/>
        </w:rPr>
        <w:t>mo</w:t>
      </w:r>
      <w:proofErr w:type="spellEnd"/>
      <w:r w:rsidR="006C2772">
        <w:rPr>
          <w:rFonts w:ascii="Book Antiqua" w:eastAsia="Book Antiqua" w:hAnsi="Book Antiqua" w:cs="Book Antiqua"/>
          <w:color w:val="000000"/>
          <w:szCs w:val="22"/>
        </w:rPr>
        <w:t xml:space="preserve"> from onset)</w:t>
      </w:r>
      <w:r>
        <w:rPr>
          <w:rFonts w:ascii="Book Antiqua" w:eastAsia="Book Antiqua" w:hAnsi="Book Antiqua" w:cs="Book Antiqua"/>
          <w:color w:val="000000"/>
          <w:szCs w:val="22"/>
        </w:rPr>
        <w:t xml:space="preserve"> and late (&gt;</w:t>
      </w:r>
      <w:r w:rsidR="006C2772">
        <w:rPr>
          <w:rFonts w:ascii="Book Antiqua" w:hAnsi="Book Antiqua" w:cs="Book Antiqua" w:hint="eastAsia"/>
          <w:color w:val="000000"/>
          <w:szCs w:val="22"/>
          <w:lang w:eastAsia="zh-CN"/>
        </w:rPr>
        <w:t xml:space="preserve"> </w:t>
      </w:r>
      <w:r w:rsidR="006C2772">
        <w:rPr>
          <w:rFonts w:ascii="Book Antiqua" w:eastAsia="Book Antiqua" w:hAnsi="Book Antiqua" w:cs="Book Antiqua"/>
          <w:color w:val="000000"/>
          <w:szCs w:val="22"/>
        </w:rPr>
        <w:t xml:space="preserve">1 </w:t>
      </w:r>
      <w:proofErr w:type="spellStart"/>
      <w:r w:rsidR="006C2772">
        <w:rPr>
          <w:rFonts w:ascii="Book Antiqua" w:eastAsia="Book Antiqua" w:hAnsi="Book Antiqua" w:cs="Book Antiqua"/>
          <w:color w:val="000000"/>
          <w:szCs w:val="22"/>
        </w:rPr>
        <w:t>mo</w:t>
      </w:r>
      <w:proofErr w:type="spellEnd"/>
      <w:r w:rsidR="006C2772">
        <w:rPr>
          <w:rFonts w:ascii="Book Antiqua" w:eastAsia="Book Antiqua" w:hAnsi="Book Antiqua" w:cs="Book Antiqua"/>
          <w:color w:val="000000"/>
          <w:szCs w:val="22"/>
        </w:rPr>
        <w:t xml:space="preserve"> from onset</w:t>
      </w:r>
      <w:r>
        <w:rPr>
          <w:rFonts w:ascii="Book Antiqua" w:eastAsia="Book Antiqua" w:hAnsi="Book Antiqua" w:cs="Book Antiqua"/>
          <w:color w:val="000000"/>
          <w:szCs w:val="22"/>
        </w:rPr>
        <w:t>) groups. They received the same rehabilitation treatment. The assessment were performed before and after the treatment.</w:t>
      </w:r>
    </w:p>
    <w:p w14:paraId="01B50385" w14:textId="77777777" w:rsidR="00A77B3E" w:rsidRDefault="00A77B3E">
      <w:pPr>
        <w:spacing w:line="360" w:lineRule="auto"/>
        <w:jc w:val="both"/>
      </w:pPr>
    </w:p>
    <w:p w14:paraId="1854C190" w14:textId="77777777" w:rsidR="00A77B3E" w:rsidRDefault="004B250A">
      <w:pPr>
        <w:spacing w:line="360" w:lineRule="auto"/>
        <w:jc w:val="both"/>
      </w:pPr>
      <w:r>
        <w:rPr>
          <w:rFonts w:ascii="Book Antiqua" w:eastAsia="Book Antiqua" w:hAnsi="Book Antiqua" w:cs="Book Antiqua"/>
          <w:b/>
          <w:i/>
          <w:color w:val="000000"/>
        </w:rPr>
        <w:t>Research results</w:t>
      </w:r>
    </w:p>
    <w:p w14:paraId="0692664B" w14:textId="77777777" w:rsidR="00A77B3E" w:rsidRDefault="004B250A">
      <w:pPr>
        <w:spacing w:line="360" w:lineRule="auto"/>
        <w:jc w:val="both"/>
      </w:pPr>
      <w:r>
        <w:rPr>
          <w:rFonts w:ascii="Book Antiqua" w:eastAsia="Book Antiqua" w:hAnsi="Book Antiqua" w:cs="Book Antiqua"/>
          <w:color w:val="000000"/>
        </w:rPr>
        <w:t>The children in early group showed more significant improvement than that in late group. The length of rehabilitation time was positively correlated with the hand function improvement.</w:t>
      </w:r>
    </w:p>
    <w:p w14:paraId="396AFF79" w14:textId="77777777" w:rsidR="00A77B3E" w:rsidRDefault="00A77B3E">
      <w:pPr>
        <w:spacing w:line="360" w:lineRule="auto"/>
        <w:jc w:val="both"/>
      </w:pPr>
    </w:p>
    <w:p w14:paraId="58D78F96" w14:textId="77777777" w:rsidR="00A77B3E" w:rsidRDefault="004B250A">
      <w:pPr>
        <w:spacing w:line="360" w:lineRule="auto"/>
        <w:jc w:val="both"/>
      </w:pPr>
      <w:r>
        <w:rPr>
          <w:rFonts w:ascii="Book Antiqua" w:eastAsia="Book Antiqua" w:hAnsi="Book Antiqua" w:cs="Book Antiqua"/>
          <w:b/>
          <w:i/>
          <w:color w:val="000000"/>
        </w:rPr>
        <w:t>Research conclusions</w:t>
      </w:r>
    </w:p>
    <w:p w14:paraId="60AC4408" w14:textId="77777777" w:rsidR="00A77B3E" w:rsidRDefault="004B250A">
      <w:pPr>
        <w:spacing w:line="360" w:lineRule="auto"/>
        <w:jc w:val="both"/>
      </w:pPr>
      <w:r>
        <w:rPr>
          <w:rFonts w:ascii="Book Antiqua" w:eastAsia="Book Antiqua" w:hAnsi="Book Antiqua" w:cs="Book Antiqua"/>
          <w:color w:val="000000"/>
        </w:rPr>
        <w:t>Early rehabilitation showed better improvement in terms of hand function.</w:t>
      </w:r>
    </w:p>
    <w:p w14:paraId="4BBADF3E" w14:textId="77777777" w:rsidR="00A77B3E" w:rsidRDefault="00A77B3E">
      <w:pPr>
        <w:spacing w:line="360" w:lineRule="auto"/>
        <w:jc w:val="both"/>
      </w:pPr>
    </w:p>
    <w:p w14:paraId="5B131C6C" w14:textId="77777777" w:rsidR="00A77B3E" w:rsidRDefault="004B250A">
      <w:pPr>
        <w:spacing w:line="360" w:lineRule="auto"/>
        <w:jc w:val="both"/>
      </w:pPr>
      <w:r>
        <w:rPr>
          <w:rFonts w:ascii="Book Antiqua" w:eastAsia="Book Antiqua" w:hAnsi="Book Antiqua" w:cs="Book Antiqua"/>
          <w:b/>
          <w:i/>
          <w:color w:val="000000"/>
        </w:rPr>
        <w:lastRenderedPageBreak/>
        <w:t>Research perspectives</w:t>
      </w:r>
    </w:p>
    <w:p w14:paraId="07363F58" w14:textId="77777777" w:rsidR="00A77B3E" w:rsidRDefault="004B250A">
      <w:pPr>
        <w:spacing w:line="360" w:lineRule="auto"/>
        <w:jc w:val="both"/>
      </w:pPr>
      <w:r>
        <w:rPr>
          <w:rFonts w:ascii="Book Antiqua" w:eastAsia="Book Antiqua" w:hAnsi="Book Antiqua" w:cs="Book Antiqua"/>
          <w:color w:val="000000"/>
        </w:rPr>
        <w:t>It is suggestion that early rehabilitation intervention can improve the function of burnt hand.</w:t>
      </w:r>
    </w:p>
    <w:p w14:paraId="4728B9DB" w14:textId="77777777" w:rsidR="00A77B3E" w:rsidRPr="006C2772" w:rsidRDefault="00A77B3E" w:rsidP="006C2772">
      <w:pPr>
        <w:adjustRightInd w:val="0"/>
        <w:snapToGrid w:val="0"/>
        <w:spacing w:line="360" w:lineRule="auto"/>
        <w:jc w:val="both"/>
        <w:rPr>
          <w:rFonts w:ascii="Book Antiqua" w:hAnsi="Book Antiqua"/>
        </w:rPr>
      </w:pPr>
    </w:p>
    <w:p w14:paraId="006EEAD1" w14:textId="77777777" w:rsidR="00A77B3E" w:rsidRPr="006C2772" w:rsidRDefault="004B250A" w:rsidP="006C2772">
      <w:pPr>
        <w:adjustRightInd w:val="0"/>
        <w:snapToGrid w:val="0"/>
        <w:spacing w:line="360" w:lineRule="auto"/>
        <w:jc w:val="both"/>
        <w:rPr>
          <w:rFonts w:ascii="Book Antiqua" w:hAnsi="Book Antiqua"/>
        </w:rPr>
      </w:pPr>
      <w:r w:rsidRPr="006C2772">
        <w:rPr>
          <w:rFonts w:ascii="Book Antiqua" w:eastAsia="Book Antiqua" w:hAnsi="Book Antiqua" w:cs="Book Antiqua"/>
          <w:b/>
        </w:rPr>
        <w:t>REFERENCES</w:t>
      </w:r>
    </w:p>
    <w:p w14:paraId="3A3308C0"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1 </w:t>
      </w:r>
      <w:r w:rsidRPr="006C2772">
        <w:rPr>
          <w:rFonts w:ascii="Book Antiqua" w:hAnsi="Book Antiqua"/>
          <w:b/>
          <w:bCs/>
        </w:rPr>
        <w:t>Yin S</w:t>
      </w:r>
      <w:r w:rsidRPr="006C2772">
        <w:rPr>
          <w:rFonts w:ascii="Book Antiqua" w:hAnsi="Book Antiqua"/>
        </w:rPr>
        <w:t>. Chemical and Common Burns in Children. </w:t>
      </w:r>
      <w:r w:rsidRPr="006C2772">
        <w:rPr>
          <w:rFonts w:ascii="Book Antiqua" w:hAnsi="Book Antiqua"/>
          <w:i/>
          <w:iCs/>
        </w:rPr>
        <w:t xml:space="preserve">Clin </w:t>
      </w:r>
      <w:proofErr w:type="spellStart"/>
      <w:r w:rsidRPr="006C2772">
        <w:rPr>
          <w:rFonts w:ascii="Book Antiqua" w:hAnsi="Book Antiqua"/>
          <w:i/>
          <w:iCs/>
        </w:rPr>
        <w:t>Pediatr</w:t>
      </w:r>
      <w:proofErr w:type="spellEnd"/>
      <w:r w:rsidRPr="006C2772">
        <w:rPr>
          <w:rFonts w:ascii="Book Antiqua" w:hAnsi="Book Antiqua"/>
          <w:i/>
          <w:iCs/>
        </w:rPr>
        <w:t xml:space="preserve"> (Phila)</w:t>
      </w:r>
      <w:r w:rsidRPr="006C2772">
        <w:rPr>
          <w:rFonts w:ascii="Book Antiqua" w:hAnsi="Book Antiqua"/>
        </w:rPr>
        <w:t> 2017; </w:t>
      </w:r>
      <w:r w:rsidRPr="006C2772">
        <w:rPr>
          <w:rFonts w:ascii="Book Antiqua" w:hAnsi="Book Antiqua"/>
          <w:b/>
          <w:bCs/>
        </w:rPr>
        <w:t>56</w:t>
      </w:r>
      <w:r w:rsidRPr="006C2772">
        <w:rPr>
          <w:rFonts w:ascii="Book Antiqua" w:hAnsi="Book Antiqua"/>
        </w:rPr>
        <w:t>: 8S-12S [PMID: 28420255 DOI: 10.1177/0009922817706975]</w:t>
      </w:r>
    </w:p>
    <w:p w14:paraId="52E389C3"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2 </w:t>
      </w:r>
      <w:r w:rsidRPr="006C2772">
        <w:rPr>
          <w:rFonts w:ascii="Book Antiqua" w:hAnsi="Book Antiqua"/>
          <w:b/>
          <w:bCs/>
        </w:rPr>
        <w:t>McBride JM</w:t>
      </w:r>
      <w:r w:rsidRPr="006C2772">
        <w:rPr>
          <w:rFonts w:ascii="Book Antiqua" w:hAnsi="Book Antiqua"/>
        </w:rPr>
        <w:t>, Romanowski KS, Sen S, Palmieri TL, Greenhalgh DG. Contact Hand Burns in Children: Still a Major Prevention Need. </w:t>
      </w:r>
      <w:r w:rsidRPr="006C2772">
        <w:rPr>
          <w:rFonts w:ascii="Book Antiqua" w:hAnsi="Book Antiqua"/>
          <w:i/>
          <w:iCs/>
        </w:rPr>
        <w:t>J Burn Care Res</w:t>
      </w:r>
      <w:r w:rsidRPr="006C2772">
        <w:rPr>
          <w:rFonts w:ascii="Book Antiqua" w:hAnsi="Book Antiqua"/>
        </w:rPr>
        <w:t> 2020; </w:t>
      </w:r>
      <w:r w:rsidRPr="006C2772">
        <w:rPr>
          <w:rFonts w:ascii="Book Antiqua" w:hAnsi="Book Antiqua"/>
          <w:b/>
          <w:bCs/>
        </w:rPr>
        <w:t>41</w:t>
      </w:r>
      <w:r w:rsidRPr="006C2772">
        <w:rPr>
          <w:rFonts w:ascii="Book Antiqua" w:hAnsi="Book Antiqua"/>
        </w:rPr>
        <w:t>: 1000-1003 [PMID: 32594137 DOI: 10.1093/</w:t>
      </w:r>
      <w:proofErr w:type="spellStart"/>
      <w:r w:rsidRPr="006C2772">
        <w:rPr>
          <w:rFonts w:ascii="Book Antiqua" w:hAnsi="Book Antiqua"/>
        </w:rPr>
        <w:t>jbcr</w:t>
      </w:r>
      <w:proofErr w:type="spellEnd"/>
      <w:r w:rsidRPr="006C2772">
        <w:rPr>
          <w:rFonts w:ascii="Book Antiqua" w:hAnsi="Book Antiqua"/>
        </w:rPr>
        <w:t>/iraa102]</w:t>
      </w:r>
    </w:p>
    <w:p w14:paraId="7E28E53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3 </w:t>
      </w:r>
      <w:r w:rsidRPr="006C2772">
        <w:rPr>
          <w:rFonts w:ascii="Book Antiqua" w:hAnsi="Book Antiqua"/>
          <w:b/>
          <w:bCs/>
        </w:rPr>
        <w:t>Barani C</w:t>
      </w:r>
      <w:r w:rsidRPr="006C2772">
        <w:rPr>
          <w:rFonts w:ascii="Book Antiqua" w:hAnsi="Book Antiqua"/>
        </w:rPr>
        <w:t xml:space="preserve">, </w:t>
      </w:r>
      <w:proofErr w:type="spellStart"/>
      <w:r w:rsidRPr="006C2772">
        <w:rPr>
          <w:rFonts w:ascii="Book Antiqua" w:hAnsi="Book Antiqua"/>
        </w:rPr>
        <w:t>Brosset</w:t>
      </w:r>
      <w:proofErr w:type="spellEnd"/>
      <w:r w:rsidRPr="006C2772">
        <w:rPr>
          <w:rFonts w:ascii="Book Antiqua" w:hAnsi="Book Antiqua"/>
        </w:rPr>
        <w:t xml:space="preserve"> S, Person H, Guillot M, </w:t>
      </w:r>
      <w:proofErr w:type="spellStart"/>
      <w:r w:rsidRPr="006C2772">
        <w:rPr>
          <w:rFonts w:ascii="Book Antiqua" w:hAnsi="Book Antiqua"/>
        </w:rPr>
        <w:t>Braye</w:t>
      </w:r>
      <w:proofErr w:type="spellEnd"/>
      <w:r w:rsidRPr="006C2772">
        <w:rPr>
          <w:rFonts w:ascii="Book Antiqua" w:hAnsi="Book Antiqua"/>
        </w:rPr>
        <w:t xml:space="preserve"> F, </w:t>
      </w:r>
      <w:proofErr w:type="spellStart"/>
      <w:r w:rsidRPr="006C2772">
        <w:rPr>
          <w:rFonts w:ascii="Book Antiqua" w:hAnsi="Book Antiqua"/>
        </w:rPr>
        <w:t>Voulliaume</w:t>
      </w:r>
      <w:proofErr w:type="spellEnd"/>
      <w:r w:rsidRPr="006C2772">
        <w:rPr>
          <w:rFonts w:ascii="Book Antiqua" w:hAnsi="Book Antiqua"/>
        </w:rPr>
        <w:t xml:space="preserve"> D. [How to treat palmar burn sequelae in children, about 49 cases]. </w:t>
      </w:r>
      <w:r w:rsidRPr="006C2772">
        <w:rPr>
          <w:rFonts w:ascii="Book Antiqua" w:hAnsi="Book Antiqua"/>
          <w:i/>
          <w:iCs/>
        </w:rPr>
        <w:t xml:space="preserve">Ann </w:t>
      </w:r>
      <w:proofErr w:type="spellStart"/>
      <w:r w:rsidRPr="006C2772">
        <w:rPr>
          <w:rFonts w:ascii="Book Antiqua" w:hAnsi="Book Antiqua"/>
          <w:i/>
          <w:iCs/>
        </w:rPr>
        <w:t>Chir</w:t>
      </w:r>
      <w:proofErr w:type="spellEnd"/>
      <w:r w:rsidRPr="006C2772">
        <w:rPr>
          <w:rFonts w:ascii="Book Antiqua" w:hAnsi="Book Antiqua"/>
          <w:i/>
          <w:iCs/>
        </w:rPr>
        <w:t xml:space="preserve"> </w:t>
      </w:r>
      <w:proofErr w:type="spellStart"/>
      <w:r w:rsidRPr="006C2772">
        <w:rPr>
          <w:rFonts w:ascii="Book Antiqua" w:hAnsi="Book Antiqua"/>
          <w:i/>
          <w:iCs/>
        </w:rPr>
        <w:t>Plast</w:t>
      </w:r>
      <w:proofErr w:type="spellEnd"/>
      <w:r w:rsidRPr="006C2772">
        <w:rPr>
          <w:rFonts w:ascii="Book Antiqua" w:hAnsi="Book Antiqua"/>
          <w:i/>
          <w:iCs/>
        </w:rPr>
        <w:t xml:space="preserve"> </w:t>
      </w:r>
      <w:proofErr w:type="spellStart"/>
      <w:r w:rsidRPr="006C2772">
        <w:rPr>
          <w:rFonts w:ascii="Book Antiqua" w:hAnsi="Book Antiqua"/>
          <w:i/>
          <w:iCs/>
        </w:rPr>
        <w:t>Esthet</w:t>
      </w:r>
      <w:proofErr w:type="spellEnd"/>
      <w:r w:rsidRPr="006C2772">
        <w:rPr>
          <w:rFonts w:ascii="Book Antiqua" w:hAnsi="Book Antiqua"/>
        </w:rPr>
        <w:t> 2021; </w:t>
      </w:r>
      <w:r w:rsidRPr="006C2772">
        <w:rPr>
          <w:rFonts w:ascii="Book Antiqua" w:hAnsi="Book Antiqua"/>
          <w:b/>
          <w:bCs/>
        </w:rPr>
        <w:t>66</w:t>
      </w:r>
      <w:r w:rsidRPr="006C2772">
        <w:rPr>
          <w:rFonts w:ascii="Book Antiqua" w:hAnsi="Book Antiqua"/>
        </w:rPr>
        <w:t>: 291-297 [PMID: 33039173 DOI: 10.1016/j.anplas.2020.09.004]</w:t>
      </w:r>
    </w:p>
    <w:p w14:paraId="01EF487B"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4 </w:t>
      </w:r>
      <w:proofErr w:type="spellStart"/>
      <w:r w:rsidRPr="006C2772">
        <w:rPr>
          <w:rFonts w:ascii="Book Antiqua" w:hAnsi="Book Antiqua"/>
          <w:b/>
          <w:bCs/>
        </w:rPr>
        <w:t>Yelvington</w:t>
      </w:r>
      <w:proofErr w:type="spellEnd"/>
      <w:r w:rsidRPr="006C2772">
        <w:rPr>
          <w:rFonts w:ascii="Book Antiqua" w:hAnsi="Book Antiqua"/>
          <w:b/>
          <w:bCs/>
        </w:rPr>
        <w:t xml:space="preserve"> M</w:t>
      </w:r>
      <w:r w:rsidRPr="006C2772">
        <w:rPr>
          <w:rFonts w:ascii="Book Antiqua" w:hAnsi="Book Antiqua"/>
        </w:rPr>
        <w:t xml:space="preserve">, </w:t>
      </w:r>
      <w:proofErr w:type="spellStart"/>
      <w:r w:rsidRPr="006C2772">
        <w:rPr>
          <w:rFonts w:ascii="Book Antiqua" w:hAnsi="Book Antiqua"/>
        </w:rPr>
        <w:t>Godleski</w:t>
      </w:r>
      <w:proofErr w:type="spellEnd"/>
      <w:r w:rsidRPr="006C2772">
        <w:rPr>
          <w:rFonts w:ascii="Book Antiqua" w:hAnsi="Book Antiqua"/>
        </w:rPr>
        <w:t xml:space="preserve"> M, Lee AF, </w:t>
      </w:r>
      <w:proofErr w:type="spellStart"/>
      <w:r w:rsidRPr="006C2772">
        <w:rPr>
          <w:rFonts w:ascii="Book Antiqua" w:hAnsi="Book Antiqua"/>
        </w:rPr>
        <w:t>Goverman</w:t>
      </w:r>
      <w:proofErr w:type="spellEnd"/>
      <w:r w:rsidRPr="006C2772">
        <w:rPr>
          <w:rFonts w:ascii="Book Antiqua" w:hAnsi="Book Antiqua"/>
        </w:rPr>
        <w:t xml:space="preserve"> J, Parry I, Herndon DN, Suman OE, </w:t>
      </w:r>
      <w:proofErr w:type="spellStart"/>
      <w:r w:rsidRPr="006C2772">
        <w:rPr>
          <w:rFonts w:ascii="Book Antiqua" w:hAnsi="Book Antiqua"/>
        </w:rPr>
        <w:t>Kowalske</w:t>
      </w:r>
      <w:proofErr w:type="spellEnd"/>
      <w:r w:rsidRPr="006C2772">
        <w:rPr>
          <w:rFonts w:ascii="Book Antiqua" w:hAnsi="Book Antiqua"/>
        </w:rPr>
        <w:t xml:space="preserve"> K, </w:t>
      </w:r>
      <w:proofErr w:type="spellStart"/>
      <w:r w:rsidRPr="006C2772">
        <w:rPr>
          <w:rFonts w:ascii="Book Antiqua" w:hAnsi="Book Antiqua"/>
        </w:rPr>
        <w:t>Holavanahalli</w:t>
      </w:r>
      <w:proofErr w:type="spellEnd"/>
      <w:r w:rsidRPr="006C2772">
        <w:rPr>
          <w:rFonts w:ascii="Book Antiqua" w:hAnsi="Book Antiqua"/>
        </w:rPr>
        <w:t xml:space="preserve"> R, Gibran NS, </w:t>
      </w:r>
      <w:proofErr w:type="spellStart"/>
      <w:r w:rsidRPr="006C2772">
        <w:rPr>
          <w:rFonts w:ascii="Book Antiqua" w:hAnsi="Book Antiqua"/>
        </w:rPr>
        <w:t>Esselman</w:t>
      </w:r>
      <w:proofErr w:type="spellEnd"/>
      <w:r w:rsidRPr="006C2772">
        <w:rPr>
          <w:rFonts w:ascii="Book Antiqua" w:hAnsi="Book Antiqua"/>
        </w:rPr>
        <w:t xml:space="preserve"> PC, Ryan CM, Schneider JC. Contracture Severity at Hospital Discharge in Children: A Burn Model System Database Study. </w:t>
      </w:r>
      <w:r w:rsidRPr="006C2772">
        <w:rPr>
          <w:rFonts w:ascii="Book Antiqua" w:hAnsi="Book Antiqua"/>
          <w:i/>
          <w:iCs/>
        </w:rPr>
        <w:t>J Burn Care Res</w:t>
      </w:r>
      <w:r w:rsidRPr="006C2772">
        <w:rPr>
          <w:rFonts w:ascii="Book Antiqua" w:hAnsi="Book Antiqua"/>
        </w:rPr>
        <w:t> 2021; </w:t>
      </w:r>
      <w:r w:rsidRPr="006C2772">
        <w:rPr>
          <w:rFonts w:ascii="Book Antiqua" w:hAnsi="Book Antiqua"/>
          <w:b/>
          <w:bCs/>
        </w:rPr>
        <w:t>42</w:t>
      </w:r>
      <w:r w:rsidRPr="006C2772">
        <w:rPr>
          <w:rFonts w:ascii="Book Antiqua" w:hAnsi="Book Antiqua"/>
        </w:rPr>
        <w:t>: 425-433 [PMID: 33247583 DOI: 10.1093/</w:t>
      </w:r>
      <w:proofErr w:type="spellStart"/>
      <w:r w:rsidRPr="006C2772">
        <w:rPr>
          <w:rFonts w:ascii="Book Antiqua" w:hAnsi="Book Antiqua"/>
        </w:rPr>
        <w:t>jbcr</w:t>
      </w:r>
      <w:proofErr w:type="spellEnd"/>
      <w:r w:rsidRPr="006C2772">
        <w:rPr>
          <w:rFonts w:ascii="Book Antiqua" w:hAnsi="Book Antiqua"/>
        </w:rPr>
        <w:t>/iraa169]</w:t>
      </w:r>
    </w:p>
    <w:p w14:paraId="53BC38C6"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5 </w:t>
      </w:r>
      <w:r w:rsidRPr="006C2772">
        <w:rPr>
          <w:rFonts w:ascii="Book Antiqua" w:hAnsi="Book Antiqua"/>
          <w:b/>
          <w:bCs/>
        </w:rPr>
        <w:t>Tan J</w:t>
      </w:r>
      <w:r w:rsidRPr="006C2772">
        <w:rPr>
          <w:rFonts w:ascii="Book Antiqua" w:hAnsi="Book Antiqua"/>
        </w:rPr>
        <w:t xml:space="preserve">, Chen J, Zhou J, Song H, Deng H, </w:t>
      </w:r>
      <w:proofErr w:type="spellStart"/>
      <w:r w:rsidRPr="006C2772">
        <w:rPr>
          <w:rFonts w:ascii="Book Antiqua" w:hAnsi="Book Antiqua"/>
        </w:rPr>
        <w:t>Ao</w:t>
      </w:r>
      <w:proofErr w:type="spellEnd"/>
      <w:r w:rsidRPr="006C2772">
        <w:rPr>
          <w:rFonts w:ascii="Book Antiqua" w:hAnsi="Book Antiqua"/>
        </w:rPr>
        <w:t xml:space="preserve"> M, Luo G, Wu J. Joint contractures in severe burn patients with early rehabilitation intervention in one of the largest burn intensive care unit in China: a descriptive analysis. </w:t>
      </w:r>
      <w:r w:rsidRPr="006C2772">
        <w:rPr>
          <w:rFonts w:ascii="Book Antiqua" w:hAnsi="Book Antiqua"/>
          <w:i/>
          <w:iCs/>
        </w:rPr>
        <w:t>Burns Trauma</w:t>
      </w:r>
      <w:r w:rsidRPr="006C2772">
        <w:rPr>
          <w:rFonts w:ascii="Book Antiqua" w:hAnsi="Book Antiqua"/>
        </w:rPr>
        <w:t> 2019; </w:t>
      </w:r>
      <w:r w:rsidRPr="006C2772">
        <w:rPr>
          <w:rFonts w:ascii="Book Antiqua" w:hAnsi="Book Antiqua"/>
          <w:b/>
          <w:bCs/>
        </w:rPr>
        <w:t>7</w:t>
      </w:r>
      <w:r w:rsidRPr="006C2772">
        <w:rPr>
          <w:rFonts w:ascii="Book Antiqua" w:hAnsi="Book Antiqua"/>
        </w:rPr>
        <w:t>: 17 [PMID: 31139664 DOI: 10.1186/s41038-019-0151-6]</w:t>
      </w:r>
    </w:p>
    <w:p w14:paraId="76DAF69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6 </w:t>
      </w:r>
      <w:r w:rsidRPr="006C2772">
        <w:rPr>
          <w:rFonts w:ascii="Book Antiqua" w:hAnsi="Book Antiqua"/>
          <w:b/>
          <w:bCs/>
        </w:rPr>
        <w:t>Li H</w:t>
      </w:r>
      <w:r w:rsidRPr="006C2772">
        <w:rPr>
          <w:rFonts w:ascii="Book Antiqua" w:hAnsi="Book Antiqua"/>
        </w:rPr>
        <w:t>, Wang S, Tan J, Zhou J, Wu J, Luo G. Epidemiology of pediatric burns in southwest China from 2011 to 2015. </w:t>
      </w:r>
      <w:r w:rsidRPr="006C2772">
        <w:rPr>
          <w:rFonts w:ascii="Book Antiqua" w:hAnsi="Book Antiqua"/>
          <w:i/>
          <w:iCs/>
        </w:rPr>
        <w:t>Burns</w:t>
      </w:r>
      <w:r w:rsidRPr="006C2772">
        <w:rPr>
          <w:rFonts w:ascii="Book Antiqua" w:hAnsi="Book Antiqua"/>
        </w:rPr>
        <w:t> 2017; </w:t>
      </w:r>
      <w:r w:rsidRPr="006C2772">
        <w:rPr>
          <w:rFonts w:ascii="Book Antiqua" w:hAnsi="Book Antiqua"/>
          <w:b/>
          <w:bCs/>
        </w:rPr>
        <w:t>43</w:t>
      </w:r>
      <w:r w:rsidRPr="006C2772">
        <w:rPr>
          <w:rFonts w:ascii="Book Antiqua" w:hAnsi="Book Antiqua"/>
        </w:rPr>
        <w:t>: 1306-1317 [PMID: 28372828 DOI: 10.1016/j.burns.2017.03.004]</w:t>
      </w:r>
    </w:p>
    <w:p w14:paraId="49322C6F"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7 </w:t>
      </w:r>
      <w:proofErr w:type="spellStart"/>
      <w:r w:rsidRPr="006C2772">
        <w:rPr>
          <w:rFonts w:ascii="Book Antiqua" w:hAnsi="Book Antiqua"/>
          <w:b/>
          <w:bCs/>
        </w:rPr>
        <w:t>Goverman</w:t>
      </w:r>
      <w:proofErr w:type="spellEnd"/>
      <w:r w:rsidRPr="006C2772">
        <w:rPr>
          <w:rFonts w:ascii="Book Antiqua" w:hAnsi="Book Antiqua"/>
          <w:b/>
          <w:bCs/>
        </w:rPr>
        <w:t xml:space="preserve"> J</w:t>
      </w:r>
      <w:r w:rsidRPr="006C2772">
        <w:rPr>
          <w:rFonts w:ascii="Book Antiqua" w:hAnsi="Book Antiqua"/>
        </w:rPr>
        <w:t xml:space="preserve">, Mathews K, Goldstein R, </w:t>
      </w:r>
      <w:proofErr w:type="spellStart"/>
      <w:r w:rsidRPr="006C2772">
        <w:rPr>
          <w:rFonts w:ascii="Book Antiqua" w:hAnsi="Book Antiqua"/>
        </w:rPr>
        <w:t>Holavanahalli</w:t>
      </w:r>
      <w:proofErr w:type="spellEnd"/>
      <w:r w:rsidRPr="006C2772">
        <w:rPr>
          <w:rFonts w:ascii="Book Antiqua" w:hAnsi="Book Antiqua"/>
        </w:rPr>
        <w:t xml:space="preserve"> R, </w:t>
      </w:r>
      <w:proofErr w:type="spellStart"/>
      <w:r w:rsidRPr="006C2772">
        <w:rPr>
          <w:rFonts w:ascii="Book Antiqua" w:hAnsi="Book Antiqua"/>
        </w:rPr>
        <w:t>Kowalske</w:t>
      </w:r>
      <w:proofErr w:type="spellEnd"/>
      <w:r w:rsidRPr="006C2772">
        <w:rPr>
          <w:rFonts w:ascii="Book Antiqua" w:hAnsi="Book Antiqua"/>
        </w:rPr>
        <w:t xml:space="preserve"> K, </w:t>
      </w:r>
      <w:proofErr w:type="spellStart"/>
      <w:r w:rsidRPr="006C2772">
        <w:rPr>
          <w:rFonts w:ascii="Book Antiqua" w:hAnsi="Book Antiqua"/>
        </w:rPr>
        <w:t>Esselman</w:t>
      </w:r>
      <w:proofErr w:type="spellEnd"/>
      <w:r w:rsidRPr="006C2772">
        <w:rPr>
          <w:rFonts w:ascii="Book Antiqua" w:hAnsi="Book Antiqua"/>
        </w:rPr>
        <w:t xml:space="preserve"> P, Gibran N, Suman O, Herndon D, Ryan CM, Schneider JC. Pediatric Contractures in Burn Injury: A Burn Model System National Database Study. </w:t>
      </w:r>
      <w:r w:rsidRPr="006C2772">
        <w:rPr>
          <w:rFonts w:ascii="Book Antiqua" w:hAnsi="Book Antiqua"/>
          <w:i/>
          <w:iCs/>
        </w:rPr>
        <w:t>J Burn Care Res</w:t>
      </w:r>
      <w:r w:rsidRPr="006C2772">
        <w:rPr>
          <w:rFonts w:ascii="Book Antiqua" w:hAnsi="Book Antiqua"/>
        </w:rPr>
        <w:t> 2017; </w:t>
      </w:r>
      <w:r w:rsidRPr="006C2772">
        <w:rPr>
          <w:rFonts w:ascii="Book Antiqua" w:hAnsi="Book Antiqua"/>
          <w:b/>
          <w:bCs/>
        </w:rPr>
        <w:t>38</w:t>
      </w:r>
      <w:r w:rsidRPr="006C2772">
        <w:rPr>
          <w:rFonts w:ascii="Book Antiqua" w:hAnsi="Book Antiqua"/>
        </w:rPr>
        <w:t>: e192-e199 [PMID: 27355656 DOI: 10.1097/BCR.0000000000000341]</w:t>
      </w:r>
    </w:p>
    <w:p w14:paraId="24DF7FA8"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lastRenderedPageBreak/>
        <w:t>8 </w:t>
      </w:r>
      <w:r w:rsidRPr="006C2772">
        <w:rPr>
          <w:rFonts w:ascii="Book Antiqua" w:hAnsi="Book Antiqua"/>
          <w:b/>
          <w:bCs/>
        </w:rPr>
        <w:t>Sorkin M</w:t>
      </w:r>
      <w:r w:rsidRPr="006C2772">
        <w:rPr>
          <w:rFonts w:ascii="Book Antiqua" w:hAnsi="Book Antiqua"/>
        </w:rPr>
        <w:t xml:space="preserve">, </w:t>
      </w:r>
      <w:proofErr w:type="spellStart"/>
      <w:r w:rsidRPr="006C2772">
        <w:rPr>
          <w:rFonts w:ascii="Book Antiqua" w:hAnsi="Book Antiqua"/>
        </w:rPr>
        <w:t>Cholok</w:t>
      </w:r>
      <w:proofErr w:type="spellEnd"/>
      <w:r w:rsidRPr="006C2772">
        <w:rPr>
          <w:rFonts w:ascii="Book Antiqua" w:hAnsi="Book Antiqua"/>
        </w:rPr>
        <w:t xml:space="preserve"> D, Levi B. Scar Management of the Burned Hand. </w:t>
      </w:r>
      <w:r w:rsidRPr="006C2772">
        <w:rPr>
          <w:rFonts w:ascii="Book Antiqua" w:hAnsi="Book Antiqua"/>
          <w:i/>
          <w:iCs/>
        </w:rPr>
        <w:t>Hand Clin</w:t>
      </w:r>
      <w:r w:rsidRPr="006C2772">
        <w:rPr>
          <w:rFonts w:ascii="Book Antiqua" w:hAnsi="Book Antiqua"/>
        </w:rPr>
        <w:t> 2017; </w:t>
      </w:r>
      <w:r w:rsidRPr="006C2772">
        <w:rPr>
          <w:rFonts w:ascii="Book Antiqua" w:hAnsi="Book Antiqua"/>
          <w:b/>
          <w:bCs/>
        </w:rPr>
        <w:t>33</w:t>
      </w:r>
      <w:r w:rsidRPr="006C2772">
        <w:rPr>
          <w:rFonts w:ascii="Book Antiqua" w:hAnsi="Book Antiqua"/>
        </w:rPr>
        <w:t>: 305-315 [PMID: 28363297 DOI: 10.1016/j.hcl.2016.12.009]</w:t>
      </w:r>
    </w:p>
    <w:p w14:paraId="2D312800"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9 </w:t>
      </w:r>
      <w:proofErr w:type="spellStart"/>
      <w:r w:rsidRPr="006C2772">
        <w:rPr>
          <w:rFonts w:ascii="Book Antiqua" w:hAnsi="Book Antiqua"/>
          <w:b/>
          <w:bCs/>
        </w:rPr>
        <w:t>Germann</w:t>
      </w:r>
      <w:proofErr w:type="spellEnd"/>
      <w:r w:rsidRPr="006C2772">
        <w:rPr>
          <w:rFonts w:ascii="Book Antiqua" w:hAnsi="Book Antiqua"/>
          <w:b/>
          <w:bCs/>
        </w:rPr>
        <w:t xml:space="preserve"> G</w:t>
      </w:r>
      <w:r w:rsidRPr="006C2772">
        <w:rPr>
          <w:rFonts w:ascii="Book Antiqua" w:hAnsi="Book Antiqua"/>
        </w:rPr>
        <w:t>. Hand Reconstruction After Burn Injury: Functional Results. </w:t>
      </w:r>
      <w:r w:rsidRPr="006C2772">
        <w:rPr>
          <w:rFonts w:ascii="Book Antiqua" w:hAnsi="Book Antiqua"/>
          <w:i/>
          <w:iCs/>
        </w:rPr>
        <w:t xml:space="preserve">Clin </w:t>
      </w:r>
      <w:proofErr w:type="spellStart"/>
      <w:r w:rsidRPr="006C2772">
        <w:rPr>
          <w:rFonts w:ascii="Book Antiqua" w:hAnsi="Book Antiqua"/>
          <w:i/>
          <w:iCs/>
        </w:rPr>
        <w:t>Plast</w:t>
      </w:r>
      <w:proofErr w:type="spellEnd"/>
      <w:r w:rsidRPr="006C2772">
        <w:rPr>
          <w:rFonts w:ascii="Book Antiqua" w:hAnsi="Book Antiqua"/>
          <w:i/>
          <w:iCs/>
        </w:rPr>
        <w:t xml:space="preserve"> Surg</w:t>
      </w:r>
      <w:r w:rsidRPr="006C2772">
        <w:rPr>
          <w:rFonts w:ascii="Book Antiqua" w:hAnsi="Book Antiqua"/>
        </w:rPr>
        <w:t> 2017; </w:t>
      </w:r>
      <w:r w:rsidRPr="006C2772">
        <w:rPr>
          <w:rFonts w:ascii="Book Antiqua" w:hAnsi="Book Antiqua"/>
          <w:b/>
          <w:bCs/>
        </w:rPr>
        <w:t>44</w:t>
      </w:r>
      <w:r w:rsidRPr="006C2772">
        <w:rPr>
          <w:rFonts w:ascii="Book Antiqua" w:hAnsi="Book Antiqua"/>
        </w:rPr>
        <w:t>: 833-844 [PMID: 28888308 DOI: 10.1016/j.cps.2017.05.015]</w:t>
      </w:r>
    </w:p>
    <w:p w14:paraId="51D844EA"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10 </w:t>
      </w:r>
      <w:r w:rsidRPr="006C2772">
        <w:rPr>
          <w:rFonts w:ascii="Book Antiqua" w:hAnsi="Book Antiqua"/>
          <w:b/>
          <w:bCs/>
        </w:rPr>
        <w:t>Salehi SH</w:t>
      </w:r>
      <w:r w:rsidRPr="006C2772">
        <w:rPr>
          <w:rFonts w:ascii="Book Antiqua" w:hAnsi="Book Antiqua"/>
        </w:rPr>
        <w:t xml:space="preserve">, Fatemi MJ, </w:t>
      </w:r>
      <w:proofErr w:type="spellStart"/>
      <w:r w:rsidRPr="006C2772">
        <w:rPr>
          <w:rFonts w:ascii="Book Antiqua" w:hAnsi="Book Antiqua"/>
        </w:rPr>
        <w:t>Sedghi</w:t>
      </w:r>
      <w:proofErr w:type="spellEnd"/>
      <w:r w:rsidRPr="006C2772">
        <w:rPr>
          <w:rFonts w:ascii="Book Antiqua" w:hAnsi="Book Antiqua"/>
        </w:rPr>
        <w:t xml:space="preserve"> M, </w:t>
      </w:r>
      <w:proofErr w:type="spellStart"/>
      <w:r w:rsidRPr="006C2772">
        <w:rPr>
          <w:rFonts w:ascii="Book Antiqua" w:hAnsi="Book Antiqua"/>
        </w:rPr>
        <w:t>Niazi</w:t>
      </w:r>
      <w:proofErr w:type="spellEnd"/>
      <w:r w:rsidRPr="006C2772">
        <w:rPr>
          <w:rFonts w:ascii="Book Antiqua" w:hAnsi="Book Antiqua"/>
        </w:rPr>
        <w:t xml:space="preserve"> M. Effects of early versus delayed excision and grafting on the return of the burned hand function. </w:t>
      </w:r>
      <w:r w:rsidRPr="006C2772">
        <w:rPr>
          <w:rFonts w:ascii="Book Antiqua" w:hAnsi="Book Antiqua"/>
          <w:i/>
          <w:iCs/>
        </w:rPr>
        <w:t>J Res Med Sci</w:t>
      </w:r>
      <w:r w:rsidRPr="006C2772">
        <w:rPr>
          <w:rFonts w:ascii="Book Antiqua" w:hAnsi="Book Antiqua"/>
        </w:rPr>
        <w:t> 2016; </w:t>
      </w:r>
      <w:r w:rsidRPr="006C2772">
        <w:rPr>
          <w:rFonts w:ascii="Book Antiqua" w:hAnsi="Book Antiqua"/>
          <w:b/>
          <w:bCs/>
        </w:rPr>
        <w:t>21</w:t>
      </w:r>
      <w:r w:rsidRPr="006C2772">
        <w:rPr>
          <w:rFonts w:ascii="Book Antiqua" w:hAnsi="Book Antiqua"/>
        </w:rPr>
        <w:t>: 109 [PMID: 28250786 DOI: 10.4103/1735-1995.193501]</w:t>
      </w:r>
    </w:p>
    <w:p w14:paraId="70D8B8B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11 </w:t>
      </w:r>
      <w:r w:rsidRPr="006C2772">
        <w:rPr>
          <w:rFonts w:ascii="Book Antiqua" w:hAnsi="Book Antiqua"/>
          <w:b/>
          <w:bCs/>
        </w:rPr>
        <w:t>Omar MT</w:t>
      </w:r>
      <w:r w:rsidRPr="006C2772">
        <w:rPr>
          <w:rFonts w:ascii="Book Antiqua" w:hAnsi="Book Antiqua"/>
        </w:rPr>
        <w:t xml:space="preserve">, </w:t>
      </w:r>
      <w:proofErr w:type="spellStart"/>
      <w:r w:rsidRPr="006C2772">
        <w:rPr>
          <w:rFonts w:ascii="Book Antiqua" w:hAnsi="Book Antiqua"/>
        </w:rPr>
        <w:t>Hegazy</w:t>
      </w:r>
      <w:proofErr w:type="spellEnd"/>
      <w:r w:rsidRPr="006C2772">
        <w:rPr>
          <w:rFonts w:ascii="Book Antiqua" w:hAnsi="Book Antiqua"/>
        </w:rPr>
        <w:t xml:space="preserve"> FA, </w:t>
      </w:r>
      <w:proofErr w:type="spellStart"/>
      <w:r w:rsidRPr="006C2772">
        <w:rPr>
          <w:rFonts w:ascii="Book Antiqua" w:hAnsi="Book Antiqua"/>
        </w:rPr>
        <w:t>Mokashi</w:t>
      </w:r>
      <w:proofErr w:type="spellEnd"/>
      <w:r w:rsidRPr="006C2772">
        <w:rPr>
          <w:rFonts w:ascii="Book Antiqua" w:hAnsi="Book Antiqua"/>
        </w:rPr>
        <w:t xml:space="preserve"> SP. Influences of purposeful activity versus rote exercise on improving pain and hand function in pediatric burn. </w:t>
      </w:r>
      <w:r w:rsidRPr="006C2772">
        <w:rPr>
          <w:rFonts w:ascii="Book Antiqua" w:hAnsi="Book Antiqua"/>
          <w:i/>
          <w:iCs/>
        </w:rPr>
        <w:t>Burns</w:t>
      </w:r>
      <w:r w:rsidRPr="006C2772">
        <w:rPr>
          <w:rFonts w:ascii="Book Antiqua" w:hAnsi="Book Antiqua"/>
        </w:rPr>
        <w:t> 2012; </w:t>
      </w:r>
      <w:r w:rsidRPr="006C2772">
        <w:rPr>
          <w:rFonts w:ascii="Book Antiqua" w:hAnsi="Book Antiqua"/>
          <w:b/>
          <w:bCs/>
        </w:rPr>
        <w:t>38</w:t>
      </w:r>
      <w:r w:rsidRPr="006C2772">
        <w:rPr>
          <w:rFonts w:ascii="Book Antiqua" w:hAnsi="Book Antiqua"/>
        </w:rPr>
        <w:t>: 261-268 [PMID: 22030442 DOI: 10.1016/j.burns.2011.08.004]</w:t>
      </w:r>
    </w:p>
    <w:p w14:paraId="45326FE3"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12 </w:t>
      </w:r>
      <w:proofErr w:type="spellStart"/>
      <w:r w:rsidRPr="006C2772">
        <w:rPr>
          <w:rFonts w:ascii="Book Antiqua" w:hAnsi="Book Antiqua"/>
          <w:b/>
          <w:bCs/>
        </w:rPr>
        <w:t>Aghajanzade</w:t>
      </w:r>
      <w:proofErr w:type="spellEnd"/>
      <w:r w:rsidRPr="006C2772">
        <w:rPr>
          <w:rFonts w:ascii="Book Antiqua" w:hAnsi="Book Antiqua"/>
          <w:b/>
          <w:bCs/>
        </w:rPr>
        <w:t xml:space="preserve"> M</w:t>
      </w:r>
      <w:r w:rsidRPr="006C2772">
        <w:rPr>
          <w:rFonts w:ascii="Book Antiqua" w:hAnsi="Book Antiqua"/>
        </w:rPr>
        <w:t xml:space="preserve">, </w:t>
      </w:r>
      <w:proofErr w:type="spellStart"/>
      <w:r w:rsidRPr="006C2772">
        <w:rPr>
          <w:rFonts w:ascii="Book Antiqua" w:hAnsi="Book Antiqua"/>
        </w:rPr>
        <w:t>Momeni</w:t>
      </w:r>
      <w:proofErr w:type="spellEnd"/>
      <w:r w:rsidRPr="006C2772">
        <w:rPr>
          <w:rFonts w:ascii="Book Antiqua" w:hAnsi="Book Antiqua"/>
        </w:rPr>
        <w:t xml:space="preserve"> M, </w:t>
      </w:r>
      <w:proofErr w:type="spellStart"/>
      <w:r w:rsidRPr="006C2772">
        <w:rPr>
          <w:rFonts w:ascii="Book Antiqua" w:hAnsi="Book Antiqua"/>
        </w:rPr>
        <w:t>Niazi</w:t>
      </w:r>
      <w:proofErr w:type="spellEnd"/>
      <w:r w:rsidRPr="006C2772">
        <w:rPr>
          <w:rFonts w:ascii="Book Antiqua" w:hAnsi="Book Antiqua"/>
        </w:rPr>
        <w:t xml:space="preserve"> M, </w:t>
      </w:r>
      <w:proofErr w:type="spellStart"/>
      <w:r w:rsidRPr="006C2772">
        <w:rPr>
          <w:rFonts w:ascii="Book Antiqua" w:hAnsi="Book Antiqua"/>
        </w:rPr>
        <w:t>Ghorbani</w:t>
      </w:r>
      <w:proofErr w:type="spellEnd"/>
      <w:r w:rsidRPr="006C2772">
        <w:rPr>
          <w:rFonts w:ascii="Book Antiqua" w:hAnsi="Book Antiqua"/>
        </w:rPr>
        <w:t xml:space="preserve"> H, </w:t>
      </w:r>
      <w:proofErr w:type="spellStart"/>
      <w:r w:rsidRPr="006C2772">
        <w:rPr>
          <w:rFonts w:ascii="Book Antiqua" w:hAnsi="Book Antiqua"/>
        </w:rPr>
        <w:t>Saberi</w:t>
      </w:r>
      <w:proofErr w:type="spellEnd"/>
      <w:r w:rsidRPr="006C2772">
        <w:rPr>
          <w:rFonts w:ascii="Book Antiqua" w:hAnsi="Book Antiqua"/>
        </w:rPr>
        <w:t xml:space="preserve"> M, </w:t>
      </w:r>
      <w:proofErr w:type="spellStart"/>
      <w:r w:rsidRPr="006C2772">
        <w:rPr>
          <w:rFonts w:ascii="Book Antiqua" w:hAnsi="Book Antiqua"/>
        </w:rPr>
        <w:t>Kheirkhah</w:t>
      </w:r>
      <w:proofErr w:type="spellEnd"/>
      <w:r w:rsidRPr="006C2772">
        <w:rPr>
          <w:rFonts w:ascii="Book Antiqua" w:hAnsi="Book Antiqua"/>
        </w:rPr>
        <w:t xml:space="preserve"> R, Rahbar H, Karimi H. Effectiveness of incorporating occupational therapy in rehabilitation of hand burn patients. </w:t>
      </w:r>
      <w:r w:rsidRPr="006C2772">
        <w:rPr>
          <w:rFonts w:ascii="Book Antiqua" w:hAnsi="Book Antiqua"/>
          <w:i/>
          <w:iCs/>
        </w:rPr>
        <w:t>Ann Burns Fire Disasters</w:t>
      </w:r>
      <w:r w:rsidRPr="006C2772">
        <w:rPr>
          <w:rFonts w:ascii="Book Antiqua" w:hAnsi="Book Antiqua"/>
        </w:rPr>
        <w:t> 2019; </w:t>
      </w:r>
      <w:r w:rsidRPr="006C2772">
        <w:rPr>
          <w:rFonts w:ascii="Book Antiqua" w:hAnsi="Book Antiqua"/>
          <w:b/>
          <w:bCs/>
        </w:rPr>
        <w:t>32</w:t>
      </w:r>
      <w:r w:rsidRPr="006C2772">
        <w:rPr>
          <w:rFonts w:ascii="Book Antiqua" w:hAnsi="Book Antiqua"/>
        </w:rPr>
        <w:t>: 147-152 [</w:t>
      </w:r>
      <w:bookmarkStart w:id="17" w:name="OLE_LINK16"/>
      <w:bookmarkStart w:id="18" w:name="OLE_LINK17"/>
      <w:r w:rsidRPr="006C2772">
        <w:rPr>
          <w:rFonts w:ascii="Book Antiqua" w:hAnsi="Book Antiqua"/>
        </w:rPr>
        <w:t>PMID: 31528156</w:t>
      </w:r>
      <w:bookmarkEnd w:id="17"/>
      <w:bookmarkEnd w:id="18"/>
      <w:r w:rsidRPr="006C2772">
        <w:rPr>
          <w:rFonts w:ascii="Book Antiqua" w:hAnsi="Book Antiqua"/>
        </w:rPr>
        <w:t>]</w:t>
      </w:r>
    </w:p>
    <w:p w14:paraId="3AFB2E9B"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13 </w:t>
      </w:r>
      <w:proofErr w:type="spellStart"/>
      <w:r w:rsidRPr="006C2772">
        <w:rPr>
          <w:rFonts w:ascii="Book Antiqua" w:hAnsi="Book Antiqua"/>
          <w:b/>
          <w:bCs/>
        </w:rPr>
        <w:t>Plancq</w:t>
      </w:r>
      <w:proofErr w:type="spellEnd"/>
      <w:r w:rsidRPr="006C2772">
        <w:rPr>
          <w:rFonts w:ascii="Book Antiqua" w:hAnsi="Book Antiqua"/>
          <w:b/>
          <w:bCs/>
        </w:rPr>
        <w:t xml:space="preserve"> MC</w:t>
      </w:r>
      <w:r w:rsidRPr="006C2772">
        <w:rPr>
          <w:rFonts w:ascii="Book Antiqua" w:hAnsi="Book Antiqua"/>
        </w:rPr>
        <w:t xml:space="preserve">, </w:t>
      </w:r>
      <w:proofErr w:type="spellStart"/>
      <w:r w:rsidRPr="006C2772">
        <w:rPr>
          <w:rFonts w:ascii="Book Antiqua" w:hAnsi="Book Antiqua"/>
        </w:rPr>
        <w:t>Goffinet</w:t>
      </w:r>
      <w:proofErr w:type="spellEnd"/>
      <w:r w:rsidRPr="006C2772">
        <w:rPr>
          <w:rFonts w:ascii="Book Antiqua" w:hAnsi="Book Antiqua"/>
        </w:rPr>
        <w:t xml:space="preserve"> L, </w:t>
      </w:r>
      <w:proofErr w:type="spellStart"/>
      <w:r w:rsidRPr="006C2772">
        <w:rPr>
          <w:rFonts w:ascii="Book Antiqua" w:hAnsi="Book Antiqua"/>
        </w:rPr>
        <w:t>Duquennoy-Martinot</w:t>
      </w:r>
      <w:proofErr w:type="spellEnd"/>
      <w:r w:rsidRPr="006C2772">
        <w:rPr>
          <w:rFonts w:ascii="Book Antiqua" w:hAnsi="Book Antiqua"/>
        </w:rPr>
        <w:t xml:space="preserve"> V. [Burn child specificity]. </w:t>
      </w:r>
      <w:r w:rsidRPr="006C2772">
        <w:rPr>
          <w:rFonts w:ascii="Book Antiqua" w:hAnsi="Book Antiqua"/>
          <w:i/>
          <w:iCs/>
        </w:rPr>
        <w:t xml:space="preserve">Ann </w:t>
      </w:r>
      <w:proofErr w:type="spellStart"/>
      <w:r w:rsidRPr="006C2772">
        <w:rPr>
          <w:rFonts w:ascii="Book Antiqua" w:hAnsi="Book Antiqua"/>
          <w:i/>
          <w:iCs/>
        </w:rPr>
        <w:t>Chir</w:t>
      </w:r>
      <w:proofErr w:type="spellEnd"/>
      <w:r w:rsidRPr="006C2772">
        <w:rPr>
          <w:rFonts w:ascii="Book Antiqua" w:hAnsi="Book Antiqua"/>
          <w:i/>
          <w:iCs/>
        </w:rPr>
        <w:t xml:space="preserve"> </w:t>
      </w:r>
      <w:proofErr w:type="spellStart"/>
      <w:r w:rsidRPr="006C2772">
        <w:rPr>
          <w:rFonts w:ascii="Book Antiqua" w:hAnsi="Book Antiqua"/>
          <w:i/>
          <w:iCs/>
        </w:rPr>
        <w:t>Plast</w:t>
      </w:r>
      <w:proofErr w:type="spellEnd"/>
      <w:r w:rsidRPr="006C2772">
        <w:rPr>
          <w:rFonts w:ascii="Book Antiqua" w:hAnsi="Book Antiqua"/>
          <w:i/>
          <w:iCs/>
        </w:rPr>
        <w:t xml:space="preserve"> </w:t>
      </w:r>
      <w:proofErr w:type="spellStart"/>
      <w:r w:rsidRPr="006C2772">
        <w:rPr>
          <w:rFonts w:ascii="Book Antiqua" w:hAnsi="Book Antiqua"/>
          <w:i/>
          <w:iCs/>
        </w:rPr>
        <w:t>Esthet</w:t>
      </w:r>
      <w:proofErr w:type="spellEnd"/>
      <w:r w:rsidRPr="006C2772">
        <w:rPr>
          <w:rFonts w:ascii="Book Antiqua" w:hAnsi="Book Antiqua"/>
        </w:rPr>
        <w:t> 2016; </w:t>
      </w:r>
      <w:r w:rsidRPr="006C2772">
        <w:rPr>
          <w:rFonts w:ascii="Book Antiqua" w:hAnsi="Book Antiqua"/>
          <w:b/>
          <w:bCs/>
        </w:rPr>
        <w:t>61</w:t>
      </w:r>
      <w:r w:rsidRPr="006C2772">
        <w:rPr>
          <w:rFonts w:ascii="Book Antiqua" w:hAnsi="Book Antiqua"/>
        </w:rPr>
        <w:t>: 568-577 [PMID: 27545659 DOI: 10.1016/j.anplas.2016.06.009]</w:t>
      </w:r>
    </w:p>
    <w:p w14:paraId="5137D3AA"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14 </w:t>
      </w:r>
      <w:r w:rsidRPr="006C2772">
        <w:rPr>
          <w:rFonts w:ascii="Book Antiqua" w:hAnsi="Book Antiqua"/>
          <w:b/>
          <w:bCs/>
        </w:rPr>
        <w:t>Williams T</w:t>
      </w:r>
      <w:r w:rsidRPr="006C2772">
        <w:rPr>
          <w:rFonts w:ascii="Book Antiqua" w:hAnsi="Book Antiqua"/>
        </w:rPr>
        <w:t xml:space="preserve">, </w:t>
      </w:r>
      <w:proofErr w:type="spellStart"/>
      <w:r w:rsidRPr="006C2772">
        <w:rPr>
          <w:rFonts w:ascii="Book Antiqua" w:hAnsi="Book Antiqua"/>
        </w:rPr>
        <w:t>Berenz</w:t>
      </w:r>
      <w:proofErr w:type="spellEnd"/>
      <w:r w:rsidRPr="006C2772">
        <w:rPr>
          <w:rFonts w:ascii="Book Antiqua" w:hAnsi="Book Antiqua"/>
        </w:rPr>
        <w:t xml:space="preserve"> T. Postburn Upper Extremity Occupational Therapy. </w:t>
      </w:r>
      <w:r w:rsidRPr="006C2772">
        <w:rPr>
          <w:rFonts w:ascii="Book Antiqua" w:hAnsi="Book Antiqua"/>
          <w:i/>
          <w:iCs/>
        </w:rPr>
        <w:t>Hand Clin</w:t>
      </w:r>
      <w:r w:rsidRPr="006C2772">
        <w:rPr>
          <w:rFonts w:ascii="Book Antiqua" w:hAnsi="Book Antiqua"/>
        </w:rPr>
        <w:t> 2017; </w:t>
      </w:r>
      <w:r w:rsidRPr="006C2772">
        <w:rPr>
          <w:rFonts w:ascii="Book Antiqua" w:hAnsi="Book Antiqua"/>
          <w:b/>
          <w:bCs/>
        </w:rPr>
        <w:t>33</w:t>
      </w:r>
      <w:r w:rsidRPr="006C2772">
        <w:rPr>
          <w:rFonts w:ascii="Book Antiqua" w:hAnsi="Book Antiqua"/>
        </w:rPr>
        <w:t>: 293-304 [PMID: 28363296 DOI: 10.1016/j.hcl.2016.12.015]</w:t>
      </w:r>
    </w:p>
    <w:p w14:paraId="65BFF50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15 </w:t>
      </w:r>
      <w:r w:rsidRPr="006C2772">
        <w:rPr>
          <w:rFonts w:ascii="Book Antiqua" w:hAnsi="Book Antiqua"/>
          <w:b/>
          <w:bCs/>
        </w:rPr>
        <w:t>Meng F</w:t>
      </w:r>
      <w:r w:rsidRPr="006C2772">
        <w:rPr>
          <w:rFonts w:ascii="Book Antiqua" w:hAnsi="Book Antiqua"/>
        </w:rPr>
        <w:t xml:space="preserve">, </w:t>
      </w:r>
      <w:proofErr w:type="spellStart"/>
      <w:r w:rsidRPr="006C2772">
        <w:rPr>
          <w:rFonts w:ascii="Book Antiqua" w:hAnsi="Book Antiqua"/>
        </w:rPr>
        <w:t>Zuo</w:t>
      </w:r>
      <w:proofErr w:type="spellEnd"/>
      <w:r w:rsidRPr="006C2772">
        <w:rPr>
          <w:rFonts w:ascii="Book Antiqua" w:hAnsi="Book Antiqua"/>
        </w:rPr>
        <w:t xml:space="preserve"> KJ, Amar-</w:t>
      </w:r>
      <w:proofErr w:type="spellStart"/>
      <w:r w:rsidRPr="006C2772">
        <w:rPr>
          <w:rFonts w:ascii="Book Antiqua" w:hAnsi="Book Antiqua"/>
        </w:rPr>
        <w:t>Zifkin</w:t>
      </w:r>
      <w:proofErr w:type="spellEnd"/>
      <w:r w:rsidRPr="006C2772">
        <w:rPr>
          <w:rFonts w:ascii="Book Antiqua" w:hAnsi="Book Antiqua"/>
        </w:rPr>
        <w:t xml:space="preserve"> A, Baird R, </w:t>
      </w:r>
      <w:proofErr w:type="spellStart"/>
      <w:r w:rsidRPr="006C2772">
        <w:rPr>
          <w:rFonts w:ascii="Book Antiqua" w:hAnsi="Book Antiqua"/>
        </w:rPr>
        <w:t>Cugno</w:t>
      </w:r>
      <w:proofErr w:type="spellEnd"/>
      <w:r w:rsidRPr="006C2772">
        <w:rPr>
          <w:rFonts w:ascii="Book Antiqua" w:hAnsi="Book Antiqua"/>
        </w:rPr>
        <w:t xml:space="preserve"> S, </w:t>
      </w:r>
      <w:proofErr w:type="spellStart"/>
      <w:r w:rsidRPr="006C2772">
        <w:rPr>
          <w:rFonts w:ascii="Book Antiqua" w:hAnsi="Book Antiqua"/>
        </w:rPr>
        <w:t>Poenaru</w:t>
      </w:r>
      <w:proofErr w:type="spellEnd"/>
      <w:r w:rsidRPr="006C2772">
        <w:rPr>
          <w:rFonts w:ascii="Book Antiqua" w:hAnsi="Book Antiqua"/>
        </w:rPr>
        <w:t xml:space="preserve"> D. Pediatric burn contractures in low- and lower middle-income countries: A systematic review of causes and factors affecting outcome. </w:t>
      </w:r>
      <w:r w:rsidRPr="006C2772">
        <w:rPr>
          <w:rFonts w:ascii="Book Antiqua" w:hAnsi="Book Antiqua"/>
          <w:i/>
          <w:iCs/>
        </w:rPr>
        <w:t>Burns</w:t>
      </w:r>
      <w:r w:rsidRPr="006C2772">
        <w:rPr>
          <w:rFonts w:ascii="Book Antiqua" w:hAnsi="Book Antiqua"/>
        </w:rPr>
        <w:t> 2020; </w:t>
      </w:r>
      <w:r w:rsidRPr="006C2772">
        <w:rPr>
          <w:rFonts w:ascii="Book Antiqua" w:hAnsi="Book Antiqua"/>
          <w:b/>
          <w:bCs/>
        </w:rPr>
        <w:t>46</w:t>
      </w:r>
      <w:r w:rsidRPr="006C2772">
        <w:rPr>
          <w:rFonts w:ascii="Book Antiqua" w:hAnsi="Book Antiqua"/>
        </w:rPr>
        <w:t>: 993-1004 [PMID: 31813620 DOI: 10.1016/j.burns.2019.06.001]</w:t>
      </w:r>
    </w:p>
    <w:p w14:paraId="1028DAD4"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16 </w:t>
      </w:r>
      <w:proofErr w:type="spellStart"/>
      <w:r w:rsidRPr="006C2772">
        <w:rPr>
          <w:rFonts w:ascii="Book Antiqua" w:hAnsi="Book Antiqua"/>
          <w:b/>
          <w:bCs/>
        </w:rPr>
        <w:t>Kamolz</w:t>
      </w:r>
      <w:proofErr w:type="spellEnd"/>
      <w:r w:rsidRPr="006C2772">
        <w:rPr>
          <w:rFonts w:ascii="Book Antiqua" w:hAnsi="Book Antiqua"/>
          <w:b/>
          <w:bCs/>
        </w:rPr>
        <w:t xml:space="preserve"> LP</w:t>
      </w:r>
      <w:r w:rsidRPr="006C2772">
        <w:rPr>
          <w:rFonts w:ascii="Book Antiqua" w:hAnsi="Book Antiqua"/>
        </w:rPr>
        <w:t>, Kitzinger HB, Karle B, Frey M. The treatment of hand burns. </w:t>
      </w:r>
      <w:r w:rsidRPr="006C2772">
        <w:rPr>
          <w:rFonts w:ascii="Book Antiqua" w:hAnsi="Book Antiqua"/>
          <w:i/>
          <w:iCs/>
        </w:rPr>
        <w:t>Burns</w:t>
      </w:r>
      <w:r w:rsidRPr="006C2772">
        <w:rPr>
          <w:rFonts w:ascii="Book Antiqua" w:hAnsi="Book Antiqua"/>
        </w:rPr>
        <w:t> 2009; </w:t>
      </w:r>
      <w:r w:rsidRPr="006C2772">
        <w:rPr>
          <w:rFonts w:ascii="Book Antiqua" w:hAnsi="Book Antiqua"/>
          <w:b/>
          <w:bCs/>
        </w:rPr>
        <w:t>35</w:t>
      </w:r>
      <w:r w:rsidRPr="006C2772">
        <w:rPr>
          <w:rFonts w:ascii="Book Antiqua" w:hAnsi="Book Antiqua"/>
        </w:rPr>
        <w:t>: 327-337 [PMID: 18952379 DOI: 10.1016/j.burns.2008.08.004]</w:t>
      </w:r>
    </w:p>
    <w:p w14:paraId="0A5FA819"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17 </w:t>
      </w:r>
      <w:r w:rsidRPr="006C2772">
        <w:rPr>
          <w:rFonts w:ascii="Book Antiqua" w:hAnsi="Book Antiqua"/>
          <w:b/>
          <w:bCs/>
        </w:rPr>
        <w:t>Cowan AC</w:t>
      </w:r>
      <w:r w:rsidRPr="006C2772">
        <w:rPr>
          <w:rFonts w:ascii="Book Antiqua" w:hAnsi="Book Antiqua"/>
        </w:rPr>
        <w:t xml:space="preserve">, </w:t>
      </w:r>
      <w:proofErr w:type="spellStart"/>
      <w:r w:rsidRPr="006C2772">
        <w:rPr>
          <w:rFonts w:ascii="Book Antiqua" w:hAnsi="Book Antiqua"/>
        </w:rPr>
        <w:t>Stegink</w:t>
      </w:r>
      <w:proofErr w:type="spellEnd"/>
      <w:r w:rsidRPr="006C2772">
        <w:rPr>
          <w:rFonts w:ascii="Book Antiqua" w:hAnsi="Book Antiqua"/>
        </w:rPr>
        <w:t>-Jansen CW. Rehabilitation of hand burn injuries: current updates. </w:t>
      </w:r>
      <w:r w:rsidRPr="006C2772">
        <w:rPr>
          <w:rFonts w:ascii="Book Antiqua" w:hAnsi="Book Antiqua"/>
          <w:i/>
          <w:iCs/>
        </w:rPr>
        <w:t>Injury</w:t>
      </w:r>
      <w:r w:rsidRPr="006C2772">
        <w:rPr>
          <w:rFonts w:ascii="Book Antiqua" w:hAnsi="Book Antiqua"/>
        </w:rPr>
        <w:t> 2013; </w:t>
      </w:r>
      <w:r w:rsidRPr="006C2772">
        <w:rPr>
          <w:rFonts w:ascii="Book Antiqua" w:hAnsi="Book Antiqua"/>
          <w:b/>
          <w:bCs/>
        </w:rPr>
        <w:t>44</w:t>
      </w:r>
      <w:r w:rsidRPr="006C2772">
        <w:rPr>
          <w:rFonts w:ascii="Book Antiqua" w:hAnsi="Book Antiqua"/>
        </w:rPr>
        <w:t>: 391-396 [PMID: 23352672 DOI: 10.1016/j.injury.2013.01.015]</w:t>
      </w:r>
    </w:p>
    <w:p w14:paraId="12C07996"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18 </w:t>
      </w:r>
      <w:r w:rsidRPr="006C2772">
        <w:rPr>
          <w:rFonts w:ascii="Book Antiqua" w:hAnsi="Book Antiqua"/>
          <w:b/>
          <w:bCs/>
        </w:rPr>
        <w:t>Richard R</w:t>
      </w:r>
      <w:r w:rsidRPr="006C2772">
        <w:rPr>
          <w:rFonts w:ascii="Book Antiqua" w:hAnsi="Book Antiqua"/>
        </w:rPr>
        <w:t>, Santos-Lozada AR. Burn Patient Acuity Demographics, Scar Contractures, and Rehabilitation Treatment Time Related to Patient Outcomes: The ACT Study. </w:t>
      </w:r>
      <w:r w:rsidRPr="006C2772">
        <w:rPr>
          <w:rFonts w:ascii="Book Antiqua" w:hAnsi="Book Antiqua"/>
          <w:i/>
          <w:iCs/>
        </w:rPr>
        <w:t>J Burn Care Res</w:t>
      </w:r>
      <w:r w:rsidRPr="006C2772">
        <w:rPr>
          <w:rFonts w:ascii="Book Antiqua" w:hAnsi="Book Antiqua"/>
        </w:rPr>
        <w:t> 2017; </w:t>
      </w:r>
      <w:r w:rsidRPr="006C2772">
        <w:rPr>
          <w:rFonts w:ascii="Book Antiqua" w:hAnsi="Book Antiqua"/>
          <w:b/>
          <w:bCs/>
        </w:rPr>
        <w:t>38</w:t>
      </w:r>
      <w:r w:rsidRPr="006C2772">
        <w:rPr>
          <w:rFonts w:ascii="Book Antiqua" w:hAnsi="Book Antiqua"/>
        </w:rPr>
        <w:t>: 230-242 [PMID: 28644206 DOI: 10.1097/BCR.0000000000000490]</w:t>
      </w:r>
    </w:p>
    <w:p w14:paraId="7D05334D"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lastRenderedPageBreak/>
        <w:t>19 </w:t>
      </w:r>
      <w:proofErr w:type="spellStart"/>
      <w:r w:rsidRPr="006C2772">
        <w:rPr>
          <w:rFonts w:ascii="Book Antiqua" w:hAnsi="Book Antiqua"/>
          <w:b/>
          <w:bCs/>
        </w:rPr>
        <w:t>Fufa</w:t>
      </w:r>
      <w:proofErr w:type="spellEnd"/>
      <w:r w:rsidRPr="006C2772">
        <w:rPr>
          <w:rFonts w:ascii="Book Antiqua" w:hAnsi="Book Antiqua"/>
          <w:b/>
          <w:bCs/>
        </w:rPr>
        <w:t xml:space="preserve"> DT</w:t>
      </w:r>
      <w:r w:rsidRPr="006C2772">
        <w:rPr>
          <w:rFonts w:ascii="Book Antiqua" w:hAnsi="Book Antiqua"/>
        </w:rPr>
        <w:t>, Chuang SS, Yang JY. Postburn contractures of the hand. </w:t>
      </w:r>
      <w:r w:rsidRPr="006C2772">
        <w:rPr>
          <w:rFonts w:ascii="Book Antiqua" w:hAnsi="Book Antiqua"/>
          <w:i/>
          <w:iCs/>
        </w:rPr>
        <w:t>J Hand Surg Am</w:t>
      </w:r>
      <w:r w:rsidRPr="006C2772">
        <w:rPr>
          <w:rFonts w:ascii="Book Antiqua" w:hAnsi="Book Antiqua"/>
        </w:rPr>
        <w:t> 2014; </w:t>
      </w:r>
      <w:r w:rsidRPr="006C2772">
        <w:rPr>
          <w:rFonts w:ascii="Book Antiqua" w:hAnsi="Book Antiqua"/>
          <w:b/>
          <w:bCs/>
        </w:rPr>
        <w:t>39</w:t>
      </w:r>
      <w:r w:rsidRPr="006C2772">
        <w:rPr>
          <w:rFonts w:ascii="Book Antiqua" w:hAnsi="Book Antiqua"/>
        </w:rPr>
        <w:t>: 1869-1876 [PMID: 25154575 DOI: 10.1016/j.jhsa.2014.03.018]</w:t>
      </w:r>
    </w:p>
    <w:p w14:paraId="4B8DF99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20 </w:t>
      </w:r>
      <w:r w:rsidRPr="006C2772">
        <w:rPr>
          <w:rFonts w:ascii="Book Antiqua" w:hAnsi="Book Antiqua"/>
          <w:b/>
          <w:bCs/>
        </w:rPr>
        <w:t>Zhou R</w:t>
      </w:r>
      <w:r w:rsidRPr="006C2772">
        <w:rPr>
          <w:rFonts w:ascii="Book Antiqua" w:hAnsi="Book Antiqua"/>
        </w:rPr>
        <w:t xml:space="preserve">, </w:t>
      </w:r>
      <w:proofErr w:type="spellStart"/>
      <w:r w:rsidRPr="006C2772">
        <w:rPr>
          <w:rFonts w:ascii="Book Antiqua" w:hAnsi="Book Antiqua"/>
        </w:rPr>
        <w:t>Qiu</w:t>
      </w:r>
      <w:proofErr w:type="spellEnd"/>
      <w:r w:rsidRPr="006C2772">
        <w:rPr>
          <w:rFonts w:ascii="Book Antiqua" w:hAnsi="Book Antiqua"/>
        </w:rPr>
        <w:t xml:space="preserve"> L, Xiao J, Mao X, Yuan X. Early wound repair versus later scar repair in children with treadmill hand friction burns. </w:t>
      </w:r>
      <w:r w:rsidRPr="006C2772">
        <w:rPr>
          <w:rFonts w:ascii="Book Antiqua" w:hAnsi="Book Antiqua"/>
          <w:i/>
          <w:iCs/>
        </w:rPr>
        <w:t>J Burn Care Res</w:t>
      </w:r>
      <w:r w:rsidRPr="006C2772">
        <w:rPr>
          <w:rFonts w:ascii="Book Antiqua" w:hAnsi="Book Antiqua"/>
        </w:rPr>
        <w:t> 2021 [PMID: 34015124 DOI: 10.1093/</w:t>
      </w:r>
      <w:proofErr w:type="spellStart"/>
      <w:r w:rsidRPr="006C2772">
        <w:rPr>
          <w:rFonts w:ascii="Book Antiqua" w:hAnsi="Book Antiqua"/>
        </w:rPr>
        <w:t>jbcr</w:t>
      </w:r>
      <w:proofErr w:type="spellEnd"/>
      <w:r w:rsidRPr="006C2772">
        <w:rPr>
          <w:rFonts w:ascii="Book Antiqua" w:hAnsi="Book Antiqua"/>
        </w:rPr>
        <w:t>/irab083]</w:t>
      </w:r>
    </w:p>
    <w:p w14:paraId="20AC45C2"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21 </w:t>
      </w:r>
      <w:r w:rsidRPr="006C2772">
        <w:rPr>
          <w:rFonts w:ascii="Book Antiqua" w:hAnsi="Book Antiqua"/>
          <w:b/>
          <w:bCs/>
        </w:rPr>
        <w:t>Greenhalgh DG</w:t>
      </w:r>
      <w:r w:rsidRPr="006C2772">
        <w:rPr>
          <w:rFonts w:ascii="Book Antiqua" w:hAnsi="Book Antiqua"/>
        </w:rPr>
        <w:t>. Management of acute burn injuries of the upper extremity in the pediatric population. </w:t>
      </w:r>
      <w:r w:rsidRPr="006C2772">
        <w:rPr>
          <w:rFonts w:ascii="Book Antiqua" w:hAnsi="Book Antiqua"/>
          <w:i/>
          <w:iCs/>
        </w:rPr>
        <w:t>Hand Clin</w:t>
      </w:r>
      <w:r w:rsidRPr="006C2772">
        <w:rPr>
          <w:rFonts w:ascii="Book Antiqua" w:hAnsi="Book Antiqua"/>
        </w:rPr>
        <w:t> 2000; </w:t>
      </w:r>
      <w:r w:rsidRPr="006C2772">
        <w:rPr>
          <w:rFonts w:ascii="Book Antiqua" w:hAnsi="Book Antiqua"/>
          <w:b/>
          <w:bCs/>
        </w:rPr>
        <w:t>16</w:t>
      </w:r>
      <w:r w:rsidRPr="006C2772">
        <w:rPr>
          <w:rFonts w:ascii="Book Antiqua" w:hAnsi="Book Antiqua"/>
        </w:rPr>
        <w:t>: 175-186, vii [</w:t>
      </w:r>
      <w:bookmarkStart w:id="19" w:name="OLE_LINK18"/>
      <w:bookmarkStart w:id="20" w:name="OLE_LINK19"/>
      <w:r w:rsidRPr="006C2772">
        <w:rPr>
          <w:rFonts w:ascii="Book Antiqua" w:hAnsi="Book Antiqua"/>
        </w:rPr>
        <w:t>PMID: 10791165</w:t>
      </w:r>
      <w:bookmarkEnd w:id="19"/>
      <w:bookmarkEnd w:id="20"/>
      <w:r w:rsidRPr="006C2772">
        <w:rPr>
          <w:rFonts w:ascii="Book Antiqua" w:hAnsi="Book Antiqua"/>
        </w:rPr>
        <w:t>]</w:t>
      </w:r>
    </w:p>
    <w:p w14:paraId="0BFCF6A7" w14:textId="77777777" w:rsidR="006C2772" w:rsidRPr="006C2772" w:rsidRDefault="006C2772" w:rsidP="006C2772">
      <w:pPr>
        <w:pStyle w:val="a3"/>
        <w:shd w:val="clear" w:color="auto" w:fill="FFFFFF"/>
        <w:adjustRightInd w:val="0"/>
        <w:snapToGrid w:val="0"/>
        <w:spacing w:before="0" w:beforeAutospacing="0" w:after="0" w:afterAutospacing="0" w:line="360" w:lineRule="auto"/>
        <w:jc w:val="both"/>
        <w:rPr>
          <w:rFonts w:ascii="Book Antiqua" w:hAnsi="Book Antiqua"/>
        </w:rPr>
      </w:pPr>
      <w:r w:rsidRPr="006C2772">
        <w:rPr>
          <w:rFonts w:ascii="Book Antiqua" w:hAnsi="Book Antiqua"/>
        </w:rPr>
        <w:t>22 </w:t>
      </w:r>
      <w:r w:rsidRPr="006C2772">
        <w:rPr>
          <w:rFonts w:ascii="Book Antiqua" w:hAnsi="Book Antiqua"/>
          <w:b/>
          <w:bCs/>
        </w:rPr>
        <w:t>Feldmann ME</w:t>
      </w:r>
      <w:r w:rsidRPr="006C2772">
        <w:rPr>
          <w:rFonts w:ascii="Book Antiqua" w:hAnsi="Book Antiqua"/>
        </w:rPr>
        <w:t>, Evans J, O SJ. Early management of the burned pediatric hand. </w:t>
      </w:r>
      <w:r w:rsidRPr="006C2772">
        <w:rPr>
          <w:rFonts w:ascii="Book Antiqua" w:hAnsi="Book Antiqua"/>
          <w:i/>
          <w:iCs/>
        </w:rPr>
        <w:t xml:space="preserve">J </w:t>
      </w:r>
      <w:proofErr w:type="spellStart"/>
      <w:r w:rsidRPr="006C2772">
        <w:rPr>
          <w:rFonts w:ascii="Book Antiqua" w:hAnsi="Book Antiqua"/>
          <w:i/>
          <w:iCs/>
        </w:rPr>
        <w:t>Craniofac</w:t>
      </w:r>
      <w:proofErr w:type="spellEnd"/>
      <w:r w:rsidRPr="006C2772">
        <w:rPr>
          <w:rFonts w:ascii="Book Antiqua" w:hAnsi="Book Antiqua"/>
          <w:i/>
          <w:iCs/>
        </w:rPr>
        <w:t xml:space="preserve"> Surg</w:t>
      </w:r>
      <w:r w:rsidRPr="006C2772">
        <w:rPr>
          <w:rFonts w:ascii="Book Antiqua" w:hAnsi="Book Antiqua"/>
        </w:rPr>
        <w:t> 2008; </w:t>
      </w:r>
      <w:r w:rsidRPr="006C2772">
        <w:rPr>
          <w:rFonts w:ascii="Book Antiqua" w:hAnsi="Book Antiqua"/>
          <w:b/>
          <w:bCs/>
        </w:rPr>
        <w:t>19</w:t>
      </w:r>
      <w:r w:rsidRPr="006C2772">
        <w:rPr>
          <w:rFonts w:ascii="Book Antiqua" w:hAnsi="Book Antiqua"/>
        </w:rPr>
        <w:t>: 942-950 [PMID: 18650716 DOI: 10.1097/SCS.0b013e318175f38d]</w:t>
      </w:r>
    </w:p>
    <w:p w14:paraId="028F09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4706E34" w14:textId="77777777" w:rsidR="00A77B3E" w:rsidRDefault="004B250A">
      <w:pPr>
        <w:spacing w:line="360" w:lineRule="auto"/>
        <w:jc w:val="both"/>
      </w:pPr>
      <w:r>
        <w:rPr>
          <w:rFonts w:ascii="Book Antiqua" w:eastAsia="Book Antiqua" w:hAnsi="Book Antiqua" w:cs="Book Antiqua"/>
          <w:b/>
          <w:color w:val="000000"/>
        </w:rPr>
        <w:lastRenderedPageBreak/>
        <w:t>Footnotes</w:t>
      </w:r>
    </w:p>
    <w:p w14:paraId="28409424" w14:textId="77777777" w:rsidR="00A77B3E" w:rsidRDefault="004B25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2"/>
        </w:rPr>
        <w:t xml:space="preserve">This retrospective study was approved by the Ethical Committee in the First Affiliated Hospital of Third Military Medical University. All the patients’ information was kept confidential. </w:t>
      </w:r>
    </w:p>
    <w:p w14:paraId="507FEBFD" w14:textId="77777777" w:rsidR="00A77B3E" w:rsidRDefault="00A77B3E">
      <w:pPr>
        <w:spacing w:line="360" w:lineRule="auto"/>
        <w:jc w:val="both"/>
      </w:pPr>
    </w:p>
    <w:p w14:paraId="568D2A9E" w14:textId="77777777" w:rsidR="00A77B3E" w:rsidRDefault="004B250A" w:rsidP="007E5E0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2"/>
        </w:rPr>
        <w:t>The authors declare that they have no competing interests, and all authors should confirm its accuracy.</w:t>
      </w:r>
    </w:p>
    <w:p w14:paraId="00A8C3D9" w14:textId="77777777" w:rsidR="00A77B3E" w:rsidRDefault="00A77B3E">
      <w:pPr>
        <w:spacing w:line="360" w:lineRule="auto"/>
        <w:ind w:firstLine="427"/>
        <w:jc w:val="both"/>
      </w:pPr>
    </w:p>
    <w:p w14:paraId="656E0424" w14:textId="77777777" w:rsidR="00A77B3E" w:rsidRDefault="004B25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48A1CEA4" w14:textId="77777777" w:rsidR="00A77B3E" w:rsidRDefault="00A77B3E">
      <w:pPr>
        <w:spacing w:line="360" w:lineRule="auto"/>
        <w:jc w:val="both"/>
      </w:pPr>
    </w:p>
    <w:p w14:paraId="02814EA9" w14:textId="77777777" w:rsidR="00A77B3E" w:rsidRDefault="004B25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B35E25" w14:textId="77777777" w:rsidR="00A77B3E" w:rsidRDefault="00A77B3E">
      <w:pPr>
        <w:spacing w:line="360" w:lineRule="auto"/>
        <w:jc w:val="both"/>
      </w:pPr>
    </w:p>
    <w:p w14:paraId="3D2F867D" w14:textId="77777777" w:rsidR="00A77B3E" w:rsidRDefault="004B250A">
      <w:pPr>
        <w:spacing w:line="360" w:lineRule="auto"/>
        <w:jc w:val="both"/>
      </w:pPr>
      <w:r>
        <w:rPr>
          <w:rFonts w:ascii="Book Antiqua" w:eastAsia="Book Antiqua" w:hAnsi="Book Antiqua" w:cs="Book Antiqua"/>
          <w:b/>
          <w:color w:val="000000"/>
        </w:rPr>
        <w:t xml:space="preserve">Manuscript source: </w:t>
      </w:r>
      <w:r w:rsidR="007E5E07">
        <w:rPr>
          <w:rFonts w:ascii="Book Antiqua" w:eastAsia="Book Antiqua" w:hAnsi="Book Antiqua" w:cs="Book Antiqua"/>
          <w:color w:val="000000"/>
        </w:rPr>
        <w:t xml:space="preserve">Unsolicited </w:t>
      </w:r>
      <w:r w:rsidR="007E5E07">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3473A1B" w14:textId="77777777" w:rsidR="00A77B3E" w:rsidRDefault="00A77B3E">
      <w:pPr>
        <w:spacing w:line="360" w:lineRule="auto"/>
        <w:jc w:val="both"/>
      </w:pPr>
    </w:p>
    <w:p w14:paraId="3E8D0FB3" w14:textId="77777777" w:rsidR="00A77B3E" w:rsidRDefault="004B25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 2021</w:t>
      </w:r>
    </w:p>
    <w:p w14:paraId="44A02377" w14:textId="77777777" w:rsidR="00A77B3E" w:rsidRDefault="004B25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5, 2021</w:t>
      </w:r>
    </w:p>
    <w:p w14:paraId="4E7D531D" w14:textId="77777777" w:rsidR="00A77B3E" w:rsidRDefault="004B250A">
      <w:pPr>
        <w:spacing w:line="360" w:lineRule="auto"/>
        <w:jc w:val="both"/>
      </w:pPr>
      <w:r>
        <w:rPr>
          <w:rFonts w:ascii="Book Antiqua" w:eastAsia="Book Antiqua" w:hAnsi="Book Antiqua" w:cs="Book Antiqua"/>
          <w:b/>
          <w:color w:val="000000"/>
        </w:rPr>
        <w:t xml:space="preserve">Article in press: </w:t>
      </w:r>
    </w:p>
    <w:p w14:paraId="38EA52EE" w14:textId="77777777" w:rsidR="00A77B3E" w:rsidRDefault="00A77B3E">
      <w:pPr>
        <w:spacing w:line="360" w:lineRule="auto"/>
        <w:jc w:val="both"/>
      </w:pPr>
    </w:p>
    <w:p w14:paraId="107C54AC" w14:textId="77777777" w:rsidR="00A77B3E" w:rsidRDefault="004B250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Rehabilitation</w:t>
      </w:r>
    </w:p>
    <w:p w14:paraId="0CC906A8" w14:textId="77777777" w:rsidR="00A77B3E" w:rsidRDefault="004B25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711090A" w14:textId="77777777" w:rsidR="00A77B3E" w:rsidRDefault="004B250A">
      <w:pPr>
        <w:spacing w:line="360" w:lineRule="auto"/>
        <w:jc w:val="both"/>
      </w:pPr>
      <w:r>
        <w:rPr>
          <w:rFonts w:ascii="Book Antiqua" w:eastAsia="Book Antiqua" w:hAnsi="Book Antiqua" w:cs="Book Antiqua"/>
          <w:b/>
          <w:color w:val="000000"/>
        </w:rPr>
        <w:t>Peer-review report’s scientific quality classification</w:t>
      </w:r>
    </w:p>
    <w:p w14:paraId="03948C58" w14:textId="77777777" w:rsidR="00A77B3E" w:rsidRDefault="004B250A">
      <w:pPr>
        <w:spacing w:line="360" w:lineRule="auto"/>
        <w:jc w:val="both"/>
      </w:pPr>
      <w:r>
        <w:rPr>
          <w:rFonts w:ascii="Book Antiqua" w:eastAsia="Book Antiqua" w:hAnsi="Book Antiqua" w:cs="Book Antiqua"/>
          <w:color w:val="000000"/>
        </w:rPr>
        <w:t>Grade A (Excellent): 0</w:t>
      </w:r>
    </w:p>
    <w:p w14:paraId="74D8B8EC" w14:textId="77777777" w:rsidR="00A77B3E" w:rsidRDefault="004B250A">
      <w:pPr>
        <w:spacing w:line="360" w:lineRule="auto"/>
        <w:jc w:val="both"/>
      </w:pPr>
      <w:r>
        <w:rPr>
          <w:rFonts w:ascii="Book Antiqua" w:eastAsia="Book Antiqua" w:hAnsi="Book Antiqua" w:cs="Book Antiqua"/>
          <w:color w:val="000000"/>
        </w:rPr>
        <w:t>Grade B (Very good): B</w:t>
      </w:r>
    </w:p>
    <w:p w14:paraId="393B3557" w14:textId="77777777" w:rsidR="00A77B3E" w:rsidRPr="007E5E07" w:rsidRDefault="004B250A">
      <w:pPr>
        <w:spacing w:line="360" w:lineRule="auto"/>
        <w:jc w:val="both"/>
        <w:rPr>
          <w:lang w:eastAsia="zh-CN"/>
        </w:rPr>
      </w:pPr>
      <w:r>
        <w:rPr>
          <w:rFonts w:ascii="Book Antiqua" w:eastAsia="Book Antiqua" w:hAnsi="Book Antiqua" w:cs="Book Antiqua"/>
          <w:color w:val="000000"/>
        </w:rPr>
        <w:lastRenderedPageBreak/>
        <w:t>Grade C (Good): C</w:t>
      </w:r>
      <w:r w:rsidR="007E5E07">
        <w:rPr>
          <w:rFonts w:ascii="Book Antiqua" w:hAnsi="Book Antiqua" w:cs="Book Antiqua" w:hint="eastAsia"/>
          <w:color w:val="000000"/>
          <w:lang w:eastAsia="zh-CN"/>
        </w:rPr>
        <w:t>, C</w:t>
      </w:r>
    </w:p>
    <w:p w14:paraId="2F7A0AF8" w14:textId="77777777" w:rsidR="00A77B3E" w:rsidRDefault="004B250A">
      <w:pPr>
        <w:spacing w:line="360" w:lineRule="auto"/>
        <w:jc w:val="both"/>
      </w:pPr>
      <w:r>
        <w:rPr>
          <w:rFonts w:ascii="Book Antiqua" w:eastAsia="Book Antiqua" w:hAnsi="Book Antiqua" w:cs="Book Antiqua"/>
          <w:color w:val="000000"/>
        </w:rPr>
        <w:t>Grade D (Fair): 0</w:t>
      </w:r>
    </w:p>
    <w:p w14:paraId="7803A70E" w14:textId="77777777" w:rsidR="00A77B3E" w:rsidRDefault="004B250A">
      <w:pPr>
        <w:spacing w:line="360" w:lineRule="auto"/>
        <w:jc w:val="both"/>
      </w:pPr>
      <w:r>
        <w:rPr>
          <w:rFonts w:ascii="Book Antiqua" w:eastAsia="Book Antiqua" w:hAnsi="Book Antiqua" w:cs="Book Antiqua"/>
          <w:color w:val="000000"/>
        </w:rPr>
        <w:t>Grade E (Poor): 0</w:t>
      </w:r>
    </w:p>
    <w:p w14:paraId="3F2CB18E" w14:textId="77777777" w:rsidR="00A77B3E" w:rsidRDefault="00A77B3E">
      <w:pPr>
        <w:spacing w:line="360" w:lineRule="auto"/>
        <w:jc w:val="both"/>
      </w:pPr>
    </w:p>
    <w:p w14:paraId="30A47CF6" w14:textId="77777777" w:rsidR="00A77B3E" w:rsidRDefault="004B250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Oley MH, Pop TL</w:t>
      </w:r>
      <w:r>
        <w:rPr>
          <w:rFonts w:ascii="Book Antiqua" w:eastAsia="Book Antiqua" w:hAnsi="Book Antiqua" w:cs="Book Antiqua"/>
          <w:b/>
          <w:color w:val="000000"/>
        </w:rPr>
        <w:t xml:space="preserve"> S-Editor: </w:t>
      </w:r>
      <w:r w:rsidR="007E5E07">
        <w:rPr>
          <w:rFonts w:ascii="Book Antiqua" w:hAnsi="Book Antiqua" w:cs="Book Antiqua" w:hint="eastAsia"/>
          <w:color w:val="000000"/>
          <w:lang w:eastAsia="zh-CN"/>
        </w:rPr>
        <w:t>Zhang H</w:t>
      </w:r>
      <w:r w:rsidR="007E5E07">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315AC42E" w14:textId="77777777" w:rsidR="00A77B3E" w:rsidRDefault="004B250A">
      <w:pPr>
        <w:spacing w:line="360" w:lineRule="auto"/>
        <w:jc w:val="both"/>
      </w:pPr>
      <w:r>
        <w:rPr>
          <w:rFonts w:ascii="Book Antiqua" w:eastAsia="Book Antiqua" w:hAnsi="Book Antiqua" w:cs="Book Antiqua"/>
          <w:b/>
          <w:color w:val="000000"/>
        </w:rPr>
        <w:lastRenderedPageBreak/>
        <w:t>Figure Legends</w:t>
      </w:r>
    </w:p>
    <w:p w14:paraId="0224F840" w14:textId="77777777" w:rsidR="003C559D" w:rsidRDefault="003C559D">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B1A869C" wp14:editId="63AABE36">
            <wp:extent cx="5619750" cy="48505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966" cy="4849057"/>
                    </a:xfrm>
                    <a:prstGeom prst="rect">
                      <a:avLst/>
                    </a:prstGeom>
                    <a:noFill/>
                  </pic:spPr>
                </pic:pic>
              </a:graphicData>
            </a:graphic>
          </wp:inline>
        </w:drawing>
      </w:r>
    </w:p>
    <w:p w14:paraId="5F545310" w14:textId="77777777" w:rsidR="00A77B3E" w:rsidRPr="00134348" w:rsidRDefault="00134348">
      <w:pPr>
        <w:spacing w:line="360" w:lineRule="auto"/>
        <w:jc w:val="both"/>
        <w:rPr>
          <w:lang w:eastAsia="zh-CN"/>
        </w:rPr>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1</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F</w:t>
      </w:r>
      <w:r w:rsidR="004B250A" w:rsidRPr="00134348">
        <w:rPr>
          <w:rFonts w:ascii="Book Antiqua" w:eastAsia="Book Antiqua" w:hAnsi="Book Antiqua" w:cs="Book Antiqua"/>
          <w:b/>
          <w:color w:val="000000"/>
        </w:rPr>
        <w:t>low chart of the hand rehabilitation.</w:t>
      </w:r>
      <w:r>
        <w:rPr>
          <w:rFonts w:ascii="Book Antiqua" w:hAnsi="Book Antiqua" w:cs="Book Antiqua" w:hint="eastAsia"/>
          <w:color w:val="000000"/>
          <w:lang w:eastAsia="zh-CN"/>
        </w:rPr>
        <w:t xml:space="preserve"> </w:t>
      </w:r>
      <w:r w:rsidR="001453DD">
        <w:rPr>
          <w:rFonts w:ascii="Book Antiqua" w:eastAsia="Book Antiqua" w:hAnsi="Book Antiqua" w:cs="Book Antiqua"/>
          <w:color w:val="000000"/>
        </w:rPr>
        <w:t xml:space="preserve">ROM: Range </w:t>
      </w:r>
      <w:r w:rsidR="001453DD">
        <w:rPr>
          <w:rFonts w:ascii="Book Antiqua" w:hAnsi="Book Antiqua" w:cs="Book Antiqua" w:hint="eastAsia"/>
          <w:color w:val="000000"/>
          <w:lang w:eastAsia="zh-CN"/>
        </w:rPr>
        <w:t>o</w:t>
      </w:r>
      <w:r>
        <w:rPr>
          <w:rFonts w:ascii="Book Antiqua" w:eastAsia="Book Antiqua" w:hAnsi="Book Antiqua" w:cs="Book Antiqua"/>
          <w:color w:val="000000"/>
        </w:rPr>
        <w:t xml:space="preserve">f </w:t>
      </w:r>
      <w:r>
        <w:rPr>
          <w:rFonts w:ascii="Book Antiqua" w:hAnsi="Book Antiqua" w:cs="Book Antiqua" w:hint="eastAsia"/>
          <w:color w:val="000000"/>
          <w:lang w:eastAsia="zh-CN"/>
        </w:rPr>
        <w:t>m</w:t>
      </w:r>
      <w:r w:rsidR="004B250A">
        <w:rPr>
          <w:rFonts w:ascii="Book Antiqua" w:eastAsia="Book Antiqua" w:hAnsi="Book Antiqua" w:cs="Book Antiqua"/>
          <w:color w:val="000000"/>
        </w:rPr>
        <w:t>otion</w:t>
      </w:r>
      <w:r>
        <w:rPr>
          <w:rFonts w:ascii="Book Antiqua" w:hAnsi="Book Antiqua" w:cs="Book Antiqua" w:hint="eastAsia"/>
          <w:color w:val="000000"/>
          <w:lang w:eastAsia="zh-CN"/>
        </w:rPr>
        <w:t>.</w:t>
      </w:r>
    </w:p>
    <w:p w14:paraId="41038646" w14:textId="77777777" w:rsidR="003C559D" w:rsidRDefault="003C559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28501445" wp14:editId="2326536A">
            <wp:extent cx="4036060" cy="550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060" cy="5505450"/>
                    </a:xfrm>
                    <a:prstGeom prst="rect">
                      <a:avLst/>
                    </a:prstGeom>
                    <a:noFill/>
                  </pic:spPr>
                </pic:pic>
              </a:graphicData>
            </a:graphic>
          </wp:inline>
        </w:drawing>
      </w:r>
    </w:p>
    <w:p w14:paraId="3F4306C5" w14:textId="77777777" w:rsidR="00A77B3E" w:rsidRDefault="00134348">
      <w:pPr>
        <w:spacing w:line="360" w:lineRule="auto"/>
        <w:jc w:val="both"/>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2</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R</w:t>
      </w:r>
      <w:r w:rsidR="004B250A" w:rsidRPr="00134348">
        <w:rPr>
          <w:rFonts w:ascii="Book Antiqua" w:eastAsia="Book Antiqua" w:hAnsi="Book Antiqua" w:cs="Book Antiqua"/>
          <w:b/>
          <w:color w:val="000000"/>
        </w:rPr>
        <w:t>ehabilitation therapy.</w:t>
      </w:r>
      <w:r w:rsidR="004B250A">
        <w:rPr>
          <w:rFonts w:ascii="Book Antiqua" w:eastAsia="Book Antiqua" w:hAnsi="Book Antiqua" w:cs="Book Antiqua"/>
          <w:color w:val="000000"/>
        </w:rPr>
        <w:t xml:space="preserve"> A: Scar massage </w:t>
      </w:r>
      <w:r>
        <w:rPr>
          <w:rFonts w:ascii="Book Antiqua" w:eastAsia="Book Antiqua" w:hAnsi="Book Antiqua" w:cs="Book Antiqua"/>
          <w:color w:val="000000"/>
        </w:rPr>
        <w:t>by the rehabilitation therapist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B: Passive ROM exercises by th</w:t>
      </w:r>
      <w:r>
        <w:rPr>
          <w:rFonts w:ascii="Book Antiqua" w:eastAsia="Book Antiqua" w:hAnsi="Book Antiqua" w:cs="Book Antiqua"/>
          <w:color w:val="000000"/>
        </w:rPr>
        <w:t>erapist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C and D</w:t>
      </w:r>
      <w:r>
        <w:rPr>
          <w:rFonts w:ascii="Book Antiqua" w:eastAsia="Book Antiqua" w:hAnsi="Book Antiqua" w:cs="Book Antiqua"/>
          <w:color w:val="000000"/>
        </w:rPr>
        <w:t>: Active ROM exercise with grip</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E: Compressio</w:t>
      </w:r>
      <w:r>
        <w:rPr>
          <w:rFonts w:ascii="Book Antiqua" w:eastAsia="Book Antiqua" w:hAnsi="Book Antiqua" w:cs="Book Antiqua"/>
          <w:color w:val="000000"/>
        </w:rPr>
        <w:t>n therapy with adhesive bandage</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F: Compressio</w:t>
      </w:r>
      <w:r>
        <w:rPr>
          <w:rFonts w:ascii="Book Antiqua" w:eastAsia="Book Antiqua" w:hAnsi="Book Antiqua" w:cs="Book Antiqua"/>
          <w:color w:val="000000"/>
        </w:rPr>
        <w:t>n therapy with pressure garment</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G: Static orthoses us</w:t>
      </w:r>
      <w:r>
        <w:rPr>
          <w:rFonts w:ascii="Book Antiqua" w:eastAsia="Book Antiqua" w:hAnsi="Book Antiqua" w:cs="Book Antiqua"/>
          <w:color w:val="000000"/>
        </w:rPr>
        <w:t>ed in an antideformity position</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H: Dynamic orthoses us</w:t>
      </w:r>
      <w:r>
        <w:rPr>
          <w:rFonts w:ascii="Book Antiqua" w:eastAsia="Book Antiqua" w:hAnsi="Book Antiqua" w:cs="Book Antiqua"/>
          <w:color w:val="000000"/>
        </w:rPr>
        <w:t>ed in an antideformity position</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I: Gam</w:t>
      </w:r>
      <w:r>
        <w:rPr>
          <w:rFonts w:ascii="Book Antiqua" w:eastAsia="Book Antiqua" w:hAnsi="Book Antiqua" w:cs="Book Antiqua"/>
          <w:color w:val="000000"/>
        </w:rPr>
        <w:t>es Designed to play together</w:t>
      </w:r>
      <w:r>
        <w:rPr>
          <w:rFonts w:ascii="Book Antiqua" w:hAnsi="Book Antiqua" w:cs="Book Antiqua" w:hint="eastAsia"/>
          <w:color w:val="000000"/>
          <w:lang w:eastAsia="zh-CN"/>
        </w:rPr>
        <w:t>;</w:t>
      </w:r>
      <w:r w:rsidR="004B250A">
        <w:rPr>
          <w:rFonts w:ascii="Book Antiqua" w:eastAsia="Book Antiqua" w:hAnsi="Book Antiqua" w:cs="Book Antiqua"/>
          <w:color w:val="000000"/>
        </w:rPr>
        <w:t xml:space="preserve"> J: Music th</w:t>
      </w:r>
      <w:r w:rsidR="001453DD">
        <w:rPr>
          <w:rFonts w:ascii="Book Antiqua" w:eastAsia="Book Antiqua" w:hAnsi="Book Antiqua" w:cs="Book Antiqua"/>
          <w:color w:val="000000"/>
        </w:rPr>
        <w:t xml:space="preserve">erapy with drum. ROM: Range </w:t>
      </w:r>
      <w:r w:rsidR="001453DD">
        <w:rPr>
          <w:rFonts w:ascii="Book Antiqua" w:hAnsi="Book Antiqua" w:cs="Book Antiqua" w:hint="eastAsia"/>
          <w:color w:val="000000"/>
          <w:lang w:eastAsia="zh-CN"/>
        </w:rPr>
        <w:t>o</w:t>
      </w:r>
      <w:r>
        <w:rPr>
          <w:rFonts w:ascii="Book Antiqua" w:eastAsia="Book Antiqua" w:hAnsi="Book Antiqua" w:cs="Book Antiqua"/>
          <w:color w:val="000000"/>
        </w:rPr>
        <w:t xml:space="preserve">f </w:t>
      </w:r>
      <w:r>
        <w:rPr>
          <w:rFonts w:ascii="Book Antiqua" w:hAnsi="Book Antiqua" w:cs="Book Antiqua" w:hint="eastAsia"/>
          <w:color w:val="000000"/>
          <w:lang w:eastAsia="zh-CN"/>
        </w:rPr>
        <w:t>m</w:t>
      </w:r>
      <w:r w:rsidR="004B250A">
        <w:rPr>
          <w:rFonts w:ascii="Book Antiqua" w:eastAsia="Book Antiqua" w:hAnsi="Book Antiqua" w:cs="Book Antiqua"/>
          <w:color w:val="000000"/>
        </w:rPr>
        <w:t>otion.</w:t>
      </w:r>
    </w:p>
    <w:p w14:paraId="09677728" w14:textId="77777777" w:rsidR="002F6366" w:rsidRDefault="003C559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2F6366">
        <w:rPr>
          <w:rFonts w:ascii="Book Antiqua" w:eastAsia="Book Antiqua" w:hAnsi="Book Antiqua" w:cs="Book Antiqua"/>
          <w:b/>
          <w:noProof/>
          <w:color w:val="000000"/>
          <w:lang w:eastAsia="zh-CN"/>
        </w:rPr>
        <w:lastRenderedPageBreak/>
        <w:drawing>
          <wp:inline distT="0" distB="0" distL="0" distR="0" wp14:anchorId="105AD3C4" wp14:editId="077AB9E8">
            <wp:extent cx="5743575" cy="49919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888" cy="4996594"/>
                    </a:xfrm>
                    <a:prstGeom prst="rect">
                      <a:avLst/>
                    </a:prstGeom>
                    <a:noFill/>
                  </pic:spPr>
                </pic:pic>
              </a:graphicData>
            </a:graphic>
          </wp:inline>
        </w:drawing>
      </w:r>
    </w:p>
    <w:p w14:paraId="6152E6DC" w14:textId="77777777" w:rsidR="0008356F" w:rsidRDefault="00134348">
      <w:pPr>
        <w:spacing w:line="360" w:lineRule="auto"/>
        <w:jc w:val="both"/>
        <w:rPr>
          <w:rFonts w:ascii="Book Antiqua" w:eastAsia="Book Antiqua" w:hAnsi="Book Antiqua" w:cs="Book Antiqua"/>
          <w:color w:val="000000"/>
        </w:rPr>
      </w:pPr>
      <w:r w:rsidRPr="00134348">
        <w:rPr>
          <w:rFonts w:ascii="Book Antiqua" w:eastAsia="Book Antiqua" w:hAnsi="Book Antiqua" w:cs="Book Antiqua"/>
          <w:b/>
          <w:color w:val="000000"/>
        </w:rPr>
        <w:t>Figure</w:t>
      </w:r>
      <w:r w:rsidRPr="00134348">
        <w:rPr>
          <w:rFonts w:ascii="Book Antiqua" w:hAnsi="Book Antiqua" w:cs="Book Antiqua" w:hint="eastAsia"/>
          <w:b/>
          <w:color w:val="000000"/>
          <w:lang w:eastAsia="zh-CN"/>
        </w:rPr>
        <w:t xml:space="preserve"> </w:t>
      </w:r>
      <w:r w:rsidRPr="00134348">
        <w:rPr>
          <w:rFonts w:ascii="Book Antiqua" w:eastAsia="Book Antiqua" w:hAnsi="Book Antiqua" w:cs="Book Antiqua"/>
          <w:b/>
          <w:color w:val="000000"/>
        </w:rPr>
        <w:t>3</w:t>
      </w:r>
      <w:r w:rsidR="004B250A" w:rsidRPr="00134348">
        <w:rPr>
          <w:rFonts w:ascii="Book Antiqua" w:eastAsia="Book Antiqua" w:hAnsi="Book Antiqua" w:cs="Book Antiqua"/>
          <w:b/>
          <w:color w:val="000000"/>
        </w:rPr>
        <w:t xml:space="preserve"> </w:t>
      </w:r>
      <w:r w:rsidRPr="00134348">
        <w:rPr>
          <w:rFonts w:ascii="Book Antiqua" w:hAnsi="Book Antiqua" w:cs="Book Antiqua" w:hint="eastAsia"/>
          <w:b/>
          <w:color w:val="000000"/>
          <w:lang w:eastAsia="zh-CN"/>
        </w:rPr>
        <w:t>P</w:t>
      </w:r>
      <w:r w:rsidR="004B250A" w:rsidRPr="00134348">
        <w:rPr>
          <w:rFonts w:ascii="Book Antiqua" w:eastAsia="Book Antiqua" w:hAnsi="Book Antiqua" w:cs="Book Antiqua"/>
          <w:b/>
          <w:color w:val="000000"/>
        </w:rPr>
        <w:t xml:space="preserve">hoto images of patients before and after rehabilitation treatment. </w:t>
      </w:r>
      <w:r w:rsidR="004B250A">
        <w:rPr>
          <w:rFonts w:ascii="Book Antiqua" w:eastAsia="Book Antiqua" w:hAnsi="Book Antiqua" w:cs="Book Antiqua"/>
          <w:color w:val="000000"/>
        </w:rPr>
        <w:t>A</w:t>
      </w:r>
      <w:r w:rsidR="003C559D">
        <w:rPr>
          <w:rFonts w:ascii="Book Antiqua" w:hAnsi="Book Antiqua" w:cs="Book Antiqua" w:hint="eastAsia"/>
          <w:color w:val="000000"/>
          <w:lang w:eastAsia="zh-CN"/>
        </w:rPr>
        <w:t xml:space="preserve"> and B</w:t>
      </w:r>
      <w:r w:rsidR="004B250A">
        <w:rPr>
          <w:rFonts w:ascii="Book Antiqua" w:eastAsia="Book Antiqua" w:hAnsi="Book Antiqua" w:cs="Book Antiqua"/>
          <w:color w:val="000000"/>
        </w:rPr>
        <w:t xml:space="preserve">: 1 years old boy started to receive rehabilitation treatment within 1 </w:t>
      </w:r>
      <w:proofErr w:type="spellStart"/>
      <w:r w:rsidR="004B250A">
        <w:rPr>
          <w:rFonts w:ascii="Book Antiqua" w:eastAsia="Book Antiqua" w:hAnsi="Book Antiqua" w:cs="Book Antiqua"/>
          <w:color w:val="000000"/>
        </w:rPr>
        <w:t>mo</w:t>
      </w:r>
      <w:proofErr w:type="spellEnd"/>
      <w:r w:rsidR="004B250A">
        <w:rPr>
          <w:rFonts w:ascii="Book Antiqua" w:eastAsia="Book Antiqua" w:hAnsi="Book Antiqua" w:cs="Book Antiqua"/>
          <w:color w:val="000000"/>
        </w:rPr>
        <w:t xml:space="preserve"> after fire burn. The fifth finger had flexion </w:t>
      </w:r>
      <w:r w:rsidR="003C559D">
        <w:rPr>
          <w:rFonts w:ascii="Book Antiqua" w:eastAsia="Book Antiqua" w:hAnsi="Book Antiqua" w:cs="Book Antiqua"/>
          <w:color w:val="000000"/>
        </w:rPr>
        <w:t>contracture before treatment (A</w:t>
      </w:r>
      <w:r w:rsidR="004B250A">
        <w:rPr>
          <w:rFonts w:ascii="Book Antiqua" w:eastAsia="Book Antiqua" w:hAnsi="Book Antiqua" w:cs="Book Antiqua"/>
          <w:color w:val="000000"/>
        </w:rPr>
        <w:t xml:space="preserve">). But the </w:t>
      </w:r>
      <w:r>
        <w:rPr>
          <w:rFonts w:ascii="Book Antiqua" w:eastAsia="Book Antiqua" w:hAnsi="Book Antiqua" w:cs="Book Antiqua"/>
          <w:color w:val="000000"/>
        </w:rPr>
        <w:t>active</w:t>
      </w:r>
      <w:r w:rsidR="004B250A">
        <w:rPr>
          <w:rFonts w:ascii="Book Antiqua" w:eastAsia="Book Antiqua" w:hAnsi="Book Antiqua" w:cs="Book Antiqua"/>
          <w:color w:val="000000"/>
        </w:rPr>
        <w:t xml:space="preserve"> range of motion (ROM) of metacarpophalangeal point, proximal interphalangeal point (PIP) and distal interphalangeal point (DIP) were s</w:t>
      </w:r>
      <w:r>
        <w:rPr>
          <w:rFonts w:ascii="Book Antiqua" w:eastAsia="Book Antiqua" w:hAnsi="Book Antiqua" w:cs="Book Antiqua"/>
          <w:color w:val="000000"/>
        </w:rPr>
        <w:t>ignificant improved after 6 d</w:t>
      </w:r>
      <w:r w:rsidR="004B250A">
        <w:rPr>
          <w:rFonts w:ascii="Book Antiqua" w:eastAsia="Book Antiqua" w:hAnsi="Book Antiqua" w:cs="Book Antiqua"/>
          <w:color w:val="000000"/>
        </w:rPr>
        <w:t xml:space="preserve"> rehabilit</w:t>
      </w:r>
      <w:r w:rsidR="003C559D">
        <w:rPr>
          <w:rFonts w:ascii="Book Antiqua" w:eastAsia="Book Antiqua" w:hAnsi="Book Antiqua" w:cs="Book Antiqua"/>
          <w:color w:val="000000"/>
        </w:rPr>
        <w:t>ation treatment (</w:t>
      </w:r>
      <w:r w:rsidR="003C559D">
        <w:rPr>
          <w:rFonts w:ascii="Book Antiqua" w:hAnsi="Book Antiqua" w:cs="Book Antiqua" w:hint="eastAsia"/>
          <w:color w:val="000000"/>
          <w:lang w:eastAsia="zh-CN"/>
        </w:rPr>
        <w:t>B</w:t>
      </w:r>
      <w:r>
        <w:rPr>
          <w:rFonts w:ascii="Book Antiqua" w:eastAsia="Book Antiqua" w:hAnsi="Book Antiqua" w:cs="Book Antiqua"/>
          <w:color w:val="000000"/>
        </w:rPr>
        <w:t>)</w:t>
      </w:r>
      <w:r>
        <w:rPr>
          <w:rFonts w:ascii="Book Antiqua" w:hAnsi="Book Antiqua" w:cs="Book Antiqua" w:hint="eastAsia"/>
          <w:color w:val="000000"/>
          <w:lang w:eastAsia="zh-CN"/>
        </w:rPr>
        <w:t>;</w:t>
      </w:r>
      <w:r w:rsidR="003C559D">
        <w:rPr>
          <w:rFonts w:ascii="Book Antiqua" w:eastAsia="Book Antiqua" w:hAnsi="Book Antiqua" w:cs="Book Antiqua"/>
          <w:color w:val="000000"/>
        </w:rPr>
        <w:t xml:space="preserve"> </w:t>
      </w:r>
      <w:r w:rsidR="003C559D">
        <w:rPr>
          <w:rFonts w:ascii="Book Antiqua" w:hAnsi="Book Antiqua" w:cs="Book Antiqua" w:hint="eastAsia"/>
          <w:color w:val="000000"/>
          <w:lang w:eastAsia="zh-CN"/>
        </w:rPr>
        <w:t>C and D</w:t>
      </w:r>
      <w:r w:rsidR="004B250A">
        <w:rPr>
          <w:rFonts w:ascii="Book Antiqua" w:eastAsia="Book Antiqua" w:hAnsi="Book Antiqua" w:cs="Book Antiqua"/>
          <w:color w:val="000000"/>
        </w:rPr>
        <w:t xml:space="preserve">: 8 years old boy started to receive rehabilitation treatment at 5 </w:t>
      </w:r>
      <w:proofErr w:type="spellStart"/>
      <w:r w:rsidR="004B250A">
        <w:rPr>
          <w:rFonts w:ascii="Book Antiqua" w:eastAsia="Book Antiqua" w:hAnsi="Book Antiqua" w:cs="Book Antiqua"/>
          <w:color w:val="000000"/>
        </w:rPr>
        <w:t>mo</w:t>
      </w:r>
      <w:proofErr w:type="spellEnd"/>
      <w:r w:rsidR="004B250A">
        <w:rPr>
          <w:rFonts w:ascii="Book Antiqua" w:eastAsia="Book Antiqua" w:hAnsi="Book Antiqua" w:cs="Book Antiqua"/>
          <w:color w:val="000000"/>
        </w:rPr>
        <w:t xml:space="preserve"> after fire burn injury. Metacarpophalangeal and interphalangeal joints had extension </w:t>
      </w:r>
      <w:r w:rsidR="003C559D">
        <w:rPr>
          <w:rFonts w:ascii="Book Antiqua" w:eastAsia="Book Antiqua" w:hAnsi="Book Antiqua" w:cs="Book Antiqua"/>
          <w:color w:val="000000"/>
        </w:rPr>
        <w:t>contracture before treatment (</w:t>
      </w:r>
      <w:r w:rsidR="003C559D">
        <w:rPr>
          <w:rFonts w:ascii="Book Antiqua" w:hAnsi="Book Antiqua" w:cs="Book Antiqua" w:hint="eastAsia"/>
          <w:color w:val="000000"/>
          <w:lang w:eastAsia="zh-CN"/>
        </w:rPr>
        <w:t>C</w:t>
      </w:r>
      <w:r w:rsidR="004B250A">
        <w:rPr>
          <w:rFonts w:ascii="Book Antiqua" w:eastAsia="Book Antiqua" w:hAnsi="Book Antiqua" w:cs="Book Antiqua"/>
          <w:color w:val="000000"/>
        </w:rPr>
        <w:t xml:space="preserve">). However significant improvement of active </w:t>
      </w:r>
      <w:r>
        <w:rPr>
          <w:rFonts w:ascii="Book Antiqua" w:eastAsia="Book Antiqua" w:hAnsi="Book Antiqua" w:cs="Book Antiqua"/>
          <w:color w:val="000000"/>
        </w:rPr>
        <w:t>ROM</w:t>
      </w:r>
      <w:r w:rsidR="004B250A">
        <w:rPr>
          <w:rFonts w:ascii="Book Antiqua" w:eastAsia="Book Antiqua" w:hAnsi="Book Antiqua" w:cs="Book Antiqua"/>
          <w:color w:val="000000"/>
        </w:rPr>
        <w:t xml:space="preserve"> of </w:t>
      </w:r>
      <w:r>
        <w:rPr>
          <w:rFonts w:ascii="Book Antiqua" w:eastAsia="Book Antiqua" w:hAnsi="Book Antiqua" w:cs="Book Antiqua"/>
          <w:color w:val="000000"/>
        </w:rPr>
        <w:t>PIP</w:t>
      </w:r>
      <w:r w:rsidR="004B250A">
        <w:rPr>
          <w:rFonts w:ascii="Book Antiqua" w:eastAsia="Book Antiqua" w:hAnsi="Book Antiqua" w:cs="Book Antiqua"/>
          <w:color w:val="000000"/>
        </w:rPr>
        <w:t xml:space="preserve"> and </w:t>
      </w:r>
      <w:r>
        <w:rPr>
          <w:rFonts w:ascii="Book Antiqua" w:eastAsia="Book Antiqua" w:hAnsi="Book Antiqua" w:cs="Book Antiqua"/>
          <w:color w:val="000000"/>
        </w:rPr>
        <w:t>DIP was evident after 7 d</w:t>
      </w:r>
      <w:r w:rsidR="003C559D">
        <w:rPr>
          <w:rFonts w:ascii="Book Antiqua" w:eastAsia="Book Antiqua" w:hAnsi="Book Antiqua" w:cs="Book Antiqua"/>
          <w:color w:val="000000"/>
        </w:rPr>
        <w:t xml:space="preserve"> treatment (</w:t>
      </w:r>
      <w:r w:rsidR="003C559D">
        <w:rPr>
          <w:rFonts w:ascii="Book Antiqua" w:hAnsi="Book Antiqua" w:cs="Book Antiqua" w:hint="eastAsia"/>
          <w:color w:val="000000"/>
          <w:lang w:eastAsia="zh-CN"/>
        </w:rPr>
        <w:t>D</w:t>
      </w:r>
      <w:r w:rsidR="004B250A">
        <w:rPr>
          <w:rFonts w:ascii="Book Antiqua" w:eastAsia="Book Antiqua" w:hAnsi="Book Antiqua" w:cs="Book Antiqua"/>
          <w:color w:val="000000"/>
        </w:rPr>
        <w:t>).</w:t>
      </w:r>
    </w:p>
    <w:p w14:paraId="446F8201" w14:textId="77777777" w:rsidR="006A69C6" w:rsidRPr="006A69C6" w:rsidRDefault="0008356F" w:rsidP="006A69C6">
      <w:pPr>
        <w:adjustRightInd w:val="0"/>
        <w:snapToGrid w:val="0"/>
        <w:spacing w:line="360" w:lineRule="auto"/>
        <w:jc w:val="both"/>
        <w:rPr>
          <w:rFonts w:ascii="Book Antiqua" w:hAnsi="Book Antiqua" w:cs="宋体"/>
          <w:b/>
          <w:lang w:eastAsia="zh-CN"/>
        </w:rPr>
      </w:pPr>
      <w:r>
        <w:rPr>
          <w:rFonts w:ascii="Book Antiqua" w:eastAsia="Book Antiqua" w:hAnsi="Book Antiqua" w:cs="Book Antiqua"/>
          <w:color w:val="000000"/>
        </w:rPr>
        <w:br w:type="page"/>
      </w:r>
      <w:r w:rsidR="006A69C6" w:rsidRPr="006A69C6">
        <w:rPr>
          <w:rFonts w:ascii="Book Antiqua" w:hAnsi="Book Antiqua" w:cs="宋体"/>
          <w:b/>
        </w:rPr>
        <w:lastRenderedPageBreak/>
        <w:t>Table</w:t>
      </w:r>
      <w:r w:rsidR="006A69C6" w:rsidRPr="006A69C6">
        <w:rPr>
          <w:rFonts w:ascii="Book Antiqua" w:hAnsi="Book Antiqua" w:cs="宋体" w:hint="eastAsia"/>
          <w:b/>
          <w:lang w:eastAsia="zh-CN"/>
        </w:rPr>
        <w:t xml:space="preserve"> </w:t>
      </w:r>
      <w:r w:rsidR="006A69C6" w:rsidRPr="006A69C6">
        <w:rPr>
          <w:rFonts w:ascii="Book Antiqua" w:hAnsi="Book Antiqua" w:cs="宋体"/>
          <w:b/>
        </w:rPr>
        <w:t>1</w:t>
      </w:r>
      <w:r w:rsidR="006A69C6" w:rsidRPr="006A69C6">
        <w:rPr>
          <w:rFonts w:ascii="Book Antiqua" w:hAnsi="Book Antiqua" w:cs="宋体" w:hint="eastAsia"/>
          <w:b/>
          <w:lang w:eastAsia="zh-CN"/>
        </w:rPr>
        <w:t xml:space="preserve"> </w:t>
      </w:r>
      <w:r w:rsidR="006A69C6" w:rsidRPr="006A69C6">
        <w:rPr>
          <w:rFonts w:ascii="Book Antiqua" w:hAnsi="Book Antiqua" w:cs="宋体"/>
          <w:b/>
        </w:rPr>
        <w:t>Demographic and medical characteristics of the population</w:t>
      </w:r>
    </w:p>
    <w:tbl>
      <w:tblPr>
        <w:tblW w:w="5000" w:type="pct"/>
        <w:tblBorders>
          <w:top w:val="single" w:sz="4" w:space="0" w:color="auto"/>
          <w:bottom w:val="single" w:sz="4" w:space="0" w:color="auto"/>
        </w:tblBorders>
        <w:tblLook w:val="00A0" w:firstRow="1" w:lastRow="0" w:firstColumn="1" w:lastColumn="0" w:noHBand="0" w:noVBand="0"/>
      </w:tblPr>
      <w:tblGrid>
        <w:gridCol w:w="3448"/>
        <w:gridCol w:w="2464"/>
        <w:gridCol w:w="2299"/>
        <w:gridCol w:w="1149"/>
      </w:tblGrid>
      <w:tr w:rsidR="006A69C6" w:rsidRPr="006A69C6" w14:paraId="5AE240C6" w14:textId="77777777" w:rsidTr="006A69C6">
        <w:tc>
          <w:tcPr>
            <w:tcW w:w="1842" w:type="pct"/>
            <w:tcBorders>
              <w:top w:val="single" w:sz="4" w:space="0" w:color="auto"/>
              <w:bottom w:val="single" w:sz="4" w:space="0" w:color="auto"/>
            </w:tcBorders>
            <w:vAlign w:val="center"/>
          </w:tcPr>
          <w:p w14:paraId="04DB326A"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6A69C6">
              <w:rPr>
                <w:rFonts w:ascii="Book Antiqua" w:hAnsi="Book Antiqua" w:cs="宋体"/>
                <w:b/>
              </w:rPr>
              <w:t>Groups</w:t>
            </w:r>
          </w:p>
        </w:tc>
        <w:tc>
          <w:tcPr>
            <w:tcW w:w="1316" w:type="pct"/>
            <w:tcBorders>
              <w:top w:val="single" w:sz="4" w:space="0" w:color="auto"/>
              <w:bottom w:val="single" w:sz="4" w:space="0" w:color="auto"/>
            </w:tcBorders>
            <w:vAlign w:val="center"/>
          </w:tcPr>
          <w:p w14:paraId="6829BC03"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rPr>
              <w:t xml:space="preserve">Within 1 </w:t>
            </w:r>
            <w:proofErr w:type="spellStart"/>
            <w:r w:rsidRPr="006A69C6">
              <w:rPr>
                <w:rFonts w:ascii="Book Antiqua" w:hAnsi="Book Antiqua" w:cs="宋体"/>
                <w:b/>
              </w:rPr>
              <w:t>mo</w:t>
            </w:r>
            <w:proofErr w:type="spellEnd"/>
          </w:p>
        </w:tc>
        <w:tc>
          <w:tcPr>
            <w:tcW w:w="1228" w:type="pct"/>
            <w:tcBorders>
              <w:top w:val="single" w:sz="4" w:space="0" w:color="auto"/>
              <w:bottom w:val="single" w:sz="4" w:space="0" w:color="auto"/>
            </w:tcBorders>
            <w:vAlign w:val="center"/>
          </w:tcPr>
          <w:p w14:paraId="241E9F13"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rPr>
              <w:t xml:space="preserve">More than 1 </w:t>
            </w:r>
            <w:proofErr w:type="spellStart"/>
            <w:r w:rsidRPr="006A69C6">
              <w:rPr>
                <w:rFonts w:ascii="Book Antiqua" w:hAnsi="Book Antiqua" w:cs="宋体"/>
                <w:b/>
              </w:rPr>
              <w:t>mo</w:t>
            </w:r>
            <w:proofErr w:type="spellEnd"/>
          </w:p>
        </w:tc>
        <w:tc>
          <w:tcPr>
            <w:tcW w:w="614" w:type="pct"/>
            <w:tcBorders>
              <w:top w:val="single" w:sz="4" w:space="0" w:color="auto"/>
              <w:bottom w:val="single" w:sz="4" w:space="0" w:color="auto"/>
            </w:tcBorders>
            <w:vAlign w:val="center"/>
          </w:tcPr>
          <w:p w14:paraId="45C96987" w14:textId="77777777" w:rsidR="006A69C6" w:rsidRPr="006A69C6"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6A69C6">
              <w:rPr>
                <w:rFonts w:ascii="Book Antiqua" w:hAnsi="Book Antiqua" w:cs="宋体"/>
                <w:b/>
                <w:i/>
              </w:rPr>
              <w:t>P</w:t>
            </w:r>
            <w:r w:rsidRPr="006A69C6">
              <w:rPr>
                <w:rFonts w:ascii="Book Antiqua" w:hAnsi="Book Antiqua" w:cs="宋体"/>
                <w:b/>
              </w:rPr>
              <w:t xml:space="preserve"> value</w:t>
            </w:r>
          </w:p>
        </w:tc>
      </w:tr>
      <w:tr w:rsidR="006A69C6" w:rsidRPr="00CF5F55" w14:paraId="61A98E9F" w14:textId="77777777" w:rsidTr="006A69C6">
        <w:tc>
          <w:tcPr>
            <w:tcW w:w="1842" w:type="pct"/>
            <w:tcBorders>
              <w:top w:val="single" w:sz="4" w:space="0" w:color="auto"/>
            </w:tcBorders>
            <w:vAlign w:val="center"/>
          </w:tcPr>
          <w:p w14:paraId="34DBD8E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Number of patients</w:t>
            </w:r>
          </w:p>
        </w:tc>
        <w:tc>
          <w:tcPr>
            <w:tcW w:w="1316" w:type="pct"/>
            <w:tcBorders>
              <w:top w:val="single" w:sz="4" w:space="0" w:color="auto"/>
            </w:tcBorders>
            <w:vAlign w:val="center"/>
          </w:tcPr>
          <w:p w14:paraId="711BE74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26</w:t>
            </w:r>
          </w:p>
        </w:tc>
        <w:tc>
          <w:tcPr>
            <w:tcW w:w="1228" w:type="pct"/>
            <w:tcBorders>
              <w:top w:val="single" w:sz="4" w:space="0" w:color="auto"/>
            </w:tcBorders>
            <w:vAlign w:val="center"/>
          </w:tcPr>
          <w:p w14:paraId="5683BFA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26</w:t>
            </w:r>
          </w:p>
        </w:tc>
        <w:tc>
          <w:tcPr>
            <w:tcW w:w="614" w:type="pct"/>
            <w:tcBorders>
              <w:top w:val="single" w:sz="4" w:space="0" w:color="auto"/>
            </w:tcBorders>
            <w:vAlign w:val="center"/>
          </w:tcPr>
          <w:p w14:paraId="175CE428"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3028B18" w14:textId="77777777" w:rsidTr="006A69C6">
        <w:tc>
          <w:tcPr>
            <w:tcW w:w="1842" w:type="pct"/>
            <w:vAlign w:val="center"/>
          </w:tcPr>
          <w:p w14:paraId="40D15D87"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 xml:space="preserve">Sex </w:t>
            </w:r>
          </w:p>
        </w:tc>
        <w:tc>
          <w:tcPr>
            <w:tcW w:w="1316" w:type="pct"/>
            <w:vAlign w:val="center"/>
          </w:tcPr>
          <w:p w14:paraId="3AFDCFDF" w14:textId="77777777" w:rsidR="006A69C6" w:rsidRPr="00CF5F55" w:rsidRDefault="006A69C6" w:rsidP="00896059">
            <w:pPr>
              <w:adjustRightInd w:val="0"/>
              <w:snapToGrid w:val="0"/>
              <w:spacing w:line="360" w:lineRule="auto"/>
              <w:jc w:val="both"/>
              <w:rPr>
                <w:rFonts w:ascii="Book Antiqua" w:hAnsi="Book Antiqua" w:cs="宋体"/>
              </w:rPr>
            </w:pPr>
          </w:p>
        </w:tc>
        <w:tc>
          <w:tcPr>
            <w:tcW w:w="1228" w:type="pct"/>
            <w:vAlign w:val="center"/>
          </w:tcPr>
          <w:p w14:paraId="361C70F5" w14:textId="77777777" w:rsidR="006A69C6" w:rsidRPr="00CF5F55" w:rsidRDefault="006A69C6" w:rsidP="00896059">
            <w:pPr>
              <w:adjustRightInd w:val="0"/>
              <w:snapToGrid w:val="0"/>
              <w:spacing w:line="360" w:lineRule="auto"/>
              <w:jc w:val="both"/>
              <w:rPr>
                <w:rFonts w:ascii="Book Antiqua" w:hAnsi="Book Antiqua" w:cs="宋体"/>
              </w:rPr>
            </w:pPr>
          </w:p>
        </w:tc>
        <w:tc>
          <w:tcPr>
            <w:tcW w:w="614" w:type="pct"/>
            <w:vAlign w:val="center"/>
          </w:tcPr>
          <w:p w14:paraId="7C2643C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0.548</w:t>
            </w:r>
          </w:p>
        </w:tc>
      </w:tr>
      <w:tr w:rsidR="006A69C6" w:rsidRPr="00CF5F55" w14:paraId="7740FABB" w14:textId="77777777" w:rsidTr="006A69C6">
        <w:tc>
          <w:tcPr>
            <w:tcW w:w="1842" w:type="pct"/>
            <w:vAlign w:val="center"/>
          </w:tcPr>
          <w:p w14:paraId="739F1047"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Male (</w:t>
            </w:r>
            <w:r w:rsidRPr="007478D4">
              <w:rPr>
                <w:rFonts w:ascii="Book Antiqua" w:hAnsi="Book Antiqua" w:cs="宋体"/>
                <w:i/>
              </w:rPr>
              <w:t>n</w:t>
            </w:r>
            <w:r w:rsidRPr="00CF5F55">
              <w:rPr>
                <w:rFonts w:ascii="Book Antiqua" w:hAnsi="Book Antiqua" w:cs="宋体"/>
              </w:rPr>
              <w:t>)</w:t>
            </w:r>
          </w:p>
        </w:tc>
        <w:tc>
          <w:tcPr>
            <w:tcW w:w="1316" w:type="pct"/>
            <w:vAlign w:val="center"/>
          </w:tcPr>
          <w:p w14:paraId="3840579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19</w:t>
            </w:r>
          </w:p>
        </w:tc>
        <w:tc>
          <w:tcPr>
            <w:tcW w:w="1228" w:type="pct"/>
            <w:vAlign w:val="center"/>
          </w:tcPr>
          <w:p w14:paraId="176D605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w:t>
            </w:r>
          </w:p>
        </w:tc>
        <w:tc>
          <w:tcPr>
            <w:tcW w:w="614" w:type="pct"/>
            <w:vAlign w:val="center"/>
          </w:tcPr>
          <w:p w14:paraId="5A151E8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5391AA6B" w14:textId="77777777" w:rsidTr="006A69C6">
        <w:tc>
          <w:tcPr>
            <w:tcW w:w="1842" w:type="pct"/>
            <w:vAlign w:val="center"/>
          </w:tcPr>
          <w:p w14:paraId="12DFC209"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Female (</w:t>
            </w:r>
            <w:r w:rsidRPr="007478D4">
              <w:rPr>
                <w:rFonts w:ascii="Book Antiqua" w:hAnsi="Book Antiqua" w:cs="宋体"/>
                <w:i/>
              </w:rPr>
              <w:t>n</w:t>
            </w:r>
            <w:r w:rsidRPr="00CF5F55">
              <w:rPr>
                <w:rFonts w:ascii="Book Antiqua" w:hAnsi="Book Antiqua" w:cs="宋体"/>
              </w:rPr>
              <w:t>)</w:t>
            </w:r>
          </w:p>
        </w:tc>
        <w:tc>
          <w:tcPr>
            <w:tcW w:w="1316" w:type="pct"/>
            <w:vAlign w:val="center"/>
          </w:tcPr>
          <w:p w14:paraId="2D238E8A"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7</w:t>
            </w:r>
          </w:p>
        </w:tc>
        <w:tc>
          <w:tcPr>
            <w:tcW w:w="1228" w:type="pct"/>
            <w:vAlign w:val="center"/>
          </w:tcPr>
          <w:p w14:paraId="4820119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614" w:type="pct"/>
            <w:vAlign w:val="center"/>
          </w:tcPr>
          <w:p w14:paraId="1150607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A380585" w14:textId="77777777" w:rsidTr="006A69C6">
        <w:tc>
          <w:tcPr>
            <w:tcW w:w="1842" w:type="pct"/>
            <w:vAlign w:val="center"/>
          </w:tcPr>
          <w:p w14:paraId="1643A80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Age at injury,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SD (</w:t>
            </w:r>
            <w:proofErr w:type="spellStart"/>
            <w:r w:rsidR="007478D4">
              <w:rPr>
                <w:rFonts w:ascii="Book Antiqua" w:hAnsi="Book Antiqua" w:cs="宋体"/>
              </w:rPr>
              <w:t>yr</w:t>
            </w:r>
            <w:proofErr w:type="spellEnd"/>
            <w:r w:rsidRPr="00CF5F55">
              <w:rPr>
                <w:rFonts w:ascii="Book Antiqua" w:hAnsi="Book Antiqua" w:cs="宋体"/>
              </w:rPr>
              <w:t>)</w:t>
            </w:r>
          </w:p>
        </w:tc>
        <w:tc>
          <w:tcPr>
            <w:tcW w:w="1316" w:type="pct"/>
            <w:vAlign w:val="center"/>
          </w:tcPr>
          <w:p w14:paraId="3C91261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5.35</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4.32</w:t>
            </w:r>
          </w:p>
        </w:tc>
        <w:tc>
          <w:tcPr>
            <w:tcW w:w="1228" w:type="pct"/>
            <w:vAlign w:val="center"/>
          </w:tcPr>
          <w:p w14:paraId="276F70F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5.46</w:t>
            </w:r>
            <w:r w:rsidR="007478D4">
              <w:rPr>
                <w:rFonts w:ascii="Book Antiqua" w:hAnsi="Book Antiqua" w:cs="宋体" w:hint="eastAsia"/>
                <w:lang w:eastAsia="zh-CN"/>
              </w:rPr>
              <w:t xml:space="preserve"> </w:t>
            </w:r>
            <w:r w:rsidR="007478D4">
              <w:rPr>
                <w:rFonts w:ascii="Book Antiqua" w:hAnsi="Book Antiqua" w:cs="宋体"/>
              </w:rPr>
              <w:t>±</w:t>
            </w:r>
            <w:r w:rsidR="007478D4">
              <w:rPr>
                <w:rFonts w:ascii="Book Antiqua" w:hAnsi="Book Antiqua" w:cs="宋体" w:hint="eastAsia"/>
                <w:lang w:eastAsia="zh-CN"/>
              </w:rPr>
              <w:t xml:space="preserve"> </w:t>
            </w:r>
            <w:r w:rsidRPr="00CF5F55">
              <w:rPr>
                <w:rFonts w:ascii="Book Antiqua" w:hAnsi="Book Antiqua" w:cs="宋体"/>
              </w:rPr>
              <w:t>4.33</w:t>
            </w:r>
          </w:p>
        </w:tc>
        <w:tc>
          <w:tcPr>
            <w:tcW w:w="614" w:type="pct"/>
            <w:vAlign w:val="center"/>
          </w:tcPr>
          <w:p w14:paraId="794D6C1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0.924</w:t>
            </w:r>
          </w:p>
        </w:tc>
      </w:tr>
      <w:tr w:rsidR="006A69C6" w:rsidRPr="00CF5F55" w14:paraId="09ABCDD5" w14:textId="77777777" w:rsidTr="006A69C6">
        <w:tc>
          <w:tcPr>
            <w:tcW w:w="1842" w:type="pct"/>
            <w:vAlign w:val="center"/>
          </w:tcPr>
          <w:p w14:paraId="4238997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Hand injury</w:t>
            </w:r>
          </w:p>
        </w:tc>
        <w:tc>
          <w:tcPr>
            <w:tcW w:w="1316" w:type="pct"/>
            <w:vAlign w:val="center"/>
          </w:tcPr>
          <w:p w14:paraId="1063E4B0"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6348FC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0218BA32"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0.105</w:t>
            </w:r>
          </w:p>
        </w:tc>
      </w:tr>
      <w:tr w:rsidR="006A69C6" w:rsidRPr="00CF5F55" w14:paraId="3ABCF094" w14:textId="77777777" w:rsidTr="006A69C6">
        <w:tc>
          <w:tcPr>
            <w:tcW w:w="1842" w:type="pct"/>
            <w:vAlign w:val="center"/>
          </w:tcPr>
          <w:p w14:paraId="1F042AAB"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Palm of hand</w:t>
            </w:r>
          </w:p>
        </w:tc>
        <w:tc>
          <w:tcPr>
            <w:tcW w:w="1316" w:type="pct"/>
            <w:vAlign w:val="center"/>
          </w:tcPr>
          <w:p w14:paraId="7DE594C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7</w:t>
            </w:r>
          </w:p>
        </w:tc>
        <w:tc>
          <w:tcPr>
            <w:tcW w:w="1228" w:type="pct"/>
            <w:vAlign w:val="center"/>
          </w:tcPr>
          <w:p w14:paraId="6B88E5B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w:t>
            </w:r>
          </w:p>
        </w:tc>
        <w:tc>
          <w:tcPr>
            <w:tcW w:w="614" w:type="pct"/>
            <w:vAlign w:val="center"/>
          </w:tcPr>
          <w:p w14:paraId="7DE0F8F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31C1E51E" w14:textId="77777777" w:rsidTr="006A69C6">
        <w:tc>
          <w:tcPr>
            <w:tcW w:w="1842" w:type="pct"/>
            <w:vAlign w:val="center"/>
          </w:tcPr>
          <w:p w14:paraId="7D66428A" w14:textId="77777777" w:rsidR="006A69C6" w:rsidRPr="00CF5F55" w:rsidRDefault="006A69C6"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Dorsum of hand</w:t>
            </w:r>
          </w:p>
        </w:tc>
        <w:tc>
          <w:tcPr>
            <w:tcW w:w="1316" w:type="pct"/>
            <w:vAlign w:val="center"/>
          </w:tcPr>
          <w:p w14:paraId="5713B41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w:t>
            </w:r>
          </w:p>
        </w:tc>
        <w:tc>
          <w:tcPr>
            <w:tcW w:w="1228" w:type="pct"/>
            <w:vAlign w:val="center"/>
          </w:tcPr>
          <w:p w14:paraId="29F1089D"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w:t>
            </w:r>
          </w:p>
        </w:tc>
        <w:tc>
          <w:tcPr>
            <w:tcW w:w="614" w:type="pct"/>
            <w:vAlign w:val="center"/>
          </w:tcPr>
          <w:p w14:paraId="1EE4273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16958AAA" w14:textId="77777777" w:rsidTr="006A69C6">
        <w:tc>
          <w:tcPr>
            <w:tcW w:w="1842" w:type="pct"/>
            <w:vAlign w:val="center"/>
          </w:tcPr>
          <w:p w14:paraId="767F6BD7" w14:textId="77777777" w:rsidR="006A69C6" w:rsidRPr="00CF5F55" w:rsidRDefault="007478D4" w:rsidP="00896059">
            <w:pPr>
              <w:pBdr>
                <w:between w:val="single" w:sz="4" w:space="1" w:color="auto"/>
                <w:bar w:val="single" w:sz="4" w:color="auto"/>
              </w:pBdr>
              <w:adjustRightInd w:val="0"/>
              <w:snapToGrid w:val="0"/>
              <w:spacing w:line="360" w:lineRule="auto"/>
              <w:ind w:firstLineChars="100" w:firstLine="240"/>
              <w:jc w:val="both"/>
              <w:rPr>
                <w:rFonts w:ascii="Book Antiqua" w:hAnsi="Book Antiqua" w:cs="宋体"/>
              </w:rPr>
            </w:pPr>
            <w:r>
              <w:rPr>
                <w:rFonts w:ascii="Book Antiqua" w:hAnsi="Book Antiqua" w:cs="宋体"/>
              </w:rPr>
              <w:t xml:space="preserve">Palm and </w:t>
            </w:r>
            <w:r>
              <w:rPr>
                <w:rFonts w:ascii="Book Antiqua" w:hAnsi="Book Antiqua" w:cs="宋体" w:hint="eastAsia"/>
                <w:lang w:eastAsia="zh-CN"/>
              </w:rPr>
              <w:t>d</w:t>
            </w:r>
            <w:r w:rsidR="006A69C6" w:rsidRPr="00CF5F55">
              <w:rPr>
                <w:rFonts w:ascii="Book Antiqua" w:hAnsi="Book Antiqua" w:cs="宋体"/>
              </w:rPr>
              <w:t>orsum of hand</w:t>
            </w:r>
          </w:p>
        </w:tc>
        <w:tc>
          <w:tcPr>
            <w:tcW w:w="1316" w:type="pct"/>
            <w:vAlign w:val="center"/>
          </w:tcPr>
          <w:p w14:paraId="1158FCF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w:t>
            </w:r>
          </w:p>
        </w:tc>
        <w:tc>
          <w:tcPr>
            <w:tcW w:w="1228" w:type="pct"/>
            <w:vAlign w:val="center"/>
          </w:tcPr>
          <w:p w14:paraId="1DEC30F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23</w:t>
            </w:r>
          </w:p>
        </w:tc>
        <w:tc>
          <w:tcPr>
            <w:tcW w:w="614" w:type="pct"/>
            <w:vAlign w:val="center"/>
          </w:tcPr>
          <w:p w14:paraId="091F734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7CFA417D" w14:textId="77777777" w:rsidTr="006A69C6">
        <w:tc>
          <w:tcPr>
            <w:tcW w:w="1842" w:type="pct"/>
          </w:tcPr>
          <w:p w14:paraId="01F54D8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Etiology (</w:t>
            </w:r>
            <w:r w:rsidRPr="007478D4">
              <w:rPr>
                <w:rFonts w:ascii="Book Antiqua" w:hAnsi="Book Antiqua" w:cs="宋体"/>
                <w:i/>
              </w:rPr>
              <w:t>n</w:t>
            </w:r>
            <w:r w:rsidRPr="00CF5F55">
              <w:rPr>
                <w:rFonts w:ascii="Book Antiqua" w:hAnsi="Book Antiqua" w:cs="宋体"/>
              </w:rPr>
              <w:t>)</w:t>
            </w:r>
          </w:p>
        </w:tc>
        <w:tc>
          <w:tcPr>
            <w:tcW w:w="1316" w:type="pct"/>
            <w:vAlign w:val="center"/>
          </w:tcPr>
          <w:p w14:paraId="3AAB6572"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5C5F8B80"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58778A1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0.188</w:t>
            </w:r>
          </w:p>
        </w:tc>
      </w:tr>
      <w:tr w:rsidR="006A69C6" w:rsidRPr="00CF5F55" w14:paraId="624155DC" w14:textId="77777777" w:rsidTr="006A69C6">
        <w:tc>
          <w:tcPr>
            <w:tcW w:w="1842" w:type="pct"/>
          </w:tcPr>
          <w:p w14:paraId="27AF5924"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Scald</w:t>
            </w:r>
          </w:p>
        </w:tc>
        <w:tc>
          <w:tcPr>
            <w:tcW w:w="1316" w:type="pct"/>
            <w:vAlign w:val="center"/>
          </w:tcPr>
          <w:p w14:paraId="0CFB6FF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1228" w:type="pct"/>
            <w:vAlign w:val="center"/>
          </w:tcPr>
          <w:p w14:paraId="2502AE1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w:t>
            </w:r>
          </w:p>
        </w:tc>
        <w:tc>
          <w:tcPr>
            <w:tcW w:w="614" w:type="pct"/>
            <w:vAlign w:val="center"/>
          </w:tcPr>
          <w:p w14:paraId="72DEA3D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D22080A" w14:textId="77777777" w:rsidTr="006A69C6">
        <w:tc>
          <w:tcPr>
            <w:tcW w:w="1842" w:type="pct"/>
          </w:tcPr>
          <w:p w14:paraId="7F87CD6F" w14:textId="77777777" w:rsidR="006A69C6" w:rsidRPr="00CF5F55" w:rsidRDefault="007478D4" w:rsidP="00896059">
            <w:pPr>
              <w:adjustRightInd w:val="0"/>
              <w:snapToGrid w:val="0"/>
              <w:spacing w:line="360" w:lineRule="auto"/>
              <w:ind w:firstLineChars="100" w:firstLine="240"/>
              <w:jc w:val="both"/>
              <w:rPr>
                <w:rFonts w:ascii="Book Antiqua" w:hAnsi="Book Antiqua" w:cs="宋体"/>
              </w:rPr>
            </w:pPr>
            <w:r>
              <w:rPr>
                <w:rFonts w:ascii="Book Antiqua" w:hAnsi="Book Antiqua" w:cs="宋体"/>
              </w:rPr>
              <w:t>Fire/</w:t>
            </w:r>
            <w:r>
              <w:rPr>
                <w:rFonts w:ascii="Book Antiqua" w:hAnsi="Book Antiqua" w:cs="宋体" w:hint="eastAsia"/>
                <w:lang w:eastAsia="zh-CN"/>
              </w:rPr>
              <w:t>f</w:t>
            </w:r>
            <w:r w:rsidR="006A69C6" w:rsidRPr="00CF5F55">
              <w:rPr>
                <w:rFonts w:ascii="Book Antiqua" w:hAnsi="Book Antiqua" w:cs="宋体"/>
              </w:rPr>
              <w:t>lame</w:t>
            </w:r>
          </w:p>
        </w:tc>
        <w:tc>
          <w:tcPr>
            <w:tcW w:w="1316" w:type="pct"/>
            <w:vAlign w:val="center"/>
          </w:tcPr>
          <w:p w14:paraId="17E1067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2EC2203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10</w:t>
            </w:r>
          </w:p>
        </w:tc>
        <w:tc>
          <w:tcPr>
            <w:tcW w:w="614" w:type="pct"/>
            <w:vAlign w:val="center"/>
          </w:tcPr>
          <w:p w14:paraId="685A595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4ED18FC" w14:textId="77777777" w:rsidTr="006A69C6">
        <w:tc>
          <w:tcPr>
            <w:tcW w:w="1842" w:type="pct"/>
          </w:tcPr>
          <w:p w14:paraId="4D9B52A1"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Electricity</w:t>
            </w:r>
          </w:p>
        </w:tc>
        <w:tc>
          <w:tcPr>
            <w:tcW w:w="1316" w:type="pct"/>
            <w:vAlign w:val="center"/>
          </w:tcPr>
          <w:p w14:paraId="5ABDD30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3</w:t>
            </w:r>
          </w:p>
        </w:tc>
        <w:tc>
          <w:tcPr>
            <w:tcW w:w="1228" w:type="pct"/>
            <w:vAlign w:val="center"/>
          </w:tcPr>
          <w:p w14:paraId="3F5502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w:t>
            </w:r>
          </w:p>
        </w:tc>
        <w:tc>
          <w:tcPr>
            <w:tcW w:w="614" w:type="pct"/>
            <w:vAlign w:val="center"/>
          </w:tcPr>
          <w:p w14:paraId="3B5AC966"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3160ED80" w14:textId="77777777" w:rsidTr="006A69C6">
        <w:tc>
          <w:tcPr>
            <w:tcW w:w="1842" w:type="pct"/>
          </w:tcPr>
          <w:p w14:paraId="36E4479A" w14:textId="77777777" w:rsidR="006A69C6" w:rsidRPr="00CF5F55" w:rsidRDefault="007478D4" w:rsidP="00896059">
            <w:pPr>
              <w:adjustRightInd w:val="0"/>
              <w:snapToGrid w:val="0"/>
              <w:spacing w:line="360" w:lineRule="auto"/>
              <w:ind w:firstLineChars="100" w:firstLine="240"/>
              <w:jc w:val="both"/>
              <w:rPr>
                <w:rFonts w:ascii="Book Antiqua" w:hAnsi="Book Antiqua" w:cs="宋体"/>
              </w:rPr>
            </w:pPr>
            <w:r>
              <w:rPr>
                <w:rFonts w:ascii="Book Antiqua" w:hAnsi="Book Antiqua" w:cs="宋体"/>
              </w:rPr>
              <w:t xml:space="preserve">Plastic </w:t>
            </w:r>
            <w:r>
              <w:rPr>
                <w:rFonts w:ascii="Book Antiqua" w:hAnsi="Book Antiqua" w:cs="宋体" w:hint="eastAsia"/>
                <w:lang w:eastAsia="zh-CN"/>
              </w:rPr>
              <w:t>s</w:t>
            </w:r>
            <w:r w:rsidR="006A69C6" w:rsidRPr="00CF5F55">
              <w:rPr>
                <w:rFonts w:ascii="Book Antiqua" w:hAnsi="Book Antiqua" w:cs="宋体"/>
              </w:rPr>
              <w:t>urgery</w:t>
            </w:r>
          </w:p>
        </w:tc>
        <w:tc>
          <w:tcPr>
            <w:tcW w:w="1316" w:type="pct"/>
            <w:vAlign w:val="center"/>
          </w:tcPr>
          <w:p w14:paraId="6E9BA06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1228" w:type="pct"/>
            <w:vAlign w:val="center"/>
          </w:tcPr>
          <w:p w14:paraId="636692B8"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w:t>
            </w:r>
          </w:p>
        </w:tc>
        <w:tc>
          <w:tcPr>
            <w:tcW w:w="614" w:type="pct"/>
            <w:vAlign w:val="center"/>
          </w:tcPr>
          <w:p w14:paraId="7117994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0766AA0" w14:textId="77777777" w:rsidTr="006A69C6">
        <w:tc>
          <w:tcPr>
            <w:tcW w:w="1842" w:type="pct"/>
          </w:tcPr>
          <w:p w14:paraId="6E8408C3" w14:textId="77777777" w:rsidR="006A69C6" w:rsidRPr="00CF5F55" w:rsidRDefault="006A69C6" w:rsidP="00896059">
            <w:pPr>
              <w:adjustRightInd w:val="0"/>
              <w:snapToGrid w:val="0"/>
              <w:spacing w:line="360" w:lineRule="auto"/>
              <w:jc w:val="both"/>
              <w:rPr>
                <w:rFonts w:ascii="Book Antiqua" w:hAnsi="Book Antiqua" w:cs="宋体"/>
              </w:rPr>
            </w:pPr>
            <w:bookmarkStart w:id="21" w:name="OLE_LINK27"/>
            <w:bookmarkStart w:id="22" w:name="OLE_LINK28"/>
            <w:r w:rsidRPr="00CF5F55">
              <w:rPr>
                <w:rFonts w:ascii="Book Antiqua" w:hAnsi="Book Antiqua" w:cs="宋体"/>
              </w:rPr>
              <w:t>L</w:t>
            </w:r>
            <w:r w:rsidR="007478D4">
              <w:rPr>
                <w:rFonts w:ascii="Book Antiqua" w:hAnsi="Book Antiqua" w:cs="宋体"/>
              </w:rPr>
              <w:t>ength of stay</w:t>
            </w:r>
            <w:bookmarkEnd w:id="21"/>
            <w:bookmarkEnd w:id="22"/>
            <w:r w:rsidR="007478D4">
              <w:rPr>
                <w:rFonts w:ascii="Book Antiqua" w:hAnsi="Book Antiqua" w:cs="宋体"/>
              </w:rPr>
              <w:t>, mean</w:t>
            </w:r>
            <w:bookmarkStart w:id="23" w:name="OLE_LINK22"/>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bookmarkEnd w:id="23"/>
            <w:r w:rsidR="007478D4">
              <w:rPr>
                <w:rFonts w:ascii="Book Antiqua" w:hAnsi="Book Antiqua" w:cs="宋体"/>
              </w:rPr>
              <w:t>SD (d</w:t>
            </w:r>
            <w:r w:rsidRPr="00CF5F55">
              <w:rPr>
                <w:rFonts w:ascii="Book Antiqua" w:hAnsi="Book Antiqua" w:cs="宋体"/>
              </w:rPr>
              <w:t>)</w:t>
            </w:r>
          </w:p>
        </w:tc>
        <w:tc>
          <w:tcPr>
            <w:tcW w:w="1316" w:type="pct"/>
            <w:vAlign w:val="center"/>
          </w:tcPr>
          <w:p w14:paraId="5A5102B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47.65</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44.95</w:t>
            </w:r>
          </w:p>
        </w:tc>
        <w:tc>
          <w:tcPr>
            <w:tcW w:w="1228" w:type="pct"/>
            <w:vAlign w:val="center"/>
          </w:tcPr>
          <w:p w14:paraId="70E1493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27.50</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24.75</w:t>
            </w:r>
          </w:p>
        </w:tc>
        <w:tc>
          <w:tcPr>
            <w:tcW w:w="614" w:type="pct"/>
            <w:vAlign w:val="center"/>
          </w:tcPr>
          <w:p w14:paraId="0DC1D78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0.051</w:t>
            </w:r>
          </w:p>
        </w:tc>
      </w:tr>
      <w:tr w:rsidR="006A69C6" w:rsidRPr="00CF5F55" w14:paraId="1CB927E2" w14:textId="77777777" w:rsidTr="006A69C6">
        <w:tc>
          <w:tcPr>
            <w:tcW w:w="1842" w:type="pct"/>
          </w:tcPr>
          <w:p w14:paraId="39E55D62" w14:textId="77777777" w:rsidR="006A69C6" w:rsidRPr="00CF5F55" w:rsidRDefault="006A69C6" w:rsidP="00896059">
            <w:pPr>
              <w:adjustRightInd w:val="0"/>
              <w:snapToGrid w:val="0"/>
              <w:spacing w:line="360" w:lineRule="auto"/>
              <w:jc w:val="both"/>
              <w:rPr>
                <w:rFonts w:ascii="Book Antiqua" w:hAnsi="Book Antiqua" w:cs="宋体"/>
              </w:rPr>
            </w:pPr>
            <w:bookmarkStart w:id="24" w:name="OLE_LINK23"/>
            <w:bookmarkStart w:id="25" w:name="OLE_LINK24"/>
            <w:r w:rsidRPr="00CF5F55">
              <w:rPr>
                <w:rFonts w:ascii="Book Antiqua" w:hAnsi="Book Antiqua" w:cs="宋体"/>
                <w:color w:val="000000" w:themeColor="text1"/>
              </w:rPr>
              <w:t xml:space="preserve">Rehabilitation </w:t>
            </w:r>
            <w:r w:rsidR="007478D4" w:rsidRPr="007478D4">
              <w:rPr>
                <w:rFonts w:ascii="Book Antiqua" w:hAnsi="Book Antiqua" w:cs="宋体"/>
                <w:color w:val="000000" w:themeColor="text1"/>
              </w:rPr>
              <w:t>length of stay</w:t>
            </w:r>
            <w:bookmarkEnd w:id="24"/>
            <w:bookmarkEnd w:id="25"/>
            <w:r w:rsidR="007478D4">
              <w:rPr>
                <w:rFonts w:ascii="Book Antiqua" w:hAnsi="Book Antiqua" w:cs="宋体"/>
              </w:rPr>
              <w:t>,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007478D4">
              <w:rPr>
                <w:rFonts w:ascii="Book Antiqua" w:hAnsi="Book Antiqua" w:cs="宋体"/>
              </w:rPr>
              <w:t>SD (d</w:t>
            </w:r>
            <w:r w:rsidRPr="00CF5F55">
              <w:rPr>
                <w:rFonts w:ascii="Book Antiqua" w:hAnsi="Book Antiqua" w:cs="宋体"/>
              </w:rPr>
              <w:t>)</w:t>
            </w:r>
          </w:p>
        </w:tc>
        <w:tc>
          <w:tcPr>
            <w:tcW w:w="1316" w:type="pct"/>
            <w:vAlign w:val="center"/>
          </w:tcPr>
          <w:p w14:paraId="2F3C499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17.96</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25.24</w:t>
            </w:r>
          </w:p>
        </w:tc>
        <w:tc>
          <w:tcPr>
            <w:tcW w:w="1228" w:type="pct"/>
            <w:vAlign w:val="center"/>
          </w:tcPr>
          <w:p w14:paraId="36E059F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22.19</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18.65</w:t>
            </w:r>
          </w:p>
        </w:tc>
        <w:tc>
          <w:tcPr>
            <w:tcW w:w="614" w:type="pct"/>
            <w:vAlign w:val="center"/>
          </w:tcPr>
          <w:p w14:paraId="57E8E57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0.495</w:t>
            </w:r>
          </w:p>
        </w:tc>
      </w:tr>
      <w:tr w:rsidR="006A69C6" w:rsidRPr="00CF5F55" w14:paraId="26010980" w14:textId="77777777" w:rsidTr="006A69C6">
        <w:tc>
          <w:tcPr>
            <w:tcW w:w="1842" w:type="pct"/>
          </w:tcPr>
          <w:p w14:paraId="063BCE6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color w:val="000000" w:themeColor="text1"/>
              </w:rPr>
              <w:t>time post injury of Rehabilitation</w:t>
            </w:r>
            <w:r w:rsidR="007478D4">
              <w:rPr>
                <w:rFonts w:ascii="Book Antiqua" w:hAnsi="Book Antiqua" w:cs="宋体"/>
              </w:rPr>
              <w:t>, mean</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 xml:space="preserve">SD </w:t>
            </w:r>
            <w:r w:rsidR="007478D4">
              <w:rPr>
                <w:rFonts w:ascii="Book Antiqua" w:hAnsi="Book Antiqua" w:cs="宋体"/>
                <w:color w:val="000000" w:themeColor="text1"/>
              </w:rPr>
              <w:t>(d</w:t>
            </w:r>
            <w:r w:rsidRPr="00CF5F55">
              <w:rPr>
                <w:rFonts w:ascii="Book Antiqua" w:hAnsi="Book Antiqua" w:cs="宋体"/>
                <w:color w:val="000000" w:themeColor="text1"/>
              </w:rPr>
              <w:t>)</w:t>
            </w:r>
          </w:p>
        </w:tc>
        <w:tc>
          <w:tcPr>
            <w:tcW w:w="1316" w:type="pct"/>
            <w:vAlign w:val="center"/>
          </w:tcPr>
          <w:p w14:paraId="3F6A6CA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17.62</w:t>
            </w:r>
            <w:r w:rsidRPr="00CF5F55">
              <w:rPr>
                <w:rFonts w:ascii="Book Antiqua" w:hAnsi="Book Antiqua" w:cs="宋体"/>
                <w:u w:val="single"/>
              </w:rPr>
              <w:t>+</w:t>
            </w:r>
            <w:r w:rsidRPr="00CF5F55">
              <w:rPr>
                <w:rFonts w:ascii="Book Antiqua" w:hAnsi="Book Antiqua" w:cs="宋体"/>
              </w:rPr>
              <w:t>5.09</w:t>
            </w:r>
          </w:p>
        </w:tc>
        <w:tc>
          <w:tcPr>
            <w:tcW w:w="1228" w:type="pct"/>
            <w:vAlign w:val="center"/>
          </w:tcPr>
          <w:p w14:paraId="70D7530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107.58</w:t>
            </w:r>
            <w:r w:rsidR="007478D4">
              <w:rPr>
                <w:rFonts w:ascii="Book Antiqua" w:hAnsi="Book Antiqua" w:cs="宋体" w:hint="eastAsia"/>
                <w:lang w:eastAsia="zh-CN"/>
              </w:rPr>
              <w:t xml:space="preserve"> </w:t>
            </w:r>
            <w:r w:rsidR="007478D4">
              <w:rPr>
                <w:rFonts w:ascii="Book Antiqua" w:hAnsi="Book Antiqua" w:cs="宋体"/>
                <w:lang w:eastAsia="zh-CN"/>
              </w:rPr>
              <w:t>±</w:t>
            </w:r>
            <w:r w:rsidR="007478D4">
              <w:rPr>
                <w:rFonts w:ascii="Book Antiqua" w:hAnsi="Book Antiqua" w:cs="宋体" w:hint="eastAsia"/>
                <w:lang w:eastAsia="zh-CN"/>
              </w:rPr>
              <w:t xml:space="preserve"> </w:t>
            </w:r>
            <w:r w:rsidRPr="00CF5F55">
              <w:rPr>
                <w:rFonts w:ascii="Book Antiqua" w:hAnsi="Book Antiqua" w:cs="宋体"/>
              </w:rPr>
              <w:t>62.18</w:t>
            </w:r>
          </w:p>
        </w:tc>
        <w:tc>
          <w:tcPr>
            <w:tcW w:w="614" w:type="pct"/>
            <w:vAlign w:val="center"/>
          </w:tcPr>
          <w:p w14:paraId="0F9A1AC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0.000</w:t>
            </w:r>
          </w:p>
        </w:tc>
      </w:tr>
      <w:tr w:rsidR="006A69C6" w:rsidRPr="00CF5F55" w14:paraId="15C1E7E8" w14:textId="77777777" w:rsidTr="006A69C6">
        <w:tc>
          <w:tcPr>
            <w:tcW w:w="1842" w:type="pct"/>
          </w:tcPr>
          <w:p w14:paraId="10D62D7F" w14:textId="77777777" w:rsidR="006A69C6" w:rsidRPr="00CF5F55" w:rsidRDefault="006A69C6" w:rsidP="00896059">
            <w:pPr>
              <w:adjustRightInd w:val="0"/>
              <w:snapToGrid w:val="0"/>
              <w:spacing w:line="360" w:lineRule="auto"/>
              <w:jc w:val="both"/>
              <w:rPr>
                <w:rFonts w:ascii="Book Antiqua" w:hAnsi="Book Antiqua" w:cs="宋体"/>
                <w:color w:val="000000" w:themeColor="text1"/>
              </w:rPr>
            </w:pPr>
            <w:r w:rsidRPr="00CF5F55">
              <w:rPr>
                <w:rFonts w:ascii="Book Antiqua" w:hAnsi="Book Antiqua" w:cs="宋体"/>
                <w:color w:val="000000" w:themeColor="text1"/>
              </w:rPr>
              <w:t>Education level of parents</w:t>
            </w:r>
          </w:p>
        </w:tc>
        <w:tc>
          <w:tcPr>
            <w:tcW w:w="1316" w:type="pct"/>
            <w:vAlign w:val="center"/>
          </w:tcPr>
          <w:p w14:paraId="039C2B3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1933B5A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6FCC901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0.659</w:t>
            </w:r>
          </w:p>
        </w:tc>
      </w:tr>
      <w:tr w:rsidR="006A69C6" w:rsidRPr="00CF5F55" w14:paraId="5D05F8D8" w14:textId="77777777" w:rsidTr="006A69C6">
        <w:tc>
          <w:tcPr>
            <w:tcW w:w="1842" w:type="pct"/>
          </w:tcPr>
          <w:p w14:paraId="4AEA5F76"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 xml:space="preserve">Primary school </w:t>
            </w:r>
          </w:p>
        </w:tc>
        <w:tc>
          <w:tcPr>
            <w:tcW w:w="1316" w:type="pct"/>
            <w:vAlign w:val="center"/>
          </w:tcPr>
          <w:p w14:paraId="1C5D03D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37691E0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7</w:t>
            </w:r>
          </w:p>
        </w:tc>
        <w:tc>
          <w:tcPr>
            <w:tcW w:w="614" w:type="pct"/>
            <w:vAlign w:val="center"/>
          </w:tcPr>
          <w:p w14:paraId="56B0F077"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4542987C" w14:textId="77777777" w:rsidTr="006A69C6">
        <w:tc>
          <w:tcPr>
            <w:tcW w:w="1842" w:type="pct"/>
          </w:tcPr>
          <w:p w14:paraId="49285AB9"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Middle school</w:t>
            </w:r>
          </w:p>
        </w:tc>
        <w:tc>
          <w:tcPr>
            <w:tcW w:w="1316" w:type="pct"/>
            <w:vAlign w:val="center"/>
          </w:tcPr>
          <w:p w14:paraId="2C2D4665"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16</w:t>
            </w:r>
          </w:p>
        </w:tc>
        <w:tc>
          <w:tcPr>
            <w:tcW w:w="1228" w:type="pct"/>
            <w:vAlign w:val="center"/>
          </w:tcPr>
          <w:p w14:paraId="5FF26CB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16</w:t>
            </w:r>
          </w:p>
        </w:tc>
        <w:tc>
          <w:tcPr>
            <w:tcW w:w="614" w:type="pct"/>
            <w:vAlign w:val="center"/>
          </w:tcPr>
          <w:p w14:paraId="7241115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21BB2812" w14:textId="77777777" w:rsidTr="006A69C6">
        <w:tc>
          <w:tcPr>
            <w:tcW w:w="1842" w:type="pct"/>
          </w:tcPr>
          <w:p w14:paraId="26E0A64A"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college</w:t>
            </w:r>
          </w:p>
        </w:tc>
        <w:tc>
          <w:tcPr>
            <w:tcW w:w="1316" w:type="pct"/>
            <w:vAlign w:val="center"/>
          </w:tcPr>
          <w:p w14:paraId="1358252D"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5</w:t>
            </w:r>
          </w:p>
        </w:tc>
        <w:tc>
          <w:tcPr>
            <w:tcW w:w="1228" w:type="pct"/>
            <w:vAlign w:val="center"/>
          </w:tcPr>
          <w:p w14:paraId="3796DCF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3</w:t>
            </w:r>
          </w:p>
        </w:tc>
        <w:tc>
          <w:tcPr>
            <w:tcW w:w="614" w:type="pct"/>
            <w:vAlign w:val="center"/>
          </w:tcPr>
          <w:p w14:paraId="31A8546A"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4F0935B6" w14:textId="77777777" w:rsidTr="006A69C6">
        <w:tc>
          <w:tcPr>
            <w:tcW w:w="1842" w:type="pct"/>
          </w:tcPr>
          <w:p w14:paraId="23FD11E8" w14:textId="77777777" w:rsidR="006A69C6" w:rsidRPr="00CF5F55" w:rsidRDefault="006A69C6" w:rsidP="00896059">
            <w:pPr>
              <w:adjustRightInd w:val="0"/>
              <w:snapToGrid w:val="0"/>
              <w:spacing w:line="360" w:lineRule="auto"/>
              <w:jc w:val="both"/>
              <w:rPr>
                <w:rFonts w:ascii="Book Antiqua" w:hAnsi="Book Antiqua" w:cs="宋体"/>
                <w:color w:val="000000" w:themeColor="text1"/>
              </w:rPr>
            </w:pPr>
            <w:r w:rsidRPr="00CF5F55">
              <w:rPr>
                <w:rFonts w:ascii="Book Antiqua" w:hAnsi="Book Antiqua" w:cs="宋体"/>
                <w:color w:val="000000" w:themeColor="text1"/>
              </w:rPr>
              <w:t xml:space="preserve">Live </w:t>
            </w:r>
          </w:p>
        </w:tc>
        <w:tc>
          <w:tcPr>
            <w:tcW w:w="1316" w:type="pct"/>
            <w:vAlign w:val="center"/>
          </w:tcPr>
          <w:p w14:paraId="3EA4C32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1228" w:type="pct"/>
            <w:vAlign w:val="center"/>
          </w:tcPr>
          <w:p w14:paraId="51E083A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c>
          <w:tcPr>
            <w:tcW w:w="614" w:type="pct"/>
            <w:vAlign w:val="center"/>
          </w:tcPr>
          <w:p w14:paraId="2D2712C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0.358</w:t>
            </w:r>
          </w:p>
        </w:tc>
      </w:tr>
      <w:tr w:rsidR="006A69C6" w:rsidRPr="00CF5F55" w14:paraId="27608481" w14:textId="77777777" w:rsidTr="006A69C6">
        <w:tc>
          <w:tcPr>
            <w:tcW w:w="1842" w:type="pct"/>
          </w:tcPr>
          <w:p w14:paraId="2F5E6EE5"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Urban</w:t>
            </w:r>
          </w:p>
        </w:tc>
        <w:tc>
          <w:tcPr>
            <w:tcW w:w="1316" w:type="pct"/>
            <w:vAlign w:val="center"/>
          </w:tcPr>
          <w:p w14:paraId="54D1109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6</w:t>
            </w:r>
          </w:p>
        </w:tc>
        <w:tc>
          <w:tcPr>
            <w:tcW w:w="1228" w:type="pct"/>
            <w:vAlign w:val="center"/>
          </w:tcPr>
          <w:p w14:paraId="73777DE6"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w:t>
            </w:r>
          </w:p>
        </w:tc>
        <w:tc>
          <w:tcPr>
            <w:tcW w:w="614" w:type="pct"/>
            <w:vAlign w:val="center"/>
          </w:tcPr>
          <w:p w14:paraId="4A25CE1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r w:rsidR="006A69C6" w:rsidRPr="00CF5F55" w14:paraId="668B3A8B" w14:textId="77777777" w:rsidTr="006A69C6">
        <w:tc>
          <w:tcPr>
            <w:tcW w:w="1842" w:type="pct"/>
          </w:tcPr>
          <w:p w14:paraId="3CC80029" w14:textId="77777777" w:rsidR="006A69C6" w:rsidRPr="00CF5F55" w:rsidRDefault="006A69C6" w:rsidP="00896059">
            <w:pPr>
              <w:adjustRightInd w:val="0"/>
              <w:snapToGrid w:val="0"/>
              <w:spacing w:line="360" w:lineRule="auto"/>
              <w:ind w:firstLineChars="100" w:firstLine="240"/>
              <w:jc w:val="both"/>
              <w:rPr>
                <w:rFonts w:ascii="Book Antiqua" w:hAnsi="Book Antiqua" w:cs="宋体"/>
              </w:rPr>
            </w:pPr>
            <w:r w:rsidRPr="00CF5F55">
              <w:rPr>
                <w:rFonts w:ascii="Book Antiqua" w:hAnsi="Book Antiqua" w:cs="宋体"/>
              </w:rPr>
              <w:t>Suburban</w:t>
            </w:r>
          </w:p>
        </w:tc>
        <w:tc>
          <w:tcPr>
            <w:tcW w:w="1316" w:type="pct"/>
            <w:vAlign w:val="center"/>
          </w:tcPr>
          <w:p w14:paraId="5FBB00A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20</w:t>
            </w:r>
          </w:p>
        </w:tc>
        <w:tc>
          <w:tcPr>
            <w:tcW w:w="1228" w:type="pct"/>
            <w:vAlign w:val="center"/>
          </w:tcPr>
          <w:p w14:paraId="2416009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17</w:t>
            </w:r>
          </w:p>
        </w:tc>
        <w:tc>
          <w:tcPr>
            <w:tcW w:w="614" w:type="pct"/>
            <w:vAlign w:val="center"/>
          </w:tcPr>
          <w:p w14:paraId="7B221BA3"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bl>
    <w:p w14:paraId="0651C9EE" w14:textId="77777777" w:rsidR="006A69C6" w:rsidRPr="00CD0F92" w:rsidRDefault="006A69C6" w:rsidP="006A69C6">
      <w:pPr>
        <w:adjustRightInd w:val="0"/>
        <w:snapToGrid w:val="0"/>
        <w:spacing w:line="360" w:lineRule="auto"/>
        <w:jc w:val="both"/>
        <w:rPr>
          <w:rFonts w:ascii="Book Antiqua" w:hAnsi="Book Antiqua"/>
          <w:b/>
          <w:lang w:eastAsia="zh-CN"/>
        </w:rPr>
      </w:pPr>
      <w:r w:rsidRPr="00CF5F55">
        <w:rPr>
          <w:rFonts w:ascii="Book Antiqua" w:hAnsi="Book Antiqua"/>
        </w:rPr>
        <w:br w:type="page"/>
      </w:r>
      <w:r w:rsidRPr="00CD0F92">
        <w:rPr>
          <w:rFonts w:ascii="Book Antiqua" w:hAnsi="Book Antiqua" w:cs="宋体"/>
          <w:b/>
          <w:color w:val="000000" w:themeColor="text1"/>
        </w:rPr>
        <w:lastRenderedPageBreak/>
        <w:t>T</w:t>
      </w:r>
      <w:r w:rsidR="00CD0F92" w:rsidRPr="00CD0F92">
        <w:rPr>
          <w:rFonts w:ascii="Book Antiqua" w:hAnsi="Book Antiqua" w:cs="宋体"/>
          <w:b/>
          <w:color w:val="000000" w:themeColor="text1"/>
        </w:rPr>
        <w:t>able</w:t>
      </w:r>
      <w:r w:rsidR="00CD0F92" w:rsidRPr="00CD0F92">
        <w:rPr>
          <w:rFonts w:ascii="Book Antiqua" w:hAnsi="Book Antiqua" w:cs="宋体" w:hint="eastAsia"/>
          <w:b/>
          <w:color w:val="000000" w:themeColor="text1"/>
          <w:lang w:eastAsia="zh-CN"/>
        </w:rPr>
        <w:t xml:space="preserve"> </w:t>
      </w:r>
      <w:r w:rsidR="00CD0F92" w:rsidRPr="00CD0F92">
        <w:rPr>
          <w:rFonts w:ascii="Book Antiqua" w:hAnsi="Book Antiqua" w:cs="宋体"/>
          <w:b/>
          <w:color w:val="000000" w:themeColor="text1"/>
        </w:rPr>
        <w:t>2</w:t>
      </w:r>
      <w:r w:rsidRPr="00CD0F92">
        <w:rPr>
          <w:rFonts w:ascii="Book Antiqua" w:hAnsi="Book Antiqua" w:cs="宋体"/>
          <w:b/>
          <w:color w:val="000000" w:themeColor="text1"/>
        </w:rPr>
        <w:t xml:space="preserve"> Severity of total active range of motion limitation by hand joint muscle action before rehabilitation therapy</w:t>
      </w:r>
    </w:p>
    <w:tbl>
      <w:tblPr>
        <w:tblStyle w:val="a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262"/>
        <w:gridCol w:w="899"/>
        <w:gridCol w:w="1176"/>
        <w:gridCol w:w="1246"/>
        <w:gridCol w:w="987"/>
        <w:gridCol w:w="790"/>
      </w:tblGrid>
      <w:tr w:rsidR="00F56B79" w:rsidRPr="00CD0F92" w14:paraId="11D5F49F" w14:textId="77777777" w:rsidTr="00F56B79">
        <w:tc>
          <w:tcPr>
            <w:tcW w:w="2277" w:type="pct"/>
            <w:tcBorders>
              <w:bottom w:val="single" w:sz="4" w:space="0" w:color="auto"/>
            </w:tcBorders>
          </w:tcPr>
          <w:p w14:paraId="0ABC645D"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Groups</w:t>
            </w:r>
          </w:p>
        </w:tc>
        <w:tc>
          <w:tcPr>
            <w:tcW w:w="481" w:type="pct"/>
            <w:tcBorders>
              <w:bottom w:val="single" w:sz="4" w:space="0" w:color="auto"/>
            </w:tcBorders>
          </w:tcPr>
          <w:p w14:paraId="78630066"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eastAsia="宋体" w:hAnsi="Book Antiqua"/>
                <w:b/>
              </w:rPr>
              <w:t>≤</w:t>
            </w:r>
            <w:r w:rsidR="00CD0F92" w:rsidRPr="00CD0F92">
              <w:rPr>
                <w:rFonts w:ascii="Book Antiqua" w:eastAsia="宋体" w:hAnsi="Book Antiqua" w:hint="eastAsia"/>
                <w:b/>
              </w:rPr>
              <w:t xml:space="preserve"> </w:t>
            </w:r>
            <w:r w:rsidRPr="00CD0F92">
              <w:rPr>
                <w:rFonts w:ascii="Book Antiqua" w:hAnsi="Book Antiqua"/>
                <w:b/>
              </w:rPr>
              <w:t>25%</w:t>
            </w:r>
          </w:p>
        </w:tc>
        <w:tc>
          <w:tcPr>
            <w:tcW w:w="629" w:type="pct"/>
            <w:tcBorders>
              <w:bottom w:val="single" w:sz="4" w:space="0" w:color="auto"/>
            </w:tcBorders>
          </w:tcPr>
          <w:p w14:paraId="0913473D"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25%-50%</w:t>
            </w:r>
          </w:p>
        </w:tc>
        <w:tc>
          <w:tcPr>
            <w:tcW w:w="666" w:type="pct"/>
            <w:tcBorders>
              <w:bottom w:val="single" w:sz="4" w:space="0" w:color="auto"/>
            </w:tcBorders>
          </w:tcPr>
          <w:p w14:paraId="43A09E24"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50%-75%</w:t>
            </w:r>
          </w:p>
        </w:tc>
        <w:tc>
          <w:tcPr>
            <w:tcW w:w="528" w:type="pct"/>
            <w:tcBorders>
              <w:bottom w:val="single" w:sz="4" w:space="0" w:color="auto"/>
            </w:tcBorders>
          </w:tcPr>
          <w:p w14:paraId="03DFA0A6"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&gt;</w:t>
            </w:r>
            <w:r w:rsidR="00CD0F92" w:rsidRPr="00CD0F92">
              <w:rPr>
                <w:rFonts w:ascii="Book Antiqua" w:hAnsi="Book Antiqua" w:hint="eastAsia"/>
                <w:b/>
              </w:rPr>
              <w:t xml:space="preserve"> </w:t>
            </w:r>
            <w:r w:rsidRPr="00CD0F92">
              <w:rPr>
                <w:rFonts w:ascii="Book Antiqua" w:hAnsi="Book Antiqua"/>
                <w:b/>
              </w:rPr>
              <w:t>75%</w:t>
            </w:r>
          </w:p>
        </w:tc>
        <w:tc>
          <w:tcPr>
            <w:tcW w:w="418" w:type="pct"/>
            <w:tcBorders>
              <w:bottom w:val="single" w:sz="4" w:space="0" w:color="auto"/>
            </w:tcBorders>
          </w:tcPr>
          <w:p w14:paraId="3522C46A" w14:textId="77777777" w:rsidR="006A69C6" w:rsidRPr="00CD0F92" w:rsidRDefault="006A69C6" w:rsidP="00CD0F92">
            <w:pPr>
              <w:adjustRightInd w:val="0"/>
              <w:snapToGrid w:val="0"/>
              <w:spacing w:line="360" w:lineRule="auto"/>
              <w:jc w:val="both"/>
              <w:rPr>
                <w:rFonts w:ascii="Book Antiqua" w:hAnsi="Book Antiqua"/>
                <w:b/>
              </w:rPr>
            </w:pPr>
            <w:r w:rsidRPr="00CD0F92">
              <w:rPr>
                <w:rFonts w:ascii="Book Antiqua" w:hAnsi="Book Antiqua"/>
                <w:b/>
              </w:rPr>
              <w:t>Total</w:t>
            </w:r>
          </w:p>
        </w:tc>
      </w:tr>
      <w:tr w:rsidR="00F56B79" w:rsidRPr="00CF5F55" w14:paraId="79A5DC52" w14:textId="77777777" w:rsidTr="00F56B79">
        <w:tc>
          <w:tcPr>
            <w:tcW w:w="2277" w:type="pct"/>
            <w:tcBorders>
              <w:bottom w:val="nil"/>
            </w:tcBorders>
          </w:tcPr>
          <w:p w14:paraId="581630A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P</w:t>
            </w:r>
            <w:r w:rsidR="00CD0F92">
              <w:rPr>
                <w:rFonts w:ascii="Book Antiqua" w:hAnsi="Book Antiqua"/>
              </w:rPr>
              <w:t xml:space="preserve">atients within 1 </w:t>
            </w:r>
            <w:proofErr w:type="spellStart"/>
            <w:r w:rsidR="00CD0F92">
              <w:rPr>
                <w:rFonts w:ascii="Book Antiqua" w:hAnsi="Book Antiqua"/>
              </w:rPr>
              <w:t>mo</w:t>
            </w:r>
            <w:proofErr w:type="spellEnd"/>
            <w:r w:rsidRPr="00CF5F55">
              <w:rPr>
                <w:rFonts w:ascii="Book Antiqua" w:hAnsi="Book Antiqua"/>
              </w:rPr>
              <w:t xml:space="preserve"> after injury</w:t>
            </w:r>
          </w:p>
        </w:tc>
        <w:tc>
          <w:tcPr>
            <w:tcW w:w="481" w:type="pct"/>
            <w:tcBorders>
              <w:bottom w:val="nil"/>
            </w:tcBorders>
          </w:tcPr>
          <w:p w14:paraId="66548B8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4</w:t>
            </w:r>
          </w:p>
        </w:tc>
        <w:tc>
          <w:tcPr>
            <w:tcW w:w="629" w:type="pct"/>
            <w:tcBorders>
              <w:bottom w:val="nil"/>
            </w:tcBorders>
          </w:tcPr>
          <w:p w14:paraId="547950E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9</w:t>
            </w:r>
          </w:p>
        </w:tc>
        <w:tc>
          <w:tcPr>
            <w:tcW w:w="666" w:type="pct"/>
            <w:tcBorders>
              <w:bottom w:val="nil"/>
            </w:tcBorders>
          </w:tcPr>
          <w:p w14:paraId="4D214A64"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528" w:type="pct"/>
            <w:tcBorders>
              <w:bottom w:val="nil"/>
            </w:tcBorders>
          </w:tcPr>
          <w:p w14:paraId="112FB91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8</w:t>
            </w:r>
          </w:p>
        </w:tc>
        <w:tc>
          <w:tcPr>
            <w:tcW w:w="418" w:type="pct"/>
            <w:tcBorders>
              <w:bottom w:val="nil"/>
            </w:tcBorders>
          </w:tcPr>
          <w:p w14:paraId="6EDB99BD"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26</w:t>
            </w:r>
          </w:p>
        </w:tc>
      </w:tr>
      <w:tr w:rsidR="00F56B79" w:rsidRPr="00CF5F55" w14:paraId="7D4739F4" w14:textId="77777777" w:rsidTr="00F56B79">
        <w:tc>
          <w:tcPr>
            <w:tcW w:w="2277" w:type="pct"/>
            <w:tcBorders>
              <w:top w:val="nil"/>
              <w:bottom w:val="nil"/>
            </w:tcBorders>
          </w:tcPr>
          <w:p w14:paraId="6B022EF2"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Patients with more than 1 month after injury</w:t>
            </w:r>
          </w:p>
        </w:tc>
        <w:tc>
          <w:tcPr>
            <w:tcW w:w="481" w:type="pct"/>
            <w:tcBorders>
              <w:top w:val="nil"/>
              <w:bottom w:val="nil"/>
            </w:tcBorders>
          </w:tcPr>
          <w:p w14:paraId="4DCFEF2D"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12</w:t>
            </w:r>
          </w:p>
        </w:tc>
        <w:tc>
          <w:tcPr>
            <w:tcW w:w="629" w:type="pct"/>
            <w:tcBorders>
              <w:top w:val="nil"/>
              <w:bottom w:val="nil"/>
            </w:tcBorders>
          </w:tcPr>
          <w:p w14:paraId="3D177587"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4</w:t>
            </w:r>
          </w:p>
        </w:tc>
        <w:tc>
          <w:tcPr>
            <w:tcW w:w="666" w:type="pct"/>
            <w:tcBorders>
              <w:top w:val="nil"/>
              <w:bottom w:val="nil"/>
            </w:tcBorders>
          </w:tcPr>
          <w:p w14:paraId="48049043"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528" w:type="pct"/>
            <w:tcBorders>
              <w:top w:val="nil"/>
              <w:bottom w:val="nil"/>
            </w:tcBorders>
          </w:tcPr>
          <w:p w14:paraId="721F3A78"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w:t>
            </w:r>
          </w:p>
        </w:tc>
        <w:tc>
          <w:tcPr>
            <w:tcW w:w="418" w:type="pct"/>
            <w:tcBorders>
              <w:top w:val="nil"/>
              <w:bottom w:val="nil"/>
            </w:tcBorders>
          </w:tcPr>
          <w:p w14:paraId="33130F85"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26</w:t>
            </w:r>
          </w:p>
        </w:tc>
      </w:tr>
      <w:tr w:rsidR="00F56B79" w:rsidRPr="00CF5F55" w14:paraId="77DB16BA" w14:textId="77777777" w:rsidTr="00F56B79">
        <w:tc>
          <w:tcPr>
            <w:tcW w:w="2277" w:type="pct"/>
            <w:tcBorders>
              <w:top w:val="nil"/>
            </w:tcBorders>
          </w:tcPr>
          <w:p w14:paraId="30874146"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 xml:space="preserve">Total </w:t>
            </w:r>
          </w:p>
        </w:tc>
        <w:tc>
          <w:tcPr>
            <w:tcW w:w="481" w:type="pct"/>
            <w:tcBorders>
              <w:top w:val="nil"/>
            </w:tcBorders>
          </w:tcPr>
          <w:p w14:paraId="4FDFE92E"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16</w:t>
            </w:r>
          </w:p>
        </w:tc>
        <w:tc>
          <w:tcPr>
            <w:tcW w:w="629" w:type="pct"/>
            <w:tcBorders>
              <w:top w:val="nil"/>
            </w:tcBorders>
          </w:tcPr>
          <w:p w14:paraId="5C015FE1"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13</w:t>
            </w:r>
          </w:p>
        </w:tc>
        <w:tc>
          <w:tcPr>
            <w:tcW w:w="666" w:type="pct"/>
            <w:tcBorders>
              <w:top w:val="nil"/>
            </w:tcBorders>
          </w:tcPr>
          <w:p w14:paraId="3BC8103B"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10</w:t>
            </w:r>
          </w:p>
        </w:tc>
        <w:tc>
          <w:tcPr>
            <w:tcW w:w="528" w:type="pct"/>
            <w:tcBorders>
              <w:top w:val="nil"/>
            </w:tcBorders>
          </w:tcPr>
          <w:p w14:paraId="05238AF1"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13</w:t>
            </w:r>
          </w:p>
        </w:tc>
        <w:tc>
          <w:tcPr>
            <w:tcW w:w="418" w:type="pct"/>
            <w:tcBorders>
              <w:top w:val="nil"/>
            </w:tcBorders>
          </w:tcPr>
          <w:p w14:paraId="3F95FB6B" w14:textId="77777777" w:rsidR="006A69C6" w:rsidRPr="00CF5F55" w:rsidRDefault="006A69C6" w:rsidP="00CD0F92">
            <w:pPr>
              <w:adjustRightInd w:val="0"/>
              <w:snapToGrid w:val="0"/>
              <w:spacing w:line="360" w:lineRule="auto"/>
              <w:jc w:val="both"/>
              <w:rPr>
                <w:rFonts w:ascii="Book Antiqua" w:hAnsi="Book Antiqua"/>
              </w:rPr>
            </w:pPr>
            <w:r w:rsidRPr="00CF5F55">
              <w:rPr>
                <w:rFonts w:ascii="Book Antiqua" w:hAnsi="Book Antiqua"/>
              </w:rPr>
              <w:t>52</w:t>
            </w:r>
          </w:p>
        </w:tc>
      </w:tr>
    </w:tbl>
    <w:p w14:paraId="2B03DC20" w14:textId="77777777" w:rsidR="006A69C6" w:rsidRPr="00CD0F92" w:rsidRDefault="006A69C6" w:rsidP="006A69C6">
      <w:pPr>
        <w:adjustRightInd w:val="0"/>
        <w:snapToGrid w:val="0"/>
        <w:spacing w:line="360" w:lineRule="auto"/>
        <w:jc w:val="both"/>
        <w:rPr>
          <w:rFonts w:ascii="Book Antiqua" w:hAnsi="Book Antiqua"/>
          <w:lang w:eastAsia="zh-CN"/>
        </w:rPr>
      </w:pPr>
      <w:r w:rsidRPr="00CD0F92">
        <w:rPr>
          <w:rFonts w:ascii="Book Antiqua" w:hAnsi="Book Antiqua"/>
          <w:i/>
        </w:rPr>
        <w:t>P</w:t>
      </w:r>
      <w:r w:rsidR="00CD0F92">
        <w:rPr>
          <w:rFonts w:ascii="Book Antiqua" w:hAnsi="Book Antiqua" w:hint="eastAsia"/>
          <w:lang w:eastAsia="zh-CN"/>
        </w:rPr>
        <w:t xml:space="preserve"> </w:t>
      </w:r>
      <w:r w:rsidRPr="00CF5F55">
        <w:rPr>
          <w:rFonts w:ascii="Book Antiqua" w:hAnsi="Book Antiqua"/>
        </w:rPr>
        <w:t>=</w:t>
      </w:r>
      <w:r w:rsidR="00CD0F92">
        <w:rPr>
          <w:rFonts w:ascii="Book Antiqua" w:hAnsi="Book Antiqua" w:hint="eastAsia"/>
          <w:lang w:eastAsia="zh-CN"/>
        </w:rPr>
        <w:t xml:space="preserve"> </w:t>
      </w:r>
      <w:r w:rsidRPr="00CF5F55">
        <w:rPr>
          <w:rFonts w:ascii="Book Antiqua" w:hAnsi="Book Antiqua"/>
        </w:rPr>
        <w:t>0.085</w:t>
      </w:r>
      <w:r w:rsidR="00CD0F92">
        <w:rPr>
          <w:rFonts w:ascii="Book Antiqua" w:hAnsi="Book Antiqua" w:hint="eastAsia"/>
          <w:lang w:eastAsia="zh-CN"/>
        </w:rPr>
        <w:t>.</w:t>
      </w:r>
    </w:p>
    <w:p w14:paraId="4E208985" w14:textId="77777777" w:rsidR="006A69C6" w:rsidRPr="00B93873" w:rsidRDefault="006A69C6" w:rsidP="006A69C6">
      <w:pPr>
        <w:adjustRightInd w:val="0"/>
        <w:snapToGrid w:val="0"/>
        <w:spacing w:line="360" w:lineRule="auto"/>
        <w:jc w:val="both"/>
        <w:rPr>
          <w:rFonts w:ascii="Book Antiqua" w:hAnsi="Book Antiqua" w:cs="宋体"/>
          <w:b/>
          <w:lang w:eastAsia="zh-CN"/>
        </w:rPr>
      </w:pPr>
      <w:r w:rsidRPr="00CF5F55">
        <w:rPr>
          <w:rFonts w:ascii="Book Antiqua" w:hAnsi="Book Antiqua" w:cs="宋体"/>
        </w:rPr>
        <w:br w:type="page"/>
      </w:r>
      <w:r w:rsidRPr="00B93873">
        <w:rPr>
          <w:rFonts w:ascii="Book Antiqua" w:hAnsi="Book Antiqua" w:cs="宋体"/>
          <w:b/>
        </w:rPr>
        <w:lastRenderedPageBreak/>
        <w:t>Table</w:t>
      </w:r>
      <w:r w:rsidR="003D2DB8" w:rsidRPr="00B93873">
        <w:rPr>
          <w:rFonts w:ascii="Book Antiqua" w:hAnsi="Book Antiqua" w:cs="宋体" w:hint="eastAsia"/>
          <w:b/>
          <w:lang w:eastAsia="zh-CN"/>
        </w:rPr>
        <w:t xml:space="preserve"> </w:t>
      </w:r>
      <w:r w:rsidRPr="00B93873">
        <w:rPr>
          <w:rFonts w:ascii="Book Antiqua" w:hAnsi="Book Antiqua" w:cs="宋体"/>
          <w:b/>
        </w:rPr>
        <w:t>3 Total active</w:t>
      </w:r>
      <w:r w:rsidRPr="00B93873">
        <w:rPr>
          <w:rFonts w:ascii="Book Antiqua" w:hAnsi="Book Antiqua" w:cs="宋体"/>
          <w:b/>
          <w:color w:val="000000" w:themeColor="text1"/>
        </w:rPr>
        <w:t xml:space="preserve"> range of motion of metacarpophalangeal point, proximal interphalangeal point and distal interphalangeal point</w:t>
      </w:r>
    </w:p>
    <w:tbl>
      <w:tblPr>
        <w:tblW w:w="5000" w:type="pct"/>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175"/>
        <w:gridCol w:w="2508"/>
        <w:gridCol w:w="2507"/>
        <w:gridCol w:w="1170"/>
      </w:tblGrid>
      <w:tr w:rsidR="006A69C6" w:rsidRPr="00B93873" w14:paraId="37E05017" w14:textId="77777777" w:rsidTr="00B93873">
        <w:tc>
          <w:tcPr>
            <w:tcW w:w="1696" w:type="pct"/>
            <w:tcBorders>
              <w:bottom w:val="single" w:sz="4" w:space="0" w:color="auto"/>
              <w:right w:val="nil"/>
            </w:tcBorders>
            <w:vAlign w:val="center"/>
          </w:tcPr>
          <w:p w14:paraId="5148A19C"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B93873">
              <w:rPr>
                <w:rFonts w:ascii="Book Antiqua" w:hAnsi="Book Antiqua" w:cs="宋体"/>
                <w:b/>
              </w:rPr>
              <w:t>Groups</w:t>
            </w:r>
          </w:p>
        </w:tc>
        <w:tc>
          <w:tcPr>
            <w:tcW w:w="1340" w:type="pct"/>
            <w:tcBorders>
              <w:left w:val="nil"/>
              <w:bottom w:val="single" w:sz="4" w:space="0" w:color="auto"/>
              <w:right w:val="nil"/>
            </w:tcBorders>
            <w:vAlign w:val="center"/>
          </w:tcPr>
          <w:p w14:paraId="6A6CC5E5"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B93873">
              <w:rPr>
                <w:rFonts w:ascii="Book Antiqua" w:hAnsi="Book Antiqua" w:cs="宋体"/>
                <w:b/>
              </w:rPr>
              <w:t xml:space="preserve">Within 1 </w:t>
            </w:r>
            <w:proofErr w:type="spellStart"/>
            <w:r w:rsidRPr="00B93873">
              <w:rPr>
                <w:rFonts w:ascii="Book Antiqua" w:hAnsi="Book Antiqua" w:cs="宋体"/>
                <w:b/>
              </w:rPr>
              <w:t>mo</w:t>
            </w:r>
            <w:proofErr w:type="spellEnd"/>
          </w:p>
        </w:tc>
        <w:tc>
          <w:tcPr>
            <w:tcW w:w="1339" w:type="pct"/>
            <w:tcBorders>
              <w:left w:val="nil"/>
              <w:bottom w:val="single" w:sz="4" w:space="0" w:color="auto"/>
              <w:right w:val="nil"/>
            </w:tcBorders>
            <w:vAlign w:val="center"/>
          </w:tcPr>
          <w:p w14:paraId="69F0D56E"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lang w:eastAsia="zh-CN"/>
              </w:rPr>
            </w:pPr>
            <w:r w:rsidRPr="00B93873">
              <w:rPr>
                <w:rFonts w:ascii="Book Antiqua" w:hAnsi="Book Antiqua" w:cs="宋体"/>
                <w:b/>
              </w:rPr>
              <w:t xml:space="preserve">More than 1 </w:t>
            </w:r>
            <w:proofErr w:type="spellStart"/>
            <w:r w:rsidRPr="00B93873">
              <w:rPr>
                <w:rFonts w:ascii="Book Antiqua" w:hAnsi="Book Antiqua" w:cs="宋体"/>
                <w:b/>
              </w:rPr>
              <w:t>mo</w:t>
            </w:r>
            <w:proofErr w:type="spellEnd"/>
          </w:p>
        </w:tc>
        <w:tc>
          <w:tcPr>
            <w:tcW w:w="625" w:type="pct"/>
            <w:tcBorders>
              <w:left w:val="nil"/>
              <w:bottom w:val="single" w:sz="4" w:space="0" w:color="auto"/>
            </w:tcBorders>
            <w:vAlign w:val="center"/>
          </w:tcPr>
          <w:p w14:paraId="5738C4BC" w14:textId="77777777" w:rsidR="006A69C6" w:rsidRPr="00B93873" w:rsidRDefault="006A69C6" w:rsidP="00896059">
            <w:pPr>
              <w:pBdr>
                <w:between w:val="single" w:sz="4" w:space="1" w:color="auto"/>
                <w:bar w:val="single" w:sz="4" w:color="auto"/>
              </w:pBdr>
              <w:adjustRightInd w:val="0"/>
              <w:snapToGrid w:val="0"/>
              <w:spacing w:line="360" w:lineRule="auto"/>
              <w:jc w:val="both"/>
              <w:rPr>
                <w:rFonts w:ascii="Book Antiqua" w:hAnsi="Book Antiqua" w:cs="宋体"/>
                <w:b/>
              </w:rPr>
            </w:pPr>
            <w:r w:rsidRPr="00B93873">
              <w:rPr>
                <w:rFonts w:ascii="Book Antiqua" w:hAnsi="Book Antiqua" w:cs="宋体"/>
                <w:b/>
                <w:i/>
              </w:rPr>
              <w:t>P</w:t>
            </w:r>
            <w:r w:rsidRPr="00B93873">
              <w:rPr>
                <w:rFonts w:ascii="Book Antiqua" w:hAnsi="Book Antiqua" w:cs="宋体"/>
                <w:b/>
              </w:rPr>
              <w:t xml:space="preserve"> value</w:t>
            </w:r>
          </w:p>
        </w:tc>
      </w:tr>
      <w:tr w:rsidR="006A69C6" w:rsidRPr="00CF5F55" w14:paraId="06780EFF" w14:textId="77777777" w:rsidTr="00B93873">
        <w:tc>
          <w:tcPr>
            <w:tcW w:w="1696" w:type="pct"/>
            <w:tcBorders>
              <w:bottom w:val="nil"/>
              <w:right w:val="nil"/>
            </w:tcBorders>
            <w:vAlign w:val="center"/>
          </w:tcPr>
          <w:p w14:paraId="336D5C7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Pre-rehabilitation therapy</w:t>
            </w:r>
          </w:p>
        </w:tc>
        <w:tc>
          <w:tcPr>
            <w:tcW w:w="1340" w:type="pct"/>
            <w:tcBorders>
              <w:left w:val="nil"/>
              <w:bottom w:val="nil"/>
              <w:right w:val="nil"/>
            </w:tcBorders>
            <w:vAlign w:val="center"/>
          </w:tcPr>
          <w:p w14:paraId="05823B5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554.04</w:t>
            </w:r>
            <w:bookmarkStart w:id="26" w:name="OLE_LINK25"/>
            <w:bookmarkStart w:id="27" w:name="OLE_LINK26"/>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bookmarkEnd w:id="26"/>
            <w:bookmarkEnd w:id="27"/>
            <w:r w:rsidRPr="00CF5F55">
              <w:rPr>
                <w:rFonts w:ascii="Book Antiqua" w:hAnsi="Book Antiqua" w:cs="宋体"/>
              </w:rPr>
              <w:t>358.37</w:t>
            </w:r>
          </w:p>
        </w:tc>
        <w:tc>
          <w:tcPr>
            <w:tcW w:w="1339" w:type="pct"/>
            <w:tcBorders>
              <w:left w:val="nil"/>
              <w:bottom w:val="nil"/>
              <w:right w:val="nil"/>
            </w:tcBorders>
            <w:vAlign w:val="center"/>
          </w:tcPr>
          <w:p w14:paraId="702A81B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752.12</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375.55</w:t>
            </w:r>
          </w:p>
        </w:tc>
        <w:tc>
          <w:tcPr>
            <w:tcW w:w="625" w:type="pct"/>
            <w:tcBorders>
              <w:left w:val="nil"/>
              <w:bottom w:val="nil"/>
            </w:tcBorders>
            <w:vAlign w:val="center"/>
          </w:tcPr>
          <w:p w14:paraId="29BE596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0.057</w:t>
            </w:r>
          </w:p>
        </w:tc>
      </w:tr>
      <w:tr w:rsidR="006A69C6" w:rsidRPr="00CF5F55" w14:paraId="06573AFF" w14:textId="77777777" w:rsidTr="00B93873">
        <w:tc>
          <w:tcPr>
            <w:tcW w:w="1696" w:type="pct"/>
            <w:tcBorders>
              <w:top w:val="nil"/>
              <w:bottom w:val="nil"/>
              <w:right w:val="nil"/>
            </w:tcBorders>
            <w:vAlign w:val="center"/>
          </w:tcPr>
          <w:p w14:paraId="46E412E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Post-rehabilitation therapy</w:t>
            </w:r>
          </w:p>
        </w:tc>
        <w:tc>
          <w:tcPr>
            <w:tcW w:w="1340" w:type="pct"/>
            <w:tcBorders>
              <w:top w:val="nil"/>
              <w:left w:val="nil"/>
              <w:bottom w:val="nil"/>
              <w:right w:val="nil"/>
            </w:tcBorders>
            <w:vAlign w:val="center"/>
          </w:tcPr>
          <w:p w14:paraId="36B6A9BF"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888.85</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345.56</w:t>
            </w:r>
          </w:p>
        </w:tc>
        <w:tc>
          <w:tcPr>
            <w:tcW w:w="1339" w:type="pct"/>
            <w:tcBorders>
              <w:top w:val="nil"/>
              <w:left w:val="nil"/>
              <w:bottom w:val="nil"/>
              <w:right w:val="nil"/>
            </w:tcBorders>
            <w:vAlign w:val="center"/>
          </w:tcPr>
          <w:p w14:paraId="189ADF34"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901.73</w:t>
            </w:r>
            <w:r w:rsidR="00B93873">
              <w:rPr>
                <w:rFonts w:ascii="Book Antiqua" w:hAnsi="Book Antiqua" w:cs="宋体" w:hint="eastAsia"/>
                <w:lang w:eastAsia="zh-CN"/>
              </w:rPr>
              <w:t xml:space="preserve"> </w:t>
            </w:r>
            <w:r w:rsidR="00B93873">
              <w:rPr>
                <w:rFonts w:ascii="Book Antiqua" w:hAnsi="Book Antiqua" w:cs="宋体"/>
                <w:lang w:eastAsia="zh-CN"/>
              </w:rPr>
              <w:t>±</w:t>
            </w:r>
            <w:r w:rsidR="00B93873">
              <w:rPr>
                <w:rFonts w:ascii="Book Antiqua" w:hAnsi="Book Antiqua" w:cs="宋体" w:hint="eastAsia"/>
                <w:lang w:eastAsia="zh-CN"/>
              </w:rPr>
              <w:t xml:space="preserve"> </w:t>
            </w:r>
            <w:r w:rsidRPr="00CF5F55">
              <w:rPr>
                <w:rFonts w:ascii="Book Antiqua" w:hAnsi="Book Antiqua" w:cs="宋体"/>
              </w:rPr>
              <w:t>346.38</w:t>
            </w:r>
          </w:p>
        </w:tc>
        <w:tc>
          <w:tcPr>
            <w:tcW w:w="625" w:type="pct"/>
            <w:tcBorders>
              <w:top w:val="nil"/>
              <w:left w:val="nil"/>
              <w:bottom w:val="nil"/>
            </w:tcBorders>
            <w:vAlign w:val="center"/>
          </w:tcPr>
          <w:p w14:paraId="08718711"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0.089</w:t>
            </w:r>
          </w:p>
        </w:tc>
      </w:tr>
      <w:tr w:rsidR="006A69C6" w:rsidRPr="00CF5F55" w14:paraId="6004162A" w14:textId="77777777" w:rsidTr="00B93873">
        <w:tc>
          <w:tcPr>
            <w:tcW w:w="1696" w:type="pct"/>
            <w:tcBorders>
              <w:top w:val="nil"/>
              <w:right w:val="nil"/>
            </w:tcBorders>
            <w:vAlign w:val="center"/>
          </w:tcPr>
          <w:p w14:paraId="5B7EF55E"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B07C23">
              <w:rPr>
                <w:rFonts w:ascii="Book Antiqua" w:hAnsi="Book Antiqua" w:cs="宋体"/>
                <w:i/>
              </w:rPr>
              <w:t>P</w:t>
            </w:r>
            <w:r w:rsidRPr="00CF5F55">
              <w:rPr>
                <w:rFonts w:ascii="Book Antiqua" w:hAnsi="Book Antiqua" w:cs="宋体"/>
              </w:rPr>
              <w:t xml:space="preserve"> value</w:t>
            </w:r>
          </w:p>
        </w:tc>
        <w:tc>
          <w:tcPr>
            <w:tcW w:w="1340" w:type="pct"/>
            <w:tcBorders>
              <w:top w:val="nil"/>
              <w:left w:val="nil"/>
              <w:right w:val="nil"/>
            </w:tcBorders>
            <w:vAlign w:val="center"/>
          </w:tcPr>
          <w:p w14:paraId="309801D9"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0.001</w:t>
            </w:r>
          </w:p>
        </w:tc>
        <w:tc>
          <w:tcPr>
            <w:tcW w:w="1339" w:type="pct"/>
            <w:tcBorders>
              <w:top w:val="nil"/>
              <w:left w:val="nil"/>
              <w:right w:val="nil"/>
            </w:tcBorders>
            <w:vAlign w:val="center"/>
          </w:tcPr>
          <w:p w14:paraId="528BAE7C"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r w:rsidRPr="00CF5F55">
              <w:rPr>
                <w:rFonts w:ascii="Book Antiqua" w:hAnsi="Book Antiqua" w:cs="宋体"/>
              </w:rPr>
              <w:t>0.142</w:t>
            </w:r>
          </w:p>
        </w:tc>
        <w:tc>
          <w:tcPr>
            <w:tcW w:w="625" w:type="pct"/>
            <w:tcBorders>
              <w:top w:val="nil"/>
              <w:left w:val="nil"/>
            </w:tcBorders>
            <w:vAlign w:val="center"/>
          </w:tcPr>
          <w:p w14:paraId="53B19DEB" w14:textId="77777777" w:rsidR="006A69C6" w:rsidRPr="00CF5F55" w:rsidRDefault="006A69C6" w:rsidP="00896059">
            <w:pPr>
              <w:pBdr>
                <w:between w:val="single" w:sz="4" w:space="1" w:color="auto"/>
                <w:bar w:val="single" w:sz="4" w:color="auto"/>
              </w:pBdr>
              <w:adjustRightInd w:val="0"/>
              <w:snapToGrid w:val="0"/>
              <w:spacing w:line="360" w:lineRule="auto"/>
              <w:jc w:val="both"/>
              <w:rPr>
                <w:rFonts w:ascii="Book Antiqua" w:hAnsi="Book Antiqua" w:cs="宋体"/>
              </w:rPr>
            </w:pPr>
          </w:p>
        </w:tc>
      </w:tr>
    </w:tbl>
    <w:p w14:paraId="17D32247" w14:textId="77777777" w:rsidR="006A69C6" w:rsidRPr="00326BA4" w:rsidRDefault="006A69C6" w:rsidP="006A69C6">
      <w:pPr>
        <w:adjustRightInd w:val="0"/>
        <w:snapToGrid w:val="0"/>
        <w:spacing w:line="360" w:lineRule="auto"/>
        <w:jc w:val="both"/>
        <w:rPr>
          <w:rFonts w:ascii="Book Antiqua" w:hAnsi="Book Antiqua" w:cs="宋体"/>
          <w:b/>
          <w:lang w:eastAsia="zh-CN"/>
        </w:rPr>
      </w:pPr>
      <w:r w:rsidRPr="00CF5F55">
        <w:rPr>
          <w:rFonts w:ascii="Book Antiqua" w:hAnsi="Book Antiqua" w:cs="宋体"/>
          <w:color w:val="000000" w:themeColor="text1"/>
        </w:rPr>
        <w:br w:type="page"/>
      </w:r>
      <w:r w:rsidRPr="00326BA4">
        <w:rPr>
          <w:rFonts w:ascii="Book Antiqua" w:hAnsi="Book Antiqua" w:cs="宋体"/>
          <w:b/>
        </w:rPr>
        <w:lastRenderedPageBreak/>
        <w:t>T</w:t>
      </w:r>
      <w:r w:rsidR="00326BA4" w:rsidRPr="00326BA4">
        <w:rPr>
          <w:rFonts w:ascii="Book Antiqua" w:hAnsi="Book Antiqua" w:cs="宋体"/>
          <w:b/>
        </w:rPr>
        <w:t>able</w:t>
      </w:r>
      <w:r w:rsidR="00326BA4" w:rsidRPr="00326BA4">
        <w:rPr>
          <w:rFonts w:ascii="Book Antiqua" w:hAnsi="Book Antiqua" w:cs="宋体" w:hint="eastAsia"/>
          <w:b/>
          <w:lang w:eastAsia="zh-CN"/>
        </w:rPr>
        <w:t xml:space="preserve"> </w:t>
      </w:r>
      <w:r w:rsidR="00326BA4" w:rsidRPr="00326BA4">
        <w:rPr>
          <w:rFonts w:ascii="Book Antiqua" w:hAnsi="Book Antiqua" w:cs="宋体"/>
          <w:b/>
        </w:rPr>
        <w:t>4</w:t>
      </w:r>
      <w:r w:rsidRPr="00326BA4">
        <w:rPr>
          <w:rFonts w:ascii="Book Antiqua" w:hAnsi="Book Antiqua" w:cs="宋体"/>
          <w:b/>
        </w:rPr>
        <w:t xml:space="preserve"> Treatment efficacy of total active</w:t>
      </w:r>
      <w:r w:rsidRPr="00326BA4">
        <w:rPr>
          <w:rFonts w:ascii="Book Antiqua" w:hAnsi="Book Antiqua" w:cs="宋体"/>
          <w:b/>
          <w:color w:val="000000" w:themeColor="text1"/>
        </w:rPr>
        <w:t xml:space="preserve"> range of motion after</w:t>
      </w:r>
      <w:r w:rsidRPr="00326BA4">
        <w:rPr>
          <w:rFonts w:ascii="Book Antiqua" w:hAnsi="Book Antiqua" w:cs="宋体"/>
          <w:b/>
        </w:rPr>
        <w:t xml:space="preserve"> rehabilitation </w:t>
      </w:r>
      <w:r w:rsidR="00326BA4" w:rsidRPr="00326BA4">
        <w:rPr>
          <w:rFonts w:ascii="Book Antiqua" w:hAnsi="Book Antiqua" w:cs="宋体"/>
          <w:b/>
        </w:rPr>
        <w:t>therapy</w:t>
      </w:r>
    </w:p>
    <w:tbl>
      <w:tblPr>
        <w:tblStyle w:val="a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294"/>
        <w:gridCol w:w="1370"/>
        <w:gridCol w:w="1252"/>
        <w:gridCol w:w="1252"/>
        <w:gridCol w:w="1389"/>
        <w:gridCol w:w="803"/>
      </w:tblGrid>
      <w:tr w:rsidR="00326BA4" w:rsidRPr="00326BA4" w14:paraId="49EA574D" w14:textId="77777777" w:rsidTr="00326BA4">
        <w:tc>
          <w:tcPr>
            <w:tcW w:w="1759" w:type="pct"/>
          </w:tcPr>
          <w:p w14:paraId="19D6A92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Groups</w:t>
            </w:r>
          </w:p>
        </w:tc>
        <w:tc>
          <w:tcPr>
            <w:tcW w:w="732" w:type="pct"/>
          </w:tcPr>
          <w:p w14:paraId="5B2503B4"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eastAsia="宋体" w:hAnsi="Book Antiqua"/>
                <w:b/>
              </w:rPr>
              <w:t>≤</w:t>
            </w:r>
            <w:r w:rsidR="00326BA4">
              <w:rPr>
                <w:rFonts w:ascii="Book Antiqua" w:eastAsia="宋体" w:hAnsi="Book Antiqua" w:hint="eastAsia"/>
                <w:b/>
              </w:rPr>
              <w:t xml:space="preserve"> </w:t>
            </w:r>
            <w:r w:rsidRPr="00326BA4">
              <w:rPr>
                <w:rFonts w:ascii="Book Antiqua" w:hAnsi="Book Antiqua"/>
                <w:b/>
              </w:rPr>
              <w:t>25%</w:t>
            </w:r>
          </w:p>
        </w:tc>
        <w:tc>
          <w:tcPr>
            <w:tcW w:w="669" w:type="pct"/>
          </w:tcPr>
          <w:p w14:paraId="360C00DC"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25%-50%</w:t>
            </w:r>
          </w:p>
        </w:tc>
        <w:tc>
          <w:tcPr>
            <w:tcW w:w="669" w:type="pct"/>
          </w:tcPr>
          <w:p w14:paraId="0589C40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50%-75%</w:t>
            </w:r>
          </w:p>
        </w:tc>
        <w:tc>
          <w:tcPr>
            <w:tcW w:w="742" w:type="pct"/>
          </w:tcPr>
          <w:p w14:paraId="1132EF2E"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&gt;</w:t>
            </w:r>
            <w:r w:rsidR="00326BA4">
              <w:rPr>
                <w:rFonts w:ascii="Book Antiqua" w:hAnsi="Book Antiqua" w:hint="eastAsia"/>
                <w:b/>
              </w:rPr>
              <w:t xml:space="preserve"> </w:t>
            </w:r>
            <w:r w:rsidRPr="00326BA4">
              <w:rPr>
                <w:rFonts w:ascii="Book Antiqua" w:hAnsi="Book Antiqua"/>
                <w:b/>
              </w:rPr>
              <w:t>75%</w:t>
            </w:r>
          </w:p>
        </w:tc>
        <w:tc>
          <w:tcPr>
            <w:tcW w:w="429" w:type="pct"/>
          </w:tcPr>
          <w:p w14:paraId="6A0E83FC" w14:textId="77777777" w:rsidR="006A69C6" w:rsidRPr="00326BA4" w:rsidRDefault="006A69C6" w:rsidP="00326BA4">
            <w:pPr>
              <w:adjustRightInd w:val="0"/>
              <w:snapToGrid w:val="0"/>
              <w:spacing w:line="360" w:lineRule="auto"/>
              <w:jc w:val="both"/>
              <w:rPr>
                <w:rFonts w:ascii="Book Antiqua" w:hAnsi="Book Antiqua"/>
                <w:b/>
              </w:rPr>
            </w:pPr>
            <w:r w:rsidRPr="00326BA4">
              <w:rPr>
                <w:rFonts w:ascii="Book Antiqua" w:hAnsi="Book Antiqua"/>
                <w:b/>
              </w:rPr>
              <w:t>Total</w:t>
            </w:r>
          </w:p>
        </w:tc>
      </w:tr>
      <w:tr w:rsidR="00326BA4" w:rsidRPr="00CF5F55" w14:paraId="5F59CCB1" w14:textId="77777777" w:rsidTr="00326BA4">
        <w:tc>
          <w:tcPr>
            <w:tcW w:w="1759" w:type="pct"/>
            <w:tcBorders>
              <w:bottom w:val="nil"/>
            </w:tcBorders>
          </w:tcPr>
          <w:p w14:paraId="3E240F5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P</w:t>
            </w:r>
            <w:r w:rsidR="00326BA4">
              <w:rPr>
                <w:rFonts w:ascii="Book Antiqua" w:hAnsi="Book Antiqua"/>
              </w:rPr>
              <w:t xml:space="preserve">atients within 1 </w:t>
            </w:r>
            <w:proofErr w:type="spellStart"/>
            <w:r w:rsidR="00326BA4">
              <w:rPr>
                <w:rFonts w:ascii="Book Antiqua" w:hAnsi="Book Antiqua"/>
              </w:rPr>
              <w:t>mo</w:t>
            </w:r>
            <w:proofErr w:type="spellEnd"/>
            <w:r w:rsidRPr="00CF5F55">
              <w:rPr>
                <w:rFonts w:ascii="Book Antiqua" w:hAnsi="Book Antiqua"/>
              </w:rPr>
              <w:t xml:space="preserve"> after injury</w:t>
            </w:r>
          </w:p>
        </w:tc>
        <w:tc>
          <w:tcPr>
            <w:tcW w:w="732" w:type="pct"/>
            <w:tcBorders>
              <w:bottom w:val="nil"/>
            </w:tcBorders>
            <w:vAlign w:val="center"/>
          </w:tcPr>
          <w:p w14:paraId="086E86A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7</w:t>
            </w:r>
            <w:r w:rsidR="00326BA4">
              <w:rPr>
                <w:rFonts w:ascii="Book Antiqua" w:hAnsi="Book Antiqua" w:hint="eastAsia"/>
              </w:rPr>
              <w:t xml:space="preserve"> </w:t>
            </w:r>
            <w:r w:rsidRPr="00CF5F55">
              <w:rPr>
                <w:rFonts w:ascii="Book Antiqua" w:hAnsi="Book Antiqua"/>
              </w:rPr>
              <w:t>(26.9)</w:t>
            </w:r>
          </w:p>
        </w:tc>
        <w:tc>
          <w:tcPr>
            <w:tcW w:w="669" w:type="pct"/>
            <w:tcBorders>
              <w:bottom w:val="nil"/>
            </w:tcBorders>
            <w:vAlign w:val="center"/>
          </w:tcPr>
          <w:p w14:paraId="13309807"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w:t>
            </w:r>
            <w:r w:rsidR="00326BA4">
              <w:rPr>
                <w:rFonts w:ascii="Book Antiqua" w:hAnsi="Book Antiqua" w:hint="eastAsia"/>
              </w:rPr>
              <w:t xml:space="preserve"> </w:t>
            </w:r>
            <w:r w:rsidRPr="00CF5F55">
              <w:rPr>
                <w:rFonts w:ascii="Book Antiqua" w:hAnsi="Book Antiqua"/>
              </w:rPr>
              <w:t>(19.2%)</w:t>
            </w:r>
          </w:p>
        </w:tc>
        <w:tc>
          <w:tcPr>
            <w:tcW w:w="669" w:type="pct"/>
            <w:tcBorders>
              <w:bottom w:val="nil"/>
            </w:tcBorders>
            <w:vAlign w:val="center"/>
          </w:tcPr>
          <w:p w14:paraId="4A44F279"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4</w:t>
            </w:r>
            <w:r w:rsidR="00326BA4">
              <w:rPr>
                <w:rFonts w:ascii="Book Antiqua" w:hAnsi="Book Antiqua" w:hint="eastAsia"/>
              </w:rPr>
              <w:t xml:space="preserve"> </w:t>
            </w:r>
            <w:r w:rsidRPr="00CF5F55">
              <w:rPr>
                <w:rFonts w:ascii="Book Antiqua" w:hAnsi="Book Antiqua"/>
              </w:rPr>
              <w:t>(15.4%)</w:t>
            </w:r>
          </w:p>
        </w:tc>
        <w:tc>
          <w:tcPr>
            <w:tcW w:w="742" w:type="pct"/>
            <w:tcBorders>
              <w:bottom w:val="nil"/>
            </w:tcBorders>
            <w:vAlign w:val="center"/>
          </w:tcPr>
          <w:p w14:paraId="5216F30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10</w:t>
            </w:r>
            <w:r w:rsidR="00326BA4">
              <w:rPr>
                <w:rFonts w:ascii="Book Antiqua" w:hAnsi="Book Antiqua" w:hint="eastAsia"/>
              </w:rPr>
              <w:t xml:space="preserve"> </w:t>
            </w:r>
            <w:r w:rsidRPr="00CF5F55">
              <w:rPr>
                <w:rFonts w:ascii="Book Antiqua" w:hAnsi="Book Antiqua"/>
              </w:rPr>
              <w:t>(38.5%)</w:t>
            </w:r>
          </w:p>
        </w:tc>
        <w:tc>
          <w:tcPr>
            <w:tcW w:w="429" w:type="pct"/>
            <w:tcBorders>
              <w:bottom w:val="nil"/>
            </w:tcBorders>
            <w:vAlign w:val="center"/>
          </w:tcPr>
          <w:p w14:paraId="55775DE4"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26</w:t>
            </w:r>
          </w:p>
        </w:tc>
      </w:tr>
      <w:tr w:rsidR="00326BA4" w:rsidRPr="00CF5F55" w14:paraId="4B7A096F" w14:textId="77777777" w:rsidTr="00326BA4">
        <w:tc>
          <w:tcPr>
            <w:tcW w:w="1759" w:type="pct"/>
            <w:tcBorders>
              <w:top w:val="nil"/>
              <w:bottom w:val="nil"/>
            </w:tcBorders>
          </w:tcPr>
          <w:p w14:paraId="130E8C7A"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 xml:space="preserve">Patients with more than 1 </w:t>
            </w:r>
            <w:proofErr w:type="spellStart"/>
            <w:r w:rsidR="00326BA4">
              <w:rPr>
                <w:rFonts w:ascii="Book Antiqua" w:hAnsi="Book Antiqua"/>
              </w:rPr>
              <w:t>mo</w:t>
            </w:r>
            <w:proofErr w:type="spellEnd"/>
            <w:r w:rsidRPr="00CF5F55">
              <w:rPr>
                <w:rFonts w:ascii="Book Antiqua" w:hAnsi="Book Antiqua"/>
              </w:rPr>
              <w:t xml:space="preserve"> after injury</w:t>
            </w:r>
          </w:p>
        </w:tc>
        <w:tc>
          <w:tcPr>
            <w:tcW w:w="732" w:type="pct"/>
            <w:tcBorders>
              <w:top w:val="nil"/>
              <w:bottom w:val="nil"/>
            </w:tcBorders>
            <w:vAlign w:val="center"/>
          </w:tcPr>
          <w:p w14:paraId="302FE68F"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18</w:t>
            </w:r>
            <w:r w:rsidR="00326BA4">
              <w:rPr>
                <w:rFonts w:ascii="Book Antiqua" w:hAnsi="Book Antiqua" w:hint="eastAsia"/>
              </w:rPr>
              <w:t xml:space="preserve"> </w:t>
            </w:r>
            <w:r w:rsidRPr="00CF5F55">
              <w:rPr>
                <w:rFonts w:ascii="Book Antiqua" w:hAnsi="Book Antiqua"/>
              </w:rPr>
              <w:t>(69.2%)</w:t>
            </w:r>
          </w:p>
        </w:tc>
        <w:tc>
          <w:tcPr>
            <w:tcW w:w="669" w:type="pct"/>
            <w:tcBorders>
              <w:top w:val="nil"/>
              <w:bottom w:val="nil"/>
            </w:tcBorders>
            <w:vAlign w:val="center"/>
          </w:tcPr>
          <w:p w14:paraId="38ACC54E"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3</w:t>
            </w:r>
            <w:r w:rsidR="00326BA4">
              <w:rPr>
                <w:rFonts w:ascii="Book Antiqua" w:hAnsi="Book Antiqua" w:hint="eastAsia"/>
              </w:rPr>
              <w:t xml:space="preserve"> </w:t>
            </w:r>
            <w:r w:rsidRPr="00CF5F55">
              <w:rPr>
                <w:rFonts w:ascii="Book Antiqua" w:hAnsi="Book Antiqua"/>
              </w:rPr>
              <w:t>(11.5%)</w:t>
            </w:r>
          </w:p>
        </w:tc>
        <w:tc>
          <w:tcPr>
            <w:tcW w:w="669" w:type="pct"/>
            <w:tcBorders>
              <w:top w:val="nil"/>
              <w:bottom w:val="nil"/>
            </w:tcBorders>
            <w:vAlign w:val="center"/>
          </w:tcPr>
          <w:p w14:paraId="571A1481"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w:t>
            </w:r>
            <w:r w:rsidR="00326BA4">
              <w:rPr>
                <w:rFonts w:ascii="Book Antiqua" w:hAnsi="Book Antiqua" w:hint="eastAsia"/>
              </w:rPr>
              <w:t xml:space="preserve"> </w:t>
            </w:r>
            <w:r w:rsidRPr="00CF5F55">
              <w:rPr>
                <w:rFonts w:ascii="Book Antiqua" w:hAnsi="Book Antiqua"/>
              </w:rPr>
              <w:t>(3.8%)</w:t>
            </w:r>
          </w:p>
        </w:tc>
        <w:tc>
          <w:tcPr>
            <w:tcW w:w="742" w:type="pct"/>
            <w:tcBorders>
              <w:top w:val="nil"/>
              <w:bottom w:val="nil"/>
            </w:tcBorders>
            <w:vAlign w:val="center"/>
          </w:tcPr>
          <w:p w14:paraId="1E918A8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4</w:t>
            </w:r>
            <w:r w:rsidR="00326BA4">
              <w:rPr>
                <w:rFonts w:ascii="Book Antiqua" w:hAnsi="Book Antiqua" w:hint="eastAsia"/>
              </w:rPr>
              <w:t xml:space="preserve"> </w:t>
            </w:r>
            <w:r w:rsidRPr="00CF5F55">
              <w:rPr>
                <w:rFonts w:ascii="Book Antiqua" w:hAnsi="Book Antiqua"/>
              </w:rPr>
              <w:t>(15.4%)</w:t>
            </w:r>
          </w:p>
        </w:tc>
        <w:tc>
          <w:tcPr>
            <w:tcW w:w="429" w:type="pct"/>
            <w:tcBorders>
              <w:top w:val="nil"/>
              <w:bottom w:val="nil"/>
            </w:tcBorders>
            <w:vAlign w:val="center"/>
          </w:tcPr>
          <w:p w14:paraId="507C4BF0"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26</w:t>
            </w:r>
          </w:p>
        </w:tc>
      </w:tr>
      <w:tr w:rsidR="00326BA4" w:rsidRPr="00CF5F55" w14:paraId="0B0235C0" w14:textId="77777777" w:rsidTr="00326BA4">
        <w:tc>
          <w:tcPr>
            <w:tcW w:w="1759" w:type="pct"/>
            <w:tcBorders>
              <w:top w:val="nil"/>
            </w:tcBorders>
          </w:tcPr>
          <w:p w14:paraId="23C8B999"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 xml:space="preserve">Total </w:t>
            </w:r>
          </w:p>
        </w:tc>
        <w:tc>
          <w:tcPr>
            <w:tcW w:w="732" w:type="pct"/>
            <w:tcBorders>
              <w:top w:val="nil"/>
            </w:tcBorders>
          </w:tcPr>
          <w:p w14:paraId="6684E6FD"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25</w:t>
            </w:r>
          </w:p>
        </w:tc>
        <w:tc>
          <w:tcPr>
            <w:tcW w:w="669" w:type="pct"/>
            <w:tcBorders>
              <w:top w:val="nil"/>
            </w:tcBorders>
          </w:tcPr>
          <w:p w14:paraId="139E71E5"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8</w:t>
            </w:r>
          </w:p>
        </w:tc>
        <w:tc>
          <w:tcPr>
            <w:tcW w:w="669" w:type="pct"/>
            <w:tcBorders>
              <w:top w:val="nil"/>
            </w:tcBorders>
          </w:tcPr>
          <w:p w14:paraId="40842CF1"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w:t>
            </w:r>
          </w:p>
        </w:tc>
        <w:tc>
          <w:tcPr>
            <w:tcW w:w="742" w:type="pct"/>
            <w:tcBorders>
              <w:top w:val="nil"/>
            </w:tcBorders>
          </w:tcPr>
          <w:p w14:paraId="29BCEFB8"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14</w:t>
            </w:r>
          </w:p>
        </w:tc>
        <w:tc>
          <w:tcPr>
            <w:tcW w:w="429" w:type="pct"/>
            <w:tcBorders>
              <w:top w:val="nil"/>
            </w:tcBorders>
          </w:tcPr>
          <w:p w14:paraId="50453B56" w14:textId="77777777" w:rsidR="006A69C6" w:rsidRPr="00CF5F55" w:rsidRDefault="006A69C6" w:rsidP="00326BA4">
            <w:pPr>
              <w:adjustRightInd w:val="0"/>
              <w:snapToGrid w:val="0"/>
              <w:spacing w:line="360" w:lineRule="auto"/>
              <w:jc w:val="both"/>
              <w:rPr>
                <w:rFonts w:ascii="Book Antiqua" w:hAnsi="Book Antiqua"/>
              </w:rPr>
            </w:pPr>
            <w:r w:rsidRPr="00CF5F55">
              <w:rPr>
                <w:rFonts w:ascii="Book Antiqua" w:hAnsi="Book Antiqua"/>
              </w:rPr>
              <w:t>52</w:t>
            </w:r>
          </w:p>
        </w:tc>
      </w:tr>
    </w:tbl>
    <w:p w14:paraId="6ED4C29D" w14:textId="17D5FC5D" w:rsidR="006A69C6" w:rsidRPr="00CF5F55" w:rsidRDefault="006A69C6" w:rsidP="006A69C6">
      <w:pPr>
        <w:adjustRightInd w:val="0"/>
        <w:snapToGrid w:val="0"/>
        <w:spacing w:line="360" w:lineRule="auto"/>
        <w:jc w:val="both"/>
        <w:rPr>
          <w:rFonts w:ascii="Book Antiqua" w:hAnsi="Book Antiqua"/>
          <w:lang w:eastAsia="zh-CN"/>
        </w:rPr>
      </w:pPr>
      <w:r w:rsidRPr="00326BA4">
        <w:rPr>
          <w:rFonts w:ascii="Book Antiqua" w:hAnsi="Book Antiqua"/>
          <w:i/>
        </w:rPr>
        <w:t>P</w:t>
      </w:r>
      <w:r w:rsidR="00326BA4">
        <w:rPr>
          <w:rFonts w:ascii="Book Antiqua" w:hAnsi="Book Antiqua" w:hint="eastAsia"/>
          <w:lang w:eastAsia="zh-CN"/>
        </w:rPr>
        <w:t xml:space="preserve"> </w:t>
      </w:r>
      <w:r w:rsidRPr="00CF5F55">
        <w:rPr>
          <w:rFonts w:ascii="Book Antiqua" w:hAnsi="Book Antiqua"/>
        </w:rPr>
        <w:t>=</w:t>
      </w:r>
      <w:r w:rsidR="00326BA4">
        <w:rPr>
          <w:rFonts w:ascii="Book Antiqua" w:hAnsi="Book Antiqua" w:hint="eastAsia"/>
          <w:lang w:eastAsia="zh-CN"/>
        </w:rPr>
        <w:t xml:space="preserve"> </w:t>
      </w:r>
      <w:r w:rsidRPr="00CF5F55">
        <w:rPr>
          <w:rFonts w:ascii="Book Antiqua" w:hAnsi="Book Antiqua"/>
        </w:rPr>
        <w:t>0.021</w:t>
      </w:r>
      <w:r w:rsidR="00FD24AD">
        <w:rPr>
          <w:rFonts w:ascii="Book Antiqua" w:hAnsi="Book Antiqua"/>
        </w:rPr>
        <w:t>.</w:t>
      </w:r>
    </w:p>
    <w:p w14:paraId="733B0641" w14:textId="77777777" w:rsidR="006A69C6" w:rsidRPr="00CD23FD" w:rsidRDefault="006A69C6" w:rsidP="006A69C6">
      <w:pPr>
        <w:adjustRightInd w:val="0"/>
        <w:snapToGrid w:val="0"/>
        <w:spacing w:line="360" w:lineRule="auto"/>
        <w:jc w:val="both"/>
        <w:rPr>
          <w:rFonts w:ascii="Book Antiqua" w:hAnsi="Book Antiqua" w:cs="宋体"/>
          <w:b/>
          <w:color w:val="000000" w:themeColor="text1"/>
          <w:lang w:eastAsia="zh-CN"/>
        </w:rPr>
      </w:pPr>
      <w:r w:rsidRPr="00CF5F55">
        <w:rPr>
          <w:rFonts w:ascii="Book Antiqua" w:hAnsi="Book Antiqua" w:cs="宋体"/>
          <w:color w:val="000000" w:themeColor="text1"/>
        </w:rPr>
        <w:br w:type="page"/>
      </w:r>
      <w:r w:rsidR="00CD23FD" w:rsidRPr="00CD23FD">
        <w:rPr>
          <w:rFonts w:ascii="Book Antiqua" w:hAnsi="Book Antiqua" w:cs="宋体"/>
          <w:b/>
          <w:color w:val="000000" w:themeColor="text1"/>
        </w:rPr>
        <w:lastRenderedPageBreak/>
        <w:t>Table</w:t>
      </w:r>
      <w:r w:rsidR="00CD23FD" w:rsidRPr="00CD23FD">
        <w:rPr>
          <w:rFonts w:ascii="Book Antiqua" w:hAnsi="Book Antiqua" w:cs="宋体" w:hint="eastAsia"/>
          <w:b/>
          <w:color w:val="000000" w:themeColor="text1"/>
          <w:lang w:eastAsia="zh-CN"/>
        </w:rPr>
        <w:t xml:space="preserve"> </w:t>
      </w:r>
      <w:r w:rsidR="00CD23FD" w:rsidRPr="00CD23FD">
        <w:rPr>
          <w:rFonts w:ascii="Book Antiqua" w:hAnsi="Book Antiqua" w:cs="宋体"/>
          <w:b/>
          <w:color w:val="000000" w:themeColor="text1"/>
        </w:rPr>
        <w:t>5</w:t>
      </w:r>
      <w:r w:rsidRPr="00CD23FD">
        <w:rPr>
          <w:rFonts w:ascii="Book Antiqua" w:hAnsi="Book Antiqua" w:cs="宋体"/>
          <w:b/>
          <w:color w:val="000000" w:themeColor="text1"/>
        </w:rPr>
        <w:t xml:space="preserve"> Ordered logistic analysis of predictors of the treatment </w:t>
      </w:r>
      <w:r w:rsidRPr="00CD23FD">
        <w:rPr>
          <w:rFonts w:ascii="Book Antiqua" w:hAnsi="Book Antiqua" w:cs="宋体"/>
          <w:b/>
        </w:rPr>
        <w:t>efficacy</w:t>
      </w:r>
    </w:p>
    <w:tbl>
      <w:tblPr>
        <w:tblW w:w="5000" w:type="pct"/>
        <w:jc w:val="center"/>
        <w:tblBorders>
          <w:top w:val="single" w:sz="4" w:space="0" w:color="auto"/>
          <w:bottom w:val="single" w:sz="4" w:space="0" w:color="auto"/>
        </w:tblBorders>
        <w:tblLook w:val="00A0" w:firstRow="1" w:lastRow="0" w:firstColumn="1" w:lastColumn="0" w:noHBand="0" w:noVBand="0"/>
      </w:tblPr>
      <w:tblGrid>
        <w:gridCol w:w="3262"/>
        <w:gridCol w:w="948"/>
        <w:gridCol w:w="1045"/>
        <w:gridCol w:w="1264"/>
        <w:gridCol w:w="947"/>
        <w:gridCol w:w="1894"/>
      </w:tblGrid>
      <w:tr w:rsidR="006A69C6" w:rsidRPr="00CD23FD" w14:paraId="4A531F79" w14:textId="77777777" w:rsidTr="00BF2780">
        <w:trPr>
          <w:jc w:val="center"/>
        </w:trPr>
        <w:tc>
          <w:tcPr>
            <w:tcW w:w="1742" w:type="pct"/>
            <w:tcBorders>
              <w:top w:val="single" w:sz="4" w:space="0" w:color="auto"/>
              <w:bottom w:val="single" w:sz="4" w:space="0" w:color="auto"/>
            </w:tcBorders>
            <w:vAlign w:val="center"/>
          </w:tcPr>
          <w:p w14:paraId="3A6BEA51"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Variable</w:t>
            </w:r>
          </w:p>
        </w:tc>
        <w:tc>
          <w:tcPr>
            <w:tcW w:w="506" w:type="pct"/>
            <w:tcBorders>
              <w:top w:val="single" w:sz="4" w:space="0" w:color="auto"/>
              <w:bottom w:val="single" w:sz="4" w:space="0" w:color="auto"/>
            </w:tcBorders>
            <w:vAlign w:val="center"/>
          </w:tcPr>
          <w:p w14:paraId="59090542"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B</w:t>
            </w:r>
          </w:p>
        </w:tc>
        <w:tc>
          <w:tcPr>
            <w:tcW w:w="558" w:type="pct"/>
            <w:tcBorders>
              <w:top w:val="single" w:sz="4" w:space="0" w:color="auto"/>
              <w:bottom w:val="single" w:sz="4" w:space="0" w:color="auto"/>
            </w:tcBorders>
            <w:vAlign w:val="center"/>
          </w:tcPr>
          <w:p w14:paraId="4A1B9B07"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Exp</w:t>
            </w:r>
            <w:r w:rsidR="00AD7267">
              <w:rPr>
                <w:rFonts w:ascii="Book Antiqua" w:hAnsi="Book Antiqua" w:cs="宋体" w:hint="eastAsia"/>
                <w:b/>
                <w:color w:val="000000" w:themeColor="text1"/>
                <w:lang w:eastAsia="zh-CN"/>
              </w:rPr>
              <w:t xml:space="preserve"> </w:t>
            </w:r>
            <w:r w:rsidRPr="00CD23FD">
              <w:rPr>
                <w:rFonts w:ascii="Book Antiqua" w:hAnsi="Book Antiqua" w:cs="宋体"/>
                <w:b/>
                <w:color w:val="000000" w:themeColor="text1"/>
              </w:rPr>
              <w:t>(B)</w:t>
            </w:r>
          </w:p>
        </w:tc>
        <w:tc>
          <w:tcPr>
            <w:tcW w:w="675" w:type="pct"/>
            <w:tcBorders>
              <w:top w:val="single" w:sz="4" w:space="0" w:color="auto"/>
              <w:bottom w:val="single" w:sz="4" w:space="0" w:color="auto"/>
            </w:tcBorders>
            <w:vAlign w:val="center"/>
          </w:tcPr>
          <w:p w14:paraId="20174485" w14:textId="77777777" w:rsidR="006A69C6" w:rsidRPr="00CD23FD" w:rsidRDefault="006A69C6" w:rsidP="00896059">
            <w:pPr>
              <w:adjustRightInd w:val="0"/>
              <w:snapToGrid w:val="0"/>
              <w:spacing w:line="360" w:lineRule="auto"/>
              <w:jc w:val="both"/>
              <w:rPr>
                <w:rFonts w:ascii="Book Antiqua" w:hAnsi="Book Antiqua" w:cs="宋体"/>
                <w:b/>
                <w:color w:val="000000" w:themeColor="text1"/>
              </w:rPr>
            </w:pPr>
            <w:r w:rsidRPr="00CD23FD">
              <w:rPr>
                <w:rFonts w:ascii="Book Antiqua" w:hAnsi="Book Antiqua" w:cs="宋体"/>
                <w:b/>
                <w:color w:val="000000" w:themeColor="text1"/>
              </w:rPr>
              <w:t>SE</w:t>
            </w:r>
          </w:p>
        </w:tc>
        <w:tc>
          <w:tcPr>
            <w:tcW w:w="506" w:type="pct"/>
            <w:tcBorders>
              <w:top w:val="single" w:sz="4" w:space="0" w:color="auto"/>
              <w:bottom w:val="single" w:sz="4" w:space="0" w:color="auto"/>
            </w:tcBorders>
          </w:tcPr>
          <w:p w14:paraId="37AC6827" w14:textId="77777777" w:rsidR="006A69C6" w:rsidRPr="00CD23FD" w:rsidRDefault="00AD7267" w:rsidP="00896059">
            <w:pPr>
              <w:adjustRightInd w:val="0"/>
              <w:snapToGrid w:val="0"/>
              <w:spacing w:line="360" w:lineRule="auto"/>
              <w:jc w:val="both"/>
              <w:rPr>
                <w:rFonts w:ascii="Book Antiqua" w:hAnsi="Book Antiqua" w:cs="宋体"/>
                <w:b/>
                <w:color w:val="000000" w:themeColor="text1"/>
              </w:rPr>
            </w:pPr>
            <w:r w:rsidRPr="00AD7267">
              <w:rPr>
                <w:rFonts w:ascii="Book Antiqua" w:hAnsi="Book Antiqua" w:cs="宋体"/>
                <w:b/>
                <w:i/>
                <w:color w:val="000000" w:themeColor="text1"/>
              </w:rPr>
              <w:t>P</w:t>
            </w:r>
            <w:r>
              <w:rPr>
                <w:rFonts w:ascii="Book Antiqua" w:hAnsi="Book Antiqua" w:cs="宋体"/>
                <w:b/>
                <w:color w:val="000000" w:themeColor="text1"/>
              </w:rPr>
              <w:t xml:space="preserve"> </w:t>
            </w:r>
            <w:r>
              <w:rPr>
                <w:rFonts w:ascii="Book Antiqua" w:hAnsi="Book Antiqua" w:cs="宋体" w:hint="eastAsia"/>
                <w:b/>
                <w:color w:val="000000" w:themeColor="text1"/>
                <w:lang w:eastAsia="zh-CN"/>
              </w:rPr>
              <w:t>v</w:t>
            </w:r>
            <w:r w:rsidR="006A69C6" w:rsidRPr="00CD23FD">
              <w:rPr>
                <w:rFonts w:ascii="Book Antiqua" w:hAnsi="Book Antiqua" w:cs="宋体"/>
                <w:b/>
                <w:color w:val="000000" w:themeColor="text1"/>
              </w:rPr>
              <w:t>alue</w:t>
            </w:r>
          </w:p>
        </w:tc>
        <w:tc>
          <w:tcPr>
            <w:tcW w:w="1012" w:type="pct"/>
            <w:tcBorders>
              <w:top w:val="single" w:sz="4" w:space="0" w:color="auto"/>
              <w:bottom w:val="single" w:sz="4" w:space="0" w:color="auto"/>
            </w:tcBorders>
          </w:tcPr>
          <w:p w14:paraId="6C245EBB" w14:textId="77777777" w:rsidR="006A69C6" w:rsidRPr="00CD23FD" w:rsidRDefault="006A69C6" w:rsidP="00CD23FD">
            <w:pPr>
              <w:adjustRightInd w:val="0"/>
              <w:snapToGrid w:val="0"/>
              <w:spacing w:line="360" w:lineRule="auto"/>
              <w:jc w:val="both"/>
              <w:rPr>
                <w:rFonts w:ascii="Book Antiqua" w:hAnsi="Book Antiqua" w:cs="宋体"/>
                <w:b/>
                <w:color w:val="000000" w:themeColor="text1"/>
                <w:lang w:eastAsia="zh-CN"/>
              </w:rPr>
            </w:pPr>
            <w:r w:rsidRPr="00CD23FD">
              <w:rPr>
                <w:rFonts w:ascii="Book Antiqua" w:hAnsi="Book Antiqua" w:cs="宋体"/>
                <w:b/>
                <w:color w:val="000000" w:themeColor="text1"/>
              </w:rPr>
              <w:t>95%</w:t>
            </w:r>
            <w:r w:rsidR="00CD23FD">
              <w:rPr>
                <w:rFonts w:ascii="Book Antiqua" w:hAnsi="Book Antiqua" w:cs="宋体" w:hint="eastAsia"/>
                <w:b/>
                <w:color w:val="000000" w:themeColor="text1"/>
                <w:lang w:eastAsia="zh-CN"/>
              </w:rPr>
              <w:t>CI</w:t>
            </w:r>
          </w:p>
        </w:tc>
      </w:tr>
      <w:tr w:rsidR="006A69C6" w:rsidRPr="00CF5F55" w14:paraId="1C80741A" w14:textId="77777777" w:rsidTr="00BF2780">
        <w:trPr>
          <w:jc w:val="center"/>
        </w:trPr>
        <w:tc>
          <w:tcPr>
            <w:tcW w:w="1742" w:type="pct"/>
            <w:tcBorders>
              <w:top w:val="single" w:sz="4" w:space="0" w:color="auto"/>
            </w:tcBorders>
          </w:tcPr>
          <w:p w14:paraId="71EB426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Male</w:t>
            </w:r>
          </w:p>
        </w:tc>
        <w:tc>
          <w:tcPr>
            <w:tcW w:w="506" w:type="pct"/>
            <w:tcBorders>
              <w:top w:val="single" w:sz="4" w:space="0" w:color="auto"/>
            </w:tcBorders>
          </w:tcPr>
          <w:p w14:paraId="695EE39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-0.566</w:t>
            </w:r>
          </w:p>
        </w:tc>
        <w:tc>
          <w:tcPr>
            <w:tcW w:w="558" w:type="pct"/>
            <w:tcBorders>
              <w:top w:val="single" w:sz="4" w:space="0" w:color="auto"/>
            </w:tcBorders>
          </w:tcPr>
          <w:p w14:paraId="784D51F2"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0.568</w:t>
            </w:r>
          </w:p>
        </w:tc>
        <w:tc>
          <w:tcPr>
            <w:tcW w:w="675" w:type="pct"/>
            <w:tcBorders>
              <w:top w:val="single" w:sz="4" w:space="0" w:color="auto"/>
            </w:tcBorders>
          </w:tcPr>
          <w:p w14:paraId="494D9F0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0.883</w:t>
            </w:r>
          </w:p>
        </w:tc>
        <w:tc>
          <w:tcPr>
            <w:tcW w:w="506" w:type="pct"/>
            <w:tcBorders>
              <w:top w:val="single" w:sz="4" w:space="0" w:color="auto"/>
            </w:tcBorders>
          </w:tcPr>
          <w:p w14:paraId="41DBDCE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0.522</w:t>
            </w:r>
          </w:p>
        </w:tc>
        <w:tc>
          <w:tcPr>
            <w:tcW w:w="1012" w:type="pct"/>
            <w:tcBorders>
              <w:top w:val="single" w:sz="4" w:space="0" w:color="auto"/>
            </w:tcBorders>
          </w:tcPr>
          <w:p w14:paraId="2AB5D38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-2.296-1.165</w:t>
            </w:r>
          </w:p>
        </w:tc>
      </w:tr>
      <w:tr w:rsidR="006A69C6" w:rsidRPr="00CF5F55" w14:paraId="28D14713" w14:textId="77777777" w:rsidTr="00BF2780">
        <w:trPr>
          <w:jc w:val="center"/>
        </w:trPr>
        <w:tc>
          <w:tcPr>
            <w:tcW w:w="1742" w:type="pct"/>
            <w:vAlign w:val="center"/>
          </w:tcPr>
          <w:p w14:paraId="06F2DAA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Age</w:t>
            </w:r>
          </w:p>
        </w:tc>
        <w:tc>
          <w:tcPr>
            <w:tcW w:w="506" w:type="pct"/>
            <w:vAlign w:val="center"/>
          </w:tcPr>
          <w:p w14:paraId="2DBBA81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-0.210</w:t>
            </w:r>
          </w:p>
        </w:tc>
        <w:tc>
          <w:tcPr>
            <w:tcW w:w="558" w:type="pct"/>
            <w:vAlign w:val="center"/>
          </w:tcPr>
          <w:p w14:paraId="132B54C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0.811</w:t>
            </w:r>
          </w:p>
        </w:tc>
        <w:tc>
          <w:tcPr>
            <w:tcW w:w="675" w:type="pct"/>
            <w:vAlign w:val="center"/>
          </w:tcPr>
          <w:p w14:paraId="005FACB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0.147</w:t>
            </w:r>
          </w:p>
        </w:tc>
        <w:tc>
          <w:tcPr>
            <w:tcW w:w="506" w:type="pct"/>
            <w:vAlign w:val="bottom"/>
          </w:tcPr>
          <w:p w14:paraId="71717CD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0.065</w:t>
            </w:r>
          </w:p>
        </w:tc>
        <w:tc>
          <w:tcPr>
            <w:tcW w:w="1012" w:type="pct"/>
            <w:vAlign w:val="bottom"/>
          </w:tcPr>
          <w:p w14:paraId="29CFED5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-0.056-0.017</w:t>
            </w:r>
          </w:p>
        </w:tc>
      </w:tr>
      <w:tr w:rsidR="006A69C6" w:rsidRPr="00CF5F55" w14:paraId="3B99AF8A" w14:textId="77777777" w:rsidTr="00BF2780">
        <w:trPr>
          <w:jc w:val="center"/>
        </w:trPr>
        <w:tc>
          <w:tcPr>
            <w:tcW w:w="1742" w:type="pct"/>
            <w:vAlign w:val="center"/>
          </w:tcPr>
          <w:p w14:paraId="7FA07246"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Inpatient</w:t>
            </w:r>
          </w:p>
        </w:tc>
        <w:tc>
          <w:tcPr>
            <w:tcW w:w="506" w:type="pct"/>
            <w:vAlign w:val="center"/>
          </w:tcPr>
          <w:p w14:paraId="494CE77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3.909</w:t>
            </w:r>
          </w:p>
        </w:tc>
        <w:tc>
          <w:tcPr>
            <w:tcW w:w="558" w:type="pct"/>
            <w:vAlign w:val="center"/>
          </w:tcPr>
          <w:p w14:paraId="265943D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49.849</w:t>
            </w:r>
          </w:p>
        </w:tc>
        <w:tc>
          <w:tcPr>
            <w:tcW w:w="675" w:type="pct"/>
            <w:vAlign w:val="center"/>
          </w:tcPr>
          <w:p w14:paraId="498D112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1.771</w:t>
            </w:r>
          </w:p>
        </w:tc>
        <w:tc>
          <w:tcPr>
            <w:tcW w:w="506" w:type="pct"/>
            <w:vAlign w:val="bottom"/>
          </w:tcPr>
          <w:p w14:paraId="43D81B40"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0.027</w:t>
            </w:r>
          </w:p>
        </w:tc>
        <w:tc>
          <w:tcPr>
            <w:tcW w:w="1012" w:type="pct"/>
            <w:vAlign w:val="bottom"/>
          </w:tcPr>
          <w:p w14:paraId="549A396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0.439-7.379</w:t>
            </w:r>
          </w:p>
        </w:tc>
      </w:tr>
      <w:tr w:rsidR="006A69C6" w:rsidRPr="00CF5F55" w14:paraId="61D396E1" w14:textId="77777777" w:rsidTr="00BF2780">
        <w:trPr>
          <w:jc w:val="center"/>
        </w:trPr>
        <w:tc>
          <w:tcPr>
            <w:tcW w:w="1742" w:type="pct"/>
            <w:vAlign w:val="center"/>
          </w:tcPr>
          <w:p w14:paraId="11F009A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 xml:space="preserve">Hospital </w:t>
            </w:r>
            <w:r w:rsidR="00BF2780">
              <w:rPr>
                <w:rFonts w:ascii="Book Antiqua" w:hAnsi="Book Antiqua" w:cs="宋体" w:hint="eastAsia"/>
                <w:lang w:eastAsia="zh-CN"/>
              </w:rPr>
              <w:t>l</w:t>
            </w:r>
            <w:r w:rsidR="00BF2780">
              <w:rPr>
                <w:rFonts w:ascii="Book Antiqua" w:hAnsi="Book Antiqua" w:cs="宋体"/>
              </w:rPr>
              <w:t>ength of stay</w:t>
            </w:r>
            <w:r w:rsidR="00BF2780" w:rsidRPr="00CF5F55">
              <w:rPr>
                <w:rFonts w:ascii="Book Antiqua" w:hAnsi="Book Antiqua" w:cs="宋体"/>
              </w:rPr>
              <w:t xml:space="preserve"> </w:t>
            </w:r>
            <w:r w:rsidR="00BF2780">
              <w:rPr>
                <w:rFonts w:ascii="Book Antiqua" w:hAnsi="Book Antiqua" w:cs="宋体"/>
              </w:rPr>
              <w:t>(d</w:t>
            </w:r>
            <w:r w:rsidRPr="00CF5F55">
              <w:rPr>
                <w:rFonts w:ascii="Book Antiqua" w:hAnsi="Book Antiqua" w:cs="宋体"/>
              </w:rPr>
              <w:t>)</w:t>
            </w:r>
          </w:p>
        </w:tc>
        <w:tc>
          <w:tcPr>
            <w:tcW w:w="506" w:type="pct"/>
            <w:vAlign w:val="center"/>
          </w:tcPr>
          <w:p w14:paraId="40AF9201"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-0.091</w:t>
            </w:r>
          </w:p>
        </w:tc>
        <w:tc>
          <w:tcPr>
            <w:tcW w:w="558" w:type="pct"/>
            <w:vAlign w:val="center"/>
          </w:tcPr>
          <w:p w14:paraId="2A8102A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0.913</w:t>
            </w:r>
          </w:p>
        </w:tc>
        <w:tc>
          <w:tcPr>
            <w:tcW w:w="675" w:type="pct"/>
            <w:vAlign w:val="center"/>
          </w:tcPr>
          <w:p w14:paraId="324EEBA0"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0.031</w:t>
            </w:r>
          </w:p>
        </w:tc>
        <w:tc>
          <w:tcPr>
            <w:tcW w:w="506" w:type="pct"/>
            <w:vAlign w:val="bottom"/>
          </w:tcPr>
          <w:p w14:paraId="18B22CBF"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0.003</w:t>
            </w:r>
          </w:p>
        </w:tc>
        <w:tc>
          <w:tcPr>
            <w:tcW w:w="1012" w:type="pct"/>
            <w:vAlign w:val="bottom"/>
          </w:tcPr>
          <w:p w14:paraId="066B6A2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-0.151-(-0.031)</w:t>
            </w:r>
          </w:p>
        </w:tc>
      </w:tr>
      <w:tr w:rsidR="006A69C6" w:rsidRPr="00CF5F55" w14:paraId="308A679B" w14:textId="77777777" w:rsidTr="00BF2780">
        <w:trPr>
          <w:jc w:val="center"/>
        </w:trPr>
        <w:tc>
          <w:tcPr>
            <w:tcW w:w="1742" w:type="pct"/>
            <w:vAlign w:val="center"/>
          </w:tcPr>
          <w:p w14:paraId="0D50319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Time post injury of rehabilitation intervention</w:t>
            </w:r>
          </w:p>
        </w:tc>
        <w:tc>
          <w:tcPr>
            <w:tcW w:w="506" w:type="pct"/>
            <w:vAlign w:val="center"/>
          </w:tcPr>
          <w:p w14:paraId="588B77B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-0.038</w:t>
            </w:r>
          </w:p>
        </w:tc>
        <w:tc>
          <w:tcPr>
            <w:tcW w:w="558" w:type="pct"/>
            <w:vAlign w:val="center"/>
          </w:tcPr>
          <w:p w14:paraId="797CD66F"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0.963</w:t>
            </w:r>
          </w:p>
        </w:tc>
        <w:tc>
          <w:tcPr>
            <w:tcW w:w="675" w:type="pct"/>
            <w:vAlign w:val="center"/>
          </w:tcPr>
          <w:p w14:paraId="453B658C"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0.014</w:t>
            </w:r>
          </w:p>
        </w:tc>
        <w:tc>
          <w:tcPr>
            <w:tcW w:w="506" w:type="pct"/>
            <w:vAlign w:val="center"/>
          </w:tcPr>
          <w:p w14:paraId="12B38434"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0.007</w:t>
            </w:r>
          </w:p>
        </w:tc>
        <w:tc>
          <w:tcPr>
            <w:tcW w:w="1012" w:type="pct"/>
            <w:vAlign w:val="center"/>
          </w:tcPr>
          <w:p w14:paraId="0BE3784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-0.065-(-0.011)</w:t>
            </w:r>
          </w:p>
        </w:tc>
      </w:tr>
      <w:tr w:rsidR="006A69C6" w:rsidRPr="00CF5F55" w14:paraId="00868C0E" w14:textId="77777777" w:rsidTr="00BF2780">
        <w:trPr>
          <w:jc w:val="center"/>
        </w:trPr>
        <w:tc>
          <w:tcPr>
            <w:tcW w:w="1742" w:type="pct"/>
            <w:vAlign w:val="center"/>
          </w:tcPr>
          <w:p w14:paraId="48B56C0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Rehabilitation</w:t>
            </w:r>
            <w:r w:rsidR="00BF2780">
              <w:rPr>
                <w:rFonts w:ascii="Book Antiqua" w:hAnsi="Book Antiqua" w:cs="宋体"/>
              </w:rPr>
              <w:t xml:space="preserve"> (d</w:t>
            </w:r>
            <w:r w:rsidRPr="00CF5F55">
              <w:rPr>
                <w:rFonts w:ascii="Book Antiqua" w:hAnsi="Book Antiqua" w:cs="宋体"/>
              </w:rPr>
              <w:t>)</w:t>
            </w:r>
          </w:p>
        </w:tc>
        <w:tc>
          <w:tcPr>
            <w:tcW w:w="506" w:type="pct"/>
            <w:vAlign w:val="center"/>
          </w:tcPr>
          <w:p w14:paraId="72FEA774"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0.130</w:t>
            </w:r>
          </w:p>
        </w:tc>
        <w:tc>
          <w:tcPr>
            <w:tcW w:w="558" w:type="pct"/>
            <w:vAlign w:val="center"/>
          </w:tcPr>
          <w:p w14:paraId="2E6AF598"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1.139</w:t>
            </w:r>
          </w:p>
        </w:tc>
        <w:tc>
          <w:tcPr>
            <w:tcW w:w="675" w:type="pct"/>
            <w:vAlign w:val="center"/>
          </w:tcPr>
          <w:p w14:paraId="585C83C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0.047</w:t>
            </w:r>
          </w:p>
        </w:tc>
        <w:tc>
          <w:tcPr>
            <w:tcW w:w="506" w:type="pct"/>
            <w:vAlign w:val="bottom"/>
          </w:tcPr>
          <w:p w14:paraId="70389F5E"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0.005</w:t>
            </w:r>
          </w:p>
        </w:tc>
        <w:tc>
          <w:tcPr>
            <w:tcW w:w="1012" w:type="pct"/>
            <w:vAlign w:val="bottom"/>
          </w:tcPr>
          <w:p w14:paraId="4746C1D3"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0.039-0.221</w:t>
            </w:r>
          </w:p>
        </w:tc>
      </w:tr>
      <w:tr w:rsidR="006A69C6" w:rsidRPr="00CF5F55" w14:paraId="3B12C1AB" w14:textId="77777777" w:rsidTr="00BF2780">
        <w:trPr>
          <w:jc w:val="center"/>
        </w:trPr>
        <w:tc>
          <w:tcPr>
            <w:tcW w:w="1742" w:type="pct"/>
          </w:tcPr>
          <w:p w14:paraId="44B7A4BE" w14:textId="77777777" w:rsidR="006A69C6" w:rsidRPr="00CF5F55" w:rsidRDefault="00BF2780" w:rsidP="00896059">
            <w:pPr>
              <w:adjustRightInd w:val="0"/>
              <w:snapToGrid w:val="0"/>
              <w:spacing w:line="360" w:lineRule="auto"/>
              <w:jc w:val="both"/>
              <w:rPr>
                <w:rFonts w:ascii="Book Antiqua" w:hAnsi="Book Antiqua" w:cs="宋体"/>
              </w:rPr>
            </w:pPr>
            <w:r>
              <w:rPr>
                <w:rFonts w:ascii="Book Antiqua" w:hAnsi="Book Antiqua" w:cs="宋体"/>
              </w:rPr>
              <w:t>Fire/</w:t>
            </w:r>
            <w:r>
              <w:rPr>
                <w:rFonts w:ascii="Book Antiqua" w:hAnsi="Book Antiqua" w:cs="宋体" w:hint="eastAsia"/>
                <w:lang w:eastAsia="zh-CN"/>
              </w:rPr>
              <w:t>f</w:t>
            </w:r>
            <w:r w:rsidR="006A69C6" w:rsidRPr="00CF5F55">
              <w:rPr>
                <w:rFonts w:ascii="Book Antiqua" w:hAnsi="Book Antiqua" w:cs="宋体"/>
              </w:rPr>
              <w:t>lame</w:t>
            </w:r>
          </w:p>
        </w:tc>
        <w:tc>
          <w:tcPr>
            <w:tcW w:w="506" w:type="pct"/>
            <w:vAlign w:val="center"/>
          </w:tcPr>
          <w:p w14:paraId="5437D495"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3.851</w:t>
            </w:r>
          </w:p>
        </w:tc>
        <w:tc>
          <w:tcPr>
            <w:tcW w:w="558" w:type="pct"/>
          </w:tcPr>
          <w:p w14:paraId="7CE328F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47.040</w:t>
            </w:r>
          </w:p>
        </w:tc>
        <w:tc>
          <w:tcPr>
            <w:tcW w:w="675" w:type="pct"/>
            <w:vAlign w:val="center"/>
          </w:tcPr>
          <w:p w14:paraId="31A7D849"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1.519</w:t>
            </w:r>
          </w:p>
        </w:tc>
        <w:tc>
          <w:tcPr>
            <w:tcW w:w="506" w:type="pct"/>
            <w:vAlign w:val="bottom"/>
          </w:tcPr>
          <w:p w14:paraId="0F213DDE"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0.011</w:t>
            </w:r>
          </w:p>
        </w:tc>
        <w:tc>
          <w:tcPr>
            <w:tcW w:w="1012" w:type="pct"/>
            <w:vAlign w:val="bottom"/>
          </w:tcPr>
          <w:p w14:paraId="094F1CD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0.874-6.829</w:t>
            </w:r>
          </w:p>
        </w:tc>
      </w:tr>
      <w:tr w:rsidR="006A69C6" w:rsidRPr="00CF5F55" w14:paraId="04326F14" w14:textId="77777777" w:rsidTr="00BF2780">
        <w:trPr>
          <w:jc w:val="center"/>
        </w:trPr>
        <w:tc>
          <w:tcPr>
            <w:tcW w:w="1742" w:type="pct"/>
          </w:tcPr>
          <w:p w14:paraId="599C9B3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Electricity</w:t>
            </w:r>
          </w:p>
        </w:tc>
        <w:tc>
          <w:tcPr>
            <w:tcW w:w="506" w:type="pct"/>
            <w:vAlign w:val="center"/>
          </w:tcPr>
          <w:p w14:paraId="67FC05A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4.591</w:t>
            </w:r>
          </w:p>
        </w:tc>
        <w:tc>
          <w:tcPr>
            <w:tcW w:w="558" w:type="pct"/>
          </w:tcPr>
          <w:p w14:paraId="4A7245CA"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98.593</w:t>
            </w:r>
          </w:p>
        </w:tc>
        <w:tc>
          <w:tcPr>
            <w:tcW w:w="675" w:type="pct"/>
            <w:vAlign w:val="center"/>
          </w:tcPr>
          <w:p w14:paraId="1CEC39F7"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1.817</w:t>
            </w:r>
          </w:p>
        </w:tc>
        <w:tc>
          <w:tcPr>
            <w:tcW w:w="506" w:type="pct"/>
            <w:vAlign w:val="bottom"/>
          </w:tcPr>
          <w:p w14:paraId="2D787B91" w14:textId="77777777" w:rsidR="006A69C6" w:rsidRPr="00CF5F55" w:rsidRDefault="006A69C6" w:rsidP="00896059">
            <w:pPr>
              <w:adjustRightInd w:val="0"/>
              <w:snapToGrid w:val="0"/>
              <w:spacing w:line="360" w:lineRule="auto"/>
              <w:jc w:val="both"/>
              <w:rPr>
                <w:rFonts w:ascii="Book Antiqua" w:hAnsi="Book Antiqua" w:cs="宋体"/>
                <w:lang w:eastAsia="zh-CN"/>
              </w:rPr>
            </w:pPr>
            <w:r w:rsidRPr="00CF5F55">
              <w:rPr>
                <w:rFonts w:ascii="Book Antiqua" w:hAnsi="Book Antiqua" w:cs="宋体"/>
              </w:rPr>
              <w:t>0.012</w:t>
            </w:r>
          </w:p>
        </w:tc>
        <w:tc>
          <w:tcPr>
            <w:tcW w:w="1012" w:type="pct"/>
            <w:vAlign w:val="bottom"/>
          </w:tcPr>
          <w:p w14:paraId="0229446B" w14:textId="77777777" w:rsidR="006A69C6" w:rsidRPr="00CF5F55" w:rsidRDefault="006A69C6" w:rsidP="00896059">
            <w:pPr>
              <w:adjustRightInd w:val="0"/>
              <w:snapToGrid w:val="0"/>
              <w:spacing w:line="360" w:lineRule="auto"/>
              <w:jc w:val="both"/>
              <w:rPr>
                <w:rFonts w:ascii="Book Antiqua" w:hAnsi="Book Antiqua" w:cs="宋体"/>
              </w:rPr>
            </w:pPr>
            <w:r w:rsidRPr="00CF5F55">
              <w:rPr>
                <w:rFonts w:ascii="Book Antiqua" w:hAnsi="Book Antiqua" w:cs="宋体"/>
              </w:rPr>
              <w:t>1.029-8.153</w:t>
            </w:r>
          </w:p>
        </w:tc>
      </w:tr>
    </w:tbl>
    <w:p w14:paraId="1DDBFA35" w14:textId="77777777" w:rsidR="00A77B3E" w:rsidRDefault="00A77B3E">
      <w:pPr>
        <w:spacing w:line="360" w:lineRule="auto"/>
        <w:jc w:val="both"/>
        <w:rPr>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8D6F2" w14:textId="77777777" w:rsidR="00D02F6A" w:rsidRDefault="00D02F6A" w:rsidP="00E07C22">
      <w:r>
        <w:separator/>
      </w:r>
    </w:p>
  </w:endnote>
  <w:endnote w:type="continuationSeparator" w:id="0">
    <w:p w14:paraId="3023C939" w14:textId="77777777" w:rsidR="00D02F6A" w:rsidRDefault="00D02F6A" w:rsidP="00E0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77586"/>
      <w:docPartObj>
        <w:docPartGallery w:val="Page Numbers (Bottom of Page)"/>
        <w:docPartUnique/>
      </w:docPartObj>
    </w:sdtPr>
    <w:sdtEndPr/>
    <w:sdtContent>
      <w:sdt>
        <w:sdtPr>
          <w:id w:val="860082579"/>
          <w:docPartObj>
            <w:docPartGallery w:val="Page Numbers (Top of Page)"/>
            <w:docPartUnique/>
          </w:docPartObj>
        </w:sdtPr>
        <w:sdtEndPr/>
        <w:sdtContent>
          <w:p w14:paraId="19D7B437" w14:textId="77777777" w:rsidR="00E07C22" w:rsidRDefault="00E07C22">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453DD">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453DD">
              <w:rPr>
                <w:b/>
                <w:bCs/>
                <w:noProof/>
              </w:rPr>
              <w:t>27</w:t>
            </w:r>
            <w:r>
              <w:rPr>
                <w:b/>
                <w:bCs/>
                <w:sz w:val="24"/>
                <w:szCs w:val="24"/>
              </w:rPr>
              <w:fldChar w:fldCharType="end"/>
            </w:r>
          </w:p>
        </w:sdtContent>
      </w:sdt>
    </w:sdtContent>
  </w:sdt>
  <w:p w14:paraId="032967F8" w14:textId="77777777" w:rsidR="00E07C22" w:rsidRDefault="00E07C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1DD1F" w14:textId="77777777" w:rsidR="00D02F6A" w:rsidRDefault="00D02F6A" w:rsidP="00E07C22">
      <w:r>
        <w:separator/>
      </w:r>
    </w:p>
  </w:footnote>
  <w:footnote w:type="continuationSeparator" w:id="0">
    <w:p w14:paraId="75B1462C" w14:textId="77777777" w:rsidR="00D02F6A" w:rsidRDefault="00D02F6A" w:rsidP="00E07C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A6B"/>
    <w:rsid w:val="000517F3"/>
    <w:rsid w:val="0007534E"/>
    <w:rsid w:val="0008356F"/>
    <w:rsid w:val="000B0C56"/>
    <w:rsid w:val="000E745C"/>
    <w:rsid w:val="0010424C"/>
    <w:rsid w:val="0011397B"/>
    <w:rsid w:val="00134348"/>
    <w:rsid w:val="001453DD"/>
    <w:rsid w:val="00152E0F"/>
    <w:rsid w:val="002473DF"/>
    <w:rsid w:val="002F6366"/>
    <w:rsid w:val="00326BA4"/>
    <w:rsid w:val="003C559D"/>
    <w:rsid w:val="003D2DB8"/>
    <w:rsid w:val="00446B99"/>
    <w:rsid w:val="00456DFC"/>
    <w:rsid w:val="004B250A"/>
    <w:rsid w:val="004E459F"/>
    <w:rsid w:val="00507E8A"/>
    <w:rsid w:val="005F56AB"/>
    <w:rsid w:val="006239A0"/>
    <w:rsid w:val="00683DA8"/>
    <w:rsid w:val="006A69C6"/>
    <w:rsid w:val="006C2772"/>
    <w:rsid w:val="006D55F1"/>
    <w:rsid w:val="006F15CC"/>
    <w:rsid w:val="007163AD"/>
    <w:rsid w:val="00726F4F"/>
    <w:rsid w:val="007478D4"/>
    <w:rsid w:val="00762FD9"/>
    <w:rsid w:val="007E5E07"/>
    <w:rsid w:val="008037B0"/>
    <w:rsid w:val="008141E3"/>
    <w:rsid w:val="00840327"/>
    <w:rsid w:val="008A7950"/>
    <w:rsid w:val="00931F4C"/>
    <w:rsid w:val="00987BAD"/>
    <w:rsid w:val="009A6BD1"/>
    <w:rsid w:val="00A75B72"/>
    <w:rsid w:val="00A77B3E"/>
    <w:rsid w:val="00AD7267"/>
    <w:rsid w:val="00AF16E1"/>
    <w:rsid w:val="00B07C23"/>
    <w:rsid w:val="00B26BF0"/>
    <w:rsid w:val="00B93873"/>
    <w:rsid w:val="00BC2BC6"/>
    <w:rsid w:val="00BF2780"/>
    <w:rsid w:val="00C775E7"/>
    <w:rsid w:val="00C80FA2"/>
    <w:rsid w:val="00CA2A55"/>
    <w:rsid w:val="00CD0F92"/>
    <w:rsid w:val="00CD23FD"/>
    <w:rsid w:val="00CF65BA"/>
    <w:rsid w:val="00CF736F"/>
    <w:rsid w:val="00D01EC5"/>
    <w:rsid w:val="00D02F6A"/>
    <w:rsid w:val="00DA6F7D"/>
    <w:rsid w:val="00E07C22"/>
    <w:rsid w:val="00E22024"/>
    <w:rsid w:val="00F338FF"/>
    <w:rsid w:val="00F5526E"/>
    <w:rsid w:val="00F56B79"/>
    <w:rsid w:val="00F67D5E"/>
    <w:rsid w:val="00FB77AE"/>
    <w:rsid w:val="00FD2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376AA9"/>
  <w15:docId w15:val="{EB8EE44B-F97A-405E-86B4-3AC1C3B57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2772"/>
    <w:pPr>
      <w:spacing w:before="100" w:beforeAutospacing="1" w:after="100" w:afterAutospacing="1"/>
    </w:pPr>
    <w:rPr>
      <w:rFonts w:ascii="宋体" w:eastAsia="宋体" w:hAnsi="宋体" w:cs="宋体"/>
      <w:lang w:eastAsia="zh-CN"/>
    </w:rPr>
  </w:style>
  <w:style w:type="paragraph" w:styleId="a4">
    <w:name w:val="Balloon Text"/>
    <w:basedOn w:val="a"/>
    <w:link w:val="a5"/>
    <w:rsid w:val="003C559D"/>
    <w:rPr>
      <w:sz w:val="18"/>
      <w:szCs w:val="18"/>
    </w:rPr>
  </w:style>
  <w:style w:type="character" w:customStyle="1" w:styleId="a5">
    <w:name w:val="批注框文本 字符"/>
    <w:basedOn w:val="a0"/>
    <w:link w:val="a4"/>
    <w:rsid w:val="003C559D"/>
    <w:rPr>
      <w:sz w:val="18"/>
      <w:szCs w:val="18"/>
    </w:rPr>
  </w:style>
  <w:style w:type="table" w:styleId="a6">
    <w:name w:val="Table Grid"/>
    <w:basedOn w:val="a1"/>
    <w:uiPriority w:val="59"/>
    <w:rsid w:val="006A69C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E07C2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07C22"/>
    <w:rPr>
      <w:sz w:val="18"/>
      <w:szCs w:val="18"/>
    </w:rPr>
  </w:style>
  <w:style w:type="paragraph" w:styleId="a9">
    <w:name w:val="footer"/>
    <w:basedOn w:val="a"/>
    <w:link w:val="aa"/>
    <w:uiPriority w:val="99"/>
    <w:rsid w:val="00E07C22"/>
    <w:pPr>
      <w:tabs>
        <w:tab w:val="center" w:pos="4153"/>
        <w:tab w:val="right" w:pos="8306"/>
      </w:tabs>
      <w:snapToGrid w:val="0"/>
    </w:pPr>
    <w:rPr>
      <w:sz w:val="18"/>
      <w:szCs w:val="18"/>
    </w:rPr>
  </w:style>
  <w:style w:type="character" w:customStyle="1" w:styleId="aa">
    <w:name w:val="页脚 字符"/>
    <w:basedOn w:val="a0"/>
    <w:link w:val="a9"/>
    <w:uiPriority w:val="99"/>
    <w:rsid w:val="00E07C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76333">
      <w:bodyDiv w:val="1"/>
      <w:marLeft w:val="0"/>
      <w:marRight w:val="0"/>
      <w:marTop w:val="0"/>
      <w:marBottom w:val="0"/>
      <w:divBdr>
        <w:top w:val="none" w:sz="0" w:space="0" w:color="auto"/>
        <w:left w:val="none" w:sz="0" w:space="0" w:color="auto"/>
        <w:bottom w:val="none" w:sz="0" w:space="0" w:color="auto"/>
        <w:right w:val="none" w:sz="0" w:space="0" w:color="auto"/>
      </w:divBdr>
    </w:div>
    <w:div w:id="1430154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20E12-7D2E-44FE-B4E0-919487959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5321</Words>
  <Characters>30334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2021-09-07T06:27:00Z</dcterms:created>
  <dcterms:modified xsi:type="dcterms:W3CDTF">2021-09-07T06:27:00Z</dcterms:modified>
</cp:coreProperties>
</file>