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74E677"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olor w:val="000000"/>
        </w:rPr>
        <w:t xml:space="preserve">Name of Journal: </w:t>
      </w:r>
      <w:r w:rsidRPr="0054760A">
        <w:rPr>
          <w:rFonts w:ascii="Book Antiqua" w:eastAsia="Book Antiqua" w:hAnsi="Book Antiqua" w:cs="Book Antiqua"/>
          <w:i/>
          <w:color w:val="000000"/>
        </w:rPr>
        <w:t>World Journal of Gastroenterology</w:t>
      </w:r>
    </w:p>
    <w:p w14:paraId="51BA3786"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olor w:val="000000"/>
        </w:rPr>
        <w:t xml:space="preserve">Manuscript NO: </w:t>
      </w:r>
      <w:r w:rsidRPr="0054760A">
        <w:rPr>
          <w:rFonts w:ascii="Book Antiqua" w:eastAsia="Book Antiqua" w:hAnsi="Book Antiqua" w:cs="Book Antiqua"/>
          <w:color w:val="000000"/>
        </w:rPr>
        <w:t>61034</w:t>
      </w:r>
    </w:p>
    <w:p w14:paraId="6FF0F6C7"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olor w:val="000000"/>
        </w:rPr>
        <w:t xml:space="preserve">Manuscript Type: </w:t>
      </w:r>
      <w:r w:rsidRPr="0054760A">
        <w:rPr>
          <w:rFonts w:ascii="Book Antiqua" w:eastAsia="Book Antiqua" w:hAnsi="Book Antiqua" w:cs="Book Antiqua"/>
          <w:color w:val="000000"/>
        </w:rPr>
        <w:t>ORIGINAL ARTICLE</w:t>
      </w:r>
    </w:p>
    <w:p w14:paraId="0A382E1A" w14:textId="77777777" w:rsidR="00A77B3E" w:rsidRPr="0054760A" w:rsidRDefault="00A77B3E" w:rsidP="0054760A">
      <w:pPr>
        <w:spacing w:line="360" w:lineRule="auto"/>
        <w:jc w:val="both"/>
        <w:rPr>
          <w:rFonts w:ascii="Book Antiqua" w:hAnsi="Book Antiqua"/>
        </w:rPr>
      </w:pPr>
    </w:p>
    <w:p w14:paraId="284D4E06"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i/>
          <w:color w:val="000000"/>
        </w:rPr>
        <w:t>Basic Study</w:t>
      </w:r>
    </w:p>
    <w:p w14:paraId="38B706F5" w14:textId="54A362DE" w:rsidR="00A77B3E" w:rsidRPr="0054760A" w:rsidRDefault="00112D78" w:rsidP="0054760A">
      <w:pPr>
        <w:spacing w:line="360" w:lineRule="auto"/>
        <w:jc w:val="both"/>
        <w:rPr>
          <w:rFonts w:ascii="Book Antiqua" w:hAnsi="Book Antiqua"/>
        </w:rPr>
      </w:pPr>
      <w:r w:rsidRPr="00112D78">
        <w:rPr>
          <w:rFonts w:ascii="Book Antiqua" w:eastAsia="Book Antiqua" w:hAnsi="Book Antiqua" w:cs="Book Antiqua"/>
          <w:b/>
          <w:bCs/>
          <w:color w:val="000000"/>
        </w:rPr>
        <w:t>Long non-coding RNA</w:t>
      </w:r>
      <w:r w:rsidR="00B86CF6" w:rsidRPr="0054760A">
        <w:rPr>
          <w:rFonts w:ascii="Book Antiqua" w:eastAsia="Book Antiqua" w:hAnsi="Book Antiqua" w:cs="Book Antiqua"/>
          <w:b/>
          <w:color w:val="000000"/>
        </w:rPr>
        <w:t xml:space="preserve"> TP73-AS1 promotes pancreati</w:t>
      </w:r>
      <w:r w:rsidR="00B86CF6" w:rsidRPr="0054760A">
        <w:rPr>
          <w:rFonts w:ascii="Book Antiqua" w:eastAsia="Book Antiqua" w:hAnsi="Book Antiqua" w:cs="Book Antiqua"/>
          <w:b/>
          <w:color w:val="000000"/>
        </w:rPr>
        <w:t xml:space="preserve">c cancer </w:t>
      </w:r>
      <w:r w:rsidR="002D390B">
        <w:rPr>
          <w:rFonts w:ascii="Book Antiqua" w:eastAsia="Book Antiqua" w:hAnsi="Book Antiqua" w:cs="Book Antiqua"/>
          <w:b/>
          <w:color w:val="000000"/>
        </w:rPr>
        <w:t>growth</w:t>
      </w:r>
      <w:r w:rsidR="002D390B" w:rsidRPr="0054760A">
        <w:rPr>
          <w:rFonts w:ascii="Book Antiqua" w:eastAsia="Book Antiqua" w:hAnsi="Book Antiqua" w:cs="Book Antiqua"/>
          <w:b/>
          <w:color w:val="000000"/>
        </w:rPr>
        <w:t xml:space="preserve"> </w:t>
      </w:r>
      <w:r w:rsidR="00B86CF6" w:rsidRPr="0054760A">
        <w:rPr>
          <w:rFonts w:ascii="Book Antiqua" w:eastAsia="Book Antiqua" w:hAnsi="Book Antiqua" w:cs="Book Antiqua"/>
          <w:b/>
          <w:color w:val="000000"/>
        </w:rPr>
        <w:t>an</w:t>
      </w:r>
      <w:r w:rsidR="00B86CF6" w:rsidRPr="0054760A">
        <w:rPr>
          <w:rFonts w:ascii="Book Antiqua" w:eastAsia="Book Antiqua" w:hAnsi="Book Antiqua" w:cs="Book Antiqua"/>
          <w:b/>
          <w:color w:val="000000"/>
        </w:rPr>
        <w:t>d metastasis through miRNA-128-3p/GOLM1 axis</w:t>
      </w:r>
    </w:p>
    <w:p w14:paraId="6092C97B" w14:textId="77777777" w:rsidR="00A77B3E" w:rsidRPr="0054760A" w:rsidRDefault="00A77B3E" w:rsidP="0054760A">
      <w:pPr>
        <w:spacing w:line="360" w:lineRule="auto"/>
        <w:jc w:val="both"/>
        <w:rPr>
          <w:rFonts w:ascii="Book Antiqua" w:hAnsi="Book Antiqua"/>
        </w:rPr>
      </w:pPr>
    </w:p>
    <w:p w14:paraId="7A4863C6" w14:textId="2514B932" w:rsidR="00A77B3E" w:rsidRPr="0054760A" w:rsidRDefault="004079B9" w:rsidP="0054760A">
      <w:pPr>
        <w:spacing w:line="360" w:lineRule="auto"/>
        <w:jc w:val="both"/>
        <w:rPr>
          <w:rFonts w:ascii="Book Antiqua" w:hAnsi="Book Antiqua"/>
        </w:rPr>
      </w:pPr>
      <w:r w:rsidRPr="0054760A">
        <w:rPr>
          <w:rFonts w:ascii="Book Antiqua" w:eastAsia="Book Antiqua" w:hAnsi="Book Antiqua" w:cs="Book Antiqua"/>
          <w:color w:val="000000"/>
        </w:rPr>
        <w:t xml:space="preserve">Wang </w:t>
      </w:r>
      <w:r>
        <w:rPr>
          <w:rFonts w:ascii="Book Antiqua" w:eastAsia="Book Antiqua" w:hAnsi="Book Antiqua" w:cs="Book Antiqua"/>
          <w:color w:val="000000"/>
        </w:rPr>
        <w:t xml:space="preserve">B </w:t>
      </w:r>
      <w:r w:rsidRPr="004079B9">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B86CF6" w:rsidRPr="0054760A">
        <w:rPr>
          <w:rFonts w:ascii="Book Antiqua" w:eastAsia="Book Antiqua" w:hAnsi="Book Antiqua" w:cs="Book Antiqua"/>
          <w:color w:val="000000"/>
        </w:rPr>
        <w:t>TP73-AS1/miR-128-3p/GOLM1 axis in pancreatic cancer</w:t>
      </w:r>
    </w:p>
    <w:p w14:paraId="462898F1" w14:textId="77777777" w:rsidR="00A77B3E" w:rsidRPr="0054760A" w:rsidRDefault="00A77B3E" w:rsidP="0054760A">
      <w:pPr>
        <w:spacing w:line="360" w:lineRule="auto"/>
        <w:jc w:val="both"/>
        <w:rPr>
          <w:rFonts w:ascii="Book Antiqua" w:hAnsi="Book Antiqua"/>
        </w:rPr>
      </w:pPr>
    </w:p>
    <w:p w14:paraId="1E8032B0" w14:textId="7EFD2A9A" w:rsidR="00A77B3E" w:rsidRPr="001D79F8" w:rsidRDefault="00B86CF6" w:rsidP="0054760A">
      <w:pPr>
        <w:spacing w:line="360" w:lineRule="auto"/>
        <w:jc w:val="both"/>
        <w:rPr>
          <w:rFonts w:ascii="Book Antiqua" w:hAnsi="Book Antiqua"/>
          <w:vertAlign w:val="superscript"/>
        </w:rPr>
      </w:pPr>
      <w:r w:rsidRPr="0054760A">
        <w:rPr>
          <w:rFonts w:ascii="Book Antiqua" w:eastAsia="Book Antiqua" w:hAnsi="Book Antiqua" w:cs="Book Antiqua"/>
          <w:color w:val="000000"/>
        </w:rPr>
        <w:t xml:space="preserve">Bin Wang, Xing Sun, </w:t>
      </w:r>
      <w:proofErr w:type="spellStart"/>
      <w:r w:rsidRPr="0054760A">
        <w:rPr>
          <w:rFonts w:ascii="Book Antiqua" w:eastAsia="Book Antiqua" w:hAnsi="Book Antiqua" w:cs="Book Antiqua"/>
          <w:color w:val="000000"/>
        </w:rPr>
        <w:t>Ke</w:t>
      </w:r>
      <w:proofErr w:type="spellEnd"/>
      <w:r w:rsidR="006E0ABF">
        <w:rPr>
          <w:rFonts w:ascii="Book Antiqua" w:eastAsia="Book Antiqua" w:hAnsi="Book Antiqua" w:cs="Book Antiqua"/>
          <w:color w:val="000000"/>
        </w:rPr>
        <w:t>-J</w:t>
      </w:r>
      <w:r w:rsidRPr="0054760A">
        <w:rPr>
          <w:rFonts w:ascii="Book Antiqua" w:eastAsia="Book Antiqua" w:hAnsi="Book Antiqua" w:cs="Book Antiqua"/>
          <w:color w:val="000000"/>
        </w:rPr>
        <w:t>ian Huang, Li</w:t>
      </w:r>
      <w:r w:rsidR="006E0ABF">
        <w:rPr>
          <w:rFonts w:ascii="Book Antiqua" w:eastAsia="Book Antiqua" w:hAnsi="Book Antiqua" w:cs="Book Antiqua"/>
          <w:color w:val="000000"/>
        </w:rPr>
        <w:t>-S</w:t>
      </w:r>
      <w:r w:rsidRPr="0054760A">
        <w:rPr>
          <w:rFonts w:ascii="Book Antiqua" w:eastAsia="Book Antiqua" w:hAnsi="Book Antiqua" w:cs="Book Antiqua"/>
          <w:color w:val="000000"/>
        </w:rPr>
        <w:t>heng Zhou, Zheng</w:t>
      </w:r>
      <w:r w:rsidR="006E0ABF">
        <w:rPr>
          <w:rFonts w:ascii="Book Antiqua" w:eastAsia="Book Antiqua" w:hAnsi="Book Antiqua" w:cs="Book Antiqua"/>
          <w:color w:val="000000"/>
        </w:rPr>
        <w:t>-J</w:t>
      </w:r>
      <w:r w:rsidRPr="0054760A">
        <w:rPr>
          <w:rFonts w:ascii="Book Antiqua" w:eastAsia="Book Antiqua" w:hAnsi="Book Antiqua" w:cs="Book Antiqua"/>
          <w:color w:val="000000"/>
        </w:rPr>
        <w:t xml:space="preserve">un </w:t>
      </w:r>
      <w:proofErr w:type="spellStart"/>
      <w:r w:rsidRPr="0054760A">
        <w:rPr>
          <w:rFonts w:ascii="Book Antiqua" w:eastAsia="Book Antiqua" w:hAnsi="Book Antiqua" w:cs="Book Antiqua"/>
          <w:color w:val="000000"/>
        </w:rPr>
        <w:t>Qiu</w:t>
      </w:r>
      <w:proofErr w:type="spellEnd"/>
    </w:p>
    <w:p w14:paraId="37255B4F" w14:textId="65D89A6B" w:rsidR="00A77B3E" w:rsidRDefault="00A77B3E" w:rsidP="0054760A">
      <w:pPr>
        <w:spacing w:line="360" w:lineRule="auto"/>
        <w:jc w:val="both"/>
        <w:rPr>
          <w:rFonts w:ascii="Book Antiqua" w:hAnsi="Book Antiqua"/>
        </w:rPr>
      </w:pPr>
    </w:p>
    <w:p w14:paraId="12F64FF3" w14:textId="13A5D41E" w:rsidR="001D79F8" w:rsidRPr="003476B0" w:rsidRDefault="003476B0" w:rsidP="001D79F8">
      <w:pPr>
        <w:spacing w:line="360" w:lineRule="auto"/>
        <w:jc w:val="both"/>
        <w:rPr>
          <w:rFonts w:ascii="Book Antiqua" w:hAnsi="Book Antiqua"/>
          <w:vertAlign w:val="superscript"/>
        </w:rPr>
      </w:pPr>
      <w:r w:rsidRPr="003476B0">
        <w:rPr>
          <w:rFonts w:ascii="Book Antiqua" w:eastAsia="Book Antiqua" w:hAnsi="Book Antiqua" w:cs="Book Antiqua"/>
          <w:b/>
          <w:bCs/>
          <w:color w:val="000000"/>
        </w:rPr>
        <w:t xml:space="preserve">Bin Wang, Xing Sun, </w:t>
      </w:r>
      <w:proofErr w:type="spellStart"/>
      <w:r w:rsidRPr="003476B0">
        <w:rPr>
          <w:rFonts w:ascii="Book Antiqua" w:eastAsia="Book Antiqua" w:hAnsi="Book Antiqua" w:cs="Book Antiqua"/>
          <w:b/>
          <w:bCs/>
          <w:color w:val="000000"/>
        </w:rPr>
        <w:t>Ke</w:t>
      </w:r>
      <w:proofErr w:type="spellEnd"/>
      <w:r w:rsidRPr="003476B0">
        <w:rPr>
          <w:rFonts w:ascii="Book Antiqua" w:eastAsia="Book Antiqua" w:hAnsi="Book Antiqua" w:cs="Book Antiqua"/>
          <w:b/>
          <w:bCs/>
          <w:color w:val="000000"/>
        </w:rPr>
        <w:t xml:space="preserve">-Jian Huang, Li-Sheng Zhou, Zheng-Jun </w:t>
      </w:r>
      <w:proofErr w:type="spellStart"/>
      <w:r w:rsidRPr="003476B0">
        <w:rPr>
          <w:rFonts w:ascii="Book Antiqua" w:eastAsia="Book Antiqua" w:hAnsi="Book Antiqua" w:cs="Book Antiqua"/>
          <w:b/>
          <w:bCs/>
          <w:color w:val="000000"/>
        </w:rPr>
        <w:t>Qiu</w:t>
      </w:r>
      <w:proofErr w:type="spellEnd"/>
      <w:r w:rsidRPr="003476B0">
        <w:rPr>
          <w:rFonts w:ascii="Book Antiqua" w:eastAsia="Book Antiqua" w:hAnsi="Book Antiqua" w:cs="Book Antiqua" w:hint="eastAsia"/>
          <w:b/>
          <w:bCs/>
          <w:color w:val="000000"/>
        </w:rPr>
        <w:t>,</w:t>
      </w:r>
      <w:r w:rsidRPr="003476B0">
        <w:rPr>
          <w:rFonts w:ascii="Book Antiqua" w:eastAsia="Book Antiqua" w:hAnsi="Book Antiqua" w:cs="Book Antiqua"/>
          <w:b/>
          <w:bCs/>
          <w:color w:val="000000"/>
        </w:rPr>
        <w:t xml:space="preserve"> </w:t>
      </w:r>
      <w:r w:rsidR="001D79F8" w:rsidRPr="005F498A">
        <w:rPr>
          <w:rFonts w:ascii="Book Antiqua" w:hAnsi="Book Antiqua"/>
        </w:rPr>
        <w:t>Department of General Surgery, Shanghai General Hospital, Shanghai Jiao Tong University School of Medicine, Shanghai 200080, China</w:t>
      </w:r>
    </w:p>
    <w:p w14:paraId="7F2359C9" w14:textId="77777777" w:rsidR="001D79F8" w:rsidRPr="0054760A" w:rsidRDefault="001D79F8" w:rsidP="0054760A">
      <w:pPr>
        <w:spacing w:line="360" w:lineRule="auto"/>
        <w:jc w:val="both"/>
        <w:rPr>
          <w:rFonts w:ascii="Book Antiqua" w:hAnsi="Book Antiqua"/>
        </w:rPr>
      </w:pPr>
    </w:p>
    <w:p w14:paraId="6865F31F" w14:textId="296AC083"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color w:val="000000"/>
        </w:rPr>
        <w:t xml:space="preserve">Author contributions: </w:t>
      </w:r>
      <w:proofErr w:type="spellStart"/>
      <w:r w:rsidRPr="0054760A">
        <w:rPr>
          <w:rFonts w:ascii="Book Antiqua" w:eastAsia="Book Antiqua" w:hAnsi="Book Antiqua" w:cs="Book Antiqua"/>
          <w:color w:val="000000"/>
        </w:rPr>
        <w:t>Q</w:t>
      </w:r>
      <w:r w:rsidR="00D61DB1">
        <w:rPr>
          <w:rFonts w:ascii="Book Antiqua" w:eastAsia="Book Antiqua" w:hAnsi="Book Antiqua" w:cs="Book Antiqua"/>
          <w:color w:val="000000"/>
        </w:rPr>
        <w:t>iu</w:t>
      </w:r>
      <w:proofErr w:type="spellEnd"/>
      <w:r w:rsidR="00D61DB1">
        <w:rPr>
          <w:rFonts w:ascii="Book Antiqua" w:eastAsia="Book Antiqua" w:hAnsi="Book Antiqua" w:cs="Book Antiqua"/>
          <w:color w:val="000000"/>
        </w:rPr>
        <w:t xml:space="preserve"> ZJ</w:t>
      </w:r>
      <w:r w:rsidRPr="0054760A">
        <w:rPr>
          <w:rFonts w:ascii="Book Antiqua" w:eastAsia="Book Antiqua" w:hAnsi="Book Antiqua" w:cs="Book Antiqua"/>
          <w:color w:val="000000"/>
        </w:rPr>
        <w:t xml:space="preserve"> and </w:t>
      </w:r>
      <w:r w:rsidR="00D61DB1" w:rsidRPr="0054760A">
        <w:rPr>
          <w:rFonts w:ascii="Book Antiqua" w:eastAsia="Book Antiqua" w:hAnsi="Book Antiqua" w:cs="Book Antiqua"/>
          <w:color w:val="000000"/>
        </w:rPr>
        <w:t>W</w:t>
      </w:r>
      <w:r w:rsidR="00D61DB1">
        <w:rPr>
          <w:rFonts w:ascii="Book Antiqua" w:eastAsia="Book Antiqua" w:hAnsi="Book Antiqua" w:cs="Book Antiqua"/>
          <w:color w:val="000000"/>
        </w:rPr>
        <w:t>ang</w:t>
      </w:r>
      <w:r w:rsidR="00D61DB1"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B</w:t>
      </w:r>
      <w:r w:rsidR="00D61DB1">
        <w:rPr>
          <w:rFonts w:ascii="Book Antiqua" w:eastAsia="Book Antiqua" w:hAnsi="Book Antiqua" w:cs="Book Antiqua"/>
          <w:color w:val="000000"/>
        </w:rPr>
        <w:t xml:space="preserve"> </w:t>
      </w:r>
      <w:r w:rsidRPr="0054760A">
        <w:rPr>
          <w:rFonts w:ascii="Book Antiqua" w:eastAsia="Book Antiqua" w:hAnsi="Book Antiqua" w:cs="Book Antiqua"/>
          <w:color w:val="000000"/>
        </w:rPr>
        <w:t>conceive</w:t>
      </w:r>
      <w:r w:rsidRPr="0054760A">
        <w:rPr>
          <w:rFonts w:ascii="Book Antiqua" w:eastAsia="Book Antiqua" w:hAnsi="Book Antiqua" w:cs="Book Antiqua"/>
          <w:color w:val="000000"/>
        </w:rPr>
        <w:t>d and supervised the study</w:t>
      </w:r>
      <w:r w:rsidR="008B59E7">
        <w:rPr>
          <w:rFonts w:ascii="Book Antiqua" w:eastAsia="Book Antiqua" w:hAnsi="Book Antiqua" w:cs="Book Antiqua"/>
          <w:color w:val="000000"/>
        </w:rPr>
        <w:t xml:space="preserve"> and</w:t>
      </w:r>
      <w:r w:rsidR="008B59E7" w:rsidRPr="00A252F0">
        <w:rPr>
          <w:rFonts w:ascii="Book Antiqua" w:eastAsia="Book Antiqua" w:hAnsi="Book Antiqua" w:cs="Book Antiqua"/>
          <w:color w:val="000000"/>
        </w:rPr>
        <w:t xml:space="preserve"> </w:t>
      </w:r>
      <w:r w:rsidR="00A252F0" w:rsidRPr="0054760A">
        <w:rPr>
          <w:rFonts w:ascii="Book Antiqua" w:eastAsia="Book Antiqua" w:hAnsi="Book Antiqua" w:cs="Book Antiqua"/>
          <w:color w:val="000000"/>
        </w:rPr>
        <w:t>wrote the manuscript</w:t>
      </w:r>
      <w:r w:rsidR="00D61DB1">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r w:rsidR="00D61DB1" w:rsidRPr="0054760A">
        <w:rPr>
          <w:rFonts w:ascii="Book Antiqua" w:eastAsia="Book Antiqua" w:hAnsi="Book Antiqua" w:cs="Book Antiqua"/>
          <w:color w:val="000000"/>
        </w:rPr>
        <w:t>W</w:t>
      </w:r>
      <w:r w:rsidR="00D61DB1">
        <w:rPr>
          <w:rFonts w:ascii="Book Antiqua" w:eastAsia="Book Antiqua" w:hAnsi="Book Antiqua" w:cs="Book Antiqua"/>
          <w:color w:val="000000"/>
        </w:rPr>
        <w:t>ang</w:t>
      </w:r>
      <w:r w:rsidR="00D61DB1" w:rsidRPr="0054760A">
        <w:rPr>
          <w:rFonts w:ascii="Book Antiqua" w:eastAsia="Book Antiqua" w:hAnsi="Book Antiqua" w:cs="Book Antiqua"/>
          <w:color w:val="000000"/>
        </w:rPr>
        <w:t xml:space="preserve"> B</w:t>
      </w:r>
      <w:r w:rsidRPr="0054760A">
        <w:rPr>
          <w:rFonts w:ascii="Book Antiqua" w:eastAsia="Book Antiqua" w:hAnsi="Book Antiqua" w:cs="Book Antiqua"/>
          <w:color w:val="000000"/>
        </w:rPr>
        <w:t xml:space="preserve"> performed most of the experiments and data </w:t>
      </w:r>
      <w:r w:rsidR="008B59E7" w:rsidRPr="0054760A">
        <w:rPr>
          <w:rFonts w:ascii="Book Antiqua" w:eastAsia="Book Antiqua" w:hAnsi="Book Antiqua" w:cs="Book Antiqua"/>
          <w:color w:val="000000"/>
        </w:rPr>
        <w:t>analys</w:t>
      </w:r>
      <w:r w:rsidR="008B59E7">
        <w:rPr>
          <w:rFonts w:ascii="Book Antiqua" w:eastAsia="Book Antiqua" w:hAnsi="Book Antiqua" w:cs="Book Antiqua"/>
          <w:color w:val="000000"/>
        </w:rPr>
        <w:t>e</w:t>
      </w:r>
      <w:r w:rsidR="008B59E7" w:rsidRPr="0054760A">
        <w:rPr>
          <w:rFonts w:ascii="Book Antiqua" w:eastAsia="Book Antiqua" w:hAnsi="Book Antiqua" w:cs="Book Antiqua"/>
          <w:color w:val="000000"/>
        </w:rPr>
        <w:t>s</w:t>
      </w:r>
      <w:r w:rsidR="00D61DB1">
        <w:rPr>
          <w:rFonts w:ascii="Book Antiqua" w:eastAsia="Book Antiqua" w:hAnsi="Book Antiqua" w:cs="Book Antiqua"/>
          <w:color w:val="000000"/>
        </w:rPr>
        <w:t>;</w:t>
      </w:r>
      <w:r w:rsidRPr="0054760A">
        <w:rPr>
          <w:rFonts w:ascii="Book Antiqua" w:eastAsia="Book Antiqua" w:hAnsi="Book Antiqua" w:cs="Book Antiqua"/>
          <w:color w:val="000000"/>
        </w:rPr>
        <w:t xml:space="preserve"> S</w:t>
      </w:r>
      <w:r w:rsidR="00D61DB1">
        <w:rPr>
          <w:rFonts w:ascii="Book Antiqua" w:eastAsia="Book Antiqua" w:hAnsi="Book Antiqua" w:cs="Book Antiqua"/>
          <w:color w:val="000000"/>
        </w:rPr>
        <w:t>un X</w:t>
      </w:r>
      <w:r w:rsidRPr="0054760A">
        <w:rPr>
          <w:rFonts w:ascii="Book Antiqua" w:eastAsia="Book Antiqua" w:hAnsi="Book Antiqua" w:cs="Book Antiqua"/>
          <w:color w:val="000000"/>
        </w:rPr>
        <w:t>, Z</w:t>
      </w:r>
      <w:r w:rsidR="00D61DB1">
        <w:rPr>
          <w:rFonts w:ascii="Book Antiqua" w:eastAsia="Book Antiqua" w:hAnsi="Book Antiqua" w:cs="Book Antiqua"/>
          <w:color w:val="000000"/>
        </w:rPr>
        <w:t>hou LS</w:t>
      </w:r>
      <w:r w:rsidR="008B59E7">
        <w:rPr>
          <w:rFonts w:ascii="Book Antiqua" w:eastAsia="Book Antiqua" w:hAnsi="Book Antiqua" w:cs="Book Antiqua"/>
          <w:color w:val="000000"/>
        </w:rPr>
        <w:t>,</w:t>
      </w:r>
      <w:r w:rsidRPr="0054760A">
        <w:rPr>
          <w:rFonts w:ascii="Book Antiqua" w:eastAsia="Book Antiqua" w:hAnsi="Book Antiqua" w:cs="Book Antiqua"/>
          <w:color w:val="000000"/>
        </w:rPr>
        <w:t xml:space="preserve"> and H</w:t>
      </w:r>
      <w:r w:rsidR="00D61DB1">
        <w:rPr>
          <w:rFonts w:ascii="Book Antiqua" w:eastAsia="Book Antiqua" w:hAnsi="Book Antiqua" w:cs="Book Antiqua"/>
          <w:color w:val="000000"/>
        </w:rPr>
        <w:t>uang KJ</w:t>
      </w:r>
      <w:r w:rsidRPr="0054760A">
        <w:rPr>
          <w:rFonts w:ascii="Book Antiqua" w:eastAsia="Book Antiqua" w:hAnsi="Book Antiqua" w:cs="Book Antiqua"/>
          <w:color w:val="000000"/>
        </w:rPr>
        <w:t xml:space="preserve"> performed </w:t>
      </w:r>
      <w:r w:rsidR="008B59E7">
        <w:rPr>
          <w:rFonts w:ascii="Book Antiqua" w:eastAsia="Book Antiqua" w:hAnsi="Book Antiqua" w:cs="Book Antiqua"/>
          <w:color w:val="000000"/>
        </w:rPr>
        <w:t>W</w:t>
      </w:r>
      <w:r w:rsidR="008B59E7" w:rsidRPr="0054760A">
        <w:rPr>
          <w:rFonts w:ascii="Book Antiqua" w:eastAsia="Book Antiqua" w:hAnsi="Book Antiqua" w:cs="Book Antiqua"/>
          <w:color w:val="000000"/>
        </w:rPr>
        <w:t xml:space="preserve">estern </w:t>
      </w:r>
      <w:r w:rsidRPr="0054760A">
        <w:rPr>
          <w:rFonts w:ascii="Book Antiqua" w:eastAsia="Book Antiqua" w:hAnsi="Book Antiqua" w:cs="Book Antiqua"/>
          <w:color w:val="000000"/>
        </w:rPr>
        <w:t>blot</w:t>
      </w:r>
      <w:r w:rsidRPr="0054760A">
        <w:rPr>
          <w:rFonts w:ascii="Book Antiqua" w:eastAsia="Book Antiqua" w:hAnsi="Book Antiqua" w:cs="Book Antiqua"/>
          <w:color w:val="000000"/>
        </w:rPr>
        <w:t xml:space="preserve"> experiments and data analysis</w:t>
      </w:r>
      <w:r w:rsidR="00D61DB1">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r w:rsidR="00D61DB1" w:rsidRPr="0054760A">
        <w:rPr>
          <w:rFonts w:ascii="Book Antiqua" w:eastAsia="Book Antiqua" w:hAnsi="Book Antiqua" w:cs="Book Antiqua"/>
          <w:color w:val="000000"/>
        </w:rPr>
        <w:t>Z</w:t>
      </w:r>
      <w:r w:rsidR="00D61DB1">
        <w:rPr>
          <w:rFonts w:ascii="Book Antiqua" w:eastAsia="Book Antiqua" w:hAnsi="Book Antiqua" w:cs="Book Antiqua"/>
          <w:color w:val="000000"/>
        </w:rPr>
        <w:t>hou LS</w:t>
      </w:r>
      <w:r w:rsidRPr="0054760A">
        <w:rPr>
          <w:rFonts w:ascii="Book Antiqua" w:eastAsia="Book Antiqua" w:hAnsi="Book Antiqua" w:cs="Book Antiqua"/>
          <w:color w:val="000000"/>
        </w:rPr>
        <w:t xml:space="preserve"> took part in the discussions</w:t>
      </w:r>
      <w:r w:rsidR="00D61DB1">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r w:rsidR="00D61DB1">
        <w:rPr>
          <w:rFonts w:ascii="Book Antiqua" w:eastAsia="Book Antiqua" w:hAnsi="Book Antiqua" w:cs="Book Antiqua"/>
          <w:color w:val="000000"/>
        </w:rPr>
        <w:t>a</w:t>
      </w:r>
      <w:r w:rsidRPr="0054760A">
        <w:rPr>
          <w:rFonts w:ascii="Book Antiqua" w:eastAsia="Book Antiqua" w:hAnsi="Book Antiqua" w:cs="Book Antiqua"/>
          <w:color w:val="000000"/>
        </w:rPr>
        <w:t>ll the authors discussed the results</w:t>
      </w:r>
      <w:r w:rsidR="00C147CA">
        <w:rPr>
          <w:rFonts w:ascii="Book Antiqua" w:eastAsia="Book Antiqua" w:hAnsi="Book Antiqua" w:cs="Book Antiqua"/>
          <w:color w:val="000000"/>
        </w:rPr>
        <w:t>,</w:t>
      </w:r>
      <w:r w:rsidRPr="0054760A">
        <w:rPr>
          <w:rFonts w:ascii="Book Antiqua" w:eastAsia="Book Antiqua" w:hAnsi="Book Antiqua" w:cs="Book Antiqua"/>
          <w:color w:val="000000"/>
        </w:rPr>
        <w:t xml:space="preserve"> commented on the manuscript</w:t>
      </w:r>
      <w:r w:rsidR="005308A9">
        <w:rPr>
          <w:rFonts w:ascii="Book Antiqua" w:eastAsia="Book Antiqua" w:hAnsi="Book Antiqua" w:cs="Book Antiqua"/>
          <w:color w:val="000000"/>
        </w:rPr>
        <w:t>,</w:t>
      </w:r>
      <w:r w:rsidR="00C147CA">
        <w:rPr>
          <w:rFonts w:ascii="Book Antiqua" w:eastAsia="Book Antiqua" w:hAnsi="Book Antiqua" w:cs="Book Antiqua"/>
          <w:color w:val="000000"/>
        </w:rPr>
        <w:t xml:space="preserve"> and</w:t>
      </w:r>
      <w:r w:rsidRPr="0054760A">
        <w:rPr>
          <w:rFonts w:ascii="Book Antiqua" w:eastAsia="Book Antiqua" w:hAnsi="Book Antiqua" w:cs="Book Antiqua"/>
          <w:color w:val="000000"/>
        </w:rPr>
        <w:t xml:space="preserve"> approved the final version of the article.</w:t>
      </w:r>
    </w:p>
    <w:p w14:paraId="2A2CD2C4" w14:textId="77777777" w:rsidR="00A77B3E" w:rsidRPr="0054760A" w:rsidRDefault="00A77B3E" w:rsidP="0054760A">
      <w:pPr>
        <w:spacing w:line="360" w:lineRule="auto"/>
        <w:jc w:val="both"/>
        <w:rPr>
          <w:rFonts w:ascii="Book Antiqua" w:hAnsi="Book Antiqua"/>
        </w:rPr>
      </w:pPr>
    </w:p>
    <w:p w14:paraId="149E6F44" w14:textId="2EAB188A"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color w:val="000000"/>
        </w:rPr>
        <w:t xml:space="preserve">Supported by </w:t>
      </w:r>
      <w:r w:rsidRPr="0054760A">
        <w:rPr>
          <w:rFonts w:ascii="Book Antiqua" w:eastAsia="Book Antiqua" w:hAnsi="Book Antiqua" w:cs="Book Antiqua"/>
          <w:color w:val="000000"/>
        </w:rPr>
        <w:t>National Natural Science Foundation of China</w:t>
      </w:r>
      <w:r w:rsidR="006622B3">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r w:rsidR="006622B3">
        <w:rPr>
          <w:rFonts w:ascii="Book Antiqua" w:eastAsia="Book Antiqua" w:hAnsi="Book Antiqua" w:cs="Book Antiqua"/>
          <w:color w:val="000000"/>
        </w:rPr>
        <w:t xml:space="preserve">No. </w:t>
      </w:r>
      <w:r w:rsidRPr="0054760A">
        <w:rPr>
          <w:rFonts w:ascii="Book Antiqua" w:eastAsia="Book Antiqua" w:hAnsi="Book Antiqua" w:cs="Book Antiqua"/>
          <w:color w:val="000000"/>
        </w:rPr>
        <w:t>81974372.</w:t>
      </w:r>
    </w:p>
    <w:p w14:paraId="1D1F30D0" w14:textId="77777777" w:rsidR="00A77B3E" w:rsidRPr="0054760A" w:rsidRDefault="00A77B3E" w:rsidP="0054760A">
      <w:pPr>
        <w:spacing w:line="360" w:lineRule="auto"/>
        <w:jc w:val="both"/>
        <w:rPr>
          <w:rFonts w:ascii="Book Antiqua" w:hAnsi="Book Antiqua"/>
        </w:rPr>
      </w:pPr>
    </w:p>
    <w:p w14:paraId="50A05C60" w14:textId="44127881"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color w:val="000000"/>
        </w:rPr>
        <w:t>Corresponding author: Zheng</w:t>
      </w:r>
      <w:r w:rsidR="00175304">
        <w:rPr>
          <w:rFonts w:ascii="Book Antiqua" w:eastAsia="Book Antiqua" w:hAnsi="Book Antiqua" w:cs="Book Antiqua"/>
          <w:b/>
          <w:bCs/>
          <w:color w:val="000000"/>
        </w:rPr>
        <w:t>-J</w:t>
      </w:r>
      <w:r w:rsidRPr="0054760A">
        <w:rPr>
          <w:rFonts w:ascii="Book Antiqua" w:eastAsia="Book Antiqua" w:hAnsi="Book Antiqua" w:cs="Book Antiqua"/>
          <w:b/>
          <w:bCs/>
          <w:color w:val="000000"/>
        </w:rPr>
        <w:t xml:space="preserve">un </w:t>
      </w:r>
      <w:proofErr w:type="spellStart"/>
      <w:r w:rsidRPr="0054760A">
        <w:rPr>
          <w:rFonts w:ascii="Book Antiqua" w:eastAsia="Book Antiqua" w:hAnsi="Book Antiqua" w:cs="Book Antiqua"/>
          <w:b/>
          <w:bCs/>
          <w:color w:val="000000"/>
        </w:rPr>
        <w:t>Qiu</w:t>
      </w:r>
      <w:proofErr w:type="spellEnd"/>
      <w:r w:rsidRPr="0054760A">
        <w:rPr>
          <w:rFonts w:ascii="Book Antiqua" w:eastAsia="Book Antiqua" w:hAnsi="Book Antiqua" w:cs="Book Antiqua"/>
          <w:b/>
          <w:bCs/>
          <w:color w:val="000000"/>
        </w:rPr>
        <w:t xml:space="preserve">, MD, Chief Doctor, Director, Surgeon, </w:t>
      </w:r>
      <w:r w:rsidR="00542AFF" w:rsidRPr="005F498A">
        <w:rPr>
          <w:rFonts w:ascii="Book Antiqua" w:hAnsi="Book Antiqua"/>
        </w:rPr>
        <w:t xml:space="preserve">Department of General Surgery, Shanghai General Hospital, Shanghai Jiao Tong University School of Medicine, </w:t>
      </w:r>
      <w:r w:rsidR="00542AFF">
        <w:rPr>
          <w:rFonts w:ascii="Book Antiqua" w:hAnsi="Book Antiqua"/>
        </w:rPr>
        <w:t xml:space="preserve">No. </w:t>
      </w:r>
      <w:r w:rsidR="00542AFF" w:rsidRPr="005F498A">
        <w:rPr>
          <w:rFonts w:ascii="Book Antiqua" w:hAnsi="Book Antiqua"/>
        </w:rPr>
        <w:t xml:space="preserve">100 </w:t>
      </w:r>
      <w:proofErr w:type="spellStart"/>
      <w:r w:rsidR="00542AFF" w:rsidRPr="005F498A">
        <w:rPr>
          <w:rFonts w:ascii="Book Antiqua" w:hAnsi="Book Antiqua"/>
        </w:rPr>
        <w:t>Haining</w:t>
      </w:r>
      <w:proofErr w:type="spellEnd"/>
      <w:r w:rsidR="00542AFF" w:rsidRPr="005F498A">
        <w:rPr>
          <w:rFonts w:ascii="Book Antiqua" w:hAnsi="Book Antiqua"/>
        </w:rPr>
        <w:t xml:space="preserve"> Road,</w:t>
      </w:r>
      <w:r w:rsidRPr="0054760A">
        <w:rPr>
          <w:rFonts w:ascii="Book Antiqua" w:eastAsia="Book Antiqua" w:hAnsi="Book Antiqua" w:cs="Book Antiqua"/>
          <w:color w:val="000000"/>
        </w:rPr>
        <w:t xml:space="preserve"> Shanghai 200080, China. qiuzjdoctor@sina.com</w:t>
      </w:r>
    </w:p>
    <w:p w14:paraId="3304AD49" w14:textId="77777777" w:rsidR="00A77B3E" w:rsidRPr="0054760A" w:rsidRDefault="00A77B3E" w:rsidP="0054760A">
      <w:pPr>
        <w:spacing w:line="360" w:lineRule="auto"/>
        <w:jc w:val="both"/>
        <w:rPr>
          <w:rFonts w:ascii="Book Antiqua" w:hAnsi="Book Antiqua"/>
        </w:rPr>
      </w:pPr>
    </w:p>
    <w:p w14:paraId="55789E43"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color w:val="000000"/>
        </w:rPr>
        <w:lastRenderedPageBreak/>
        <w:t xml:space="preserve">Received: </w:t>
      </w:r>
      <w:r w:rsidRPr="0054760A">
        <w:rPr>
          <w:rFonts w:ascii="Book Antiqua" w:eastAsia="Book Antiqua" w:hAnsi="Book Antiqua" w:cs="Book Antiqua"/>
          <w:color w:val="000000"/>
        </w:rPr>
        <w:t>December 14, 2020</w:t>
      </w:r>
    </w:p>
    <w:p w14:paraId="0F5C5AE4"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color w:val="000000"/>
        </w:rPr>
        <w:t xml:space="preserve">Revised: </w:t>
      </w:r>
      <w:r w:rsidRPr="0054760A">
        <w:rPr>
          <w:rFonts w:ascii="Book Antiqua" w:eastAsia="Book Antiqua" w:hAnsi="Book Antiqua" w:cs="Book Antiqua"/>
          <w:color w:val="000000"/>
        </w:rPr>
        <w:t>February 24, 2021</w:t>
      </w:r>
    </w:p>
    <w:p w14:paraId="65179B8B" w14:textId="198C869A"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color w:val="000000"/>
        </w:rPr>
        <w:t xml:space="preserve">Accepted: </w:t>
      </w:r>
      <w:r w:rsidR="00583A00" w:rsidRPr="00583A00">
        <w:rPr>
          <w:rFonts w:ascii="Book Antiqua" w:eastAsia="Book Antiqua" w:hAnsi="Book Antiqua" w:cs="Book Antiqua"/>
          <w:color w:val="000000"/>
        </w:rPr>
        <w:t>March 24, 2021</w:t>
      </w:r>
    </w:p>
    <w:p w14:paraId="55B6FE9C"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color w:val="000000"/>
        </w:rPr>
        <w:t xml:space="preserve">Published online: </w:t>
      </w:r>
    </w:p>
    <w:p w14:paraId="68527BB7" w14:textId="77777777" w:rsidR="00A77B3E" w:rsidRPr="0054760A" w:rsidRDefault="00A77B3E" w:rsidP="0054760A">
      <w:pPr>
        <w:spacing w:line="360" w:lineRule="auto"/>
        <w:jc w:val="both"/>
        <w:rPr>
          <w:rFonts w:ascii="Book Antiqua" w:hAnsi="Book Antiqua"/>
        </w:rPr>
        <w:sectPr w:rsidR="00A77B3E" w:rsidRPr="0054760A">
          <w:footerReference w:type="default" r:id="rId6"/>
          <w:pgSz w:w="12240" w:h="15840"/>
          <w:pgMar w:top="1440" w:right="1440" w:bottom="1440" w:left="1440" w:header="720" w:footer="720" w:gutter="0"/>
          <w:cols w:space="720"/>
          <w:docGrid w:linePitch="360"/>
        </w:sectPr>
      </w:pPr>
    </w:p>
    <w:p w14:paraId="3F60FB8A"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olor w:val="000000"/>
        </w:rPr>
        <w:lastRenderedPageBreak/>
        <w:t>Abstract</w:t>
      </w:r>
    </w:p>
    <w:p w14:paraId="069EB1BB"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BACKGROUND</w:t>
      </w:r>
    </w:p>
    <w:p w14:paraId="1115092F" w14:textId="7F683C79"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Previous stud</w:t>
      </w:r>
      <w:r w:rsidRPr="0054760A">
        <w:rPr>
          <w:rFonts w:ascii="Book Antiqua" w:eastAsia="Book Antiqua" w:hAnsi="Book Antiqua" w:cs="Book Antiqua"/>
          <w:color w:val="000000"/>
        </w:rPr>
        <w:t xml:space="preserve">ies </w:t>
      </w:r>
      <w:r w:rsidR="008B59E7">
        <w:rPr>
          <w:rFonts w:ascii="Book Antiqua" w:eastAsia="Book Antiqua" w:hAnsi="Book Antiqua" w:cs="Book Antiqua"/>
          <w:color w:val="000000"/>
        </w:rPr>
        <w:t xml:space="preserve">have </w:t>
      </w:r>
      <w:r w:rsidRPr="0054760A">
        <w:rPr>
          <w:rFonts w:ascii="Book Antiqua" w:eastAsia="Book Antiqua" w:hAnsi="Book Antiqua" w:cs="Book Antiqua"/>
          <w:color w:val="000000"/>
        </w:rPr>
        <w:t xml:space="preserve">suggested that </w:t>
      </w:r>
      <w:r w:rsidR="00112D78">
        <w:rPr>
          <w:rFonts w:ascii="Book Antiqua" w:eastAsia="Book Antiqua" w:hAnsi="Book Antiqua" w:cs="Book Antiqua"/>
          <w:color w:val="000000"/>
        </w:rPr>
        <w:t>l</w:t>
      </w:r>
      <w:r w:rsidR="00112D78" w:rsidRPr="0054760A">
        <w:rPr>
          <w:rFonts w:ascii="Book Antiqua" w:eastAsia="Book Antiqua" w:hAnsi="Book Antiqua" w:cs="Book Antiqua"/>
          <w:color w:val="000000"/>
        </w:rPr>
        <w:t xml:space="preserve">ong non-coding RNAs </w:t>
      </w:r>
      <w:r w:rsidR="00112D78">
        <w:rPr>
          <w:rFonts w:ascii="Book Antiqua" w:eastAsia="Book Antiqua" w:hAnsi="Book Antiqua" w:cs="Book Antiqua"/>
          <w:color w:val="000000"/>
        </w:rPr>
        <w:t>(</w:t>
      </w:r>
      <w:proofErr w:type="spellStart"/>
      <w:r w:rsidRPr="0054760A">
        <w:rPr>
          <w:rFonts w:ascii="Book Antiqua" w:eastAsia="Book Antiqua" w:hAnsi="Book Antiqua" w:cs="Book Antiqua"/>
          <w:color w:val="000000"/>
        </w:rPr>
        <w:t>lncRNA</w:t>
      </w:r>
      <w:proofErr w:type="spellEnd"/>
      <w:r w:rsidR="00112D78">
        <w:rPr>
          <w:rFonts w:ascii="Book Antiqua" w:eastAsia="Book Antiqua" w:hAnsi="Book Antiqua" w:cs="Book Antiqua"/>
          <w:color w:val="000000"/>
        </w:rPr>
        <w:t>)</w:t>
      </w:r>
      <w:r w:rsidRPr="0054760A">
        <w:rPr>
          <w:rFonts w:ascii="Book Antiqua" w:eastAsia="Book Antiqua" w:hAnsi="Book Antiqua" w:cs="Book Antiqua"/>
          <w:color w:val="000000"/>
        </w:rPr>
        <w:t xml:space="preserve"> TP73-AS1 </w:t>
      </w:r>
      <w:r w:rsidR="008B59E7">
        <w:rPr>
          <w:rFonts w:ascii="Book Antiqua" w:eastAsia="Book Antiqua" w:hAnsi="Book Antiqua" w:cs="Book Antiqua"/>
          <w:color w:val="000000"/>
        </w:rPr>
        <w:t>i</w:t>
      </w:r>
      <w:r w:rsidR="008B59E7" w:rsidRPr="0054760A">
        <w:rPr>
          <w:rFonts w:ascii="Book Antiqua" w:eastAsia="Book Antiqua" w:hAnsi="Book Antiqua" w:cs="Book Antiqua"/>
          <w:color w:val="000000"/>
        </w:rPr>
        <w:t xml:space="preserve">s </w:t>
      </w:r>
      <w:r w:rsidRPr="0054760A">
        <w:rPr>
          <w:rFonts w:ascii="Book Antiqua" w:eastAsia="Book Antiqua" w:hAnsi="Book Antiqua" w:cs="Book Antiqua"/>
          <w:color w:val="000000"/>
        </w:rPr>
        <w:t xml:space="preserve">significantly upregulated in several cancers. However, the biological role and clinical significance of TP73-AS1 in </w:t>
      </w:r>
      <w:r w:rsidR="00112D78">
        <w:rPr>
          <w:rFonts w:ascii="Book Antiqua" w:eastAsia="Book Antiqua" w:hAnsi="Book Antiqua" w:cs="Book Antiqua"/>
          <w:color w:val="000000"/>
        </w:rPr>
        <w:t>p</w:t>
      </w:r>
      <w:r w:rsidRPr="0054760A">
        <w:rPr>
          <w:rFonts w:ascii="Book Antiqua" w:eastAsia="Book Antiqua" w:hAnsi="Book Antiqua" w:cs="Book Antiqua"/>
          <w:color w:val="000000"/>
        </w:rPr>
        <w:t xml:space="preserve">ancreatic </w:t>
      </w:r>
      <w:r w:rsidR="00112D78">
        <w:rPr>
          <w:rFonts w:ascii="Book Antiqua" w:eastAsia="Book Antiqua" w:hAnsi="Book Antiqua" w:cs="Book Antiqua"/>
          <w:color w:val="000000"/>
        </w:rPr>
        <w:t>c</w:t>
      </w:r>
      <w:r w:rsidRPr="0054760A">
        <w:rPr>
          <w:rFonts w:ascii="Book Antiqua" w:eastAsia="Book Antiqua" w:hAnsi="Book Antiqua" w:cs="Book Antiqua"/>
          <w:color w:val="000000"/>
        </w:rPr>
        <w:t>ancer</w:t>
      </w:r>
      <w:r w:rsidR="00112D78">
        <w:rPr>
          <w:rFonts w:ascii="Book Antiqua" w:eastAsia="Book Antiqua" w:hAnsi="Book Antiqua" w:cs="Book Antiqua"/>
          <w:color w:val="000000"/>
        </w:rPr>
        <w:t xml:space="preserve"> (PC)</w:t>
      </w:r>
      <w:r w:rsidRPr="0054760A">
        <w:rPr>
          <w:rFonts w:ascii="Book Antiqua" w:eastAsia="Book Antiqua" w:hAnsi="Book Antiqua" w:cs="Book Antiqua"/>
          <w:color w:val="000000"/>
        </w:rPr>
        <w:t xml:space="preserve"> remain unclear. </w:t>
      </w:r>
    </w:p>
    <w:p w14:paraId="6F0E1707" w14:textId="77777777" w:rsidR="00A77B3E" w:rsidRPr="0054760A" w:rsidRDefault="00A77B3E" w:rsidP="0054760A">
      <w:pPr>
        <w:spacing w:line="360" w:lineRule="auto"/>
        <w:jc w:val="both"/>
        <w:rPr>
          <w:rFonts w:ascii="Book Antiqua" w:hAnsi="Book Antiqua"/>
        </w:rPr>
      </w:pPr>
    </w:p>
    <w:p w14:paraId="0A966846"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AIM</w:t>
      </w:r>
    </w:p>
    <w:p w14:paraId="472AFB4E" w14:textId="577736B6"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To investigate the </w:t>
      </w:r>
      <w:r w:rsidR="008B59E7">
        <w:rPr>
          <w:rFonts w:ascii="Book Antiqua" w:eastAsia="Book Antiqua" w:hAnsi="Book Antiqua" w:cs="Book Antiqua"/>
          <w:color w:val="000000"/>
        </w:rPr>
        <w:t>role</w:t>
      </w:r>
      <w:r w:rsidR="008B59E7"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of TP73-AS1 in </w:t>
      </w:r>
      <w:r w:rsidR="002D390B">
        <w:rPr>
          <w:rFonts w:ascii="Book Antiqua" w:eastAsia="Book Antiqua" w:hAnsi="Book Antiqua" w:cs="Book Antiqua"/>
          <w:color w:val="000000"/>
        </w:rPr>
        <w:t>the growth</w:t>
      </w:r>
      <w:r w:rsidR="002D390B"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and meta</w:t>
      </w:r>
      <w:r w:rsidRPr="0054760A">
        <w:rPr>
          <w:rFonts w:ascii="Book Antiqua" w:eastAsia="Book Antiqua" w:hAnsi="Book Antiqua" w:cs="Book Antiqua"/>
          <w:color w:val="000000"/>
        </w:rPr>
        <w:t xml:space="preserve">stasis of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w:t>
      </w:r>
    </w:p>
    <w:p w14:paraId="56F7A9D0" w14:textId="77777777" w:rsidR="00A77B3E" w:rsidRPr="0054760A" w:rsidRDefault="00A77B3E" w:rsidP="0054760A">
      <w:pPr>
        <w:spacing w:line="360" w:lineRule="auto"/>
        <w:jc w:val="both"/>
        <w:rPr>
          <w:rFonts w:ascii="Book Antiqua" w:hAnsi="Book Antiqua"/>
        </w:rPr>
      </w:pPr>
    </w:p>
    <w:p w14:paraId="763A7F87"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METHODS</w:t>
      </w:r>
    </w:p>
    <w:p w14:paraId="3D3B5E9F" w14:textId="137AB79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The expression of </w:t>
      </w:r>
      <w:proofErr w:type="spellStart"/>
      <w:r w:rsidRPr="0054760A">
        <w:rPr>
          <w:rFonts w:ascii="Book Antiqua" w:eastAsia="Book Antiqua" w:hAnsi="Book Antiqua" w:cs="Book Antiqua"/>
          <w:color w:val="000000"/>
        </w:rPr>
        <w:t>lnc</w:t>
      </w:r>
      <w:r w:rsidRPr="0054760A">
        <w:rPr>
          <w:rFonts w:ascii="Book Antiqua" w:eastAsia="Book Antiqua" w:hAnsi="Book Antiqua" w:cs="Book Antiqua"/>
          <w:color w:val="000000"/>
        </w:rPr>
        <w:t>RNA</w:t>
      </w:r>
      <w:proofErr w:type="spellEnd"/>
      <w:r w:rsidRPr="0054760A">
        <w:rPr>
          <w:rFonts w:ascii="Book Antiqua" w:eastAsia="Book Antiqua" w:hAnsi="Book Antiqua" w:cs="Book Antiqua"/>
          <w:color w:val="000000"/>
        </w:rPr>
        <w:t xml:space="preserve"> TP73-AS1, miR-128-3p</w:t>
      </w:r>
      <w:r w:rsidR="008B59E7">
        <w:rPr>
          <w:rFonts w:ascii="Book Antiqua" w:eastAsia="Book Antiqua" w:hAnsi="Book Antiqua" w:cs="Book Antiqua"/>
          <w:color w:val="000000"/>
        </w:rPr>
        <w:t>,</w:t>
      </w:r>
      <w:r w:rsidRPr="0054760A">
        <w:rPr>
          <w:rFonts w:ascii="Book Antiqua" w:eastAsia="Book Antiqua" w:hAnsi="Book Antiqua" w:cs="Book Antiqua"/>
          <w:color w:val="000000"/>
        </w:rPr>
        <w:t xml:space="preserve"> and </w:t>
      </w:r>
      <w:r w:rsidRPr="00E84C99">
        <w:rPr>
          <w:rFonts w:ascii="Book Antiqua" w:eastAsia="Book Antiqua" w:hAnsi="Book Antiqua" w:cs="Book Antiqua"/>
          <w:i/>
          <w:color w:val="000000"/>
        </w:rPr>
        <w:t>GOLM1</w:t>
      </w:r>
      <w:r w:rsidRPr="0054760A">
        <w:rPr>
          <w:rFonts w:ascii="Book Antiqua" w:eastAsia="Book Antiqua" w:hAnsi="Book Antiqua" w:cs="Book Antiqua"/>
          <w:color w:val="000000"/>
        </w:rPr>
        <w:t xml:space="preserve"> in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tissues and cells was detected by </w:t>
      </w:r>
      <w:r w:rsidR="00037B4B">
        <w:rPr>
          <w:rFonts w:ascii="Book Antiqua" w:eastAsia="Book Antiqua" w:hAnsi="Book Antiqua" w:cs="Book Antiqua"/>
          <w:color w:val="000000"/>
        </w:rPr>
        <w:t>q</w:t>
      </w:r>
      <w:r w:rsidR="00037B4B" w:rsidRPr="007C3054">
        <w:rPr>
          <w:rFonts w:ascii="Book Antiqua" w:eastAsia="Book Antiqua" w:hAnsi="Book Antiqua" w:cs="Book Antiqua"/>
          <w:color w:val="000000"/>
        </w:rPr>
        <w:t>uantitative real-time polymerase chain reaction</w:t>
      </w:r>
      <w:r w:rsidRPr="0054760A">
        <w:rPr>
          <w:rFonts w:ascii="Book Antiqua" w:eastAsia="Book Antiqua" w:hAnsi="Book Antiqua" w:cs="Book Antiqua"/>
          <w:color w:val="000000"/>
        </w:rPr>
        <w:t>. The bioinformatics prediction software ENCORI was used to predict the putative binding sites of miR-128-3p. The regulatory roles of TP73-AS1 and miR-128-3p in cell proliferation, migration</w:t>
      </w:r>
      <w:r w:rsidR="008B59E7">
        <w:rPr>
          <w:rFonts w:ascii="Book Antiqua" w:eastAsia="Book Antiqua" w:hAnsi="Book Antiqua" w:cs="Book Antiqua"/>
          <w:color w:val="000000"/>
        </w:rPr>
        <w:t>,</w:t>
      </w:r>
      <w:r w:rsidRPr="0054760A">
        <w:rPr>
          <w:rFonts w:ascii="Book Antiqua" w:eastAsia="Book Antiqua" w:hAnsi="Book Antiqua" w:cs="Book Antiqua"/>
          <w:color w:val="000000"/>
        </w:rPr>
        <w:t xml:space="preserve"> and invasion abilities were verified by Cell Counting Kit-8, wound-healing</w:t>
      </w:r>
      <w:r w:rsidR="008B59E7">
        <w:rPr>
          <w:rFonts w:ascii="Book Antiqua" w:eastAsia="Book Antiqua" w:hAnsi="Book Antiqua" w:cs="Book Antiqua"/>
          <w:color w:val="000000"/>
        </w:rPr>
        <w:t>,</w:t>
      </w:r>
      <w:r w:rsidRPr="0054760A">
        <w:rPr>
          <w:rFonts w:ascii="Book Antiqua" w:eastAsia="Book Antiqua" w:hAnsi="Book Antiqua" w:cs="Book Antiqua"/>
          <w:color w:val="000000"/>
        </w:rPr>
        <w:t xml:space="preserve"> and </w:t>
      </w:r>
      <w:proofErr w:type="spellStart"/>
      <w:r w:rsidRPr="0054760A">
        <w:rPr>
          <w:rFonts w:ascii="Book Antiqua" w:eastAsia="Book Antiqua" w:hAnsi="Book Antiqua" w:cs="Book Antiqua"/>
          <w:color w:val="000000"/>
        </w:rPr>
        <w:t>transwell</w:t>
      </w:r>
      <w:proofErr w:type="spellEnd"/>
      <w:r w:rsidRPr="0054760A">
        <w:rPr>
          <w:rFonts w:ascii="Book Antiqua" w:eastAsia="Book Antiqua" w:hAnsi="Book Antiqua" w:cs="Book Antiqua"/>
          <w:color w:val="000000"/>
        </w:rPr>
        <w:t xml:space="preserve"> assays, as well as flow cytometry and Western blot analysis. The interactions among TP73-AS1, miR-128-3p</w:t>
      </w:r>
      <w:r w:rsidR="008B59E7">
        <w:rPr>
          <w:rFonts w:ascii="Book Antiqua" w:eastAsia="Book Antiqua" w:hAnsi="Book Antiqua" w:cs="Book Antiqua"/>
          <w:color w:val="000000"/>
        </w:rPr>
        <w:t>,</w:t>
      </w:r>
      <w:r w:rsidRPr="0054760A">
        <w:rPr>
          <w:rFonts w:ascii="Book Antiqua" w:eastAsia="Book Antiqua" w:hAnsi="Book Antiqua" w:cs="Book Antiqua"/>
          <w:color w:val="000000"/>
        </w:rPr>
        <w:t xml:space="preserve"> and GOLM1 were explored by bioinformatics prediction, luciferase assay</w:t>
      </w:r>
      <w:r w:rsidR="008B59E7">
        <w:rPr>
          <w:rFonts w:ascii="Book Antiqua" w:eastAsia="Book Antiqua" w:hAnsi="Book Antiqua" w:cs="Book Antiqua"/>
          <w:color w:val="000000"/>
        </w:rPr>
        <w:t>,</w:t>
      </w:r>
      <w:r w:rsidRPr="0054760A">
        <w:rPr>
          <w:rFonts w:ascii="Book Antiqua" w:eastAsia="Book Antiqua" w:hAnsi="Book Antiqua" w:cs="Book Antiqua"/>
          <w:color w:val="000000"/>
        </w:rPr>
        <w:t xml:space="preserve"> and Western blot. </w:t>
      </w:r>
    </w:p>
    <w:p w14:paraId="29A9C7EA" w14:textId="77777777" w:rsidR="00A77B3E" w:rsidRPr="0054760A" w:rsidRDefault="00A77B3E" w:rsidP="0054760A">
      <w:pPr>
        <w:spacing w:line="360" w:lineRule="auto"/>
        <w:jc w:val="both"/>
        <w:rPr>
          <w:rFonts w:ascii="Book Antiqua" w:hAnsi="Book Antiqua"/>
        </w:rPr>
      </w:pPr>
    </w:p>
    <w:p w14:paraId="716720CA"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RESULTS</w:t>
      </w:r>
    </w:p>
    <w:p w14:paraId="1C61DBD9" w14:textId="380261D4"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The expression of TP73-AS1 and miRNA-128-3p was dysregulated in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tissues and cells. High TP73-AS1 expression was correlated</w:t>
      </w:r>
      <w:r w:rsidRPr="0054760A">
        <w:rPr>
          <w:rFonts w:ascii="Book Antiqua" w:eastAsia="Book Antiqua" w:hAnsi="Book Antiqua" w:cs="Book Antiqua"/>
          <w:color w:val="000000"/>
        </w:rPr>
        <w:t xml:space="preserve"> with </w:t>
      </w:r>
      <w:r w:rsidR="008B59E7">
        <w:rPr>
          <w:rFonts w:ascii="Book Antiqua" w:eastAsia="Book Antiqua" w:hAnsi="Book Antiqua" w:cs="Book Antiqua"/>
          <w:color w:val="000000"/>
        </w:rPr>
        <w:t xml:space="preserve">a </w:t>
      </w:r>
      <w:r w:rsidRPr="0054760A">
        <w:rPr>
          <w:rFonts w:ascii="Book Antiqua" w:eastAsia="Book Antiqua" w:hAnsi="Book Antiqua" w:cs="Book Antiqua"/>
          <w:color w:val="000000"/>
        </w:rPr>
        <w:t xml:space="preserve">poor prognosis. TP73-AS1 silencing inhibited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cell proliferation, migration</w:t>
      </w:r>
      <w:r w:rsidR="008B59E7">
        <w:rPr>
          <w:rFonts w:ascii="Book Antiqua" w:eastAsia="Book Antiqua" w:hAnsi="Book Antiqua" w:cs="Book Antiqua"/>
          <w:color w:val="000000"/>
        </w:rPr>
        <w:t>,</w:t>
      </w:r>
      <w:r w:rsidRPr="0054760A">
        <w:rPr>
          <w:rFonts w:ascii="Book Antiqua" w:eastAsia="Book Antiqua" w:hAnsi="Book Antiqua" w:cs="Book Antiqua"/>
          <w:color w:val="000000"/>
        </w:rPr>
        <w:t xml:space="preserve"> and invasion </w:t>
      </w:r>
      <w:r w:rsidRPr="0054760A">
        <w:rPr>
          <w:rFonts w:ascii="Book Antiqua" w:eastAsia="Book Antiqua" w:hAnsi="Book Antiqua" w:cs="Book Antiqua"/>
          <w:i/>
          <w:iCs/>
          <w:color w:val="000000"/>
        </w:rPr>
        <w:t>in vitro</w:t>
      </w:r>
      <w:r w:rsidRPr="0054760A">
        <w:rPr>
          <w:rFonts w:ascii="Book Antiqua" w:eastAsia="Book Antiqua" w:hAnsi="Book Antiqua" w:cs="Book Antiqua"/>
          <w:color w:val="000000"/>
        </w:rPr>
        <w:t xml:space="preserve"> as</w:t>
      </w:r>
      <w:r w:rsidRPr="0054760A">
        <w:rPr>
          <w:rFonts w:ascii="Book Antiqua" w:eastAsia="Book Antiqua" w:hAnsi="Book Antiqua" w:cs="Book Antiqua"/>
          <w:color w:val="000000"/>
        </w:rPr>
        <w:t xml:space="preserve"> well as suppressed tumor growth </w:t>
      </w:r>
      <w:r w:rsidRPr="0054760A">
        <w:rPr>
          <w:rFonts w:ascii="Book Antiqua" w:eastAsia="Book Antiqua" w:hAnsi="Book Antiqua" w:cs="Book Antiqua"/>
          <w:i/>
          <w:iCs/>
          <w:color w:val="000000"/>
        </w:rPr>
        <w:t>in vivo</w:t>
      </w:r>
      <w:r w:rsidRPr="0054760A">
        <w:rPr>
          <w:rFonts w:ascii="Book Antiqua" w:eastAsia="Book Antiqua" w:hAnsi="Book Antiqua" w:cs="Book Antiqua"/>
          <w:color w:val="000000"/>
        </w:rPr>
        <w:t xml:space="preserve">. Mechanistically, TP73-AS1 was validated to promote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progression through GOLM1 upregulation by competitively binding to miR-128-3p. </w:t>
      </w:r>
    </w:p>
    <w:p w14:paraId="713BCE0C" w14:textId="77777777" w:rsidR="00A77B3E" w:rsidRPr="0054760A" w:rsidRDefault="00A77B3E" w:rsidP="0054760A">
      <w:pPr>
        <w:spacing w:line="360" w:lineRule="auto"/>
        <w:jc w:val="both"/>
        <w:rPr>
          <w:rFonts w:ascii="Book Antiqua" w:hAnsi="Book Antiqua"/>
        </w:rPr>
      </w:pPr>
    </w:p>
    <w:p w14:paraId="1E5CA7BC"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CONCLUSION</w:t>
      </w:r>
    </w:p>
    <w:p w14:paraId="639B970F" w14:textId="65E1DCAB"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lastRenderedPageBreak/>
        <w:t>Our results demonstrated that TP7</w:t>
      </w:r>
      <w:r w:rsidRPr="0054760A">
        <w:rPr>
          <w:rFonts w:ascii="Book Antiqua" w:eastAsia="Book Antiqua" w:hAnsi="Book Antiqua" w:cs="Book Antiqua"/>
          <w:color w:val="000000"/>
        </w:rPr>
        <w:t xml:space="preserve">3-AS1 </w:t>
      </w:r>
      <w:r w:rsidR="008B59E7" w:rsidRPr="0054760A">
        <w:rPr>
          <w:rFonts w:ascii="Book Antiqua" w:eastAsia="Book Antiqua" w:hAnsi="Book Antiqua" w:cs="Book Antiqua"/>
          <w:color w:val="000000"/>
        </w:rPr>
        <w:t>promote</w:t>
      </w:r>
      <w:r w:rsidR="008B59E7">
        <w:rPr>
          <w:rFonts w:ascii="Book Antiqua" w:eastAsia="Book Antiqua" w:hAnsi="Book Antiqua" w:cs="Book Antiqua"/>
          <w:color w:val="000000"/>
        </w:rPr>
        <w:t>s</w:t>
      </w:r>
      <w:r w:rsidR="008B59E7" w:rsidRPr="0054760A">
        <w:rPr>
          <w:rFonts w:ascii="Book Antiqua" w:eastAsia="Book Antiqua" w:hAnsi="Book Antiqua" w:cs="Book Antiqua"/>
          <w:color w:val="000000"/>
        </w:rPr>
        <w:t xml:space="preserve">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progression by regulating the miR-128-3p/GOLM1 axis, which might provide a potential treatment strategy for patients with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w:t>
      </w:r>
    </w:p>
    <w:p w14:paraId="62FF0A64" w14:textId="77777777" w:rsidR="00A77B3E" w:rsidRPr="0054760A" w:rsidRDefault="00A77B3E" w:rsidP="0054760A">
      <w:pPr>
        <w:spacing w:line="360" w:lineRule="auto"/>
        <w:jc w:val="both"/>
        <w:rPr>
          <w:rFonts w:ascii="Book Antiqua" w:hAnsi="Book Antiqua"/>
        </w:rPr>
      </w:pPr>
    </w:p>
    <w:p w14:paraId="6D3E8667" w14:textId="11E20D98"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color w:val="000000"/>
        </w:rPr>
        <w:t xml:space="preserve">Key Words: </w:t>
      </w:r>
      <w:r w:rsidR="00112D78">
        <w:rPr>
          <w:rFonts w:ascii="Book Antiqua" w:eastAsia="Book Antiqua" w:hAnsi="Book Antiqua" w:cs="Book Antiqua"/>
          <w:color w:val="000000"/>
        </w:rPr>
        <w:t>P</w:t>
      </w:r>
      <w:r w:rsidRPr="0054760A">
        <w:rPr>
          <w:rFonts w:ascii="Book Antiqua" w:eastAsia="Book Antiqua" w:hAnsi="Book Antiqua" w:cs="Book Antiqua"/>
          <w:color w:val="000000"/>
        </w:rPr>
        <w:t>ancreatic cancer</w:t>
      </w:r>
      <w:r w:rsidR="00112D78">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r w:rsidR="00112D78" w:rsidRPr="0054760A">
        <w:rPr>
          <w:rFonts w:ascii="Book Antiqua" w:eastAsia="Book Antiqua" w:hAnsi="Book Antiqua" w:cs="Book Antiqua"/>
          <w:color w:val="000000"/>
        </w:rPr>
        <w:t>Long non-coding RNA</w:t>
      </w:r>
      <w:r w:rsidR="00112D78">
        <w:rPr>
          <w:rFonts w:ascii="Book Antiqua" w:eastAsia="Book Antiqua" w:hAnsi="Book Antiqua" w:cs="Book Antiqua"/>
          <w:color w:val="000000"/>
        </w:rPr>
        <w:t>;</w:t>
      </w:r>
      <w:r w:rsidRPr="0054760A">
        <w:rPr>
          <w:rFonts w:ascii="Book Antiqua" w:eastAsia="Book Antiqua" w:hAnsi="Book Antiqua" w:cs="Book Antiqua"/>
          <w:color w:val="000000"/>
        </w:rPr>
        <w:t xml:space="preserve"> TP73-AS1</w:t>
      </w:r>
      <w:r w:rsidR="00112D78">
        <w:rPr>
          <w:rFonts w:ascii="Book Antiqua" w:eastAsia="Book Antiqua" w:hAnsi="Book Antiqua" w:cs="Book Antiqua"/>
          <w:color w:val="000000"/>
        </w:rPr>
        <w:t>;</w:t>
      </w:r>
      <w:r w:rsidRPr="0054760A">
        <w:rPr>
          <w:rFonts w:ascii="Book Antiqua" w:eastAsia="Book Antiqua" w:hAnsi="Book Antiqua" w:cs="Book Antiqua"/>
          <w:color w:val="000000"/>
        </w:rPr>
        <w:t xml:space="preserve"> miR-128-3p</w:t>
      </w:r>
      <w:r w:rsidR="00112D78">
        <w:rPr>
          <w:rFonts w:ascii="Book Antiqua" w:eastAsia="Book Antiqua" w:hAnsi="Book Antiqua" w:cs="Book Antiqua"/>
          <w:color w:val="000000"/>
        </w:rPr>
        <w:t>;</w:t>
      </w:r>
      <w:r w:rsidRPr="0054760A">
        <w:rPr>
          <w:rFonts w:ascii="Book Antiqua" w:eastAsia="Book Antiqua" w:hAnsi="Book Antiqua" w:cs="Book Antiqua"/>
          <w:color w:val="000000"/>
        </w:rPr>
        <w:t xml:space="preserve"> GOLM1</w:t>
      </w:r>
    </w:p>
    <w:p w14:paraId="12B702B9" w14:textId="77777777" w:rsidR="00A77B3E" w:rsidRPr="0054760A" w:rsidRDefault="00A77B3E" w:rsidP="0054760A">
      <w:pPr>
        <w:spacing w:line="360" w:lineRule="auto"/>
        <w:jc w:val="both"/>
        <w:rPr>
          <w:rFonts w:ascii="Book Antiqua" w:hAnsi="Book Antiqua"/>
        </w:rPr>
      </w:pPr>
    </w:p>
    <w:p w14:paraId="11F03CDD" w14:textId="24DB6A88"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Wang B, Sun X, Huang K</w:t>
      </w:r>
      <w:r w:rsidR="00112D78">
        <w:rPr>
          <w:rFonts w:ascii="Book Antiqua" w:eastAsia="Book Antiqua" w:hAnsi="Book Antiqua" w:cs="Book Antiqua"/>
          <w:color w:val="000000"/>
        </w:rPr>
        <w:t>J</w:t>
      </w:r>
      <w:r w:rsidRPr="0054760A">
        <w:rPr>
          <w:rFonts w:ascii="Book Antiqua" w:eastAsia="Book Antiqua" w:hAnsi="Book Antiqua" w:cs="Book Antiqua"/>
          <w:color w:val="000000"/>
        </w:rPr>
        <w:t>, Zhou L</w:t>
      </w:r>
      <w:r w:rsidR="00112D78">
        <w:rPr>
          <w:rFonts w:ascii="Book Antiqua" w:eastAsia="Book Antiqua" w:hAnsi="Book Antiqua" w:cs="Book Antiqua"/>
          <w:color w:val="000000"/>
        </w:rPr>
        <w:t>S</w:t>
      </w:r>
      <w:r w:rsidRPr="0054760A">
        <w:rPr>
          <w:rFonts w:ascii="Book Antiqua" w:eastAsia="Book Antiqua" w:hAnsi="Book Antiqua" w:cs="Book Antiqua"/>
          <w:color w:val="000000"/>
        </w:rPr>
        <w:t xml:space="preserve">, </w:t>
      </w:r>
      <w:proofErr w:type="spellStart"/>
      <w:r w:rsidRPr="0054760A">
        <w:rPr>
          <w:rFonts w:ascii="Book Antiqua" w:eastAsia="Book Antiqua" w:hAnsi="Book Antiqua" w:cs="Book Antiqua"/>
          <w:color w:val="000000"/>
        </w:rPr>
        <w:t>Qiu</w:t>
      </w:r>
      <w:proofErr w:type="spellEnd"/>
      <w:r w:rsidRPr="0054760A">
        <w:rPr>
          <w:rFonts w:ascii="Book Antiqua" w:eastAsia="Book Antiqua" w:hAnsi="Book Antiqua" w:cs="Book Antiqua"/>
          <w:color w:val="000000"/>
        </w:rPr>
        <w:t xml:space="preserve"> Z</w:t>
      </w:r>
      <w:r w:rsidR="00112D78">
        <w:rPr>
          <w:rFonts w:ascii="Book Antiqua" w:eastAsia="Book Antiqua" w:hAnsi="Book Antiqua" w:cs="Book Antiqua"/>
          <w:color w:val="000000"/>
        </w:rPr>
        <w:t>J</w:t>
      </w:r>
      <w:r w:rsidRPr="0054760A">
        <w:rPr>
          <w:rFonts w:ascii="Book Antiqua" w:eastAsia="Book Antiqua" w:hAnsi="Book Antiqua" w:cs="Book Antiqua"/>
          <w:color w:val="000000"/>
        </w:rPr>
        <w:t xml:space="preserve">. </w:t>
      </w:r>
      <w:r w:rsidR="00112D78" w:rsidRPr="0054760A">
        <w:rPr>
          <w:rFonts w:ascii="Book Antiqua" w:eastAsia="Book Antiqua" w:hAnsi="Book Antiqua" w:cs="Book Antiqua"/>
          <w:color w:val="000000"/>
        </w:rPr>
        <w:t>Long non-coding RNA</w:t>
      </w:r>
      <w:r w:rsidRPr="0054760A">
        <w:rPr>
          <w:rFonts w:ascii="Book Antiqua" w:eastAsia="Book Antiqua" w:hAnsi="Book Antiqua" w:cs="Book Antiqua"/>
          <w:color w:val="000000"/>
        </w:rPr>
        <w:t xml:space="preserve"> TP73-AS1 promotes pancreatic cancer </w:t>
      </w:r>
      <w:r w:rsidR="002D390B">
        <w:rPr>
          <w:rFonts w:ascii="Book Antiqua" w:eastAsia="Book Antiqua" w:hAnsi="Book Antiqua" w:cs="Book Antiqua"/>
          <w:color w:val="000000"/>
        </w:rPr>
        <w:t>growth</w:t>
      </w:r>
      <w:r w:rsidR="002D390B"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and metastasis through </w:t>
      </w:r>
      <w:r w:rsidRPr="0054760A">
        <w:rPr>
          <w:rFonts w:ascii="Book Antiqua" w:eastAsia="Book Antiqua" w:hAnsi="Book Antiqua" w:cs="Book Antiqua"/>
          <w:color w:val="000000"/>
        </w:rPr>
        <w:t xml:space="preserve">miRNA-128-3p/GOLM1 axis. </w:t>
      </w:r>
      <w:r w:rsidRPr="0054760A">
        <w:rPr>
          <w:rFonts w:ascii="Book Antiqua" w:eastAsia="Book Antiqua" w:hAnsi="Book Antiqua" w:cs="Book Antiqua"/>
          <w:i/>
          <w:iCs/>
          <w:color w:val="000000"/>
        </w:rPr>
        <w:t>World J Gastroenterol</w:t>
      </w:r>
      <w:r w:rsidRPr="0054760A">
        <w:rPr>
          <w:rFonts w:ascii="Book Antiqua" w:eastAsia="Book Antiqua" w:hAnsi="Book Antiqua" w:cs="Book Antiqua"/>
          <w:color w:val="000000"/>
        </w:rPr>
        <w:t xml:space="preserve"> 2021; In press</w:t>
      </w:r>
    </w:p>
    <w:p w14:paraId="485BB2F7" w14:textId="77777777" w:rsidR="00A77B3E" w:rsidRPr="0054760A" w:rsidRDefault="00A77B3E" w:rsidP="0054760A">
      <w:pPr>
        <w:spacing w:line="360" w:lineRule="auto"/>
        <w:jc w:val="both"/>
        <w:rPr>
          <w:rFonts w:ascii="Book Antiqua" w:hAnsi="Book Antiqua"/>
        </w:rPr>
      </w:pPr>
    </w:p>
    <w:p w14:paraId="3490710A" w14:textId="3B8E412F"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color w:val="000000"/>
        </w:rPr>
        <w:t xml:space="preserve">Core Tip: </w:t>
      </w:r>
      <w:r w:rsidRPr="0054760A">
        <w:rPr>
          <w:rFonts w:ascii="Book Antiqua" w:eastAsia="Book Antiqua" w:hAnsi="Book Antiqua" w:cs="Book Antiqua"/>
          <w:color w:val="000000"/>
        </w:rPr>
        <w:t xml:space="preserve">In this study, the expression level of TP73-AS1 in </w:t>
      </w:r>
      <w:r w:rsidR="00112D78">
        <w:rPr>
          <w:rFonts w:ascii="Book Antiqua" w:eastAsia="Book Antiqua" w:hAnsi="Book Antiqua" w:cs="Book Antiqua"/>
          <w:color w:val="000000"/>
        </w:rPr>
        <w:t>p</w:t>
      </w:r>
      <w:r w:rsidRPr="0054760A">
        <w:rPr>
          <w:rFonts w:ascii="Book Antiqua" w:eastAsia="Book Antiqua" w:hAnsi="Book Antiqua" w:cs="Book Antiqua"/>
          <w:color w:val="000000"/>
        </w:rPr>
        <w:t xml:space="preserve">ancreatic </w:t>
      </w:r>
      <w:r w:rsidR="00112D78">
        <w:rPr>
          <w:rFonts w:ascii="Book Antiqua" w:eastAsia="Book Antiqua" w:hAnsi="Book Antiqua" w:cs="Book Antiqua"/>
          <w:color w:val="000000"/>
        </w:rPr>
        <w:t>c</w:t>
      </w:r>
      <w:r w:rsidRPr="0054760A">
        <w:rPr>
          <w:rFonts w:ascii="Book Antiqua" w:eastAsia="Book Antiqua" w:hAnsi="Book Antiqua" w:cs="Book Antiqua"/>
          <w:color w:val="000000"/>
        </w:rPr>
        <w:t>ancer</w:t>
      </w:r>
      <w:r w:rsidR="00112D78">
        <w:rPr>
          <w:rFonts w:ascii="Book Antiqua" w:eastAsia="Book Antiqua" w:hAnsi="Book Antiqua" w:cs="Book Antiqua"/>
          <w:color w:val="000000"/>
        </w:rPr>
        <w:t xml:space="preserve"> (PC)</w:t>
      </w:r>
      <w:r w:rsidRPr="0054760A">
        <w:rPr>
          <w:rFonts w:ascii="Book Antiqua" w:eastAsia="Book Antiqua" w:hAnsi="Book Antiqua" w:cs="Book Antiqua"/>
          <w:color w:val="000000"/>
        </w:rPr>
        <w:t xml:space="preserve"> was measured and its clinical significance was assessed. </w:t>
      </w:r>
      <w:r w:rsidRPr="008B074E">
        <w:rPr>
          <w:rFonts w:ascii="Book Antiqua" w:eastAsia="Book Antiqua" w:hAnsi="Book Antiqua" w:cs="Book Antiqua"/>
          <w:i/>
          <w:iCs/>
          <w:color w:val="000000"/>
        </w:rPr>
        <w:t>In vitro</w:t>
      </w:r>
      <w:r w:rsidRPr="0054760A">
        <w:rPr>
          <w:rFonts w:ascii="Book Antiqua" w:eastAsia="Book Antiqua" w:hAnsi="Book Antiqua" w:cs="Book Antiqua"/>
          <w:color w:val="000000"/>
        </w:rPr>
        <w:t xml:space="preserve"> and </w:t>
      </w:r>
      <w:r w:rsidRPr="0054760A">
        <w:rPr>
          <w:rFonts w:ascii="Book Antiqua" w:eastAsia="Book Antiqua" w:hAnsi="Book Antiqua" w:cs="Book Antiqua"/>
          <w:i/>
          <w:iCs/>
          <w:color w:val="000000"/>
        </w:rPr>
        <w:t>in vivo</w:t>
      </w:r>
      <w:r w:rsidRPr="0054760A">
        <w:rPr>
          <w:rFonts w:ascii="Book Antiqua" w:eastAsia="Book Antiqua" w:hAnsi="Book Antiqua" w:cs="Book Antiqua"/>
          <w:color w:val="000000"/>
        </w:rPr>
        <w:t xml:space="preserve"> experiments were performed to determine the roles of TP73-AS1 in the progression and development of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Moreover, the underlying molecular mechanisms were also illustrated, which could provide a novel therapeutic target for patients with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w:t>
      </w:r>
    </w:p>
    <w:p w14:paraId="244D51CB" w14:textId="0D0AEB3E" w:rsidR="00A77B3E" w:rsidRPr="0054760A" w:rsidRDefault="00112D78" w:rsidP="0054760A">
      <w:pPr>
        <w:spacing w:line="360" w:lineRule="auto"/>
        <w:jc w:val="both"/>
        <w:rPr>
          <w:rFonts w:ascii="Book Antiqua" w:hAnsi="Book Antiqua"/>
        </w:rPr>
      </w:pPr>
      <w:r>
        <w:rPr>
          <w:rFonts w:ascii="Book Antiqua" w:eastAsia="Book Antiqua" w:hAnsi="Book Antiqua" w:cs="Book Antiqua"/>
          <w:b/>
          <w:caps/>
          <w:color w:val="000000"/>
          <w:u w:val="single"/>
        </w:rPr>
        <w:br w:type="page"/>
      </w:r>
      <w:r w:rsidR="00B86CF6" w:rsidRPr="0054760A">
        <w:rPr>
          <w:rFonts w:ascii="Book Antiqua" w:eastAsia="Book Antiqua" w:hAnsi="Book Antiqua" w:cs="Book Antiqua"/>
          <w:b/>
          <w:caps/>
          <w:color w:val="000000"/>
          <w:u w:val="single"/>
        </w:rPr>
        <w:lastRenderedPageBreak/>
        <w:t>INTRODUCTION</w:t>
      </w:r>
    </w:p>
    <w:p w14:paraId="4547B0D3" w14:textId="22A23978" w:rsidR="00A77B3E" w:rsidRPr="0054760A" w:rsidRDefault="00B86CF6" w:rsidP="00112D78">
      <w:pPr>
        <w:spacing w:line="360" w:lineRule="auto"/>
        <w:jc w:val="both"/>
        <w:rPr>
          <w:rFonts w:ascii="Book Antiqua" w:hAnsi="Book Antiqua"/>
        </w:rPr>
      </w:pPr>
      <w:r w:rsidRPr="0054760A">
        <w:rPr>
          <w:rFonts w:ascii="Book Antiqua" w:eastAsia="Book Antiqua" w:hAnsi="Book Antiqua" w:cs="Book Antiqua"/>
          <w:color w:val="000000"/>
        </w:rPr>
        <w:t>Pancreatic cancer</w:t>
      </w:r>
      <w:r w:rsidR="00112D78">
        <w:rPr>
          <w:rFonts w:ascii="Book Antiqua" w:eastAsia="Book Antiqua" w:hAnsi="Book Antiqua" w:cs="Book Antiqua"/>
          <w:color w:val="000000"/>
        </w:rPr>
        <w:t xml:space="preserve"> (PC)</w:t>
      </w:r>
      <w:r w:rsidRPr="0054760A">
        <w:rPr>
          <w:rFonts w:ascii="Book Antiqua" w:eastAsia="Book Antiqua" w:hAnsi="Book Antiqua" w:cs="Book Antiqua"/>
          <w:color w:val="000000"/>
        </w:rPr>
        <w:t xml:space="preserve"> is the fourth most frequent cause of </w:t>
      </w:r>
      <w:r w:rsidRPr="0054760A">
        <w:rPr>
          <w:rFonts w:ascii="Book Antiqua" w:eastAsia="Book Antiqua" w:hAnsi="Book Antiqua" w:cs="Book Antiqua"/>
          <w:color w:val="000000"/>
        </w:rPr>
        <w:t xml:space="preserve">cancer-related deaths with </w:t>
      </w:r>
      <w:r w:rsidR="008B59E7">
        <w:rPr>
          <w:rFonts w:ascii="Book Antiqua" w:eastAsia="Book Antiqua" w:hAnsi="Book Antiqua" w:cs="Book Antiqua"/>
          <w:color w:val="000000"/>
        </w:rPr>
        <w:t xml:space="preserve">an </w:t>
      </w:r>
      <w:r w:rsidRPr="0054760A">
        <w:rPr>
          <w:rFonts w:ascii="Book Antiqua" w:eastAsia="Book Antiqua" w:hAnsi="Book Antiqua" w:cs="Book Antiqua"/>
          <w:color w:val="000000"/>
        </w:rPr>
        <w:t xml:space="preserve">extremely poor prognosis, especially in patients with advanced-stage </w:t>
      </w:r>
      <w:r w:rsidR="00112D78">
        <w:rPr>
          <w:rFonts w:ascii="Book Antiqua" w:eastAsia="Book Antiqua" w:hAnsi="Book Antiqua" w:cs="Book Antiqua"/>
          <w:color w:val="000000"/>
        </w:rPr>
        <w:t>PC</w:t>
      </w:r>
      <w:r w:rsidR="00112D78" w:rsidRPr="0054760A">
        <w:rPr>
          <w:rFonts w:ascii="Book Antiqua" w:eastAsia="Book Antiqua" w:hAnsi="Book Antiqua" w:cs="Book Antiqua"/>
          <w:color w:val="000000"/>
          <w:vertAlign w:val="superscript"/>
        </w:rPr>
        <w:t xml:space="preserve"> </w:t>
      </w:r>
      <w:r w:rsidRPr="0054760A">
        <w:rPr>
          <w:rFonts w:ascii="Book Antiqua" w:eastAsia="Book Antiqua" w:hAnsi="Book Antiqua" w:cs="Book Antiqua"/>
          <w:color w:val="000000"/>
          <w:vertAlign w:val="superscript"/>
        </w:rPr>
        <w:t>[1</w:t>
      </w:r>
      <w:proofErr w:type="gramStart"/>
      <w:r w:rsidRPr="0054760A">
        <w:rPr>
          <w:rFonts w:ascii="Book Antiqua" w:eastAsia="Book Antiqua" w:hAnsi="Book Antiqua" w:cs="Book Antiqua"/>
          <w:color w:val="000000"/>
          <w:vertAlign w:val="superscript"/>
        </w:rPr>
        <w:t>,2</w:t>
      </w:r>
      <w:proofErr w:type="gramEnd"/>
      <w:r w:rsidRPr="0054760A">
        <w:rPr>
          <w:rFonts w:ascii="Book Antiqua" w:eastAsia="Book Antiqua" w:hAnsi="Book Antiqua" w:cs="Book Antiqua"/>
          <w:color w:val="000000"/>
          <w:vertAlign w:val="superscript"/>
        </w:rPr>
        <w:t>]</w:t>
      </w:r>
      <w:r w:rsidRPr="0054760A">
        <w:rPr>
          <w:rFonts w:ascii="Book Antiqua" w:eastAsia="Book Antiqua" w:hAnsi="Book Antiqua" w:cs="Book Antiqua"/>
          <w:color w:val="000000"/>
        </w:rPr>
        <w:t xml:space="preserve">. Although standard treatments have been improved in recent years, the effectiveness of these treatments was still limited and surgical resection was the only chance to obtain curative </w:t>
      </w:r>
      <w:proofErr w:type="gramStart"/>
      <w:r w:rsidRPr="0054760A">
        <w:rPr>
          <w:rFonts w:ascii="Book Antiqua" w:eastAsia="Book Antiqua" w:hAnsi="Book Antiqua" w:cs="Book Antiqua"/>
          <w:color w:val="000000"/>
        </w:rPr>
        <w:t>treatment</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2,3]</w:t>
      </w:r>
      <w:r w:rsidRPr="0054760A">
        <w:rPr>
          <w:rFonts w:ascii="Book Antiqua" w:eastAsia="Book Antiqua" w:hAnsi="Book Antiqua" w:cs="Book Antiqua"/>
          <w:color w:val="000000"/>
        </w:rPr>
        <w:t>. Hence, it is necessary to seek for new treatment to optimize therapeutic approaches.</w:t>
      </w:r>
    </w:p>
    <w:p w14:paraId="6A576933" w14:textId="5822A8E5" w:rsidR="00A77B3E" w:rsidRPr="0054760A" w:rsidRDefault="00B86CF6" w:rsidP="003212D7">
      <w:pPr>
        <w:spacing w:line="360" w:lineRule="auto"/>
        <w:ind w:firstLineChars="200" w:firstLine="480"/>
        <w:jc w:val="both"/>
        <w:rPr>
          <w:rFonts w:ascii="Book Antiqua" w:hAnsi="Book Antiqua"/>
        </w:rPr>
      </w:pPr>
      <w:r w:rsidRPr="0054760A">
        <w:rPr>
          <w:rFonts w:ascii="Book Antiqua" w:eastAsia="Book Antiqua" w:hAnsi="Book Antiqua" w:cs="Book Antiqua"/>
          <w:color w:val="000000"/>
        </w:rPr>
        <w:t>Long non-coding RNAs (</w:t>
      </w:r>
      <w:proofErr w:type="spellStart"/>
      <w:r w:rsidRPr="0054760A">
        <w:rPr>
          <w:rFonts w:ascii="Book Antiqua" w:eastAsia="Book Antiqua" w:hAnsi="Book Antiqua" w:cs="Book Antiqua"/>
          <w:color w:val="000000"/>
        </w:rPr>
        <w:t>lncRNAs</w:t>
      </w:r>
      <w:proofErr w:type="spellEnd"/>
      <w:r w:rsidRPr="0054760A">
        <w:rPr>
          <w:rFonts w:ascii="Book Antiqua" w:eastAsia="Book Antiqua" w:hAnsi="Book Antiqua" w:cs="Book Antiqua"/>
          <w:color w:val="000000"/>
        </w:rPr>
        <w:t xml:space="preserve">) are small endogenous non-coding RNAs whose lengths are larger than 200 nucleotides. </w:t>
      </w:r>
      <w:proofErr w:type="spellStart"/>
      <w:r w:rsidRPr="0054760A">
        <w:rPr>
          <w:rFonts w:ascii="Book Antiqua" w:eastAsia="Book Antiqua" w:hAnsi="Book Antiqua" w:cs="Book Antiqua"/>
          <w:color w:val="000000"/>
        </w:rPr>
        <w:t>LncRNAs</w:t>
      </w:r>
      <w:proofErr w:type="spellEnd"/>
      <w:r w:rsidRPr="0054760A">
        <w:rPr>
          <w:rFonts w:ascii="Book Antiqua" w:eastAsia="Book Antiqua" w:hAnsi="Book Antiqua" w:cs="Book Antiqua"/>
          <w:color w:val="000000"/>
        </w:rPr>
        <w:t xml:space="preserve"> have the capacity to regulate various biological processes such as tumor initiation, growth, metastasis, </w:t>
      </w:r>
      <w:proofErr w:type="spellStart"/>
      <w:r w:rsidRPr="0054760A">
        <w:rPr>
          <w:rFonts w:ascii="Book Antiqua" w:eastAsia="Book Antiqua" w:hAnsi="Book Antiqua" w:cs="Book Antiqua"/>
          <w:color w:val="000000"/>
        </w:rPr>
        <w:t>chemoresistance</w:t>
      </w:r>
      <w:proofErr w:type="spellEnd"/>
      <w:r w:rsidR="008B59E7">
        <w:rPr>
          <w:rFonts w:ascii="Book Antiqua" w:eastAsia="Book Antiqua" w:hAnsi="Book Antiqua" w:cs="Book Antiqua"/>
          <w:color w:val="000000"/>
        </w:rPr>
        <w:t>,</w:t>
      </w:r>
      <w:r w:rsidRPr="0054760A">
        <w:rPr>
          <w:rFonts w:ascii="Book Antiqua" w:eastAsia="Book Antiqua" w:hAnsi="Book Antiqua" w:cs="Book Antiqua"/>
          <w:color w:val="000000"/>
        </w:rPr>
        <w:t xml:space="preserve"> and </w:t>
      </w:r>
      <w:proofErr w:type="spellStart"/>
      <w:r w:rsidRPr="0054760A">
        <w:rPr>
          <w:rFonts w:ascii="Book Antiqua" w:eastAsia="Book Antiqua" w:hAnsi="Book Antiqua" w:cs="Book Antiqua"/>
          <w:color w:val="000000"/>
        </w:rPr>
        <w:t>radioresistance</w:t>
      </w:r>
      <w:proofErr w:type="spellEnd"/>
      <w:r w:rsidRPr="0054760A">
        <w:rPr>
          <w:rFonts w:ascii="Book Antiqua" w:eastAsia="Book Antiqua" w:hAnsi="Book Antiqua" w:cs="Book Antiqua"/>
          <w:color w:val="000000"/>
        </w:rPr>
        <w:t xml:space="preserve"> by directly binding to partially complimentary sequences in their target </w:t>
      </w:r>
      <w:proofErr w:type="gramStart"/>
      <w:r w:rsidRPr="0054760A">
        <w:rPr>
          <w:rFonts w:ascii="Book Antiqua" w:eastAsia="Book Antiqua" w:hAnsi="Book Antiqua" w:cs="Book Antiqua"/>
          <w:color w:val="000000"/>
        </w:rPr>
        <w:t>genes</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4-7]</w:t>
      </w:r>
      <w:r w:rsidRPr="0054760A">
        <w:rPr>
          <w:rFonts w:ascii="Book Antiqua" w:eastAsia="Book Antiqua" w:hAnsi="Book Antiqua" w:cs="Book Antiqua"/>
          <w:color w:val="000000"/>
        </w:rPr>
        <w:t xml:space="preserve">. Moreover, emerging evidence </w:t>
      </w:r>
      <w:r w:rsidR="008B59E7" w:rsidRPr="0054760A">
        <w:rPr>
          <w:rFonts w:ascii="Book Antiqua" w:eastAsia="Book Antiqua" w:hAnsi="Book Antiqua" w:cs="Book Antiqua"/>
          <w:color w:val="000000"/>
        </w:rPr>
        <w:t>ha</w:t>
      </w:r>
      <w:r w:rsidR="008B59E7">
        <w:rPr>
          <w:rFonts w:ascii="Book Antiqua" w:eastAsia="Book Antiqua" w:hAnsi="Book Antiqua" w:cs="Book Antiqua"/>
          <w:color w:val="000000"/>
        </w:rPr>
        <w:t>s</w:t>
      </w:r>
      <w:r w:rsidR="008B59E7"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revealed that </w:t>
      </w:r>
      <w:proofErr w:type="spellStart"/>
      <w:r w:rsidRPr="0054760A">
        <w:rPr>
          <w:rFonts w:ascii="Book Antiqua" w:eastAsia="Book Antiqua" w:hAnsi="Book Antiqua" w:cs="Book Antiqua"/>
          <w:color w:val="000000"/>
        </w:rPr>
        <w:t>lncRNAs</w:t>
      </w:r>
      <w:proofErr w:type="spellEnd"/>
      <w:r w:rsidRPr="0054760A">
        <w:rPr>
          <w:rFonts w:ascii="Book Antiqua" w:eastAsia="Book Antiqua" w:hAnsi="Book Antiqua" w:cs="Book Antiqua"/>
          <w:color w:val="000000"/>
        </w:rPr>
        <w:t xml:space="preserve"> could play crucial roles in the progress</w:t>
      </w:r>
      <w:r w:rsidR="008B59E7">
        <w:rPr>
          <w:rFonts w:ascii="Book Antiqua" w:eastAsia="Book Antiqua" w:hAnsi="Book Antiqua" w:cs="Book Antiqua"/>
          <w:color w:val="000000"/>
        </w:rPr>
        <w:t>ion</w:t>
      </w:r>
      <w:r w:rsidRPr="0054760A">
        <w:rPr>
          <w:rFonts w:ascii="Book Antiqua" w:eastAsia="Book Antiqua" w:hAnsi="Book Antiqua" w:cs="Book Antiqua"/>
          <w:color w:val="000000"/>
        </w:rPr>
        <w:t xml:space="preserve"> of </w:t>
      </w:r>
      <w:proofErr w:type="gramStart"/>
      <w:r w:rsidRPr="0054760A">
        <w:rPr>
          <w:rFonts w:ascii="Book Antiqua" w:eastAsia="Book Antiqua" w:hAnsi="Book Antiqua" w:cs="Book Antiqua"/>
          <w:color w:val="000000"/>
        </w:rPr>
        <w:t>PC</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8,9]</w:t>
      </w:r>
      <w:r w:rsidRPr="0054760A">
        <w:rPr>
          <w:rFonts w:ascii="Book Antiqua" w:eastAsia="Book Antiqua" w:hAnsi="Book Antiqua" w:cs="Book Antiqua"/>
          <w:color w:val="000000"/>
        </w:rPr>
        <w:t>. LncRNA-BX111 was upregulated in pancreatic can</w:t>
      </w:r>
      <w:r w:rsidR="003212D7">
        <w:rPr>
          <w:rFonts w:ascii="Book Antiqua" w:eastAsia="Book Antiqua" w:hAnsi="Book Antiqua" w:cs="Book Antiqua"/>
          <w:color w:val="000000"/>
        </w:rPr>
        <w:t>c</w:t>
      </w:r>
      <w:r w:rsidRPr="0054760A">
        <w:rPr>
          <w:rFonts w:ascii="Book Antiqua" w:eastAsia="Book Antiqua" w:hAnsi="Book Antiqua" w:cs="Book Antiqua"/>
          <w:color w:val="000000"/>
        </w:rPr>
        <w:t xml:space="preserve">er and high BX111 expression was correlated with advance </w:t>
      </w:r>
      <w:r w:rsidR="0063527C">
        <w:rPr>
          <w:rFonts w:ascii="Book Antiqua" w:eastAsia="等线" w:hAnsi="Book Antiqua" w:cs="Arial"/>
          <w:color w:val="000000"/>
        </w:rPr>
        <w:t>t</w:t>
      </w:r>
      <w:r w:rsidR="00A022B0" w:rsidRPr="00CA5496">
        <w:rPr>
          <w:rFonts w:ascii="Book Antiqua" w:eastAsia="等线" w:hAnsi="Book Antiqua" w:cs="Arial"/>
          <w:color w:val="000000"/>
        </w:rPr>
        <w:t>umor</w:t>
      </w:r>
      <w:r w:rsidR="008B59E7">
        <w:rPr>
          <w:rFonts w:ascii="Book Antiqua" w:eastAsia="等线" w:hAnsi="Book Antiqua" w:cs="Arial"/>
          <w:color w:val="000000"/>
        </w:rPr>
        <w:t>-</w:t>
      </w:r>
      <w:r w:rsidR="00A022B0" w:rsidRPr="00CA5496">
        <w:rPr>
          <w:rFonts w:ascii="Book Antiqua" w:eastAsia="等线" w:hAnsi="Book Antiqua" w:cs="Arial"/>
          <w:color w:val="000000"/>
        </w:rPr>
        <w:t>node</w:t>
      </w:r>
      <w:r w:rsidR="008B59E7">
        <w:rPr>
          <w:rFonts w:ascii="Book Antiqua" w:eastAsia="等线" w:hAnsi="Book Antiqua" w:cs="Arial"/>
          <w:color w:val="000000"/>
        </w:rPr>
        <w:t>-</w:t>
      </w:r>
      <w:r w:rsidR="00A022B0" w:rsidRPr="00CA5496">
        <w:rPr>
          <w:rFonts w:ascii="Book Antiqua" w:eastAsia="等线" w:hAnsi="Book Antiqua" w:cs="Arial"/>
          <w:color w:val="000000"/>
        </w:rPr>
        <w:t>metastasis</w:t>
      </w:r>
      <w:r w:rsidR="00A022B0" w:rsidRPr="0054760A">
        <w:rPr>
          <w:rFonts w:ascii="Book Antiqua" w:eastAsia="Book Antiqua" w:hAnsi="Book Antiqua" w:cs="Book Antiqua"/>
          <w:color w:val="000000"/>
        </w:rPr>
        <w:t xml:space="preserve"> </w:t>
      </w:r>
      <w:r w:rsidR="00A022B0">
        <w:rPr>
          <w:rFonts w:ascii="Book Antiqua" w:eastAsia="Book Antiqua" w:hAnsi="Book Antiqua" w:cs="Book Antiqua"/>
          <w:color w:val="000000"/>
        </w:rPr>
        <w:t>(</w:t>
      </w:r>
      <w:r w:rsidRPr="0054760A">
        <w:rPr>
          <w:rFonts w:ascii="Book Antiqua" w:eastAsia="Book Antiqua" w:hAnsi="Book Antiqua" w:cs="Book Antiqua"/>
          <w:color w:val="000000"/>
        </w:rPr>
        <w:t>TNM</w:t>
      </w:r>
      <w:r w:rsidR="00A022B0">
        <w:rPr>
          <w:rFonts w:ascii="Book Antiqua" w:eastAsia="Book Antiqua" w:hAnsi="Book Antiqua" w:cs="Book Antiqua"/>
          <w:color w:val="000000"/>
        </w:rPr>
        <w:t>)</w:t>
      </w:r>
      <w:r w:rsidRPr="0054760A">
        <w:rPr>
          <w:rFonts w:ascii="Book Antiqua" w:eastAsia="Book Antiqua" w:hAnsi="Book Antiqua" w:cs="Book Antiqua"/>
          <w:color w:val="000000"/>
        </w:rPr>
        <w:t xml:space="preserve"> stage, lymphatic invasion</w:t>
      </w:r>
      <w:r w:rsidR="008B59E7">
        <w:rPr>
          <w:rFonts w:ascii="Book Antiqua" w:eastAsia="Book Antiqua" w:hAnsi="Book Antiqua" w:cs="Book Antiqua"/>
          <w:color w:val="000000"/>
        </w:rPr>
        <w:t>,</w:t>
      </w:r>
      <w:r w:rsidRPr="0054760A">
        <w:rPr>
          <w:rFonts w:ascii="Book Antiqua" w:eastAsia="Book Antiqua" w:hAnsi="Book Antiqua" w:cs="Book Antiqua"/>
          <w:color w:val="000000"/>
        </w:rPr>
        <w:t xml:space="preserve"> and distant metastasis, as well as po</w:t>
      </w:r>
      <w:r w:rsidRPr="0054760A">
        <w:rPr>
          <w:rFonts w:ascii="Book Antiqua" w:eastAsia="Book Antiqua" w:hAnsi="Book Antiqua" w:cs="Book Antiqua"/>
          <w:color w:val="000000"/>
        </w:rPr>
        <w:t xml:space="preserve">or clinical prognosis in patients with </w:t>
      </w:r>
      <w:proofErr w:type="gramStart"/>
      <w:r w:rsidRPr="0054760A">
        <w:rPr>
          <w:rFonts w:ascii="Book Antiqua" w:eastAsia="Book Antiqua" w:hAnsi="Book Antiqua" w:cs="Book Antiqua"/>
          <w:color w:val="000000"/>
        </w:rPr>
        <w:t>PC</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10]</w:t>
      </w:r>
      <w:r w:rsidRPr="0054760A">
        <w:rPr>
          <w:rFonts w:ascii="Book Antiqua" w:eastAsia="Book Antiqua" w:hAnsi="Book Antiqua" w:cs="Book Antiqua"/>
          <w:color w:val="000000"/>
        </w:rPr>
        <w:t>. Further investigation revealed that BX111 contributed to metastasis and progression of PC by regulating expression of ZEB1 and its downstream proteins E-cadherin and MMP2</w:t>
      </w:r>
      <w:r w:rsidRPr="0054760A">
        <w:rPr>
          <w:rFonts w:ascii="Book Antiqua" w:eastAsia="Book Antiqua" w:hAnsi="Book Antiqua" w:cs="Book Antiqua"/>
          <w:color w:val="000000"/>
          <w:vertAlign w:val="superscript"/>
        </w:rPr>
        <w:t>[10]</w:t>
      </w:r>
      <w:r w:rsidRPr="0054760A">
        <w:rPr>
          <w:rFonts w:ascii="Book Antiqua" w:eastAsia="Book Antiqua" w:hAnsi="Book Antiqua" w:cs="Book Antiqua"/>
          <w:color w:val="000000"/>
        </w:rPr>
        <w:t xml:space="preserve">. PVT1 was identified as a regulator of </w:t>
      </w:r>
      <w:r w:rsidR="0063527C">
        <w:rPr>
          <w:rFonts w:ascii="Book Antiqua" w:eastAsia="Book Antiqua" w:hAnsi="Book Antiqua" w:cs="Book Antiqua"/>
          <w:color w:val="000000"/>
        </w:rPr>
        <w:t>g</w:t>
      </w:r>
      <w:r w:rsidRPr="0054760A">
        <w:rPr>
          <w:rFonts w:ascii="Book Antiqua" w:eastAsia="Book Antiqua" w:hAnsi="Book Antiqua" w:cs="Book Antiqua"/>
          <w:color w:val="000000"/>
        </w:rPr>
        <w:t xml:space="preserve">emcitabine sensitivity </w:t>
      </w:r>
      <w:r w:rsidR="008B59E7">
        <w:rPr>
          <w:rFonts w:ascii="Book Antiqua" w:eastAsia="Book Antiqua" w:hAnsi="Book Antiqua" w:cs="Book Antiqua"/>
          <w:color w:val="000000"/>
        </w:rPr>
        <w:t>with a</w:t>
      </w:r>
      <w:r w:rsidR="008B59E7"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genome-wide and </w:t>
      </w:r>
      <w:proofErr w:type="spellStart"/>
      <w:r w:rsidRPr="0054760A">
        <w:rPr>
          <w:rFonts w:ascii="Book Antiqua" w:eastAsia="Book Antiqua" w:hAnsi="Book Antiqua" w:cs="Book Antiqua"/>
          <w:color w:val="000000"/>
        </w:rPr>
        <w:t>piggyBac</w:t>
      </w:r>
      <w:proofErr w:type="spellEnd"/>
      <w:r w:rsidRPr="0054760A">
        <w:rPr>
          <w:rFonts w:ascii="Book Antiqua" w:eastAsia="Book Antiqua" w:hAnsi="Book Antiqua" w:cs="Book Antiqua"/>
          <w:color w:val="000000"/>
        </w:rPr>
        <w:t xml:space="preserve"> transposon-based genetic screening </w:t>
      </w:r>
      <w:proofErr w:type="gramStart"/>
      <w:r w:rsidRPr="0054760A">
        <w:rPr>
          <w:rFonts w:ascii="Book Antiqua" w:eastAsia="Book Antiqua" w:hAnsi="Book Antiqua" w:cs="Book Antiqua"/>
          <w:color w:val="000000"/>
        </w:rPr>
        <w:t>platform</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11]</w:t>
      </w:r>
      <w:r w:rsidRPr="0054760A">
        <w:rPr>
          <w:rFonts w:ascii="Book Antiqua" w:eastAsia="Book Antiqua" w:hAnsi="Book Antiqua" w:cs="Book Antiqua"/>
          <w:color w:val="000000"/>
        </w:rPr>
        <w:t xml:space="preserve">. Therefore, </w:t>
      </w:r>
      <w:proofErr w:type="spellStart"/>
      <w:r w:rsidRPr="0054760A">
        <w:rPr>
          <w:rFonts w:ascii="Book Antiqua" w:eastAsia="Book Antiqua" w:hAnsi="Book Antiqua" w:cs="Book Antiqua"/>
          <w:color w:val="000000"/>
        </w:rPr>
        <w:t>lncRNA</w:t>
      </w:r>
      <w:r w:rsidR="008B59E7">
        <w:rPr>
          <w:rFonts w:ascii="Book Antiqua" w:eastAsia="Book Antiqua" w:hAnsi="Book Antiqua" w:cs="Book Antiqua"/>
          <w:color w:val="000000"/>
        </w:rPr>
        <w:t>s</w:t>
      </w:r>
      <w:proofErr w:type="spellEnd"/>
      <w:r w:rsidRPr="0054760A">
        <w:rPr>
          <w:rFonts w:ascii="Book Antiqua" w:eastAsia="Book Antiqua" w:hAnsi="Book Antiqua" w:cs="Book Antiqua"/>
          <w:color w:val="000000"/>
        </w:rPr>
        <w:t xml:space="preserve"> may be</w:t>
      </w:r>
      <w:r w:rsidR="008B59E7">
        <w:rPr>
          <w:rFonts w:ascii="Book Antiqua" w:eastAsia="Book Antiqua" w:hAnsi="Book Antiqua" w:cs="Book Antiqua"/>
          <w:color w:val="000000"/>
        </w:rPr>
        <w:t xml:space="preserve"> </w:t>
      </w:r>
      <w:r w:rsidRPr="0054760A">
        <w:rPr>
          <w:rFonts w:ascii="Book Antiqua" w:eastAsia="Book Antiqua" w:hAnsi="Book Antiqua" w:cs="Book Antiqua"/>
          <w:color w:val="000000"/>
        </w:rPr>
        <w:t>new biological marker</w:t>
      </w:r>
      <w:r w:rsidR="008B59E7">
        <w:rPr>
          <w:rFonts w:ascii="Book Antiqua" w:eastAsia="Book Antiqua" w:hAnsi="Book Antiqua" w:cs="Book Antiqua"/>
          <w:color w:val="000000"/>
        </w:rPr>
        <w:t>s</w:t>
      </w:r>
      <w:r w:rsidRPr="0054760A">
        <w:rPr>
          <w:rFonts w:ascii="Book Antiqua" w:eastAsia="Book Antiqua" w:hAnsi="Book Antiqua" w:cs="Book Antiqua"/>
          <w:color w:val="000000"/>
        </w:rPr>
        <w:t xml:space="preserve"> for disease diagnosis and could be taken as</w:t>
      </w:r>
      <w:r w:rsidR="008B59E7">
        <w:rPr>
          <w:rFonts w:ascii="Book Antiqua" w:eastAsia="Book Antiqua" w:hAnsi="Book Antiqua" w:cs="Book Antiqua"/>
          <w:color w:val="000000"/>
        </w:rPr>
        <w:t xml:space="preserve"> </w:t>
      </w:r>
      <w:r w:rsidRPr="0054760A">
        <w:rPr>
          <w:rFonts w:ascii="Book Antiqua" w:eastAsia="Book Antiqua" w:hAnsi="Book Antiqua" w:cs="Book Antiqua"/>
          <w:color w:val="000000"/>
        </w:rPr>
        <w:t>new drug target</w:t>
      </w:r>
      <w:r w:rsidR="008B59E7">
        <w:rPr>
          <w:rFonts w:ascii="Book Antiqua" w:eastAsia="Book Antiqua" w:hAnsi="Book Antiqua" w:cs="Book Antiqua"/>
          <w:color w:val="000000"/>
        </w:rPr>
        <w:t>s</w:t>
      </w:r>
      <w:r w:rsidRPr="0054760A">
        <w:rPr>
          <w:rFonts w:ascii="Book Antiqua" w:eastAsia="Book Antiqua" w:hAnsi="Book Antiqua" w:cs="Book Antiqua"/>
          <w:color w:val="000000"/>
        </w:rPr>
        <w:t xml:space="preserve">, which would provide a new strategy for </w:t>
      </w:r>
      <w:r w:rsidR="00112D78">
        <w:rPr>
          <w:rFonts w:ascii="Book Antiqua" w:eastAsia="Book Antiqua" w:hAnsi="Book Antiqua" w:cs="Book Antiqua"/>
          <w:color w:val="000000"/>
        </w:rPr>
        <w:t>P</w:t>
      </w:r>
      <w:r w:rsidR="00112D78">
        <w:rPr>
          <w:rFonts w:ascii="Book Antiqua" w:eastAsia="Book Antiqua" w:hAnsi="Book Antiqua" w:cs="Book Antiqua"/>
          <w:color w:val="000000"/>
        </w:rPr>
        <w:t>C</w:t>
      </w:r>
      <w:r w:rsidRPr="0054760A">
        <w:rPr>
          <w:rFonts w:ascii="Book Antiqua" w:eastAsia="Book Antiqua" w:hAnsi="Book Antiqua" w:cs="Book Antiqua"/>
          <w:color w:val="000000"/>
        </w:rPr>
        <w:t>.</w:t>
      </w:r>
    </w:p>
    <w:p w14:paraId="366BCA41" w14:textId="44B635CE" w:rsidR="00A77B3E" w:rsidRPr="0054760A" w:rsidRDefault="00B86CF6" w:rsidP="0063527C">
      <w:pPr>
        <w:spacing w:line="360" w:lineRule="auto"/>
        <w:ind w:firstLineChars="200" w:firstLine="480"/>
        <w:jc w:val="both"/>
        <w:rPr>
          <w:rFonts w:ascii="Book Antiqua" w:hAnsi="Book Antiqua"/>
        </w:rPr>
      </w:pPr>
      <w:r w:rsidRPr="0054760A">
        <w:rPr>
          <w:rFonts w:ascii="Book Antiqua" w:eastAsia="Book Antiqua" w:hAnsi="Book Antiqua" w:cs="Book Antiqua"/>
          <w:color w:val="000000"/>
        </w:rPr>
        <w:t xml:space="preserve">Dysregulation of TP73-AS1 has been identified in several human cancer types, including </w:t>
      </w:r>
      <w:r w:rsidR="0063527C">
        <w:rPr>
          <w:rFonts w:ascii="Book Antiqua" w:eastAsia="Book Antiqua" w:hAnsi="Book Antiqua" w:cs="Book Antiqua"/>
          <w:color w:val="000000"/>
        </w:rPr>
        <w:t>g</w:t>
      </w:r>
      <w:r w:rsidRPr="0054760A">
        <w:rPr>
          <w:rFonts w:ascii="Book Antiqua" w:eastAsia="Book Antiqua" w:hAnsi="Book Antiqua" w:cs="Book Antiqua"/>
          <w:color w:val="000000"/>
        </w:rPr>
        <w:t xml:space="preserve">lioma, hepatocellular carcinoma, and non-small cell lung </w:t>
      </w:r>
      <w:proofErr w:type="gramStart"/>
      <w:r w:rsidRPr="0054760A">
        <w:rPr>
          <w:rFonts w:ascii="Book Antiqua" w:eastAsia="Book Antiqua" w:hAnsi="Book Antiqua" w:cs="Book Antiqua"/>
          <w:color w:val="000000"/>
        </w:rPr>
        <w:t>cancer</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12-14]</w:t>
      </w:r>
      <w:r w:rsidRPr="0054760A">
        <w:rPr>
          <w:rFonts w:ascii="Book Antiqua" w:eastAsia="Book Antiqua" w:hAnsi="Book Antiqua" w:cs="Book Antiqua"/>
          <w:color w:val="000000"/>
        </w:rPr>
        <w:t xml:space="preserve">. However, little is known about the expression pattern and biological roles of TP73-AS1 in PC. In this study, the expression level of TP73-AS1 in PC was measured and its clinical significance was assessed. </w:t>
      </w:r>
      <w:r w:rsidRPr="0054760A">
        <w:rPr>
          <w:rFonts w:ascii="Book Antiqua" w:eastAsia="Book Antiqua" w:hAnsi="Book Antiqua" w:cs="Book Antiqua"/>
          <w:i/>
          <w:iCs/>
          <w:color w:val="000000"/>
        </w:rPr>
        <w:t>In vitro</w:t>
      </w:r>
      <w:r w:rsidRPr="0054760A">
        <w:rPr>
          <w:rFonts w:ascii="Book Antiqua" w:eastAsia="Book Antiqua" w:hAnsi="Book Antiqua" w:cs="Book Antiqua"/>
          <w:color w:val="000000"/>
        </w:rPr>
        <w:t xml:space="preserve"> and </w:t>
      </w:r>
      <w:r w:rsidRPr="0054760A">
        <w:rPr>
          <w:rFonts w:ascii="Book Antiqua" w:eastAsia="Book Antiqua" w:hAnsi="Book Antiqua" w:cs="Book Antiqua"/>
          <w:i/>
          <w:iCs/>
          <w:color w:val="000000"/>
        </w:rPr>
        <w:t>in vivo</w:t>
      </w:r>
      <w:r w:rsidRPr="0054760A">
        <w:rPr>
          <w:rFonts w:ascii="Book Antiqua" w:eastAsia="Book Antiqua" w:hAnsi="Book Antiqua" w:cs="Book Antiqua"/>
          <w:color w:val="000000"/>
        </w:rPr>
        <w:t xml:space="preserve"> experiments were performed to determine the roles of TP73-AS1 in the progression and development of PC. Further investigation indicated that t</w:t>
      </w:r>
      <w:r w:rsidRPr="0054760A">
        <w:rPr>
          <w:rFonts w:ascii="Book Antiqua" w:eastAsia="Book Antiqua" w:hAnsi="Book Antiqua" w:cs="Book Antiqua"/>
          <w:color w:val="000000"/>
        </w:rPr>
        <w:t>he 3’</w:t>
      </w:r>
      <w:r w:rsidR="008B59E7">
        <w:rPr>
          <w:rFonts w:ascii="Book Antiqua" w:eastAsia="Book Antiqua" w:hAnsi="Book Antiqua" w:cs="Book Antiqua"/>
          <w:color w:val="000000"/>
        </w:rPr>
        <w:t xml:space="preserve"> untranslated region (</w:t>
      </w:r>
      <w:r w:rsidRPr="0054760A">
        <w:rPr>
          <w:rFonts w:ascii="Book Antiqua" w:eastAsia="Book Antiqua" w:hAnsi="Book Antiqua" w:cs="Book Antiqua"/>
          <w:color w:val="000000"/>
        </w:rPr>
        <w:t>UTR</w:t>
      </w:r>
      <w:r w:rsidR="008B59E7">
        <w:rPr>
          <w:rFonts w:ascii="Book Antiqua" w:eastAsia="Book Antiqua" w:hAnsi="Book Antiqua" w:cs="Book Antiqua"/>
          <w:color w:val="000000"/>
        </w:rPr>
        <w:t>)</w:t>
      </w:r>
      <w:r w:rsidRPr="0054760A">
        <w:rPr>
          <w:rFonts w:ascii="Book Antiqua" w:eastAsia="Book Antiqua" w:hAnsi="Book Antiqua" w:cs="Book Antiqua"/>
          <w:color w:val="000000"/>
        </w:rPr>
        <w:t xml:space="preserve"> of </w:t>
      </w:r>
      <w:r w:rsidRPr="00E84C99">
        <w:rPr>
          <w:rFonts w:ascii="Book Antiqua" w:eastAsia="Book Antiqua" w:hAnsi="Book Antiqua" w:cs="Book Antiqua"/>
          <w:i/>
          <w:color w:val="000000"/>
        </w:rPr>
        <w:t>GOLM1</w:t>
      </w:r>
      <w:r w:rsidRPr="0054760A">
        <w:rPr>
          <w:rFonts w:ascii="Book Antiqua" w:eastAsia="Book Antiqua" w:hAnsi="Book Antiqua" w:cs="Book Antiqua"/>
          <w:color w:val="000000"/>
        </w:rPr>
        <w:t xml:space="preserve"> </w:t>
      </w:r>
      <w:r w:rsidR="008B59E7" w:rsidRPr="0054760A">
        <w:rPr>
          <w:rFonts w:ascii="Book Antiqua" w:eastAsia="Book Antiqua" w:hAnsi="Book Antiqua" w:cs="Book Antiqua"/>
          <w:color w:val="000000"/>
        </w:rPr>
        <w:t>harbor</w:t>
      </w:r>
      <w:r w:rsidR="008B59E7">
        <w:rPr>
          <w:rFonts w:ascii="Book Antiqua" w:eastAsia="Book Antiqua" w:hAnsi="Book Antiqua" w:cs="Book Antiqua"/>
          <w:color w:val="000000"/>
        </w:rPr>
        <w:t>s</w:t>
      </w:r>
      <w:r w:rsidR="008B59E7"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a fu</w:t>
      </w:r>
      <w:r w:rsidRPr="0054760A">
        <w:rPr>
          <w:rFonts w:ascii="Book Antiqua" w:eastAsia="Book Antiqua" w:hAnsi="Book Antiqua" w:cs="Book Antiqua"/>
          <w:color w:val="000000"/>
        </w:rPr>
        <w:t xml:space="preserve">nctional response element for miR-128-3p. Besides, miR-128-3p-3p could abrogate TP73-AS1-mediated </w:t>
      </w:r>
      <w:r w:rsidRPr="0054760A">
        <w:rPr>
          <w:rFonts w:ascii="Book Antiqua" w:eastAsia="Book Antiqua" w:hAnsi="Book Antiqua" w:cs="Book Antiqua"/>
          <w:color w:val="000000"/>
        </w:rPr>
        <w:lastRenderedPageBreak/>
        <w:t>expression of GOLM1, which suggested that TP73-AS1 could act as a molecular sponge to decrease miR-128-3p expression, thereby resulting in partial abolition of the translational repression of its tar</w:t>
      </w:r>
      <w:r w:rsidRPr="0054760A">
        <w:rPr>
          <w:rFonts w:ascii="Book Antiqua" w:eastAsia="Book Antiqua" w:hAnsi="Book Antiqua" w:cs="Book Antiqua"/>
          <w:color w:val="000000"/>
        </w:rPr>
        <w:t xml:space="preserve">get gene </w:t>
      </w:r>
      <w:r w:rsidRPr="00E84C99">
        <w:rPr>
          <w:rFonts w:ascii="Book Antiqua" w:eastAsia="Book Antiqua" w:hAnsi="Book Antiqua" w:cs="Book Antiqua"/>
          <w:i/>
          <w:color w:val="000000"/>
        </w:rPr>
        <w:t>GOLM1</w:t>
      </w:r>
      <w:r w:rsidRPr="0054760A">
        <w:rPr>
          <w:rFonts w:ascii="Book Antiqua" w:eastAsia="Book Antiqua" w:hAnsi="Book Antiqua" w:cs="Book Antiqua"/>
          <w:color w:val="000000"/>
        </w:rPr>
        <w:t xml:space="preserve"> in PC cells. Therefore, we hope </w:t>
      </w:r>
      <w:r w:rsidR="008B59E7">
        <w:rPr>
          <w:rFonts w:ascii="Book Antiqua" w:eastAsia="Book Antiqua" w:hAnsi="Book Antiqua" w:cs="Book Antiqua"/>
          <w:color w:val="000000"/>
        </w:rPr>
        <w:t xml:space="preserve">that </w:t>
      </w:r>
      <w:r w:rsidRPr="0054760A">
        <w:rPr>
          <w:rFonts w:ascii="Book Antiqua" w:eastAsia="Book Antiqua" w:hAnsi="Book Antiqua" w:cs="Book Antiqua"/>
          <w:color w:val="000000"/>
        </w:rPr>
        <w:t>the underlying molecular mechanisms of TP73-AS1 could provide a novel therapeutic target for patients with PC.</w:t>
      </w:r>
    </w:p>
    <w:p w14:paraId="603AFBB3" w14:textId="77777777" w:rsidR="00A77B3E" w:rsidRPr="0054760A" w:rsidRDefault="00A77B3E" w:rsidP="0054760A">
      <w:pPr>
        <w:spacing w:line="360" w:lineRule="auto"/>
        <w:ind w:firstLine="240"/>
        <w:jc w:val="both"/>
        <w:rPr>
          <w:rFonts w:ascii="Book Antiqua" w:hAnsi="Book Antiqua"/>
        </w:rPr>
      </w:pPr>
    </w:p>
    <w:p w14:paraId="51D6E4EF"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aps/>
          <w:color w:val="000000"/>
          <w:u w:val="single"/>
        </w:rPr>
        <w:t>MATERIALS AND METHODS</w:t>
      </w:r>
    </w:p>
    <w:p w14:paraId="3C1975AC" w14:textId="77777777" w:rsidR="00A77B3E" w:rsidRPr="0063527C" w:rsidRDefault="00B86CF6" w:rsidP="0054760A">
      <w:pPr>
        <w:spacing w:line="360" w:lineRule="auto"/>
        <w:jc w:val="both"/>
        <w:rPr>
          <w:rFonts w:ascii="Book Antiqua" w:hAnsi="Book Antiqua"/>
          <w:i/>
          <w:iCs/>
        </w:rPr>
      </w:pPr>
      <w:r w:rsidRPr="0063527C">
        <w:rPr>
          <w:rFonts w:ascii="Book Antiqua" w:eastAsia="Book Antiqua" w:hAnsi="Book Antiqua" w:cs="Book Antiqua"/>
          <w:b/>
          <w:bCs/>
          <w:i/>
          <w:iCs/>
          <w:color w:val="000000"/>
        </w:rPr>
        <w:t>Clinical specimens</w:t>
      </w:r>
    </w:p>
    <w:p w14:paraId="37C420F3" w14:textId="6F3A1242" w:rsidR="00A77B3E" w:rsidRPr="0054760A" w:rsidRDefault="00B86CF6" w:rsidP="0063527C">
      <w:pPr>
        <w:spacing w:line="360" w:lineRule="auto"/>
        <w:jc w:val="both"/>
        <w:rPr>
          <w:rFonts w:ascii="Book Antiqua" w:hAnsi="Book Antiqua"/>
        </w:rPr>
      </w:pPr>
      <w:r w:rsidRPr="0054760A">
        <w:rPr>
          <w:rFonts w:ascii="Book Antiqua" w:eastAsia="Book Antiqua" w:hAnsi="Book Antiqua" w:cs="Book Antiqua"/>
          <w:color w:val="000000"/>
        </w:rPr>
        <w:t xml:space="preserve">A total of 116 clinical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tissues and corresponding normal tissues</w:t>
      </w:r>
      <w:r w:rsidR="00D44A57">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from surgical resection </w:t>
      </w:r>
      <w:r w:rsidR="00D44A57">
        <w:rPr>
          <w:rFonts w:ascii="Book Antiqua" w:eastAsia="Book Antiqua" w:hAnsi="Book Antiqua" w:cs="Book Antiqua"/>
          <w:color w:val="000000"/>
        </w:rPr>
        <w:t xml:space="preserve">were </w:t>
      </w:r>
      <w:r w:rsidRPr="0054760A">
        <w:rPr>
          <w:rFonts w:ascii="Book Antiqua" w:eastAsia="Book Antiqua" w:hAnsi="Book Antiqua" w:cs="Book Antiqua"/>
          <w:color w:val="000000"/>
        </w:rPr>
        <w:t xml:space="preserve">collected at Shanghai General Hospital of Shanghai Jiao Tong University between April 2007 and July 2010.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was d</w:t>
      </w:r>
      <w:r w:rsidRPr="0054760A">
        <w:rPr>
          <w:rFonts w:ascii="Book Antiqua" w:eastAsia="Book Antiqua" w:hAnsi="Book Antiqua" w:cs="Book Antiqua"/>
          <w:color w:val="000000"/>
        </w:rPr>
        <w:t>iagnosed by pathological examinations. Patients were excluded if they received any treatments such as chemotherapy, radiotherapy, or molecular targeted therapy prior to surger</w:t>
      </w:r>
      <w:r w:rsidRPr="0054760A">
        <w:rPr>
          <w:rFonts w:ascii="Book Antiqua" w:eastAsia="Book Antiqua" w:hAnsi="Book Antiqua" w:cs="Book Antiqua"/>
          <w:color w:val="000000"/>
        </w:rPr>
        <w:t xml:space="preserve">y. All patients </w:t>
      </w:r>
      <w:r w:rsidR="00D44A57">
        <w:rPr>
          <w:rFonts w:ascii="Book Antiqua" w:eastAsia="Book Antiqua" w:hAnsi="Book Antiqua" w:cs="Book Antiqua"/>
          <w:color w:val="000000"/>
        </w:rPr>
        <w:t>provided</w:t>
      </w:r>
      <w:r w:rsidRPr="0054760A">
        <w:rPr>
          <w:rFonts w:ascii="Book Antiqua" w:eastAsia="Book Antiqua" w:hAnsi="Book Antiqua" w:cs="Book Antiqua"/>
          <w:color w:val="000000"/>
        </w:rPr>
        <w:t xml:space="preserve"> informed written consent prior to the use of these clinical materials for research purpose. This study was conducted </w:t>
      </w:r>
      <w:r w:rsidR="00D44A57">
        <w:rPr>
          <w:rFonts w:ascii="Book Antiqua" w:eastAsia="Book Antiqua" w:hAnsi="Book Antiqua" w:cs="Book Antiqua"/>
          <w:color w:val="000000"/>
        </w:rPr>
        <w:t xml:space="preserve">in accordance </w:t>
      </w:r>
      <w:r w:rsidRPr="0054760A">
        <w:rPr>
          <w:rFonts w:ascii="Book Antiqua" w:eastAsia="Book Antiqua" w:hAnsi="Book Antiqua" w:cs="Book Antiqua"/>
          <w:color w:val="000000"/>
        </w:rPr>
        <w:t>with the ethical guidelines of the Declaration of Helsinki and approved by the Ethics Committee of Shanghai First People's Hospital (No</w:t>
      </w:r>
      <w:r w:rsidR="0012339D">
        <w:rPr>
          <w:rFonts w:ascii="Book Antiqua" w:eastAsia="Book Antiqua" w:hAnsi="Book Antiqua" w:cs="Book Antiqua"/>
          <w:color w:val="000000"/>
        </w:rPr>
        <w:t>.</w:t>
      </w:r>
      <w:r w:rsidRPr="0054760A">
        <w:rPr>
          <w:rFonts w:ascii="Book Antiqua" w:eastAsia="Book Antiqua" w:hAnsi="Book Antiqua" w:cs="Book Antiqua"/>
          <w:color w:val="000000"/>
        </w:rPr>
        <w:t xml:space="preserve"> 2014-07DF), School of Medicine, Shanghai </w:t>
      </w:r>
      <w:proofErr w:type="spellStart"/>
      <w:r w:rsidRPr="0054760A">
        <w:rPr>
          <w:rFonts w:ascii="Book Antiqua" w:eastAsia="Book Antiqua" w:hAnsi="Book Antiqua" w:cs="Book Antiqua"/>
          <w:color w:val="000000"/>
        </w:rPr>
        <w:t>Jiaotong</w:t>
      </w:r>
      <w:proofErr w:type="spellEnd"/>
      <w:r w:rsidRPr="0054760A">
        <w:rPr>
          <w:rFonts w:ascii="Book Antiqua" w:eastAsia="Book Antiqua" w:hAnsi="Book Antiqua" w:cs="Book Antiqua"/>
          <w:color w:val="000000"/>
        </w:rPr>
        <w:t xml:space="preserve"> University (Shanghai, China). All human tissues were immediately frozen in liquid nitrogen until being used.</w:t>
      </w:r>
    </w:p>
    <w:p w14:paraId="7A30DF78" w14:textId="77777777" w:rsidR="00A77B3E" w:rsidRPr="0054760A" w:rsidRDefault="00A77B3E" w:rsidP="0054760A">
      <w:pPr>
        <w:spacing w:line="360" w:lineRule="auto"/>
        <w:ind w:firstLine="240"/>
        <w:jc w:val="both"/>
        <w:rPr>
          <w:rFonts w:ascii="Book Antiqua" w:hAnsi="Book Antiqua"/>
        </w:rPr>
      </w:pPr>
    </w:p>
    <w:p w14:paraId="3FF9EC97" w14:textId="77777777" w:rsidR="00A77B3E" w:rsidRPr="0063527C" w:rsidRDefault="00B86CF6" w:rsidP="0054760A">
      <w:pPr>
        <w:spacing w:line="360" w:lineRule="auto"/>
        <w:jc w:val="both"/>
        <w:rPr>
          <w:rFonts w:ascii="Book Antiqua" w:hAnsi="Book Antiqua"/>
          <w:i/>
          <w:iCs/>
        </w:rPr>
      </w:pPr>
      <w:r w:rsidRPr="0063527C">
        <w:rPr>
          <w:rFonts w:ascii="Book Antiqua" w:eastAsia="Book Antiqua" w:hAnsi="Book Antiqua" w:cs="Book Antiqua"/>
          <w:b/>
          <w:bCs/>
          <w:i/>
          <w:iCs/>
          <w:color w:val="000000"/>
        </w:rPr>
        <w:t>Cell lines and transfection</w:t>
      </w:r>
    </w:p>
    <w:p w14:paraId="71F62934" w14:textId="24D1FA8D" w:rsidR="00A77B3E" w:rsidRPr="0054760A" w:rsidRDefault="00B86CF6" w:rsidP="0063527C">
      <w:pPr>
        <w:spacing w:line="360" w:lineRule="auto"/>
        <w:jc w:val="both"/>
        <w:rPr>
          <w:rFonts w:ascii="Book Antiqua" w:hAnsi="Book Antiqua"/>
        </w:rPr>
      </w:pPr>
      <w:r w:rsidRPr="0054760A">
        <w:rPr>
          <w:rFonts w:ascii="Book Antiqua" w:eastAsia="Book Antiqua" w:hAnsi="Book Antiqua" w:cs="Book Antiqua"/>
          <w:color w:val="000000"/>
        </w:rPr>
        <w:t xml:space="preserve">Human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cell lines (SW1990, PANC-1, BXPC-3, AsPc-1</w:t>
      </w:r>
      <w:r w:rsidR="00D44A57">
        <w:rPr>
          <w:rFonts w:ascii="Book Antiqua" w:eastAsia="Book Antiqua" w:hAnsi="Book Antiqua" w:cs="Book Antiqua"/>
          <w:color w:val="000000"/>
        </w:rPr>
        <w:t>,</w:t>
      </w:r>
      <w:r w:rsidRPr="0054760A">
        <w:rPr>
          <w:rFonts w:ascii="Book Antiqua" w:eastAsia="Book Antiqua" w:hAnsi="Book Antiqua" w:cs="Book Antiqua"/>
          <w:color w:val="000000"/>
        </w:rPr>
        <w:t xml:space="preserve"> and Capan</w:t>
      </w:r>
      <w:r w:rsidR="0063527C">
        <w:rPr>
          <w:rFonts w:ascii="Book Antiqua" w:eastAsia="Book Antiqua" w:hAnsi="Book Antiqua" w:cs="Book Antiqua"/>
          <w:color w:val="000000"/>
        </w:rPr>
        <w:t>-</w:t>
      </w:r>
      <w:r w:rsidRPr="0054760A">
        <w:rPr>
          <w:rFonts w:ascii="Book Antiqua" w:eastAsia="Book Antiqua" w:hAnsi="Book Antiqua" w:cs="Book Antiqua"/>
          <w:color w:val="000000"/>
        </w:rPr>
        <w:t xml:space="preserve">1) and human pancreatic duct epithelial cell </w:t>
      </w:r>
      <w:r w:rsidR="002A7AD7">
        <w:rPr>
          <w:rFonts w:ascii="Book Antiqua" w:eastAsia="Book Antiqua" w:hAnsi="Book Antiqua" w:cs="Book Antiqua"/>
          <w:color w:val="000000"/>
        </w:rPr>
        <w:t>l</w:t>
      </w:r>
      <w:r w:rsidRPr="0054760A">
        <w:rPr>
          <w:rFonts w:ascii="Book Antiqua" w:eastAsia="Book Antiqua" w:hAnsi="Book Antiqua" w:cs="Book Antiqua"/>
          <w:color w:val="000000"/>
        </w:rPr>
        <w:t>ine (H6C7) were obtained from the Shanghai Cell Bank of Chinese Academy of Sciences (Shanghai, China). Cells were cultured in Dulbecco's modifi</w:t>
      </w:r>
      <w:r w:rsidR="00D44A57">
        <w:rPr>
          <w:rFonts w:ascii="Book Antiqua" w:eastAsia="Book Antiqua" w:hAnsi="Book Antiqua" w:cs="Book Antiqua"/>
          <w:color w:val="000000"/>
        </w:rPr>
        <w:t>ed</w:t>
      </w:r>
      <w:r w:rsidRPr="0054760A">
        <w:rPr>
          <w:rFonts w:ascii="Book Antiqua" w:eastAsia="Book Antiqua" w:hAnsi="Book Antiqua" w:cs="Book Antiqua"/>
          <w:color w:val="000000"/>
        </w:rPr>
        <w:t xml:space="preserve"> Eagle's medium (DMEM, Invitrogen, Carlsbad, CA, U</w:t>
      </w:r>
      <w:r w:rsidR="0063527C">
        <w:rPr>
          <w:rFonts w:ascii="Book Antiqua" w:eastAsia="Book Antiqua" w:hAnsi="Book Antiqua" w:cs="Book Antiqua"/>
          <w:color w:val="000000"/>
        </w:rPr>
        <w:t>nited States</w:t>
      </w:r>
      <w:r w:rsidRPr="0054760A">
        <w:rPr>
          <w:rFonts w:ascii="Book Antiqua" w:eastAsia="Book Antiqua" w:hAnsi="Book Antiqua" w:cs="Book Antiqua"/>
          <w:color w:val="000000"/>
        </w:rPr>
        <w:t xml:space="preserve">) supplemented with 10% </w:t>
      </w:r>
      <w:r w:rsidR="0057566C">
        <w:rPr>
          <w:rFonts w:ascii="Book Antiqua" w:eastAsia="Book Antiqua" w:hAnsi="Book Antiqua" w:cs="Book Antiqua"/>
          <w:color w:val="000000"/>
        </w:rPr>
        <w:t>f</w:t>
      </w:r>
      <w:r w:rsidR="0057566C" w:rsidRPr="0054760A">
        <w:rPr>
          <w:rFonts w:ascii="Book Antiqua" w:eastAsia="Book Antiqua" w:hAnsi="Book Antiqua" w:cs="Book Antiqua"/>
          <w:color w:val="000000"/>
        </w:rPr>
        <w:t xml:space="preserve">atal </w:t>
      </w:r>
      <w:r w:rsidR="0057566C">
        <w:rPr>
          <w:rFonts w:ascii="Book Antiqua" w:eastAsia="Book Antiqua" w:hAnsi="Book Antiqua" w:cs="Book Antiqua"/>
          <w:color w:val="000000"/>
        </w:rPr>
        <w:t>b</w:t>
      </w:r>
      <w:r w:rsidR="0057566C" w:rsidRPr="0054760A">
        <w:rPr>
          <w:rFonts w:ascii="Book Antiqua" w:eastAsia="Book Antiqua" w:hAnsi="Book Antiqua" w:cs="Book Antiqua"/>
          <w:color w:val="000000"/>
        </w:rPr>
        <w:t xml:space="preserve">ovine </w:t>
      </w:r>
      <w:r w:rsidR="0057566C">
        <w:rPr>
          <w:rFonts w:ascii="Book Antiqua" w:eastAsia="Book Antiqua" w:hAnsi="Book Antiqua" w:cs="Book Antiqua"/>
          <w:color w:val="000000"/>
        </w:rPr>
        <w:t>s</w:t>
      </w:r>
      <w:r w:rsidR="0057566C" w:rsidRPr="0054760A">
        <w:rPr>
          <w:rFonts w:ascii="Book Antiqua" w:eastAsia="Book Antiqua" w:hAnsi="Book Antiqua" w:cs="Book Antiqua"/>
          <w:color w:val="000000"/>
        </w:rPr>
        <w:t xml:space="preserve">erum </w:t>
      </w:r>
      <w:r w:rsidRPr="0054760A">
        <w:rPr>
          <w:rFonts w:ascii="Book Antiqua" w:eastAsia="Book Antiqua" w:hAnsi="Book Antiqua" w:cs="Book Antiqua"/>
          <w:color w:val="000000"/>
        </w:rPr>
        <w:t>(</w:t>
      </w:r>
      <w:r w:rsidR="0063527C" w:rsidRPr="0054760A">
        <w:rPr>
          <w:rFonts w:ascii="Book Antiqua" w:eastAsia="Book Antiqua" w:hAnsi="Book Antiqua" w:cs="Book Antiqua"/>
          <w:color w:val="000000"/>
        </w:rPr>
        <w:t>FBS</w:t>
      </w:r>
      <w:r w:rsidRPr="0054760A">
        <w:rPr>
          <w:rFonts w:ascii="Book Antiqua" w:eastAsia="Book Antiqua" w:hAnsi="Book Antiqua" w:cs="Book Antiqua"/>
          <w:color w:val="000000"/>
        </w:rPr>
        <w:t xml:space="preserve">, Invitrogen), 100 U/mL penicillin, and 100 </w:t>
      </w:r>
      <w:proofErr w:type="spellStart"/>
      <w:r w:rsidRPr="0054760A">
        <w:rPr>
          <w:rFonts w:ascii="Book Antiqua" w:eastAsia="Book Antiqua" w:hAnsi="Book Antiqua" w:cs="Book Antiqua"/>
          <w:color w:val="000000"/>
        </w:rPr>
        <w:t>μg</w:t>
      </w:r>
      <w:proofErr w:type="spellEnd"/>
      <w:r w:rsidRPr="0054760A">
        <w:rPr>
          <w:rFonts w:ascii="Book Antiqua" w:eastAsia="Book Antiqua" w:hAnsi="Book Antiqua" w:cs="Book Antiqua"/>
          <w:color w:val="000000"/>
        </w:rPr>
        <w:t>/mL streptomycin (</w:t>
      </w:r>
      <w:proofErr w:type="spellStart"/>
      <w:r w:rsidRPr="0054760A">
        <w:rPr>
          <w:rFonts w:ascii="Book Antiqua" w:eastAsia="Book Antiqua" w:hAnsi="Book Antiqua" w:cs="Book Antiqua"/>
          <w:color w:val="000000"/>
        </w:rPr>
        <w:t>Hyclone</w:t>
      </w:r>
      <w:proofErr w:type="spellEnd"/>
      <w:r w:rsidRPr="0054760A">
        <w:rPr>
          <w:rFonts w:ascii="Book Antiqua" w:eastAsia="Book Antiqua" w:hAnsi="Book Antiqua" w:cs="Book Antiqua"/>
          <w:color w:val="000000"/>
        </w:rPr>
        <w:t xml:space="preserve">, South Logan, UT, </w:t>
      </w:r>
      <w:r w:rsidR="0063527C" w:rsidRPr="0054760A">
        <w:rPr>
          <w:rFonts w:ascii="Book Antiqua" w:eastAsia="Book Antiqua" w:hAnsi="Book Antiqua" w:cs="Book Antiqua"/>
          <w:color w:val="000000"/>
        </w:rPr>
        <w:t>U</w:t>
      </w:r>
      <w:r w:rsidR="0063527C">
        <w:rPr>
          <w:rFonts w:ascii="Book Antiqua" w:eastAsia="Book Antiqua" w:hAnsi="Book Antiqua" w:cs="Book Antiqua"/>
          <w:color w:val="000000"/>
        </w:rPr>
        <w:t>nited States</w:t>
      </w:r>
      <w:r w:rsidRPr="0054760A">
        <w:rPr>
          <w:rFonts w:ascii="Book Antiqua" w:eastAsia="Book Antiqua" w:hAnsi="Book Antiqua" w:cs="Book Antiqua"/>
          <w:color w:val="000000"/>
        </w:rPr>
        <w:t>) in a humidified incubator (5% CO</w:t>
      </w:r>
      <w:r w:rsidRPr="0054760A">
        <w:rPr>
          <w:rFonts w:ascii="Book Antiqua" w:eastAsia="Book Antiqua" w:hAnsi="Book Antiqua" w:cs="Book Antiqua"/>
          <w:color w:val="000000"/>
          <w:vertAlign w:val="subscript"/>
        </w:rPr>
        <w:t>2</w:t>
      </w:r>
      <w:r w:rsidRPr="0054760A">
        <w:rPr>
          <w:rFonts w:ascii="Book Antiqua" w:eastAsia="Book Antiqua" w:hAnsi="Book Antiqua" w:cs="Book Antiqua"/>
          <w:color w:val="000000"/>
        </w:rPr>
        <w:t>) at 37</w:t>
      </w:r>
      <w:r w:rsidR="0063527C">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°C. Small interfering RNAs (siRNAs) targeting TP73-AS1 (si-TP73-AS1#1, si-TP73-AS1#2, </w:t>
      </w:r>
      <w:r w:rsidR="0057566C">
        <w:rPr>
          <w:rFonts w:ascii="Book Antiqua" w:eastAsia="Book Antiqua" w:hAnsi="Book Antiqua" w:cs="Book Antiqua"/>
          <w:color w:val="000000"/>
        </w:rPr>
        <w:t xml:space="preserve">and </w:t>
      </w:r>
      <w:r w:rsidRPr="0054760A">
        <w:rPr>
          <w:rFonts w:ascii="Book Antiqua" w:eastAsia="Book Antiqua" w:hAnsi="Book Antiqua" w:cs="Book Antiqua"/>
          <w:color w:val="000000"/>
        </w:rPr>
        <w:t>si-TP73-AS1#3) and negative control (</w:t>
      </w:r>
      <w:proofErr w:type="spellStart"/>
      <w:r w:rsidRPr="0054760A">
        <w:rPr>
          <w:rFonts w:ascii="Book Antiqua" w:eastAsia="Book Antiqua" w:hAnsi="Book Antiqua" w:cs="Book Antiqua"/>
          <w:color w:val="000000"/>
        </w:rPr>
        <w:t>si</w:t>
      </w:r>
      <w:proofErr w:type="spellEnd"/>
      <w:r w:rsidRPr="0054760A">
        <w:rPr>
          <w:rFonts w:ascii="Book Antiqua" w:eastAsia="Book Antiqua" w:hAnsi="Book Antiqua" w:cs="Book Antiqua"/>
          <w:color w:val="000000"/>
        </w:rPr>
        <w:t xml:space="preserve">-control) were purchased from </w:t>
      </w:r>
      <w:proofErr w:type="spellStart"/>
      <w:r w:rsidRPr="0054760A">
        <w:rPr>
          <w:rFonts w:ascii="Book Antiqua" w:eastAsia="Book Antiqua" w:hAnsi="Book Antiqua" w:cs="Book Antiqua"/>
          <w:color w:val="000000"/>
        </w:rPr>
        <w:t>GenePharma</w:t>
      </w:r>
      <w:proofErr w:type="spellEnd"/>
      <w:r w:rsidRPr="0054760A">
        <w:rPr>
          <w:rFonts w:ascii="Book Antiqua" w:eastAsia="Book Antiqua" w:hAnsi="Book Antiqua" w:cs="Book Antiqua"/>
          <w:color w:val="000000"/>
        </w:rPr>
        <w:t xml:space="preserve"> (Shanghai, China). </w:t>
      </w:r>
      <w:r w:rsidR="00914C74">
        <w:rPr>
          <w:rFonts w:ascii="Book Antiqua" w:eastAsia="Book Antiqua" w:hAnsi="Book Antiqua" w:cs="Book Antiqua"/>
          <w:color w:val="000000"/>
        </w:rPr>
        <w:t>M</w:t>
      </w:r>
      <w:r w:rsidRPr="0054760A">
        <w:rPr>
          <w:rFonts w:ascii="Book Antiqua" w:eastAsia="Book Antiqua" w:hAnsi="Book Antiqua" w:cs="Book Antiqua"/>
          <w:color w:val="000000"/>
        </w:rPr>
        <w:t>iR-128-3p</w:t>
      </w:r>
      <w:r w:rsidRPr="0054760A">
        <w:rPr>
          <w:rFonts w:ascii="Book Antiqua" w:eastAsia="Book Antiqua" w:hAnsi="Book Antiqua" w:cs="Book Antiqua"/>
          <w:color w:val="000000"/>
        </w:rPr>
        <w:t xml:space="preserve">, </w:t>
      </w:r>
      <w:proofErr w:type="spellStart"/>
      <w:r w:rsidRPr="0054760A">
        <w:rPr>
          <w:rFonts w:ascii="Book Antiqua" w:eastAsia="Book Antiqua" w:hAnsi="Book Antiqua" w:cs="Book Antiqua"/>
          <w:color w:val="000000"/>
        </w:rPr>
        <w:t>mi</w:t>
      </w:r>
      <w:r w:rsidRPr="0054760A">
        <w:rPr>
          <w:rFonts w:ascii="Book Antiqua" w:eastAsia="Book Antiqua" w:hAnsi="Book Antiqua" w:cs="Book Antiqua"/>
          <w:color w:val="000000"/>
        </w:rPr>
        <w:t>R</w:t>
      </w:r>
      <w:proofErr w:type="spellEnd"/>
      <w:r w:rsidRPr="0054760A">
        <w:rPr>
          <w:rFonts w:ascii="Book Antiqua" w:eastAsia="Book Antiqua" w:hAnsi="Book Antiqua" w:cs="Book Antiqua"/>
          <w:color w:val="000000"/>
        </w:rPr>
        <w:t>-NC, anti-miR-128-3p</w:t>
      </w:r>
      <w:r w:rsidR="0057566C">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lastRenderedPageBreak/>
        <w:t>and anti-</w:t>
      </w:r>
      <w:proofErr w:type="spellStart"/>
      <w:r w:rsidRPr="0054760A">
        <w:rPr>
          <w:rFonts w:ascii="Book Antiqua" w:eastAsia="Book Antiqua" w:hAnsi="Book Antiqua" w:cs="Book Antiqua"/>
          <w:color w:val="000000"/>
        </w:rPr>
        <w:t>miR</w:t>
      </w:r>
      <w:proofErr w:type="spellEnd"/>
      <w:r w:rsidRPr="0054760A">
        <w:rPr>
          <w:rFonts w:ascii="Book Antiqua" w:eastAsia="Book Antiqua" w:hAnsi="Book Antiqua" w:cs="Book Antiqua"/>
          <w:color w:val="000000"/>
        </w:rPr>
        <w:t xml:space="preserve">-NC were obtained from </w:t>
      </w:r>
      <w:proofErr w:type="spellStart"/>
      <w:r w:rsidRPr="0054760A">
        <w:rPr>
          <w:rFonts w:ascii="Book Antiqua" w:eastAsia="Book Antiqua" w:hAnsi="Book Antiqua" w:cs="Book Antiqua"/>
          <w:color w:val="000000"/>
        </w:rPr>
        <w:t>Thermofisher</w:t>
      </w:r>
      <w:proofErr w:type="spellEnd"/>
      <w:r w:rsidRPr="0054760A">
        <w:rPr>
          <w:rFonts w:ascii="Book Antiqua" w:eastAsia="Book Antiqua" w:hAnsi="Book Antiqua" w:cs="Book Antiqua"/>
          <w:color w:val="000000"/>
        </w:rPr>
        <w:t xml:space="preserve">. Cell transfection was performed using </w:t>
      </w:r>
      <w:proofErr w:type="spellStart"/>
      <w:r w:rsidRPr="0054760A">
        <w:rPr>
          <w:rFonts w:ascii="Book Antiqua" w:eastAsia="Book Antiqua" w:hAnsi="Book Antiqua" w:cs="Book Antiqua"/>
          <w:color w:val="000000"/>
        </w:rPr>
        <w:t>FuGENE</w:t>
      </w:r>
      <w:proofErr w:type="spellEnd"/>
      <w:r w:rsidRPr="0054760A">
        <w:rPr>
          <w:rFonts w:ascii="Book Antiqua" w:eastAsia="Book Antiqua" w:hAnsi="Book Antiqua" w:cs="Book Antiqua"/>
          <w:color w:val="000000"/>
        </w:rPr>
        <w:t xml:space="preserve"> HD Transfection Reagent (Roche, U</w:t>
      </w:r>
      <w:r w:rsidR="0063527C">
        <w:rPr>
          <w:rFonts w:ascii="Book Antiqua" w:eastAsia="Book Antiqua" w:hAnsi="Book Antiqua" w:cs="Book Antiqua"/>
          <w:color w:val="000000"/>
        </w:rPr>
        <w:t>nited States</w:t>
      </w:r>
      <w:r w:rsidRPr="0054760A">
        <w:rPr>
          <w:rFonts w:ascii="Book Antiqua" w:eastAsia="Book Antiqua" w:hAnsi="Book Antiqua" w:cs="Book Antiqua"/>
          <w:color w:val="000000"/>
        </w:rPr>
        <w:t xml:space="preserve">) according to the manufacturer’s instructions. </w:t>
      </w:r>
    </w:p>
    <w:p w14:paraId="0B97B39E" w14:textId="77777777" w:rsidR="00A77B3E" w:rsidRPr="0054760A" w:rsidRDefault="00A77B3E" w:rsidP="0054760A">
      <w:pPr>
        <w:spacing w:line="360" w:lineRule="auto"/>
        <w:ind w:firstLine="240"/>
        <w:jc w:val="both"/>
        <w:rPr>
          <w:rFonts w:ascii="Book Antiqua" w:hAnsi="Book Antiqua"/>
        </w:rPr>
      </w:pPr>
    </w:p>
    <w:p w14:paraId="55D27476" w14:textId="6B897732" w:rsidR="00A77B3E" w:rsidRPr="0063527C" w:rsidRDefault="00B86CF6" w:rsidP="0054760A">
      <w:pPr>
        <w:spacing w:line="360" w:lineRule="auto"/>
        <w:jc w:val="both"/>
        <w:rPr>
          <w:rFonts w:ascii="Book Antiqua" w:hAnsi="Book Antiqua"/>
          <w:i/>
          <w:iCs/>
        </w:rPr>
      </w:pPr>
      <w:r w:rsidRPr="0063527C">
        <w:rPr>
          <w:rFonts w:ascii="Book Antiqua" w:eastAsia="Book Antiqua" w:hAnsi="Book Antiqua" w:cs="Book Antiqua"/>
          <w:b/>
          <w:bCs/>
          <w:i/>
          <w:iCs/>
          <w:color w:val="000000"/>
        </w:rPr>
        <w:t>Quantitative reve</w:t>
      </w:r>
      <w:r w:rsidRPr="0063527C">
        <w:rPr>
          <w:rFonts w:ascii="Book Antiqua" w:eastAsia="Book Antiqua" w:hAnsi="Book Antiqua" w:cs="Book Antiqua"/>
          <w:b/>
          <w:bCs/>
          <w:i/>
          <w:iCs/>
          <w:color w:val="000000"/>
        </w:rPr>
        <w:t xml:space="preserve">rse </w:t>
      </w:r>
      <w:r w:rsidR="0057566C" w:rsidRPr="0063527C">
        <w:rPr>
          <w:rFonts w:ascii="Book Antiqua" w:eastAsia="Book Antiqua" w:hAnsi="Book Antiqua" w:cs="Book Antiqua"/>
          <w:b/>
          <w:bCs/>
          <w:i/>
          <w:iCs/>
          <w:color w:val="000000"/>
        </w:rPr>
        <w:t>transcription</w:t>
      </w:r>
      <w:r w:rsidR="0057566C">
        <w:rPr>
          <w:rFonts w:ascii="Book Antiqua" w:eastAsia="Book Antiqua" w:hAnsi="Book Antiqua" w:cs="Book Antiqua"/>
          <w:b/>
          <w:bCs/>
          <w:i/>
          <w:iCs/>
          <w:color w:val="000000"/>
        </w:rPr>
        <w:t>-</w:t>
      </w:r>
      <w:r w:rsidRPr="0063527C">
        <w:rPr>
          <w:rFonts w:ascii="Book Antiqua" w:eastAsia="Book Antiqua" w:hAnsi="Book Antiqua" w:cs="Book Antiqua"/>
          <w:b/>
          <w:bCs/>
          <w:i/>
          <w:iCs/>
          <w:color w:val="000000"/>
        </w:rPr>
        <w:t>polymerase chain reaction</w:t>
      </w:r>
    </w:p>
    <w:p w14:paraId="05CAB853" w14:textId="13AEB579" w:rsidR="00A77B3E" w:rsidRPr="0054760A" w:rsidRDefault="00B86CF6" w:rsidP="0063527C">
      <w:pPr>
        <w:spacing w:line="360" w:lineRule="auto"/>
        <w:jc w:val="both"/>
        <w:rPr>
          <w:rFonts w:ascii="Book Antiqua" w:hAnsi="Book Antiqua"/>
        </w:rPr>
      </w:pPr>
      <w:r w:rsidRPr="0054760A">
        <w:rPr>
          <w:rFonts w:ascii="Book Antiqua" w:eastAsia="Book Antiqua" w:hAnsi="Book Antiqua" w:cs="Book Antiqua"/>
          <w:color w:val="000000"/>
        </w:rPr>
        <w:t xml:space="preserve">Total RNA was isolated using </w:t>
      </w:r>
      <w:proofErr w:type="spellStart"/>
      <w:r w:rsidRPr="0054760A">
        <w:rPr>
          <w:rFonts w:ascii="Book Antiqua" w:eastAsia="Book Antiqua" w:hAnsi="Book Antiqua" w:cs="Book Antiqua"/>
          <w:color w:val="000000"/>
        </w:rPr>
        <w:t>TRIzol</w:t>
      </w:r>
      <w:proofErr w:type="spellEnd"/>
      <w:r w:rsidRPr="0054760A">
        <w:rPr>
          <w:rFonts w:ascii="Book Antiqua" w:eastAsia="Book Antiqua" w:hAnsi="Book Antiqua" w:cs="Book Antiqua"/>
          <w:color w:val="000000"/>
        </w:rPr>
        <w:t xml:space="preserve"> reagent (Invitrogen) from PC tissues and cell lines. RNA was reversely transcribed into cDNA using the </w:t>
      </w:r>
      <w:proofErr w:type="spellStart"/>
      <w:r w:rsidRPr="0054760A">
        <w:rPr>
          <w:rFonts w:ascii="Book Antiqua" w:eastAsia="Book Antiqua" w:hAnsi="Book Antiqua" w:cs="Book Antiqua"/>
          <w:color w:val="000000"/>
        </w:rPr>
        <w:t>PrimeScript™RT</w:t>
      </w:r>
      <w:proofErr w:type="spellEnd"/>
      <w:r w:rsidRPr="0054760A">
        <w:rPr>
          <w:rFonts w:ascii="Book Antiqua" w:eastAsia="Book Antiqua" w:hAnsi="Book Antiqua" w:cs="Book Antiqua"/>
          <w:color w:val="000000"/>
        </w:rPr>
        <w:t xml:space="preserve"> reagent Kit with </w:t>
      </w:r>
      <w:proofErr w:type="spellStart"/>
      <w:r w:rsidRPr="0054760A">
        <w:rPr>
          <w:rFonts w:ascii="Book Antiqua" w:eastAsia="Book Antiqua" w:hAnsi="Book Antiqua" w:cs="Book Antiqua"/>
          <w:color w:val="000000"/>
        </w:rPr>
        <w:t>gDNA</w:t>
      </w:r>
      <w:proofErr w:type="spellEnd"/>
      <w:r w:rsidRPr="0054760A">
        <w:rPr>
          <w:rFonts w:ascii="Book Antiqua" w:eastAsia="Book Antiqua" w:hAnsi="Book Antiqua" w:cs="Book Antiqua"/>
          <w:color w:val="000000"/>
        </w:rPr>
        <w:t xml:space="preserve"> Eraser (</w:t>
      </w:r>
      <w:proofErr w:type="spellStart"/>
      <w:r w:rsidRPr="0054760A">
        <w:rPr>
          <w:rFonts w:ascii="Book Antiqua" w:eastAsia="Book Antiqua" w:hAnsi="Book Antiqua" w:cs="Book Antiqua"/>
          <w:color w:val="000000"/>
        </w:rPr>
        <w:t>TakaRa</w:t>
      </w:r>
      <w:proofErr w:type="spellEnd"/>
      <w:r w:rsidRPr="0054760A">
        <w:rPr>
          <w:rFonts w:ascii="Book Antiqua" w:eastAsia="Book Antiqua" w:hAnsi="Book Antiqua" w:cs="Book Antiqua"/>
          <w:color w:val="000000"/>
        </w:rPr>
        <w:t xml:space="preserve">, Dalian, China). </w:t>
      </w:r>
      <w:r w:rsidR="00037B4B" w:rsidRPr="007C3054">
        <w:rPr>
          <w:rFonts w:ascii="Book Antiqua" w:eastAsia="Book Antiqua" w:hAnsi="Book Antiqua" w:cs="Book Antiqua"/>
          <w:color w:val="000000"/>
        </w:rPr>
        <w:t>Quantitative real-time polymerase chain reaction</w:t>
      </w:r>
      <w:r w:rsidR="00037B4B" w:rsidRPr="0054760A">
        <w:rPr>
          <w:rFonts w:ascii="Book Antiqua" w:eastAsia="Book Antiqua" w:hAnsi="Book Antiqua" w:cs="Book Antiqua"/>
          <w:color w:val="000000"/>
        </w:rPr>
        <w:t xml:space="preserve"> </w:t>
      </w:r>
      <w:r w:rsidR="00037B4B">
        <w:rPr>
          <w:rFonts w:ascii="Book Antiqua" w:eastAsia="Book Antiqua" w:hAnsi="Book Antiqua" w:cs="Book Antiqua"/>
          <w:color w:val="000000"/>
        </w:rPr>
        <w:t>(</w:t>
      </w:r>
      <w:proofErr w:type="spellStart"/>
      <w:r w:rsidR="00037B4B">
        <w:rPr>
          <w:rFonts w:ascii="Book Antiqua" w:eastAsia="Book Antiqua" w:hAnsi="Book Antiqua" w:cs="Book Antiqua"/>
          <w:color w:val="000000"/>
        </w:rPr>
        <w:t>q</w:t>
      </w:r>
      <w:r w:rsidRPr="0054760A">
        <w:rPr>
          <w:rFonts w:ascii="Book Antiqua" w:eastAsia="Book Antiqua" w:hAnsi="Book Antiqua" w:cs="Book Antiqua"/>
          <w:color w:val="000000"/>
        </w:rPr>
        <w:t>RT</w:t>
      </w:r>
      <w:proofErr w:type="spellEnd"/>
      <w:r w:rsidRPr="0054760A">
        <w:rPr>
          <w:rFonts w:ascii="Book Antiqua" w:eastAsia="Book Antiqua" w:hAnsi="Book Antiqua" w:cs="Book Antiqua"/>
          <w:color w:val="000000"/>
        </w:rPr>
        <w:t>-PCR</w:t>
      </w:r>
      <w:r w:rsidR="00037B4B">
        <w:rPr>
          <w:rFonts w:ascii="Book Antiqua" w:eastAsia="Book Antiqua" w:hAnsi="Book Antiqua" w:cs="Book Antiqua"/>
          <w:color w:val="000000"/>
        </w:rPr>
        <w:t>)</w:t>
      </w:r>
      <w:r w:rsidRPr="0054760A">
        <w:rPr>
          <w:rFonts w:ascii="Book Antiqua" w:eastAsia="Book Antiqua" w:hAnsi="Book Antiqua" w:cs="Book Antiqua"/>
          <w:color w:val="000000"/>
        </w:rPr>
        <w:t xml:space="preserve"> was performed using FastStart Universal SYBR Green Master (Roche, Basel, Switzerland) on a Bio-Rad </w:t>
      </w:r>
      <w:r w:rsidR="00037B4B">
        <w:rPr>
          <w:rFonts w:ascii="Book Antiqua" w:eastAsia="Book Antiqua" w:hAnsi="Book Antiqua" w:cs="Book Antiqua"/>
          <w:color w:val="000000"/>
        </w:rPr>
        <w:t>RT-</w:t>
      </w:r>
      <w:r w:rsidRPr="0054760A">
        <w:rPr>
          <w:rFonts w:ascii="Book Antiqua" w:eastAsia="Book Antiqua" w:hAnsi="Book Antiqua" w:cs="Book Antiqua"/>
          <w:color w:val="000000"/>
        </w:rPr>
        <w:t xml:space="preserve">PCR </w:t>
      </w:r>
      <w:r w:rsidR="0057566C">
        <w:rPr>
          <w:rFonts w:ascii="Book Antiqua" w:eastAsia="Book Antiqua" w:hAnsi="Book Antiqua" w:cs="Book Antiqua"/>
          <w:color w:val="000000"/>
        </w:rPr>
        <w:t>cy</w:t>
      </w:r>
      <w:r w:rsidR="00E84C99">
        <w:rPr>
          <w:rFonts w:ascii="Book Antiqua" w:eastAsia="Book Antiqua" w:hAnsi="Book Antiqua" w:cs="Book Antiqua"/>
          <w:color w:val="000000"/>
        </w:rPr>
        <w:t>cl</w:t>
      </w:r>
      <w:r w:rsidR="0057566C">
        <w:rPr>
          <w:rFonts w:ascii="Book Antiqua" w:eastAsia="Book Antiqua" w:hAnsi="Book Antiqua" w:cs="Book Antiqua"/>
          <w:color w:val="000000"/>
        </w:rPr>
        <w:t>er</w:t>
      </w:r>
      <w:r w:rsidR="0057566C"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(Bio-Rad, Hercules, </w:t>
      </w:r>
      <w:r w:rsidR="0063527C" w:rsidRPr="0054760A">
        <w:rPr>
          <w:rFonts w:ascii="Book Antiqua" w:eastAsia="Book Antiqua" w:hAnsi="Book Antiqua" w:cs="Book Antiqua"/>
          <w:color w:val="000000"/>
        </w:rPr>
        <w:t>U</w:t>
      </w:r>
      <w:r w:rsidR="0063527C">
        <w:rPr>
          <w:rFonts w:ascii="Book Antiqua" w:eastAsia="Book Antiqua" w:hAnsi="Book Antiqua" w:cs="Book Antiqua"/>
          <w:color w:val="000000"/>
        </w:rPr>
        <w:t>nited States</w:t>
      </w:r>
      <w:r w:rsidRPr="0054760A">
        <w:rPr>
          <w:rFonts w:ascii="Book Antiqua" w:eastAsia="Book Antiqua" w:hAnsi="Book Antiqua" w:cs="Book Antiqua"/>
          <w:color w:val="000000"/>
        </w:rPr>
        <w:t xml:space="preserve">). </w:t>
      </w:r>
      <w:r w:rsidR="00EB13A8" w:rsidRPr="00935DD7">
        <w:rPr>
          <w:rFonts w:ascii="Book Antiqua" w:eastAsia="Book Antiqua" w:hAnsi="Book Antiqua" w:cs="Book Antiqua"/>
          <w:color w:val="000000"/>
        </w:rPr>
        <w:t>Glyceraldehyde-3-phosphate dehydrogenase</w:t>
      </w:r>
      <w:r w:rsidR="00EB13A8" w:rsidRPr="0054760A">
        <w:rPr>
          <w:rFonts w:ascii="Book Antiqua" w:eastAsia="Book Antiqua" w:hAnsi="Book Antiqua" w:cs="Book Antiqua"/>
          <w:color w:val="000000"/>
        </w:rPr>
        <w:t xml:space="preserve"> </w:t>
      </w:r>
      <w:r w:rsidR="00EB13A8">
        <w:rPr>
          <w:rFonts w:ascii="Book Antiqua" w:eastAsia="Book Antiqua" w:hAnsi="Book Antiqua" w:cs="Book Antiqua"/>
          <w:color w:val="000000"/>
        </w:rPr>
        <w:t>(</w:t>
      </w:r>
      <w:r w:rsidRPr="0054760A">
        <w:rPr>
          <w:rFonts w:ascii="Book Antiqua" w:eastAsia="Book Antiqua" w:hAnsi="Book Antiqua" w:cs="Book Antiqua"/>
          <w:color w:val="000000"/>
        </w:rPr>
        <w:t>GAPDH</w:t>
      </w:r>
      <w:r w:rsidR="00EB13A8">
        <w:rPr>
          <w:rFonts w:ascii="Book Antiqua" w:eastAsia="Book Antiqua" w:hAnsi="Book Antiqua" w:cs="Book Antiqua"/>
          <w:color w:val="000000"/>
        </w:rPr>
        <w:t>)</w:t>
      </w:r>
      <w:r w:rsidRPr="0054760A">
        <w:rPr>
          <w:rFonts w:ascii="Book Antiqua" w:eastAsia="Book Antiqua" w:hAnsi="Book Antiqua" w:cs="Book Antiqua"/>
          <w:color w:val="000000"/>
        </w:rPr>
        <w:t xml:space="preserve"> and small RNA RNU6B (U6) were used as the internal control</w:t>
      </w:r>
      <w:r w:rsidR="0057566C">
        <w:rPr>
          <w:rFonts w:ascii="Book Antiqua" w:eastAsia="Book Antiqua" w:hAnsi="Book Antiqua" w:cs="Book Antiqua"/>
          <w:color w:val="000000"/>
        </w:rPr>
        <w:t>s</w:t>
      </w:r>
      <w:r w:rsidRPr="0054760A">
        <w:rPr>
          <w:rFonts w:ascii="Book Antiqua" w:eastAsia="Book Antiqua" w:hAnsi="Book Antiqua" w:cs="Book Antiqua"/>
          <w:color w:val="000000"/>
        </w:rPr>
        <w:t xml:space="preserve"> for </w:t>
      </w:r>
      <w:proofErr w:type="spellStart"/>
      <w:r w:rsidRPr="0054760A">
        <w:rPr>
          <w:rFonts w:ascii="Book Antiqua" w:eastAsia="Book Antiqua" w:hAnsi="Book Antiqua" w:cs="Book Antiqua"/>
          <w:color w:val="000000"/>
        </w:rPr>
        <w:t>lncRNA</w:t>
      </w:r>
      <w:proofErr w:type="spellEnd"/>
      <w:r w:rsidRPr="0054760A">
        <w:rPr>
          <w:rFonts w:ascii="Book Antiqua" w:eastAsia="Book Antiqua" w:hAnsi="Book Antiqua" w:cs="Book Antiqua"/>
          <w:color w:val="000000"/>
        </w:rPr>
        <w:t>/mRNA</w:t>
      </w:r>
      <w:r w:rsidRPr="0054760A">
        <w:rPr>
          <w:rFonts w:ascii="Book Antiqua" w:eastAsia="Book Antiqua" w:hAnsi="Book Antiqua" w:cs="Book Antiqua"/>
          <w:color w:val="000000"/>
        </w:rPr>
        <w:t xml:space="preserve"> and miRNAs, respectively. Relative expression values of genes were analyzed by the 2</w:t>
      </w:r>
      <w:r w:rsidRPr="0054760A">
        <w:rPr>
          <w:rFonts w:ascii="Book Antiqua" w:eastAsia="Book Antiqua" w:hAnsi="Book Antiqua" w:cs="Book Antiqua"/>
          <w:color w:val="000000"/>
          <w:vertAlign w:val="superscript"/>
        </w:rPr>
        <w:t>−ΔΔCt</w:t>
      </w:r>
      <w:r w:rsidRPr="0054760A">
        <w:rPr>
          <w:rFonts w:ascii="Book Antiqua" w:eastAsia="Book Antiqua" w:hAnsi="Book Antiqua" w:cs="Book Antiqua"/>
          <w:color w:val="000000"/>
        </w:rPr>
        <w:t xml:space="preserve"> method.</w:t>
      </w:r>
    </w:p>
    <w:p w14:paraId="4D0DF961" w14:textId="77777777" w:rsidR="00A77B3E" w:rsidRPr="0054760A" w:rsidRDefault="00A77B3E" w:rsidP="0054760A">
      <w:pPr>
        <w:spacing w:line="360" w:lineRule="auto"/>
        <w:ind w:firstLine="240"/>
        <w:jc w:val="both"/>
        <w:rPr>
          <w:rFonts w:ascii="Book Antiqua" w:hAnsi="Book Antiqua"/>
        </w:rPr>
      </w:pPr>
    </w:p>
    <w:p w14:paraId="2C24E50B" w14:textId="5976EB74" w:rsidR="00A77B3E" w:rsidRPr="0063527C" w:rsidRDefault="00B86CF6" w:rsidP="0054760A">
      <w:pPr>
        <w:spacing w:line="360" w:lineRule="auto"/>
        <w:jc w:val="both"/>
        <w:rPr>
          <w:rFonts w:ascii="Book Antiqua" w:hAnsi="Book Antiqua"/>
          <w:i/>
          <w:iCs/>
        </w:rPr>
      </w:pPr>
      <w:r w:rsidRPr="0063527C">
        <w:rPr>
          <w:rFonts w:ascii="Book Antiqua" w:eastAsia="Book Antiqua" w:hAnsi="Book Antiqua" w:cs="Book Antiqua"/>
          <w:b/>
          <w:bCs/>
          <w:i/>
          <w:iCs/>
          <w:color w:val="000000"/>
        </w:rPr>
        <w:t>Cell proliferation, colony formati</w:t>
      </w:r>
      <w:r w:rsidRPr="0063527C">
        <w:rPr>
          <w:rFonts w:ascii="Book Antiqua" w:eastAsia="Book Antiqua" w:hAnsi="Book Antiqua" w:cs="Book Antiqua"/>
          <w:b/>
          <w:bCs/>
          <w:i/>
          <w:iCs/>
          <w:color w:val="000000"/>
        </w:rPr>
        <w:t>on</w:t>
      </w:r>
      <w:r w:rsidR="0057566C">
        <w:rPr>
          <w:rFonts w:ascii="Book Antiqua" w:eastAsia="Book Antiqua" w:hAnsi="Book Antiqua" w:cs="Book Antiqua"/>
          <w:b/>
          <w:bCs/>
          <w:i/>
          <w:iCs/>
          <w:color w:val="000000"/>
        </w:rPr>
        <w:t>,</w:t>
      </w:r>
      <w:r w:rsidRPr="0063527C">
        <w:rPr>
          <w:rFonts w:ascii="Book Antiqua" w:eastAsia="Book Antiqua" w:hAnsi="Book Antiqua" w:cs="Book Antiqua"/>
          <w:b/>
          <w:bCs/>
          <w:i/>
          <w:iCs/>
          <w:color w:val="000000"/>
        </w:rPr>
        <w:t xml:space="preserve"> and apoptosis assays</w:t>
      </w:r>
    </w:p>
    <w:p w14:paraId="1E739291" w14:textId="6733A7FA" w:rsidR="00A77B3E" w:rsidRPr="0054760A" w:rsidRDefault="00B86CF6" w:rsidP="0063527C">
      <w:pPr>
        <w:spacing w:line="360" w:lineRule="auto"/>
        <w:jc w:val="both"/>
        <w:rPr>
          <w:rFonts w:ascii="Book Antiqua" w:hAnsi="Book Antiqua"/>
        </w:rPr>
      </w:pPr>
      <w:r w:rsidRPr="0054760A">
        <w:rPr>
          <w:rFonts w:ascii="Book Antiqua" w:eastAsia="Book Antiqua" w:hAnsi="Book Antiqua" w:cs="Book Antiqua"/>
          <w:color w:val="000000"/>
        </w:rPr>
        <w:t xml:space="preserve">For cell proliferation assay, cells were plated into 96-well plates with </w:t>
      </w:r>
      <w:r w:rsidR="0057566C">
        <w:rPr>
          <w:rFonts w:ascii="Book Antiqua" w:eastAsia="Book Antiqua" w:hAnsi="Book Antiqua" w:cs="Book Antiqua"/>
          <w:color w:val="000000"/>
        </w:rPr>
        <w:t>four</w:t>
      </w:r>
      <w:r w:rsidR="0057566C"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replicate wells per group and then incubated with 10 </w:t>
      </w:r>
      <w:proofErr w:type="spellStart"/>
      <w:r w:rsidRPr="0054760A">
        <w:rPr>
          <w:rFonts w:ascii="Book Antiqua" w:eastAsia="Book Antiqua" w:hAnsi="Book Antiqua" w:cs="Book Antiqua"/>
          <w:color w:val="000000"/>
        </w:rPr>
        <w:t>μL</w:t>
      </w:r>
      <w:proofErr w:type="spellEnd"/>
      <w:r w:rsidRPr="0054760A">
        <w:rPr>
          <w:rFonts w:ascii="Book Antiqua" w:eastAsia="Book Antiqua" w:hAnsi="Book Antiqua" w:cs="Book Antiqua"/>
          <w:color w:val="000000"/>
        </w:rPr>
        <w:t xml:space="preserve"> </w:t>
      </w:r>
      <w:r w:rsidR="0057566C">
        <w:rPr>
          <w:rFonts w:ascii="Book Antiqua" w:eastAsia="Book Antiqua" w:hAnsi="Book Antiqua" w:cs="Book Antiqua"/>
          <w:color w:val="000000"/>
        </w:rPr>
        <w:t xml:space="preserve">of </w:t>
      </w:r>
      <w:r w:rsidRPr="0054760A">
        <w:rPr>
          <w:rFonts w:ascii="Book Antiqua" w:eastAsia="Book Antiqua" w:hAnsi="Book Antiqua" w:cs="Book Antiqua"/>
          <w:color w:val="000000"/>
        </w:rPr>
        <w:t>CCK-8 reagent (</w:t>
      </w:r>
      <w:proofErr w:type="spellStart"/>
      <w:r w:rsidRPr="0054760A">
        <w:rPr>
          <w:rFonts w:ascii="Book Antiqua" w:eastAsia="Book Antiqua" w:hAnsi="Book Antiqua" w:cs="Book Antiqua"/>
          <w:color w:val="000000"/>
        </w:rPr>
        <w:t>Dojindo</w:t>
      </w:r>
      <w:proofErr w:type="spellEnd"/>
      <w:r w:rsidRPr="0054760A">
        <w:rPr>
          <w:rFonts w:ascii="Book Antiqua" w:eastAsia="Book Antiqua" w:hAnsi="Book Antiqua" w:cs="Book Antiqua"/>
          <w:color w:val="000000"/>
        </w:rPr>
        <w:t xml:space="preserve">, Kumamoto, Japan). The absorbance was measured at 450 nm </w:t>
      </w:r>
      <w:r w:rsidR="0057566C">
        <w:rPr>
          <w:rFonts w:ascii="Book Antiqua" w:eastAsia="Book Antiqua" w:hAnsi="Book Antiqua" w:cs="Book Antiqua"/>
          <w:color w:val="000000"/>
        </w:rPr>
        <w:t>with</w:t>
      </w:r>
      <w:r w:rsidR="0057566C"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a microplate reader (Bio-Tek, Winooski, </w:t>
      </w:r>
      <w:proofErr w:type="gramStart"/>
      <w:r w:rsidR="0063527C" w:rsidRPr="0054760A">
        <w:rPr>
          <w:rFonts w:ascii="Book Antiqua" w:eastAsia="Book Antiqua" w:hAnsi="Book Antiqua" w:cs="Book Antiqua"/>
          <w:color w:val="000000"/>
        </w:rPr>
        <w:t>U</w:t>
      </w:r>
      <w:r w:rsidR="0063527C">
        <w:rPr>
          <w:rFonts w:ascii="Book Antiqua" w:eastAsia="Book Antiqua" w:hAnsi="Book Antiqua" w:cs="Book Antiqua"/>
          <w:color w:val="000000"/>
        </w:rPr>
        <w:t>nited</w:t>
      </w:r>
      <w:proofErr w:type="gramEnd"/>
      <w:r w:rsidR="0063527C">
        <w:rPr>
          <w:rFonts w:ascii="Book Antiqua" w:eastAsia="Book Antiqua" w:hAnsi="Book Antiqua" w:cs="Book Antiqua"/>
          <w:color w:val="000000"/>
        </w:rPr>
        <w:t xml:space="preserve"> States</w:t>
      </w:r>
      <w:r w:rsidRPr="0054760A">
        <w:rPr>
          <w:rFonts w:ascii="Book Antiqua" w:eastAsia="Book Antiqua" w:hAnsi="Book Antiqua" w:cs="Book Antiqua"/>
          <w:color w:val="000000"/>
        </w:rPr>
        <w:t>) 2 h later. For colony formation assay, approximate</w:t>
      </w:r>
      <w:r w:rsidR="0057566C">
        <w:rPr>
          <w:rFonts w:ascii="Book Antiqua" w:eastAsia="Book Antiqua" w:hAnsi="Book Antiqua" w:cs="Book Antiqua"/>
          <w:color w:val="000000"/>
        </w:rPr>
        <w:t>ly</w:t>
      </w:r>
      <w:r w:rsidRPr="0054760A">
        <w:rPr>
          <w:rFonts w:ascii="Book Antiqua" w:eastAsia="Book Antiqua" w:hAnsi="Book Antiqua" w:cs="Book Antiqua"/>
          <w:color w:val="000000"/>
        </w:rPr>
        <w:t xml:space="preserve"> 600 cells were plated into 6-well plates with </w:t>
      </w:r>
      <w:r w:rsidR="0057566C">
        <w:rPr>
          <w:rFonts w:ascii="Book Antiqua" w:eastAsia="Book Antiqua" w:hAnsi="Book Antiqua" w:cs="Book Antiqua"/>
          <w:color w:val="000000"/>
        </w:rPr>
        <w:t>three</w:t>
      </w:r>
      <w:r w:rsidR="0057566C"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replicates. Cells were fixed</w:t>
      </w:r>
      <w:r w:rsidR="0057566C">
        <w:rPr>
          <w:rFonts w:ascii="Book Antiqua" w:eastAsia="Book Antiqua" w:hAnsi="Book Antiqua" w:cs="Book Antiqua"/>
          <w:color w:val="000000"/>
        </w:rPr>
        <w:t xml:space="preserve"> with</w:t>
      </w:r>
      <w:r w:rsidRPr="0054760A">
        <w:rPr>
          <w:rFonts w:ascii="Book Antiqua" w:eastAsia="Book Antiqua" w:hAnsi="Book Antiqua" w:cs="Book Antiqua"/>
          <w:color w:val="000000"/>
        </w:rPr>
        <w:t xml:space="preserve"> 10% formaldehyde and stained </w:t>
      </w:r>
      <w:r w:rsidR="0057566C">
        <w:rPr>
          <w:rFonts w:ascii="Book Antiqua" w:eastAsia="Book Antiqua" w:hAnsi="Book Antiqua" w:cs="Book Antiqua"/>
          <w:color w:val="000000"/>
        </w:rPr>
        <w:t>with</w:t>
      </w:r>
      <w:r w:rsidR="0057566C"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0.5% crystal violet 14 d later. Cell apoptosis was </w:t>
      </w:r>
      <w:r w:rsidR="0057566C">
        <w:rPr>
          <w:rFonts w:ascii="Book Antiqua" w:eastAsia="Book Antiqua" w:hAnsi="Book Antiqua" w:cs="Book Antiqua"/>
          <w:color w:val="000000"/>
        </w:rPr>
        <w:t>detected</w:t>
      </w:r>
      <w:r w:rsidRPr="0054760A">
        <w:rPr>
          <w:rFonts w:ascii="Book Antiqua" w:eastAsia="Book Antiqua" w:hAnsi="Book Antiqua" w:cs="Book Antiqua"/>
          <w:color w:val="000000"/>
        </w:rPr>
        <w:t xml:space="preserve"> using </w:t>
      </w:r>
      <w:proofErr w:type="spellStart"/>
      <w:r w:rsidRPr="0054760A">
        <w:rPr>
          <w:rFonts w:ascii="Book Antiqua" w:eastAsia="Book Antiqua" w:hAnsi="Book Antiqua" w:cs="Book Antiqua"/>
          <w:color w:val="000000"/>
        </w:rPr>
        <w:t>Annexin</w:t>
      </w:r>
      <w:proofErr w:type="spellEnd"/>
      <w:r w:rsidRPr="0054760A">
        <w:rPr>
          <w:rFonts w:ascii="Book Antiqua" w:eastAsia="Book Antiqua" w:hAnsi="Book Antiqua" w:cs="Book Antiqua"/>
          <w:color w:val="000000"/>
        </w:rPr>
        <w:t>-V-</w:t>
      </w:r>
      <w:r w:rsidR="00EB13A8" w:rsidRPr="00EB13A8">
        <w:rPr>
          <w:rFonts w:ascii="Book Antiqua" w:eastAsia="Book Antiqua" w:hAnsi="Book Antiqua" w:cs="Book Antiqua"/>
          <w:color w:val="000000"/>
        </w:rPr>
        <w:t xml:space="preserve">fluorescein </w:t>
      </w:r>
      <w:proofErr w:type="spellStart"/>
      <w:r w:rsidR="00EB13A8" w:rsidRPr="00EB13A8">
        <w:rPr>
          <w:rFonts w:ascii="Book Antiqua" w:eastAsia="Book Antiqua" w:hAnsi="Book Antiqua" w:cs="Book Antiqua"/>
          <w:color w:val="000000"/>
        </w:rPr>
        <w:t>isothiocyanate</w:t>
      </w:r>
      <w:proofErr w:type="spellEnd"/>
      <w:r w:rsidRPr="0054760A">
        <w:rPr>
          <w:rFonts w:ascii="Book Antiqua" w:eastAsia="Book Antiqua" w:hAnsi="Book Antiqua" w:cs="Book Antiqua"/>
          <w:color w:val="000000"/>
        </w:rPr>
        <w:t xml:space="preserve"> apoptosis detection kit (BD, Franklin Lakes, </w:t>
      </w:r>
      <w:proofErr w:type="gramStart"/>
      <w:r w:rsidR="0063527C" w:rsidRPr="0054760A">
        <w:rPr>
          <w:rFonts w:ascii="Book Antiqua" w:eastAsia="Book Antiqua" w:hAnsi="Book Antiqua" w:cs="Book Antiqua"/>
          <w:color w:val="000000"/>
        </w:rPr>
        <w:t>U</w:t>
      </w:r>
      <w:r w:rsidR="0063527C">
        <w:rPr>
          <w:rFonts w:ascii="Book Antiqua" w:eastAsia="Book Antiqua" w:hAnsi="Book Antiqua" w:cs="Book Antiqua"/>
          <w:color w:val="000000"/>
        </w:rPr>
        <w:t>nited</w:t>
      </w:r>
      <w:proofErr w:type="gramEnd"/>
      <w:r w:rsidR="0063527C">
        <w:rPr>
          <w:rFonts w:ascii="Book Antiqua" w:eastAsia="Book Antiqua" w:hAnsi="Book Antiqua" w:cs="Book Antiqua"/>
          <w:color w:val="000000"/>
        </w:rPr>
        <w:t xml:space="preserve"> States</w:t>
      </w:r>
      <w:r w:rsidRPr="0054760A">
        <w:rPr>
          <w:rFonts w:ascii="Book Antiqua" w:eastAsia="Book Antiqua" w:hAnsi="Book Antiqua" w:cs="Book Antiqua"/>
          <w:color w:val="000000"/>
        </w:rPr>
        <w:t xml:space="preserve">) according to the manufacturer's instructions. The apoptosis rate of cells was measured on a BD </w:t>
      </w:r>
      <w:proofErr w:type="spellStart"/>
      <w:r w:rsidRPr="0054760A">
        <w:rPr>
          <w:rFonts w:ascii="Book Antiqua" w:eastAsia="Book Antiqua" w:hAnsi="Book Antiqua" w:cs="Book Antiqua"/>
          <w:color w:val="000000"/>
        </w:rPr>
        <w:t>FACSAria</w:t>
      </w:r>
      <w:proofErr w:type="spellEnd"/>
      <w:r w:rsidRPr="0054760A">
        <w:rPr>
          <w:rFonts w:ascii="Book Antiqua" w:eastAsia="Book Antiqua" w:hAnsi="Book Antiqua" w:cs="Book Antiqua"/>
          <w:color w:val="000000"/>
        </w:rPr>
        <w:t xml:space="preserve">™ II </w:t>
      </w:r>
      <w:r w:rsidR="0057566C">
        <w:rPr>
          <w:rFonts w:ascii="Book Antiqua" w:eastAsia="Book Antiqua" w:hAnsi="Book Antiqua" w:cs="Book Antiqua"/>
          <w:color w:val="000000"/>
        </w:rPr>
        <w:t>f</w:t>
      </w:r>
      <w:r w:rsidR="0057566C" w:rsidRPr="0054760A">
        <w:rPr>
          <w:rFonts w:ascii="Book Antiqua" w:eastAsia="Book Antiqua" w:hAnsi="Book Antiqua" w:cs="Book Antiqua"/>
          <w:color w:val="000000"/>
        </w:rPr>
        <w:t xml:space="preserve">low </w:t>
      </w:r>
      <w:r w:rsidR="0057566C">
        <w:rPr>
          <w:rFonts w:ascii="Book Antiqua" w:eastAsia="Book Antiqua" w:hAnsi="Book Antiqua" w:cs="Book Antiqua"/>
          <w:color w:val="000000"/>
        </w:rPr>
        <w:t>c</w:t>
      </w:r>
      <w:r w:rsidR="0057566C" w:rsidRPr="0054760A">
        <w:rPr>
          <w:rFonts w:ascii="Book Antiqua" w:eastAsia="Book Antiqua" w:hAnsi="Book Antiqua" w:cs="Book Antiqua"/>
          <w:color w:val="000000"/>
        </w:rPr>
        <w:t xml:space="preserve">ytometer </w:t>
      </w:r>
      <w:r w:rsidRPr="0054760A">
        <w:rPr>
          <w:rFonts w:ascii="Book Antiqua" w:eastAsia="Book Antiqua" w:hAnsi="Book Antiqua" w:cs="Book Antiqua"/>
          <w:color w:val="000000"/>
        </w:rPr>
        <w:t>(BD).</w:t>
      </w:r>
    </w:p>
    <w:p w14:paraId="52CA87A9" w14:textId="77777777" w:rsidR="00A77B3E" w:rsidRPr="0054760A" w:rsidRDefault="00A77B3E" w:rsidP="0054760A">
      <w:pPr>
        <w:spacing w:line="360" w:lineRule="auto"/>
        <w:ind w:firstLine="240"/>
        <w:jc w:val="both"/>
        <w:rPr>
          <w:rFonts w:ascii="Book Antiqua" w:hAnsi="Book Antiqua"/>
        </w:rPr>
      </w:pPr>
    </w:p>
    <w:p w14:paraId="3EC34712" w14:textId="77777777" w:rsidR="00A77B3E" w:rsidRPr="00EB13A8" w:rsidRDefault="00B86CF6" w:rsidP="0054760A">
      <w:pPr>
        <w:spacing w:line="360" w:lineRule="auto"/>
        <w:jc w:val="both"/>
        <w:rPr>
          <w:rFonts w:ascii="Book Antiqua" w:hAnsi="Book Antiqua"/>
          <w:i/>
          <w:iCs/>
        </w:rPr>
      </w:pPr>
      <w:proofErr w:type="spellStart"/>
      <w:r w:rsidRPr="00EB13A8">
        <w:rPr>
          <w:rFonts w:ascii="Book Antiqua" w:eastAsia="Book Antiqua" w:hAnsi="Book Antiqua" w:cs="Book Antiqua"/>
          <w:b/>
          <w:bCs/>
          <w:i/>
          <w:iCs/>
          <w:color w:val="000000"/>
        </w:rPr>
        <w:t>Transwell</w:t>
      </w:r>
      <w:proofErr w:type="spellEnd"/>
      <w:r w:rsidRPr="00EB13A8">
        <w:rPr>
          <w:rFonts w:ascii="Book Antiqua" w:eastAsia="Book Antiqua" w:hAnsi="Book Antiqua" w:cs="Book Antiqua"/>
          <w:b/>
          <w:bCs/>
          <w:i/>
          <w:iCs/>
          <w:color w:val="000000"/>
        </w:rPr>
        <w:t xml:space="preserve"> assay</w:t>
      </w:r>
    </w:p>
    <w:p w14:paraId="648A4DDC" w14:textId="43C004A7" w:rsidR="00A77B3E" w:rsidRPr="0054760A" w:rsidRDefault="00B86CF6" w:rsidP="00EB13A8">
      <w:pPr>
        <w:spacing w:line="360" w:lineRule="auto"/>
        <w:jc w:val="both"/>
        <w:rPr>
          <w:rFonts w:ascii="Book Antiqua" w:hAnsi="Book Antiqua"/>
        </w:rPr>
      </w:pPr>
      <w:r w:rsidRPr="0054760A">
        <w:rPr>
          <w:rFonts w:ascii="Book Antiqua" w:eastAsia="Book Antiqua" w:hAnsi="Book Antiqua" w:cs="Book Antiqua"/>
          <w:color w:val="000000"/>
        </w:rPr>
        <w:t xml:space="preserve">Cell migration and invasion were evaluated using the Boyden chambers (Millipore; Merck </w:t>
      </w:r>
      <w:proofErr w:type="spellStart"/>
      <w:r w:rsidRPr="0054760A">
        <w:rPr>
          <w:rFonts w:ascii="Book Antiqua" w:eastAsia="Book Antiqua" w:hAnsi="Book Antiqua" w:cs="Book Antiqua"/>
          <w:color w:val="000000"/>
        </w:rPr>
        <w:t>KGaA</w:t>
      </w:r>
      <w:proofErr w:type="spellEnd"/>
      <w:r w:rsidRPr="0054760A">
        <w:rPr>
          <w:rFonts w:ascii="Book Antiqua" w:eastAsia="Book Antiqua" w:hAnsi="Book Antiqua" w:cs="Book Antiqua"/>
          <w:color w:val="000000"/>
        </w:rPr>
        <w:t xml:space="preserve">, Germany) with </w:t>
      </w:r>
      <w:r w:rsidR="0057566C">
        <w:rPr>
          <w:rFonts w:ascii="Book Antiqua" w:eastAsia="Book Antiqua" w:hAnsi="Book Antiqua" w:cs="Book Antiqua"/>
          <w:color w:val="000000"/>
        </w:rPr>
        <w:t xml:space="preserve">an </w:t>
      </w:r>
      <w:r w:rsidRPr="0054760A">
        <w:rPr>
          <w:rFonts w:ascii="Book Antiqua" w:eastAsia="Book Antiqua" w:hAnsi="Book Antiqua" w:cs="Book Antiqua"/>
          <w:color w:val="000000"/>
        </w:rPr>
        <w:t>8 mm pore size. Briefly, a total of 2</w:t>
      </w:r>
      <w:r w:rsidR="00EB13A8">
        <w:rPr>
          <w:rFonts w:ascii="Book Antiqua" w:eastAsia="Book Antiqua" w:hAnsi="Book Antiqua" w:cs="Book Antiqua"/>
          <w:color w:val="000000"/>
        </w:rPr>
        <w:t xml:space="preserve"> </w:t>
      </w:r>
      <w:r w:rsidRPr="0054760A">
        <w:rPr>
          <w:rFonts w:ascii="Book Antiqua" w:eastAsia="Book Antiqua" w:hAnsi="Book Antiqua" w:cs="Book Antiqua"/>
          <w:color w:val="000000"/>
        </w:rPr>
        <w:t>×</w:t>
      </w:r>
      <w:r w:rsidR="00EB13A8">
        <w:rPr>
          <w:rFonts w:ascii="Book Antiqua" w:eastAsia="Book Antiqua" w:hAnsi="Book Antiqua" w:cs="Book Antiqua"/>
          <w:color w:val="000000"/>
        </w:rPr>
        <w:t xml:space="preserve"> </w:t>
      </w:r>
      <w:r w:rsidRPr="0054760A">
        <w:rPr>
          <w:rFonts w:ascii="Book Antiqua" w:eastAsia="Book Antiqua" w:hAnsi="Book Antiqua" w:cs="Book Antiqua"/>
          <w:color w:val="000000"/>
        </w:rPr>
        <w:t>10</w:t>
      </w:r>
      <w:r w:rsidRPr="0054760A">
        <w:rPr>
          <w:rFonts w:ascii="Book Antiqua" w:eastAsia="Book Antiqua" w:hAnsi="Book Antiqua" w:cs="Book Antiqua"/>
          <w:color w:val="000000"/>
          <w:vertAlign w:val="superscript"/>
        </w:rPr>
        <w:t>4</w:t>
      </w:r>
      <w:r w:rsidRPr="0054760A">
        <w:rPr>
          <w:rFonts w:ascii="Book Antiqua" w:eastAsia="Book Antiqua" w:hAnsi="Book Antiqua" w:cs="Book Antiqua"/>
          <w:color w:val="000000"/>
        </w:rPr>
        <w:t xml:space="preserve"> cells in 100 </w:t>
      </w:r>
      <w:proofErr w:type="spellStart"/>
      <w:r w:rsidR="00EB13A8">
        <w:rPr>
          <w:rFonts w:ascii="Book Antiqua" w:eastAsia="Book Antiqua" w:hAnsi="Book Antiqua" w:cs="Book Antiqua"/>
          <w:color w:val="000000"/>
        </w:rPr>
        <w:t>μL</w:t>
      </w:r>
      <w:proofErr w:type="spellEnd"/>
      <w:r w:rsidRPr="0054760A">
        <w:rPr>
          <w:rFonts w:ascii="Book Antiqua" w:eastAsia="Book Antiqua" w:hAnsi="Book Antiqua" w:cs="Book Antiqua"/>
          <w:color w:val="000000"/>
        </w:rPr>
        <w:t xml:space="preserve"> serum-free medium were transferred into the upper chamber, and the lower cha</w:t>
      </w:r>
      <w:r w:rsidRPr="0054760A">
        <w:rPr>
          <w:rFonts w:ascii="Book Antiqua" w:eastAsia="Book Antiqua" w:hAnsi="Book Antiqua" w:cs="Book Antiqua"/>
          <w:color w:val="000000"/>
        </w:rPr>
        <w:t xml:space="preserve">mber </w:t>
      </w:r>
      <w:r w:rsidRPr="0054760A">
        <w:rPr>
          <w:rFonts w:ascii="Book Antiqua" w:eastAsia="Book Antiqua" w:hAnsi="Book Antiqua" w:cs="Book Antiqua"/>
          <w:color w:val="000000"/>
        </w:rPr>
        <w:lastRenderedPageBreak/>
        <w:t>was filled with medium containing 10% FBS. After 24</w:t>
      </w:r>
      <w:r w:rsidRPr="0054760A">
        <w:rPr>
          <w:rFonts w:ascii="MS Gothic" w:eastAsia="MS Gothic" w:hAnsi="MS Gothic" w:cs="MS Gothic" w:hint="eastAsia"/>
          <w:color w:val="000000"/>
        </w:rPr>
        <w:t> </w:t>
      </w:r>
      <w:r w:rsidRPr="0054760A">
        <w:rPr>
          <w:rFonts w:ascii="Book Antiqua" w:eastAsia="Book Antiqua" w:hAnsi="Book Antiqua" w:cs="Book Antiqua"/>
          <w:color w:val="000000"/>
        </w:rPr>
        <w:t>h incubation, cells were fixed with 10% formaldehyde for 15 min and stained with 0.5% crystal violet for 20</w:t>
      </w:r>
      <w:r w:rsidRPr="0054760A">
        <w:rPr>
          <w:rFonts w:ascii="MS Gothic" w:eastAsia="MS Gothic" w:hAnsi="MS Gothic" w:cs="MS Gothic" w:hint="eastAsia"/>
          <w:color w:val="000000"/>
        </w:rPr>
        <w:t> </w:t>
      </w:r>
      <w:r w:rsidRPr="0054760A">
        <w:rPr>
          <w:rFonts w:ascii="Book Antiqua" w:eastAsia="Book Antiqua" w:hAnsi="Book Antiqua" w:cs="Book Antiqua"/>
          <w:color w:val="000000"/>
        </w:rPr>
        <w:t>min at room temperate. The migrated cells were counted under an X71 inverted microscop</w:t>
      </w:r>
      <w:r w:rsidRPr="0054760A">
        <w:rPr>
          <w:rFonts w:ascii="Book Antiqua" w:eastAsia="Book Antiqua" w:hAnsi="Book Antiqua" w:cs="Book Antiqua"/>
          <w:color w:val="000000"/>
        </w:rPr>
        <w:t xml:space="preserve">e in </w:t>
      </w:r>
      <w:r w:rsidR="0057566C">
        <w:rPr>
          <w:rFonts w:ascii="Book Antiqua" w:eastAsia="Book Antiqua" w:hAnsi="Book Antiqua" w:cs="Book Antiqua"/>
          <w:color w:val="000000"/>
        </w:rPr>
        <w:t>six</w:t>
      </w:r>
      <w:r w:rsidR="0057566C"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randomly selected fields and captured using a microscope (Nikon). The invasion assay was performed in the same way as the migration assay did except that the inserts were pre-coated with Matrigel (BD).</w:t>
      </w:r>
    </w:p>
    <w:p w14:paraId="28D9E656" w14:textId="77777777" w:rsidR="00A77B3E" w:rsidRPr="0054760A" w:rsidRDefault="00A77B3E" w:rsidP="0054760A">
      <w:pPr>
        <w:spacing w:line="360" w:lineRule="auto"/>
        <w:ind w:firstLine="240"/>
        <w:jc w:val="both"/>
        <w:rPr>
          <w:rFonts w:ascii="Book Antiqua" w:hAnsi="Book Antiqua"/>
        </w:rPr>
      </w:pPr>
    </w:p>
    <w:p w14:paraId="4A663CEB" w14:textId="77777777" w:rsidR="00A77B3E" w:rsidRPr="00EB13A8" w:rsidRDefault="00B86CF6" w:rsidP="0054760A">
      <w:pPr>
        <w:spacing w:line="360" w:lineRule="auto"/>
        <w:jc w:val="both"/>
        <w:rPr>
          <w:rFonts w:ascii="Book Antiqua" w:hAnsi="Book Antiqua"/>
          <w:i/>
          <w:iCs/>
        </w:rPr>
      </w:pPr>
      <w:r w:rsidRPr="00EB13A8">
        <w:rPr>
          <w:rFonts w:ascii="Book Antiqua" w:eastAsia="Book Antiqua" w:hAnsi="Book Antiqua" w:cs="Book Antiqua"/>
          <w:b/>
          <w:bCs/>
          <w:i/>
          <w:iCs/>
          <w:color w:val="000000"/>
        </w:rPr>
        <w:t>Luciferase reporter assay</w:t>
      </w:r>
    </w:p>
    <w:p w14:paraId="4F3BEEBE" w14:textId="387F448C" w:rsidR="00A77B3E" w:rsidRPr="0054760A" w:rsidRDefault="00B86CF6" w:rsidP="00EB13A8">
      <w:pPr>
        <w:spacing w:line="360" w:lineRule="auto"/>
        <w:jc w:val="both"/>
        <w:rPr>
          <w:rFonts w:ascii="Book Antiqua" w:hAnsi="Book Antiqua"/>
        </w:rPr>
      </w:pPr>
      <w:r w:rsidRPr="0054760A">
        <w:rPr>
          <w:rFonts w:ascii="Book Antiqua" w:eastAsia="Book Antiqua" w:hAnsi="Book Antiqua" w:cs="Book Antiqua"/>
          <w:color w:val="000000"/>
        </w:rPr>
        <w:t xml:space="preserve">The putative miR-128-3p binding sites in TP73-AS1 and GOLM1 3′UTR were synthesized and inserted into </w:t>
      </w:r>
      <w:proofErr w:type="spellStart"/>
      <w:r w:rsidRPr="0054760A">
        <w:rPr>
          <w:rFonts w:ascii="Book Antiqua" w:eastAsia="Book Antiqua" w:hAnsi="Book Antiqua" w:cs="Book Antiqua"/>
          <w:color w:val="000000"/>
        </w:rPr>
        <w:t>pMIR</w:t>
      </w:r>
      <w:proofErr w:type="spellEnd"/>
      <w:r w:rsidRPr="0054760A">
        <w:rPr>
          <w:rFonts w:ascii="Book Antiqua" w:eastAsia="Book Antiqua" w:hAnsi="Book Antiqua" w:cs="Book Antiqua"/>
          <w:color w:val="000000"/>
        </w:rPr>
        <w:t>-REPORT™ miRNA Expression Reporter Vector (</w:t>
      </w:r>
      <w:proofErr w:type="spellStart"/>
      <w:r w:rsidRPr="0054760A">
        <w:rPr>
          <w:rFonts w:ascii="Book Antiqua" w:eastAsia="Book Antiqua" w:hAnsi="Book Antiqua" w:cs="Book Antiqua"/>
          <w:color w:val="000000"/>
        </w:rPr>
        <w:t>Thermofisher</w:t>
      </w:r>
      <w:proofErr w:type="spellEnd"/>
      <w:r w:rsidRPr="0054760A">
        <w:rPr>
          <w:rFonts w:ascii="Book Antiqua" w:eastAsia="Book Antiqua" w:hAnsi="Book Antiqua" w:cs="Book Antiqua"/>
          <w:color w:val="000000"/>
        </w:rPr>
        <w:t xml:space="preserve">). Their corresponding mutants were generated using </w:t>
      </w:r>
      <w:proofErr w:type="spellStart"/>
      <w:r w:rsidRPr="0054760A">
        <w:rPr>
          <w:rFonts w:ascii="Book Antiqua" w:eastAsia="Book Antiqua" w:hAnsi="Book Antiqua" w:cs="Book Antiqua"/>
          <w:color w:val="000000"/>
        </w:rPr>
        <w:t>MutanBEST</w:t>
      </w:r>
      <w:proofErr w:type="spellEnd"/>
      <w:r w:rsidRPr="0054760A">
        <w:rPr>
          <w:rFonts w:ascii="Book Antiqua" w:eastAsia="Book Antiqua" w:hAnsi="Book Antiqua" w:cs="Book Antiqua"/>
          <w:color w:val="000000"/>
        </w:rPr>
        <w:t xml:space="preserve"> Kit (</w:t>
      </w:r>
      <w:proofErr w:type="spellStart"/>
      <w:r w:rsidRPr="0054760A">
        <w:rPr>
          <w:rFonts w:ascii="Book Antiqua" w:eastAsia="Book Antiqua" w:hAnsi="Book Antiqua" w:cs="Book Antiqua"/>
          <w:color w:val="000000"/>
        </w:rPr>
        <w:t>TaKaRa</w:t>
      </w:r>
      <w:proofErr w:type="spellEnd"/>
      <w:r w:rsidRPr="0054760A">
        <w:rPr>
          <w:rFonts w:ascii="Book Antiqua" w:eastAsia="Book Antiqua" w:hAnsi="Book Antiqua" w:cs="Book Antiqua"/>
          <w:color w:val="000000"/>
        </w:rPr>
        <w:t>). AsPc-1 and Capan</w:t>
      </w:r>
      <w:r w:rsidR="00914C74">
        <w:rPr>
          <w:rFonts w:ascii="Book Antiqua" w:eastAsia="Book Antiqua" w:hAnsi="Book Antiqua" w:cs="Book Antiqua"/>
          <w:color w:val="000000"/>
        </w:rPr>
        <w:t>-</w:t>
      </w:r>
      <w:r w:rsidRPr="0054760A">
        <w:rPr>
          <w:rFonts w:ascii="Book Antiqua" w:eastAsia="Book Antiqua" w:hAnsi="Book Antiqua" w:cs="Book Antiqua"/>
          <w:color w:val="000000"/>
        </w:rPr>
        <w:t xml:space="preserve">1 cells were co-transfected with these reporter plasmids and </w:t>
      </w:r>
      <w:proofErr w:type="spellStart"/>
      <w:r w:rsidRPr="0054760A">
        <w:rPr>
          <w:rFonts w:ascii="Book Antiqua" w:eastAsia="Book Antiqua" w:hAnsi="Book Antiqua" w:cs="Book Antiqua"/>
          <w:color w:val="000000"/>
        </w:rPr>
        <w:t>pMIR</w:t>
      </w:r>
      <w:proofErr w:type="spellEnd"/>
      <w:r w:rsidRPr="0054760A">
        <w:rPr>
          <w:rFonts w:ascii="Book Antiqua" w:eastAsia="Book Antiqua" w:hAnsi="Book Antiqua" w:cs="Book Antiqua"/>
          <w:color w:val="000000"/>
        </w:rPr>
        <w:t>-REPORT β-gal, miR-128-3p mimics, or miR-128-3p inhibitors using Lipofectamine 3000 (Invitrogen). Luciferase activity was measured using Dual-Luciferase Reporter Assay System (Promega, WI, U</w:t>
      </w:r>
      <w:r w:rsidR="00EB13A8">
        <w:rPr>
          <w:rFonts w:ascii="Book Antiqua" w:eastAsia="Book Antiqua" w:hAnsi="Book Antiqua" w:cs="Book Antiqua"/>
          <w:color w:val="000000"/>
        </w:rPr>
        <w:t>nited States</w:t>
      </w:r>
      <w:r w:rsidRPr="0054760A">
        <w:rPr>
          <w:rFonts w:ascii="Book Antiqua" w:eastAsia="Book Antiqua" w:hAnsi="Book Antiqua" w:cs="Book Antiqua"/>
          <w:color w:val="000000"/>
        </w:rPr>
        <w:t>) 48 h after the transfection.</w:t>
      </w:r>
    </w:p>
    <w:p w14:paraId="4942D407" w14:textId="77777777" w:rsidR="00A77B3E" w:rsidRPr="0054760A" w:rsidRDefault="00A77B3E" w:rsidP="0054760A">
      <w:pPr>
        <w:spacing w:line="360" w:lineRule="auto"/>
        <w:ind w:firstLine="240"/>
        <w:jc w:val="both"/>
        <w:rPr>
          <w:rFonts w:ascii="Book Antiqua" w:hAnsi="Book Antiqua"/>
        </w:rPr>
      </w:pPr>
    </w:p>
    <w:p w14:paraId="23CCE4B1" w14:textId="403AF9CB" w:rsidR="00A77B3E" w:rsidRPr="00EB13A8" w:rsidRDefault="00B86CF6" w:rsidP="0054760A">
      <w:pPr>
        <w:spacing w:line="360" w:lineRule="auto"/>
        <w:jc w:val="both"/>
        <w:rPr>
          <w:rFonts w:ascii="Book Antiqua" w:hAnsi="Book Antiqua"/>
          <w:i/>
          <w:iCs/>
        </w:rPr>
      </w:pPr>
      <w:r w:rsidRPr="00EB13A8">
        <w:rPr>
          <w:rFonts w:ascii="Book Antiqua" w:eastAsia="Book Antiqua" w:hAnsi="Book Antiqua" w:cs="Book Antiqua"/>
          <w:b/>
          <w:bCs/>
          <w:i/>
          <w:iCs/>
          <w:color w:val="000000"/>
        </w:rPr>
        <w:t>RNA immunoprecipitation assay</w:t>
      </w:r>
    </w:p>
    <w:p w14:paraId="066E0D1B" w14:textId="0BAC03B8" w:rsidR="00A77B3E" w:rsidRPr="0054760A" w:rsidRDefault="00B86CF6" w:rsidP="00EB13A8">
      <w:pPr>
        <w:spacing w:line="360" w:lineRule="auto"/>
        <w:jc w:val="both"/>
        <w:rPr>
          <w:rFonts w:ascii="Book Antiqua" w:hAnsi="Book Antiqua"/>
        </w:rPr>
      </w:pPr>
      <w:r w:rsidRPr="0054760A">
        <w:rPr>
          <w:rFonts w:ascii="Book Antiqua" w:eastAsia="Book Antiqua" w:hAnsi="Book Antiqua" w:cs="Book Antiqua"/>
          <w:color w:val="000000"/>
        </w:rPr>
        <w:t xml:space="preserve">PANC-1 and ASPC-1 cells transfected with </w:t>
      </w:r>
      <w:proofErr w:type="spellStart"/>
      <w:r w:rsidRPr="0054760A">
        <w:rPr>
          <w:rFonts w:ascii="Book Antiqua" w:eastAsia="Book Antiqua" w:hAnsi="Book Antiqua" w:cs="Book Antiqua"/>
          <w:color w:val="000000"/>
        </w:rPr>
        <w:t>miR</w:t>
      </w:r>
      <w:proofErr w:type="spellEnd"/>
      <w:r w:rsidRPr="0054760A">
        <w:rPr>
          <w:rFonts w:ascii="Book Antiqua" w:eastAsia="Book Antiqua" w:hAnsi="Book Antiqua" w:cs="Book Antiqua"/>
          <w:color w:val="000000"/>
        </w:rPr>
        <w:t xml:space="preserve">-NC or miR-128-3p were harvested with </w:t>
      </w:r>
      <w:r w:rsidR="00EB13A8" w:rsidRPr="00EB13A8">
        <w:rPr>
          <w:rFonts w:ascii="Book Antiqua" w:eastAsia="Book Antiqua" w:hAnsi="Book Antiqua" w:cs="Book Antiqua"/>
          <w:color w:val="000000"/>
        </w:rPr>
        <w:t>revised importance-performance analysis</w:t>
      </w:r>
      <w:r w:rsidRPr="0054760A">
        <w:rPr>
          <w:rFonts w:ascii="Book Antiqua" w:eastAsia="Book Antiqua" w:hAnsi="Book Antiqua" w:cs="Book Antiqua"/>
          <w:color w:val="000000"/>
        </w:rPr>
        <w:t xml:space="preserve"> lysis buffer (Cell Signaling Technology, Danvers, MA, U</w:t>
      </w:r>
      <w:r w:rsidR="00EB13A8">
        <w:rPr>
          <w:rFonts w:ascii="Book Antiqua" w:eastAsia="Book Antiqua" w:hAnsi="Book Antiqua" w:cs="Book Antiqua"/>
          <w:color w:val="000000"/>
        </w:rPr>
        <w:t>nited States</w:t>
      </w:r>
      <w:r w:rsidRPr="0054760A">
        <w:rPr>
          <w:rFonts w:ascii="Book Antiqua" w:eastAsia="Book Antiqua" w:hAnsi="Book Antiqua" w:cs="Book Antiqua"/>
          <w:color w:val="000000"/>
        </w:rPr>
        <w:t xml:space="preserve">) containing a proteinase inhibitor cocktail (Roche, IN, </w:t>
      </w:r>
      <w:r w:rsidR="00EB13A8" w:rsidRPr="0054760A">
        <w:rPr>
          <w:rFonts w:ascii="Book Antiqua" w:eastAsia="Book Antiqua" w:hAnsi="Book Antiqua" w:cs="Book Antiqua"/>
          <w:color w:val="000000"/>
        </w:rPr>
        <w:t>U</w:t>
      </w:r>
      <w:r w:rsidR="00EB13A8">
        <w:rPr>
          <w:rFonts w:ascii="Book Antiqua" w:eastAsia="Book Antiqua" w:hAnsi="Book Antiqua" w:cs="Book Antiqua"/>
          <w:color w:val="000000"/>
        </w:rPr>
        <w:t>nited States</w:t>
      </w:r>
      <w:r w:rsidRPr="0054760A">
        <w:rPr>
          <w:rFonts w:ascii="Book Antiqua" w:eastAsia="Book Antiqua" w:hAnsi="Book Antiqua" w:cs="Book Antiqua"/>
          <w:color w:val="000000"/>
        </w:rPr>
        <w:t xml:space="preserve">). The lysates were incubated with magnetic beads conjugated with human anti-Ago2 antibody and normal rabbit </w:t>
      </w:r>
      <w:r w:rsidR="00EB13A8">
        <w:rPr>
          <w:rFonts w:ascii="Book Antiqua" w:eastAsia="Book Antiqua" w:hAnsi="Book Antiqua" w:cs="Book Antiqua"/>
          <w:color w:val="000000"/>
        </w:rPr>
        <w:t>i</w:t>
      </w:r>
      <w:r w:rsidR="00EB13A8" w:rsidRPr="001A3358">
        <w:rPr>
          <w:rFonts w:ascii="Book Antiqua" w:eastAsia="Book Antiqua" w:hAnsi="Book Antiqua" w:cs="Book Antiqua"/>
          <w:color w:val="000000"/>
        </w:rPr>
        <w:t>mmunoglobulin G</w:t>
      </w:r>
      <w:r w:rsidRPr="0054760A">
        <w:rPr>
          <w:rFonts w:ascii="Book Antiqua" w:eastAsia="Book Antiqua" w:hAnsi="Book Antiqua" w:cs="Book Antiqua"/>
          <w:color w:val="000000"/>
        </w:rPr>
        <w:t xml:space="preserve">. Then RNA was isolated from the mixture with </w:t>
      </w:r>
      <w:proofErr w:type="spellStart"/>
      <w:r w:rsidRPr="0054760A">
        <w:rPr>
          <w:rFonts w:ascii="Book Antiqua" w:eastAsia="Book Antiqua" w:hAnsi="Book Antiqua" w:cs="Book Antiqua"/>
          <w:color w:val="000000"/>
        </w:rPr>
        <w:t>TRIzol</w:t>
      </w:r>
      <w:proofErr w:type="spellEnd"/>
      <w:r w:rsidRPr="0054760A">
        <w:rPr>
          <w:rFonts w:ascii="Book Antiqua" w:eastAsia="Book Antiqua" w:hAnsi="Book Antiqua" w:cs="Book Antiqua"/>
          <w:color w:val="000000"/>
        </w:rPr>
        <w:t xml:space="preserve"> reagent for </w:t>
      </w:r>
      <w:proofErr w:type="spellStart"/>
      <w:r w:rsidRPr="0054760A">
        <w:rPr>
          <w:rFonts w:ascii="Book Antiqua" w:eastAsia="Book Antiqua" w:hAnsi="Book Antiqua" w:cs="Book Antiqua"/>
          <w:color w:val="000000"/>
        </w:rPr>
        <w:t>qRT</w:t>
      </w:r>
      <w:proofErr w:type="spellEnd"/>
      <w:r w:rsidRPr="0054760A">
        <w:rPr>
          <w:rFonts w:ascii="Book Antiqua" w:eastAsia="Book Antiqua" w:hAnsi="Book Antiqua" w:cs="Book Antiqua"/>
          <w:color w:val="000000"/>
        </w:rPr>
        <w:t>-PCR analysis.</w:t>
      </w:r>
    </w:p>
    <w:p w14:paraId="46F97E21" w14:textId="77777777" w:rsidR="00A77B3E" w:rsidRPr="0054760A" w:rsidRDefault="00A77B3E" w:rsidP="0054760A">
      <w:pPr>
        <w:spacing w:line="360" w:lineRule="auto"/>
        <w:ind w:firstLine="240"/>
        <w:jc w:val="both"/>
        <w:rPr>
          <w:rFonts w:ascii="Book Antiqua" w:hAnsi="Book Antiqua"/>
        </w:rPr>
      </w:pPr>
    </w:p>
    <w:p w14:paraId="6C68901A" w14:textId="576358C5" w:rsidR="00A77B3E" w:rsidRPr="00EB13A8" w:rsidRDefault="00B86CF6" w:rsidP="0054760A">
      <w:pPr>
        <w:spacing w:line="360" w:lineRule="auto"/>
        <w:jc w:val="both"/>
        <w:rPr>
          <w:rFonts w:ascii="Book Antiqua" w:hAnsi="Book Antiqua"/>
          <w:i/>
          <w:iCs/>
        </w:rPr>
      </w:pPr>
      <w:r w:rsidRPr="00EB13A8">
        <w:rPr>
          <w:rFonts w:ascii="Book Antiqua" w:eastAsia="Book Antiqua" w:hAnsi="Book Antiqua" w:cs="Book Antiqua"/>
          <w:b/>
          <w:bCs/>
          <w:i/>
          <w:iCs/>
          <w:color w:val="000000"/>
        </w:rPr>
        <w:t>Western b</w:t>
      </w:r>
      <w:r w:rsidRPr="00EB13A8">
        <w:rPr>
          <w:rFonts w:ascii="Book Antiqua" w:eastAsia="Book Antiqua" w:hAnsi="Book Antiqua" w:cs="Book Antiqua"/>
          <w:b/>
          <w:bCs/>
          <w:i/>
          <w:iCs/>
          <w:color w:val="000000"/>
        </w:rPr>
        <w:t>lot</w:t>
      </w:r>
      <w:r w:rsidR="0057566C">
        <w:rPr>
          <w:rFonts w:ascii="Book Antiqua" w:eastAsia="Book Antiqua" w:hAnsi="Book Antiqua" w:cs="Book Antiqua"/>
          <w:b/>
          <w:bCs/>
          <w:i/>
          <w:iCs/>
          <w:color w:val="000000"/>
        </w:rPr>
        <w:t xml:space="preserve"> analysis</w:t>
      </w:r>
    </w:p>
    <w:p w14:paraId="026D26AB" w14:textId="0999C63D" w:rsidR="00A77B3E" w:rsidRPr="0054760A" w:rsidRDefault="00B86CF6" w:rsidP="00EB13A8">
      <w:pPr>
        <w:spacing w:line="360" w:lineRule="auto"/>
        <w:jc w:val="both"/>
        <w:rPr>
          <w:rFonts w:ascii="Book Antiqua" w:hAnsi="Book Antiqua"/>
        </w:rPr>
      </w:pPr>
      <w:r w:rsidRPr="0054760A">
        <w:rPr>
          <w:rFonts w:ascii="Book Antiqua" w:eastAsia="Book Antiqua" w:hAnsi="Book Antiqua" w:cs="Book Antiqua"/>
          <w:color w:val="000000"/>
        </w:rPr>
        <w:t xml:space="preserve">Western blot was performed as we previously </w:t>
      </w:r>
      <w:proofErr w:type="gramStart"/>
      <w:r w:rsidRPr="0054760A">
        <w:rPr>
          <w:rFonts w:ascii="Book Antiqua" w:eastAsia="Book Antiqua" w:hAnsi="Book Antiqua" w:cs="Book Antiqua"/>
          <w:color w:val="000000"/>
        </w:rPr>
        <w:t>described</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15]</w:t>
      </w:r>
      <w:r w:rsidRPr="0054760A">
        <w:rPr>
          <w:rFonts w:ascii="Book Antiqua" w:eastAsia="Book Antiqua" w:hAnsi="Book Antiqua" w:cs="Book Antiqua"/>
          <w:color w:val="000000"/>
        </w:rPr>
        <w:t xml:space="preserve">. The primary antibodies used in this study are listed as following: </w:t>
      </w:r>
      <w:r w:rsidR="00EB13A8">
        <w:rPr>
          <w:rFonts w:ascii="Book Antiqua" w:eastAsia="Book Antiqua" w:hAnsi="Book Antiqua" w:cs="Book Antiqua"/>
          <w:color w:val="000000"/>
        </w:rPr>
        <w:t>A</w:t>
      </w:r>
      <w:r w:rsidRPr="0054760A">
        <w:rPr>
          <w:rFonts w:ascii="Book Antiqua" w:eastAsia="Book Antiqua" w:hAnsi="Book Antiqua" w:cs="Book Antiqua"/>
          <w:color w:val="000000"/>
        </w:rPr>
        <w:t xml:space="preserve">nti-GOLM1 (H00051280-PW1, </w:t>
      </w:r>
      <w:proofErr w:type="spellStart"/>
      <w:r w:rsidRPr="0054760A">
        <w:rPr>
          <w:rFonts w:ascii="Book Antiqua" w:eastAsia="Book Antiqua" w:hAnsi="Book Antiqua" w:cs="Book Antiqua"/>
          <w:color w:val="000000"/>
        </w:rPr>
        <w:t>Abnova</w:t>
      </w:r>
      <w:proofErr w:type="spellEnd"/>
      <w:r w:rsidRPr="0054760A">
        <w:rPr>
          <w:rFonts w:ascii="Book Antiqua" w:eastAsia="Book Antiqua" w:hAnsi="Book Antiqua" w:cs="Book Antiqua"/>
          <w:color w:val="000000"/>
        </w:rPr>
        <w:t xml:space="preserve">, Taiwan), anti-GAPDH (#10494-1-AP, </w:t>
      </w:r>
      <w:proofErr w:type="spellStart"/>
      <w:r w:rsidRPr="0054760A">
        <w:rPr>
          <w:rFonts w:ascii="Book Antiqua" w:eastAsia="Book Antiqua" w:hAnsi="Book Antiqua" w:cs="Book Antiqua"/>
          <w:color w:val="000000"/>
        </w:rPr>
        <w:t>Proteintech</w:t>
      </w:r>
      <w:proofErr w:type="spellEnd"/>
      <w:r w:rsidRPr="0054760A">
        <w:rPr>
          <w:rFonts w:ascii="Book Antiqua" w:eastAsia="Book Antiqua" w:hAnsi="Book Antiqua" w:cs="Book Antiqua"/>
          <w:color w:val="000000"/>
        </w:rPr>
        <w:t xml:space="preserve">, IL, </w:t>
      </w:r>
      <w:r w:rsidR="00EB13A8" w:rsidRPr="0054760A">
        <w:rPr>
          <w:rFonts w:ascii="Book Antiqua" w:eastAsia="Book Antiqua" w:hAnsi="Book Antiqua" w:cs="Book Antiqua"/>
          <w:color w:val="000000"/>
        </w:rPr>
        <w:t>U</w:t>
      </w:r>
      <w:r w:rsidR="00EB13A8">
        <w:rPr>
          <w:rFonts w:ascii="Book Antiqua" w:eastAsia="Book Antiqua" w:hAnsi="Book Antiqua" w:cs="Book Antiqua"/>
          <w:color w:val="000000"/>
        </w:rPr>
        <w:t>nited States</w:t>
      </w:r>
      <w:r w:rsidRPr="0054760A">
        <w:rPr>
          <w:rFonts w:ascii="Book Antiqua" w:eastAsia="Book Antiqua" w:hAnsi="Book Antiqua" w:cs="Book Antiqua"/>
          <w:color w:val="000000"/>
        </w:rPr>
        <w:t xml:space="preserve">), anti-E-cadherin (14-3249-82, CST, </w:t>
      </w:r>
      <w:r w:rsidR="00EB13A8" w:rsidRPr="0054760A">
        <w:rPr>
          <w:rFonts w:ascii="Book Antiqua" w:eastAsia="Book Antiqua" w:hAnsi="Book Antiqua" w:cs="Book Antiqua"/>
          <w:color w:val="000000"/>
        </w:rPr>
        <w:t>U</w:t>
      </w:r>
      <w:r w:rsidR="00EB13A8">
        <w:rPr>
          <w:rFonts w:ascii="Book Antiqua" w:eastAsia="Book Antiqua" w:hAnsi="Book Antiqua" w:cs="Book Antiqua"/>
          <w:color w:val="000000"/>
        </w:rPr>
        <w:t>nited States</w:t>
      </w:r>
      <w:r w:rsidRPr="0054760A">
        <w:rPr>
          <w:rFonts w:ascii="Book Antiqua" w:eastAsia="Book Antiqua" w:hAnsi="Book Antiqua" w:cs="Book Antiqua"/>
          <w:color w:val="000000"/>
        </w:rPr>
        <w:t xml:space="preserve">), anti-N-cadherin (MA1-91128, CST, </w:t>
      </w:r>
      <w:r w:rsidR="00EB13A8" w:rsidRPr="0054760A">
        <w:rPr>
          <w:rFonts w:ascii="Book Antiqua" w:eastAsia="Book Antiqua" w:hAnsi="Book Antiqua" w:cs="Book Antiqua"/>
          <w:color w:val="000000"/>
        </w:rPr>
        <w:t>U</w:t>
      </w:r>
      <w:r w:rsidR="00EB13A8">
        <w:rPr>
          <w:rFonts w:ascii="Book Antiqua" w:eastAsia="Book Antiqua" w:hAnsi="Book Antiqua" w:cs="Book Antiqua"/>
          <w:color w:val="000000"/>
        </w:rPr>
        <w:t>nited States</w:t>
      </w:r>
      <w:r w:rsidRPr="0054760A">
        <w:rPr>
          <w:rFonts w:ascii="Book Antiqua" w:eastAsia="Book Antiqua" w:hAnsi="Book Antiqua" w:cs="Book Antiqua"/>
          <w:color w:val="000000"/>
        </w:rPr>
        <w:t>), anti-Viment</w:t>
      </w:r>
      <w:r w:rsidRPr="0054760A">
        <w:rPr>
          <w:rFonts w:ascii="Book Antiqua" w:eastAsia="Book Antiqua" w:hAnsi="Book Antiqua" w:cs="Book Antiqua"/>
          <w:color w:val="000000"/>
        </w:rPr>
        <w:t xml:space="preserve">in </w:t>
      </w:r>
      <w:r w:rsidRPr="0054760A">
        <w:rPr>
          <w:rFonts w:ascii="Book Antiqua" w:eastAsia="Book Antiqua" w:hAnsi="Book Antiqua" w:cs="Book Antiqua"/>
          <w:color w:val="000000"/>
        </w:rPr>
        <w:lastRenderedPageBreak/>
        <w:t xml:space="preserve">(PA5-27231, CST, </w:t>
      </w:r>
      <w:r w:rsidR="00EB13A8" w:rsidRPr="0054760A">
        <w:rPr>
          <w:rFonts w:ascii="Book Antiqua" w:eastAsia="Book Antiqua" w:hAnsi="Book Antiqua" w:cs="Book Antiqua"/>
          <w:color w:val="000000"/>
        </w:rPr>
        <w:t>U</w:t>
      </w:r>
      <w:r w:rsidR="00EB13A8">
        <w:rPr>
          <w:rFonts w:ascii="Book Antiqua" w:eastAsia="Book Antiqua" w:hAnsi="Book Antiqua" w:cs="Book Antiqua"/>
          <w:color w:val="000000"/>
        </w:rPr>
        <w:t>nited States</w:t>
      </w:r>
      <w:r w:rsidRPr="0054760A">
        <w:rPr>
          <w:rFonts w:ascii="Book Antiqua" w:eastAsia="Book Antiqua" w:hAnsi="Book Antiqua" w:cs="Book Antiqua"/>
          <w:color w:val="000000"/>
        </w:rPr>
        <w:t>)</w:t>
      </w:r>
      <w:r w:rsidRPr="0054760A">
        <w:rPr>
          <w:rFonts w:ascii="Book Antiqua" w:eastAsia="Book Antiqua" w:hAnsi="Book Antiqua" w:cs="Book Antiqua"/>
          <w:color w:val="000000"/>
        </w:rPr>
        <w:t>, anti-</w:t>
      </w:r>
      <w:r w:rsidR="0057566C">
        <w:rPr>
          <w:rFonts w:ascii="Book Antiqua" w:eastAsia="Book Antiqua" w:hAnsi="Book Antiqua" w:cs="Book Antiqua"/>
          <w:color w:val="000000"/>
        </w:rPr>
        <w:t>C</w:t>
      </w:r>
      <w:r w:rsidR="0057566C" w:rsidRPr="0054760A">
        <w:rPr>
          <w:rFonts w:ascii="Book Antiqua" w:eastAsia="Book Antiqua" w:hAnsi="Book Antiqua" w:cs="Book Antiqua"/>
          <w:color w:val="000000"/>
        </w:rPr>
        <w:t>aspase</w:t>
      </w:r>
      <w:r w:rsidRPr="0054760A">
        <w:rPr>
          <w:rFonts w:ascii="Book Antiqua" w:eastAsia="Book Antiqua" w:hAnsi="Book Antiqua" w:cs="Book Antiqua"/>
          <w:color w:val="000000"/>
        </w:rPr>
        <w:t xml:space="preserve">-3 (700182, CST, </w:t>
      </w:r>
      <w:r w:rsidR="00EB13A8" w:rsidRPr="0054760A">
        <w:rPr>
          <w:rFonts w:ascii="Book Antiqua" w:eastAsia="Book Antiqua" w:hAnsi="Book Antiqua" w:cs="Book Antiqua"/>
          <w:color w:val="000000"/>
        </w:rPr>
        <w:t>U</w:t>
      </w:r>
      <w:r w:rsidR="00EB13A8">
        <w:rPr>
          <w:rFonts w:ascii="Book Antiqua" w:eastAsia="Book Antiqua" w:hAnsi="Book Antiqua" w:cs="Book Antiqua"/>
          <w:color w:val="000000"/>
        </w:rPr>
        <w:t>nited States</w:t>
      </w:r>
      <w:r w:rsidRPr="0054760A">
        <w:rPr>
          <w:rFonts w:ascii="Book Antiqua" w:eastAsia="Book Antiqua" w:hAnsi="Book Antiqua" w:cs="Book Antiqua"/>
          <w:color w:val="000000"/>
        </w:rPr>
        <w:t xml:space="preserve">), </w:t>
      </w:r>
      <w:r w:rsidR="0057566C">
        <w:rPr>
          <w:rFonts w:ascii="Book Antiqua" w:eastAsia="Book Antiqua" w:hAnsi="Book Antiqua" w:cs="Book Antiqua"/>
          <w:color w:val="000000"/>
        </w:rPr>
        <w:t xml:space="preserve">and </w:t>
      </w:r>
      <w:r w:rsidRPr="0054760A">
        <w:rPr>
          <w:rFonts w:ascii="Book Antiqua" w:eastAsia="Book Antiqua" w:hAnsi="Book Antiqua" w:cs="Book Antiqua"/>
          <w:color w:val="000000"/>
        </w:rPr>
        <w:t xml:space="preserve">anti-Bcl-2 (MA5-11757, CST, </w:t>
      </w:r>
      <w:r w:rsidR="00EB13A8" w:rsidRPr="0054760A">
        <w:rPr>
          <w:rFonts w:ascii="Book Antiqua" w:eastAsia="Book Antiqua" w:hAnsi="Book Antiqua" w:cs="Book Antiqua"/>
          <w:color w:val="000000"/>
        </w:rPr>
        <w:t>U</w:t>
      </w:r>
      <w:r w:rsidR="00EB13A8">
        <w:rPr>
          <w:rFonts w:ascii="Book Antiqua" w:eastAsia="Book Antiqua" w:hAnsi="Book Antiqua" w:cs="Book Antiqua"/>
          <w:color w:val="000000"/>
        </w:rPr>
        <w:t>nited States</w:t>
      </w:r>
      <w:r w:rsidRPr="0054760A">
        <w:rPr>
          <w:rFonts w:ascii="Book Antiqua" w:eastAsia="Book Antiqua" w:hAnsi="Book Antiqua" w:cs="Book Antiqua"/>
          <w:color w:val="000000"/>
        </w:rPr>
        <w:t>).</w:t>
      </w:r>
    </w:p>
    <w:p w14:paraId="30710CEB" w14:textId="77777777" w:rsidR="00A77B3E" w:rsidRPr="0054760A" w:rsidRDefault="00A77B3E" w:rsidP="0054760A">
      <w:pPr>
        <w:spacing w:line="360" w:lineRule="auto"/>
        <w:ind w:firstLine="240"/>
        <w:jc w:val="both"/>
        <w:rPr>
          <w:rFonts w:ascii="Book Antiqua" w:hAnsi="Book Antiqua"/>
        </w:rPr>
      </w:pPr>
    </w:p>
    <w:p w14:paraId="7C095FF2" w14:textId="77777777" w:rsidR="00A77B3E" w:rsidRPr="00EB13A8" w:rsidRDefault="00B86CF6" w:rsidP="0054760A">
      <w:pPr>
        <w:spacing w:line="360" w:lineRule="auto"/>
        <w:jc w:val="both"/>
        <w:rPr>
          <w:rFonts w:ascii="Book Antiqua" w:hAnsi="Book Antiqua"/>
          <w:i/>
          <w:iCs/>
        </w:rPr>
      </w:pPr>
      <w:r w:rsidRPr="00EB13A8">
        <w:rPr>
          <w:rFonts w:ascii="Book Antiqua" w:eastAsia="Book Antiqua" w:hAnsi="Book Antiqua" w:cs="Book Antiqua"/>
          <w:b/>
          <w:bCs/>
          <w:i/>
          <w:iCs/>
          <w:color w:val="000000"/>
        </w:rPr>
        <w:t>In vivo xenograft experiment</w:t>
      </w:r>
    </w:p>
    <w:p w14:paraId="0EB2D030" w14:textId="3D022A3C" w:rsidR="00A77B3E" w:rsidRPr="0054760A" w:rsidRDefault="00B86CF6" w:rsidP="00EB13A8">
      <w:pPr>
        <w:spacing w:line="360" w:lineRule="auto"/>
        <w:jc w:val="both"/>
        <w:rPr>
          <w:rFonts w:ascii="Book Antiqua" w:hAnsi="Book Antiqua"/>
        </w:rPr>
      </w:pPr>
      <w:r w:rsidRPr="0054760A">
        <w:rPr>
          <w:rFonts w:ascii="Book Antiqua" w:eastAsia="Book Antiqua" w:hAnsi="Book Antiqua" w:cs="Book Antiqua"/>
          <w:color w:val="000000"/>
        </w:rPr>
        <w:t xml:space="preserve">All animal experiments were performed in compliance to institutional guidelines approved by the Use Committee for Animal Care and this study was approved by the Ethics Committees of Shanghai First People's Hospital of Shanghai Jiao Tong University </w:t>
      </w:r>
      <w:r w:rsidR="0057566C">
        <w:rPr>
          <w:rFonts w:ascii="Book Antiqua" w:eastAsia="Book Antiqua" w:hAnsi="Book Antiqua" w:cs="Book Antiqua"/>
          <w:color w:val="000000"/>
        </w:rPr>
        <w:t>(</w:t>
      </w:r>
      <w:r w:rsidRPr="0054760A">
        <w:rPr>
          <w:rFonts w:ascii="Book Antiqua" w:eastAsia="Book Antiqua" w:hAnsi="Book Antiqua" w:cs="Book Antiqua"/>
          <w:color w:val="000000"/>
        </w:rPr>
        <w:t xml:space="preserve">approval </w:t>
      </w:r>
      <w:r w:rsidR="0057566C">
        <w:rPr>
          <w:rFonts w:ascii="Book Antiqua" w:eastAsia="Book Antiqua" w:hAnsi="Book Antiqua" w:cs="Book Antiqua"/>
          <w:color w:val="000000"/>
        </w:rPr>
        <w:t>No.</w:t>
      </w:r>
      <w:r w:rsidRPr="0054760A">
        <w:rPr>
          <w:rFonts w:ascii="Book Antiqua" w:eastAsia="Book Antiqua" w:hAnsi="Book Antiqua" w:cs="Book Antiqua"/>
          <w:color w:val="000000"/>
        </w:rPr>
        <w:t xml:space="preserve"> 201804SF</w:t>
      </w:r>
      <w:r w:rsidR="0057566C">
        <w:rPr>
          <w:rFonts w:ascii="Book Antiqua" w:eastAsia="Book Antiqua" w:hAnsi="Book Antiqua" w:cs="Book Antiqua" w:hint="eastAsia"/>
          <w:color w:val="000000"/>
        </w:rPr>
        <w:t>)</w:t>
      </w:r>
      <w:r w:rsidRPr="0054760A">
        <w:rPr>
          <w:rFonts w:ascii="Book Antiqua" w:eastAsia="Book Antiqua" w:hAnsi="Book Antiqua" w:cs="Book Antiqua"/>
          <w:color w:val="000000"/>
        </w:rPr>
        <w:t xml:space="preserve">. Female BALB/c-nude mice (4–6 </w:t>
      </w:r>
      <w:proofErr w:type="spellStart"/>
      <w:r w:rsidRPr="0054760A">
        <w:rPr>
          <w:rFonts w:ascii="Book Antiqua" w:eastAsia="Book Antiqua" w:hAnsi="Book Antiqua" w:cs="Book Antiqua"/>
          <w:color w:val="000000"/>
        </w:rPr>
        <w:t>wk</w:t>
      </w:r>
      <w:proofErr w:type="spellEnd"/>
      <w:r w:rsidRPr="0054760A">
        <w:rPr>
          <w:rFonts w:ascii="Book Antiqua" w:eastAsia="Book Antiqua" w:hAnsi="Book Antiqua" w:cs="Book Antiqua"/>
          <w:color w:val="000000"/>
        </w:rPr>
        <w:t xml:space="preserve"> of age) were purchased from Shanghai SJA Laboratory Animal Company (Shanghai, China) and maintained under specific pathogen free conditions. Capan</w:t>
      </w:r>
      <w:r w:rsidR="00EB13A8">
        <w:rPr>
          <w:rFonts w:ascii="Book Antiqua" w:eastAsia="Book Antiqua" w:hAnsi="Book Antiqua" w:cs="Book Antiqua"/>
          <w:color w:val="000000"/>
        </w:rPr>
        <w:t>-</w:t>
      </w:r>
      <w:r w:rsidRPr="0054760A">
        <w:rPr>
          <w:rFonts w:ascii="Book Antiqua" w:eastAsia="Book Antiqua" w:hAnsi="Book Antiqua" w:cs="Book Antiqua"/>
          <w:color w:val="000000"/>
        </w:rPr>
        <w:t>1 cells (</w:t>
      </w:r>
      <w:r w:rsidR="0057566C" w:rsidRPr="0054760A">
        <w:rPr>
          <w:rFonts w:ascii="Book Antiqua" w:eastAsia="Book Antiqua" w:hAnsi="Book Antiqua" w:cs="Book Antiqua"/>
          <w:color w:val="000000"/>
        </w:rPr>
        <w:t>1</w:t>
      </w:r>
      <w:r w:rsidR="0057566C" w:rsidRPr="0054760A">
        <w:rPr>
          <w:rFonts w:ascii="MS Gothic" w:eastAsia="MS Gothic" w:hAnsi="MS Gothic" w:cs="MS Gothic" w:hint="eastAsia"/>
          <w:color w:val="000000"/>
        </w:rPr>
        <w:t> </w:t>
      </w:r>
      <w:r w:rsidR="0057566C" w:rsidRPr="0054760A">
        <w:rPr>
          <w:rFonts w:ascii="Book Antiqua" w:eastAsia="Book Antiqua" w:hAnsi="Book Antiqua" w:cs="Book Antiqua"/>
          <w:color w:val="000000"/>
        </w:rPr>
        <w:t>×</w:t>
      </w:r>
      <w:r w:rsidR="0057566C" w:rsidRPr="0054760A">
        <w:rPr>
          <w:rFonts w:ascii="MS Gothic" w:eastAsia="MS Gothic" w:hAnsi="MS Gothic" w:cs="MS Gothic" w:hint="eastAsia"/>
          <w:color w:val="000000"/>
        </w:rPr>
        <w:t> </w:t>
      </w:r>
      <w:r w:rsidR="0057566C" w:rsidRPr="0054760A">
        <w:rPr>
          <w:rFonts w:ascii="Book Antiqua" w:eastAsia="Book Antiqua" w:hAnsi="Book Antiqua" w:cs="Book Antiqua"/>
          <w:color w:val="000000"/>
        </w:rPr>
        <w:t>10</w:t>
      </w:r>
      <w:r w:rsidR="0057566C" w:rsidRPr="0054760A">
        <w:rPr>
          <w:rFonts w:ascii="Book Antiqua" w:eastAsia="Book Antiqua" w:hAnsi="Book Antiqua" w:cs="Book Antiqua"/>
          <w:color w:val="000000"/>
          <w:vertAlign w:val="superscript"/>
        </w:rPr>
        <w:t>7</w:t>
      </w:r>
      <w:r w:rsidR="0057566C">
        <w:rPr>
          <w:rFonts w:ascii="Book Antiqua" w:hAnsi="Book Antiqua" w:cs="Book Antiqua" w:hint="eastAsia"/>
          <w:color w:val="000000"/>
          <w:lang w:eastAsia="zh-CN"/>
        </w:rPr>
        <w:t>;</w:t>
      </w:r>
      <w:r w:rsidR="0057566C">
        <w:rPr>
          <w:rFonts w:ascii="Book Antiqua" w:hAnsi="Book Antiqua" w:cs="Book Antiqua" w:hint="eastAsia"/>
          <w:color w:val="000000"/>
          <w:vertAlign w:val="superscript"/>
          <w:lang w:eastAsia="zh-CN"/>
        </w:rPr>
        <w:t xml:space="preserve"> </w:t>
      </w:r>
      <w:r w:rsidRPr="0054760A">
        <w:rPr>
          <w:rFonts w:ascii="Book Antiqua" w:eastAsia="Book Antiqua" w:hAnsi="Book Antiqua" w:cs="Book Antiqua"/>
          <w:color w:val="000000"/>
        </w:rPr>
        <w:t xml:space="preserve">transfected with </w:t>
      </w:r>
      <w:proofErr w:type="spellStart"/>
      <w:r w:rsidRPr="0054760A">
        <w:rPr>
          <w:rFonts w:ascii="Book Antiqua" w:eastAsia="Book Antiqua" w:hAnsi="Book Antiqua" w:cs="Book Antiqua"/>
          <w:color w:val="000000"/>
        </w:rPr>
        <w:t>si</w:t>
      </w:r>
      <w:proofErr w:type="spellEnd"/>
      <w:r w:rsidRPr="0054760A">
        <w:rPr>
          <w:rFonts w:ascii="Book Antiqua" w:eastAsia="Book Antiqua" w:hAnsi="Book Antiqua" w:cs="Book Antiqua"/>
          <w:color w:val="000000"/>
        </w:rPr>
        <w:t xml:space="preserve">-control or si-TP73-AS1#1) mingled with 100 </w:t>
      </w:r>
      <w:proofErr w:type="spellStart"/>
      <w:r w:rsidR="00EB13A8">
        <w:rPr>
          <w:rFonts w:ascii="Book Antiqua" w:eastAsia="Book Antiqua" w:hAnsi="Book Antiqua" w:cs="Book Antiqua"/>
          <w:color w:val="000000"/>
        </w:rPr>
        <w:t>μL</w:t>
      </w:r>
      <w:proofErr w:type="spellEnd"/>
      <w:r w:rsidRPr="0054760A">
        <w:rPr>
          <w:rFonts w:ascii="Book Antiqua" w:eastAsia="Book Antiqua" w:hAnsi="Book Antiqua" w:cs="Book Antiqua"/>
          <w:color w:val="000000"/>
        </w:rPr>
        <w:t xml:space="preserve"> serum-free medium were injected subcutaneously into to the flanks of the nude mice. All mice were sacrificed 4 </w:t>
      </w:r>
      <w:proofErr w:type="spellStart"/>
      <w:r w:rsidRPr="0054760A">
        <w:rPr>
          <w:rFonts w:ascii="Book Antiqua" w:eastAsia="Book Antiqua" w:hAnsi="Book Antiqua" w:cs="Book Antiqua"/>
          <w:color w:val="000000"/>
        </w:rPr>
        <w:t>wk</w:t>
      </w:r>
      <w:proofErr w:type="spellEnd"/>
      <w:r w:rsidRPr="0054760A">
        <w:rPr>
          <w:rFonts w:ascii="Book Antiqua" w:eastAsia="Book Antiqua" w:hAnsi="Book Antiqua" w:cs="Book Antiqua"/>
          <w:color w:val="000000"/>
        </w:rPr>
        <w:t xml:space="preserve"> after injection and then tumors were isolated and photographed. Tumor volumes were calculated using the formula length</w:t>
      </w:r>
      <w:r w:rsidRPr="0054760A">
        <w:rPr>
          <w:rFonts w:ascii="MS Gothic" w:eastAsia="MS Gothic" w:hAnsi="MS Gothic" w:cs="MS Gothic" w:hint="eastAsia"/>
          <w:color w:val="000000"/>
        </w:rPr>
        <w:t> </w:t>
      </w:r>
      <w:r w:rsidRPr="0054760A">
        <w:rPr>
          <w:rFonts w:ascii="Book Antiqua" w:eastAsia="Book Antiqua" w:hAnsi="Book Antiqua" w:cs="Book Antiqua"/>
          <w:color w:val="000000"/>
        </w:rPr>
        <w:t>×</w:t>
      </w:r>
      <w:r w:rsidRPr="0054760A">
        <w:rPr>
          <w:rFonts w:ascii="MS Gothic" w:eastAsia="MS Gothic" w:hAnsi="MS Gothic" w:cs="MS Gothic" w:hint="eastAsia"/>
          <w:color w:val="000000"/>
        </w:rPr>
        <w:t> </w:t>
      </w:r>
      <w:r w:rsidRPr="0054760A">
        <w:rPr>
          <w:rFonts w:ascii="Book Antiqua" w:eastAsia="Book Antiqua" w:hAnsi="Book Antiqua" w:cs="Book Antiqua"/>
          <w:color w:val="000000"/>
        </w:rPr>
        <w:t>width</w:t>
      </w:r>
      <w:r w:rsidRPr="0054760A">
        <w:rPr>
          <w:rFonts w:ascii="Book Antiqua" w:eastAsia="Book Antiqua" w:hAnsi="Book Antiqua" w:cs="Book Antiqua"/>
          <w:color w:val="000000"/>
          <w:vertAlign w:val="superscript"/>
        </w:rPr>
        <w:t>2</w:t>
      </w:r>
      <w:r w:rsidRPr="0054760A">
        <w:rPr>
          <w:rFonts w:ascii="Book Antiqua" w:eastAsia="Book Antiqua" w:hAnsi="Book Antiqua" w:cs="Book Antiqua"/>
          <w:color w:val="000000"/>
        </w:rPr>
        <w:t>/2 and tumor weights were measured. For tail vein injection, 1</w:t>
      </w:r>
      <w:r w:rsidRPr="0054760A">
        <w:rPr>
          <w:rFonts w:ascii="MS Gothic" w:eastAsia="MS Gothic" w:hAnsi="MS Gothic" w:cs="MS Gothic" w:hint="eastAsia"/>
          <w:color w:val="000000"/>
        </w:rPr>
        <w:t> </w:t>
      </w:r>
      <w:r w:rsidRPr="0054760A">
        <w:rPr>
          <w:rFonts w:ascii="Book Antiqua" w:eastAsia="Book Antiqua" w:hAnsi="Book Antiqua" w:cs="Book Antiqua"/>
          <w:color w:val="000000"/>
        </w:rPr>
        <w:t>×</w:t>
      </w:r>
      <w:r w:rsidRPr="0054760A">
        <w:rPr>
          <w:rFonts w:ascii="MS Gothic" w:eastAsia="MS Gothic" w:hAnsi="MS Gothic" w:cs="MS Gothic" w:hint="eastAsia"/>
          <w:color w:val="000000"/>
        </w:rPr>
        <w:t> </w:t>
      </w:r>
      <w:r w:rsidRPr="0054760A">
        <w:rPr>
          <w:rFonts w:ascii="Book Antiqua" w:eastAsia="Book Antiqua" w:hAnsi="Book Antiqua" w:cs="Book Antiqua"/>
          <w:color w:val="000000"/>
        </w:rPr>
        <w:t>10</w:t>
      </w:r>
      <w:r w:rsidRPr="0054760A">
        <w:rPr>
          <w:rFonts w:ascii="Book Antiqua" w:eastAsia="Book Antiqua" w:hAnsi="Book Antiqua" w:cs="Book Antiqua"/>
          <w:color w:val="000000"/>
          <w:vertAlign w:val="superscript"/>
        </w:rPr>
        <w:t>6</w:t>
      </w:r>
      <w:r w:rsidRPr="0054760A">
        <w:rPr>
          <w:rFonts w:ascii="Book Antiqua" w:eastAsia="Book Antiqua" w:hAnsi="Book Antiqua" w:cs="Book Antiqua"/>
          <w:color w:val="000000"/>
        </w:rPr>
        <w:t xml:space="preserve"> cells in serum-free medium were injected into 6 </w:t>
      </w:r>
      <w:proofErr w:type="spellStart"/>
      <w:r w:rsidRPr="0054760A">
        <w:rPr>
          <w:rFonts w:ascii="Book Antiqua" w:eastAsia="Book Antiqua" w:hAnsi="Book Antiqua" w:cs="Book Antiqua"/>
          <w:color w:val="000000"/>
        </w:rPr>
        <w:t>wk</w:t>
      </w:r>
      <w:proofErr w:type="spellEnd"/>
      <w:r w:rsidRPr="0054760A">
        <w:rPr>
          <w:rFonts w:ascii="Book Antiqua" w:eastAsia="Book Antiqua" w:hAnsi="Book Antiqua" w:cs="Book Antiqua"/>
          <w:color w:val="000000"/>
        </w:rPr>
        <w:t xml:space="preserve">-old BALB/c-nude mice </w:t>
      </w:r>
      <w:r w:rsidRPr="0054760A">
        <w:rPr>
          <w:rFonts w:ascii="Book Antiqua" w:eastAsia="Book Antiqua" w:hAnsi="Book Antiqua" w:cs="Book Antiqua"/>
          <w:i/>
          <w:iCs/>
          <w:color w:val="000000"/>
        </w:rPr>
        <w:t>via</w:t>
      </w:r>
      <w:r w:rsidRPr="0054760A">
        <w:rPr>
          <w:rFonts w:ascii="Book Antiqua" w:eastAsia="Book Antiqua" w:hAnsi="Book Antiqua" w:cs="Book Antiqua"/>
          <w:color w:val="000000"/>
        </w:rPr>
        <w:t xml:space="preserve"> </w:t>
      </w:r>
      <w:r w:rsidR="0057566C">
        <w:rPr>
          <w:rFonts w:ascii="Book Antiqua" w:eastAsia="Book Antiqua" w:hAnsi="Book Antiqua" w:cs="Book Antiqua"/>
          <w:color w:val="000000"/>
        </w:rPr>
        <w:t xml:space="preserve">the </w:t>
      </w:r>
      <w:r w:rsidRPr="0054760A">
        <w:rPr>
          <w:rFonts w:ascii="Book Antiqua" w:eastAsia="Book Antiqua" w:hAnsi="Book Antiqua" w:cs="Book Antiqua"/>
          <w:color w:val="000000"/>
        </w:rPr>
        <w:t xml:space="preserve">tail vein. </w:t>
      </w:r>
      <w:r w:rsidR="0057566C">
        <w:rPr>
          <w:rFonts w:ascii="Book Antiqua" w:eastAsia="Book Antiqua" w:hAnsi="Book Antiqua" w:cs="Book Antiqua"/>
          <w:color w:val="000000"/>
        </w:rPr>
        <w:t>Five weeks</w:t>
      </w:r>
      <w:r w:rsidRPr="0054760A">
        <w:rPr>
          <w:rFonts w:ascii="Book Antiqua" w:eastAsia="Book Antiqua" w:hAnsi="Book Antiqua" w:cs="Book Antiqua"/>
          <w:color w:val="000000"/>
        </w:rPr>
        <w:t xml:space="preserve"> after injection, all mice were sacrificed and lung tissues were finally embedded with paraffin and subjected to hematoxylin and eosin (H&amp;E) staining. </w:t>
      </w:r>
    </w:p>
    <w:p w14:paraId="7CE96BEB" w14:textId="77777777" w:rsidR="00A77B3E" w:rsidRPr="0054760A" w:rsidRDefault="00A77B3E" w:rsidP="0054760A">
      <w:pPr>
        <w:spacing w:line="360" w:lineRule="auto"/>
        <w:ind w:firstLine="240"/>
        <w:jc w:val="both"/>
        <w:rPr>
          <w:rFonts w:ascii="Book Antiqua" w:hAnsi="Book Antiqua"/>
        </w:rPr>
      </w:pPr>
    </w:p>
    <w:p w14:paraId="21DE1633" w14:textId="77777777" w:rsidR="00A77B3E" w:rsidRPr="00EB13A8" w:rsidRDefault="00B86CF6" w:rsidP="0054760A">
      <w:pPr>
        <w:spacing w:line="360" w:lineRule="auto"/>
        <w:jc w:val="both"/>
        <w:rPr>
          <w:rFonts w:ascii="Book Antiqua" w:hAnsi="Book Antiqua"/>
          <w:i/>
          <w:iCs/>
        </w:rPr>
      </w:pPr>
      <w:r w:rsidRPr="00EB13A8">
        <w:rPr>
          <w:rFonts w:ascii="Book Antiqua" w:eastAsia="Book Antiqua" w:hAnsi="Book Antiqua" w:cs="Book Antiqua"/>
          <w:b/>
          <w:bCs/>
          <w:i/>
          <w:iCs/>
          <w:color w:val="000000"/>
        </w:rPr>
        <w:t>Statistical analysis</w:t>
      </w:r>
    </w:p>
    <w:p w14:paraId="600677DE" w14:textId="2DC867B9" w:rsidR="00A77B3E" w:rsidRPr="0054760A" w:rsidRDefault="00B86CF6" w:rsidP="00EB13A8">
      <w:pPr>
        <w:spacing w:line="360" w:lineRule="auto"/>
        <w:jc w:val="both"/>
        <w:rPr>
          <w:rFonts w:ascii="Book Antiqua" w:hAnsi="Book Antiqua"/>
        </w:rPr>
      </w:pPr>
      <w:r w:rsidRPr="0054760A">
        <w:rPr>
          <w:rFonts w:ascii="Book Antiqua" w:eastAsia="Book Antiqua" w:hAnsi="Book Antiqua" w:cs="Book Antiqua"/>
          <w:color w:val="000000"/>
        </w:rPr>
        <w:t xml:space="preserve">Data </w:t>
      </w:r>
      <w:r w:rsidR="0057566C">
        <w:rPr>
          <w:rFonts w:ascii="Book Antiqua" w:eastAsia="Book Antiqua" w:hAnsi="Book Antiqua" w:cs="Book Antiqua"/>
          <w:color w:val="000000"/>
        </w:rPr>
        <w:t>are</w:t>
      </w:r>
      <w:r w:rsidR="0057566C"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shown as </w:t>
      </w:r>
      <w:r w:rsidR="0057566C">
        <w:rPr>
          <w:rFonts w:ascii="Book Antiqua" w:eastAsia="Book Antiqua" w:hAnsi="Book Antiqua" w:cs="Book Antiqua"/>
          <w:color w:val="000000"/>
        </w:rPr>
        <w:t xml:space="preserve">the </w:t>
      </w:r>
      <w:r w:rsidRPr="0054760A">
        <w:rPr>
          <w:rFonts w:ascii="Book Antiqua" w:eastAsia="Book Antiqua" w:hAnsi="Book Antiqua" w:cs="Book Antiqua"/>
          <w:color w:val="000000"/>
        </w:rPr>
        <w:t>mean</w:t>
      </w:r>
      <w:r w:rsidRPr="0054760A">
        <w:rPr>
          <w:rFonts w:ascii="MS Gothic" w:eastAsia="MS Gothic" w:hAnsi="MS Gothic" w:cs="MS Gothic" w:hint="eastAsia"/>
          <w:color w:val="000000"/>
        </w:rPr>
        <w:t> </w:t>
      </w:r>
      <w:r w:rsidRPr="0054760A">
        <w:rPr>
          <w:rFonts w:ascii="Book Antiqua" w:eastAsia="Book Antiqua" w:hAnsi="Book Antiqua" w:cs="Book Antiqua"/>
          <w:color w:val="000000"/>
        </w:rPr>
        <w:t>±</w:t>
      </w:r>
      <w:r w:rsidRPr="0054760A">
        <w:rPr>
          <w:rFonts w:ascii="MS Gothic" w:eastAsia="MS Gothic" w:hAnsi="MS Gothic" w:cs="MS Gothic" w:hint="eastAsia"/>
          <w:color w:val="000000"/>
        </w:rPr>
        <w:t> </w:t>
      </w:r>
      <w:r w:rsidRPr="0054760A">
        <w:rPr>
          <w:rFonts w:ascii="Book Antiqua" w:eastAsia="Book Antiqua" w:hAnsi="Book Antiqua" w:cs="Book Antiqua"/>
          <w:color w:val="000000"/>
        </w:rPr>
        <w:t xml:space="preserve">standard deviation. The differences between groups were analyzed by Student’s </w:t>
      </w:r>
      <w:r w:rsidRPr="00E84C99">
        <w:rPr>
          <w:rFonts w:ascii="Book Antiqua" w:eastAsia="Book Antiqua" w:hAnsi="Book Antiqua" w:cs="Book Antiqua"/>
          <w:i/>
          <w:color w:val="000000"/>
        </w:rPr>
        <w:t>t</w:t>
      </w:r>
      <w:r w:rsidRPr="0054760A">
        <w:rPr>
          <w:rFonts w:ascii="Book Antiqua" w:eastAsia="Book Antiqua" w:hAnsi="Book Antiqua" w:cs="Book Antiqua"/>
          <w:color w:val="000000"/>
        </w:rPr>
        <w:t xml:space="preserve">-test or Chi-square test. The cumulative overall survival was calculated using the Kaplan-Meier method, and the log-rank test was used to analyze differences in the survival times. Data were analyzed using GraphPad software 7.0. </w:t>
      </w:r>
      <w:r w:rsidR="00EB13A8" w:rsidRPr="00EB13A8">
        <w:rPr>
          <w:rFonts w:ascii="Book Antiqua" w:eastAsia="Book Antiqua" w:hAnsi="Book Antiqua" w:cs="Book Antiqua"/>
          <w:i/>
          <w:iCs/>
          <w:color w:val="000000"/>
        </w:rPr>
        <w:t>P</w:t>
      </w:r>
      <w:r w:rsidRPr="0054760A">
        <w:rPr>
          <w:rFonts w:ascii="MS Gothic" w:eastAsia="MS Gothic" w:hAnsi="MS Gothic" w:cs="MS Gothic" w:hint="eastAsia"/>
          <w:color w:val="000000"/>
        </w:rPr>
        <w:t> </w:t>
      </w:r>
      <w:r w:rsidRPr="0054760A">
        <w:rPr>
          <w:rFonts w:ascii="Book Antiqua" w:eastAsia="Book Antiqua" w:hAnsi="Book Antiqua" w:cs="Book Antiqua"/>
          <w:color w:val="000000"/>
        </w:rPr>
        <w:t>&lt;</w:t>
      </w:r>
      <w:r w:rsidR="0057566C">
        <w:rPr>
          <w:rFonts w:ascii="MS Gothic" w:hAnsi="MS Gothic" w:cs="MS Gothic" w:hint="eastAsia"/>
          <w:color w:val="000000"/>
          <w:lang w:eastAsia="zh-CN"/>
        </w:rPr>
        <w:t xml:space="preserve"> </w:t>
      </w:r>
      <w:r w:rsidRPr="0054760A">
        <w:rPr>
          <w:rFonts w:ascii="Book Antiqua" w:eastAsia="Book Antiqua" w:hAnsi="Book Antiqua" w:cs="Book Antiqua"/>
          <w:color w:val="000000"/>
        </w:rPr>
        <w:t>0.05 was considered</w:t>
      </w:r>
      <w:r w:rsidR="0057566C">
        <w:rPr>
          <w:rFonts w:ascii="Book Antiqua" w:eastAsia="Book Antiqua" w:hAnsi="Book Antiqua" w:cs="Book Antiqua"/>
          <w:color w:val="000000"/>
        </w:rPr>
        <w:t xml:space="preserve"> </w:t>
      </w:r>
      <w:r w:rsidRPr="0054760A">
        <w:rPr>
          <w:rFonts w:ascii="Book Antiqua" w:eastAsia="Book Antiqua" w:hAnsi="Book Antiqua" w:cs="Book Antiqua"/>
          <w:color w:val="000000"/>
        </w:rPr>
        <w:t>significant.</w:t>
      </w:r>
    </w:p>
    <w:p w14:paraId="73317B94" w14:textId="77777777" w:rsidR="00A77B3E" w:rsidRPr="0054760A" w:rsidRDefault="00A77B3E" w:rsidP="0054760A">
      <w:pPr>
        <w:spacing w:line="360" w:lineRule="auto"/>
        <w:ind w:firstLine="240"/>
        <w:jc w:val="both"/>
        <w:rPr>
          <w:rFonts w:ascii="Book Antiqua" w:hAnsi="Book Antiqua"/>
        </w:rPr>
      </w:pPr>
    </w:p>
    <w:p w14:paraId="4C5EC73D"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aps/>
          <w:color w:val="000000"/>
          <w:u w:val="single"/>
        </w:rPr>
        <w:t>RESULTS</w:t>
      </w:r>
    </w:p>
    <w:p w14:paraId="6B0E4D58" w14:textId="6ADB3EAB"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i/>
          <w:iCs/>
          <w:color w:val="000000"/>
        </w:rPr>
        <w:t xml:space="preserve">TP73-AS1 is upregulated in PC and associated </w:t>
      </w:r>
      <w:r w:rsidRPr="0054760A">
        <w:rPr>
          <w:rFonts w:ascii="Book Antiqua" w:eastAsia="Book Antiqua" w:hAnsi="Book Antiqua" w:cs="Book Antiqua"/>
          <w:b/>
          <w:bCs/>
          <w:i/>
          <w:iCs/>
          <w:color w:val="000000"/>
        </w:rPr>
        <w:t xml:space="preserve">with </w:t>
      </w:r>
      <w:r w:rsidR="00D93249">
        <w:rPr>
          <w:rFonts w:ascii="Book Antiqua" w:eastAsia="Book Antiqua" w:hAnsi="Book Antiqua" w:cs="Book Antiqua"/>
          <w:b/>
          <w:bCs/>
          <w:i/>
          <w:iCs/>
          <w:color w:val="000000"/>
        </w:rPr>
        <w:t xml:space="preserve">a </w:t>
      </w:r>
      <w:r w:rsidRPr="0054760A">
        <w:rPr>
          <w:rFonts w:ascii="Book Antiqua" w:eastAsia="Book Antiqua" w:hAnsi="Book Antiqua" w:cs="Book Antiqua"/>
          <w:b/>
          <w:bCs/>
          <w:i/>
          <w:iCs/>
          <w:color w:val="000000"/>
        </w:rPr>
        <w:t>poor</w:t>
      </w:r>
      <w:r w:rsidRPr="0054760A">
        <w:rPr>
          <w:rFonts w:ascii="Book Antiqua" w:eastAsia="Book Antiqua" w:hAnsi="Book Antiqua" w:cs="Book Antiqua"/>
          <w:b/>
          <w:bCs/>
          <w:i/>
          <w:iCs/>
          <w:color w:val="000000"/>
        </w:rPr>
        <w:t xml:space="preserve"> prognosis</w:t>
      </w:r>
    </w:p>
    <w:p w14:paraId="1EBA0F2C" w14:textId="4B3113EF" w:rsidR="00A77B3E" w:rsidRPr="0054760A" w:rsidRDefault="00B86CF6" w:rsidP="00EB13A8">
      <w:pPr>
        <w:spacing w:line="360" w:lineRule="auto"/>
        <w:jc w:val="both"/>
        <w:rPr>
          <w:rFonts w:ascii="Book Antiqua" w:hAnsi="Book Antiqua"/>
        </w:rPr>
      </w:pPr>
      <w:r w:rsidRPr="0054760A">
        <w:rPr>
          <w:rFonts w:ascii="Book Antiqua" w:eastAsia="Book Antiqua" w:hAnsi="Book Antiqua" w:cs="Book Antiqua"/>
          <w:color w:val="000000"/>
        </w:rPr>
        <w:lastRenderedPageBreak/>
        <w:t>To explore the roles of TP73-AS1 in P</w:t>
      </w:r>
      <w:r w:rsidRPr="0054760A">
        <w:rPr>
          <w:rFonts w:ascii="Book Antiqua" w:eastAsia="Book Antiqua" w:hAnsi="Book Antiqua" w:cs="Book Antiqua"/>
          <w:color w:val="000000"/>
        </w:rPr>
        <w:t xml:space="preserve">C, we first detected the expression of TP73-AS1 in the human pancreatic duct epithelial cell </w:t>
      </w:r>
      <w:r w:rsidR="003A18DD">
        <w:rPr>
          <w:rFonts w:ascii="Book Antiqua" w:eastAsia="Book Antiqua" w:hAnsi="Book Antiqua" w:cs="Book Antiqua"/>
          <w:color w:val="000000"/>
        </w:rPr>
        <w:t>l</w:t>
      </w:r>
      <w:r w:rsidR="003A18DD" w:rsidRPr="0054760A">
        <w:rPr>
          <w:rFonts w:ascii="Book Antiqua" w:eastAsia="Book Antiqua" w:hAnsi="Book Antiqua" w:cs="Book Antiqua"/>
          <w:color w:val="000000"/>
        </w:rPr>
        <w:t xml:space="preserve">ine </w:t>
      </w:r>
      <w:r w:rsidRPr="0054760A">
        <w:rPr>
          <w:rFonts w:ascii="Book Antiqua" w:eastAsia="Book Antiqua" w:hAnsi="Book Antiqua" w:cs="Book Antiqua"/>
          <w:color w:val="000000"/>
        </w:rPr>
        <w:t xml:space="preserve">(H6C7) and five PC cell lines by </w:t>
      </w:r>
      <w:proofErr w:type="spellStart"/>
      <w:r w:rsidRPr="0054760A">
        <w:rPr>
          <w:rFonts w:ascii="Book Antiqua" w:eastAsia="Book Antiqua" w:hAnsi="Book Antiqua" w:cs="Book Antiqua"/>
          <w:color w:val="000000"/>
        </w:rPr>
        <w:t>qRT</w:t>
      </w:r>
      <w:proofErr w:type="spellEnd"/>
      <w:r w:rsidRPr="0054760A">
        <w:rPr>
          <w:rFonts w:ascii="Book Antiqua" w:eastAsia="Book Antiqua" w:hAnsi="Book Antiqua" w:cs="Book Antiqua"/>
          <w:color w:val="000000"/>
        </w:rPr>
        <w:t>-PCR. Our data indicated that TP73-AS1 expression was higher in all PC cell lines than in H6C7, especially in AsPc-1 and Capan</w:t>
      </w:r>
      <w:r w:rsidR="00EB13A8">
        <w:rPr>
          <w:rFonts w:ascii="Book Antiqua" w:eastAsia="Book Antiqua" w:hAnsi="Book Antiqua" w:cs="Book Antiqua"/>
          <w:color w:val="000000"/>
        </w:rPr>
        <w:t>-</w:t>
      </w:r>
      <w:r w:rsidRPr="0054760A">
        <w:rPr>
          <w:rFonts w:ascii="Book Antiqua" w:eastAsia="Book Antiqua" w:hAnsi="Book Antiqua" w:cs="Book Antiqua"/>
          <w:color w:val="000000"/>
        </w:rPr>
        <w:t xml:space="preserve">1 cells (Figure 1A). Then the expression of TP73-AS1 in 116 pairs of PC tissues and adjacent non-cancerous tissues was measured, </w:t>
      </w:r>
      <w:r w:rsidR="003A18DD">
        <w:rPr>
          <w:rFonts w:ascii="Book Antiqua" w:eastAsia="Book Antiqua" w:hAnsi="Book Antiqua" w:cs="Book Antiqua"/>
          <w:color w:val="000000"/>
        </w:rPr>
        <w:t xml:space="preserve">and </w:t>
      </w:r>
      <w:r w:rsidRPr="0054760A">
        <w:rPr>
          <w:rFonts w:ascii="Book Antiqua" w:eastAsia="Book Antiqua" w:hAnsi="Book Antiqua" w:cs="Book Antiqua"/>
          <w:color w:val="000000"/>
        </w:rPr>
        <w:t xml:space="preserve">the results revealed that TP73-AS1 expression was significantly increased in PC tissues compared to the corresponding non-cancerous tissues (Figure 1B and C). Furthermore, it </w:t>
      </w:r>
      <w:r w:rsidR="003A18DD">
        <w:rPr>
          <w:rFonts w:ascii="Book Antiqua" w:eastAsia="Book Antiqua" w:hAnsi="Book Antiqua" w:cs="Book Antiqua"/>
          <w:color w:val="000000"/>
        </w:rPr>
        <w:t>was</w:t>
      </w:r>
      <w:r w:rsidR="003A18DD"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shown that in the tissue samples of stage</w:t>
      </w:r>
      <w:r w:rsidR="003A18DD">
        <w:rPr>
          <w:rFonts w:ascii="Book Antiqua" w:eastAsia="Book Antiqua" w:hAnsi="Book Antiqua" w:cs="Book Antiqua"/>
          <w:color w:val="000000"/>
        </w:rPr>
        <w:t>s</w:t>
      </w:r>
      <w:r w:rsidRPr="0054760A">
        <w:rPr>
          <w:rFonts w:ascii="Book Antiqua" w:eastAsia="Book Antiqua" w:hAnsi="Book Antiqua" w:cs="Book Antiqua"/>
          <w:color w:val="000000"/>
        </w:rPr>
        <w:t xml:space="preserve"> I and II </w:t>
      </w:r>
      <w:r w:rsidR="003A18DD">
        <w:rPr>
          <w:rFonts w:ascii="Book Antiqua" w:eastAsia="Book Antiqua" w:hAnsi="Book Antiqua" w:cs="Book Antiqua"/>
          <w:color w:val="000000"/>
        </w:rPr>
        <w:t xml:space="preserve">PC </w:t>
      </w:r>
      <w:r w:rsidRPr="0054760A">
        <w:rPr>
          <w:rFonts w:ascii="Book Antiqua" w:eastAsia="Book Antiqua" w:hAnsi="Book Antiqua" w:cs="Book Antiqua"/>
          <w:color w:val="000000"/>
        </w:rPr>
        <w:t xml:space="preserve">patients, the expression levels of TP73-AS1 were lower than those in stage III </w:t>
      </w:r>
      <w:r w:rsidR="003A18DD">
        <w:rPr>
          <w:rFonts w:ascii="Book Antiqua" w:eastAsia="Book Antiqua" w:hAnsi="Book Antiqua" w:cs="Book Antiqua"/>
          <w:color w:val="000000"/>
        </w:rPr>
        <w:t>PC</w:t>
      </w:r>
      <w:r w:rsidR="003A18DD"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patients (Figure 1D). Moreover, the associations between TP73-AS1 expression and the clinicopathological characteristics in PC patients were analyzed. The results suggested that increased TP73-AS1 expression was significantly correlated with tumor size, vessel infiltration</w:t>
      </w:r>
      <w:r w:rsidR="003A18DD">
        <w:rPr>
          <w:rFonts w:ascii="Book Antiqua" w:eastAsia="Book Antiqua" w:hAnsi="Book Antiqua" w:cs="Book Antiqua"/>
          <w:color w:val="000000"/>
        </w:rPr>
        <w:t>,</w:t>
      </w:r>
      <w:r w:rsidRPr="0054760A">
        <w:rPr>
          <w:rFonts w:ascii="Book Antiqua" w:eastAsia="Book Antiqua" w:hAnsi="Book Antiqua" w:cs="Book Antiqua"/>
          <w:color w:val="000000"/>
        </w:rPr>
        <w:t xml:space="preserve"> and TNM stage. Besides, no correlation was found between TP73-AS1 expression and other clinical pathological features (Table 1). Kaplan-Meier survival results suggested that patients with higher TP73-AS1 expression had a shorter overall survival than those with lower TP73-AS1 expression (Figure 1E). These data indicated that TP73-AS1 might play a vital role in the progression of PC.</w:t>
      </w:r>
    </w:p>
    <w:p w14:paraId="62E4DB88" w14:textId="77777777" w:rsidR="00A77B3E" w:rsidRPr="0054760A" w:rsidRDefault="00A77B3E" w:rsidP="0054760A">
      <w:pPr>
        <w:spacing w:line="360" w:lineRule="auto"/>
        <w:ind w:firstLine="240"/>
        <w:jc w:val="both"/>
        <w:rPr>
          <w:rFonts w:ascii="Book Antiqua" w:hAnsi="Book Antiqua"/>
        </w:rPr>
      </w:pPr>
    </w:p>
    <w:p w14:paraId="00C6D45D" w14:textId="1A68B180"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i/>
          <w:iCs/>
          <w:color w:val="000000"/>
        </w:rPr>
        <w:t xml:space="preserve">LncRNA TP73-AS1 is required for efficient </w:t>
      </w:r>
      <w:r w:rsidR="003A18DD">
        <w:rPr>
          <w:rFonts w:ascii="Book Antiqua" w:eastAsia="Book Antiqua" w:hAnsi="Book Antiqua" w:cs="Book Antiqua"/>
          <w:b/>
          <w:bCs/>
          <w:i/>
          <w:iCs/>
          <w:color w:val="000000"/>
        </w:rPr>
        <w:t xml:space="preserve">PC cell </w:t>
      </w:r>
      <w:r w:rsidRPr="0054760A">
        <w:rPr>
          <w:rFonts w:ascii="Book Antiqua" w:eastAsia="Book Antiqua" w:hAnsi="Book Antiqua" w:cs="Book Antiqua"/>
          <w:b/>
          <w:bCs/>
          <w:i/>
          <w:iCs/>
          <w:color w:val="000000"/>
        </w:rPr>
        <w:t>proliferation, migration</w:t>
      </w:r>
      <w:r w:rsidR="003A18DD">
        <w:rPr>
          <w:rFonts w:ascii="Book Antiqua" w:eastAsia="Book Antiqua" w:hAnsi="Book Antiqua" w:cs="Book Antiqua"/>
          <w:b/>
          <w:bCs/>
          <w:i/>
          <w:iCs/>
          <w:color w:val="000000"/>
        </w:rPr>
        <w:t>,</w:t>
      </w:r>
      <w:r w:rsidRPr="0054760A">
        <w:rPr>
          <w:rFonts w:ascii="Book Antiqua" w:eastAsia="Book Antiqua" w:hAnsi="Book Antiqua" w:cs="Book Antiqua"/>
          <w:b/>
          <w:bCs/>
          <w:i/>
          <w:iCs/>
          <w:color w:val="000000"/>
        </w:rPr>
        <w:t xml:space="preserve"> and invasion</w:t>
      </w:r>
    </w:p>
    <w:p w14:paraId="66CDB319" w14:textId="19E2EAFC" w:rsidR="00A77B3E" w:rsidRPr="0054760A" w:rsidRDefault="00B86CF6" w:rsidP="00CC4CE2">
      <w:pPr>
        <w:spacing w:line="360" w:lineRule="auto"/>
        <w:jc w:val="both"/>
        <w:rPr>
          <w:rFonts w:ascii="Book Antiqua" w:hAnsi="Book Antiqua"/>
        </w:rPr>
      </w:pPr>
      <w:r w:rsidRPr="0054760A">
        <w:rPr>
          <w:rFonts w:ascii="Book Antiqua" w:eastAsia="Book Antiqua" w:hAnsi="Book Antiqua" w:cs="Book Antiqua"/>
          <w:color w:val="000000"/>
        </w:rPr>
        <w:t>In order to assess the biological functions of TP73-AS1, we knocked down TP73-AS1 by transfecting specific siRNAs in AsPc-1 and Capan</w:t>
      </w:r>
      <w:r w:rsidR="00CC4CE2">
        <w:rPr>
          <w:rFonts w:ascii="Book Antiqua" w:eastAsia="Book Antiqua" w:hAnsi="Book Antiqua" w:cs="Book Antiqua"/>
          <w:color w:val="000000"/>
        </w:rPr>
        <w:t>-</w:t>
      </w:r>
      <w:r w:rsidRPr="0054760A">
        <w:rPr>
          <w:rFonts w:ascii="Book Antiqua" w:eastAsia="Book Antiqua" w:hAnsi="Book Antiqua" w:cs="Book Antiqua"/>
          <w:color w:val="000000"/>
        </w:rPr>
        <w:t xml:space="preserve">1 cells, which </w:t>
      </w:r>
      <w:r w:rsidR="003A18DD" w:rsidRPr="0054760A">
        <w:rPr>
          <w:rFonts w:ascii="Book Antiqua" w:eastAsia="Book Antiqua" w:hAnsi="Book Antiqua" w:cs="Book Antiqua"/>
          <w:color w:val="000000"/>
        </w:rPr>
        <w:t>ha</w:t>
      </w:r>
      <w:r w:rsidR="003A18DD">
        <w:rPr>
          <w:rFonts w:ascii="Book Antiqua" w:eastAsia="Book Antiqua" w:hAnsi="Book Antiqua" w:cs="Book Antiqua"/>
          <w:color w:val="000000"/>
        </w:rPr>
        <w:t>ve</w:t>
      </w:r>
      <w:r w:rsidR="003A18DD"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higher endogenous TP73-AS1 expression. The knockdown efficacy was confirmed by </w:t>
      </w:r>
      <w:proofErr w:type="spellStart"/>
      <w:r w:rsidRPr="0054760A">
        <w:rPr>
          <w:rFonts w:ascii="Book Antiqua" w:eastAsia="Book Antiqua" w:hAnsi="Book Antiqua" w:cs="Book Antiqua"/>
          <w:color w:val="000000"/>
        </w:rPr>
        <w:t>qRT</w:t>
      </w:r>
      <w:proofErr w:type="spellEnd"/>
      <w:r w:rsidRPr="0054760A">
        <w:rPr>
          <w:rFonts w:ascii="Book Antiqua" w:eastAsia="Book Antiqua" w:hAnsi="Book Antiqua" w:cs="Book Antiqua"/>
          <w:color w:val="000000"/>
        </w:rPr>
        <w:t>-PCR analysis. The expression of TP73-AS1 was markedly decreased in AsPc-1 and Capan</w:t>
      </w:r>
      <w:r w:rsidR="00CC4CE2">
        <w:rPr>
          <w:rFonts w:ascii="Book Antiqua" w:eastAsia="Book Antiqua" w:hAnsi="Book Antiqua" w:cs="Book Antiqua"/>
          <w:color w:val="000000"/>
        </w:rPr>
        <w:t>-</w:t>
      </w:r>
      <w:r w:rsidRPr="0054760A">
        <w:rPr>
          <w:rFonts w:ascii="Book Antiqua" w:eastAsia="Book Antiqua" w:hAnsi="Book Antiqua" w:cs="Book Antiqua"/>
          <w:color w:val="000000"/>
        </w:rPr>
        <w:t>1 cells after transfecting with siRNAs targeting TP73-AS1 (Figure 2A). CCK-8 (Figure 2B) and colony formation assay (Figure 2C) showed that knockdown of TP73-AS1 in PC cells markedly restrained cell proliferation. Furthermore, cell apoptosis was highly promoted by depletion of TP73-AS1 in AsPc-1 and Capan</w:t>
      </w:r>
      <w:r w:rsidR="00CC4CE2">
        <w:rPr>
          <w:rFonts w:ascii="Book Antiqua" w:eastAsia="Book Antiqua" w:hAnsi="Book Antiqua" w:cs="Book Antiqua"/>
          <w:color w:val="000000"/>
        </w:rPr>
        <w:t>-</w:t>
      </w:r>
      <w:r w:rsidRPr="0054760A">
        <w:rPr>
          <w:rFonts w:ascii="Book Antiqua" w:eastAsia="Book Antiqua" w:hAnsi="Book Antiqua" w:cs="Book Antiqua"/>
          <w:color w:val="000000"/>
        </w:rPr>
        <w:t xml:space="preserve">1 cells (Figure 2D). In addition, in the </w:t>
      </w:r>
      <w:proofErr w:type="spellStart"/>
      <w:r w:rsidRPr="0054760A">
        <w:rPr>
          <w:rFonts w:ascii="Book Antiqua" w:eastAsia="Book Antiqua" w:hAnsi="Book Antiqua" w:cs="Book Antiqua"/>
          <w:color w:val="000000"/>
        </w:rPr>
        <w:t>transwell</w:t>
      </w:r>
      <w:proofErr w:type="spellEnd"/>
      <w:r w:rsidRPr="0054760A">
        <w:rPr>
          <w:rFonts w:ascii="Book Antiqua" w:eastAsia="Book Antiqua" w:hAnsi="Book Antiqua" w:cs="Book Antiqua"/>
          <w:color w:val="000000"/>
        </w:rPr>
        <w:t xml:space="preserve"> assay, TP73-AS1 silencing could effectively impede the invasive ability of PC </w:t>
      </w:r>
      <w:r w:rsidRPr="0054760A">
        <w:rPr>
          <w:rFonts w:ascii="Book Antiqua" w:eastAsia="Book Antiqua" w:hAnsi="Book Antiqua" w:cs="Book Antiqua"/>
          <w:color w:val="000000"/>
        </w:rPr>
        <w:lastRenderedPageBreak/>
        <w:t>cells (Figure 2E and F). These data revealed th</w:t>
      </w:r>
      <w:r w:rsidRPr="0054760A">
        <w:rPr>
          <w:rFonts w:ascii="Book Antiqua" w:eastAsia="Book Antiqua" w:hAnsi="Book Antiqua" w:cs="Book Antiqua"/>
          <w:color w:val="000000"/>
        </w:rPr>
        <w:t xml:space="preserve">at TP73-AS1 </w:t>
      </w:r>
      <w:r w:rsidR="003A18DD" w:rsidRPr="0054760A">
        <w:rPr>
          <w:rFonts w:ascii="Book Antiqua" w:eastAsia="Book Antiqua" w:hAnsi="Book Antiqua" w:cs="Book Antiqua"/>
          <w:color w:val="000000"/>
        </w:rPr>
        <w:t>act</w:t>
      </w:r>
      <w:r w:rsidR="003A18DD">
        <w:rPr>
          <w:rFonts w:ascii="Book Antiqua" w:eastAsia="Book Antiqua" w:hAnsi="Book Antiqua" w:cs="Book Antiqua"/>
          <w:color w:val="000000"/>
        </w:rPr>
        <w:t>s</w:t>
      </w:r>
      <w:r w:rsidR="003A18DD"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as an oncogene and depletion of TP73-AS1 </w:t>
      </w:r>
      <w:r w:rsidR="003A18DD" w:rsidRPr="0054760A">
        <w:rPr>
          <w:rFonts w:ascii="Book Antiqua" w:eastAsia="Book Antiqua" w:hAnsi="Book Antiqua" w:cs="Book Antiqua"/>
          <w:color w:val="000000"/>
        </w:rPr>
        <w:t>inhibit</w:t>
      </w:r>
      <w:r w:rsidR="003A18DD">
        <w:rPr>
          <w:rFonts w:ascii="Book Antiqua" w:eastAsia="Book Antiqua" w:hAnsi="Book Antiqua" w:cs="Book Antiqua"/>
          <w:color w:val="000000"/>
        </w:rPr>
        <w:t>s</w:t>
      </w:r>
      <w:r w:rsidR="003A18DD"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PC cell growth and invasion </w:t>
      </w:r>
      <w:r w:rsidRPr="0054760A">
        <w:rPr>
          <w:rFonts w:ascii="Book Antiqua" w:eastAsia="Book Antiqua" w:hAnsi="Book Antiqua" w:cs="Book Antiqua"/>
          <w:i/>
          <w:iCs/>
          <w:color w:val="000000"/>
        </w:rPr>
        <w:t>in vitro</w:t>
      </w:r>
      <w:r w:rsidRPr="0054760A">
        <w:rPr>
          <w:rFonts w:ascii="Book Antiqua" w:eastAsia="Book Antiqua" w:hAnsi="Book Antiqua" w:cs="Book Antiqua"/>
          <w:color w:val="000000"/>
        </w:rPr>
        <w:t>.</w:t>
      </w:r>
    </w:p>
    <w:p w14:paraId="7C5CB293" w14:textId="77777777" w:rsidR="00A77B3E" w:rsidRPr="0054760A" w:rsidRDefault="00A77B3E" w:rsidP="0054760A">
      <w:pPr>
        <w:spacing w:line="360" w:lineRule="auto"/>
        <w:ind w:firstLine="240"/>
        <w:jc w:val="both"/>
        <w:rPr>
          <w:rFonts w:ascii="Book Antiqua" w:hAnsi="Book Antiqua"/>
        </w:rPr>
      </w:pPr>
    </w:p>
    <w:p w14:paraId="0B3BBDAC" w14:textId="315D85FD"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i/>
          <w:iCs/>
          <w:color w:val="000000"/>
        </w:rPr>
        <w:t xml:space="preserve">LncRNA TP73-AS1 functions as a competing endogenous RNA and </w:t>
      </w:r>
      <w:proofErr w:type="gramStart"/>
      <w:r w:rsidRPr="0054760A">
        <w:rPr>
          <w:rFonts w:ascii="Book Antiqua" w:eastAsia="Book Antiqua" w:hAnsi="Book Antiqua" w:cs="Book Antiqua"/>
          <w:b/>
          <w:bCs/>
          <w:i/>
          <w:iCs/>
          <w:color w:val="000000"/>
        </w:rPr>
        <w:t>sponges</w:t>
      </w:r>
      <w:proofErr w:type="gramEnd"/>
      <w:r w:rsidRPr="0054760A">
        <w:rPr>
          <w:rFonts w:ascii="Book Antiqua" w:eastAsia="Book Antiqua" w:hAnsi="Book Antiqua" w:cs="Book Antiqua"/>
          <w:b/>
          <w:bCs/>
          <w:i/>
          <w:iCs/>
          <w:color w:val="000000"/>
        </w:rPr>
        <w:t xml:space="preserve"> miR-128-3p in</w:t>
      </w:r>
      <w:r w:rsidRPr="00112D78">
        <w:rPr>
          <w:rFonts w:ascii="Book Antiqua" w:eastAsia="Book Antiqua" w:hAnsi="Book Antiqua" w:cs="Book Antiqua"/>
          <w:b/>
          <w:bCs/>
          <w:i/>
          <w:iCs/>
          <w:color w:val="000000"/>
        </w:rPr>
        <w:t xml:space="preserve"> </w:t>
      </w:r>
      <w:r w:rsidR="00112D78" w:rsidRPr="00112D78">
        <w:rPr>
          <w:rFonts w:ascii="Book Antiqua" w:eastAsia="Book Antiqua" w:hAnsi="Book Antiqua" w:cs="Book Antiqua"/>
          <w:b/>
          <w:bCs/>
          <w:i/>
          <w:iCs/>
          <w:color w:val="000000"/>
        </w:rPr>
        <w:t>PC</w:t>
      </w:r>
      <w:r w:rsidRPr="0054760A">
        <w:rPr>
          <w:rFonts w:ascii="Book Antiqua" w:eastAsia="Book Antiqua" w:hAnsi="Book Antiqua" w:cs="Book Antiqua"/>
          <w:b/>
          <w:bCs/>
          <w:i/>
          <w:iCs/>
          <w:color w:val="000000"/>
        </w:rPr>
        <w:t xml:space="preserve"> cells</w:t>
      </w:r>
    </w:p>
    <w:p w14:paraId="0DE8242A" w14:textId="47817228" w:rsidR="00A77B3E" w:rsidRPr="0054760A" w:rsidRDefault="00B86CF6" w:rsidP="00CC4CE2">
      <w:pPr>
        <w:spacing w:line="360" w:lineRule="auto"/>
        <w:jc w:val="both"/>
        <w:rPr>
          <w:rFonts w:ascii="Book Antiqua" w:hAnsi="Book Antiqua"/>
        </w:rPr>
      </w:pPr>
      <w:r w:rsidRPr="0054760A">
        <w:rPr>
          <w:rFonts w:ascii="Book Antiqua" w:eastAsia="Book Antiqua" w:hAnsi="Book Antiqua" w:cs="Book Antiqua"/>
          <w:color w:val="000000"/>
        </w:rPr>
        <w:t xml:space="preserve">Accumulating evidence </w:t>
      </w:r>
      <w:r w:rsidR="003A18DD" w:rsidRPr="0054760A">
        <w:rPr>
          <w:rFonts w:ascii="Book Antiqua" w:eastAsia="Book Antiqua" w:hAnsi="Book Antiqua" w:cs="Book Antiqua"/>
          <w:color w:val="000000"/>
        </w:rPr>
        <w:t>suggest</w:t>
      </w:r>
      <w:r w:rsidR="003A18DD">
        <w:rPr>
          <w:rFonts w:ascii="Book Antiqua" w:eastAsia="Book Antiqua" w:hAnsi="Book Antiqua" w:cs="Book Antiqua"/>
          <w:color w:val="000000"/>
        </w:rPr>
        <w:t>s</w:t>
      </w:r>
      <w:r w:rsidR="003A18DD"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that </w:t>
      </w:r>
      <w:proofErr w:type="spellStart"/>
      <w:r w:rsidRPr="0054760A">
        <w:rPr>
          <w:rFonts w:ascii="Book Antiqua" w:eastAsia="Book Antiqua" w:hAnsi="Book Antiqua" w:cs="Book Antiqua"/>
          <w:color w:val="000000"/>
        </w:rPr>
        <w:t>lncRNA</w:t>
      </w:r>
      <w:r w:rsidR="003A18DD">
        <w:rPr>
          <w:rFonts w:ascii="Book Antiqua" w:eastAsia="Book Antiqua" w:hAnsi="Book Antiqua" w:cs="Book Antiqua"/>
          <w:color w:val="000000"/>
        </w:rPr>
        <w:t>s</w:t>
      </w:r>
      <w:proofErr w:type="spellEnd"/>
      <w:r w:rsidRPr="0054760A">
        <w:rPr>
          <w:rFonts w:ascii="Book Antiqua" w:eastAsia="Book Antiqua" w:hAnsi="Book Antiqua" w:cs="Book Antiqua"/>
          <w:color w:val="000000"/>
        </w:rPr>
        <w:t xml:space="preserve"> could bind to miRNAs and function as a molecular sponge in the tumorigenesis of various </w:t>
      </w:r>
      <w:proofErr w:type="gramStart"/>
      <w:r w:rsidRPr="0054760A">
        <w:rPr>
          <w:rFonts w:ascii="Book Antiqua" w:eastAsia="Book Antiqua" w:hAnsi="Book Antiqua" w:cs="Book Antiqua"/>
          <w:color w:val="000000"/>
        </w:rPr>
        <w:t>cancers</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4]</w:t>
      </w:r>
      <w:r w:rsidRPr="0054760A">
        <w:rPr>
          <w:rFonts w:ascii="Book Antiqua" w:eastAsia="Book Antiqua" w:hAnsi="Book Antiqua" w:cs="Book Antiqua"/>
          <w:color w:val="000000"/>
        </w:rPr>
        <w:t>. To elucidate the underlying mechanism of TP73-AS1 involved in PC progress</w:t>
      </w:r>
      <w:r w:rsidR="003A18DD">
        <w:rPr>
          <w:rFonts w:ascii="Book Antiqua" w:eastAsia="Book Antiqua" w:hAnsi="Book Antiqua" w:cs="Book Antiqua"/>
          <w:color w:val="000000"/>
        </w:rPr>
        <w:t>ion</w:t>
      </w:r>
      <w:r w:rsidRPr="0054760A">
        <w:rPr>
          <w:rFonts w:ascii="Book Antiqua" w:eastAsia="Book Antiqua" w:hAnsi="Book Antiqua" w:cs="Book Antiqua"/>
          <w:color w:val="000000"/>
        </w:rPr>
        <w:t xml:space="preserve">, the potential target miRNAs of TP73-AS1 were forecasted </w:t>
      </w:r>
      <w:r w:rsidR="003A18DD">
        <w:rPr>
          <w:rFonts w:ascii="Book Antiqua" w:eastAsia="Book Antiqua" w:hAnsi="Book Antiqua" w:cs="Book Antiqua"/>
          <w:color w:val="000000"/>
        </w:rPr>
        <w:t>with</w:t>
      </w:r>
      <w:r w:rsidR="003A18DD"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bioinfor</w:t>
      </w:r>
      <w:r w:rsidRPr="0054760A">
        <w:rPr>
          <w:rFonts w:ascii="Book Antiqua" w:eastAsia="Book Antiqua" w:hAnsi="Book Antiqua" w:cs="Book Antiqua"/>
          <w:color w:val="000000"/>
        </w:rPr>
        <w:t>matics analysis software (http://starbase.sysu.edu.cn). Among these potential targets, miR-128-3p was chosen for further study because it had been validated as a tumor suppressor in PC (Figure 3A</w:t>
      </w:r>
      <w:proofErr w:type="gramStart"/>
      <w:r w:rsidRPr="0054760A">
        <w:rPr>
          <w:rFonts w:ascii="Book Antiqua" w:eastAsia="Book Antiqua" w:hAnsi="Book Antiqua" w:cs="Book Antiqua"/>
          <w:color w:val="000000"/>
        </w:rPr>
        <w:t>)</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16]</w:t>
      </w:r>
      <w:r w:rsidRPr="0054760A">
        <w:rPr>
          <w:rFonts w:ascii="Book Antiqua" w:eastAsia="Book Antiqua" w:hAnsi="Book Antiqua" w:cs="Book Antiqua"/>
          <w:color w:val="000000"/>
        </w:rPr>
        <w:t>. Dual-luciferase reporter assay was used to validate the relationship between TP73-AS1 and miR-128-3p. The activity of the wild-type luciferase reporter gene was significantly reduced following transfection with miR-128-3p mimics, whereas the activity of the reporter gene containing the mutant sequence showed no significant change, which indicated that TP73-AS1 co</w:t>
      </w:r>
      <w:r w:rsidRPr="0054760A">
        <w:rPr>
          <w:rFonts w:ascii="Book Antiqua" w:eastAsia="Book Antiqua" w:hAnsi="Book Antiqua" w:cs="Book Antiqua"/>
          <w:color w:val="000000"/>
        </w:rPr>
        <w:t xml:space="preserve">uld </w:t>
      </w:r>
      <w:r w:rsidR="003A18DD">
        <w:rPr>
          <w:rFonts w:ascii="Book Antiqua" w:eastAsia="Book Antiqua" w:hAnsi="Book Antiqua" w:cs="Book Antiqua"/>
          <w:color w:val="000000"/>
        </w:rPr>
        <w:t>bind</w:t>
      </w:r>
      <w:r w:rsidR="003A18DD"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to the specific</w:t>
      </w:r>
      <w:r w:rsidR="003A18DD">
        <w:rPr>
          <w:rFonts w:ascii="Book Antiqua" w:eastAsia="Book Antiqua" w:hAnsi="Book Antiqua" w:cs="Book Antiqua"/>
          <w:color w:val="000000"/>
        </w:rPr>
        <w:t xml:space="preserve"> </w:t>
      </w:r>
      <w:r w:rsidRPr="0054760A">
        <w:rPr>
          <w:rFonts w:ascii="Book Antiqua" w:eastAsia="Book Antiqua" w:hAnsi="Book Antiqua" w:cs="Book Antiqua"/>
          <w:color w:val="000000"/>
        </w:rPr>
        <w:t>sites</w:t>
      </w:r>
      <w:r w:rsidRPr="0054760A">
        <w:rPr>
          <w:rFonts w:ascii="Book Antiqua" w:eastAsia="Book Antiqua" w:hAnsi="Book Antiqua" w:cs="Book Antiqua"/>
          <w:color w:val="000000"/>
        </w:rPr>
        <w:t xml:space="preserve"> of miR-128-3p (Figure 3B). Moreover, anti-Ago2 RNA immunoprecipitation in AsPc-1 and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 xml:space="preserve">1 cells transiently overexpressing miR-128-3p could significantly increase the amount of TP73-AS1 (Figure 3C), which could further validate their binding potential. The expression of miR-128-3p was significantly increased in PC cells transfected with si-TP73-AS1#1 and si-TP73-AS1#3 (Figure 3D). Then, we measured miR-128-3p expression level and the relationship between TP73-AS1 and miR-128-3p expression in PC tissues. Interestingly, </w:t>
      </w:r>
      <w:proofErr w:type="spellStart"/>
      <w:r w:rsidRPr="0054760A">
        <w:rPr>
          <w:rFonts w:ascii="Book Antiqua" w:eastAsia="Book Antiqua" w:hAnsi="Book Antiqua" w:cs="Book Antiqua"/>
          <w:color w:val="000000"/>
        </w:rPr>
        <w:t>qRT</w:t>
      </w:r>
      <w:proofErr w:type="spellEnd"/>
      <w:r w:rsidRPr="0054760A">
        <w:rPr>
          <w:rFonts w:ascii="Book Antiqua" w:eastAsia="Book Antiqua" w:hAnsi="Book Antiqua" w:cs="Book Antiqua"/>
          <w:color w:val="000000"/>
        </w:rPr>
        <w:t>-PCR assay showed that the miR-128-3p level was remarkably reduced in PC tissues (Figure 3E) and the endogenous miR-128-3p level was negatively correlated with TP73-AS1 in PC tissues (Figure 3F). T</w:t>
      </w:r>
      <w:r w:rsidRPr="0054760A">
        <w:rPr>
          <w:rFonts w:ascii="Book Antiqua" w:eastAsia="Book Antiqua" w:hAnsi="Book Antiqua" w:cs="Book Antiqua"/>
          <w:color w:val="000000"/>
        </w:rPr>
        <w:t>hese results suggested that TP73-AS1 might function as a</w:t>
      </w:r>
      <w:r w:rsidR="00CC4CE2" w:rsidRPr="00CC4CE2">
        <w:rPr>
          <w:rFonts w:ascii="Book Antiqua" w:eastAsia="Book Antiqua" w:hAnsi="Book Antiqua" w:cs="Book Antiqua"/>
          <w:b/>
          <w:bCs/>
          <w:i/>
          <w:iCs/>
          <w:color w:val="000000"/>
        </w:rPr>
        <w:t xml:space="preserve"> </w:t>
      </w:r>
      <w:r w:rsidR="00CC4CE2" w:rsidRPr="00CC4CE2">
        <w:rPr>
          <w:rFonts w:ascii="Book Antiqua" w:eastAsia="Book Antiqua" w:hAnsi="Book Antiqua" w:cs="Book Antiqua"/>
          <w:color w:val="000000"/>
        </w:rPr>
        <w:t>competing endogenous RNA</w:t>
      </w:r>
      <w:r w:rsidRPr="00CC4CE2">
        <w:rPr>
          <w:rFonts w:ascii="Book Antiqua" w:eastAsia="Book Antiqua" w:hAnsi="Book Antiqua" w:cs="Book Antiqua"/>
          <w:color w:val="000000"/>
        </w:rPr>
        <w:t xml:space="preserve"> </w:t>
      </w:r>
      <w:r w:rsidR="00CC4CE2">
        <w:rPr>
          <w:rFonts w:ascii="Book Antiqua" w:eastAsia="Book Antiqua" w:hAnsi="Book Antiqua" w:cs="Book Antiqua"/>
          <w:color w:val="000000"/>
        </w:rPr>
        <w:t>(</w:t>
      </w:r>
      <w:proofErr w:type="spellStart"/>
      <w:r w:rsidRPr="0054760A">
        <w:rPr>
          <w:rFonts w:ascii="Book Antiqua" w:eastAsia="Book Antiqua" w:hAnsi="Book Antiqua" w:cs="Book Antiqua"/>
          <w:color w:val="000000"/>
        </w:rPr>
        <w:t>ceRNA</w:t>
      </w:r>
      <w:proofErr w:type="spellEnd"/>
      <w:r w:rsidR="00CC4CE2">
        <w:rPr>
          <w:rFonts w:ascii="Book Antiqua" w:eastAsia="Book Antiqua" w:hAnsi="Book Antiqua" w:cs="Book Antiqua"/>
          <w:color w:val="000000"/>
        </w:rPr>
        <w:t>)</w:t>
      </w:r>
      <w:r w:rsidRPr="0054760A">
        <w:rPr>
          <w:rFonts w:ascii="Book Antiqua" w:eastAsia="Book Antiqua" w:hAnsi="Book Antiqua" w:cs="Book Antiqua"/>
          <w:color w:val="000000"/>
        </w:rPr>
        <w:t xml:space="preserve"> for miR-128-3p.</w:t>
      </w:r>
    </w:p>
    <w:p w14:paraId="1DC006F9" w14:textId="77777777" w:rsidR="00A77B3E" w:rsidRPr="0054760A" w:rsidRDefault="00A77B3E" w:rsidP="0054760A">
      <w:pPr>
        <w:spacing w:line="360" w:lineRule="auto"/>
        <w:ind w:firstLine="240"/>
        <w:jc w:val="both"/>
        <w:rPr>
          <w:rFonts w:ascii="Book Antiqua" w:hAnsi="Book Antiqua"/>
        </w:rPr>
      </w:pPr>
    </w:p>
    <w:p w14:paraId="6AD83C45" w14:textId="66CA6D9F"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i/>
          <w:iCs/>
          <w:color w:val="000000"/>
        </w:rPr>
        <w:t>MiR-128-3p-3p inhibits pancreatic cell proliferation, migration</w:t>
      </w:r>
      <w:r w:rsidR="003A18DD">
        <w:rPr>
          <w:rFonts w:ascii="Book Antiqua" w:eastAsia="Book Antiqua" w:hAnsi="Book Antiqua" w:cs="Book Antiqua"/>
          <w:b/>
          <w:bCs/>
          <w:i/>
          <w:iCs/>
          <w:color w:val="000000"/>
        </w:rPr>
        <w:t>,</w:t>
      </w:r>
      <w:r w:rsidRPr="0054760A">
        <w:rPr>
          <w:rFonts w:ascii="Book Antiqua" w:eastAsia="Book Antiqua" w:hAnsi="Book Antiqua" w:cs="Book Antiqua"/>
          <w:b/>
          <w:bCs/>
          <w:i/>
          <w:iCs/>
          <w:color w:val="000000"/>
        </w:rPr>
        <w:t xml:space="preserve"> an</w:t>
      </w:r>
      <w:r w:rsidRPr="0054760A">
        <w:rPr>
          <w:rFonts w:ascii="Book Antiqua" w:eastAsia="Book Antiqua" w:hAnsi="Book Antiqua" w:cs="Book Antiqua"/>
          <w:b/>
          <w:bCs/>
          <w:i/>
          <w:iCs/>
          <w:color w:val="000000"/>
        </w:rPr>
        <w:t>d invasion</w:t>
      </w:r>
    </w:p>
    <w:p w14:paraId="048D1DA7" w14:textId="7ECD7F54"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lastRenderedPageBreak/>
        <w:t xml:space="preserve">MiR-128-3p was reported to be a tumor suppressor in several cancers, including </w:t>
      </w:r>
      <w:proofErr w:type="gramStart"/>
      <w:r w:rsidRPr="0054760A">
        <w:rPr>
          <w:rFonts w:ascii="Book Antiqua" w:eastAsia="Book Antiqua" w:hAnsi="Book Antiqua" w:cs="Book Antiqua"/>
          <w:color w:val="000000"/>
        </w:rPr>
        <w:t>PC</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16,17]</w:t>
      </w:r>
      <w:r w:rsidRPr="0054760A">
        <w:rPr>
          <w:rFonts w:ascii="Book Antiqua" w:eastAsia="Book Antiqua" w:hAnsi="Book Antiqua" w:cs="Book Antiqua"/>
          <w:color w:val="000000"/>
        </w:rPr>
        <w:t>. But its effects in the progression of PC are largely unknown. To explore the roles of miR-128-3p in PC cell growth and mobility, miR-128-3p mimics were transfected in AsPc-1 and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1 cells (Figure 4A). CCK</w:t>
      </w:r>
      <w:r w:rsidR="00E956DA">
        <w:rPr>
          <w:rFonts w:ascii="Book Antiqua" w:eastAsia="Book Antiqua" w:hAnsi="Book Antiqua" w:cs="Book Antiqua"/>
          <w:color w:val="000000"/>
        </w:rPr>
        <w:t>-</w:t>
      </w:r>
      <w:r w:rsidRPr="0054760A">
        <w:rPr>
          <w:rFonts w:ascii="Book Antiqua" w:eastAsia="Book Antiqua" w:hAnsi="Book Antiqua" w:cs="Book Antiqua"/>
          <w:color w:val="000000"/>
        </w:rPr>
        <w:t>8 (Figure 4B) and colony</w:t>
      </w:r>
      <w:r w:rsidRPr="0054760A">
        <w:rPr>
          <w:rFonts w:ascii="Book Antiqua" w:eastAsia="Book Antiqua" w:hAnsi="Book Antiqua" w:cs="Book Antiqua"/>
          <w:color w:val="000000"/>
        </w:rPr>
        <w:t xml:space="preserve"> formation</w:t>
      </w:r>
      <w:r w:rsidR="003A18DD" w:rsidRPr="003A18DD">
        <w:rPr>
          <w:rFonts w:ascii="Book Antiqua" w:eastAsia="Book Antiqua" w:hAnsi="Book Antiqua" w:cs="Book Antiqua"/>
          <w:color w:val="000000"/>
        </w:rPr>
        <w:t xml:space="preserve"> </w:t>
      </w:r>
      <w:r w:rsidR="003A18DD" w:rsidRPr="0054760A">
        <w:rPr>
          <w:rFonts w:ascii="Book Antiqua" w:eastAsia="Book Antiqua" w:hAnsi="Book Antiqua" w:cs="Book Antiqua"/>
          <w:color w:val="000000"/>
        </w:rPr>
        <w:t>assays</w:t>
      </w:r>
      <w:r w:rsidRPr="0054760A">
        <w:rPr>
          <w:rFonts w:ascii="Book Antiqua" w:eastAsia="Book Antiqua" w:hAnsi="Book Antiqua" w:cs="Book Antiqua"/>
          <w:color w:val="000000"/>
        </w:rPr>
        <w:t xml:space="preserve"> (Figure 4C) revealed that miR-128-3p had significant negative regulation effects on the ability of cell proliferation in AsPc-1 and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1 cells. Flow cytometry assay indicated that overexpression of miR-128-3p increased the number of apoptotic cells both in AsPc-1 and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 xml:space="preserve">1 cells (Figure 4D). Meanwhile, </w:t>
      </w:r>
      <w:proofErr w:type="spellStart"/>
      <w:r w:rsidRPr="0054760A">
        <w:rPr>
          <w:rFonts w:ascii="Book Antiqua" w:eastAsia="Book Antiqua" w:hAnsi="Book Antiqua" w:cs="Book Antiqua"/>
          <w:color w:val="000000"/>
        </w:rPr>
        <w:t>transwell</w:t>
      </w:r>
      <w:proofErr w:type="spellEnd"/>
      <w:r w:rsidRPr="0054760A">
        <w:rPr>
          <w:rFonts w:ascii="Book Antiqua" w:eastAsia="Book Antiqua" w:hAnsi="Book Antiqua" w:cs="Book Antiqua"/>
          <w:color w:val="000000"/>
        </w:rPr>
        <w:t xml:space="preserve"> assays</w:t>
      </w:r>
      <w:r w:rsidR="003A18DD">
        <w:rPr>
          <w:rFonts w:ascii="Book Antiqua" w:eastAsia="Book Antiqua" w:hAnsi="Book Antiqua" w:cs="Book Antiqua"/>
          <w:color w:val="000000"/>
        </w:rPr>
        <w:t xml:space="preserve"> </w:t>
      </w:r>
      <w:r w:rsidRPr="0054760A">
        <w:rPr>
          <w:rFonts w:ascii="Book Antiqua" w:eastAsia="Book Antiqua" w:hAnsi="Book Antiqua" w:cs="Book Antiqua"/>
          <w:color w:val="000000"/>
        </w:rPr>
        <w:t>demon</w:t>
      </w:r>
      <w:r w:rsidRPr="0054760A">
        <w:rPr>
          <w:rFonts w:ascii="Book Antiqua" w:eastAsia="Book Antiqua" w:hAnsi="Book Antiqua" w:cs="Book Antiqua"/>
          <w:color w:val="000000"/>
        </w:rPr>
        <w:t>strated that miR-128-3p overexpression significantly restrained PC cell migration and invasion (Figure 4E and F). Considering the downregulation of miR-128-3p in PC tissues, our results manifested that miR-128-3p could act as a tumor suppressor by regulating PC cell proliferation and invasion.</w:t>
      </w:r>
    </w:p>
    <w:p w14:paraId="34B74970" w14:textId="77777777" w:rsidR="00A77B3E" w:rsidRPr="0054760A" w:rsidRDefault="00A77B3E" w:rsidP="0054760A">
      <w:pPr>
        <w:spacing w:line="360" w:lineRule="auto"/>
        <w:jc w:val="both"/>
        <w:rPr>
          <w:rFonts w:ascii="Book Antiqua" w:hAnsi="Book Antiqua"/>
        </w:rPr>
      </w:pPr>
    </w:p>
    <w:p w14:paraId="7689293F" w14:textId="2C9AC209"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i/>
          <w:iCs/>
          <w:color w:val="000000"/>
        </w:rPr>
        <w:t>Inhibition of miR-128-</w:t>
      </w:r>
      <w:r w:rsidRPr="0054760A">
        <w:rPr>
          <w:rFonts w:ascii="Book Antiqua" w:eastAsia="Book Antiqua" w:hAnsi="Book Antiqua" w:cs="Book Antiqua"/>
          <w:b/>
          <w:bCs/>
          <w:i/>
          <w:iCs/>
          <w:color w:val="000000"/>
        </w:rPr>
        <w:t xml:space="preserve">3p partly </w:t>
      </w:r>
      <w:r w:rsidR="003A18DD" w:rsidRPr="0054760A">
        <w:rPr>
          <w:rFonts w:ascii="Book Antiqua" w:eastAsia="Book Antiqua" w:hAnsi="Book Antiqua" w:cs="Book Antiqua"/>
          <w:b/>
          <w:bCs/>
          <w:i/>
          <w:iCs/>
          <w:color w:val="000000"/>
        </w:rPr>
        <w:t>reverse</w:t>
      </w:r>
      <w:r w:rsidR="003A18DD">
        <w:rPr>
          <w:rFonts w:ascii="Book Antiqua" w:eastAsia="Book Antiqua" w:hAnsi="Book Antiqua" w:cs="Book Antiqua"/>
          <w:b/>
          <w:bCs/>
          <w:i/>
          <w:iCs/>
          <w:color w:val="000000"/>
        </w:rPr>
        <w:t>s</w:t>
      </w:r>
      <w:r w:rsidR="003A18DD" w:rsidRPr="0054760A">
        <w:rPr>
          <w:rFonts w:ascii="Book Antiqua" w:eastAsia="Book Antiqua" w:hAnsi="Book Antiqua" w:cs="Book Antiqua"/>
          <w:b/>
          <w:bCs/>
          <w:i/>
          <w:iCs/>
          <w:color w:val="000000"/>
        </w:rPr>
        <w:t xml:space="preserve"> </w:t>
      </w:r>
      <w:r w:rsidRPr="0054760A">
        <w:rPr>
          <w:rFonts w:ascii="Book Antiqua" w:eastAsia="Book Antiqua" w:hAnsi="Book Antiqua" w:cs="Book Antiqua"/>
          <w:b/>
          <w:bCs/>
          <w:i/>
          <w:iCs/>
          <w:color w:val="000000"/>
        </w:rPr>
        <w:t>regulatory effects induced by depletion of TP73-AS1</w:t>
      </w:r>
    </w:p>
    <w:p w14:paraId="070054BE" w14:textId="2DA5B5B4" w:rsidR="00A77B3E" w:rsidRPr="0054760A" w:rsidRDefault="00B86CF6" w:rsidP="00CB1384">
      <w:pPr>
        <w:spacing w:line="360" w:lineRule="auto"/>
        <w:jc w:val="both"/>
        <w:rPr>
          <w:rFonts w:ascii="Book Antiqua" w:hAnsi="Book Antiqua"/>
        </w:rPr>
      </w:pPr>
      <w:r w:rsidRPr="0054760A">
        <w:rPr>
          <w:rFonts w:ascii="Book Antiqua" w:eastAsia="Book Antiqua" w:hAnsi="Book Antiqua" w:cs="Book Antiqua"/>
          <w:color w:val="000000"/>
        </w:rPr>
        <w:t xml:space="preserve">To determine if TP73-AS1 knockdown could exert anti-proliferation and </w:t>
      </w:r>
      <w:r w:rsidR="003A18DD">
        <w:rPr>
          <w:rFonts w:ascii="Book Antiqua" w:eastAsia="Book Antiqua" w:hAnsi="Book Antiqua" w:cs="Book Antiqua"/>
          <w:color w:val="000000"/>
        </w:rPr>
        <w:t>anti-</w:t>
      </w:r>
      <w:r w:rsidRPr="0054760A">
        <w:rPr>
          <w:rFonts w:ascii="Book Antiqua" w:eastAsia="Book Antiqua" w:hAnsi="Book Antiqua" w:cs="Book Antiqua"/>
          <w:color w:val="000000"/>
        </w:rPr>
        <w:t>me</w:t>
      </w:r>
      <w:r w:rsidRPr="0054760A">
        <w:rPr>
          <w:rFonts w:ascii="Book Antiqua" w:eastAsia="Book Antiqua" w:hAnsi="Book Antiqua" w:cs="Book Antiqua"/>
          <w:color w:val="000000"/>
        </w:rPr>
        <w:t>tastasis function by mediating miR-128-3p, anti-miR-128-3p was transfected into AsPc-1 and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 xml:space="preserve">1 cells after TP73-AS1 silencing. Functional experiments demonstrated that the TP73-AS1-mediated pro-proliferation (Figure 5A) and anti-apoptosis (Figure 5B) effect was dramatically abrogated by anti-miR-128-3p transfection in TP73-AS1 silencing PC cells. In addition, the inhibitory effects of TP73-AS1 silencing on cell metastasis were rescued by anti-miR-128-3p transfection (Figure 5C and D). Moreover, </w:t>
      </w:r>
      <w:r w:rsidR="00CB1384" w:rsidRPr="0054760A">
        <w:rPr>
          <w:rFonts w:ascii="Book Antiqua" w:eastAsia="Book Antiqua" w:hAnsi="Book Antiqua" w:cs="Book Antiqua"/>
          <w:color w:val="000000"/>
        </w:rPr>
        <w:t xml:space="preserve">epithelial-mesenchymal transition </w:t>
      </w:r>
      <w:r w:rsidR="00CB1384">
        <w:rPr>
          <w:rFonts w:ascii="Book Antiqua" w:eastAsia="Book Antiqua" w:hAnsi="Book Antiqua" w:cs="Book Antiqua"/>
          <w:color w:val="000000"/>
        </w:rPr>
        <w:t>(</w:t>
      </w:r>
      <w:r w:rsidRPr="0054760A">
        <w:rPr>
          <w:rFonts w:ascii="Book Antiqua" w:eastAsia="Book Antiqua" w:hAnsi="Book Antiqua" w:cs="Book Antiqua"/>
          <w:color w:val="000000"/>
        </w:rPr>
        <w:t>EMT</w:t>
      </w:r>
      <w:r w:rsidR="00CB1384">
        <w:rPr>
          <w:rFonts w:ascii="Book Antiqua" w:eastAsia="Book Antiqua" w:hAnsi="Book Antiqua" w:cs="Book Antiqua"/>
          <w:color w:val="000000"/>
        </w:rPr>
        <w:t>)</w:t>
      </w:r>
      <w:r w:rsidRPr="0054760A">
        <w:rPr>
          <w:rFonts w:ascii="Book Antiqua" w:eastAsia="Book Antiqua" w:hAnsi="Book Antiqua" w:cs="Book Antiqua"/>
          <w:color w:val="000000"/>
        </w:rPr>
        <w:t xml:space="preserve">-related </w:t>
      </w:r>
      <w:r w:rsidR="003A18DD">
        <w:rPr>
          <w:rFonts w:ascii="Book Antiqua" w:eastAsia="Book Antiqua" w:hAnsi="Book Antiqua" w:cs="Book Antiqua"/>
          <w:color w:val="000000"/>
        </w:rPr>
        <w:t>proteins</w:t>
      </w:r>
      <w:r w:rsidR="003A18DD"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were detected by </w:t>
      </w:r>
      <w:r w:rsidR="003A18DD">
        <w:rPr>
          <w:rFonts w:ascii="Book Antiqua" w:eastAsia="Book Antiqua" w:hAnsi="Book Antiqua" w:cs="Book Antiqua"/>
          <w:color w:val="000000"/>
        </w:rPr>
        <w:t>W</w:t>
      </w:r>
      <w:r w:rsidR="003A18DD" w:rsidRPr="0054760A">
        <w:rPr>
          <w:rFonts w:ascii="Book Antiqua" w:eastAsia="Book Antiqua" w:hAnsi="Book Antiqua" w:cs="Book Antiqua"/>
          <w:color w:val="000000"/>
        </w:rPr>
        <w:t xml:space="preserve">estern </w:t>
      </w:r>
      <w:r w:rsidRPr="0054760A">
        <w:rPr>
          <w:rFonts w:ascii="Book Antiqua" w:eastAsia="Book Antiqua" w:hAnsi="Book Antiqua" w:cs="Book Antiqua"/>
          <w:color w:val="000000"/>
        </w:rPr>
        <w:t xml:space="preserve">blot. Consistent with the functional assays above, </w:t>
      </w:r>
      <w:r w:rsidR="003A18DD">
        <w:rPr>
          <w:rFonts w:ascii="Book Antiqua" w:eastAsia="Book Antiqua" w:hAnsi="Book Antiqua" w:cs="Book Antiqua"/>
          <w:color w:val="000000"/>
        </w:rPr>
        <w:t xml:space="preserve">the </w:t>
      </w:r>
      <w:r w:rsidRPr="0054760A">
        <w:rPr>
          <w:rFonts w:ascii="Book Antiqua" w:eastAsia="Book Antiqua" w:hAnsi="Book Antiqua" w:cs="Book Antiqua"/>
          <w:color w:val="000000"/>
        </w:rPr>
        <w:t xml:space="preserve">results showed that TP73-AS1 could </w:t>
      </w:r>
      <w:r w:rsidR="003A18DD">
        <w:rPr>
          <w:rFonts w:ascii="Book Antiqua" w:eastAsia="Book Antiqua" w:hAnsi="Book Antiqua" w:cs="Book Antiqua"/>
          <w:color w:val="000000"/>
        </w:rPr>
        <w:t>regulate</w:t>
      </w:r>
      <w:r w:rsidR="003A18DD"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EMT-related </w:t>
      </w:r>
      <w:r w:rsidR="003A18DD">
        <w:rPr>
          <w:rFonts w:ascii="Book Antiqua" w:eastAsia="Book Antiqua" w:hAnsi="Book Antiqua" w:cs="Book Antiqua"/>
          <w:color w:val="000000"/>
        </w:rPr>
        <w:t>proteins</w:t>
      </w:r>
      <w:r w:rsidR="003A18DD"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by regulating miR-128-3p (Figure 5E). All these data indicated that TP73-AS1 </w:t>
      </w:r>
      <w:r w:rsidR="003A18DD">
        <w:rPr>
          <w:rFonts w:ascii="Book Antiqua" w:eastAsia="Book Antiqua" w:hAnsi="Book Antiqua" w:cs="Book Antiqua"/>
          <w:color w:val="000000"/>
        </w:rPr>
        <w:t>i</w:t>
      </w:r>
      <w:r w:rsidR="003A18DD" w:rsidRPr="0054760A">
        <w:rPr>
          <w:rFonts w:ascii="Book Antiqua" w:eastAsia="Book Antiqua" w:hAnsi="Book Antiqua" w:cs="Book Antiqua"/>
          <w:color w:val="000000"/>
        </w:rPr>
        <w:t xml:space="preserve">s </w:t>
      </w:r>
      <w:r w:rsidRPr="0054760A">
        <w:rPr>
          <w:rFonts w:ascii="Book Antiqua" w:eastAsia="Book Antiqua" w:hAnsi="Book Antiqua" w:cs="Book Antiqua"/>
          <w:color w:val="000000"/>
        </w:rPr>
        <w:t>involved in PC progre</w:t>
      </w:r>
      <w:r w:rsidRPr="0054760A">
        <w:rPr>
          <w:rFonts w:ascii="Book Antiqua" w:eastAsia="Book Antiqua" w:hAnsi="Book Antiqua" w:cs="Book Antiqua"/>
          <w:color w:val="000000"/>
        </w:rPr>
        <w:t>ssion, at least partly through miR-128-3p.</w:t>
      </w:r>
    </w:p>
    <w:p w14:paraId="32BFC46E" w14:textId="77777777" w:rsidR="00A77B3E" w:rsidRPr="0054760A" w:rsidRDefault="00A77B3E" w:rsidP="0054760A">
      <w:pPr>
        <w:spacing w:line="360" w:lineRule="auto"/>
        <w:ind w:firstLine="240"/>
        <w:jc w:val="both"/>
        <w:rPr>
          <w:rFonts w:ascii="Book Antiqua" w:hAnsi="Book Antiqua"/>
        </w:rPr>
      </w:pPr>
    </w:p>
    <w:p w14:paraId="01DF8DC6"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i/>
          <w:iCs/>
          <w:color w:val="000000"/>
        </w:rPr>
        <w:t>LncRNA TP73-AS1 regulates GOLM1 expression by competing for miR-128-3p-3p</w:t>
      </w:r>
    </w:p>
    <w:p w14:paraId="784EA84A" w14:textId="4DDFB7E3" w:rsidR="00A77B3E" w:rsidRPr="0054760A" w:rsidRDefault="00B86CF6" w:rsidP="00CB1384">
      <w:pPr>
        <w:spacing w:line="360" w:lineRule="auto"/>
        <w:jc w:val="both"/>
        <w:rPr>
          <w:rFonts w:ascii="Book Antiqua" w:hAnsi="Book Antiqua"/>
        </w:rPr>
      </w:pPr>
      <w:r w:rsidRPr="0054760A">
        <w:rPr>
          <w:rFonts w:ascii="Book Antiqua" w:eastAsia="Book Antiqua" w:hAnsi="Book Antiqua" w:cs="Book Antiqua"/>
          <w:color w:val="000000"/>
        </w:rPr>
        <w:lastRenderedPageBreak/>
        <w:t>Since TP73-AS1 was demonstrat</w:t>
      </w:r>
      <w:r w:rsidRPr="0054760A">
        <w:rPr>
          <w:rFonts w:ascii="Book Antiqua" w:eastAsia="Book Antiqua" w:hAnsi="Book Antiqua" w:cs="Book Antiqua"/>
          <w:color w:val="000000"/>
        </w:rPr>
        <w:t xml:space="preserve">ed to </w:t>
      </w:r>
      <w:r w:rsidR="003A18DD">
        <w:rPr>
          <w:rFonts w:ascii="Book Antiqua" w:eastAsia="Book Antiqua" w:hAnsi="Book Antiqua" w:cs="Book Antiqua"/>
          <w:color w:val="000000"/>
        </w:rPr>
        <w:t>bind to</w:t>
      </w:r>
      <w:r w:rsidRPr="0054760A">
        <w:rPr>
          <w:rFonts w:ascii="Book Antiqua" w:eastAsia="Book Antiqua" w:hAnsi="Book Antiqua" w:cs="Book Antiqua"/>
          <w:color w:val="000000"/>
        </w:rPr>
        <w:t xml:space="preserve"> miR-128-3p, we assessed whether TP73-AS1 could indirectly affect the target gene of miR-128-3p by serving as a </w:t>
      </w:r>
      <w:proofErr w:type="spellStart"/>
      <w:r w:rsidRPr="0054760A">
        <w:rPr>
          <w:rFonts w:ascii="Book Antiqua" w:eastAsia="Book Antiqua" w:hAnsi="Book Antiqua" w:cs="Book Antiqua"/>
          <w:color w:val="000000"/>
        </w:rPr>
        <w:t>ceRNA</w:t>
      </w:r>
      <w:proofErr w:type="spellEnd"/>
      <w:r w:rsidRPr="0054760A">
        <w:rPr>
          <w:rFonts w:ascii="Book Antiqua" w:eastAsia="Book Antiqua" w:hAnsi="Book Antiqua" w:cs="Book Antiqua"/>
          <w:color w:val="000000"/>
        </w:rPr>
        <w:t xml:space="preserve">. Based on online bioinformatics analysis, GOLM1 3’UTR was found to possess a putative recognition site for miR-128-3p (Figure 6A). The luciferase reporter assay was carried out and </w:t>
      </w:r>
      <w:r w:rsidR="003A18DD">
        <w:rPr>
          <w:rFonts w:ascii="Book Antiqua" w:eastAsia="Book Antiqua" w:hAnsi="Book Antiqua" w:cs="Book Antiqua"/>
          <w:color w:val="000000"/>
        </w:rPr>
        <w:t>the</w:t>
      </w:r>
      <w:r w:rsidR="003A18DD"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results showed that the luciferase activity of plasmid carrying GOLM1 3’UTR-WT was significantly decreased by transfecting miR-1</w:t>
      </w:r>
      <w:r w:rsidRPr="0054760A">
        <w:rPr>
          <w:rFonts w:ascii="Book Antiqua" w:eastAsia="Book Antiqua" w:hAnsi="Book Antiqua" w:cs="Book Antiqua"/>
          <w:color w:val="000000"/>
        </w:rPr>
        <w:t>28-3p mimics both in AsPc-1 and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1 cells (Figure 6B). However, these effects were abolished when the binding sequences were mutated. Transfecting miR-128-3p mimics led to a significant decrease of GOLM1 mRNA and protein expression in AsPc-1 and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1 cells (Figure 6C). To further explore the correlation between TP73-AS1 and GOLM1, the mRNA and protein expression of GO</w:t>
      </w:r>
      <w:r w:rsidRPr="0054760A">
        <w:rPr>
          <w:rFonts w:ascii="Book Antiqua" w:eastAsia="Book Antiqua" w:hAnsi="Book Antiqua" w:cs="Book Antiqua"/>
          <w:color w:val="000000"/>
        </w:rPr>
        <w:t xml:space="preserve">LM1 </w:t>
      </w:r>
      <w:r w:rsidR="003A18DD" w:rsidRPr="0054760A">
        <w:rPr>
          <w:rFonts w:ascii="Book Antiqua" w:eastAsia="Book Antiqua" w:hAnsi="Book Antiqua" w:cs="Book Antiqua"/>
          <w:color w:val="000000"/>
        </w:rPr>
        <w:t>w</w:t>
      </w:r>
      <w:r w:rsidR="003A18DD">
        <w:rPr>
          <w:rFonts w:ascii="Book Antiqua" w:eastAsia="Book Antiqua" w:hAnsi="Book Antiqua" w:cs="Book Antiqua"/>
          <w:color w:val="000000"/>
        </w:rPr>
        <w:t>as</w:t>
      </w:r>
      <w:r w:rsidR="003A18DD"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detected after TP73-AS1 silencing. As expected, the mRNA and protein expression of GOLM1 </w:t>
      </w:r>
      <w:r w:rsidR="003A18DD" w:rsidRPr="0054760A">
        <w:rPr>
          <w:rFonts w:ascii="Book Antiqua" w:eastAsia="Book Antiqua" w:hAnsi="Book Antiqua" w:cs="Book Antiqua"/>
          <w:color w:val="000000"/>
        </w:rPr>
        <w:t>w</w:t>
      </w:r>
      <w:r w:rsidR="003A18DD">
        <w:rPr>
          <w:rFonts w:ascii="Book Antiqua" w:eastAsia="Book Antiqua" w:hAnsi="Book Antiqua" w:cs="Book Antiqua"/>
          <w:color w:val="000000"/>
        </w:rPr>
        <w:t>as</w:t>
      </w:r>
      <w:r w:rsidR="003A18DD"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remarkabl</w:t>
      </w:r>
      <w:r w:rsidRPr="0054760A">
        <w:rPr>
          <w:rFonts w:ascii="Book Antiqua" w:eastAsia="Book Antiqua" w:hAnsi="Book Antiqua" w:cs="Book Antiqua"/>
          <w:color w:val="000000"/>
        </w:rPr>
        <w:t>y decreased after silencing TP73-AS1 both in AsPc-1 and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 xml:space="preserve">1 cells (Figure 6D). Moreover, the level of GOLM1 mRNA was significantly down-regulated in PC tissues compared to the corresponding non-cancerous tissues (Figure 6E). Interestingly, an inverse correlation was identified between miR-128-3p and GOLM1 mRNA levels in PC tissues (Figure 6F). In contrast, the positive relationship between TP73-AS1 and GOLM1 mRNA levels was observed in PC tissues (Figure 6G). The protein expression of GOLM1 was increased after anti-miR-128-3p transfection in TP73-AS1 silencing PC cells (Figure 6H), which suggested that TP73-AS1 could regulate the expression of GOLM1 by acting as a sponge for miR-128-3p </w:t>
      </w:r>
      <w:r w:rsidRPr="0054760A">
        <w:rPr>
          <w:rFonts w:ascii="Book Antiqua" w:eastAsia="Book Antiqua" w:hAnsi="Book Antiqua" w:cs="Book Antiqua"/>
          <w:i/>
          <w:iCs/>
          <w:color w:val="000000"/>
        </w:rPr>
        <w:t>in vitro</w:t>
      </w:r>
      <w:r w:rsidRPr="0054760A">
        <w:rPr>
          <w:rFonts w:ascii="Book Antiqua" w:eastAsia="Book Antiqua" w:hAnsi="Book Antiqua" w:cs="Book Antiqua"/>
          <w:color w:val="000000"/>
        </w:rPr>
        <w:t xml:space="preserve">. </w:t>
      </w:r>
    </w:p>
    <w:p w14:paraId="7C9B0409" w14:textId="77777777" w:rsidR="00A77B3E" w:rsidRPr="0054760A" w:rsidRDefault="00A77B3E" w:rsidP="0054760A">
      <w:pPr>
        <w:spacing w:line="360" w:lineRule="auto"/>
        <w:ind w:firstLine="240"/>
        <w:jc w:val="both"/>
        <w:rPr>
          <w:rFonts w:ascii="Book Antiqua" w:hAnsi="Book Antiqua"/>
        </w:rPr>
      </w:pPr>
    </w:p>
    <w:p w14:paraId="61F6C66D" w14:textId="7C8354F8"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i/>
          <w:iCs/>
          <w:color w:val="000000"/>
        </w:rPr>
        <w:t xml:space="preserve">TP73-AS1 silencing inhibits tumor growth and metastasis of </w:t>
      </w:r>
      <w:r w:rsidR="00112D78" w:rsidRPr="00112D78">
        <w:rPr>
          <w:rFonts w:ascii="Book Antiqua" w:eastAsia="Book Antiqua" w:hAnsi="Book Antiqua" w:cs="Book Antiqua"/>
          <w:b/>
          <w:bCs/>
          <w:i/>
          <w:iCs/>
          <w:color w:val="000000"/>
        </w:rPr>
        <w:t>PC</w:t>
      </w:r>
      <w:r w:rsidRPr="0054760A">
        <w:rPr>
          <w:rFonts w:ascii="Book Antiqua" w:eastAsia="Book Antiqua" w:hAnsi="Book Antiqua" w:cs="Book Antiqua"/>
          <w:b/>
          <w:bCs/>
          <w:i/>
          <w:iCs/>
          <w:color w:val="000000"/>
        </w:rPr>
        <w:t xml:space="preserve"> cells</w:t>
      </w:r>
    </w:p>
    <w:p w14:paraId="532738DC" w14:textId="466D872C" w:rsidR="00A77B3E" w:rsidRPr="0054760A" w:rsidRDefault="00B86CF6" w:rsidP="00CB1384">
      <w:pPr>
        <w:spacing w:line="360" w:lineRule="auto"/>
        <w:jc w:val="both"/>
        <w:rPr>
          <w:rFonts w:ascii="Book Antiqua" w:hAnsi="Book Antiqua"/>
        </w:rPr>
      </w:pPr>
      <w:r w:rsidRPr="0054760A">
        <w:rPr>
          <w:rFonts w:ascii="Book Antiqua" w:eastAsia="Book Antiqua" w:hAnsi="Book Antiqua" w:cs="Book Antiqua"/>
          <w:color w:val="000000"/>
        </w:rPr>
        <w:t xml:space="preserve">To further elucidate the biological roles of TP73-AS1 in PC tumorigenesis </w:t>
      </w:r>
      <w:r w:rsidRPr="0054760A">
        <w:rPr>
          <w:rFonts w:ascii="Book Antiqua" w:eastAsia="Book Antiqua" w:hAnsi="Book Antiqua" w:cs="Book Antiqua"/>
          <w:i/>
          <w:iCs/>
          <w:color w:val="000000"/>
        </w:rPr>
        <w:t>in vivo</w:t>
      </w:r>
      <w:r w:rsidRPr="0054760A">
        <w:rPr>
          <w:rFonts w:ascii="Book Antiqua" w:eastAsia="Book Antiqua" w:hAnsi="Book Antiqua" w:cs="Book Antiqua"/>
          <w:color w:val="000000"/>
        </w:rPr>
        <w:t>,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 xml:space="preserve">1 cells transfected with si-TP73-AS1#1 or </w:t>
      </w:r>
      <w:proofErr w:type="spellStart"/>
      <w:r w:rsidRPr="0054760A">
        <w:rPr>
          <w:rFonts w:ascii="Book Antiqua" w:eastAsia="Book Antiqua" w:hAnsi="Book Antiqua" w:cs="Book Antiqua"/>
          <w:color w:val="000000"/>
        </w:rPr>
        <w:t>si</w:t>
      </w:r>
      <w:proofErr w:type="spellEnd"/>
      <w:r w:rsidRPr="0054760A">
        <w:rPr>
          <w:rFonts w:ascii="Book Antiqua" w:eastAsia="Book Antiqua" w:hAnsi="Book Antiqua" w:cs="Book Antiqua"/>
          <w:color w:val="000000"/>
        </w:rPr>
        <w:t xml:space="preserve">-Control were implanted into nude mice </w:t>
      </w:r>
      <w:r w:rsidRPr="0054760A">
        <w:rPr>
          <w:rFonts w:ascii="Book Antiqua" w:eastAsia="Book Antiqua" w:hAnsi="Book Antiqua" w:cs="Book Antiqua"/>
          <w:i/>
          <w:iCs/>
          <w:color w:val="000000"/>
        </w:rPr>
        <w:t>via</w:t>
      </w:r>
      <w:r w:rsidRPr="0054760A">
        <w:rPr>
          <w:rFonts w:ascii="Book Antiqua" w:eastAsia="Book Antiqua" w:hAnsi="Book Antiqua" w:cs="Book Antiqua"/>
          <w:color w:val="000000"/>
        </w:rPr>
        <w:t xml:space="preserve"> subcutaneous injection. Four weeks later, the subcutaneous tumors were collected. Tumor growth curve and tumor weight </w:t>
      </w:r>
      <w:r w:rsidRPr="0054760A">
        <w:rPr>
          <w:rFonts w:ascii="Book Antiqua" w:eastAsia="Book Antiqua" w:hAnsi="Book Antiqua" w:cs="Book Antiqua"/>
          <w:color w:val="000000"/>
        </w:rPr>
        <w:t xml:space="preserve">from </w:t>
      </w:r>
      <w:r w:rsidR="002D390B">
        <w:rPr>
          <w:rFonts w:ascii="Book Antiqua" w:eastAsia="Book Antiqua" w:hAnsi="Book Antiqua" w:cs="Book Antiqua"/>
          <w:color w:val="000000"/>
        </w:rPr>
        <w:t xml:space="preserve">the </w:t>
      </w:r>
      <w:r w:rsidRPr="0054760A">
        <w:rPr>
          <w:rFonts w:ascii="Book Antiqua" w:eastAsia="Book Antiqua" w:hAnsi="Book Antiqua" w:cs="Book Antiqua"/>
          <w:color w:val="000000"/>
        </w:rPr>
        <w:t>si-TP73-AS1#1 group showed</w:t>
      </w:r>
      <w:r w:rsidR="003A18DD">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lower size and lighter tumor weight (Figure 7A-C). Moreover, </w:t>
      </w:r>
      <w:proofErr w:type="spellStart"/>
      <w:r w:rsidRPr="0054760A">
        <w:rPr>
          <w:rFonts w:ascii="Book Antiqua" w:eastAsia="Book Antiqua" w:hAnsi="Book Antiqua" w:cs="Book Antiqua"/>
          <w:color w:val="000000"/>
        </w:rPr>
        <w:t>qRT</w:t>
      </w:r>
      <w:proofErr w:type="spellEnd"/>
      <w:r w:rsidRPr="0054760A">
        <w:rPr>
          <w:rFonts w:ascii="Book Antiqua" w:eastAsia="Book Antiqua" w:hAnsi="Book Antiqua" w:cs="Book Antiqua"/>
          <w:color w:val="000000"/>
        </w:rPr>
        <w:t xml:space="preserve">-PCR analysis suggested that the expression of TP73-AS1 was decreased (Figure 7D) and the expression of miR-128-3p (Figure 7E) was increased in </w:t>
      </w:r>
      <w:r w:rsidR="002D390B">
        <w:rPr>
          <w:rFonts w:ascii="Book Antiqua" w:eastAsia="Book Antiqua" w:hAnsi="Book Antiqua" w:cs="Book Antiqua"/>
          <w:color w:val="000000"/>
        </w:rPr>
        <w:t xml:space="preserve">the </w:t>
      </w:r>
      <w:r w:rsidRPr="0054760A">
        <w:rPr>
          <w:rFonts w:ascii="Book Antiqua" w:eastAsia="Book Antiqua" w:hAnsi="Book Antiqua" w:cs="Book Antiqua"/>
          <w:color w:val="000000"/>
        </w:rPr>
        <w:t>si-TP73-AS1#1 group.</w:t>
      </w:r>
      <w:r w:rsidRPr="0054760A">
        <w:rPr>
          <w:rFonts w:ascii="Book Antiqua" w:eastAsia="Book Antiqua" w:hAnsi="Book Antiqua" w:cs="Book Antiqua"/>
          <w:color w:val="000000"/>
        </w:rPr>
        <w:t xml:space="preserve"> In addition, Ki-67 </w:t>
      </w:r>
      <w:r w:rsidRPr="0054760A">
        <w:rPr>
          <w:rFonts w:ascii="Book Antiqua" w:eastAsia="Book Antiqua" w:hAnsi="Book Antiqua" w:cs="Book Antiqua"/>
          <w:color w:val="000000"/>
        </w:rPr>
        <w:lastRenderedPageBreak/>
        <w:t>immunostaining indicated that the subcutaneous tumors formed by TP73-AS1 silencing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1 cells showed fewer Ki-67 positive cells comp</w:t>
      </w:r>
      <w:r w:rsidRPr="0054760A">
        <w:rPr>
          <w:rFonts w:ascii="Book Antiqua" w:eastAsia="Book Antiqua" w:hAnsi="Book Antiqua" w:cs="Book Antiqua"/>
          <w:color w:val="000000"/>
        </w:rPr>
        <w:t xml:space="preserve">ared to </w:t>
      </w:r>
      <w:r w:rsidR="002D390B">
        <w:rPr>
          <w:rFonts w:ascii="Book Antiqua" w:eastAsia="Book Antiqua" w:hAnsi="Book Antiqua" w:cs="Book Antiqua"/>
          <w:color w:val="000000"/>
        </w:rPr>
        <w:t xml:space="preserve">the </w:t>
      </w:r>
      <w:r w:rsidRPr="0054760A">
        <w:rPr>
          <w:rFonts w:ascii="Book Antiqua" w:eastAsia="Book Antiqua" w:hAnsi="Book Antiqua" w:cs="Book Antiqua"/>
          <w:color w:val="000000"/>
        </w:rPr>
        <w:t xml:space="preserve">control group (Figure 7F). Together, the </w:t>
      </w:r>
      <w:r w:rsidRPr="0054760A">
        <w:rPr>
          <w:rFonts w:ascii="Book Antiqua" w:eastAsia="Book Antiqua" w:hAnsi="Book Antiqua" w:cs="Book Antiqua"/>
          <w:i/>
          <w:iCs/>
          <w:color w:val="000000"/>
        </w:rPr>
        <w:t>in vitro</w:t>
      </w:r>
      <w:r w:rsidRPr="0054760A">
        <w:rPr>
          <w:rFonts w:ascii="Book Antiqua" w:eastAsia="Book Antiqua" w:hAnsi="Book Antiqua" w:cs="Book Antiqua"/>
          <w:color w:val="000000"/>
        </w:rPr>
        <w:t xml:space="preserve"> and </w:t>
      </w:r>
      <w:r w:rsidRPr="0054760A">
        <w:rPr>
          <w:rFonts w:ascii="Book Antiqua" w:eastAsia="Book Antiqua" w:hAnsi="Book Antiqua" w:cs="Book Antiqua"/>
          <w:i/>
          <w:iCs/>
          <w:color w:val="000000"/>
        </w:rPr>
        <w:t>in vivo</w:t>
      </w:r>
      <w:r w:rsidRPr="0054760A">
        <w:rPr>
          <w:rFonts w:ascii="Book Antiqua" w:eastAsia="Book Antiqua" w:hAnsi="Book Antiqua" w:cs="Book Antiqua"/>
          <w:color w:val="000000"/>
        </w:rPr>
        <w:t xml:space="preserve"> results suggested that TP73-AS1 might function as an oncogene in the progression of PC. To investigate the metastatic potential of TP73-AS1 </w:t>
      </w:r>
      <w:r w:rsidRPr="0054760A">
        <w:rPr>
          <w:rFonts w:ascii="Book Antiqua" w:eastAsia="Book Antiqua" w:hAnsi="Book Antiqua" w:cs="Book Antiqua"/>
          <w:i/>
          <w:iCs/>
          <w:color w:val="000000"/>
        </w:rPr>
        <w:t>in vivo</w:t>
      </w:r>
      <w:r w:rsidRPr="0054760A">
        <w:rPr>
          <w:rFonts w:ascii="Book Antiqua" w:eastAsia="Book Antiqua" w:hAnsi="Book Antiqua" w:cs="Book Antiqua"/>
          <w:color w:val="000000"/>
        </w:rPr>
        <w:t>,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 xml:space="preserve">1 cells transfected with si-TP73-AS1#1 or </w:t>
      </w:r>
      <w:proofErr w:type="spellStart"/>
      <w:r w:rsidRPr="0054760A">
        <w:rPr>
          <w:rFonts w:ascii="Book Antiqua" w:eastAsia="Book Antiqua" w:hAnsi="Book Antiqua" w:cs="Book Antiqua"/>
          <w:color w:val="000000"/>
        </w:rPr>
        <w:t>si</w:t>
      </w:r>
      <w:proofErr w:type="spellEnd"/>
      <w:r w:rsidRPr="0054760A">
        <w:rPr>
          <w:rFonts w:ascii="Book Antiqua" w:eastAsia="Book Antiqua" w:hAnsi="Book Antiqua" w:cs="Book Antiqua"/>
          <w:color w:val="000000"/>
        </w:rPr>
        <w:t xml:space="preserve">-Control were injected into the mice </w:t>
      </w:r>
      <w:r w:rsidRPr="0054760A">
        <w:rPr>
          <w:rFonts w:ascii="Book Antiqua" w:eastAsia="Book Antiqua" w:hAnsi="Book Antiqua" w:cs="Book Antiqua"/>
          <w:i/>
          <w:iCs/>
          <w:color w:val="000000"/>
        </w:rPr>
        <w:t>via</w:t>
      </w:r>
      <w:r w:rsidRPr="0054760A">
        <w:rPr>
          <w:rFonts w:ascii="Book Antiqua" w:eastAsia="Book Antiqua" w:hAnsi="Book Antiqua" w:cs="Book Antiqua"/>
          <w:color w:val="000000"/>
        </w:rPr>
        <w:t xml:space="preserve"> </w:t>
      </w:r>
      <w:r w:rsidR="002D390B">
        <w:rPr>
          <w:rFonts w:ascii="Book Antiqua" w:eastAsia="Book Antiqua" w:hAnsi="Book Antiqua" w:cs="Book Antiqua"/>
          <w:color w:val="000000"/>
        </w:rPr>
        <w:t xml:space="preserve">the </w:t>
      </w:r>
      <w:r w:rsidRPr="0054760A">
        <w:rPr>
          <w:rFonts w:ascii="Book Antiqua" w:eastAsia="Book Antiqua" w:hAnsi="Book Antiqua" w:cs="Book Antiqua"/>
          <w:color w:val="000000"/>
        </w:rPr>
        <w:t xml:space="preserve">tail vein. As shown in Figure 7G, silencing TP73-AS1 remarkably decreased the number and size of lung metastatic lesions as detected by H&amp;E staining. Moreover, we detected apoptotic markers in the tumors from </w:t>
      </w:r>
      <w:r w:rsidR="002D390B">
        <w:rPr>
          <w:rFonts w:ascii="Book Antiqua" w:eastAsia="Book Antiqua" w:hAnsi="Book Antiqua" w:cs="Book Antiqua"/>
          <w:color w:val="000000"/>
        </w:rPr>
        <w:t xml:space="preserve">the </w:t>
      </w:r>
      <w:r w:rsidRPr="0054760A">
        <w:rPr>
          <w:rFonts w:ascii="Book Antiqua" w:eastAsia="Book Antiqua" w:hAnsi="Book Antiqua" w:cs="Book Antiqua"/>
          <w:color w:val="000000"/>
        </w:rPr>
        <w:t xml:space="preserve">two groups and </w:t>
      </w:r>
      <w:r w:rsidR="002D390B">
        <w:rPr>
          <w:rFonts w:ascii="Book Antiqua" w:eastAsia="Book Antiqua" w:hAnsi="Book Antiqua" w:cs="Book Antiqua"/>
          <w:color w:val="000000"/>
        </w:rPr>
        <w:t xml:space="preserve">the </w:t>
      </w:r>
      <w:r w:rsidRPr="0054760A">
        <w:rPr>
          <w:rFonts w:ascii="Book Antiqua" w:eastAsia="Book Antiqua" w:hAnsi="Book Antiqua" w:cs="Book Antiqua"/>
          <w:color w:val="000000"/>
        </w:rPr>
        <w:t>results showed that apoptosis-related genes were significantly altered (Figure 7H).</w:t>
      </w:r>
    </w:p>
    <w:p w14:paraId="22BD3407" w14:textId="77777777" w:rsidR="00A77B3E" w:rsidRPr="0054760A" w:rsidRDefault="00A77B3E" w:rsidP="0054760A">
      <w:pPr>
        <w:spacing w:line="360" w:lineRule="auto"/>
        <w:ind w:firstLine="240"/>
        <w:jc w:val="both"/>
        <w:rPr>
          <w:rFonts w:ascii="Book Antiqua" w:hAnsi="Book Antiqua"/>
        </w:rPr>
      </w:pPr>
    </w:p>
    <w:p w14:paraId="4F81BDCB"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aps/>
          <w:color w:val="000000"/>
          <w:u w:val="single"/>
        </w:rPr>
        <w:t>DISCUSSION</w:t>
      </w:r>
    </w:p>
    <w:p w14:paraId="3F5AF900" w14:textId="3810C0C7" w:rsidR="00A77B3E" w:rsidRPr="0054760A" w:rsidRDefault="00B86CF6" w:rsidP="00CB1384">
      <w:pPr>
        <w:spacing w:line="360" w:lineRule="auto"/>
        <w:jc w:val="both"/>
        <w:rPr>
          <w:rFonts w:ascii="Book Antiqua" w:hAnsi="Book Antiqua"/>
        </w:rPr>
      </w:pPr>
      <w:r w:rsidRPr="0054760A">
        <w:rPr>
          <w:rFonts w:ascii="Book Antiqua" w:eastAsia="Book Antiqua" w:hAnsi="Book Antiqua" w:cs="Book Antiqua"/>
          <w:color w:val="000000"/>
        </w:rPr>
        <w:t>Increasing numbers of studies have shown t</w:t>
      </w:r>
      <w:r w:rsidRPr="0054760A">
        <w:rPr>
          <w:rFonts w:ascii="Book Antiqua" w:eastAsia="Book Antiqua" w:hAnsi="Book Antiqua" w:cs="Book Antiqua"/>
          <w:color w:val="000000"/>
        </w:rPr>
        <w:t xml:space="preserve">hat </w:t>
      </w:r>
      <w:proofErr w:type="spellStart"/>
      <w:r w:rsidRPr="0054760A">
        <w:rPr>
          <w:rFonts w:ascii="Book Antiqua" w:eastAsia="Book Antiqua" w:hAnsi="Book Antiqua" w:cs="Book Antiqua"/>
          <w:color w:val="000000"/>
        </w:rPr>
        <w:t>lncRNAs</w:t>
      </w:r>
      <w:proofErr w:type="spellEnd"/>
      <w:r w:rsidRPr="0054760A">
        <w:rPr>
          <w:rFonts w:ascii="Book Antiqua" w:eastAsia="Book Antiqua" w:hAnsi="Book Antiqua" w:cs="Book Antiqua"/>
          <w:color w:val="000000"/>
        </w:rPr>
        <w:t xml:space="preserve"> </w:t>
      </w:r>
      <w:r w:rsidR="002D390B">
        <w:rPr>
          <w:rFonts w:ascii="Book Antiqua" w:eastAsia="Book Antiqua" w:hAnsi="Book Antiqua" w:cs="Book Antiqua"/>
          <w:color w:val="000000"/>
        </w:rPr>
        <w:t>are</w:t>
      </w:r>
      <w:r w:rsidR="002D390B"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involved in both normal development and pathological processes of human diseases by chromatin modification, genomic imprinting, RNA decay, and sponge-like </w:t>
      </w:r>
      <w:proofErr w:type="gramStart"/>
      <w:r w:rsidRPr="0054760A">
        <w:rPr>
          <w:rFonts w:ascii="Book Antiqua" w:eastAsia="Book Antiqua" w:hAnsi="Book Antiqua" w:cs="Book Antiqua"/>
          <w:color w:val="000000"/>
        </w:rPr>
        <w:t>miRNAs</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5,18,19]</w:t>
      </w:r>
      <w:r w:rsidRPr="0054760A">
        <w:rPr>
          <w:rFonts w:ascii="Book Antiqua" w:eastAsia="Book Antiqua" w:hAnsi="Book Antiqua" w:cs="Book Antiqua"/>
          <w:color w:val="000000"/>
        </w:rPr>
        <w:t xml:space="preserve">. Dysregulation of </w:t>
      </w:r>
      <w:proofErr w:type="spellStart"/>
      <w:r w:rsidRPr="0054760A">
        <w:rPr>
          <w:rFonts w:ascii="Book Antiqua" w:eastAsia="Book Antiqua" w:hAnsi="Book Antiqua" w:cs="Book Antiqua"/>
          <w:color w:val="000000"/>
        </w:rPr>
        <w:t>lncRNAs</w:t>
      </w:r>
      <w:proofErr w:type="spellEnd"/>
      <w:r w:rsidRPr="0054760A">
        <w:rPr>
          <w:rFonts w:ascii="Book Antiqua" w:eastAsia="Book Antiqua" w:hAnsi="Book Antiqua" w:cs="Book Antiqua"/>
          <w:color w:val="000000"/>
        </w:rPr>
        <w:t xml:space="preserve"> might influence cell proliferation, metastasis, angiogenesis</w:t>
      </w:r>
      <w:r w:rsidR="002D390B">
        <w:rPr>
          <w:rFonts w:ascii="Book Antiqua" w:eastAsia="Book Antiqua" w:hAnsi="Book Antiqua" w:cs="Book Antiqua"/>
          <w:color w:val="000000"/>
        </w:rPr>
        <w:t>,</w:t>
      </w:r>
      <w:r w:rsidRPr="0054760A">
        <w:rPr>
          <w:rFonts w:ascii="Book Antiqua" w:eastAsia="Book Antiqua" w:hAnsi="Book Antiqua" w:cs="Book Antiqua"/>
          <w:color w:val="000000"/>
        </w:rPr>
        <w:t xml:space="preserve"> and drug </w:t>
      </w:r>
      <w:proofErr w:type="gramStart"/>
      <w:r w:rsidRPr="0054760A">
        <w:rPr>
          <w:rFonts w:ascii="Book Antiqua" w:eastAsia="Book Antiqua" w:hAnsi="Book Antiqua" w:cs="Book Antiqua"/>
          <w:color w:val="000000"/>
        </w:rPr>
        <w:t>resistance</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18,20,21]</w:t>
      </w:r>
      <w:r w:rsidRPr="0054760A">
        <w:rPr>
          <w:rFonts w:ascii="Book Antiqua" w:eastAsia="Book Antiqua" w:hAnsi="Book Antiqua" w:cs="Book Antiqua"/>
          <w:color w:val="000000"/>
        </w:rPr>
        <w:t xml:space="preserve">. It has been previously reported that increased expression of TP73-AS1 is associated with </w:t>
      </w:r>
      <w:r w:rsidR="002D390B">
        <w:rPr>
          <w:rFonts w:ascii="Book Antiqua" w:eastAsia="Book Antiqua" w:hAnsi="Book Antiqua" w:cs="Book Antiqua"/>
          <w:color w:val="000000"/>
        </w:rPr>
        <w:t xml:space="preserve">a </w:t>
      </w:r>
      <w:r w:rsidRPr="0054760A">
        <w:rPr>
          <w:rFonts w:ascii="Book Antiqua" w:eastAsia="Book Antiqua" w:hAnsi="Book Antiqua" w:cs="Book Antiqua"/>
          <w:color w:val="000000"/>
        </w:rPr>
        <w:t xml:space="preserve">poorer prognosis and shorter survival </w:t>
      </w:r>
      <w:r w:rsidR="002D390B">
        <w:rPr>
          <w:rFonts w:ascii="Book Antiqua" w:eastAsia="Book Antiqua" w:hAnsi="Book Antiqua" w:cs="Book Antiqua"/>
          <w:color w:val="000000"/>
        </w:rPr>
        <w:t>in patients with</w:t>
      </w:r>
      <w:r w:rsidR="002D390B"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hepatocellular </w:t>
      </w:r>
      <w:proofErr w:type="gramStart"/>
      <w:r w:rsidRPr="0054760A">
        <w:rPr>
          <w:rFonts w:ascii="Book Antiqua" w:eastAsia="Book Antiqua" w:hAnsi="Book Antiqua" w:cs="Book Antiqua"/>
          <w:color w:val="000000"/>
        </w:rPr>
        <w:t>carcinoma</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13]</w:t>
      </w:r>
      <w:r w:rsidRPr="0054760A">
        <w:rPr>
          <w:rFonts w:ascii="Book Antiqua" w:eastAsia="Book Antiqua" w:hAnsi="Book Antiqua" w:cs="Book Antiqua"/>
          <w:color w:val="000000"/>
        </w:rPr>
        <w:t xml:space="preserve">. High TP73-AS1 expression was also observed and associated with poor overall survival of patients with </w:t>
      </w:r>
      <w:proofErr w:type="gramStart"/>
      <w:r w:rsidRPr="0054760A">
        <w:rPr>
          <w:rFonts w:ascii="Book Antiqua" w:eastAsia="Book Antiqua" w:hAnsi="Book Antiqua" w:cs="Book Antiqua"/>
          <w:color w:val="000000"/>
        </w:rPr>
        <w:t>osteosarcoma</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22]</w:t>
      </w:r>
      <w:r w:rsidRPr="0054760A">
        <w:rPr>
          <w:rFonts w:ascii="Book Antiqua" w:eastAsia="Book Antiqua" w:hAnsi="Book Antiqua" w:cs="Book Antiqua"/>
          <w:color w:val="000000"/>
        </w:rPr>
        <w:t xml:space="preserve">. TP73-AS1 was up-regulated in both colorectal cancer tissues and colorectal cancer cells and high TP73-AS1 expression was associated with metastasis and advanced clinical stages in patients with colorectal </w:t>
      </w:r>
      <w:proofErr w:type="gramStart"/>
      <w:r w:rsidRPr="0054760A">
        <w:rPr>
          <w:rFonts w:ascii="Book Antiqua" w:eastAsia="Book Antiqua" w:hAnsi="Book Antiqua" w:cs="Book Antiqua"/>
          <w:color w:val="000000"/>
        </w:rPr>
        <w:t>cancer</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23]</w:t>
      </w:r>
      <w:r w:rsidRPr="0054760A">
        <w:rPr>
          <w:rFonts w:ascii="Book Antiqua" w:eastAsia="Book Antiqua" w:hAnsi="Book Antiqua" w:cs="Book Antiqua"/>
          <w:color w:val="000000"/>
        </w:rPr>
        <w:t>. Above studies suggested that TP73-AS1 might act as an oncogene in tumor progress</w:t>
      </w:r>
      <w:r w:rsidR="00EB1B3E">
        <w:rPr>
          <w:rFonts w:ascii="Book Antiqua" w:eastAsia="Book Antiqua" w:hAnsi="Book Antiqua" w:cs="Book Antiqua"/>
          <w:color w:val="000000"/>
        </w:rPr>
        <w:t>ion</w:t>
      </w:r>
      <w:r w:rsidRPr="0054760A">
        <w:rPr>
          <w:rFonts w:ascii="Book Antiqua" w:eastAsia="Book Antiqua" w:hAnsi="Book Antiqua" w:cs="Book Antiqua"/>
          <w:color w:val="000000"/>
        </w:rPr>
        <w:t xml:space="preserve">, which encouraged us to explore the expression and biological function of TP73-AS1 in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In agreement with these studies, we found that TP73-AS1 was significantly increased and associated with tumor size, vessel infiltration</w:t>
      </w:r>
      <w:r w:rsidR="00EB1B3E">
        <w:rPr>
          <w:rFonts w:ascii="Book Antiqua" w:eastAsia="Book Antiqua" w:hAnsi="Book Antiqua" w:cs="Book Antiqua"/>
          <w:color w:val="000000"/>
        </w:rPr>
        <w:t>,</w:t>
      </w:r>
      <w:r w:rsidRPr="0054760A">
        <w:rPr>
          <w:rFonts w:ascii="Book Antiqua" w:eastAsia="Book Antiqua" w:hAnsi="Book Antiqua" w:cs="Book Antiqua"/>
          <w:color w:val="000000"/>
        </w:rPr>
        <w:t xml:space="preserve"> and poor prognosis in PC patients. Furthermore, our results showed that knockdown of TP73-AS1 suppressed the proliferation and invasion of PC</w:t>
      </w:r>
      <w:r w:rsidR="00EB1B3E">
        <w:rPr>
          <w:rFonts w:ascii="Book Antiqua" w:eastAsia="Book Antiqua" w:hAnsi="Book Antiqua" w:cs="Book Antiqua"/>
          <w:color w:val="000000"/>
        </w:rPr>
        <w:t xml:space="preserve"> cells</w:t>
      </w:r>
      <w:r w:rsidRPr="0054760A">
        <w:rPr>
          <w:rFonts w:ascii="Book Antiqua" w:eastAsia="Book Antiqua" w:hAnsi="Book Antiqua" w:cs="Book Antiqua"/>
          <w:color w:val="000000"/>
        </w:rPr>
        <w:t xml:space="preserve"> </w:t>
      </w:r>
      <w:r w:rsidRPr="0054760A">
        <w:rPr>
          <w:rFonts w:ascii="Book Antiqua" w:eastAsia="Book Antiqua" w:hAnsi="Book Antiqua" w:cs="Book Antiqua"/>
          <w:i/>
          <w:iCs/>
          <w:color w:val="000000"/>
        </w:rPr>
        <w:t>in vitro</w:t>
      </w:r>
      <w:r w:rsidRPr="0054760A">
        <w:rPr>
          <w:rFonts w:ascii="Book Antiqua" w:eastAsia="Book Antiqua" w:hAnsi="Book Antiqua" w:cs="Book Antiqua"/>
          <w:color w:val="000000"/>
        </w:rPr>
        <w:t xml:space="preserve"> and the tumor growth </w:t>
      </w:r>
      <w:r w:rsidRPr="0054760A">
        <w:rPr>
          <w:rFonts w:ascii="Book Antiqua" w:eastAsia="Book Antiqua" w:hAnsi="Book Antiqua" w:cs="Book Antiqua"/>
          <w:i/>
          <w:iCs/>
          <w:color w:val="000000"/>
        </w:rPr>
        <w:t>in vivo</w:t>
      </w:r>
      <w:r w:rsidRPr="0054760A">
        <w:rPr>
          <w:rFonts w:ascii="Book Antiqua" w:eastAsia="Book Antiqua" w:hAnsi="Book Antiqua" w:cs="Book Antiqua"/>
          <w:color w:val="000000"/>
        </w:rPr>
        <w:t>.</w:t>
      </w:r>
    </w:p>
    <w:p w14:paraId="200F5031" w14:textId="34CA0829" w:rsidR="00A77B3E" w:rsidRPr="0054760A" w:rsidRDefault="00B86CF6" w:rsidP="00CB1384">
      <w:pPr>
        <w:spacing w:line="360" w:lineRule="auto"/>
        <w:ind w:firstLineChars="200" w:firstLine="480"/>
        <w:jc w:val="both"/>
        <w:rPr>
          <w:rFonts w:ascii="Book Antiqua" w:hAnsi="Book Antiqua"/>
        </w:rPr>
      </w:pPr>
      <w:r w:rsidRPr="0054760A">
        <w:rPr>
          <w:rFonts w:ascii="Book Antiqua" w:eastAsia="Book Antiqua" w:hAnsi="Book Antiqua" w:cs="Book Antiqua"/>
          <w:color w:val="000000"/>
        </w:rPr>
        <w:lastRenderedPageBreak/>
        <w:t xml:space="preserve">Emerging studies demonstrated that </w:t>
      </w:r>
      <w:proofErr w:type="spellStart"/>
      <w:r w:rsidRPr="0054760A">
        <w:rPr>
          <w:rFonts w:ascii="Book Antiqua" w:eastAsia="Book Antiqua" w:hAnsi="Book Antiqua" w:cs="Book Antiqua"/>
          <w:color w:val="000000"/>
        </w:rPr>
        <w:t>lncRNAs</w:t>
      </w:r>
      <w:proofErr w:type="spellEnd"/>
      <w:r w:rsidRPr="0054760A">
        <w:rPr>
          <w:rFonts w:ascii="Book Antiqua" w:eastAsia="Book Antiqua" w:hAnsi="Book Antiqua" w:cs="Book Antiqua"/>
          <w:color w:val="000000"/>
        </w:rPr>
        <w:t xml:space="preserve"> could fu</w:t>
      </w:r>
      <w:r w:rsidRPr="0054760A">
        <w:rPr>
          <w:rFonts w:ascii="Book Antiqua" w:eastAsia="Book Antiqua" w:hAnsi="Book Antiqua" w:cs="Book Antiqua"/>
          <w:color w:val="000000"/>
        </w:rPr>
        <w:t>nction as</w:t>
      </w:r>
      <w:r w:rsidR="00EB1B3E">
        <w:rPr>
          <w:rFonts w:ascii="Book Antiqua" w:eastAsia="Book Antiqua" w:hAnsi="Book Antiqua" w:cs="Book Antiqua"/>
          <w:color w:val="000000"/>
        </w:rPr>
        <w:t xml:space="preserve"> </w:t>
      </w:r>
      <w:proofErr w:type="spellStart"/>
      <w:r w:rsidRPr="0054760A">
        <w:rPr>
          <w:rFonts w:ascii="Book Antiqua" w:eastAsia="Book Antiqua" w:hAnsi="Book Antiqua" w:cs="Book Antiqua"/>
          <w:color w:val="000000"/>
        </w:rPr>
        <w:t>ceRNA</w:t>
      </w:r>
      <w:r w:rsidR="00EB1B3E">
        <w:rPr>
          <w:rFonts w:ascii="Book Antiqua" w:eastAsia="Book Antiqua" w:hAnsi="Book Antiqua" w:cs="Book Antiqua"/>
          <w:color w:val="000000"/>
        </w:rPr>
        <w:t>s</w:t>
      </w:r>
      <w:proofErr w:type="spellEnd"/>
      <w:r w:rsidRPr="0054760A">
        <w:rPr>
          <w:rFonts w:ascii="Book Antiqua" w:eastAsia="Book Antiqua" w:hAnsi="Book Antiqua" w:cs="Book Antiqua"/>
          <w:color w:val="000000"/>
        </w:rPr>
        <w:t xml:space="preserve"> to regulate gene expression through competitively binding to </w:t>
      </w:r>
      <w:proofErr w:type="gramStart"/>
      <w:r w:rsidRPr="0054760A">
        <w:rPr>
          <w:rFonts w:ascii="Book Antiqua" w:eastAsia="Book Antiqua" w:hAnsi="Book Antiqua" w:cs="Book Antiqua"/>
          <w:color w:val="000000"/>
        </w:rPr>
        <w:t>miRNAs</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4,5]</w:t>
      </w:r>
      <w:r w:rsidRPr="0054760A">
        <w:rPr>
          <w:rFonts w:ascii="Book Antiqua" w:eastAsia="Book Antiqua" w:hAnsi="Book Antiqua" w:cs="Book Antiqua"/>
          <w:color w:val="000000"/>
        </w:rPr>
        <w:t xml:space="preserve">. To further investigate the mechanism of the TP73-AS1 in PC, bioinformatics analysis predicted that TP73-AS1 </w:t>
      </w:r>
      <w:r w:rsidR="00EB1B3E">
        <w:rPr>
          <w:rFonts w:ascii="Book Antiqua" w:eastAsia="Book Antiqua" w:hAnsi="Book Antiqua" w:cs="Book Antiqua"/>
          <w:color w:val="000000"/>
        </w:rPr>
        <w:t>i</w:t>
      </w:r>
      <w:r w:rsidR="00EB1B3E" w:rsidRPr="0054760A">
        <w:rPr>
          <w:rFonts w:ascii="Book Antiqua" w:eastAsia="Book Antiqua" w:hAnsi="Book Antiqua" w:cs="Book Antiqua"/>
          <w:color w:val="000000"/>
        </w:rPr>
        <w:t xml:space="preserve">s </w:t>
      </w:r>
      <w:r w:rsidRPr="0054760A">
        <w:rPr>
          <w:rFonts w:ascii="Book Antiqua" w:eastAsia="Book Antiqua" w:hAnsi="Book Antiqua" w:cs="Book Antiqua"/>
          <w:color w:val="000000"/>
        </w:rPr>
        <w:t xml:space="preserve">a target of miR-128-3p. Numerous studies have indicated that miR-128-3p could act as a tumor suppressive role in many tumors, including </w:t>
      </w:r>
      <w:r w:rsidR="00EB1B3E">
        <w:rPr>
          <w:rFonts w:ascii="Book Antiqua" w:eastAsia="Book Antiqua" w:hAnsi="Book Antiqua" w:cs="Book Antiqua"/>
          <w:color w:val="000000"/>
        </w:rPr>
        <w:t>g</w:t>
      </w:r>
      <w:r w:rsidR="00EB1B3E" w:rsidRPr="0054760A">
        <w:rPr>
          <w:rFonts w:ascii="Book Antiqua" w:eastAsia="Book Antiqua" w:hAnsi="Book Antiqua" w:cs="Book Antiqua"/>
          <w:color w:val="000000"/>
        </w:rPr>
        <w:t>lioma</w:t>
      </w:r>
      <w:r w:rsidRPr="0054760A">
        <w:rPr>
          <w:rFonts w:ascii="Book Antiqua" w:eastAsia="Book Antiqua" w:hAnsi="Book Antiqua" w:cs="Book Antiqua"/>
          <w:color w:val="000000"/>
        </w:rPr>
        <w:t>, breast cancer</w:t>
      </w:r>
      <w:r w:rsidR="00EB1B3E">
        <w:rPr>
          <w:rFonts w:ascii="Book Antiqua" w:eastAsia="Book Antiqua" w:hAnsi="Book Antiqua" w:cs="Book Antiqua"/>
          <w:color w:val="000000"/>
        </w:rPr>
        <w:t>,</w:t>
      </w:r>
      <w:r w:rsidRPr="0054760A">
        <w:rPr>
          <w:rFonts w:ascii="Book Antiqua" w:eastAsia="Book Antiqua" w:hAnsi="Book Antiqua" w:cs="Book Antiqua"/>
          <w:color w:val="000000"/>
        </w:rPr>
        <w:t xml:space="preserve"> and non-small cell lung </w:t>
      </w:r>
      <w:proofErr w:type="gramStart"/>
      <w:r w:rsidRPr="0054760A">
        <w:rPr>
          <w:rFonts w:ascii="Book Antiqua" w:eastAsia="Book Antiqua" w:hAnsi="Book Antiqua" w:cs="Book Antiqua"/>
          <w:color w:val="000000"/>
        </w:rPr>
        <w:t>cancer</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24-26]</w:t>
      </w:r>
      <w:r w:rsidRPr="0054760A">
        <w:rPr>
          <w:rFonts w:ascii="Book Antiqua" w:eastAsia="Book Antiqua" w:hAnsi="Book Antiqua" w:cs="Book Antiqua"/>
          <w:color w:val="000000"/>
        </w:rPr>
        <w:t xml:space="preserve">. In our present study, we found that miR-128-3p could significantly suppress PC cell growth and invasion. Luciferase reporter </w:t>
      </w:r>
      <w:r w:rsidR="00EB1B3E">
        <w:rPr>
          <w:rFonts w:ascii="Book Antiqua" w:eastAsia="Book Antiqua" w:hAnsi="Book Antiqua" w:cs="Book Antiqua"/>
          <w:color w:val="000000"/>
        </w:rPr>
        <w:t xml:space="preserve">assay </w:t>
      </w:r>
      <w:r w:rsidRPr="0054760A">
        <w:rPr>
          <w:rFonts w:ascii="Book Antiqua" w:eastAsia="Book Antiqua" w:hAnsi="Book Antiqua" w:cs="Book Antiqua"/>
          <w:color w:val="000000"/>
        </w:rPr>
        <w:t>confirmed</w:t>
      </w:r>
      <w:r w:rsidR="00EB1B3E">
        <w:rPr>
          <w:rFonts w:ascii="Book Antiqua" w:eastAsia="Book Antiqua" w:hAnsi="Book Antiqua" w:cs="Book Antiqua"/>
          <w:color w:val="000000"/>
        </w:rPr>
        <w:t xml:space="preserve"> </w:t>
      </w:r>
      <w:r w:rsidRPr="0054760A">
        <w:rPr>
          <w:rFonts w:ascii="Book Antiqua" w:eastAsia="Book Antiqua" w:hAnsi="Book Antiqua" w:cs="Book Antiqua"/>
          <w:color w:val="000000"/>
        </w:rPr>
        <w:t>the relationship between TP73-AS1 and miR-128-3p. Mechanistical study showed that TP73-AS1 could mediate PC cell proliferation, migration</w:t>
      </w:r>
      <w:r w:rsidR="00EB1B3E">
        <w:rPr>
          <w:rFonts w:ascii="Book Antiqua" w:eastAsia="Book Antiqua" w:hAnsi="Book Antiqua" w:cs="Book Antiqua"/>
          <w:color w:val="000000"/>
        </w:rPr>
        <w:t>,</w:t>
      </w:r>
      <w:r w:rsidRPr="0054760A">
        <w:rPr>
          <w:rFonts w:ascii="Book Antiqua" w:eastAsia="Book Antiqua" w:hAnsi="Book Antiqua" w:cs="Book Antiqua"/>
          <w:color w:val="000000"/>
        </w:rPr>
        <w:t xml:space="preserve"> and invasion by sponging miR-128-3p and a negative correlation between TP73-AS1 and miR-128-3p expression was observed in PC tissues. Further investigation indicated that the 3’UTR of </w:t>
      </w:r>
      <w:r w:rsidRPr="00E84C99">
        <w:rPr>
          <w:rFonts w:ascii="Book Antiqua" w:eastAsia="Book Antiqua" w:hAnsi="Book Antiqua" w:cs="Book Antiqua"/>
          <w:i/>
          <w:color w:val="000000"/>
        </w:rPr>
        <w:t>GOLM1</w:t>
      </w:r>
      <w:r w:rsidRPr="0054760A">
        <w:rPr>
          <w:rFonts w:ascii="Book Antiqua" w:eastAsia="Book Antiqua" w:hAnsi="Book Antiqua" w:cs="Book Antiqua"/>
          <w:color w:val="000000"/>
        </w:rPr>
        <w:t xml:space="preserve"> </w:t>
      </w:r>
      <w:r w:rsidR="00EB1B3E" w:rsidRPr="0054760A">
        <w:rPr>
          <w:rFonts w:ascii="Book Antiqua" w:eastAsia="Book Antiqua" w:hAnsi="Book Antiqua" w:cs="Book Antiqua"/>
          <w:color w:val="000000"/>
        </w:rPr>
        <w:t>harbor</w:t>
      </w:r>
      <w:r w:rsidR="00EB1B3E">
        <w:rPr>
          <w:rFonts w:ascii="Book Antiqua" w:eastAsia="Book Antiqua" w:hAnsi="Book Antiqua" w:cs="Book Antiqua"/>
          <w:color w:val="000000"/>
        </w:rPr>
        <w:t>s</w:t>
      </w:r>
      <w:r w:rsidR="00EB1B3E"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a functional response element for miR-128-3p. GOLM1, a type II transmembrane protein, has been reported to be induced by virus </w:t>
      </w:r>
      <w:proofErr w:type="gramStart"/>
      <w:r w:rsidRPr="0054760A">
        <w:rPr>
          <w:rFonts w:ascii="Book Antiqua" w:eastAsia="Book Antiqua" w:hAnsi="Book Antiqua" w:cs="Book Antiqua"/>
          <w:color w:val="000000"/>
        </w:rPr>
        <w:t>infection</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27,28]</w:t>
      </w:r>
      <w:r w:rsidRPr="0054760A">
        <w:rPr>
          <w:rFonts w:ascii="Book Antiqua" w:eastAsia="Book Antiqua" w:hAnsi="Book Antiqua" w:cs="Book Antiqua"/>
          <w:color w:val="000000"/>
        </w:rPr>
        <w:t xml:space="preserve">. Recent studies have shown that GOLM1 commonly expressed in epithelial cells of normal tissues was significantly upregulated in tumor tissues, which suggested a possible </w:t>
      </w:r>
      <w:r w:rsidR="00EB1B3E" w:rsidRPr="0054760A">
        <w:rPr>
          <w:rFonts w:ascii="Book Antiqua" w:eastAsia="Book Antiqua" w:hAnsi="Book Antiqua" w:cs="Book Antiqua"/>
          <w:color w:val="000000"/>
        </w:rPr>
        <w:t>oncogen</w:t>
      </w:r>
      <w:r w:rsidR="00EB1B3E">
        <w:rPr>
          <w:rFonts w:ascii="Book Antiqua" w:eastAsia="Book Antiqua" w:hAnsi="Book Antiqua" w:cs="Book Antiqua"/>
          <w:color w:val="000000"/>
        </w:rPr>
        <w:t>ic role</w:t>
      </w:r>
      <w:r w:rsidR="00EB1B3E"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of GOLM1 in tumor </w:t>
      </w:r>
      <w:proofErr w:type="gramStart"/>
      <w:r w:rsidRPr="0054760A">
        <w:rPr>
          <w:rFonts w:ascii="Book Antiqua" w:eastAsia="Book Antiqua" w:hAnsi="Book Antiqua" w:cs="Book Antiqua"/>
          <w:color w:val="000000"/>
        </w:rPr>
        <w:t>progress</w:t>
      </w:r>
      <w:r w:rsidR="00EB1B3E">
        <w:rPr>
          <w:rFonts w:ascii="Book Antiqua" w:eastAsia="Book Antiqua" w:hAnsi="Book Antiqua" w:cs="Book Antiqua"/>
          <w:color w:val="000000"/>
        </w:rPr>
        <w:t>ion</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29,30]</w:t>
      </w:r>
      <w:r w:rsidRPr="0054760A">
        <w:rPr>
          <w:rFonts w:ascii="Book Antiqua" w:eastAsia="Book Antiqua" w:hAnsi="Book Antiqua" w:cs="Book Antiqua"/>
          <w:color w:val="000000"/>
        </w:rPr>
        <w:t>. Moreover, clinicopathological features showed that GOLM1 was correlated with Edmondson</w:t>
      </w:r>
      <w:r w:rsidRPr="0054760A">
        <w:rPr>
          <w:rFonts w:ascii="Book Antiqua" w:eastAsia="Book Antiqua" w:hAnsi="Book Antiqua" w:cs="Book Antiqua"/>
          <w:color w:val="000000"/>
        </w:rPr>
        <w:t xml:space="preserve"> grade, vascular invasion, TNM stage, overall survival, as well as Vimentin </w:t>
      </w:r>
      <w:proofErr w:type="gramStart"/>
      <w:r w:rsidRPr="0054760A">
        <w:rPr>
          <w:rFonts w:ascii="Book Antiqua" w:eastAsia="Book Antiqua" w:hAnsi="Book Antiqua" w:cs="Book Antiqua"/>
          <w:color w:val="000000"/>
        </w:rPr>
        <w:t>expression</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31]</w:t>
      </w:r>
      <w:r w:rsidRPr="0054760A">
        <w:rPr>
          <w:rFonts w:ascii="Book Antiqua" w:eastAsia="Book Antiqua" w:hAnsi="Book Antiqua" w:cs="Book Antiqua"/>
          <w:color w:val="000000"/>
        </w:rPr>
        <w:t>. GOLM1 was also reported to promote prostate cancer cell growth, migration, and invasion, and inhibited c</w:t>
      </w:r>
      <w:r w:rsidRPr="0054760A">
        <w:rPr>
          <w:rFonts w:ascii="Book Antiqua" w:eastAsia="Book Antiqua" w:hAnsi="Book Antiqua" w:cs="Book Antiqua"/>
          <w:color w:val="000000"/>
        </w:rPr>
        <w:t xml:space="preserve">ell apoptosis </w:t>
      </w:r>
      <w:r w:rsidR="00EB1B3E" w:rsidRPr="00E84C99">
        <w:rPr>
          <w:rFonts w:ascii="Book Antiqua" w:eastAsia="Book Antiqua" w:hAnsi="Book Antiqua" w:cs="Book Antiqua"/>
          <w:i/>
          <w:color w:val="000000"/>
        </w:rPr>
        <w:t>via</w:t>
      </w:r>
      <w:r w:rsidR="00EB1B3E">
        <w:rPr>
          <w:rFonts w:ascii="Book Antiqua" w:eastAsia="Book Antiqua" w:hAnsi="Book Antiqua" w:cs="Book Antiqua"/>
          <w:color w:val="000000"/>
        </w:rPr>
        <w:t xml:space="preserve"> the</w:t>
      </w:r>
      <w:r w:rsidR="00EB1B3E"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PI3K/AKT/</w:t>
      </w:r>
      <w:proofErr w:type="spellStart"/>
      <w:r w:rsidRPr="0054760A">
        <w:rPr>
          <w:rFonts w:ascii="Book Antiqua" w:eastAsia="Book Antiqua" w:hAnsi="Book Antiqua" w:cs="Book Antiqua"/>
          <w:color w:val="000000"/>
        </w:rPr>
        <w:t>mTOR</w:t>
      </w:r>
      <w:proofErr w:type="spellEnd"/>
      <w:r w:rsidRPr="0054760A">
        <w:rPr>
          <w:rFonts w:ascii="Book Antiqua" w:eastAsia="Book Antiqua" w:hAnsi="Book Antiqua" w:cs="Book Antiqua"/>
          <w:color w:val="000000"/>
        </w:rPr>
        <w:t xml:space="preserve"> signaling </w:t>
      </w:r>
      <w:proofErr w:type="gramStart"/>
      <w:r w:rsidRPr="0054760A">
        <w:rPr>
          <w:rFonts w:ascii="Book Antiqua" w:eastAsia="Book Antiqua" w:hAnsi="Book Antiqua" w:cs="Book Antiqua"/>
          <w:color w:val="000000"/>
        </w:rPr>
        <w:t>axis</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32]</w:t>
      </w:r>
      <w:r w:rsidRPr="0054760A">
        <w:rPr>
          <w:rFonts w:ascii="Book Antiqua" w:eastAsia="Book Antiqua" w:hAnsi="Book Antiqua" w:cs="Book Antiqua"/>
          <w:color w:val="000000"/>
        </w:rPr>
        <w:t xml:space="preserve">. The role of GOLM1 was unclear in PC and our data showed that the mRNA expression of </w:t>
      </w:r>
      <w:r w:rsidRPr="00E84C99">
        <w:rPr>
          <w:rFonts w:ascii="Book Antiqua" w:eastAsia="Book Antiqua" w:hAnsi="Book Antiqua" w:cs="Book Antiqua"/>
          <w:i/>
          <w:color w:val="000000"/>
        </w:rPr>
        <w:t>GOLM1</w:t>
      </w:r>
      <w:r w:rsidRPr="0054760A">
        <w:rPr>
          <w:rFonts w:ascii="Book Antiqua" w:eastAsia="Book Antiqua" w:hAnsi="Book Antiqua" w:cs="Book Antiqua"/>
          <w:color w:val="000000"/>
        </w:rPr>
        <w:t xml:space="preserve"> was increased in PC tissues. Moreover, ectopic expression of miR-128-3p significantly inhibited the expression of GOLM1</w:t>
      </w:r>
      <w:r w:rsidR="00E84C99">
        <w:rPr>
          <w:rFonts w:ascii="Book Antiqua" w:eastAsia="Book Antiqua" w:hAnsi="Book Antiqua" w:cs="Book Antiqua"/>
          <w:color w:val="000000"/>
        </w:rPr>
        <w:t xml:space="preserve"> </w:t>
      </w:r>
      <w:r w:rsidR="00EB1B3E">
        <w:rPr>
          <w:rFonts w:ascii="Book Antiqua" w:eastAsia="Book Antiqua" w:hAnsi="Book Antiqua" w:cs="Book Antiqua"/>
          <w:color w:val="000000"/>
        </w:rPr>
        <w:t xml:space="preserve">at </w:t>
      </w:r>
      <w:r w:rsidR="00E84C99" w:rsidRPr="0054760A">
        <w:rPr>
          <w:rFonts w:ascii="Book Antiqua" w:eastAsia="Book Antiqua" w:hAnsi="Book Antiqua" w:cs="Book Antiqua"/>
          <w:color w:val="000000"/>
        </w:rPr>
        <w:t>both</w:t>
      </w:r>
      <w:r w:rsidR="00E84C99">
        <w:rPr>
          <w:rFonts w:ascii="Book Antiqua" w:eastAsia="Book Antiqua" w:hAnsi="Book Antiqua" w:cs="Book Antiqua"/>
          <w:color w:val="000000"/>
        </w:rPr>
        <w:t xml:space="preserve"> </w:t>
      </w:r>
      <w:r w:rsidR="00EB1B3E">
        <w:rPr>
          <w:rFonts w:ascii="Book Antiqua" w:eastAsia="Book Antiqua" w:hAnsi="Book Antiqua" w:cs="Book Antiqua"/>
          <w:color w:val="000000"/>
        </w:rPr>
        <w:t>the</w:t>
      </w:r>
      <w:r w:rsidR="00EB1B3E"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mRNA and protein level. Most interestingly, miR-128-3p-3p c</w:t>
      </w:r>
      <w:r w:rsidRPr="0054760A">
        <w:rPr>
          <w:rFonts w:ascii="Book Antiqua" w:eastAsia="Book Antiqua" w:hAnsi="Book Antiqua" w:cs="Book Antiqua"/>
          <w:color w:val="000000"/>
        </w:rPr>
        <w:t xml:space="preserve">ould abrogate TP73-AS1-mediated expression of GOLM1, which suggested that TP73-AS1 could act as a molecular sponge to decrease miR-128-3p expression, thereby resulting in partial abolition of the translational repression of its target gene </w:t>
      </w:r>
      <w:r w:rsidRPr="00E84C99">
        <w:rPr>
          <w:rFonts w:ascii="Book Antiqua" w:eastAsia="Book Antiqua" w:hAnsi="Book Antiqua" w:cs="Book Antiqua"/>
          <w:i/>
          <w:color w:val="000000"/>
        </w:rPr>
        <w:t>GOLM1</w:t>
      </w:r>
      <w:r w:rsidRPr="0054760A">
        <w:rPr>
          <w:rFonts w:ascii="Book Antiqua" w:eastAsia="Book Antiqua" w:hAnsi="Book Antiqua" w:cs="Book Antiqua"/>
          <w:color w:val="000000"/>
        </w:rPr>
        <w:t xml:space="preserve"> in PC cells.</w:t>
      </w:r>
    </w:p>
    <w:p w14:paraId="06841D74" w14:textId="45A7EDC7" w:rsidR="00A77B3E" w:rsidRPr="0054760A" w:rsidRDefault="00B86CF6" w:rsidP="00CB1384">
      <w:pPr>
        <w:spacing w:line="360" w:lineRule="auto"/>
        <w:ind w:firstLineChars="200" w:firstLine="480"/>
        <w:jc w:val="both"/>
        <w:rPr>
          <w:rFonts w:ascii="Book Antiqua" w:hAnsi="Book Antiqua"/>
        </w:rPr>
      </w:pPr>
      <w:r w:rsidRPr="00CB1384">
        <w:rPr>
          <w:rFonts w:ascii="Book Antiqua" w:eastAsia="Book Antiqua" w:hAnsi="Book Antiqua" w:cs="Book Antiqua"/>
          <w:i/>
          <w:iCs/>
          <w:color w:val="000000"/>
        </w:rPr>
        <w:t>KRAS</w:t>
      </w:r>
      <w:r w:rsidRPr="0054760A">
        <w:rPr>
          <w:rFonts w:ascii="Book Antiqua" w:eastAsia="Book Antiqua" w:hAnsi="Book Antiqua" w:cs="Book Antiqua"/>
          <w:color w:val="000000"/>
        </w:rPr>
        <w:t xml:space="preserve"> gene, the most common genetic driver in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is mutated in about 93% of </w:t>
      </w:r>
      <w:r w:rsidR="00112D78">
        <w:rPr>
          <w:rFonts w:ascii="Book Antiqua" w:eastAsia="Book Antiqua" w:hAnsi="Book Antiqua" w:cs="Book Antiqua"/>
          <w:color w:val="000000"/>
        </w:rPr>
        <w:t>PC</w:t>
      </w:r>
      <w:r w:rsidR="00112D78" w:rsidRPr="0054760A">
        <w:rPr>
          <w:rFonts w:ascii="Book Antiqua" w:eastAsia="Book Antiqua" w:hAnsi="Book Antiqua" w:cs="Book Antiqua"/>
          <w:color w:val="000000"/>
        </w:rPr>
        <w:t xml:space="preserve"> </w:t>
      </w:r>
      <w:proofErr w:type="gramStart"/>
      <w:r w:rsidRPr="0054760A">
        <w:rPr>
          <w:rFonts w:ascii="Book Antiqua" w:eastAsia="Book Antiqua" w:hAnsi="Book Antiqua" w:cs="Book Antiqua"/>
          <w:color w:val="000000"/>
        </w:rPr>
        <w:t>s</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33,34]</w:t>
      </w:r>
      <w:r w:rsidRPr="0054760A">
        <w:rPr>
          <w:rFonts w:ascii="Book Antiqua" w:eastAsia="Book Antiqua" w:hAnsi="Book Antiqua" w:cs="Book Antiqua"/>
          <w:color w:val="000000"/>
        </w:rPr>
        <w:t xml:space="preserve">. The KRAS protein is a small GTPase, which is responsible for interacting with cell membrane growth factor receptors and controlling the switch of multiple signaling </w:t>
      </w:r>
      <w:r w:rsidRPr="0054760A">
        <w:rPr>
          <w:rFonts w:ascii="Book Antiqua" w:eastAsia="Book Antiqua" w:hAnsi="Book Antiqua" w:cs="Book Antiqua"/>
          <w:color w:val="000000"/>
        </w:rPr>
        <w:lastRenderedPageBreak/>
        <w:t xml:space="preserve">pathways and cellular processes. Oncogenic KRAS mutations have been found in 95% of </w:t>
      </w:r>
      <w:r w:rsidR="00CB1384" w:rsidRPr="00CB1384">
        <w:rPr>
          <w:rFonts w:ascii="Book Antiqua" w:eastAsia="Book Antiqua" w:hAnsi="Book Antiqua" w:cs="Book Antiqua"/>
          <w:color w:val="000000"/>
        </w:rPr>
        <w:t>pancreatic ductal adenocarcinoma</w:t>
      </w:r>
      <w:r w:rsidRPr="0054760A">
        <w:rPr>
          <w:rFonts w:ascii="Book Antiqua" w:eastAsia="Book Antiqua" w:hAnsi="Book Antiqua" w:cs="Book Antiqua"/>
          <w:color w:val="000000"/>
        </w:rPr>
        <w:t xml:space="preserve"> </w:t>
      </w:r>
      <w:proofErr w:type="gramStart"/>
      <w:r w:rsidRPr="0054760A">
        <w:rPr>
          <w:rFonts w:ascii="Book Antiqua" w:eastAsia="Book Antiqua" w:hAnsi="Book Antiqua" w:cs="Book Antiqua"/>
          <w:color w:val="000000"/>
        </w:rPr>
        <w:t>tissues</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35,36]</w:t>
      </w:r>
      <w:r w:rsidRPr="0054760A">
        <w:rPr>
          <w:rFonts w:ascii="Book Antiqua" w:eastAsia="Book Antiqua" w:hAnsi="Book Antiqua" w:cs="Book Antiqua"/>
          <w:color w:val="000000"/>
        </w:rPr>
        <w:t xml:space="preserve">. Decades of research have discovered and clarified the complex picture of KRAS-regulated biological processes, including cell metabolism, tumor cell signaling, the tumor microenvironment, micropinocytosis, apoptosis, and redox </w:t>
      </w:r>
      <w:proofErr w:type="gramStart"/>
      <w:r w:rsidRPr="0054760A">
        <w:rPr>
          <w:rFonts w:ascii="Book Antiqua" w:eastAsia="Book Antiqua" w:hAnsi="Book Antiqua" w:cs="Book Antiqua"/>
          <w:color w:val="000000"/>
        </w:rPr>
        <w:t>homeostasis</w:t>
      </w:r>
      <w:r w:rsidRPr="0054760A">
        <w:rPr>
          <w:rFonts w:ascii="Book Antiqua" w:eastAsia="Book Antiqua" w:hAnsi="Book Antiqua" w:cs="Book Antiqua"/>
          <w:color w:val="000000"/>
          <w:vertAlign w:val="superscript"/>
        </w:rPr>
        <w:t>[</w:t>
      </w:r>
      <w:proofErr w:type="gramEnd"/>
      <w:r w:rsidRPr="0054760A">
        <w:rPr>
          <w:rFonts w:ascii="Book Antiqua" w:eastAsia="Book Antiqua" w:hAnsi="Book Antiqua" w:cs="Book Antiqua"/>
          <w:color w:val="000000"/>
          <w:vertAlign w:val="superscript"/>
        </w:rPr>
        <w:t>37,38]</w:t>
      </w:r>
      <w:r w:rsidRPr="0054760A">
        <w:rPr>
          <w:rFonts w:ascii="Book Antiqua" w:eastAsia="Book Antiqua" w:hAnsi="Book Antiqua" w:cs="Book Antiqua"/>
          <w:color w:val="000000"/>
        </w:rPr>
        <w:t>. In our research, ASPC-1 and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 xml:space="preserve">1 cells were the two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cel</w:t>
      </w:r>
      <w:r w:rsidRPr="0054760A">
        <w:rPr>
          <w:rFonts w:ascii="Book Antiqua" w:eastAsia="Book Antiqua" w:hAnsi="Book Antiqua" w:cs="Book Antiqua"/>
          <w:color w:val="000000"/>
        </w:rPr>
        <w:t xml:space="preserve">l lines </w:t>
      </w:r>
      <w:r w:rsidR="00EB1B3E">
        <w:rPr>
          <w:rFonts w:ascii="Book Antiqua" w:eastAsia="Book Antiqua" w:hAnsi="Book Antiqua" w:cs="Book Antiqua"/>
          <w:color w:val="000000"/>
        </w:rPr>
        <w:t xml:space="preserve">that </w:t>
      </w:r>
      <w:r w:rsidRPr="0054760A">
        <w:rPr>
          <w:rFonts w:ascii="Book Antiqua" w:eastAsia="Book Antiqua" w:hAnsi="Book Antiqua" w:cs="Book Antiqua"/>
          <w:color w:val="000000"/>
        </w:rPr>
        <w:t xml:space="preserve">we selected, both of which contained mutations in the </w:t>
      </w:r>
      <w:r w:rsidRPr="00CB1384">
        <w:rPr>
          <w:rFonts w:ascii="Book Antiqua" w:eastAsia="Book Antiqua" w:hAnsi="Book Antiqua" w:cs="Book Antiqua"/>
          <w:i/>
          <w:iCs/>
          <w:color w:val="000000"/>
        </w:rPr>
        <w:t>KRAS</w:t>
      </w:r>
      <w:r w:rsidRPr="0054760A">
        <w:rPr>
          <w:rFonts w:ascii="Book Antiqua" w:eastAsia="Book Antiqua" w:hAnsi="Book Antiqua" w:cs="Book Antiqua"/>
          <w:color w:val="000000"/>
        </w:rPr>
        <w:t xml:space="preserve"> gene. As our results show, the regulatory roles of TP73-AS1 in cell proliferation, migration</w:t>
      </w:r>
      <w:r w:rsidR="00EB1B3E">
        <w:rPr>
          <w:rFonts w:ascii="Book Antiqua" w:eastAsia="Book Antiqua" w:hAnsi="Book Antiqua" w:cs="Book Antiqua"/>
          <w:color w:val="000000"/>
        </w:rPr>
        <w:t>,</w:t>
      </w:r>
      <w:r w:rsidRPr="0054760A">
        <w:rPr>
          <w:rFonts w:ascii="Book Antiqua" w:eastAsia="Book Antiqua" w:hAnsi="Book Antiqua" w:cs="Book Antiqua"/>
          <w:color w:val="000000"/>
        </w:rPr>
        <w:t xml:space="preserve"> and invasion ability were </w:t>
      </w:r>
      <w:r w:rsidRPr="0054760A">
        <w:rPr>
          <w:rFonts w:ascii="Book Antiqua" w:eastAsia="Book Antiqua" w:hAnsi="Book Antiqua" w:cs="Book Antiqua"/>
          <w:color w:val="000000"/>
        </w:rPr>
        <w:t>verified b</w:t>
      </w:r>
      <w:r w:rsidRPr="0054760A">
        <w:rPr>
          <w:rFonts w:ascii="Book Antiqua" w:eastAsia="Book Antiqua" w:hAnsi="Book Antiqua" w:cs="Book Antiqua"/>
          <w:color w:val="000000"/>
        </w:rPr>
        <w:t>y Cell Counting Kit-8, wound-healing</w:t>
      </w:r>
      <w:r w:rsidR="00EB1B3E">
        <w:rPr>
          <w:rFonts w:ascii="Book Antiqua" w:eastAsia="Book Antiqua" w:hAnsi="Book Antiqua" w:cs="Book Antiqua"/>
          <w:color w:val="000000"/>
        </w:rPr>
        <w:t>,</w:t>
      </w:r>
      <w:r w:rsidRPr="0054760A">
        <w:rPr>
          <w:rFonts w:ascii="Book Antiqua" w:eastAsia="Book Antiqua" w:hAnsi="Book Antiqua" w:cs="Book Antiqua"/>
          <w:color w:val="000000"/>
        </w:rPr>
        <w:t xml:space="preserve"> and </w:t>
      </w:r>
      <w:proofErr w:type="spellStart"/>
      <w:r w:rsidRPr="0054760A">
        <w:rPr>
          <w:rFonts w:ascii="Book Antiqua" w:eastAsia="Book Antiqua" w:hAnsi="Book Antiqua" w:cs="Book Antiqua"/>
          <w:color w:val="000000"/>
        </w:rPr>
        <w:t>transwell</w:t>
      </w:r>
      <w:proofErr w:type="spellEnd"/>
      <w:r w:rsidRPr="0054760A">
        <w:rPr>
          <w:rFonts w:ascii="Book Antiqua" w:eastAsia="Book Antiqua" w:hAnsi="Book Antiqua" w:cs="Book Antiqua"/>
          <w:color w:val="000000"/>
        </w:rPr>
        <w:t xml:space="preserve"> assays in ASPC-1 and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 xml:space="preserve">1 cells. Due to the vital role that KRAS could play in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we are also curious about the role of TP73-AS1 in KRAS wild cells. Therefore, in our further research, we would select BXPC-3 cell line, which contains wild </w:t>
      </w:r>
      <w:r w:rsidRPr="00CB1384">
        <w:rPr>
          <w:rFonts w:ascii="Book Antiqua" w:eastAsia="Book Antiqua" w:hAnsi="Book Antiqua" w:cs="Book Antiqua"/>
          <w:i/>
          <w:iCs/>
          <w:color w:val="000000"/>
        </w:rPr>
        <w:t>KRAS</w:t>
      </w:r>
      <w:r w:rsidRPr="0054760A">
        <w:rPr>
          <w:rFonts w:ascii="Book Antiqua" w:eastAsia="Book Antiqua" w:hAnsi="Book Antiqua" w:cs="Book Antiqua"/>
          <w:color w:val="000000"/>
        </w:rPr>
        <w:t xml:space="preserve"> gene, for </w:t>
      </w:r>
      <w:r w:rsidRPr="0054760A">
        <w:rPr>
          <w:rFonts w:ascii="Book Antiqua" w:eastAsia="Book Antiqua" w:hAnsi="Book Antiqua" w:cs="Book Antiqua"/>
          <w:i/>
          <w:iCs/>
          <w:color w:val="000000"/>
        </w:rPr>
        <w:t>in vitro</w:t>
      </w:r>
      <w:r w:rsidRPr="0054760A">
        <w:rPr>
          <w:rFonts w:ascii="Book Antiqua" w:eastAsia="Book Antiqua" w:hAnsi="Book Antiqua" w:cs="Book Antiqua"/>
          <w:color w:val="000000"/>
        </w:rPr>
        <w:t xml:space="preserve"> and </w:t>
      </w:r>
      <w:r w:rsidRPr="0054760A">
        <w:rPr>
          <w:rFonts w:ascii="Book Antiqua" w:eastAsia="Book Antiqua" w:hAnsi="Book Antiqua" w:cs="Book Antiqua"/>
          <w:i/>
          <w:iCs/>
          <w:color w:val="000000"/>
        </w:rPr>
        <w:t>in vivo</w:t>
      </w:r>
      <w:r w:rsidRPr="0054760A">
        <w:rPr>
          <w:rFonts w:ascii="Book Antiqua" w:eastAsia="Book Antiqua" w:hAnsi="Book Antiqua" w:cs="Book Antiqua"/>
          <w:color w:val="000000"/>
        </w:rPr>
        <w:t xml:space="preserve"> functional assays of TP73-AS1 to detect whether </w:t>
      </w:r>
      <w:r w:rsidRPr="00CB1384">
        <w:rPr>
          <w:rFonts w:ascii="Book Antiqua" w:eastAsia="Book Antiqua" w:hAnsi="Book Antiqua" w:cs="Book Antiqua"/>
          <w:i/>
          <w:iCs/>
          <w:color w:val="000000"/>
        </w:rPr>
        <w:t>KRAS</w:t>
      </w:r>
      <w:r w:rsidRPr="0054760A">
        <w:rPr>
          <w:rFonts w:ascii="Book Antiqua" w:eastAsia="Book Antiqua" w:hAnsi="Book Antiqua" w:cs="Book Antiqua"/>
          <w:color w:val="000000"/>
        </w:rPr>
        <w:t xml:space="preserve"> gene could modulate the function of TP73-AS1 in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w:t>
      </w:r>
    </w:p>
    <w:p w14:paraId="156AA0B8" w14:textId="77777777" w:rsidR="00A77B3E" w:rsidRPr="0054760A" w:rsidRDefault="00A77B3E" w:rsidP="0054760A">
      <w:pPr>
        <w:spacing w:line="360" w:lineRule="auto"/>
        <w:ind w:firstLine="240"/>
        <w:jc w:val="both"/>
        <w:rPr>
          <w:rFonts w:ascii="Book Antiqua" w:hAnsi="Book Antiqua"/>
        </w:rPr>
      </w:pPr>
    </w:p>
    <w:p w14:paraId="36A46173"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aps/>
          <w:color w:val="000000"/>
          <w:u w:val="single"/>
        </w:rPr>
        <w:t>CONCLUSION</w:t>
      </w:r>
    </w:p>
    <w:p w14:paraId="5B3B51DE" w14:textId="5659BFD0" w:rsidR="00A77B3E" w:rsidRPr="0054760A" w:rsidRDefault="00B86CF6" w:rsidP="00CB1384">
      <w:pPr>
        <w:spacing w:line="360" w:lineRule="auto"/>
        <w:jc w:val="both"/>
        <w:rPr>
          <w:rFonts w:ascii="Book Antiqua" w:hAnsi="Book Antiqua"/>
        </w:rPr>
      </w:pPr>
      <w:r w:rsidRPr="0054760A">
        <w:rPr>
          <w:rFonts w:ascii="Book Antiqua" w:eastAsia="Book Antiqua" w:hAnsi="Book Antiqua" w:cs="Book Antiqua"/>
          <w:color w:val="000000"/>
        </w:rPr>
        <w:t xml:space="preserve">In summary, our data suggested that TP73-AS1 could function as an oncogenic lncRNA in PC progression. Moreover, TP73-AS1 could promote </w:t>
      </w:r>
      <w:r w:rsidR="00EB1B3E">
        <w:rPr>
          <w:rFonts w:ascii="Book Antiqua" w:eastAsia="Book Antiqua" w:hAnsi="Book Antiqua" w:cs="Book Antiqua"/>
          <w:color w:val="000000"/>
        </w:rPr>
        <w:t xml:space="preserve">tumor </w:t>
      </w:r>
      <w:r w:rsidRPr="0054760A">
        <w:rPr>
          <w:rFonts w:ascii="Book Antiqua" w:eastAsia="Book Antiqua" w:hAnsi="Book Antiqua" w:cs="Book Antiqua"/>
          <w:color w:val="000000"/>
        </w:rPr>
        <w:t xml:space="preserve">growth and invasion </w:t>
      </w:r>
      <w:r w:rsidR="00EB1B3E">
        <w:rPr>
          <w:rFonts w:ascii="Book Antiqua" w:eastAsia="Book Antiqua" w:hAnsi="Book Antiqua" w:cs="Book Antiqua"/>
          <w:color w:val="000000"/>
        </w:rPr>
        <w:t>by</w:t>
      </w:r>
      <w:r w:rsidR="00EB1B3E"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acting as a </w:t>
      </w:r>
      <w:proofErr w:type="spellStart"/>
      <w:r w:rsidRPr="0054760A">
        <w:rPr>
          <w:rFonts w:ascii="Book Antiqua" w:eastAsia="Book Antiqua" w:hAnsi="Book Antiqua" w:cs="Book Antiqua"/>
          <w:color w:val="000000"/>
        </w:rPr>
        <w:t>ceRNA</w:t>
      </w:r>
      <w:proofErr w:type="spellEnd"/>
      <w:r w:rsidRPr="0054760A">
        <w:rPr>
          <w:rFonts w:ascii="Book Antiqua" w:eastAsia="Book Antiqua" w:hAnsi="Book Antiqua" w:cs="Book Antiqua"/>
          <w:color w:val="000000"/>
        </w:rPr>
        <w:t xml:space="preserve"> to promote GOLM1 expression by sponging miR-128-3p in PC.</w:t>
      </w:r>
    </w:p>
    <w:p w14:paraId="0DC08A5E" w14:textId="77777777" w:rsidR="00A77B3E" w:rsidRPr="0054760A" w:rsidRDefault="00A77B3E" w:rsidP="0054760A">
      <w:pPr>
        <w:spacing w:line="360" w:lineRule="auto"/>
        <w:ind w:firstLine="240"/>
        <w:jc w:val="both"/>
        <w:rPr>
          <w:rFonts w:ascii="Book Antiqua" w:hAnsi="Book Antiqua"/>
        </w:rPr>
      </w:pPr>
    </w:p>
    <w:p w14:paraId="2E88EE06"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aps/>
          <w:color w:val="000000"/>
          <w:u w:val="single"/>
        </w:rPr>
        <w:t>ARTICLE HIGHLIGHTS</w:t>
      </w:r>
    </w:p>
    <w:p w14:paraId="562026A8"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i/>
          <w:color w:val="000000"/>
        </w:rPr>
        <w:t>Research background</w:t>
      </w:r>
    </w:p>
    <w:p w14:paraId="2A77EA00" w14:textId="4C206435"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Pancreatic cancer</w:t>
      </w:r>
      <w:r w:rsidR="00112D78">
        <w:rPr>
          <w:rFonts w:ascii="Book Antiqua" w:eastAsia="Book Antiqua" w:hAnsi="Book Antiqua" w:cs="Book Antiqua"/>
          <w:color w:val="000000"/>
        </w:rPr>
        <w:t xml:space="preserve"> (PC)</w:t>
      </w:r>
      <w:r w:rsidRPr="0054760A">
        <w:rPr>
          <w:rFonts w:ascii="Book Antiqua" w:eastAsia="Book Antiqua" w:hAnsi="Book Antiqua" w:cs="Book Antiqua"/>
          <w:color w:val="000000"/>
        </w:rPr>
        <w:t xml:space="preserve"> is the fourth most frequent cause of cancer-related deaths in the world. Emerging evidence </w:t>
      </w:r>
      <w:r w:rsidR="00EB1B3E" w:rsidRPr="0054760A">
        <w:rPr>
          <w:rFonts w:ascii="Book Antiqua" w:eastAsia="Book Antiqua" w:hAnsi="Book Antiqua" w:cs="Book Antiqua"/>
          <w:color w:val="000000"/>
        </w:rPr>
        <w:t>ha</w:t>
      </w:r>
      <w:r w:rsidR="00EB1B3E">
        <w:rPr>
          <w:rFonts w:ascii="Book Antiqua" w:eastAsia="Book Antiqua" w:hAnsi="Book Antiqua" w:cs="Book Antiqua"/>
          <w:color w:val="000000"/>
        </w:rPr>
        <w:t>s</w:t>
      </w:r>
      <w:r w:rsidR="00EB1B3E"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revealed that long non-coding RNAs (</w:t>
      </w:r>
      <w:proofErr w:type="spellStart"/>
      <w:r w:rsidRPr="0054760A">
        <w:rPr>
          <w:rFonts w:ascii="Book Antiqua" w:eastAsia="Book Antiqua" w:hAnsi="Book Antiqua" w:cs="Book Antiqua"/>
          <w:color w:val="000000"/>
        </w:rPr>
        <w:t>lncRNAs</w:t>
      </w:r>
      <w:proofErr w:type="spellEnd"/>
      <w:r w:rsidRPr="0054760A">
        <w:rPr>
          <w:rFonts w:ascii="Book Antiqua" w:eastAsia="Book Antiqua" w:hAnsi="Book Antiqua" w:cs="Book Antiqua"/>
          <w:color w:val="000000"/>
        </w:rPr>
        <w:t>) could play crucial roles in the progress</w:t>
      </w:r>
      <w:r w:rsidR="00EB1B3E">
        <w:rPr>
          <w:rFonts w:ascii="Book Antiqua" w:eastAsia="Book Antiqua" w:hAnsi="Book Antiqua" w:cs="Book Antiqua"/>
          <w:color w:val="000000"/>
        </w:rPr>
        <w:t>ion</w:t>
      </w:r>
      <w:r w:rsidRPr="0054760A">
        <w:rPr>
          <w:rFonts w:ascii="Book Antiqua" w:eastAsia="Book Antiqua" w:hAnsi="Book Antiqua" w:cs="Book Antiqua"/>
          <w:color w:val="000000"/>
        </w:rPr>
        <w:t xml:space="preserve"> of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However, the biological role and clinical significance of TP73-AS1 in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remain unclear.</w:t>
      </w:r>
    </w:p>
    <w:p w14:paraId="5558DC36" w14:textId="77777777" w:rsidR="00A77B3E" w:rsidRPr="0054760A" w:rsidRDefault="00A77B3E" w:rsidP="0054760A">
      <w:pPr>
        <w:spacing w:line="360" w:lineRule="auto"/>
        <w:jc w:val="both"/>
        <w:rPr>
          <w:rFonts w:ascii="Book Antiqua" w:hAnsi="Book Antiqua"/>
        </w:rPr>
      </w:pPr>
    </w:p>
    <w:p w14:paraId="4D04F821"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i/>
          <w:color w:val="000000"/>
        </w:rPr>
        <w:t>Research motivation</w:t>
      </w:r>
    </w:p>
    <w:p w14:paraId="52AFF523" w14:textId="49A659EC"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lastRenderedPageBreak/>
        <w:t xml:space="preserve">Treatments for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are still limited</w:t>
      </w:r>
      <w:r w:rsidR="002A7AD7">
        <w:rPr>
          <w:rFonts w:ascii="Book Antiqua" w:eastAsia="Book Antiqua" w:hAnsi="Book Antiqua" w:cs="Book Antiqua"/>
          <w:color w:val="000000"/>
        </w:rPr>
        <w:t>,</w:t>
      </w:r>
      <w:r w:rsidRPr="0054760A">
        <w:rPr>
          <w:rFonts w:ascii="Book Antiqua" w:eastAsia="Book Antiqua" w:hAnsi="Book Antiqua" w:cs="Book Antiqua"/>
          <w:color w:val="000000"/>
        </w:rPr>
        <w:t xml:space="preserve"> and surgical resection could be the only chance to obtain curative treatment. We hope to provide a novel therapeutic target for patients with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w:t>
      </w:r>
    </w:p>
    <w:p w14:paraId="435C0FD0" w14:textId="77777777" w:rsidR="00A77B3E" w:rsidRPr="0054760A" w:rsidRDefault="00A77B3E" w:rsidP="0054760A">
      <w:pPr>
        <w:spacing w:line="360" w:lineRule="auto"/>
        <w:jc w:val="both"/>
        <w:rPr>
          <w:rFonts w:ascii="Book Antiqua" w:hAnsi="Book Antiqua"/>
        </w:rPr>
      </w:pPr>
    </w:p>
    <w:p w14:paraId="3DD77F12"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i/>
          <w:color w:val="000000"/>
        </w:rPr>
        <w:t>Research objectives</w:t>
      </w:r>
    </w:p>
    <w:p w14:paraId="0F32AD95" w14:textId="50CC66DE"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The present study aimed to investigate the </w:t>
      </w:r>
      <w:r w:rsidR="00EB1B3E">
        <w:rPr>
          <w:rFonts w:ascii="Book Antiqua" w:eastAsia="Book Antiqua" w:hAnsi="Book Antiqua" w:cs="Book Antiqua"/>
          <w:color w:val="000000"/>
        </w:rPr>
        <w:t>role</w:t>
      </w:r>
      <w:r w:rsidR="00EB1B3E"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of TP73-AS1 in </w:t>
      </w:r>
      <w:r w:rsidR="00EB1B3E">
        <w:rPr>
          <w:rFonts w:ascii="Book Antiqua" w:eastAsia="Book Antiqua" w:hAnsi="Book Antiqua" w:cs="Book Antiqua"/>
          <w:color w:val="000000"/>
        </w:rPr>
        <w:t>the growth</w:t>
      </w:r>
      <w:r w:rsidR="00EB1B3E"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and metastasis of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w:t>
      </w:r>
    </w:p>
    <w:p w14:paraId="2639F104" w14:textId="77777777" w:rsidR="00A77B3E" w:rsidRPr="0054760A" w:rsidRDefault="00A77B3E" w:rsidP="0054760A">
      <w:pPr>
        <w:spacing w:line="360" w:lineRule="auto"/>
        <w:jc w:val="both"/>
        <w:rPr>
          <w:rFonts w:ascii="Book Antiqua" w:hAnsi="Book Antiqua"/>
        </w:rPr>
      </w:pPr>
    </w:p>
    <w:p w14:paraId="17DFEFA9"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i/>
          <w:color w:val="000000"/>
        </w:rPr>
        <w:t>Research methods</w:t>
      </w:r>
    </w:p>
    <w:p w14:paraId="04F9EBA2" w14:textId="45FBDF20"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Quantitative reverse </w:t>
      </w:r>
      <w:r w:rsidR="00EB1B3E" w:rsidRPr="0054760A">
        <w:rPr>
          <w:rFonts w:ascii="Book Antiqua" w:eastAsia="Book Antiqua" w:hAnsi="Book Antiqua" w:cs="Book Antiqua"/>
          <w:color w:val="000000"/>
        </w:rPr>
        <w:t>transcription</w:t>
      </w:r>
      <w:r w:rsidR="00EB1B3E">
        <w:rPr>
          <w:rFonts w:ascii="Book Antiqua" w:eastAsia="Book Antiqua" w:hAnsi="Book Antiqua" w:cs="Book Antiqua"/>
          <w:color w:val="000000"/>
        </w:rPr>
        <w:t>-</w:t>
      </w:r>
      <w:r w:rsidRPr="0054760A">
        <w:rPr>
          <w:rFonts w:ascii="Book Antiqua" w:eastAsia="Book Antiqua" w:hAnsi="Book Antiqua" w:cs="Book Antiqua"/>
          <w:color w:val="000000"/>
        </w:rPr>
        <w:t>polymerase chain reaction was used to detect the expression of lncRNA TP73-AS1, miR-128-3p</w:t>
      </w:r>
      <w:r w:rsidR="00EB1B3E">
        <w:rPr>
          <w:rFonts w:ascii="Book Antiqua" w:eastAsia="Book Antiqua" w:hAnsi="Book Antiqua" w:cs="Book Antiqua"/>
          <w:color w:val="000000"/>
        </w:rPr>
        <w:t>,</w:t>
      </w:r>
      <w:r w:rsidRPr="0054760A">
        <w:rPr>
          <w:rFonts w:ascii="Book Antiqua" w:eastAsia="Book Antiqua" w:hAnsi="Book Antiqua" w:cs="Book Antiqua"/>
          <w:color w:val="000000"/>
        </w:rPr>
        <w:t xml:space="preserve"> and </w:t>
      </w:r>
      <w:r w:rsidRPr="00E84C99">
        <w:rPr>
          <w:rFonts w:ascii="Book Antiqua" w:eastAsia="Book Antiqua" w:hAnsi="Book Antiqua" w:cs="Book Antiqua"/>
          <w:i/>
          <w:color w:val="000000"/>
        </w:rPr>
        <w:t>GOLM1</w:t>
      </w:r>
      <w:r w:rsidRPr="0054760A">
        <w:rPr>
          <w:rFonts w:ascii="Book Antiqua" w:eastAsia="Book Antiqua" w:hAnsi="Book Antiqua" w:cs="Book Antiqua"/>
          <w:color w:val="000000"/>
        </w:rPr>
        <w:t xml:space="preserve"> in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tissues and cells. The regulatory roles of TP73-AS1 in cell proliferation, migration</w:t>
      </w:r>
      <w:r w:rsidR="00EB1B3E">
        <w:rPr>
          <w:rFonts w:ascii="Book Antiqua" w:eastAsia="Book Antiqua" w:hAnsi="Book Antiqua" w:cs="Book Antiqua"/>
          <w:color w:val="000000"/>
        </w:rPr>
        <w:t>,</w:t>
      </w:r>
      <w:r w:rsidRPr="0054760A">
        <w:rPr>
          <w:rFonts w:ascii="Book Antiqua" w:eastAsia="Book Antiqua" w:hAnsi="Book Antiqua" w:cs="Book Antiqua"/>
          <w:color w:val="000000"/>
        </w:rPr>
        <w:t xml:space="preserve"> and invasion ability were verified by Cell Counting Kit-8, wound-healing</w:t>
      </w:r>
      <w:r w:rsidR="00EB1B3E">
        <w:rPr>
          <w:rFonts w:ascii="Book Antiqua" w:eastAsia="Book Antiqua" w:hAnsi="Book Antiqua" w:cs="Book Antiqua"/>
          <w:color w:val="000000"/>
        </w:rPr>
        <w:t>,</w:t>
      </w:r>
      <w:r w:rsidRPr="0054760A">
        <w:rPr>
          <w:rFonts w:ascii="Book Antiqua" w:eastAsia="Book Antiqua" w:hAnsi="Book Antiqua" w:cs="Book Antiqua"/>
          <w:color w:val="000000"/>
        </w:rPr>
        <w:t xml:space="preserve"> and </w:t>
      </w:r>
      <w:proofErr w:type="spellStart"/>
      <w:r w:rsidRPr="0054760A">
        <w:rPr>
          <w:rFonts w:ascii="Book Antiqua" w:eastAsia="Book Antiqua" w:hAnsi="Book Antiqua" w:cs="Book Antiqua"/>
          <w:color w:val="000000"/>
        </w:rPr>
        <w:t>transwell</w:t>
      </w:r>
      <w:proofErr w:type="spellEnd"/>
      <w:r w:rsidRPr="0054760A">
        <w:rPr>
          <w:rFonts w:ascii="Book Antiqua" w:eastAsia="Book Antiqua" w:hAnsi="Book Antiqua" w:cs="Book Antiqua"/>
          <w:color w:val="000000"/>
        </w:rPr>
        <w:t xml:space="preserve"> assays. The bioinformatics prediction software ENCORI was used to predict the putative binding sites of miR-128-3p. The interactions among TP73-AS1, miR-128-3p</w:t>
      </w:r>
      <w:r w:rsidR="00EB1B3E">
        <w:rPr>
          <w:rFonts w:ascii="Book Antiqua" w:eastAsia="Book Antiqua" w:hAnsi="Book Antiqua" w:cs="Book Antiqua"/>
          <w:color w:val="000000"/>
        </w:rPr>
        <w:t>,</w:t>
      </w:r>
      <w:r w:rsidRPr="0054760A">
        <w:rPr>
          <w:rFonts w:ascii="Book Antiqua" w:eastAsia="Book Antiqua" w:hAnsi="Book Antiqua" w:cs="Book Antiqua"/>
          <w:color w:val="000000"/>
        </w:rPr>
        <w:t xml:space="preserve"> and GOLM1 were explored by bioinformatics prediction, luciferase assay</w:t>
      </w:r>
      <w:r w:rsidR="00EB1B3E">
        <w:rPr>
          <w:rFonts w:ascii="Book Antiqua" w:eastAsia="Book Antiqua" w:hAnsi="Book Antiqua" w:cs="Book Antiqua"/>
          <w:color w:val="000000"/>
        </w:rPr>
        <w:t>,</w:t>
      </w:r>
      <w:r w:rsidRPr="0054760A">
        <w:rPr>
          <w:rFonts w:ascii="Book Antiqua" w:eastAsia="Book Antiqua" w:hAnsi="Book Antiqua" w:cs="Book Antiqua"/>
          <w:color w:val="000000"/>
        </w:rPr>
        <w:t xml:space="preserve"> and Western blot.</w:t>
      </w:r>
    </w:p>
    <w:p w14:paraId="02D1530A" w14:textId="77777777" w:rsidR="00A77B3E" w:rsidRPr="0054760A" w:rsidRDefault="00A77B3E" w:rsidP="0054760A">
      <w:pPr>
        <w:spacing w:line="360" w:lineRule="auto"/>
        <w:jc w:val="both"/>
        <w:rPr>
          <w:rFonts w:ascii="Book Antiqua" w:hAnsi="Book Antiqua"/>
        </w:rPr>
      </w:pPr>
    </w:p>
    <w:p w14:paraId="336B480D"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i/>
          <w:color w:val="000000"/>
        </w:rPr>
        <w:t>Research results</w:t>
      </w:r>
    </w:p>
    <w:p w14:paraId="35B7F504" w14:textId="54C9E1A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Our data suggested that TP73-AS1 and miRNA-128-3p </w:t>
      </w:r>
      <w:r w:rsidR="00EB1B3E" w:rsidRPr="0054760A">
        <w:rPr>
          <w:rFonts w:ascii="Book Antiqua" w:eastAsia="Book Antiqua" w:hAnsi="Book Antiqua" w:cs="Book Antiqua"/>
          <w:color w:val="000000"/>
        </w:rPr>
        <w:t>w</w:t>
      </w:r>
      <w:r w:rsidR="00EB1B3E">
        <w:rPr>
          <w:rFonts w:ascii="Book Antiqua" w:eastAsia="Book Antiqua" w:hAnsi="Book Antiqua" w:cs="Book Antiqua"/>
          <w:color w:val="000000"/>
        </w:rPr>
        <w:t>ere</w:t>
      </w:r>
      <w:r w:rsidR="00EB1B3E"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dysregulated in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tissues and cells. TP73-AS1 silencing inhibited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cell proliferation, migration</w:t>
      </w:r>
      <w:r w:rsidR="00EB1B3E">
        <w:rPr>
          <w:rFonts w:ascii="Book Antiqua" w:eastAsia="Book Antiqua" w:hAnsi="Book Antiqua" w:cs="Book Antiqua"/>
          <w:color w:val="000000"/>
        </w:rPr>
        <w:t>,</w:t>
      </w:r>
      <w:r w:rsidRPr="0054760A">
        <w:rPr>
          <w:rFonts w:ascii="Book Antiqua" w:eastAsia="Book Antiqua" w:hAnsi="Book Antiqua" w:cs="Book Antiqua"/>
          <w:color w:val="000000"/>
        </w:rPr>
        <w:t xml:space="preserve"> and invasion </w:t>
      </w:r>
      <w:r w:rsidRPr="0054760A">
        <w:rPr>
          <w:rFonts w:ascii="Book Antiqua" w:eastAsia="Book Antiqua" w:hAnsi="Book Antiqua" w:cs="Book Antiqua"/>
          <w:i/>
          <w:iCs/>
          <w:color w:val="000000"/>
        </w:rPr>
        <w:t>in vitro</w:t>
      </w:r>
      <w:r w:rsidRPr="0054760A">
        <w:rPr>
          <w:rFonts w:ascii="Book Antiqua" w:eastAsia="Book Antiqua" w:hAnsi="Book Antiqua" w:cs="Book Antiqua"/>
          <w:color w:val="000000"/>
        </w:rPr>
        <w:t xml:space="preserve"> as well as suppressed tumor growth </w:t>
      </w:r>
      <w:r w:rsidRPr="00CB1384">
        <w:rPr>
          <w:rFonts w:ascii="Book Antiqua" w:eastAsia="Book Antiqua" w:hAnsi="Book Antiqua" w:cs="Book Antiqua"/>
          <w:i/>
          <w:iCs/>
          <w:color w:val="000000"/>
        </w:rPr>
        <w:t>in vivo</w:t>
      </w:r>
      <w:r w:rsidRPr="0054760A">
        <w:rPr>
          <w:rFonts w:ascii="Book Antiqua" w:eastAsia="Book Antiqua" w:hAnsi="Book Antiqua" w:cs="Book Antiqua"/>
          <w:color w:val="000000"/>
        </w:rPr>
        <w:t xml:space="preserve">. Moreover, TP73-AS1 could promote </w:t>
      </w:r>
      <w:r w:rsidR="00EB1B3E">
        <w:rPr>
          <w:rFonts w:ascii="Book Antiqua" w:eastAsia="Book Antiqua" w:hAnsi="Book Antiqua" w:cs="Book Antiqua"/>
          <w:color w:val="000000"/>
        </w:rPr>
        <w:t xml:space="preserve">tumor </w:t>
      </w:r>
      <w:r w:rsidRPr="0054760A">
        <w:rPr>
          <w:rFonts w:ascii="Book Antiqua" w:eastAsia="Book Antiqua" w:hAnsi="Book Antiqua" w:cs="Book Antiqua"/>
          <w:color w:val="000000"/>
        </w:rPr>
        <w:t xml:space="preserve">growth and invasion </w:t>
      </w:r>
      <w:r w:rsidR="00EB1B3E">
        <w:rPr>
          <w:rFonts w:ascii="Book Antiqua" w:eastAsia="Book Antiqua" w:hAnsi="Book Antiqua" w:cs="Book Antiqua"/>
          <w:color w:val="000000"/>
        </w:rPr>
        <w:t>by</w:t>
      </w:r>
      <w:r w:rsidR="00EB1B3E"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acting as a competing endogenous RNA to promote GOLM1 expression by sponging miR-128-3p in PC.</w:t>
      </w:r>
    </w:p>
    <w:p w14:paraId="6D3F6035" w14:textId="77777777" w:rsidR="00A77B3E" w:rsidRPr="0054760A" w:rsidRDefault="00A77B3E" w:rsidP="0054760A">
      <w:pPr>
        <w:spacing w:line="360" w:lineRule="auto"/>
        <w:jc w:val="both"/>
        <w:rPr>
          <w:rFonts w:ascii="Book Antiqua" w:hAnsi="Book Antiqua"/>
        </w:rPr>
      </w:pPr>
    </w:p>
    <w:p w14:paraId="335AD594"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i/>
          <w:color w:val="000000"/>
        </w:rPr>
        <w:t>Research conclusions</w:t>
      </w:r>
    </w:p>
    <w:p w14:paraId="3EC06037" w14:textId="0D696716"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TP73-AS1 could promote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cell proliferation and metastasis by modulating the miR-128-3p/GOLM1 axis.</w:t>
      </w:r>
    </w:p>
    <w:p w14:paraId="7537E276" w14:textId="77777777" w:rsidR="00A77B3E" w:rsidRPr="0054760A" w:rsidRDefault="00A77B3E" w:rsidP="0054760A">
      <w:pPr>
        <w:spacing w:line="360" w:lineRule="auto"/>
        <w:jc w:val="both"/>
        <w:rPr>
          <w:rFonts w:ascii="Book Antiqua" w:hAnsi="Book Antiqua"/>
        </w:rPr>
      </w:pPr>
    </w:p>
    <w:p w14:paraId="7BF7C9D1"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i/>
          <w:color w:val="000000"/>
        </w:rPr>
        <w:t>Research perspectives</w:t>
      </w:r>
    </w:p>
    <w:p w14:paraId="6C0647FD" w14:textId="0682CBE5"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lastRenderedPageBreak/>
        <w:t xml:space="preserve">TP73-AS1 could promote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 xml:space="preserve"> progression, which might provide a potential treatment strategy for patients with </w:t>
      </w:r>
      <w:r w:rsidR="00112D78">
        <w:rPr>
          <w:rFonts w:ascii="Book Antiqua" w:eastAsia="Book Antiqua" w:hAnsi="Book Antiqua" w:cs="Book Antiqua"/>
          <w:color w:val="000000"/>
        </w:rPr>
        <w:t>PC</w:t>
      </w:r>
      <w:r w:rsidRPr="0054760A">
        <w:rPr>
          <w:rFonts w:ascii="Book Antiqua" w:eastAsia="Book Antiqua" w:hAnsi="Book Antiqua" w:cs="Book Antiqua"/>
          <w:color w:val="000000"/>
        </w:rPr>
        <w:t>.</w:t>
      </w:r>
    </w:p>
    <w:p w14:paraId="4804B8DC" w14:textId="77777777" w:rsidR="00A77B3E" w:rsidRPr="0054760A" w:rsidRDefault="00A77B3E" w:rsidP="0054760A">
      <w:pPr>
        <w:spacing w:line="360" w:lineRule="auto"/>
        <w:jc w:val="both"/>
        <w:rPr>
          <w:rFonts w:ascii="Book Antiqua" w:hAnsi="Book Antiqua"/>
        </w:rPr>
      </w:pPr>
    </w:p>
    <w:p w14:paraId="7834A4D0"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olor w:val="000000"/>
        </w:rPr>
        <w:t>REFERENCES</w:t>
      </w:r>
    </w:p>
    <w:p w14:paraId="16A3B80D"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1 </w:t>
      </w:r>
      <w:r w:rsidRPr="0054760A">
        <w:rPr>
          <w:rFonts w:ascii="Book Antiqua" w:eastAsia="Book Antiqua" w:hAnsi="Book Antiqua" w:cs="Book Antiqua"/>
          <w:b/>
          <w:bCs/>
          <w:color w:val="000000"/>
        </w:rPr>
        <w:t>Siegel R</w:t>
      </w:r>
      <w:r w:rsidRPr="0054760A">
        <w:rPr>
          <w:rFonts w:ascii="Book Antiqua" w:eastAsia="Book Antiqua" w:hAnsi="Book Antiqua" w:cs="Book Antiqua"/>
          <w:color w:val="000000"/>
        </w:rPr>
        <w:t xml:space="preserve">, Ma J, Zou Z, Jemal A. Cancer statistics, 2014. </w:t>
      </w:r>
      <w:r w:rsidRPr="0054760A">
        <w:rPr>
          <w:rFonts w:ascii="Book Antiqua" w:eastAsia="Book Antiqua" w:hAnsi="Book Antiqua" w:cs="Book Antiqua"/>
          <w:i/>
          <w:iCs/>
          <w:color w:val="000000"/>
        </w:rPr>
        <w:t>CA Cancer J Clin</w:t>
      </w:r>
      <w:r w:rsidRPr="0054760A">
        <w:rPr>
          <w:rFonts w:ascii="Book Antiqua" w:eastAsia="Book Antiqua" w:hAnsi="Book Antiqua" w:cs="Book Antiqua"/>
          <w:color w:val="000000"/>
        </w:rPr>
        <w:t xml:space="preserve"> 2014; </w:t>
      </w:r>
      <w:r w:rsidRPr="0054760A">
        <w:rPr>
          <w:rFonts w:ascii="Book Antiqua" w:eastAsia="Book Antiqua" w:hAnsi="Book Antiqua" w:cs="Book Antiqua"/>
          <w:b/>
          <w:bCs/>
          <w:color w:val="000000"/>
        </w:rPr>
        <w:t>64</w:t>
      </w:r>
      <w:r w:rsidRPr="0054760A">
        <w:rPr>
          <w:rFonts w:ascii="Book Antiqua" w:eastAsia="Book Antiqua" w:hAnsi="Book Antiqua" w:cs="Book Antiqua"/>
          <w:color w:val="000000"/>
        </w:rPr>
        <w:t>: 9-29 [PMID: 24399786 DOI: 10.3322/caac.21208]</w:t>
      </w:r>
    </w:p>
    <w:p w14:paraId="21D88133" w14:textId="251CDA2B"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2 </w:t>
      </w:r>
      <w:proofErr w:type="spellStart"/>
      <w:r w:rsidRPr="0054760A">
        <w:rPr>
          <w:rFonts w:ascii="Book Antiqua" w:eastAsia="Book Antiqua" w:hAnsi="Book Antiqua" w:cs="Book Antiqua"/>
          <w:b/>
          <w:bCs/>
          <w:color w:val="000000"/>
        </w:rPr>
        <w:t>Kamisawa</w:t>
      </w:r>
      <w:proofErr w:type="spellEnd"/>
      <w:r w:rsidRPr="0054760A">
        <w:rPr>
          <w:rFonts w:ascii="Book Antiqua" w:eastAsia="Book Antiqua" w:hAnsi="Book Antiqua" w:cs="Book Antiqua"/>
          <w:b/>
          <w:bCs/>
          <w:color w:val="000000"/>
        </w:rPr>
        <w:t xml:space="preserve"> T</w:t>
      </w:r>
      <w:r w:rsidRPr="0054760A">
        <w:rPr>
          <w:rFonts w:ascii="Book Antiqua" w:eastAsia="Book Antiqua" w:hAnsi="Book Antiqua" w:cs="Book Antiqua"/>
          <w:color w:val="000000"/>
        </w:rPr>
        <w:t xml:space="preserve">, Wood LD, </w:t>
      </w:r>
      <w:proofErr w:type="spellStart"/>
      <w:r w:rsidRPr="0054760A">
        <w:rPr>
          <w:rFonts w:ascii="Book Antiqua" w:eastAsia="Book Antiqua" w:hAnsi="Book Antiqua" w:cs="Book Antiqua"/>
          <w:color w:val="000000"/>
        </w:rPr>
        <w:t>Itoi</w:t>
      </w:r>
      <w:proofErr w:type="spellEnd"/>
      <w:r w:rsidRPr="0054760A">
        <w:rPr>
          <w:rFonts w:ascii="Book Antiqua" w:eastAsia="Book Antiqua" w:hAnsi="Book Antiqua" w:cs="Book Antiqua"/>
          <w:color w:val="000000"/>
        </w:rPr>
        <w:t xml:space="preserve"> T, </w:t>
      </w:r>
      <w:proofErr w:type="spellStart"/>
      <w:r w:rsidRPr="0054760A">
        <w:rPr>
          <w:rFonts w:ascii="Book Antiqua" w:eastAsia="Book Antiqua" w:hAnsi="Book Antiqua" w:cs="Book Antiqua"/>
          <w:color w:val="000000"/>
        </w:rPr>
        <w:t>Takaori</w:t>
      </w:r>
      <w:proofErr w:type="spellEnd"/>
      <w:r w:rsidRPr="0054760A">
        <w:rPr>
          <w:rFonts w:ascii="Book Antiqua" w:eastAsia="Book Antiqua" w:hAnsi="Book Antiqua" w:cs="Book Antiqua"/>
          <w:color w:val="000000"/>
        </w:rPr>
        <w:t xml:space="preserve"> K. Pancreatic cancer. </w:t>
      </w:r>
      <w:r w:rsidRPr="0054760A">
        <w:rPr>
          <w:rFonts w:ascii="Book Antiqua" w:eastAsia="Book Antiqua" w:hAnsi="Book Antiqua" w:cs="Book Antiqua"/>
          <w:i/>
          <w:iCs/>
          <w:color w:val="000000"/>
        </w:rPr>
        <w:t>Lancet</w:t>
      </w:r>
      <w:r w:rsidRPr="0054760A">
        <w:rPr>
          <w:rFonts w:ascii="Book Antiqua" w:eastAsia="Book Antiqua" w:hAnsi="Book Antiqua" w:cs="Book Antiqua"/>
          <w:color w:val="000000"/>
        </w:rPr>
        <w:t xml:space="preserve"> 2016; </w:t>
      </w:r>
      <w:r w:rsidRPr="0054760A">
        <w:rPr>
          <w:rFonts w:ascii="Book Antiqua" w:eastAsia="Book Antiqua" w:hAnsi="Book Antiqua" w:cs="Book Antiqua"/>
          <w:b/>
          <w:bCs/>
          <w:color w:val="000000"/>
        </w:rPr>
        <w:t>388</w:t>
      </w:r>
      <w:r w:rsidRPr="0054760A">
        <w:rPr>
          <w:rFonts w:ascii="Book Antiqua" w:eastAsia="Book Antiqua" w:hAnsi="Book Antiqua" w:cs="Book Antiqua"/>
          <w:color w:val="000000"/>
        </w:rPr>
        <w:t>: 73-85 [PMID: 26830752 DOI: 10.1016/</w:t>
      </w:r>
      <w:r w:rsidR="00357CE1">
        <w:rPr>
          <w:rFonts w:ascii="Book Antiqua" w:eastAsia="Book Antiqua" w:hAnsi="Book Antiqua" w:cs="Book Antiqua"/>
          <w:color w:val="000000"/>
        </w:rPr>
        <w:t>S</w:t>
      </w:r>
      <w:r w:rsidRPr="0054760A">
        <w:rPr>
          <w:rFonts w:ascii="Book Antiqua" w:eastAsia="Book Antiqua" w:hAnsi="Book Antiqua" w:cs="Book Antiqua"/>
          <w:color w:val="000000"/>
        </w:rPr>
        <w:t>0140-6736(16)00141-0]</w:t>
      </w:r>
    </w:p>
    <w:p w14:paraId="09E13708"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3 </w:t>
      </w:r>
      <w:r w:rsidRPr="0054760A">
        <w:rPr>
          <w:rFonts w:ascii="Book Antiqua" w:eastAsia="Book Antiqua" w:hAnsi="Book Antiqua" w:cs="Book Antiqua"/>
          <w:b/>
          <w:bCs/>
          <w:color w:val="000000"/>
        </w:rPr>
        <w:t>Tsai S</w:t>
      </w:r>
      <w:r w:rsidRPr="0054760A">
        <w:rPr>
          <w:rFonts w:ascii="Book Antiqua" w:eastAsia="Book Antiqua" w:hAnsi="Book Antiqua" w:cs="Book Antiqua"/>
          <w:color w:val="000000"/>
        </w:rPr>
        <w:t xml:space="preserve">, Evans DB. Therapeutic Advances in Localized Pancreatic Cancer. </w:t>
      </w:r>
      <w:r w:rsidRPr="0054760A">
        <w:rPr>
          <w:rFonts w:ascii="Book Antiqua" w:eastAsia="Book Antiqua" w:hAnsi="Book Antiqua" w:cs="Book Antiqua"/>
          <w:i/>
          <w:iCs/>
          <w:color w:val="000000"/>
        </w:rPr>
        <w:t>JAMA Surg</w:t>
      </w:r>
      <w:r w:rsidRPr="0054760A">
        <w:rPr>
          <w:rFonts w:ascii="Book Antiqua" w:eastAsia="Book Antiqua" w:hAnsi="Book Antiqua" w:cs="Book Antiqua"/>
          <w:color w:val="000000"/>
        </w:rPr>
        <w:t xml:space="preserve"> 2016; </w:t>
      </w:r>
      <w:r w:rsidRPr="0054760A">
        <w:rPr>
          <w:rFonts w:ascii="Book Antiqua" w:eastAsia="Book Antiqua" w:hAnsi="Book Antiqua" w:cs="Book Antiqua"/>
          <w:b/>
          <w:bCs/>
          <w:color w:val="000000"/>
        </w:rPr>
        <w:t>151</w:t>
      </w:r>
      <w:r w:rsidRPr="0054760A">
        <w:rPr>
          <w:rFonts w:ascii="Book Antiqua" w:eastAsia="Book Antiqua" w:hAnsi="Book Antiqua" w:cs="Book Antiqua"/>
          <w:color w:val="000000"/>
        </w:rPr>
        <w:t>: 862-868 [PMID: 27276001 DOI: 10.1001/jamasurg.2016.1113]</w:t>
      </w:r>
    </w:p>
    <w:p w14:paraId="2008D58C"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4 </w:t>
      </w:r>
      <w:r w:rsidRPr="0054760A">
        <w:rPr>
          <w:rFonts w:ascii="Book Antiqua" w:eastAsia="Book Antiqua" w:hAnsi="Book Antiqua" w:cs="Book Antiqua"/>
          <w:b/>
          <w:bCs/>
          <w:color w:val="000000"/>
        </w:rPr>
        <w:t>Hansen TB</w:t>
      </w:r>
      <w:r w:rsidRPr="0054760A">
        <w:rPr>
          <w:rFonts w:ascii="Book Antiqua" w:eastAsia="Book Antiqua" w:hAnsi="Book Antiqua" w:cs="Book Antiqua"/>
          <w:color w:val="000000"/>
        </w:rPr>
        <w:t xml:space="preserve">, Jensen TI, Clausen BH, Bramsen JB, Finsen B, </w:t>
      </w:r>
      <w:proofErr w:type="spellStart"/>
      <w:r w:rsidRPr="0054760A">
        <w:rPr>
          <w:rFonts w:ascii="Book Antiqua" w:eastAsia="Book Antiqua" w:hAnsi="Book Antiqua" w:cs="Book Antiqua"/>
          <w:color w:val="000000"/>
        </w:rPr>
        <w:t>Damgaard</w:t>
      </w:r>
      <w:proofErr w:type="spellEnd"/>
      <w:r w:rsidRPr="0054760A">
        <w:rPr>
          <w:rFonts w:ascii="Book Antiqua" w:eastAsia="Book Antiqua" w:hAnsi="Book Antiqua" w:cs="Book Antiqua"/>
          <w:color w:val="000000"/>
        </w:rPr>
        <w:t xml:space="preserve"> CK, </w:t>
      </w:r>
      <w:proofErr w:type="spellStart"/>
      <w:r w:rsidRPr="0054760A">
        <w:rPr>
          <w:rFonts w:ascii="Book Antiqua" w:eastAsia="Book Antiqua" w:hAnsi="Book Antiqua" w:cs="Book Antiqua"/>
          <w:color w:val="000000"/>
        </w:rPr>
        <w:t>Kjems</w:t>
      </w:r>
      <w:proofErr w:type="spellEnd"/>
      <w:r w:rsidRPr="0054760A">
        <w:rPr>
          <w:rFonts w:ascii="Book Antiqua" w:eastAsia="Book Antiqua" w:hAnsi="Book Antiqua" w:cs="Book Antiqua"/>
          <w:color w:val="000000"/>
        </w:rPr>
        <w:t xml:space="preserve"> J. Natural RNA circles function as efficient microRNA sponges. </w:t>
      </w:r>
      <w:r w:rsidRPr="0054760A">
        <w:rPr>
          <w:rFonts w:ascii="Book Antiqua" w:eastAsia="Book Antiqua" w:hAnsi="Book Antiqua" w:cs="Book Antiqua"/>
          <w:i/>
          <w:iCs/>
          <w:color w:val="000000"/>
        </w:rPr>
        <w:t>Nature</w:t>
      </w:r>
      <w:r w:rsidRPr="0054760A">
        <w:rPr>
          <w:rFonts w:ascii="Book Antiqua" w:eastAsia="Book Antiqua" w:hAnsi="Book Antiqua" w:cs="Book Antiqua"/>
          <w:color w:val="000000"/>
        </w:rPr>
        <w:t xml:space="preserve"> 2013; </w:t>
      </w:r>
      <w:r w:rsidRPr="0054760A">
        <w:rPr>
          <w:rFonts w:ascii="Book Antiqua" w:eastAsia="Book Antiqua" w:hAnsi="Book Antiqua" w:cs="Book Antiqua"/>
          <w:b/>
          <w:bCs/>
          <w:color w:val="000000"/>
        </w:rPr>
        <w:t>495</w:t>
      </w:r>
      <w:r w:rsidRPr="0054760A">
        <w:rPr>
          <w:rFonts w:ascii="Book Antiqua" w:eastAsia="Book Antiqua" w:hAnsi="Book Antiqua" w:cs="Book Antiqua"/>
          <w:color w:val="000000"/>
        </w:rPr>
        <w:t>: 384-388 [PMID: 23446346 DOI: 10.1038/nature11993]</w:t>
      </w:r>
    </w:p>
    <w:p w14:paraId="0DF512B6"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5 </w:t>
      </w:r>
      <w:r w:rsidRPr="0054760A">
        <w:rPr>
          <w:rFonts w:ascii="Book Antiqua" w:eastAsia="Book Antiqua" w:hAnsi="Book Antiqua" w:cs="Book Antiqua"/>
          <w:b/>
          <w:bCs/>
          <w:color w:val="000000"/>
        </w:rPr>
        <w:t>Wang KC</w:t>
      </w:r>
      <w:r w:rsidRPr="0054760A">
        <w:rPr>
          <w:rFonts w:ascii="Book Antiqua" w:eastAsia="Book Antiqua" w:hAnsi="Book Antiqua" w:cs="Book Antiqua"/>
          <w:color w:val="000000"/>
        </w:rPr>
        <w:t xml:space="preserve">, Chang HY. Molecular mechanisms of long noncoding RNAs. </w:t>
      </w:r>
      <w:r w:rsidRPr="0054760A">
        <w:rPr>
          <w:rFonts w:ascii="Book Antiqua" w:eastAsia="Book Antiqua" w:hAnsi="Book Antiqua" w:cs="Book Antiqua"/>
          <w:i/>
          <w:iCs/>
          <w:color w:val="000000"/>
        </w:rPr>
        <w:t>Mol Cell</w:t>
      </w:r>
      <w:r w:rsidRPr="0054760A">
        <w:rPr>
          <w:rFonts w:ascii="Book Antiqua" w:eastAsia="Book Antiqua" w:hAnsi="Book Antiqua" w:cs="Book Antiqua"/>
          <w:color w:val="000000"/>
        </w:rPr>
        <w:t xml:space="preserve"> 2011; </w:t>
      </w:r>
      <w:r w:rsidRPr="0054760A">
        <w:rPr>
          <w:rFonts w:ascii="Book Antiqua" w:eastAsia="Book Antiqua" w:hAnsi="Book Antiqua" w:cs="Book Antiqua"/>
          <w:b/>
          <w:bCs/>
          <w:color w:val="000000"/>
        </w:rPr>
        <w:t>43</w:t>
      </w:r>
      <w:r w:rsidRPr="0054760A">
        <w:rPr>
          <w:rFonts w:ascii="Book Antiqua" w:eastAsia="Book Antiqua" w:hAnsi="Book Antiqua" w:cs="Book Antiqua"/>
          <w:color w:val="000000"/>
        </w:rPr>
        <w:t>: 904-914 [PMID: 21925379 DOI: 10.1016/j.molcel.2011.08.018]</w:t>
      </w:r>
    </w:p>
    <w:p w14:paraId="0DDB8219"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6 </w:t>
      </w:r>
      <w:proofErr w:type="spellStart"/>
      <w:r w:rsidRPr="0054760A">
        <w:rPr>
          <w:rFonts w:ascii="Book Antiqua" w:eastAsia="Book Antiqua" w:hAnsi="Book Antiqua" w:cs="Book Antiqua"/>
          <w:b/>
          <w:bCs/>
          <w:color w:val="000000"/>
        </w:rPr>
        <w:t>Ebahimzadeh</w:t>
      </w:r>
      <w:proofErr w:type="spellEnd"/>
      <w:r w:rsidRPr="0054760A">
        <w:rPr>
          <w:rFonts w:ascii="Book Antiqua" w:eastAsia="Book Antiqua" w:hAnsi="Book Antiqua" w:cs="Book Antiqua"/>
          <w:b/>
          <w:bCs/>
          <w:color w:val="000000"/>
        </w:rPr>
        <w:t xml:space="preserve"> K</w:t>
      </w:r>
      <w:r w:rsidRPr="0054760A">
        <w:rPr>
          <w:rFonts w:ascii="Book Antiqua" w:eastAsia="Book Antiqua" w:hAnsi="Book Antiqua" w:cs="Book Antiqua"/>
          <w:color w:val="000000"/>
        </w:rPr>
        <w:t xml:space="preserve">, </w:t>
      </w:r>
      <w:proofErr w:type="spellStart"/>
      <w:r w:rsidRPr="0054760A">
        <w:rPr>
          <w:rFonts w:ascii="Book Antiqua" w:eastAsia="Book Antiqua" w:hAnsi="Book Antiqua" w:cs="Book Antiqua"/>
          <w:color w:val="000000"/>
        </w:rPr>
        <w:t>Shoorei</w:t>
      </w:r>
      <w:proofErr w:type="spellEnd"/>
      <w:r w:rsidRPr="0054760A">
        <w:rPr>
          <w:rFonts w:ascii="Book Antiqua" w:eastAsia="Book Antiqua" w:hAnsi="Book Antiqua" w:cs="Book Antiqua"/>
          <w:color w:val="000000"/>
        </w:rPr>
        <w:t xml:space="preserve"> H, </w:t>
      </w:r>
      <w:proofErr w:type="spellStart"/>
      <w:r w:rsidRPr="0054760A">
        <w:rPr>
          <w:rFonts w:ascii="Book Antiqua" w:eastAsia="Book Antiqua" w:hAnsi="Book Antiqua" w:cs="Book Antiqua"/>
          <w:color w:val="000000"/>
        </w:rPr>
        <w:t>Mousavinejad</w:t>
      </w:r>
      <w:proofErr w:type="spellEnd"/>
      <w:r w:rsidRPr="0054760A">
        <w:rPr>
          <w:rFonts w:ascii="Book Antiqua" w:eastAsia="Book Antiqua" w:hAnsi="Book Antiqua" w:cs="Book Antiqua"/>
          <w:color w:val="000000"/>
        </w:rPr>
        <w:t xml:space="preserve"> SA, </w:t>
      </w:r>
      <w:proofErr w:type="spellStart"/>
      <w:r w:rsidRPr="0054760A">
        <w:rPr>
          <w:rFonts w:ascii="Book Antiqua" w:eastAsia="Book Antiqua" w:hAnsi="Book Antiqua" w:cs="Book Antiqua"/>
          <w:color w:val="000000"/>
        </w:rPr>
        <w:t>Anamag</w:t>
      </w:r>
      <w:proofErr w:type="spellEnd"/>
      <w:r w:rsidRPr="0054760A">
        <w:rPr>
          <w:rFonts w:ascii="Book Antiqua" w:eastAsia="Book Antiqua" w:hAnsi="Book Antiqua" w:cs="Book Antiqua"/>
          <w:color w:val="000000"/>
        </w:rPr>
        <w:t xml:space="preserve"> FT, Dinger ME, Taheri M, </w:t>
      </w:r>
      <w:proofErr w:type="spellStart"/>
      <w:r w:rsidRPr="0054760A">
        <w:rPr>
          <w:rFonts w:ascii="Book Antiqua" w:eastAsia="Book Antiqua" w:hAnsi="Book Antiqua" w:cs="Book Antiqua"/>
          <w:color w:val="000000"/>
        </w:rPr>
        <w:t>Ghafouri-Fard</w:t>
      </w:r>
      <w:proofErr w:type="spellEnd"/>
      <w:r w:rsidRPr="0054760A">
        <w:rPr>
          <w:rFonts w:ascii="Book Antiqua" w:eastAsia="Book Antiqua" w:hAnsi="Book Antiqua" w:cs="Book Antiqua"/>
          <w:color w:val="000000"/>
        </w:rPr>
        <w:t xml:space="preserve"> S. Emerging role of non-coding RNAs in response of cancer cells to radiotherapy. </w:t>
      </w:r>
      <w:proofErr w:type="spellStart"/>
      <w:r w:rsidRPr="0054760A">
        <w:rPr>
          <w:rFonts w:ascii="Book Antiqua" w:eastAsia="Book Antiqua" w:hAnsi="Book Antiqua" w:cs="Book Antiqua"/>
          <w:i/>
          <w:iCs/>
          <w:color w:val="000000"/>
        </w:rPr>
        <w:t>Pathol</w:t>
      </w:r>
      <w:proofErr w:type="spellEnd"/>
      <w:r w:rsidRPr="0054760A">
        <w:rPr>
          <w:rFonts w:ascii="Book Antiqua" w:eastAsia="Book Antiqua" w:hAnsi="Book Antiqua" w:cs="Book Antiqua"/>
          <w:i/>
          <w:iCs/>
          <w:color w:val="000000"/>
        </w:rPr>
        <w:t xml:space="preserve"> Res </w:t>
      </w:r>
      <w:proofErr w:type="spellStart"/>
      <w:r w:rsidRPr="0054760A">
        <w:rPr>
          <w:rFonts w:ascii="Book Antiqua" w:eastAsia="Book Antiqua" w:hAnsi="Book Antiqua" w:cs="Book Antiqua"/>
          <w:i/>
          <w:iCs/>
          <w:color w:val="000000"/>
        </w:rPr>
        <w:t>Pract</w:t>
      </w:r>
      <w:proofErr w:type="spellEnd"/>
      <w:r w:rsidRPr="0054760A">
        <w:rPr>
          <w:rFonts w:ascii="Book Antiqua" w:eastAsia="Book Antiqua" w:hAnsi="Book Antiqua" w:cs="Book Antiqua"/>
          <w:color w:val="000000"/>
        </w:rPr>
        <w:t xml:space="preserve"> 2021; </w:t>
      </w:r>
      <w:r w:rsidRPr="0054760A">
        <w:rPr>
          <w:rFonts w:ascii="Book Antiqua" w:eastAsia="Book Antiqua" w:hAnsi="Book Antiqua" w:cs="Book Antiqua"/>
          <w:b/>
          <w:bCs/>
          <w:color w:val="000000"/>
        </w:rPr>
        <w:t>218</w:t>
      </w:r>
      <w:r w:rsidRPr="0054760A">
        <w:rPr>
          <w:rFonts w:ascii="Book Antiqua" w:eastAsia="Book Antiqua" w:hAnsi="Book Antiqua" w:cs="Book Antiqua"/>
          <w:color w:val="000000"/>
        </w:rPr>
        <w:t>: 153327 [PMID: 33422780 DOI: 10.1016/j.prp.2020.153327]</w:t>
      </w:r>
    </w:p>
    <w:p w14:paraId="391AB27A"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7 </w:t>
      </w:r>
      <w:r w:rsidRPr="0054760A">
        <w:rPr>
          <w:rFonts w:ascii="Book Antiqua" w:eastAsia="Book Antiqua" w:hAnsi="Book Antiqua" w:cs="Book Antiqua"/>
          <w:b/>
          <w:bCs/>
          <w:color w:val="000000"/>
        </w:rPr>
        <w:t>Wang C</w:t>
      </w:r>
      <w:r w:rsidRPr="0054760A">
        <w:rPr>
          <w:rFonts w:ascii="Book Antiqua" w:eastAsia="Book Antiqua" w:hAnsi="Book Antiqua" w:cs="Book Antiqua"/>
          <w:color w:val="000000"/>
        </w:rPr>
        <w:t xml:space="preserve">, Chen Y, Chen K, Zhang L. Long Noncoding RNA LINC01134 Promotes Hepatocellular Carcinoma Metastasis </w:t>
      </w:r>
      <w:r w:rsidRPr="0054760A">
        <w:rPr>
          <w:rFonts w:ascii="Book Antiqua" w:eastAsia="Book Antiqua" w:hAnsi="Book Antiqua" w:cs="Book Antiqua"/>
          <w:i/>
          <w:iCs/>
          <w:color w:val="000000"/>
        </w:rPr>
        <w:t>via</w:t>
      </w:r>
      <w:r w:rsidRPr="0054760A">
        <w:rPr>
          <w:rFonts w:ascii="Book Antiqua" w:eastAsia="Book Antiqua" w:hAnsi="Book Antiqua" w:cs="Book Antiqua"/>
          <w:color w:val="000000"/>
        </w:rPr>
        <w:t xml:space="preserve"> Activating AKT1S1 and NF-</w:t>
      </w:r>
      <w:proofErr w:type="spellStart"/>
      <w:r w:rsidRPr="0054760A">
        <w:rPr>
          <w:rFonts w:ascii="Book Antiqua" w:eastAsia="Book Antiqua" w:hAnsi="Book Antiqua" w:cs="Book Antiqua"/>
          <w:color w:val="000000"/>
        </w:rPr>
        <w:t>κB</w:t>
      </w:r>
      <w:proofErr w:type="spellEnd"/>
      <w:r w:rsidRPr="0054760A">
        <w:rPr>
          <w:rFonts w:ascii="Book Antiqua" w:eastAsia="Book Antiqua" w:hAnsi="Book Antiqua" w:cs="Book Antiqua"/>
          <w:color w:val="000000"/>
        </w:rPr>
        <w:t xml:space="preserve"> Signaling. </w:t>
      </w:r>
      <w:r w:rsidRPr="0054760A">
        <w:rPr>
          <w:rFonts w:ascii="Book Antiqua" w:eastAsia="Book Antiqua" w:hAnsi="Book Antiqua" w:cs="Book Antiqua"/>
          <w:i/>
          <w:iCs/>
          <w:color w:val="000000"/>
        </w:rPr>
        <w:t>Front Cell Dev Biol</w:t>
      </w:r>
      <w:r w:rsidRPr="0054760A">
        <w:rPr>
          <w:rFonts w:ascii="Book Antiqua" w:eastAsia="Book Antiqua" w:hAnsi="Book Antiqua" w:cs="Book Antiqua"/>
          <w:color w:val="000000"/>
        </w:rPr>
        <w:t xml:space="preserve"> 2020; </w:t>
      </w:r>
      <w:r w:rsidRPr="0054760A">
        <w:rPr>
          <w:rFonts w:ascii="Book Antiqua" w:eastAsia="Book Antiqua" w:hAnsi="Book Antiqua" w:cs="Book Antiqua"/>
          <w:b/>
          <w:bCs/>
          <w:color w:val="000000"/>
        </w:rPr>
        <w:t>8</w:t>
      </w:r>
      <w:r w:rsidRPr="0054760A">
        <w:rPr>
          <w:rFonts w:ascii="Book Antiqua" w:eastAsia="Book Antiqua" w:hAnsi="Book Antiqua" w:cs="Book Antiqua"/>
          <w:color w:val="000000"/>
        </w:rPr>
        <w:t>: 429 [PMID: 32656205 DOI: 10.3389/fcell.2020.00429]</w:t>
      </w:r>
    </w:p>
    <w:p w14:paraId="503DD167"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8 </w:t>
      </w:r>
      <w:proofErr w:type="spellStart"/>
      <w:r w:rsidRPr="0054760A">
        <w:rPr>
          <w:rFonts w:ascii="Book Antiqua" w:eastAsia="Book Antiqua" w:hAnsi="Book Antiqua" w:cs="Book Antiqua"/>
          <w:b/>
          <w:bCs/>
          <w:color w:val="000000"/>
        </w:rPr>
        <w:t>Duguang</w:t>
      </w:r>
      <w:proofErr w:type="spellEnd"/>
      <w:r w:rsidRPr="0054760A">
        <w:rPr>
          <w:rFonts w:ascii="Book Antiqua" w:eastAsia="Book Antiqua" w:hAnsi="Book Antiqua" w:cs="Book Antiqua"/>
          <w:b/>
          <w:bCs/>
          <w:color w:val="000000"/>
        </w:rPr>
        <w:t xml:space="preserve"> L</w:t>
      </w:r>
      <w:r w:rsidRPr="0054760A">
        <w:rPr>
          <w:rFonts w:ascii="Book Antiqua" w:eastAsia="Book Antiqua" w:hAnsi="Book Antiqua" w:cs="Book Antiqua"/>
          <w:color w:val="000000"/>
        </w:rPr>
        <w:t xml:space="preserve">, </w:t>
      </w:r>
      <w:proofErr w:type="spellStart"/>
      <w:r w:rsidRPr="0054760A">
        <w:rPr>
          <w:rFonts w:ascii="Book Antiqua" w:eastAsia="Book Antiqua" w:hAnsi="Book Antiqua" w:cs="Book Antiqua"/>
          <w:color w:val="000000"/>
        </w:rPr>
        <w:t>Jin</w:t>
      </w:r>
      <w:proofErr w:type="spellEnd"/>
      <w:r w:rsidRPr="0054760A">
        <w:rPr>
          <w:rFonts w:ascii="Book Antiqua" w:eastAsia="Book Antiqua" w:hAnsi="Book Antiqua" w:cs="Book Antiqua"/>
          <w:color w:val="000000"/>
        </w:rPr>
        <w:t xml:space="preserve"> H, </w:t>
      </w:r>
      <w:proofErr w:type="spellStart"/>
      <w:r w:rsidRPr="0054760A">
        <w:rPr>
          <w:rFonts w:ascii="Book Antiqua" w:eastAsia="Book Antiqua" w:hAnsi="Book Antiqua" w:cs="Book Antiqua"/>
          <w:color w:val="000000"/>
        </w:rPr>
        <w:t>Xiaowei</w:t>
      </w:r>
      <w:proofErr w:type="spellEnd"/>
      <w:r w:rsidRPr="0054760A">
        <w:rPr>
          <w:rFonts w:ascii="Book Antiqua" w:eastAsia="Book Antiqua" w:hAnsi="Book Antiqua" w:cs="Book Antiqua"/>
          <w:color w:val="000000"/>
        </w:rPr>
        <w:t xml:space="preserve"> Q, Peng X, </w:t>
      </w:r>
      <w:proofErr w:type="spellStart"/>
      <w:r w:rsidRPr="0054760A">
        <w:rPr>
          <w:rFonts w:ascii="Book Antiqua" w:eastAsia="Book Antiqua" w:hAnsi="Book Antiqua" w:cs="Book Antiqua"/>
          <w:color w:val="000000"/>
        </w:rPr>
        <w:t>Xiaodong</w:t>
      </w:r>
      <w:proofErr w:type="spellEnd"/>
      <w:r w:rsidRPr="0054760A">
        <w:rPr>
          <w:rFonts w:ascii="Book Antiqua" w:eastAsia="Book Antiqua" w:hAnsi="Book Antiqua" w:cs="Book Antiqua"/>
          <w:color w:val="000000"/>
        </w:rPr>
        <w:t xml:space="preserve"> W, </w:t>
      </w:r>
      <w:proofErr w:type="spellStart"/>
      <w:r w:rsidRPr="0054760A">
        <w:rPr>
          <w:rFonts w:ascii="Book Antiqua" w:eastAsia="Book Antiqua" w:hAnsi="Book Antiqua" w:cs="Book Antiqua"/>
          <w:color w:val="000000"/>
        </w:rPr>
        <w:t>Zhennan</w:t>
      </w:r>
      <w:proofErr w:type="spellEnd"/>
      <w:r w:rsidRPr="0054760A">
        <w:rPr>
          <w:rFonts w:ascii="Book Antiqua" w:eastAsia="Book Antiqua" w:hAnsi="Book Antiqua" w:cs="Book Antiqua"/>
          <w:color w:val="000000"/>
        </w:rPr>
        <w:t xml:space="preserve"> L, </w:t>
      </w:r>
      <w:proofErr w:type="spellStart"/>
      <w:r w:rsidRPr="0054760A">
        <w:rPr>
          <w:rFonts w:ascii="Book Antiqua" w:eastAsia="Book Antiqua" w:hAnsi="Book Antiqua" w:cs="Book Antiqua"/>
          <w:color w:val="000000"/>
        </w:rPr>
        <w:t>Jianjun</w:t>
      </w:r>
      <w:proofErr w:type="spellEnd"/>
      <w:r w:rsidRPr="0054760A">
        <w:rPr>
          <w:rFonts w:ascii="Book Antiqua" w:eastAsia="Book Antiqua" w:hAnsi="Book Antiqua" w:cs="Book Antiqua"/>
          <w:color w:val="000000"/>
        </w:rPr>
        <w:t xml:space="preserve"> Q, </w:t>
      </w:r>
      <w:proofErr w:type="spellStart"/>
      <w:r w:rsidRPr="0054760A">
        <w:rPr>
          <w:rFonts w:ascii="Book Antiqua" w:eastAsia="Book Antiqua" w:hAnsi="Book Antiqua" w:cs="Book Antiqua"/>
          <w:color w:val="000000"/>
        </w:rPr>
        <w:t>Jie</w:t>
      </w:r>
      <w:proofErr w:type="spellEnd"/>
      <w:r w:rsidRPr="0054760A">
        <w:rPr>
          <w:rFonts w:ascii="Book Antiqua" w:eastAsia="Book Antiqua" w:hAnsi="Book Antiqua" w:cs="Book Antiqua"/>
          <w:color w:val="000000"/>
        </w:rPr>
        <w:t xml:space="preserve"> Y. The involvement of </w:t>
      </w:r>
      <w:proofErr w:type="spellStart"/>
      <w:r w:rsidRPr="0054760A">
        <w:rPr>
          <w:rFonts w:ascii="Book Antiqua" w:eastAsia="Book Antiqua" w:hAnsi="Book Antiqua" w:cs="Book Antiqua"/>
          <w:color w:val="000000"/>
        </w:rPr>
        <w:t>lncRNAs</w:t>
      </w:r>
      <w:proofErr w:type="spellEnd"/>
      <w:r w:rsidRPr="0054760A">
        <w:rPr>
          <w:rFonts w:ascii="Book Antiqua" w:eastAsia="Book Antiqua" w:hAnsi="Book Antiqua" w:cs="Book Antiqua"/>
          <w:color w:val="000000"/>
        </w:rPr>
        <w:t xml:space="preserve"> in the development and progression of pancreatic cancer. </w:t>
      </w:r>
      <w:r w:rsidRPr="0054760A">
        <w:rPr>
          <w:rFonts w:ascii="Book Antiqua" w:eastAsia="Book Antiqua" w:hAnsi="Book Antiqua" w:cs="Book Antiqua"/>
          <w:i/>
          <w:iCs/>
          <w:color w:val="000000"/>
        </w:rPr>
        <w:t xml:space="preserve">Cancer </w:t>
      </w:r>
      <w:proofErr w:type="spellStart"/>
      <w:r w:rsidRPr="0054760A">
        <w:rPr>
          <w:rFonts w:ascii="Book Antiqua" w:eastAsia="Book Antiqua" w:hAnsi="Book Antiqua" w:cs="Book Antiqua"/>
          <w:i/>
          <w:iCs/>
          <w:color w:val="000000"/>
        </w:rPr>
        <w:t>Biol</w:t>
      </w:r>
      <w:proofErr w:type="spellEnd"/>
      <w:r w:rsidRPr="0054760A">
        <w:rPr>
          <w:rFonts w:ascii="Book Antiqua" w:eastAsia="Book Antiqua" w:hAnsi="Book Antiqua" w:cs="Book Antiqua"/>
          <w:i/>
          <w:iCs/>
          <w:color w:val="000000"/>
        </w:rPr>
        <w:t xml:space="preserve"> </w:t>
      </w:r>
      <w:proofErr w:type="spellStart"/>
      <w:r w:rsidRPr="0054760A">
        <w:rPr>
          <w:rFonts w:ascii="Book Antiqua" w:eastAsia="Book Antiqua" w:hAnsi="Book Antiqua" w:cs="Book Antiqua"/>
          <w:i/>
          <w:iCs/>
          <w:color w:val="000000"/>
        </w:rPr>
        <w:t>Ther</w:t>
      </w:r>
      <w:proofErr w:type="spellEnd"/>
      <w:r w:rsidRPr="0054760A">
        <w:rPr>
          <w:rFonts w:ascii="Book Antiqua" w:eastAsia="Book Antiqua" w:hAnsi="Book Antiqua" w:cs="Book Antiqua"/>
          <w:color w:val="000000"/>
        </w:rPr>
        <w:t xml:space="preserve"> 2017; </w:t>
      </w:r>
      <w:r w:rsidRPr="0054760A">
        <w:rPr>
          <w:rFonts w:ascii="Book Antiqua" w:eastAsia="Book Antiqua" w:hAnsi="Book Antiqua" w:cs="Book Antiqua"/>
          <w:b/>
          <w:bCs/>
          <w:color w:val="000000"/>
        </w:rPr>
        <w:t>18</w:t>
      </w:r>
      <w:r w:rsidRPr="0054760A">
        <w:rPr>
          <w:rFonts w:ascii="Book Antiqua" w:eastAsia="Book Antiqua" w:hAnsi="Book Antiqua" w:cs="Book Antiqua"/>
          <w:color w:val="000000"/>
        </w:rPr>
        <w:t>: 927-936 [PMID: 29053398 DOI: 10.1080/15384047.2017.1385682]</w:t>
      </w:r>
    </w:p>
    <w:p w14:paraId="6E974983"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9 </w:t>
      </w:r>
      <w:r w:rsidRPr="0054760A">
        <w:rPr>
          <w:rFonts w:ascii="Book Antiqua" w:eastAsia="Book Antiqua" w:hAnsi="Book Antiqua" w:cs="Book Antiqua"/>
          <w:b/>
          <w:bCs/>
          <w:color w:val="000000"/>
        </w:rPr>
        <w:t>Chen X</w:t>
      </w:r>
      <w:r w:rsidRPr="0054760A">
        <w:rPr>
          <w:rFonts w:ascii="Book Antiqua" w:eastAsia="Book Antiqua" w:hAnsi="Book Antiqua" w:cs="Book Antiqua"/>
          <w:color w:val="000000"/>
        </w:rPr>
        <w:t xml:space="preserve">, Wang J, </w:t>
      </w:r>
      <w:proofErr w:type="spellStart"/>
      <w:r w:rsidRPr="0054760A">
        <w:rPr>
          <w:rFonts w:ascii="Book Antiqua" w:eastAsia="Book Antiqua" w:hAnsi="Book Antiqua" w:cs="Book Antiqua"/>
          <w:color w:val="000000"/>
        </w:rPr>
        <w:t>Xie</w:t>
      </w:r>
      <w:proofErr w:type="spellEnd"/>
      <w:r w:rsidRPr="0054760A">
        <w:rPr>
          <w:rFonts w:ascii="Book Antiqua" w:eastAsia="Book Antiqua" w:hAnsi="Book Antiqua" w:cs="Book Antiqua"/>
          <w:color w:val="000000"/>
        </w:rPr>
        <w:t xml:space="preserve"> F, </w:t>
      </w:r>
      <w:proofErr w:type="spellStart"/>
      <w:r w:rsidRPr="0054760A">
        <w:rPr>
          <w:rFonts w:ascii="Book Antiqua" w:eastAsia="Book Antiqua" w:hAnsi="Book Antiqua" w:cs="Book Antiqua"/>
          <w:color w:val="000000"/>
        </w:rPr>
        <w:t>Mou</w:t>
      </w:r>
      <w:proofErr w:type="spellEnd"/>
      <w:r w:rsidRPr="0054760A">
        <w:rPr>
          <w:rFonts w:ascii="Book Antiqua" w:eastAsia="Book Antiqua" w:hAnsi="Book Antiqua" w:cs="Book Antiqua"/>
          <w:color w:val="000000"/>
        </w:rPr>
        <w:t xml:space="preserve"> T, Zhong P, Hua H, Liu P, Yang Q. Long noncoding RNA LINC01559 promotes pancreatic cancer progression by acting as a competing endogenous RNA of miR-1343-3p to upregulate RAF1 expression. </w:t>
      </w:r>
      <w:r w:rsidRPr="0054760A">
        <w:rPr>
          <w:rFonts w:ascii="Book Antiqua" w:eastAsia="Book Antiqua" w:hAnsi="Book Antiqua" w:cs="Book Antiqua"/>
          <w:i/>
          <w:iCs/>
          <w:color w:val="000000"/>
        </w:rPr>
        <w:t>Aging (Albany NY)</w:t>
      </w:r>
      <w:r w:rsidRPr="0054760A">
        <w:rPr>
          <w:rFonts w:ascii="Book Antiqua" w:eastAsia="Book Antiqua" w:hAnsi="Book Antiqua" w:cs="Book Antiqua"/>
          <w:color w:val="000000"/>
        </w:rPr>
        <w:t xml:space="preserve"> 2020; </w:t>
      </w:r>
      <w:r w:rsidRPr="0054760A">
        <w:rPr>
          <w:rFonts w:ascii="Book Antiqua" w:eastAsia="Book Antiqua" w:hAnsi="Book Antiqua" w:cs="Book Antiqua"/>
          <w:b/>
          <w:bCs/>
          <w:color w:val="000000"/>
        </w:rPr>
        <w:t>12</w:t>
      </w:r>
      <w:r w:rsidRPr="0054760A">
        <w:rPr>
          <w:rFonts w:ascii="Book Antiqua" w:eastAsia="Book Antiqua" w:hAnsi="Book Antiqua" w:cs="Book Antiqua"/>
          <w:color w:val="000000"/>
        </w:rPr>
        <w:t>: 14452-14466 [PMID: 32678071 DOI: 10.18632/aging.103487]</w:t>
      </w:r>
    </w:p>
    <w:p w14:paraId="3CEC126A"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lastRenderedPageBreak/>
        <w:t xml:space="preserve">10 </w:t>
      </w:r>
      <w:r w:rsidRPr="0054760A">
        <w:rPr>
          <w:rFonts w:ascii="Book Antiqua" w:eastAsia="Book Antiqua" w:hAnsi="Book Antiqua" w:cs="Book Antiqua"/>
          <w:b/>
          <w:bCs/>
          <w:color w:val="000000"/>
        </w:rPr>
        <w:t>Deng SJ</w:t>
      </w:r>
      <w:r w:rsidRPr="0054760A">
        <w:rPr>
          <w:rFonts w:ascii="Book Antiqua" w:eastAsia="Book Antiqua" w:hAnsi="Book Antiqua" w:cs="Book Antiqua"/>
          <w:color w:val="000000"/>
        </w:rPr>
        <w:t xml:space="preserve">, Chen HY, Ye Z, Deng SC, Zhu S, Zeng Z, He C, Liu ML, Huang K, Zhong JX, Xu FY, Li Q, Liu Y, Wang CY, Zhao G. Hypoxia-induced LncRNA-BX111 promotes metastasis and progression of pancreatic cancer through regulating ZEB1 transcription. </w:t>
      </w:r>
      <w:r w:rsidRPr="0054760A">
        <w:rPr>
          <w:rFonts w:ascii="Book Antiqua" w:eastAsia="Book Antiqua" w:hAnsi="Book Antiqua" w:cs="Book Antiqua"/>
          <w:i/>
          <w:iCs/>
          <w:color w:val="000000"/>
        </w:rPr>
        <w:t>Oncogene</w:t>
      </w:r>
      <w:r w:rsidRPr="0054760A">
        <w:rPr>
          <w:rFonts w:ascii="Book Antiqua" w:eastAsia="Book Antiqua" w:hAnsi="Book Antiqua" w:cs="Book Antiqua"/>
          <w:color w:val="000000"/>
        </w:rPr>
        <w:t xml:space="preserve"> 2018; </w:t>
      </w:r>
      <w:r w:rsidRPr="0054760A">
        <w:rPr>
          <w:rFonts w:ascii="Book Antiqua" w:eastAsia="Book Antiqua" w:hAnsi="Book Antiqua" w:cs="Book Antiqua"/>
          <w:b/>
          <w:bCs/>
          <w:color w:val="000000"/>
        </w:rPr>
        <w:t>37</w:t>
      </w:r>
      <w:r w:rsidRPr="0054760A">
        <w:rPr>
          <w:rFonts w:ascii="Book Antiqua" w:eastAsia="Book Antiqua" w:hAnsi="Book Antiqua" w:cs="Book Antiqua"/>
          <w:color w:val="000000"/>
        </w:rPr>
        <w:t>: 5811-5828 [PMID: 29970904 DOI: 10.1038/s41388-018-0382-1]</w:t>
      </w:r>
    </w:p>
    <w:p w14:paraId="478B2EAB"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11 </w:t>
      </w:r>
      <w:r w:rsidRPr="0054760A">
        <w:rPr>
          <w:rFonts w:ascii="Book Antiqua" w:eastAsia="Book Antiqua" w:hAnsi="Book Antiqua" w:cs="Book Antiqua"/>
          <w:b/>
          <w:bCs/>
          <w:color w:val="000000"/>
        </w:rPr>
        <w:t>You L</w:t>
      </w:r>
      <w:r w:rsidRPr="0054760A">
        <w:rPr>
          <w:rFonts w:ascii="Book Antiqua" w:eastAsia="Book Antiqua" w:hAnsi="Book Antiqua" w:cs="Book Antiqua"/>
          <w:color w:val="000000"/>
        </w:rPr>
        <w:t xml:space="preserve">, Chang D, Du HZ, Zhao YP. Genome-wide screen identifies PVT1 as a regulator of Gemcitabine sensitivity in human pancreatic cancer cells. </w:t>
      </w:r>
      <w:proofErr w:type="spellStart"/>
      <w:r w:rsidRPr="0054760A">
        <w:rPr>
          <w:rFonts w:ascii="Book Antiqua" w:eastAsia="Book Antiqua" w:hAnsi="Book Antiqua" w:cs="Book Antiqua"/>
          <w:i/>
          <w:iCs/>
          <w:color w:val="000000"/>
        </w:rPr>
        <w:t>Biochem</w:t>
      </w:r>
      <w:proofErr w:type="spellEnd"/>
      <w:r w:rsidRPr="0054760A">
        <w:rPr>
          <w:rFonts w:ascii="Book Antiqua" w:eastAsia="Book Antiqua" w:hAnsi="Book Antiqua" w:cs="Book Antiqua"/>
          <w:i/>
          <w:iCs/>
          <w:color w:val="000000"/>
        </w:rPr>
        <w:t xml:space="preserve"> </w:t>
      </w:r>
      <w:proofErr w:type="spellStart"/>
      <w:r w:rsidRPr="0054760A">
        <w:rPr>
          <w:rFonts w:ascii="Book Antiqua" w:eastAsia="Book Antiqua" w:hAnsi="Book Antiqua" w:cs="Book Antiqua"/>
          <w:i/>
          <w:iCs/>
          <w:color w:val="000000"/>
        </w:rPr>
        <w:t>Biophys</w:t>
      </w:r>
      <w:proofErr w:type="spellEnd"/>
      <w:r w:rsidRPr="0054760A">
        <w:rPr>
          <w:rFonts w:ascii="Book Antiqua" w:eastAsia="Book Antiqua" w:hAnsi="Book Antiqua" w:cs="Book Antiqua"/>
          <w:i/>
          <w:iCs/>
          <w:color w:val="000000"/>
        </w:rPr>
        <w:t xml:space="preserve"> Res </w:t>
      </w:r>
      <w:proofErr w:type="spellStart"/>
      <w:r w:rsidRPr="0054760A">
        <w:rPr>
          <w:rFonts w:ascii="Book Antiqua" w:eastAsia="Book Antiqua" w:hAnsi="Book Antiqua" w:cs="Book Antiqua"/>
          <w:i/>
          <w:iCs/>
          <w:color w:val="000000"/>
        </w:rPr>
        <w:t>Commun</w:t>
      </w:r>
      <w:proofErr w:type="spellEnd"/>
      <w:r w:rsidRPr="0054760A">
        <w:rPr>
          <w:rFonts w:ascii="Book Antiqua" w:eastAsia="Book Antiqua" w:hAnsi="Book Antiqua" w:cs="Book Antiqua"/>
          <w:color w:val="000000"/>
        </w:rPr>
        <w:t xml:space="preserve"> 2011; </w:t>
      </w:r>
      <w:r w:rsidRPr="0054760A">
        <w:rPr>
          <w:rFonts w:ascii="Book Antiqua" w:eastAsia="Book Antiqua" w:hAnsi="Book Antiqua" w:cs="Book Antiqua"/>
          <w:b/>
          <w:bCs/>
          <w:color w:val="000000"/>
        </w:rPr>
        <w:t>407</w:t>
      </w:r>
      <w:r w:rsidRPr="0054760A">
        <w:rPr>
          <w:rFonts w:ascii="Book Antiqua" w:eastAsia="Book Antiqua" w:hAnsi="Book Antiqua" w:cs="Book Antiqua"/>
          <w:color w:val="000000"/>
        </w:rPr>
        <w:t>: 1-6 [PMID: 21316338 DOI: 10.1016/j.bbrc.2011.02.027]</w:t>
      </w:r>
    </w:p>
    <w:p w14:paraId="418A3EDF"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12 </w:t>
      </w:r>
      <w:r w:rsidRPr="0054760A">
        <w:rPr>
          <w:rFonts w:ascii="Book Antiqua" w:eastAsia="Book Antiqua" w:hAnsi="Book Antiqua" w:cs="Book Antiqua"/>
          <w:b/>
          <w:bCs/>
          <w:color w:val="000000"/>
        </w:rPr>
        <w:t>Zhang R</w:t>
      </w:r>
      <w:r w:rsidRPr="0054760A">
        <w:rPr>
          <w:rFonts w:ascii="Book Antiqua" w:eastAsia="Book Antiqua" w:hAnsi="Book Antiqua" w:cs="Book Antiqua"/>
          <w:color w:val="000000"/>
        </w:rPr>
        <w:t xml:space="preserve">, </w:t>
      </w:r>
      <w:proofErr w:type="spellStart"/>
      <w:r w:rsidRPr="0054760A">
        <w:rPr>
          <w:rFonts w:ascii="Book Antiqua" w:eastAsia="Book Antiqua" w:hAnsi="Book Antiqua" w:cs="Book Antiqua"/>
          <w:color w:val="000000"/>
        </w:rPr>
        <w:t>Jin</w:t>
      </w:r>
      <w:proofErr w:type="spellEnd"/>
      <w:r w:rsidRPr="0054760A">
        <w:rPr>
          <w:rFonts w:ascii="Book Antiqua" w:eastAsia="Book Antiqua" w:hAnsi="Book Antiqua" w:cs="Book Antiqua"/>
          <w:color w:val="000000"/>
        </w:rPr>
        <w:t xml:space="preserve"> H, Lou F. The Long Non-Coding RNA TP73-AS1 Interacted With miR-142 to Modulate Brain Glioma Growth Through HMGB1/RAGE Pathway. </w:t>
      </w:r>
      <w:r w:rsidRPr="0054760A">
        <w:rPr>
          <w:rFonts w:ascii="Book Antiqua" w:eastAsia="Book Antiqua" w:hAnsi="Book Antiqua" w:cs="Book Antiqua"/>
          <w:i/>
          <w:iCs/>
          <w:color w:val="000000"/>
        </w:rPr>
        <w:t xml:space="preserve">J Cell </w:t>
      </w:r>
      <w:proofErr w:type="spellStart"/>
      <w:r w:rsidRPr="0054760A">
        <w:rPr>
          <w:rFonts w:ascii="Book Antiqua" w:eastAsia="Book Antiqua" w:hAnsi="Book Antiqua" w:cs="Book Antiqua"/>
          <w:i/>
          <w:iCs/>
          <w:color w:val="000000"/>
        </w:rPr>
        <w:t>Biochem</w:t>
      </w:r>
      <w:proofErr w:type="spellEnd"/>
      <w:r w:rsidRPr="0054760A">
        <w:rPr>
          <w:rFonts w:ascii="Book Antiqua" w:eastAsia="Book Antiqua" w:hAnsi="Book Antiqua" w:cs="Book Antiqua"/>
          <w:color w:val="000000"/>
        </w:rPr>
        <w:t xml:space="preserve"> 2018; </w:t>
      </w:r>
      <w:r w:rsidRPr="0054760A">
        <w:rPr>
          <w:rFonts w:ascii="Book Antiqua" w:eastAsia="Book Antiqua" w:hAnsi="Book Antiqua" w:cs="Book Antiqua"/>
          <w:b/>
          <w:bCs/>
          <w:color w:val="000000"/>
        </w:rPr>
        <w:t>119</w:t>
      </w:r>
      <w:r w:rsidRPr="0054760A">
        <w:rPr>
          <w:rFonts w:ascii="Book Antiqua" w:eastAsia="Book Antiqua" w:hAnsi="Book Antiqua" w:cs="Book Antiqua"/>
          <w:color w:val="000000"/>
        </w:rPr>
        <w:t>: 3007-3016 [PMID: 28379612 DOI: 10.1002/jcb.26021]</w:t>
      </w:r>
    </w:p>
    <w:p w14:paraId="6F9AC84D"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13 </w:t>
      </w:r>
      <w:r w:rsidRPr="0054760A">
        <w:rPr>
          <w:rFonts w:ascii="Book Antiqua" w:eastAsia="Book Antiqua" w:hAnsi="Book Antiqua" w:cs="Book Antiqua"/>
          <w:b/>
          <w:bCs/>
          <w:color w:val="000000"/>
        </w:rPr>
        <w:t>Li S</w:t>
      </w:r>
      <w:r w:rsidRPr="0054760A">
        <w:rPr>
          <w:rFonts w:ascii="Book Antiqua" w:eastAsia="Book Antiqua" w:hAnsi="Book Antiqua" w:cs="Book Antiqua"/>
          <w:color w:val="000000"/>
        </w:rPr>
        <w:t xml:space="preserve">, Huang Y, Huang Y, Fu Y, Tang D, Kang R, Zhou R, Fan XG. The long non-coding RNA TP73-AS1 modulates HCC cell proliferation through miR-200a-dependent HMGB1/RAGE regulation. </w:t>
      </w:r>
      <w:r w:rsidRPr="0054760A">
        <w:rPr>
          <w:rFonts w:ascii="Book Antiqua" w:eastAsia="Book Antiqua" w:hAnsi="Book Antiqua" w:cs="Book Antiqua"/>
          <w:i/>
          <w:iCs/>
          <w:color w:val="000000"/>
        </w:rPr>
        <w:t>J Exp Clin Cancer Res</w:t>
      </w:r>
      <w:r w:rsidRPr="0054760A">
        <w:rPr>
          <w:rFonts w:ascii="Book Antiqua" w:eastAsia="Book Antiqua" w:hAnsi="Book Antiqua" w:cs="Book Antiqua"/>
          <w:color w:val="000000"/>
        </w:rPr>
        <w:t xml:space="preserve"> 2017; </w:t>
      </w:r>
      <w:r w:rsidRPr="0054760A">
        <w:rPr>
          <w:rFonts w:ascii="Book Antiqua" w:eastAsia="Book Antiqua" w:hAnsi="Book Antiqua" w:cs="Book Antiqua"/>
          <w:b/>
          <w:bCs/>
          <w:color w:val="000000"/>
        </w:rPr>
        <w:t>36</w:t>
      </w:r>
      <w:r w:rsidRPr="0054760A">
        <w:rPr>
          <w:rFonts w:ascii="Book Antiqua" w:eastAsia="Book Antiqua" w:hAnsi="Book Antiqua" w:cs="Book Antiqua"/>
          <w:color w:val="000000"/>
        </w:rPr>
        <w:t>: 51 [PMID: 28403886 DOI: 10.1186/s13046-017-0519-z]</w:t>
      </w:r>
    </w:p>
    <w:p w14:paraId="20032344"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14 </w:t>
      </w:r>
      <w:r w:rsidRPr="0054760A">
        <w:rPr>
          <w:rFonts w:ascii="Book Antiqua" w:eastAsia="Book Antiqua" w:hAnsi="Book Antiqua" w:cs="Book Antiqua"/>
          <w:b/>
          <w:bCs/>
          <w:color w:val="000000"/>
        </w:rPr>
        <w:t>Zhang L</w:t>
      </w:r>
      <w:r w:rsidRPr="0054760A">
        <w:rPr>
          <w:rFonts w:ascii="Book Antiqua" w:eastAsia="Book Antiqua" w:hAnsi="Book Antiqua" w:cs="Book Antiqua"/>
          <w:color w:val="000000"/>
        </w:rPr>
        <w:t xml:space="preserve">, Fang F, He X. Long noncoding RNA TP73-AS1 promotes non-small cell lung cancer progression by competitively sponging miR-449a/EZH2. </w:t>
      </w:r>
      <w:r w:rsidRPr="0054760A">
        <w:rPr>
          <w:rFonts w:ascii="Book Antiqua" w:eastAsia="Book Antiqua" w:hAnsi="Book Antiqua" w:cs="Book Antiqua"/>
          <w:i/>
          <w:iCs/>
          <w:color w:val="000000"/>
        </w:rPr>
        <w:t xml:space="preserve">Biomed </w:t>
      </w:r>
      <w:proofErr w:type="spellStart"/>
      <w:r w:rsidRPr="0054760A">
        <w:rPr>
          <w:rFonts w:ascii="Book Antiqua" w:eastAsia="Book Antiqua" w:hAnsi="Book Antiqua" w:cs="Book Antiqua"/>
          <w:i/>
          <w:iCs/>
          <w:color w:val="000000"/>
        </w:rPr>
        <w:t>Pharmacother</w:t>
      </w:r>
      <w:proofErr w:type="spellEnd"/>
      <w:r w:rsidRPr="0054760A">
        <w:rPr>
          <w:rFonts w:ascii="Book Antiqua" w:eastAsia="Book Antiqua" w:hAnsi="Book Antiqua" w:cs="Book Antiqua"/>
          <w:color w:val="000000"/>
        </w:rPr>
        <w:t xml:space="preserve"> 2018; </w:t>
      </w:r>
      <w:r w:rsidRPr="0054760A">
        <w:rPr>
          <w:rFonts w:ascii="Book Antiqua" w:eastAsia="Book Antiqua" w:hAnsi="Book Antiqua" w:cs="Book Antiqua"/>
          <w:b/>
          <w:bCs/>
          <w:color w:val="000000"/>
        </w:rPr>
        <w:t>104</w:t>
      </w:r>
      <w:r w:rsidRPr="0054760A">
        <w:rPr>
          <w:rFonts w:ascii="Book Antiqua" w:eastAsia="Book Antiqua" w:hAnsi="Book Antiqua" w:cs="Book Antiqua"/>
          <w:color w:val="000000"/>
        </w:rPr>
        <w:t>: 705-711 [PMID: 29803931 DOI: 10.1016/j.biopha.2018.05.089]</w:t>
      </w:r>
    </w:p>
    <w:p w14:paraId="336CB3C2"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15 </w:t>
      </w:r>
      <w:r w:rsidRPr="0054760A">
        <w:rPr>
          <w:rFonts w:ascii="Book Antiqua" w:eastAsia="Book Antiqua" w:hAnsi="Book Antiqua" w:cs="Book Antiqua"/>
          <w:b/>
          <w:bCs/>
          <w:color w:val="000000"/>
        </w:rPr>
        <w:t>Deng B</w:t>
      </w:r>
      <w:r w:rsidRPr="0054760A">
        <w:rPr>
          <w:rFonts w:ascii="Book Antiqua" w:eastAsia="Book Antiqua" w:hAnsi="Book Antiqua" w:cs="Book Antiqua"/>
          <w:color w:val="000000"/>
        </w:rPr>
        <w:t xml:space="preserve">, Wang B, Fang J, Zhu X, Cao Z, Lin Q, Zhou L, Sun X. MiRNA-203 suppresses cell proliferation, migration and invasion in colorectal cancer </w:t>
      </w:r>
      <w:r w:rsidRPr="0054760A">
        <w:rPr>
          <w:rFonts w:ascii="Book Antiqua" w:eastAsia="Book Antiqua" w:hAnsi="Book Antiqua" w:cs="Book Antiqua"/>
          <w:i/>
          <w:iCs/>
          <w:color w:val="000000"/>
        </w:rPr>
        <w:t>via</w:t>
      </w:r>
      <w:r w:rsidRPr="0054760A">
        <w:rPr>
          <w:rFonts w:ascii="Book Antiqua" w:eastAsia="Book Antiqua" w:hAnsi="Book Antiqua" w:cs="Book Antiqua"/>
          <w:color w:val="000000"/>
        </w:rPr>
        <w:t xml:space="preserve"> targeting of EIF5A2. </w:t>
      </w:r>
      <w:r w:rsidRPr="0054760A">
        <w:rPr>
          <w:rFonts w:ascii="Book Antiqua" w:eastAsia="Book Antiqua" w:hAnsi="Book Antiqua" w:cs="Book Antiqua"/>
          <w:i/>
          <w:iCs/>
          <w:color w:val="000000"/>
        </w:rPr>
        <w:t>Sci Rep</w:t>
      </w:r>
      <w:r w:rsidRPr="0054760A">
        <w:rPr>
          <w:rFonts w:ascii="Book Antiqua" w:eastAsia="Book Antiqua" w:hAnsi="Book Antiqua" w:cs="Book Antiqua"/>
          <w:color w:val="000000"/>
        </w:rPr>
        <w:t xml:space="preserve"> 2016; </w:t>
      </w:r>
      <w:r w:rsidRPr="0054760A">
        <w:rPr>
          <w:rFonts w:ascii="Book Antiqua" w:eastAsia="Book Antiqua" w:hAnsi="Book Antiqua" w:cs="Book Antiqua"/>
          <w:b/>
          <w:bCs/>
          <w:color w:val="000000"/>
        </w:rPr>
        <w:t>6</w:t>
      </w:r>
      <w:r w:rsidRPr="0054760A">
        <w:rPr>
          <w:rFonts w:ascii="Book Antiqua" w:eastAsia="Book Antiqua" w:hAnsi="Book Antiqua" w:cs="Book Antiqua"/>
          <w:color w:val="000000"/>
        </w:rPr>
        <w:t>: 28301 [PMID: 27376958 DOI: 10.1038/srep28301]</w:t>
      </w:r>
    </w:p>
    <w:p w14:paraId="6C38DAF6"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16 </w:t>
      </w:r>
      <w:r w:rsidRPr="0054760A">
        <w:rPr>
          <w:rFonts w:ascii="Book Antiqua" w:eastAsia="Book Antiqua" w:hAnsi="Book Antiqua" w:cs="Book Antiqua"/>
          <w:b/>
          <w:bCs/>
          <w:color w:val="000000"/>
        </w:rPr>
        <w:t>Jiang J</w:t>
      </w:r>
      <w:r w:rsidRPr="0054760A">
        <w:rPr>
          <w:rFonts w:ascii="Book Antiqua" w:eastAsia="Book Antiqua" w:hAnsi="Book Antiqua" w:cs="Book Antiqua"/>
          <w:color w:val="000000"/>
        </w:rPr>
        <w:t xml:space="preserve">, Feng X, Zhou W, Wu Y, Yang Y. MiR-128 reverses the gefitinib resistance of the lung cancer stem cells by inhibiting the c-met/PI3K/AKT pathway. </w:t>
      </w:r>
      <w:proofErr w:type="spellStart"/>
      <w:r w:rsidRPr="0054760A">
        <w:rPr>
          <w:rFonts w:ascii="Book Antiqua" w:eastAsia="Book Antiqua" w:hAnsi="Book Antiqua" w:cs="Book Antiqua"/>
          <w:i/>
          <w:iCs/>
          <w:color w:val="000000"/>
        </w:rPr>
        <w:t>Oncotarget</w:t>
      </w:r>
      <w:proofErr w:type="spellEnd"/>
      <w:r w:rsidRPr="0054760A">
        <w:rPr>
          <w:rFonts w:ascii="Book Antiqua" w:eastAsia="Book Antiqua" w:hAnsi="Book Antiqua" w:cs="Book Antiqua"/>
          <w:color w:val="000000"/>
        </w:rPr>
        <w:t xml:space="preserve"> 2016; </w:t>
      </w:r>
      <w:r w:rsidRPr="0054760A">
        <w:rPr>
          <w:rFonts w:ascii="Book Antiqua" w:eastAsia="Book Antiqua" w:hAnsi="Book Antiqua" w:cs="Book Antiqua"/>
          <w:b/>
          <w:bCs/>
          <w:color w:val="000000"/>
        </w:rPr>
        <w:t>7</w:t>
      </w:r>
      <w:r w:rsidRPr="0054760A">
        <w:rPr>
          <w:rFonts w:ascii="Book Antiqua" w:eastAsia="Book Antiqua" w:hAnsi="Book Antiqua" w:cs="Book Antiqua"/>
          <w:color w:val="000000"/>
        </w:rPr>
        <w:t>: 73188-73199 [PMID: 27690301 DOI: 10.18632/oncotarget.12283]</w:t>
      </w:r>
    </w:p>
    <w:p w14:paraId="5C350621"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17 </w:t>
      </w:r>
      <w:r w:rsidRPr="0054760A">
        <w:rPr>
          <w:rFonts w:ascii="Book Antiqua" w:eastAsia="Book Antiqua" w:hAnsi="Book Antiqua" w:cs="Book Antiqua"/>
          <w:b/>
          <w:bCs/>
          <w:color w:val="000000"/>
        </w:rPr>
        <w:t>Liu T</w:t>
      </w:r>
      <w:r w:rsidRPr="0054760A">
        <w:rPr>
          <w:rFonts w:ascii="Book Antiqua" w:eastAsia="Book Antiqua" w:hAnsi="Book Antiqua" w:cs="Book Antiqua"/>
          <w:color w:val="000000"/>
        </w:rPr>
        <w:t xml:space="preserve">, Zhang X, Du L, Wang Y, Liu X, Tian H, Wang L, Li P, Zhao Y, </w:t>
      </w:r>
      <w:proofErr w:type="spellStart"/>
      <w:r w:rsidRPr="0054760A">
        <w:rPr>
          <w:rFonts w:ascii="Book Antiqua" w:eastAsia="Book Antiqua" w:hAnsi="Book Antiqua" w:cs="Book Antiqua"/>
          <w:color w:val="000000"/>
        </w:rPr>
        <w:t>Duan</w:t>
      </w:r>
      <w:proofErr w:type="spellEnd"/>
      <w:r w:rsidRPr="0054760A">
        <w:rPr>
          <w:rFonts w:ascii="Book Antiqua" w:eastAsia="Book Antiqua" w:hAnsi="Book Antiqua" w:cs="Book Antiqua"/>
          <w:color w:val="000000"/>
        </w:rPr>
        <w:t xml:space="preserve"> W, </w:t>
      </w:r>
      <w:proofErr w:type="spellStart"/>
      <w:r w:rsidRPr="0054760A">
        <w:rPr>
          <w:rFonts w:ascii="Book Antiqua" w:eastAsia="Book Antiqua" w:hAnsi="Book Antiqua" w:cs="Book Antiqua"/>
          <w:color w:val="000000"/>
        </w:rPr>
        <w:t>Xie</w:t>
      </w:r>
      <w:proofErr w:type="spellEnd"/>
      <w:r w:rsidRPr="0054760A">
        <w:rPr>
          <w:rFonts w:ascii="Book Antiqua" w:eastAsia="Book Antiqua" w:hAnsi="Book Antiqua" w:cs="Book Antiqua"/>
          <w:color w:val="000000"/>
        </w:rPr>
        <w:t xml:space="preserve"> Y, Sun Z, Wang C. Exosome-transmitted miR-128-3p increase chemosensitivity of oxaliplatin-resistant colorectal cancer. </w:t>
      </w:r>
      <w:r w:rsidRPr="0054760A">
        <w:rPr>
          <w:rFonts w:ascii="Book Antiqua" w:eastAsia="Book Antiqua" w:hAnsi="Book Antiqua" w:cs="Book Antiqua"/>
          <w:i/>
          <w:iCs/>
          <w:color w:val="000000"/>
        </w:rPr>
        <w:t>Mol Cancer</w:t>
      </w:r>
      <w:r w:rsidRPr="0054760A">
        <w:rPr>
          <w:rFonts w:ascii="Book Antiqua" w:eastAsia="Book Antiqua" w:hAnsi="Book Antiqua" w:cs="Book Antiqua"/>
          <w:color w:val="000000"/>
        </w:rPr>
        <w:t xml:space="preserve"> 2019; </w:t>
      </w:r>
      <w:r w:rsidRPr="0054760A">
        <w:rPr>
          <w:rFonts w:ascii="Book Antiqua" w:eastAsia="Book Antiqua" w:hAnsi="Book Antiqua" w:cs="Book Antiqua"/>
          <w:b/>
          <w:bCs/>
          <w:color w:val="000000"/>
        </w:rPr>
        <w:t>18</w:t>
      </w:r>
      <w:r w:rsidRPr="0054760A">
        <w:rPr>
          <w:rFonts w:ascii="Book Antiqua" w:eastAsia="Book Antiqua" w:hAnsi="Book Antiqua" w:cs="Book Antiqua"/>
          <w:color w:val="000000"/>
        </w:rPr>
        <w:t>: 43 [PMID: 30890168 DOI: 10.1186/s12943-019-0981-7]</w:t>
      </w:r>
    </w:p>
    <w:p w14:paraId="7938F614"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18 </w:t>
      </w:r>
      <w:r w:rsidRPr="0054760A">
        <w:rPr>
          <w:rFonts w:ascii="Book Antiqua" w:eastAsia="Book Antiqua" w:hAnsi="Book Antiqua" w:cs="Book Antiqua"/>
          <w:b/>
          <w:bCs/>
          <w:color w:val="000000"/>
        </w:rPr>
        <w:t>Batista PJ</w:t>
      </w:r>
      <w:r w:rsidRPr="0054760A">
        <w:rPr>
          <w:rFonts w:ascii="Book Antiqua" w:eastAsia="Book Antiqua" w:hAnsi="Book Antiqua" w:cs="Book Antiqua"/>
          <w:color w:val="000000"/>
        </w:rPr>
        <w:t xml:space="preserve">, Chang HY. Long noncoding RNAs: cellular address codes in development and disease. </w:t>
      </w:r>
      <w:r w:rsidRPr="0054760A">
        <w:rPr>
          <w:rFonts w:ascii="Book Antiqua" w:eastAsia="Book Antiqua" w:hAnsi="Book Antiqua" w:cs="Book Antiqua"/>
          <w:i/>
          <w:iCs/>
          <w:color w:val="000000"/>
        </w:rPr>
        <w:t>Cell</w:t>
      </w:r>
      <w:r w:rsidRPr="0054760A">
        <w:rPr>
          <w:rFonts w:ascii="Book Antiqua" w:eastAsia="Book Antiqua" w:hAnsi="Book Antiqua" w:cs="Book Antiqua"/>
          <w:color w:val="000000"/>
        </w:rPr>
        <w:t xml:space="preserve"> 2013; </w:t>
      </w:r>
      <w:r w:rsidRPr="0054760A">
        <w:rPr>
          <w:rFonts w:ascii="Book Antiqua" w:eastAsia="Book Antiqua" w:hAnsi="Book Antiqua" w:cs="Book Antiqua"/>
          <w:b/>
          <w:bCs/>
          <w:color w:val="000000"/>
        </w:rPr>
        <w:t>152</w:t>
      </w:r>
      <w:r w:rsidRPr="0054760A">
        <w:rPr>
          <w:rFonts w:ascii="Book Antiqua" w:eastAsia="Book Antiqua" w:hAnsi="Book Antiqua" w:cs="Book Antiqua"/>
          <w:color w:val="000000"/>
        </w:rPr>
        <w:t>: 1298-1307 [PMID: 23498938 DOI: 10.1016/j.cell.2013.02.012]</w:t>
      </w:r>
    </w:p>
    <w:p w14:paraId="19455228"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lastRenderedPageBreak/>
        <w:t xml:space="preserve">19 </w:t>
      </w:r>
      <w:r w:rsidRPr="0054760A">
        <w:rPr>
          <w:rFonts w:ascii="Book Antiqua" w:eastAsia="Book Antiqua" w:hAnsi="Book Antiqua" w:cs="Book Antiqua"/>
          <w:b/>
          <w:bCs/>
          <w:color w:val="000000"/>
        </w:rPr>
        <w:t>Li N</w:t>
      </w:r>
      <w:r w:rsidRPr="0054760A">
        <w:rPr>
          <w:rFonts w:ascii="Book Antiqua" w:eastAsia="Book Antiqua" w:hAnsi="Book Antiqua" w:cs="Book Antiqua"/>
          <w:color w:val="000000"/>
        </w:rPr>
        <w:t xml:space="preserve">, Yang G, Luo L, Ling L, Wang X, Shi L, Lan J, Jia X, Zhang Q, Long Z, Liu J, Hu W, He Z, Liu H, Liu W, Zheng G. lncRNA </w:t>
      </w:r>
      <w:r w:rsidRPr="0054760A">
        <w:rPr>
          <w:rFonts w:ascii="Book Antiqua" w:eastAsia="Book Antiqua" w:hAnsi="Book Antiqua" w:cs="Book Antiqua"/>
          <w:i/>
          <w:iCs/>
          <w:color w:val="000000"/>
        </w:rPr>
        <w:t>THAP9-AS1</w:t>
      </w:r>
      <w:r w:rsidRPr="0054760A">
        <w:rPr>
          <w:rFonts w:ascii="Book Antiqua" w:eastAsia="Book Antiqua" w:hAnsi="Book Antiqua" w:cs="Book Antiqua"/>
          <w:color w:val="000000"/>
        </w:rPr>
        <w:t xml:space="preserve"> Promotes Pancreatic Ductal Adenocarcinoma Growth and Leads to a Poor Clinical Outcome </w:t>
      </w:r>
      <w:r w:rsidRPr="0054760A">
        <w:rPr>
          <w:rFonts w:ascii="Book Antiqua" w:eastAsia="Book Antiqua" w:hAnsi="Book Antiqua" w:cs="Book Antiqua"/>
          <w:i/>
          <w:iCs/>
          <w:color w:val="000000"/>
        </w:rPr>
        <w:t>via</w:t>
      </w:r>
      <w:r w:rsidRPr="0054760A">
        <w:rPr>
          <w:rFonts w:ascii="Book Antiqua" w:eastAsia="Book Antiqua" w:hAnsi="Book Antiqua" w:cs="Book Antiqua"/>
          <w:color w:val="000000"/>
        </w:rPr>
        <w:t xml:space="preserve"> Sponging miR-484 and Interacting with YAP. </w:t>
      </w:r>
      <w:r w:rsidRPr="0054760A">
        <w:rPr>
          <w:rFonts w:ascii="Book Antiqua" w:eastAsia="Book Antiqua" w:hAnsi="Book Antiqua" w:cs="Book Antiqua"/>
          <w:i/>
          <w:iCs/>
          <w:color w:val="000000"/>
        </w:rPr>
        <w:t>Clin Cancer Res</w:t>
      </w:r>
      <w:r w:rsidRPr="0054760A">
        <w:rPr>
          <w:rFonts w:ascii="Book Antiqua" w:eastAsia="Book Antiqua" w:hAnsi="Book Antiqua" w:cs="Book Antiqua"/>
          <w:color w:val="000000"/>
        </w:rPr>
        <w:t xml:space="preserve"> 2020; </w:t>
      </w:r>
      <w:r w:rsidRPr="0054760A">
        <w:rPr>
          <w:rFonts w:ascii="Book Antiqua" w:eastAsia="Book Antiqua" w:hAnsi="Book Antiqua" w:cs="Book Antiqua"/>
          <w:b/>
          <w:bCs/>
          <w:color w:val="000000"/>
        </w:rPr>
        <w:t>26</w:t>
      </w:r>
      <w:r w:rsidRPr="0054760A">
        <w:rPr>
          <w:rFonts w:ascii="Book Antiqua" w:eastAsia="Book Antiqua" w:hAnsi="Book Antiqua" w:cs="Book Antiqua"/>
          <w:color w:val="000000"/>
        </w:rPr>
        <w:t>: 1736-1748 [PMID: 31831555 DOI: 10.1158/1078-0432.CCR-19-0674]</w:t>
      </w:r>
    </w:p>
    <w:p w14:paraId="136D89CC"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20 </w:t>
      </w:r>
      <w:r w:rsidRPr="0054760A">
        <w:rPr>
          <w:rFonts w:ascii="Book Antiqua" w:eastAsia="Book Antiqua" w:hAnsi="Book Antiqua" w:cs="Book Antiqua"/>
          <w:b/>
          <w:bCs/>
          <w:color w:val="000000"/>
        </w:rPr>
        <w:t>Pan S</w:t>
      </w:r>
      <w:r w:rsidRPr="0054760A">
        <w:rPr>
          <w:rFonts w:ascii="Book Antiqua" w:eastAsia="Book Antiqua" w:hAnsi="Book Antiqua" w:cs="Book Antiqua"/>
          <w:color w:val="000000"/>
        </w:rPr>
        <w:t xml:space="preserve">, Shen M, Zhou M, Shi X, He R, Yin T, Wang M, Guo X, Qin R. Long noncoding RNA LINC01111 suppresses pancreatic cancer aggressiveness by regulating DUSP1 expression </w:t>
      </w:r>
      <w:r w:rsidRPr="0054760A">
        <w:rPr>
          <w:rFonts w:ascii="Book Antiqua" w:eastAsia="Book Antiqua" w:hAnsi="Book Antiqua" w:cs="Book Antiqua"/>
          <w:i/>
          <w:iCs/>
          <w:color w:val="000000"/>
        </w:rPr>
        <w:t>via</w:t>
      </w:r>
      <w:r w:rsidRPr="0054760A">
        <w:rPr>
          <w:rFonts w:ascii="Book Antiqua" w:eastAsia="Book Antiqua" w:hAnsi="Book Antiqua" w:cs="Book Antiqua"/>
          <w:color w:val="000000"/>
        </w:rPr>
        <w:t xml:space="preserve"> microRNA-3924. </w:t>
      </w:r>
      <w:r w:rsidRPr="0054760A">
        <w:rPr>
          <w:rFonts w:ascii="Book Antiqua" w:eastAsia="Book Antiqua" w:hAnsi="Book Antiqua" w:cs="Book Antiqua"/>
          <w:i/>
          <w:iCs/>
          <w:color w:val="000000"/>
        </w:rPr>
        <w:t>Cell Death Dis</w:t>
      </w:r>
      <w:r w:rsidRPr="0054760A">
        <w:rPr>
          <w:rFonts w:ascii="Book Antiqua" w:eastAsia="Book Antiqua" w:hAnsi="Book Antiqua" w:cs="Book Antiqua"/>
          <w:color w:val="000000"/>
        </w:rPr>
        <w:t xml:space="preserve"> 2019; </w:t>
      </w:r>
      <w:r w:rsidRPr="0054760A">
        <w:rPr>
          <w:rFonts w:ascii="Book Antiqua" w:eastAsia="Book Antiqua" w:hAnsi="Book Antiqua" w:cs="Book Antiqua"/>
          <w:b/>
          <w:bCs/>
          <w:color w:val="000000"/>
        </w:rPr>
        <w:t>10</w:t>
      </w:r>
      <w:r w:rsidRPr="0054760A">
        <w:rPr>
          <w:rFonts w:ascii="Book Antiqua" w:eastAsia="Book Antiqua" w:hAnsi="Book Antiqua" w:cs="Book Antiqua"/>
          <w:color w:val="000000"/>
        </w:rPr>
        <w:t>: 883 [PMID: 31767833 DOI: 10.1038/s41419-019-2123-y]</w:t>
      </w:r>
    </w:p>
    <w:p w14:paraId="6C4C129A"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21 </w:t>
      </w:r>
      <w:r w:rsidRPr="0054760A">
        <w:rPr>
          <w:rFonts w:ascii="Book Antiqua" w:eastAsia="Book Antiqua" w:hAnsi="Book Antiqua" w:cs="Book Antiqua"/>
          <w:b/>
          <w:bCs/>
          <w:color w:val="000000"/>
        </w:rPr>
        <w:t>Kong X</w:t>
      </w:r>
      <w:r w:rsidRPr="0054760A">
        <w:rPr>
          <w:rFonts w:ascii="Book Antiqua" w:eastAsia="Book Antiqua" w:hAnsi="Book Antiqua" w:cs="Book Antiqua"/>
          <w:color w:val="000000"/>
        </w:rPr>
        <w:t xml:space="preserve">, Liu CX, Wang GD, Yang H, Yao XM, Hua Q, Li XY, Zhang HM, Ma MZ, Su Q, </w:t>
      </w:r>
      <w:proofErr w:type="spellStart"/>
      <w:r w:rsidRPr="0054760A">
        <w:rPr>
          <w:rFonts w:ascii="Book Antiqua" w:eastAsia="Book Antiqua" w:hAnsi="Book Antiqua" w:cs="Book Antiqua"/>
          <w:color w:val="000000"/>
        </w:rPr>
        <w:t>Lv</w:t>
      </w:r>
      <w:proofErr w:type="spellEnd"/>
      <w:r w:rsidRPr="0054760A">
        <w:rPr>
          <w:rFonts w:ascii="Book Antiqua" w:eastAsia="Book Antiqua" w:hAnsi="Book Antiqua" w:cs="Book Antiqua"/>
          <w:color w:val="000000"/>
        </w:rPr>
        <w:t xml:space="preserve"> K. LncRNA LEGLTBC Functions as a </w:t>
      </w:r>
      <w:proofErr w:type="spellStart"/>
      <w:r w:rsidRPr="0054760A">
        <w:rPr>
          <w:rFonts w:ascii="Book Antiqua" w:eastAsia="Book Antiqua" w:hAnsi="Book Antiqua" w:cs="Book Antiqua"/>
          <w:color w:val="000000"/>
        </w:rPr>
        <w:t>ceRNA</w:t>
      </w:r>
      <w:proofErr w:type="spellEnd"/>
      <w:r w:rsidRPr="0054760A">
        <w:rPr>
          <w:rFonts w:ascii="Book Antiqua" w:eastAsia="Book Antiqua" w:hAnsi="Book Antiqua" w:cs="Book Antiqua"/>
          <w:color w:val="000000"/>
        </w:rPr>
        <w:t xml:space="preserve"> to Antagonize the Effects of miR-34a on the Downregulation of SIRT1 in Glucolipotoxicity-Induced INS-1 Beta Cell Oxidative Stress and Apoptosis. </w:t>
      </w:r>
      <w:proofErr w:type="spellStart"/>
      <w:r w:rsidRPr="0054760A">
        <w:rPr>
          <w:rFonts w:ascii="Book Antiqua" w:eastAsia="Book Antiqua" w:hAnsi="Book Antiqua" w:cs="Book Antiqua"/>
          <w:i/>
          <w:iCs/>
          <w:color w:val="000000"/>
        </w:rPr>
        <w:t>Oxid</w:t>
      </w:r>
      <w:proofErr w:type="spellEnd"/>
      <w:r w:rsidRPr="0054760A">
        <w:rPr>
          <w:rFonts w:ascii="Book Antiqua" w:eastAsia="Book Antiqua" w:hAnsi="Book Antiqua" w:cs="Book Antiqua"/>
          <w:i/>
          <w:iCs/>
          <w:color w:val="000000"/>
        </w:rPr>
        <w:t xml:space="preserve"> Med Cell </w:t>
      </w:r>
      <w:proofErr w:type="spellStart"/>
      <w:r w:rsidRPr="0054760A">
        <w:rPr>
          <w:rFonts w:ascii="Book Antiqua" w:eastAsia="Book Antiqua" w:hAnsi="Book Antiqua" w:cs="Book Antiqua"/>
          <w:i/>
          <w:iCs/>
          <w:color w:val="000000"/>
        </w:rPr>
        <w:t>Longev</w:t>
      </w:r>
      <w:proofErr w:type="spellEnd"/>
      <w:r w:rsidRPr="0054760A">
        <w:rPr>
          <w:rFonts w:ascii="Book Antiqua" w:eastAsia="Book Antiqua" w:hAnsi="Book Antiqua" w:cs="Book Antiqua"/>
          <w:color w:val="000000"/>
        </w:rPr>
        <w:t xml:space="preserve"> 2019; </w:t>
      </w:r>
      <w:r w:rsidRPr="0054760A">
        <w:rPr>
          <w:rFonts w:ascii="Book Antiqua" w:eastAsia="Book Antiqua" w:hAnsi="Book Antiqua" w:cs="Book Antiqua"/>
          <w:b/>
          <w:bCs/>
          <w:color w:val="000000"/>
        </w:rPr>
        <w:t>2019</w:t>
      </w:r>
      <w:r w:rsidRPr="0054760A">
        <w:rPr>
          <w:rFonts w:ascii="Book Antiqua" w:eastAsia="Book Antiqua" w:hAnsi="Book Antiqua" w:cs="Book Antiqua"/>
          <w:color w:val="000000"/>
        </w:rPr>
        <w:t>: 4010764 [PMID: 31737170 DOI: 10.1155/2019/4010764]</w:t>
      </w:r>
    </w:p>
    <w:p w14:paraId="3D728054"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22 </w:t>
      </w:r>
      <w:r w:rsidRPr="0054760A">
        <w:rPr>
          <w:rFonts w:ascii="Book Antiqua" w:eastAsia="Book Antiqua" w:hAnsi="Book Antiqua" w:cs="Book Antiqua"/>
          <w:b/>
          <w:bCs/>
          <w:color w:val="000000"/>
        </w:rPr>
        <w:t>Yang G</w:t>
      </w:r>
      <w:r w:rsidRPr="0054760A">
        <w:rPr>
          <w:rFonts w:ascii="Book Antiqua" w:eastAsia="Book Antiqua" w:hAnsi="Book Antiqua" w:cs="Book Antiqua"/>
          <w:color w:val="000000"/>
        </w:rPr>
        <w:t xml:space="preserve">, Song R, Wang L, Wu X. Knockdown of long non-coding RNA TP73-AS1 inhibits osteosarcoma cell proliferation and invasion through sponging miR-142. </w:t>
      </w:r>
      <w:r w:rsidRPr="0054760A">
        <w:rPr>
          <w:rFonts w:ascii="Book Antiqua" w:eastAsia="Book Antiqua" w:hAnsi="Book Antiqua" w:cs="Book Antiqua"/>
          <w:i/>
          <w:iCs/>
          <w:color w:val="000000"/>
        </w:rPr>
        <w:t xml:space="preserve">Biomed </w:t>
      </w:r>
      <w:proofErr w:type="spellStart"/>
      <w:r w:rsidRPr="0054760A">
        <w:rPr>
          <w:rFonts w:ascii="Book Antiqua" w:eastAsia="Book Antiqua" w:hAnsi="Book Antiqua" w:cs="Book Antiqua"/>
          <w:i/>
          <w:iCs/>
          <w:color w:val="000000"/>
        </w:rPr>
        <w:t>Pharmacother</w:t>
      </w:r>
      <w:proofErr w:type="spellEnd"/>
      <w:r w:rsidRPr="0054760A">
        <w:rPr>
          <w:rFonts w:ascii="Book Antiqua" w:eastAsia="Book Antiqua" w:hAnsi="Book Antiqua" w:cs="Book Antiqua"/>
          <w:color w:val="000000"/>
        </w:rPr>
        <w:t xml:space="preserve"> 2018; </w:t>
      </w:r>
      <w:r w:rsidRPr="0054760A">
        <w:rPr>
          <w:rFonts w:ascii="Book Antiqua" w:eastAsia="Book Antiqua" w:hAnsi="Book Antiqua" w:cs="Book Antiqua"/>
          <w:b/>
          <w:bCs/>
          <w:color w:val="000000"/>
        </w:rPr>
        <w:t>103</w:t>
      </w:r>
      <w:r w:rsidRPr="0054760A">
        <w:rPr>
          <w:rFonts w:ascii="Book Antiqua" w:eastAsia="Book Antiqua" w:hAnsi="Book Antiqua" w:cs="Book Antiqua"/>
          <w:color w:val="000000"/>
        </w:rPr>
        <w:t>: 1238-1245 [PMID: 29864904 DOI: 10.1016/j.biopha.2018.04.146]</w:t>
      </w:r>
    </w:p>
    <w:p w14:paraId="6CB1DD05"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23 </w:t>
      </w:r>
      <w:r w:rsidRPr="0054760A">
        <w:rPr>
          <w:rFonts w:ascii="Book Antiqua" w:eastAsia="Book Antiqua" w:hAnsi="Book Antiqua" w:cs="Book Antiqua"/>
          <w:b/>
          <w:bCs/>
          <w:color w:val="000000"/>
        </w:rPr>
        <w:t>Cai Y</w:t>
      </w:r>
      <w:r w:rsidRPr="0054760A">
        <w:rPr>
          <w:rFonts w:ascii="Book Antiqua" w:eastAsia="Book Antiqua" w:hAnsi="Book Antiqua" w:cs="Book Antiqua"/>
          <w:color w:val="000000"/>
        </w:rPr>
        <w:t xml:space="preserve">, Yan P, Zhang G, Yang W, Wang H, Cheng X. Long non-coding RNA TP73-AS1 sponges miR-194 to promote colorectal cancer cell proliferation, migration and invasion </w:t>
      </w:r>
      <w:r w:rsidRPr="0054760A">
        <w:rPr>
          <w:rFonts w:ascii="Book Antiqua" w:eastAsia="Book Antiqua" w:hAnsi="Book Antiqua" w:cs="Book Antiqua"/>
          <w:i/>
          <w:iCs/>
          <w:color w:val="000000"/>
        </w:rPr>
        <w:t>via</w:t>
      </w:r>
      <w:r w:rsidRPr="0054760A">
        <w:rPr>
          <w:rFonts w:ascii="Book Antiqua" w:eastAsia="Book Antiqua" w:hAnsi="Book Antiqua" w:cs="Book Antiqua"/>
          <w:color w:val="000000"/>
        </w:rPr>
        <w:t xml:space="preserve"> up-regulating TGFα. </w:t>
      </w:r>
      <w:r w:rsidRPr="0054760A">
        <w:rPr>
          <w:rFonts w:ascii="Book Antiqua" w:eastAsia="Book Antiqua" w:hAnsi="Book Antiqua" w:cs="Book Antiqua"/>
          <w:i/>
          <w:iCs/>
          <w:color w:val="000000"/>
        </w:rPr>
        <w:t xml:space="preserve">Cancer </w:t>
      </w:r>
      <w:proofErr w:type="spellStart"/>
      <w:r w:rsidRPr="0054760A">
        <w:rPr>
          <w:rFonts w:ascii="Book Antiqua" w:eastAsia="Book Antiqua" w:hAnsi="Book Antiqua" w:cs="Book Antiqua"/>
          <w:i/>
          <w:iCs/>
          <w:color w:val="000000"/>
        </w:rPr>
        <w:t>Biomark</w:t>
      </w:r>
      <w:proofErr w:type="spellEnd"/>
      <w:r w:rsidRPr="0054760A">
        <w:rPr>
          <w:rFonts w:ascii="Book Antiqua" w:eastAsia="Book Antiqua" w:hAnsi="Book Antiqua" w:cs="Book Antiqua"/>
          <w:color w:val="000000"/>
        </w:rPr>
        <w:t xml:space="preserve"> 2018; </w:t>
      </w:r>
      <w:r w:rsidRPr="0054760A">
        <w:rPr>
          <w:rFonts w:ascii="Book Antiqua" w:eastAsia="Book Antiqua" w:hAnsi="Book Antiqua" w:cs="Book Antiqua"/>
          <w:b/>
          <w:bCs/>
          <w:color w:val="000000"/>
        </w:rPr>
        <w:t>23</w:t>
      </w:r>
      <w:r w:rsidRPr="0054760A">
        <w:rPr>
          <w:rFonts w:ascii="Book Antiqua" w:eastAsia="Book Antiqua" w:hAnsi="Book Antiqua" w:cs="Book Antiqua"/>
          <w:color w:val="000000"/>
        </w:rPr>
        <w:t>: 145-156 [PMID: 30010111 DOI: 10.3233/CBM-181503]</w:t>
      </w:r>
    </w:p>
    <w:p w14:paraId="7E790618"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24 </w:t>
      </w:r>
      <w:proofErr w:type="spellStart"/>
      <w:r w:rsidRPr="0054760A">
        <w:rPr>
          <w:rFonts w:ascii="Book Antiqua" w:eastAsia="Book Antiqua" w:hAnsi="Book Antiqua" w:cs="Book Antiqua"/>
          <w:b/>
          <w:bCs/>
          <w:color w:val="000000"/>
        </w:rPr>
        <w:t>Papagiannakopoulos</w:t>
      </w:r>
      <w:proofErr w:type="spellEnd"/>
      <w:r w:rsidRPr="0054760A">
        <w:rPr>
          <w:rFonts w:ascii="Book Antiqua" w:eastAsia="Book Antiqua" w:hAnsi="Book Antiqua" w:cs="Book Antiqua"/>
          <w:b/>
          <w:bCs/>
          <w:color w:val="000000"/>
        </w:rPr>
        <w:t xml:space="preserve"> T</w:t>
      </w:r>
      <w:r w:rsidRPr="0054760A">
        <w:rPr>
          <w:rFonts w:ascii="Book Antiqua" w:eastAsia="Book Antiqua" w:hAnsi="Book Antiqua" w:cs="Book Antiqua"/>
          <w:color w:val="000000"/>
        </w:rPr>
        <w:t xml:space="preserve">, </w:t>
      </w:r>
      <w:proofErr w:type="spellStart"/>
      <w:r w:rsidRPr="0054760A">
        <w:rPr>
          <w:rFonts w:ascii="Book Antiqua" w:eastAsia="Book Antiqua" w:hAnsi="Book Antiqua" w:cs="Book Antiqua"/>
          <w:color w:val="000000"/>
        </w:rPr>
        <w:t>Friedmann-Morvinski</w:t>
      </w:r>
      <w:proofErr w:type="spellEnd"/>
      <w:r w:rsidRPr="0054760A">
        <w:rPr>
          <w:rFonts w:ascii="Book Antiqua" w:eastAsia="Book Antiqua" w:hAnsi="Book Antiqua" w:cs="Book Antiqua"/>
          <w:color w:val="000000"/>
        </w:rPr>
        <w:t xml:space="preserve"> D, </w:t>
      </w:r>
      <w:proofErr w:type="spellStart"/>
      <w:r w:rsidRPr="0054760A">
        <w:rPr>
          <w:rFonts w:ascii="Book Antiqua" w:eastAsia="Book Antiqua" w:hAnsi="Book Antiqua" w:cs="Book Antiqua"/>
          <w:color w:val="000000"/>
        </w:rPr>
        <w:t>Neveu</w:t>
      </w:r>
      <w:proofErr w:type="spellEnd"/>
      <w:r w:rsidRPr="0054760A">
        <w:rPr>
          <w:rFonts w:ascii="Book Antiqua" w:eastAsia="Book Antiqua" w:hAnsi="Book Antiqua" w:cs="Book Antiqua"/>
          <w:color w:val="000000"/>
        </w:rPr>
        <w:t xml:space="preserve"> P, </w:t>
      </w:r>
      <w:proofErr w:type="spellStart"/>
      <w:r w:rsidRPr="0054760A">
        <w:rPr>
          <w:rFonts w:ascii="Book Antiqua" w:eastAsia="Book Antiqua" w:hAnsi="Book Antiqua" w:cs="Book Antiqua"/>
          <w:color w:val="000000"/>
        </w:rPr>
        <w:t>Dugas</w:t>
      </w:r>
      <w:proofErr w:type="spellEnd"/>
      <w:r w:rsidRPr="0054760A">
        <w:rPr>
          <w:rFonts w:ascii="Book Antiqua" w:eastAsia="Book Antiqua" w:hAnsi="Book Antiqua" w:cs="Book Antiqua"/>
          <w:color w:val="000000"/>
        </w:rPr>
        <w:t xml:space="preserve"> JC, Gill RM, </w:t>
      </w:r>
      <w:proofErr w:type="spellStart"/>
      <w:r w:rsidRPr="0054760A">
        <w:rPr>
          <w:rFonts w:ascii="Book Antiqua" w:eastAsia="Book Antiqua" w:hAnsi="Book Antiqua" w:cs="Book Antiqua"/>
          <w:color w:val="000000"/>
        </w:rPr>
        <w:t>Huillard</w:t>
      </w:r>
      <w:proofErr w:type="spellEnd"/>
      <w:r w:rsidRPr="0054760A">
        <w:rPr>
          <w:rFonts w:ascii="Book Antiqua" w:eastAsia="Book Antiqua" w:hAnsi="Book Antiqua" w:cs="Book Antiqua"/>
          <w:color w:val="000000"/>
        </w:rPr>
        <w:t xml:space="preserve"> E, Liu C, </w:t>
      </w:r>
      <w:proofErr w:type="spellStart"/>
      <w:r w:rsidRPr="0054760A">
        <w:rPr>
          <w:rFonts w:ascii="Book Antiqua" w:eastAsia="Book Antiqua" w:hAnsi="Book Antiqua" w:cs="Book Antiqua"/>
          <w:color w:val="000000"/>
        </w:rPr>
        <w:t>Zong</w:t>
      </w:r>
      <w:proofErr w:type="spellEnd"/>
      <w:r w:rsidRPr="0054760A">
        <w:rPr>
          <w:rFonts w:ascii="Book Antiqua" w:eastAsia="Book Antiqua" w:hAnsi="Book Antiqua" w:cs="Book Antiqua"/>
          <w:color w:val="000000"/>
        </w:rPr>
        <w:t xml:space="preserve"> H, </w:t>
      </w:r>
      <w:proofErr w:type="spellStart"/>
      <w:r w:rsidRPr="0054760A">
        <w:rPr>
          <w:rFonts w:ascii="Book Antiqua" w:eastAsia="Book Antiqua" w:hAnsi="Book Antiqua" w:cs="Book Antiqua"/>
          <w:color w:val="000000"/>
        </w:rPr>
        <w:t>Rowitch</w:t>
      </w:r>
      <w:proofErr w:type="spellEnd"/>
      <w:r w:rsidRPr="0054760A">
        <w:rPr>
          <w:rFonts w:ascii="Book Antiqua" w:eastAsia="Book Antiqua" w:hAnsi="Book Antiqua" w:cs="Book Antiqua"/>
          <w:color w:val="000000"/>
        </w:rPr>
        <w:t xml:space="preserve"> DH, Barres BA, </w:t>
      </w:r>
      <w:proofErr w:type="spellStart"/>
      <w:r w:rsidRPr="0054760A">
        <w:rPr>
          <w:rFonts w:ascii="Book Antiqua" w:eastAsia="Book Antiqua" w:hAnsi="Book Antiqua" w:cs="Book Antiqua"/>
          <w:color w:val="000000"/>
        </w:rPr>
        <w:t>Verma</w:t>
      </w:r>
      <w:proofErr w:type="spellEnd"/>
      <w:r w:rsidRPr="0054760A">
        <w:rPr>
          <w:rFonts w:ascii="Book Antiqua" w:eastAsia="Book Antiqua" w:hAnsi="Book Antiqua" w:cs="Book Antiqua"/>
          <w:color w:val="000000"/>
        </w:rPr>
        <w:t xml:space="preserve"> IM, </w:t>
      </w:r>
      <w:proofErr w:type="spellStart"/>
      <w:r w:rsidRPr="0054760A">
        <w:rPr>
          <w:rFonts w:ascii="Book Antiqua" w:eastAsia="Book Antiqua" w:hAnsi="Book Antiqua" w:cs="Book Antiqua"/>
          <w:color w:val="000000"/>
        </w:rPr>
        <w:t>Kosik</w:t>
      </w:r>
      <w:proofErr w:type="spellEnd"/>
      <w:r w:rsidRPr="0054760A">
        <w:rPr>
          <w:rFonts w:ascii="Book Antiqua" w:eastAsia="Book Antiqua" w:hAnsi="Book Antiqua" w:cs="Book Antiqua"/>
          <w:color w:val="000000"/>
        </w:rPr>
        <w:t xml:space="preserve"> KS. Pro-neural miR-128 is a glioma tumor suppressor that targets mitogenic kinases. </w:t>
      </w:r>
      <w:r w:rsidRPr="0054760A">
        <w:rPr>
          <w:rFonts w:ascii="Book Antiqua" w:eastAsia="Book Antiqua" w:hAnsi="Book Antiqua" w:cs="Book Antiqua"/>
          <w:i/>
          <w:iCs/>
          <w:color w:val="000000"/>
        </w:rPr>
        <w:t>Oncogene</w:t>
      </w:r>
      <w:r w:rsidRPr="0054760A">
        <w:rPr>
          <w:rFonts w:ascii="Book Antiqua" w:eastAsia="Book Antiqua" w:hAnsi="Book Antiqua" w:cs="Book Antiqua"/>
          <w:color w:val="000000"/>
        </w:rPr>
        <w:t xml:space="preserve"> 2012; </w:t>
      </w:r>
      <w:r w:rsidRPr="0054760A">
        <w:rPr>
          <w:rFonts w:ascii="Book Antiqua" w:eastAsia="Book Antiqua" w:hAnsi="Book Antiqua" w:cs="Book Antiqua"/>
          <w:b/>
          <w:bCs/>
          <w:color w:val="000000"/>
        </w:rPr>
        <w:t>31</w:t>
      </w:r>
      <w:r w:rsidRPr="0054760A">
        <w:rPr>
          <w:rFonts w:ascii="Book Antiqua" w:eastAsia="Book Antiqua" w:hAnsi="Book Antiqua" w:cs="Book Antiqua"/>
          <w:color w:val="000000"/>
        </w:rPr>
        <w:t>: 1884-1895 [PMID: 21874051 DOI: 10.1038/onc.2011.380]</w:t>
      </w:r>
    </w:p>
    <w:p w14:paraId="03EBBB89"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25 </w:t>
      </w:r>
      <w:r w:rsidRPr="0054760A">
        <w:rPr>
          <w:rFonts w:ascii="Book Antiqua" w:eastAsia="Book Antiqua" w:hAnsi="Book Antiqua" w:cs="Book Antiqua"/>
          <w:b/>
          <w:bCs/>
          <w:color w:val="000000"/>
        </w:rPr>
        <w:t>Zhu Y</w:t>
      </w:r>
      <w:r w:rsidRPr="0054760A">
        <w:rPr>
          <w:rFonts w:ascii="Book Antiqua" w:eastAsia="Book Antiqua" w:hAnsi="Book Antiqua" w:cs="Book Antiqua"/>
          <w:color w:val="000000"/>
        </w:rPr>
        <w:t xml:space="preserve">, Yu F, Jiao Y, Feng J, Tang W, Yao H, Gong C, Chen J, Su F, Zhang Y, Song E. Reduced miR-128 in breast tumor-initiating cells induces chemotherapeutic resistance </w:t>
      </w:r>
      <w:r w:rsidRPr="0054760A">
        <w:rPr>
          <w:rFonts w:ascii="Book Antiqua" w:eastAsia="Book Antiqua" w:hAnsi="Book Antiqua" w:cs="Book Antiqua"/>
          <w:i/>
          <w:iCs/>
          <w:color w:val="000000"/>
        </w:rPr>
        <w:t>via</w:t>
      </w:r>
      <w:r w:rsidRPr="0054760A">
        <w:rPr>
          <w:rFonts w:ascii="Book Antiqua" w:eastAsia="Book Antiqua" w:hAnsi="Book Antiqua" w:cs="Book Antiqua"/>
          <w:color w:val="000000"/>
        </w:rPr>
        <w:t xml:space="preserve"> Bmi-1 and ABCC5. </w:t>
      </w:r>
      <w:r w:rsidRPr="0054760A">
        <w:rPr>
          <w:rFonts w:ascii="Book Antiqua" w:eastAsia="Book Antiqua" w:hAnsi="Book Antiqua" w:cs="Book Antiqua"/>
          <w:i/>
          <w:iCs/>
          <w:color w:val="000000"/>
        </w:rPr>
        <w:t>Clin Cancer Res</w:t>
      </w:r>
      <w:r w:rsidRPr="0054760A">
        <w:rPr>
          <w:rFonts w:ascii="Book Antiqua" w:eastAsia="Book Antiqua" w:hAnsi="Book Antiqua" w:cs="Book Antiqua"/>
          <w:color w:val="000000"/>
        </w:rPr>
        <w:t xml:space="preserve"> 2011; </w:t>
      </w:r>
      <w:r w:rsidRPr="0054760A">
        <w:rPr>
          <w:rFonts w:ascii="Book Antiqua" w:eastAsia="Book Antiqua" w:hAnsi="Book Antiqua" w:cs="Book Antiqua"/>
          <w:b/>
          <w:bCs/>
          <w:color w:val="000000"/>
        </w:rPr>
        <w:t>17</w:t>
      </w:r>
      <w:r w:rsidRPr="0054760A">
        <w:rPr>
          <w:rFonts w:ascii="Book Antiqua" w:eastAsia="Book Antiqua" w:hAnsi="Book Antiqua" w:cs="Book Antiqua"/>
          <w:color w:val="000000"/>
        </w:rPr>
        <w:t>: 7105-7115 [PMID: 21953503 DOI: 10.1158/1078-0432.CCR-11-0071]</w:t>
      </w:r>
    </w:p>
    <w:p w14:paraId="05863124"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lastRenderedPageBreak/>
        <w:t xml:space="preserve">26 </w:t>
      </w:r>
      <w:r w:rsidRPr="0054760A">
        <w:rPr>
          <w:rFonts w:ascii="Book Antiqua" w:eastAsia="Book Antiqua" w:hAnsi="Book Antiqua" w:cs="Book Antiqua"/>
          <w:b/>
          <w:bCs/>
          <w:color w:val="000000"/>
        </w:rPr>
        <w:t>Cai J</w:t>
      </w:r>
      <w:r w:rsidRPr="0054760A">
        <w:rPr>
          <w:rFonts w:ascii="Book Antiqua" w:eastAsia="Book Antiqua" w:hAnsi="Book Antiqua" w:cs="Book Antiqua"/>
          <w:color w:val="000000"/>
        </w:rPr>
        <w:t xml:space="preserve">, Fang L, Huang Y, Li R, Xu X, Hu Z, Zhang L, Yang Y, Zhu X, Zhang H, Wu J, Huang Y, Li J, Zeng M, Song E, He Y, Zhang L, Li M. Simultaneous </w:t>
      </w:r>
      <w:proofErr w:type="spellStart"/>
      <w:r w:rsidRPr="0054760A">
        <w:rPr>
          <w:rFonts w:ascii="Book Antiqua" w:eastAsia="Book Antiqua" w:hAnsi="Book Antiqua" w:cs="Book Antiqua"/>
          <w:color w:val="000000"/>
        </w:rPr>
        <w:t>overactivation</w:t>
      </w:r>
      <w:proofErr w:type="spellEnd"/>
      <w:r w:rsidRPr="0054760A">
        <w:rPr>
          <w:rFonts w:ascii="Book Antiqua" w:eastAsia="Book Antiqua" w:hAnsi="Book Antiqua" w:cs="Book Antiqua"/>
          <w:color w:val="000000"/>
        </w:rPr>
        <w:t xml:space="preserve"> of </w:t>
      </w:r>
      <w:proofErr w:type="spellStart"/>
      <w:r w:rsidRPr="0054760A">
        <w:rPr>
          <w:rFonts w:ascii="Book Antiqua" w:eastAsia="Book Antiqua" w:hAnsi="Book Antiqua" w:cs="Book Antiqua"/>
          <w:color w:val="000000"/>
        </w:rPr>
        <w:t>Wnt</w:t>
      </w:r>
      <w:proofErr w:type="spellEnd"/>
      <w:r w:rsidRPr="0054760A">
        <w:rPr>
          <w:rFonts w:ascii="Book Antiqua" w:eastAsia="Book Antiqua" w:hAnsi="Book Antiqua" w:cs="Book Antiqua"/>
          <w:color w:val="000000"/>
        </w:rPr>
        <w:t xml:space="preserve">/β-catenin and TGFβ </w:t>
      </w:r>
      <w:proofErr w:type="spellStart"/>
      <w:r w:rsidRPr="0054760A">
        <w:rPr>
          <w:rFonts w:ascii="Book Antiqua" w:eastAsia="Book Antiqua" w:hAnsi="Book Antiqua" w:cs="Book Antiqua"/>
          <w:color w:val="000000"/>
        </w:rPr>
        <w:t>signalling</w:t>
      </w:r>
      <w:proofErr w:type="spellEnd"/>
      <w:r w:rsidRPr="0054760A">
        <w:rPr>
          <w:rFonts w:ascii="Book Antiqua" w:eastAsia="Book Antiqua" w:hAnsi="Book Antiqua" w:cs="Book Antiqua"/>
          <w:color w:val="000000"/>
        </w:rPr>
        <w:t xml:space="preserve"> by miR-128-3p confers chemoresistance-associated metastasis in NSCLC. </w:t>
      </w:r>
      <w:r w:rsidRPr="0054760A">
        <w:rPr>
          <w:rFonts w:ascii="Book Antiqua" w:eastAsia="Book Antiqua" w:hAnsi="Book Antiqua" w:cs="Book Antiqua"/>
          <w:i/>
          <w:iCs/>
          <w:color w:val="000000"/>
        </w:rPr>
        <w:t xml:space="preserve">Nat </w:t>
      </w:r>
      <w:proofErr w:type="spellStart"/>
      <w:r w:rsidRPr="0054760A">
        <w:rPr>
          <w:rFonts w:ascii="Book Antiqua" w:eastAsia="Book Antiqua" w:hAnsi="Book Antiqua" w:cs="Book Antiqua"/>
          <w:i/>
          <w:iCs/>
          <w:color w:val="000000"/>
        </w:rPr>
        <w:t>Commun</w:t>
      </w:r>
      <w:proofErr w:type="spellEnd"/>
      <w:r w:rsidRPr="0054760A">
        <w:rPr>
          <w:rFonts w:ascii="Book Antiqua" w:eastAsia="Book Antiqua" w:hAnsi="Book Antiqua" w:cs="Book Antiqua"/>
          <w:color w:val="000000"/>
        </w:rPr>
        <w:t xml:space="preserve"> 2017; </w:t>
      </w:r>
      <w:r w:rsidRPr="0054760A">
        <w:rPr>
          <w:rFonts w:ascii="Book Antiqua" w:eastAsia="Book Antiqua" w:hAnsi="Book Antiqua" w:cs="Book Antiqua"/>
          <w:b/>
          <w:bCs/>
          <w:color w:val="000000"/>
        </w:rPr>
        <w:t>8</w:t>
      </w:r>
      <w:r w:rsidRPr="0054760A">
        <w:rPr>
          <w:rFonts w:ascii="Book Antiqua" w:eastAsia="Book Antiqua" w:hAnsi="Book Antiqua" w:cs="Book Antiqua"/>
          <w:color w:val="000000"/>
        </w:rPr>
        <w:t>: 15870 [PMID: 28627514 DOI: 10.1038/ncomms15870]</w:t>
      </w:r>
    </w:p>
    <w:p w14:paraId="0817F8AA"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27 </w:t>
      </w:r>
      <w:r w:rsidRPr="0054760A">
        <w:rPr>
          <w:rFonts w:ascii="Book Antiqua" w:eastAsia="Book Antiqua" w:hAnsi="Book Antiqua" w:cs="Book Antiqua"/>
          <w:b/>
          <w:bCs/>
          <w:color w:val="000000"/>
        </w:rPr>
        <w:t>Wei H</w:t>
      </w:r>
      <w:r w:rsidRPr="0054760A">
        <w:rPr>
          <w:rFonts w:ascii="Book Antiqua" w:eastAsia="Book Antiqua" w:hAnsi="Book Antiqua" w:cs="Book Antiqua"/>
          <w:color w:val="000000"/>
        </w:rPr>
        <w:t xml:space="preserve">, Hao X, Li B, Li X, </w:t>
      </w:r>
      <w:proofErr w:type="spellStart"/>
      <w:r w:rsidRPr="0054760A">
        <w:rPr>
          <w:rFonts w:ascii="Book Antiqua" w:eastAsia="Book Antiqua" w:hAnsi="Book Antiqua" w:cs="Book Antiqua"/>
          <w:color w:val="000000"/>
        </w:rPr>
        <w:t>Hou</w:t>
      </w:r>
      <w:proofErr w:type="spellEnd"/>
      <w:r w:rsidRPr="0054760A">
        <w:rPr>
          <w:rFonts w:ascii="Book Antiqua" w:eastAsia="Book Antiqua" w:hAnsi="Book Antiqua" w:cs="Book Antiqua"/>
          <w:color w:val="000000"/>
        </w:rPr>
        <w:t xml:space="preserve"> J, </w:t>
      </w:r>
      <w:proofErr w:type="spellStart"/>
      <w:r w:rsidRPr="0054760A">
        <w:rPr>
          <w:rFonts w:ascii="Book Antiqua" w:eastAsia="Book Antiqua" w:hAnsi="Book Antiqua" w:cs="Book Antiqua"/>
          <w:color w:val="000000"/>
        </w:rPr>
        <w:t>Qiao</w:t>
      </w:r>
      <w:proofErr w:type="spellEnd"/>
      <w:r w:rsidRPr="0054760A">
        <w:rPr>
          <w:rFonts w:ascii="Book Antiqua" w:eastAsia="Book Antiqua" w:hAnsi="Book Antiqua" w:cs="Book Antiqua"/>
          <w:color w:val="000000"/>
        </w:rPr>
        <w:t xml:space="preserve"> Y, Zhang R, Li X. GP73 is a potential marker for evaluating AIDS progression and antiretroviral therapy efficacy. </w:t>
      </w:r>
      <w:r w:rsidRPr="0054760A">
        <w:rPr>
          <w:rFonts w:ascii="Book Antiqua" w:eastAsia="Book Antiqua" w:hAnsi="Book Antiqua" w:cs="Book Antiqua"/>
          <w:i/>
          <w:iCs/>
          <w:color w:val="000000"/>
        </w:rPr>
        <w:t>Mol Biol Rep</w:t>
      </w:r>
      <w:r w:rsidRPr="0054760A">
        <w:rPr>
          <w:rFonts w:ascii="Book Antiqua" w:eastAsia="Book Antiqua" w:hAnsi="Book Antiqua" w:cs="Book Antiqua"/>
          <w:color w:val="000000"/>
        </w:rPr>
        <w:t xml:space="preserve"> 2013; </w:t>
      </w:r>
      <w:r w:rsidRPr="0054760A">
        <w:rPr>
          <w:rFonts w:ascii="Book Antiqua" w:eastAsia="Book Antiqua" w:hAnsi="Book Antiqua" w:cs="Book Antiqua"/>
          <w:b/>
          <w:bCs/>
          <w:color w:val="000000"/>
        </w:rPr>
        <w:t>40</w:t>
      </w:r>
      <w:r w:rsidRPr="0054760A">
        <w:rPr>
          <w:rFonts w:ascii="Book Antiqua" w:eastAsia="Book Antiqua" w:hAnsi="Book Antiqua" w:cs="Book Antiqua"/>
          <w:color w:val="000000"/>
        </w:rPr>
        <w:t>: 6397-6405 [PMID: 24068434 DOI: 10.1007/s11033-013-2754-5]</w:t>
      </w:r>
    </w:p>
    <w:p w14:paraId="1AAB4948"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28 </w:t>
      </w:r>
      <w:proofErr w:type="spellStart"/>
      <w:r w:rsidRPr="0054760A">
        <w:rPr>
          <w:rFonts w:ascii="Book Antiqua" w:eastAsia="Book Antiqua" w:hAnsi="Book Antiqua" w:cs="Book Antiqua"/>
          <w:b/>
          <w:bCs/>
          <w:color w:val="000000"/>
        </w:rPr>
        <w:t>Kladney</w:t>
      </w:r>
      <w:proofErr w:type="spellEnd"/>
      <w:r w:rsidRPr="0054760A">
        <w:rPr>
          <w:rFonts w:ascii="Book Antiqua" w:eastAsia="Book Antiqua" w:hAnsi="Book Antiqua" w:cs="Book Antiqua"/>
          <w:b/>
          <w:bCs/>
          <w:color w:val="000000"/>
        </w:rPr>
        <w:t xml:space="preserve"> RD</w:t>
      </w:r>
      <w:r w:rsidRPr="0054760A">
        <w:rPr>
          <w:rFonts w:ascii="Book Antiqua" w:eastAsia="Book Antiqua" w:hAnsi="Book Antiqua" w:cs="Book Antiqua"/>
          <w:color w:val="000000"/>
        </w:rPr>
        <w:t xml:space="preserve">, Cui X, Bulla GA, Brunt EM, </w:t>
      </w:r>
      <w:proofErr w:type="spellStart"/>
      <w:r w:rsidRPr="0054760A">
        <w:rPr>
          <w:rFonts w:ascii="Book Antiqua" w:eastAsia="Book Antiqua" w:hAnsi="Book Antiqua" w:cs="Book Antiqua"/>
          <w:color w:val="000000"/>
        </w:rPr>
        <w:t>Fimmel</w:t>
      </w:r>
      <w:proofErr w:type="spellEnd"/>
      <w:r w:rsidRPr="0054760A">
        <w:rPr>
          <w:rFonts w:ascii="Book Antiqua" w:eastAsia="Book Antiqua" w:hAnsi="Book Antiqua" w:cs="Book Antiqua"/>
          <w:color w:val="000000"/>
        </w:rPr>
        <w:t xml:space="preserve"> CJ. Expression of GP73, a resident Golgi membrane protein, in viral and nonviral liver disease. </w:t>
      </w:r>
      <w:r w:rsidRPr="0054760A">
        <w:rPr>
          <w:rFonts w:ascii="Book Antiqua" w:eastAsia="Book Antiqua" w:hAnsi="Book Antiqua" w:cs="Book Antiqua"/>
          <w:i/>
          <w:iCs/>
          <w:color w:val="000000"/>
        </w:rPr>
        <w:t>Hepatology</w:t>
      </w:r>
      <w:r w:rsidRPr="0054760A">
        <w:rPr>
          <w:rFonts w:ascii="Book Antiqua" w:eastAsia="Book Antiqua" w:hAnsi="Book Antiqua" w:cs="Book Antiqua"/>
          <w:color w:val="000000"/>
        </w:rPr>
        <w:t xml:space="preserve"> 2002; </w:t>
      </w:r>
      <w:r w:rsidRPr="0054760A">
        <w:rPr>
          <w:rFonts w:ascii="Book Antiqua" w:eastAsia="Book Antiqua" w:hAnsi="Book Antiqua" w:cs="Book Antiqua"/>
          <w:b/>
          <w:bCs/>
          <w:color w:val="000000"/>
        </w:rPr>
        <w:t>35</w:t>
      </w:r>
      <w:r w:rsidRPr="0054760A">
        <w:rPr>
          <w:rFonts w:ascii="Book Antiqua" w:eastAsia="Book Antiqua" w:hAnsi="Book Antiqua" w:cs="Book Antiqua"/>
          <w:color w:val="000000"/>
        </w:rPr>
        <w:t>: 1431-1440 [PMID: 12029628 DOI: 10.1053/jhep.2002.32525]</w:t>
      </w:r>
    </w:p>
    <w:p w14:paraId="3827197C"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29 </w:t>
      </w:r>
      <w:r w:rsidRPr="0054760A">
        <w:rPr>
          <w:rFonts w:ascii="Book Antiqua" w:eastAsia="Book Antiqua" w:hAnsi="Book Antiqua" w:cs="Book Antiqua"/>
          <w:b/>
          <w:bCs/>
          <w:color w:val="000000"/>
        </w:rPr>
        <w:t>Mao Y</w:t>
      </w:r>
      <w:r w:rsidRPr="0054760A">
        <w:rPr>
          <w:rFonts w:ascii="Book Antiqua" w:eastAsia="Book Antiqua" w:hAnsi="Book Antiqua" w:cs="Book Antiqua"/>
          <w:color w:val="000000"/>
        </w:rPr>
        <w:t xml:space="preserve">, Yang H, Xu H, Lu X, Sang X, Du S, Zhao H, Chen W, Xu Y, Chi T, Yang Z, Cai J, Li H, Chen J, </w:t>
      </w:r>
      <w:proofErr w:type="spellStart"/>
      <w:r w:rsidRPr="0054760A">
        <w:rPr>
          <w:rFonts w:ascii="Book Antiqua" w:eastAsia="Book Antiqua" w:hAnsi="Book Antiqua" w:cs="Book Antiqua"/>
          <w:color w:val="000000"/>
        </w:rPr>
        <w:t>Zhong</w:t>
      </w:r>
      <w:proofErr w:type="spellEnd"/>
      <w:r w:rsidRPr="0054760A">
        <w:rPr>
          <w:rFonts w:ascii="Book Antiqua" w:eastAsia="Book Antiqua" w:hAnsi="Book Antiqua" w:cs="Book Antiqua"/>
          <w:color w:val="000000"/>
        </w:rPr>
        <w:t xml:space="preserve"> S, </w:t>
      </w:r>
      <w:proofErr w:type="spellStart"/>
      <w:r w:rsidRPr="0054760A">
        <w:rPr>
          <w:rFonts w:ascii="Book Antiqua" w:eastAsia="Book Antiqua" w:hAnsi="Book Antiqua" w:cs="Book Antiqua"/>
          <w:color w:val="000000"/>
        </w:rPr>
        <w:t>Mohanti</w:t>
      </w:r>
      <w:proofErr w:type="spellEnd"/>
      <w:r w:rsidRPr="0054760A">
        <w:rPr>
          <w:rFonts w:ascii="Book Antiqua" w:eastAsia="Book Antiqua" w:hAnsi="Book Antiqua" w:cs="Book Antiqua"/>
          <w:color w:val="000000"/>
        </w:rPr>
        <w:t xml:space="preserve"> SR, Lopez-</w:t>
      </w:r>
      <w:proofErr w:type="spellStart"/>
      <w:r w:rsidRPr="0054760A">
        <w:rPr>
          <w:rFonts w:ascii="Book Antiqua" w:eastAsia="Book Antiqua" w:hAnsi="Book Antiqua" w:cs="Book Antiqua"/>
          <w:color w:val="000000"/>
        </w:rPr>
        <w:t>Soler</w:t>
      </w:r>
      <w:proofErr w:type="spellEnd"/>
      <w:r w:rsidRPr="0054760A">
        <w:rPr>
          <w:rFonts w:ascii="Book Antiqua" w:eastAsia="Book Antiqua" w:hAnsi="Book Antiqua" w:cs="Book Antiqua"/>
          <w:color w:val="000000"/>
        </w:rPr>
        <w:t xml:space="preserve"> R, Millis JM, Huang J, Zhang H. Golgi protein 73 (GOLPH2) is a valuable serum marker for hepatocellular carcinoma. </w:t>
      </w:r>
      <w:r w:rsidRPr="0054760A">
        <w:rPr>
          <w:rFonts w:ascii="Book Antiqua" w:eastAsia="Book Antiqua" w:hAnsi="Book Antiqua" w:cs="Book Antiqua"/>
          <w:i/>
          <w:iCs/>
          <w:color w:val="000000"/>
        </w:rPr>
        <w:t>Gut</w:t>
      </w:r>
      <w:r w:rsidRPr="0054760A">
        <w:rPr>
          <w:rFonts w:ascii="Book Antiqua" w:eastAsia="Book Antiqua" w:hAnsi="Book Antiqua" w:cs="Book Antiqua"/>
          <w:color w:val="000000"/>
        </w:rPr>
        <w:t xml:space="preserve"> 2010; </w:t>
      </w:r>
      <w:r w:rsidRPr="0054760A">
        <w:rPr>
          <w:rFonts w:ascii="Book Antiqua" w:eastAsia="Book Antiqua" w:hAnsi="Book Antiqua" w:cs="Book Antiqua"/>
          <w:b/>
          <w:bCs/>
          <w:color w:val="000000"/>
        </w:rPr>
        <w:t>59</w:t>
      </w:r>
      <w:r w:rsidRPr="0054760A">
        <w:rPr>
          <w:rFonts w:ascii="Book Antiqua" w:eastAsia="Book Antiqua" w:hAnsi="Book Antiqua" w:cs="Book Antiqua"/>
          <w:color w:val="000000"/>
        </w:rPr>
        <w:t>: 1687-1693 [PMID: 20876776 DOI: 10.1136/gut.2010.214916]</w:t>
      </w:r>
    </w:p>
    <w:p w14:paraId="4F098B14"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30 </w:t>
      </w:r>
      <w:r w:rsidRPr="0054760A">
        <w:rPr>
          <w:rFonts w:ascii="Book Antiqua" w:eastAsia="Book Antiqua" w:hAnsi="Book Antiqua" w:cs="Book Antiqua"/>
          <w:b/>
          <w:bCs/>
          <w:color w:val="000000"/>
        </w:rPr>
        <w:t>Ye QH</w:t>
      </w:r>
      <w:r w:rsidRPr="0054760A">
        <w:rPr>
          <w:rFonts w:ascii="Book Antiqua" w:eastAsia="Book Antiqua" w:hAnsi="Book Antiqua" w:cs="Book Antiqua"/>
          <w:color w:val="000000"/>
        </w:rPr>
        <w:t xml:space="preserve">, Zhu WW, Zhang JB, Qin Y, Lu M, Lin GL, Guo L, Zhang B, Lin ZH, </w:t>
      </w:r>
      <w:proofErr w:type="spellStart"/>
      <w:r w:rsidRPr="0054760A">
        <w:rPr>
          <w:rFonts w:ascii="Book Antiqua" w:eastAsia="Book Antiqua" w:hAnsi="Book Antiqua" w:cs="Book Antiqua"/>
          <w:color w:val="000000"/>
        </w:rPr>
        <w:t>Roessler</w:t>
      </w:r>
      <w:proofErr w:type="spellEnd"/>
      <w:r w:rsidRPr="0054760A">
        <w:rPr>
          <w:rFonts w:ascii="Book Antiqua" w:eastAsia="Book Antiqua" w:hAnsi="Book Antiqua" w:cs="Book Antiqua"/>
          <w:color w:val="000000"/>
        </w:rPr>
        <w:t xml:space="preserve"> S, </w:t>
      </w:r>
      <w:proofErr w:type="spellStart"/>
      <w:r w:rsidRPr="0054760A">
        <w:rPr>
          <w:rFonts w:ascii="Book Antiqua" w:eastAsia="Book Antiqua" w:hAnsi="Book Antiqua" w:cs="Book Antiqua"/>
          <w:color w:val="000000"/>
        </w:rPr>
        <w:t>Forgues</w:t>
      </w:r>
      <w:proofErr w:type="spellEnd"/>
      <w:r w:rsidRPr="0054760A">
        <w:rPr>
          <w:rFonts w:ascii="Book Antiqua" w:eastAsia="Book Antiqua" w:hAnsi="Book Antiqua" w:cs="Book Antiqua"/>
          <w:color w:val="000000"/>
        </w:rPr>
        <w:t xml:space="preserve"> M, </w:t>
      </w:r>
      <w:proofErr w:type="spellStart"/>
      <w:r w:rsidRPr="0054760A">
        <w:rPr>
          <w:rFonts w:ascii="Book Antiqua" w:eastAsia="Book Antiqua" w:hAnsi="Book Antiqua" w:cs="Book Antiqua"/>
          <w:color w:val="000000"/>
        </w:rPr>
        <w:t>Jia</w:t>
      </w:r>
      <w:proofErr w:type="spellEnd"/>
      <w:r w:rsidRPr="0054760A">
        <w:rPr>
          <w:rFonts w:ascii="Book Antiqua" w:eastAsia="Book Antiqua" w:hAnsi="Book Antiqua" w:cs="Book Antiqua"/>
          <w:color w:val="000000"/>
        </w:rPr>
        <w:t xml:space="preserve"> HL, Lu L, Zhang XF, </w:t>
      </w:r>
      <w:proofErr w:type="spellStart"/>
      <w:r w:rsidRPr="0054760A">
        <w:rPr>
          <w:rFonts w:ascii="Book Antiqua" w:eastAsia="Book Antiqua" w:hAnsi="Book Antiqua" w:cs="Book Antiqua"/>
          <w:color w:val="000000"/>
        </w:rPr>
        <w:t>Lian</w:t>
      </w:r>
      <w:proofErr w:type="spellEnd"/>
      <w:r w:rsidRPr="0054760A">
        <w:rPr>
          <w:rFonts w:ascii="Book Antiqua" w:eastAsia="Book Antiqua" w:hAnsi="Book Antiqua" w:cs="Book Antiqua"/>
          <w:color w:val="000000"/>
        </w:rPr>
        <w:t xml:space="preserve"> BF, </w:t>
      </w:r>
      <w:proofErr w:type="spellStart"/>
      <w:r w:rsidRPr="0054760A">
        <w:rPr>
          <w:rFonts w:ascii="Book Antiqua" w:eastAsia="Book Antiqua" w:hAnsi="Book Antiqua" w:cs="Book Antiqua"/>
          <w:color w:val="000000"/>
        </w:rPr>
        <w:t>Xie</w:t>
      </w:r>
      <w:proofErr w:type="spellEnd"/>
      <w:r w:rsidRPr="0054760A">
        <w:rPr>
          <w:rFonts w:ascii="Book Antiqua" w:eastAsia="Book Antiqua" w:hAnsi="Book Antiqua" w:cs="Book Antiqua"/>
          <w:color w:val="000000"/>
        </w:rPr>
        <w:t xml:space="preserve"> L, Dong QZ, Tang ZY, Wang XW, Qin LX. GOLM1 Modulates EGFR/RTK Cell-Surface Recycling to Drive Hepatocellular Carcinoma Metastasis. </w:t>
      </w:r>
      <w:r w:rsidRPr="0054760A">
        <w:rPr>
          <w:rFonts w:ascii="Book Antiqua" w:eastAsia="Book Antiqua" w:hAnsi="Book Antiqua" w:cs="Book Antiqua"/>
          <w:i/>
          <w:iCs/>
          <w:color w:val="000000"/>
        </w:rPr>
        <w:t>Cancer Cell</w:t>
      </w:r>
      <w:r w:rsidRPr="0054760A">
        <w:rPr>
          <w:rFonts w:ascii="Book Antiqua" w:eastAsia="Book Antiqua" w:hAnsi="Book Antiqua" w:cs="Book Antiqua"/>
          <w:color w:val="000000"/>
        </w:rPr>
        <w:t xml:space="preserve"> 2016; </w:t>
      </w:r>
      <w:r w:rsidRPr="0054760A">
        <w:rPr>
          <w:rFonts w:ascii="Book Antiqua" w:eastAsia="Book Antiqua" w:hAnsi="Book Antiqua" w:cs="Book Antiqua"/>
          <w:b/>
          <w:bCs/>
          <w:color w:val="000000"/>
        </w:rPr>
        <w:t>30</w:t>
      </w:r>
      <w:r w:rsidRPr="0054760A">
        <w:rPr>
          <w:rFonts w:ascii="Book Antiqua" w:eastAsia="Book Antiqua" w:hAnsi="Book Antiqua" w:cs="Book Antiqua"/>
          <w:color w:val="000000"/>
        </w:rPr>
        <w:t>: 444-458 [PMID: 27569582 DOI: 10.1016/j.ccell.2016.07.017]</w:t>
      </w:r>
    </w:p>
    <w:p w14:paraId="3C2960B9"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31 </w:t>
      </w:r>
      <w:r w:rsidRPr="0054760A">
        <w:rPr>
          <w:rFonts w:ascii="Book Antiqua" w:eastAsia="Book Antiqua" w:hAnsi="Book Antiqua" w:cs="Book Antiqua"/>
          <w:b/>
          <w:bCs/>
          <w:color w:val="000000"/>
        </w:rPr>
        <w:t>Bao YX</w:t>
      </w:r>
      <w:r w:rsidRPr="0054760A">
        <w:rPr>
          <w:rFonts w:ascii="Book Antiqua" w:eastAsia="Book Antiqua" w:hAnsi="Book Antiqua" w:cs="Book Antiqua"/>
          <w:color w:val="000000"/>
        </w:rPr>
        <w:t xml:space="preserve">, Cao Q, Yang Y, Mao R, Xiao L, Zhang H, Zhao HR, Wen H. Expression and prognostic significance of golgiglycoprotein73 (GP73) with epithelial-mesenchymal transition (EMT) related molecules in hepatocellular carcinoma (HCC). </w:t>
      </w:r>
      <w:proofErr w:type="spellStart"/>
      <w:r w:rsidRPr="0054760A">
        <w:rPr>
          <w:rFonts w:ascii="Book Antiqua" w:eastAsia="Book Antiqua" w:hAnsi="Book Antiqua" w:cs="Book Antiqua"/>
          <w:i/>
          <w:iCs/>
          <w:color w:val="000000"/>
        </w:rPr>
        <w:t>Diagn</w:t>
      </w:r>
      <w:proofErr w:type="spellEnd"/>
      <w:r w:rsidRPr="0054760A">
        <w:rPr>
          <w:rFonts w:ascii="Book Antiqua" w:eastAsia="Book Antiqua" w:hAnsi="Book Antiqua" w:cs="Book Antiqua"/>
          <w:i/>
          <w:iCs/>
          <w:color w:val="000000"/>
        </w:rPr>
        <w:t xml:space="preserve"> </w:t>
      </w:r>
      <w:proofErr w:type="spellStart"/>
      <w:r w:rsidRPr="0054760A">
        <w:rPr>
          <w:rFonts w:ascii="Book Antiqua" w:eastAsia="Book Antiqua" w:hAnsi="Book Antiqua" w:cs="Book Antiqua"/>
          <w:i/>
          <w:iCs/>
          <w:color w:val="000000"/>
        </w:rPr>
        <w:t>Pathol</w:t>
      </w:r>
      <w:proofErr w:type="spellEnd"/>
      <w:r w:rsidRPr="0054760A">
        <w:rPr>
          <w:rFonts w:ascii="Book Antiqua" w:eastAsia="Book Antiqua" w:hAnsi="Book Antiqua" w:cs="Book Antiqua"/>
          <w:color w:val="000000"/>
        </w:rPr>
        <w:t xml:space="preserve"> 2013; </w:t>
      </w:r>
      <w:r w:rsidRPr="0054760A">
        <w:rPr>
          <w:rFonts w:ascii="Book Antiqua" w:eastAsia="Book Antiqua" w:hAnsi="Book Antiqua" w:cs="Book Antiqua"/>
          <w:b/>
          <w:bCs/>
          <w:color w:val="000000"/>
        </w:rPr>
        <w:t>8</w:t>
      </w:r>
      <w:r w:rsidRPr="0054760A">
        <w:rPr>
          <w:rFonts w:ascii="Book Antiqua" w:eastAsia="Book Antiqua" w:hAnsi="Book Antiqua" w:cs="Book Antiqua"/>
          <w:color w:val="000000"/>
        </w:rPr>
        <w:t>: 197 [PMID: 24313979 DOI: 10.1186/1746-1596-8-197]</w:t>
      </w:r>
    </w:p>
    <w:p w14:paraId="1A70669C"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32 </w:t>
      </w:r>
      <w:r w:rsidRPr="0054760A">
        <w:rPr>
          <w:rFonts w:ascii="Book Antiqua" w:eastAsia="Book Antiqua" w:hAnsi="Book Antiqua" w:cs="Book Antiqua"/>
          <w:b/>
          <w:bCs/>
          <w:color w:val="000000"/>
        </w:rPr>
        <w:t>Yan G</w:t>
      </w:r>
      <w:r w:rsidRPr="0054760A">
        <w:rPr>
          <w:rFonts w:ascii="Book Antiqua" w:eastAsia="Book Antiqua" w:hAnsi="Book Antiqua" w:cs="Book Antiqua"/>
          <w:color w:val="000000"/>
        </w:rPr>
        <w:t xml:space="preserve">, Ru Y, Wu K, Yan F, Wang Q, Wang J, Pan T, Zhang M, Han H, Li X, Zou L. GOLM1 promotes prostate cancer progression through activating PI3K-AKT-mTOR signaling. </w:t>
      </w:r>
      <w:r w:rsidRPr="0054760A">
        <w:rPr>
          <w:rFonts w:ascii="Book Antiqua" w:eastAsia="Book Antiqua" w:hAnsi="Book Antiqua" w:cs="Book Antiqua"/>
          <w:i/>
          <w:iCs/>
          <w:color w:val="000000"/>
        </w:rPr>
        <w:t>Prostate</w:t>
      </w:r>
      <w:r w:rsidRPr="0054760A">
        <w:rPr>
          <w:rFonts w:ascii="Book Antiqua" w:eastAsia="Book Antiqua" w:hAnsi="Book Antiqua" w:cs="Book Antiqua"/>
          <w:color w:val="000000"/>
        </w:rPr>
        <w:t xml:space="preserve"> 2018; </w:t>
      </w:r>
      <w:r w:rsidRPr="0054760A">
        <w:rPr>
          <w:rFonts w:ascii="Book Antiqua" w:eastAsia="Book Antiqua" w:hAnsi="Book Antiqua" w:cs="Book Antiqua"/>
          <w:b/>
          <w:bCs/>
          <w:color w:val="000000"/>
        </w:rPr>
        <w:t>78</w:t>
      </w:r>
      <w:r w:rsidRPr="0054760A">
        <w:rPr>
          <w:rFonts w:ascii="Book Antiqua" w:eastAsia="Book Antiqua" w:hAnsi="Book Antiqua" w:cs="Book Antiqua"/>
          <w:color w:val="000000"/>
        </w:rPr>
        <w:t>: 166-177 [PMID: 29181846 DOI: 10.1002/pros.23461]</w:t>
      </w:r>
    </w:p>
    <w:p w14:paraId="651D3A7F"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33 </w:t>
      </w:r>
      <w:proofErr w:type="spellStart"/>
      <w:r w:rsidRPr="0054760A">
        <w:rPr>
          <w:rFonts w:ascii="Book Antiqua" w:eastAsia="Book Antiqua" w:hAnsi="Book Antiqua" w:cs="Book Antiqua"/>
          <w:b/>
          <w:bCs/>
          <w:color w:val="000000"/>
        </w:rPr>
        <w:t>Haigis</w:t>
      </w:r>
      <w:proofErr w:type="spellEnd"/>
      <w:r w:rsidRPr="0054760A">
        <w:rPr>
          <w:rFonts w:ascii="Book Antiqua" w:eastAsia="Book Antiqua" w:hAnsi="Book Antiqua" w:cs="Book Antiqua"/>
          <w:b/>
          <w:bCs/>
          <w:color w:val="000000"/>
        </w:rPr>
        <w:t xml:space="preserve"> KM</w:t>
      </w:r>
      <w:r w:rsidRPr="0054760A">
        <w:rPr>
          <w:rFonts w:ascii="Book Antiqua" w:eastAsia="Book Antiqua" w:hAnsi="Book Antiqua" w:cs="Book Antiqua"/>
          <w:color w:val="000000"/>
        </w:rPr>
        <w:t xml:space="preserve">. KRAS Alleles: The Devil Is in the Detail. </w:t>
      </w:r>
      <w:r w:rsidRPr="0054760A">
        <w:rPr>
          <w:rFonts w:ascii="Book Antiqua" w:eastAsia="Book Antiqua" w:hAnsi="Book Antiqua" w:cs="Book Antiqua"/>
          <w:i/>
          <w:iCs/>
          <w:color w:val="000000"/>
        </w:rPr>
        <w:t>Trends Cancer</w:t>
      </w:r>
      <w:r w:rsidRPr="0054760A">
        <w:rPr>
          <w:rFonts w:ascii="Book Antiqua" w:eastAsia="Book Antiqua" w:hAnsi="Book Antiqua" w:cs="Book Antiqua"/>
          <w:color w:val="000000"/>
        </w:rPr>
        <w:t xml:space="preserve"> 2017; </w:t>
      </w:r>
      <w:r w:rsidRPr="0054760A">
        <w:rPr>
          <w:rFonts w:ascii="Book Antiqua" w:eastAsia="Book Antiqua" w:hAnsi="Book Antiqua" w:cs="Book Antiqua"/>
          <w:b/>
          <w:bCs/>
          <w:color w:val="000000"/>
        </w:rPr>
        <w:t>3</w:t>
      </w:r>
      <w:r w:rsidRPr="0054760A">
        <w:rPr>
          <w:rFonts w:ascii="Book Antiqua" w:eastAsia="Book Antiqua" w:hAnsi="Book Antiqua" w:cs="Book Antiqua"/>
          <w:color w:val="000000"/>
        </w:rPr>
        <w:t>: 686-697 [PMID: 28958387 DOI: 10.1016/j.trecan.2017.08.006]</w:t>
      </w:r>
    </w:p>
    <w:p w14:paraId="2D5A1372"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lang w:val="pt-BR"/>
        </w:rPr>
        <w:lastRenderedPageBreak/>
        <w:t xml:space="preserve">34 </w:t>
      </w:r>
      <w:r w:rsidRPr="0054760A">
        <w:rPr>
          <w:rFonts w:ascii="Book Antiqua" w:eastAsia="Book Antiqua" w:hAnsi="Book Antiqua" w:cs="Book Antiqua"/>
          <w:b/>
          <w:bCs/>
          <w:color w:val="000000"/>
          <w:lang w:val="pt-BR"/>
        </w:rPr>
        <w:t>di Magliano MP</w:t>
      </w:r>
      <w:r w:rsidRPr="0054760A">
        <w:rPr>
          <w:rFonts w:ascii="Book Antiqua" w:eastAsia="Book Antiqua" w:hAnsi="Book Antiqua" w:cs="Book Antiqua"/>
          <w:color w:val="000000"/>
          <w:lang w:val="pt-BR"/>
        </w:rPr>
        <w:t xml:space="preserve">, Logsdon CD. </w:t>
      </w:r>
      <w:r w:rsidRPr="0054760A">
        <w:rPr>
          <w:rFonts w:ascii="Book Antiqua" w:eastAsia="Book Antiqua" w:hAnsi="Book Antiqua" w:cs="Book Antiqua"/>
          <w:color w:val="000000"/>
        </w:rPr>
        <w:t xml:space="preserve">Roles for KRAS in pancreatic tumor development and progression. </w:t>
      </w:r>
      <w:r w:rsidRPr="0054760A">
        <w:rPr>
          <w:rFonts w:ascii="Book Antiqua" w:eastAsia="Book Antiqua" w:hAnsi="Book Antiqua" w:cs="Book Antiqua"/>
          <w:i/>
          <w:iCs/>
          <w:color w:val="000000"/>
        </w:rPr>
        <w:t>Gastroenterology</w:t>
      </w:r>
      <w:r w:rsidRPr="0054760A">
        <w:rPr>
          <w:rFonts w:ascii="Book Antiqua" w:eastAsia="Book Antiqua" w:hAnsi="Book Antiqua" w:cs="Book Antiqua"/>
          <w:color w:val="000000"/>
        </w:rPr>
        <w:t xml:space="preserve"> 2013; </w:t>
      </w:r>
      <w:r w:rsidRPr="0054760A">
        <w:rPr>
          <w:rFonts w:ascii="Book Antiqua" w:eastAsia="Book Antiqua" w:hAnsi="Book Antiqua" w:cs="Book Antiqua"/>
          <w:b/>
          <w:bCs/>
          <w:color w:val="000000"/>
        </w:rPr>
        <w:t>144</w:t>
      </w:r>
      <w:r w:rsidRPr="0054760A">
        <w:rPr>
          <w:rFonts w:ascii="Book Antiqua" w:eastAsia="Book Antiqua" w:hAnsi="Book Antiqua" w:cs="Book Antiqua"/>
          <w:color w:val="000000"/>
        </w:rPr>
        <w:t>: 1220-1229 [PMID: 23622131 DOI: 10.1053/j.gastro.2013.01.071]</w:t>
      </w:r>
    </w:p>
    <w:p w14:paraId="73A8D92C"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35 </w:t>
      </w:r>
      <w:r w:rsidRPr="0054760A">
        <w:rPr>
          <w:rFonts w:ascii="Book Antiqua" w:eastAsia="Book Antiqua" w:hAnsi="Book Antiqua" w:cs="Book Antiqua"/>
          <w:b/>
          <w:bCs/>
          <w:color w:val="000000"/>
        </w:rPr>
        <w:t>Jones S</w:t>
      </w:r>
      <w:r w:rsidRPr="0054760A">
        <w:rPr>
          <w:rFonts w:ascii="Book Antiqua" w:eastAsia="Book Antiqua" w:hAnsi="Book Antiqua" w:cs="Book Antiqua"/>
          <w:color w:val="000000"/>
        </w:rPr>
        <w:t xml:space="preserve">, Zhang X, Parsons DW, Lin JC, Leary RJ, </w:t>
      </w:r>
      <w:proofErr w:type="spellStart"/>
      <w:r w:rsidRPr="0054760A">
        <w:rPr>
          <w:rFonts w:ascii="Book Antiqua" w:eastAsia="Book Antiqua" w:hAnsi="Book Antiqua" w:cs="Book Antiqua"/>
          <w:color w:val="000000"/>
        </w:rPr>
        <w:t>Angenendt</w:t>
      </w:r>
      <w:proofErr w:type="spellEnd"/>
      <w:r w:rsidRPr="0054760A">
        <w:rPr>
          <w:rFonts w:ascii="Book Antiqua" w:eastAsia="Book Antiqua" w:hAnsi="Book Antiqua" w:cs="Book Antiqua"/>
          <w:color w:val="000000"/>
        </w:rPr>
        <w:t xml:space="preserve"> P, </w:t>
      </w:r>
      <w:proofErr w:type="spellStart"/>
      <w:r w:rsidRPr="0054760A">
        <w:rPr>
          <w:rFonts w:ascii="Book Antiqua" w:eastAsia="Book Antiqua" w:hAnsi="Book Antiqua" w:cs="Book Antiqua"/>
          <w:color w:val="000000"/>
        </w:rPr>
        <w:t>Mankoo</w:t>
      </w:r>
      <w:proofErr w:type="spellEnd"/>
      <w:r w:rsidRPr="0054760A">
        <w:rPr>
          <w:rFonts w:ascii="Book Antiqua" w:eastAsia="Book Antiqua" w:hAnsi="Book Antiqua" w:cs="Book Antiqua"/>
          <w:color w:val="000000"/>
        </w:rPr>
        <w:t xml:space="preserve"> P, Carter H, </w:t>
      </w:r>
      <w:proofErr w:type="spellStart"/>
      <w:r w:rsidRPr="0054760A">
        <w:rPr>
          <w:rFonts w:ascii="Book Antiqua" w:eastAsia="Book Antiqua" w:hAnsi="Book Antiqua" w:cs="Book Antiqua"/>
          <w:color w:val="000000"/>
        </w:rPr>
        <w:t>Kamiyama</w:t>
      </w:r>
      <w:proofErr w:type="spellEnd"/>
      <w:r w:rsidRPr="0054760A">
        <w:rPr>
          <w:rFonts w:ascii="Book Antiqua" w:eastAsia="Book Antiqua" w:hAnsi="Book Antiqua" w:cs="Book Antiqua"/>
          <w:color w:val="000000"/>
        </w:rPr>
        <w:t xml:space="preserve"> H, </w:t>
      </w:r>
      <w:proofErr w:type="spellStart"/>
      <w:r w:rsidRPr="0054760A">
        <w:rPr>
          <w:rFonts w:ascii="Book Antiqua" w:eastAsia="Book Antiqua" w:hAnsi="Book Antiqua" w:cs="Book Antiqua"/>
          <w:color w:val="000000"/>
        </w:rPr>
        <w:t>Jimeno</w:t>
      </w:r>
      <w:proofErr w:type="spellEnd"/>
      <w:r w:rsidRPr="0054760A">
        <w:rPr>
          <w:rFonts w:ascii="Book Antiqua" w:eastAsia="Book Antiqua" w:hAnsi="Book Antiqua" w:cs="Book Antiqua"/>
          <w:color w:val="000000"/>
        </w:rPr>
        <w:t xml:space="preserve"> A, Hong SM, Fu B, Lin MT, Calhoun ES, </w:t>
      </w:r>
      <w:proofErr w:type="spellStart"/>
      <w:r w:rsidRPr="0054760A">
        <w:rPr>
          <w:rFonts w:ascii="Book Antiqua" w:eastAsia="Book Antiqua" w:hAnsi="Book Antiqua" w:cs="Book Antiqua"/>
          <w:color w:val="000000"/>
        </w:rPr>
        <w:t>Kamiyama</w:t>
      </w:r>
      <w:proofErr w:type="spellEnd"/>
      <w:r w:rsidRPr="0054760A">
        <w:rPr>
          <w:rFonts w:ascii="Book Antiqua" w:eastAsia="Book Antiqua" w:hAnsi="Book Antiqua" w:cs="Book Antiqua"/>
          <w:color w:val="000000"/>
        </w:rPr>
        <w:t xml:space="preserve"> M, Walter K, </w:t>
      </w:r>
      <w:proofErr w:type="spellStart"/>
      <w:r w:rsidRPr="0054760A">
        <w:rPr>
          <w:rFonts w:ascii="Book Antiqua" w:eastAsia="Book Antiqua" w:hAnsi="Book Antiqua" w:cs="Book Antiqua"/>
          <w:color w:val="000000"/>
        </w:rPr>
        <w:t>Nikolskaya</w:t>
      </w:r>
      <w:proofErr w:type="spellEnd"/>
      <w:r w:rsidRPr="0054760A">
        <w:rPr>
          <w:rFonts w:ascii="Book Antiqua" w:eastAsia="Book Antiqua" w:hAnsi="Book Antiqua" w:cs="Book Antiqua"/>
          <w:color w:val="000000"/>
        </w:rPr>
        <w:t xml:space="preserve"> T, </w:t>
      </w:r>
      <w:proofErr w:type="spellStart"/>
      <w:r w:rsidRPr="0054760A">
        <w:rPr>
          <w:rFonts w:ascii="Book Antiqua" w:eastAsia="Book Antiqua" w:hAnsi="Book Antiqua" w:cs="Book Antiqua"/>
          <w:color w:val="000000"/>
        </w:rPr>
        <w:t>Nikolsky</w:t>
      </w:r>
      <w:proofErr w:type="spellEnd"/>
      <w:r w:rsidRPr="0054760A">
        <w:rPr>
          <w:rFonts w:ascii="Book Antiqua" w:eastAsia="Book Antiqua" w:hAnsi="Book Antiqua" w:cs="Book Antiqua"/>
          <w:color w:val="000000"/>
        </w:rPr>
        <w:t xml:space="preserve"> Y, Hartigan J, Smith DR, Hidalgo M, Leach SD, Klein AP, </w:t>
      </w:r>
      <w:proofErr w:type="spellStart"/>
      <w:r w:rsidRPr="0054760A">
        <w:rPr>
          <w:rFonts w:ascii="Book Antiqua" w:eastAsia="Book Antiqua" w:hAnsi="Book Antiqua" w:cs="Book Antiqua"/>
          <w:color w:val="000000"/>
        </w:rPr>
        <w:t>Jaffee</w:t>
      </w:r>
      <w:proofErr w:type="spellEnd"/>
      <w:r w:rsidRPr="0054760A">
        <w:rPr>
          <w:rFonts w:ascii="Book Antiqua" w:eastAsia="Book Antiqua" w:hAnsi="Book Antiqua" w:cs="Book Antiqua"/>
          <w:color w:val="000000"/>
        </w:rPr>
        <w:t xml:space="preserve"> EM, </w:t>
      </w:r>
      <w:proofErr w:type="spellStart"/>
      <w:r w:rsidRPr="0054760A">
        <w:rPr>
          <w:rFonts w:ascii="Book Antiqua" w:eastAsia="Book Antiqua" w:hAnsi="Book Antiqua" w:cs="Book Antiqua"/>
          <w:color w:val="000000"/>
        </w:rPr>
        <w:t>Goggins</w:t>
      </w:r>
      <w:proofErr w:type="spellEnd"/>
      <w:r w:rsidRPr="0054760A">
        <w:rPr>
          <w:rFonts w:ascii="Book Antiqua" w:eastAsia="Book Antiqua" w:hAnsi="Book Antiqua" w:cs="Book Antiqua"/>
          <w:color w:val="000000"/>
        </w:rPr>
        <w:t xml:space="preserve"> M, Maitra A, </w:t>
      </w:r>
      <w:proofErr w:type="spellStart"/>
      <w:r w:rsidRPr="0054760A">
        <w:rPr>
          <w:rFonts w:ascii="Book Antiqua" w:eastAsia="Book Antiqua" w:hAnsi="Book Antiqua" w:cs="Book Antiqua"/>
          <w:color w:val="000000"/>
        </w:rPr>
        <w:t>Iacobuzio</w:t>
      </w:r>
      <w:proofErr w:type="spellEnd"/>
      <w:r w:rsidRPr="0054760A">
        <w:rPr>
          <w:rFonts w:ascii="Book Antiqua" w:eastAsia="Book Antiqua" w:hAnsi="Book Antiqua" w:cs="Book Antiqua"/>
          <w:color w:val="000000"/>
        </w:rPr>
        <w:t xml:space="preserve">-Donahue C, </w:t>
      </w:r>
      <w:proofErr w:type="spellStart"/>
      <w:r w:rsidRPr="0054760A">
        <w:rPr>
          <w:rFonts w:ascii="Book Antiqua" w:eastAsia="Book Antiqua" w:hAnsi="Book Antiqua" w:cs="Book Antiqua"/>
          <w:color w:val="000000"/>
        </w:rPr>
        <w:t>Eshleman</w:t>
      </w:r>
      <w:proofErr w:type="spellEnd"/>
      <w:r w:rsidRPr="0054760A">
        <w:rPr>
          <w:rFonts w:ascii="Book Antiqua" w:eastAsia="Book Antiqua" w:hAnsi="Book Antiqua" w:cs="Book Antiqua"/>
          <w:color w:val="000000"/>
        </w:rPr>
        <w:t xml:space="preserve"> JR, Kern SE, </w:t>
      </w:r>
      <w:proofErr w:type="spellStart"/>
      <w:r w:rsidRPr="0054760A">
        <w:rPr>
          <w:rFonts w:ascii="Book Antiqua" w:eastAsia="Book Antiqua" w:hAnsi="Book Antiqua" w:cs="Book Antiqua"/>
          <w:color w:val="000000"/>
        </w:rPr>
        <w:t>Hruban</w:t>
      </w:r>
      <w:proofErr w:type="spellEnd"/>
      <w:r w:rsidRPr="0054760A">
        <w:rPr>
          <w:rFonts w:ascii="Book Antiqua" w:eastAsia="Book Antiqua" w:hAnsi="Book Antiqua" w:cs="Book Antiqua"/>
          <w:color w:val="000000"/>
        </w:rPr>
        <w:t xml:space="preserve"> RH, </w:t>
      </w:r>
      <w:proofErr w:type="spellStart"/>
      <w:r w:rsidRPr="0054760A">
        <w:rPr>
          <w:rFonts w:ascii="Book Antiqua" w:eastAsia="Book Antiqua" w:hAnsi="Book Antiqua" w:cs="Book Antiqua"/>
          <w:color w:val="000000"/>
        </w:rPr>
        <w:t>Karchin</w:t>
      </w:r>
      <w:proofErr w:type="spellEnd"/>
      <w:r w:rsidRPr="0054760A">
        <w:rPr>
          <w:rFonts w:ascii="Book Antiqua" w:eastAsia="Book Antiqua" w:hAnsi="Book Antiqua" w:cs="Book Antiqua"/>
          <w:color w:val="000000"/>
        </w:rPr>
        <w:t xml:space="preserve"> R, Papadopoulos N, </w:t>
      </w:r>
      <w:proofErr w:type="spellStart"/>
      <w:r w:rsidRPr="0054760A">
        <w:rPr>
          <w:rFonts w:ascii="Book Antiqua" w:eastAsia="Book Antiqua" w:hAnsi="Book Antiqua" w:cs="Book Antiqua"/>
          <w:color w:val="000000"/>
        </w:rPr>
        <w:t>Parmigiani</w:t>
      </w:r>
      <w:proofErr w:type="spellEnd"/>
      <w:r w:rsidRPr="0054760A">
        <w:rPr>
          <w:rFonts w:ascii="Book Antiqua" w:eastAsia="Book Antiqua" w:hAnsi="Book Antiqua" w:cs="Book Antiqua"/>
          <w:color w:val="000000"/>
        </w:rPr>
        <w:t xml:space="preserve"> G, Vogelstein B, </w:t>
      </w:r>
      <w:proofErr w:type="spellStart"/>
      <w:r w:rsidRPr="0054760A">
        <w:rPr>
          <w:rFonts w:ascii="Book Antiqua" w:eastAsia="Book Antiqua" w:hAnsi="Book Antiqua" w:cs="Book Antiqua"/>
          <w:color w:val="000000"/>
        </w:rPr>
        <w:t>Velculescu</w:t>
      </w:r>
      <w:proofErr w:type="spellEnd"/>
      <w:r w:rsidRPr="0054760A">
        <w:rPr>
          <w:rFonts w:ascii="Book Antiqua" w:eastAsia="Book Antiqua" w:hAnsi="Book Antiqua" w:cs="Book Antiqua"/>
          <w:color w:val="000000"/>
        </w:rPr>
        <w:t xml:space="preserve"> VE, </w:t>
      </w:r>
      <w:proofErr w:type="spellStart"/>
      <w:r w:rsidRPr="0054760A">
        <w:rPr>
          <w:rFonts w:ascii="Book Antiqua" w:eastAsia="Book Antiqua" w:hAnsi="Book Antiqua" w:cs="Book Antiqua"/>
          <w:color w:val="000000"/>
        </w:rPr>
        <w:t>Kinzler</w:t>
      </w:r>
      <w:proofErr w:type="spellEnd"/>
      <w:r w:rsidRPr="0054760A">
        <w:rPr>
          <w:rFonts w:ascii="Book Antiqua" w:eastAsia="Book Antiqua" w:hAnsi="Book Antiqua" w:cs="Book Antiqua"/>
          <w:color w:val="000000"/>
        </w:rPr>
        <w:t xml:space="preserve"> KW. Core signaling pathways in human pancreatic cancers revealed by global genomic analyses. </w:t>
      </w:r>
      <w:r w:rsidRPr="0054760A">
        <w:rPr>
          <w:rFonts w:ascii="Book Antiqua" w:eastAsia="Book Antiqua" w:hAnsi="Book Antiqua" w:cs="Book Antiqua"/>
          <w:i/>
          <w:iCs/>
          <w:color w:val="000000"/>
        </w:rPr>
        <w:t>Science</w:t>
      </w:r>
      <w:r w:rsidRPr="0054760A">
        <w:rPr>
          <w:rFonts w:ascii="Book Antiqua" w:eastAsia="Book Antiqua" w:hAnsi="Book Antiqua" w:cs="Book Antiqua"/>
          <w:color w:val="000000"/>
        </w:rPr>
        <w:t xml:space="preserve"> 2008; </w:t>
      </w:r>
      <w:r w:rsidRPr="0054760A">
        <w:rPr>
          <w:rFonts w:ascii="Book Antiqua" w:eastAsia="Book Antiqua" w:hAnsi="Book Antiqua" w:cs="Book Antiqua"/>
          <w:b/>
          <w:bCs/>
          <w:color w:val="000000"/>
        </w:rPr>
        <w:t>321</w:t>
      </w:r>
      <w:r w:rsidRPr="0054760A">
        <w:rPr>
          <w:rFonts w:ascii="Book Antiqua" w:eastAsia="Book Antiqua" w:hAnsi="Book Antiqua" w:cs="Book Antiqua"/>
          <w:color w:val="000000"/>
        </w:rPr>
        <w:t>: 1801-1806 [PMID: 18772397 DOI: 10.1126/science.1164368]</w:t>
      </w:r>
    </w:p>
    <w:p w14:paraId="2FA0683E"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36 </w:t>
      </w:r>
      <w:r w:rsidRPr="0054760A">
        <w:rPr>
          <w:rFonts w:ascii="Book Antiqua" w:eastAsia="Book Antiqua" w:hAnsi="Book Antiqua" w:cs="Book Antiqua"/>
          <w:b/>
          <w:bCs/>
          <w:color w:val="000000"/>
        </w:rPr>
        <w:t>Ryan DP</w:t>
      </w:r>
      <w:r w:rsidRPr="0054760A">
        <w:rPr>
          <w:rFonts w:ascii="Book Antiqua" w:eastAsia="Book Antiqua" w:hAnsi="Book Antiqua" w:cs="Book Antiqua"/>
          <w:color w:val="000000"/>
        </w:rPr>
        <w:t xml:space="preserve">, Hong TS, </w:t>
      </w:r>
      <w:proofErr w:type="spellStart"/>
      <w:r w:rsidRPr="0054760A">
        <w:rPr>
          <w:rFonts w:ascii="Book Antiqua" w:eastAsia="Book Antiqua" w:hAnsi="Book Antiqua" w:cs="Book Antiqua"/>
          <w:color w:val="000000"/>
        </w:rPr>
        <w:t>Bardeesy</w:t>
      </w:r>
      <w:proofErr w:type="spellEnd"/>
      <w:r w:rsidRPr="0054760A">
        <w:rPr>
          <w:rFonts w:ascii="Book Antiqua" w:eastAsia="Book Antiqua" w:hAnsi="Book Antiqua" w:cs="Book Antiqua"/>
          <w:color w:val="000000"/>
        </w:rPr>
        <w:t xml:space="preserve"> N. Pancreatic adenocarcinoma. </w:t>
      </w:r>
      <w:r w:rsidRPr="0054760A">
        <w:rPr>
          <w:rFonts w:ascii="Book Antiqua" w:eastAsia="Book Antiqua" w:hAnsi="Book Antiqua" w:cs="Book Antiqua"/>
          <w:i/>
          <w:iCs/>
          <w:color w:val="000000"/>
        </w:rPr>
        <w:t xml:space="preserve">N </w:t>
      </w:r>
      <w:proofErr w:type="spellStart"/>
      <w:r w:rsidRPr="0054760A">
        <w:rPr>
          <w:rFonts w:ascii="Book Antiqua" w:eastAsia="Book Antiqua" w:hAnsi="Book Antiqua" w:cs="Book Antiqua"/>
          <w:i/>
          <w:iCs/>
          <w:color w:val="000000"/>
        </w:rPr>
        <w:t>Engl</w:t>
      </w:r>
      <w:proofErr w:type="spellEnd"/>
      <w:r w:rsidRPr="0054760A">
        <w:rPr>
          <w:rFonts w:ascii="Book Antiqua" w:eastAsia="Book Antiqua" w:hAnsi="Book Antiqua" w:cs="Book Antiqua"/>
          <w:i/>
          <w:iCs/>
          <w:color w:val="000000"/>
        </w:rPr>
        <w:t xml:space="preserve"> J Med</w:t>
      </w:r>
      <w:r w:rsidRPr="0054760A">
        <w:rPr>
          <w:rFonts w:ascii="Book Antiqua" w:eastAsia="Book Antiqua" w:hAnsi="Book Antiqua" w:cs="Book Antiqua"/>
          <w:color w:val="000000"/>
        </w:rPr>
        <w:t xml:space="preserve"> 2014; </w:t>
      </w:r>
      <w:r w:rsidRPr="0054760A">
        <w:rPr>
          <w:rFonts w:ascii="Book Antiqua" w:eastAsia="Book Antiqua" w:hAnsi="Book Antiqua" w:cs="Book Antiqua"/>
          <w:b/>
          <w:bCs/>
          <w:color w:val="000000"/>
        </w:rPr>
        <w:t>371</w:t>
      </w:r>
      <w:r w:rsidRPr="0054760A">
        <w:rPr>
          <w:rFonts w:ascii="Book Antiqua" w:eastAsia="Book Antiqua" w:hAnsi="Book Antiqua" w:cs="Book Antiqua"/>
          <w:color w:val="000000"/>
        </w:rPr>
        <w:t>: 2140-2141 [PMID: 25427123 DOI: 10.1056/NEJMc1412266]</w:t>
      </w:r>
    </w:p>
    <w:p w14:paraId="37CBE4B8"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37 </w:t>
      </w:r>
      <w:r w:rsidRPr="0054760A">
        <w:rPr>
          <w:rFonts w:ascii="Book Antiqua" w:eastAsia="Book Antiqua" w:hAnsi="Book Antiqua" w:cs="Book Antiqua"/>
          <w:b/>
          <w:bCs/>
          <w:color w:val="000000"/>
        </w:rPr>
        <w:t>Tape CJ</w:t>
      </w:r>
      <w:r w:rsidRPr="0054760A">
        <w:rPr>
          <w:rFonts w:ascii="Book Antiqua" w:eastAsia="Book Antiqua" w:hAnsi="Book Antiqua" w:cs="Book Antiqua"/>
          <w:color w:val="000000"/>
        </w:rPr>
        <w:t xml:space="preserve">, Ling S, </w:t>
      </w:r>
      <w:proofErr w:type="spellStart"/>
      <w:r w:rsidRPr="0054760A">
        <w:rPr>
          <w:rFonts w:ascii="Book Antiqua" w:eastAsia="Book Antiqua" w:hAnsi="Book Antiqua" w:cs="Book Antiqua"/>
          <w:color w:val="000000"/>
        </w:rPr>
        <w:t>Dimitriadi</w:t>
      </w:r>
      <w:proofErr w:type="spellEnd"/>
      <w:r w:rsidRPr="0054760A">
        <w:rPr>
          <w:rFonts w:ascii="Book Antiqua" w:eastAsia="Book Antiqua" w:hAnsi="Book Antiqua" w:cs="Book Antiqua"/>
          <w:color w:val="000000"/>
        </w:rPr>
        <w:t xml:space="preserve"> M, McMahon KM, </w:t>
      </w:r>
      <w:proofErr w:type="spellStart"/>
      <w:r w:rsidRPr="0054760A">
        <w:rPr>
          <w:rFonts w:ascii="Book Antiqua" w:eastAsia="Book Antiqua" w:hAnsi="Book Antiqua" w:cs="Book Antiqua"/>
          <w:color w:val="000000"/>
        </w:rPr>
        <w:t>Worboys</w:t>
      </w:r>
      <w:proofErr w:type="spellEnd"/>
      <w:r w:rsidRPr="0054760A">
        <w:rPr>
          <w:rFonts w:ascii="Book Antiqua" w:eastAsia="Book Antiqua" w:hAnsi="Book Antiqua" w:cs="Book Antiqua"/>
          <w:color w:val="000000"/>
        </w:rPr>
        <w:t xml:space="preserve"> JD, Leong HS, Norrie IC, Miller CJ, </w:t>
      </w:r>
      <w:proofErr w:type="spellStart"/>
      <w:r w:rsidRPr="0054760A">
        <w:rPr>
          <w:rFonts w:ascii="Book Antiqua" w:eastAsia="Book Antiqua" w:hAnsi="Book Antiqua" w:cs="Book Antiqua"/>
          <w:color w:val="000000"/>
        </w:rPr>
        <w:t>Poulogiannis</w:t>
      </w:r>
      <w:proofErr w:type="spellEnd"/>
      <w:r w:rsidRPr="0054760A">
        <w:rPr>
          <w:rFonts w:ascii="Book Antiqua" w:eastAsia="Book Antiqua" w:hAnsi="Book Antiqua" w:cs="Book Antiqua"/>
          <w:color w:val="000000"/>
        </w:rPr>
        <w:t xml:space="preserve"> G, </w:t>
      </w:r>
      <w:proofErr w:type="spellStart"/>
      <w:r w:rsidRPr="0054760A">
        <w:rPr>
          <w:rFonts w:ascii="Book Antiqua" w:eastAsia="Book Antiqua" w:hAnsi="Book Antiqua" w:cs="Book Antiqua"/>
          <w:color w:val="000000"/>
        </w:rPr>
        <w:t>Lauffenburger</w:t>
      </w:r>
      <w:proofErr w:type="spellEnd"/>
      <w:r w:rsidRPr="0054760A">
        <w:rPr>
          <w:rFonts w:ascii="Book Antiqua" w:eastAsia="Book Antiqua" w:hAnsi="Book Antiqua" w:cs="Book Antiqua"/>
          <w:color w:val="000000"/>
        </w:rPr>
        <w:t xml:space="preserve"> DA, </w:t>
      </w:r>
      <w:proofErr w:type="spellStart"/>
      <w:r w:rsidRPr="0054760A">
        <w:rPr>
          <w:rFonts w:ascii="Book Antiqua" w:eastAsia="Book Antiqua" w:hAnsi="Book Antiqua" w:cs="Book Antiqua"/>
          <w:color w:val="000000"/>
        </w:rPr>
        <w:t>Jørgensen</w:t>
      </w:r>
      <w:proofErr w:type="spellEnd"/>
      <w:r w:rsidRPr="0054760A">
        <w:rPr>
          <w:rFonts w:ascii="Book Antiqua" w:eastAsia="Book Antiqua" w:hAnsi="Book Antiqua" w:cs="Book Antiqua"/>
          <w:color w:val="000000"/>
        </w:rPr>
        <w:t xml:space="preserve"> C. Oncogenic KRAS Regulates Tumor Cell Signaling </w:t>
      </w:r>
      <w:r w:rsidRPr="0054760A">
        <w:rPr>
          <w:rFonts w:ascii="Book Antiqua" w:eastAsia="Book Antiqua" w:hAnsi="Book Antiqua" w:cs="Book Antiqua"/>
          <w:i/>
          <w:iCs/>
          <w:color w:val="000000"/>
        </w:rPr>
        <w:t>via</w:t>
      </w:r>
      <w:r w:rsidRPr="0054760A">
        <w:rPr>
          <w:rFonts w:ascii="Book Antiqua" w:eastAsia="Book Antiqua" w:hAnsi="Book Antiqua" w:cs="Book Antiqua"/>
          <w:color w:val="000000"/>
        </w:rPr>
        <w:t xml:space="preserve"> Stromal Reciprocation. </w:t>
      </w:r>
      <w:r w:rsidRPr="0054760A">
        <w:rPr>
          <w:rFonts w:ascii="Book Antiqua" w:eastAsia="Book Antiqua" w:hAnsi="Book Antiqua" w:cs="Book Antiqua"/>
          <w:i/>
          <w:iCs/>
          <w:color w:val="000000"/>
        </w:rPr>
        <w:t>Cell</w:t>
      </w:r>
      <w:r w:rsidRPr="0054760A">
        <w:rPr>
          <w:rFonts w:ascii="Book Antiqua" w:eastAsia="Book Antiqua" w:hAnsi="Book Antiqua" w:cs="Book Antiqua"/>
          <w:color w:val="000000"/>
        </w:rPr>
        <w:t xml:space="preserve"> 2016; </w:t>
      </w:r>
      <w:r w:rsidRPr="0054760A">
        <w:rPr>
          <w:rFonts w:ascii="Book Antiqua" w:eastAsia="Book Antiqua" w:hAnsi="Book Antiqua" w:cs="Book Antiqua"/>
          <w:b/>
          <w:bCs/>
          <w:color w:val="000000"/>
        </w:rPr>
        <w:t>165</w:t>
      </w:r>
      <w:r w:rsidRPr="0054760A">
        <w:rPr>
          <w:rFonts w:ascii="Book Antiqua" w:eastAsia="Book Antiqua" w:hAnsi="Book Antiqua" w:cs="Book Antiqua"/>
          <w:color w:val="000000"/>
        </w:rPr>
        <w:t>: 1818 [PMID: 27315484 DOI: 10.1016/j.cell.2016.05.079]</w:t>
      </w:r>
    </w:p>
    <w:p w14:paraId="24124AA6"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 xml:space="preserve">38 </w:t>
      </w:r>
      <w:r w:rsidRPr="0054760A">
        <w:rPr>
          <w:rFonts w:ascii="Book Antiqua" w:eastAsia="Book Antiqua" w:hAnsi="Book Antiqua" w:cs="Book Antiqua"/>
          <w:b/>
          <w:bCs/>
          <w:color w:val="000000"/>
        </w:rPr>
        <w:t>Liang C</w:t>
      </w:r>
      <w:r w:rsidRPr="0054760A">
        <w:rPr>
          <w:rFonts w:ascii="Book Antiqua" w:eastAsia="Book Antiqua" w:hAnsi="Book Antiqua" w:cs="Book Antiqua"/>
          <w:color w:val="000000"/>
        </w:rPr>
        <w:t xml:space="preserve">, Qin Y, Zhang B, Ji S, Shi S, Xu W, Liu J, Xiang J, Liang D, Hu Q, Ni Q, Xu J, Yu X. Metabolic plasticity in heterogeneous pancreatic ductal adenocarcinoma. </w:t>
      </w:r>
      <w:proofErr w:type="spellStart"/>
      <w:r w:rsidRPr="0054760A">
        <w:rPr>
          <w:rFonts w:ascii="Book Antiqua" w:eastAsia="Book Antiqua" w:hAnsi="Book Antiqua" w:cs="Book Antiqua"/>
          <w:i/>
          <w:iCs/>
          <w:color w:val="000000"/>
        </w:rPr>
        <w:t>Biochim</w:t>
      </w:r>
      <w:proofErr w:type="spellEnd"/>
      <w:r w:rsidRPr="0054760A">
        <w:rPr>
          <w:rFonts w:ascii="Book Antiqua" w:eastAsia="Book Antiqua" w:hAnsi="Book Antiqua" w:cs="Book Antiqua"/>
          <w:i/>
          <w:iCs/>
          <w:color w:val="000000"/>
        </w:rPr>
        <w:t xml:space="preserve"> </w:t>
      </w:r>
      <w:proofErr w:type="spellStart"/>
      <w:r w:rsidRPr="0054760A">
        <w:rPr>
          <w:rFonts w:ascii="Book Antiqua" w:eastAsia="Book Antiqua" w:hAnsi="Book Antiqua" w:cs="Book Antiqua"/>
          <w:i/>
          <w:iCs/>
          <w:color w:val="000000"/>
        </w:rPr>
        <w:t>Biophys</w:t>
      </w:r>
      <w:proofErr w:type="spellEnd"/>
      <w:r w:rsidRPr="0054760A">
        <w:rPr>
          <w:rFonts w:ascii="Book Antiqua" w:eastAsia="Book Antiqua" w:hAnsi="Book Antiqua" w:cs="Book Antiqua"/>
          <w:i/>
          <w:iCs/>
          <w:color w:val="000000"/>
        </w:rPr>
        <w:t xml:space="preserve"> </w:t>
      </w:r>
      <w:proofErr w:type="spellStart"/>
      <w:r w:rsidRPr="0054760A">
        <w:rPr>
          <w:rFonts w:ascii="Book Antiqua" w:eastAsia="Book Antiqua" w:hAnsi="Book Antiqua" w:cs="Book Antiqua"/>
          <w:i/>
          <w:iCs/>
          <w:color w:val="000000"/>
        </w:rPr>
        <w:t>Acta</w:t>
      </w:r>
      <w:proofErr w:type="spellEnd"/>
      <w:r w:rsidRPr="0054760A">
        <w:rPr>
          <w:rFonts w:ascii="Book Antiqua" w:eastAsia="Book Antiqua" w:hAnsi="Book Antiqua" w:cs="Book Antiqua"/>
          <w:color w:val="000000"/>
        </w:rPr>
        <w:t xml:space="preserve"> 2016; </w:t>
      </w:r>
      <w:r w:rsidRPr="0054760A">
        <w:rPr>
          <w:rFonts w:ascii="Book Antiqua" w:eastAsia="Book Antiqua" w:hAnsi="Book Antiqua" w:cs="Book Antiqua"/>
          <w:b/>
          <w:bCs/>
          <w:color w:val="000000"/>
        </w:rPr>
        <w:t>1866</w:t>
      </w:r>
      <w:r w:rsidRPr="0054760A">
        <w:rPr>
          <w:rFonts w:ascii="Book Antiqua" w:eastAsia="Book Antiqua" w:hAnsi="Book Antiqua" w:cs="Book Antiqua"/>
          <w:color w:val="000000"/>
        </w:rPr>
        <w:t>: 177-188 [PMID: 27600832 DOI: 10.1016/j.bbcan.2016.09.001]</w:t>
      </w:r>
    </w:p>
    <w:p w14:paraId="6CC69A0B" w14:textId="77777777" w:rsidR="00A77B3E" w:rsidRPr="0054760A" w:rsidRDefault="00A77B3E" w:rsidP="0054760A">
      <w:pPr>
        <w:spacing w:line="360" w:lineRule="auto"/>
        <w:jc w:val="both"/>
        <w:rPr>
          <w:rFonts w:ascii="Book Antiqua" w:hAnsi="Book Antiqua"/>
        </w:rPr>
        <w:sectPr w:rsidR="00A77B3E" w:rsidRPr="0054760A">
          <w:pgSz w:w="12240" w:h="15840"/>
          <w:pgMar w:top="1440" w:right="1440" w:bottom="1440" w:left="1440" w:header="720" w:footer="720" w:gutter="0"/>
          <w:cols w:space="720"/>
          <w:docGrid w:linePitch="360"/>
        </w:sectPr>
      </w:pPr>
    </w:p>
    <w:p w14:paraId="1A108CBD"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olor w:val="000000"/>
        </w:rPr>
        <w:lastRenderedPageBreak/>
        <w:t>Footnotes</w:t>
      </w:r>
    </w:p>
    <w:p w14:paraId="07F3E224" w14:textId="1700108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color w:val="000000"/>
        </w:rPr>
        <w:t xml:space="preserve">Institutional review board statement: </w:t>
      </w:r>
      <w:r w:rsidRPr="0054760A">
        <w:rPr>
          <w:rFonts w:ascii="Book Antiqua" w:eastAsia="Book Antiqua" w:hAnsi="Book Antiqua" w:cs="Book Antiqua"/>
          <w:color w:val="000000"/>
        </w:rPr>
        <w:t xml:space="preserve">The study was reviewed and approved by the </w:t>
      </w:r>
      <w:r w:rsidRPr="0054760A">
        <w:rPr>
          <w:rStyle w:val="JLqJ4bChMk0b"/>
          <w:rFonts w:ascii="Book Antiqua" w:eastAsia="Book Antiqua" w:hAnsi="Book Antiqua" w:cs="Book Antiqua"/>
          <w:color w:val="000000"/>
        </w:rPr>
        <w:t>Medical Ethics Committee of Shanghai First People's</w:t>
      </w:r>
      <w:r w:rsidRPr="0054760A">
        <w:rPr>
          <w:rStyle w:val="JLqJ4bChMk0b"/>
          <w:rFonts w:ascii="Book Antiqua" w:eastAsia="Book Antiqua" w:hAnsi="Book Antiqua" w:cs="Book Antiqua"/>
          <w:color w:val="000000"/>
        </w:rPr>
        <w:t xml:space="preserve"> Hospital</w:t>
      </w:r>
      <w:r w:rsidRPr="0054760A">
        <w:rPr>
          <w:rFonts w:ascii="Book Antiqua" w:eastAsia="Book Antiqua" w:hAnsi="Book Antiqua" w:cs="Book Antiqua"/>
          <w:color w:val="000000"/>
        </w:rPr>
        <w:t xml:space="preserve"> Institutional Review Board</w:t>
      </w:r>
      <w:r w:rsidR="00AF57F3">
        <w:rPr>
          <w:rStyle w:val="JLqJ4bChMk0b"/>
          <w:rFonts w:ascii="Book Antiqua" w:eastAsia="Book Antiqua" w:hAnsi="Book Antiqua" w:cs="Book Antiqua"/>
          <w:color w:val="000000"/>
        </w:rPr>
        <w:t xml:space="preserve"> (</w:t>
      </w:r>
      <w:r w:rsidRPr="0054760A">
        <w:rPr>
          <w:rFonts w:ascii="Book Antiqua" w:eastAsia="Book Antiqua" w:hAnsi="Book Antiqua" w:cs="Book Antiqua"/>
          <w:color w:val="000000"/>
        </w:rPr>
        <w:t>No. 2019KY065</w:t>
      </w:r>
      <w:r w:rsidR="00AF57F3">
        <w:rPr>
          <w:rFonts w:ascii="Book Antiqua" w:eastAsia="Book Antiqua" w:hAnsi="Book Antiqua" w:cs="Book Antiqua"/>
          <w:color w:val="000000"/>
        </w:rPr>
        <w:t>)</w:t>
      </w:r>
      <w:r w:rsidRPr="0054760A">
        <w:rPr>
          <w:rFonts w:ascii="Book Antiqua" w:eastAsia="Book Antiqua" w:hAnsi="Book Antiqua" w:cs="Book Antiqua"/>
          <w:color w:val="000000"/>
        </w:rPr>
        <w:t>.</w:t>
      </w:r>
    </w:p>
    <w:p w14:paraId="32372A63" w14:textId="77777777" w:rsidR="00A77B3E" w:rsidRPr="0054760A" w:rsidRDefault="00A77B3E" w:rsidP="0054760A">
      <w:pPr>
        <w:spacing w:line="360" w:lineRule="auto"/>
        <w:jc w:val="both"/>
        <w:rPr>
          <w:rFonts w:ascii="Book Antiqua" w:hAnsi="Book Antiqua"/>
        </w:rPr>
      </w:pPr>
    </w:p>
    <w:p w14:paraId="0961F15C" w14:textId="63F469BD"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color w:val="000000"/>
        </w:rPr>
        <w:t xml:space="preserve">Institutional animal care and use committee statement: </w:t>
      </w:r>
      <w:r w:rsidRPr="0054760A">
        <w:rPr>
          <w:rStyle w:val="JLqJ4bChMk0b"/>
          <w:rFonts w:ascii="Book Antiqua" w:eastAsia="Book Antiqua" w:hAnsi="Book Antiqua" w:cs="Book Antiqua"/>
          <w:color w:val="000000"/>
        </w:rPr>
        <w:t>All procedures involving animals were reviewed and approved by the Institutional Animal Care and Use Committee of the Animal Ethics Committee of Sh</w:t>
      </w:r>
      <w:r w:rsidRPr="0054760A">
        <w:rPr>
          <w:rStyle w:val="JLqJ4bChMk0b"/>
          <w:rFonts w:ascii="Book Antiqua" w:eastAsia="Book Antiqua" w:hAnsi="Book Antiqua" w:cs="Book Antiqua"/>
          <w:color w:val="000000"/>
        </w:rPr>
        <w:t>anghai First People's Hospital</w:t>
      </w:r>
      <w:r w:rsidR="00AF57F3">
        <w:rPr>
          <w:rStyle w:val="JLqJ4bChMk0b"/>
          <w:rFonts w:ascii="Book Antiqua" w:eastAsia="Book Antiqua" w:hAnsi="Book Antiqua" w:cs="Book Antiqua"/>
          <w:color w:val="000000"/>
        </w:rPr>
        <w:t xml:space="preserve"> (</w:t>
      </w:r>
      <w:r w:rsidRPr="0054760A">
        <w:rPr>
          <w:rStyle w:val="JLqJ4bChMk0b"/>
          <w:rFonts w:ascii="Book Antiqua" w:eastAsia="Book Antiqua" w:hAnsi="Book Antiqua" w:cs="Book Antiqua"/>
          <w:color w:val="000000"/>
        </w:rPr>
        <w:t>No. 2019 AW050</w:t>
      </w:r>
      <w:r w:rsidR="00AF57F3">
        <w:rPr>
          <w:rStyle w:val="JLqJ4bChMk0b"/>
          <w:rFonts w:ascii="Book Antiqua" w:eastAsia="Book Antiqua" w:hAnsi="Book Antiqua" w:cs="Book Antiqua"/>
          <w:color w:val="000000"/>
        </w:rPr>
        <w:t>)</w:t>
      </w:r>
      <w:r w:rsidRPr="0054760A">
        <w:rPr>
          <w:rStyle w:val="JLqJ4bChMk0b"/>
          <w:rFonts w:ascii="Book Antiqua" w:eastAsia="Book Antiqua" w:hAnsi="Book Antiqua" w:cs="Book Antiqua"/>
          <w:color w:val="000000"/>
        </w:rPr>
        <w:t>.</w:t>
      </w:r>
    </w:p>
    <w:p w14:paraId="0D74FE4A" w14:textId="77777777" w:rsidR="00A77B3E" w:rsidRPr="0054760A" w:rsidRDefault="00A77B3E" w:rsidP="0054760A">
      <w:pPr>
        <w:spacing w:line="360" w:lineRule="auto"/>
        <w:jc w:val="both"/>
        <w:rPr>
          <w:rFonts w:ascii="Book Antiqua" w:hAnsi="Book Antiqua"/>
        </w:rPr>
      </w:pPr>
    </w:p>
    <w:p w14:paraId="5C4C0245"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color w:val="000000"/>
        </w:rPr>
        <w:t xml:space="preserve">Conflict-of-interest statement: </w:t>
      </w:r>
      <w:r w:rsidRPr="0054760A">
        <w:rPr>
          <w:rFonts w:ascii="Book Antiqua" w:eastAsia="Book Antiqua" w:hAnsi="Book Antiqua" w:cs="Book Antiqua"/>
          <w:color w:val="000000"/>
        </w:rPr>
        <w:t>The authors declare no conflicts of interest for this work.</w:t>
      </w:r>
    </w:p>
    <w:p w14:paraId="6B000368" w14:textId="77777777" w:rsidR="00A77B3E" w:rsidRPr="0054760A" w:rsidRDefault="00A77B3E" w:rsidP="0054760A">
      <w:pPr>
        <w:spacing w:line="360" w:lineRule="auto"/>
        <w:jc w:val="both"/>
        <w:rPr>
          <w:rFonts w:ascii="Book Antiqua" w:hAnsi="Book Antiqua"/>
        </w:rPr>
      </w:pPr>
    </w:p>
    <w:p w14:paraId="7A8F8DA9" w14:textId="3289558C"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color w:val="000000"/>
        </w:rPr>
        <w:t xml:space="preserve">Data sharing statement: </w:t>
      </w:r>
      <w:r w:rsidRPr="0054760A">
        <w:rPr>
          <w:rFonts w:ascii="Book Antiqua" w:eastAsia="Book Antiqua" w:hAnsi="Book Antiqua" w:cs="Book Antiqua"/>
          <w:color w:val="000000"/>
        </w:rPr>
        <w:t>The authors agr</w:t>
      </w:r>
      <w:r w:rsidRPr="0054760A">
        <w:rPr>
          <w:rFonts w:ascii="Book Antiqua" w:eastAsia="Book Antiqua" w:hAnsi="Book Antiqua" w:cs="Book Antiqua"/>
          <w:color w:val="000000"/>
        </w:rPr>
        <w:t>ee with th</w:t>
      </w:r>
      <w:r w:rsidRPr="0054760A">
        <w:rPr>
          <w:rFonts w:ascii="Book Antiqua" w:eastAsia="Book Antiqua" w:hAnsi="Book Antiqua" w:cs="Book Antiqua"/>
          <w:color w:val="000000"/>
        </w:rPr>
        <w:t>e data sharing.</w:t>
      </w:r>
    </w:p>
    <w:p w14:paraId="703A8759" w14:textId="77777777" w:rsidR="00A77B3E" w:rsidRPr="0054760A" w:rsidRDefault="00A77B3E" w:rsidP="0054760A">
      <w:pPr>
        <w:spacing w:line="360" w:lineRule="auto"/>
        <w:jc w:val="both"/>
        <w:rPr>
          <w:rFonts w:ascii="Book Antiqua" w:hAnsi="Book Antiqua"/>
        </w:rPr>
      </w:pPr>
    </w:p>
    <w:p w14:paraId="10676463"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color w:val="000000"/>
        </w:rPr>
        <w:t xml:space="preserve">ARRIVE guidelines statement: </w:t>
      </w:r>
      <w:r w:rsidRPr="0054760A">
        <w:rPr>
          <w:rFonts w:ascii="Book Antiqua" w:eastAsia="Book Antiqua" w:hAnsi="Book Antiqua" w:cs="Book Antiqua"/>
          <w:color w:val="000000"/>
        </w:rPr>
        <w:t>The authors have read the ARRIVE guidelines, and the manuscript was prepared and revised according to the ARRIVE guidelines.</w:t>
      </w:r>
    </w:p>
    <w:p w14:paraId="6982D19A" w14:textId="77777777" w:rsidR="00A77B3E" w:rsidRPr="0054760A" w:rsidRDefault="00A77B3E" w:rsidP="0054760A">
      <w:pPr>
        <w:spacing w:line="360" w:lineRule="auto"/>
        <w:jc w:val="both"/>
        <w:rPr>
          <w:rFonts w:ascii="Book Antiqua" w:hAnsi="Book Antiqua"/>
        </w:rPr>
      </w:pPr>
    </w:p>
    <w:p w14:paraId="5AAFDE28"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bCs/>
          <w:color w:val="000000"/>
        </w:rPr>
        <w:t xml:space="preserve">Open-Access: </w:t>
      </w:r>
      <w:r w:rsidRPr="0054760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4760A">
        <w:rPr>
          <w:rFonts w:ascii="Book Antiqua" w:eastAsia="Book Antiqua" w:hAnsi="Book Antiqua" w:cs="Book Antiqua"/>
          <w:color w:val="000000"/>
        </w:rPr>
        <w:t>NonCommercial</w:t>
      </w:r>
      <w:proofErr w:type="spellEnd"/>
      <w:r w:rsidRPr="0054760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7EA7CE0" w14:textId="77777777" w:rsidR="00A77B3E" w:rsidRPr="0054760A" w:rsidRDefault="00A77B3E" w:rsidP="0054760A">
      <w:pPr>
        <w:spacing w:line="360" w:lineRule="auto"/>
        <w:jc w:val="both"/>
        <w:rPr>
          <w:rFonts w:ascii="Book Antiqua" w:hAnsi="Book Antiqua"/>
        </w:rPr>
      </w:pPr>
    </w:p>
    <w:p w14:paraId="69C556C5" w14:textId="56ED7E86"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olor w:val="000000"/>
        </w:rPr>
        <w:t xml:space="preserve">Manuscript source: </w:t>
      </w:r>
      <w:r w:rsidRPr="0054760A">
        <w:rPr>
          <w:rFonts w:ascii="Book Antiqua" w:eastAsia="Book Antiqua" w:hAnsi="Book Antiqua" w:cs="Book Antiqua"/>
          <w:color w:val="000000"/>
        </w:rPr>
        <w:t xml:space="preserve">Unsolicited </w:t>
      </w:r>
      <w:r w:rsidR="00F33A3B" w:rsidRPr="0054760A">
        <w:rPr>
          <w:rFonts w:ascii="Book Antiqua" w:eastAsia="Book Antiqua" w:hAnsi="Book Antiqua" w:cs="Book Antiqua"/>
          <w:color w:val="000000"/>
        </w:rPr>
        <w:t>m</w:t>
      </w:r>
      <w:r w:rsidRPr="0054760A">
        <w:rPr>
          <w:rFonts w:ascii="Book Antiqua" w:eastAsia="Book Antiqua" w:hAnsi="Book Antiqua" w:cs="Book Antiqua"/>
          <w:color w:val="000000"/>
        </w:rPr>
        <w:t>anuscript</w:t>
      </w:r>
    </w:p>
    <w:p w14:paraId="529EA2A6" w14:textId="77777777" w:rsidR="00A77B3E" w:rsidRPr="0054760A" w:rsidRDefault="00A77B3E" w:rsidP="0054760A">
      <w:pPr>
        <w:spacing w:line="360" w:lineRule="auto"/>
        <w:jc w:val="both"/>
        <w:rPr>
          <w:rFonts w:ascii="Book Antiqua" w:hAnsi="Book Antiqua"/>
        </w:rPr>
      </w:pPr>
    </w:p>
    <w:p w14:paraId="2AD2A767"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olor w:val="000000"/>
        </w:rPr>
        <w:t xml:space="preserve">Peer-review started: </w:t>
      </w:r>
      <w:r w:rsidRPr="0054760A">
        <w:rPr>
          <w:rFonts w:ascii="Book Antiqua" w:eastAsia="Book Antiqua" w:hAnsi="Book Antiqua" w:cs="Book Antiqua"/>
          <w:color w:val="000000"/>
        </w:rPr>
        <w:t>December 14, 2020</w:t>
      </w:r>
    </w:p>
    <w:p w14:paraId="6E6CDFE0"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olor w:val="000000"/>
        </w:rPr>
        <w:t xml:space="preserve">First decision: </w:t>
      </w:r>
      <w:r w:rsidRPr="0054760A">
        <w:rPr>
          <w:rFonts w:ascii="Book Antiqua" w:eastAsia="Book Antiqua" w:hAnsi="Book Antiqua" w:cs="Book Antiqua"/>
          <w:color w:val="000000"/>
        </w:rPr>
        <w:t>February 11, 2021</w:t>
      </w:r>
    </w:p>
    <w:p w14:paraId="61D57CD3"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olor w:val="000000"/>
        </w:rPr>
        <w:t xml:space="preserve">Article in press: </w:t>
      </w:r>
    </w:p>
    <w:p w14:paraId="56228C95" w14:textId="77777777" w:rsidR="00A77B3E" w:rsidRPr="0054760A" w:rsidRDefault="00A77B3E" w:rsidP="0054760A">
      <w:pPr>
        <w:spacing w:line="360" w:lineRule="auto"/>
        <w:jc w:val="both"/>
        <w:rPr>
          <w:rFonts w:ascii="Book Antiqua" w:hAnsi="Book Antiqua"/>
        </w:rPr>
      </w:pPr>
    </w:p>
    <w:p w14:paraId="0678197B" w14:textId="0F158936"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olor w:val="000000"/>
        </w:rPr>
        <w:t xml:space="preserve">Specialty type: </w:t>
      </w:r>
      <w:r w:rsidR="00C334B2" w:rsidRPr="0054760A">
        <w:rPr>
          <w:rFonts w:ascii="Book Antiqua" w:eastAsia="微软雅黑" w:hAnsi="Book Antiqua" w:cs="宋体"/>
        </w:rPr>
        <w:t>Gastroenterology and hepatology</w:t>
      </w:r>
    </w:p>
    <w:p w14:paraId="487645FF"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olor w:val="000000"/>
        </w:rPr>
        <w:t xml:space="preserve">Country/Territory of origin: </w:t>
      </w:r>
      <w:r w:rsidRPr="0054760A">
        <w:rPr>
          <w:rFonts w:ascii="Book Antiqua" w:eastAsia="Book Antiqua" w:hAnsi="Book Antiqua" w:cs="Book Antiqua"/>
          <w:color w:val="000000"/>
        </w:rPr>
        <w:t>China</w:t>
      </w:r>
    </w:p>
    <w:p w14:paraId="7C6817F5"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olor w:val="000000"/>
        </w:rPr>
        <w:t>Peer-review report’s scientific quality classification</w:t>
      </w:r>
    </w:p>
    <w:p w14:paraId="406C076B"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Grade A (Excellent): A</w:t>
      </w:r>
    </w:p>
    <w:p w14:paraId="0B655FA1" w14:textId="25E1D5FC"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Grade B (Very good): B, B</w:t>
      </w:r>
      <w:r w:rsidR="00534CDB" w:rsidRPr="0054760A">
        <w:rPr>
          <w:rFonts w:ascii="Book Antiqua" w:eastAsia="Book Antiqua" w:hAnsi="Book Antiqua" w:cs="Book Antiqua"/>
          <w:color w:val="000000"/>
        </w:rPr>
        <w:t>, B</w:t>
      </w:r>
    </w:p>
    <w:p w14:paraId="4B12491A"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Grade C (Good): C</w:t>
      </w:r>
    </w:p>
    <w:p w14:paraId="178B4B55"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Grade D (Fair): 0</w:t>
      </w:r>
    </w:p>
    <w:p w14:paraId="55D5AA09"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color w:val="000000"/>
        </w:rPr>
        <w:t>Grade E (Poor): 0</w:t>
      </w:r>
    </w:p>
    <w:p w14:paraId="00E8F0EB" w14:textId="77777777" w:rsidR="00A77B3E" w:rsidRPr="0054760A" w:rsidRDefault="00A77B3E" w:rsidP="0054760A">
      <w:pPr>
        <w:spacing w:line="360" w:lineRule="auto"/>
        <w:jc w:val="both"/>
        <w:rPr>
          <w:rFonts w:ascii="Book Antiqua" w:hAnsi="Book Antiqua"/>
        </w:rPr>
      </w:pPr>
    </w:p>
    <w:p w14:paraId="036F0C17" w14:textId="33F841D8" w:rsidR="00A77B3E" w:rsidRPr="0054760A" w:rsidRDefault="00B86CF6" w:rsidP="0054760A">
      <w:pPr>
        <w:spacing w:line="360" w:lineRule="auto"/>
        <w:jc w:val="both"/>
        <w:rPr>
          <w:rFonts w:ascii="Book Antiqua" w:hAnsi="Book Antiqua"/>
        </w:rPr>
        <w:sectPr w:rsidR="00A77B3E" w:rsidRPr="0054760A">
          <w:pgSz w:w="12240" w:h="15840"/>
          <w:pgMar w:top="1440" w:right="1440" w:bottom="1440" w:left="1440" w:header="720" w:footer="720" w:gutter="0"/>
          <w:cols w:space="720"/>
          <w:docGrid w:linePitch="360"/>
        </w:sectPr>
      </w:pPr>
      <w:r w:rsidRPr="0054760A">
        <w:rPr>
          <w:rFonts w:ascii="Book Antiqua" w:eastAsia="Book Antiqua" w:hAnsi="Book Antiqua" w:cs="Book Antiqua"/>
          <w:b/>
          <w:color w:val="000000"/>
        </w:rPr>
        <w:t xml:space="preserve">P-Reviewer: </w:t>
      </w:r>
      <w:proofErr w:type="spellStart"/>
      <w:r w:rsidRPr="0054760A">
        <w:rPr>
          <w:rFonts w:ascii="Book Antiqua" w:eastAsia="Book Antiqua" w:hAnsi="Book Antiqua" w:cs="Book Antiqua"/>
          <w:color w:val="000000"/>
        </w:rPr>
        <w:t>Koustas</w:t>
      </w:r>
      <w:proofErr w:type="spellEnd"/>
      <w:r w:rsidRPr="0054760A">
        <w:rPr>
          <w:rFonts w:ascii="Book Antiqua" w:eastAsia="Book Antiqua" w:hAnsi="Book Antiqua" w:cs="Book Antiqua"/>
          <w:color w:val="000000"/>
        </w:rPr>
        <w:t xml:space="preserve"> E, </w:t>
      </w:r>
      <w:proofErr w:type="spellStart"/>
      <w:r w:rsidRPr="0054760A">
        <w:rPr>
          <w:rFonts w:ascii="Book Antiqua" w:eastAsia="Book Antiqua" w:hAnsi="Book Antiqua" w:cs="Book Antiqua"/>
          <w:color w:val="000000"/>
        </w:rPr>
        <w:t>Mikulic</w:t>
      </w:r>
      <w:proofErr w:type="spellEnd"/>
      <w:r w:rsidRPr="0054760A">
        <w:rPr>
          <w:rFonts w:ascii="Book Antiqua" w:eastAsia="Book Antiqua" w:hAnsi="Book Antiqua" w:cs="Book Antiqua"/>
          <w:color w:val="000000"/>
        </w:rPr>
        <w:t xml:space="preserve"> D, Shimada S, </w:t>
      </w:r>
      <w:proofErr w:type="spellStart"/>
      <w:r w:rsidRPr="0054760A">
        <w:rPr>
          <w:rFonts w:ascii="Book Antiqua" w:eastAsia="Book Antiqua" w:hAnsi="Book Antiqua" w:cs="Book Antiqua"/>
          <w:color w:val="000000"/>
        </w:rPr>
        <w:t>Tan</w:t>
      </w:r>
      <w:r w:rsidRPr="0054760A">
        <w:rPr>
          <w:rFonts w:ascii="Book Antiqua" w:eastAsia="Book Antiqua" w:hAnsi="Book Antiqua" w:cs="Book Antiqua"/>
          <w:color w:val="000000"/>
        </w:rPr>
        <w:t>tau</w:t>
      </w:r>
      <w:proofErr w:type="spellEnd"/>
      <w:r w:rsidRPr="0054760A">
        <w:rPr>
          <w:rFonts w:ascii="Book Antiqua" w:eastAsia="Book Antiqua" w:hAnsi="Book Antiqua" w:cs="Book Antiqua"/>
          <w:color w:val="000000"/>
        </w:rPr>
        <w:t xml:space="preserve"> AI</w:t>
      </w:r>
      <w:r w:rsidRPr="0054760A">
        <w:rPr>
          <w:rFonts w:ascii="Book Antiqua" w:eastAsia="Book Antiqua" w:hAnsi="Book Antiqua" w:cs="Book Antiqua"/>
          <w:b/>
          <w:color w:val="000000"/>
        </w:rPr>
        <w:t xml:space="preserve"> S-Editor: </w:t>
      </w:r>
      <w:r w:rsidRPr="0054760A">
        <w:rPr>
          <w:rFonts w:ascii="Book Antiqua" w:eastAsia="Book Antiqua" w:hAnsi="Book Antiqua" w:cs="Book Antiqua"/>
          <w:color w:val="000000"/>
        </w:rPr>
        <w:t>Fan JR</w:t>
      </w:r>
      <w:r w:rsidRPr="0054760A">
        <w:rPr>
          <w:rFonts w:ascii="Book Antiqua" w:eastAsia="Book Antiqua" w:hAnsi="Book Antiqua" w:cs="Book Antiqua"/>
          <w:b/>
          <w:color w:val="000000"/>
        </w:rPr>
        <w:t xml:space="preserve"> L-Editor: </w:t>
      </w:r>
      <w:r w:rsidR="00AF57F3" w:rsidRPr="00E84C99">
        <w:rPr>
          <w:rFonts w:ascii="Book Antiqua" w:eastAsia="Book Antiqua" w:hAnsi="Book Antiqua" w:cs="Book Antiqua"/>
          <w:color w:val="000000"/>
        </w:rPr>
        <w:t>Wang TQ</w:t>
      </w:r>
      <w:r w:rsidRPr="0054760A">
        <w:rPr>
          <w:rFonts w:ascii="Book Antiqua" w:eastAsia="Book Antiqua" w:hAnsi="Book Antiqua" w:cs="Book Antiqua"/>
          <w:b/>
          <w:color w:val="000000"/>
        </w:rPr>
        <w:t xml:space="preserve"> P-Editor: </w:t>
      </w:r>
    </w:p>
    <w:p w14:paraId="562F81FB" w14:textId="77777777" w:rsidR="00A77B3E" w:rsidRPr="0054760A" w:rsidRDefault="00B86CF6" w:rsidP="0054760A">
      <w:pPr>
        <w:spacing w:line="360" w:lineRule="auto"/>
        <w:jc w:val="both"/>
        <w:rPr>
          <w:rFonts w:ascii="Book Antiqua" w:hAnsi="Book Antiqua"/>
        </w:rPr>
      </w:pPr>
      <w:r w:rsidRPr="0054760A">
        <w:rPr>
          <w:rFonts w:ascii="Book Antiqua" w:eastAsia="Book Antiqua" w:hAnsi="Book Antiqua" w:cs="Book Antiqua"/>
          <w:b/>
          <w:color w:val="000000"/>
        </w:rPr>
        <w:lastRenderedPageBreak/>
        <w:t>Figure Legends</w:t>
      </w:r>
    </w:p>
    <w:p w14:paraId="3F5F4E7F" w14:textId="1538B5FF" w:rsidR="00630A4E" w:rsidRPr="0054760A" w:rsidRDefault="00526717" w:rsidP="0054760A">
      <w:pPr>
        <w:spacing w:line="360" w:lineRule="auto"/>
        <w:jc w:val="both"/>
        <w:rPr>
          <w:rFonts w:ascii="Book Antiqua" w:eastAsia="Book Antiqua" w:hAnsi="Book Antiqua" w:cs="Book Antiqua"/>
          <w:color w:val="000000"/>
        </w:rPr>
      </w:pPr>
      <w:r w:rsidRPr="0054760A">
        <w:rPr>
          <w:rFonts w:ascii="Book Antiqua" w:hAnsi="Book Antiqua"/>
          <w:noProof/>
          <w:lang w:eastAsia="zh-CN"/>
        </w:rPr>
        <w:drawing>
          <wp:inline distT="0" distB="0" distL="0" distR="0" wp14:anchorId="7CF17090" wp14:editId="183F65F2">
            <wp:extent cx="3903260" cy="16998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18437" cy="1706479"/>
                    </a:xfrm>
                    <a:prstGeom prst="rect">
                      <a:avLst/>
                    </a:prstGeom>
                  </pic:spPr>
                </pic:pic>
              </a:graphicData>
            </a:graphic>
          </wp:inline>
        </w:drawing>
      </w:r>
    </w:p>
    <w:p w14:paraId="4924F668" w14:textId="02BFCC88" w:rsidR="00526717" w:rsidRPr="0054760A" w:rsidRDefault="00526717" w:rsidP="0054760A">
      <w:pPr>
        <w:spacing w:line="360" w:lineRule="auto"/>
        <w:jc w:val="both"/>
        <w:rPr>
          <w:rFonts w:ascii="Book Antiqua" w:eastAsia="Book Antiqua" w:hAnsi="Book Antiqua" w:cs="Book Antiqua"/>
          <w:color w:val="000000"/>
        </w:rPr>
      </w:pPr>
      <w:r w:rsidRPr="0054760A">
        <w:rPr>
          <w:rFonts w:ascii="Book Antiqua" w:hAnsi="Book Antiqua"/>
          <w:noProof/>
          <w:lang w:eastAsia="zh-CN"/>
        </w:rPr>
        <w:drawing>
          <wp:inline distT="0" distB="0" distL="0" distR="0" wp14:anchorId="4C33D3E5" wp14:editId="5E880533">
            <wp:extent cx="3732663" cy="176375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03441" cy="1797201"/>
                    </a:xfrm>
                    <a:prstGeom prst="rect">
                      <a:avLst/>
                    </a:prstGeom>
                  </pic:spPr>
                </pic:pic>
              </a:graphicData>
            </a:graphic>
          </wp:inline>
        </w:drawing>
      </w:r>
      <w:r w:rsidRPr="0054760A">
        <w:rPr>
          <w:rFonts w:ascii="Book Antiqua" w:hAnsi="Book Antiqua"/>
          <w:noProof/>
          <w:lang w:eastAsia="zh-CN"/>
        </w:rPr>
        <w:drawing>
          <wp:inline distT="0" distB="0" distL="0" distR="0" wp14:anchorId="6233AFC4" wp14:editId="6C25D741">
            <wp:extent cx="2231409" cy="169669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67604" cy="1724215"/>
                    </a:xfrm>
                    <a:prstGeom prst="rect">
                      <a:avLst/>
                    </a:prstGeom>
                  </pic:spPr>
                </pic:pic>
              </a:graphicData>
            </a:graphic>
          </wp:inline>
        </w:drawing>
      </w:r>
    </w:p>
    <w:p w14:paraId="779A6549" w14:textId="57E439D0" w:rsidR="00A77B3E" w:rsidRPr="0054760A" w:rsidRDefault="00B86CF6" w:rsidP="0054760A">
      <w:pPr>
        <w:spacing w:line="360" w:lineRule="auto"/>
        <w:jc w:val="both"/>
        <w:rPr>
          <w:rFonts w:ascii="Book Antiqua" w:eastAsia="Book Antiqua" w:hAnsi="Book Antiqua" w:cs="Book Antiqua"/>
          <w:color w:val="000000"/>
        </w:rPr>
      </w:pPr>
      <w:r w:rsidRPr="0054760A">
        <w:rPr>
          <w:rFonts w:ascii="Book Antiqua" w:eastAsia="Book Antiqua" w:hAnsi="Book Antiqua" w:cs="Book Antiqua"/>
          <w:b/>
          <w:bCs/>
          <w:color w:val="000000"/>
        </w:rPr>
        <w:t xml:space="preserve">Figure 1 Aberrantly expressed TP73-AS1 in </w:t>
      </w:r>
      <w:r w:rsidR="00914C74" w:rsidRPr="00914C74">
        <w:rPr>
          <w:rFonts w:ascii="Book Antiqua" w:eastAsia="Book Antiqua" w:hAnsi="Book Antiqua" w:cs="Book Antiqua"/>
          <w:b/>
          <w:bCs/>
          <w:color w:val="000000"/>
        </w:rPr>
        <w:t>pancreatic ca</w:t>
      </w:r>
      <w:r w:rsidR="00914C74" w:rsidRPr="00914C74">
        <w:rPr>
          <w:rFonts w:ascii="Book Antiqua" w:eastAsia="Book Antiqua" w:hAnsi="Book Antiqua" w:cs="Book Antiqua"/>
          <w:b/>
          <w:bCs/>
          <w:color w:val="000000"/>
        </w:rPr>
        <w:t>ncer</w:t>
      </w:r>
      <w:r w:rsidRPr="0054760A">
        <w:rPr>
          <w:rFonts w:ascii="Book Antiqua" w:eastAsia="Book Antiqua" w:hAnsi="Book Antiqua" w:cs="Book Antiqua"/>
          <w:b/>
          <w:bCs/>
          <w:color w:val="000000"/>
        </w:rPr>
        <w:t xml:space="preserve"> cells and tissues.</w:t>
      </w:r>
      <w:r w:rsidRPr="0054760A">
        <w:rPr>
          <w:rFonts w:ascii="Book Antiqua" w:eastAsia="Book Antiqua" w:hAnsi="Book Antiqua" w:cs="Book Antiqua"/>
          <w:color w:val="000000"/>
        </w:rPr>
        <w:t xml:space="preserve"> A</w:t>
      </w:r>
      <w:r w:rsidR="00630A4E" w:rsidRPr="0054760A">
        <w:rPr>
          <w:rFonts w:ascii="Book Antiqua" w:eastAsia="Book Antiqua" w:hAnsi="Book Antiqua" w:cs="Book Antiqua"/>
          <w:color w:val="000000"/>
        </w:rPr>
        <w:t>:</w:t>
      </w:r>
      <w:r w:rsidRPr="0054760A">
        <w:rPr>
          <w:rFonts w:ascii="Book Antiqua" w:eastAsia="Book Antiqua" w:hAnsi="Book Antiqua" w:cs="Book Antiqua"/>
          <w:color w:val="000000"/>
        </w:rPr>
        <w:t xml:space="preserve"> TP73-AS1 expression in </w:t>
      </w:r>
      <w:r w:rsidR="00914C74" w:rsidRPr="001A3358">
        <w:rPr>
          <w:rFonts w:ascii="Book Antiqua" w:eastAsia="Book Antiqua" w:hAnsi="Book Antiqua" w:cs="Book Antiqua"/>
          <w:color w:val="000000"/>
        </w:rPr>
        <w:t>pancreatic cancer</w:t>
      </w:r>
      <w:r w:rsidR="00914C74">
        <w:rPr>
          <w:rFonts w:ascii="Book Antiqua" w:eastAsia="Book Antiqua" w:hAnsi="Book Antiqua" w:cs="Book Antiqua"/>
          <w:color w:val="000000"/>
        </w:rPr>
        <w:t xml:space="preserve"> (PC)</w:t>
      </w:r>
      <w:r w:rsidRPr="0054760A">
        <w:rPr>
          <w:rFonts w:ascii="Book Antiqua" w:eastAsia="Book Antiqua" w:hAnsi="Book Antiqua" w:cs="Book Antiqua"/>
          <w:color w:val="000000"/>
        </w:rPr>
        <w:t xml:space="preserve"> cell lines and an immortalized human pancreatic duct epithelial cell (H6C7)</w:t>
      </w:r>
      <w:r w:rsidR="00AF57F3">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detected by </w:t>
      </w:r>
      <w:r w:rsidR="00914C74">
        <w:rPr>
          <w:rFonts w:ascii="Book Antiqua" w:eastAsia="Book Antiqua" w:hAnsi="Book Antiqua" w:cs="Book Antiqua"/>
          <w:color w:val="000000"/>
        </w:rPr>
        <w:t>q</w:t>
      </w:r>
      <w:r w:rsidR="00037B4B" w:rsidRPr="007C3054">
        <w:rPr>
          <w:rFonts w:ascii="Book Antiqua" w:eastAsia="Book Antiqua" w:hAnsi="Book Antiqua" w:cs="Book Antiqua"/>
          <w:color w:val="000000"/>
        </w:rPr>
        <w:t>uantitative real-time polymerase chain reaction</w:t>
      </w:r>
      <w:r w:rsidR="00630A4E" w:rsidRPr="0054760A">
        <w:rPr>
          <w:rFonts w:ascii="Book Antiqua" w:eastAsia="Book Antiqua" w:hAnsi="Book Antiqua" w:cs="Book Antiqua"/>
          <w:color w:val="000000"/>
        </w:rPr>
        <w:t>;</w:t>
      </w:r>
      <w:r w:rsidRPr="0054760A">
        <w:rPr>
          <w:rFonts w:ascii="Book Antiqua" w:eastAsia="Book Antiqua" w:hAnsi="Book Antiqua" w:cs="Book Antiqua"/>
          <w:color w:val="000000"/>
        </w:rPr>
        <w:t xml:space="preserve"> B</w:t>
      </w:r>
      <w:r w:rsidR="00630A4E" w:rsidRPr="0054760A">
        <w:rPr>
          <w:rFonts w:ascii="Book Antiqua" w:eastAsia="Book Antiqua" w:hAnsi="Book Antiqua" w:cs="Book Antiqua"/>
          <w:color w:val="000000"/>
        </w:rPr>
        <w:t>:</w:t>
      </w:r>
      <w:r w:rsidRPr="0054760A">
        <w:rPr>
          <w:rFonts w:ascii="Book Antiqua" w:eastAsia="Book Antiqua" w:hAnsi="Book Antiqua" w:cs="Book Antiqua"/>
          <w:color w:val="000000"/>
        </w:rPr>
        <w:t xml:space="preserve"> The relative expression of TP73-AS1 in 116 paired </w:t>
      </w:r>
      <w:r w:rsidR="006C3821">
        <w:rPr>
          <w:rFonts w:ascii="Book Antiqua" w:eastAsia="Book Antiqua" w:hAnsi="Book Antiqua" w:cs="Book Antiqua"/>
          <w:color w:val="000000"/>
        </w:rPr>
        <w:t>PC</w:t>
      </w:r>
      <w:r w:rsidRPr="0054760A">
        <w:rPr>
          <w:rFonts w:ascii="Book Antiqua" w:eastAsia="Book Antiqua" w:hAnsi="Book Antiqua" w:cs="Book Antiqua"/>
          <w:color w:val="000000"/>
        </w:rPr>
        <w:t xml:space="preserve"> tissues and adjacent non-tumor tissues</w:t>
      </w:r>
      <w:r w:rsidR="00630A4E" w:rsidRPr="0054760A">
        <w:rPr>
          <w:rFonts w:ascii="Book Antiqua" w:eastAsia="Book Antiqua" w:hAnsi="Book Antiqua" w:cs="Book Antiqua"/>
          <w:color w:val="000000"/>
        </w:rPr>
        <w:t>;</w:t>
      </w:r>
      <w:r w:rsidRPr="0054760A">
        <w:rPr>
          <w:rFonts w:ascii="Book Antiqua" w:eastAsia="Book Antiqua" w:hAnsi="Book Antiqua" w:cs="Book Antiqua"/>
          <w:color w:val="000000"/>
        </w:rPr>
        <w:t xml:space="preserve"> C</w:t>
      </w:r>
      <w:r w:rsidR="00630A4E" w:rsidRPr="0054760A">
        <w:rPr>
          <w:rFonts w:ascii="Book Antiqua" w:eastAsia="Book Antiqua" w:hAnsi="Book Antiqua" w:cs="Book Antiqua"/>
          <w:color w:val="000000"/>
        </w:rPr>
        <w:t>:</w:t>
      </w:r>
      <w:r w:rsidRPr="0054760A">
        <w:rPr>
          <w:rFonts w:ascii="Book Antiqua" w:eastAsia="Book Antiqua" w:hAnsi="Book Antiqua" w:cs="Book Antiqua"/>
          <w:color w:val="000000"/>
        </w:rPr>
        <w:t xml:space="preserve"> TP73-AS1 </w:t>
      </w:r>
      <w:r w:rsidR="00AF57F3">
        <w:rPr>
          <w:rFonts w:ascii="Book Antiqua" w:eastAsia="Book Antiqua" w:hAnsi="Book Antiqua" w:cs="Book Antiqua"/>
          <w:color w:val="000000"/>
        </w:rPr>
        <w:t>i</w:t>
      </w:r>
      <w:r w:rsidR="00AF57F3" w:rsidRPr="0054760A">
        <w:rPr>
          <w:rFonts w:ascii="Book Antiqua" w:eastAsia="Book Antiqua" w:hAnsi="Book Antiqua" w:cs="Book Antiqua"/>
          <w:color w:val="000000"/>
        </w:rPr>
        <w:t xml:space="preserve">s </w:t>
      </w:r>
      <w:r w:rsidRPr="0054760A">
        <w:rPr>
          <w:rFonts w:ascii="Book Antiqua" w:eastAsia="Book Antiqua" w:hAnsi="Book Antiqua" w:cs="Book Antiqua"/>
          <w:color w:val="000000"/>
        </w:rPr>
        <w:t>highly expressed in collected PC tissues</w:t>
      </w:r>
      <w:r w:rsidR="00630A4E" w:rsidRPr="0054760A">
        <w:rPr>
          <w:rFonts w:ascii="Book Antiqua" w:eastAsia="Book Antiqua" w:hAnsi="Book Antiqua" w:cs="Book Antiqua"/>
          <w:color w:val="000000"/>
        </w:rPr>
        <w:t>;</w:t>
      </w:r>
      <w:r w:rsidRPr="0054760A">
        <w:rPr>
          <w:rFonts w:ascii="Book Antiqua" w:eastAsia="Book Antiqua" w:hAnsi="Book Antiqua" w:cs="Book Antiqua"/>
          <w:color w:val="000000"/>
        </w:rPr>
        <w:t xml:space="preserve"> D</w:t>
      </w:r>
      <w:r w:rsidR="00630A4E" w:rsidRPr="0054760A">
        <w:rPr>
          <w:rFonts w:ascii="Book Antiqua" w:eastAsia="Book Antiqua" w:hAnsi="Book Antiqua" w:cs="Book Antiqua"/>
          <w:color w:val="000000"/>
        </w:rPr>
        <w:t>:</w:t>
      </w:r>
      <w:r w:rsidRPr="0054760A">
        <w:rPr>
          <w:rFonts w:ascii="Book Antiqua" w:eastAsia="Book Antiqua" w:hAnsi="Book Antiqua" w:cs="Book Antiqua"/>
          <w:color w:val="000000"/>
        </w:rPr>
        <w:t xml:space="preserve"> The different expression of TP73-AS1 between </w:t>
      </w:r>
      <w:r w:rsidR="00212BE3">
        <w:rPr>
          <w:rFonts w:ascii="Book Antiqua" w:eastAsia="等线" w:hAnsi="Book Antiqua" w:cs="Arial"/>
          <w:color w:val="000000"/>
        </w:rPr>
        <w:t>t</w:t>
      </w:r>
      <w:r w:rsidR="00212BE3" w:rsidRPr="00CA5496">
        <w:rPr>
          <w:rFonts w:ascii="Book Antiqua" w:eastAsia="等线" w:hAnsi="Book Antiqua" w:cs="Arial"/>
          <w:color w:val="000000"/>
        </w:rPr>
        <w:t>umor</w:t>
      </w:r>
      <w:r w:rsidR="00B14616">
        <w:rPr>
          <w:rFonts w:ascii="Book Antiqua" w:eastAsia="等线" w:hAnsi="Book Antiqua" w:cs="Arial"/>
          <w:color w:val="000000"/>
        </w:rPr>
        <w:t>-</w:t>
      </w:r>
      <w:r w:rsidR="00212BE3" w:rsidRPr="00CA5496">
        <w:rPr>
          <w:rFonts w:ascii="Book Antiqua" w:eastAsia="等线" w:hAnsi="Book Antiqua" w:cs="Arial"/>
          <w:color w:val="000000"/>
        </w:rPr>
        <w:t>node</w:t>
      </w:r>
      <w:r w:rsidR="00B14616">
        <w:rPr>
          <w:rFonts w:ascii="Book Antiqua" w:eastAsia="等线" w:hAnsi="Book Antiqua" w:cs="Arial"/>
          <w:color w:val="000000"/>
        </w:rPr>
        <w:t>-</w:t>
      </w:r>
      <w:r w:rsidR="00212BE3" w:rsidRPr="00CA5496">
        <w:rPr>
          <w:rFonts w:ascii="Book Antiqua" w:eastAsia="等线" w:hAnsi="Book Antiqua" w:cs="Arial"/>
          <w:color w:val="000000"/>
        </w:rPr>
        <w:t>metastasis</w:t>
      </w:r>
      <w:r w:rsidR="00212BE3" w:rsidRPr="0054760A">
        <w:rPr>
          <w:rFonts w:ascii="Book Antiqua" w:eastAsia="Book Antiqua" w:hAnsi="Book Antiqua" w:cs="Book Antiqua"/>
          <w:color w:val="000000"/>
        </w:rPr>
        <w:t xml:space="preserve"> </w:t>
      </w:r>
      <w:r w:rsidR="00212BE3">
        <w:rPr>
          <w:rFonts w:ascii="Book Antiqua" w:eastAsia="Book Antiqua" w:hAnsi="Book Antiqua" w:cs="Book Antiqua"/>
          <w:color w:val="000000"/>
        </w:rPr>
        <w:t>(</w:t>
      </w:r>
      <w:r w:rsidRPr="0054760A">
        <w:rPr>
          <w:rFonts w:ascii="Book Antiqua" w:eastAsia="Book Antiqua" w:hAnsi="Book Antiqua" w:cs="Book Antiqua"/>
          <w:color w:val="000000"/>
        </w:rPr>
        <w:t>TNM</w:t>
      </w:r>
      <w:r w:rsidR="00212BE3">
        <w:rPr>
          <w:rFonts w:ascii="Book Antiqua" w:eastAsia="Book Antiqua" w:hAnsi="Book Antiqua" w:cs="Book Antiqua"/>
          <w:color w:val="000000"/>
        </w:rPr>
        <w:t>)</w:t>
      </w:r>
      <w:r w:rsidR="00AF57F3">
        <w:rPr>
          <w:rFonts w:ascii="Book Antiqua" w:eastAsia="Book Antiqua" w:hAnsi="Book Antiqua" w:cs="Book Antiqua"/>
          <w:color w:val="000000"/>
        </w:rPr>
        <w:t xml:space="preserve"> stage</w:t>
      </w:r>
      <w:r w:rsidRPr="0054760A">
        <w:rPr>
          <w:rFonts w:ascii="Book Antiqua" w:eastAsia="Book Antiqua" w:hAnsi="Book Antiqua" w:cs="Book Antiqua"/>
          <w:color w:val="000000"/>
        </w:rPr>
        <w:t xml:space="preserve"> </w:t>
      </w:r>
      <w:r w:rsidR="00212BE3" w:rsidRPr="00212BE3">
        <w:rPr>
          <w:rFonts w:ascii="宋体" w:eastAsia="宋体" w:hAnsi="宋体" w:cs="宋体" w:hint="eastAsia"/>
          <w:color w:val="000000"/>
        </w:rPr>
        <w:t>Ⅰ</w:t>
      </w:r>
      <w:r w:rsidRPr="0054760A">
        <w:rPr>
          <w:rFonts w:ascii="Book Antiqua" w:eastAsia="Book Antiqua" w:hAnsi="Book Antiqua" w:cs="Book Antiqua"/>
          <w:color w:val="000000"/>
        </w:rPr>
        <w:t>-</w:t>
      </w:r>
      <w:r w:rsidRPr="0054760A">
        <w:rPr>
          <w:rFonts w:ascii="宋体" w:eastAsia="宋体" w:hAnsi="宋体" w:cs="宋体" w:hint="eastAsia"/>
          <w:color w:val="000000"/>
        </w:rPr>
        <w:t>Ⅱ</w:t>
      </w:r>
      <w:r w:rsidRPr="0054760A">
        <w:rPr>
          <w:rFonts w:ascii="Book Antiqua" w:eastAsia="Book Antiqua" w:hAnsi="Book Antiqua" w:cs="Book Antiqua"/>
          <w:color w:val="000000"/>
        </w:rPr>
        <w:t xml:space="preserve"> and TNM</w:t>
      </w:r>
      <w:r w:rsidR="00AF57F3">
        <w:rPr>
          <w:rFonts w:ascii="Book Antiqua" w:eastAsia="Book Antiqua" w:hAnsi="Book Antiqua" w:cs="Book Antiqua"/>
          <w:color w:val="000000"/>
        </w:rPr>
        <w:t xml:space="preserve"> stage</w:t>
      </w:r>
      <w:r w:rsidRPr="0054760A">
        <w:rPr>
          <w:rFonts w:ascii="Book Antiqua" w:eastAsia="Book Antiqua" w:hAnsi="Book Antiqua" w:cs="Book Antiqua"/>
          <w:color w:val="000000"/>
        </w:rPr>
        <w:t xml:space="preserve"> </w:t>
      </w:r>
      <w:r w:rsidRPr="0054760A">
        <w:rPr>
          <w:rFonts w:ascii="宋体" w:eastAsia="宋体" w:hAnsi="宋体" w:cs="宋体" w:hint="eastAsia"/>
          <w:color w:val="000000"/>
        </w:rPr>
        <w:t>Ⅲ</w:t>
      </w:r>
      <w:r w:rsidR="00630A4E" w:rsidRPr="0054760A">
        <w:rPr>
          <w:rFonts w:ascii="Book Antiqua" w:eastAsia="Book Antiqua" w:hAnsi="Book Antiqua" w:cs="Book Antiqua"/>
          <w:color w:val="000000"/>
        </w:rPr>
        <w:t>;</w:t>
      </w:r>
      <w:r w:rsidRPr="0054760A">
        <w:rPr>
          <w:rFonts w:ascii="Book Antiqua" w:eastAsia="Book Antiqua" w:hAnsi="Book Antiqua" w:cs="Book Antiqua"/>
          <w:color w:val="000000"/>
        </w:rPr>
        <w:t xml:space="preserve"> E</w:t>
      </w:r>
      <w:r w:rsidR="00630A4E" w:rsidRPr="0054760A">
        <w:rPr>
          <w:rFonts w:ascii="Book Antiqua" w:eastAsia="Book Antiqua" w:hAnsi="Book Antiqua" w:cs="Book Antiqua"/>
          <w:color w:val="000000"/>
        </w:rPr>
        <w:t>:</w:t>
      </w:r>
      <w:r w:rsidRPr="0054760A">
        <w:rPr>
          <w:rFonts w:ascii="Book Antiqua" w:eastAsia="Book Antiqua" w:hAnsi="Book Antiqua" w:cs="Book Antiqua"/>
          <w:color w:val="000000"/>
        </w:rPr>
        <w:t xml:space="preserve"> Kaplan-Meier analysis of the overall survival in patients with PC based on the levels of TP73-AS1 expression. </w:t>
      </w:r>
      <w:proofErr w:type="spellStart"/>
      <w:r w:rsidR="00630A4E" w:rsidRPr="0054760A">
        <w:rPr>
          <w:rFonts w:ascii="Book Antiqua" w:eastAsia="Book Antiqua" w:hAnsi="Book Antiqua" w:cs="Book Antiqua"/>
          <w:color w:val="000000"/>
          <w:vertAlign w:val="superscript"/>
        </w:rPr>
        <w:t>a</w:t>
      </w:r>
      <w:r w:rsidRPr="0054760A">
        <w:rPr>
          <w:rFonts w:ascii="Book Antiqua" w:eastAsia="Book Antiqua" w:hAnsi="Book Antiqua" w:cs="Book Antiqua"/>
          <w:i/>
          <w:iCs/>
          <w:color w:val="000000"/>
        </w:rPr>
        <w:t>P</w:t>
      </w:r>
      <w:proofErr w:type="spellEnd"/>
      <w:r w:rsidRPr="0054760A">
        <w:rPr>
          <w:rFonts w:ascii="MS Gothic" w:eastAsia="MS Gothic" w:hAnsi="MS Gothic" w:cs="MS Gothic" w:hint="eastAsia"/>
          <w:color w:val="000000"/>
        </w:rPr>
        <w:t> </w:t>
      </w:r>
      <w:r w:rsidRPr="0054760A">
        <w:rPr>
          <w:rFonts w:ascii="Book Antiqua" w:eastAsia="Book Antiqua" w:hAnsi="Book Antiqua" w:cs="Book Antiqua"/>
          <w:color w:val="000000"/>
        </w:rPr>
        <w:t>&lt;</w:t>
      </w:r>
      <w:r w:rsidRPr="0054760A">
        <w:rPr>
          <w:rFonts w:ascii="MS Gothic" w:eastAsia="MS Gothic" w:hAnsi="MS Gothic" w:cs="MS Gothic" w:hint="eastAsia"/>
          <w:color w:val="000000"/>
        </w:rPr>
        <w:t> </w:t>
      </w:r>
      <w:r w:rsidRPr="0054760A">
        <w:rPr>
          <w:rFonts w:ascii="Book Antiqua" w:eastAsia="Book Antiqua" w:hAnsi="Book Antiqua" w:cs="Book Antiqua"/>
          <w:color w:val="000000"/>
        </w:rPr>
        <w:t>0.05</w:t>
      </w:r>
      <w:r w:rsidR="00630A4E" w:rsidRPr="0054760A">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proofErr w:type="spellStart"/>
      <w:r w:rsidR="00630A4E" w:rsidRPr="0054760A">
        <w:rPr>
          <w:rFonts w:ascii="Book Antiqua" w:eastAsia="Book Antiqua" w:hAnsi="Book Antiqua" w:cs="Book Antiqua"/>
          <w:color w:val="000000"/>
          <w:vertAlign w:val="superscript"/>
        </w:rPr>
        <w:t>b</w:t>
      </w:r>
      <w:r w:rsidRPr="0054760A">
        <w:rPr>
          <w:rFonts w:ascii="Book Antiqua" w:eastAsia="Book Antiqua" w:hAnsi="Book Antiqua" w:cs="Book Antiqua"/>
          <w:i/>
          <w:iCs/>
          <w:color w:val="000000"/>
        </w:rPr>
        <w:t>P</w:t>
      </w:r>
      <w:proofErr w:type="spellEnd"/>
      <w:r w:rsidRPr="0054760A">
        <w:rPr>
          <w:rFonts w:ascii="MS Gothic" w:eastAsia="MS Gothic" w:hAnsi="MS Gothic" w:cs="MS Gothic" w:hint="eastAsia"/>
          <w:color w:val="000000"/>
        </w:rPr>
        <w:t> </w:t>
      </w:r>
      <w:r w:rsidRPr="0054760A">
        <w:rPr>
          <w:rFonts w:ascii="Book Antiqua" w:eastAsia="Book Antiqua" w:hAnsi="Book Antiqua" w:cs="Book Antiqua"/>
          <w:color w:val="000000"/>
        </w:rPr>
        <w:t>&lt;</w:t>
      </w:r>
      <w:r w:rsidRPr="0054760A">
        <w:rPr>
          <w:rFonts w:ascii="MS Gothic" w:eastAsia="MS Gothic" w:hAnsi="MS Gothic" w:cs="MS Gothic" w:hint="eastAsia"/>
          <w:color w:val="000000"/>
        </w:rPr>
        <w:t> </w:t>
      </w:r>
      <w:r w:rsidRPr="0054760A">
        <w:rPr>
          <w:rFonts w:ascii="Book Antiqua" w:eastAsia="Book Antiqua" w:hAnsi="Book Antiqua" w:cs="Book Antiqua"/>
          <w:color w:val="000000"/>
        </w:rPr>
        <w:t>0.</w:t>
      </w:r>
      <w:r w:rsidRPr="0054760A">
        <w:rPr>
          <w:rFonts w:ascii="Book Antiqua" w:eastAsia="Book Antiqua" w:hAnsi="Book Antiqua" w:cs="Book Antiqua"/>
          <w:color w:val="000000"/>
        </w:rPr>
        <w:t>01.</w:t>
      </w:r>
    </w:p>
    <w:p w14:paraId="7199725F" w14:textId="6E98FA12" w:rsidR="0004555A" w:rsidRPr="0054760A" w:rsidRDefault="00526717" w:rsidP="0054760A">
      <w:pPr>
        <w:spacing w:line="360" w:lineRule="auto"/>
        <w:jc w:val="both"/>
        <w:rPr>
          <w:rFonts w:ascii="Book Antiqua" w:hAnsi="Book Antiqua"/>
          <w:noProof/>
        </w:rPr>
      </w:pPr>
      <w:r w:rsidRPr="0054760A">
        <w:rPr>
          <w:rFonts w:ascii="Book Antiqua" w:hAnsi="Book Antiqua"/>
        </w:rPr>
        <w:br w:type="page"/>
      </w:r>
      <w:r w:rsidR="00813C4B">
        <w:rPr>
          <w:noProof/>
          <w:lang w:eastAsia="zh-CN"/>
        </w:rPr>
        <w:lastRenderedPageBreak/>
        <w:drawing>
          <wp:inline distT="0" distB="0" distL="0" distR="0" wp14:anchorId="7DBE7753" wp14:editId="63E511B7">
            <wp:extent cx="2067636" cy="1563758"/>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67636" cy="1563758"/>
                    </a:xfrm>
                    <a:prstGeom prst="rect">
                      <a:avLst/>
                    </a:prstGeom>
                  </pic:spPr>
                </pic:pic>
              </a:graphicData>
            </a:graphic>
          </wp:inline>
        </w:drawing>
      </w:r>
      <w:r w:rsidRPr="0054760A">
        <w:rPr>
          <w:rFonts w:ascii="Book Antiqua" w:hAnsi="Book Antiqua"/>
          <w:noProof/>
        </w:rPr>
        <w:t xml:space="preserve"> </w:t>
      </w:r>
      <w:r w:rsidRPr="0054760A">
        <w:rPr>
          <w:rFonts w:ascii="Book Antiqua" w:hAnsi="Book Antiqua"/>
          <w:noProof/>
          <w:lang w:eastAsia="zh-CN"/>
        </w:rPr>
        <w:drawing>
          <wp:inline distT="0" distB="0" distL="0" distR="0" wp14:anchorId="22D2A127" wp14:editId="7F9C83D6">
            <wp:extent cx="3790718" cy="151869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40353" cy="1538584"/>
                    </a:xfrm>
                    <a:prstGeom prst="rect">
                      <a:avLst/>
                    </a:prstGeom>
                  </pic:spPr>
                </pic:pic>
              </a:graphicData>
            </a:graphic>
          </wp:inline>
        </w:drawing>
      </w:r>
    </w:p>
    <w:p w14:paraId="48FAEAA6" w14:textId="62E82417" w:rsidR="00526717" w:rsidRPr="0054760A" w:rsidRDefault="00526717" w:rsidP="0054760A">
      <w:pPr>
        <w:spacing w:line="360" w:lineRule="auto"/>
        <w:jc w:val="both"/>
        <w:rPr>
          <w:rFonts w:ascii="Book Antiqua" w:hAnsi="Book Antiqua"/>
        </w:rPr>
      </w:pPr>
      <w:r w:rsidRPr="0054760A">
        <w:rPr>
          <w:rFonts w:ascii="Book Antiqua" w:hAnsi="Book Antiqua"/>
          <w:noProof/>
          <w:lang w:eastAsia="zh-CN"/>
        </w:rPr>
        <w:drawing>
          <wp:inline distT="0" distB="0" distL="0" distR="0" wp14:anchorId="4380013C" wp14:editId="1FD4C280">
            <wp:extent cx="5025224" cy="193080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92337" cy="1956590"/>
                    </a:xfrm>
                    <a:prstGeom prst="rect">
                      <a:avLst/>
                    </a:prstGeom>
                  </pic:spPr>
                </pic:pic>
              </a:graphicData>
            </a:graphic>
          </wp:inline>
        </w:drawing>
      </w:r>
    </w:p>
    <w:p w14:paraId="7EBD60A4" w14:textId="3AABDB86" w:rsidR="00526717" w:rsidRPr="0054760A" w:rsidRDefault="00526717" w:rsidP="0054760A">
      <w:pPr>
        <w:spacing w:line="360" w:lineRule="auto"/>
        <w:jc w:val="both"/>
        <w:rPr>
          <w:rFonts w:ascii="Book Antiqua" w:hAnsi="Book Antiqua"/>
        </w:rPr>
      </w:pPr>
      <w:r w:rsidRPr="0054760A">
        <w:rPr>
          <w:rFonts w:ascii="Book Antiqua" w:hAnsi="Book Antiqua"/>
          <w:noProof/>
          <w:lang w:eastAsia="zh-CN"/>
        </w:rPr>
        <w:drawing>
          <wp:inline distT="0" distB="0" distL="0" distR="0" wp14:anchorId="3C607097" wp14:editId="4CD51129">
            <wp:extent cx="4770783" cy="16713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04848" cy="1683254"/>
                    </a:xfrm>
                    <a:prstGeom prst="rect">
                      <a:avLst/>
                    </a:prstGeom>
                  </pic:spPr>
                </pic:pic>
              </a:graphicData>
            </a:graphic>
          </wp:inline>
        </w:drawing>
      </w:r>
    </w:p>
    <w:p w14:paraId="6E117AE5" w14:textId="06242CD7" w:rsidR="00526717" w:rsidRPr="0054760A" w:rsidRDefault="00E34B77" w:rsidP="0054760A">
      <w:pPr>
        <w:spacing w:line="360" w:lineRule="auto"/>
        <w:jc w:val="both"/>
        <w:rPr>
          <w:rFonts w:ascii="Book Antiqua" w:hAnsi="Book Antiqua"/>
        </w:rPr>
      </w:pPr>
      <w:r>
        <w:rPr>
          <w:noProof/>
          <w:lang w:eastAsia="zh-CN"/>
        </w:rPr>
        <w:drawing>
          <wp:inline distT="0" distB="0" distL="0" distR="0" wp14:anchorId="34D8DD64" wp14:editId="41A89C91">
            <wp:extent cx="5206621" cy="208089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65607" cy="2104469"/>
                    </a:xfrm>
                    <a:prstGeom prst="rect">
                      <a:avLst/>
                    </a:prstGeom>
                  </pic:spPr>
                </pic:pic>
              </a:graphicData>
            </a:graphic>
          </wp:inline>
        </w:drawing>
      </w:r>
    </w:p>
    <w:p w14:paraId="4F134BEC" w14:textId="7A0DB9DF" w:rsidR="00526717" w:rsidRPr="0054760A" w:rsidRDefault="00526717" w:rsidP="0054760A">
      <w:pPr>
        <w:spacing w:line="360" w:lineRule="auto"/>
        <w:jc w:val="both"/>
        <w:rPr>
          <w:rFonts w:ascii="Book Antiqua" w:hAnsi="Book Antiqua"/>
        </w:rPr>
      </w:pPr>
      <w:r w:rsidRPr="0054760A">
        <w:rPr>
          <w:rFonts w:ascii="Book Antiqua" w:hAnsi="Book Antiqua"/>
          <w:noProof/>
          <w:lang w:eastAsia="zh-CN"/>
        </w:rPr>
        <w:lastRenderedPageBreak/>
        <w:drawing>
          <wp:inline distT="0" distB="0" distL="0" distR="0" wp14:anchorId="7BA0A5E8" wp14:editId="71024E3C">
            <wp:extent cx="4715301" cy="18624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43840" cy="1873727"/>
                    </a:xfrm>
                    <a:prstGeom prst="rect">
                      <a:avLst/>
                    </a:prstGeom>
                  </pic:spPr>
                </pic:pic>
              </a:graphicData>
            </a:graphic>
          </wp:inline>
        </w:drawing>
      </w:r>
    </w:p>
    <w:p w14:paraId="792CA012" w14:textId="6770E738" w:rsidR="00A77B3E" w:rsidRPr="0054760A" w:rsidRDefault="00B86CF6" w:rsidP="0054760A">
      <w:pPr>
        <w:spacing w:line="360" w:lineRule="auto"/>
        <w:jc w:val="both"/>
        <w:rPr>
          <w:rFonts w:ascii="Book Antiqua" w:eastAsia="Book Antiqua" w:hAnsi="Book Antiqua" w:cs="Book Antiqua"/>
          <w:color w:val="000000"/>
        </w:rPr>
      </w:pPr>
      <w:r w:rsidRPr="0054760A">
        <w:rPr>
          <w:rFonts w:ascii="Book Antiqua" w:eastAsia="Book Antiqua" w:hAnsi="Book Antiqua" w:cs="Book Antiqua"/>
          <w:b/>
          <w:bCs/>
          <w:color w:val="000000"/>
        </w:rPr>
        <w:t>Figure 2 Knockdown of TP73-A</w:t>
      </w:r>
      <w:r w:rsidRPr="0054760A">
        <w:rPr>
          <w:rFonts w:ascii="Book Antiqua" w:eastAsia="Book Antiqua" w:hAnsi="Book Antiqua" w:cs="Book Antiqua"/>
          <w:b/>
          <w:bCs/>
          <w:color w:val="000000"/>
        </w:rPr>
        <w:t xml:space="preserve">S1 </w:t>
      </w:r>
      <w:r w:rsidR="00AF57F3" w:rsidRPr="0054760A">
        <w:rPr>
          <w:rFonts w:ascii="Book Antiqua" w:eastAsia="Book Antiqua" w:hAnsi="Book Antiqua" w:cs="Book Antiqua"/>
          <w:b/>
          <w:bCs/>
          <w:color w:val="000000"/>
        </w:rPr>
        <w:t>suppresse</w:t>
      </w:r>
      <w:r w:rsidR="00AF57F3">
        <w:rPr>
          <w:rFonts w:ascii="Book Antiqua" w:eastAsia="Book Antiqua" w:hAnsi="Book Antiqua" w:cs="Book Antiqua"/>
          <w:b/>
          <w:bCs/>
          <w:color w:val="000000"/>
        </w:rPr>
        <w:t>s</w:t>
      </w:r>
      <w:r w:rsidR="00AF57F3" w:rsidRPr="0054760A">
        <w:rPr>
          <w:rFonts w:ascii="Book Antiqua" w:eastAsia="Book Antiqua" w:hAnsi="Book Antiqua" w:cs="Book Antiqua"/>
          <w:b/>
          <w:bCs/>
          <w:color w:val="000000"/>
        </w:rPr>
        <w:t xml:space="preserve"> </w:t>
      </w:r>
      <w:r w:rsidRPr="0054760A">
        <w:rPr>
          <w:rFonts w:ascii="Book Antiqua" w:eastAsia="Book Antiqua" w:hAnsi="Book Antiqua" w:cs="Book Antiqua"/>
          <w:b/>
          <w:bCs/>
          <w:color w:val="000000"/>
        </w:rPr>
        <w:t xml:space="preserve">cell proliferation and invasion </w:t>
      </w:r>
      <w:r w:rsidRPr="00E34B77">
        <w:rPr>
          <w:rFonts w:ascii="Book Antiqua" w:eastAsia="Book Antiqua" w:hAnsi="Book Antiqua" w:cs="Book Antiqua"/>
          <w:b/>
          <w:bCs/>
          <w:i/>
          <w:iCs/>
          <w:color w:val="000000"/>
        </w:rPr>
        <w:t>in vitro</w:t>
      </w:r>
      <w:r w:rsidRPr="0054760A">
        <w:rPr>
          <w:rFonts w:ascii="Book Antiqua" w:eastAsia="Book Antiqua" w:hAnsi="Book Antiqua" w:cs="Book Antiqua"/>
          <w:b/>
          <w:bCs/>
          <w:color w:val="000000"/>
        </w:rPr>
        <w:t>.</w:t>
      </w:r>
      <w:r w:rsidRPr="0054760A">
        <w:rPr>
          <w:rFonts w:ascii="Book Antiqua" w:eastAsia="Book Antiqua" w:hAnsi="Book Antiqua" w:cs="Book Antiqua"/>
          <w:color w:val="000000"/>
        </w:rPr>
        <w:t xml:space="preserve"> A</w:t>
      </w:r>
      <w:r w:rsidR="00E34B77">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r w:rsidR="00037B4B" w:rsidRPr="007C3054">
        <w:rPr>
          <w:rFonts w:ascii="Book Antiqua" w:eastAsia="Book Antiqua" w:hAnsi="Book Antiqua" w:cs="Book Antiqua"/>
          <w:color w:val="000000"/>
        </w:rPr>
        <w:t>Quantitative real-time polymerase chain reaction</w:t>
      </w:r>
      <w:r w:rsidRPr="0054760A">
        <w:rPr>
          <w:rFonts w:ascii="Book Antiqua" w:eastAsia="Book Antiqua" w:hAnsi="Book Antiqua" w:cs="Book Antiqua"/>
          <w:color w:val="000000"/>
        </w:rPr>
        <w:t xml:space="preserve"> analysis of TP73-AS1 expression in AsPc-1 and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 xml:space="preserve">1 cells transfected with </w:t>
      </w:r>
      <w:proofErr w:type="spellStart"/>
      <w:r w:rsidRPr="0054760A">
        <w:rPr>
          <w:rFonts w:ascii="Book Antiqua" w:eastAsia="Book Antiqua" w:hAnsi="Book Antiqua" w:cs="Book Antiqua"/>
          <w:color w:val="000000"/>
        </w:rPr>
        <w:t>si</w:t>
      </w:r>
      <w:proofErr w:type="spellEnd"/>
      <w:r w:rsidRPr="0054760A">
        <w:rPr>
          <w:rFonts w:ascii="Book Antiqua" w:eastAsia="Book Antiqua" w:hAnsi="Book Antiqua" w:cs="Book Antiqua"/>
          <w:color w:val="000000"/>
        </w:rPr>
        <w:t>-control</w:t>
      </w:r>
      <w:r w:rsidR="00AF57F3">
        <w:rPr>
          <w:rFonts w:ascii="Book Antiqua" w:eastAsia="Book Antiqua" w:hAnsi="Book Antiqua" w:cs="Book Antiqua"/>
          <w:color w:val="000000"/>
        </w:rPr>
        <w:t xml:space="preserve"> and </w:t>
      </w:r>
      <w:r w:rsidR="0063527C">
        <w:rPr>
          <w:rFonts w:ascii="Book Antiqua" w:eastAsia="Book Antiqua" w:hAnsi="Book Antiqua" w:cs="Book Antiqua"/>
          <w:color w:val="000000"/>
        </w:rPr>
        <w:t>s</w:t>
      </w:r>
      <w:r w:rsidR="0063527C" w:rsidRPr="0054760A">
        <w:rPr>
          <w:rFonts w:ascii="Book Antiqua" w:eastAsia="Book Antiqua" w:hAnsi="Book Antiqua" w:cs="Book Antiqua"/>
          <w:color w:val="000000"/>
        </w:rPr>
        <w:t>mall interfering RNAs</w:t>
      </w:r>
      <w:r w:rsidRPr="0054760A">
        <w:rPr>
          <w:rFonts w:ascii="Book Antiqua" w:eastAsia="Book Antiqua" w:hAnsi="Book Antiqua" w:cs="Book Antiqua"/>
          <w:color w:val="000000"/>
        </w:rPr>
        <w:t xml:space="preserve"> targeting TP73-AS1</w:t>
      </w:r>
      <w:r w:rsidR="00E34B77">
        <w:rPr>
          <w:rFonts w:ascii="Book Antiqua" w:eastAsia="Book Antiqua" w:hAnsi="Book Antiqua" w:cs="Book Antiqua"/>
          <w:color w:val="000000"/>
        </w:rPr>
        <w:t>;</w:t>
      </w:r>
      <w:r w:rsidRPr="0054760A">
        <w:rPr>
          <w:rFonts w:ascii="Book Antiqua" w:eastAsia="Book Antiqua" w:hAnsi="Book Antiqua" w:cs="Book Antiqua"/>
          <w:color w:val="000000"/>
        </w:rPr>
        <w:t xml:space="preserve"> B</w:t>
      </w:r>
      <w:r w:rsidR="00E34B77">
        <w:rPr>
          <w:rFonts w:ascii="Book Antiqua" w:eastAsia="Book Antiqua" w:hAnsi="Book Antiqua" w:cs="Book Antiqua"/>
          <w:color w:val="000000"/>
        </w:rPr>
        <w:t>:</w:t>
      </w:r>
      <w:r w:rsidRPr="0054760A">
        <w:rPr>
          <w:rFonts w:ascii="Book Antiqua" w:eastAsia="Book Antiqua" w:hAnsi="Book Antiqua" w:cs="Book Antiqua"/>
          <w:color w:val="000000"/>
        </w:rPr>
        <w:t xml:space="preserve"> CCK-8 proliferation assay in </w:t>
      </w:r>
      <w:r w:rsidR="00212BE3" w:rsidRPr="001A3358">
        <w:rPr>
          <w:rFonts w:ascii="Book Antiqua" w:eastAsia="Book Antiqua" w:hAnsi="Book Antiqua" w:cs="Book Antiqua"/>
          <w:color w:val="000000"/>
        </w:rPr>
        <w:t>pancreatic cancer</w:t>
      </w:r>
      <w:r w:rsidRPr="0054760A">
        <w:rPr>
          <w:rFonts w:ascii="Book Antiqua" w:eastAsia="Book Antiqua" w:hAnsi="Book Antiqua" w:cs="Book Antiqua"/>
          <w:color w:val="000000"/>
        </w:rPr>
        <w:t xml:space="preserve"> cells transfected with </w:t>
      </w:r>
      <w:proofErr w:type="spellStart"/>
      <w:r w:rsidRPr="0054760A">
        <w:rPr>
          <w:rFonts w:ascii="Book Antiqua" w:eastAsia="Book Antiqua" w:hAnsi="Book Antiqua" w:cs="Book Antiqua"/>
          <w:color w:val="000000"/>
        </w:rPr>
        <w:t>si</w:t>
      </w:r>
      <w:proofErr w:type="spellEnd"/>
      <w:r w:rsidRPr="0054760A">
        <w:rPr>
          <w:rFonts w:ascii="Book Antiqua" w:eastAsia="Book Antiqua" w:hAnsi="Book Antiqua" w:cs="Book Antiqua"/>
          <w:color w:val="000000"/>
        </w:rPr>
        <w:t>-control, si-TP73-AS1#1, or si-TP73-AS1#3</w:t>
      </w:r>
      <w:r w:rsidR="00E34B77">
        <w:rPr>
          <w:rFonts w:ascii="Book Antiqua" w:eastAsia="Book Antiqua" w:hAnsi="Book Antiqua" w:cs="Book Antiqua"/>
          <w:color w:val="000000"/>
        </w:rPr>
        <w:t>;</w:t>
      </w:r>
      <w:r w:rsidRPr="0054760A">
        <w:rPr>
          <w:rFonts w:ascii="Book Antiqua" w:eastAsia="Book Antiqua" w:hAnsi="Book Antiqua" w:cs="Book Antiqua"/>
          <w:color w:val="000000"/>
        </w:rPr>
        <w:t xml:space="preserve"> C</w:t>
      </w:r>
      <w:r w:rsidR="00E34B77">
        <w:rPr>
          <w:rFonts w:ascii="Book Antiqua" w:eastAsia="Book Antiqua" w:hAnsi="Book Antiqua" w:cs="Book Antiqua"/>
          <w:color w:val="000000"/>
        </w:rPr>
        <w:t>:</w:t>
      </w:r>
      <w:r w:rsidRPr="0054760A">
        <w:rPr>
          <w:rFonts w:ascii="Book Antiqua" w:eastAsia="Book Antiqua" w:hAnsi="Book Antiqua" w:cs="Book Antiqua"/>
          <w:color w:val="000000"/>
        </w:rPr>
        <w:t xml:space="preserve"> Colony formation assay in AsPc-1 and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 xml:space="preserve">1 cells transfected with </w:t>
      </w:r>
      <w:proofErr w:type="spellStart"/>
      <w:r w:rsidRPr="0054760A">
        <w:rPr>
          <w:rFonts w:ascii="Book Antiqua" w:eastAsia="Book Antiqua" w:hAnsi="Book Antiqua" w:cs="Book Antiqua"/>
          <w:color w:val="000000"/>
        </w:rPr>
        <w:t>si</w:t>
      </w:r>
      <w:proofErr w:type="spellEnd"/>
      <w:r w:rsidRPr="0054760A">
        <w:rPr>
          <w:rFonts w:ascii="Book Antiqua" w:eastAsia="Book Antiqua" w:hAnsi="Book Antiqua" w:cs="Book Antiqua"/>
          <w:color w:val="000000"/>
        </w:rPr>
        <w:t>-control, si-TP73-AS1#1, or si-TP73-AS1#3</w:t>
      </w:r>
      <w:r w:rsidR="00E34B77">
        <w:rPr>
          <w:rFonts w:ascii="Book Antiqua" w:eastAsia="Book Antiqua" w:hAnsi="Book Antiqua" w:cs="Book Antiqua"/>
          <w:color w:val="000000"/>
        </w:rPr>
        <w:t>;</w:t>
      </w:r>
      <w:r w:rsidRPr="0054760A">
        <w:rPr>
          <w:rFonts w:ascii="Book Antiqua" w:eastAsia="Book Antiqua" w:hAnsi="Book Antiqua" w:cs="Book Antiqua"/>
          <w:color w:val="000000"/>
        </w:rPr>
        <w:t xml:space="preserve"> D</w:t>
      </w:r>
      <w:r w:rsidR="00E34B77">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r w:rsidR="00AF57F3">
        <w:rPr>
          <w:rFonts w:ascii="Book Antiqua" w:eastAsia="Book Antiqua" w:hAnsi="Book Antiqua" w:cs="Book Antiqua"/>
          <w:color w:val="000000"/>
        </w:rPr>
        <w:t>R</w:t>
      </w:r>
      <w:r w:rsidRPr="0054760A">
        <w:rPr>
          <w:rFonts w:ascii="Book Antiqua" w:eastAsia="Book Antiqua" w:hAnsi="Book Antiqua" w:cs="Book Antiqua"/>
          <w:color w:val="000000"/>
        </w:rPr>
        <w:t>ole of TP73-AS1 on AsPc-1 and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1 cells apoptosis</w:t>
      </w:r>
      <w:r w:rsidR="00AF57F3">
        <w:rPr>
          <w:rFonts w:ascii="Book Antiqua" w:eastAsia="Book Antiqua" w:hAnsi="Book Antiqua" w:cs="Book Antiqua"/>
          <w:color w:val="000000"/>
        </w:rPr>
        <w:t xml:space="preserve"> </w:t>
      </w:r>
      <w:r w:rsidRPr="0054760A">
        <w:rPr>
          <w:rFonts w:ascii="Book Antiqua" w:eastAsia="Book Antiqua" w:hAnsi="Book Antiqua" w:cs="Book Antiqua"/>
          <w:color w:val="000000"/>
        </w:rPr>
        <w:t>checked by flow cytometry assay</w:t>
      </w:r>
      <w:r w:rsidR="00E34B77">
        <w:rPr>
          <w:rFonts w:ascii="Book Antiqua" w:eastAsia="Book Antiqua" w:hAnsi="Book Antiqua" w:cs="Book Antiqua"/>
          <w:color w:val="000000"/>
        </w:rPr>
        <w:t>;</w:t>
      </w:r>
      <w:r w:rsidRPr="0054760A">
        <w:rPr>
          <w:rFonts w:ascii="Book Antiqua" w:eastAsia="Book Antiqua" w:hAnsi="Book Antiqua" w:cs="Book Antiqua"/>
          <w:color w:val="000000"/>
        </w:rPr>
        <w:t xml:space="preserve"> E and F</w:t>
      </w:r>
      <w:r w:rsidR="00E34B77">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r w:rsidR="00AF57F3">
        <w:rPr>
          <w:rFonts w:ascii="Book Antiqua" w:eastAsia="Book Antiqua" w:hAnsi="Book Antiqua" w:cs="Book Antiqua"/>
          <w:color w:val="000000"/>
        </w:rPr>
        <w:t>E</w:t>
      </w:r>
      <w:r w:rsidRPr="0054760A">
        <w:rPr>
          <w:rFonts w:ascii="Book Antiqua" w:eastAsia="Book Antiqua" w:hAnsi="Book Antiqua" w:cs="Book Antiqua"/>
          <w:color w:val="000000"/>
        </w:rPr>
        <w:t>ffect of TP73-AS1 silencing on the migration and invasion ability of AsPc-1 (E) and Capan</w:t>
      </w:r>
      <w:r w:rsidR="00CB1384">
        <w:rPr>
          <w:rFonts w:ascii="Book Antiqua" w:eastAsia="Book Antiqua" w:hAnsi="Book Antiqua" w:cs="Book Antiqua"/>
          <w:color w:val="000000"/>
        </w:rPr>
        <w:t>-</w:t>
      </w:r>
      <w:r w:rsidRPr="0054760A">
        <w:rPr>
          <w:rFonts w:ascii="Book Antiqua" w:eastAsia="Book Antiqua" w:hAnsi="Book Antiqua" w:cs="Book Antiqua"/>
          <w:color w:val="000000"/>
        </w:rPr>
        <w:t xml:space="preserve">1 (F) cell determined by </w:t>
      </w:r>
      <w:proofErr w:type="spellStart"/>
      <w:r w:rsidRPr="0054760A">
        <w:rPr>
          <w:rFonts w:ascii="Book Antiqua" w:eastAsia="Book Antiqua" w:hAnsi="Book Antiqua" w:cs="Book Antiqua"/>
          <w:color w:val="000000"/>
        </w:rPr>
        <w:t>transwell</w:t>
      </w:r>
      <w:proofErr w:type="spellEnd"/>
      <w:r w:rsidRPr="0054760A">
        <w:rPr>
          <w:rFonts w:ascii="Book Antiqua" w:eastAsia="Book Antiqua" w:hAnsi="Book Antiqua" w:cs="Book Antiqua"/>
          <w:color w:val="000000"/>
        </w:rPr>
        <w:t xml:space="preserve"> assay. </w:t>
      </w:r>
      <w:proofErr w:type="spellStart"/>
      <w:r w:rsidR="00767CCA" w:rsidRPr="0054760A">
        <w:rPr>
          <w:rFonts w:ascii="Book Antiqua" w:eastAsia="Book Antiqua" w:hAnsi="Book Antiqua" w:cs="Book Antiqua"/>
          <w:color w:val="000000"/>
          <w:vertAlign w:val="superscript"/>
        </w:rPr>
        <w:t>a</w:t>
      </w:r>
      <w:r w:rsidR="00767CCA" w:rsidRPr="0054760A">
        <w:rPr>
          <w:rFonts w:ascii="Book Antiqua" w:eastAsia="Book Antiqua" w:hAnsi="Book Antiqua" w:cs="Book Antiqua"/>
          <w:i/>
          <w:iCs/>
          <w:color w:val="000000"/>
        </w:rPr>
        <w:t>P</w:t>
      </w:r>
      <w:proofErr w:type="spellEnd"/>
      <w:r w:rsidR="00767CCA" w:rsidRPr="0054760A">
        <w:rPr>
          <w:rFonts w:ascii="MS Gothic" w:eastAsia="MS Gothic" w:hAnsi="MS Gothic" w:cs="MS Gothic" w:hint="eastAsia"/>
          <w:color w:val="000000"/>
        </w:rPr>
        <w:t> </w:t>
      </w:r>
      <w:r w:rsidR="00767CCA" w:rsidRPr="0054760A">
        <w:rPr>
          <w:rFonts w:ascii="Book Antiqua" w:eastAsia="Book Antiqua" w:hAnsi="Book Antiqua" w:cs="Book Antiqua"/>
          <w:color w:val="000000"/>
        </w:rPr>
        <w:t>&lt;</w:t>
      </w:r>
      <w:r w:rsidR="00767CCA" w:rsidRPr="0054760A">
        <w:rPr>
          <w:rFonts w:ascii="MS Gothic" w:eastAsia="MS Gothic" w:hAnsi="MS Gothic" w:cs="MS Gothic" w:hint="eastAsia"/>
          <w:color w:val="000000"/>
        </w:rPr>
        <w:t> </w:t>
      </w:r>
      <w:r w:rsidR="00767CCA" w:rsidRPr="0054760A">
        <w:rPr>
          <w:rFonts w:ascii="Book Antiqua" w:eastAsia="Book Antiqua" w:hAnsi="Book Antiqua" w:cs="Book Antiqua"/>
          <w:color w:val="000000"/>
        </w:rPr>
        <w:t xml:space="preserve">0.05; </w:t>
      </w:r>
      <w:proofErr w:type="spellStart"/>
      <w:r w:rsidR="00767CCA" w:rsidRPr="0054760A">
        <w:rPr>
          <w:rFonts w:ascii="Book Antiqua" w:eastAsia="Book Antiqua" w:hAnsi="Book Antiqua" w:cs="Book Antiqua"/>
          <w:color w:val="000000"/>
          <w:vertAlign w:val="superscript"/>
        </w:rPr>
        <w:t>b</w:t>
      </w:r>
      <w:r w:rsidR="00767CCA" w:rsidRPr="0054760A">
        <w:rPr>
          <w:rFonts w:ascii="Book Antiqua" w:eastAsia="Book Antiqua" w:hAnsi="Book Antiqua" w:cs="Book Antiqua"/>
          <w:i/>
          <w:iCs/>
          <w:color w:val="000000"/>
        </w:rPr>
        <w:t>P</w:t>
      </w:r>
      <w:proofErr w:type="spellEnd"/>
      <w:r w:rsidR="00767CCA" w:rsidRPr="0054760A">
        <w:rPr>
          <w:rFonts w:ascii="MS Gothic" w:eastAsia="MS Gothic" w:hAnsi="MS Gothic" w:cs="MS Gothic" w:hint="eastAsia"/>
          <w:color w:val="000000"/>
        </w:rPr>
        <w:t> </w:t>
      </w:r>
      <w:r w:rsidR="00767CCA" w:rsidRPr="0054760A">
        <w:rPr>
          <w:rFonts w:ascii="Book Antiqua" w:eastAsia="Book Antiqua" w:hAnsi="Book Antiqua" w:cs="Book Antiqua"/>
          <w:color w:val="000000"/>
        </w:rPr>
        <w:t>&lt;</w:t>
      </w:r>
      <w:r w:rsidR="00767CCA" w:rsidRPr="0054760A">
        <w:rPr>
          <w:rFonts w:ascii="MS Gothic" w:eastAsia="MS Gothic" w:hAnsi="MS Gothic" w:cs="MS Gothic" w:hint="eastAsia"/>
          <w:color w:val="000000"/>
        </w:rPr>
        <w:t> </w:t>
      </w:r>
      <w:r w:rsidR="00767CCA" w:rsidRPr="0054760A">
        <w:rPr>
          <w:rFonts w:ascii="Book Antiqua" w:eastAsia="Book Antiqua" w:hAnsi="Book Antiqua" w:cs="Book Antiqua"/>
          <w:color w:val="000000"/>
        </w:rPr>
        <w:t>0.01.</w:t>
      </w:r>
    </w:p>
    <w:p w14:paraId="6EE6C4AA" w14:textId="7F822417" w:rsidR="00767CCA" w:rsidRPr="0054760A" w:rsidRDefault="00A5267C" w:rsidP="0054760A">
      <w:pPr>
        <w:spacing w:line="360" w:lineRule="auto"/>
        <w:jc w:val="both"/>
        <w:rPr>
          <w:rFonts w:ascii="Book Antiqua" w:hAnsi="Book Antiqua"/>
        </w:rPr>
      </w:pPr>
      <w:r w:rsidRPr="0054760A">
        <w:rPr>
          <w:rFonts w:ascii="Book Antiqua" w:hAnsi="Book Antiqua"/>
        </w:rPr>
        <w:br w:type="page"/>
      </w:r>
      <w:r w:rsidR="001A3358">
        <w:rPr>
          <w:noProof/>
          <w:lang w:eastAsia="zh-CN"/>
        </w:rPr>
        <w:lastRenderedPageBreak/>
        <w:drawing>
          <wp:inline distT="0" distB="0" distL="0" distR="0" wp14:anchorId="3EAF8E93" wp14:editId="67FFD321">
            <wp:extent cx="4468633" cy="2461567"/>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68633" cy="2461567"/>
                    </a:xfrm>
                    <a:prstGeom prst="rect">
                      <a:avLst/>
                    </a:prstGeom>
                  </pic:spPr>
                </pic:pic>
              </a:graphicData>
            </a:graphic>
          </wp:inline>
        </w:drawing>
      </w:r>
    </w:p>
    <w:p w14:paraId="6BC41281" w14:textId="7D8E412C" w:rsidR="00A5267C" w:rsidRPr="0054760A" w:rsidRDefault="001A3358" w:rsidP="0054760A">
      <w:pPr>
        <w:spacing w:line="360" w:lineRule="auto"/>
        <w:jc w:val="both"/>
        <w:rPr>
          <w:rFonts w:ascii="Book Antiqua" w:hAnsi="Book Antiqua"/>
        </w:rPr>
      </w:pPr>
      <w:r>
        <w:rPr>
          <w:noProof/>
          <w:lang w:eastAsia="zh-CN"/>
        </w:rPr>
        <w:drawing>
          <wp:inline distT="0" distB="0" distL="0" distR="0" wp14:anchorId="556737E2" wp14:editId="4A320354">
            <wp:extent cx="4420925" cy="337709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20925" cy="3377095"/>
                    </a:xfrm>
                    <a:prstGeom prst="rect">
                      <a:avLst/>
                    </a:prstGeom>
                  </pic:spPr>
                </pic:pic>
              </a:graphicData>
            </a:graphic>
          </wp:inline>
        </w:drawing>
      </w:r>
    </w:p>
    <w:p w14:paraId="5B5B1EB4" w14:textId="24E8E638" w:rsidR="00A5267C" w:rsidRPr="0054760A" w:rsidRDefault="001A3358" w:rsidP="0054760A">
      <w:pPr>
        <w:spacing w:line="360" w:lineRule="auto"/>
        <w:jc w:val="both"/>
        <w:rPr>
          <w:rFonts w:ascii="Book Antiqua" w:hAnsi="Book Antiqua"/>
        </w:rPr>
      </w:pPr>
      <w:r>
        <w:rPr>
          <w:noProof/>
          <w:lang w:eastAsia="zh-CN"/>
        </w:rPr>
        <w:drawing>
          <wp:inline distT="0" distB="0" distL="0" distR="0" wp14:anchorId="15D4C79D" wp14:editId="7C927871">
            <wp:extent cx="2679590" cy="158127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9590" cy="1581270"/>
                    </a:xfrm>
                    <a:prstGeom prst="rect">
                      <a:avLst/>
                    </a:prstGeom>
                  </pic:spPr>
                </pic:pic>
              </a:graphicData>
            </a:graphic>
          </wp:inline>
        </w:drawing>
      </w:r>
    </w:p>
    <w:p w14:paraId="4005CACD" w14:textId="03EADE34" w:rsidR="00A77B3E" w:rsidRPr="0054760A" w:rsidRDefault="00B86CF6" w:rsidP="0054760A">
      <w:pPr>
        <w:spacing w:line="360" w:lineRule="auto"/>
        <w:jc w:val="both"/>
        <w:rPr>
          <w:rFonts w:ascii="Book Antiqua" w:hAnsi="Book Antiqua"/>
        </w:rPr>
      </w:pPr>
      <w:r w:rsidRPr="00E956DA">
        <w:rPr>
          <w:rFonts w:ascii="Book Antiqua" w:eastAsia="Book Antiqua" w:hAnsi="Book Antiqua" w:cs="Book Antiqua"/>
          <w:b/>
          <w:bCs/>
          <w:color w:val="000000"/>
        </w:rPr>
        <w:t>Figure 3 TP73-AS1 physically interacts with miR-128-3p-3p.</w:t>
      </w:r>
      <w:r w:rsidRPr="0054760A">
        <w:rPr>
          <w:rFonts w:ascii="Book Antiqua" w:eastAsia="Book Antiqua" w:hAnsi="Book Antiqua" w:cs="Book Antiqua"/>
          <w:color w:val="000000"/>
        </w:rPr>
        <w:t xml:space="preserve"> A</w:t>
      </w:r>
      <w:r w:rsidR="00166180">
        <w:rPr>
          <w:rFonts w:ascii="Book Antiqua" w:eastAsia="Book Antiqua" w:hAnsi="Book Antiqua" w:cs="Book Antiqua"/>
          <w:color w:val="000000"/>
        </w:rPr>
        <w:t>:</w:t>
      </w:r>
      <w:r w:rsidRPr="0054760A">
        <w:rPr>
          <w:rFonts w:ascii="Book Antiqua" w:eastAsia="Book Antiqua" w:hAnsi="Book Antiqua" w:cs="Book Antiqua"/>
          <w:color w:val="000000"/>
        </w:rPr>
        <w:t xml:space="preserve"> miR-128-3p and its predicted binding sites in the TP73-AS1 sequence</w:t>
      </w:r>
      <w:r w:rsidR="00166180">
        <w:rPr>
          <w:rFonts w:ascii="Book Antiqua" w:eastAsia="Book Antiqua" w:hAnsi="Book Antiqua" w:cs="Book Antiqua"/>
          <w:color w:val="000000"/>
        </w:rPr>
        <w:t>;</w:t>
      </w:r>
      <w:r w:rsidRPr="0054760A">
        <w:rPr>
          <w:rFonts w:ascii="Book Antiqua" w:eastAsia="Book Antiqua" w:hAnsi="Book Antiqua" w:cs="Book Antiqua"/>
          <w:color w:val="000000"/>
        </w:rPr>
        <w:t xml:space="preserve"> B</w:t>
      </w:r>
      <w:r w:rsidR="00166180">
        <w:rPr>
          <w:rFonts w:ascii="Book Antiqua" w:eastAsia="Book Antiqua" w:hAnsi="Book Antiqua" w:cs="Book Antiqua"/>
          <w:color w:val="000000"/>
        </w:rPr>
        <w:t>:</w:t>
      </w:r>
      <w:r w:rsidRPr="0054760A">
        <w:rPr>
          <w:rFonts w:ascii="Book Antiqua" w:eastAsia="Book Antiqua" w:hAnsi="Book Antiqua" w:cs="Book Antiqua"/>
          <w:color w:val="000000"/>
        </w:rPr>
        <w:t xml:space="preserve"> Luciferase activity of </w:t>
      </w:r>
      <w:r w:rsidR="001A3358" w:rsidRPr="001A3358">
        <w:rPr>
          <w:rFonts w:ascii="Book Antiqua" w:eastAsia="Book Antiqua" w:hAnsi="Book Antiqua" w:cs="Book Antiqua"/>
          <w:color w:val="000000"/>
        </w:rPr>
        <w:t xml:space="preserve">pancreatic </w:t>
      </w:r>
      <w:r w:rsidR="001A3358" w:rsidRPr="001A3358">
        <w:rPr>
          <w:rFonts w:ascii="Book Antiqua" w:eastAsia="Book Antiqua" w:hAnsi="Book Antiqua" w:cs="Book Antiqua"/>
          <w:color w:val="000000"/>
        </w:rPr>
        <w:lastRenderedPageBreak/>
        <w:t>cancer</w:t>
      </w:r>
      <w:r w:rsidR="001A3358" w:rsidRPr="0054760A">
        <w:rPr>
          <w:rFonts w:ascii="Book Antiqua" w:eastAsia="Book Antiqua" w:hAnsi="Book Antiqua" w:cs="Book Antiqua"/>
          <w:color w:val="000000"/>
        </w:rPr>
        <w:t xml:space="preserve"> </w:t>
      </w:r>
      <w:r w:rsidR="001A3358">
        <w:rPr>
          <w:rFonts w:ascii="Book Antiqua" w:eastAsia="Book Antiqua" w:hAnsi="Book Antiqua" w:cs="Book Antiqua"/>
          <w:color w:val="000000"/>
        </w:rPr>
        <w:t>(</w:t>
      </w:r>
      <w:r w:rsidRPr="0054760A">
        <w:rPr>
          <w:rFonts w:ascii="Book Antiqua" w:eastAsia="Book Antiqua" w:hAnsi="Book Antiqua" w:cs="Book Antiqua"/>
          <w:color w:val="000000"/>
        </w:rPr>
        <w:t>PC</w:t>
      </w:r>
      <w:r w:rsidR="001A3358">
        <w:rPr>
          <w:rFonts w:ascii="Book Antiqua" w:eastAsia="Book Antiqua" w:hAnsi="Book Antiqua" w:cs="Book Antiqua"/>
          <w:color w:val="000000"/>
        </w:rPr>
        <w:t>)</w:t>
      </w:r>
      <w:r w:rsidRPr="0054760A">
        <w:rPr>
          <w:rFonts w:ascii="Book Antiqua" w:eastAsia="Book Antiqua" w:hAnsi="Book Antiqua" w:cs="Book Antiqua"/>
          <w:color w:val="000000"/>
        </w:rPr>
        <w:t xml:space="preserve"> cells co-transfected with miRNA mimics and luciferase reporter vectors containing TP73-AS1-WT or TP73-AS1-MUT</w:t>
      </w:r>
      <w:r w:rsidR="00166180">
        <w:rPr>
          <w:rFonts w:ascii="Book Antiqua" w:eastAsia="Book Antiqua" w:hAnsi="Book Antiqua" w:cs="Book Antiqua"/>
          <w:color w:val="000000"/>
        </w:rPr>
        <w:t>;</w:t>
      </w:r>
      <w:r w:rsidRPr="0054760A">
        <w:rPr>
          <w:rFonts w:ascii="Book Antiqua" w:eastAsia="Book Antiqua" w:hAnsi="Book Antiqua" w:cs="Book Antiqua"/>
          <w:color w:val="000000"/>
        </w:rPr>
        <w:t xml:space="preserve"> C</w:t>
      </w:r>
      <w:r w:rsidR="00166180">
        <w:rPr>
          <w:rFonts w:ascii="Book Antiqua" w:eastAsia="Book Antiqua" w:hAnsi="Book Antiqua" w:cs="Book Antiqua"/>
          <w:color w:val="000000"/>
        </w:rPr>
        <w:t>:</w:t>
      </w:r>
      <w:r w:rsidRPr="0054760A">
        <w:rPr>
          <w:rFonts w:ascii="Book Antiqua" w:eastAsia="Book Antiqua" w:hAnsi="Book Antiqua" w:cs="Book Antiqua"/>
          <w:color w:val="000000"/>
        </w:rPr>
        <w:t xml:space="preserve"> RNA immunoprecipitation assay of the enrichment of TP73-AS1 in AsPc-1 and Capan</w:t>
      </w:r>
      <w:r w:rsidR="0012339D">
        <w:rPr>
          <w:rFonts w:ascii="Book Antiqua" w:eastAsia="Book Antiqua" w:hAnsi="Book Antiqua" w:cs="Book Antiqua"/>
          <w:color w:val="000000"/>
        </w:rPr>
        <w:t>-</w:t>
      </w:r>
      <w:r w:rsidRPr="0054760A">
        <w:rPr>
          <w:rFonts w:ascii="Book Antiqua" w:eastAsia="Book Antiqua" w:hAnsi="Book Antiqua" w:cs="Book Antiqua"/>
          <w:color w:val="000000"/>
        </w:rPr>
        <w:t>1 trans</w:t>
      </w:r>
      <w:r w:rsidRPr="0054760A">
        <w:rPr>
          <w:rFonts w:ascii="Book Antiqua" w:eastAsia="Book Antiqua" w:hAnsi="Book Antiqua" w:cs="Book Antiqua"/>
          <w:color w:val="000000"/>
        </w:rPr>
        <w:t xml:space="preserve">fected with </w:t>
      </w:r>
      <w:proofErr w:type="spellStart"/>
      <w:r w:rsidRPr="0054760A">
        <w:rPr>
          <w:rFonts w:ascii="Book Antiqua" w:eastAsia="Book Antiqua" w:hAnsi="Book Antiqua" w:cs="Book Antiqua"/>
          <w:color w:val="000000"/>
        </w:rPr>
        <w:t>miR</w:t>
      </w:r>
      <w:proofErr w:type="spellEnd"/>
      <w:r w:rsidRPr="0054760A">
        <w:rPr>
          <w:rFonts w:ascii="Book Antiqua" w:eastAsia="Book Antiqua" w:hAnsi="Book Antiqua" w:cs="Book Antiqua"/>
          <w:color w:val="000000"/>
        </w:rPr>
        <w:t xml:space="preserve">-NC or miR-128-3p. </w:t>
      </w:r>
      <w:r w:rsidR="001A3358" w:rsidRPr="001A3358">
        <w:rPr>
          <w:rFonts w:ascii="Book Antiqua" w:eastAsia="Book Antiqua" w:hAnsi="Book Antiqua" w:cs="Book Antiqua"/>
          <w:color w:val="000000"/>
        </w:rPr>
        <w:t>Immunoglobulin G</w:t>
      </w:r>
      <w:r w:rsidRPr="0054760A">
        <w:rPr>
          <w:rFonts w:ascii="Book Antiqua" w:eastAsia="Book Antiqua" w:hAnsi="Book Antiqua" w:cs="Book Antiqua"/>
          <w:color w:val="000000"/>
        </w:rPr>
        <w:t xml:space="preserve"> was used as negative control</w:t>
      </w:r>
      <w:r w:rsidR="00166180">
        <w:rPr>
          <w:rFonts w:ascii="Book Antiqua" w:eastAsia="Book Antiqua" w:hAnsi="Book Antiqua" w:cs="Book Antiqua"/>
          <w:color w:val="000000"/>
        </w:rPr>
        <w:t xml:space="preserve">; </w:t>
      </w:r>
      <w:r w:rsidRPr="0054760A">
        <w:rPr>
          <w:rFonts w:ascii="Book Antiqua" w:eastAsia="Book Antiqua" w:hAnsi="Book Antiqua" w:cs="Book Antiqua"/>
          <w:color w:val="000000"/>
        </w:rPr>
        <w:t>D</w:t>
      </w:r>
      <w:r w:rsidR="00166180">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r w:rsidR="00AF57F3">
        <w:rPr>
          <w:rFonts w:ascii="Book Antiqua" w:eastAsia="Book Antiqua" w:hAnsi="Book Antiqua" w:cs="Book Antiqua"/>
          <w:color w:val="000000"/>
        </w:rPr>
        <w:t>E</w:t>
      </w:r>
      <w:r w:rsidRPr="0054760A">
        <w:rPr>
          <w:rFonts w:ascii="Book Antiqua" w:eastAsia="Book Antiqua" w:hAnsi="Book Antiqua" w:cs="Book Antiqua"/>
          <w:color w:val="000000"/>
        </w:rPr>
        <w:t>xpression levels of miR-128-3p in AsPc-1 and Capan</w:t>
      </w:r>
      <w:r w:rsidR="0012339D">
        <w:rPr>
          <w:rFonts w:ascii="Book Antiqua" w:eastAsia="Book Antiqua" w:hAnsi="Book Antiqua" w:cs="Book Antiqua"/>
          <w:color w:val="000000"/>
        </w:rPr>
        <w:t>-</w:t>
      </w:r>
      <w:r w:rsidRPr="0054760A">
        <w:rPr>
          <w:rFonts w:ascii="Book Antiqua" w:eastAsia="Book Antiqua" w:hAnsi="Book Antiqua" w:cs="Book Antiqua"/>
          <w:color w:val="000000"/>
        </w:rPr>
        <w:t xml:space="preserve">1 cells transfected with </w:t>
      </w:r>
      <w:proofErr w:type="spellStart"/>
      <w:r w:rsidRPr="0054760A">
        <w:rPr>
          <w:rFonts w:ascii="Book Antiqua" w:eastAsia="Book Antiqua" w:hAnsi="Book Antiqua" w:cs="Book Antiqua"/>
          <w:color w:val="000000"/>
        </w:rPr>
        <w:t>si</w:t>
      </w:r>
      <w:proofErr w:type="spellEnd"/>
      <w:r w:rsidRPr="0054760A">
        <w:rPr>
          <w:rFonts w:ascii="Book Antiqua" w:eastAsia="Book Antiqua" w:hAnsi="Book Antiqua" w:cs="Book Antiqua"/>
          <w:color w:val="000000"/>
        </w:rPr>
        <w:t>-control</w:t>
      </w:r>
      <w:r w:rsidR="00AF57F3">
        <w:rPr>
          <w:rFonts w:ascii="Book Antiqua" w:eastAsia="Book Antiqua" w:hAnsi="Book Antiqua" w:cs="Book Antiqua"/>
          <w:color w:val="000000"/>
        </w:rPr>
        <w:t xml:space="preserve"> or</w:t>
      </w:r>
      <w:r w:rsidR="00AF57F3" w:rsidRPr="0054760A">
        <w:rPr>
          <w:rFonts w:ascii="Book Antiqua" w:eastAsia="Book Antiqua" w:hAnsi="Book Antiqua" w:cs="Book Antiqua"/>
          <w:color w:val="000000"/>
        </w:rPr>
        <w:t xml:space="preserve"> </w:t>
      </w:r>
      <w:r w:rsidR="0063527C">
        <w:rPr>
          <w:rFonts w:ascii="Book Antiqua" w:eastAsia="Book Antiqua" w:hAnsi="Book Antiqua" w:cs="Book Antiqua"/>
          <w:color w:val="000000"/>
        </w:rPr>
        <w:t>s</w:t>
      </w:r>
      <w:r w:rsidR="0063527C" w:rsidRPr="0054760A">
        <w:rPr>
          <w:rFonts w:ascii="Book Antiqua" w:eastAsia="Book Antiqua" w:hAnsi="Book Antiqua" w:cs="Book Antiqua"/>
          <w:color w:val="000000"/>
        </w:rPr>
        <w:t>mall interfering RNAs</w:t>
      </w:r>
      <w:r w:rsidRPr="0054760A">
        <w:rPr>
          <w:rFonts w:ascii="Book Antiqua" w:eastAsia="Book Antiqua" w:hAnsi="Book Antiqua" w:cs="Book Antiqua"/>
          <w:color w:val="000000"/>
        </w:rPr>
        <w:t xml:space="preserve"> targeting TP73-AS1</w:t>
      </w:r>
      <w:r w:rsidR="00166180">
        <w:rPr>
          <w:rFonts w:ascii="Book Antiqua" w:eastAsia="Book Antiqua" w:hAnsi="Book Antiqua" w:cs="Book Antiqua"/>
          <w:color w:val="000000"/>
        </w:rPr>
        <w:t>;</w:t>
      </w:r>
      <w:r w:rsidRPr="0054760A">
        <w:rPr>
          <w:rFonts w:ascii="Book Antiqua" w:eastAsia="Book Antiqua" w:hAnsi="Book Antiqua" w:cs="Book Antiqua"/>
          <w:color w:val="000000"/>
        </w:rPr>
        <w:t xml:space="preserve"> E</w:t>
      </w:r>
      <w:r w:rsidR="00166180">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r w:rsidR="00AF57F3">
        <w:rPr>
          <w:rFonts w:ascii="Book Antiqua" w:eastAsia="Book Antiqua" w:hAnsi="Book Antiqua" w:cs="Book Antiqua"/>
          <w:color w:val="000000"/>
        </w:rPr>
        <w:t>E</w:t>
      </w:r>
      <w:r w:rsidRPr="0054760A">
        <w:rPr>
          <w:rFonts w:ascii="Book Antiqua" w:eastAsia="Book Antiqua" w:hAnsi="Book Antiqua" w:cs="Book Antiqua"/>
          <w:color w:val="000000"/>
        </w:rPr>
        <w:t>xpression levels of miR-128-3p in PC tissues and adjacent non-tumor tissues</w:t>
      </w:r>
      <w:r w:rsidR="00166180">
        <w:rPr>
          <w:rFonts w:ascii="Book Antiqua" w:eastAsia="Book Antiqua" w:hAnsi="Book Antiqua" w:cs="Book Antiqua"/>
          <w:color w:val="000000"/>
        </w:rPr>
        <w:t>;</w:t>
      </w:r>
      <w:r w:rsidRPr="0054760A">
        <w:rPr>
          <w:rFonts w:ascii="Book Antiqua" w:eastAsia="Book Antiqua" w:hAnsi="Book Antiqua" w:cs="Book Antiqua"/>
          <w:color w:val="000000"/>
        </w:rPr>
        <w:t xml:space="preserve"> F</w:t>
      </w:r>
      <w:r w:rsidR="00166180">
        <w:rPr>
          <w:rFonts w:ascii="Book Antiqua" w:eastAsia="Book Antiqua" w:hAnsi="Book Antiqua" w:cs="Book Antiqua"/>
          <w:color w:val="000000"/>
        </w:rPr>
        <w:t>:</w:t>
      </w:r>
      <w:r w:rsidRPr="0054760A">
        <w:rPr>
          <w:rFonts w:ascii="Book Antiqua" w:eastAsia="Book Antiqua" w:hAnsi="Book Antiqua" w:cs="Book Antiqua"/>
          <w:color w:val="000000"/>
        </w:rPr>
        <w:t xml:space="preserve"> The expression of TP73-AS1 and miR-128-3p </w:t>
      </w:r>
      <w:r w:rsidR="00AF57F3" w:rsidRPr="0054760A">
        <w:rPr>
          <w:rFonts w:ascii="Book Antiqua" w:eastAsia="Book Antiqua" w:hAnsi="Book Antiqua" w:cs="Book Antiqua"/>
          <w:color w:val="000000"/>
        </w:rPr>
        <w:t>exhibit</w:t>
      </w:r>
      <w:r w:rsidR="00AF57F3">
        <w:rPr>
          <w:rFonts w:ascii="Book Antiqua" w:eastAsia="Book Antiqua" w:hAnsi="Book Antiqua" w:cs="Book Antiqua"/>
          <w:color w:val="000000"/>
        </w:rPr>
        <w:t>s</w:t>
      </w:r>
      <w:r w:rsidR="00AF57F3"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a negative correlation in PC tissues. </w:t>
      </w:r>
      <w:proofErr w:type="spellStart"/>
      <w:r w:rsidR="003C120D" w:rsidRPr="0054760A">
        <w:rPr>
          <w:rFonts w:ascii="Book Antiqua" w:eastAsia="Book Antiqua" w:hAnsi="Book Antiqua" w:cs="Book Antiqua"/>
          <w:color w:val="000000"/>
          <w:vertAlign w:val="superscript"/>
        </w:rPr>
        <w:t>b</w:t>
      </w:r>
      <w:r w:rsidR="003C120D" w:rsidRPr="0054760A">
        <w:rPr>
          <w:rFonts w:ascii="Book Antiqua" w:eastAsia="Book Antiqua" w:hAnsi="Book Antiqua" w:cs="Book Antiqua"/>
          <w:i/>
          <w:iCs/>
          <w:color w:val="000000"/>
        </w:rPr>
        <w:t>P</w:t>
      </w:r>
      <w:proofErr w:type="spellEnd"/>
      <w:r w:rsidR="003C120D" w:rsidRPr="0054760A">
        <w:rPr>
          <w:rFonts w:ascii="MS Gothic" w:eastAsia="MS Gothic" w:hAnsi="MS Gothic" w:cs="MS Gothic" w:hint="eastAsia"/>
          <w:color w:val="000000"/>
        </w:rPr>
        <w:t> </w:t>
      </w:r>
      <w:r w:rsidR="003C120D" w:rsidRPr="0054760A">
        <w:rPr>
          <w:rFonts w:ascii="Book Antiqua" w:eastAsia="Book Antiqua" w:hAnsi="Book Antiqua" w:cs="Book Antiqua"/>
          <w:color w:val="000000"/>
        </w:rPr>
        <w:t>&lt;</w:t>
      </w:r>
      <w:r w:rsidR="003C120D" w:rsidRPr="0054760A">
        <w:rPr>
          <w:rFonts w:ascii="MS Gothic" w:eastAsia="MS Gothic" w:hAnsi="MS Gothic" w:cs="MS Gothic" w:hint="eastAsia"/>
          <w:color w:val="000000"/>
        </w:rPr>
        <w:t> </w:t>
      </w:r>
      <w:r w:rsidR="003C120D" w:rsidRPr="0054760A">
        <w:rPr>
          <w:rFonts w:ascii="Book Antiqua" w:eastAsia="Book Antiqua" w:hAnsi="Book Antiqua" w:cs="Book Antiqua"/>
          <w:color w:val="000000"/>
        </w:rPr>
        <w:t>0.01.</w:t>
      </w:r>
      <w:r w:rsidR="001A3358">
        <w:rPr>
          <w:rFonts w:ascii="Book Antiqua" w:eastAsia="Book Antiqua" w:hAnsi="Book Antiqua" w:cs="Book Antiqua"/>
          <w:color w:val="000000"/>
        </w:rPr>
        <w:t xml:space="preserve"> IgG: </w:t>
      </w:r>
      <w:r w:rsidR="001A3358" w:rsidRPr="001A3358">
        <w:rPr>
          <w:rFonts w:ascii="Book Antiqua" w:eastAsia="Book Antiqua" w:hAnsi="Book Antiqua" w:cs="Book Antiqua"/>
          <w:color w:val="000000"/>
        </w:rPr>
        <w:t>Immun</w:t>
      </w:r>
      <w:r w:rsidR="001A3358" w:rsidRPr="001A3358">
        <w:rPr>
          <w:rFonts w:ascii="Book Antiqua" w:eastAsia="Book Antiqua" w:hAnsi="Book Antiqua" w:cs="Book Antiqua"/>
          <w:color w:val="000000"/>
        </w:rPr>
        <w:t>oglobulin G</w:t>
      </w:r>
      <w:r w:rsidR="001A3358">
        <w:rPr>
          <w:rFonts w:ascii="Book Antiqua" w:eastAsia="Book Antiqua" w:hAnsi="Book Antiqua" w:cs="Book Antiqua"/>
          <w:color w:val="000000"/>
        </w:rPr>
        <w:t>.</w:t>
      </w:r>
    </w:p>
    <w:p w14:paraId="3FC27C83" w14:textId="04C80FC2" w:rsidR="00A5267C" w:rsidRPr="0054760A" w:rsidRDefault="00A5267C" w:rsidP="0054760A">
      <w:pPr>
        <w:spacing w:line="360" w:lineRule="auto"/>
        <w:jc w:val="both"/>
        <w:rPr>
          <w:rFonts w:ascii="Book Antiqua" w:hAnsi="Book Antiqua"/>
          <w:noProof/>
        </w:rPr>
      </w:pPr>
      <w:r w:rsidRPr="0054760A">
        <w:rPr>
          <w:rFonts w:ascii="Book Antiqua" w:eastAsia="Book Antiqua" w:hAnsi="Book Antiqua" w:cs="Book Antiqua"/>
          <w:color w:val="000000"/>
        </w:rPr>
        <w:br w:type="page"/>
      </w:r>
      <w:r w:rsidRPr="0054760A">
        <w:rPr>
          <w:rFonts w:ascii="Book Antiqua" w:hAnsi="Book Antiqua"/>
          <w:noProof/>
          <w:lang w:eastAsia="zh-CN"/>
        </w:rPr>
        <w:lastRenderedPageBreak/>
        <w:drawing>
          <wp:inline distT="0" distB="0" distL="0" distR="0" wp14:anchorId="50F4EA6E" wp14:editId="35E349E8">
            <wp:extent cx="2403025" cy="158230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39454" cy="1606296"/>
                    </a:xfrm>
                    <a:prstGeom prst="rect">
                      <a:avLst/>
                    </a:prstGeom>
                  </pic:spPr>
                </pic:pic>
              </a:graphicData>
            </a:graphic>
          </wp:inline>
        </w:drawing>
      </w:r>
      <w:r w:rsidRPr="0054760A">
        <w:rPr>
          <w:rFonts w:ascii="Book Antiqua" w:hAnsi="Book Antiqua"/>
          <w:noProof/>
        </w:rPr>
        <w:t xml:space="preserve"> </w:t>
      </w:r>
      <w:r w:rsidRPr="0054760A">
        <w:rPr>
          <w:rFonts w:ascii="Book Antiqua" w:hAnsi="Book Antiqua"/>
          <w:noProof/>
          <w:lang w:eastAsia="zh-CN"/>
        </w:rPr>
        <w:drawing>
          <wp:inline distT="0" distB="0" distL="0" distR="0" wp14:anchorId="187BCC2A" wp14:editId="19D05015">
            <wp:extent cx="3493827" cy="15214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3827" cy="1521460"/>
                    </a:xfrm>
                    <a:prstGeom prst="rect">
                      <a:avLst/>
                    </a:prstGeom>
                  </pic:spPr>
                </pic:pic>
              </a:graphicData>
            </a:graphic>
          </wp:inline>
        </w:drawing>
      </w:r>
    </w:p>
    <w:p w14:paraId="65A26A85" w14:textId="77777777" w:rsidR="0012339D" w:rsidRDefault="00A5267C" w:rsidP="0054760A">
      <w:pPr>
        <w:spacing w:line="360" w:lineRule="auto"/>
        <w:jc w:val="both"/>
        <w:rPr>
          <w:rFonts w:ascii="Book Antiqua" w:eastAsia="Book Antiqua" w:hAnsi="Book Antiqua" w:cs="Book Antiqua"/>
          <w:color w:val="000000"/>
        </w:rPr>
      </w:pPr>
      <w:r w:rsidRPr="0054760A">
        <w:rPr>
          <w:rFonts w:ascii="Book Antiqua" w:hAnsi="Book Antiqua"/>
          <w:noProof/>
          <w:lang w:eastAsia="zh-CN"/>
        </w:rPr>
        <w:drawing>
          <wp:inline distT="0" distB="0" distL="0" distR="0" wp14:anchorId="7ED34E13" wp14:editId="473875F4">
            <wp:extent cx="4919056" cy="208324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46367" cy="2094808"/>
                    </a:xfrm>
                    <a:prstGeom prst="rect">
                      <a:avLst/>
                    </a:prstGeom>
                  </pic:spPr>
                </pic:pic>
              </a:graphicData>
            </a:graphic>
          </wp:inline>
        </w:drawing>
      </w:r>
    </w:p>
    <w:p w14:paraId="03A02D31" w14:textId="77777777" w:rsidR="0012339D" w:rsidRDefault="00A5267C" w:rsidP="0054760A">
      <w:pPr>
        <w:spacing w:line="360" w:lineRule="auto"/>
        <w:jc w:val="both"/>
        <w:rPr>
          <w:rFonts w:ascii="Book Antiqua" w:hAnsi="Book Antiqua"/>
          <w:noProof/>
        </w:rPr>
      </w:pPr>
      <w:r w:rsidRPr="0054760A">
        <w:rPr>
          <w:rFonts w:ascii="Book Antiqua" w:hAnsi="Book Antiqua"/>
          <w:noProof/>
          <w:lang w:eastAsia="zh-CN"/>
        </w:rPr>
        <w:drawing>
          <wp:inline distT="0" distB="0" distL="0" distR="0" wp14:anchorId="11F13B06" wp14:editId="0FF9824E">
            <wp:extent cx="5168348" cy="194917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83937" cy="1955053"/>
                    </a:xfrm>
                    <a:prstGeom prst="rect">
                      <a:avLst/>
                    </a:prstGeom>
                  </pic:spPr>
                </pic:pic>
              </a:graphicData>
            </a:graphic>
          </wp:inline>
        </w:drawing>
      </w:r>
      <w:r w:rsidRPr="0054760A">
        <w:rPr>
          <w:rFonts w:ascii="Book Antiqua" w:hAnsi="Book Antiqua"/>
          <w:noProof/>
        </w:rPr>
        <w:t xml:space="preserve"> </w:t>
      </w:r>
    </w:p>
    <w:p w14:paraId="2594E5EF" w14:textId="1836A68D" w:rsidR="00A5267C" w:rsidRPr="0012339D" w:rsidRDefault="00A5267C" w:rsidP="0054760A">
      <w:pPr>
        <w:spacing w:line="360" w:lineRule="auto"/>
        <w:jc w:val="both"/>
        <w:rPr>
          <w:rFonts w:ascii="Book Antiqua" w:eastAsia="Book Antiqua" w:hAnsi="Book Antiqua" w:cs="Book Antiqua"/>
          <w:color w:val="000000"/>
        </w:rPr>
      </w:pPr>
      <w:r w:rsidRPr="0054760A">
        <w:rPr>
          <w:rFonts w:ascii="Book Antiqua" w:hAnsi="Book Antiqua"/>
          <w:noProof/>
          <w:lang w:eastAsia="zh-CN"/>
        </w:rPr>
        <w:drawing>
          <wp:inline distT="0" distB="0" distL="0" distR="0" wp14:anchorId="3207F5A9" wp14:editId="3ECE4E4E">
            <wp:extent cx="5033176" cy="2261703"/>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39335" cy="2264471"/>
                    </a:xfrm>
                    <a:prstGeom prst="rect">
                      <a:avLst/>
                    </a:prstGeom>
                  </pic:spPr>
                </pic:pic>
              </a:graphicData>
            </a:graphic>
          </wp:inline>
        </w:drawing>
      </w:r>
    </w:p>
    <w:p w14:paraId="20EDCE17" w14:textId="11DB3609" w:rsidR="00A5267C" w:rsidRPr="0054760A" w:rsidRDefault="00A5267C" w:rsidP="0054760A">
      <w:pPr>
        <w:spacing w:line="360" w:lineRule="auto"/>
        <w:jc w:val="both"/>
        <w:rPr>
          <w:rFonts w:ascii="Book Antiqua" w:eastAsia="Book Antiqua" w:hAnsi="Book Antiqua" w:cs="Book Antiqua"/>
          <w:color w:val="000000"/>
        </w:rPr>
      </w:pPr>
      <w:r w:rsidRPr="0054760A">
        <w:rPr>
          <w:rFonts w:ascii="Book Antiqua" w:hAnsi="Book Antiqua"/>
          <w:noProof/>
          <w:lang w:eastAsia="zh-CN"/>
        </w:rPr>
        <w:lastRenderedPageBreak/>
        <w:drawing>
          <wp:inline distT="0" distB="0" distL="0" distR="0" wp14:anchorId="21B49EFC" wp14:editId="35D2216D">
            <wp:extent cx="5273744" cy="240924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84790" cy="2414291"/>
                    </a:xfrm>
                    <a:prstGeom prst="rect">
                      <a:avLst/>
                    </a:prstGeom>
                  </pic:spPr>
                </pic:pic>
              </a:graphicData>
            </a:graphic>
          </wp:inline>
        </w:drawing>
      </w:r>
    </w:p>
    <w:p w14:paraId="3941E27B" w14:textId="4B174A6E" w:rsidR="00A77B3E" w:rsidRPr="0054760A" w:rsidRDefault="00B86CF6" w:rsidP="0054760A">
      <w:pPr>
        <w:spacing w:line="360" w:lineRule="auto"/>
        <w:jc w:val="both"/>
        <w:rPr>
          <w:rFonts w:ascii="Book Antiqua" w:eastAsia="Book Antiqua" w:hAnsi="Book Antiqua" w:cs="Book Antiqua"/>
          <w:color w:val="000000"/>
        </w:rPr>
      </w:pPr>
      <w:r w:rsidRPr="00E956DA">
        <w:rPr>
          <w:rFonts w:ascii="Book Antiqua" w:eastAsia="Book Antiqua" w:hAnsi="Book Antiqua" w:cs="Book Antiqua"/>
          <w:b/>
          <w:bCs/>
          <w:color w:val="000000"/>
        </w:rPr>
        <w:t xml:space="preserve">Figure 4 </w:t>
      </w:r>
      <w:r w:rsidR="00914C74">
        <w:rPr>
          <w:rFonts w:ascii="Book Antiqua" w:eastAsia="Book Antiqua" w:hAnsi="Book Antiqua" w:cs="Book Antiqua"/>
          <w:b/>
          <w:bCs/>
          <w:color w:val="000000"/>
        </w:rPr>
        <w:t>M</w:t>
      </w:r>
      <w:r w:rsidRPr="00E956DA">
        <w:rPr>
          <w:rFonts w:ascii="Book Antiqua" w:eastAsia="Book Antiqua" w:hAnsi="Book Antiqua" w:cs="Book Antiqua"/>
          <w:b/>
          <w:bCs/>
          <w:color w:val="000000"/>
        </w:rPr>
        <w:t>iR-128-3p inh</w:t>
      </w:r>
      <w:r w:rsidRPr="00E956DA">
        <w:rPr>
          <w:rFonts w:ascii="Book Antiqua" w:eastAsia="Book Antiqua" w:hAnsi="Book Antiqua" w:cs="Book Antiqua"/>
          <w:b/>
          <w:bCs/>
          <w:color w:val="000000"/>
        </w:rPr>
        <w:t>ibit</w:t>
      </w:r>
      <w:r w:rsidR="00AF57F3">
        <w:rPr>
          <w:rFonts w:ascii="Book Antiqua" w:eastAsia="Book Antiqua" w:hAnsi="Book Antiqua" w:cs="Book Antiqua"/>
          <w:b/>
          <w:bCs/>
          <w:color w:val="000000"/>
        </w:rPr>
        <w:t>s the</w:t>
      </w:r>
      <w:r w:rsidRPr="00E956DA">
        <w:rPr>
          <w:rFonts w:ascii="Book Antiqua" w:eastAsia="Book Antiqua" w:hAnsi="Book Antiqua" w:cs="Book Antiqua"/>
          <w:b/>
          <w:bCs/>
          <w:color w:val="000000"/>
        </w:rPr>
        <w:t xml:space="preserve"> proliferation, migration</w:t>
      </w:r>
      <w:r w:rsidR="00AF57F3">
        <w:rPr>
          <w:rFonts w:ascii="Book Antiqua" w:eastAsia="Book Antiqua" w:hAnsi="Book Antiqua" w:cs="Book Antiqua"/>
          <w:b/>
          <w:bCs/>
          <w:color w:val="000000"/>
        </w:rPr>
        <w:t>,</w:t>
      </w:r>
      <w:r w:rsidRPr="00E956DA">
        <w:rPr>
          <w:rFonts w:ascii="Book Antiqua" w:eastAsia="Book Antiqua" w:hAnsi="Book Antiqua" w:cs="Book Antiqua"/>
          <w:b/>
          <w:bCs/>
          <w:color w:val="000000"/>
        </w:rPr>
        <w:t xml:space="preserve"> and invasion of </w:t>
      </w:r>
      <w:r w:rsidR="00E956DA" w:rsidRPr="00E956DA">
        <w:rPr>
          <w:rFonts w:ascii="Book Antiqua" w:eastAsia="Book Antiqua" w:hAnsi="Book Antiqua" w:cs="Book Antiqua"/>
          <w:b/>
          <w:bCs/>
          <w:color w:val="000000"/>
        </w:rPr>
        <w:t>pancreatic cancer</w:t>
      </w:r>
      <w:r w:rsidRPr="00E956DA">
        <w:rPr>
          <w:rFonts w:ascii="Book Antiqua" w:eastAsia="Book Antiqua" w:hAnsi="Book Antiqua" w:cs="Book Antiqua"/>
          <w:b/>
          <w:bCs/>
          <w:color w:val="000000"/>
        </w:rPr>
        <w:t xml:space="preserve"> cells.</w:t>
      </w:r>
      <w:r w:rsidRPr="0054760A">
        <w:rPr>
          <w:rFonts w:ascii="Book Antiqua" w:eastAsia="Book Antiqua" w:hAnsi="Book Antiqua" w:cs="Book Antiqua"/>
          <w:color w:val="000000"/>
        </w:rPr>
        <w:t xml:space="preserve"> A</w:t>
      </w:r>
      <w:r w:rsidR="00E956DA">
        <w:rPr>
          <w:rFonts w:ascii="Book Antiqua" w:eastAsia="Book Antiqua" w:hAnsi="Book Antiqua" w:cs="Book Antiqua"/>
          <w:color w:val="000000"/>
        </w:rPr>
        <w:t>:</w:t>
      </w:r>
      <w:r w:rsidRPr="0054760A">
        <w:rPr>
          <w:rFonts w:ascii="Book Antiqua" w:eastAsia="Book Antiqua" w:hAnsi="Book Antiqua" w:cs="Book Antiqua"/>
          <w:color w:val="000000"/>
        </w:rPr>
        <w:t xml:space="preserve"> The efficiencies of overexpression for miR-128-3p</w:t>
      </w:r>
      <w:r w:rsidR="00AF57F3">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determined by </w:t>
      </w:r>
      <w:r w:rsidR="00037B4B">
        <w:rPr>
          <w:rFonts w:ascii="Book Antiqua" w:eastAsia="Book Antiqua" w:hAnsi="Book Antiqua" w:cs="Book Antiqua"/>
          <w:color w:val="000000"/>
        </w:rPr>
        <w:t>q</w:t>
      </w:r>
      <w:r w:rsidR="00037B4B" w:rsidRPr="007C3054">
        <w:rPr>
          <w:rFonts w:ascii="Book Antiqua" w:eastAsia="Book Antiqua" w:hAnsi="Book Antiqua" w:cs="Book Antiqua"/>
          <w:color w:val="000000"/>
        </w:rPr>
        <w:t>uantitative real-time polymerase chain reaction</w:t>
      </w:r>
      <w:r w:rsidR="00E956DA">
        <w:rPr>
          <w:rFonts w:ascii="Book Antiqua" w:eastAsia="Book Antiqua" w:hAnsi="Book Antiqua" w:cs="Book Antiqua"/>
          <w:color w:val="000000"/>
        </w:rPr>
        <w:t>;</w:t>
      </w:r>
      <w:r w:rsidRPr="0054760A">
        <w:rPr>
          <w:rFonts w:ascii="Book Antiqua" w:eastAsia="Book Antiqua" w:hAnsi="Book Antiqua" w:cs="Book Antiqua"/>
          <w:color w:val="000000"/>
        </w:rPr>
        <w:t xml:space="preserve"> B and C</w:t>
      </w:r>
      <w:r w:rsidR="00E956DA">
        <w:rPr>
          <w:rFonts w:ascii="Book Antiqua" w:eastAsia="Book Antiqua" w:hAnsi="Book Antiqua" w:cs="Book Antiqua"/>
          <w:color w:val="000000"/>
        </w:rPr>
        <w:t>:</w:t>
      </w:r>
      <w:r w:rsidRPr="0054760A">
        <w:rPr>
          <w:rFonts w:ascii="Book Antiqua" w:eastAsia="Book Antiqua" w:hAnsi="Book Antiqua" w:cs="Book Antiqua"/>
          <w:color w:val="000000"/>
        </w:rPr>
        <w:t xml:space="preserve"> CCK-8 assay (B) and colony formation assay (C) </w:t>
      </w:r>
      <w:r w:rsidR="00AF57F3">
        <w:rPr>
          <w:rFonts w:ascii="Book Antiqua" w:eastAsia="Book Antiqua" w:hAnsi="Book Antiqua" w:cs="Book Antiqua"/>
          <w:color w:val="000000"/>
        </w:rPr>
        <w:t>for</w:t>
      </w:r>
      <w:r w:rsidRPr="0054760A">
        <w:rPr>
          <w:rFonts w:ascii="Book Antiqua" w:eastAsia="Book Antiqua" w:hAnsi="Book Antiqua" w:cs="Book Antiqua"/>
          <w:color w:val="000000"/>
        </w:rPr>
        <w:t xml:space="preserve"> detect</w:t>
      </w:r>
      <w:r w:rsidR="00AF57F3">
        <w:rPr>
          <w:rFonts w:ascii="Book Antiqua" w:eastAsia="Book Antiqua" w:hAnsi="Book Antiqua" w:cs="Book Antiqua"/>
          <w:color w:val="000000"/>
        </w:rPr>
        <w:t>ing</w:t>
      </w:r>
      <w:r w:rsidRPr="0054760A">
        <w:rPr>
          <w:rFonts w:ascii="Book Antiqua" w:eastAsia="Book Antiqua" w:hAnsi="Book Antiqua" w:cs="Book Antiqua"/>
          <w:color w:val="000000"/>
        </w:rPr>
        <w:t xml:space="preserve"> cell proliferative ability after overexpression of miR-128-3p</w:t>
      </w:r>
      <w:r w:rsidR="00E956DA">
        <w:rPr>
          <w:rFonts w:ascii="Book Antiqua" w:eastAsia="Book Antiqua" w:hAnsi="Book Antiqua" w:cs="Book Antiqua"/>
          <w:color w:val="000000"/>
        </w:rPr>
        <w:t>;</w:t>
      </w:r>
      <w:r w:rsidRPr="0054760A">
        <w:rPr>
          <w:rFonts w:ascii="Book Antiqua" w:eastAsia="Book Antiqua" w:hAnsi="Book Antiqua" w:cs="Book Antiqua"/>
          <w:color w:val="000000"/>
        </w:rPr>
        <w:t xml:space="preserve"> D</w:t>
      </w:r>
      <w:r w:rsidR="00E956DA">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r w:rsidR="00AF57F3">
        <w:rPr>
          <w:rFonts w:ascii="Book Antiqua" w:eastAsia="Book Antiqua" w:hAnsi="Book Antiqua" w:cs="Book Antiqua"/>
          <w:color w:val="000000"/>
        </w:rPr>
        <w:t>E</w:t>
      </w:r>
      <w:r w:rsidRPr="0054760A">
        <w:rPr>
          <w:rFonts w:ascii="Book Antiqua" w:eastAsia="Book Antiqua" w:hAnsi="Book Antiqua" w:cs="Book Antiqua"/>
          <w:color w:val="000000"/>
        </w:rPr>
        <w:t xml:space="preserve">ffect of miR-128-3p on </w:t>
      </w:r>
      <w:r w:rsidR="00E956DA" w:rsidRPr="00112D78">
        <w:rPr>
          <w:rFonts w:ascii="Book Antiqua" w:eastAsia="Book Antiqua" w:hAnsi="Book Antiqua" w:cs="Book Antiqua"/>
          <w:color w:val="000000"/>
        </w:rPr>
        <w:t>pancreatic cancer</w:t>
      </w:r>
      <w:r w:rsidRPr="0054760A">
        <w:rPr>
          <w:rFonts w:ascii="Book Antiqua" w:eastAsia="Book Antiqua" w:hAnsi="Book Antiqua" w:cs="Book Antiqua"/>
          <w:color w:val="000000"/>
        </w:rPr>
        <w:t xml:space="preserve"> cell apoptosis determined by flow cytometry</w:t>
      </w:r>
      <w:r w:rsidR="00E956DA">
        <w:rPr>
          <w:rFonts w:ascii="Book Antiqua" w:eastAsia="Book Antiqua" w:hAnsi="Book Antiqua" w:cs="Book Antiqua"/>
          <w:color w:val="000000"/>
        </w:rPr>
        <w:t>;</w:t>
      </w:r>
      <w:r w:rsidRPr="0054760A">
        <w:rPr>
          <w:rFonts w:ascii="Book Antiqua" w:eastAsia="Book Antiqua" w:hAnsi="Book Antiqua" w:cs="Book Antiqua"/>
          <w:color w:val="000000"/>
        </w:rPr>
        <w:t xml:space="preserve"> E and F</w:t>
      </w:r>
      <w:r w:rsidR="00E956DA">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proofErr w:type="spellStart"/>
      <w:r w:rsidRPr="0054760A">
        <w:rPr>
          <w:rFonts w:ascii="Book Antiqua" w:eastAsia="Book Antiqua" w:hAnsi="Book Antiqua" w:cs="Book Antiqua"/>
          <w:color w:val="000000"/>
        </w:rPr>
        <w:t>Transwell</w:t>
      </w:r>
      <w:proofErr w:type="spellEnd"/>
      <w:r w:rsidRPr="0054760A">
        <w:rPr>
          <w:rFonts w:ascii="Book Antiqua" w:eastAsia="Book Antiqua" w:hAnsi="Book Antiqua" w:cs="Book Antiqua"/>
          <w:color w:val="000000"/>
        </w:rPr>
        <w:t xml:space="preserve"> assay with or without </w:t>
      </w:r>
      <w:proofErr w:type="spellStart"/>
      <w:r w:rsidRPr="0054760A">
        <w:rPr>
          <w:rFonts w:ascii="Book Antiqua" w:eastAsia="Book Antiqua" w:hAnsi="Book Antiqua" w:cs="Book Antiqua"/>
          <w:color w:val="000000"/>
        </w:rPr>
        <w:t>matrigel</w:t>
      </w:r>
      <w:proofErr w:type="spellEnd"/>
      <w:r w:rsidR="00AF57F3">
        <w:rPr>
          <w:rFonts w:ascii="Book Antiqua" w:eastAsia="Book Antiqua" w:hAnsi="Book Antiqua" w:cs="Book Antiqua"/>
          <w:color w:val="000000"/>
        </w:rPr>
        <w:t xml:space="preserve"> for</w:t>
      </w:r>
      <w:r w:rsidRPr="0054760A">
        <w:rPr>
          <w:rFonts w:ascii="Book Antiqua" w:eastAsia="Book Antiqua" w:hAnsi="Book Antiqua" w:cs="Book Antiqua"/>
          <w:color w:val="000000"/>
        </w:rPr>
        <w:t xml:space="preserve"> assess</w:t>
      </w:r>
      <w:r w:rsidR="00AF57F3">
        <w:rPr>
          <w:rFonts w:ascii="Book Antiqua" w:eastAsia="Book Antiqua" w:hAnsi="Book Antiqua" w:cs="Book Antiqua"/>
          <w:color w:val="000000"/>
        </w:rPr>
        <w:t>ing</w:t>
      </w:r>
      <w:r w:rsidRPr="0054760A">
        <w:rPr>
          <w:rFonts w:ascii="Book Antiqua" w:eastAsia="Book Antiqua" w:hAnsi="Book Antiqua" w:cs="Book Antiqua"/>
          <w:color w:val="000000"/>
        </w:rPr>
        <w:t xml:space="preserve"> the effect of miR-128-3p on cell migration and invasion in AsPc-1 (E) and Capan</w:t>
      </w:r>
      <w:r w:rsidR="0012339D">
        <w:rPr>
          <w:rFonts w:ascii="Book Antiqua" w:eastAsia="Book Antiqua" w:hAnsi="Book Antiqua" w:cs="Book Antiqua"/>
          <w:color w:val="000000"/>
        </w:rPr>
        <w:t>-</w:t>
      </w:r>
      <w:r w:rsidRPr="0054760A">
        <w:rPr>
          <w:rFonts w:ascii="Book Antiqua" w:eastAsia="Book Antiqua" w:hAnsi="Book Antiqua" w:cs="Book Antiqua"/>
          <w:color w:val="000000"/>
        </w:rPr>
        <w:t xml:space="preserve">1 (F) cells. </w:t>
      </w:r>
      <w:proofErr w:type="spellStart"/>
      <w:r w:rsidR="003C120D" w:rsidRPr="0054760A">
        <w:rPr>
          <w:rFonts w:ascii="Book Antiqua" w:eastAsia="Book Antiqua" w:hAnsi="Book Antiqua" w:cs="Book Antiqua"/>
          <w:color w:val="000000"/>
          <w:vertAlign w:val="superscript"/>
        </w:rPr>
        <w:t>b</w:t>
      </w:r>
      <w:r w:rsidR="003C120D" w:rsidRPr="0054760A">
        <w:rPr>
          <w:rFonts w:ascii="Book Antiqua" w:eastAsia="Book Antiqua" w:hAnsi="Book Antiqua" w:cs="Book Antiqua"/>
          <w:i/>
          <w:iCs/>
          <w:color w:val="000000"/>
        </w:rPr>
        <w:t>P</w:t>
      </w:r>
      <w:proofErr w:type="spellEnd"/>
      <w:r w:rsidR="003C120D" w:rsidRPr="0054760A">
        <w:rPr>
          <w:rFonts w:ascii="MS Gothic" w:eastAsia="MS Gothic" w:hAnsi="MS Gothic" w:cs="MS Gothic" w:hint="eastAsia"/>
          <w:color w:val="000000"/>
        </w:rPr>
        <w:t> </w:t>
      </w:r>
      <w:r w:rsidR="003C120D" w:rsidRPr="0054760A">
        <w:rPr>
          <w:rFonts w:ascii="Book Antiqua" w:eastAsia="Book Antiqua" w:hAnsi="Book Antiqua" w:cs="Book Antiqua"/>
          <w:color w:val="000000"/>
        </w:rPr>
        <w:t>&lt;</w:t>
      </w:r>
      <w:r w:rsidR="003C120D" w:rsidRPr="0054760A">
        <w:rPr>
          <w:rFonts w:ascii="MS Gothic" w:eastAsia="MS Gothic" w:hAnsi="MS Gothic" w:cs="MS Gothic" w:hint="eastAsia"/>
          <w:color w:val="000000"/>
        </w:rPr>
        <w:t> </w:t>
      </w:r>
      <w:r w:rsidR="003C120D" w:rsidRPr="0054760A">
        <w:rPr>
          <w:rFonts w:ascii="Book Antiqua" w:eastAsia="Book Antiqua" w:hAnsi="Book Antiqua" w:cs="Book Antiqua"/>
          <w:color w:val="000000"/>
        </w:rPr>
        <w:t>0.01.</w:t>
      </w:r>
    </w:p>
    <w:p w14:paraId="575FB54C" w14:textId="44FDB303" w:rsidR="00A5267C" w:rsidRPr="0054760A" w:rsidRDefault="00A5267C" w:rsidP="0054760A">
      <w:pPr>
        <w:spacing w:line="360" w:lineRule="auto"/>
        <w:jc w:val="both"/>
        <w:rPr>
          <w:rFonts w:ascii="Book Antiqua" w:eastAsia="Book Antiqua" w:hAnsi="Book Antiqua" w:cs="Book Antiqua"/>
          <w:color w:val="000000"/>
        </w:rPr>
      </w:pPr>
      <w:r w:rsidRPr="0054760A">
        <w:rPr>
          <w:rFonts w:ascii="Book Antiqua" w:eastAsia="Book Antiqua" w:hAnsi="Book Antiqua" w:cs="Book Antiqua"/>
          <w:color w:val="000000"/>
        </w:rPr>
        <w:br w:type="page"/>
      </w:r>
      <w:r w:rsidRPr="0054760A">
        <w:rPr>
          <w:rFonts w:ascii="Book Antiqua" w:hAnsi="Book Antiqua"/>
          <w:noProof/>
          <w:lang w:eastAsia="zh-CN"/>
        </w:rPr>
        <w:lastRenderedPageBreak/>
        <w:drawing>
          <wp:inline distT="0" distB="0" distL="0" distR="0" wp14:anchorId="3910FB90" wp14:editId="52630A66">
            <wp:extent cx="5554345" cy="189021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86506" cy="1901160"/>
                    </a:xfrm>
                    <a:prstGeom prst="rect">
                      <a:avLst/>
                    </a:prstGeom>
                  </pic:spPr>
                </pic:pic>
              </a:graphicData>
            </a:graphic>
          </wp:inline>
        </w:drawing>
      </w:r>
    </w:p>
    <w:p w14:paraId="0F2E6FDA" w14:textId="4A7CA1AB" w:rsidR="00A5267C" w:rsidRPr="0054760A" w:rsidRDefault="00A5267C" w:rsidP="0054760A">
      <w:pPr>
        <w:spacing w:line="360" w:lineRule="auto"/>
        <w:jc w:val="both"/>
        <w:rPr>
          <w:rFonts w:ascii="Book Antiqua" w:hAnsi="Book Antiqua"/>
        </w:rPr>
      </w:pPr>
      <w:r w:rsidRPr="0054760A">
        <w:rPr>
          <w:rFonts w:ascii="Book Antiqua" w:hAnsi="Book Antiqua"/>
          <w:noProof/>
          <w:lang w:eastAsia="zh-CN"/>
        </w:rPr>
        <w:drawing>
          <wp:inline distT="0" distB="0" distL="0" distR="0" wp14:anchorId="5A3534E7" wp14:editId="7053FADE">
            <wp:extent cx="5670550" cy="208128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1620" cy="2100029"/>
                    </a:xfrm>
                    <a:prstGeom prst="rect">
                      <a:avLst/>
                    </a:prstGeom>
                  </pic:spPr>
                </pic:pic>
              </a:graphicData>
            </a:graphic>
          </wp:inline>
        </w:drawing>
      </w:r>
      <w:r w:rsidRPr="0054760A">
        <w:rPr>
          <w:rFonts w:ascii="Book Antiqua" w:hAnsi="Book Antiqua"/>
          <w:noProof/>
          <w:lang w:eastAsia="zh-CN"/>
        </w:rPr>
        <w:drawing>
          <wp:inline distT="0" distB="0" distL="0" distR="0" wp14:anchorId="64567CE4" wp14:editId="68C78D17">
            <wp:extent cx="5854890" cy="2149244"/>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64008" cy="2189300"/>
                    </a:xfrm>
                    <a:prstGeom prst="rect">
                      <a:avLst/>
                    </a:prstGeom>
                  </pic:spPr>
                </pic:pic>
              </a:graphicData>
            </a:graphic>
          </wp:inline>
        </w:drawing>
      </w:r>
      <w:r w:rsidRPr="0054760A">
        <w:rPr>
          <w:rFonts w:ascii="Book Antiqua" w:hAnsi="Book Antiqua"/>
          <w:noProof/>
          <w:lang w:eastAsia="zh-CN"/>
        </w:rPr>
        <w:lastRenderedPageBreak/>
        <w:drawing>
          <wp:inline distT="0" distB="0" distL="0" distR="0" wp14:anchorId="6DF88C08" wp14:editId="72B2EF5F">
            <wp:extent cx="5465928" cy="213550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92676" cy="2185025"/>
                    </a:xfrm>
                    <a:prstGeom prst="rect">
                      <a:avLst/>
                    </a:prstGeom>
                  </pic:spPr>
                </pic:pic>
              </a:graphicData>
            </a:graphic>
          </wp:inline>
        </w:drawing>
      </w:r>
      <w:r w:rsidRPr="0054760A">
        <w:rPr>
          <w:rFonts w:ascii="Book Antiqua" w:hAnsi="Book Antiqua"/>
          <w:noProof/>
        </w:rPr>
        <w:t xml:space="preserve"> </w:t>
      </w:r>
      <w:r w:rsidRPr="0054760A">
        <w:rPr>
          <w:rFonts w:ascii="Book Antiqua" w:hAnsi="Book Antiqua"/>
          <w:noProof/>
          <w:lang w:eastAsia="zh-CN"/>
        </w:rPr>
        <w:drawing>
          <wp:inline distT="0" distB="0" distL="0" distR="0" wp14:anchorId="6B5D07F1" wp14:editId="308EDBD0">
            <wp:extent cx="2736376" cy="2089478"/>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43032" cy="2094561"/>
                    </a:xfrm>
                    <a:prstGeom prst="rect">
                      <a:avLst/>
                    </a:prstGeom>
                  </pic:spPr>
                </pic:pic>
              </a:graphicData>
            </a:graphic>
          </wp:inline>
        </w:drawing>
      </w:r>
    </w:p>
    <w:p w14:paraId="2F9A5184" w14:textId="5C3113EA" w:rsidR="00A77B3E" w:rsidRPr="0054760A" w:rsidRDefault="00B86CF6" w:rsidP="0054760A">
      <w:pPr>
        <w:spacing w:line="360" w:lineRule="auto"/>
        <w:jc w:val="both"/>
        <w:rPr>
          <w:rFonts w:ascii="Book Antiqua" w:eastAsia="Book Antiqua" w:hAnsi="Book Antiqua" w:cs="Book Antiqua"/>
          <w:color w:val="000000"/>
        </w:rPr>
      </w:pPr>
      <w:r w:rsidRPr="00672CDA">
        <w:rPr>
          <w:rFonts w:ascii="Book Antiqua" w:eastAsia="Book Antiqua" w:hAnsi="Book Antiqua" w:cs="Book Antiqua"/>
          <w:b/>
          <w:bCs/>
          <w:color w:val="000000"/>
        </w:rPr>
        <w:t xml:space="preserve">Figure 5 </w:t>
      </w:r>
      <w:r w:rsidR="006C3821">
        <w:rPr>
          <w:rFonts w:ascii="Book Antiqua" w:eastAsia="Book Antiqua" w:hAnsi="Book Antiqua" w:cs="Book Antiqua"/>
          <w:b/>
          <w:bCs/>
          <w:color w:val="000000"/>
        </w:rPr>
        <w:t>M</w:t>
      </w:r>
      <w:r w:rsidRPr="00672CDA">
        <w:rPr>
          <w:rFonts w:ascii="Book Antiqua" w:eastAsia="Book Antiqua" w:hAnsi="Book Antiqua" w:cs="Book Antiqua"/>
          <w:b/>
          <w:bCs/>
          <w:color w:val="000000"/>
        </w:rPr>
        <w:t>iR-128-</w:t>
      </w:r>
      <w:r w:rsidRPr="00672CDA">
        <w:rPr>
          <w:rFonts w:ascii="Book Antiqua" w:eastAsia="Book Antiqua" w:hAnsi="Book Antiqua" w:cs="Book Antiqua"/>
          <w:b/>
          <w:bCs/>
          <w:color w:val="000000"/>
        </w:rPr>
        <w:t xml:space="preserve">3p </w:t>
      </w:r>
      <w:r w:rsidR="00AF57F3">
        <w:rPr>
          <w:rFonts w:ascii="Book Antiqua" w:eastAsia="Book Antiqua" w:hAnsi="Book Antiqua" w:cs="Book Antiqua"/>
          <w:b/>
          <w:bCs/>
          <w:color w:val="000000"/>
        </w:rPr>
        <w:t>i</w:t>
      </w:r>
      <w:r w:rsidR="00AF57F3" w:rsidRPr="00672CDA">
        <w:rPr>
          <w:rFonts w:ascii="Book Antiqua" w:eastAsia="Book Antiqua" w:hAnsi="Book Antiqua" w:cs="Book Antiqua"/>
          <w:b/>
          <w:bCs/>
          <w:color w:val="000000"/>
        </w:rPr>
        <w:t xml:space="preserve">s </w:t>
      </w:r>
      <w:r w:rsidRPr="00672CDA">
        <w:rPr>
          <w:rFonts w:ascii="Book Antiqua" w:eastAsia="Book Antiqua" w:hAnsi="Book Antiqua" w:cs="Book Antiqua"/>
          <w:b/>
          <w:bCs/>
          <w:color w:val="000000"/>
        </w:rPr>
        <w:t xml:space="preserve">responsible for TP73-AS1-mediated malignant behavior. </w:t>
      </w:r>
      <w:r w:rsidRPr="0054760A">
        <w:rPr>
          <w:rFonts w:ascii="Book Antiqua" w:eastAsia="Book Antiqua" w:hAnsi="Book Antiqua" w:cs="Book Antiqua"/>
          <w:color w:val="000000"/>
        </w:rPr>
        <w:t>A</w:t>
      </w:r>
      <w:r w:rsidR="00672CDA">
        <w:rPr>
          <w:rFonts w:ascii="Book Antiqua" w:eastAsia="Book Antiqua" w:hAnsi="Book Antiqua" w:cs="Book Antiqua"/>
          <w:color w:val="000000"/>
        </w:rPr>
        <w:t>:</w:t>
      </w:r>
      <w:r w:rsidRPr="0054760A">
        <w:rPr>
          <w:rFonts w:ascii="Book Antiqua" w:eastAsia="Book Antiqua" w:hAnsi="Book Antiqua" w:cs="Book Antiqua"/>
          <w:color w:val="000000"/>
        </w:rPr>
        <w:t xml:space="preserve"> Knockdown of miR-128-3p </w:t>
      </w:r>
      <w:r w:rsidR="00AF57F3" w:rsidRPr="0054760A">
        <w:rPr>
          <w:rFonts w:ascii="Book Antiqua" w:eastAsia="Book Antiqua" w:hAnsi="Book Antiqua" w:cs="Book Antiqua"/>
          <w:color w:val="000000"/>
        </w:rPr>
        <w:t>eliminate</w:t>
      </w:r>
      <w:r w:rsidR="00AF57F3">
        <w:rPr>
          <w:rFonts w:ascii="Book Antiqua" w:eastAsia="Book Antiqua" w:hAnsi="Book Antiqua" w:cs="Book Antiqua"/>
          <w:color w:val="000000"/>
        </w:rPr>
        <w:t>s</w:t>
      </w:r>
      <w:r w:rsidR="00AF57F3"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the inhibition on cell proliferation by TP73-AS1 depletion</w:t>
      </w:r>
      <w:r w:rsidR="00672CDA">
        <w:rPr>
          <w:rFonts w:ascii="Book Antiqua" w:eastAsia="Book Antiqua" w:hAnsi="Book Antiqua" w:cs="Book Antiqua"/>
          <w:color w:val="000000"/>
        </w:rPr>
        <w:t>;</w:t>
      </w:r>
      <w:r w:rsidRPr="0054760A">
        <w:rPr>
          <w:rFonts w:ascii="Book Antiqua" w:eastAsia="Book Antiqua" w:hAnsi="Book Antiqua" w:cs="Book Antiqua"/>
          <w:color w:val="000000"/>
        </w:rPr>
        <w:t xml:space="preserve"> B</w:t>
      </w:r>
      <w:r w:rsidR="00672CDA">
        <w:rPr>
          <w:rFonts w:ascii="Book Antiqua" w:eastAsia="Book Antiqua" w:hAnsi="Book Antiqua" w:cs="Book Antiqua"/>
          <w:color w:val="000000"/>
        </w:rPr>
        <w:t>:</w:t>
      </w:r>
      <w:r w:rsidRPr="0054760A">
        <w:rPr>
          <w:rFonts w:ascii="Book Antiqua" w:eastAsia="Book Antiqua" w:hAnsi="Book Antiqua" w:cs="Book Antiqua"/>
          <w:color w:val="000000"/>
        </w:rPr>
        <w:t xml:space="preserve"> Depletion of miR-128-3p </w:t>
      </w:r>
      <w:r w:rsidR="00AF57F3" w:rsidRPr="0054760A">
        <w:rPr>
          <w:rFonts w:ascii="Book Antiqua" w:eastAsia="Book Antiqua" w:hAnsi="Book Antiqua" w:cs="Book Antiqua"/>
          <w:color w:val="000000"/>
        </w:rPr>
        <w:t>abolishe</w:t>
      </w:r>
      <w:r w:rsidR="00AF57F3">
        <w:rPr>
          <w:rFonts w:ascii="Book Antiqua" w:eastAsia="Book Antiqua" w:hAnsi="Book Antiqua" w:cs="Book Antiqua"/>
          <w:color w:val="000000"/>
        </w:rPr>
        <w:t>s</w:t>
      </w:r>
      <w:r w:rsidR="00AF57F3"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cell apoptosis induced by TP73-AS1</w:t>
      </w:r>
      <w:r w:rsidR="006C3821">
        <w:rPr>
          <w:rFonts w:ascii="Book Antiqua" w:eastAsia="Book Antiqua" w:hAnsi="Book Antiqua" w:cs="Book Antiqua"/>
          <w:color w:val="000000"/>
        </w:rPr>
        <w:t xml:space="preserve"> </w:t>
      </w:r>
      <w:r w:rsidRPr="0054760A">
        <w:rPr>
          <w:rFonts w:ascii="Book Antiqua" w:eastAsia="Book Antiqua" w:hAnsi="Book Antiqua" w:cs="Book Antiqua"/>
          <w:color w:val="000000"/>
        </w:rPr>
        <w:t>silencing</w:t>
      </w:r>
      <w:r w:rsidR="00672CDA">
        <w:rPr>
          <w:rFonts w:ascii="Book Antiqua" w:eastAsia="Book Antiqua" w:hAnsi="Book Antiqua" w:cs="Book Antiqua"/>
          <w:color w:val="000000"/>
        </w:rPr>
        <w:t>;</w:t>
      </w:r>
      <w:r w:rsidRPr="0054760A">
        <w:rPr>
          <w:rFonts w:ascii="Book Antiqua" w:eastAsia="Book Antiqua" w:hAnsi="Book Antiqua" w:cs="Book Antiqua"/>
          <w:color w:val="000000"/>
        </w:rPr>
        <w:t xml:space="preserve"> C and D</w:t>
      </w:r>
      <w:r w:rsidR="00672CDA">
        <w:rPr>
          <w:rFonts w:ascii="Book Antiqua" w:eastAsia="Book Antiqua" w:hAnsi="Book Antiqua" w:cs="Book Antiqua"/>
          <w:color w:val="000000"/>
        </w:rPr>
        <w:t>:</w:t>
      </w:r>
      <w:r w:rsidRPr="0054760A">
        <w:rPr>
          <w:rFonts w:ascii="Book Antiqua" w:eastAsia="Book Antiqua" w:hAnsi="Book Antiqua" w:cs="Book Antiqua"/>
          <w:color w:val="000000"/>
        </w:rPr>
        <w:t xml:space="preserve"> Representative images of migrated and invaded cells </w:t>
      </w:r>
      <w:r w:rsidR="00AF57F3" w:rsidRPr="0054760A">
        <w:rPr>
          <w:rFonts w:ascii="Book Antiqua" w:eastAsia="Book Antiqua" w:hAnsi="Book Antiqua" w:cs="Book Antiqua"/>
          <w:color w:val="000000"/>
        </w:rPr>
        <w:t>treat</w:t>
      </w:r>
      <w:r w:rsidR="00AF57F3">
        <w:rPr>
          <w:rFonts w:ascii="Book Antiqua" w:eastAsia="Book Antiqua" w:hAnsi="Book Antiqua" w:cs="Book Antiqua"/>
          <w:color w:val="000000"/>
        </w:rPr>
        <w:t>ed</w:t>
      </w:r>
      <w:r w:rsidR="00AF57F3"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with si-TP73-AS1#1 and anti-</w:t>
      </w:r>
      <w:proofErr w:type="spellStart"/>
      <w:r w:rsidRPr="0054760A">
        <w:rPr>
          <w:rFonts w:ascii="Book Antiqua" w:eastAsia="Book Antiqua" w:hAnsi="Book Antiqua" w:cs="Book Antiqua"/>
          <w:color w:val="000000"/>
        </w:rPr>
        <w:t>miR</w:t>
      </w:r>
      <w:proofErr w:type="spellEnd"/>
      <w:r w:rsidRPr="0054760A">
        <w:rPr>
          <w:rFonts w:ascii="Book Antiqua" w:eastAsia="Book Antiqua" w:hAnsi="Book Antiqua" w:cs="Book Antiqua"/>
          <w:color w:val="000000"/>
        </w:rPr>
        <w:t>-NC or anti-miR-128-3p in AsPc-1 (C) and Capan</w:t>
      </w:r>
      <w:r w:rsidR="0012339D">
        <w:rPr>
          <w:rFonts w:ascii="Book Antiqua" w:eastAsia="Book Antiqua" w:hAnsi="Book Antiqua" w:cs="Book Antiqua"/>
          <w:color w:val="000000"/>
        </w:rPr>
        <w:t>-</w:t>
      </w:r>
      <w:r w:rsidRPr="0054760A">
        <w:rPr>
          <w:rFonts w:ascii="Book Antiqua" w:eastAsia="Book Antiqua" w:hAnsi="Book Antiqua" w:cs="Book Antiqua"/>
          <w:color w:val="000000"/>
        </w:rPr>
        <w:t>1 (D) cells</w:t>
      </w:r>
      <w:r w:rsidR="00672CDA">
        <w:rPr>
          <w:rFonts w:ascii="Book Antiqua" w:eastAsia="Book Antiqua" w:hAnsi="Book Antiqua" w:cs="Book Antiqua"/>
          <w:color w:val="000000"/>
        </w:rPr>
        <w:t>;</w:t>
      </w:r>
      <w:r w:rsidRPr="0054760A">
        <w:rPr>
          <w:rFonts w:ascii="Book Antiqua" w:eastAsia="Book Antiqua" w:hAnsi="Book Antiqua" w:cs="Book Antiqua"/>
          <w:color w:val="000000"/>
        </w:rPr>
        <w:t xml:space="preserve"> E</w:t>
      </w:r>
      <w:r w:rsidR="00672CDA">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r w:rsidR="00CB1384">
        <w:rPr>
          <w:rFonts w:ascii="Book Antiqua" w:eastAsia="Book Antiqua" w:hAnsi="Book Antiqua" w:cs="Book Antiqua"/>
          <w:color w:val="000000"/>
        </w:rPr>
        <w:t>E</w:t>
      </w:r>
      <w:r w:rsidR="00CB1384" w:rsidRPr="0054760A">
        <w:rPr>
          <w:rFonts w:ascii="Book Antiqua" w:eastAsia="Book Antiqua" w:hAnsi="Book Antiqua" w:cs="Book Antiqua"/>
          <w:color w:val="000000"/>
        </w:rPr>
        <w:t>pithelial-mesenchymal transition</w:t>
      </w:r>
      <w:r w:rsidRPr="0054760A">
        <w:rPr>
          <w:rFonts w:ascii="Book Antiqua" w:eastAsia="Book Antiqua" w:hAnsi="Book Antiqua" w:cs="Book Antiqua"/>
          <w:color w:val="000000"/>
        </w:rPr>
        <w:t xml:space="preserve">-related </w:t>
      </w:r>
      <w:r w:rsidR="00AF57F3">
        <w:rPr>
          <w:rFonts w:ascii="Book Antiqua" w:eastAsia="Book Antiqua" w:hAnsi="Book Antiqua" w:cs="Book Antiqua"/>
          <w:color w:val="000000"/>
        </w:rPr>
        <w:t xml:space="preserve">proteins </w:t>
      </w:r>
      <w:r w:rsidRPr="0054760A">
        <w:rPr>
          <w:rFonts w:ascii="Book Antiqua" w:eastAsia="Book Antiqua" w:hAnsi="Book Antiqua" w:cs="Book Antiqua"/>
          <w:color w:val="000000"/>
        </w:rPr>
        <w:t xml:space="preserve">detected by </w:t>
      </w:r>
      <w:r w:rsidR="00AF57F3">
        <w:rPr>
          <w:rFonts w:ascii="Book Antiqua" w:eastAsia="Book Antiqua" w:hAnsi="Book Antiqua" w:cs="Book Antiqua"/>
          <w:color w:val="000000"/>
        </w:rPr>
        <w:t>W</w:t>
      </w:r>
      <w:r w:rsidR="00AF57F3" w:rsidRPr="0054760A">
        <w:rPr>
          <w:rFonts w:ascii="Book Antiqua" w:eastAsia="Book Antiqua" w:hAnsi="Book Antiqua" w:cs="Book Antiqua"/>
          <w:color w:val="000000"/>
        </w:rPr>
        <w:t xml:space="preserve">estern </w:t>
      </w:r>
      <w:r w:rsidRPr="0054760A">
        <w:rPr>
          <w:rFonts w:ascii="Book Antiqua" w:eastAsia="Book Antiqua" w:hAnsi="Book Antiqua" w:cs="Book Antiqua"/>
          <w:color w:val="000000"/>
        </w:rPr>
        <w:t xml:space="preserve">blot. </w:t>
      </w:r>
      <w:proofErr w:type="spellStart"/>
      <w:r w:rsidR="003C120D" w:rsidRPr="0054760A">
        <w:rPr>
          <w:rFonts w:ascii="Book Antiqua" w:eastAsia="Book Antiqua" w:hAnsi="Book Antiqua" w:cs="Book Antiqua"/>
          <w:color w:val="000000"/>
          <w:vertAlign w:val="superscript"/>
        </w:rPr>
        <w:t>a</w:t>
      </w:r>
      <w:r w:rsidR="003C120D" w:rsidRPr="0054760A">
        <w:rPr>
          <w:rFonts w:ascii="Book Antiqua" w:eastAsia="Book Antiqua" w:hAnsi="Book Antiqua" w:cs="Book Antiqua"/>
          <w:i/>
          <w:iCs/>
          <w:color w:val="000000"/>
        </w:rPr>
        <w:t>P</w:t>
      </w:r>
      <w:proofErr w:type="spellEnd"/>
      <w:r w:rsidR="003C120D" w:rsidRPr="0054760A">
        <w:rPr>
          <w:rFonts w:ascii="MS Gothic" w:eastAsia="MS Gothic" w:hAnsi="MS Gothic" w:cs="MS Gothic" w:hint="eastAsia"/>
          <w:color w:val="000000"/>
        </w:rPr>
        <w:t> </w:t>
      </w:r>
      <w:r w:rsidR="003C120D" w:rsidRPr="0054760A">
        <w:rPr>
          <w:rFonts w:ascii="Book Antiqua" w:eastAsia="Book Antiqua" w:hAnsi="Book Antiqua" w:cs="Book Antiqua"/>
          <w:color w:val="000000"/>
        </w:rPr>
        <w:t>&lt;</w:t>
      </w:r>
      <w:r w:rsidR="003C120D" w:rsidRPr="0054760A">
        <w:rPr>
          <w:rFonts w:ascii="MS Gothic" w:eastAsia="MS Gothic" w:hAnsi="MS Gothic" w:cs="MS Gothic" w:hint="eastAsia"/>
          <w:color w:val="000000"/>
        </w:rPr>
        <w:t> </w:t>
      </w:r>
      <w:r w:rsidR="003C120D" w:rsidRPr="0054760A">
        <w:rPr>
          <w:rFonts w:ascii="Book Antiqua" w:eastAsia="Book Antiqua" w:hAnsi="Book Antiqua" w:cs="Book Antiqua"/>
          <w:color w:val="000000"/>
        </w:rPr>
        <w:t xml:space="preserve">0.05; </w:t>
      </w:r>
      <w:proofErr w:type="spellStart"/>
      <w:r w:rsidR="003C120D" w:rsidRPr="0054760A">
        <w:rPr>
          <w:rFonts w:ascii="Book Antiqua" w:eastAsia="Book Antiqua" w:hAnsi="Book Antiqua" w:cs="Book Antiqua"/>
          <w:color w:val="000000"/>
          <w:vertAlign w:val="superscript"/>
        </w:rPr>
        <w:t>b</w:t>
      </w:r>
      <w:r w:rsidR="003C120D" w:rsidRPr="0054760A">
        <w:rPr>
          <w:rFonts w:ascii="Book Antiqua" w:eastAsia="Book Antiqua" w:hAnsi="Book Antiqua" w:cs="Book Antiqua"/>
          <w:i/>
          <w:iCs/>
          <w:color w:val="000000"/>
        </w:rPr>
        <w:t>P</w:t>
      </w:r>
      <w:proofErr w:type="spellEnd"/>
      <w:r w:rsidR="003C120D" w:rsidRPr="0054760A">
        <w:rPr>
          <w:rFonts w:ascii="MS Gothic" w:eastAsia="MS Gothic" w:hAnsi="MS Gothic" w:cs="MS Gothic" w:hint="eastAsia"/>
          <w:color w:val="000000"/>
        </w:rPr>
        <w:t> </w:t>
      </w:r>
      <w:r w:rsidR="003C120D" w:rsidRPr="0054760A">
        <w:rPr>
          <w:rFonts w:ascii="Book Antiqua" w:eastAsia="Book Antiqua" w:hAnsi="Book Antiqua" w:cs="Book Antiqua"/>
          <w:color w:val="000000"/>
        </w:rPr>
        <w:t>&lt;</w:t>
      </w:r>
      <w:r w:rsidR="003C120D" w:rsidRPr="0054760A">
        <w:rPr>
          <w:rFonts w:ascii="MS Gothic" w:eastAsia="MS Gothic" w:hAnsi="MS Gothic" w:cs="MS Gothic" w:hint="eastAsia"/>
          <w:color w:val="000000"/>
        </w:rPr>
        <w:t> </w:t>
      </w:r>
      <w:r w:rsidR="003C120D" w:rsidRPr="0054760A">
        <w:rPr>
          <w:rFonts w:ascii="Book Antiqua" w:eastAsia="Book Antiqua" w:hAnsi="Book Antiqua" w:cs="Book Antiqua"/>
          <w:color w:val="000000"/>
        </w:rPr>
        <w:t>0.01.</w:t>
      </w:r>
      <w:r w:rsidR="00672CDA">
        <w:rPr>
          <w:rFonts w:ascii="Book Antiqua" w:eastAsia="Book Antiqua" w:hAnsi="Book Antiqua" w:cs="Book Antiqua"/>
          <w:color w:val="000000"/>
        </w:rPr>
        <w:t xml:space="preserve"> GAPDH: </w:t>
      </w:r>
      <w:r w:rsidR="00672CDA" w:rsidRPr="00935DD7">
        <w:rPr>
          <w:rFonts w:ascii="Book Antiqua" w:eastAsia="Book Antiqua" w:hAnsi="Book Antiqua" w:cs="Book Antiqua"/>
          <w:color w:val="000000"/>
        </w:rPr>
        <w:t>Glyceraldehyde-3-phosphate dehydrogenase</w:t>
      </w:r>
      <w:r w:rsidR="00672CDA">
        <w:rPr>
          <w:rFonts w:ascii="Book Antiqua" w:eastAsia="Book Antiqua" w:hAnsi="Book Antiqua" w:cs="Book Antiqua"/>
          <w:color w:val="000000"/>
        </w:rPr>
        <w:t>.</w:t>
      </w:r>
    </w:p>
    <w:p w14:paraId="7BDAC878" w14:textId="1708039B" w:rsidR="00935DD7" w:rsidRDefault="00A300B0" w:rsidP="0054760A">
      <w:pPr>
        <w:spacing w:line="360" w:lineRule="auto"/>
        <w:jc w:val="both"/>
        <w:rPr>
          <w:rFonts w:ascii="Book Antiqua" w:hAnsi="Book Antiqua"/>
          <w:noProof/>
        </w:rPr>
      </w:pPr>
      <w:r w:rsidRPr="0054760A">
        <w:rPr>
          <w:rFonts w:ascii="Book Antiqua" w:eastAsia="Book Antiqua" w:hAnsi="Book Antiqua" w:cs="Book Antiqua"/>
          <w:color w:val="000000"/>
        </w:rPr>
        <w:br w:type="page"/>
      </w:r>
      <w:r w:rsidRPr="0054760A">
        <w:rPr>
          <w:rFonts w:ascii="Book Antiqua" w:hAnsi="Book Antiqua"/>
          <w:noProof/>
          <w:lang w:eastAsia="zh-CN"/>
        </w:rPr>
        <w:lastRenderedPageBreak/>
        <w:drawing>
          <wp:inline distT="0" distB="0" distL="0" distR="0" wp14:anchorId="30922DF8" wp14:editId="5C680A8B">
            <wp:extent cx="4572000" cy="2370588"/>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88873" cy="2379336"/>
                    </a:xfrm>
                    <a:prstGeom prst="rect">
                      <a:avLst/>
                    </a:prstGeom>
                  </pic:spPr>
                </pic:pic>
              </a:graphicData>
            </a:graphic>
          </wp:inline>
        </w:drawing>
      </w:r>
      <w:r w:rsidR="0012339D" w:rsidRPr="0012339D">
        <w:rPr>
          <w:noProof/>
        </w:rPr>
        <w:t xml:space="preserve"> </w:t>
      </w:r>
      <w:r w:rsidR="0012339D">
        <w:rPr>
          <w:noProof/>
          <w:lang w:eastAsia="zh-CN"/>
        </w:rPr>
        <w:drawing>
          <wp:inline distT="0" distB="0" distL="0" distR="0" wp14:anchorId="0F5AC0A7" wp14:editId="45374F9D">
            <wp:extent cx="4492487" cy="2205926"/>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05298" cy="2212217"/>
                    </a:xfrm>
                    <a:prstGeom prst="rect">
                      <a:avLst/>
                    </a:prstGeom>
                  </pic:spPr>
                </pic:pic>
              </a:graphicData>
            </a:graphic>
          </wp:inline>
        </w:drawing>
      </w:r>
      <w:r w:rsidRPr="0054760A">
        <w:rPr>
          <w:rFonts w:ascii="Book Antiqua" w:hAnsi="Book Antiqua"/>
          <w:noProof/>
        </w:rPr>
        <w:t xml:space="preserve"> </w:t>
      </w:r>
      <w:r w:rsidRPr="0054760A">
        <w:rPr>
          <w:rFonts w:ascii="Book Antiqua" w:hAnsi="Book Antiqua"/>
          <w:noProof/>
          <w:lang w:eastAsia="zh-CN"/>
        </w:rPr>
        <w:drawing>
          <wp:inline distT="0" distB="0" distL="0" distR="0" wp14:anchorId="2B8238A1" wp14:editId="51CB416F">
            <wp:extent cx="4778734" cy="1533474"/>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14984" cy="1545106"/>
                    </a:xfrm>
                    <a:prstGeom prst="rect">
                      <a:avLst/>
                    </a:prstGeom>
                  </pic:spPr>
                </pic:pic>
              </a:graphicData>
            </a:graphic>
          </wp:inline>
        </w:drawing>
      </w:r>
      <w:r w:rsidRPr="0054760A">
        <w:rPr>
          <w:rFonts w:ascii="Book Antiqua" w:hAnsi="Book Antiqua"/>
          <w:noProof/>
        </w:rPr>
        <w:t xml:space="preserve"> </w:t>
      </w:r>
    </w:p>
    <w:p w14:paraId="6B791882" w14:textId="139FFDDD" w:rsidR="00A300B0" w:rsidRPr="0054760A" w:rsidRDefault="00A300B0" w:rsidP="0054760A">
      <w:pPr>
        <w:spacing w:line="360" w:lineRule="auto"/>
        <w:jc w:val="both"/>
        <w:rPr>
          <w:rFonts w:ascii="Book Antiqua" w:eastAsia="Book Antiqua" w:hAnsi="Book Antiqua" w:cs="Book Antiqua"/>
          <w:color w:val="000000"/>
        </w:rPr>
      </w:pPr>
      <w:r w:rsidRPr="0054760A">
        <w:rPr>
          <w:rFonts w:ascii="Book Antiqua" w:hAnsi="Book Antiqua"/>
          <w:noProof/>
          <w:lang w:eastAsia="zh-CN"/>
        </w:rPr>
        <w:drawing>
          <wp:inline distT="0" distB="0" distL="0" distR="0" wp14:anchorId="7EC489AC" wp14:editId="18D6CEB9">
            <wp:extent cx="4412974" cy="1452642"/>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41632" cy="1462076"/>
                    </a:xfrm>
                    <a:prstGeom prst="rect">
                      <a:avLst/>
                    </a:prstGeom>
                  </pic:spPr>
                </pic:pic>
              </a:graphicData>
            </a:graphic>
          </wp:inline>
        </w:drawing>
      </w:r>
    </w:p>
    <w:p w14:paraId="4E35FDB5" w14:textId="1943C253" w:rsidR="00A300B0" w:rsidRPr="0054760A" w:rsidRDefault="00B86CF6" w:rsidP="0054760A">
      <w:pPr>
        <w:spacing w:line="360" w:lineRule="auto"/>
        <w:jc w:val="both"/>
        <w:rPr>
          <w:rFonts w:ascii="Book Antiqua" w:eastAsia="Book Antiqua" w:hAnsi="Book Antiqua" w:cs="Book Antiqua"/>
          <w:color w:val="000000"/>
        </w:rPr>
      </w:pPr>
      <w:r w:rsidRPr="00935DD7">
        <w:rPr>
          <w:rFonts w:ascii="Book Antiqua" w:eastAsia="Book Antiqua" w:hAnsi="Book Antiqua" w:cs="Book Antiqua"/>
          <w:b/>
          <w:bCs/>
          <w:color w:val="000000"/>
        </w:rPr>
        <w:lastRenderedPageBreak/>
        <w:t>Figure 6 TP73-A</w:t>
      </w:r>
      <w:r w:rsidRPr="00935DD7">
        <w:rPr>
          <w:rFonts w:ascii="Book Antiqua" w:eastAsia="Book Antiqua" w:hAnsi="Book Antiqua" w:cs="Book Antiqua"/>
          <w:b/>
          <w:bCs/>
          <w:color w:val="000000"/>
        </w:rPr>
        <w:t xml:space="preserve">S1 </w:t>
      </w:r>
      <w:r w:rsidR="00AF57F3" w:rsidRPr="00935DD7">
        <w:rPr>
          <w:rFonts w:ascii="Book Antiqua" w:eastAsia="Book Antiqua" w:hAnsi="Book Antiqua" w:cs="Book Antiqua"/>
          <w:b/>
          <w:bCs/>
          <w:color w:val="000000"/>
        </w:rPr>
        <w:t>increase</w:t>
      </w:r>
      <w:r w:rsidR="00AF57F3">
        <w:rPr>
          <w:rFonts w:ascii="Book Antiqua" w:eastAsia="Book Antiqua" w:hAnsi="Book Antiqua" w:cs="Book Antiqua"/>
          <w:b/>
          <w:bCs/>
          <w:color w:val="000000"/>
        </w:rPr>
        <w:t>s</w:t>
      </w:r>
      <w:r w:rsidR="00AF57F3" w:rsidRPr="00935DD7">
        <w:rPr>
          <w:rFonts w:ascii="Book Antiqua" w:eastAsia="Book Antiqua" w:hAnsi="Book Antiqua" w:cs="Book Antiqua"/>
          <w:b/>
          <w:bCs/>
          <w:color w:val="000000"/>
        </w:rPr>
        <w:t xml:space="preserve"> </w:t>
      </w:r>
      <w:r w:rsidRPr="00935DD7">
        <w:rPr>
          <w:rFonts w:ascii="Book Antiqua" w:eastAsia="Book Antiqua" w:hAnsi="Book Antiqua" w:cs="Book Antiqua"/>
          <w:b/>
          <w:bCs/>
          <w:color w:val="000000"/>
        </w:rPr>
        <w:t xml:space="preserve">GOLM1 expression by decreasing miR-128-3p. </w:t>
      </w:r>
      <w:r w:rsidRPr="0054760A">
        <w:rPr>
          <w:rFonts w:ascii="Book Antiqua" w:eastAsia="Book Antiqua" w:hAnsi="Book Antiqua" w:cs="Book Antiqua"/>
          <w:color w:val="000000"/>
        </w:rPr>
        <w:t>A</w:t>
      </w:r>
      <w:r w:rsidR="00935DD7">
        <w:rPr>
          <w:rFonts w:ascii="Book Antiqua" w:eastAsia="Book Antiqua" w:hAnsi="Book Antiqua" w:cs="Book Antiqua"/>
          <w:color w:val="000000"/>
        </w:rPr>
        <w:t>:</w:t>
      </w:r>
      <w:r w:rsidRPr="0054760A">
        <w:rPr>
          <w:rFonts w:ascii="Book Antiqua" w:eastAsia="Book Antiqua" w:hAnsi="Book Antiqua" w:cs="Book Antiqua"/>
          <w:color w:val="000000"/>
        </w:rPr>
        <w:t xml:space="preserve"> Schematic diagram presenting the putative miR-128-3p recognition site in the GOLM1 sequence</w:t>
      </w:r>
      <w:r w:rsidR="00935DD7">
        <w:rPr>
          <w:rFonts w:ascii="Book Antiqua" w:eastAsia="Book Antiqua" w:hAnsi="Book Antiqua" w:cs="Book Antiqua"/>
          <w:color w:val="000000"/>
        </w:rPr>
        <w:t>;</w:t>
      </w:r>
      <w:r w:rsidRPr="0054760A">
        <w:rPr>
          <w:rFonts w:ascii="Book Antiqua" w:eastAsia="Book Antiqua" w:hAnsi="Book Antiqua" w:cs="Book Antiqua"/>
          <w:color w:val="000000"/>
        </w:rPr>
        <w:t xml:space="preserve"> B</w:t>
      </w:r>
      <w:r w:rsidR="00935DD7">
        <w:rPr>
          <w:rFonts w:ascii="Book Antiqua" w:eastAsia="Book Antiqua" w:hAnsi="Book Antiqua" w:cs="Book Antiqua"/>
          <w:color w:val="000000"/>
        </w:rPr>
        <w:t>:</w:t>
      </w:r>
      <w:r w:rsidRPr="0054760A">
        <w:rPr>
          <w:rFonts w:ascii="Book Antiqua" w:eastAsia="Book Antiqua" w:hAnsi="Book Antiqua" w:cs="Book Antiqua"/>
          <w:color w:val="000000"/>
        </w:rPr>
        <w:t xml:space="preserve"> Luciferase activity in </w:t>
      </w:r>
      <w:r w:rsidR="006C3821" w:rsidRPr="001A3358">
        <w:rPr>
          <w:rFonts w:ascii="Book Antiqua" w:eastAsia="Book Antiqua" w:hAnsi="Book Antiqua" w:cs="Book Antiqua"/>
          <w:color w:val="000000"/>
        </w:rPr>
        <w:t>pancreatic cancer</w:t>
      </w:r>
      <w:r w:rsidR="006C3821" w:rsidRPr="0054760A">
        <w:rPr>
          <w:rFonts w:ascii="Book Antiqua" w:eastAsia="Book Antiqua" w:hAnsi="Book Antiqua" w:cs="Book Antiqua"/>
          <w:color w:val="000000"/>
        </w:rPr>
        <w:t xml:space="preserve"> </w:t>
      </w:r>
      <w:r w:rsidR="006C3821">
        <w:rPr>
          <w:rFonts w:ascii="Book Antiqua" w:eastAsia="Book Antiqua" w:hAnsi="Book Antiqua" w:cs="Book Antiqua"/>
          <w:color w:val="000000"/>
        </w:rPr>
        <w:t>(</w:t>
      </w:r>
      <w:r w:rsidRPr="0054760A">
        <w:rPr>
          <w:rFonts w:ascii="Book Antiqua" w:eastAsia="Book Antiqua" w:hAnsi="Book Antiqua" w:cs="Book Antiqua"/>
          <w:color w:val="000000"/>
        </w:rPr>
        <w:t>PC</w:t>
      </w:r>
      <w:r w:rsidR="006C3821">
        <w:rPr>
          <w:rFonts w:ascii="Book Antiqua" w:eastAsia="Book Antiqua" w:hAnsi="Book Antiqua" w:cs="Book Antiqua"/>
          <w:color w:val="000000"/>
        </w:rPr>
        <w:t>)</w:t>
      </w:r>
      <w:r w:rsidRPr="0054760A">
        <w:rPr>
          <w:rFonts w:ascii="Book Antiqua" w:eastAsia="Book Antiqua" w:hAnsi="Book Antiqua" w:cs="Book Antiqua"/>
          <w:color w:val="000000"/>
        </w:rPr>
        <w:t xml:space="preserve"> cells transfected with miR-128-3p and reporter plasmids containing WT or MUT GOLM1 3’UTR</w:t>
      </w:r>
      <w:r w:rsidR="00935DD7">
        <w:rPr>
          <w:rFonts w:ascii="Book Antiqua" w:eastAsia="Book Antiqua" w:hAnsi="Book Antiqua" w:cs="Book Antiqua"/>
          <w:color w:val="000000"/>
        </w:rPr>
        <w:t>;</w:t>
      </w:r>
      <w:r w:rsidRPr="0054760A">
        <w:rPr>
          <w:rFonts w:ascii="Book Antiqua" w:eastAsia="Book Antiqua" w:hAnsi="Book Antiqua" w:cs="Book Antiqua"/>
          <w:color w:val="000000"/>
        </w:rPr>
        <w:t xml:space="preserve"> C</w:t>
      </w:r>
      <w:r w:rsidR="00935DD7">
        <w:rPr>
          <w:rFonts w:ascii="Book Antiqua" w:eastAsia="Book Antiqua" w:hAnsi="Book Antiqua" w:cs="Book Antiqua"/>
          <w:color w:val="000000"/>
        </w:rPr>
        <w:t>:</w:t>
      </w:r>
      <w:r w:rsidRPr="0054760A">
        <w:rPr>
          <w:rFonts w:ascii="Book Antiqua" w:eastAsia="Book Antiqua" w:hAnsi="Book Antiqua" w:cs="Book Antiqua"/>
          <w:color w:val="000000"/>
        </w:rPr>
        <w:t xml:space="preserve"> The GOLM1 mRNA (up) and protein (down) levels in AsPc-1 and Capan</w:t>
      </w:r>
      <w:r w:rsidR="0012339D">
        <w:rPr>
          <w:rFonts w:ascii="Book Antiqua" w:eastAsia="Book Antiqua" w:hAnsi="Book Antiqua" w:cs="Book Antiqua"/>
          <w:color w:val="000000"/>
        </w:rPr>
        <w:t>-</w:t>
      </w:r>
      <w:r w:rsidRPr="0054760A">
        <w:rPr>
          <w:rFonts w:ascii="Book Antiqua" w:eastAsia="Book Antiqua" w:hAnsi="Book Antiqua" w:cs="Book Antiqua"/>
          <w:color w:val="000000"/>
        </w:rPr>
        <w:t>1 cells with miR-128-3p transfection</w:t>
      </w:r>
      <w:r w:rsidR="00935DD7">
        <w:rPr>
          <w:rFonts w:ascii="Book Antiqua" w:eastAsia="Book Antiqua" w:hAnsi="Book Antiqua" w:cs="Book Antiqua"/>
          <w:color w:val="000000"/>
        </w:rPr>
        <w:t>;</w:t>
      </w:r>
      <w:r w:rsidRPr="0054760A">
        <w:rPr>
          <w:rFonts w:ascii="Book Antiqua" w:eastAsia="Book Antiqua" w:hAnsi="Book Antiqua" w:cs="Book Antiqua"/>
          <w:color w:val="000000"/>
        </w:rPr>
        <w:t xml:space="preserve"> D</w:t>
      </w:r>
      <w:r w:rsidR="00935DD7">
        <w:rPr>
          <w:rFonts w:ascii="Book Antiqua" w:eastAsia="Book Antiqua" w:hAnsi="Book Antiqua" w:cs="Book Antiqua"/>
          <w:color w:val="000000"/>
        </w:rPr>
        <w:t>:</w:t>
      </w:r>
      <w:r w:rsidRPr="0054760A">
        <w:rPr>
          <w:rFonts w:ascii="Book Antiqua" w:eastAsia="Book Antiqua" w:hAnsi="Book Antiqua" w:cs="Book Antiqua"/>
          <w:color w:val="000000"/>
        </w:rPr>
        <w:t xml:space="preserve"> The GOLM1 mRNA (up) and protein (down) levels in AsPc-1 and Capan</w:t>
      </w:r>
      <w:r w:rsidR="0012339D">
        <w:rPr>
          <w:rFonts w:ascii="Book Antiqua" w:eastAsia="Book Antiqua" w:hAnsi="Book Antiqua" w:cs="Book Antiqua"/>
          <w:color w:val="000000"/>
        </w:rPr>
        <w:t>-</w:t>
      </w:r>
      <w:r w:rsidRPr="0054760A">
        <w:rPr>
          <w:rFonts w:ascii="Book Antiqua" w:eastAsia="Book Antiqua" w:hAnsi="Book Antiqua" w:cs="Book Antiqua"/>
          <w:color w:val="000000"/>
        </w:rPr>
        <w:t>1 cells after TP73-AS1 silencing</w:t>
      </w:r>
      <w:r w:rsidR="00935DD7">
        <w:rPr>
          <w:rFonts w:ascii="Book Antiqua" w:eastAsia="Book Antiqua" w:hAnsi="Book Antiqua" w:cs="Book Antiqua"/>
          <w:color w:val="000000"/>
        </w:rPr>
        <w:t>;</w:t>
      </w:r>
      <w:r w:rsidRPr="0054760A">
        <w:rPr>
          <w:rFonts w:ascii="Book Antiqua" w:eastAsia="Book Antiqua" w:hAnsi="Book Antiqua" w:cs="Book Antiqua"/>
          <w:color w:val="000000"/>
        </w:rPr>
        <w:t xml:space="preserve"> E</w:t>
      </w:r>
      <w:r w:rsidR="00935DD7">
        <w:rPr>
          <w:rFonts w:ascii="Book Antiqua" w:eastAsia="Book Antiqua" w:hAnsi="Book Antiqua" w:cs="Book Antiqua"/>
          <w:color w:val="000000"/>
        </w:rPr>
        <w:t>:</w:t>
      </w:r>
      <w:r w:rsidRPr="0054760A">
        <w:rPr>
          <w:rFonts w:ascii="Book Antiqua" w:eastAsia="Book Antiqua" w:hAnsi="Book Antiqua" w:cs="Book Antiqua"/>
          <w:color w:val="000000"/>
        </w:rPr>
        <w:t xml:space="preserve"> The expression levels of </w:t>
      </w:r>
      <w:r w:rsidRPr="00E84C99">
        <w:rPr>
          <w:rFonts w:ascii="Book Antiqua" w:eastAsia="Book Antiqua" w:hAnsi="Book Antiqua" w:cs="Book Antiqua"/>
          <w:i/>
          <w:color w:val="000000"/>
        </w:rPr>
        <w:t>GOLM1</w:t>
      </w:r>
      <w:r w:rsidRPr="0054760A">
        <w:rPr>
          <w:rFonts w:ascii="Book Antiqua" w:eastAsia="Book Antiqua" w:hAnsi="Book Antiqua" w:cs="Book Antiqua"/>
          <w:color w:val="000000"/>
        </w:rPr>
        <w:t xml:space="preserve"> mRNA in 116 pairs of PC and adjacent non-tumor tissues</w:t>
      </w:r>
      <w:r w:rsidR="00AF57F3">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assessed by </w:t>
      </w:r>
      <w:r w:rsidR="00935DD7">
        <w:rPr>
          <w:rFonts w:ascii="Book Antiqua" w:eastAsia="Book Antiqua" w:hAnsi="Book Antiqua" w:cs="Book Antiqua"/>
          <w:color w:val="000000"/>
        </w:rPr>
        <w:t>q</w:t>
      </w:r>
      <w:r w:rsidR="00935DD7" w:rsidRPr="007C3054">
        <w:rPr>
          <w:rFonts w:ascii="Book Antiqua" w:eastAsia="Book Antiqua" w:hAnsi="Book Antiqua" w:cs="Book Antiqua"/>
          <w:color w:val="000000"/>
        </w:rPr>
        <w:t>uantitative real-time polymerase chain reaction</w:t>
      </w:r>
      <w:r w:rsidR="00935DD7">
        <w:rPr>
          <w:rFonts w:ascii="Book Antiqua" w:eastAsia="Book Antiqua" w:hAnsi="Book Antiqua" w:cs="Book Antiqua"/>
          <w:color w:val="000000"/>
        </w:rPr>
        <w:t>;</w:t>
      </w:r>
      <w:r w:rsidRPr="0054760A">
        <w:rPr>
          <w:rFonts w:ascii="Book Antiqua" w:eastAsia="Book Antiqua" w:hAnsi="Book Antiqua" w:cs="Book Antiqua"/>
          <w:color w:val="000000"/>
        </w:rPr>
        <w:t xml:space="preserve"> F</w:t>
      </w:r>
      <w:r w:rsidR="00935DD7">
        <w:rPr>
          <w:rFonts w:ascii="Book Antiqua" w:eastAsia="Book Antiqua" w:hAnsi="Book Antiqua" w:cs="Book Antiqua"/>
          <w:color w:val="000000"/>
        </w:rPr>
        <w:t>:</w:t>
      </w:r>
      <w:r w:rsidRPr="0054760A">
        <w:rPr>
          <w:rFonts w:ascii="Book Antiqua" w:eastAsia="Book Antiqua" w:hAnsi="Book Antiqua" w:cs="Book Antiqua"/>
          <w:color w:val="000000"/>
        </w:rPr>
        <w:t xml:space="preserve"> The relationship between miR-128-3p and GOLM1 mRNA levels</w:t>
      </w:r>
      <w:r w:rsidR="00AF57F3">
        <w:rPr>
          <w:rFonts w:ascii="Book Antiqua" w:eastAsia="Book Antiqua" w:hAnsi="Book Antiqua" w:cs="Book Antiqua"/>
          <w:color w:val="000000"/>
        </w:rPr>
        <w:t xml:space="preserve"> </w:t>
      </w:r>
      <w:r w:rsidRPr="0054760A">
        <w:rPr>
          <w:rFonts w:ascii="Book Antiqua" w:eastAsia="Book Antiqua" w:hAnsi="Book Antiqua" w:cs="Book Antiqua"/>
          <w:color w:val="000000"/>
        </w:rPr>
        <w:t>assessed by Pearson correlation analysis</w:t>
      </w:r>
      <w:r w:rsidR="00935DD7">
        <w:rPr>
          <w:rFonts w:ascii="Book Antiqua" w:eastAsia="Book Antiqua" w:hAnsi="Book Antiqua" w:cs="Book Antiqua"/>
          <w:color w:val="000000"/>
        </w:rPr>
        <w:t>;</w:t>
      </w:r>
      <w:r w:rsidRPr="0054760A">
        <w:rPr>
          <w:rFonts w:ascii="Book Antiqua" w:eastAsia="Book Antiqua" w:hAnsi="Book Antiqua" w:cs="Book Antiqua"/>
          <w:color w:val="000000"/>
        </w:rPr>
        <w:t xml:space="preserve"> G</w:t>
      </w:r>
      <w:r w:rsidR="00935DD7">
        <w:rPr>
          <w:rFonts w:ascii="Book Antiqua" w:eastAsia="Book Antiqua" w:hAnsi="Book Antiqua" w:cs="Book Antiqua"/>
          <w:color w:val="000000"/>
        </w:rPr>
        <w:t xml:space="preserve">: </w:t>
      </w:r>
      <w:r w:rsidRPr="0054760A">
        <w:rPr>
          <w:rFonts w:ascii="Book Antiqua" w:eastAsia="Book Antiqua" w:hAnsi="Book Antiqua" w:cs="Book Antiqua"/>
          <w:color w:val="000000"/>
        </w:rPr>
        <w:t>The relationship between TP73-AS1 and GOLM1 mRNA levels assessed by Pearson correlation analysis</w:t>
      </w:r>
      <w:r w:rsidR="00935DD7">
        <w:rPr>
          <w:rFonts w:ascii="Book Antiqua" w:eastAsia="Book Antiqua" w:hAnsi="Book Antiqua" w:cs="Book Antiqua"/>
          <w:color w:val="000000"/>
        </w:rPr>
        <w:t>;</w:t>
      </w:r>
      <w:r w:rsidRPr="0054760A">
        <w:rPr>
          <w:rFonts w:ascii="Book Antiqua" w:eastAsia="Book Antiqua" w:hAnsi="Book Antiqua" w:cs="Book Antiqua"/>
          <w:color w:val="000000"/>
        </w:rPr>
        <w:t xml:space="preserve"> H</w:t>
      </w:r>
      <w:r w:rsidR="00935DD7">
        <w:rPr>
          <w:rFonts w:ascii="Book Antiqua" w:eastAsia="Book Antiqua" w:hAnsi="Book Antiqua" w:cs="Book Antiqua"/>
          <w:color w:val="000000"/>
        </w:rPr>
        <w:t>:</w:t>
      </w:r>
      <w:r w:rsidRPr="0054760A">
        <w:rPr>
          <w:rFonts w:ascii="Book Antiqua" w:eastAsia="Book Antiqua" w:hAnsi="Book Antiqua" w:cs="Book Antiqua"/>
          <w:color w:val="000000"/>
        </w:rPr>
        <w:t xml:space="preserve"> The protein expression levels of GOLM1 detected by Western blot assay as indicated. </w:t>
      </w:r>
      <w:proofErr w:type="spellStart"/>
      <w:r w:rsidR="003C120D" w:rsidRPr="0054760A">
        <w:rPr>
          <w:rFonts w:ascii="Book Antiqua" w:eastAsia="Book Antiqua" w:hAnsi="Book Antiqua" w:cs="Book Antiqua"/>
          <w:color w:val="000000"/>
          <w:vertAlign w:val="superscript"/>
        </w:rPr>
        <w:t>b</w:t>
      </w:r>
      <w:r w:rsidR="003C120D" w:rsidRPr="0054760A">
        <w:rPr>
          <w:rFonts w:ascii="Book Antiqua" w:eastAsia="Book Antiqua" w:hAnsi="Book Antiqua" w:cs="Book Antiqua"/>
          <w:i/>
          <w:iCs/>
          <w:color w:val="000000"/>
        </w:rPr>
        <w:t>P</w:t>
      </w:r>
      <w:proofErr w:type="spellEnd"/>
      <w:r w:rsidR="003C120D" w:rsidRPr="0054760A">
        <w:rPr>
          <w:rFonts w:ascii="MS Gothic" w:eastAsia="MS Gothic" w:hAnsi="MS Gothic" w:cs="MS Gothic" w:hint="eastAsia"/>
          <w:color w:val="000000"/>
        </w:rPr>
        <w:t> </w:t>
      </w:r>
      <w:r w:rsidR="003C120D" w:rsidRPr="0054760A">
        <w:rPr>
          <w:rFonts w:ascii="Book Antiqua" w:eastAsia="Book Antiqua" w:hAnsi="Book Antiqua" w:cs="Book Antiqua"/>
          <w:color w:val="000000"/>
        </w:rPr>
        <w:t>&lt;</w:t>
      </w:r>
      <w:r w:rsidR="003C120D" w:rsidRPr="0054760A">
        <w:rPr>
          <w:rFonts w:ascii="MS Gothic" w:eastAsia="MS Gothic" w:hAnsi="MS Gothic" w:cs="MS Gothic" w:hint="eastAsia"/>
          <w:color w:val="000000"/>
        </w:rPr>
        <w:t> </w:t>
      </w:r>
      <w:r w:rsidR="003C120D" w:rsidRPr="0054760A">
        <w:rPr>
          <w:rFonts w:ascii="Book Antiqua" w:eastAsia="Book Antiqua" w:hAnsi="Book Antiqua" w:cs="Book Antiqua"/>
          <w:color w:val="000000"/>
        </w:rPr>
        <w:t>0.01.</w:t>
      </w:r>
      <w:r w:rsidR="00935DD7">
        <w:rPr>
          <w:rFonts w:ascii="Book Antiqua" w:eastAsia="Book Antiqua" w:hAnsi="Book Antiqua" w:cs="Book Antiqua"/>
          <w:color w:val="000000"/>
        </w:rPr>
        <w:t xml:space="preserve"> GAPDH: </w:t>
      </w:r>
      <w:r w:rsidR="00935DD7" w:rsidRPr="00935DD7">
        <w:rPr>
          <w:rFonts w:ascii="Book Antiqua" w:eastAsia="Book Antiqua" w:hAnsi="Book Antiqua" w:cs="Book Antiqua"/>
          <w:color w:val="000000"/>
        </w:rPr>
        <w:t>Glyceraldehyde-3-phosphate dehydrogenase</w:t>
      </w:r>
      <w:r w:rsidR="00935DD7">
        <w:rPr>
          <w:rFonts w:ascii="Book Antiqua" w:eastAsia="Book Antiqua" w:hAnsi="Book Antiqua" w:cs="Book Antiqua"/>
          <w:color w:val="000000"/>
        </w:rPr>
        <w:t>.</w:t>
      </w:r>
    </w:p>
    <w:p w14:paraId="3763BF8C" w14:textId="77777777" w:rsidR="00935DD7" w:rsidRDefault="00A300B0" w:rsidP="0054760A">
      <w:pPr>
        <w:spacing w:line="360" w:lineRule="auto"/>
        <w:jc w:val="both"/>
        <w:rPr>
          <w:rFonts w:ascii="Book Antiqua" w:hAnsi="Book Antiqua"/>
          <w:noProof/>
        </w:rPr>
      </w:pPr>
      <w:r w:rsidRPr="0054760A">
        <w:rPr>
          <w:rFonts w:ascii="Book Antiqua" w:eastAsia="Book Antiqua" w:hAnsi="Book Antiqua" w:cs="Book Antiqua"/>
          <w:color w:val="000000"/>
        </w:rPr>
        <w:br w:type="page"/>
      </w:r>
      <w:r w:rsidRPr="0054760A">
        <w:rPr>
          <w:rFonts w:ascii="Book Antiqua" w:hAnsi="Book Antiqua"/>
          <w:noProof/>
          <w:lang w:eastAsia="zh-CN"/>
        </w:rPr>
        <w:lastRenderedPageBreak/>
        <w:drawing>
          <wp:inline distT="0" distB="0" distL="0" distR="0" wp14:anchorId="76B6C597" wp14:editId="4021048C">
            <wp:extent cx="4476584" cy="2824398"/>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85289" cy="2829890"/>
                    </a:xfrm>
                    <a:prstGeom prst="rect">
                      <a:avLst/>
                    </a:prstGeom>
                  </pic:spPr>
                </pic:pic>
              </a:graphicData>
            </a:graphic>
          </wp:inline>
        </w:drawing>
      </w:r>
      <w:r w:rsidRPr="0054760A">
        <w:rPr>
          <w:rFonts w:ascii="Book Antiqua" w:hAnsi="Book Antiqua"/>
          <w:noProof/>
        </w:rPr>
        <w:t xml:space="preserve"> </w:t>
      </w:r>
      <w:r w:rsidRPr="0054760A">
        <w:rPr>
          <w:rFonts w:ascii="Book Antiqua" w:hAnsi="Book Antiqua"/>
          <w:noProof/>
          <w:lang w:eastAsia="zh-CN"/>
        </w:rPr>
        <w:drawing>
          <wp:inline distT="0" distB="0" distL="0" distR="0" wp14:anchorId="10DB59BD" wp14:editId="2B5C2FEE">
            <wp:extent cx="4715123" cy="1363006"/>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47517" cy="1372370"/>
                    </a:xfrm>
                    <a:prstGeom prst="rect">
                      <a:avLst/>
                    </a:prstGeom>
                  </pic:spPr>
                </pic:pic>
              </a:graphicData>
            </a:graphic>
          </wp:inline>
        </w:drawing>
      </w:r>
      <w:r w:rsidRPr="0054760A">
        <w:rPr>
          <w:rFonts w:ascii="Book Antiqua" w:hAnsi="Book Antiqua"/>
          <w:noProof/>
          <w:lang w:eastAsia="zh-CN"/>
        </w:rPr>
        <w:drawing>
          <wp:inline distT="0" distB="0" distL="0" distR="0" wp14:anchorId="29948E63" wp14:editId="3AC7CDD2">
            <wp:extent cx="4436828" cy="152886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67607" cy="1539468"/>
                    </a:xfrm>
                    <a:prstGeom prst="rect">
                      <a:avLst/>
                    </a:prstGeom>
                  </pic:spPr>
                </pic:pic>
              </a:graphicData>
            </a:graphic>
          </wp:inline>
        </w:drawing>
      </w:r>
      <w:r w:rsidR="00587C7B" w:rsidRPr="0054760A">
        <w:rPr>
          <w:rFonts w:ascii="Book Antiqua" w:hAnsi="Book Antiqua"/>
          <w:noProof/>
        </w:rPr>
        <w:t xml:space="preserve"> </w:t>
      </w:r>
    </w:p>
    <w:p w14:paraId="78A2CCEB" w14:textId="63A7CCAC" w:rsidR="00A77B3E" w:rsidRPr="0054760A" w:rsidRDefault="00935DD7" w:rsidP="0054760A">
      <w:pPr>
        <w:spacing w:line="360" w:lineRule="auto"/>
        <w:jc w:val="both"/>
        <w:rPr>
          <w:rFonts w:ascii="Book Antiqua" w:hAnsi="Book Antiqua"/>
        </w:rPr>
      </w:pPr>
      <w:r>
        <w:rPr>
          <w:noProof/>
          <w:lang w:eastAsia="zh-CN"/>
        </w:rPr>
        <w:lastRenderedPageBreak/>
        <w:drawing>
          <wp:inline distT="0" distB="0" distL="0" distR="0" wp14:anchorId="562EDEE9" wp14:editId="5A0664CC">
            <wp:extent cx="4590586" cy="2297927"/>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14666" cy="2309981"/>
                    </a:xfrm>
                    <a:prstGeom prst="rect">
                      <a:avLst/>
                    </a:prstGeom>
                  </pic:spPr>
                </pic:pic>
              </a:graphicData>
            </a:graphic>
          </wp:inline>
        </w:drawing>
      </w:r>
    </w:p>
    <w:p w14:paraId="0852F0E8" w14:textId="2B1347AD" w:rsidR="0054760A" w:rsidRDefault="00B86CF6" w:rsidP="0054760A">
      <w:pPr>
        <w:spacing w:line="360" w:lineRule="auto"/>
        <w:jc w:val="both"/>
        <w:rPr>
          <w:rFonts w:ascii="Book Antiqua" w:eastAsia="Book Antiqua" w:hAnsi="Book Antiqua" w:cs="Book Antiqua"/>
          <w:color w:val="000000"/>
        </w:rPr>
      </w:pPr>
      <w:r w:rsidRPr="00532654">
        <w:rPr>
          <w:rFonts w:ascii="Book Antiqua" w:eastAsia="Book Antiqua" w:hAnsi="Book Antiqua" w:cs="Book Antiqua"/>
          <w:b/>
          <w:bCs/>
          <w:color w:val="000000"/>
        </w:rPr>
        <w:t>Figure 7 TP73-AS1 knockdown inhibits tumor growth and metastasis in nude mice.</w:t>
      </w:r>
      <w:r w:rsidRPr="0054760A">
        <w:rPr>
          <w:rFonts w:ascii="Book Antiqua" w:eastAsia="Book Antiqua" w:hAnsi="Book Antiqua" w:cs="Book Antiqua"/>
          <w:color w:val="000000"/>
        </w:rPr>
        <w:t xml:space="preserve"> A</w:t>
      </w:r>
      <w:r w:rsidR="00532654">
        <w:rPr>
          <w:rFonts w:ascii="Book Antiqua" w:eastAsia="Book Antiqua" w:hAnsi="Book Antiqua" w:cs="Book Antiqua"/>
          <w:color w:val="000000"/>
        </w:rPr>
        <w:t>:</w:t>
      </w:r>
      <w:r w:rsidRPr="0054760A">
        <w:rPr>
          <w:rFonts w:ascii="Book Antiqua" w:eastAsia="Book Antiqua" w:hAnsi="Book Antiqua" w:cs="Book Antiqua"/>
          <w:color w:val="000000"/>
        </w:rPr>
        <w:t xml:space="preserve"> Images of resected tumors from nude m</w:t>
      </w:r>
      <w:r w:rsidRPr="0054760A">
        <w:rPr>
          <w:rFonts w:ascii="Book Antiqua" w:eastAsia="Book Antiqua" w:hAnsi="Book Antiqua" w:cs="Book Antiqua"/>
          <w:color w:val="000000"/>
        </w:rPr>
        <w:t xml:space="preserve">ice from the indicated groups. </w:t>
      </w:r>
      <w:r w:rsidRPr="0054760A">
        <w:rPr>
          <w:rFonts w:ascii="Book Antiqua" w:eastAsia="Book Antiqua" w:hAnsi="Book Antiqua" w:cs="Book Antiqua"/>
          <w:i/>
          <w:iCs/>
          <w:color w:val="000000"/>
        </w:rPr>
        <w:t>n</w:t>
      </w:r>
      <w:r w:rsidRPr="0054760A">
        <w:rPr>
          <w:rFonts w:ascii="Book Antiqua" w:eastAsia="Book Antiqua" w:hAnsi="Book Antiqua" w:cs="Book Antiqua"/>
          <w:color w:val="000000"/>
        </w:rPr>
        <w:t xml:space="preserve"> = 5 mice </w:t>
      </w:r>
      <w:r w:rsidRPr="00E84C99">
        <w:rPr>
          <w:rFonts w:ascii="Book Antiqua" w:eastAsia="Book Antiqua" w:hAnsi="Book Antiqua" w:cs="Book Antiqua"/>
          <w:iCs/>
          <w:color w:val="000000"/>
        </w:rPr>
        <w:t>per</w:t>
      </w:r>
      <w:r w:rsidRPr="007C3054">
        <w:rPr>
          <w:rFonts w:ascii="Book Antiqua" w:eastAsia="Book Antiqua" w:hAnsi="Book Antiqua" w:cs="Book Antiqua"/>
          <w:i/>
          <w:iCs/>
          <w:color w:val="000000"/>
        </w:rPr>
        <w:t xml:space="preserve"> </w:t>
      </w:r>
      <w:r w:rsidRPr="0054760A">
        <w:rPr>
          <w:rFonts w:ascii="Book Antiqua" w:eastAsia="Book Antiqua" w:hAnsi="Book Antiqua" w:cs="Book Antiqua"/>
          <w:color w:val="000000"/>
        </w:rPr>
        <w:t>group</w:t>
      </w:r>
      <w:r w:rsidR="00532654">
        <w:rPr>
          <w:rFonts w:ascii="Book Antiqua" w:eastAsia="Book Antiqua" w:hAnsi="Book Antiqua" w:cs="Book Antiqua"/>
          <w:color w:val="000000"/>
        </w:rPr>
        <w:t>;</w:t>
      </w:r>
      <w:r w:rsidRPr="0054760A">
        <w:rPr>
          <w:rFonts w:ascii="Book Antiqua" w:eastAsia="Book Antiqua" w:hAnsi="Book Antiqua" w:cs="Book Antiqua"/>
          <w:color w:val="000000"/>
        </w:rPr>
        <w:t xml:space="preserve"> B</w:t>
      </w:r>
      <w:r w:rsidR="00532654">
        <w:rPr>
          <w:rFonts w:ascii="Book Antiqua" w:eastAsia="Book Antiqua" w:hAnsi="Book Antiqua" w:cs="Book Antiqua"/>
          <w:color w:val="000000"/>
        </w:rPr>
        <w:t>:</w:t>
      </w:r>
      <w:r w:rsidRPr="0054760A">
        <w:rPr>
          <w:rFonts w:ascii="Book Antiqua" w:eastAsia="Book Antiqua" w:hAnsi="Book Antiqua" w:cs="Book Antiqua"/>
          <w:color w:val="000000"/>
        </w:rPr>
        <w:t xml:space="preserve"> Tumor growth curves</w:t>
      </w:r>
      <w:r w:rsidR="00190530">
        <w:rPr>
          <w:rFonts w:ascii="Book Antiqua" w:eastAsia="Book Antiqua" w:hAnsi="Book Antiqua" w:cs="Book Antiqua"/>
          <w:color w:val="000000"/>
        </w:rPr>
        <w:t xml:space="preserve"> </w:t>
      </w:r>
      <w:r w:rsidRPr="0054760A">
        <w:rPr>
          <w:rFonts w:ascii="Book Antiqua" w:eastAsia="Book Antiqua" w:hAnsi="Book Antiqua" w:cs="Book Antiqua"/>
          <w:color w:val="000000"/>
        </w:rPr>
        <w:t>established by measuring tumor volume after injection at the indicated time points</w:t>
      </w:r>
      <w:r w:rsidR="00532654">
        <w:rPr>
          <w:rFonts w:ascii="Book Antiqua" w:eastAsia="Book Antiqua" w:hAnsi="Book Antiqua" w:cs="Book Antiqua"/>
          <w:color w:val="000000"/>
        </w:rPr>
        <w:t>;</w:t>
      </w:r>
      <w:r w:rsidRPr="0054760A">
        <w:rPr>
          <w:rFonts w:ascii="Book Antiqua" w:eastAsia="Book Antiqua" w:hAnsi="Book Antiqua" w:cs="Book Antiqua"/>
          <w:color w:val="000000"/>
        </w:rPr>
        <w:t xml:space="preserve"> C</w:t>
      </w:r>
      <w:r w:rsidR="00532654">
        <w:rPr>
          <w:rFonts w:ascii="Book Antiqua" w:eastAsia="Book Antiqua" w:hAnsi="Book Antiqua" w:cs="Book Antiqua"/>
          <w:color w:val="000000"/>
        </w:rPr>
        <w:t>:</w:t>
      </w:r>
      <w:r w:rsidRPr="0054760A">
        <w:rPr>
          <w:rFonts w:ascii="Book Antiqua" w:eastAsia="Book Antiqua" w:hAnsi="Book Antiqua" w:cs="Book Antiqua"/>
          <w:color w:val="000000"/>
        </w:rPr>
        <w:t xml:space="preserve"> Weights of resected tumors from nude mice from the indicated groups</w:t>
      </w:r>
      <w:r w:rsidR="00532654">
        <w:rPr>
          <w:rFonts w:ascii="Book Antiqua" w:eastAsia="Book Antiqua" w:hAnsi="Book Antiqua" w:cs="Book Antiqua"/>
          <w:color w:val="000000"/>
        </w:rPr>
        <w:t>;</w:t>
      </w:r>
      <w:r w:rsidRPr="0054760A">
        <w:rPr>
          <w:rFonts w:ascii="Book Antiqua" w:eastAsia="Book Antiqua" w:hAnsi="Book Antiqua" w:cs="Book Antiqua"/>
          <w:color w:val="000000"/>
        </w:rPr>
        <w:t xml:space="preserve"> D and E</w:t>
      </w:r>
      <w:r w:rsidR="00532654">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r w:rsidR="007C3054" w:rsidRPr="007C3054">
        <w:rPr>
          <w:rFonts w:ascii="Book Antiqua" w:eastAsia="Book Antiqua" w:hAnsi="Book Antiqua" w:cs="Book Antiqua"/>
          <w:color w:val="000000"/>
        </w:rPr>
        <w:t>Quantitative real-time polymerase chain reaction</w:t>
      </w:r>
      <w:r w:rsidR="00190530">
        <w:rPr>
          <w:rFonts w:ascii="Book Antiqua" w:eastAsia="Book Antiqua" w:hAnsi="Book Antiqua" w:cs="Book Antiqua"/>
          <w:color w:val="000000"/>
        </w:rPr>
        <w:t xml:space="preserve"> </w:t>
      </w:r>
      <w:r w:rsidRPr="0054760A">
        <w:rPr>
          <w:rFonts w:ascii="Book Antiqua" w:eastAsia="Book Antiqua" w:hAnsi="Book Antiqua" w:cs="Book Antiqua"/>
          <w:color w:val="000000"/>
        </w:rPr>
        <w:t>to detect the expression of TP73-AS1 (D) and miR-128-3p (E) in xenograft tumor tissues</w:t>
      </w:r>
      <w:r w:rsidR="00532654">
        <w:rPr>
          <w:rFonts w:ascii="Book Antiqua" w:eastAsia="Book Antiqua" w:hAnsi="Book Antiqua" w:cs="Book Antiqua"/>
          <w:color w:val="000000"/>
        </w:rPr>
        <w:t>;</w:t>
      </w:r>
      <w:r w:rsidRPr="0054760A">
        <w:rPr>
          <w:rFonts w:ascii="Book Antiqua" w:eastAsia="Book Antiqua" w:hAnsi="Book Antiqua" w:cs="Book Antiqua"/>
          <w:color w:val="000000"/>
        </w:rPr>
        <w:t xml:space="preserve"> F</w:t>
      </w:r>
      <w:r w:rsidR="00532654">
        <w:rPr>
          <w:rFonts w:ascii="Book Antiqua" w:eastAsia="Book Antiqua" w:hAnsi="Book Antiqua" w:cs="Book Antiqua"/>
          <w:color w:val="000000"/>
        </w:rPr>
        <w:t>:</w:t>
      </w:r>
      <w:r w:rsidRPr="0054760A">
        <w:rPr>
          <w:rFonts w:ascii="Book Antiqua" w:eastAsia="Book Antiqua" w:hAnsi="Book Antiqua" w:cs="Book Antiqua"/>
          <w:color w:val="000000"/>
        </w:rPr>
        <w:t xml:space="preserve"> Ki67 expression in resected tumor tissues</w:t>
      </w:r>
      <w:r w:rsidR="00190530">
        <w:rPr>
          <w:rFonts w:ascii="Book Antiqua" w:eastAsia="Book Antiqua" w:hAnsi="Book Antiqua" w:cs="Book Antiqua"/>
          <w:color w:val="000000"/>
        </w:rPr>
        <w:t xml:space="preserve"> </w:t>
      </w:r>
      <w:r w:rsidRPr="0054760A">
        <w:rPr>
          <w:rFonts w:ascii="Book Antiqua" w:eastAsia="Book Antiqua" w:hAnsi="Book Antiqua" w:cs="Book Antiqua"/>
          <w:color w:val="000000"/>
        </w:rPr>
        <w:t xml:space="preserve">evaluated by </w:t>
      </w:r>
      <w:r w:rsidR="00190530">
        <w:rPr>
          <w:rFonts w:ascii="Book Antiqua" w:eastAsia="Book Antiqua" w:hAnsi="Book Antiqua" w:cs="Book Antiqua"/>
          <w:color w:val="000000"/>
        </w:rPr>
        <w:t>i</w:t>
      </w:r>
      <w:r w:rsidR="00190530" w:rsidRPr="007C3054">
        <w:rPr>
          <w:rFonts w:ascii="Book Antiqua" w:eastAsia="Book Antiqua" w:hAnsi="Book Antiqua" w:cs="Book Antiqua"/>
          <w:color w:val="000000"/>
        </w:rPr>
        <w:t>mmunohistochemistry</w:t>
      </w:r>
      <w:r w:rsidR="00190530" w:rsidRPr="0054760A">
        <w:rPr>
          <w:rFonts w:ascii="Book Antiqua" w:eastAsia="Book Antiqua" w:hAnsi="Book Antiqua" w:cs="Book Antiqua"/>
          <w:color w:val="000000"/>
        </w:rPr>
        <w:t xml:space="preserve"> </w:t>
      </w:r>
      <w:r w:rsidRPr="0054760A">
        <w:rPr>
          <w:rFonts w:ascii="Book Antiqua" w:eastAsia="Book Antiqua" w:hAnsi="Book Antiqua" w:cs="Book Antiqua"/>
          <w:color w:val="000000"/>
        </w:rPr>
        <w:t>analysis</w:t>
      </w:r>
      <w:r w:rsidR="00532654">
        <w:rPr>
          <w:rFonts w:ascii="Book Antiqua" w:eastAsia="Book Antiqua" w:hAnsi="Book Antiqua" w:cs="Book Antiqua"/>
          <w:color w:val="000000"/>
        </w:rPr>
        <w:t>;</w:t>
      </w:r>
      <w:r w:rsidRPr="0054760A">
        <w:rPr>
          <w:rFonts w:ascii="Book Antiqua" w:eastAsia="Book Antiqua" w:hAnsi="Book Antiqua" w:cs="Book Antiqua"/>
          <w:color w:val="000000"/>
        </w:rPr>
        <w:t xml:space="preserve"> G</w:t>
      </w:r>
      <w:r w:rsidR="00532654">
        <w:rPr>
          <w:rFonts w:ascii="Book Antiqua" w:eastAsia="Book Antiqua" w:hAnsi="Book Antiqua" w:cs="Book Antiqua"/>
          <w:color w:val="000000"/>
        </w:rPr>
        <w:t>:</w:t>
      </w:r>
      <w:r w:rsidRPr="0054760A">
        <w:rPr>
          <w:rFonts w:ascii="Book Antiqua" w:eastAsia="Book Antiqua" w:hAnsi="Book Antiqua" w:cs="Book Antiqua"/>
          <w:color w:val="000000"/>
        </w:rPr>
        <w:t xml:space="preserve"> Representative images and quantification of </w:t>
      </w:r>
      <w:r w:rsidR="00935DD7" w:rsidRPr="0054760A">
        <w:rPr>
          <w:rFonts w:ascii="Book Antiqua" w:eastAsia="Book Antiqua" w:hAnsi="Book Antiqua" w:cs="Book Antiqua"/>
          <w:color w:val="000000"/>
        </w:rPr>
        <w:t>hematoxylin and eosin</w:t>
      </w:r>
      <w:r w:rsidRPr="0054760A">
        <w:rPr>
          <w:rFonts w:ascii="Book Antiqua" w:eastAsia="Book Antiqua" w:hAnsi="Book Antiqua" w:cs="Book Antiqua"/>
          <w:color w:val="000000"/>
        </w:rPr>
        <w:t xml:space="preserve"> staining of lungs isolated from mice</w:t>
      </w:r>
      <w:r w:rsidR="007C3054">
        <w:rPr>
          <w:rFonts w:ascii="Book Antiqua" w:eastAsia="Book Antiqua" w:hAnsi="Book Antiqua" w:cs="Book Antiqua"/>
          <w:color w:val="000000"/>
        </w:rPr>
        <w:t>;</w:t>
      </w:r>
      <w:r w:rsidRPr="0054760A">
        <w:rPr>
          <w:rFonts w:ascii="Book Antiqua" w:eastAsia="Book Antiqua" w:hAnsi="Book Antiqua" w:cs="Book Antiqua"/>
          <w:color w:val="000000"/>
        </w:rPr>
        <w:t xml:space="preserve"> </w:t>
      </w:r>
      <w:r w:rsidR="007C3054">
        <w:rPr>
          <w:rFonts w:ascii="Book Antiqua" w:eastAsia="Book Antiqua" w:hAnsi="Book Antiqua" w:cs="Book Antiqua"/>
          <w:color w:val="000000"/>
        </w:rPr>
        <w:t>H:</w:t>
      </w:r>
      <w:r w:rsidRPr="0054760A">
        <w:rPr>
          <w:rFonts w:ascii="Book Antiqua" w:eastAsia="Book Antiqua" w:hAnsi="Book Antiqua" w:cs="Book Antiqua"/>
          <w:color w:val="000000"/>
        </w:rPr>
        <w:t xml:space="preserve"> Apoptosis markers detected by </w:t>
      </w:r>
      <w:r w:rsidR="00190530">
        <w:rPr>
          <w:rFonts w:ascii="Book Antiqua" w:eastAsia="Book Antiqua" w:hAnsi="Book Antiqua" w:cs="Book Antiqua"/>
          <w:color w:val="000000"/>
        </w:rPr>
        <w:t>W</w:t>
      </w:r>
      <w:r w:rsidR="00190530" w:rsidRPr="0054760A">
        <w:rPr>
          <w:rFonts w:ascii="Book Antiqua" w:eastAsia="Book Antiqua" w:hAnsi="Book Antiqua" w:cs="Book Antiqua"/>
          <w:color w:val="000000"/>
        </w:rPr>
        <w:t xml:space="preserve">estern </w:t>
      </w:r>
      <w:r w:rsidRPr="0054760A">
        <w:rPr>
          <w:rFonts w:ascii="Book Antiqua" w:eastAsia="Book Antiqua" w:hAnsi="Book Antiqua" w:cs="Book Antiqua"/>
          <w:color w:val="000000"/>
        </w:rPr>
        <w:t xml:space="preserve">blot. </w:t>
      </w:r>
      <w:proofErr w:type="spellStart"/>
      <w:r w:rsidR="003C120D" w:rsidRPr="0054760A">
        <w:rPr>
          <w:rFonts w:ascii="Book Antiqua" w:eastAsia="Book Antiqua" w:hAnsi="Book Antiqua" w:cs="Book Antiqua"/>
          <w:color w:val="000000"/>
          <w:vertAlign w:val="superscript"/>
        </w:rPr>
        <w:t>b</w:t>
      </w:r>
      <w:r w:rsidR="003C120D" w:rsidRPr="0054760A">
        <w:rPr>
          <w:rFonts w:ascii="Book Antiqua" w:eastAsia="Book Antiqua" w:hAnsi="Book Antiqua" w:cs="Book Antiqua"/>
          <w:i/>
          <w:iCs/>
          <w:color w:val="000000"/>
        </w:rPr>
        <w:t>P</w:t>
      </w:r>
      <w:proofErr w:type="spellEnd"/>
      <w:r w:rsidR="002B2E69">
        <w:rPr>
          <w:rFonts w:ascii="MS Gothic" w:hAnsi="MS Gothic" w:cs="MS Gothic" w:hint="eastAsia"/>
          <w:color w:val="000000"/>
          <w:lang w:eastAsia="zh-CN"/>
        </w:rPr>
        <w:t xml:space="preserve"> </w:t>
      </w:r>
      <w:r w:rsidR="003C120D" w:rsidRPr="0054760A">
        <w:rPr>
          <w:rFonts w:ascii="Book Antiqua" w:eastAsia="Book Antiqua" w:hAnsi="Book Antiqua" w:cs="Book Antiqua"/>
          <w:color w:val="000000"/>
        </w:rPr>
        <w:t>&lt;</w:t>
      </w:r>
      <w:r w:rsidR="002B2E69">
        <w:rPr>
          <w:rFonts w:ascii="MS Gothic" w:hAnsi="MS Gothic" w:cs="MS Gothic" w:hint="eastAsia"/>
          <w:color w:val="000000"/>
          <w:lang w:eastAsia="zh-CN"/>
        </w:rPr>
        <w:t xml:space="preserve"> </w:t>
      </w:r>
      <w:r w:rsidR="003C120D" w:rsidRPr="0054760A">
        <w:rPr>
          <w:rFonts w:ascii="Book Antiqua" w:eastAsia="Book Antiqua" w:hAnsi="Book Antiqua" w:cs="Book Antiqua"/>
          <w:color w:val="000000"/>
        </w:rPr>
        <w:t>0.01.</w:t>
      </w:r>
      <w:r w:rsidR="00935DD7">
        <w:rPr>
          <w:rFonts w:ascii="Book Antiqua" w:eastAsia="Book Antiqua" w:hAnsi="Book Antiqua" w:cs="Book Antiqua"/>
          <w:color w:val="000000"/>
        </w:rPr>
        <w:t xml:space="preserve"> GAPDH: </w:t>
      </w:r>
      <w:r w:rsidR="00935DD7" w:rsidRPr="00935DD7">
        <w:rPr>
          <w:rFonts w:ascii="Book Antiqua" w:eastAsia="Book Antiqua" w:hAnsi="Book Antiqua" w:cs="Book Antiqua"/>
          <w:color w:val="000000"/>
        </w:rPr>
        <w:t>Glyceraldehyde-3-phosphate dehydrogenase</w:t>
      </w:r>
      <w:r w:rsidR="00935DD7">
        <w:rPr>
          <w:rFonts w:ascii="Book Antiqua" w:eastAsia="Book Antiqua" w:hAnsi="Book Antiqua" w:cs="Book Antiqua"/>
          <w:color w:val="000000"/>
        </w:rPr>
        <w:t>.</w:t>
      </w:r>
    </w:p>
    <w:p w14:paraId="2702FE5B" w14:textId="77777777" w:rsidR="00643136" w:rsidRPr="0054760A" w:rsidRDefault="00643136" w:rsidP="0054760A">
      <w:pPr>
        <w:spacing w:line="360" w:lineRule="auto"/>
        <w:jc w:val="both"/>
        <w:rPr>
          <w:rFonts w:ascii="Book Antiqua" w:eastAsia="Book Antiqua" w:hAnsi="Book Antiqua" w:cs="Book Antiqua"/>
          <w:color w:val="000000"/>
        </w:rPr>
      </w:pPr>
    </w:p>
    <w:p w14:paraId="30394EA2" w14:textId="4E32D28C" w:rsidR="00A77B3E" w:rsidRPr="0054760A" w:rsidRDefault="0054760A" w:rsidP="0054760A">
      <w:pPr>
        <w:spacing w:line="360" w:lineRule="auto"/>
        <w:jc w:val="both"/>
        <w:rPr>
          <w:rFonts w:ascii="Book Antiqua" w:eastAsia="等线" w:hAnsi="Book Antiqua" w:cs="Arial"/>
          <w:b/>
          <w:bCs/>
          <w:color w:val="000000"/>
        </w:rPr>
      </w:pPr>
      <w:r w:rsidRPr="0054760A">
        <w:rPr>
          <w:rFonts w:ascii="Book Antiqua" w:eastAsia="Book Antiqua" w:hAnsi="Book Antiqua" w:cs="Book Antiqua"/>
          <w:color w:val="000000"/>
        </w:rPr>
        <w:br w:type="page"/>
      </w:r>
      <w:r w:rsidRPr="0054760A">
        <w:rPr>
          <w:rFonts w:ascii="Book Antiqua" w:eastAsia="等线" w:hAnsi="Book Antiqua" w:cs="Arial"/>
          <w:b/>
          <w:bCs/>
          <w:color w:val="000000"/>
        </w:rPr>
        <w:lastRenderedPageBreak/>
        <w:t>Table 1 Relationship between</w:t>
      </w:r>
      <w:r w:rsidRPr="0054760A">
        <w:rPr>
          <w:rFonts w:ascii="Book Antiqua" w:eastAsia="等线" w:hAnsi="Book Antiqua" w:cs="Arial"/>
          <w:b/>
          <w:bCs/>
          <w:color w:val="000000"/>
        </w:rPr>
        <w:t xml:space="preserve"> TP73-AS1 expression and clinicopathological features</w:t>
      </w:r>
    </w:p>
    <w:tbl>
      <w:tblPr>
        <w:tblW w:w="5000" w:type="pct"/>
        <w:tblBorders>
          <w:top w:val="single" w:sz="4" w:space="0" w:color="auto"/>
          <w:bottom w:val="single" w:sz="4" w:space="0" w:color="auto"/>
        </w:tblBorders>
        <w:tblLook w:val="04A0" w:firstRow="1" w:lastRow="0" w:firstColumn="1" w:lastColumn="0" w:noHBand="0" w:noVBand="1"/>
      </w:tblPr>
      <w:tblGrid>
        <w:gridCol w:w="2594"/>
        <w:gridCol w:w="1090"/>
        <w:gridCol w:w="2076"/>
        <w:gridCol w:w="2142"/>
        <w:gridCol w:w="1458"/>
      </w:tblGrid>
      <w:tr w:rsidR="0092708D" w:rsidRPr="0054760A" w14:paraId="2DB049FE" w14:textId="77777777" w:rsidTr="003A18DD">
        <w:trPr>
          <w:trHeight w:val="266"/>
        </w:trPr>
        <w:tc>
          <w:tcPr>
            <w:tcW w:w="1386" w:type="pct"/>
            <w:vMerge w:val="restart"/>
            <w:shd w:val="clear" w:color="auto" w:fill="auto"/>
            <w:noWrap/>
            <w:hideMark/>
          </w:tcPr>
          <w:p w14:paraId="33C9482B" w14:textId="1DB193F0" w:rsidR="0092708D" w:rsidRPr="00792C4D" w:rsidRDefault="0092708D" w:rsidP="00792C4D">
            <w:pPr>
              <w:spacing w:line="360" w:lineRule="auto"/>
              <w:jc w:val="both"/>
              <w:rPr>
                <w:rFonts w:ascii="Book Antiqua" w:eastAsia="等线" w:hAnsi="Book Antiqua" w:cs="Arial"/>
                <w:b/>
                <w:bCs/>
                <w:color w:val="000000"/>
              </w:rPr>
            </w:pPr>
            <w:r w:rsidRPr="00792C4D">
              <w:rPr>
                <w:rFonts w:ascii="Book Antiqua" w:eastAsia="等线" w:hAnsi="Book Antiqua" w:cs="Arial"/>
                <w:b/>
                <w:bCs/>
                <w:color w:val="000000"/>
              </w:rPr>
              <w:t>Characteristic</w:t>
            </w:r>
          </w:p>
        </w:tc>
        <w:tc>
          <w:tcPr>
            <w:tcW w:w="582" w:type="pct"/>
            <w:tcBorders>
              <w:top w:val="single" w:sz="4" w:space="0" w:color="auto"/>
              <w:bottom w:val="single" w:sz="4" w:space="0" w:color="auto"/>
            </w:tcBorders>
            <w:shd w:val="clear" w:color="auto" w:fill="auto"/>
            <w:noWrap/>
            <w:hideMark/>
          </w:tcPr>
          <w:p w14:paraId="4BE25ABC" w14:textId="77777777" w:rsidR="0092708D" w:rsidRPr="00792C4D" w:rsidRDefault="0092708D" w:rsidP="00792C4D">
            <w:pPr>
              <w:spacing w:line="360" w:lineRule="auto"/>
              <w:jc w:val="both"/>
              <w:rPr>
                <w:rFonts w:ascii="Book Antiqua" w:eastAsia="等线" w:hAnsi="Book Antiqua" w:cs="Arial"/>
                <w:b/>
                <w:bCs/>
                <w:color w:val="000000"/>
              </w:rPr>
            </w:pPr>
            <w:r w:rsidRPr="00792C4D">
              <w:rPr>
                <w:rFonts w:ascii="Book Antiqua" w:eastAsia="等线" w:hAnsi="Book Antiqua" w:cs="Arial"/>
                <w:b/>
                <w:bCs/>
                <w:color w:val="000000"/>
              </w:rPr>
              <w:t>(</w:t>
            </w:r>
            <w:r w:rsidRPr="00792C4D">
              <w:rPr>
                <w:rFonts w:ascii="Book Antiqua" w:eastAsia="等线" w:hAnsi="Book Antiqua" w:cs="Arial"/>
                <w:b/>
                <w:bCs/>
                <w:i/>
                <w:iCs/>
                <w:color w:val="000000"/>
              </w:rPr>
              <w:t>n</w:t>
            </w:r>
            <w:r w:rsidRPr="00792C4D">
              <w:rPr>
                <w:rFonts w:ascii="Book Antiqua" w:eastAsia="等线" w:hAnsi="Book Antiqua" w:cs="Arial"/>
                <w:b/>
                <w:bCs/>
                <w:color w:val="000000"/>
              </w:rPr>
              <w:t>)</w:t>
            </w:r>
          </w:p>
        </w:tc>
        <w:tc>
          <w:tcPr>
            <w:tcW w:w="2253" w:type="pct"/>
            <w:gridSpan w:val="2"/>
            <w:tcBorders>
              <w:top w:val="single" w:sz="4" w:space="0" w:color="auto"/>
              <w:bottom w:val="single" w:sz="4" w:space="0" w:color="auto"/>
            </w:tcBorders>
            <w:shd w:val="clear" w:color="auto" w:fill="auto"/>
            <w:noWrap/>
            <w:hideMark/>
          </w:tcPr>
          <w:p w14:paraId="45BFB237" w14:textId="40851ABB" w:rsidR="0092708D" w:rsidRPr="00792C4D" w:rsidRDefault="0092708D" w:rsidP="00792C4D">
            <w:pPr>
              <w:spacing w:line="360" w:lineRule="auto"/>
              <w:jc w:val="both"/>
              <w:rPr>
                <w:rFonts w:ascii="Book Antiqua" w:eastAsia="等线" w:hAnsi="Book Antiqua" w:cs="Arial"/>
                <w:b/>
                <w:bCs/>
                <w:color w:val="000000"/>
              </w:rPr>
            </w:pPr>
            <w:r w:rsidRPr="00792C4D">
              <w:rPr>
                <w:rFonts w:ascii="Book Antiqua" w:eastAsia="等线" w:hAnsi="Book Antiqua" w:cs="Arial"/>
                <w:b/>
                <w:bCs/>
                <w:color w:val="000000"/>
              </w:rPr>
              <w:t>TP73-AS1 expression</w:t>
            </w:r>
          </w:p>
        </w:tc>
        <w:tc>
          <w:tcPr>
            <w:tcW w:w="779" w:type="pct"/>
            <w:vMerge w:val="restart"/>
            <w:shd w:val="clear" w:color="auto" w:fill="auto"/>
            <w:noWrap/>
            <w:hideMark/>
          </w:tcPr>
          <w:p w14:paraId="6624D29A" w14:textId="6565EDDC" w:rsidR="0092708D" w:rsidRPr="00792C4D" w:rsidRDefault="0092708D" w:rsidP="00792C4D">
            <w:pPr>
              <w:spacing w:line="360" w:lineRule="auto"/>
              <w:jc w:val="both"/>
              <w:rPr>
                <w:rFonts w:ascii="Book Antiqua" w:eastAsia="等线" w:hAnsi="Book Antiqua" w:cs="Arial"/>
                <w:b/>
                <w:bCs/>
                <w:color w:val="000000"/>
              </w:rPr>
            </w:pPr>
            <w:r w:rsidRPr="00792C4D">
              <w:rPr>
                <w:rFonts w:ascii="Book Antiqua" w:eastAsia="等线" w:hAnsi="Book Antiqua" w:cs="Arial"/>
                <w:b/>
                <w:bCs/>
                <w:i/>
                <w:iCs/>
                <w:color w:val="000000"/>
              </w:rPr>
              <w:t>P</w:t>
            </w:r>
            <w:r w:rsidRPr="00792C4D">
              <w:rPr>
                <w:rFonts w:ascii="Book Antiqua" w:eastAsia="等线" w:hAnsi="Book Antiqua" w:cs="Arial"/>
                <w:b/>
                <w:bCs/>
                <w:color w:val="000000"/>
              </w:rPr>
              <w:t xml:space="preserve"> value</w:t>
            </w:r>
          </w:p>
        </w:tc>
      </w:tr>
      <w:tr w:rsidR="0092708D" w:rsidRPr="0054760A" w14:paraId="4B80F026" w14:textId="77777777" w:rsidTr="003A18DD">
        <w:trPr>
          <w:trHeight w:val="488"/>
        </w:trPr>
        <w:tc>
          <w:tcPr>
            <w:tcW w:w="1386" w:type="pct"/>
            <w:vMerge/>
            <w:tcBorders>
              <w:bottom w:val="single" w:sz="4" w:space="0" w:color="auto"/>
            </w:tcBorders>
            <w:shd w:val="clear" w:color="auto" w:fill="auto"/>
            <w:noWrap/>
            <w:hideMark/>
          </w:tcPr>
          <w:p w14:paraId="5F136C43" w14:textId="77777777" w:rsidR="0092708D" w:rsidRPr="00792C4D" w:rsidRDefault="0092708D" w:rsidP="00792C4D">
            <w:pPr>
              <w:spacing w:line="360" w:lineRule="auto"/>
              <w:jc w:val="both"/>
              <w:rPr>
                <w:rFonts w:ascii="Book Antiqua" w:eastAsia="等线" w:hAnsi="Book Antiqua" w:cs="Arial"/>
                <w:b/>
                <w:bCs/>
                <w:color w:val="000000"/>
              </w:rPr>
            </w:pPr>
          </w:p>
        </w:tc>
        <w:tc>
          <w:tcPr>
            <w:tcW w:w="582" w:type="pct"/>
            <w:tcBorders>
              <w:top w:val="single" w:sz="4" w:space="0" w:color="auto"/>
              <w:bottom w:val="single" w:sz="4" w:space="0" w:color="auto"/>
            </w:tcBorders>
            <w:shd w:val="clear" w:color="auto" w:fill="auto"/>
            <w:noWrap/>
            <w:hideMark/>
          </w:tcPr>
          <w:p w14:paraId="072D4220" w14:textId="57728ED2" w:rsidR="0092708D" w:rsidRPr="00792C4D" w:rsidRDefault="0092708D" w:rsidP="00792C4D">
            <w:pPr>
              <w:spacing w:line="360" w:lineRule="auto"/>
              <w:jc w:val="both"/>
              <w:rPr>
                <w:rFonts w:ascii="Book Antiqua" w:eastAsia="等线" w:hAnsi="Book Antiqua" w:cs="Arial"/>
                <w:b/>
                <w:bCs/>
                <w:color w:val="000000"/>
              </w:rPr>
            </w:pPr>
            <w:r>
              <w:rPr>
                <w:rFonts w:ascii="Book Antiqua" w:eastAsia="等线" w:hAnsi="Book Antiqua" w:cs="Arial"/>
                <w:b/>
                <w:bCs/>
                <w:i/>
                <w:iCs/>
                <w:color w:val="000000"/>
              </w:rPr>
              <w:t>n</w:t>
            </w:r>
            <w:r w:rsidRPr="00792C4D">
              <w:rPr>
                <w:rFonts w:ascii="Book Antiqua" w:eastAsia="等线" w:hAnsi="Book Antiqua" w:cs="Arial"/>
                <w:b/>
                <w:bCs/>
                <w:i/>
                <w:iCs/>
                <w:color w:val="000000"/>
              </w:rPr>
              <w:t xml:space="preserve"> </w:t>
            </w:r>
            <w:r w:rsidRPr="00792C4D">
              <w:rPr>
                <w:rFonts w:ascii="Book Antiqua" w:eastAsia="等线" w:hAnsi="Book Antiqua" w:cs="Arial"/>
                <w:b/>
                <w:bCs/>
                <w:color w:val="000000"/>
              </w:rPr>
              <w:t>= 116</w:t>
            </w:r>
          </w:p>
        </w:tc>
        <w:tc>
          <w:tcPr>
            <w:tcW w:w="1109" w:type="pct"/>
            <w:tcBorders>
              <w:top w:val="single" w:sz="4" w:space="0" w:color="auto"/>
              <w:bottom w:val="single" w:sz="4" w:space="0" w:color="auto"/>
            </w:tcBorders>
            <w:shd w:val="clear" w:color="auto" w:fill="auto"/>
            <w:noWrap/>
            <w:hideMark/>
          </w:tcPr>
          <w:p w14:paraId="6E4E7BCC" w14:textId="77777777" w:rsidR="0092708D" w:rsidRPr="00792C4D" w:rsidRDefault="0092708D" w:rsidP="00792C4D">
            <w:pPr>
              <w:spacing w:line="360" w:lineRule="auto"/>
              <w:jc w:val="both"/>
              <w:rPr>
                <w:rFonts w:ascii="Book Antiqua" w:eastAsia="等线" w:hAnsi="Book Antiqua" w:cs="Arial"/>
                <w:b/>
                <w:bCs/>
                <w:color w:val="000000"/>
              </w:rPr>
            </w:pPr>
            <w:r w:rsidRPr="00792C4D">
              <w:rPr>
                <w:rFonts w:ascii="Book Antiqua" w:eastAsia="等线" w:hAnsi="Book Antiqua" w:cs="Arial"/>
                <w:b/>
                <w:bCs/>
                <w:color w:val="000000"/>
              </w:rPr>
              <w:t>Low expression</w:t>
            </w:r>
          </w:p>
        </w:tc>
        <w:tc>
          <w:tcPr>
            <w:tcW w:w="1144" w:type="pct"/>
            <w:tcBorders>
              <w:top w:val="single" w:sz="4" w:space="0" w:color="auto"/>
              <w:bottom w:val="single" w:sz="4" w:space="0" w:color="auto"/>
            </w:tcBorders>
            <w:shd w:val="clear" w:color="auto" w:fill="auto"/>
            <w:noWrap/>
            <w:hideMark/>
          </w:tcPr>
          <w:p w14:paraId="53F02776" w14:textId="77777777" w:rsidR="0092708D" w:rsidRPr="00792C4D" w:rsidRDefault="0092708D" w:rsidP="00792C4D">
            <w:pPr>
              <w:spacing w:line="360" w:lineRule="auto"/>
              <w:jc w:val="both"/>
              <w:rPr>
                <w:rFonts w:ascii="Book Antiqua" w:eastAsia="等线" w:hAnsi="Book Antiqua" w:cs="Arial"/>
                <w:b/>
                <w:bCs/>
                <w:color w:val="000000"/>
              </w:rPr>
            </w:pPr>
            <w:r w:rsidRPr="00792C4D">
              <w:rPr>
                <w:rFonts w:ascii="Book Antiqua" w:eastAsia="等线" w:hAnsi="Book Antiqua" w:cs="Arial"/>
                <w:b/>
                <w:bCs/>
                <w:color w:val="000000"/>
              </w:rPr>
              <w:t>High expression</w:t>
            </w:r>
          </w:p>
        </w:tc>
        <w:tc>
          <w:tcPr>
            <w:tcW w:w="779" w:type="pct"/>
            <w:vMerge/>
            <w:tcBorders>
              <w:bottom w:val="single" w:sz="4" w:space="0" w:color="auto"/>
            </w:tcBorders>
            <w:shd w:val="clear" w:color="auto" w:fill="auto"/>
            <w:noWrap/>
            <w:hideMark/>
          </w:tcPr>
          <w:p w14:paraId="3F26B881" w14:textId="77777777" w:rsidR="0092708D" w:rsidRPr="00792C4D" w:rsidRDefault="0092708D" w:rsidP="00792C4D">
            <w:pPr>
              <w:spacing w:line="360" w:lineRule="auto"/>
              <w:jc w:val="both"/>
              <w:rPr>
                <w:rFonts w:ascii="Book Antiqua" w:eastAsia="等线" w:hAnsi="Book Antiqua" w:cs="Arial"/>
                <w:b/>
                <w:bCs/>
                <w:color w:val="000000"/>
              </w:rPr>
            </w:pPr>
          </w:p>
        </w:tc>
      </w:tr>
      <w:tr w:rsidR="0054760A" w:rsidRPr="0054760A" w14:paraId="3290B016" w14:textId="77777777" w:rsidTr="0092708D">
        <w:trPr>
          <w:trHeight w:val="310"/>
        </w:trPr>
        <w:tc>
          <w:tcPr>
            <w:tcW w:w="4221" w:type="pct"/>
            <w:gridSpan w:val="4"/>
            <w:tcBorders>
              <w:top w:val="single" w:sz="4" w:space="0" w:color="auto"/>
            </w:tcBorders>
            <w:shd w:val="clear" w:color="auto" w:fill="auto"/>
            <w:noWrap/>
            <w:hideMark/>
          </w:tcPr>
          <w:p w14:paraId="2C89BFFE"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Age</w:t>
            </w:r>
          </w:p>
        </w:tc>
        <w:tc>
          <w:tcPr>
            <w:tcW w:w="779" w:type="pct"/>
            <w:tcBorders>
              <w:top w:val="single" w:sz="4" w:space="0" w:color="auto"/>
            </w:tcBorders>
            <w:shd w:val="clear" w:color="auto" w:fill="auto"/>
            <w:noWrap/>
            <w:hideMark/>
          </w:tcPr>
          <w:p w14:paraId="3B97331D"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0.7101</w:t>
            </w:r>
          </w:p>
        </w:tc>
      </w:tr>
      <w:tr w:rsidR="0054760A" w:rsidRPr="0054760A" w14:paraId="66B25FAB" w14:textId="77777777" w:rsidTr="0092708D">
        <w:trPr>
          <w:trHeight w:val="310"/>
        </w:trPr>
        <w:tc>
          <w:tcPr>
            <w:tcW w:w="1386" w:type="pct"/>
            <w:shd w:val="clear" w:color="auto" w:fill="auto"/>
            <w:noWrap/>
            <w:hideMark/>
          </w:tcPr>
          <w:p w14:paraId="73BFF995" w14:textId="7BA980A3" w:rsidR="0054760A" w:rsidRPr="0054760A" w:rsidRDefault="0054760A" w:rsidP="00CA7A47">
            <w:pPr>
              <w:spacing w:line="360" w:lineRule="auto"/>
              <w:ind w:firstLineChars="100" w:firstLine="240"/>
              <w:jc w:val="both"/>
              <w:rPr>
                <w:rFonts w:ascii="Book Antiqua" w:eastAsia="等线" w:hAnsi="Book Antiqua" w:cs="Arial"/>
                <w:color w:val="000000"/>
              </w:rPr>
            </w:pPr>
            <w:r w:rsidRPr="0054760A">
              <w:rPr>
                <w:rFonts w:ascii="Book Antiqua" w:eastAsia="等线" w:hAnsi="Book Antiqua" w:cs="Arial"/>
                <w:color w:val="000000"/>
              </w:rPr>
              <w:t>&lt;</w:t>
            </w:r>
            <w:r w:rsidR="00CA7A47">
              <w:rPr>
                <w:rFonts w:ascii="Book Antiqua" w:eastAsia="等线" w:hAnsi="Book Antiqua" w:cs="Arial"/>
                <w:color w:val="000000"/>
              </w:rPr>
              <w:t xml:space="preserve"> </w:t>
            </w:r>
            <w:r w:rsidRPr="0054760A">
              <w:rPr>
                <w:rFonts w:ascii="Book Antiqua" w:eastAsia="等线" w:hAnsi="Book Antiqua" w:cs="Arial"/>
                <w:color w:val="000000"/>
              </w:rPr>
              <w:t>60</w:t>
            </w:r>
          </w:p>
        </w:tc>
        <w:tc>
          <w:tcPr>
            <w:tcW w:w="582" w:type="pct"/>
            <w:shd w:val="clear" w:color="auto" w:fill="auto"/>
            <w:noWrap/>
            <w:hideMark/>
          </w:tcPr>
          <w:p w14:paraId="26D6AECF"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65</w:t>
            </w:r>
          </w:p>
        </w:tc>
        <w:tc>
          <w:tcPr>
            <w:tcW w:w="1109" w:type="pct"/>
            <w:shd w:val="clear" w:color="auto" w:fill="auto"/>
            <w:noWrap/>
            <w:hideMark/>
          </w:tcPr>
          <w:p w14:paraId="14FD0169"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32</w:t>
            </w:r>
          </w:p>
        </w:tc>
        <w:tc>
          <w:tcPr>
            <w:tcW w:w="1144" w:type="pct"/>
            <w:shd w:val="clear" w:color="auto" w:fill="auto"/>
            <w:noWrap/>
            <w:hideMark/>
          </w:tcPr>
          <w:p w14:paraId="492BD430"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33</w:t>
            </w:r>
          </w:p>
        </w:tc>
        <w:tc>
          <w:tcPr>
            <w:tcW w:w="779" w:type="pct"/>
            <w:shd w:val="clear" w:color="auto" w:fill="auto"/>
            <w:noWrap/>
            <w:hideMark/>
          </w:tcPr>
          <w:p w14:paraId="3178145F" w14:textId="77777777" w:rsidR="0054760A" w:rsidRPr="0054760A" w:rsidRDefault="0054760A" w:rsidP="00792C4D">
            <w:pPr>
              <w:spacing w:line="360" w:lineRule="auto"/>
              <w:jc w:val="both"/>
              <w:rPr>
                <w:rFonts w:ascii="Book Antiqua" w:eastAsia="等线" w:hAnsi="Book Antiqua" w:cs="Arial"/>
                <w:color w:val="000000"/>
              </w:rPr>
            </w:pPr>
          </w:p>
        </w:tc>
      </w:tr>
      <w:tr w:rsidR="0054760A" w:rsidRPr="0054760A" w14:paraId="682A4613" w14:textId="77777777" w:rsidTr="0092708D">
        <w:trPr>
          <w:trHeight w:val="310"/>
        </w:trPr>
        <w:tc>
          <w:tcPr>
            <w:tcW w:w="1386" w:type="pct"/>
            <w:shd w:val="clear" w:color="auto" w:fill="auto"/>
            <w:noWrap/>
            <w:hideMark/>
          </w:tcPr>
          <w:p w14:paraId="640D172F" w14:textId="459EE44F" w:rsidR="0054760A" w:rsidRPr="0054760A" w:rsidRDefault="0054760A" w:rsidP="00CA7A47">
            <w:pPr>
              <w:spacing w:line="360" w:lineRule="auto"/>
              <w:ind w:firstLineChars="100" w:firstLine="240"/>
              <w:jc w:val="both"/>
              <w:rPr>
                <w:rFonts w:ascii="Book Antiqua" w:eastAsia="等线" w:hAnsi="Book Antiqua" w:cs="Arial"/>
                <w:color w:val="000000"/>
              </w:rPr>
            </w:pPr>
            <w:r w:rsidRPr="0054760A">
              <w:rPr>
                <w:rFonts w:ascii="Book Antiqua" w:eastAsia="等线" w:hAnsi="Book Antiqua" w:cs="Arial"/>
                <w:color w:val="000000"/>
              </w:rPr>
              <w:t>≥</w:t>
            </w:r>
            <w:r w:rsidR="00CA7A47">
              <w:rPr>
                <w:rFonts w:ascii="Book Antiqua" w:eastAsia="等线" w:hAnsi="Book Antiqua" w:cs="Arial"/>
                <w:color w:val="000000"/>
              </w:rPr>
              <w:t xml:space="preserve"> </w:t>
            </w:r>
            <w:r w:rsidRPr="0054760A">
              <w:rPr>
                <w:rFonts w:ascii="Book Antiqua" w:eastAsia="等线" w:hAnsi="Book Antiqua" w:cs="Arial"/>
                <w:color w:val="000000"/>
              </w:rPr>
              <w:t>60</w:t>
            </w:r>
          </w:p>
        </w:tc>
        <w:tc>
          <w:tcPr>
            <w:tcW w:w="582" w:type="pct"/>
            <w:shd w:val="clear" w:color="auto" w:fill="auto"/>
            <w:noWrap/>
            <w:hideMark/>
          </w:tcPr>
          <w:p w14:paraId="653F4DC6"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51</w:t>
            </w:r>
          </w:p>
        </w:tc>
        <w:tc>
          <w:tcPr>
            <w:tcW w:w="1109" w:type="pct"/>
            <w:shd w:val="clear" w:color="auto" w:fill="auto"/>
            <w:noWrap/>
            <w:hideMark/>
          </w:tcPr>
          <w:p w14:paraId="48978DC1"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23</w:t>
            </w:r>
          </w:p>
        </w:tc>
        <w:tc>
          <w:tcPr>
            <w:tcW w:w="1144" w:type="pct"/>
            <w:shd w:val="clear" w:color="auto" w:fill="auto"/>
            <w:noWrap/>
            <w:hideMark/>
          </w:tcPr>
          <w:p w14:paraId="7926035F"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28</w:t>
            </w:r>
          </w:p>
        </w:tc>
        <w:tc>
          <w:tcPr>
            <w:tcW w:w="779" w:type="pct"/>
            <w:shd w:val="clear" w:color="auto" w:fill="auto"/>
            <w:noWrap/>
            <w:hideMark/>
          </w:tcPr>
          <w:p w14:paraId="425C40AF" w14:textId="77777777" w:rsidR="0054760A" w:rsidRPr="0054760A" w:rsidRDefault="0054760A" w:rsidP="00792C4D">
            <w:pPr>
              <w:spacing w:line="360" w:lineRule="auto"/>
              <w:jc w:val="both"/>
              <w:rPr>
                <w:rFonts w:ascii="Book Antiqua" w:eastAsia="等线" w:hAnsi="Book Antiqua" w:cs="Arial"/>
                <w:color w:val="000000"/>
              </w:rPr>
            </w:pPr>
          </w:p>
        </w:tc>
      </w:tr>
      <w:tr w:rsidR="0054760A" w:rsidRPr="0054760A" w14:paraId="5D79E894" w14:textId="77777777" w:rsidTr="0092708D">
        <w:trPr>
          <w:trHeight w:val="310"/>
        </w:trPr>
        <w:tc>
          <w:tcPr>
            <w:tcW w:w="4221" w:type="pct"/>
            <w:gridSpan w:val="4"/>
            <w:shd w:val="clear" w:color="auto" w:fill="auto"/>
            <w:noWrap/>
            <w:hideMark/>
          </w:tcPr>
          <w:p w14:paraId="38CF3233"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Gender</w:t>
            </w:r>
          </w:p>
        </w:tc>
        <w:tc>
          <w:tcPr>
            <w:tcW w:w="779" w:type="pct"/>
            <w:shd w:val="clear" w:color="auto" w:fill="auto"/>
            <w:noWrap/>
            <w:hideMark/>
          </w:tcPr>
          <w:p w14:paraId="7FC5AC8F"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0.7026</w:t>
            </w:r>
          </w:p>
        </w:tc>
      </w:tr>
      <w:tr w:rsidR="0054760A" w:rsidRPr="0054760A" w14:paraId="0D5658B4" w14:textId="77777777" w:rsidTr="0092708D">
        <w:trPr>
          <w:trHeight w:val="310"/>
        </w:trPr>
        <w:tc>
          <w:tcPr>
            <w:tcW w:w="1386" w:type="pct"/>
            <w:shd w:val="clear" w:color="auto" w:fill="auto"/>
            <w:noWrap/>
            <w:hideMark/>
          </w:tcPr>
          <w:p w14:paraId="28DC4EB5" w14:textId="77777777" w:rsidR="0054760A" w:rsidRPr="0054760A" w:rsidRDefault="0054760A" w:rsidP="00CA7A47">
            <w:pPr>
              <w:spacing w:line="360" w:lineRule="auto"/>
              <w:ind w:firstLineChars="100" w:firstLine="240"/>
              <w:jc w:val="both"/>
              <w:rPr>
                <w:rFonts w:ascii="Book Antiqua" w:eastAsia="等线" w:hAnsi="Book Antiqua" w:cs="Arial"/>
                <w:color w:val="000000"/>
              </w:rPr>
            </w:pPr>
            <w:r w:rsidRPr="0054760A">
              <w:rPr>
                <w:rFonts w:ascii="Book Antiqua" w:eastAsia="等线" w:hAnsi="Book Antiqua" w:cs="Arial"/>
                <w:color w:val="000000"/>
              </w:rPr>
              <w:t>Male</w:t>
            </w:r>
          </w:p>
        </w:tc>
        <w:tc>
          <w:tcPr>
            <w:tcW w:w="582" w:type="pct"/>
            <w:shd w:val="clear" w:color="auto" w:fill="auto"/>
            <w:noWrap/>
            <w:hideMark/>
          </w:tcPr>
          <w:p w14:paraId="26C44089"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74</w:t>
            </w:r>
          </w:p>
        </w:tc>
        <w:tc>
          <w:tcPr>
            <w:tcW w:w="1109" w:type="pct"/>
            <w:shd w:val="clear" w:color="auto" w:fill="auto"/>
            <w:noWrap/>
            <w:hideMark/>
          </w:tcPr>
          <w:p w14:paraId="51EC85E2"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34</w:t>
            </w:r>
          </w:p>
        </w:tc>
        <w:tc>
          <w:tcPr>
            <w:tcW w:w="1144" w:type="pct"/>
            <w:shd w:val="clear" w:color="auto" w:fill="auto"/>
            <w:noWrap/>
            <w:hideMark/>
          </w:tcPr>
          <w:p w14:paraId="79D91F31"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40</w:t>
            </w:r>
          </w:p>
        </w:tc>
        <w:tc>
          <w:tcPr>
            <w:tcW w:w="779" w:type="pct"/>
            <w:shd w:val="clear" w:color="auto" w:fill="auto"/>
            <w:noWrap/>
            <w:hideMark/>
          </w:tcPr>
          <w:p w14:paraId="198E90D1" w14:textId="77777777" w:rsidR="0054760A" w:rsidRPr="0054760A" w:rsidRDefault="0054760A" w:rsidP="00792C4D">
            <w:pPr>
              <w:spacing w:line="360" w:lineRule="auto"/>
              <w:jc w:val="both"/>
              <w:rPr>
                <w:rFonts w:ascii="Book Antiqua" w:eastAsia="等线" w:hAnsi="Book Antiqua" w:cs="Arial"/>
                <w:color w:val="000000"/>
              </w:rPr>
            </w:pPr>
          </w:p>
        </w:tc>
      </w:tr>
      <w:tr w:rsidR="0054760A" w:rsidRPr="0054760A" w14:paraId="38B91640" w14:textId="77777777" w:rsidTr="0092708D">
        <w:trPr>
          <w:trHeight w:val="310"/>
        </w:trPr>
        <w:tc>
          <w:tcPr>
            <w:tcW w:w="1386" w:type="pct"/>
            <w:shd w:val="clear" w:color="auto" w:fill="auto"/>
            <w:noWrap/>
            <w:hideMark/>
          </w:tcPr>
          <w:p w14:paraId="44959C66" w14:textId="77777777" w:rsidR="0054760A" w:rsidRPr="0054760A" w:rsidRDefault="0054760A" w:rsidP="00CA7A47">
            <w:pPr>
              <w:spacing w:line="360" w:lineRule="auto"/>
              <w:ind w:firstLineChars="100" w:firstLine="240"/>
              <w:jc w:val="both"/>
              <w:rPr>
                <w:rFonts w:ascii="Book Antiqua" w:eastAsia="等线" w:hAnsi="Book Antiqua" w:cs="Arial"/>
                <w:color w:val="000000"/>
              </w:rPr>
            </w:pPr>
            <w:r w:rsidRPr="0054760A">
              <w:rPr>
                <w:rFonts w:ascii="Book Antiqua" w:eastAsia="等线" w:hAnsi="Book Antiqua" w:cs="Arial"/>
                <w:color w:val="000000"/>
              </w:rPr>
              <w:t>Female</w:t>
            </w:r>
          </w:p>
        </w:tc>
        <w:tc>
          <w:tcPr>
            <w:tcW w:w="582" w:type="pct"/>
            <w:shd w:val="clear" w:color="auto" w:fill="auto"/>
            <w:noWrap/>
            <w:hideMark/>
          </w:tcPr>
          <w:p w14:paraId="3A9DD8EF"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42</w:t>
            </w:r>
          </w:p>
        </w:tc>
        <w:tc>
          <w:tcPr>
            <w:tcW w:w="1109" w:type="pct"/>
            <w:shd w:val="clear" w:color="auto" w:fill="auto"/>
            <w:noWrap/>
            <w:hideMark/>
          </w:tcPr>
          <w:p w14:paraId="54982788"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21</w:t>
            </w:r>
          </w:p>
        </w:tc>
        <w:tc>
          <w:tcPr>
            <w:tcW w:w="1144" w:type="pct"/>
            <w:shd w:val="clear" w:color="auto" w:fill="auto"/>
            <w:noWrap/>
            <w:hideMark/>
          </w:tcPr>
          <w:p w14:paraId="6C317D05"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21</w:t>
            </w:r>
          </w:p>
        </w:tc>
        <w:tc>
          <w:tcPr>
            <w:tcW w:w="779" w:type="pct"/>
            <w:shd w:val="clear" w:color="auto" w:fill="auto"/>
            <w:noWrap/>
            <w:hideMark/>
          </w:tcPr>
          <w:p w14:paraId="4196293E" w14:textId="77777777" w:rsidR="0054760A" w:rsidRPr="0054760A" w:rsidRDefault="0054760A" w:rsidP="00792C4D">
            <w:pPr>
              <w:spacing w:line="360" w:lineRule="auto"/>
              <w:jc w:val="both"/>
              <w:rPr>
                <w:rFonts w:ascii="Book Antiqua" w:eastAsia="等线" w:hAnsi="Book Antiqua" w:cs="Arial"/>
                <w:color w:val="000000"/>
              </w:rPr>
            </w:pPr>
          </w:p>
        </w:tc>
      </w:tr>
      <w:tr w:rsidR="0054760A" w:rsidRPr="0054760A" w14:paraId="4C07F54B" w14:textId="77777777" w:rsidTr="0092708D">
        <w:trPr>
          <w:trHeight w:val="310"/>
        </w:trPr>
        <w:tc>
          <w:tcPr>
            <w:tcW w:w="4221" w:type="pct"/>
            <w:gridSpan w:val="4"/>
            <w:shd w:val="clear" w:color="auto" w:fill="auto"/>
            <w:noWrap/>
            <w:hideMark/>
          </w:tcPr>
          <w:p w14:paraId="2F977037"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Tumor differentiation</w:t>
            </w:r>
          </w:p>
        </w:tc>
        <w:tc>
          <w:tcPr>
            <w:tcW w:w="779" w:type="pct"/>
            <w:shd w:val="clear" w:color="auto" w:fill="auto"/>
            <w:noWrap/>
            <w:hideMark/>
          </w:tcPr>
          <w:p w14:paraId="5FB8B516"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0.5723</w:t>
            </w:r>
          </w:p>
        </w:tc>
      </w:tr>
      <w:tr w:rsidR="0054760A" w:rsidRPr="0054760A" w14:paraId="777380DA" w14:textId="77777777" w:rsidTr="0092708D">
        <w:trPr>
          <w:trHeight w:val="310"/>
        </w:trPr>
        <w:tc>
          <w:tcPr>
            <w:tcW w:w="1386" w:type="pct"/>
            <w:shd w:val="clear" w:color="auto" w:fill="auto"/>
            <w:noWrap/>
            <w:hideMark/>
          </w:tcPr>
          <w:p w14:paraId="685A1217" w14:textId="77777777" w:rsidR="0054760A" w:rsidRPr="0054760A" w:rsidRDefault="0054760A" w:rsidP="00CA7A47">
            <w:pPr>
              <w:spacing w:line="360" w:lineRule="auto"/>
              <w:ind w:firstLineChars="100" w:firstLine="240"/>
              <w:jc w:val="both"/>
              <w:rPr>
                <w:rFonts w:ascii="Book Antiqua" w:eastAsia="等线" w:hAnsi="Book Antiqua" w:cs="Arial"/>
                <w:color w:val="000000"/>
              </w:rPr>
            </w:pPr>
            <w:r w:rsidRPr="0054760A">
              <w:rPr>
                <w:rFonts w:ascii="Book Antiqua" w:eastAsia="等线" w:hAnsi="Book Antiqua" w:cs="Arial"/>
                <w:color w:val="000000"/>
              </w:rPr>
              <w:t>Poor</w:t>
            </w:r>
          </w:p>
        </w:tc>
        <w:tc>
          <w:tcPr>
            <w:tcW w:w="582" w:type="pct"/>
            <w:shd w:val="clear" w:color="auto" w:fill="auto"/>
            <w:noWrap/>
            <w:hideMark/>
          </w:tcPr>
          <w:p w14:paraId="6274E002"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69</w:t>
            </w:r>
          </w:p>
        </w:tc>
        <w:tc>
          <w:tcPr>
            <w:tcW w:w="1109" w:type="pct"/>
            <w:shd w:val="clear" w:color="auto" w:fill="auto"/>
            <w:noWrap/>
            <w:hideMark/>
          </w:tcPr>
          <w:p w14:paraId="38C29CE5"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31</w:t>
            </w:r>
          </w:p>
        </w:tc>
        <w:tc>
          <w:tcPr>
            <w:tcW w:w="1144" w:type="pct"/>
            <w:shd w:val="clear" w:color="auto" w:fill="auto"/>
            <w:noWrap/>
            <w:hideMark/>
          </w:tcPr>
          <w:p w14:paraId="1D09D3D0"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38</w:t>
            </w:r>
          </w:p>
        </w:tc>
        <w:tc>
          <w:tcPr>
            <w:tcW w:w="779" w:type="pct"/>
            <w:shd w:val="clear" w:color="auto" w:fill="auto"/>
            <w:noWrap/>
            <w:hideMark/>
          </w:tcPr>
          <w:p w14:paraId="1D0F8524" w14:textId="77777777" w:rsidR="0054760A" w:rsidRPr="0054760A" w:rsidRDefault="0054760A" w:rsidP="00792C4D">
            <w:pPr>
              <w:spacing w:line="360" w:lineRule="auto"/>
              <w:jc w:val="both"/>
              <w:rPr>
                <w:rFonts w:ascii="Book Antiqua" w:eastAsia="等线" w:hAnsi="Book Antiqua" w:cs="Arial"/>
                <w:color w:val="000000"/>
              </w:rPr>
            </w:pPr>
          </w:p>
        </w:tc>
      </w:tr>
      <w:tr w:rsidR="0054760A" w:rsidRPr="0054760A" w14:paraId="277ADE64" w14:textId="77777777" w:rsidTr="0092708D">
        <w:trPr>
          <w:trHeight w:val="363"/>
        </w:trPr>
        <w:tc>
          <w:tcPr>
            <w:tcW w:w="1386" w:type="pct"/>
            <w:shd w:val="clear" w:color="auto" w:fill="auto"/>
            <w:noWrap/>
            <w:hideMark/>
          </w:tcPr>
          <w:p w14:paraId="2523360A" w14:textId="4D5F48C8" w:rsidR="0054760A" w:rsidRPr="0054760A" w:rsidRDefault="0054760A">
            <w:pPr>
              <w:spacing w:line="360" w:lineRule="auto"/>
              <w:ind w:firstLineChars="100" w:firstLine="240"/>
              <w:jc w:val="both"/>
              <w:rPr>
                <w:rFonts w:ascii="Book Antiqua" w:eastAsia="等线" w:hAnsi="Book Antiqua" w:cs="Arial"/>
                <w:color w:val="000000"/>
              </w:rPr>
            </w:pPr>
            <w:r w:rsidRPr="0054760A">
              <w:rPr>
                <w:rFonts w:ascii="Book Antiqua" w:eastAsia="等线" w:hAnsi="Book Antiqua" w:cs="Arial"/>
                <w:color w:val="000000"/>
              </w:rPr>
              <w:t xml:space="preserve">Middle and </w:t>
            </w:r>
            <w:r w:rsidR="00190530">
              <w:rPr>
                <w:rFonts w:ascii="Book Antiqua" w:eastAsia="等线" w:hAnsi="Book Antiqua" w:cs="Arial"/>
                <w:color w:val="000000"/>
              </w:rPr>
              <w:t>w</w:t>
            </w:r>
            <w:r w:rsidR="00190530" w:rsidRPr="0054760A">
              <w:rPr>
                <w:rFonts w:ascii="Book Antiqua" w:eastAsia="等线" w:hAnsi="Book Antiqua" w:cs="Arial"/>
                <w:color w:val="000000"/>
              </w:rPr>
              <w:t>ell</w:t>
            </w:r>
          </w:p>
        </w:tc>
        <w:tc>
          <w:tcPr>
            <w:tcW w:w="582" w:type="pct"/>
            <w:shd w:val="clear" w:color="auto" w:fill="auto"/>
            <w:noWrap/>
            <w:hideMark/>
          </w:tcPr>
          <w:p w14:paraId="52DCE770"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47</w:t>
            </w:r>
          </w:p>
        </w:tc>
        <w:tc>
          <w:tcPr>
            <w:tcW w:w="1109" w:type="pct"/>
            <w:shd w:val="clear" w:color="auto" w:fill="auto"/>
            <w:noWrap/>
            <w:hideMark/>
          </w:tcPr>
          <w:p w14:paraId="7FA78A4D"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24</w:t>
            </w:r>
          </w:p>
        </w:tc>
        <w:tc>
          <w:tcPr>
            <w:tcW w:w="1144" w:type="pct"/>
            <w:shd w:val="clear" w:color="auto" w:fill="auto"/>
            <w:noWrap/>
            <w:hideMark/>
          </w:tcPr>
          <w:p w14:paraId="5971AB46"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23</w:t>
            </w:r>
          </w:p>
        </w:tc>
        <w:tc>
          <w:tcPr>
            <w:tcW w:w="779" w:type="pct"/>
            <w:shd w:val="clear" w:color="auto" w:fill="auto"/>
            <w:noWrap/>
            <w:hideMark/>
          </w:tcPr>
          <w:p w14:paraId="78C48DA5" w14:textId="77777777" w:rsidR="0054760A" w:rsidRPr="0054760A" w:rsidRDefault="0054760A" w:rsidP="00792C4D">
            <w:pPr>
              <w:spacing w:line="360" w:lineRule="auto"/>
              <w:jc w:val="both"/>
              <w:rPr>
                <w:rFonts w:ascii="Book Antiqua" w:eastAsia="等线" w:hAnsi="Book Antiqua" w:cs="Arial"/>
                <w:color w:val="000000"/>
              </w:rPr>
            </w:pPr>
          </w:p>
        </w:tc>
      </w:tr>
      <w:tr w:rsidR="0054760A" w:rsidRPr="0054760A" w14:paraId="1801EEF1" w14:textId="77777777" w:rsidTr="0092708D">
        <w:trPr>
          <w:trHeight w:val="310"/>
        </w:trPr>
        <w:tc>
          <w:tcPr>
            <w:tcW w:w="4221" w:type="pct"/>
            <w:gridSpan w:val="4"/>
            <w:shd w:val="clear" w:color="auto" w:fill="auto"/>
            <w:noWrap/>
            <w:hideMark/>
          </w:tcPr>
          <w:p w14:paraId="2FB26816"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Tumor size</w:t>
            </w:r>
          </w:p>
        </w:tc>
        <w:tc>
          <w:tcPr>
            <w:tcW w:w="779" w:type="pct"/>
            <w:shd w:val="clear" w:color="auto" w:fill="auto"/>
            <w:noWrap/>
            <w:hideMark/>
          </w:tcPr>
          <w:p w14:paraId="6A4FF1F3"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0.008</w:t>
            </w:r>
          </w:p>
        </w:tc>
      </w:tr>
      <w:tr w:rsidR="0054760A" w:rsidRPr="0054760A" w14:paraId="64C191A6" w14:textId="77777777" w:rsidTr="0092708D">
        <w:trPr>
          <w:trHeight w:val="310"/>
        </w:trPr>
        <w:tc>
          <w:tcPr>
            <w:tcW w:w="1386" w:type="pct"/>
            <w:shd w:val="clear" w:color="auto" w:fill="auto"/>
            <w:noWrap/>
            <w:hideMark/>
          </w:tcPr>
          <w:p w14:paraId="1D384A1A" w14:textId="436FFD10" w:rsidR="0054760A" w:rsidRPr="0054760A" w:rsidRDefault="0054760A" w:rsidP="00CA7A47">
            <w:pPr>
              <w:spacing w:line="360" w:lineRule="auto"/>
              <w:ind w:firstLineChars="100" w:firstLine="240"/>
              <w:jc w:val="both"/>
              <w:rPr>
                <w:rFonts w:ascii="Book Antiqua" w:eastAsia="等线" w:hAnsi="Book Antiqua" w:cs="Arial"/>
                <w:color w:val="000000"/>
              </w:rPr>
            </w:pPr>
            <w:r w:rsidRPr="0054760A">
              <w:rPr>
                <w:rFonts w:ascii="Book Antiqua" w:eastAsia="等线" w:hAnsi="Book Antiqua" w:cs="Arial"/>
                <w:color w:val="000000"/>
              </w:rPr>
              <w:t>≤</w:t>
            </w:r>
            <w:r w:rsidR="00CA7A47">
              <w:rPr>
                <w:rFonts w:ascii="Book Antiqua" w:eastAsia="等线" w:hAnsi="Book Antiqua" w:cs="Arial"/>
                <w:color w:val="000000"/>
              </w:rPr>
              <w:t xml:space="preserve"> </w:t>
            </w:r>
            <w:r w:rsidRPr="0054760A">
              <w:rPr>
                <w:rFonts w:ascii="Book Antiqua" w:eastAsia="等线" w:hAnsi="Book Antiqua" w:cs="Arial"/>
                <w:color w:val="000000"/>
              </w:rPr>
              <w:t>2</w:t>
            </w:r>
            <w:r w:rsidR="00CA7A47">
              <w:rPr>
                <w:rFonts w:ascii="Book Antiqua" w:eastAsia="等线" w:hAnsi="Book Antiqua" w:cs="Arial"/>
                <w:color w:val="000000"/>
              </w:rPr>
              <w:t xml:space="preserve"> </w:t>
            </w:r>
            <w:r w:rsidRPr="0054760A">
              <w:rPr>
                <w:rFonts w:ascii="Book Antiqua" w:eastAsia="等线" w:hAnsi="Book Antiqua" w:cs="Arial"/>
                <w:color w:val="000000"/>
              </w:rPr>
              <w:t>cm</w:t>
            </w:r>
          </w:p>
        </w:tc>
        <w:tc>
          <w:tcPr>
            <w:tcW w:w="582" w:type="pct"/>
            <w:shd w:val="clear" w:color="auto" w:fill="auto"/>
            <w:noWrap/>
            <w:hideMark/>
          </w:tcPr>
          <w:p w14:paraId="137F83EA"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48</w:t>
            </w:r>
          </w:p>
        </w:tc>
        <w:tc>
          <w:tcPr>
            <w:tcW w:w="1109" w:type="pct"/>
            <w:shd w:val="clear" w:color="auto" w:fill="auto"/>
            <w:noWrap/>
            <w:hideMark/>
          </w:tcPr>
          <w:p w14:paraId="1DF471E4"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31</w:t>
            </w:r>
          </w:p>
        </w:tc>
        <w:tc>
          <w:tcPr>
            <w:tcW w:w="1144" w:type="pct"/>
            <w:shd w:val="clear" w:color="auto" w:fill="auto"/>
            <w:noWrap/>
            <w:hideMark/>
          </w:tcPr>
          <w:p w14:paraId="45C1EF0D"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17</w:t>
            </w:r>
          </w:p>
        </w:tc>
        <w:tc>
          <w:tcPr>
            <w:tcW w:w="779" w:type="pct"/>
            <w:shd w:val="clear" w:color="auto" w:fill="auto"/>
            <w:noWrap/>
            <w:hideMark/>
          </w:tcPr>
          <w:p w14:paraId="3BFC9A8B" w14:textId="77777777" w:rsidR="0054760A" w:rsidRPr="0054760A" w:rsidRDefault="0054760A" w:rsidP="00792C4D">
            <w:pPr>
              <w:spacing w:line="360" w:lineRule="auto"/>
              <w:jc w:val="both"/>
              <w:rPr>
                <w:rFonts w:ascii="Book Antiqua" w:eastAsia="等线" w:hAnsi="Book Antiqua" w:cs="Arial"/>
                <w:color w:val="000000"/>
              </w:rPr>
            </w:pPr>
          </w:p>
        </w:tc>
      </w:tr>
      <w:tr w:rsidR="0054760A" w:rsidRPr="0054760A" w14:paraId="7118C2A5" w14:textId="77777777" w:rsidTr="0092708D">
        <w:trPr>
          <w:trHeight w:val="310"/>
        </w:trPr>
        <w:tc>
          <w:tcPr>
            <w:tcW w:w="1386" w:type="pct"/>
            <w:shd w:val="clear" w:color="auto" w:fill="auto"/>
            <w:noWrap/>
            <w:hideMark/>
          </w:tcPr>
          <w:p w14:paraId="70FD6E42" w14:textId="43C8A215" w:rsidR="0054760A" w:rsidRPr="0054760A" w:rsidRDefault="0054760A" w:rsidP="00CA7A47">
            <w:pPr>
              <w:spacing w:line="360" w:lineRule="auto"/>
              <w:ind w:firstLineChars="100" w:firstLine="240"/>
              <w:jc w:val="both"/>
              <w:rPr>
                <w:rFonts w:ascii="Book Antiqua" w:eastAsia="等线" w:hAnsi="Book Antiqua" w:cs="Arial"/>
                <w:color w:val="000000"/>
              </w:rPr>
            </w:pPr>
            <w:r w:rsidRPr="0054760A">
              <w:rPr>
                <w:rFonts w:ascii="Book Antiqua" w:eastAsia="等线" w:hAnsi="Book Antiqua" w:cs="Arial"/>
                <w:color w:val="000000"/>
              </w:rPr>
              <w:t>&gt;</w:t>
            </w:r>
            <w:r w:rsidR="00CA7A47">
              <w:rPr>
                <w:rFonts w:ascii="Book Antiqua" w:eastAsia="等线" w:hAnsi="Book Antiqua" w:cs="Arial"/>
                <w:color w:val="000000"/>
              </w:rPr>
              <w:t xml:space="preserve"> </w:t>
            </w:r>
            <w:r w:rsidRPr="0054760A">
              <w:rPr>
                <w:rFonts w:ascii="Book Antiqua" w:eastAsia="等线" w:hAnsi="Book Antiqua" w:cs="Arial"/>
                <w:color w:val="000000"/>
              </w:rPr>
              <w:t>2</w:t>
            </w:r>
            <w:r w:rsidR="00CA7A47">
              <w:rPr>
                <w:rFonts w:ascii="Book Antiqua" w:eastAsia="等线" w:hAnsi="Book Antiqua" w:cs="Arial"/>
                <w:color w:val="000000"/>
              </w:rPr>
              <w:t xml:space="preserve"> </w:t>
            </w:r>
            <w:r w:rsidRPr="0054760A">
              <w:rPr>
                <w:rFonts w:ascii="Book Antiqua" w:eastAsia="等线" w:hAnsi="Book Antiqua" w:cs="Arial"/>
                <w:color w:val="000000"/>
              </w:rPr>
              <w:t>cm</w:t>
            </w:r>
          </w:p>
        </w:tc>
        <w:tc>
          <w:tcPr>
            <w:tcW w:w="582" w:type="pct"/>
            <w:shd w:val="clear" w:color="auto" w:fill="auto"/>
            <w:noWrap/>
            <w:hideMark/>
          </w:tcPr>
          <w:p w14:paraId="457BDBD4"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68</w:t>
            </w:r>
          </w:p>
        </w:tc>
        <w:tc>
          <w:tcPr>
            <w:tcW w:w="1109" w:type="pct"/>
            <w:shd w:val="clear" w:color="auto" w:fill="auto"/>
            <w:noWrap/>
            <w:hideMark/>
          </w:tcPr>
          <w:p w14:paraId="3BAD259D"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26</w:t>
            </w:r>
          </w:p>
        </w:tc>
        <w:tc>
          <w:tcPr>
            <w:tcW w:w="1144" w:type="pct"/>
            <w:shd w:val="clear" w:color="auto" w:fill="auto"/>
            <w:noWrap/>
            <w:hideMark/>
          </w:tcPr>
          <w:p w14:paraId="7C88CA74"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42</w:t>
            </w:r>
          </w:p>
        </w:tc>
        <w:tc>
          <w:tcPr>
            <w:tcW w:w="779" w:type="pct"/>
            <w:shd w:val="clear" w:color="auto" w:fill="auto"/>
            <w:noWrap/>
            <w:hideMark/>
          </w:tcPr>
          <w:p w14:paraId="26CBBCDA" w14:textId="77777777" w:rsidR="0054760A" w:rsidRPr="0054760A" w:rsidRDefault="0054760A" w:rsidP="00792C4D">
            <w:pPr>
              <w:spacing w:line="360" w:lineRule="auto"/>
              <w:jc w:val="both"/>
              <w:rPr>
                <w:rFonts w:ascii="Book Antiqua" w:eastAsia="等线" w:hAnsi="Book Antiqua" w:cs="Arial"/>
                <w:color w:val="000000"/>
              </w:rPr>
            </w:pPr>
          </w:p>
        </w:tc>
      </w:tr>
      <w:tr w:rsidR="0054760A" w:rsidRPr="0054760A" w14:paraId="2C2CF196" w14:textId="77777777" w:rsidTr="0092708D">
        <w:trPr>
          <w:trHeight w:val="310"/>
        </w:trPr>
        <w:tc>
          <w:tcPr>
            <w:tcW w:w="4221" w:type="pct"/>
            <w:gridSpan w:val="4"/>
            <w:shd w:val="clear" w:color="auto" w:fill="auto"/>
            <w:noWrap/>
            <w:hideMark/>
          </w:tcPr>
          <w:p w14:paraId="5DF030C5"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Tumor site</w:t>
            </w:r>
          </w:p>
        </w:tc>
        <w:tc>
          <w:tcPr>
            <w:tcW w:w="779" w:type="pct"/>
            <w:shd w:val="clear" w:color="auto" w:fill="auto"/>
            <w:noWrap/>
            <w:hideMark/>
          </w:tcPr>
          <w:p w14:paraId="628BE715"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0.4555</w:t>
            </w:r>
          </w:p>
        </w:tc>
      </w:tr>
      <w:tr w:rsidR="0054760A" w:rsidRPr="0054760A" w14:paraId="17C2BCA4" w14:textId="77777777" w:rsidTr="0092708D">
        <w:trPr>
          <w:trHeight w:val="310"/>
        </w:trPr>
        <w:tc>
          <w:tcPr>
            <w:tcW w:w="1386" w:type="pct"/>
            <w:shd w:val="clear" w:color="auto" w:fill="auto"/>
            <w:noWrap/>
            <w:hideMark/>
          </w:tcPr>
          <w:p w14:paraId="533CE2FB" w14:textId="77777777" w:rsidR="0054760A" w:rsidRPr="0054760A" w:rsidRDefault="0054760A" w:rsidP="00CA7A47">
            <w:pPr>
              <w:spacing w:line="360" w:lineRule="auto"/>
              <w:ind w:firstLineChars="100" w:firstLine="240"/>
              <w:jc w:val="both"/>
              <w:rPr>
                <w:rFonts w:ascii="Book Antiqua" w:eastAsia="等线" w:hAnsi="Book Antiqua" w:cs="Arial"/>
                <w:color w:val="000000"/>
              </w:rPr>
            </w:pPr>
            <w:r w:rsidRPr="0054760A">
              <w:rPr>
                <w:rFonts w:ascii="Book Antiqua" w:eastAsia="等线" w:hAnsi="Book Antiqua" w:cs="Arial"/>
                <w:color w:val="000000"/>
              </w:rPr>
              <w:t>Head</w:t>
            </w:r>
          </w:p>
        </w:tc>
        <w:tc>
          <w:tcPr>
            <w:tcW w:w="582" w:type="pct"/>
            <w:shd w:val="clear" w:color="auto" w:fill="auto"/>
            <w:noWrap/>
            <w:hideMark/>
          </w:tcPr>
          <w:p w14:paraId="61DC88B4"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64</w:t>
            </w:r>
          </w:p>
        </w:tc>
        <w:tc>
          <w:tcPr>
            <w:tcW w:w="1109" w:type="pct"/>
            <w:shd w:val="clear" w:color="auto" w:fill="auto"/>
            <w:noWrap/>
            <w:hideMark/>
          </w:tcPr>
          <w:p w14:paraId="64755334"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28</w:t>
            </w:r>
          </w:p>
        </w:tc>
        <w:tc>
          <w:tcPr>
            <w:tcW w:w="1144" w:type="pct"/>
            <w:shd w:val="clear" w:color="auto" w:fill="auto"/>
            <w:noWrap/>
            <w:hideMark/>
          </w:tcPr>
          <w:p w14:paraId="0405EEBA"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36</w:t>
            </w:r>
          </w:p>
        </w:tc>
        <w:tc>
          <w:tcPr>
            <w:tcW w:w="779" w:type="pct"/>
            <w:shd w:val="clear" w:color="auto" w:fill="auto"/>
            <w:noWrap/>
            <w:hideMark/>
          </w:tcPr>
          <w:p w14:paraId="72A3FA35" w14:textId="77777777" w:rsidR="0054760A" w:rsidRPr="0054760A" w:rsidRDefault="0054760A" w:rsidP="00792C4D">
            <w:pPr>
              <w:spacing w:line="360" w:lineRule="auto"/>
              <w:jc w:val="both"/>
              <w:rPr>
                <w:rFonts w:ascii="Book Antiqua" w:eastAsia="等线" w:hAnsi="Book Antiqua" w:cs="Arial"/>
                <w:color w:val="000000"/>
              </w:rPr>
            </w:pPr>
          </w:p>
        </w:tc>
      </w:tr>
      <w:tr w:rsidR="0054760A" w:rsidRPr="0054760A" w14:paraId="440FE09E" w14:textId="77777777" w:rsidTr="0092708D">
        <w:trPr>
          <w:trHeight w:val="310"/>
        </w:trPr>
        <w:tc>
          <w:tcPr>
            <w:tcW w:w="1386" w:type="pct"/>
            <w:shd w:val="clear" w:color="auto" w:fill="auto"/>
            <w:noWrap/>
            <w:hideMark/>
          </w:tcPr>
          <w:p w14:paraId="24CB9CF2" w14:textId="77777777" w:rsidR="0054760A" w:rsidRPr="0054760A" w:rsidRDefault="0054760A" w:rsidP="00CA7A47">
            <w:pPr>
              <w:spacing w:line="360" w:lineRule="auto"/>
              <w:ind w:firstLineChars="100" w:firstLine="240"/>
              <w:jc w:val="both"/>
              <w:rPr>
                <w:rFonts w:ascii="Book Antiqua" w:eastAsia="等线" w:hAnsi="Book Antiqua" w:cs="Arial"/>
                <w:color w:val="000000"/>
              </w:rPr>
            </w:pPr>
            <w:r w:rsidRPr="0054760A">
              <w:rPr>
                <w:rFonts w:ascii="Book Antiqua" w:eastAsia="等线" w:hAnsi="Book Antiqua" w:cs="Arial"/>
                <w:color w:val="000000"/>
              </w:rPr>
              <w:t>Body</w:t>
            </w:r>
          </w:p>
        </w:tc>
        <w:tc>
          <w:tcPr>
            <w:tcW w:w="582" w:type="pct"/>
            <w:shd w:val="clear" w:color="auto" w:fill="auto"/>
            <w:noWrap/>
            <w:hideMark/>
          </w:tcPr>
          <w:p w14:paraId="3250C0B0"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52</w:t>
            </w:r>
          </w:p>
        </w:tc>
        <w:tc>
          <w:tcPr>
            <w:tcW w:w="1109" w:type="pct"/>
            <w:shd w:val="clear" w:color="auto" w:fill="auto"/>
            <w:noWrap/>
            <w:hideMark/>
          </w:tcPr>
          <w:p w14:paraId="5EFCF26F"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27</w:t>
            </w:r>
          </w:p>
        </w:tc>
        <w:tc>
          <w:tcPr>
            <w:tcW w:w="1144" w:type="pct"/>
            <w:shd w:val="clear" w:color="auto" w:fill="auto"/>
            <w:noWrap/>
            <w:hideMark/>
          </w:tcPr>
          <w:p w14:paraId="28ED65A4"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25</w:t>
            </w:r>
          </w:p>
        </w:tc>
        <w:tc>
          <w:tcPr>
            <w:tcW w:w="779" w:type="pct"/>
            <w:shd w:val="clear" w:color="auto" w:fill="auto"/>
            <w:noWrap/>
            <w:hideMark/>
          </w:tcPr>
          <w:p w14:paraId="36610BD6" w14:textId="77777777" w:rsidR="0054760A" w:rsidRPr="0054760A" w:rsidRDefault="0054760A" w:rsidP="00792C4D">
            <w:pPr>
              <w:spacing w:line="360" w:lineRule="auto"/>
              <w:jc w:val="both"/>
              <w:rPr>
                <w:rFonts w:ascii="Book Antiqua" w:eastAsia="等线" w:hAnsi="Book Antiqua" w:cs="Arial"/>
                <w:color w:val="000000"/>
              </w:rPr>
            </w:pPr>
          </w:p>
        </w:tc>
      </w:tr>
      <w:tr w:rsidR="0054760A" w:rsidRPr="0054760A" w14:paraId="37EA8D8B" w14:textId="77777777" w:rsidTr="0092708D">
        <w:trPr>
          <w:trHeight w:val="310"/>
        </w:trPr>
        <w:tc>
          <w:tcPr>
            <w:tcW w:w="4221" w:type="pct"/>
            <w:gridSpan w:val="4"/>
            <w:shd w:val="clear" w:color="auto" w:fill="auto"/>
            <w:noWrap/>
            <w:hideMark/>
          </w:tcPr>
          <w:p w14:paraId="3028D901"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Vessel infiltration</w:t>
            </w:r>
          </w:p>
        </w:tc>
        <w:tc>
          <w:tcPr>
            <w:tcW w:w="779" w:type="pct"/>
            <w:shd w:val="clear" w:color="auto" w:fill="auto"/>
            <w:noWrap/>
            <w:hideMark/>
          </w:tcPr>
          <w:p w14:paraId="2A19B968" w14:textId="1A51A01D" w:rsidR="0054760A" w:rsidRPr="0054760A" w:rsidRDefault="00926DA3"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0.001</w:t>
            </w:r>
          </w:p>
        </w:tc>
      </w:tr>
      <w:tr w:rsidR="0054760A" w:rsidRPr="0054760A" w14:paraId="6D221C33" w14:textId="77777777" w:rsidTr="0092708D">
        <w:trPr>
          <w:trHeight w:val="310"/>
        </w:trPr>
        <w:tc>
          <w:tcPr>
            <w:tcW w:w="1386" w:type="pct"/>
            <w:shd w:val="clear" w:color="auto" w:fill="auto"/>
            <w:noWrap/>
            <w:hideMark/>
          </w:tcPr>
          <w:p w14:paraId="3C44E144" w14:textId="77777777" w:rsidR="0054760A" w:rsidRPr="0054760A" w:rsidRDefault="0054760A" w:rsidP="00CA7A47">
            <w:pPr>
              <w:spacing w:line="360" w:lineRule="auto"/>
              <w:ind w:firstLineChars="100" w:firstLine="240"/>
              <w:jc w:val="both"/>
              <w:rPr>
                <w:rFonts w:ascii="Book Antiqua" w:eastAsia="等线" w:hAnsi="Book Antiqua" w:cs="Arial"/>
                <w:color w:val="000000"/>
              </w:rPr>
            </w:pPr>
            <w:r w:rsidRPr="0054760A">
              <w:rPr>
                <w:rFonts w:ascii="Book Antiqua" w:eastAsia="等线" w:hAnsi="Book Antiqua" w:cs="Arial"/>
                <w:color w:val="000000"/>
              </w:rPr>
              <w:t>Negative</w:t>
            </w:r>
          </w:p>
        </w:tc>
        <w:tc>
          <w:tcPr>
            <w:tcW w:w="582" w:type="pct"/>
            <w:shd w:val="clear" w:color="auto" w:fill="auto"/>
            <w:noWrap/>
            <w:hideMark/>
          </w:tcPr>
          <w:p w14:paraId="3982CA64"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82</w:t>
            </w:r>
          </w:p>
        </w:tc>
        <w:tc>
          <w:tcPr>
            <w:tcW w:w="1109" w:type="pct"/>
            <w:shd w:val="clear" w:color="auto" w:fill="auto"/>
            <w:noWrap/>
            <w:hideMark/>
          </w:tcPr>
          <w:p w14:paraId="699B2C40"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47</w:t>
            </w:r>
          </w:p>
        </w:tc>
        <w:tc>
          <w:tcPr>
            <w:tcW w:w="1144" w:type="pct"/>
            <w:shd w:val="clear" w:color="auto" w:fill="auto"/>
            <w:noWrap/>
            <w:hideMark/>
          </w:tcPr>
          <w:p w14:paraId="00FD8FDC"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35</w:t>
            </w:r>
          </w:p>
        </w:tc>
        <w:tc>
          <w:tcPr>
            <w:tcW w:w="779" w:type="pct"/>
            <w:shd w:val="clear" w:color="auto" w:fill="auto"/>
            <w:noWrap/>
            <w:hideMark/>
          </w:tcPr>
          <w:p w14:paraId="1A84A106" w14:textId="67D610DB" w:rsidR="0054760A" w:rsidRPr="0054760A" w:rsidRDefault="0054760A" w:rsidP="00792C4D">
            <w:pPr>
              <w:spacing w:line="360" w:lineRule="auto"/>
              <w:jc w:val="both"/>
              <w:rPr>
                <w:rFonts w:ascii="Book Antiqua" w:eastAsia="等线" w:hAnsi="Book Antiqua" w:cs="Arial"/>
                <w:color w:val="000000"/>
              </w:rPr>
            </w:pPr>
          </w:p>
        </w:tc>
      </w:tr>
      <w:tr w:rsidR="0054760A" w:rsidRPr="0054760A" w14:paraId="2C78D3E8" w14:textId="77777777" w:rsidTr="0092708D">
        <w:trPr>
          <w:trHeight w:val="310"/>
        </w:trPr>
        <w:tc>
          <w:tcPr>
            <w:tcW w:w="1386" w:type="pct"/>
            <w:shd w:val="clear" w:color="auto" w:fill="auto"/>
            <w:noWrap/>
            <w:hideMark/>
          </w:tcPr>
          <w:p w14:paraId="50A0BEA2" w14:textId="77777777" w:rsidR="0054760A" w:rsidRPr="0054760A" w:rsidRDefault="0054760A" w:rsidP="00CA7A47">
            <w:pPr>
              <w:spacing w:line="360" w:lineRule="auto"/>
              <w:ind w:firstLineChars="100" w:firstLine="240"/>
              <w:jc w:val="both"/>
              <w:rPr>
                <w:rFonts w:ascii="Book Antiqua" w:eastAsia="等线" w:hAnsi="Book Antiqua" w:cs="Arial"/>
                <w:color w:val="000000"/>
              </w:rPr>
            </w:pPr>
            <w:r w:rsidRPr="0054760A">
              <w:rPr>
                <w:rFonts w:ascii="Book Antiqua" w:eastAsia="等线" w:hAnsi="Book Antiqua" w:cs="Arial"/>
                <w:color w:val="000000"/>
              </w:rPr>
              <w:t>Positive</w:t>
            </w:r>
          </w:p>
        </w:tc>
        <w:tc>
          <w:tcPr>
            <w:tcW w:w="582" w:type="pct"/>
            <w:shd w:val="clear" w:color="auto" w:fill="auto"/>
            <w:noWrap/>
            <w:hideMark/>
          </w:tcPr>
          <w:p w14:paraId="41BE36E0"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34</w:t>
            </w:r>
          </w:p>
        </w:tc>
        <w:tc>
          <w:tcPr>
            <w:tcW w:w="1109" w:type="pct"/>
            <w:shd w:val="clear" w:color="auto" w:fill="auto"/>
            <w:noWrap/>
            <w:hideMark/>
          </w:tcPr>
          <w:p w14:paraId="394C0A0A"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8</w:t>
            </w:r>
          </w:p>
        </w:tc>
        <w:tc>
          <w:tcPr>
            <w:tcW w:w="1144" w:type="pct"/>
            <w:shd w:val="clear" w:color="auto" w:fill="auto"/>
            <w:noWrap/>
            <w:hideMark/>
          </w:tcPr>
          <w:p w14:paraId="3529F33B"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26</w:t>
            </w:r>
          </w:p>
        </w:tc>
        <w:tc>
          <w:tcPr>
            <w:tcW w:w="779" w:type="pct"/>
            <w:shd w:val="clear" w:color="auto" w:fill="auto"/>
            <w:noWrap/>
            <w:hideMark/>
          </w:tcPr>
          <w:p w14:paraId="2564F0DB" w14:textId="77777777" w:rsidR="0054760A" w:rsidRPr="0054760A" w:rsidRDefault="0054760A" w:rsidP="00792C4D">
            <w:pPr>
              <w:spacing w:line="360" w:lineRule="auto"/>
              <w:jc w:val="both"/>
              <w:rPr>
                <w:rFonts w:ascii="Book Antiqua" w:eastAsia="等线" w:hAnsi="Book Antiqua" w:cs="Arial"/>
                <w:color w:val="000000"/>
              </w:rPr>
            </w:pPr>
          </w:p>
        </w:tc>
      </w:tr>
      <w:tr w:rsidR="0054760A" w:rsidRPr="0054760A" w14:paraId="7333E050" w14:textId="77777777" w:rsidTr="0092708D">
        <w:trPr>
          <w:trHeight w:val="310"/>
        </w:trPr>
        <w:tc>
          <w:tcPr>
            <w:tcW w:w="4221" w:type="pct"/>
            <w:gridSpan w:val="4"/>
            <w:shd w:val="clear" w:color="auto" w:fill="auto"/>
            <w:noWrap/>
            <w:hideMark/>
          </w:tcPr>
          <w:p w14:paraId="326636A9"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Lymph node metastasis</w:t>
            </w:r>
          </w:p>
        </w:tc>
        <w:tc>
          <w:tcPr>
            <w:tcW w:w="779" w:type="pct"/>
            <w:shd w:val="clear" w:color="auto" w:fill="auto"/>
            <w:noWrap/>
            <w:hideMark/>
          </w:tcPr>
          <w:p w14:paraId="164BC0E5"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0.5526</w:t>
            </w:r>
          </w:p>
        </w:tc>
      </w:tr>
      <w:tr w:rsidR="0054760A" w:rsidRPr="0054760A" w14:paraId="5C0CFD4F" w14:textId="77777777" w:rsidTr="0092708D">
        <w:trPr>
          <w:trHeight w:val="310"/>
        </w:trPr>
        <w:tc>
          <w:tcPr>
            <w:tcW w:w="1386" w:type="pct"/>
            <w:shd w:val="clear" w:color="auto" w:fill="auto"/>
            <w:noWrap/>
            <w:hideMark/>
          </w:tcPr>
          <w:p w14:paraId="28315613" w14:textId="77777777" w:rsidR="0054760A" w:rsidRPr="0054760A" w:rsidRDefault="0054760A" w:rsidP="00CA7A47">
            <w:pPr>
              <w:spacing w:line="360" w:lineRule="auto"/>
              <w:ind w:firstLineChars="100" w:firstLine="240"/>
              <w:jc w:val="both"/>
              <w:rPr>
                <w:rFonts w:ascii="Book Antiqua" w:eastAsia="等线" w:hAnsi="Book Antiqua" w:cs="Arial"/>
                <w:color w:val="000000"/>
              </w:rPr>
            </w:pPr>
            <w:r w:rsidRPr="0054760A">
              <w:rPr>
                <w:rFonts w:ascii="Book Antiqua" w:eastAsia="等线" w:hAnsi="Book Antiqua" w:cs="Arial"/>
                <w:color w:val="000000"/>
              </w:rPr>
              <w:t>No</w:t>
            </w:r>
          </w:p>
        </w:tc>
        <w:tc>
          <w:tcPr>
            <w:tcW w:w="582" w:type="pct"/>
            <w:shd w:val="clear" w:color="auto" w:fill="auto"/>
            <w:noWrap/>
            <w:hideMark/>
          </w:tcPr>
          <w:p w14:paraId="07BFD7DE"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78</w:t>
            </w:r>
          </w:p>
        </w:tc>
        <w:tc>
          <w:tcPr>
            <w:tcW w:w="1109" w:type="pct"/>
            <w:shd w:val="clear" w:color="auto" w:fill="auto"/>
            <w:noWrap/>
            <w:hideMark/>
          </w:tcPr>
          <w:p w14:paraId="65C925A1"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35</w:t>
            </w:r>
          </w:p>
        </w:tc>
        <w:tc>
          <w:tcPr>
            <w:tcW w:w="1144" w:type="pct"/>
            <w:shd w:val="clear" w:color="auto" w:fill="auto"/>
            <w:noWrap/>
            <w:hideMark/>
          </w:tcPr>
          <w:p w14:paraId="70B5845A"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43</w:t>
            </w:r>
          </w:p>
        </w:tc>
        <w:tc>
          <w:tcPr>
            <w:tcW w:w="779" w:type="pct"/>
            <w:shd w:val="clear" w:color="auto" w:fill="auto"/>
            <w:noWrap/>
            <w:hideMark/>
          </w:tcPr>
          <w:p w14:paraId="7EA35BFD" w14:textId="77777777" w:rsidR="0054760A" w:rsidRPr="0054760A" w:rsidRDefault="0054760A" w:rsidP="00792C4D">
            <w:pPr>
              <w:spacing w:line="360" w:lineRule="auto"/>
              <w:jc w:val="both"/>
              <w:rPr>
                <w:rFonts w:ascii="Book Antiqua" w:eastAsia="等线" w:hAnsi="Book Antiqua" w:cs="Arial"/>
                <w:color w:val="000000"/>
              </w:rPr>
            </w:pPr>
          </w:p>
        </w:tc>
      </w:tr>
      <w:tr w:rsidR="0054760A" w:rsidRPr="0054760A" w14:paraId="7718D809" w14:textId="77777777" w:rsidTr="0092708D">
        <w:trPr>
          <w:trHeight w:val="310"/>
        </w:trPr>
        <w:tc>
          <w:tcPr>
            <w:tcW w:w="1386" w:type="pct"/>
            <w:shd w:val="clear" w:color="auto" w:fill="auto"/>
            <w:noWrap/>
            <w:hideMark/>
          </w:tcPr>
          <w:p w14:paraId="795E9809" w14:textId="77777777" w:rsidR="0054760A" w:rsidRPr="0054760A" w:rsidRDefault="0054760A" w:rsidP="00CA7A47">
            <w:pPr>
              <w:spacing w:line="360" w:lineRule="auto"/>
              <w:ind w:firstLineChars="100" w:firstLine="240"/>
              <w:jc w:val="both"/>
              <w:rPr>
                <w:rFonts w:ascii="Book Antiqua" w:eastAsia="等线" w:hAnsi="Book Antiqua" w:cs="Arial"/>
                <w:color w:val="000000"/>
              </w:rPr>
            </w:pPr>
            <w:r w:rsidRPr="0054760A">
              <w:rPr>
                <w:rFonts w:ascii="Book Antiqua" w:eastAsia="等线" w:hAnsi="Book Antiqua" w:cs="Arial"/>
                <w:color w:val="000000"/>
              </w:rPr>
              <w:t>Yes</w:t>
            </w:r>
          </w:p>
        </w:tc>
        <w:tc>
          <w:tcPr>
            <w:tcW w:w="582" w:type="pct"/>
            <w:shd w:val="clear" w:color="auto" w:fill="auto"/>
            <w:noWrap/>
            <w:hideMark/>
          </w:tcPr>
          <w:p w14:paraId="3CFB9764"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38</w:t>
            </w:r>
          </w:p>
        </w:tc>
        <w:tc>
          <w:tcPr>
            <w:tcW w:w="1109" w:type="pct"/>
            <w:shd w:val="clear" w:color="auto" w:fill="auto"/>
            <w:noWrap/>
            <w:hideMark/>
          </w:tcPr>
          <w:p w14:paraId="1AEBB691"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20</w:t>
            </w:r>
          </w:p>
        </w:tc>
        <w:tc>
          <w:tcPr>
            <w:tcW w:w="1144" w:type="pct"/>
            <w:shd w:val="clear" w:color="auto" w:fill="auto"/>
            <w:noWrap/>
            <w:hideMark/>
          </w:tcPr>
          <w:p w14:paraId="5FC786FB"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18</w:t>
            </w:r>
          </w:p>
        </w:tc>
        <w:tc>
          <w:tcPr>
            <w:tcW w:w="779" w:type="pct"/>
            <w:shd w:val="clear" w:color="auto" w:fill="auto"/>
            <w:noWrap/>
            <w:hideMark/>
          </w:tcPr>
          <w:p w14:paraId="04922EC4" w14:textId="77777777" w:rsidR="0054760A" w:rsidRPr="0054760A" w:rsidRDefault="0054760A" w:rsidP="00792C4D">
            <w:pPr>
              <w:spacing w:line="360" w:lineRule="auto"/>
              <w:jc w:val="both"/>
              <w:rPr>
                <w:rFonts w:ascii="Book Antiqua" w:eastAsia="等线" w:hAnsi="Book Antiqua" w:cs="Arial"/>
                <w:color w:val="000000"/>
              </w:rPr>
            </w:pPr>
          </w:p>
        </w:tc>
      </w:tr>
      <w:tr w:rsidR="0054760A" w:rsidRPr="0054760A" w14:paraId="39FA3070" w14:textId="77777777" w:rsidTr="0092708D">
        <w:trPr>
          <w:trHeight w:val="310"/>
        </w:trPr>
        <w:tc>
          <w:tcPr>
            <w:tcW w:w="4221" w:type="pct"/>
            <w:gridSpan w:val="4"/>
            <w:shd w:val="clear" w:color="auto" w:fill="auto"/>
            <w:noWrap/>
            <w:hideMark/>
          </w:tcPr>
          <w:p w14:paraId="0F24D260"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TNM stage</w:t>
            </w:r>
          </w:p>
        </w:tc>
        <w:tc>
          <w:tcPr>
            <w:tcW w:w="779" w:type="pct"/>
            <w:shd w:val="clear" w:color="auto" w:fill="auto"/>
            <w:noWrap/>
            <w:hideMark/>
          </w:tcPr>
          <w:p w14:paraId="12A75F28"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0.0008</w:t>
            </w:r>
          </w:p>
        </w:tc>
      </w:tr>
      <w:tr w:rsidR="0054760A" w:rsidRPr="0054760A" w14:paraId="6E71CBC2" w14:textId="77777777" w:rsidTr="0092708D">
        <w:trPr>
          <w:trHeight w:val="310"/>
        </w:trPr>
        <w:tc>
          <w:tcPr>
            <w:tcW w:w="1386" w:type="pct"/>
            <w:shd w:val="clear" w:color="auto" w:fill="auto"/>
            <w:noWrap/>
            <w:hideMark/>
          </w:tcPr>
          <w:p w14:paraId="4E210749" w14:textId="77777777" w:rsidR="0054760A" w:rsidRPr="0054760A" w:rsidRDefault="0054760A" w:rsidP="00CA7A47">
            <w:pPr>
              <w:spacing w:line="360" w:lineRule="auto"/>
              <w:ind w:firstLineChars="100" w:firstLine="240"/>
              <w:jc w:val="both"/>
              <w:rPr>
                <w:rFonts w:ascii="Book Antiqua" w:eastAsia="等线" w:hAnsi="Book Antiqua" w:cs="Arial"/>
                <w:color w:val="000000"/>
              </w:rPr>
            </w:pPr>
            <w:r w:rsidRPr="0054760A">
              <w:rPr>
                <w:rFonts w:ascii="Book Antiqua" w:eastAsia="等线" w:hAnsi="Book Antiqua" w:cs="Arial"/>
                <w:color w:val="000000"/>
              </w:rPr>
              <w:t>I-II</w:t>
            </w:r>
          </w:p>
        </w:tc>
        <w:tc>
          <w:tcPr>
            <w:tcW w:w="582" w:type="pct"/>
            <w:shd w:val="clear" w:color="auto" w:fill="auto"/>
            <w:noWrap/>
            <w:hideMark/>
          </w:tcPr>
          <w:p w14:paraId="64216A1D"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84</w:t>
            </w:r>
          </w:p>
        </w:tc>
        <w:tc>
          <w:tcPr>
            <w:tcW w:w="1109" w:type="pct"/>
            <w:shd w:val="clear" w:color="auto" w:fill="auto"/>
            <w:noWrap/>
            <w:hideMark/>
          </w:tcPr>
          <w:p w14:paraId="70F0B845"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48</w:t>
            </w:r>
          </w:p>
        </w:tc>
        <w:tc>
          <w:tcPr>
            <w:tcW w:w="1144" w:type="pct"/>
            <w:shd w:val="clear" w:color="auto" w:fill="auto"/>
            <w:noWrap/>
            <w:hideMark/>
          </w:tcPr>
          <w:p w14:paraId="5DDA11D2"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36</w:t>
            </w:r>
          </w:p>
        </w:tc>
        <w:tc>
          <w:tcPr>
            <w:tcW w:w="779" w:type="pct"/>
            <w:shd w:val="clear" w:color="auto" w:fill="auto"/>
            <w:noWrap/>
            <w:hideMark/>
          </w:tcPr>
          <w:p w14:paraId="11EA8EB7" w14:textId="77777777" w:rsidR="0054760A" w:rsidRPr="0054760A" w:rsidRDefault="0054760A" w:rsidP="00792C4D">
            <w:pPr>
              <w:spacing w:line="360" w:lineRule="auto"/>
              <w:jc w:val="both"/>
              <w:rPr>
                <w:rFonts w:ascii="Book Antiqua" w:eastAsia="等线" w:hAnsi="Book Antiqua" w:cs="Arial"/>
                <w:color w:val="000000"/>
              </w:rPr>
            </w:pPr>
          </w:p>
        </w:tc>
      </w:tr>
      <w:tr w:rsidR="0054760A" w:rsidRPr="0054760A" w14:paraId="0C45217E" w14:textId="77777777" w:rsidTr="0092708D">
        <w:trPr>
          <w:trHeight w:val="310"/>
        </w:trPr>
        <w:tc>
          <w:tcPr>
            <w:tcW w:w="1386" w:type="pct"/>
            <w:shd w:val="clear" w:color="auto" w:fill="auto"/>
            <w:noWrap/>
            <w:hideMark/>
          </w:tcPr>
          <w:p w14:paraId="1EA2C40B" w14:textId="77777777" w:rsidR="0054760A" w:rsidRPr="0054760A" w:rsidRDefault="0054760A" w:rsidP="00CA7A47">
            <w:pPr>
              <w:spacing w:line="360" w:lineRule="auto"/>
              <w:ind w:firstLineChars="100" w:firstLine="240"/>
              <w:jc w:val="both"/>
              <w:rPr>
                <w:rFonts w:ascii="Book Antiqua" w:eastAsia="等线" w:hAnsi="Book Antiqua" w:cs="Arial"/>
                <w:color w:val="000000"/>
              </w:rPr>
            </w:pPr>
            <w:r w:rsidRPr="0054760A">
              <w:rPr>
                <w:rFonts w:ascii="Book Antiqua" w:eastAsia="等线" w:hAnsi="Book Antiqua" w:cs="Arial"/>
                <w:color w:val="000000"/>
              </w:rPr>
              <w:t>III</w:t>
            </w:r>
          </w:p>
        </w:tc>
        <w:tc>
          <w:tcPr>
            <w:tcW w:w="582" w:type="pct"/>
            <w:shd w:val="clear" w:color="auto" w:fill="auto"/>
            <w:noWrap/>
            <w:hideMark/>
          </w:tcPr>
          <w:p w14:paraId="6547A97E"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32</w:t>
            </w:r>
          </w:p>
        </w:tc>
        <w:tc>
          <w:tcPr>
            <w:tcW w:w="1109" w:type="pct"/>
            <w:shd w:val="clear" w:color="auto" w:fill="auto"/>
            <w:noWrap/>
            <w:hideMark/>
          </w:tcPr>
          <w:p w14:paraId="093E3C44"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7</w:t>
            </w:r>
          </w:p>
        </w:tc>
        <w:tc>
          <w:tcPr>
            <w:tcW w:w="1144" w:type="pct"/>
            <w:shd w:val="clear" w:color="auto" w:fill="auto"/>
            <w:noWrap/>
            <w:hideMark/>
          </w:tcPr>
          <w:p w14:paraId="339AA8FD" w14:textId="77777777" w:rsidR="0054760A" w:rsidRPr="0054760A" w:rsidRDefault="0054760A" w:rsidP="00792C4D">
            <w:pPr>
              <w:spacing w:line="360" w:lineRule="auto"/>
              <w:jc w:val="both"/>
              <w:rPr>
                <w:rFonts w:ascii="Book Antiqua" w:eastAsia="等线" w:hAnsi="Book Antiqua" w:cs="Arial"/>
                <w:color w:val="000000"/>
              </w:rPr>
            </w:pPr>
            <w:r w:rsidRPr="0054760A">
              <w:rPr>
                <w:rFonts w:ascii="Book Antiqua" w:eastAsia="等线" w:hAnsi="Book Antiqua" w:cs="Arial"/>
                <w:color w:val="000000"/>
              </w:rPr>
              <w:t>25</w:t>
            </w:r>
          </w:p>
        </w:tc>
        <w:tc>
          <w:tcPr>
            <w:tcW w:w="779" w:type="pct"/>
            <w:shd w:val="clear" w:color="auto" w:fill="auto"/>
            <w:noWrap/>
            <w:hideMark/>
          </w:tcPr>
          <w:p w14:paraId="4F51B2CC" w14:textId="0BC931A2" w:rsidR="0054760A" w:rsidRPr="0054760A" w:rsidRDefault="0054760A" w:rsidP="00792C4D">
            <w:pPr>
              <w:spacing w:line="360" w:lineRule="auto"/>
              <w:jc w:val="both"/>
              <w:rPr>
                <w:rFonts w:ascii="Book Antiqua" w:eastAsia="等线" w:hAnsi="Book Antiqua" w:cs="Calibri"/>
                <w:color w:val="000000"/>
              </w:rPr>
            </w:pPr>
          </w:p>
        </w:tc>
      </w:tr>
    </w:tbl>
    <w:p w14:paraId="43104D4A" w14:textId="24C34C75" w:rsidR="0054760A" w:rsidRPr="00CA5496" w:rsidRDefault="00CA5496" w:rsidP="0054760A">
      <w:pPr>
        <w:spacing w:line="360" w:lineRule="auto"/>
        <w:jc w:val="both"/>
        <w:rPr>
          <w:rFonts w:ascii="Book Antiqua" w:eastAsia="等线" w:hAnsi="Book Antiqua" w:cs="Arial"/>
          <w:color w:val="000000"/>
        </w:rPr>
      </w:pPr>
      <w:r w:rsidRPr="00CA5496">
        <w:rPr>
          <w:rFonts w:ascii="Book Antiqua" w:eastAsia="等线" w:hAnsi="Book Antiqua" w:cs="Arial" w:hint="eastAsia"/>
          <w:color w:val="000000"/>
        </w:rPr>
        <w:t>T</w:t>
      </w:r>
      <w:r w:rsidRPr="00CA5496">
        <w:rPr>
          <w:rFonts w:ascii="Book Antiqua" w:eastAsia="等线" w:hAnsi="Book Antiqua" w:cs="Arial"/>
          <w:color w:val="000000"/>
        </w:rPr>
        <w:t>NM: Tumor</w:t>
      </w:r>
      <w:r w:rsidR="00B14616">
        <w:rPr>
          <w:rFonts w:ascii="Book Antiqua" w:eastAsia="等线" w:hAnsi="Book Antiqua" w:cs="Arial"/>
          <w:color w:val="000000"/>
        </w:rPr>
        <w:t>-</w:t>
      </w:r>
      <w:r w:rsidRPr="00CA5496">
        <w:rPr>
          <w:rFonts w:ascii="Book Antiqua" w:eastAsia="等线" w:hAnsi="Book Antiqua" w:cs="Arial"/>
          <w:color w:val="000000"/>
        </w:rPr>
        <w:t>node</w:t>
      </w:r>
      <w:r w:rsidR="00B14616">
        <w:rPr>
          <w:rFonts w:ascii="Book Antiqua" w:eastAsia="等线" w:hAnsi="Book Antiqua" w:cs="Arial"/>
          <w:color w:val="000000"/>
        </w:rPr>
        <w:t>-</w:t>
      </w:r>
      <w:r w:rsidRPr="00CA5496">
        <w:rPr>
          <w:rFonts w:ascii="Book Antiqua" w:eastAsia="等线" w:hAnsi="Book Antiqua" w:cs="Arial"/>
          <w:color w:val="000000"/>
        </w:rPr>
        <w:t>metastasis.</w:t>
      </w:r>
      <w:bookmarkStart w:id="0" w:name="_GoBack"/>
      <w:bookmarkEnd w:id="0"/>
    </w:p>
    <w:sectPr w:rsidR="0054760A" w:rsidRPr="00CA54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708E3C" w14:textId="77777777" w:rsidR="00EA0392" w:rsidRDefault="00EA0392" w:rsidP="00C9263A">
      <w:r>
        <w:separator/>
      </w:r>
    </w:p>
  </w:endnote>
  <w:endnote w:type="continuationSeparator" w:id="0">
    <w:p w14:paraId="291F61EC" w14:textId="77777777" w:rsidR="00EA0392" w:rsidRDefault="00EA0392" w:rsidP="00C92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A0000287" w:usb1="28C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66506" w14:textId="77777777" w:rsidR="003A18DD" w:rsidRPr="00C9263A" w:rsidRDefault="003A18DD" w:rsidP="00C9263A">
    <w:pPr>
      <w:pStyle w:val="a4"/>
      <w:jc w:val="right"/>
      <w:rPr>
        <w:rFonts w:ascii="Book Antiqua" w:hAnsi="Book Antiqua"/>
        <w:sz w:val="24"/>
        <w:szCs w:val="24"/>
      </w:rPr>
    </w:pPr>
    <w:r w:rsidRPr="00C9263A">
      <w:rPr>
        <w:rFonts w:ascii="Book Antiqua" w:hAnsi="Book Antiqua"/>
        <w:sz w:val="24"/>
        <w:szCs w:val="24"/>
        <w:lang w:val="zh-CN" w:eastAsia="zh-CN"/>
      </w:rPr>
      <w:t xml:space="preserve"> </w:t>
    </w:r>
    <w:r w:rsidRPr="00C9263A">
      <w:rPr>
        <w:rFonts w:ascii="Book Antiqua" w:hAnsi="Book Antiqua"/>
        <w:sz w:val="24"/>
        <w:szCs w:val="24"/>
      </w:rPr>
      <w:fldChar w:fldCharType="begin"/>
    </w:r>
    <w:r w:rsidRPr="00C9263A">
      <w:rPr>
        <w:rFonts w:ascii="Book Antiqua" w:hAnsi="Book Antiqua"/>
        <w:sz w:val="24"/>
        <w:szCs w:val="24"/>
      </w:rPr>
      <w:instrText>PAGE  \* Arabic  \* MERGEFORMAT</w:instrText>
    </w:r>
    <w:r w:rsidRPr="00C9263A">
      <w:rPr>
        <w:rFonts w:ascii="Book Antiqua" w:hAnsi="Book Antiqua"/>
        <w:sz w:val="24"/>
        <w:szCs w:val="24"/>
      </w:rPr>
      <w:fldChar w:fldCharType="separate"/>
    </w:r>
    <w:r w:rsidR="00E84C99" w:rsidRPr="00E84C99">
      <w:rPr>
        <w:rFonts w:ascii="Book Antiqua" w:hAnsi="Book Antiqua"/>
        <w:noProof/>
        <w:sz w:val="24"/>
        <w:szCs w:val="24"/>
        <w:lang w:val="zh-CN" w:eastAsia="zh-CN"/>
      </w:rPr>
      <w:t>37</w:t>
    </w:r>
    <w:r w:rsidRPr="00C9263A">
      <w:rPr>
        <w:rFonts w:ascii="Book Antiqua" w:hAnsi="Book Antiqua"/>
        <w:sz w:val="24"/>
        <w:szCs w:val="24"/>
      </w:rPr>
      <w:fldChar w:fldCharType="end"/>
    </w:r>
    <w:r w:rsidRPr="00C9263A">
      <w:rPr>
        <w:rFonts w:ascii="Book Antiqua" w:hAnsi="Book Antiqua"/>
        <w:sz w:val="24"/>
        <w:szCs w:val="24"/>
        <w:lang w:val="zh-CN" w:eastAsia="zh-CN"/>
      </w:rPr>
      <w:t xml:space="preserve"> / </w:t>
    </w:r>
    <w:r w:rsidRPr="00C9263A">
      <w:rPr>
        <w:rFonts w:ascii="Book Antiqua" w:hAnsi="Book Antiqua"/>
        <w:sz w:val="24"/>
        <w:szCs w:val="24"/>
      </w:rPr>
      <w:fldChar w:fldCharType="begin"/>
    </w:r>
    <w:r w:rsidRPr="00C9263A">
      <w:rPr>
        <w:rFonts w:ascii="Book Antiqua" w:hAnsi="Book Antiqua"/>
        <w:sz w:val="24"/>
        <w:szCs w:val="24"/>
      </w:rPr>
      <w:instrText>NUMPAGES  \* Arabic  \* MERGEFORMAT</w:instrText>
    </w:r>
    <w:r w:rsidRPr="00C9263A">
      <w:rPr>
        <w:rFonts w:ascii="Book Antiqua" w:hAnsi="Book Antiqua"/>
        <w:sz w:val="24"/>
        <w:szCs w:val="24"/>
      </w:rPr>
      <w:fldChar w:fldCharType="separate"/>
    </w:r>
    <w:r w:rsidR="00E84C99" w:rsidRPr="00E84C99">
      <w:rPr>
        <w:rFonts w:ascii="Book Antiqua" w:hAnsi="Book Antiqua"/>
        <w:noProof/>
        <w:sz w:val="24"/>
        <w:szCs w:val="24"/>
        <w:lang w:val="zh-CN" w:eastAsia="zh-CN"/>
      </w:rPr>
      <w:t>38</w:t>
    </w:r>
    <w:r w:rsidRPr="00C9263A">
      <w:rPr>
        <w:rFonts w:ascii="Book Antiqua" w:hAnsi="Book Antiqua"/>
        <w:sz w:val="24"/>
        <w:szCs w:val="24"/>
      </w:rPr>
      <w:fldChar w:fldCharType="end"/>
    </w:r>
  </w:p>
  <w:p w14:paraId="6522AA02" w14:textId="77777777" w:rsidR="003A18DD" w:rsidRPr="00C9263A" w:rsidRDefault="003A18DD" w:rsidP="00C9263A">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D1D0AD" w14:textId="77777777" w:rsidR="00EA0392" w:rsidRDefault="00EA0392" w:rsidP="00C9263A">
      <w:r>
        <w:separator/>
      </w:r>
    </w:p>
  </w:footnote>
  <w:footnote w:type="continuationSeparator" w:id="0">
    <w:p w14:paraId="7F1B990C" w14:textId="77777777" w:rsidR="00EA0392" w:rsidRDefault="00EA0392" w:rsidP="00C926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18E3"/>
    <w:rsid w:val="00023D55"/>
    <w:rsid w:val="00037B4B"/>
    <w:rsid w:val="0004555A"/>
    <w:rsid w:val="00112D78"/>
    <w:rsid w:val="0012339D"/>
    <w:rsid w:val="00166180"/>
    <w:rsid w:val="00175304"/>
    <w:rsid w:val="00190530"/>
    <w:rsid w:val="001A3358"/>
    <w:rsid w:val="001B661D"/>
    <w:rsid w:val="001D79F8"/>
    <w:rsid w:val="00212BE3"/>
    <w:rsid w:val="00255C2E"/>
    <w:rsid w:val="002611F4"/>
    <w:rsid w:val="002A156A"/>
    <w:rsid w:val="002A7AD7"/>
    <w:rsid w:val="002B2E69"/>
    <w:rsid w:val="002D390B"/>
    <w:rsid w:val="002F115A"/>
    <w:rsid w:val="003212D7"/>
    <w:rsid w:val="00323D1E"/>
    <w:rsid w:val="003476B0"/>
    <w:rsid w:val="00357CE1"/>
    <w:rsid w:val="003732D4"/>
    <w:rsid w:val="003A03B0"/>
    <w:rsid w:val="003A18DD"/>
    <w:rsid w:val="003C120D"/>
    <w:rsid w:val="003D73E6"/>
    <w:rsid w:val="004079B9"/>
    <w:rsid w:val="004C0CF9"/>
    <w:rsid w:val="004D6C64"/>
    <w:rsid w:val="004F37E0"/>
    <w:rsid w:val="00505491"/>
    <w:rsid w:val="00526717"/>
    <w:rsid w:val="005308A9"/>
    <w:rsid w:val="00532654"/>
    <w:rsid w:val="00534CDB"/>
    <w:rsid w:val="00542AFF"/>
    <w:rsid w:val="0054760A"/>
    <w:rsid w:val="0057566C"/>
    <w:rsid w:val="00583A00"/>
    <w:rsid w:val="00583C4E"/>
    <w:rsid w:val="00587C7B"/>
    <w:rsid w:val="005F498A"/>
    <w:rsid w:val="006177A2"/>
    <w:rsid w:val="00630A4E"/>
    <w:rsid w:val="0063527C"/>
    <w:rsid w:val="00643136"/>
    <w:rsid w:val="006622B3"/>
    <w:rsid w:val="00665F66"/>
    <w:rsid w:val="00672245"/>
    <w:rsid w:val="00672CDA"/>
    <w:rsid w:val="006856C4"/>
    <w:rsid w:val="006C3821"/>
    <w:rsid w:val="006E0ABF"/>
    <w:rsid w:val="00720F44"/>
    <w:rsid w:val="00747F7C"/>
    <w:rsid w:val="00767CCA"/>
    <w:rsid w:val="0077396B"/>
    <w:rsid w:val="00792C4D"/>
    <w:rsid w:val="00796BBF"/>
    <w:rsid w:val="007C3054"/>
    <w:rsid w:val="00813C4B"/>
    <w:rsid w:val="008B074E"/>
    <w:rsid w:val="008B59E7"/>
    <w:rsid w:val="00914C74"/>
    <w:rsid w:val="00926DA3"/>
    <w:rsid w:val="0092708D"/>
    <w:rsid w:val="00935DD7"/>
    <w:rsid w:val="009646E6"/>
    <w:rsid w:val="00981903"/>
    <w:rsid w:val="009E46AE"/>
    <w:rsid w:val="009F0C2B"/>
    <w:rsid w:val="009F258E"/>
    <w:rsid w:val="00A022B0"/>
    <w:rsid w:val="00A252F0"/>
    <w:rsid w:val="00A300B0"/>
    <w:rsid w:val="00A35EE3"/>
    <w:rsid w:val="00A5267C"/>
    <w:rsid w:val="00A77B3E"/>
    <w:rsid w:val="00AE0354"/>
    <w:rsid w:val="00AF57F3"/>
    <w:rsid w:val="00B14616"/>
    <w:rsid w:val="00B235E8"/>
    <w:rsid w:val="00B86CF6"/>
    <w:rsid w:val="00BB0902"/>
    <w:rsid w:val="00BF3EC4"/>
    <w:rsid w:val="00C147CA"/>
    <w:rsid w:val="00C334B2"/>
    <w:rsid w:val="00C9263A"/>
    <w:rsid w:val="00CA2A55"/>
    <w:rsid w:val="00CA5496"/>
    <w:rsid w:val="00CA7A47"/>
    <w:rsid w:val="00CB1384"/>
    <w:rsid w:val="00CC4CE2"/>
    <w:rsid w:val="00D122BA"/>
    <w:rsid w:val="00D12FDE"/>
    <w:rsid w:val="00D23B65"/>
    <w:rsid w:val="00D44A57"/>
    <w:rsid w:val="00D61DB1"/>
    <w:rsid w:val="00D90255"/>
    <w:rsid w:val="00D93249"/>
    <w:rsid w:val="00DC07EB"/>
    <w:rsid w:val="00E34B77"/>
    <w:rsid w:val="00E84C99"/>
    <w:rsid w:val="00E956DA"/>
    <w:rsid w:val="00EA0392"/>
    <w:rsid w:val="00EB13A8"/>
    <w:rsid w:val="00EB1B3E"/>
    <w:rsid w:val="00F10A51"/>
    <w:rsid w:val="00F33A3B"/>
    <w:rsid w:val="00F54AA9"/>
    <w:rsid w:val="00FE608D"/>
    <w:rsid w:val="00FF4B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23AF55"/>
  <w15:docId w15:val="{8D46E805-C18C-4712-A043-1A8005A08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ChMk0b">
    <w:name w:val="JLqJ4b ChMk0b"/>
    <w:basedOn w:val="a0"/>
  </w:style>
  <w:style w:type="paragraph" w:styleId="a3">
    <w:name w:val="header"/>
    <w:basedOn w:val="a"/>
    <w:link w:val="Char"/>
    <w:unhideWhenUsed/>
    <w:rsid w:val="00C9263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9263A"/>
    <w:rPr>
      <w:sz w:val="18"/>
      <w:szCs w:val="18"/>
    </w:rPr>
  </w:style>
  <w:style w:type="paragraph" w:styleId="a4">
    <w:name w:val="footer"/>
    <w:basedOn w:val="a"/>
    <w:link w:val="Char0"/>
    <w:uiPriority w:val="99"/>
    <w:unhideWhenUsed/>
    <w:rsid w:val="00C9263A"/>
    <w:pPr>
      <w:tabs>
        <w:tab w:val="center" w:pos="4153"/>
        <w:tab w:val="right" w:pos="8306"/>
      </w:tabs>
      <w:snapToGrid w:val="0"/>
    </w:pPr>
    <w:rPr>
      <w:sz w:val="18"/>
      <w:szCs w:val="18"/>
    </w:rPr>
  </w:style>
  <w:style w:type="character" w:customStyle="1" w:styleId="Char0">
    <w:name w:val="页脚 Char"/>
    <w:basedOn w:val="a0"/>
    <w:link w:val="a4"/>
    <w:uiPriority w:val="99"/>
    <w:rsid w:val="00C9263A"/>
    <w:rPr>
      <w:sz w:val="18"/>
      <w:szCs w:val="18"/>
    </w:rPr>
  </w:style>
  <w:style w:type="paragraph" w:styleId="a5">
    <w:name w:val="Revision"/>
    <w:hidden/>
    <w:uiPriority w:val="99"/>
    <w:semiHidden/>
    <w:rsid w:val="001D79F8"/>
    <w:rPr>
      <w:sz w:val="24"/>
      <w:szCs w:val="24"/>
    </w:rPr>
  </w:style>
  <w:style w:type="paragraph" w:styleId="a6">
    <w:name w:val="Balloon Text"/>
    <w:basedOn w:val="a"/>
    <w:link w:val="Char1"/>
    <w:semiHidden/>
    <w:unhideWhenUsed/>
    <w:rsid w:val="00E84C99"/>
    <w:rPr>
      <w:sz w:val="18"/>
      <w:szCs w:val="18"/>
    </w:rPr>
  </w:style>
  <w:style w:type="character" w:customStyle="1" w:styleId="Char1">
    <w:name w:val="批注框文本 Char"/>
    <w:basedOn w:val="a0"/>
    <w:link w:val="a6"/>
    <w:semiHidden/>
    <w:rsid w:val="00E84C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38</Pages>
  <Words>7074</Words>
  <Characters>40328</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2021-04-05T11:13:00Z</dcterms:created>
  <dcterms:modified xsi:type="dcterms:W3CDTF">2021-04-05T11:20:00Z</dcterms:modified>
</cp:coreProperties>
</file>