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7215034" w14:textId="77777777" w:rsidR="00A77B3E" w:rsidRPr="0091196B" w:rsidRDefault="00481D2C" w:rsidP="0091196B">
      <w:pPr>
        <w:spacing w:line="360" w:lineRule="auto"/>
        <w:jc w:val="both"/>
        <w:rPr>
          <w:rFonts w:ascii="Book Antiqua" w:hAnsi="Book Antiqua"/>
        </w:rPr>
      </w:pPr>
      <w:r w:rsidRPr="0091196B">
        <w:rPr>
          <w:rFonts w:ascii="Book Antiqua" w:eastAsia="Book Antiqua" w:hAnsi="Book Antiqua" w:cs="Book Antiqua"/>
          <w:b/>
          <w:color w:val="000000"/>
        </w:rPr>
        <w:t xml:space="preserve">Name of Journal: </w:t>
      </w:r>
      <w:r w:rsidRPr="0091196B">
        <w:rPr>
          <w:rFonts w:ascii="Book Antiqua" w:eastAsia="Book Antiqua" w:hAnsi="Book Antiqua" w:cs="Book Antiqua"/>
          <w:i/>
          <w:color w:val="000000"/>
        </w:rPr>
        <w:t>World Journal of Gastrointestinal Oncology</w:t>
      </w:r>
    </w:p>
    <w:p w14:paraId="140EAF0A" w14:textId="77777777" w:rsidR="00A77B3E" w:rsidRPr="0091196B" w:rsidRDefault="00481D2C" w:rsidP="0091196B">
      <w:pPr>
        <w:spacing w:line="360" w:lineRule="auto"/>
        <w:jc w:val="both"/>
        <w:rPr>
          <w:rFonts w:ascii="Book Antiqua" w:hAnsi="Book Antiqua"/>
        </w:rPr>
      </w:pPr>
      <w:r w:rsidRPr="0091196B">
        <w:rPr>
          <w:rFonts w:ascii="Book Antiqua" w:eastAsia="Book Antiqua" w:hAnsi="Book Antiqua" w:cs="Book Antiqua"/>
          <w:b/>
          <w:color w:val="000000"/>
        </w:rPr>
        <w:t xml:space="preserve">Manuscript NO: </w:t>
      </w:r>
      <w:r w:rsidRPr="0091196B">
        <w:rPr>
          <w:rFonts w:ascii="Book Antiqua" w:eastAsia="Book Antiqua" w:hAnsi="Book Antiqua" w:cs="Book Antiqua"/>
          <w:color w:val="000000"/>
        </w:rPr>
        <w:t>61127</w:t>
      </w:r>
    </w:p>
    <w:p w14:paraId="125DC570" w14:textId="77777777" w:rsidR="00A77B3E" w:rsidRPr="0091196B" w:rsidRDefault="00481D2C" w:rsidP="0091196B">
      <w:pPr>
        <w:spacing w:line="360" w:lineRule="auto"/>
        <w:jc w:val="both"/>
        <w:rPr>
          <w:rFonts w:ascii="Book Antiqua" w:hAnsi="Book Antiqua"/>
        </w:rPr>
      </w:pPr>
      <w:r w:rsidRPr="0091196B">
        <w:rPr>
          <w:rFonts w:ascii="Book Antiqua" w:eastAsia="Book Antiqua" w:hAnsi="Book Antiqua" w:cs="Book Antiqua"/>
          <w:b/>
          <w:color w:val="000000"/>
        </w:rPr>
        <w:t xml:space="preserve">Manuscript Type: </w:t>
      </w:r>
      <w:r w:rsidRPr="0091196B">
        <w:rPr>
          <w:rFonts w:ascii="Book Antiqua" w:eastAsia="Book Antiqua" w:hAnsi="Book Antiqua" w:cs="Book Antiqua"/>
          <w:color w:val="000000"/>
        </w:rPr>
        <w:t>MINIREVIEWS</w:t>
      </w:r>
    </w:p>
    <w:p w14:paraId="326C1302" w14:textId="77777777" w:rsidR="00A77B3E" w:rsidRPr="0091196B" w:rsidRDefault="00A77B3E" w:rsidP="0091196B">
      <w:pPr>
        <w:spacing w:line="360" w:lineRule="auto"/>
        <w:jc w:val="both"/>
        <w:rPr>
          <w:rFonts w:ascii="Book Antiqua" w:hAnsi="Book Antiqua"/>
        </w:rPr>
      </w:pPr>
    </w:p>
    <w:p w14:paraId="77220BD7" w14:textId="77777777" w:rsidR="00A77B3E" w:rsidRPr="0091196B" w:rsidRDefault="00481D2C" w:rsidP="0091196B">
      <w:pPr>
        <w:spacing w:line="360" w:lineRule="auto"/>
        <w:jc w:val="both"/>
        <w:rPr>
          <w:rFonts w:ascii="Book Antiqua" w:hAnsi="Book Antiqua"/>
        </w:rPr>
      </w:pPr>
      <w:r w:rsidRPr="0091196B">
        <w:rPr>
          <w:rFonts w:ascii="Book Antiqua" w:eastAsia="Book Antiqua" w:hAnsi="Book Antiqua" w:cs="Book Antiqua"/>
          <w:b/>
          <w:color w:val="000000"/>
        </w:rPr>
        <w:t>Reflectance spectra analysis for mucous assessment</w:t>
      </w:r>
    </w:p>
    <w:p w14:paraId="702D2852" w14:textId="77777777" w:rsidR="00A77B3E" w:rsidRPr="0091196B" w:rsidRDefault="00A77B3E" w:rsidP="0091196B">
      <w:pPr>
        <w:spacing w:line="360" w:lineRule="auto"/>
        <w:jc w:val="both"/>
        <w:rPr>
          <w:rFonts w:ascii="Book Antiqua" w:hAnsi="Book Antiqua"/>
        </w:rPr>
      </w:pPr>
    </w:p>
    <w:p w14:paraId="0F70BD51" w14:textId="367978B0" w:rsidR="00A77B3E" w:rsidRPr="00D2149B" w:rsidRDefault="00D2149B" w:rsidP="0091196B">
      <w:pPr>
        <w:spacing w:line="360" w:lineRule="auto"/>
        <w:jc w:val="both"/>
        <w:rPr>
          <w:rFonts w:ascii="Book Antiqua" w:eastAsia="宋体" w:hAnsi="Book Antiqua"/>
          <w:lang w:eastAsia="zh-CN"/>
        </w:rPr>
      </w:pPr>
      <w:r w:rsidRPr="0091196B">
        <w:rPr>
          <w:rFonts w:ascii="Book Antiqua" w:eastAsia="Book Antiqua" w:hAnsi="Book Antiqua" w:cs="Book Antiqua"/>
          <w:color w:val="000000"/>
        </w:rPr>
        <w:t>Chiba</w:t>
      </w:r>
      <w:r w:rsidRPr="00D2149B">
        <w:rPr>
          <w:rFonts w:ascii="Book Antiqua" w:eastAsia="Book Antiqua" w:hAnsi="Book Antiqua" w:cs="Book Antiqua"/>
          <w:color w:val="000000"/>
        </w:rPr>
        <w:t xml:space="preserve"> </w:t>
      </w:r>
      <w:r>
        <w:rPr>
          <w:rFonts w:ascii="Book Antiqua" w:eastAsia="宋体" w:hAnsi="Book Antiqua" w:cs="Book Antiqua" w:hint="eastAsia"/>
          <w:color w:val="000000"/>
          <w:lang w:eastAsia="zh-CN"/>
        </w:rPr>
        <w:t xml:space="preserve">T </w:t>
      </w:r>
      <w:r w:rsidRPr="00D2149B">
        <w:rPr>
          <w:rFonts w:ascii="Book Antiqua" w:eastAsia="宋体" w:hAnsi="Book Antiqua" w:cs="Book Antiqua" w:hint="eastAsia"/>
          <w:i/>
          <w:color w:val="000000"/>
          <w:lang w:eastAsia="zh-CN"/>
        </w:rPr>
        <w:t>et al</w:t>
      </w:r>
      <w:r>
        <w:rPr>
          <w:rFonts w:ascii="Book Antiqua" w:eastAsia="宋体" w:hAnsi="Book Antiqua" w:cs="Book Antiqua" w:hint="eastAsia"/>
          <w:color w:val="000000"/>
          <w:lang w:eastAsia="zh-CN"/>
        </w:rPr>
        <w:t xml:space="preserve">. </w:t>
      </w:r>
      <w:r w:rsidRPr="00D2149B">
        <w:rPr>
          <w:rFonts w:ascii="Book Antiqua" w:eastAsia="Book Antiqua" w:hAnsi="Book Antiqua" w:cs="Book Antiqua"/>
          <w:color w:val="000000"/>
        </w:rPr>
        <w:t>Reflectance spectra analysis for mucous assessment</w:t>
      </w:r>
    </w:p>
    <w:p w14:paraId="731B72B6" w14:textId="77777777" w:rsidR="00A77B3E" w:rsidRPr="0091196B" w:rsidRDefault="00A77B3E" w:rsidP="0091196B">
      <w:pPr>
        <w:spacing w:line="360" w:lineRule="auto"/>
        <w:jc w:val="both"/>
        <w:rPr>
          <w:rFonts w:ascii="Book Antiqua" w:hAnsi="Book Antiqua"/>
        </w:rPr>
      </w:pPr>
    </w:p>
    <w:p w14:paraId="7F0CA959" w14:textId="77777777" w:rsidR="00A77B3E" w:rsidRPr="0091196B" w:rsidRDefault="00481D2C" w:rsidP="0091196B">
      <w:pPr>
        <w:spacing w:line="360" w:lineRule="auto"/>
        <w:jc w:val="both"/>
        <w:rPr>
          <w:rFonts w:ascii="Book Antiqua" w:hAnsi="Book Antiqua"/>
        </w:rPr>
      </w:pPr>
      <w:r w:rsidRPr="0091196B">
        <w:rPr>
          <w:rFonts w:ascii="Book Antiqua" w:eastAsia="Book Antiqua" w:hAnsi="Book Antiqua" w:cs="Book Antiqua"/>
          <w:color w:val="000000"/>
        </w:rPr>
        <w:t xml:space="preserve">Toru Chiba, </w:t>
      </w:r>
      <w:proofErr w:type="spellStart"/>
      <w:r w:rsidRPr="0091196B">
        <w:rPr>
          <w:rFonts w:ascii="Book Antiqua" w:eastAsia="Book Antiqua" w:hAnsi="Book Antiqua" w:cs="Book Antiqua"/>
          <w:color w:val="000000"/>
        </w:rPr>
        <w:t>Masaharu</w:t>
      </w:r>
      <w:proofErr w:type="spellEnd"/>
      <w:r w:rsidRPr="0091196B">
        <w:rPr>
          <w:rFonts w:ascii="Book Antiqua" w:eastAsia="Book Antiqua" w:hAnsi="Book Antiqua" w:cs="Book Antiqua"/>
          <w:color w:val="000000"/>
        </w:rPr>
        <w:t xml:space="preserve"> Murata, </w:t>
      </w:r>
      <w:proofErr w:type="spellStart"/>
      <w:r w:rsidRPr="0091196B">
        <w:rPr>
          <w:rFonts w:ascii="Book Antiqua" w:eastAsia="Book Antiqua" w:hAnsi="Book Antiqua" w:cs="Book Antiqua"/>
          <w:color w:val="000000"/>
        </w:rPr>
        <w:t>Takahito</w:t>
      </w:r>
      <w:proofErr w:type="spellEnd"/>
      <w:r w:rsidRPr="0091196B">
        <w:rPr>
          <w:rFonts w:ascii="Book Antiqua" w:eastAsia="Book Antiqua" w:hAnsi="Book Antiqua" w:cs="Book Antiqua"/>
          <w:color w:val="000000"/>
        </w:rPr>
        <w:t xml:space="preserve"> Kawano, Makoto </w:t>
      </w:r>
      <w:proofErr w:type="spellStart"/>
      <w:r w:rsidRPr="0091196B">
        <w:rPr>
          <w:rFonts w:ascii="Book Antiqua" w:eastAsia="Book Antiqua" w:hAnsi="Book Antiqua" w:cs="Book Antiqua"/>
          <w:color w:val="000000"/>
        </w:rPr>
        <w:t>Hashizume</w:t>
      </w:r>
      <w:proofErr w:type="spellEnd"/>
      <w:r w:rsidRPr="0091196B">
        <w:rPr>
          <w:rFonts w:ascii="Book Antiqua" w:eastAsia="Book Antiqua" w:hAnsi="Book Antiqua" w:cs="Book Antiqua"/>
          <w:color w:val="000000"/>
        </w:rPr>
        <w:t xml:space="preserve">, </w:t>
      </w:r>
      <w:proofErr w:type="spellStart"/>
      <w:r w:rsidRPr="0091196B">
        <w:rPr>
          <w:rFonts w:ascii="Book Antiqua" w:eastAsia="Book Antiqua" w:hAnsi="Book Antiqua" w:cs="Book Antiqua"/>
          <w:color w:val="000000"/>
        </w:rPr>
        <w:t>Tomohiko</w:t>
      </w:r>
      <w:proofErr w:type="spellEnd"/>
      <w:r w:rsidRPr="0091196B">
        <w:rPr>
          <w:rFonts w:ascii="Book Antiqua" w:eastAsia="Book Antiqua" w:hAnsi="Book Antiqua" w:cs="Book Antiqua"/>
          <w:color w:val="000000"/>
        </w:rPr>
        <w:t xml:space="preserve"> </w:t>
      </w:r>
      <w:proofErr w:type="spellStart"/>
      <w:r w:rsidRPr="0091196B">
        <w:rPr>
          <w:rFonts w:ascii="Book Antiqua" w:eastAsia="Book Antiqua" w:hAnsi="Book Antiqua" w:cs="Book Antiqua"/>
          <w:color w:val="000000"/>
        </w:rPr>
        <w:t>Akahoshi</w:t>
      </w:r>
      <w:proofErr w:type="spellEnd"/>
    </w:p>
    <w:p w14:paraId="23C9B7A4" w14:textId="77777777" w:rsidR="00A77B3E" w:rsidRPr="0091196B" w:rsidRDefault="00A77B3E" w:rsidP="0091196B">
      <w:pPr>
        <w:spacing w:line="360" w:lineRule="auto"/>
        <w:jc w:val="both"/>
        <w:rPr>
          <w:rFonts w:ascii="Book Antiqua" w:hAnsi="Book Antiqua"/>
        </w:rPr>
      </w:pPr>
    </w:p>
    <w:p w14:paraId="0C96CF3F" w14:textId="51B42DF4" w:rsidR="00A77B3E" w:rsidRPr="0091196B" w:rsidRDefault="00481D2C" w:rsidP="0091196B">
      <w:pPr>
        <w:spacing w:line="360" w:lineRule="auto"/>
        <w:jc w:val="both"/>
        <w:rPr>
          <w:rFonts w:ascii="Book Antiqua" w:hAnsi="Book Antiqua"/>
        </w:rPr>
      </w:pPr>
      <w:r w:rsidRPr="0091196B">
        <w:rPr>
          <w:rFonts w:ascii="Book Antiqua" w:eastAsia="Book Antiqua" w:hAnsi="Book Antiqua" w:cs="Book Antiqua"/>
          <w:b/>
          <w:bCs/>
          <w:color w:val="000000"/>
        </w:rPr>
        <w:t xml:space="preserve">Toru Chiba, </w:t>
      </w:r>
      <w:proofErr w:type="spellStart"/>
      <w:r w:rsidRPr="0091196B">
        <w:rPr>
          <w:rFonts w:ascii="Book Antiqua" w:eastAsia="Book Antiqua" w:hAnsi="Book Antiqua" w:cs="Book Antiqua"/>
          <w:color w:val="000000"/>
        </w:rPr>
        <w:t>Pe</w:t>
      </w:r>
      <w:r w:rsidR="0022768C">
        <w:rPr>
          <w:rFonts w:ascii="Book Antiqua" w:eastAsia="Book Antiqua" w:hAnsi="Book Antiqua" w:cs="Book Antiqua"/>
          <w:color w:val="000000"/>
        </w:rPr>
        <w:t>ntax_LifeCare</w:t>
      </w:r>
      <w:proofErr w:type="spellEnd"/>
      <w:r w:rsidR="0022768C">
        <w:rPr>
          <w:rFonts w:ascii="Book Antiqua" w:eastAsia="Book Antiqua" w:hAnsi="Book Antiqua" w:cs="Book Antiqua"/>
          <w:color w:val="000000"/>
        </w:rPr>
        <w:t xml:space="preserve">, HOYA </w:t>
      </w:r>
      <w:r w:rsidR="00FF23B0">
        <w:rPr>
          <w:rFonts w:ascii="Book Antiqua" w:eastAsia="Book Antiqua" w:hAnsi="Book Antiqua" w:cs="Book Antiqua"/>
          <w:color w:val="000000"/>
        </w:rPr>
        <w:t>C</w:t>
      </w:r>
      <w:r w:rsidR="0022768C">
        <w:rPr>
          <w:rFonts w:ascii="Book Antiqua" w:eastAsia="Book Antiqua" w:hAnsi="Book Antiqua" w:cs="Book Antiqua"/>
          <w:color w:val="000000"/>
        </w:rPr>
        <w:t>orporation</w:t>
      </w:r>
      <w:r w:rsidRPr="0091196B">
        <w:rPr>
          <w:rFonts w:ascii="Book Antiqua" w:eastAsia="Book Antiqua" w:hAnsi="Book Antiqua" w:cs="Book Antiqua"/>
          <w:color w:val="000000"/>
        </w:rPr>
        <w:t xml:space="preserve">, </w:t>
      </w:r>
      <w:proofErr w:type="spellStart"/>
      <w:r w:rsidRPr="0091196B">
        <w:rPr>
          <w:rFonts w:ascii="Book Antiqua" w:eastAsia="Book Antiqua" w:hAnsi="Book Antiqua" w:cs="Book Antiqua"/>
          <w:color w:val="000000"/>
        </w:rPr>
        <w:t>Akishima-shi</w:t>
      </w:r>
      <w:proofErr w:type="spellEnd"/>
      <w:r w:rsidRPr="0091196B">
        <w:rPr>
          <w:rFonts w:ascii="Book Antiqua" w:eastAsia="Book Antiqua" w:hAnsi="Book Antiqua" w:cs="Book Antiqua"/>
          <w:color w:val="000000"/>
        </w:rPr>
        <w:t xml:space="preserve"> 196-0012, Tokyo, Japan</w:t>
      </w:r>
    </w:p>
    <w:p w14:paraId="10994E00" w14:textId="77777777" w:rsidR="00A77B3E" w:rsidRPr="0091196B" w:rsidRDefault="00A77B3E" w:rsidP="0091196B">
      <w:pPr>
        <w:spacing w:line="360" w:lineRule="auto"/>
        <w:jc w:val="both"/>
        <w:rPr>
          <w:rFonts w:ascii="Book Antiqua" w:hAnsi="Book Antiqua"/>
        </w:rPr>
      </w:pPr>
    </w:p>
    <w:p w14:paraId="64520C9F" w14:textId="62E91DFA" w:rsidR="00A77B3E" w:rsidRPr="0091196B" w:rsidRDefault="00481D2C" w:rsidP="0091196B">
      <w:pPr>
        <w:spacing w:line="360" w:lineRule="auto"/>
        <w:jc w:val="both"/>
        <w:rPr>
          <w:rFonts w:ascii="Book Antiqua" w:hAnsi="Book Antiqua"/>
        </w:rPr>
      </w:pPr>
      <w:proofErr w:type="spellStart"/>
      <w:r w:rsidRPr="0091196B">
        <w:rPr>
          <w:rFonts w:ascii="Book Antiqua" w:eastAsia="Book Antiqua" w:hAnsi="Book Antiqua" w:cs="Book Antiqua"/>
          <w:b/>
          <w:bCs/>
          <w:color w:val="000000"/>
        </w:rPr>
        <w:t>Masaharu</w:t>
      </w:r>
      <w:proofErr w:type="spellEnd"/>
      <w:r w:rsidRPr="0091196B">
        <w:rPr>
          <w:rFonts w:ascii="Book Antiqua" w:eastAsia="Book Antiqua" w:hAnsi="Book Antiqua" w:cs="Book Antiqua"/>
          <w:b/>
          <w:bCs/>
          <w:color w:val="000000"/>
        </w:rPr>
        <w:t xml:space="preserve"> Murata, </w:t>
      </w:r>
      <w:proofErr w:type="spellStart"/>
      <w:r w:rsidR="001854F2" w:rsidRPr="0091196B">
        <w:rPr>
          <w:rFonts w:ascii="Book Antiqua" w:eastAsia="Book Antiqua" w:hAnsi="Book Antiqua" w:cs="Book Antiqua"/>
          <w:b/>
          <w:bCs/>
          <w:color w:val="000000"/>
        </w:rPr>
        <w:t>Takahito</w:t>
      </w:r>
      <w:proofErr w:type="spellEnd"/>
      <w:r w:rsidR="001854F2" w:rsidRPr="0091196B">
        <w:rPr>
          <w:rFonts w:ascii="Book Antiqua" w:eastAsia="Book Antiqua" w:hAnsi="Book Antiqua" w:cs="Book Antiqua"/>
          <w:b/>
          <w:bCs/>
          <w:color w:val="000000"/>
        </w:rPr>
        <w:t xml:space="preserve"> Kawano, </w:t>
      </w:r>
      <w:r w:rsidR="008A6FA5" w:rsidRPr="0091196B">
        <w:rPr>
          <w:rFonts w:ascii="Book Antiqua" w:eastAsia="Book Antiqua" w:hAnsi="Book Antiqua" w:cs="Book Antiqua"/>
          <w:b/>
          <w:bCs/>
          <w:color w:val="000000"/>
        </w:rPr>
        <w:t xml:space="preserve">Makoto </w:t>
      </w:r>
      <w:proofErr w:type="spellStart"/>
      <w:r w:rsidR="008A6FA5" w:rsidRPr="0091196B">
        <w:rPr>
          <w:rFonts w:ascii="Book Antiqua" w:eastAsia="Book Antiqua" w:hAnsi="Book Antiqua" w:cs="Book Antiqua"/>
          <w:b/>
          <w:bCs/>
          <w:color w:val="000000"/>
        </w:rPr>
        <w:t>Hashizume</w:t>
      </w:r>
      <w:proofErr w:type="spellEnd"/>
      <w:r w:rsidR="008A6FA5" w:rsidRPr="0091196B">
        <w:rPr>
          <w:rFonts w:ascii="Book Antiqua" w:eastAsia="Book Antiqua" w:hAnsi="Book Antiqua" w:cs="Book Antiqua"/>
          <w:b/>
          <w:bCs/>
          <w:color w:val="000000"/>
        </w:rPr>
        <w:t xml:space="preserve">, </w:t>
      </w:r>
      <w:r w:rsidRPr="0091196B">
        <w:rPr>
          <w:rFonts w:ascii="Book Antiqua" w:eastAsia="Book Antiqua" w:hAnsi="Book Antiqua" w:cs="Book Antiqua"/>
          <w:color w:val="000000"/>
        </w:rPr>
        <w:t xml:space="preserve">Center for Advanced Medical Innovation, Kyushu University, </w:t>
      </w:r>
      <w:r w:rsidR="00DF6482">
        <w:rPr>
          <w:rFonts w:ascii="Book Antiqua" w:eastAsia="宋体" w:hAnsi="Book Antiqua" w:cs="Book Antiqua" w:hint="eastAsia"/>
          <w:color w:val="000000"/>
          <w:lang w:eastAsia="zh-CN"/>
        </w:rPr>
        <w:t>F</w:t>
      </w:r>
      <w:r w:rsidRPr="0091196B">
        <w:rPr>
          <w:rFonts w:ascii="Book Antiqua" w:eastAsia="Book Antiqua" w:hAnsi="Book Antiqua" w:cs="Book Antiqua"/>
          <w:color w:val="000000"/>
        </w:rPr>
        <w:t>ukuoka-</w:t>
      </w:r>
      <w:proofErr w:type="spellStart"/>
      <w:r w:rsidRPr="0091196B">
        <w:rPr>
          <w:rFonts w:ascii="Book Antiqua" w:eastAsia="Book Antiqua" w:hAnsi="Book Antiqua" w:cs="Book Antiqua"/>
          <w:color w:val="000000"/>
        </w:rPr>
        <w:t>shi</w:t>
      </w:r>
      <w:proofErr w:type="spellEnd"/>
      <w:r w:rsidRPr="0091196B">
        <w:rPr>
          <w:rFonts w:ascii="Book Antiqua" w:eastAsia="Book Antiqua" w:hAnsi="Book Antiqua" w:cs="Book Antiqua"/>
          <w:color w:val="000000"/>
        </w:rPr>
        <w:t xml:space="preserve"> 812-8582, </w:t>
      </w:r>
      <w:r w:rsidR="00DF6482">
        <w:rPr>
          <w:rFonts w:ascii="Book Antiqua" w:eastAsia="宋体" w:hAnsi="Book Antiqua" w:cs="Book Antiqua" w:hint="eastAsia"/>
          <w:color w:val="000000"/>
          <w:lang w:eastAsia="zh-CN"/>
        </w:rPr>
        <w:t>F</w:t>
      </w:r>
      <w:r w:rsidRPr="0091196B">
        <w:rPr>
          <w:rFonts w:ascii="Book Antiqua" w:eastAsia="Book Antiqua" w:hAnsi="Book Antiqua" w:cs="Book Antiqua"/>
          <w:color w:val="000000"/>
        </w:rPr>
        <w:t>ukuoka, Japan</w:t>
      </w:r>
    </w:p>
    <w:p w14:paraId="47F74D18" w14:textId="77777777" w:rsidR="00A77B3E" w:rsidRPr="001854F2" w:rsidRDefault="00A77B3E" w:rsidP="0091196B">
      <w:pPr>
        <w:spacing w:line="360" w:lineRule="auto"/>
        <w:jc w:val="both"/>
        <w:rPr>
          <w:rFonts w:ascii="Book Antiqua" w:eastAsia="宋体" w:hAnsi="Book Antiqua" w:hint="eastAsia"/>
          <w:lang w:eastAsia="zh-CN"/>
        </w:rPr>
      </w:pPr>
    </w:p>
    <w:p w14:paraId="75557B97" w14:textId="0633CEF7" w:rsidR="00A77B3E" w:rsidRPr="001854F2" w:rsidRDefault="00481D2C" w:rsidP="0091196B">
      <w:pPr>
        <w:spacing w:line="360" w:lineRule="auto"/>
        <w:jc w:val="both"/>
        <w:rPr>
          <w:rFonts w:ascii="Book Antiqua" w:eastAsia="宋体" w:hAnsi="Book Antiqua" w:hint="eastAsia"/>
          <w:lang w:eastAsia="zh-CN"/>
        </w:rPr>
      </w:pPr>
      <w:proofErr w:type="spellStart"/>
      <w:r w:rsidRPr="0091196B">
        <w:rPr>
          <w:rFonts w:ascii="Book Antiqua" w:eastAsia="Book Antiqua" w:hAnsi="Book Antiqua" w:cs="Book Antiqua"/>
          <w:b/>
          <w:bCs/>
          <w:color w:val="000000"/>
        </w:rPr>
        <w:t>Tomohi</w:t>
      </w:r>
      <w:bookmarkStart w:id="0" w:name="_GoBack"/>
      <w:bookmarkEnd w:id="0"/>
      <w:r w:rsidRPr="0091196B">
        <w:rPr>
          <w:rFonts w:ascii="Book Antiqua" w:eastAsia="Book Antiqua" w:hAnsi="Book Antiqua" w:cs="Book Antiqua"/>
          <w:b/>
          <w:bCs/>
          <w:color w:val="000000"/>
        </w:rPr>
        <w:t>ko</w:t>
      </w:r>
      <w:proofErr w:type="spellEnd"/>
      <w:r w:rsidRPr="0091196B">
        <w:rPr>
          <w:rFonts w:ascii="Book Antiqua" w:eastAsia="Book Antiqua" w:hAnsi="Book Antiqua" w:cs="Book Antiqua"/>
          <w:b/>
          <w:bCs/>
          <w:color w:val="000000"/>
        </w:rPr>
        <w:t xml:space="preserve"> </w:t>
      </w:r>
      <w:proofErr w:type="spellStart"/>
      <w:r w:rsidRPr="0091196B">
        <w:rPr>
          <w:rFonts w:ascii="Book Antiqua" w:eastAsia="Book Antiqua" w:hAnsi="Book Antiqua" w:cs="Book Antiqua"/>
          <w:b/>
          <w:bCs/>
          <w:color w:val="000000"/>
        </w:rPr>
        <w:t>Akahoshi</w:t>
      </w:r>
      <w:proofErr w:type="spellEnd"/>
      <w:r w:rsidRPr="0091196B">
        <w:rPr>
          <w:rFonts w:ascii="Book Antiqua" w:eastAsia="Book Antiqua" w:hAnsi="Book Antiqua" w:cs="Book Antiqua"/>
          <w:b/>
          <w:bCs/>
          <w:color w:val="000000"/>
        </w:rPr>
        <w:t xml:space="preserve">, </w:t>
      </w:r>
      <w:r w:rsidR="001854F2" w:rsidRPr="001854F2">
        <w:rPr>
          <w:rFonts w:ascii="Book Antiqua" w:eastAsia="Book Antiqua" w:hAnsi="Book Antiqua" w:cs="Book Antiqua"/>
          <w:color w:val="000000"/>
        </w:rPr>
        <w:t>Department of Disaster and Emergency Medicine, Graduate School of</w:t>
      </w:r>
      <w:r w:rsidR="001854F2">
        <w:rPr>
          <w:rFonts w:ascii="Book Antiqua" w:eastAsia="宋体" w:hAnsi="Book Antiqua" w:cs="Book Antiqua" w:hint="eastAsia"/>
          <w:color w:val="000000"/>
          <w:lang w:eastAsia="zh-CN"/>
        </w:rPr>
        <w:t xml:space="preserve"> </w:t>
      </w:r>
      <w:r w:rsidR="001854F2" w:rsidRPr="001854F2">
        <w:rPr>
          <w:rFonts w:ascii="Book Antiqua" w:eastAsia="宋体" w:hAnsi="Book Antiqua" w:cs="Book Antiqua"/>
          <w:color w:val="000000"/>
          <w:lang w:eastAsia="zh-CN"/>
        </w:rPr>
        <w:t xml:space="preserve">Medical Sciences, Kyushu University, </w:t>
      </w:r>
      <w:proofErr w:type="spellStart"/>
      <w:r w:rsidR="001854F2" w:rsidRPr="001854F2">
        <w:rPr>
          <w:rFonts w:ascii="Book Antiqua" w:eastAsia="宋体" w:hAnsi="Book Antiqua" w:cs="Book Antiqua"/>
          <w:color w:val="000000"/>
          <w:lang w:eastAsia="zh-CN"/>
        </w:rPr>
        <w:t>Fukuoka_shi</w:t>
      </w:r>
      <w:proofErr w:type="spellEnd"/>
      <w:r w:rsidR="001854F2" w:rsidRPr="001854F2">
        <w:rPr>
          <w:rFonts w:ascii="Book Antiqua" w:eastAsia="宋体" w:hAnsi="Book Antiqua" w:cs="Book Antiqua"/>
          <w:color w:val="000000"/>
          <w:lang w:eastAsia="zh-CN"/>
        </w:rPr>
        <w:t xml:space="preserve"> 812-8582, Fukuoka, Japan</w:t>
      </w:r>
    </w:p>
    <w:p w14:paraId="6B7342F1" w14:textId="77777777" w:rsidR="00A77B3E" w:rsidRPr="0091196B" w:rsidRDefault="00A77B3E" w:rsidP="0091196B">
      <w:pPr>
        <w:spacing w:line="360" w:lineRule="auto"/>
        <w:jc w:val="both"/>
        <w:rPr>
          <w:rFonts w:ascii="Book Antiqua" w:hAnsi="Book Antiqua"/>
        </w:rPr>
      </w:pPr>
    </w:p>
    <w:p w14:paraId="3FDC17C1" w14:textId="39C249AC" w:rsidR="00A77B3E" w:rsidRPr="0091281A" w:rsidRDefault="00481D2C" w:rsidP="0091196B">
      <w:pPr>
        <w:spacing w:line="360" w:lineRule="auto"/>
        <w:jc w:val="both"/>
        <w:rPr>
          <w:rFonts w:ascii="Book Antiqua" w:eastAsia="宋体" w:hAnsi="Book Antiqua"/>
          <w:lang w:eastAsia="zh-CN"/>
        </w:rPr>
      </w:pPr>
      <w:r w:rsidRPr="0091196B">
        <w:rPr>
          <w:rFonts w:ascii="Book Antiqua" w:eastAsia="Book Antiqua" w:hAnsi="Book Antiqua" w:cs="Book Antiqua"/>
          <w:b/>
          <w:bCs/>
          <w:color w:val="000000"/>
        </w:rPr>
        <w:t xml:space="preserve">Author contributions: </w:t>
      </w:r>
      <w:r w:rsidRPr="0091196B">
        <w:rPr>
          <w:rFonts w:ascii="Book Antiqua" w:eastAsia="Book Antiqua" w:hAnsi="Book Antiqua" w:cs="Book Antiqua"/>
          <w:color w:val="000000"/>
        </w:rPr>
        <w:t>Chiba</w:t>
      </w:r>
      <w:r w:rsidR="0091281A">
        <w:rPr>
          <w:rFonts w:ascii="Book Antiqua" w:eastAsia="宋体" w:hAnsi="Book Antiqua" w:cs="Book Antiqua" w:hint="eastAsia"/>
          <w:color w:val="000000"/>
          <w:lang w:eastAsia="zh-CN"/>
        </w:rPr>
        <w:t xml:space="preserve"> T</w:t>
      </w:r>
      <w:r w:rsidRPr="0091196B">
        <w:rPr>
          <w:rFonts w:ascii="Book Antiqua" w:eastAsia="Book Antiqua" w:hAnsi="Book Antiqua" w:cs="Book Antiqua"/>
          <w:color w:val="000000"/>
        </w:rPr>
        <w:t>, Murata</w:t>
      </w:r>
      <w:r w:rsidR="0091281A">
        <w:rPr>
          <w:rFonts w:ascii="Book Antiqua" w:eastAsia="宋体" w:hAnsi="Book Antiqua" w:cs="Book Antiqua" w:hint="eastAsia"/>
          <w:color w:val="000000"/>
          <w:lang w:eastAsia="zh-CN"/>
        </w:rPr>
        <w:t xml:space="preserve"> M</w:t>
      </w:r>
      <w:r w:rsidRPr="0091196B">
        <w:rPr>
          <w:rFonts w:ascii="Book Antiqua" w:eastAsia="Book Antiqua" w:hAnsi="Book Antiqua" w:cs="Book Antiqua"/>
          <w:color w:val="000000"/>
        </w:rPr>
        <w:t xml:space="preserve">, </w:t>
      </w:r>
      <w:proofErr w:type="spellStart"/>
      <w:r w:rsidRPr="0091196B">
        <w:rPr>
          <w:rFonts w:ascii="Book Antiqua" w:eastAsia="Book Antiqua" w:hAnsi="Book Antiqua" w:cs="Book Antiqua"/>
          <w:color w:val="000000"/>
        </w:rPr>
        <w:t>Akahoshi</w:t>
      </w:r>
      <w:proofErr w:type="spellEnd"/>
      <w:r w:rsidR="0091281A">
        <w:rPr>
          <w:rFonts w:ascii="Book Antiqua" w:eastAsia="宋体" w:hAnsi="Book Antiqua" w:cs="Book Antiqua" w:hint="eastAsia"/>
          <w:color w:val="000000"/>
          <w:lang w:eastAsia="zh-CN"/>
        </w:rPr>
        <w:t xml:space="preserve"> T</w:t>
      </w:r>
      <w:r w:rsidRPr="0091196B">
        <w:rPr>
          <w:rFonts w:ascii="Book Antiqua" w:eastAsia="Book Antiqua" w:hAnsi="Book Antiqua" w:cs="Book Antiqua"/>
          <w:color w:val="000000"/>
        </w:rPr>
        <w:t xml:space="preserve">, and </w:t>
      </w:r>
      <w:proofErr w:type="spellStart"/>
      <w:r w:rsidRPr="0091196B">
        <w:rPr>
          <w:rFonts w:ascii="Book Antiqua" w:eastAsia="Book Antiqua" w:hAnsi="Book Antiqua" w:cs="Book Antiqua"/>
          <w:color w:val="000000"/>
        </w:rPr>
        <w:t>Hashizume</w:t>
      </w:r>
      <w:proofErr w:type="spellEnd"/>
      <w:r w:rsidRPr="0091196B">
        <w:rPr>
          <w:rFonts w:ascii="Book Antiqua" w:eastAsia="Book Antiqua" w:hAnsi="Book Antiqua" w:cs="Book Antiqua"/>
          <w:color w:val="000000"/>
        </w:rPr>
        <w:t xml:space="preserve"> </w:t>
      </w:r>
      <w:r w:rsidR="0091281A">
        <w:rPr>
          <w:rFonts w:ascii="Book Antiqua" w:eastAsia="宋体" w:hAnsi="Book Antiqua" w:cs="Book Antiqua" w:hint="eastAsia"/>
          <w:color w:val="000000"/>
          <w:lang w:eastAsia="zh-CN"/>
        </w:rPr>
        <w:t xml:space="preserve">M </w:t>
      </w:r>
      <w:r w:rsidRPr="0091196B">
        <w:rPr>
          <w:rFonts w:ascii="Book Antiqua" w:eastAsia="Book Antiqua" w:hAnsi="Book Antiqua" w:cs="Book Antiqua"/>
          <w:color w:val="000000"/>
        </w:rPr>
        <w:t>conceived the paper; Murata</w:t>
      </w:r>
      <w:r w:rsidR="0091281A">
        <w:rPr>
          <w:rFonts w:ascii="Book Antiqua" w:eastAsia="宋体" w:hAnsi="Book Antiqua" w:cs="Book Antiqua" w:hint="eastAsia"/>
          <w:color w:val="000000"/>
          <w:lang w:eastAsia="zh-CN"/>
        </w:rPr>
        <w:t xml:space="preserve"> M</w:t>
      </w:r>
      <w:r w:rsidRPr="0091196B">
        <w:rPr>
          <w:rFonts w:ascii="Book Antiqua" w:eastAsia="Book Antiqua" w:hAnsi="Book Antiqua" w:cs="Book Antiqua"/>
          <w:color w:val="000000"/>
        </w:rPr>
        <w:t xml:space="preserve"> and Chiba</w:t>
      </w:r>
      <w:r w:rsidR="0091281A">
        <w:rPr>
          <w:rFonts w:ascii="Book Antiqua" w:eastAsia="宋体" w:hAnsi="Book Antiqua" w:cs="Book Antiqua" w:hint="eastAsia"/>
          <w:color w:val="000000"/>
          <w:lang w:eastAsia="zh-CN"/>
        </w:rPr>
        <w:t xml:space="preserve"> T</w:t>
      </w:r>
      <w:r w:rsidRPr="0091196B">
        <w:rPr>
          <w:rFonts w:ascii="Book Antiqua" w:eastAsia="Book Antiqua" w:hAnsi="Book Antiqua" w:cs="Book Antiqua"/>
          <w:color w:val="000000"/>
        </w:rPr>
        <w:t xml:space="preserve"> designed and co-ordinated the writing; Chiba </w:t>
      </w:r>
      <w:r w:rsidR="0091281A">
        <w:rPr>
          <w:rFonts w:ascii="Book Antiqua" w:eastAsia="宋体" w:hAnsi="Book Antiqua" w:cs="Book Antiqua" w:hint="eastAsia"/>
          <w:color w:val="000000"/>
          <w:lang w:eastAsia="zh-CN"/>
        </w:rPr>
        <w:t xml:space="preserve">T </w:t>
      </w:r>
      <w:r w:rsidRPr="0091196B">
        <w:rPr>
          <w:rFonts w:ascii="Book Antiqua" w:eastAsia="Book Antiqua" w:hAnsi="Book Antiqua" w:cs="Book Antiqua"/>
          <w:color w:val="000000"/>
        </w:rPr>
        <w:t>performed statistical analysis</w:t>
      </w:r>
      <w:r w:rsidR="0091281A">
        <w:rPr>
          <w:rFonts w:ascii="Book Antiqua" w:eastAsia="宋体" w:hAnsi="Book Antiqua" w:cs="Book Antiqua" w:hint="eastAsia"/>
          <w:color w:val="000000"/>
          <w:lang w:eastAsia="zh-CN"/>
        </w:rPr>
        <w:t>.</w:t>
      </w:r>
    </w:p>
    <w:p w14:paraId="798818DB" w14:textId="77777777" w:rsidR="00A77B3E" w:rsidRPr="0091196B" w:rsidRDefault="00A77B3E" w:rsidP="0091196B">
      <w:pPr>
        <w:spacing w:line="360" w:lineRule="auto"/>
        <w:jc w:val="both"/>
        <w:rPr>
          <w:rFonts w:ascii="Book Antiqua" w:hAnsi="Book Antiqua"/>
        </w:rPr>
      </w:pPr>
    </w:p>
    <w:p w14:paraId="752E9047" w14:textId="2DDA558E" w:rsidR="00A77B3E" w:rsidRPr="0091196B" w:rsidRDefault="00481D2C" w:rsidP="0091196B">
      <w:pPr>
        <w:spacing w:line="360" w:lineRule="auto"/>
        <w:jc w:val="both"/>
        <w:rPr>
          <w:rFonts w:ascii="Book Antiqua" w:hAnsi="Book Antiqua"/>
        </w:rPr>
      </w:pPr>
      <w:r w:rsidRPr="0091196B">
        <w:rPr>
          <w:rFonts w:ascii="Book Antiqua" w:eastAsia="Book Antiqua" w:hAnsi="Book Antiqua" w:cs="Book Antiqua"/>
          <w:b/>
          <w:bCs/>
          <w:color w:val="000000"/>
        </w:rPr>
        <w:t xml:space="preserve">Corresponding author: Toru Chiba, BSc, Associate Specialist, </w:t>
      </w:r>
      <w:proofErr w:type="spellStart"/>
      <w:r w:rsidRPr="0091196B">
        <w:rPr>
          <w:rFonts w:ascii="Book Antiqua" w:eastAsia="Book Antiqua" w:hAnsi="Book Antiqua" w:cs="Book Antiqua"/>
          <w:color w:val="000000"/>
        </w:rPr>
        <w:t>Pentax_Li</w:t>
      </w:r>
      <w:r w:rsidR="0091281A">
        <w:rPr>
          <w:rFonts w:ascii="Book Antiqua" w:eastAsia="Book Antiqua" w:hAnsi="Book Antiqua" w:cs="Book Antiqua"/>
          <w:color w:val="000000"/>
        </w:rPr>
        <w:t>feCare</w:t>
      </w:r>
      <w:proofErr w:type="spellEnd"/>
      <w:r w:rsidR="0091281A">
        <w:rPr>
          <w:rFonts w:ascii="Book Antiqua" w:eastAsia="Book Antiqua" w:hAnsi="Book Antiqua" w:cs="Book Antiqua"/>
          <w:color w:val="000000"/>
        </w:rPr>
        <w:t xml:space="preserve">, HOYA </w:t>
      </w:r>
      <w:r w:rsidR="00D56F87">
        <w:rPr>
          <w:rFonts w:ascii="Book Antiqua" w:eastAsia="Book Antiqua" w:hAnsi="Book Antiqua" w:cs="Book Antiqua"/>
          <w:color w:val="000000"/>
        </w:rPr>
        <w:t>C</w:t>
      </w:r>
      <w:r w:rsidR="0091281A">
        <w:rPr>
          <w:rFonts w:ascii="Book Antiqua" w:eastAsia="Book Antiqua" w:hAnsi="Book Antiqua" w:cs="Book Antiqua"/>
          <w:color w:val="000000"/>
        </w:rPr>
        <w:t>orporation</w:t>
      </w:r>
      <w:r w:rsidRPr="0091196B">
        <w:rPr>
          <w:rFonts w:ascii="Book Antiqua" w:eastAsia="Book Antiqua" w:hAnsi="Book Antiqua" w:cs="Book Antiqua"/>
          <w:color w:val="000000"/>
        </w:rPr>
        <w:t>, Pentax Life Care Division</w:t>
      </w:r>
      <w:r w:rsidR="0091281A">
        <w:rPr>
          <w:rFonts w:ascii="Book Antiqua" w:eastAsia="宋体" w:hAnsi="Book Antiqua" w:cs="Book Antiqua" w:hint="eastAsia"/>
          <w:color w:val="000000"/>
          <w:lang w:eastAsia="zh-CN"/>
        </w:rPr>
        <w:t xml:space="preserve"> </w:t>
      </w:r>
      <w:proofErr w:type="spellStart"/>
      <w:r w:rsidRPr="0091196B">
        <w:rPr>
          <w:rFonts w:ascii="Book Antiqua" w:eastAsia="Book Antiqua" w:hAnsi="Book Antiqua" w:cs="Book Antiqua"/>
          <w:color w:val="000000"/>
        </w:rPr>
        <w:t>Showanomori</w:t>
      </w:r>
      <w:proofErr w:type="spellEnd"/>
      <w:r w:rsidRPr="0091196B">
        <w:rPr>
          <w:rFonts w:ascii="Book Antiqua" w:eastAsia="Book Antiqua" w:hAnsi="Book Antiqua" w:cs="Book Antiqua"/>
          <w:color w:val="000000"/>
        </w:rPr>
        <w:t xml:space="preserve"> Technology Center</w:t>
      </w:r>
      <w:r w:rsidR="0091281A">
        <w:rPr>
          <w:rFonts w:ascii="Book Antiqua" w:eastAsia="宋体" w:hAnsi="Book Antiqua" w:cs="Book Antiqua" w:hint="eastAsia"/>
          <w:color w:val="000000"/>
          <w:lang w:eastAsia="zh-CN"/>
        </w:rPr>
        <w:t xml:space="preserve"> </w:t>
      </w:r>
      <w:r w:rsidRPr="0091196B">
        <w:rPr>
          <w:rFonts w:ascii="Book Antiqua" w:eastAsia="Book Antiqua" w:hAnsi="Book Antiqua" w:cs="Book Antiqua"/>
          <w:color w:val="000000"/>
        </w:rPr>
        <w:t xml:space="preserve">1-1-110 </w:t>
      </w:r>
      <w:proofErr w:type="spellStart"/>
      <w:r w:rsidRPr="0091196B">
        <w:rPr>
          <w:rFonts w:ascii="Book Antiqua" w:eastAsia="Book Antiqua" w:hAnsi="Book Antiqua" w:cs="Book Antiqua"/>
          <w:color w:val="000000"/>
        </w:rPr>
        <w:t>Tsutsujigaoka</w:t>
      </w:r>
      <w:proofErr w:type="spellEnd"/>
      <w:r w:rsidRPr="0091196B">
        <w:rPr>
          <w:rFonts w:ascii="Book Antiqua" w:eastAsia="Book Antiqua" w:hAnsi="Book Antiqua" w:cs="Book Antiqua"/>
          <w:color w:val="000000"/>
        </w:rPr>
        <w:t xml:space="preserve">, </w:t>
      </w:r>
      <w:proofErr w:type="spellStart"/>
      <w:r w:rsidRPr="0091196B">
        <w:rPr>
          <w:rFonts w:ascii="Book Antiqua" w:eastAsia="Book Antiqua" w:hAnsi="Book Antiqua" w:cs="Book Antiqua"/>
          <w:color w:val="000000"/>
        </w:rPr>
        <w:t>Akishima-shi</w:t>
      </w:r>
      <w:proofErr w:type="spellEnd"/>
      <w:r w:rsidRPr="0091196B">
        <w:rPr>
          <w:rFonts w:ascii="Book Antiqua" w:eastAsia="Book Antiqua" w:hAnsi="Book Antiqua" w:cs="Book Antiqua"/>
          <w:color w:val="000000"/>
        </w:rPr>
        <w:t xml:space="preserve"> 196-0012, Tokyo, Japan. toru.chiba@pentaxmedical.com</w:t>
      </w:r>
    </w:p>
    <w:p w14:paraId="1661E46A" w14:textId="77777777" w:rsidR="00A77B3E" w:rsidRPr="0091196B" w:rsidRDefault="00A77B3E" w:rsidP="0091196B">
      <w:pPr>
        <w:spacing w:line="360" w:lineRule="auto"/>
        <w:jc w:val="both"/>
        <w:rPr>
          <w:rFonts w:ascii="Book Antiqua" w:hAnsi="Book Antiqua"/>
        </w:rPr>
      </w:pPr>
    </w:p>
    <w:p w14:paraId="44846A49" w14:textId="77777777" w:rsidR="00A77B3E" w:rsidRPr="0091196B" w:rsidRDefault="00481D2C" w:rsidP="0091196B">
      <w:pPr>
        <w:spacing w:line="360" w:lineRule="auto"/>
        <w:jc w:val="both"/>
        <w:rPr>
          <w:rFonts w:ascii="Book Antiqua" w:hAnsi="Book Antiqua"/>
        </w:rPr>
      </w:pPr>
      <w:r w:rsidRPr="0091196B">
        <w:rPr>
          <w:rFonts w:ascii="Book Antiqua" w:eastAsia="Book Antiqua" w:hAnsi="Book Antiqua" w:cs="Book Antiqua"/>
          <w:b/>
          <w:bCs/>
          <w:color w:val="000000"/>
        </w:rPr>
        <w:lastRenderedPageBreak/>
        <w:t xml:space="preserve">Received: </w:t>
      </w:r>
      <w:r w:rsidRPr="0091196B">
        <w:rPr>
          <w:rFonts w:ascii="Book Antiqua" w:eastAsia="Book Antiqua" w:hAnsi="Book Antiqua" w:cs="Book Antiqua"/>
          <w:color w:val="000000"/>
        </w:rPr>
        <w:t>March 1, 2021</w:t>
      </w:r>
    </w:p>
    <w:p w14:paraId="26EE39B4" w14:textId="1194595C" w:rsidR="00A77B3E" w:rsidRPr="0091196B" w:rsidRDefault="00481D2C" w:rsidP="0091196B">
      <w:pPr>
        <w:spacing w:line="360" w:lineRule="auto"/>
        <w:jc w:val="both"/>
        <w:rPr>
          <w:rFonts w:ascii="Book Antiqua" w:hAnsi="Book Antiqua"/>
        </w:rPr>
      </w:pPr>
      <w:r w:rsidRPr="0091196B">
        <w:rPr>
          <w:rFonts w:ascii="Book Antiqua" w:eastAsia="Book Antiqua" w:hAnsi="Book Antiqua" w:cs="Book Antiqua"/>
          <w:b/>
          <w:bCs/>
          <w:color w:val="000000"/>
        </w:rPr>
        <w:t xml:space="preserve">Revised: </w:t>
      </w:r>
      <w:r w:rsidR="00F879C5">
        <w:rPr>
          <w:rFonts w:ascii="Book Antiqua" w:hAnsi="Book Antiqua"/>
        </w:rPr>
        <w:t>April 26, 2021</w:t>
      </w:r>
    </w:p>
    <w:p w14:paraId="1C28774C" w14:textId="15EF6EDC" w:rsidR="00A77B3E" w:rsidRPr="0091196B" w:rsidRDefault="00481D2C" w:rsidP="0091196B">
      <w:pPr>
        <w:spacing w:line="360" w:lineRule="auto"/>
        <w:jc w:val="both"/>
        <w:rPr>
          <w:rFonts w:ascii="Book Antiqua" w:hAnsi="Book Antiqua"/>
        </w:rPr>
      </w:pPr>
      <w:r w:rsidRPr="0091196B">
        <w:rPr>
          <w:rFonts w:ascii="Book Antiqua" w:eastAsia="Book Antiqua" w:hAnsi="Book Antiqua" w:cs="Book Antiqua"/>
          <w:b/>
          <w:bCs/>
          <w:color w:val="000000"/>
        </w:rPr>
        <w:t xml:space="preserve">Accepted: </w:t>
      </w:r>
      <w:bookmarkStart w:id="1" w:name="OLE_LINK15"/>
      <w:bookmarkStart w:id="2" w:name="OLE_LINK33"/>
      <w:bookmarkStart w:id="3" w:name="OLE_LINK48"/>
      <w:r w:rsidR="004B1B64">
        <w:rPr>
          <w:rFonts w:ascii="Book Antiqua" w:eastAsia="宋体" w:hAnsi="Book Antiqua"/>
          <w:color w:val="000000" w:themeColor="text1"/>
        </w:rPr>
        <w:t>J</w:t>
      </w:r>
      <w:r w:rsidR="004B1B64">
        <w:rPr>
          <w:rFonts w:ascii="Book Antiqua" w:eastAsia="宋体" w:hAnsi="Book Antiqua" w:hint="eastAsia"/>
          <w:color w:val="000000" w:themeColor="text1"/>
        </w:rPr>
        <w:t>u</w:t>
      </w:r>
      <w:r w:rsidR="004B1B64">
        <w:rPr>
          <w:rFonts w:ascii="Book Antiqua" w:eastAsia="宋体" w:hAnsi="Book Antiqua"/>
          <w:color w:val="000000" w:themeColor="text1"/>
        </w:rPr>
        <w:t>ly</w:t>
      </w:r>
      <w:r w:rsidR="004B1B64" w:rsidRPr="00F06907">
        <w:rPr>
          <w:rFonts w:ascii="Book Antiqua" w:eastAsia="宋体" w:hAnsi="Book Antiqua"/>
          <w:color w:val="000000" w:themeColor="text1"/>
        </w:rPr>
        <w:t xml:space="preserve"> </w:t>
      </w:r>
      <w:r w:rsidR="004B1B64">
        <w:rPr>
          <w:rFonts w:ascii="Book Antiqua" w:eastAsia="宋体" w:hAnsi="Book Antiqua"/>
          <w:color w:val="000000" w:themeColor="text1"/>
        </w:rPr>
        <w:t>9</w:t>
      </w:r>
      <w:r w:rsidR="004B1B64" w:rsidRPr="00F06907">
        <w:rPr>
          <w:rFonts w:ascii="Book Antiqua" w:eastAsia="宋体" w:hAnsi="Book Antiqua"/>
          <w:color w:val="000000" w:themeColor="text1"/>
        </w:rPr>
        <w:t>, 2021</w:t>
      </w:r>
      <w:bookmarkEnd w:id="1"/>
      <w:bookmarkEnd w:id="2"/>
      <w:bookmarkEnd w:id="3"/>
    </w:p>
    <w:p w14:paraId="57756E55" w14:textId="5C863E89" w:rsidR="00A77B3E" w:rsidRPr="0091196B" w:rsidRDefault="00481D2C" w:rsidP="0091196B">
      <w:pPr>
        <w:spacing w:line="360" w:lineRule="auto"/>
        <w:jc w:val="both"/>
        <w:rPr>
          <w:rFonts w:ascii="Book Antiqua" w:hAnsi="Book Antiqua"/>
          <w:lang w:eastAsia="zh-CN"/>
        </w:rPr>
      </w:pPr>
      <w:r w:rsidRPr="0091196B">
        <w:rPr>
          <w:rFonts w:ascii="Book Antiqua" w:eastAsia="Book Antiqua" w:hAnsi="Book Antiqua" w:cs="Book Antiqua"/>
          <w:b/>
          <w:bCs/>
          <w:color w:val="000000"/>
        </w:rPr>
        <w:t xml:space="preserve">Published online: </w:t>
      </w:r>
      <w:r w:rsidR="00A03F39">
        <w:rPr>
          <w:rFonts w:ascii="Book Antiqua" w:hAnsi="Book Antiqua"/>
          <w:color w:val="000000"/>
          <w:shd w:val="clear" w:color="auto" w:fill="CAEACE"/>
        </w:rPr>
        <w:t>August </w:t>
      </w:r>
      <w:r w:rsidR="00A03F39">
        <w:rPr>
          <w:rFonts w:ascii="Book Antiqua" w:eastAsia="Microsoft YaHei UI" w:hAnsi="Book Antiqua" w:hint="eastAsia"/>
          <w:color w:val="000000"/>
        </w:rPr>
        <w:t>15</w:t>
      </w:r>
      <w:r w:rsidR="00A03F39">
        <w:rPr>
          <w:rFonts w:ascii="Book Antiqua" w:eastAsia="Microsoft YaHei UI" w:hAnsi="Book Antiqua" w:hint="eastAsia"/>
          <w:color w:val="000000"/>
          <w:lang w:eastAsia="zh-CN"/>
        </w:rPr>
        <w:t>, 2021</w:t>
      </w:r>
    </w:p>
    <w:p w14:paraId="4F1696E8" w14:textId="77777777" w:rsidR="00A77B3E" w:rsidRPr="0091196B" w:rsidRDefault="00A77B3E" w:rsidP="0091196B">
      <w:pPr>
        <w:spacing w:line="360" w:lineRule="auto"/>
        <w:jc w:val="both"/>
        <w:rPr>
          <w:rFonts w:ascii="Book Antiqua" w:hAnsi="Book Antiqua"/>
        </w:rPr>
        <w:sectPr w:rsidR="00A77B3E" w:rsidRPr="0091196B">
          <w:footerReference w:type="default" r:id="rId8"/>
          <w:pgSz w:w="12240" w:h="15840"/>
          <w:pgMar w:top="1440" w:right="1440" w:bottom="1440" w:left="1440" w:header="720" w:footer="720" w:gutter="0"/>
          <w:cols w:space="720"/>
          <w:docGrid w:linePitch="360"/>
        </w:sectPr>
      </w:pPr>
    </w:p>
    <w:p w14:paraId="30A82EEE" w14:textId="77777777" w:rsidR="00A77B3E" w:rsidRPr="0091196B" w:rsidRDefault="00481D2C" w:rsidP="0091196B">
      <w:pPr>
        <w:spacing w:line="360" w:lineRule="auto"/>
        <w:jc w:val="both"/>
        <w:rPr>
          <w:rFonts w:ascii="Book Antiqua" w:hAnsi="Book Antiqua"/>
        </w:rPr>
      </w:pPr>
      <w:r w:rsidRPr="0091196B">
        <w:rPr>
          <w:rFonts w:ascii="Book Antiqua" w:eastAsia="Book Antiqua" w:hAnsi="Book Antiqua" w:cs="Book Antiqua"/>
          <w:b/>
          <w:color w:val="000000"/>
        </w:rPr>
        <w:lastRenderedPageBreak/>
        <w:t>Abstract</w:t>
      </w:r>
    </w:p>
    <w:p w14:paraId="3F1D2279" w14:textId="1DEF49E6" w:rsidR="00A77B3E" w:rsidRPr="0091196B" w:rsidRDefault="00481D2C" w:rsidP="0091196B">
      <w:pPr>
        <w:spacing w:line="360" w:lineRule="auto"/>
        <w:jc w:val="both"/>
        <w:rPr>
          <w:rFonts w:ascii="Book Antiqua" w:hAnsi="Book Antiqua"/>
        </w:rPr>
      </w:pPr>
      <w:r w:rsidRPr="0091196B">
        <w:rPr>
          <w:rFonts w:ascii="Book Antiqua" w:eastAsia="Book Antiqua" w:hAnsi="Book Antiqua" w:cs="Book Antiqua"/>
          <w:color w:val="000000"/>
        </w:rPr>
        <w:t xml:space="preserve">This review report represents an overview of research and development on medical hyperspectral imaging technology and its applications. Spectral imaging technology is attracting attention as a new imaging modality for medical applications, especially in disease diagnosis and image-guided surgery. Considering the recent advances in imaging, this technology provides an opportunity for two-dimensional mapping of </w:t>
      </w:r>
      <w:r w:rsidR="00A30061" w:rsidRPr="0091196B">
        <w:rPr>
          <w:rFonts w:ascii="Book Antiqua" w:eastAsia="Book Antiqua" w:hAnsi="Book Antiqua" w:cs="Book Antiqua"/>
          <w:color w:val="000000"/>
        </w:rPr>
        <w:t>oxygen saturation (SpO</w:t>
      </w:r>
      <w:r w:rsidR="00A30061" w:rsidRPr="00A30061">
        <w:rPr>
          <w:rFonts w:ascii="Book Antiqua" w:eastAsia="Book Antiqua" w:hAnsi="Book Antiqua" w:cs="Book Antiqua"/>
          <w:color w:val="000000"/>
          <w:vertAlign w:val="subscript"/>
        </w:rPr>
        <w:t>2</w:t>
      </w:r>
      <w:r w:rsidR="00A30061" w:rsidRPr="0091196B">
        <w:rPr>
          <w:rFonts w:ascii="Book Antiqua" w:eastAsia="Book Antiqua" w:hAnsi="Book Antiqua" w:cs="Book Antiqua"/>
          <w:color w:val="000000"/>
        </w:rPr>
        <w:t>)</w:t>
      </w:r>
      <w:r w:rsidRPr="0091196B">
        <w:rPr>
          <w:rFonts w:ascii="Book Antiqua" w:eastAsia="Book Antiqua" w:hAnsi="Book Antiqua" w:cs="Book Antiqua"/>
          <w:color w:val="000000"/>
        </w:rPr>
        <w:t xml:space="preserve"> of blood with high accuracy, spatial spectral imaging, and its analysis and provides detection and diagnostic information about the tissue physiology and morphology. Multispectral imaging also provides information about tissue oxygenation, perfusion, and potential function during surgery. Analytical algorithm has been examined, and indication of accurate map of relative hemoglobin concentration and </w:t>
      </w:r>
      <w:r w:rsidR="00A30061" w:rsidRPr="0091196B">
        <w:rPr>
          <w:rFonts w:ascii="Book Antiqua" w:eastAsia="Book Antiqua" w:hAnsi="Book Antiqua" w:cs="Book Antiqua"/>
          <w:color w:val="000000"/>
        </w:rPr>
        <w:t>SpO</w:t>
      </w:r>
      <w:r w:rsidR="00A30061" w:rsidRPr="00A30061">
        <w:rPr>
          <w:rFonts w:ascii="Book Antiqua" w:eastAsia="Book Antiqua" w:hAnsi="Book Antiqua" w:cs="Book Antiqua"/>
          <w:color w:val="000000"/>
          <w:vertAlign w:val="subscript"/>
        </w:rPr>
        <w:t>2</w:t>
      </w:r>
      <w:r w:rsidRPr="0091196B">
        <w:rPr>
          <w:rFonts w:ascii="Book Antiqua" w:eastAsia="Book Antiqua" w:hAnsi="Book Antiqua" w:cs="Book Antiqua"/>
          <w:color w:val="000000"/>
        </w:rPr>
        <w:t xml:space="preserve"> can be indicated with preferable resolution and frame rate. This technology is expected to provide promising biomedical information in practical use. Several studies suggested that blood flow and </w:t>
      </w:r>
      <w:r w:rsidR="00A30061" w:rsidRPr="0091196B">
        <w:rPr>
          <w:rFonts w:ascii="Book Antiqua" w:eastAsia="Book Antiqua" w:hAnsi="Book Antiqua" w:cs="Book Antiqua"/>
          <w:color w:val="000000"/>
        </w:rPr>
        <w:t>SpO</w:t>
      </w:r>
      <w:r w:rsidR="00A30061" w:rsidRPr="00A30061">
        <w:rPr>
          <w:rFonts w:ascii="Book Antiqua" w:eastAsia="Book Antiqua" w:hAnsi="Book Antiqua" w:cs="Book Antiqua"/>
          <w:color w:val="000000"/>
          <w:vertAlign w:val="subscript"/>
        </w:rPr>
        <w:t>2</w:t>
      </w:r>
      <w:r w:rsidRPr="0091196B">
        <w:rPr>
          <w:rFonts w:ascii="Book Antiqua" w:eastAsia="Book Antiqua" w:hAnsi="Book Antiqua" w:cs="Book Antiqua"/>
          <w:color w:val="000000"/>
        </w:rPr>
        <w:t xml:space="preserve"> are associated with gastrointestinal disorders, particularly malignant tumor conditions. The use and analysis of spectroscopic images are expected to potentially play a role in the detection and diagnosis of these diseases.</w:t>
      </w:r>
    </w:p>
    <w:p w14:paraId="5BC056C5" w14:textId="77777777" w:rsidR="00A77B3E" w:rsidRPr="0091196B" w:rsidRDefault="00A77B3E" w:rsidP="0091196B">
      <w:pPr>
        <w:spacing w:line="360" w:lineRule="auto"/>
        <w:jc w:val="both"/>
        <w:rPr>
          <w:rFonts w:ascii="Book Antiqua" w:hAnsi="Book Antiqua"/>
        </w:rPr>
      </w:pPr>
    </w:p>
    <w:p w14:paraId="7CCDA319" w14:textId="77777777" w:rsidR="00A77B3E" w:rsidRPr="0091196B" w:rsidRDefault="00481D2C" w:rsidP="0091196B">
      <w:pPr>
        <w:spacing w:line="360" w:lineRule="auto"/>
        <w:jc w:val="both"/>
        <w:rPr>
          <w:rFonts w:ascii="Book Antiqua" w:hAnsi="Book Antiqua"/>
        </w:rPr>
      </w:pPr>
      <w:r w:rsidRPr="0091196B">
        <w:rPr>
          <w:rFonts w:ascii="Book Antiqua" w:eastAsia="Book Antiqua" w:hAnsi="Book Antiqua" w:cs="Book Antiqua"/>
          <w:b/>
          <w:bCs/>
          <w:color w:val="000000"/>
        </w:rPr>
        <w:t xml:space="preserve">Key Words: </w:t>
      </w:r>
      <w:r w:rsidRPr="0091196B">
        <w:rPr>
          <w:rFonts w:ascii="Book Antiqua" w:eastAsia="Book Antiqua" w:hAnsi="Book Antiqua" w:cs="Book Antiqua"/>
          <w:color w:val="000000"/>
        </w:rPr>
        <w:t>Diffuse reflectance spectroscopy; Endoscopy; Hemoglobin saturation; Hypoxia; Gastrointestinal cancer; Tumor</w:t>
      </w:r>
    </w:p>
    <w:p w14:paraId="77F6E69F" w14:textId="77777777" w:rsidR="00A77B3E" w:rsidRDefault="00A77B3E" w:rsidP="0091196B">
      <w:pPr>
        <w:spacing w:line="360" w:lineRule="auto"/>
        <w:jc w:val="both"/>
        <w:rPr>
          <w:rFonts w:ascii="Book Antiqua" w:eastAsia="宋体" w:hAnsi="Book Antiqua"/>
          <w:lang w:eastAsia="zh-CN"/>
        </w:rPr>
      </w:pPr>
    </w:p>
    <w:p w14:paraId="6F9DBE53" w14:textId="77777777" w:rsidR="00021594" w:rsidRPr="00026CB8" w:rsidRDefault="00021594" w:rsidP="00021594">
      <w:pPr>
        <w:spacing w:line="360" w:lineRule="auto"/>
        <w:rPr>
          <w:rFonts w:ascii="Book Antiqua" w:eastAsia="Book Antiqua" w:hAnsi="Book Antiqua" w:cs="Book Antiqua"/>
          <w:color w:val="000000"/>
        </w:rPr>
      </w:pPr>
      <w:proofErr w:type="gramStart"/>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Author(s) 2021.</w:t>
      </w:r>
      <w:proofErr w:type="gramEnd"/>
      <w:r w:rsidRPr="00F9718F">
        <w:rPr>
          <w:rFonts w:ascii="Book Antiqua" w:eastAsia="Book Antiqua" w:hAnsi="Book Antiqua" w:cs="Book Antiqua"/>
          <w:b/>
          <w:color w:val="000000"/>
        </w:rPr>
        <w:t xml:space="preserve"> </w:t>
      </w:r>
      <w:proofErr w:type="gramStart"/>
      <w:r w:rsidRPr="00026CB8">
        <w:rPr>
          <w:rFonts w:ascii="Book Antiqua" w:eastAsia="Book Antiqua" w:hAnsi="Book Antiqua" w:cs="Book Antiqua"/>
          <w:color w:val="000000"/>
        </w:rPr>
        <w:t xml:space="preserve">Published by </w:t>
      </w:r>
      <w:proofErr w:type="spellStart"/>
      <w:r w:rsidRPr="00026CB8">
        <w:rPr>
          <w:rFonts w:ascii="Book Antiqua" w:eastAsia="Book Antiqua" w:hAnsi="Book Antiqua" w:cs="Book Antiqua"/>
          <w:color w:val="000000"/>
        </w:rPr>
        <w:t>Baishideng</w:t>
      </w:r>
      <w:proofErr w:type="spellEnd"/>
      <w:r w:rsidRPr="00026CB8">
        <w:rPr>
          <w:rFonts w:ascii="Book Antiqua" w:eastAsia="Book Antiqua" w:hAnsi="Book Antiqua" w:cs="Book Antiqua"/>
          <w:color w:val="000000"/>
        </w:rPr>
        <w:t xml:space="preserve"> Publishing Group Inc.</w:t>
      </w:r>
      <w:proofErr w:type="gramEnd"/>
      <w:r w:rsidRPr="00026CB8">
        <w:rPr>
          <w:rFonts w:ascii="Book Antiqua" w:eastAsia="Book Antiqua" w:hAnsi="Book Antiqua" w:cs="Book Antiqua"/>
          <w:color w:val="000000"/>
        </w:rPr>
        <w:t xml:space="preserve"> All rights reserved. </w:t>
      </w:r>
    </w:p>
    <w:p w14:paraId="35446827" w14:textId="77777777" w:rsidR="00221D08" w:rsidRPr="00221D08" w:rsidRDefault="00221D08" w:rsidP="0091196B">
      <w:pPr>
        <w:spacing w:line="360" w:lineRule="auto"/>
        <w:jc w:val="both"/>
        <w:rPr>
          <w:rFonts w:ascii="Book Antiqua" w:eastAsia="宋体" w:hAnsi="Book Antiqua"/>
          <w:lang w:eastAsia="zh-CN"/>
        </w:rPr>
      </w:pPr>
    </w:p>
    <w:p w14:paraId="0BB5F4E7" w14:textId="4E1E26CA" w:rsidR="00261F4C" w:rsidRPr="00A46373" w:rsidRDefault="00021594" w:rsidP="00261F4C">
      <w:pPr>
        <w:spacing w:line="360" w:lineRule="auto"/>
        <w:jc w:val="both"/>
        <w:rPr>
          <w:rFonts w:ascii="Book Antiqua" w:eastAsia="宋体" w:hAnsi="Book Antiqua" w:cs="Book Antiqua"/>
          <w:color w:val="000000"/>
          <w:lang w:eastAsia="zh-CN"/>
        </w:rPr>
      </w:pPr>
      <w:r w:rsidRPr="0097085A">
        <w:rPr>
          <w:rFonts w:ascii="Book Antiqua" w:eastAsia="Book Antiqua" w:hAnsi="Book Antiqua" w:cs="Book Antiqua"/>
          <w:b/>
          <w:color w:val="000000"/>
        </w:rPr>
        <w:t xml:space="preserve">Citation: </w:t>
      </w:r>
      <w:r w:rsidR="00481D2C" w:rsidRPr="0091196B">
        <w:rPr>
          <w:rFonts w:ascii="Book Antiqua" w:eastAsia="Book Antiqua" w:hAnsi="Book Antiqua" w:cs="Book Antiqua"/>
          <w:color w:val="000000"/>
        </w:rPr>
        <w:t xml:space="preserve">Chiba T, Murata M, Kawano T, </w:t>
      </w:r>
      <w:proofErr w:type="spellStart"/>
      <w:r w:rsidR="00481D2C" w:rsidRPr="0091196B">
        <w:rPr>
          <w:rFonts w:ascii="Book Antiqua" w:eastAsia="Book Antiqua" w:hAnsi="Book Antiqua" w:cs="Book Antiqua"/>
          <w:color w:val="000000"/>
        </w:rPr>
        <w:t>Hashizume</w:t>
      </w:r>
      <w:proofErr w:type="spellEnd"/>
      <w:r w:rsidR="00481D2C" w:rsidRPr="0091196B">
        <w:rPr>
          <w:rFonts w:ascii="Book Antiqua" w:eastAsia="Book Antiqua" w:hAnsi="Book Antiqua" w:cs="Book Antiqua"/>
          <w:color w:val="000000"/>
        </w:rPr>
        <w:t xml:space="preserve"> M, </w:t>
      </w:r>
      <w:proofErr w:type="spellStart"/>
      <w:r w:rsidR="00481D2C" w:rsidRPr="0091196B">
        <w:rPr>
          <w:rFonts w:ascii="Book Antiqua" w:eastAsia="Book Antiqua" w:hAnsi="Book Antiqua" w:cs="Book Antiqua"/>
          <w:color w:val="000000"/>
        </w:rPr>
        <w:t>Akahoshi</w:t>
      </w:r>
      <w:proofErr w:type="spellEnd"/>
      <w:r w:rsidR="00481D2C" w:rsidRPr="0091196B">
        <w:rPr>
          <w:rFonts w:ascii="Book Antiqua" w:eastAsia="Book Antiqua" w:hAnsi="Book Antiqua" w:cs="Book Antiqua"/>
          <w:color w:val="000000"/>
        </w:rPr>
        <w:t xml:space="preserve"> T. Reflectance spectra analysis for mucous assessment. </w:t>
      </w:r>
      <w:r w:rsidR="00481D2C" w:rsidRPr="0091196B">
        <w:rPr>
          <w:rFonts w:ascii="Book Antiqua" w:eastAsia="Book Antiqua" w:hAnsi="Book Antiqua" w:cs="Book Antiqua"/>
          <w:i/>
          <w:iCs/>
          <w:color w:val="000000"/>
        </w:rPr>
        <w:t xml:space="preserve">World J </w:t>
      </w:r>
      <w:proofErr w:type="spellStart"/>
      <w:r w:rsidR="00481D2C" w:rsidRPr="0091196B">
        <w:rPr>
          <w:rFonts w:ascii="Book Antiqua" w:eastAsia="Book Antiqua" w:hAnsi="Book Antiqua" w:cs="Book Antiqua"/>
          <w:i/>
          <w:iCs/>
          <w:color w:val="000000"/>
        </w:rPr>
        <w:t>Gastrointest</w:t>
      </w:r>
      <w:proofErr w:type="spellEnd"/>
      <w:r w:rsidR="00481D2C" w:rsidRPr="0091196B">
        <w:rPr>
          <w:rFonts w:ascii="Book Antiqua" w:eastAsia="Book Antiqua" w:hAnsi="Book Antiqua" w:cs="Book Antiqua"/>
          <w:i/>
          <w:iCs/>
          <w:color w:val="000000"/>
        </w:rPr>
        <w:t xml:space="preserve"> </w:t>
      </w:r>
      <w:proofErr w:type="spellStart"/>
      <w:r w:rsidR="00481D2C" w:rsidRPr="0091196B">
        <w:rPr>
          <w:rFonts w:ascii="Book Antiqua" w:eastAsia="Book Antiqua" w:hAnsi="Book Antiqua" w:cs="Book Antiqua"/>
          <w:i/>
          <w:iCs/>
          <w:color w:val="000000"/>
        </w:rPr>
        <w:t>Oncol</w:t>
      </w:r>
      <w:proofErr w:type="spellEnd"/>
      <w:r w:rsidR="00481D2C" w:rsidRPr="0091196B">
        <w:rPr>
          <w:rFonts w:ascii="Book Antiqua" w:eastAsia="Book Antiqua" w:hAnsi="Book Antiqua" w:cs="Book Antiqua"/>
          <w:color w:val="000000"/>
        </w:rPr>
        <w:t xml:space="preserve"> 2021;</w:t>
      </w:r>
      <w:r w:rsidR="00261F4C">
        <w:rPr>
          <w:rFonts w:ascii="Book Antiqua" w:eastAsia="Book Antiqua" w:hAnsi="Book Antiqua" w:cs="Book Antiqua"/>
          <w:color w:val="000000"/>
        </w:rPr>
        <w:t xml:space="preserve"> </w:t>
      </w:r>
      <w:r w:rsidR="00261F4C">
        <w:rPr>
          <w:rFonts w:ascii="Book Antiqua" w:eastAsia="Book Antiqua" w:hAnsi="Book Antiqua" w:cs="Book Antiqua" w:hint="eastAsia"/>
          <w:color w:val="000000"/>
        </w:rPr>
        <w:t xml:space="preserve">13(8): </w:t>
      </w:r>
      <w:r w:rsidR="00A46373">
        <w:rPr>
          <w:rFonts w:ascii="Book Antiqua" w:eastAsia="宋体" w:hAnsi="Book Antiqua" w:cs="Book Antiqua" w:hint="eastAsia"/>
          <w:color w:val="000000"/>
          <w:lang w:eastAsia="zh-CN"/>
        </w:rPr>
        <w:t>822</w:t>
      </w:r>
      <w:r w:rsidR="00261F4C">
        <w:rPr>
          <w:rFonts w:ascii="Book Antiqua" w:eastAsia="Book Antiqua" w:hAnsi="Book Antiqua" w:cs="Book Antiqua" w:hint="eastAsia"/>
          <w:color w:val="000000"/>
        </w:rPr>
        <w:t>-</w:t>
      </w:r>
      <w:r w:rsidR="00A46373">
        <w:rPr>
          <w:rFonts w:ascii="Book Antiqua" w:eastAsia="宋体" w:hAnsi="Book Antiqua" w:cs="Book Antiqua" w:hint="eastAsia"/>
          <w:color w:val="000000"/>
          <w:lang w:eastAsia="zh-CN"/>
        </w:rPr>
        <w:t>834</w:t>
      </w:r>
    </w:p>
    <w:p w14:paraId="5E80E5F5" w14:textId="7627BC7C" w:rsidR="00261F4C" w:rsidRDefault="00261F4C" w:rsidP="00261F4C">
      <w:pPr>
        <w:spacing w:line="360" w:lineRule="auto"/>
        <w:jc w:val="both"/>
        <w:rPr>
          <w:rFonts w:ascii="Book Antiqua" w:hAnsi="Book Antiqua" w:cs="Book Antiqua"/>
          <w:color w:val="000000"/>
          <w:lang w:eastAsia="zh-CN"/>
        </w:rPr>
      </w:pPr>
      <w:r w:rsidRPr="00BE20AC">
        <w:rPr>
          <w:rFonts w:ascii="Book Antiqua" w:eastAsia="Book Antiqua" w:hAnsi="Book Antiqua" w:cs="Book Antiqua" w:hint="eastAsia"/>
          <w:b/>
          <w:color w:val="000000"/>
        </w:rPr>
        <w:t xml:space="preserve">URL: </w:t>
      </w:r>
      <w:r>
        <w:rPr>
          <w:rFonts w:ascii="Book Antiqua" w:eastAsia="Book Antiqua" w:hAnsi="Book Antiqua" w:cs="Book Antiqua" w:hint="eastAsia"/>
          <w:color w:val="000000"/>
        </w:rPr>
        <w:t>https://www.wjgnet.com/1948-5204/full/v13/i8/</w:t>
      </w:r>
      <w:r w:rsidR="00A46373">
        <w:rPr>
          <w:rFonts w:ascii="Book Antiqua" w:eastAsia="宋体" w:hAnsi="Book Antiqua" w:cs="Book Antiqua" w:hint="eastAsia"/>
          <w:color w:val="000000"/>
          <w:lang w:eastAsia="zh-CN"/>
        </w:rPr>
        <w:t>822</w:t>
      </w:r>
      <w:r>
        <w:rPr>
          <w:rFonts w:ascii="Book Antiqua" w:eastAsia="Book Antiqua" w:hAnsi="Book Antiqua" w:cs="Book Antiqua" w:hint="eastAsia"/>
          <w:color w:val="000000"/>
        </w:rPr>
        <w:t>.htm</w:t>
      </w:r>
    </w:p>
    <w:p w14:paraId="55FA5B5F" w14:textId="5FD0CB2B" w:rsidR="00A77B3E" w:rsidRPr="00A46373" w:rsidRDefault="00261F4C" w:rsidP="0091196B">
      <w:pPr>
        <w:spacing w:line="360" w:lineRule="auto"/>
        <w:jc w:val="both"/>
        <w:rPr>
          <w:rFonts w:eastAsia="宋体"/>
          <w:lang w:eastAsia="zh-CN"/>
        </w:rPr>
      </w:pPr>
      <w:r w:rsidRPr="00BE20AC">
        <w:rPr>
          <w:rFonts w:ascii="Book Antiqua" w:eastAsia="Book Antiqua" w:hAnsi="Book Antiqua" w:cs="Book Antiqua" w:hint="eastAsia"/>
          <w:b/>
          <w:color w:val="000000"/>
        </w:rPr>
        <w:t xml:space="preserve">DOI: </w:t>
      </w:r>
      <w:r>
        <w:rPr>
          <w:rFonts w:ascii="Book Antiqua" w:eastAsia="Book Antiqua" w:hAnsi="Book Antiqua" w:cs="Book Antiqua" w:hint="eastAsia"/>
          <w:color w:val="000000"/>
        </w:rPr>
        <w:t>https://dx.doi.org/10.4251/wjgo.v13.i8.</w:t>
      </w:r>
      <w:r w:rsidR="00A46373">
        <w:rPr>
          <w:rFonts w:ascii="Book Antiqua" w:eastAsia="宋体" w:hAnsi="Book Antiqua" w:cs="Book Antiqua" w:hint="eastAsia"/>
          <w:color w:val="000000"/>
          <w:lang w:eastAsia="zh-CN"/>
        </w:rPr>
        <w:t>822</w:t>
      </w:r>
    </w:p>
    <w:p w14:paraId="00901DDD" w14:textId="77777777" w:rsidR="00A77B3E" w:rsidRPr="0091196B" w:rsidRDefault="00A77B3E" w:rsidP="0091196B">
      <w:pPr>
        <w:spacing w:line="360" w:lineRule="auto"/>
        <w:jc w:val="both"/>
        <w:rPr>
          <w:rFonts w:ascii="Book Antiqua" w:hAnsi="Book Antiqua"/>
        </w:rPr>
      </w:pPr>
    </w:p>
    <w:p w14:paraId="3F39F579" w14:textId="3EE2FC7D" w:rsidR="00A77B3E" w:rsidRPr="0091196B" w:rsidRDefault="00481D2C" w:rsidP="0091196B">
      <w:pPr>
        <w:spacing w:line="360" w:lineRule="auto"/>
        <w:jc w:val="both"/>
        <w:rPr>
          <w:rFonts w:ascii="Book Antiqua" w:hAnsi="Book Antiqua"/>
        </w:rPr>
      </w:pPr>
      <w:r w:rsidRPr="0091196B">
        <w:rPr>
          <w:rFonts w:ascii="Book Antiqua" w:eastAsia="Book Antiqua" w:hAnsi="Book Antiqua" w:cs="Book Antiqua"/>
          <w:b/>
          <w:bCs/>
          <w:color w:val="000000"/>
        </w:rPr>
        <w:lastRenderedPageBreak/>
        <w:t xml:space="preserve">Core Tip: </w:t>
      </w:r>
      <w:r w:rsidRPr="0091196B">
        <w:rPr>
          <w:rFonts w:ascii="Book Antiqua" w:eastAsia="Book Antiqua" w:hAnsi="Book Antiqua" w:cs="Book Antiqua"/>
          <w:color w:val="000000"/>
        </w:rPr>
        <w:t xml:space="preserve">Hemoglobin saturation relative hemoglobin </w:t>
      </w:r>
      <w:proofErr w:type="gramStart"/>
      <w:r w:rsidRPr="0091196B">
        <w:rPr>
          <w:rFonts w:ascii="Book Antiqua" w:eastAsia="Book Antiqua" w:hAnsi="Book Antiqua" w:cs="Book Antiqua"/>
          <w:color w:val="000000"/>
        </w:rPr>
        <w:t>concentration diffuse</w:t>
      </w:r>
      <w:proofErr w:type="gramEnd"/>
      <w:r w:rsidRPr="0091196B">
        <w:rPr>
          <w:rFonts w:ascii="Book Antiqua" w:eastAsia="Book Antiqua" w:hAnsi="Book Antiqua" w:cs="Book Antiqua"/>
          <w:color w:val="000000"/>
        </w:rPr>
        <w:t xml:space="preserve"> reflectance spectroscopic</w:t>
      </w:r>
      <w:r w:rsidR="0076788B">
        <w:rPr>
          <w:rFonts w:ascii="Book Antiqua" w:eastAsia="宋体" w:hAnsi="Book Antiqua" w:cs="Book Antiqua" w:hint="eastAsia"/>
          <w:color w:val="000000"/>
          <w:lang w:eastAsia="zh-CN"/>
        </w:rPr>
        <w:t>.</w:t>
      </w:r>
      <w:r w:rsidR="0076788B">
        <w:rPr>
          <w:rFonts w:ascii="Book Antiqua" w:eastAsia="宋体" w:hAnsi="Book Antiqua" w:hint="eastAsia"/>
          <w:lang w:eastAsia="zh-CN"/>
        </w:rPr>
        <w:t xml:space="preserve"> </w:t>
      </w:r>
      <w:r w:rsidRPr="0091196B">
        <w:rPr>
          <w:rFonts w:ascii="Book Antiqua" w:eastAsia="Book Antiqua" w:hAnsi="Book Antiqua" w:cs="Book Antiqua"/>
          <w:color w:val="000000"/>
        </w:rPr>
        <w:t xml:space="preserve">The use of spectroscopic information for pathological diagnosis and detection has been studied. Detailed analysis of this information will contribute to the development of novel objective diagnostic techniques for diseases. In the latest research, it has become possible to visualize pathological conditions by indicating the two-dimensional distribution of blood concentration and oxygen saturation in real time, which can be realized without dosage. </w:t>
      </w:r>
      <w:proofErr w:type="gramStart"/>
      <w:r w:rsidRPr="0091196B">
        <w:rPr>
          <w:rFonts w:ascii="Book Antiqua" w:eastAsia="Book Antiqua" w:hAnsi="Book Antiqua" w:cs="Book Antiqua"/>
          <w:color w:val="000000"/>
        </w:rPr>
        <w:t>In the near future, derived research field that can be greatly expected to develop into future prediction of pathological conditions when performed in combination with statistical methods.</w:t>
      </w:r>
      <w:proofErr w:type="gramEnd"/>
    </w:p>
    <w:p w14:paraId="2D8AFD96" w14:textId="77777777" w:rsidR="00A77B3E" w:rsidRPr="0091196B" w:rsidRDefault="00A77B3E" w:rsidP="0091196B">
      <w:pPr>
        <w:spacing w:line="360" w:lineRule="auto"/>
        <w:jc w:val="both"/>
        <w:rPr>
          <w:rFonts w:ascii="Book Antiqua" w:hAnsi="Book Antiqua"/>
        </w:rPr>
      </w:pPr>
    </w:p>
    <w:p w14:paraId="1B0327AE" w14:textId="77777777" w:rsidR="0076788B" w:rsidRDefault="0076788B">
      <w:pPr>
        <w:rPr>
          <w:rFonts w:ascii="Book Antiqua" w:eastAsia="Book Antiqua" w:hAnsi="Book Antiqua" w:cs="Book Antiqua"/>
          <w:b/>
          <w:caps/>
          <w:color w:val="000000"/>
          <w:u w:val="single"/>
        </w:rPr>
      </w:pPr>
      <w:r>
        <w:rPr>
          <w:rFonts w:ascii="Book Antiqua" w:eastAsia="Book Antiqua" w:hAnsi="Book Antiqua" w:cs="Book Antiqua"/>
          <w:b/>
          <w:caps/>
          <w:color w:val="000000"/>
          <w:u w:val="single"/>
        </w:rPr>
        <w:br w:type="page"/>
      </w:r>
    </w:p>
    <w:p w14:paraId="482F1E63" w14:textId="24FD0DB2" w:rsidR="00A77B3E" w:rsidRPr="0091196B" w:rsidRDefault="00481D2C" w:rsidP="0091196B">
      <w:pPr>
        <w:spacing w:line="360" w:lineRule="auto"/>
        <w:jc w:val="both"/>
        <w:rPr>
          <w:rFonts w:ascii="Book Antiqua" w:hAnsi="Book Antiqua"/>
        </w:rPr>
      </w:pPr>
      <w:r w:rsidRPr="0091196B">
        <w:rPr>
          <w:rFonts w:ascii="Book Antiqua" w:eastAsia="Book Antiqua" w:hAnsi="Book Antiqua" w:cs="Book Antiqua"/>
          <w:b/>
          <w:caps/>
          <w:color w:val="000000"/>
          <w:u w:val="single"/>
        </w:rPr>
        <w:lastRenderedPageBreak/>
        <w:t>INTRODUCTION</w:t>
      </w:r>
    </w:p>
    <w:p w14:paraId="52AD8CF6" w14:textId="77777777" w:rsidR="00A77B3E" w:rsidRPr="0091196B" w:rsidRDefault="00481D2C" w:rsidP="0091196B">
      <w:pPr>
        <w:spacing w:line="360" w:lineRule="auto"/>
        <w:jc w:val="both"/>
        <w:rPr>
          <w:rFonts w:ascii="Book Antiqua" w:hAnsi="Book Antiqua"/>
        </w:rPr>
      </w:pPr>
      <w:r w:rsidRPr="0091196B">
        <w:rPr>
          <w:rFonts w:ascii="Book Antiqua" w:eastAsia="Book Antiqua" w:hAnsi="Book Antiqua" w:cs="Book Antiqua"/>
          <w:color w:val="000000"/>
        </w:rPr>
        <w:t xml:space="preserve">Studies on spectral characterization for visible using the diffuse reflectance method have been reported for various diseases. In recent years, the diffuse reflectance method has been applied to measure changes in perfusion in response to operations, such as infusion of vasoactive agents and cardiopulmonary bypass, and is expected to be applied to various fields, such as emergency medical monitoring of condition of blood flow and activity of the </w:t>
      </w:r>
      <w:proofErr w:type="gramStart"/>
      <w:r w:rsidRPr="0091196B">
        <w:rPr>
          <w:rFonts w:ascii="Book Antiqua" w:eastAsia="Book Antiqua" w:hAnsi="Book Antiqua" w:cs="Book Antiqua"/>
          <w:color w:val="000000"/>
        </w:rPr>
        <w:t>tissue</w:t>
      </w:r>
      <w:r w:rsidRPr="0091196B">
        <w:rPr>
          <w:rFonts w:ascii="Book Antiqua" w:eastAsia="Book Antiqua" w:hAnsi="Book Antiqua" w:cs="Book Antiqua"/>
          <w:color w:val="000000"/>
          <w:vertAlign w:val="superscript"/>
        </w:rPr>
        <w:t>[</w:t>
      </w:r>
      <w:proofErr w:type="gramEnd"/>
      <w:r w:rsidRPr="0091196B">
        <w:rPr>
          <w:rFonts w:ascii="Book Antiqua" w:eastAsia="Book Antiqua" w:hAnsi="Book Antiqua" w:cs="Book Antiqua"/>
          <w:color w:val="000000"/>
          <w:vertAlign w:val="superscript"/>
        </w:rPr>
        <w:t>1,2]</w:t>
      </w:r>
      <w:r w:rsidRPr="0091196B">
        <w:rPr>
          <w:rFonts w:ascii="Book Antiqua" w:eastAsia="Book Antiqua" w:hAnsi="Book Antiqua" w:cs="Book Antiqua"/>
          <w:color w:val="000000"/>
        </w:rPr>
        <w:t xml:space="preserve">. Spectral characterization of tissue in the intestinal tract by combining the diffuse reflection method and the endoscope was </w:t>
      </w:r>
      <w:proofErr w:type="gramStart"/>
      <w:r w:rsidRPr="0091196B">
        <w:rPr>
          <w:rFonts w:ascii="Book Antiqua" w:eastAsia="Book Antiqua" w:hAnsi="Book Antiqua" w:cs="Book Antiqua"/>
          <w:color w:val="000000"/>
        </w:rPr>
        <w:t>reported</w:t>
      </w:r>
      <w:r w:rsidRPr="0091196B">
        <w:rPr>
          <w:rFonts w:ascii="Book Antiqua" w:eastAsia="Book Antiqua" w:hAnsi="Book Antiqua" w:cs="Book Antiqua"/>
          <w:color w:val="000000"/>
          <w:vertAlign w:val="superscript"/>
        </w:rPr>
        <w:t>[</w:t>
      </w:r>
      <w:proofErr w:type="gramEnd"/>
      <w:r w:rsidRPr="0091196B">
        <w:rPr>
          <w:rFonts w:ascii="Book Antiqua" w:eastAsia="Book Antiqua" w:hAnsi="Book Antiqua" w:cs="Book Antiqua"/>
          <w:color w:val="000000"/>
          <w:vertAlign w:val="superscript"/>
        </w:rPr>
        <w:t>3]</w:t>
      </w:r>
      <w:r w:rsidRPr="0091196B">
        <w:rPr>
          <w:rFonts w:ascii="Book Antiqua" w:eastAsia="Book Antiqua" w:hAnsi="Book Antiqua" w:cs="Book Antiqua"/>
          <w:color w:val="000000"/>
        </w:rPr>
        <w:t>.</w:t>
      </w:r>
    </w:p>
    <w:p w14:paraId="6705A0C4" w14:textId="77777777" w:rsidR="00A77B3E" w:rsidRPr="0091196B" w:rsidRDefault="00481D2C" w:rsidP="00067267">
      <w:pPr>
        <w:spacing w:line="360" w:lineRule="auto"/>
        <w:ind w:firstLineChars="200" w:firstLine="480"/>
        <w:jc w:val="both"/>
        <w:rPr>
          <w:rFonts w:ascii="Book Antiqua" w:hAnsi="Book Antiqua"/>
        </w:rPr>
      </w:pPr>
      <w:r w:rsidRPr="0091196B">
        <w:rPr>
          <w:rFonts w:ascii="Book Antiqua" w:eastAsia="Book Antiqua" w:hAnsi="Book Antiqua" w:cs="Book Antiqua"/>
          <w:color w:val="000000"/>
        </w:rPr>
        <w:t>For the past 20 years, spectral data capture technology using the diffuse reflectance method has been used in actual clinical trials, and its technique has expanded from spectral measurement using single or several fibers to multispectral imaging method, which focuses on the characteristic changes of the target.</w:t>
      </w:r>
    </w:p>
    <w:p w14:paraId="2C3720B3" w14:textId="55DD156A" w:rsidR="00A77B3E" w:rsidRPr="0091196B" w:rsidRDefault="00481D2C" w:rsidP="00067267">
      <w:pPr>
        <w:spacing w:line="360" w:lineRule="auto"/>
        <w:ind w:firstLineChars="200" w:firstLine="480"/>
        <w:jc w:val="both"/>
        <w:rPr>
          <w:rFonts w:ascii="Book Antiqua" w:hAnsi="Book Antiqua"/>
        </w:rPr>
      </w:pPr>
      <w:r w:rsidRPr="0091196B">
        <w:rPr>
          <w:rFonts w:ascii="Book Antiqua" w:eastAsia="Book Antiqua" w:hAnsi="Book Antiqua" w:cs="Book Antiqua"/>
          <w:color w:val="000000"/>
        </w:rPr>
        <w:t xml:space="preserve">In this report, measuring methods and analyses to date based on visible light spectra and its developments of several devices from the early stage to the present day are focused. There are two main types of spectral information: </w:t>
      </w:r>
      <w:r w:rsidR="00601729">
        <w:rPr>
          <w:rFonts w:ascii="Book Antiqua" w:eastAsia="宋体" w:hAnsi="Book Antiqua" w:cs="Book Antiqua" w:hint="eastAsia"/>
          <w:color w:val="000000"/>
          <w:lang w:eastAsia="zh-CN"/>
        </w:rPr>
        <w:t>H</w:t>
      </w:r>
      <w:r w:rsidRPr="0091196B">
        <w:rPr>
          <w:rFonts w:ascii="Book Antiqua" w:eastAsia="Book Antiqua" w:hAnsi="Book Antiqua" w:cs="Book Antiqua"/>
          <w:color w:val="000000"/>
        </w:rPr>
        <w:t>yperspectral data and multispectral data. In general, a series of information collected at a consecutive wavelength with 1</w:t>
      </w:r>
      <w:r w:rsidR="00067267">
        <w:rPr>
          <w:rFonts w:ascii="Book Antiqua" w:eastAsia="宋体" w:hAnsi="Book Antiqua" w:cs="Book Antiqua" w:hint="eastAsia"/>
          <w:color w:val="000000"/>
          <w:lang w:eastAsia="zh-CN"/>
        </w:rPr>
        <w:t>-</w:t>
      </w:r>
      <w:r w:rsidRPr="0091196B">
        <w:rPr>
          <w:rFonts w:ascii="Book Antiqua" w:eastAsia="Book Antiqua" w:hAnsi="Book Antiqua" w:cs="Book Antiqua"/>
          <w:color w:val="000000"/>
        </w:rPr>
        <w:t>5 nm interval in defined wavelength area is treated as hyperspectral data, and information collected at some specific and discrete wavelength area is treated as multispectral data, which focuses on characteristic spectral information. Both appear to be positioned as part of diffuse reflectance spectroscopy, but there are major differences in the functions required of the equipment depending on the purpose. All information in the target wavelength region is required to elucidate the information of unknown substances. Collecting hyperspectral information always requires complicated equipment as well as a long capturing and analysis time, which prevents its practical use.</w:t>
      </w:r>
    </w:p>
    <w:p w14:paraId="59EE3856" w14:textId="72181DC8" w:rsidR="00A77B3E" w:rsidRPr="0091196B" w:rsidRDefault="00481D2C" w:rsidP="00067267">
      <w:pPr>
        <w:spacing w:line="360" w:lineRule="auto"/>
        <w:ind w:firstLineChars="200" w:firstLine="480"/>
        <w:jc w:val="both"/>
        <w:rPr>
          <w:rFonts w:ascii="Book Antiqua" w:hAnsi="Book Antiqua"/>
        </w:rPr>
      </w:pPr>
      <w:r w:rsidRPr="0091196B">
        <w:rPr>
          <w:rFonts w:ascii="Book Antiqua" w:eastAsia="Book Antiqua" w:hAnsi="Book Antiqua" w:cs="Book Antiqua"/>
          <w:color w:val="000000"/>
        </w:rPr>
        <w:t>By contrast, in the case of tracking change for committed spectral information, it may be possible to collect information in a limited wavelength range with a higher data rate. For the development of practical equipment, which is using multispectral information, the aggregation of hyperspectral information is necessary.</w:t>
      </w:r>
    </w:p>
    <w:p w14:paraId="22F415C2" w14:textId="223B7FEA" w:rsidR="00A77B3E" w:rsidRPr="0091196B" w:rsidRDefault="00481D2C" w:rsidP="00067267">
      <w:pPr>
        <w:spacing w:line="360" w:lineRule="auto"/>
        <w:ind w:firstLineChars="200" w:firstLine="480"/>
        <w:jc w:val="both"/>
        <w:rPr>
          <w:rFonts w:ascii="Book Antiqua" w:hAnsi="Book Antiqua"/>
        </w:rPr>
      </w:pPr>
      <w:r w:rsidRPr="0091196B">
        <w:rPr>
          <w:rFonts w:ascii="Book Antiqua" w:eastAsia="Book Antiqua" w:hAnsi="Book Antiqua" w:cs="Book Antiqua"/>
          <w:color w:val="000000"/>
        </w:rPr>
        <w:lastRenderedPageBreak/>
        <w:t xml:space="preserve">The development of devices for the actual clinical field is actively </w:t>
      </w:r>
      <w:proofErr w:type="gramStart"/>
      <w:r w:rsidRPr="0091196B">
        <w:rPr>
          <w:rFonts w:ascii="Book Antiqua" w:eastAsia="Book Antiqua" w:hAnsi="Book Antiqua" w:cs="Book Antiqua"/>
          <w:color w:val="000000"/>
        </w:rPr>
        <w:t>promoted</w:t>
      </w:r>
      <w:r w:rsidRPr="0091196B">
        <w:rPr>
          <w:rFonts w:ascii="Book Antiqua" w:eastAsia="Book Antiqua" w:hAnsi="Book Antiqua" w:cs="Book Antiqua"/>
          <w:color w:val="000000"/>
          <w:vertAlign w:val="superscript"/>
        </w:rPr>
        <w:t>[</w:t>
      </w:r>
      <w:proofErr w:type="gramEnd"/>
      <w:r w:rsidRPr="0091196B">
        <w:rPr>
          <w:rFonts w:ascii="Book Antiqua" w:eastAsia="Book Antiqua" w:hAnsi="Book Antiqua" w:cs="Book Antiqua"/>
          <w:color w:val="000000"/>
          <w:vertAlign w:val="superscript"/>
        </w:rPr>
        <w:t>4]</w:t>
      </w:r>
      <w:r w:rsidRPr="0091196B">
        <w:rPr>
          <w:rFonts w:ascii="Book Antiqua" w:eastAsia="Book Antiqua" w:hAnsi="Book Antiqua" w:cs="Book Antiqua"/>
          <w:color w:val="000000"/>
        </w:rPr>
        <w:t xml:space="preserve">. Results of the current applied research indicated the possibility that diffuse reflectance and multispectral technological methods will evolve into devices that may be useful in actual clinical practice in the near </w:t>
      </w:r>
      <w:proofErr w:type="gramStart"/>
      <w:r w:rsidRPr="0091196B">
        <w:rPr>
          <w:rFonts w:ascii="Book Antiqua" w:eastAsia="Book Antiqua" w:hAnsi="Book Antiqua" w:cs="Book Antiqua"/>
          <w:color w:val="000000"/>
        </w:rPr>
        <w:t>future</w:t>
      </w:r>
      <w:r w:rsidRPr="0091196B">
        <w:rPr>
          <w:rFonts w:ascii="Book Antiqua" w:eastAsia="Book Antiqua" w:hAnsi="Book Antiqua" w:cs="Book Antiqua"/>
          <w:color w:val="000000"/>
          <w:vertAlign w:val="superscript"/>
        </w:rPr>
        <w:t>[</w:t>
      </w:r>
      <w:proofErr w:type="gramEnd"/>
      <w:r w:rsidRPr="0091196B">
        <w:rPr>
          <w:rFonts w:ascii="Book Antiqua" w:eastAsia="Book Antiqua" w:hAnsi="Book Antiqua" w:cs="Book Antiqua"/>
          <w:color w:val="000000"/>
          <w:vertAlign w:val="superscript"/>
        </w:rPr>
        <w:t>5-7]</w:t>
      </w:r>
      <w:r w:rsidRPr="0091196B">
        <w:rPr>
          <w:rFonts w:ascii="Book Antiqua" w:eastAsia="Book Antiqua" w:hAnsi="Book Antiqua" w:cs="Book Antiqua"/>
          <w:color w:val="000000"/>
        </w:rPr>
        <w:t>. Several studies reported on the use of spectroscopic information for gastrointestinal disorders. Some studies have used spectroscopic information peculiar to diseases and reports based on hemodynamics; however, the latter is a report focusing on high blood flow and hypoxia in malignant tumors. Supporting information for disease detection and diagnosis based on this information will make a great contribution to the field of diagnostic imaging.</w:t>
      </w:r>
    </w:p>
    <w:p w14:paraId="08F37724" w14:textId="77777777" w:rsidR="00A77B3E" w:rsidRPr="0091196B" w:rsidRDefault="00481D2C" w:rsidP="00067267">
      <w:pPr>
        <w:spacing w:line="360" w:lineRule="auto"/>
        <w:ind w:firstLineChars="200" w:firstLine="480"/>
        <w:jc w:val="both"/>
        <w:rPr>
          <w:rFonts w:ascii="Book Antiqua" w:hAnsi="Book Antiqua"/>
        </w:rPr>
      </w:pPr>
      <w:r w:rsidRPr="0091196B">
        <w:rPr>
          <w:rFonts w:ascii="Book Antiqua" w:eastAsia="Book Antiqua" w:hAnsi="Book Antiqua" w:cs="Book Antiqua"/>
          <w:color w:val="000000"/>
        </w:rPr>
        <w:t>With the advancement of equipment development, results obtained in this study are expected to be applied for practical use.</w:t>
      </w:r>
    </w:p>
    <w:p w14:paraId="2496F1E5" w14:textId="590C0BF7" w:rsidR="00A77B3E" w:rsidRPr="00067267" w:rsidRDefault="00481D2C" w:rsidP="00067267">
      <w:pPr>
        <w:spacing w:line="360" w:lineRule="auto"/>
        <w:ind w:firstLineChars="200" w:firstLine="480"/>
        <w:jc w:val="both"/>
        <w:rPr>
          <w:rFonts w:ascii="Book Antiqua" w:eastAsia="宋体" w:hAnsi="Book Antiqua"/>
          <w:lang w:eastAsia="zh-CN"/>
        </w:rPr>
      </w:pPr>
      <w:r w:rsidRPr="0091196B">
        <w:rPr>
          <w:rFonts w:ascii="Book Antiqua" w:eastAsia="Book Antiqua" w:hAnsi="Book Antiqua" w:cs="Book Antiqua"/>
          <w:color w:val="000000"/>
        </w:rPr>
        <w:t>Based on the history of research and development of research and equipment, the report will cover the following contents</w:t>
      </w:r>
      <w:r w:rsidR="00067267">
        <w:rPr>
          <w:rFonts w:ascii="Book Antiqua" w:eastAsia="宋体" w:hAnsi="Book Antiqua" w:cs="Book Antiqua" w:hint="eastAsia"/>
          <w:color w:val="000000"/>
          <w:lang w:eastAsia="zh-CN"/>
        </w:rPr>
        <w:t>:</w:t>
      </w:r>
      <w:r w:rsidR="00067267">
        <w:rPr>
          <w:rFonts w:ascii="Book Antiqua" w:eastAsia="宋体" w:hAnsi="Book Antiqua" w:hint="eastAsia"/>
          <w:lang w:eastAsia="zh-CN"/>
        </w:rPr>
        <w:t xml:space="preserve"> </w:t>
      </w:r>
      <w:r w:rsidR="00067267" w:rsidRPr="00067267">
        <w:rPr>
          <w:rFonts w:ascii="Book Antiqua" w:eastAsia="宋体" w:hAnsi="Book Antiqua" w:cs="Book Antiqua" w:hint="eastAsia"/>
          <w:iCs/>
          <w:color w:val="000000"/>
          <w:lang w:eastAsia="zh-CN"/>
        </w:rPr>
        <w:t xml:space="preserve">(1) </w:t>
      </w:r>
      <w:r w:rsidRPr="00067267">
        <w:rPr>
          <w:rFonts w:ascii="Book Antiqua" w:eastAsia="Book Antiqua" w:hAnsi="Book Antiqua" w:cs="Book Antiqua"/>
          <w:iCs/>
          <w:color w:val="000000"/>
        </w:rPr>
        <w:t>Diffuse reflectance spectroscopy (DRS) and endoscope</w:t>
      </w:r>
      <w:r w:rsidR="00067267">
        <w:rPr>
          <w:rFonts w:ascii="Book Antiqua" w:eastAsia="宋体" w:hAnsi="Book Antiqua" w:hint="eastAsia"/>
          <w:lang w:eastAsia="zh-CN"/>
        </w:rPr>
        <w:t xml:space="preserve">: </w:t>
      </w:r>
      <w:r w:rsidRPr="00067267">
        <w:rPr>
          <w:rFonts w:ascii="Book Antiqua" w:eastAsia="Book Antiqua" w:hAnsi="Book Antiqua" w:cs="Book Antiqua"/>
          <w:iCs/>
          <w:color w:val="000000"/>
        </w:rPr>
        <w:t>Spectral information in the biomedical field</w:t>
      </w:r>
      <w:r w:rsidR="00067267">
        <w:rPr>
          <w:rFonts w:ascii="Book Antiqua" w:eastAsia="宋体" w:hAnsi="Book Antiqua" w:cs="Book Antiqua" w:hint="eastAsia"/>
          <w:iCs/>
          <w:color w:val="000000"/>
          <w:lang w:eastAsia="zh-CN"/>
        </w:rPr>
        <w:t xml:space="preserve">; </w:t>
      </w:r>
      <w:r w:rsidR="00067267">
        <w:rPr>
          <w:rFonts w:ascii="Book Antiqua" w:eastAsia="宋体" w:hAnsi="Book Antiqua" w:hint="eastAsia"/>
          <w:lang w:eastAsia="zh-CN"/>
        </w:rPr>
        <w:t xml:space="preserve">(2) </w:t>
      </w:r>
      <w:r w:rsidRPr="00067267">
        <w:rPr>
          <w:rFonts w:ascii="Book Antiqua" w:eastAsia="Book Antiqua" w:hAnsi="Book Antiqua" w:cs="Book Antiqua"/>
          <w:iCs/>
          <w:color w:val="000000"/>
        </w:rPr>
        <w:t>Analysis of scattering information</w:t>
      </w:r>
      <w:r w:rsidR="00067267">
        <w:rPr>
          <w:rFonts w:ascii="Book Antiqua" w:eastAsia="宋体" w:hAnsi="Book Antiqua" w:hint="eastAsia"/>
          <w:lang w:eastAsia="zh-CN"/>
        </w:rPr>
        <w:t xml:space="preserve">; (3) </w:t>
      </w:r>
      <w:r w:rsidRPr="00067267">
        <w:rPr>
          <w:rFonts w:ascii="Book Antiqua" w:eastAsia="Book Antiqua" w:hAnsi="Book Antiqua" w:cs="Book Antiqua"/>
          <w:iCs/>
          <w:color w:val="000000"/>
        </w:rPr>
        <w:t>DRS data analysis</w:t>
      </w:r>
      <w:r w:rsidR="00067267">
        <w:rPr>
          <w:rFonts w:ascii="Book Antiqua" w:eastAsia="宋体" w:hAnsi="Book Antiqua" w:hint="eastAsia"/>
          <w:lang w:eastAsia="zh-CN"/>
        </w:rPr>
        <w:t xml:space="preserve">; (4) </w:t>
      </w:r>
      <w:r w:rsidRPr="00067267">
        <w:rPr>
          <w:rFonts w:ascii="Book Antiqua" w:eastAsia="Book Antiqua" w:hAnsi="Book Antiqua" w:cs="Book Antiqua"/>
          <w:bCs/>
          <w:iCs/>
          <w:color w:val="000000"/>
        </w:rPr>
        <w:t>Method of spectral image capturing</w:t>
      </w:r>
      <w:r w:rsidR="00720575">
        <w:rPr>
          <w:rFonts w:ascii="Book Antiqua" w:eastAsia="宋体" w:hAnsi="Book Antiqua" w:cs="Book Antiqua" w:hint="eastAsia"/>
          <w:bCs/>
          <w:iCs/>
          <w:color w:val="000000"/>
          <w:lang w:eastAsia="zh-CN"/>
        </w:rPr>
        <w:t>:</w:t>
      </w:r>
      <w:r w:rsidR="00067267">
        <w:rPr>
          <w:rFonts w:ascii="Book Antiqua" w:eastAsia="宋体" w:hAnsi="Book Antiqua" w:hint="eastAsia"/>
          <w:lang w:eastAsia="zh-CN"/>
        </w:rPr>
        <w:t xml:space="preserve"> </w:t>
      </w:r>
      <w:r w:rsidRPr="00067267">
        <w:rPr>
          <w:rFonts w:ascii="Book Antiqua" w:eastAsia="Book Antiqua" w:hAnsi="Book Antiqua" w:cs="Book Antiqua"/>
          <w:iCs/>
          <w:color w:val="000000"/>
        </w:rPr>
        <w:t>Hyperspectral image capturing and equipment</w:t>
      </w:r>
      <w:r w:rsidR="00067267">
        <w:rPr>
          <w:rFonts w:ascii="Book Antiqua" w:eastAsia="宋体" w:hAnsi="Book Antiqua" w:hint="eastAsia"/>
          <w:lang w:eastAsia="zh-CN"/>
        </w:rPr>
        <w:t>; (</w:t>
      </w:r>
      <w:r w:rsidR="00720575">
        <w:rPr>
          <w:rFonts w:ascii="Book Antiqua" w:eastAsia="宋体" w:hAnsi="Book Antiqua" w:hint="eastAsia"/>
          <w:lang w:eastAsia="zh-CN"/>
        </w:rPr>
        <w:t>5</w:t>
      </w:r>
      <w:r w:rsidR="00067267">
        <w:rPr>
          <w:rFonts w:ascii="Book Antiqua" w:eastAsia="宋体" w:hAnsi="Book Antiqua" w:hint="eastAsia"/>
          <w:lang w:eastAsia="zh-CN"/>
        </w:rPr>
        <w:t xml:space="preserve">) </w:t>
      </w:r>
      <w:r w:rsidRPr="00067267">
        <w:rPr>
          <w:rFonts w:ascii="Book Antiqua" w:eastAsia="Book Antiqua" w:hAnsi="Book Antiqua" w:cs="Book Antiqua"/>
          <w:iCs/>
          <w:color w:val="000000"/>
        </w:rPr>
        <w:t>Practical use of multispectral analysis</w:t>
      </w:r>
      <w:r w:rsidR="00067267">
        <w:rPr>
          <w:rFonts w:ascii="Book Antiqua" w:eastAsia="宋体" w:hAnsi="Book Antiqua" w:hint="eastAsia"/>
          <w:lang w:eastAsia="zh-CN"/>
        </w:rPr>
        <w:t xml:space="preserve">; </w:t>
      </w:r>
      <w:r w:rsidR="00BE6244">
        <w:rPr>
          <w:rFonts w:ascii="Book Antiqua" w:eastAsia="宋体" w:hAnsi="Book Antiqua" w:hint="eastAsia"/>
          <w:lang w:eastAsia="zh-CN"/>
        </w:rPr>
        <w:t xml:space="preserve">and </w:t>
      </w:r>
      <w:r w:rsidR="00067267">
        <w:rPr>
          <w:rFonts w:ascii="Book Antiqua" w:eastAsia="宋体" w:hAnsi="Book Antiqua" w:hint="eastAsia"/>
          <w:lang w:eastAsia="zh-CN"/>
        </w:rPr>
        <w:t>(</w:t>
      </w:r>
      <w:r w:rsidR="00720575">
        <w:rPr>
          <w:rFonts w:ascii="Book Antiqua" w:eastAsia="宋体" w:hAnsi="Book Antiqua" w:hint="eastAsia"/>
          <w:lang w:eastAsia="zh-CN"/>
        </w:rPr>
        <w:t>6</w:t>
      </w:r>
      <w:r w:rsidR="00067267">
        <w:rPr>
          <w:rFonts w:ascii="Book Antiqua" w:eastAsia="宋体" w:hAnsi="Book Antiqua" w:hint="eastAsia"/>
          <w:lang w:eastAsia="zh-CN"/>
        </w:rPr>
        <w:t xml:space="preserve">) </w:t>
      </w:r>
      <w:r w:rsidRPr="00067267">
        <w:rPr>
          <w:rFonts w:ascii="Book Antiqua" w:eastAsia="Book Antiqua" w:hAnsi="Book Antiqua" w:cs="Book Antiqua"/>
          <w:bCs/>
          <w:iCs/>
          <w:color w:val="000000"/>
        </w:rPr>
        <w:t>Discussion</w:t>
      </w:r>
      <w:r w:rsidR="00067267" w:rsidRPr="00067267">
        <w:rPr>
          <w:rFonts w:ascii="Book Antiqua" w:eastAsia="宋体" w:hAnsi="Book Antiqua" w:hint="eastAsia"/>
          <w:lang w:eastAsia="zh-CN"/>
        </w:rPr>
        <w:t>:</w:t>
      </w:r>
      <w:r w:rsidR="00067267">
        <w:rPr>
          <w:rFonts w:ascii="Book Antiqua" w:eastAsia="宋体" w:hAnsi="Book Antiqua" w:hint="eastAsia"/>
          <w:lang w:eastAsia="zh-CN"/>
        </w:rPr>
        <w:t xml:space="preserve"> </w:t>
      </w:r>
      <w:r w:rsidRPr="00067267">
        <w:rPr>
          <w:rFonts w:ascii="Book Antiqua" w:eastAsia="Book Antiqua" w:hAnsi="Book Antiqua" w:cs="Book Antiqua"/>
          <w:iCs/>
          <w:color w:val="000000"/>
        </w:rPr>
        <w:t>Application of reflectance spectroscopy</w:t>
      </w:r>
      <w:r w:rsidR="00067267">
        <w:rPr>
          <w:rFonts w:ascii="Book Antiqua" w:eastAsia="宋体" w:hAnsi="Book Antiqua" w:hint="eastAsia"/>
          <w:lang w:eastAsia="zh-CN"/>
        </w:rPr>
        <w:t xml:space="preserve">, </w:t>
      </w:r>
      <w:r w:rsidR="00067267">
        <w:rPr>
          <w:rFonts w:ascii="Book Antiqua" w:eastAsia="宋体" w:hAnsi="Book Antiqua" w:cs="Book Antiqua" w:hint="eastAsia"/>
          <w:iCs/>
          <w:color w:val="000000"/>
          <w:lang w:eastAsia="zh-CN"/>
        </w:rPr>
        <w:t>r</w:t>
      </w:r>
      <w:r w:rsidRPr="00067267">
        <w:rPr>
          <w:rFonts w:ascii="Book Antiqua" w:eastAsia="Book Antiqua" w:hAnsi="Book Antiqua" w:cs="Book Antiqua"/>
          <w:iCs/>
          <w:color w:val="000000"/>
        </w:rPr>
        <w:t>eflectance spectroscopy as a future technology</w:t>
      </w:r>
      <w:r w:rsidR="00067267">
        <w:rPr>
          <w:rFonts w:ascii="Book Antiqua" w:eastAsia="宋体" w:hAnsi="Book Antiqua" w:cs="Book Antiqua" w:hint="eastAsia"/>
          <w:iCs/>
          <w:color w:val="000000"/>
          <w:lang w:eastAsia="zh-CN"/>
        </w:rPr>
        <w:t>.</w:t>
      </w:r>
    </w:p>
    <w:p w14:paraId="4DCA9CC2" w14:textId="77777777" w:rsidR="00A77B3E" w:rsidRPr="0091196B" w:rsidRDefault="00A77B3E" w:rsidP="0091196B">
      <w:pPr>
        <w:spacing w:line="360" w:lineRule="auto"/>
        <w:ind w:firstLine="425"/>
        <w:jc w:val="both"/>
        <w:rPr>
          <w:rFonts w:ascii="Book Antiqua" w:hAnsi="Book Antiqua"/>
        </w:rPr>
      </w:pPr>
    </w:p>
    <w:p w14:paraId="70EC8BA6" w14:textId="77777777" w:rsidR="00A77B3E" w:rsidRPr="00067267" w:rsidRDefault="00481D2C" w:rsidP="0091196B">
      <w:pPr>
        <w:spacing w:line="360" w:lineRule="auto"/>
        <w:jc w:val="both"/>
        <w:rPr>
          <w:rFonts w:ascii="Book Antiqua" w:hAnsi="Book Antiqua"/>
        </w:rPr>
      </w:pPr>
      <w:r w:rsidRPr="00067267">
        <w:rPr>
          <w:rFonts w:ascii="Book Antiqua" w:eastAsia="Book Antiqua" w:hAnsi="Book Antiqua" w:cs="Book Antiqua"/>
          <w:b/>
          <w:iCs/>
          <w:caps/>
          <w:color w:val="000000"/>
          <w:u w:val="single"/>
        </w:rPr>
        <w:t>DRS and endoscope</w:t>
      </w:r>
    </w:p>
    <w:p w14:paraId="3DB662F4" w14:textId="0610446D" w:rsidR="00A77B3E" w:rsidRPr="0091196B" w:rsidRDefault="00481D2C" w:rsidP="0091196B">
      <w:pPr>
        <w:spacing w:line="360" w:lineRule="auto"/>
        <w:jc w:val="both"/>
        <w:rPr>
          <w:rFonts w:ascii="Book Antiqua" w:hAnsi="Book Antiqua"/>
        </w:rPr>
      </w:pPr>
      <w:r w:rsidRPr="0091196B">
        <w:rPr>
          <w:rFonts w:ascii="Book Antiqua" w:eastAsia="Book Antiqua" w:hAnsi="Book Antiqua" w:cs="Book Antiqua"/>
          <w:color w:val="000000"/>
        </w:rPr>
        <w:t xml:space="preserve">In recent years, spectral observations through a fiber that has passed through a video endoscope and its accessory channel have been reported in a case, in which a spectral image of the large intestinal mucosa was captured using the combination of endoscope and spectral imaging </w:t>
      </w:r>
      <w:proofErr w:type="gramStart"/>
      <w:r w:rsidRPr="0091196B">
        <w:rPr>
          <w:rFonts w:ascii="Book Antiqua" w:eastAsia="Book Antiqua" w:hAnsi="Book Antiqua" w:cs="Book Antiqua"/>
          <w:color w:val="000000"/>
        </w:rPr>
        <w:t>device</w:t>
      </w:r>
      <w:r w:rsidRPr="0091196B">
        <w:rPr>
          <w:rFonts w:ascii="Book Antiqua" w:eastAsia="Book Antiqua" w:hAnsi="Book Antiqua" w:cs="Book Antiqua"/>
          <w:color w:val="000000"/>
          <w:vertAlign w:val="superscript"/>
        </w:rPr>
        <w:t>[</w:t>
      </w:r>
      <w:proofErr w:type="gramEnd"/>
      <w:r w:rsidR="00601729">
        <w:rPr>
          <w:rFonts w:ascii="Book Antiqua" w:eastAsia="宋体" w:hAnsi="Book Antiqua" w:cs="Book Antiqua" w:hint="eastAsia"/>
          <w:color w:val="000000"/>
          <w:vertAlign w:val="superscript"/>
          <w:lang w:eastAsia="zh-CN"/>
        </w:rPr>
        <w:t>8-18</w:t>
      </w:r>
      <w:r w:rsidRPr="0091196B">
        <w:rPr>
          <w:rFonts w:ascii="Book Antiqua" w:eastAsia="Book Antiqua" w:hAnsi="Book Antiqua" w:cs="Book Antiqua"/>
          <w:color w:val="000000"/>
          <w:vertAlign w:val="superscript"/>
        </w:rPr>
        <w:t>]</w:t>
      </w:r>
      <w:r w:rsidRPr="0091196B">
        <w:rPr>
          <w:rFonts w:ascii="Book Antiqua" w:eastAsia="Book Antiqua" w:hAnsi="Book Antiqua" w:cs="Book Antiqua"/>
          <w:color w:val="000000"/>
        </w:rPr>
        <w:t xml:space="preserve">. It has become possible to use objective information, including spectrochemical information, as well as the doctor's subjective diagnosis based on single image information. Other studies have reported that relative diffuse spectral information on the inner surface of the colon was dominated by </w:t>
      </w:r>
      <w:r w:rsidR="0076788B" w:rsidRPr="0091196B">
        <w:rPr>
          <w:rFonts w:ascii="Book Antiqua" w:eastAsia="Book Antiqua" w:hAnsi="Book Antiqua" w:cs="Book Antiqua"/>
          <w:color w:val="000000"/>
        </w:rPr>
        <w:t>relative hemoglobin concentration (r-</w:t>
      </w:r>
      <w:proofErr w:type="spellStart"/>
      <w:r w:rsidR="0076788B" w:rsidRPr="0091196B">
        <w:rPr>
          <w:rFonts w:ascii="Book Antiqua" w:eastAsia="Book Antiqua" w:hAnsi="Book Antiqua" w:cs="Book Antiqua"/>
          <w:color w:val="000000"/>
        </w:rPr>
        <w:t>Hconc</w:t>
      </w:r>
      <w:proofErr w:type="spellEnd"/>
      <w:r w:rsidR="0076788B" w:rsidRPr="0091196B">
        <w:rPr>
          <w:rFonts w:ascii="Book Antiqua" w:eastAsia="Book Antiqua" w:hAnsi="Book Antiqua" w:cs="Book Antiqua"/>
          <w:color w:val="000000"/>
        </w:rPr>
        <w:t>)</w:t>
      </w:r>
      <w:r w:rsidRPr="0091196B">
        <w:rPr>
          <w:rFonts w:ascii="Book Antiqua" w:eastAsia="Book Antiqua" w:hAnsi="Book Antiqua" w:cs="Book Antiqua"/>
          <w:color w:val="000000"/>
        </w:rPr>
        <w:t xml:space="preserve">, </w:t>
      </w:r>
      <w:r w:rsidR="00A30061" w:rsidRPr="0091196B">
        <w:rPr>
          <w:rFonts w:ascii="Book Antiqua" w:eastAsia="Book Antiqua" w:hAnsi="Book Antiqua" w:cs="Book Antiqua"/>
          <w:color w:val="000000"/>
        </w:rPr>
        <w:t>oxygen saturation (SpO</w:t>
      </w:r>
      <w:r w:rsidR="00A30061" w:rsidRPr="00A30061">
        <w:rPr>
          <w:rFonts w:ascii="Book Antiqua" w:eastAsia="Book Antiqua" w:hAnsi="Book Antiqua" w:cs="Book Antiqua"/>
          <w:color w:val="000000"/>
          <w:vertAlign w:val="subscript"/>
        </w:rPr>
        <w:t>2</w:t>
      </w:r>
      <w:r w:rsidR="00A30061" w:rsidRPr="0091196B">
        <w:rPr>
          <w:rFonts w:ascii="Book Antiqua" w:eastAsia="Book Antiqua" w:hAnsi="Book Antiqua" w:cs="Book Antiqua"/>
          <w:color w:val="000000"/>
        </w:rPr>
        <w:t>)</w:t>
      </w:r>
      <w:r w:rsidRPr="0091196B">
        <w:rPr>
          <w:rFonts w:ascii="Book Antiqua" w:eastAsia="Book Antiqua" w:hAnsi="Book Antiqua" w:cs="Book Antiqua"/>
          <w:color w:val="000000"/>
        </w:rPr>
        <w:t xml:space="preserve">, and scattering </w:t>
      </w:r>
      <w:proofErr w:type="gramStart"/>
      <w:r w:rsidRPr="0091196B">
        <w:rPr>
          <w:rFonts w:ascii="Book Antiqua" w:eastAsia="Book Antiqua" w:hAnsi="Book Antiqua" w:cs="Book Antiqua"/>
          <w:color w:val="000000"/>
        </w:rPr>
        <w:t>information</w:t>
      </w:r>
      <w:r w:rsidRPr="0091196B">
        <w:rPr>
          <w:rFonts w:ascii="Book Antiqua" w:eastAsia="Book Antiqua" w:hAnsi="Book Antiqua" w:cs="Book Antiqua"/>
          <w:color w:val="000000"/>
          <w:vertAlign w:val="superscript"/>
        </w:rPr>
        <w:t>[</w:t>
      </w:r>
      <w:proofErr w:type="gramEnd"/>
      <w:r w:rsidRPr="0091196B">
        <w:rPr>
          <w:rFonts w:ascii="Book Antiqua" w:eastAsia="Book Antiqua" w:hAnsi="Book Antiqua" w:cs="Book Antiqua"/>
          <w:color w:val="000000"/>
          <w:vertAlign w:val="superscript"/>
        </w:rPr>
        <w:t>19-21]</w:t>
      </w:r>
      <w:r w:rsidRPr="0091196B">
        <w:rPr>
          <w:rFonts w:ascii="Book Antiqua" w:eastAsia="Book Antiqua" w:hAnsi="Book Antiqua" w:cs="Book Antiqua"/>
          <w:color w:val="000000"/>
        </w:rPr>
        <w:t>.</w:t>
      </w:r>
    </w:p>
    <w:p w14:paraId="18FF0A07" w14:textId="2FE8DB94" w:rsidR="00A77B3E" w:rsidRPr="0091196B" w:rsidRDefault="00481D2C" w:rsidP="00601729">
      <w:pPr>
        <w:spacing w:line="360" w:lineRule="auto"/>
        <w:ind w:firstLineChars="200" w:firstLine="480"/>
        <w:jc w:val="both"/>
        <w:rPr>
          <w:rFonts w:ascii="Book Antiqua" w:hAnsi="Book Antiqua"/>
        </w:rPr>
      </w:pPr>
      <w:r w:rsidRPr="0091196B">
        <w:rPr>
          <w:rFonts w:ascii="Book Antiqua" w:eastAsia="Book Antiqua" w:hAnsi="Book Antiqua" w:cs="Book Antiqua"/>
          <w:color w:val="000000"/>
        </w:rPr>
        <w:lastRenderedPageBreak/>
        <w:t xml:space="preserve">Most of the hemoglobin in blood is in red blood cells in vessels, and the measured mucosal </w:t>
      </w:r>
      <w:r w:rsidR="00A30061" w:rsidRPr="0091196B">
        <w:rPr>
          <w:rFonts w:ascii="Book Antiqua" w:eastAsia="Book Antiqua" w:hAnsi="Book Antiqua" w:cs="Book Antiqua"/>
          <w:color w:val="000000"/>
        </w:rPr>
        <w:t>SpO</w:t>
      </w:r>
      <w:r w:rsidR="00A30061" w:rsidRPr="00A30061">
        <w:rPr>
          <w:rFonts w:ascii="Book Antiqua" w:eastAsia="Book Antiqua" w:hAnsi="Book Antiqua" w:cs="Book Antiqua"/>
          <w:color w:val="000000"/>
          <w:vertAlign w:val="subscript"/>
        </w:rPr>
        <w:t>2</w:t>
      </w:r>
      <w:r w:rsidRPr="0091196B">
        <w:rPr>
          <w:rFonts w:ascii="Book Antiqua" w:eastAsia="Book Antiqua" w:hAnsi="Book Antiqua" w:cs="Book Antiqua"/>
          <w:color w:val="000000"/>
        </w:rPr>
        <w:t xml:space="preserve"> indicates tissue capillary oxygenation in both hypoxic and ischemic tissue. The </w:t>
      </w:r>
      <w:r w:rsidR="00A30061" w:rsidRPr="0091196B">
        <w:rPr>
          <w:rFonts w:ascii="Book Antiqua" w:eastAsia="Book Antiqua" w:hAnsi="Book Antiqua" w:cs="Book Antiqua"/>
          <w:color w:val="000000"/>
        </w:rPr>
        <w:t>SpO</w:t>
      </w:r>
      <w:r w:rsidR="00A30061" w:rsidRPr="00A30061">
        <w:rPr>
          <w:rFonts w:ascii="Book Antiqua" w:eastAsia="Book Antiqua" w:hAnsi="Book Antiqua" w:cs="Book Antiqua"/>
          <w:color w:val="000000"/>
          <w:vertAlign w:val="subscript"/>
        </w:rPr>
        <w:t>2</w:t>
      </w:r>
      <w:r w:rsidRPr="0091196B">
        <w:rPr>
          <w:rFonts w:ascii="Book Antiqua" w:eastAsia="Book Antiqua" w:hAnsi="Book Antiqua" w:cs="Book Antiqua"/>
          <w:color w:val="000000"/>
        </w:rPr>
        <w:t xml:space="preserve"> of the mucosa is known to differ from the arterial </w:t>
      </w:r>
      <w:proofErr w:type="gramStart"/>
      <w:r w:rsidR="00A30061" w:rsidRPr="0091196B">
        <w:rPr>
          <w:rFonts w:ascii="Book Antiqua" w:eastAsia="Book Antiqua" w:hAnsi="Book Antiqua" w:cs="Book Antiqua"/>
          <w:color w:val="000000"/>
        </w:rPr>
        <w:t>SpO</w:t>
      </w:r>
      <w:r w:rsidR="00A30061" w:rsidRPr="00A30061">
        <w:rPr>
          <w:rFonts w:ascii="Book Antiqua" w:eastAsia="Book Antiqua" w:hAnsi="Book Antiqua" w:cs="Book Antiqua"/>
          <w:color w:val="000000"/>
          <w:vertAlign w:val="subscript"/>
        </w:rPr>
        <w:t>2</w:t>
      </w:r>
      <w:r w:rsidRPr="0091196B">
        <w:rPr>
          <w:rFonts w:ascii="Book Antiqua" w:eastAsia="Book Antiqua" w:hAnsi="Book Antiqua" w:cs="Book Antiqua"/>
          <w:color w:val="000000"/>
          <w:vertAlign w:val="superscript"/>
        </w:rPr>
        <w:t>[</w:t>
      </w:r>
      <w:proofErr w:type="gramEnd"/>
      <w:r w:rsidRPr="0091196B">
        <w:rPr>
          <w:rFonts w:ascii="Book Antiqua" w:eastAsia="Book Antiqua" w:hAnsi="Book Antiqua" w:cs="Book Antiqua"/>
          <w:color w:val="000000"/>
          <w:vertAlign w:val="superscript"/>
        </w:rPr>
        <w:t>22-24]</w:t>
      </w:r>
      <w:r w:rsidRPr="0091196B">
        <w:rPr>
          <w:rFonts w:ascii="Book Antiqua" w:eastAsia="Book Antiqua" w:hAnsi="Book Antiqua" w:cs="Book Antiqua"/>
          <w:color w:val="000000"/>
        </w:rPr>
        <w:t xml:space="preserve">. In addition, the relationship among blood flow, hypoxia, and malignant tumor have been previously studied by many and is expected to be effective in giving practical diagnostic support information. The information obtained by analyzing this spectral image has the advantage of visualizing and tracking the changes related with local events, in comparison with the surrounding conditions. Decades of multigroup studies have established the utility of spectral information as a research tool for obtaining information on gastrointestinal </w:t>
      </w:r>
      <w:proofErr w:type="gramStart"/>
      <w:r w:rsidRPr="0091196B">
        <w:rPr>
          <w:rFonts w:ascii="Book Antiqua" w:eastAsia="Book Antiqua" w:hAnsi="Book Antiqua" w:cs="Book Antiqua"/>
          <w:color w:val="000000"/>
        </w:rPr>
        <w:t>disease</w:t>
      </w:r>
      <w:r w:rsidRPr="0091196B">
        <w:rPr>
          <w:rFonts w:ascii="Book Antiqua" w:eastAsia="Book Antiqua" w:hAnsi="Book Antiqua" w:cs="Book Antiqua"/>
          <w:color w:val="000000"/>
          <w:vertAlign w:val="superscript"/>
        </w:rPr>
        <w:t>[</w:t>
      </w:r>
      <w:proofErr w:type="gramEnd"/>
      <w:r w:rsidRPr="0091196B">
        <w:rPr>
          <w:rFonts w:ascii="Book Antiqua" w:eastAsia="Book Antiqua" w:hAnsi="Book Antiqua" w:cs="Book Antiqua"/>
          <w:color w:val="000000"/>
          <w:vertAlign w:val="superscript"/>
        </w:rPr>
        <w:t>24-26]</w:t>
      </w:r>
      <w:r w:rsidRPr="0091196B">
        <w:rPr>
          <w:rFonts w:ascii="Book Antiqua" w:eastAsia="Book Antiqua" w:hAnsi="Book Antiqua" w:cs="Book Antiqua"/>
          <w:color w:val="000000"/>
        </w:rPr>
        <w:t>.</w:t>
      </w:r>
    </w:p>
    <w:p w14:paraId="0B306ACA" w14:textId="2051ED85" w:rsidR="00A77B3E" w:rsidRPr="0091196B" w:rsidRDefault="00481D2C" w:rsidP="00601729">
      <w:pPr>
        <w:spacing w:line="360" w:lineRule="auto"/>
        <w:ind w:firstLineChars="200" w:firstLine="480"/>
        <w:jc w:val="both"/>
        <w:rPr>
          <w:rFonts w:ascii="Book Antiqua" w:hAnsi="Book Antiqua"/>
        </w:rPr>
      </w:pPr>
      <w:r w:rsidRPr="0091196B">
        <w:rPr>
          <w:rFonts w:ascii="Book Antiqua" w:eastAsia="Book Antiqua" w:hAnsi="Book Antiqua" w:cs="Book Antiqua"/>
          <w:color w:val="000000"/>
        </w:rPr>
        <w:t xml:space="preserve">In addition to the method of measuring absorbance with a narrow-band wavelength filter, the method of evaluating the absorption spectrum in a wide wavelength range and the multivariate simultaneous analysis method were adopted to improve the accuracy of spectral analysis. These have been largely brought about by the contribution of not only endoscopic devices and spectroscopic devices but also the improvements in digitalization, transfer of data, and computer software that facilitate multivariate optimization calculation </w:t>
      </w:r>
      <w:proofErr w:type="gramStart"/>
      <w:r w:rsidRPr="0091196B">
        <w:rPr>
          <w:rFonts w:ascii="Book Antiqua" w:eastAsia="Book Antiqua" w:hAnsi="Book Antiqua" w:cs="Book Antiqua"/>
          <w:color w:val="000000"/>
        </w:rPr>
        <w:t>methods</w:t>
      </w:r>
      <w:r w:rsidRPr="0091196B">
        <w:rPr>
          <w:rFonts w:ascii="Book Antiqua" w:eastAsia="Book Antiqua" w:hAnsi="Book Antiqua" w:cs="Book Antiqua"/>
          <w:color w:val="000000"/>
          <w:vertAlign w:val="superscript"/>
        </w:rPr>
        <w:t>[</w:t>
      </w:r>
      <w:proofErr w:type="gramEnd"/>
      <w:r w:rsidRPr="0091196B">
        <w:rPr>
          <w:rFonts w:ascii="Book Antiqua" w:eastAsia="Book Antiqua" w:hAnsi="Book Antiqua" w:cs="Book Antiqua"/>
          <w:color w:val="000000"/>
          <w:vertAlign w:val="superscript"/>
        </w:rPr>
        <w:t>27,28]</w:t>
      </w:r>
      <w:r w:rsidRPr="0091196B">
        <w:rPr>
          <w:rFonts w:ascii="Book Antiqua" w:eastAsia="Book Antiqua" w:hAnsi="Book Antiqua" w:cs="Book Antiqua"/>
          <w:color w:val="000000"/>
        </w:rPr>
        <w:t>.</w:t>
      </w:r>
    </w:p>
    <w:p w14:paraId="5B7D7C5B" w14:textId="77777777" w:rsidR="00A77B3E" w:rsidRPr="0091196B" w:rsidRDefault="00A77B3E" w:rsidP="0091196B">
      <w:pPr>
        <w:spacing w:line="360" w:lineRule="auto"/>
        <w:jc w:val="both"/>
        <w:rPr>
          <w:rFonts w:ascii="Book Antiqua" w:hAnsi="Book Antiqua"/>
        </w:rPr>
      </w:pPr>
    </w:p>
    <w:p w14:paraId="78189901" w14:textId="77777777" w:rsidR="00A77B3E" w:rsidRPr="00601729" w:rsidRDefault="00481D2C" w:rsidP="0091196B">
      <w:pPr>
        <w:spacing w:line="360" w:lineRule="auto"/>
        <w:jc w:val="both"/>
        <w:rPr>
          <w:rFonts w:ascii="Book Antiqua" w:hAnsi="Book Antiqua"/>
          <w:b/>
        </w:rPr>
      </w:pPr>
      <w:r w:rsidRPr="00601729">
        <w:rPr>
          <w:rFonts w:ascii="Book Antiqua" w:eastAsia="Book Antiqua" w:hAnsi="Book Antiqua" w:cs="Book Antiqua"/>
          <w:b/>
          <w:i/>
          <w:iCs/>
          <w:color w:val="000000"/>
        </w:rPr>
        <w:t>Spectral information in the biomedical field</w:t>
      </w:r>
    </w:p>
    <w:p w14:paraId="62B2B56B" w14:textId="77777777" w:rsidR="00A77B3E" w:rsidRPr="0091196B" w:rsidRDefault="00481D2C" w:rsidP="0091196B">
      <w:pPr>
        <w:spacing w:line="360" w:lineRule="auto"/>
        <w:jc w:val="both"/>
        <w:rPr>
          <w:rFonts w:ascii="Book Antiqua" w:hAnsi="Book Antiqua"/>
        </w:rPr>
      </w:pPr>
      <w:r w:rsidRPr="0091196B">
        <w:rPr>
          <w:rFonts w:ascii="Book Antiqua" w:eastAsia="Book Antiqua" w:hAnsi="Book Antiqua" w:cs="Book Antiqua"/>
          <w:color w:val="000000"/>
        </w:rPr>
        <w:t>Because the spectral information of the target substance is linked to the chemical information and its changes, it is possible to analyze the acquired spectral information and obtain the chemical information.</w:t>
      </w:r>
    </w:p>
    <w:p w14:paraId="7CE6C606" w14:textId="16F00713" w:rsidR="00A77B3E" w:rsidRPr="0091196B" w:rsidRDefault="00481D2C" w:rsidP="00601729">
      <w:pPr>
        <w:spacing w:line="360" w:lineRule="auto"/>
        <w:ind w:firstLineChars="200" w:firstLine="480"/>
        <w:jc w:val="both"/>
        <w:rPr>
          <w:rFonts w:ascii="Book Antiqua" w:hAnsi="Book Antiqua"/>
        </w:rPr>
      </w:pPr>
      <w:r w:rsidRPr="0091196B">
        <w:rPr>
          <w:rFonts w:ascii="Book Antiqua" w:eastAsia="Book Antiqua" w:hAnsi="Book Antiqua" w:cs="Book Antiqua"/>
          <w:color w:val="000000"/>
        </w:rPr>
        <w:t xml:space="preserve">By applying a conventional spectral analysis method, spectral information on the chemical and histologic characteristics of the substances can be </w:t>
      </w:r>
      <w:proofErr w:type="gramStart"/>
      <w:r w:rsidRPr="0091196B">
        <w:rPr>
          <w:rFonts w:ascii="Book Antiqua" w:eastAsia="Book Antiqua" w:hAnsi="Book Antiqua" w:cs="Book Antiqua"/>
          <w:color w:val="000000"/>
        </w:rPr>
        <w:t>obtained</w:t>
      </w:r>
      <w:r w:rsidRPr="0091196B">
        <w:rPr>
          <w:rFonts w:ascii="Book Antiqua" w:eastAsia="Book Antiqua" w:hAnsi="Book Antiqua" w:cs="Book Antiqua"/>
          <w:color w:val="000000"/>
          <w:vertAlign w:val="superscript"/>
        </w:rPr>
        <w:t>[</w:t>
      </w:r>
      <w:proofErr w:type="gramEnd"/>
      <w:r w:rsidRPr="0091196B">
        <w:rPr>
          <w:rFonts w:ascii="Book Antiqua" w:eastAsia="Book Antiqua" w:hAnsi="Book Antiqua" w:cs="Book Antiqua"/>
          <w:color w:val="000000"/>
          <w:vertAlign w:val="superscript"/>
        </w:rPr>
        <w:t>29-31]</w:t>
      </w:r>
      <w:r w:rsidRPr="0091196B">
        <w:rPr>
          <w:rFonts w:ascii="Book Antiqua" w:eastAsia="Book Antiqua" w:hAnsi="Book Antiqua" w:cs="Book Antiqua"/>
          <w:color w:val="000000"/>
        </w:rPr>
        <w:t xml:space="preserve">. Based on these analysis results, in the biomedical field, chemical and biological characterizations that are unique to the disease are expected to be recognized as new diagnostic support information. Specifically, capturing the effect of differences in the chemical structure between normal and diseased parts on the spectra may enable the utilization of a vast amount of information between the chemical structure and the spectra. In this respect, </w:t>
      </w:r>
      <w:r w:rsidRPr="0091196B">
        <w:rPr>
          <w:rFonts w:ascii="Book Antiqua" w:eastAsia="Book Antiqua" w:hAnsi="Book Antiqua" w:cs="Book Antiqua"/>
          <w:color w:val="000000"/>
        </w:rPr>
        <w:lastRenderedPageBreak/>
        <w:t xml:space="preserve">the chemical information and the medical diagnosis support information can be expected to be integrated and </w:t>
      </w:r>
      <w:proofErr w:type="gramStart"/>
      <w:r w:rsidRPr="0091196B">
        <w:rPr>
          <w:rFonts w:ascii="Book Antiqua" w:eastAsia="Book Antiqua" w:hAnsi="Book Antiqua" w:cs="Book Antiqua"/>
          <w:color w:val="000000"/>
        </w:rPr>
        <w:t>utilized</w:t>
      </w:r>
      <w:r w:rsidRPr="0091196B">
        <w:rPr>
          <w:rFonts w:ascii="Book Antiqua" w:eastAsia="Book Antiqua" w:hAnsi="Book Antiqua" w:cs="Book Antiqua"/>
          <w:color w:val="000000"/>
          <w:vertAlign w:val="superscript"/>
        </w:rPr>
        <w:t>[</w:t>
      </w:r>
      <w:proofErr w:type="gramEnd"/>
      <w:r w:rsidRPr="0091196B">
        <w:rPr>
          <w:rFonts w:ascii="Book Antiqua" w:eastAsia="Book Antiqua" w:hAnsi="Book Antiqua" w:cs="Book Antiqua"/>
          <w:color w:val="000000"/>
          <w:vertAlign w:val="superscript"/>
        </w:rPr>
        <w:t>32-34]</w:t>
      </w:r>
      <w:r w:rsidRPr="0091196B">
        <w:rPr>
          <w:rFonts w:ascii="Book Antiqua" w:eastAsia="Book Antiqua" w:hAnsi="Book Antiqua" w:cs="Book Antiqua"/>
          <w:color w:val="000000"/>
        </w:rPr>
        <w:t>.</w:t>
      </w:r>
    </w:p>
    <w:p w14:paraId="3C47D38F" w14:textId="114C276A" w:rsidR="00A77B3E" w:rsidRPr="0091196B" w:rsidRDefault="00481D2C" w:rsidP="00601729">
      <w:pPr>
        <w:spacing w:line="360" w:lineRule="auto"/>
        <w:ind w:firstLineChars="200" w:firstLine="480"/>
        <w:jc w:val="both"/>
        <w:rPr>
          <w:rFonts w:ascii="Book Antiqua" w:hAnsi="Book Antiqua"/>
        </w:rPr>
      </w:pPr>
      <w:r w:rsidRPr="0091196B">
        <w:rPr>
          <w:rFonts w:ascii="Book Antiqua" w:eastAsia="Book Antiqua" w:hAnsi="Book Antiqua" w:cs="Book Antiqua"/>
          <w:color w:val="000000"/>
        </w:rPr>
        <w:t>As an example of capturing chemical structural changes as spectral information, Figure 1 shows the changes in the spectral characteristics of oxyhemoglobin and deoxyhemoglobin secondary to the changes in the absorption of spectra, based on the difference in absorption spectrum between oxyhemoglobin and deoxyhemoglobin, according to oxygen binding.</w:t>
      </w:r>
    </w:p>
    <w:p w14:paraId="2A8BE6B3" w14:textId="1F3B9373" w:rsidR="00A77B3E" w:rsidRPr="0091196B" w:rsidRDefault="00481D2C" w:rsidP="00601729">
      <w:pPr>
        <w:spacing w:line="360" w:lineRule="auto"/>
        <w:ind w:firstLineChars="200" w:firstLine="480"/>
        <w:jc w:val="both"/>
        <w:rPr>
          <w:rFonts w:ascii="Book Antiqua" w:hAnsi="Book Antiqua"/>
        </w:rPr>
      </w:pPr>
      <w:r w:rsidRPr="0091196B">
        <w:rPr>
          <w:rFonts w:ascii="Book Antiqua" w:eastAsia="Book Antiqua" w:hAnsi="Book Antiqua" w:cs="Book Antiqua"/>
          <w:color w:val="000000"/>
        </w:rPr>
        <w:t xml:space="preserve">The ratio of two substances calculated by quantitative spectral analysis is the </w:t>
      </w:r>
      <w:r w:rsidR="00A30061" w:rsidRPr="0091196B">
        <w:rPr>
          <w:rFonts w:ascii="Book Antiqua" w:eastAsia="Book Antiqua" w:hAnsi="Book Antiqua" w:cs="Book Antiqua"/>
          <w:color w:val="000000"/>
        </w:rPr>
        <w:t>SpO</w:t>
      </w:r>
      <w:r w:rsidR="00A30061" w:rsidRPr="00A30061">
        <w:rPr>
          <w:rFonts w:ascii="Book Antiqua" w:eastAsia="Book Antiqua" w:hAnsi="Book Antiqua" w:cs="Book Antiqua"/>
          <w:color w:val="000000"/>
          <w:vertAlign w:val="subscript"/>
        </w:rPr>
        <w:t>2</w:t>
      </w:r>
      <w:r w:rsidRPr="0091196B">
        <w:rPr>
          <w:rFonts w:ascii="Book Antiqua" w:eastAsia="Book Antiqua" w:hAnsi="Book Antiqua" w:cs="Book Antiqua"/>
          <w:color w:val="000000"/>
        </w:rPr>
        <w:t xml:space="preserve"> information itself. This information is based on strong changes in hemoglobin in the wavelength range of 500</w:t>
      </w:r>
      <w:r w:rsidR="00D56F87">
        <w:rPr>
          <w:rFonts w:ascii="Book Antiqua" w:eastAsia="Book Antiqua" w:hAnsi="Book Antiqua" w:cs="Book Antiqua"/>
          <w:color w:val="000000"/>
        </w:rPr>
        <w:t>-</w:t>
      </w:r>
      <w:r w:rsidRPr="0091196B">
        <w:rPr>
          <w:rFonts w:ascii="Book Antiqua" w:eastAsia="Book Antiqua" w:hAnsi="Book Antiqua" w:cs="Book Antiqua"/>
          <w:color w:val="000000"/>
        </w:rPr>
        <w:t>600 nm and the presence of detectable spectral absorption. The diffuse reflectance data of the colonic mucosa is also shown in Figure 1.</w:t>
      </w:r>
    </w:p>
    <w:p w14:paraId="541E1B05" w14:textId="1BEF74DB" w:rsidR="00A77B3E" w:rsidRPr="0091196B" w:rsidRDefault="00481D2C" w:rsidP="00601729">
      <w:pPr>
        <w:spacing w:line="360" w:lineRule="auto"/>
        <w:ind w:firstLineChars="200" w:firstLine="480"/>
        <w:jc w:val="both"/>
        <w:rPr>
          <w:rFonts w:ascii="Book Antiqua" w:hAnsi="Book Antiqua"/>
        </w:rPr>
      </w:pPr>
      <w:r w:rsidRPr="0091196B">
        <w:rPr>
          <w:rFonts w:ascii="Book Antiqua" w:eastAsia="Book Antiqua" w:hAnsi="Book Antiqua" w:cs="Book Antiqua"/>
          <w:color w:val="000000"/>
        </w:rPr>
        <w:t xml:space="preserve">On the other hand, the physical structural changes can be detected by utilizing the fact that the nucleus is filled with a substance that has a higher refractive index, compared with that of the surrounding cytoplasm. By measuring the unique scattering pattern, the nuclear deformation of the cell can be estimated. Calculating the exact scattering behavior of a simple model system, such as a collection of spheres with specific size, density, and refractive index, and applying statistical processing may enable the diagnosis of the relationship between tissue changes secondary to nuclear variants and diseases. This information was reported to be used as support for the diagnosis of </w:t>
      </w:r>
      <w:proofErr w:type="gramStart"/>
      <w:r w:rsidRPr="0091196B">
        <w:rPr>
          <w:rFonts w:ascii="Book Antiqua" w:eastAsia="Book Antiqua" w:hAnsi="Book Antiqua" w:cs="Book Antiqua"/>
          <w:color w:val="000000"/>
        </w:rPr>
        <w:t>cancer</w:t>
      </w:r>
      <w:r w:rsidRPr="0091196B">
        <w:rPr>
          <w:rFonts w:ascii="Book Antiqua" w:eastAsia="Book Antiqua" w:hAnsi="Book Antiqua" w:cs="Book Antiqua"/>
          <w:color w:val="000000"/>
          <w:vertAlign w:val="superscript"/>
        </w:rPr>
        <w:t>[</w:t>
      </w:r>
      <w:proofErr w:type="gramEnd"/>
      <w:r w:rsidRPr="0091196B">
        <w:rPr>
          <w:rFonts w:ascii="Book Antiqua" w:eastAsia="Book Antiqua" w:hAnsi="Book Antiqua" w:cs="Book Antiqua"/>
          <w:color w:val="000000"/>
          <w:vertAlign w:val="superscript"/>
        </w:rPr>
        <w:t>35-37]</w:t>
      </w:r>
      <w:r w:rsidRPr="0091196B">
        <w:rPr>
          <w:rFonts w:ascii="Book Antiqua" w:eastAsia="Book Antiqua" w:hAnsi="Book Antiqua" w:cs="Book Antiqua"/>
          <w:color w:val="000000"/>
        </w:rPr>
        <w:t xml:space="preserve">. In this study, the distribution of the size of the nucleus was estimated using the known properties of cell structure, such as the refractive index of the nucleus, and the measurements of periodic characterizations of the backscatter in the visible wavelength region. Analysis of nuclides has shown their effectiveness as a method for dysplasia </w:t>
      </w:r>
      <w:proofErr w:type="gramStart"/>
      <w:r w:rsidRPr="0091196B">
        <w:rPr>
          <w:rFonts w:ascii="Book Antiqua" w:eastAsia="Book Antiqua" w:hAnsi="Book Antiqua" w:cs="Book Antiqua"/>
          <w:color w:val="000000"/>
        </w:rPr>
        <w:t>assessment</w:t>
      </w:r>
      <w:r w:rsidRPr="0091196B">
        <w:rPr>
          <w:rFonts w:ascii="Book Antiqua" w:eastAsia="Book Antiqua" w:hAnsi="Book Antiqua" w:cs="Book Antiqua"/>
          <w:color w:val="000000"/>
          <w:vertAlign w:val="superscript"/>
        </w:rPr>
        <w:t>[</w:t>
      </w:r>
      <w:proofErr w:type="gramEnd"/>
      <w:r w:rsidRPr="0091196B">
        <w:rPr>
          <w:rFonts w:ascii="Book Antiqua" w:eastAsia="Book Antiqua" w:hAnsi="Book Antiqua" w:cs="Book Antiqua"/>
          <w:color w:val="000000"/>
          <w:vertAlign w:val="superscript"/>
        </w:rPr>
        <w:t>38-40]</w:t>
      </w:r>
      <w:r w:rsidRPr="0091196B">
        <w:rPr>
          <w:rFonts w:ascii="Book Antiqua" w:eastAsia="Book Antiqua" w:hAnsi="Book Antiqua" w:cs="Book Antiqua"/>
          <w:color w:val="000000"/>
        </w:rPr>
        <w:t>. There have been many efforts to use DRS for disease detection and diagnosis. However, because of difficulties in data acquisition of back scatter (complicated optical system and higher light intensity is necessary) and the complex analysis in estimating nuclear size distribution, there have been few developments of practical commercial systems.</w:t>
      </w:r>
    </w:p>
    <w:p w14:paraId="21FF7F49" w14:textId="77777777" w:rsidR="00A77B3E" w:rsidRPr="0091196B" w:rsidRDefault="00A77B3E" w:rsidP="0091196B">
      <w:pPr>
        <w:spacing w:line="360" w:lineRule="auto"/>
        <w:jc w:val="both"/>
        <w:rPr>
          <w:rFonts w:ascii="Book Antiqua" w:hAnsi="Book Antiqua"/>
        </w:rPr>
      </w:pPr>
    </w:p>
    <w:p w14:paraId="61C2DFA5" w14:textId="77777777" w:rsidR="00A77B3E" w:rsidRPr="00601729" w:rsidRDefault="00481D2C" w:rsidP="0091196B">
      <w:pPr>
        <w:spacing w:line="360" w:lineRule="auto"/>
        <w:jc w:val="both"/>
        <w:rPr>
          <w:rFonts w:ascii="Book Antiqua" w:hAnsi="Book Antiqua"/>
        </w:rPr>
      </w:pPr>
      <w:r w:rsidRPr="00601729">
        <w:rPr>
          <w:rFonts w:ascii="Book Antiqua" w:eastAsia="Book Antiqua" w:hAnsi="Book Antiqua" w:cs="Book Antiqua"/>
          <w:b/>
          <w:iCs/>
          <w:caps/>
          <w:color w:val="000000"/>
          <w:u w:val="single"/>
        </w:rPr>
        <w:lastRenderedPageBreak/>
        <w:t>Analysis of scattering information</w:t>
      </w:r>
    </w:p>
    <w:p w14:paraId="0C0AABC4" w14:textId="77777777" w:rsidR="00A77B3E" w:rsidRPr="0091196B" w:rsidRDefault="00481D2C" w:rsidP="0091196B">
      <w:pPr>
        <w:spacing w:line="360" w:lineRule="auto"/>
        <w:jc w:val="both"/>
        <w:rPr>
          <w:rFonts w:ascii="Book Antiqua" w:hAnsi="Book Antiqua"/>
        </w:rPr>
      </w:pPr>
      <w:r w:rsidRPr="0091196B">
        <w:rPr>
          <w:rFonts w:ascii="Book Antiqua" w:eastAsia="Book Antiqua" w:hAnsi="Book Antiqua" w:cs="Book Antiqua"/>
          <w:color w:val="000000"/>
        </w:rPr>
        <w:t xml:space="preserve">In the spectra information of human mucosa, scattering information dominates a large part of the information. Because of this reason, the explanation of spectral absorption and scattering is important for predicting the mucosa spectral information. Absorption and scattering comprise some of the optical processes that form the basis of the information obtained by DRS. Considering the effects of scattering on normal mucosa is basically an important issue. To estimate the concentration </w:t>
      </w:r>
      <w:proofErr w:type="spellStart"/>
      <w:r w:rsidRPr="0091196B">
        <w:rPr>
          <w:rFonts w:ascii="Book Antiqua" w:eastAsia="Book Antiqua" w:hAnsi="Book Antiqua" w:cs="Book Antiqua"/>
          <w:color w:val="000000"/>
        </w:rPr>
        <w:t>spectrochemically</w:t>
      </w:r>
      <w:proofErr w:type="spellEnd"/>
      <w:r w:rsidRPr="0091196B">
        <w:rPr>
          <w:rFonts w:ascii="Book Antiqua" w:eastAsia="Book Antiqua" w:hAnsi="Book Antiqua" w:cs="Book Antiqua"/>
          <w:color w:val="000000"/>
        </w:rPr>
        <w:t>, the mathematical optimization described above is performed. The spectrum information of each component contained in this observed spectrum must be accurate. Several studies have focused on predicting light scattering spectra in the body to explain spectral information in the body.</w:t>
      </w:r>
    </w:p>
    <w:p w14:paraId="106C241F" w14:textId="18BBC9D1" w:rsidR="00A77B3E" w:rsidRDefault="00D77394" w:rsidP="00D77394">
      <w:pPr>
        <w:spacing w:line="360" w:lineRule="auto"/>
        <w:ind w:firstLineChars="200" w:firstLine="482"/>
        <w:jc w:val="both"/>
        <w:rPr>
          <w:rFonts w:ascii="Book Antiqua" w:eastAsia="宋体" w:hAnsi="Book Antiqua" w:cs="Book Antiqua"/>
          <w:color w:val="000000"/>
          <w:lang w:eastAsia="zh-CN"/>
        </w:rPr>
      </w:pPr>
      <w:r w:rsidRPr="00920ECF">
        <w:rPr>
          <w:rFonts w:ascii="Book Antiqua" w:eastAsia="宋体" w:hAnsi="Book Antiqua"/>
          <w:b/>
          <w:noProof/>
          <w:lang w:eastAsia="zh-CN"/>
        </w:rPr>
        <mc:AlternateContent>
          <mc:Choice Requires="wps">
            <w:drawing>
              <wp:anchor distT="0" distB="0" distL="114300" distR="114300" simplePos="0" relativeHeight="251667456" behindDoc="0" locked="0" layoutInCell="1" allowOverlap="1" wp14:anchorId="2C5FD341" wp14:editId="65D8D1B2">
                <wp:simplePos x="0" y="0"/>
                <wp:positionH relativeFrom="column">
                  <wp:posOffset>426720</wp:posOffset>
                </wp:positionH>
                <wp:positionV relativeFrom="paragraph">
                  <wp:posOffset>563880</wp:posOffset>
                </wp:positionV>
                <wp:extent cx="4788535" cy="1257300"/>
                <wp:effectExtent l="0" t="0" r="0" b="0"/>
                <wp:wrapNone/>
                <wp:docPr id="8" name="正方形/長方形 2"/>
                <wp:cNvGraphicFramePr/>
                <a:graphic xmlns:a="http://schemas.openxmlformats.org/drawingml/2006/main">
                  <a:graphicData uri="http://schemas.microsoft.com/office/word/2010/wordprocessingShape">
                    <wps:wsp>
                      <wps:cNvSpPr/>
                      <wps:spPr>
                        <a:xfrm>
                          <a:off x="0" y="0"/>
                          <a:ext cx="4788535" cy="1257300"/>
                        </a:xfrm>
                        <a:prstGeom prst="rect">
                          <a:avLst/>
                        </a:prstGeom>
                      </wps:spPr>
                      <wps:txbx>
                        <w:txbxContent>
                          <w:p w14:paraId="471D5A92" w14:textId="77777777" w:rsidR="00572589" w:rsidRDefault="00FD3585" w:rsidP="00572589">
                            <m:oMathPara>
                              <m:oMathParaPr>
                                <m:jc m:val="centerGroup"/>
                              </m:oMathParaPr>
                              <m:oMath>
                                <m:sSub>
                                  <m:sSubPr>
                                    <m:ctrlPr>
                                      <w:rPr>
                                        <w:rFonts w:ascii="Cambria Math" w:hAnsi="Cambria Math" w:cstheme="minorBidi"/>
                                        <w:i/>
                                        <w:iCs/>
                                        <w:color w:val="000000" w:themeColor="text1"/>
                                        <w:kern w:val="24"/>
                                        <w:sz w:val="36"/>
                                        <w:szCs w:val="36"/>
                                      </w:rPr>
                                    </m:ctrlPr>
                                  </m:sSubPr>
                                  <m:e>
                                    <m:r>
                                      <w:rPr>
                                        <w:rFonts w:ascii="Cambria Math" w:hAnsi="Cambria Math" w:cstheme="minorBidi"/>
                                        <w:color w:val="000000" w:themeColor="text1"/>
                                        <w:kern w:val="24"/>
                                        <w:sz w:val="36"/>
                                        <w:szCs w:val="36"/>
                                      </w:rPr>
                                      <m:t>μ</m:t>
                                    </m:r>
                                  </m:e>
                                  <m:sub>
                                    <m:r>
                                      <w:rPr>
                                        <w:rFonts w:ascii="Cambria Math" w:hAnsi="Cambria Math" w:cstheme="minorBidi"/>
                                        <w:color w:val="000000" w:themeColor="text1"/>
                                        <w:kern w:val="24"/>
                                        <w:sz w:val="36"/>
                                        <w:szCs w:val="36"/>
                                      </w:rPr>
                                      <m:t>scatter</m:t>
                                    </m:r>
                                  </m:sub>
                                </m:sSub>
                                <m:d>
                                  <m:dPr>
                                    <m:ctrlPr>
                                      <w:rPr>
                                        <w:rFonts w:ascii="Cambria Math" w:hAnsi="Cambria Math" w:cstheme="minorBidi"/>
                                        <w:i/>
                                        <w:iCs/>
                                        <w:color w:val="000000" w:themeColor="text1"/>
                                        <w:kern w:val="24"/>
                                        <w:sz w:val="36"/>
                                        <w:szCs w:val="36"/>
                                      </w:rPr>
                                    </m:ctrlPr>
                                  </m:dPr>
                                  <m:e>
                                    <m:r>
                                      <w:rPr>
                                        <w:rFonts w:ascii="Cambria Math" w:hAnsi="Cambria Math" w:cstheme="minorBidi"/>
                                        <w:color w:val="000000" w:themeColor="text1"/>
                                        <w:kern w:val="24"/>
                                        <w:sz w:val="36"/>
                                        <w:szCs w:val="36"/>
                                      </w:rPr>
                                      <m:t>λ</m:t>
                                    </m:r>
                                  </m:e>
                                </m:d>
                                <m:r>
                                  <m:rPr>
                                    <m:sty m:val="p"/>
                                  </m:rPr>
                                  <w:rPr>
                                    <w:rFonts w:ascii="Cambria Math" w:hAnsi="Cambria Math" w:cstheme="minorBidi"/>
                                    <w:color w:val="000000" w:themeColor="text1"/>
                                    <w:kern w:val="24"/>
                                    <w:sz w:val="36"/>
                                    <w:szCs w:val="36"/>
                                  </w:rPr>
                                  <m:t>=</m:t>
                                </m:r>
                                <m:sSub>
                                  <m:sSubPr>
                                    <m:ctrlPr>
                                      <w:rPr>
                                        <w:rFonts w:ascii="Cambria Math" w:hAnsi="Cambria Math" w:cstheme="minorBidi"/>
                                        <w:i/>
                                        <w:iCs/>
                                        <w:color w:val="000000" w:themeColor="text1"/>
                                        <w:kern w:val="24"/>
                                        <w:sz w:val="36"/>
                                        <w:szCs w:val="36"/>
                                      </w:rPr>
                                    </m:ctrlPr>
                                  </m:sSubPr>
                                  <m:e>
                                    <m:r>
                                      <w:rPr>
                                        <w:rFonts w:ascii="Cambria Math" w:hAnsi="Cambria Math" w:cstheme="minorBidi"/>
                                        <w:color w:val="000000" w:themeColor="text1"/>
                                        <w:kern w:val="24"/>
                                        <w:sz w:val="36"/>
                                        <w:szCs w:val="36"/>
                                      </w:rPr>
                                      <m:t>k</m:t>
                                    </m:r>
                                  </m:e>
                                  <m:sub>
                                    <m:r>
                                      <m:rPr>
                                        <m:sty m:val="p"/>
                                      </m:rPr>
                                      <w:rPr>
                                        <w:rFonts w:ascii="Cambria Math" w:hAnsi="Cambria Math" w:cstheme="minorBidi"/>
                                        <w:color w:val="000000" w:themeColor="text1"/>
                                        <w:kern w:val="24"/>
                                        <w:sz w:val="36"/>
                                        <w:szCs w:val="36"/>
                                      </w:rPr>
                                      <m:t>1</m:t>
                                    </m:r>
                                  </m:sub>
                                </m:sSub>
                                <m:sSup>
                                  <m:sSupPr>
                                    <m:ctrlPr>
                                      <w:rPr>
                                        <w:rFonts w:ascii="Cambria Math" w:hAnsi="Cambria Math" w:cstheme="minorBidi"/>
                                        <w:i/>
                                        <w:iCs/>
                                        <w:color w:val="000000" w:themeColor="text1"/>
                                        <w:kern w:val="24"/>
                                        <w:sz w:val="36"/>
                                        <w:szCs w:val="36"/>
                                      </w:rPr>
                                    </m:ctrlPr>
                                  </m:sSupPr>
                                  <m:e>
                                    <m:d>
                                      <m:dPr>
                                        <m:ctrlPr>
                                          <w:rPr>
                                            <w:rFonts w:ascii="Cambria Math" w:hAnsi="Cambria Math" w:cstheme="minorBidi"/>
                                            <w:i/>
                                            <w:iCs/>
                                            <w:color w:val="000000" w:themeColor="text1"/>
                                            <w:kern w:val="24"/>
                                            <w:sz w:val="36"/>
                                            <w:szCs w:val="36"/>
                                          </w:rPr>
                                        </m:ctrlPr>
                                      </m:dPr>
                                      <m:e>
                                        <m:f>
                                          <m:fPr>
                                            <m:ctrlPr>
                                              <w:rPr>
                                                <w:rFonts w:ascii="Cambria Math" w:hAnsi="Cambria Math" w:cstheme="minorBidi"/>
                                                <w:i/>
                                                <w:iCs/>
                                                <w:color w:val="000000" w:themeColor="text1"/>
                                                <w:kern w:val="24"/>
                                                <w:sz w:val="36"/>
                                                <w:szCs w:val="36"/>
                                              </w:rPr>
                                            </m:ctrlPr>
                                          </m:fPr>
                                          <m:num>
                                            <m:r>
                                              <w:rPr>
                                                <w:rFonts w:ascii="Cambria Math" w:hAnsi="Cambria Math" w:cstheme="minorBidi"/>
                                                <w:color w:val="000000" w:themeColor="text1"/>
                                                <w:kern w:val="24"/>
                                                <w:sz w:val="36"/>
                                                <w:szCs w:val="36"/>
                                              </w:rPr>
                                              <m:t>λ</m:t>
                                            </m:r>
                                          </m:num>
                                          <m:den>
                                            <m:sSub>
                                              <m:sSubPr>
                                                <m:ctrlPr>
                                                  <w:rPr>
                                                    <w:rFonts w:ascii="Cambria Math" w:hAnsi="Cambria Math" w:cstheme="minorBidi"/>
                                                    <w:i/>
                                                    <w:iCs/>
                                                    <w:color w:val="000000" w:themeColor="text1"/>
                                                    <w:kern w:val="24"/>
                                                    <w:sz w:val="36"/>
                                                    <w:szCs w:val="36"/>
                                                  </w:rPr>
                                                </m:ctrlPr>
                                              </m:sSubPr>
                                              <m:e>
                                                <m:r>
                                                  <w:rPr>
                                                    <w:rFonts w:ascii="Cambria Math" w:hAnsi="Cambria Math" w:cstheme="minorBidi"/>
                                                    <w:color w:val="000000" w:themeColor="text1"/>
                                                    <w:kern w:val="24"/>
                                                    <w:sz w:val="36"/>
                                                    <w:szCs w:val="36"/>
                                                  </w:rPr>
                                                  <m:t>λ</m:t>
                                                </m:r>
                                              </m:e>
                                              <m:sub>
                                                <m:r>
                                                  <w:rPr>
                                                    <w:rFonts w:ascii="Cambria Math" w:hAnsi="Cambria Math" w:cstheme="minorBidi"/>
                                                    <w:color w:val="000000" w:themeColor="text1"/>
                                                    <w:kern w:val="24"/>
                                                    <w:sz w:val="36"/>
                                                    <w:szCs w:val="36"/>
                                                  </w:rPr>
                                                  <m:t>max</m:t>
                                                </m:r>
                                              </m:sub>
                                            </m:sSub>
                                          </m:den>
                                        </m:f>
                                      </m:e>
                                    </m:d>
                                  </m:e>
                                  <m:sup>
                                    <m:d>
                                      <m:dPr>
                                        <m:ctrlPr>
                                          <w:rPr>
                                            <w:rFonts w:ascii="Cambria Math" w:hAnsi="Cambria Math" w:cstheme="minorBidi"/>
                                            <w:i/>
                                            <w:iCs/>
                                            <w:color w:val="000000" w:themeColor="text1"/>
                                            <w:kern w:val="24"/>
                                            <w:sz w:val="36"/>
                                            <w:szCs w:val="36"/>
                                          </w:rPr>
                                        </m:ctrlPr>
                                      </m:dPr>
                                      <m:e>
                                        <m:r>
                                          <m:rPr>
                                            <m:sty m:val="p"/>
                                          </m:rPr>
                                          <w:rPr>
                                            <w:rFonts w:ascii="Cambria Math" w:hAnsi="Cambria Math" w:cstheme="minorBidi"/>
                                            <w:color w:val="000000" w:themeColor="text1"/>
                                            <w:kern w:val="24"/>
                                            <w:sz w:val="36"/>
                                            <w:szCs w:val="36"/>
                                          </w:rPr>
                                          <m:t>-</m:t>
                                        </m:r>
                                        <m:r>
                                          <w:rPr>
                                            <w:rFonts w:ascii="Cambria Math" w:hAnsi="Cambria Math" w:cstheme="minorBidi"/>
                                            <w:color w:val="000000" w:themeColor="text1"/>
                                            <w:kern w:val="24"/>
                                            <w:sz w:val="36"/>
                                            <w:szCs w:val="36"/>
                                          </w:rPr>
                                          <m:t>k</m:t>
                                        </m:r>
                                        <m:r>
                                          <m:rPr>
                                            <m:sty m:val="p"/>
                                          </m:rPr>
                                          <w:rPr>
                                            <w:rFonts w:ascii="Cambria Math" w:hAnsi="Cambria Math" w:cstheme="minorBidi"/>
                                            <w:color w:val="000000" w:themeColor="text1"/>
                                            <w:kern w:val="24"/>
                                            <w:sz w:val="36"/>
                                            <w:szCs w:val="36"/>
                                          </w:rPr>
                                          <m:t>2</m:t>
                                        </m:r>
                                      </m:e>
                                    </m:d>
                                  </m:sup>
                                </m:sSup>
                                <m:r>
                                  <m:rPr>
                                    <m:sty m:val="p"/>
                                  </m:rPr>
                                  <w:rPr>
                                    <w:rFonts w:ascii="Cambria Math" w:hAnsi="Cambria Math" w:cstheme="minorBidi"/>
                                    <w:color w:val="000000" w:themeColor="text1"/>
                                    <w:kern w:val="24"/>
                                    <w:sz w:val="36"/>
                                    <w:szCs w:val="36"/>
                                  </w:rPr>
                                  <m:t>+</m:t>
                                </m:r>
                                <m:sSub>
                                  <m:sSubPr>
                                    <m:ctrlPr>
                                      <w:rPr>
                                        <w:rFonts w:ascii="Cambria Math" w:hAnsi="Cambria Math" w:cstheme="minorBidi"/>
                                        <w:i/>
                                        <w:iCs/>
                                        <w:color w:val="000000" w:themeColor="text1"/>
                                        <w:kern w:val="24"/>
                                        <w:sz w:val="36"/>
                                        <w:szCs w:val="36"/>
                                      </w:rPr>
                                    </m:ctrlPr>
                                  </m:sSubPr>
                                  <m:e>
                                    <m:r>
                                      <w:rPr>
                                        <w:rFonts w:ascii="Cambria Math" w:hAnsi="Cambria Math" w:cstheme="minorBidi"/>
                                        <w:color w:val="000000" w:themeColor="text1"/>
                                        <w:kern w:val="24"/>
                                        <w:sz w:val="36"/>
                                        <w:szCs w:val="36"/>
                                      </w:rPr>
                                      <m:t>k</m:t>
                                    </m:r>
                                  </m:e>
                                  <m:sub>
                                    <m:r>
                                      <m:rPr>
                                        <m:sty m:val="p"/>
                                      </m:rPr>
                                      <w:rPr>
                                        <w:rFonts w:ascii="Cambria Math" w:hAnsi="Cambria Math" w:cstheme="minorBidi"/>
                                        <w:color w:val="000000" w:themeColor="text1"/>
                                        <w:kern w:val="24"/>
                                        <w:sz w:val="36"/>
                                        <w:szCs w:val="36"/>
                                      </w:rPr>
                                      <m:t>3</m:t>
                                    </m:r>
                                  </m:sub>
                                </m:sSub>
                                <m:sSup>
                                  <m:sSupPr>
                                    <m:ctrlPr>
                                      <w:rPr>
                                        <w:rFonts w:ascii="Cambria Math" w:hAnsi="Cambria Math" w:cstheme="minorBidi"/>
                                        <w:i/>
                                        <w:iCs/>
                                        <w:color w:val="000000" w:themeColor="text1"/>
                                        <w:kern w:val="24"/>
                                        <w:sz w:val="36"/>
                                        <w:szCs w:val="36"/>
                                      </w:rPr>
                                    </m:ctrlPr>
                                  </m:sSupPr>
                                  <m:e>
                                    <m:d>
                                      <m:dPr>
                                        <m:ctrlPr>
                                          <w:rPr>
                                            <w:rFonts w:ascii="Cambria Math" w:hAnsi="Cambria Math" w:cstheme="minorBidi"/>
                                            <w:i/>
                                            <w:iCs/>
                                            <w:color w:val="000000" w:themeColor="text1"/>
                                            <w:kern w:val="24"/>
                                            <w:sz w:val="36"/>
                                            <w:szCs w:val="36"/>
                                          </w:rPr>
                                        </m:ctrlPr>
                                      </m:dPr>
                                      <m:e>
                                        <m:f>
                                          <m:fPr>
                                            <m:ctrlPr>
                                              <w:rPr>
                                                <w:rFonts w:ascii="Cambria Math" w:hAnsi="Cambria Math" w:cstheme="minorBidi"/>
                                                <w:i/>
                                                <w:iCs/>
                                                <w:color w:val="000000" w:themeColor="text1"/>
                                                <w:kern w:val="24"/>
                                                <w:sz w:val="36"/>
                                                <w:szCs w:val="36"/>
                                              </w:rPr>
                                            </m:ctrlPr>
                                          </m:fPr>
                                          <m:num>
                                            <m:r>
                                              <w:rPr>
                                                <w:rFonts w:ascii="Cambria Math" w:hAnsi="Cambria Math" w:cstheme="minorBidi"/>
                                                <w:color w:val="000000" w:themeColor="text1"/>
                                                <w:kern w:val="24"/>
                                                <w:sz w:val="36"/>
                                                <w:szCs w:val="36"/>
                                              </w:rPr>
                                              <m:t>λ</m:t>
                                            </m:r>
                                          </m:num>
                                          <m:den>
                                            <m:sSub>
                                              <m:sSubPr>
                                                <m:ctrlPr>
                                                  <w:rPr>
                                                    <w:rFonts w:ascii="Cambria Math" w:hAnsi="Cambria Math" w:cstheme="minorBidi"/>
                                                    <w:i/>
                                                    <w:iCs/>
                                                    <w:color w:val="000000" w:themeColor="text1"/>
                                                    <w:kern w:val="24"/>
                                                    <w:sz w:val="36"/>
                                                    <w:szCs w:val="36"/>
                                                  </w:rPr>
                                                </m:ctrlPr>
                                              </m:sSubPr>
                                              <m:e>
                                                <m:r>
                                                  <w:rPr>
                                                    <w:rFonts w:ascii="Cambria Math" w:hAnsi="Cambria Math" w:cstheme="minorBidi"/>
                                                    <w:color w:val="000000" w:themeColor="text1"/>
                                                    <w:kern w:val="24"/>
                                                    <w:sz w:val="36"/>
                                                    <w:szCs w:val="36"/>
                                                  </w:rPr>
                                                  <m:t>λ</m:t>
                                                </m:r>
                                              </m:e>
                                              <m:sub>
                                                <m:r>
                                                  <w:rPr>
                                                    <w:rFonts w:ascii="Cambria Math" w:hAnsi="Cambria Math" w:cstheme="minorBidi"/>
                                                    <w:color w:val="000000" w:themeColor="text1"/>
                                                    <w:kern w:val="24"/>
                                                    <w:sz w:val="36"/>
                                                    <w:szCs w:val="36"/>
                                                  </w:rPr>
                                                  <m:t>max</m:t>
                                                </m:r>
                                              </m:sub>
                                            </m:sSub>
                                          </m:den>
                                        </m:f>
                                      </m:e>
                                    </m:d>
                                  </m:e>
                                  <m:sup>
                                    <m:d>
                                      <m:dPr>
                                        <m:ctrlPr>
                                          <w:rPr>
                                            <w:rFonts w:ascii="Cambria Math" w:hAnsi="Cambria Math" w:cstheme="minorBidi"/>
                                            <w:i/>
                                            <w:iCs/>
                                            <w:color w:val="000000" w:themeColor="text1"/>
                                            <w:kern w:val="24"/>
                                            <w:sz w:val="36"/>
                                            <w:szCs w:val="36"/>
                                          </w:rPr>
                                        </m:ctrlPr>
                                      </m:dPr>
                                      <m:e>
                                        <m:r>
                                          <m:rPr>
                                            <m:sty m:val="p"/>
                                          </m:rPr>
                                          <w:rPr>
                                            <w:rFonts w:ascii="Cambria Math" w:hAnsi="Cambria Math" w:cstheme="minorBidi"/>
                                            <w:color w:val="000000" w:themeColor="text1"/>
                                            <w:kern w:val="24"/>
                                            <w:sz w:val="36"/>
                                            <w:szCs w:val="36"/>
                                          </w:rPr>
                                          <m:t>-4</m:t>
                                        </m:r>
                                      </m:e>
                                    </m:d>
                                  </m:sup>
                                </m:sSup>
                              </m:oMath>
                            </m:oMathPara>
                          </w:p>
                        </w:txbxContent>
                      </wps:txbx>
                      <wps:bodyPr wrap="none">
                        <a:noAutofit/>
                      </wps:bodyPr>
                    </wps:ws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C5FD341" id="正方形/長方形 2" o:spid="_x0000_s1026" style="position:absolute;left:0;text-align:left;margin-left:33.6pt;margin-top:44.4pt;width:377.05pt;height:99pt;z-index:25166745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" filled="f" stroked="f">
                <v:textbox>
                  <w:txbxContent>
                    <w:p w14:paraId="471D5A92" w14:textId="77777777" w:rsidR="00572589" w:rsidRDefault="001E6EBD" w:rsidP="00572589">
                      <m:oMathPara>
                        <m:oMathParaPr>
                          <m:jc m:val="centerGroup"/>
                        </m:oMathParaPr>
                        <m:oMath>
                          <m:sSub>
                            <m:sSubPr>
                              <m:ctrlPr>
                                <w:rPr>
                                  <w:rFonts w:ascii="Cambria Math" w:hAnsi="Cambria Math" w:cstheme="minorBidi"/>
                                  <w:i/>
                                  <w:iCs/>
                                  <w:color w:val="000000" w:themeColor="text1"/>
                                  <w:kern w:val="24"/>
                                  <w:sz w:val="36"/>
                                  <w:szCs w:val="36"/>
                                </w:rPr>
                              </m:ctrlPr>
                            </m:sSubPr>
                            <m:e>
                              <m:r>
                                <w:rPr>
                                  <w:rFonts w:ascii="Cambria Math" w:hAnsi="Cambria Math" w:cstheme="minorBidi"/>
                                  <w:color w:val="000000" w:themeColor="text1"/>
                                  <w:kern w:val="24"/>
                                  <w:sz w:val="36"/>
                                  <w:szCs w:val="36"/>
                                </w:rPr>
                                <m:t>μ</m:t>
                              </m:r>
                            </m:e>
                            <m:sub>
                              <m:r>
                                <w:rPr>
                                  <w:rFonts w:ascii="Cambria Math" w:hAnsi="Cambria Math" w:cstheme="minorBidi"/>
                                  <w:color w:val="000000" w:themeColor="text1"/>
                                  <w:kern w:val="24"/>
                                  <w:sz w:val="36"/>
                                  <w:szCs w:val="36"/>
                                </w:rPr>
                                <m:t>scatter</m:t>
                              </m:r>
                            </m:sub>
                          </m:sSub>
                          <m:d>
                            <m:dPr>
                              <m:ctrlPr>
                                <w:rPr>
                                  <w:rFonts w:ascii="Cambria Math" w:hAnsi="Cambria Math" w:cstheme="minorBidi"/>
                                  <w:i/>
                                  <w:iCs/>
                                  <w:color w:val="000000" w:themeColor="text1"/>
                                  <w:kern w:val="24"/>
                                  <w:sz w:val="36"/>
                                  <w:szCs w:val="36"/>
                                </w:rPr>
                              </m:ctrlPr>
                            </m:dPr>
                            <m:e>
                              <m:r>
                                <w:rPr>
                                  <w:rFonts w:ascii="Cambria Math" w:hAnsi="Cambria Math" w:cstheme="minorBidi"/>
                                  <w:color w:val="000000" w:themeColor="text1"/>
                                  <w:kern w:val="24"/>
                                  <w:sz w:val="36"/>
                                  <w:szCs w:val="36"/>
                                </w:rPr>
                                <m:t>λ</m:t>
                              </m:r>
                            </m:e>
                          </m:d>
                          <m:r>
                            <m:rPr>
                              <m:sty m:val="p"/>
                            </m:rPr>
                            <w:rPr>
                              <w:rFonts w:ascii="Cambria Math" w:hAnsi="Cambria Math" w:cstheme="minorBidi"/>
                              <w:color w:val="000000" w:themeColor="text1"/>
                              <w:kern w:val="24"/>
                              <w:sz w:val="36"/>
                              <w:szCs w:val="36"/>
                            </w:rPr>
                            <m:t>=</m:t>
                          </m:r>
                          <m:sSub>
                            <m:sSubPr>
                              <m:ctrlPr>
                                <w:rPr>
                                  <w:rFonts w:ascii="Cambria Math" w:hAnsi="Cambria Math" w:cstheme="minorBidi"/>
                                  <w:i/>
                                  <w:iCs/>
                                  <w:color w:val="000000" w:themeColor="text1"/>
                                  <w:kern w:val="24"/>
                                  <w:sz w:val="36"/>
                                  <w:szCs w:val="36"/>
                                </w:rPr>
                              </m:ctrlPr>
                            </m:sSubPr>
                            <m:e>
                              <m:r>
                                <w:rPr>
                                  <w:rFonts w:ascii="Cambria Math" w:hAnsi="Cambria Math" w:cstheme="minorBidi"/>
                                  <w:color w:val="000000" w:themeColor="text1"/>
                                  <w:kern w:val="24"/>
                                  <w:sz w:val="36"/>
                                  <w:szCs w:val="36"/>
                                </w:rPr>
                                <m:t>k</m:t>
                              </m:r>
                            </m:e>
                            <m:sub>
                              <m:r>
                                <m:rPr>
                                  <m:sty m:val="p"/>
                                </m:rPr>
                                <w:rPr>
                                  <w:rFonts w:ascii="Cambria Math" w:hAnsi="Cambria Math" w:cstheme="minorBidi"/>
                                  <w:color w:val="000000" w:themeColor="text1"/>
                                  <w:kern w:val="24"/>
                                  <w:sz w:val="36"/>
                                  <w:szCs w:val="36"/>
                                </w:rPr>
                                <m:t>1</m:t>
                              </m:r>
                            </m:sub>
                          </m:sSub>
                          <m:sSup>
                            <m:sSupPr>
                              <m:ctrlPr>
                                <w:rPr>
                                  <w:rFonts w:ascii="Cambria Math" w:hAnsi="Cambria Math" w:cstheme="minorBidi"/>
                                  <w:i/>
                                  <w:iCs/>
                                  <w:color w:val="000000" w:themeColor="text1"/>
                                  <w:kern w:val="24"/>
                                  <w:sz w:val="36"/>
                                  <w:szCs w:val="36"/>
                                </w:rPr>
                              </m:ctrlPr>
                            </m:sSupPr>
                            <m:e>
                              <m:d>
                                <m:dPr>
                                  <m:ctrlPr>
                                    <w:rPr>
                                      <w:rFonts w:ascii="Cambria Math" w:hAnsi="Cambria Math" w:cstheme="minorBidi"/>
                                      <w:i/>
                                      <w:iCs/>
                                      <w:color w:val="000000" w:themeColor="text1"/>
                                      <w:kern w:val="24"/>
                                      <w:sz w:val="36"/>
                                      <w:szCs w:val="36"/>
                                    </w:rPr>
                                  </m:ctrlPr>
                                </m:dPr>
                                <m:e>
                                  <m:f>
                                    <m:fPr>
                                      <m:ctrlPr>
                                        <w:rPr>
                                          <w:rFonts w:ascii="Cambria Math" w:hAnsi="Cambria Math" w:cstheme="minorBidi"/>
                                          <w:i/>
                                          <w:iCs/>
                                          <w:color w:val="000000" w:themeColor="text1"/>
                                          <w:kern w:val="24"/>
                                          <w:sz w:val="36"/>
                                          <w:szCs w:val="36"/>
                                        </w:rPr>
                                      </m:ctrlPr>
                                    </m:fPr>
                                    <m:num>
                                      <m:r>
                                        <w:rPr>
                                          <w:rFonts w:ascii="Cambria Math" w:hAnsi="Cambria Math" w:cstheme="minorBidi"/>
                                          <w:color w:val="000000" w:themeColor="text1"/>
                                          <w:kern w:val="24"/>
                                          <w:sz w:val="36"/>
                                          <w:szCs w:val="36"/>
                                        </w:rPr>
                                        <m:t>λ</m:t>
                                      </m:r>
                                    </m:num>
                                    <m:den>
                                      <m:sSub>
                                        <m:sSubPr>
                                          <m:ctrlPr>
                                            <w:rPr>
                                              <w:rFonts w:ascii="Cambria Math" w:hAnsi="Cambria Math" w:cstheme="minorBidi"/>
                                              <w:i/>
                                              <w:iCs/>
                                              <w:color w:val="000000" w:themeColor="text1"/>
                                              <w:kern w:val="24"/>
                                              <w:sz w:val="36"/>
                                              <w:szCs w:val="36"/>
                                            </w:rPr>
                                          </m:ctrlPr>
                                        </m:sSubPr>
                                        <m:e>
                                          <m:r>
                                            <w:rPr>
                                              <w:rFonts w:ascii="Cambria Math" w:hAnsi="Cambria Math" w:cstheme="minorBidi"/>
                                              <w:color w:val="000000" w:themeColor="text1"/>
                                              <w:kern w:val="24"/>
                                              <w:sz w:val="36"/>
                                              <w:szCs w:val="36"/>
                                            </w:rPr>
                                            <m:t>λ</m:t>
                                          </m:r>
                                        </m:e>
                                        <m:sub>
                                          <m:r>
                                            <w:rPr>
                                              <w:rFonts w:ascii="Cambria Math" w:hAnsi="Cambria Math" w:cstheme="minorBidi"/>
                                              <w:color w:val="000000" w:themeColor="text1"/>
                                              <w:kern w:val="24"/>
                                              <w:sz w:val="36"/>
                                              <w:szCs w:val="36"/>
                                            </w:rPr>
                                            <m:t>max</m:t>
                                          </m:r>
                                        </m:sub>
                                      </m:sSub>
                                    </m:den>
                                  </m:f>
                                </m:e>
                              </m:d>
                            </m:e>
                            <m:sup>
                              <m:d>
                                <m:dPr>
                                  <m:ctrlPr>
                                    <w:rPr>
                                      <w:rFonts w:ascii="Cambria Math" w:hAnsi="Cambria Math" w:cstheme="minorBidi"/>
                                      <w:i/>
                                      <w:iCs/>
                                      <w:color w:val="000000" w:themeColor="text1"/>
                                      <w:kern w:val="24"/>
                                      <w:sz w:val="36"/>
                                      <w:szCs w:val="36"/>
                                    </w:rPr>
                                  </m:ctrlPr>
                                </m:dPr>
                                <m:e>
                                  <m:r>
                                    <m:rPr>
                                      <m:sty m:val="p"/>
                                    </m:rPr>
                                    <w:rPr>
                                      <w:rFonts w:ascii="Cambria Math" w:hAnsi="Cambria Math" w:cstheme="minorBidi"/>
                                      <w:color w:val="000000" w:themeColor="text1"/>
                                      <w:kern w:val="24"/>
                                      <w:sz w:val="36"/>
                                      <w:szCs w:val="36"/>
                                    </w:rPr>
                                    <m:t>-</m:t>
                                  </m:r>
                                  <m:r>
                                    <w:rPr>
                                      <w:rFonts w:ascii="Cambria Math" w:hAnsi="Cambria Math" w:cstheme="minorBidi"/>
                                      <w:color w:val="000000" w:themeColor="text1"/>
                                      <w:kern w:val="24"/>
                                      <w:sz w:val="36"/>
                                      <w:szCs w:val="36"/>
                                    </w:rPr>
                                    <m:t>k</m:t>
                                  </m:r>
                                  <m:r>
                                    <m:rPr>
                                      <m:sty m:val="p"/>
                                    </m:rPr>
                                    <w:rPr>
                                      <w:rFonts w:ascii="Cambria Math" w:hAnsi="Cambria Math" w:cstheme="minorBidi"/>
                                      <w:color w:val="000000" w:themeColor="text1"/>
                                      <w:kern w:val="24"/>
                                      <w:sz w:val="36"/>
                                      <w:szCs w:val="36"/>
                                    </w:rPr>
                                    <m:t>2</m:t>
                                  </m:r>
                                </m:e>
                              </m:d>
                            </m:sup>
                          </m:sSup>
                          <m:r>
                            <m:rPr>
                              <m:sty m:val="p"/>
                            </m:rPr>
                            <w:rPr>
                              <w:rFonts w:ascii="Cambria Math" w:hAnsi="Cambria Math" w:cstheme="minorBidi"/>
                              <w:color w:val="000000" w:themeColor="text1"/>
                              <w:kern w:val="24"/>
                              <w:sz w:val="36"/>
                              <w:szCs w:val="36"/>
                            </w:rPr>
                            <m:t>+</m:t>
                          </m:r>
                          <m:sSub>
                            <m:sSubPr>
                              <m:ctrlPr>
                                <w:rPr>
                                  <w:rFonts w:ascii="Cambria Math" w:hAnsi="Cambria Math" w:cstheme="minorBidi"/>
                                  <w:i/>
                                  <w:iCs/>
                                  <w:color w:val="000000" w:themeColor="text1"/>
                                  <w:kern w:val="24"/>
                                  <w:sz w:val="36"/>
                                  <w:szCs w:val="36"/>
                                </w:rPr>
                              </m:ctrlPr>
                            </m:sSubPr>
                            <m:e>
                              <m:r>
                                <w:rPr>
                                  <w:rFonts w:ascii="Cambria Math" w:hAnsi="Cambria Math" w:cstheme="minorBidi"/>
                                  <w:color w:val="000000" w:themeColor="text1"/>
                                  <w:kern w:val="24"/>
                                  <w:sz w:val="36"/>
                                  <w:szCs w:val="36"/>
                                </w:rPr>
                                <m:t>k</m:t>
                              </m:r>
                            </m:e>
                            <m:sub>
                              <m:r>
                                <m:rPr>
                                  <m:sty m:val="p"/>
                                </m:rPr>
                                <w:rPr>
                                  <w:rFonts w:ascii="Cambria Math" w:hAnsi="Cambria Math" w:cstheme="minorBidi"/>
                                  <w:color w:val="000000" w:themeColor="text1"/>
                                  <w:kern w:val="24"/>
                                  <w:sz w:val="36"/>
                                  <w:szCs w:val="36"/>
                                </w:rPr>
                                <m:t>3</m:t>
                              </m:r>
                            </m:sub>
                          </m:sSub>
                          <m:sSup>
                            <m:sSupPr>
                              <m:ctrlPr>
                                <w:rPr>
                                  <w:rFonts w:ascii="Cambria Math" w:hAnsi="Cambria Math" w:cstheme="minorBidi"/>
                                  <w:i/>
                                  <w:iCs/>
                                  <w:color w:val="000000" w:themeColor="text1"/>
                                  <w:kern w:val="24"/>
                                  <w:sz w:val="36"/>
                                  <w:szCs w:val="36"/>
                                </w:rPr>
                              </m:ctrlPr>
                            </m:sSupPr>
                            <m:e>
                              <m:d>
                                <m:dPr>
                                  <m:ctrlPr>
                                    <w:rPr>
                                      <w:rFonts w:ascii="Cambria Math" w:hAnsi="Cambria Math" w:cstheme="minorBidi"/>
                                      <w:i/>
                                      <w:iCs/>
                                      <w:color w:val="000000" w:themeColor="text1"/>
                                      <w:kern w:val="24"/>
                                      <w:sz w:val="36"/>
                                      <w:szCs w:val="36"/>
                                    </w:rPr>
                                  </m:ctrlPr>
                                </m:dPr>
                                <m:e>
                                  <m:f>
                                    <m:fPr>
                                      <m:ctrlPr>
                                        <w:rPr>
                                          <w:rFonts w:ascii="Cambria Math" w:hAnsi="Cambria Math" w:cstheme="minorBidi"/>
                                          <w:i/>
                                          <w:iCs/>
                                          <w:color w:val="000000" w:themeColor="text1"/>
                                          <w:kern w:val="24"/>
                                          <w:sz w:val="36"/>
                                          <w:szCs w:val="36"/>
                                        </w:rPr>
                                      </m:ctrlPr>
                                    </m:fPr>
                                    <m:num>
                                      <m:r>
                                        <w:rPr>
                                          <w:rFonts w:ascii="Cambria Math" w:hAnsi="Cambria Math" w:cstheme="minorBidi"/>
                                          <w:color w:val="000000" w:themeColor="text1"/>
                                          <w:kern w:val="24"/>
                                          <w:sz w:val="36"/>
                                          <w:szCs w:val="36"/>
                                        </w:rPr>
                                        <m:t>λ</m:t>
                                      </m:r>
                                    </m:num>
                                    <m:den>
                                      <m:sSub>
                                        <m:sSubPr>
                                          <m:ctrlPr>
                                            <w:rPr>
                                              <w:rFonts w:ascii="Cambria Math" w:hAnsi="Cambria Math" w:cstheme="minorBidi"/>
                                              <w:i/>
                                              <w:iCs/>
                                              <w:color w:val="000000" w:themeColor="text1"/>
                                              <w:kern w:val="24"/>
                                              <w:sz w:val="36"/>
                                              <w:szCs w:val="36"/>
                                            </w:rPr>
                                          </m:ctrlPr>
                                        </m:sSubPr>
                                        <m:e>
                                          <m:r>
                                            <w:rPr>
                                              <w:rFonts w:ascii="Cambria Math" w:hAnsi="Cambria Math" w:cstheme="minorBidi"/>
                                              <w:color w:val="000000" w:themeColor="text1"/>
                                              <w:kern w:val="24"/>
                                              <w:sz w:val="36"/>
                                              <w:szCs w:val="36"/>
                                            </w:rPr>
                                            <m:t>λ</m:t>
                                          </m:r>
                                        </m:e>
                                        <m:sub>
                                          <m:r>
                                            <w:rPr>
                                              <w:rFonts w:ascii="Cambria Math" w:hAnsi="Cambria Math" w:cstheme="minorBidi"/>
                                              <w:color w:val="000000" w:themeColor="text1"/>
                                              <w:kern w:val="24"/>
                                              <w:sz w:val="36"/>
                                              <w:szCs w:val="36"/>
                                            </w:rPr>
                                            <m:t>max</m:t>
                                          </m:r>
                                        </m:sub>
                                      </m:sSub>
                                    </m:den>
                                  </m:f>
                                </m:e>
                              </m:d>
                            </m:e>
                            <m:sup>
                              <m:d>
                                <m:dPr>
                                  <m:ctrlPr>
                                    <w:rPr>
                                      <w:rFonts w:ascii="Cambria Math" w:hAnsi="Cambria Math" w:cstheme="minorBidi"/>
                                      <w:i/>
                                      <w:iCs/>
                                      <w:color w:val="000000" w:themeColor="text1"/>
                                      <w:kern w:val="24"/>
                                      <w:sz w:val="36"/>
                                      <w:szCs w:val="36"/>
                                    </w:rPr>
                                  </m:ctrlPr>
                                </m:dPr>
                                <m:e>
                                  <m:r>
                                    <m:rPr>
                                      <m:sty m:val="p"/>
                                    </m:rPr>
                                    <w:rPr>
                                      <w:rFonts w:ascii="Cambria Math" w:hAnsi="Cambria Math" w:cstheme="minorBidi"/>
                                      <w:color w:val="000000" w:themeColor="text1"/>
                                      <w:kern w:val="24"/>
                                      <w:sz w:val="36"/>
                                      <w:szCs w:val="36"/>
                                    </w:rPr>
                                    <m:t>-4</m:t>
                                  </m:r>
                                </m:e>
                              </m:d>
                            </m:sup>
                          </m:sSup>
                        </m:oMath>
                      </m:oMathPara>
                    </w:p>
                  </w:txbxContent>
                </v:textbox>
              </v:rect>
            </w:pict>
          </mc:Fallback>
        </mc:AlternateContent>
      </w:r>
      <w:r w:rsidR="00481D2C" w:rsidRPr="0091196B">
        <w:rPr>
          <w:rFonts w:ascii="Book Antiqua" w:eastAsia="Book Antiqua" w:hAnsi="Book Antiqua" w:cs="Book Antiqua"/>
          <w:color w:val="000000"/>
        </w:rPr>
        <w:t xml:space="preserve">The physical phenomenon is represented by the following equation, from which the relationship between scattering and transmittance can be derived </w:t>
      </w:r>
      <w:r w:rsidR="00481D2C" w:rsidRPr="007A7B6B">
        <w:rPr>
          <w:rFonts w:ascii="Book Antiqua" w:eastAsia="Book Antiqua" w:hAnsi="Book Antiqua" w:cs="Book Antiqua"/>
          <w:color w:val="000000"/>
        </w:rPr>
        <w:t>(Formula 1</w:t>
      </w:r>
      <w:proofErr w:type="gramStart"/>
      <w:r w:rsidR="00481D2C" w:rsidRPr="007A7B6B">
        <w:rPr>
          <w:rFonts w:ascii="Book Antiqua" w:eastAsia="Book Antiqua" w:hAnsi="Book Antiqua" w:cs="Book Antiqua"/>
          <w:color w:val="000000"/>
        </w:rPr>
        <w:t>)</w:t>
      </w:r>
      <w:r w:rsidR="00601729">
        <w:rPr>
          <w:rFonts w:ascii="Book Antiqua" w:eastAsia="Book Antiqua" w:hAnsi="Book Antiqua" w:cs="Book Antiqua"/>
          <w:color w:val="000000"/>
          <w:vertAlign w:val="superscript"/>
        </w:rPr>
        <w:t>[</w:t>
      </w:r>
      <w:proofErr w:type="gramEnd"/>
      <w:r w:rsidR="00481D2C" w:rsidRPr="0091196B">
        <w:rPr>
          <w:rFonts w:ascii="Book Antiqua" w:eastAsia="Book Antiqua" w:hAnsi="Book Antiqua" w:cs="Book Antiqua"/>
          <w:color w:val="000000"/>
          <w:vertAlign w:val="superscript"/>
        </w:rPr>
        <w:t>5,41</w:t>
      </w:r>
      <w:r w:rsidR="006541BD">
        <w:rPr>
          <w:rFonts w:ascii="Book Antiqua" w:eastAsia="宋体" w:hAnsi="Book Antiqua" w:cs="Book Antiqua" w:hint="eastAsia"/>
          <w:color w:val="000000"/>
          <w:vertAlign w:val="superscript"/>
          <w:lang w:eastAsia="zh-CN"/>
        </w:rPr>
        <w:t>,42</w:t>
      </w:r>
      <w:r w:rsidR="00481D2C" w:rsidRPr="0091196B">
        <w:rPr>
          <w:rFonts w:ascii="Book Antiqua" w:eastAsia="Book Antiqua" w:hAnsi="Book Antiqua" w:cs="Book Antiqua"/>
          <w:color w:val="000000"/>
          <w:vertAlign w:val="superscript"/>
        </w:rPr>
        <w:t>]</w:t>
      </w:r>
      <w:r w:rsidR="00481D2C" w:rsidRPr="0091196B">
        <w:rPr>
          <w:rFonts w:ascii="Book Antiqua" w:eastAsia="Book Antiqua" w:hAnsi="Book Antiqua" w:cs="Book Antiqua"/>
          <w:color w:val="000000"/>
        </w:rPr>
        <w:t>.</w:t>
      </w:r>
    </w:p>
    <w:p w14:paraId="462222B2" w14:textId="77777777" w:rsidR="00572589" w:rsidRPr="004501C3" w:rsidRDefault="00572589" w:rsidP="00572589">
      <w:pPr>
        <w:spacing w:line="360" w:lineRule="auto"/>
        <w:jc w:val="both"/>
        <w:rPr>
          <w:rFonts w:ascii="Book Antiqua" w:eastAsia="宋体" w:hAnsi="Book Antiqua"/>
          <w:b/>
          <w:lang w:eastAsia="zh-CN"/>
        </w:rPr>
      </w:pPr>
    </w:p>
    <w:p w14:paraId="2699D63D" w14:textId="03EFA808" w:rsidR="00572589" w:rsidRDefault="00572589" w:rsidP="00572589">
      <w:pPr>
        <w:spacing w:line="360" w:lineRule="auto"/>
        <w:jc w:val="both"/>
        <w:rPr>
          <w:rFonts w:ascii="Book Antiqua" w:eastAsia="宋体" w:hAnsi="Book Antiqua"/>
          <w:b/>
          <w:lang w:eastAsia="zh-CN"/>
        </w:rPr>
      </w:pPr>
    </w:p>
    <w:p w14:paraId="76BCB840" w14:textId="77777777" w:rsidR="00572589" w:rsidRDefault="00572589" w:rsidP="00572589">
      <w:pPr>
        <w:spacing w:line="360" w:lineRule="auto"/>
        <w:jc w:val="both"/>
        <w:rPr>
          <w:rFonts w:ascii="Book Antiqua" w:eastAsia="宋体" w:hAnsi="Book Antiqua"/>
          <w:b/>
          <w:lang w:eastAsia="zh-CN"/>
        </w:rPr>
      </w:pPr>
    </w:p>
    <w:p w14:paraId="40F56423" w14:textId="77777777" w:rsidR="00572589" w:rsidRDefault="00572589" w:rsidP="00572589">
      <w:pPr>
        <w:spacing w:line="360" w:lineRule="auto"/>
        <w:jc w:val="both"/>
        <w:rPr>
          <w:rFonts w:ascii="Book Antiqua" w:eastAsia="宋体" w:hAnsi="Book Antiqua"/>
          <w:b/>
          <w:lang w:eastAsia="zh-CN"/>
        </w:rPr>
      </w:pPr>
    </w:p>
    <w:p w14:paraId="210F7A58" w14:textId="77777777" w:rsidR="00572589" w:rsidRDefault="00572589" w:rsidP="00572589">
      <w:pPr>
        <w:spacing w:line="360" w:lineRule="auto"/>
        <w:jc w:val="both"/>
        <w:rPr>
          <w:rFonts w:ascii="Book Antiqua" w:eastAsia="宋体" w:hAnsi="Book Antiqua"/>
          <w:b/>
          <w:lang w:eastAsia="zh-CN"/>
        </w:rPr>
      </w:pPr>
    </w:p>
    <w:p w14:paraId="0B93FB53" w14:textId="3554BEA9" w:rsidR="00572589" w:rsidRPr="00D77394" w:rsidRDefault="00572589" w:rsidP="00D77394">
      <w:pPr>
        <w:spacing w:line="360" w:lineRule="auto"/>
        <w:ind w:firstLineChars="200" w:firstLine="480"/>
        <w:jc w:val="both"/>
        <w:rPr>
          <w:rFonts w:ascii="Book Antiqua" w:eastAsia="宋体" w:hAnsi="Book Antiqua"/>
          <w:bCs/>
          <w:lang w:eastAsia="zh-CN"/>
        </w:rPr>
      </w:pPr>
      <w:r w:rsidRPr="00920ECF">
        <w:rPr>
          <w:rFonts w:ascii="Book Antiqua" w:eastAsia="宋体" w:hAnsi="Book Antiqua"/>
          <w:bCs/>
          <w:lang w:eastAsia="zh-CN"/>
        </w:rPr>
        <w:t>In this absorption model for the mucosal surface, scatter is defined as the cumulative count of the components of the two types of scatter. The first and second terms on the right side of this expression are related to the Mie scatter and Rayleigh scatter, respectively</w:t>
      </w:r>
      <w:r>
        <w:rPr>
          <w:rFonts w:asciiTheme="minorEastAsia" w:hAnsiTheme="minorEastAsia"/>
          <w:bCs/>
          <w:lang w:eastAsia="ja-JP"/>
        </w:rPr>
        <w:t>.</w:t>
      </w:r>
      <w:r w:rsidRPr="00920ECF">
        <w:rPr>
          <w:rFonts w:ascii="Book Antiqua" w:eastAsia="宋体" w:hAnsi="Book Antiqua"/>
          <w:bCs/>
          <w:lang w:eastAsia="zh-CN"/>
        </w:rPr>
        <w:t xml:space="preserve"> The parameters k1, </w:t>
      </w:r>
      <w:proofErr w:type="gramStart"/>
      <w:r w:rsidRPr="00920ECF">
        <w:rPr>
          <w:rFonts w:ascii="Book Antiqua" w:eastAsia="宋体" w:hAnsi="Book Antiqua"/>
          <w:bCs/>
          <w:lang w:eastAsia="zh-CN"/>
        </w:rPr>
        <w:t>k2</w:t>
      </w:r>
      <w:proofErr w:type="gramEnd"/>
      <w:r w:rsidRPr="00920ECF">
        <w:rPr>
          <w:rFonts w:ascii="Book Antiqua" w:eastAsia="宋体" w:hAnsi="Book Antiqua"/>
          <w:bCs/>
          <w:lang w:eastAsia="zh-CN"/>
        </w:rPr>
        <w:t xml:space="preserve">, and k3 in this equation are calculated for the spectral simulation of scatter. </w:t>
      </w:r>
      <w:proofErr w:type="spellStart"/>
      <w:proofErr w:type="gramStart"/>
      <w:r w:rsidRPr="00920ECF">
        <w:rPr>
          <w:rFonts w:ascii="Book Antiqua" w:eastAsia="宋体" w:hAnsi="Book Antiqua"/>
          <w:bCs/>
          <w:lang w:eastAsia="zh-CN"/>
        </w:rPr>
        <w:t>λmax</w:t>
      </w:r>
      <w:proofErr w:type="spellEnd"/>
      <w:proofErr w:type="gramEnd"/>
      <w:r w:rsidRPr="00920ECF">
        <w:rPr>
          <w:rFonts w:ascii="Book Antiqua" w:eastAsia="宋体" w:hAnsi="Book Antiqua"/>
          <w:bCs/>
          <w:lang w:eastAsia="zh-CN"/>
        </w:rPr>
        <w:t xml:space="preserve"> of 700 nm is employed as the wavelength area in </w:t>
      </w:r>
      <w:r>
        <w:rPr>
          <w:rFonts w:ascii="Book Antiqua" w:eastAsia="宋体" w:hAnsi="Book Antiqua"/>
          <w:bCs/>
          <w:lang w:eastAsia="zh-CN"/>
        </w:rPr>
        <w:t>our</w:t>
      </w:r>
      <w:r w:rsidRPr="00920ECF">
        <w:rPr>
          <w:rFonts w:ascii="Book Antiqua" w:eastAsia="宋体" w:hAnsi="Book Antiqua"/>
          <w:bCs/>
          <w:lang w:eastAsia="zh-CN"/>
        </w:rPr>
        <w:t xml:space="preserve"> study.</w:t>
      </w:r>
    </w:p>
    <w:p w14:paraId="3DAD99F7" w14:textId="78DBC55C" w:rsidR="00A77B3E" w:rsidRPr="0091196B" w:rsidRDefault="00481D2C" w:rsidP="00601729">
      <w:pPr>
        <w:spacing w:line="360" w:lineRule="auto"/>
        <w:ind w:firstLineChars="200" w:firstLine="480"/>
        <w:jc w:val="both"/>
        <w:rPr>
          <w:rFonts w:ascii="Book Antiqua" w:hAnsi="Book Antiqua"/>
        </w:rPr>
      </w:pPr>
      <w:r w:rsidRPr="0091196B">
        <w:rPr>
          <w:rFonts w:ascii="Book Antiqua" w:eastAsia="Book Antiqua" w:hAnsi="Book Antiqua" w:cs="Book Antiqua"/>
          <w:color w:val="000000"/>
        </w:rPr>
        <w:t xml:space="preserve">Total scattering is divided into Rayleigh scattering and Mie scattering, and the influence of scattering on the diffuse reflectance measurement of the mucosa can be estimated by setting the </w:t>
      </w:r>
      <w:proofErr w:type="gramStart"/>
      <w:r w:rsidRPr="0091196B">
        <w:rPr>
          <w:rFonts w:ascii="Book Antiqua" w:eastAsia="Book Antiqua" w:hAnsi="Book Antiqua" w:cs="Book Antiqua"/>
          <w:color w:val="000000"/>
        </w:rPr>
        <w:t>parameters</w:t>
      </w:r>
      <w:r w:rsidRPr="0091196B">
        <w:rPr>
          <w:rFonts w:ascii="Book Antiqua" w:eastAsia="Book Antiqua" w:hAnsi="Book Antiqua" w:cs="Book Antiqua"/>
          <w:color w:val="000000"/>
          <w:vertAlign w:val="superscript"/>
        </w:rPr>
        <w:t>[</w:t>
      </w:r>
      <w:proofErr w:type="gramEnd"/>
      <w:r w:rsidRPr="0091196B">
        <w:rPr>
          <w:rFonts w:ascii="Book Antiqua" w:eastAsia="Book Antiqua" w:hAnsi="Book Antiqua" w:cs="Book Antiqua"/>
          <w:color w:val="000000"/>
          <w:vertAlign w:val="superscript"/>
        </w:rPr>
        <w:t>4</w:t>
      </w:r>
      <w:r w:rsidR="00906815">
        <w:rPr>
          <w:rFonts w:ascii="Book Antiqua" w:eastAsia="宋体" w:hAnsi="Book Antiqua" w:cs="Book Antiqua" w:hint="eastAsia"/>
          <w:color w:val="000000"/>
          <w:vertAlign w:val="superscript"/>
          <w:lang w:eastAsia="zh-CN"/>
        </w:rPr>
        <w:t>3</w:t>
      </w:r>
      <w:r w:rsidRPr="0091196B">
        <w:rPr>
          <w:rFonts w:ascii="Book Antiqua" w:eastAsia="Book Antiqua" w:hAnsi="Book Antiqua" w:cs="Book Antiqua"/>
          <w:color w:val="000000"/>
          <w:vertAlign w:val="superscript"/>
        </w:rPr>
        <w:t>,4</w:t>
      </w:r>
      <w:r w:rsidR="00906815">
        <w:rPr>
          <w:rFonts w:ascii="Book Antiqua" w:eastAsia="宋体" w:hAnsi="Book Antiqua" w:cs="Book Antiqua" w:hint="eastAsia"/>
          <w:color w:val="000000"/>
          <w:vertAlign w:val="superscript"/>
          <w:lang w:eastAsia="zh-CN"/>
        </w:rPr>
        <w:t>4</w:t>
      </w:r>
      <w:r w:rsidRPr="0091196B">
        <w:rPr>
          <w:rFonts w:ascii="Book Antiqua" w:eastAsia="Book Antiqua" w:hAnsi="Book Antiqua" w:cs="Book Antiqua"/>
          <w:color w:val="000000"/>
          <w:vertAlign w:val="superscript"/>
        </w:rPr>
        <w:t>]</w:t>
      </w:r>
      <w:r w:rsidRPr="0091196B">
        <w:rPr>
          <w:rFonts w:ascii="Book Antiqua" w:eastAsia="Book Antiqua" w:hAnsi="Book Antiqua" w:cs="Book Antiqua"/>
          <w:color w:val="000000"/>
        </w:rPr>
        <w:t xml:space="preserve">. In our measurement experiment and in previous reports, the effectiveness of fitting using the abovementioned formula and </w:t>
      </w:r>
      <w:r w:rsidRPr="0091196B">
        <w:rPr>
          <w:rFonts w:ascii="Book Antiqua" w:eastAsia="Book Antiqua" w:hAnsi="Book Antiqua" w:cs="Book Antiqua"/>
          <w:color w:val="000000"/>
        </w:rPr>
        <w:lastRenderedPageBreak/>
        <w:t>measurement of the colonic mucosa and brain surface was confirmed to be greater with Mei scattering than with Rayleigh scattering</w:t>
      </w:r>
      <w:r w:rsidR="00601729">
        <w:rPr>
          <w:rFonts w:ascii="Book Antiqua" w:eastAsia="Book Antiqua" w:hAnsi="Book Antiqua" w:cs="Book Antiqua"/>
          <w:color w:val="000000"/>
          <w:vertAlign w:val="superscript"/>
        </w:rPr>
        <w:t>[</w:t>
      </w:r>
      <w:r w:rsidRPr="0091196B">
        <w:rPr>
          <w:rFonts w:ascii="Book Antiqua" w:eastAsia="Book Antiqua" w:hAnsi="Book Antiqua" w:cs="Book Antiqua"/>
          <w:color w:val="000000"/>
          <w:vertAlign w:val="superscript"/>
        </w:rPr>
        <w:t>4</w:t>
      </w:r>
      <w:r w:rsidR="00906815">
        <w:rPr>
          <w:rFonts w:ascii="Book Antiqua" w:eastAsia="宋体" w:hAnsi="Book Antiqua" w:cs="Book Antiqua" w:hint="eastAsia"/>
          <w:color w:val="000000"/>
          <w:vertAlign w:val="superscript"/>
          <w:lang w:eastAsia="zh-CN"/>
        </w:rPr>
        <w:t>5</w:t>
      </w:r>
      <w:r w:rsidRPr="0091196B">
        <w:rPr>
          <w:rFonts w:ascii="Book Antiqua" w:eastAsia="Book Antiqua" w:hAnsi="Book Antiqua" w:cs="Book Antiqua"/>
          <w:color w:val="000000"/>
          <w:vertAlign w:val="superscript"/>
        </w:rPr>
        <w:t>]</w:t>
      </w:r>
      <w:r w:rsidRPr="0091196B">
        <w:rPr>
          <w:rFonts w:ascii="Book Antiqua" w:eastAsia="Book Antiqua" w:hAnsi="Book Antiqua" w:cs="Book Antiqua"/>
          <w:color w:val="000000"/>
        </w:rPr>
        <w:t>.</w:t>
      </w:r>
    </w:p>
    <w:p w14:paraId="47F86D2D" w14:textId="430A577A" w:rsidR="00A77B3E" w:rsidRPr="0091196B" w:rsidRDefault="00481D2C" w:rsidP="00601729">
      <w:pPr>
        <w:spacing w:line="360" w:lineRule="auto"/>
        <w:ind w:firstLineChars="200" w:firstLine="480"/>
        <w:jc w:val="both"/>
        <w:rPr>
          <w:rFonts w:ascii="Book Antiqua" w:hAnsi="Book Antiqua"/>
        </w:rPr>
      </w:pPr>
      <w:r w:rsidRPr="0091196B">
        <w:rPr>
          <w:rFonts w:ascii="Book Antiqua" w:eastAsia="Book Antiqua" w:hAnsi="Book Antiqua" w:cs="Book Antiqua"/>
          <w:color w:val="000000"/>
        </w:rPr>
        <w:t xml:space="preserve">The features of a disease in endoscopic imaging and spectral image analysis of the colon was examined and reported. Furthermore, a method of using spectral image information to monitor blood flow and </w:t>
      </w:r>
      <w:r w:rsidR="00A30061" w:rsidRPr="0091196B">
        <w:rPr>
          <w:rFonts w:ascii="Book Antiqua" w:eastAsia="Book Antiqua" w:hAnsi="Book Antiqua" w:cs="Book Antiqua"/>
          <w:color w:val="000000"/>
        </w:rPr>
        <w:t>SpO</w:t>
      </w:r>
      <w:r w:rsidR="00A30061" w:rsidRPr="00A30061">
        <w:rPr>
          <w:rFonts w:ascii="Book Antiqua" w:eastAsia="Book Antiqua" w:hAnsi="Book Antiqua" w:cs="Book Antiqua"/>
          <w:color w:val="000000"/>
          <w:vertAlign w:val="subscript"/>
        </w:rPr>
        <w:t>2</w:t>
      </w:r>
      <w:r w:rsidRPr="0091196B">
        <w:rPr>
          <w:rFonts w:ascii="Book Antiqua" w:eastAsia="Book Antiqua" w:hAnsi="Book Antiqua" w:cs="Book Antiqua"/>
          <w:color w:val="000000"/>
        </w:rPr>
        <w:t xml:space="preserve"> during neurosurgery was </w:t>
      </w:r>
      <w:proofErr w:type="gramStart"/>
      <w:r w:rsidRPr="0091196B">
        <w:rPr>
          <w:rFonts w:ascii="Book Antiqua" w:eastAsia="Book Antiqua" w:hAnsi="Book Antiqua" w:cs="Book Antiqua"/>
          <w:color w:val="000000"/>
        </w:rPr>
        <w:t>proposed</w:t>
      </w:r>
      <w:r w:rsidRPr="0091196B">
        <w:rPr>
          <w:rFonts w:ascii="Book Antiqua" w:eastAsia="Book Antiqua" w:hAnsi="Book Antiqua" w:cs="Book Antiqua"/>
          <w:color w:val="000000"/>
          <w:vertAlign w:val="superscript"/>
        </w:rPr>
        <w:t>[</w:t>
      </w:r>
      <w:proofErr w:type="gramEnd"/>
      <w:r w:rsidRPr="0091196B">
        <w:rPr>
          <w:rFonts w:ascii="Book Antiqua" w:eastAsia="Book Antiqua" w:hAnsi="Book Antiqua" w:cs="Book Antiqua"/>
          <w:color w:val="000000"/>
          <w:vertAlign w:val="superscript"/>
        </w:rPr>
        <w:t>4</w:t>
      </w:r>
      <w:r w:rsidR="00906815">
        <w:rPr>
          <w:rFonts w:ascii="Book Antiqua" w:eastAsia="宋体" w:hAnsi="Book Antiqua" w:cs="Book Antiqua" w:hint="eastAsia"/>
          <w:color w:val="000000"/>
          <w:vertAlign w:val="superscript"/>
          <w:lang w:eastAsia="zh-CN"/>
        </w:rPr>
        <w:t>6</w:t>
      </w:r>
      <w:r w:rsidRPr="0091196B">
        <w:rPr>
          <w:rFonts w:ascii="Book Antiqua" w:eastAsia="Book Antiqua" w:hAnsi="Book Antiqua" w:cs="Book Antiqua"/>
          <w:color w:val="000000"/>
          <w:vertAlign w:val="superscript"/>
        </w:rPr>
        <w:t>]</w:t>
      </w:r>
      <w:r w:rsidRPr="0091196B">
        <w:rPr>
          <w:rFonts w:ascii="Book Antiqua" w:eastAsia="Book Antiqua" w:hAnsi="Book Antiqua" w:cs="Book Antiqua"/>
          <w:color w:val="000000"/>
        </w:rPr>
        <w:t xml:space="preserve">. In the case of intestinal diseases, detection of various changes in the mucosal status on the tissue surface can also be considered as changes in the spectrum secondary to diseases, such as ulcers, polyps, and </w:t>
      </w:r>
      <w:proofErr w:type="gramStart"/>
      <w:r w:rsidRPr="0091196B">
        <w:rPr>
          <w:rFonts w:ascii="Book Antiqua" w:eastAsia="Book Antiqua" w:hAnsi="Book Antiqua" w:cs="Book Antiqua"/>
          <w:color w:val="000000"/>
        </w:rPr>
        <w:t>inflammation</w:t>
      </w:r>
      <w:r w:rsidR="00601729">
        <w:rPr>
          <w:rFonts w:ascii="Book Antiqua" w:eastAsia="Book Antiqua" w:hAnsi="Book Antiqua" w:cs="Book Antiqua"/>
          <w:color w:val="000000"/>
          <w:vertAlign w:val="superscript"/>
        </w:rPr>
        <w:t>[</w:t>
      </w:r>
      <w:proofErr w:type="gramEnd"/>
      <w:r w:rsidRPr="0091196B">
        <w:rPr>
          <w:rFonts w:ascii="Book Antiqua" w:eastAsia="Book Antiqua" w:hAnsi="Book Antiqua" w:cs="Book Antiqua"/>
          <w:color w:val="000000"/>
          <w:vertAlign w:val="superscript"/>
        </w:rPr>
        <w:t>4</w:t>
      </w:r>
      <w:r w:rsidR="00906815">
        <w:rPr>
          <w:rFonts w:ascii="Book Antiqua" w:eastAsia="宋体" w:hAnsi="Book Antiqua" w:cs="Book Antiqua" w:hint="eastAsia"/>
          <w:color w:val="000000"/>
          <w:vertAlign w:val="superscript"/>
          <w:lang w:eastAsia="zh-CN"/>
        </w:rPr>
        <w:t>7</w:t>
      </w:r>
      <w:r w:rsidRPr="0091196B">
        <w:rPr>
          <w:rFonts w:ascii="Book Antiqua" w:eastAsia="Book Antiqua" w:hAnsi="Book Antiqua" w:cs="Book Antiqua"/>
          <w:color w:val="000000"/>
          <w:vertAlign w:val="superscript"/>
        </w:rPr>
        <w:t>]</w:t>
      </w:r>
      <w:r w:rsidRPr="0091196B">
        <w:rPr>
          <w:rFonts w:ascii="Book Antiqua" w:eastAsia="Book Antiqua" w:hAnsi="Book Antiqua" w:cs="Book Antiqua"/>
          <w:color w:val="000000"/>
        </w:rPr>
        <w:t xml:space="preserve">. For cases in which there can be changes in the optical path length or hemoglobin concentration secondary to ischemia, spectral information that considers these expected changes and the corresponding optical interpretation is required. Although many kinds of mucosa modeling were reported, there are few studies of modeling of the spectral information of unique disease, and detailed research results must be conducted for practical </w:t>
      </w:r>
      <w:proofErr w:type="gramStart"/>
      <w:r w:rsidRPr="0091196B">
        <w:rPr>
          <w:rFonts w:ascii="Book Antiqua" w:eastAsia="Book Antiqua" w:hAnsi="Book Antiqua" w:cs="Book Antiqua"/>
          <w:color w:val="000000"/>
        </w:rPr>
        <w:t>application</w:t>
      </w:r>
      <w:r w:rsidRPr="0091196B">
        <w:rPr>
          <w:rFonts w:ascii="Book Antiqua" w:eastAsia="Book Antiqua" w:hAnsi="Book Antiqua" w:cs="Book Antiqua"/>
          <w:color w:val="000000"/>
          <w:vertAlign w:val="superscript"/>
        </w:rPr>
        <w:t>[</w:t>
      </w:r>
      <w:proofErr w:type="gramEnd"/>
      <w:r w:rsidRPr="0091196B">
        <w:rPr>
          <w:rFonts w:ascii="Book Antiqua" w:eastAsia="Book Antiqua" w:hAnsi="Book Antiqua" w:cs="Book Antiqua"/>
          <w:color w:val="000000"/>
          <w:vertAlign w:val="superscript"/>
        </w:rPr>
        <w:t>4</w:t>
      </w:r>
      <w:r w:rsidR="00906815">
        <w:rPr>
          <w:rFonts w:ascii="Book Antiqua" w:eastAsia="宋体" w:hAnsi="Book Antiqua" w:cs="Book Antiqua" w:hint="eastAsia"/>
          <w:color w:val="000000"/>
          <w:vertAlign w:val="superscript"/>
          <w:lang w:eastAsia="zh-CN"/>
        </w:rPr>
        <w:t>8</w:t>
      </w:r>
      <w:r w:rsidRPr="0091196B">
        <w:rPr>
          <w:rFonts w:ascii="Book Antiqua" w:eastAsia="Book Antiqua" w:hAnsi="Book Antiqua" w:cs="Book Antiqua"/>
          <w:color w:val="000000"/>
          <w:vertAlign w:val="superscript"/>
        </w:rPr>
        <w:t>-</w:t>
      </w:r>
      <w:r w:rsidR="00906815">
        <w:rPr>
          <w:rFonts w:ascii="Book Antiqua" w:eastAsia="宋体" w:hAnsi="Book Antiqua" w:cs="Book Antiqua" w:hint="eastAsia"/>
          <w:color w:val="000000"/>
          <w:vertAlign w:val="superscript"/>
          <w:lang w:eastAsia="zh-CN"/>
        </w:rPr>
        <w:t>50</w:t>
      </w:r>
      <w:r w:rsidRPr="0091196B">
        <w:rPr>
          <w:rFonts w:ascii="Book Antiqua" w:eastAsia="Book Antiqua" w:hAnsi="Book Antiqua" w:cs="Book Antiqua"/>
          <w:color w:val="000000"/>
          <w:vertAlign w:val="superscript"/>
        </w:rPr>
        <w:t>]</w:t>
      </w:r>
      <w:r w:rsidRPr="0091196B">
        <w:rPr>
          <w:rFonts w:ascii="Book Antiqua" w:eastAsia="Book Antiqua" w:hAnsi="Book Antiqua" w:cs="Book Antiqua"/>
          <w:color w:val="000000"/>
        </w:rPr>
        <w:t>.</w:t>
      </w:r>
    </w:p>
    <w:p w14:paraId="20812606" w14:textId="77777777" w:rsidR="00A77B3E" w:rsidRPr="0091196B" w:rsidRDefault="00A77B3E" w:rsidP="0091196B">
      <w:pPr>
        <w:spacing w:line="360" w:lineRule="auto"/>
        <w:jc w:val="both"/>
        <w:rPr>
          <w:rFonts w:ascii="Book Antiqua" w:hAnsi="Book Antiqua"/>
        </w:rPr>
      </w:pPr>
    </w:p>
    <w:p w14:paraId="159C8362" w14:textId="77777777" w:rsidR="00A77B3E" w:rsidRPr="00601729" w:rsidRDefault="00481D2C" w:rsidP="0091196B">
      <w:pPr>
        <w:spacing w:line="360" w:lineRule="auto"/>
        <w:jc w:val="both"/>
        <w:rPr>
          <w:rFonts w:ascii="Book Antiqua" w:hAnsi="Book Antiqua"/>
        </w:rPr>
      </w:pPr>
      <w:r w:rsidRPr="00601729">
        <w:rPr>
          <w:rFonts w:ascii="Book Antiqua" w:eastAsia="Book Antiqua" w:hAnsi="Book Antiqua" w:cs="Book Antiqua"/>
          <w:b/>
          <w:iCs/>
          <w:caps/>
          <w:color w:val="000000"/>
          <w:u w:val="single"/>
        </w:rPr>
        <w:t>DRS data analysis</w:t>
      </w:r>
    </w:p>
    <w:p w14:paraId="3068F9DB" w14:textId="51F8F54A" w:rsidR="00A77B3E" w:rsidRPr="0091196B" w:rsidRDefault="00481D2C" w:rsidP="0091196B">
      <w:pPr>
        <w:spacing w:line="360" w:lineRule="auto"/>
        <w:jc w:val="both"/>
        <w:rPr>
          <w:rFonts w:ascii="Book Antiqua" w:hAnsi="Book Antiqua"/>
        </w:rPr>
      </w:pPr>
      <w:r w:rsidRPr="0091196B">
        <w:rPr>
          <w:rFonts w:ascii="Book Antiqua" w:eastAsia="Book Antiqua" w:hAnsi="Book Antiqua" w:cs="Book Antiqua"/>
          <w:color w:val="000000"/>
        </w:rPr>
        <w:t>In this report, a diffuse reflectance image of visible light was captured by illuminating the tissue of interest with a reference light and by quantitative analyses of spectral information of the reflected light from the tissue back to the detector. The reference light was a xenon light source with a wavelength of approximately 400</w:t>
      </w:r>
      <w:r w:rsidR="00D56F87">
        <w:rPr>
          <w:rFonts w:ascii="Book Antiqua" w:eastAsia="Book Antiqua" w:hAnsi="Book Antiqua" w:cs="Book Antiqua"/>
          <w:color w:val="000000"/>
        </w:rPr>
        <w:t>-</w:t>
      </w:r>
      <w:r w:rsidRPr="0091196B">
        <w:rPr>
          <w:rFonts w:ascii="Book Antiqua" w:eastAsia="Book Antiqua" w:hAnsi="Book Antiqua" w:cs="Book Antiqua"/>
          <w:color w:val="000000"/>
        </w:rPr>
        <w:t>650 nm, which was the near-infrared range of ≥</w:t>
      </w:r>
      <w:r w:rsidR="00601729">
        <w:rPr>
          <w:rFonts w:ascii="Book Antiqua" w:eastAsia="宋体" w:hAnsi="Book Antiqua" w:cs="Book Antiqua" w:hint="eastAsia"/>
          <w:color w:val="000000"/>
          <w:lang w:eastAsia="zh-CN"/>
        </w:rPr>
        <w:t xml:space="preserve"> </w:t>
      </w:r>
      <w:r w:rsidRPr="0091196B">
        <w:rPr>
          <w:rFonts w:ascii="Book Antiqua" w:eastAsia="Book Antiqua" w:hAnsi="Book Antiqua" w:cs="Book Antiqua"/>
          <w:color w:val="000000"/>
        </w:rPr>
        <w:t>650 nm in endoscopy cases. Each 5</w:t>
      </w:r>
      <w:r w:rsidR="00601729">
        <w:rPr>
          <w:rFonts w:ascii="Book Antiqua" w:eastAsia="宋体" w:hAnsi="Book Antiqua" w:cs="Book Antiqua" w:hint="eastAsia"/>
          <w:color w:val="000000"/>
          <w:lang w:eastAsia="zh-CN"/>
        </w:rPr>
        <w:t xml:space="preserve"> </w:t>
      </w:r>
      <w:r w:rsidRPr="0091196B">
        <w:rPr>
          <w:rFonts w:ascii="Book Antiqua" w:eastAsia="Book Antiqua" w:hAnsi="Book Antiqua" w:cs="Book Antiqua"/>
          <w:color w:val="000000"/>
        </w:rPr>
        <w:t xml:space="preserve">nm </w:t>
      </w:r>
      <w:r w:rsidR="00601729" w:rsidRPr="0091196B">
        <w:rPr>
          <w:rFonts w:ascii="Book Antiqua" w:eastAsia="Book Antiqua" w:hAnsi="Book Antiqua" w:cs="Book Antiqua"/>
          <w:color w:val="000000"/>
        </w:rPr>
        <w:t>video graphics array (VGA)</w:t>
      </w:r>
      <w:r w:rsidRPr="0091196B">
        <w:rPr>
          <w:rFonts w:ascii="Book Antiqua" w:eastAsia="Book Antiqua" w:hAnsi="Book Antiqua" w:cs="Book Antiqua"/>
          <w:color w:val="000000"/>
        </w:rPr>
        <w:t xml:space="preserve"> (640 × 480 pixels) took approximately 10 s to capture. Using a glass fiber-based fiberscope, the transmitted visible light image was captured with a spectral camera that was mentioned in the previous </w:t>
      </w:r>
      <w:proofErr w:type="gramStart"/>
      <w:r w:rsidRPr="0091196B">
        <w:rPr>
          <w:rFonts w:ascii="Book Antiqua" w:eastAsia="Book Antiqua" w:hAnsi="Book Antiqua" w:cs="Book Antiqua"/>
          <w:color w:val="000000"/>
        </w:rPr>
        <w:t>section</w:t>
      </w:r>
      <w:r w:rsidR="00601729">
        <w:rPr>
          <w:rFonts w:ascii="Book Antiqua" w:eastAsia="Book Antiqua" w:hAnsi="Book Antiqua" w:cs="Book Antiqua"/>
          <w:color w:val="000000"/>
          <w:vertAlign w:val="superscript"/>
        </w:rPr>
        <w:t>[</w:t>
      </w:r>
      <w:proofErr w:type="gramEnd"/>
      <w:r w:rsidRPr="0091196B">
        <w:rPr>
          <w:rFonts w:ascii="Book Antiqua" w:eastAsia="Book Antiqua" w:hAnsi="Book Antiqua" w:cs="Book Antiqua"/>
          <w:color w:val="000000"/>
          <w:vertAlign w:val="superscript"/>
        </w:rPr>
        <w:t>5</w:t>
      </w:r>
      <w:r w:rsidR="00906815">
        <w:rPr>
          <w:rFonts w:ascii="Book Antiqua" w:eastAsia="宋体" w:hAnsi="Book Antiqua" w:cs="Book Antiqua" w:hint="eastAsia"/>
          <w:color w:val="000000"/>
          <w:vertAlign w:val="superscript"/>
          <w:lang w:eastAsia="zh-CN"/>
        </w:rPr>
        <w:t>1</w:t>
      </w:r>
      <w:r w:rsidRPr="0091196B">
        <w:rPr>
          <w:rFonts w:ascii="Book Antiqua" w:eastAsia="Book Antiqua" w:hAnsi="Book Antiqua" w:cs="Book Antiqua"/>
          <w:color w:val="000000"/>
          <w:vertAlign w:val="superscript"/>
        </w:rPr>
        <w:t>]</w:t>
      </w:r>
      <w:r w:rsidRPr="0091196B">
        <w:rPr>
          <w:rFonts w:ascii="Book Antiqua" w:eastAsia="Book Antiqua" w:hAnsi="Book Antiqua" w:cs="Book Antiqua"/>
          <w:color w:val="000000"/>
        </w:rPr>
        <w:t xml:space="preserve">. The spectral information of stored data was quantitatively analyzed. An example of blood spectrum measurement is shown in Figure 1. In a typical colonic mucosa, the average hemoglobin </w:t>
      </w:r>
      <w:r w:rsidR="00A30061" w:rsidRPr="0091196B">
        <w:rPr>
          <w:rFonts w:ascii="Book Antiqua" w:eastAsia="Book Antiqua" w:hAnsi="Book Antiqua" w:cs="Book Antiqua"/>
          <w:color w:val="000000"/>
        </w:rPr>
        <w:t>SpO</w:t>
      </w:r>
      <w:r w:rsidR="00A30061" w:rsidRPr="00A30061">
        <w:rPr>
          <w:rFonts w:ascii="Book Antiqua" w:eastAsia="Book Antiqua" w:hAnsi="Book Antiqua" w:cs="Book Antiqua"/>
          <w:color w:val="000000"/>
          <w:vertAlign w:val="subscript"/>
        </w:rPr>
        <w:t>2</w:t>
      </w:r>
      <w:r w:rsidRPr="0091196B">
        <w:rPr>
          <w:rFonts w:ascii="Book Antiqua" w:eastAsia="Book Antiqua" w:hAnsi="Book Antiqua" w:cs="Book Antiqua"/>
          <w:color w:val="000000"/>
        </w:rPr>
        <w:t xml:space="preserve"> was approximately 65%–80%.</w:t>
      </w:r>
    </w:p>
    <w:p w14:paraId="7B43FEEA" w14:textId="308E065B" w:rsidR="00A77B3E" w:rsidRDefault="00481D2C" w:rsidP="00601729">
      <w:pPr>
        <w:spacing w:line="360" w:lineRule="auto"/>
        <w:ind w:firstLineChars="200" w:firstLine="480"/>
        <w:jc w:val="both"/>
        <w:rPr>
          <w:rFonts w:ascii="Book Antiqua" w:eastAsia="宋体" w:hAnsi="Book Antiqua" w:cs="Book Antiqua"/>
          <w:color w:val="000000"/>
          <w:lang w:eastAsia="zh-CN"/>
        </w:rPr>
      </w:pPr>
      <w:r w:rsidRPr="0091196B">
        <w:rPr>
          <w:rFonts w:ascii="Book Antiqua" w:eastAsia="Book Antiqua" w:hAnsi="Book Antiqua" w:cs="Book Antiqua"/>
          <w:color w:val="000000"/>
        </w:rPr>
        <w:t xml:space="preserve">This overlap can be exemplified by the measurement spectra of oxyhemoglobin (74%) and deoxyhemoglobin (26%) and scatter. The mathematical fitting to find this ratio was performed on all pixels to render a 2D </w:t>
      </w:r>
      <w:r w:rsidR="00A30061" w:rsidRPr="0091196B">
        <w:rPr>
          <w:rFonts w:ascii="Book Antiqua" w:eastAsia="Book Antiqua" w:hAnsi="Book Antiqua" w:cs="Book Antiqua"/>
          <w:color w:val="000000"/>
        </w:rPr>
        <w:t>SpO</w:t>
      </w:r>
      <w:r w:rsidR="00A30061" w:rsidRPr="00A30061">
        <w:rPr>
          <w:rFonts w:ascii="Book Antiqua" w:eastAsia="Book Antiqua" w:hAnsi="Book Antiqua" w:cs="Book Antiqua"/>
          <w:color w:val="000000"/>
          <w:vertAlign w:val="subscript"/>
        </w:rPr>
        <w:t>2</w:t>
      </w:r>
      <w:r w:rsidRPr="0091196B">
        <w:rPr>
          <w:rFonts w:ascii="Book Antiqua" w:eastAsia="Book Antiqua" w:hAnsi="Book Antiqua" w:cs="Book Antiqua"/>
          <w:color w:val="000000"/>
        </w:rPr>
        <w:t xml:space="preserve"> </w:t>
      </w:r>
      <w:proofErr w:type="gramStart"/>
      <w:r w:rsidRPr="0091196B">
        <w:rPr>
          <w:rFonts w:ascii="Book Antiqua" w:eastAsia="Book Antiqua" w:hAnsi="Book Antiqua" w:cs="Book Antiqua"/>
          <w:color w:val="000000"/>
        </w:rPr>
        <w:t>display</w:t>
      </w:r>
      <w:r w:rsidRPr="0091196B">
        <w:rPr>
          <w:rFonts w:ascii="Book Antiqua" w:eastAsia="Book Antiqua" w:hAnsi="Book Antiqua" w:cs="Book Antiqua"/>
          <w:color w:val="000000"/>
          <w:vertAlign w:val="superscript"/>
        </w:rPr>
        <w:t>[</w:t>
      </w:r>
      <w:proofErr w:type="gramEnd"/>
      <w:r w:rsidRPr="0091196B">
        <w:rPr>
          <w:rFonts w:ascii="Book Antiqua" w:eastAsia="Book Antiqua" w:hAnsi="Book Antiqua" w:cs="Book Antiqua"/>
          <w:color w:val="000000"/>
          <w:vertAlign w:val="superscript"/>
        </w:rPr>
        <w:t>5</w:t>
      </w:r>
      <w:r w:rsidR="00906815">
        <w:rPr>
          <w:rFonts w:ascii="Book Antiqua" w:eastAsia="宋体" w:hAnsi="Book Antiqua" w:cs="Book Antiqua" w:hint="eastAsia"/>
          <w:color w:val="000000"/>
          <w:vertAlign w:val="superscript"/>
          <w:lang w:eastAsia="zh-CN"/>
        </w:rPr>
        <w:t>2</w:t>
      </w:r>
      <w:r w:rsidRPr="0091196B">
        <w:rPr>
          <w:rFonts w:ascii="Book Antiqua" w:eastAsia="Book Antiqua" w:hAnsi="Book Antiqua" w:cs="Book Antiqua"/>
          <w:color w:val="000000"/>
          <w:vertAlign w:val="superscript"/>
        </w:rPr>
        <w:t>,5</w:t>
      </w:r>
      <w:r w:rsidR="00906815">
        <w:rPr>
          <w:rFonts w:ascii="Book Antiqua" w:eastAsia="宋体" w:hAnsi="Book Antiqua" w:cs="Book Antiqua" w:hint="eastAsia"/>
          <w:color w:val="000000"/>
          <w:vertAlign w:val="superscript"/>
          <w:lang w:eastAsia="zh-CN"/>
        </w:rPr>
        <w:t>3</w:t>
      </w:r>
      <w:r w:rsidRPr="0091196B">
        <w:rPr>
          <w:rFonts w:ascii="Book Antiqua" w:eastAsia="Book Antiqua" w:hAnsi="Book Antiqua" w:cs="Book Antiqua"/>
          <w:color w:val="000000"/>
          <w:vertAlign w:val="superscript"/>
        </w:rPr>
        <w:t>]</w:t>
      </w:r>
      <w:r w:rsidRPr="0091196B">
        <w:rPr>
          <w:rFonts w:ascii="Book Antiqua" w:eastAsia="Book Antiqua" w:hAnsi="Book Antiqua" w:cs="Book Antiqua"/>
          <w:color w:val="000000"/>
        </w:rPr>
        <w:t xml:space="preserve">. In the spectra </w:t>
      </w:r>
      <w:r w:rsidRPr="0091196B">
        <w:rPr>
          <w:rFonts w:ascii="Book Antiqua" w:eastAsia="Book Antiqua" w:hAnsi="Book Antiqua" w:cs="Book Antiqua"/>
          <w:color w:val="000000"/>
        </w:rPr>
        <w:lastRenderedPageBreak/>
        <w:t>analyses that used a large amount of spectral information for each 5-nm image, information other than the explanatory variables in the analysis was specified as an error; therefore, analysis of the spectral information of several pixels while maintaining the determined accuracy was possible. Additional factors, such as wavelength dependence of scattering, were minimized by a computerized process of providing a linear or polynomial correction term when fitting the spectrum (</w:t>
      </w:r>
      <w:r w:rsidRPr="007A7B6B">
        <w:rPr>
          <w:rFonts w:ascii="Book Antiqua" w:eastAsia="Book Antiqua" w:hAnsi="Book Antiqua" w:cs="Book Antiqua"/>
          <w:color w:val="000000"/>
        </w:rPr>
        <w:t>Formula 2</w:t>
      </w:r>
      <w:proofErr w:type="gramStart"/>
      <w:r w:rsidRPr="007A7B6B">
        <w:rPr>
          <w:rFonts w:ascii="Book Antiqua" w:eastAsia="Book Antiqua" w:hAnsi="Book Antiqua" w:cs="Book Antiqua"/>
          <w:color w:val="000000"/>
        </w:rPr>
        <w:t>)</w:t>
      </w:r>
      <w:r w:rsidRPr="0091196B">
        <w:rPr>
          <w:rFonts w:ascii="Book Antiqua" w:eastAsia="Book Antiqua" w:hAnsi="Book Antiqua" w:cs="Book Antiqua"/>
          <w:color w:val="000000"/>
          <w:vertAlign w:val="superscript"/>
        </w:rPr>
        <w:t>[</w:t>
      </w:r>
      <w:proofErr w:type="gramEnd"/>
      <w:r w:rsidRPr="0091196B">
        <w:rPr>
          <w:rFonts w:ascii="Book Antiqua" w:eastAsia="Book Antiqua" w:hAnsi="Book Antiqua" w:cs="Book Antiqua"/>
          <w:color w:val="000000"/>
          <w:vertAlign w:val="superscript"/>
        </w:rPr>
        <w:t>5</w:t>
      </w:r>
      <w:r w:rsidR="00906815">
        <w:rPr>
          <w:rFonts w:ascii="Book Antiqua" w:eastAsia="宋体" w:hAnsi="Book Antiqua" w:cs="Book Antiqua" w:hint="eastAsia"/>
          <w:color w:val="000000"/>
          <w:vertAlign w:val="superscript"/>
          <w:lang w:eastAsia="zh-CN"/>
        </w:rPr>
        <w:t>4</w:t>
      </w:r>
      <w:r w:rsidRPr="0091196B">
        <w:rPr>
          <w:rFonts w:ascii="Book Antiqua" w:eastAsia="Book Antiqua" w:hAnsi="Book Antiqua" w:cs="Book Antiqua"/>
          <w:color w:val="000000"/>
          <w:vertAlign w:val="superscript"/>
        </w:rPr>
        <w:t>]</w:t>
      </w:r>
      <w:r w:rsidRPr="0091196B">
        <w:rPr>
          <w:rFonts w:ascii="Book Antiqua" w:eastAsia="Book Antiqua" w:hAnsi="Book Antiqua" w:cs="Book Antiqua"/>
          <w:color w:val="000000"/>
        </w:rPr>
        <w:t>.</w:t>
      </w:r>
    </w:p>
    <w:p w14:paraId="495EC845" w14:textId="6D28C71F" w:rsidR="0005068B" w:rsidRDefault="00572589" w:rsidP="0005068B">
      <w:pPr>
        <w:spacing w:line="360" w:lineRule="auto"/>
        <w:jc w:val="both"/>
        <w:rPr>
          <w:rFonts w:ascii="Book Antiqua" w:eastAsia="宋体" w:hAnsi="Book Antiqua"/>
          <w:b/>
          <w:lang w:eastAsia="zh-CN"/>
        </w:rPr>
      </w:pPr>
      <w:r w:rsidRPr="00920ECF">
        <w:rPr>
          <w:rFonts w:ascii="Book Antiqua" w:eastAsia="宋体" w:hAnsi="Book Antiqua"/>
          <w:b/>
          <w:noProof/>
          <w:lang w:eastAsia="zh-CN"/>
        </w:rPr>
        <mc:AlternateContent>
          <mc:Choice Requires="wps">
            <w:drawing>
              <wp:anchor distT="0" distB="0" distL="114300" distR="114300" simplePos="0" relativeHeight="251665408" behindDoc="0" locked="0" layoutInCell="1" allowOverlap="1" wp14:anchorId="4A2BCE61" wp14:editId="276E02C7">
                <wp:simplePos x="0" y="0"/>
                <wp:positionH relativeFrom="column">
                  <wp:posOffset>556260</wp:posOffset>
                </wp:positionH>
                <wp:positionV relativeFrom="paragraph">
                  <wp:posOffset>115298</wp:posOffset>
                </wp:positionV>
                <wp:extent cx="4622800" cy="1744980"/>
                <wp:effectExtent l="0" t="0" r="0" b="0"/>
                <wp:wrapNone/>
                <wp:docPr id="9" name="正方形/長方形 8">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F12571A-D250-4A57-A679-1063EB6E01AC}"/>
                    </a:ext>
                  </a:extLst>
                </wp:docPr>
                <wp:cNvGraphicFramePr/>
                <a:graphic xmlns:a="http://schemas.openxmlformats.org/drawingml/2006/main">
                  <a:graphicData uri="http://schemas.microsoft.com/office/word/2010/wordprocessingShape">
                    <wps:wsp>
                      <wps:cNvSpPr/>
                      <wps:spPr>
                        <a:xfrm>
                          <a:off x="0" y="0"/>
                          <a:ext cx="4622800" cy="1744980"/>
                        </a:xfrm>
                        <a:prstGeom prst="rect">
                          <a:avLst/>
                        </a:prstGeom>
                      </wps:spPr>
                      <wps:txbx>
                        <w:txbxContent>
                          <w:p w14:paraId="3D584611" w14:textId="77777777" w:rsidR="0005068B" w:rsidRDefault="0005068B" w:rsidP="007A7B6B">
                            <w:pPr>
                              <w:jc w:val="center"/>
                            </w:pPr>
                            <m:oMathPara>
                              <m:oMathParaPr>
                                <m:jc m:val="centerGroup"/>
                              </m:oMathParaPr>
                              <m:oMath>
                                <m:r>
                                  <w:rPr>
                                    <w:rFonts w:ascii="Cambria Math" w:hAnsi="Cambria Math" w:cstheme="minorBidi"/>
                                    <w:color w:val="000000" w:themeColor="text1"/>
                                    <w:kern w:val="24"/>
                                    <w:sz w:val="36"/>
                                    <w:szCs w:val="36"/>
                                  </w:rPr>
                                  <m:t>μ</m:t>
                                </m:r>
                                <m:d>
                                  <m:dPr>
                                    <m:ctrlPr>
                                      <w:rPr>
                                        <w:rFonts w:ascii="Cambria Math" w:hAnsi="Cambria Math" w:cstheme="minorBidi"/>
                                        <w:i/>
                                        <w:iCs/>
                                        <w:color w:val="000000" w:themeColor="text1"/>
                                        <w:kern w:val="24"/>
                                        <w:sz w:val="36"/>
                                        <w:szCs w:val="36"/>
                                      </w:rPr>
                                    </m:ctrlPr>
                                  </m:dPr>
                                  <m:e>
                                    <m:r>
                                      <w:rPr>
                                        <w:rFonts w:ascii="Cambria Math" w:hAnsi="Cambria Math" w:cstheme="minorBidi"/>
                                        <w:color w:val="000000" w:themeColor="text1"/>
                                        <w:kern w:val="24"/>
                                        <w:sz w:val="36"/>
                                        <w:szCs w:val="36"/>
                                      </w:rPr>
                                      <m:t>λ</m:t>
                                    </m:r>
                                  </m:e>
                                </m:d>
                                <m:r>
                                  <m:rPr>
                                    <m:sty m:val="p"/>
                                  </m:rPr>
                                  <w:rPr>
                                    <w:rFonts w:ascii="Cambria Math" w:hAnsi="Cambria Math" w:cstheme="minorBidi"/>
                                    <w:color w:val="000000" w:themeColor="text1"/>
                                    <w:kern w:val="24"/>
                                    <w:sz w:val="36"/>
                                    <w:szCs w:val="36"/>
                                  </w:rPr>
                                  <m:t>=-</m:t>
                                </m:r>
                                <m:func>
                                  <m:funcPr>
                                    <m:ctrlPr>
                                      <w:rPr>
                                        <w:rFonts w:ascii="Cambria Math" w:hAnsi="Cambria Math" w:cstheme="minorBidi"/>
                                        <w:i/>
                                        <w:iCs/>
                                        <w:color w:val="000000" w:themeColor="text1"/>
                                        <w:kern w:val="24"/>
                                        <w:sz w:val="36"/>
                                        <w:szCs w:val="36"/>
                                      </w:rPr>
                                    </m:ctrlPr>
                                  </m:funcPr>
                                  <m:fName>
                                    <m:r>
                                      <m:rPr>
                                        <m:sty m:val="p"/>
                                      </m:rPr>
                                      <w:rPr>
                                        <w:rFonts w:ascii="Cambria Math" w:hAnsi="Cambria Math" w:cstheme="minorBidi"/>
                                        <w:color w:val="000000" w:themeColor="text1"/>
                                        <w:kern w:val="24"/>
                                        <w:sz w:val="36"/>
                                        <w:szCs w:val="36"/>
                                      </w:rPr>
                                      <m:t>log</m:t>
                                    </m:r>
                                  </m:fName>
                                  <m:e>
                                    <m:f>
                                      <m:fPr>
                                        <m:ctrlPr>
                                          <w:rPr>
                                            <w:rFonts w:ascii="Cambria Math" w:hAnsi="Cambria Math" w:cstheme="minorBidi"/>
                                            <w:i/>
                                            <w:iCs/>
                                            <w:color w:val="000000" w:themeColor="text1"/>
                                            <w:kern w:val="24"/>
                                            <w:sz w:val="36"/>
                                            <w:szCs w:val="36"/>
                                          </w:rPr>
                                        </m:ctrlPr>
                                      </m:fPr>
                                      <m:num>
                                        <m:sSub>
                                          <m:sSubPr>
                                            <m:ctrlPr>
                                              <w:rPr>
                                                <w:rFonts w:ascii="Cambria Math" w:hAnsi="Cambria Math" w:cstheme="minorBidi"/>
                                                <w:i/>
                                                <w:iCs/>
                                                <w:color w:val="000000" w:themeColor="text1"/>
                                                <w:kern w:val="24"/>
                                                <w:sz w:val="36"/>
                                                <w:szCs w:val="36"/>
                                              </w:rPr>
                                            </m:ctrlPr>
                                          </m:sSubPr>
                                          <m:e>
                                            <m:r>
                                              <w:rPr>
                                                <w:rFonts w:ascii="Cambria Math" w:hAnsi="Cambria Math" w:cstheme="minorBidi"/>
                                                <w:color w:val="000000" w:themeColor="text1"/>
                                                <w:kern w:val="24"/>
                                                <w:sz w:val="36"/>
                                                <w:szCs w:val="36"/>
                                              </w:rPr>
                                              <m:t>I</m:t>
                                            </m:r>
                                          </m:e>
                                          <m:sub>
                                            <m:r>
                                              <w:rPr>
                                                <w:rFonts w:ascii="Cambria Math" w:hAnsi="Cambria Math" w:cstheme="minorBidi"/>
                                                <w:color w:val="000000" w:themeColor="text1"/>
                                                <w:kern w:val="24"/>
                                                <w:sz w:val="36"/>
                                                <w:szCs w:val="36"/>
                                              </w:rPr>
                                              <m:t>λ</m:t>
                                            </m:r>
                                          </m:sub>
                                        </m:sSub>
                                      </m:num>
                                      <m:den>
                                        <m:sSub>
                                          <m:sSubPr>
                                            <m:ctrlPr>
                                              <w:rPr>
                                                <w:rFonts w:ascii="Cambria Math" w:hAnsi="Cambria Math" w:cstheme="minorBidi"/>
                                                <w:i/>
                                                <w:iCs/>
                                                <w:color w:val="000000" w:themeColor="text1"/>
                                                <w:kern w:val="24"/>
                                                <w:sz w:val="36"/>
                                                <w:szCs w:val="36"/>
                                              </w:rPr>
                                            </m:ctrlPr>
                                          </m:sSubPr>
                                          <m:e>
                                            <m:sSub>
                                              <m:sSubPr>
                                                <m:ctrlPr>
                                                  <w:rPr>
                                                    <w:rFonts w:ascii="Cambria Math" w:hAnsi="Cambria Math" w:cstheme="minorBidi"/>
                                                    <w:i/>
                                                    <w:iCs/>
                                                    <w:color w:val="000000" w:themeColor="text1"/>
                                                    <w:kern w:val="24"/>
                                                    <w:sz w:val="36"/>
                                                    <w:szCs w:val="36"/>
                                                  </w:rPr>
                                                </m:ctrlPr>
                                              </m:sSubPr>
                                              <m:e>
                                                <m:r>
                                                  <w:rPr>
                                                    <w:rFonts w:ascii="Cambria Math" w:hAnsi="Cambria Math" w:cstheme="minorBidi"/>
                                                    <w:color w:val="000000" w:themeColor="text1"/>
                                                    <w:kern w:val="24"/>
                                                    <w:sz w:val="36"/>
                                                    <w:szCs w:val="36"/>
                                                  </w:rPr>
                                                  <m:t>I</m:t>
                                                </m:r>
                                              </m:e>
                                              <m:sub>
                                                <m:r>
                                                  <m:rPr>
                                                    <m:sty m:val="p"/>
                                                  </m:rPr>
                                                  <w:rPr>
                                                    <w:rFonts w:ascii="Cambria Math" w:hAnsi="Cambria Math" w:cstheme="minorBidi"/>
                                                    <w:color w:val="000000" w:themeColor="text1"/>
                                                    <w:kern w:val="24"/>
                                                    <w:sz w:val="36"/>
                                                    <w:szCs w:val="36"/>
                                                  </w:rPr>
                                                  <m:t>0</m:t>
                                                </m:r>
                                              </m:sub>
                                            </m:sSub>
                                          </m:e>
                                          <m:sub>
                                            <m:r>
                                              <w:rPr>
                                                <w:rFonts w:ascii="Cambria Math" w:hAnsi="Cambria Math" w:cstheme="minorBidi"/>
                                                <w:color w:val="000000" w:themeColor="text1"/>
                                                <w:kern w:val="24"/>
                                                <w:sz w:val="36"/>
                                                <w:szCs w:val="36"/>
                                              </w:rPr>
                                              <m:t>λ</m:t>
                                            </m:r>
                                          </m:sub>
                                        </m:sSub>
                                      </m:den>
                                    </m:f>
                                  </m:e>
                                </m:func>
                                <m:r>
                                  <m:rPr>
                                    <m:sty m:val="p"/>
                                  </m:rPr>
                                  <w:rPr>
                                    <w:rFonts w:ascii="Cambria Math" w:hAnsi="Cambria Math" w:cstheme="minorBidi"/>
                                    <w:color w:val="000000" w:themeColor="text1"/>
                                    <w:kern w:val="24"/>
                                    <w:sz w:val="36"/>
                                    <w:szCs w:val="36"/>
                                  </w:rPr>
                                  <m:t>=</m:t>
                                </m:r>
                                <m:nary>
                                  <m:naryPr>
                                    <m:chr m:val="∑"/>
                                    <m:limLoc m:val="undOvr"/>
                                    <m:supHide m:val="1"/>
                                    <m:ctrlPr>
                                      <w:rPr>
                                        <w:rFonts w:ascii="Cambria Math" w:hAnsi="Cambria Math" w:cstheme="minorBidi"/>
                                        <w:i/>
                                        <w:iCs/>
                                        <w:color w:val="000000" w:themeColor="text1"/>
                                        <w:kern w:val="24"/>
                                        <w:sz w:val="36"/>
                                        <w:szCs w:val="36"/>
                                      </w:rPr>
                                    </m:ctrlPr>
                                  </m:naryPr>
                                  <m:sub>
                                    <m:r>
                                      <w:rPr>
                                        <w:rFonts w:ascii="Cambria Math" w:hAnsi="Cambria Math" w:cstheme="minorBidi"/>
                                        <w:color w:val="000000" w:themeColor="text1"/>
                                        <w:kern w:val="24"/>
                                        <w:sz w:val="36"/>
                                        <w:szCs w:val="36"/>
                                      </w:rPr>
                                      <m:t>j</m:t>
                                    </m:r>
                                  </m:sub>
                                  <m:sup/>
                                  <m:e>
                                    <m:sSub>
                                      <m:sSubPr>
                                        <m:ctrlPr>
                                          <w:rPr>
                                            <w:rFonts w:ascii="Cambria Math" w:hAnsi="Cambria Math" w:cstheme="minorBidi"/>
                                            <w:i/>
                                            <w:iCs/>
                                            <w:color w:val="000000" w:themeColor="text1"/>
                                            <w:kern w:val="24"/>
                                            <w:sz w:val="36"/>
                                            <w:szCs w:val="36"/>
                                          </w:rPr>
                                        </m:ctrlPr>
                                      </m:sSubPr>
                                      <m:e>
                                        <m:r>
                                          <w:rPr>
                                            <w:rFonts w:ascii="Cambria Math" w:hAnsi="Cambria Math" w:cstheme="minorBidi"/>
                                            <w:color w:val="000000" w:themeColor="text1"/>
                                            <w:kern w:val="24"/>
                                            <w:sz w:val="36"/>
                                            <w:szCs w:val="36"/>
                                          </w:rPr>
                                          <m:t>ε</m:t>
                                        </m:r>
                                      </m:e>
                                      <m:sub>
                                        <m:r>
                                          <w:rPr>
                                            <w:rFonts w:ascii="Cambria Math" w:hAnsi="Cambria Math" w:cstheme="minorBidi"/>
                                            <w:color w:val="000000" w:themeColor="text1"/>
                                            <w:kern w:val="24"/>
                                            <w:sz w:val="36"/>
                                            <w:szCs w:val="36"/>
                                          </w:rPr>
                                          <m:t>j</m:t>
                                        </m:r>
                                      </m:sub>
                                    </m:sSub>
                                    <m:d>
                                      <m:dPr>
                                        <m:ctrlPr>
                                          <w:rPr>
                                            <w:rFonts w:ascii="Cambria Math" w:hAnsi="Cambria Math" w:cstheme="minorBidi"/>
                                            <w:i/>
                                            <w:iCs/>
                                            <w:color w:val="000000" w:themeColor="text1"/>
                                            <w:kern w:val="24"/>
                                            <w:sz w:val="36"/>
                                            <w:szCs w:val="36"/>
                                          </w:rPr>
                                        </m:ctrlPr>
                                      </m:dPr>
                                      <m:e>
                                        <m:r>
                                          <w:rPr>
                                            <w:rFonts w:ascii="Cambria Math" w:hAnsi="Cambria Math" w:cstheme="minorBidi"/>
                                            <w:color w:val="000000" w:themeColor="text1"/>
                                            <w:kern w:val="24"/>
                                            <w:sz w:val="36"/>
                                            <w:szCs w:val="36"/>
                                          </w:rPr>
                                          <m:t>λ</m:t>
                                        </m:r>
                                      </m:e>
                                    </m:d>
                                    <m:r>
                                      <m:rPr>
                                        <m:sty m:val="p"/>
                                      </m:rPr>
                                      <w:rPr>
                                        <w:rFonts w:ascii="Cambria Math" w:hAnsi="Cambria Math" w:cstheme="minorBidi"/>
                                        <w:color w:val="000000" w:themeColor="text1"/>
                                        <w:kern w:val="24"/>
                                        <w:sz w:val="36"/>
                                        <w:szCs w:val="36"/>
                                      </w:rPr>
                                      <m:t>∙</m:t>
                                    </m:r>
                                    <m:sSub>
                                      <m:sSubPr>
                                        <m:ctrlPr>
                                          <w:rPr>
                                            <w:rFonts w:ascii="Cambria Math" w:hAnsi="Cambria Math" w:cstheme="minorBidi"/>
                                            <w:i/>
                                            <w:iCs/>
                                            <w:color w:val="000000" w:themeColor="text1"/>
                                            <w:kern w:val="24"/>
                                            <w:sz w:val="36"/>
                                            <w:szCs w:val="36"/>
                                          </w:rPr>
                                        </m:ctrlPr>
                                      </m:sSubPr>
                                      <m:e>
                                        <m:r>
                                          <w:rPr>
                                            <w:rFonts w:ascii="Cambria Math" w:hAnsi="Cambria Math" w:cstheme="minorBidi"/>
                                            <w:color w:val="000000" w:themeColor="text1"/>
                                            <w:kern w:val="24"/>
                                            <w:sz w:val="36"/>
                                            <w:szCs w:val="36"/>
                                          </w:rPr>
                                          <m:t>C</m:t>
                                        </m:r>
                                      </m:e>
                                      <m:sub>
                                        <m:r>
                                          <w:rPr>
                                            <w:rFonts w:ascii="Cambria Math" w:hAnsi="Cambria Math" w:cstheme="minorBidi"/>
                                            <w:color w:val="000000" w:themeColor="text1"/>
                                            <w:kern w:val="24"/>
                                            <w:sz w:val="36"/>
                                            <w:szCs w:val="36"/>
                                          </w:rPr>
                                          <m:t>j</m:t>
                                        </m:r>
                                      </m:sub>
                                    </m:sSub>
                                    <m:r>
                                      <m:rPr>
                                        <m:sty m:val="p"/>
                                      </m:rPr>
                                      <w:rPr>
                                        <w:rFonts w:ascii="Cambria Math" w:hAnsi="Cambria Math" w:cstheme="minorBidi"/>
                                        <w:color w:val="000000" w:themeColor="text1"/>
                                        <w:kern w:val="24"/>
                                        <w:sz w:val="36"/>
                                        <w:szCs w:val="36"/>
                                      </w:rPr>
                                      <m:t>∙</m:t>
                                    </m:r>
                                    <m:r>
                                      <w:rPr>
                                        <w:rFonts w:ascii="Cambria Math" w:hAnsi="Cambria Math" w:cstheme="minorBidi"/>
                                        <w:color w:val="000000" w:themeColor="text1"/>
                                        <w:kern w:val="24"/>
                                        <w:sz w:val="36"/>
                                        <w:szCs w:val="36"/>
                                      </w:rPr>
                                      <m:t>d</m:t>
                                    </m:r>
                                  </m:e>
                                </m:nary>
                                <m:r>
                                  <m:rPr>
                                    <m:sty m:val="p"/>
                                  </m:rPr>
                                  <w:rPr>
                                    <w:rFonts w:ascii="Cambria Math" w:hAnsi="Cambria Math" w:cstheme="minorBidi"/>
                                    <w:color w:val="000000" w:themeColor="text1"/>
                                    <w:kern w:val="24"/>
                                    <w:sz w:val="36"/>
                                    <w:szCs w:val="36"/>
                                  </w:rPr>
                                  <m:t>+</m:t>
                                </m:r>
                                <m:r>
                                  <w:rPr>
                                    <w:rFonts w:ascii="Cambria Math" w:hAnsi="Cambria Math" w:cstheme="minorBidi"/>
                                    <w:color w:val="000000" w:themeColor="text1"/>
                                    <w:kern w:val="24"/>
                                    <w:sz w:val="36"/>
                                    <w:szCs w:val="36"/>
                                  </w:rPr>
                                  <m:t>offset</m:t>
                                </m:r>
                              </m:oMath>
                            </m:oMathPara>
                          </w:p>
                        </w:txbxContent>
                      </wps:txbx>
                      <wps:bodyPr wrap="none">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A2BCE61" id="正方形/長方形 8" o:spid="_x0000_s1027" style="position:absolute;left:0;text-align:left;margin-left:43.8pt;margin-top:9.1pt;width:364pt;height:137.4pt;z-index:251665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" filled="f" stroked="f">
                <v:textbox>
                  <w:txbxContent>
                    <w:p w14:paraId="3D584611" w14:textId="77777777" w:rsidR="0005068B" w:rsidRDefault="0005068B" w:rsidP="007A7B6B">
                      <w:pPr>
                        <w:jc w:val="center"/>
                      </w:pPr>
                      <m:oMathPara>
                        <m:oMathParaPr>
                          <m:jc m:val="centerGroup"/>
                        </m:oMathParaPr>
                        <m:oMath>
                          <m:r>
                            <w:rPr>
                              <w:rFonts w:ascii="Cambria Math" w:hAnsi="Cambria Math" w:cstheme="minorBidi"/>
                              <w:color w:val="000000" w:themeColor="text1"/>
                              <w:kern w:val="24"/>
                              <w:sz w:val="36"/>
                              <w:szCs w:val="36"/>
                            </w:rPr>
                            <m:t>μ</m:t>
                          </m:r>
                          <m:d>
                            <m:dPr>
                              <m:ctrlPr>
                                <w:rPr>
                                  <w:rFonts w:ascii="Cambria Math" w:hAnsi="Cambria Math" w:cstheme="minorBidi"/>
                                  <w:i/>
                                  <w:iCs/>
                                  <w:color w:val="000000" w:themeColor="text1"/>
                                  <w:kern w:val="24"/>
                                  <w:sz w:val="36"/>
                                  <w:szCs w:val="36"/>
                                </w:rPr>
                              </m:ctrlPr>
                            </m:dPr>
                            <m:e>
                              <m:r>
                                <w:rPr>
                                  <w:rFonts w:ascii="Cambria Math" w:hAnsi="Cambria Math" w:cstheme="minorBidi"/>
                                  <w:color w:val="000000" w:themeColor="text1"/>
                                  <w:kern w:val="24"/>
                                  <w:sz w:val="36"/>
                                  <w:szCs w:val="36"/>
                                </w:rPr>
                                <m:t>λ</m:t>
                              </m:r>
                            </m:e>
                          </m:d>
                          <m:r>
                            <m:rPr>
                              <m:sty m:val="p"/>
                            </m:rPr>
                            <w:rPr>
                              <w:rFonts w:ascii="Cambria Math" w:hAnsi="Cambria Math" w:cstheme="minorBidi"/>
                              <w:color w:val="000000" w:themeColor="text1"/>
                              <w:kern w:val="24"/>
                              <w:sz w:val="36"/>
                              <w:szCs w:val="36"/>
                            </w:rPr>
                            <m:t>=-</m:t>
                          </m:r>
                          <m:func>
                            <m:funcPr>
                              <m:ctrlPr>
                                <w:rPr>
                                  <w:rFonts w:ascii="Cambria Math" w:hAnsi="Cambria Math" w:cstheme="minorBidi"/>
                                  <w:i/>
                                  <w:iCs/>
                                  <w:color w:val="000000" w:themeColor="text1"/>
                                  <w:kern w:val="24"/>
                                  <w:sz w:val="36"/>
                                  <w:szCs w:val="36"/>
                                </w:rPr>
                              </m:ctrlPr>
                            </m:funcPr>
                            <m:fName>
                              <m:r>
                                <m:rPr>
                                  <m:sty m:val="p"/>
                                </m:rPr>
                                <w:rPr>
                                  <w:rFonts w:ascii="Cambria Math" w:hAnsi="Cambria Math" w:cstheme="minorBidi"/>
                                  <w:color w:val="000000" w:themeColor="text1"/>
                                  <w:kern w:val="24"/>
                                  <w:sz w:val="36"/>
                                  <w:szCs w:val="36"/>
                                </w:rPr>
                                <m:t>log</m:t>
                              </m:r>
                            </m:fName>
                            <m:e>
                              <m:f>
                                <m:fPr>
                                  <m:ctrlPr>
                                    <w:rPr>
                                      <w:rFonts w:ascii="Cambria Math" w:hAnsi="Cambria Math" w:cstheme="minorBidi"/>
                                      <w:i/>
                                      <w:iCs/>
                                      <w:color w:val="000000" w:themeColor="text1"/>
                                      <w:kern w:val="24"/>
                                      <w:sz w:val="36"/>
                                      <w:szCs w:val="36"/>
                                    </w:rPr>
                                  </m:ctrlPr>
                                </m:fPr>
                                <m:num>
                                  <m:sSub>
                                    <m:sSubPr>
                                      <m:ctrlPr>
                                        <w:rPr>
                                          <w:rFonts w:ascii="Cambria Math" w:hAnsi="Cambria Math" w:cstheme="minorBidi"/>
                                          <w:i/>
                                          <w:iCs/>
                                          <w:color w:val="000000" w:themeColor="text1"/>
                                          <w:kern w:val="24"/>
                                          <w:sz w:val="36"/>
                                          <w:szCs w:val="36"/>
                                        </w:rPr>
                                      </m:ctrlPr>
                                    </m:sSubPr>
                                    <m:e>
                                      <m:r>
                                        <w:rPr>
                                          <w:rFonts w:ascii="Cambria Math" w:hAnsi="Cambria Math" w:cstheme="minorBidi"/>
                                          <w:color w:val="000000" w:themeColor="text1"/>
                                          <w:kern w:val="24"/>
                                          <w:sz w:val="36"/>
                                          <w:szCs w:val="36"/>
                                        </w:rPr>
                                        <m:t>I</m:t>
                                      </m:r>
                                    </m:e>
                                    <m:sub>
                                      <m:r>
                                        <w:rPr>
                                          <w:rFonts w:ascii="Cambria Math" w:hAnsi="Cambria Math" w:cstheme="minorBidi"/>
                                          <w:color w:val="000000" w:themeColor="text1"/>
                                          <w:kern w:val="24"/>
                                          <w:sz w:val="36"/>
                                          <w:szCs w:val="36"/>
                                        </w:rPr>
                                        <m:t>λ</m:t>
                                      </m:r>
                                    </m:sub>
                                  </m:sSub>
                                </m:num>
                                <m:den>
                                  <m:sSub>
                                    <m:sSubPr>
                                      <m:ctrlPr>
                                        <w:rPr>
                                          <w:rFonts w:ascii="Cambria Math" w:hAnsi="Cambria Math" w:cstheme="minorBidi"/>
                                          <w:i/>
                                          <w:iCs/>
                                          <w:color w:val="000000" w:themeColor="text1"/>
                                          <w:kern w:val="24"/>
                                          <w:sz w:val="36"/>
                                          <w:szCs w:val="36"/>
                                        </w:rPr>
                                      </m:ctrlPr>
                                    </m:sSubPr>
                                    <m:e>
                                      <m:sSub>
                                        <m:sSubPr>
                                          <m:ctrlPr>
                                            <w:rPr>
                                              <w:rFonts w:ascii="Cambria Math" w:hAnsi="Cambria Math" w:cstheme="minorBidi"/>
                                              <w:i/>
                                              <w:iCs/>
                                              <w:color w:val="000000" w:themeColor="text1"/>
                                              <w:kern w:val="24"/>
                                              <w:sz w:val="36"/>
                                              <w:szCs w:val="36"/>
                                            </w:rPr>
                                          </m:ctrlPr>
                                        </m:sSubPr>
                                        <m:e>
                                          <m:r>
                                            <w:rPr>
                                              <w:rFonts w:ascii="Cambria Math" w:hAnsi="Cambria Math" w:cstheme="minorBidi"/>
                                              <w:color w:val="000000" w:themeColor="text1"/>
                                              <w:kern w:val="24"/>
                                              <w:sz w:val="36"/>
                                              <w:szCs w:val="36"/>
                                            </w:rPr>
                                            <m:t>I</m:t>
                                          </m:r>
                                        </m:e>
                                        <m:sub>
                                          <m:r>
                                            <m:rPr>
                                              <m:sty m:val="p"/>
                                            </m:rPr>
                                            <w:rPr>
                                              <w:rFonts w:ascii="Cambria Math" w:hAnsi="Cambria Math" w:cstheme="minorBidi"/>
                                              <w:color w:val="000000" w:themeColor="text1"/>
                                              <w:kern w:val="24"/>
                                              <w:sz w:val="36"/>
                                              <w:szCs w:val="36"/>
                                            </w:rPr>
                                            <m:t>0</m:t>
                                          </m:r>
                                        </m:sub>
                                      </m:sSub>
                                    </m:e>
                                    <m:sub>
                                      <m:r>
                                        <w:rPr>
                                          <w:rFonts w:ascii="Cambria Math" w:hAnsi="Cambria Math" w:cstheme="minorBidi"/>
                                          <w:color w:val="000000" w:themeColor="text1"/>
                                          <w:kern w:val="24"/>
                                          <w:sz w:val="36"/>
                                          <w:szCs w:val="36"/>
                                        </w:rPr>
                                        <m:t>λ</m:t>
                                      </m:r>
                                    </m:sub>
                                  </m:sSub>
                                </m:den>
                              </m:f>
                            </m:e>
                          </m:func>
                          <m:r>
                            <m:rPr>
                              <m:sty m:val="p"/>
                            </m:rPr>
                            <w:rPr>
                              <w:rFonts w:ascii="Cambria Math" w:hAnsi="Cambria Math" w:cstheme="minorBidi"/>
                              <w:color w:val="000000" w:themeColor="text1"/>
                              <w:kern w:val="24"/>
                              <w:sz w:val="36"/>
                              <w:szCs w:val="36"/>
                            </w:rPr>
                            <m:t>=</m:t>
                          </m:r>
                          <m:nary>
                            <m:naryPr>
                              <m:chr m:val="∑"/>
                              <m:limLoc m:val="undOvr"/>
                              <m:supHide m:val="1"/>
                              <m:ctrlPr>
                                <w:rPr>
                                  <w:rFonts w:ascii="Cambria Math" w:hAnsi="Cambria Math" w:cstheme="minorBidi"/>
                                  <w:i/>
                                  <w:iCs/>
                                  <w:color w:val="000000" w:themeColor="text1"/>
                                  <w:kern w:val="24"/>
                                  <w:sz w:val="36"/>
                                  <w:szCs w:val="36"/>
                                </w:rPr>
                              </m:ctrlPr>
                            </m:naryPr>
                            <m:sub>
                              <m:r>
                                <w:rPr>
                                  <w:rFonts w:ascii="Cambria Math" w:hAnsi="Cambria Math" w:cstheme="minorBidi"/>
                                  <w:color w:val="000000" w:themeColor="text1"/>
                                  <w:kern w:val="24"/>
                                  <w:sz w:val="36"/>
                                  <w:szCs w:val="36"/>
                                </w:rPr>
                                <m:t>j</m:t>
                              </m:r>
                            </m:sub>
                            <m:sup/>
                            <m:e>
                              <m:sSub>
                                <m:sSubPr>
                                  <m:ctrlPr>
                                    <w:rPr>
                                      <w:rFonts w:ascii="Cambria Math" w:hAnsi="Cambria Math" w:cstheme="minorBidi"/>
                                      <w:i/>
                                      <w:iCs/>
                                      <w:color w:val="000000" w:themeColor="text1"/>
                                      <w:kern w:val="24"/>
                                      <w:sz w:val="36"/>
                                      <w:szCs w:val="36"/>
                                    </w:rPr>
                                  </m:ctrlPr>
                                </m:sSubPr>
                                <m:e>
                                  <m:r>
                                    <w:rPr>
                                      <w:rFonts w:ascii="Cambria Math" w:hAnsi="Cambria Math" w:cstheme="minorBidi"/>
                                      <w:color w:val="000000" w:themeColor="text1"/>
                                      <w:kern w:val="24"/>
                                      <w:sz w:val="36"/>
                                      <w:szCs w:val="36"/>
                                    </w:rPr>
                                    <m:t>ε</m:t>
                                  </m:r>
                                </m:e>
                                <m:sub>
                                  <m:r>
                                    <w:rPr>
                                      <w:rFonts w:ascii="Cambria Math" w:hAnsi="Cambria Math" w:cstheme="minorBidi"/>
                                      <w:color w:val="000000" w:themeColor="text1"/>
                                      <w:kern w:val="24"/>
                                      <w:sz w:val="36"/>
                                      <w:szCs w:val="36"/>
                                    </w:rPr>
                                    <m:t>j</m:t>
                                  </m:r>
                                </m:sub>
                              </m:sSub>
                              <m:d>
                                <m:dPr>
                                  <m:ctrlPr>
                                    <w:rPr>
                                      <w:rFonts w:ascii="Cambria Math" w:hAnsi="Cambria Math" w:cstheme="minorBidi"/>
                                      <w:i/>
                                      <w:iCs/>
                                      <w:color w:val="000000" w:themeColor="text1"/>
                                      <w:kern w:val="24"/>
                                      <w:sz w:val="36"/>
                                      <w:szCs w:val="36"/>
                                    </w:rPr>
                                  </m:ctrlPr>
                                </m:dPr>
                                <m:e>
                                  <m:r>
                                    <w:rPr>
                                      <w:rFonts w:ascii="Cambria Math" w:hAnsi="Cambria Math" w:cstheme="minorBidi"/>
                                      <w:color w:val="000000" w:themeColor="text1"/>
                                      <w:kern w:val="24"/>
                                      <w:sz w:val="36"/>
                                      <w:szCs w:val="36"/>
                                    </w:rPr>
                                    <m:t>λ</m:t>
                                  </m:r>
                                </m:e>
                              </m:d>
                              <m:r>
                                <m:rPr>
                                  <m:sty m:val="p"/>
                                </m:rPr>
                                <w:rPr>
                                  <w:rFonts w:ascii="Cambria Math" w:hAnsi="Cambria Math" w:cstheme="minorBidi"/>
                                  <w:color w:val="000000" w:themeColor="text1"/>
                                  <w:kern w:val="24"/>
                                  <w:sz w:val="36"/>
                                  <w:szCs w:val="36"/>
                                </w:rPr>
                                <m:t>∙</m:t>
                              </m:r>
                              <m:sSub>
                                <m:sSubPr>
                                  <m:ctrlPr>
                                    <w:rPr>
                                      <w:rFonts w:ascii="Cambria Math" w:hAnsi="Cambria Math" w:cstheme="minorBidi"/>
                                      <w:i/>
                                      <w:iCs/>
                                      <w:color w:val="000000" w:themeColor="text1"/>
                                      <w:kern w:val="24"/>
                                      <w:sz w:val="36"/>
                                      <w:szCs w:val="36"/>
                                    </w:rPr>
                                  </m:ctrlPr>
                                </m:sSubPr>
                                <m:e>
                                  <m:r>
                                    <w:rPr>
                                      <w:rFonts w:ascii="Cambria Math" w:hAnsi="Cambria Math" w:cstheme="minorBidi"/>
                                      <w:color w:val="000000" w:themeColor="text1"/>
                                      <w:kern w:val="24"/>
                                      <w:sz w:val="36"/>
                                      <w:szCs w:val="36"/>
                                    </w:rPr>
                                    <m:t>C</m:t>
                                  </m:r>
                                </m:e>
                                <m:sub>
                                  <m:r>
                                    <w:rPr>
                                      <w:rFonts w:ascii="Cambria Math" w:hAnsi="Cambria Math" w:cstheme="minorBidi"/>
                                      <w:color w:val="000000" w:themeColor="text1"/>
                                      <w:kern w:val="24"/>
                                      <w:sz w:val="36"/>
                                      <w:szCs w:val="36"/>
                                    </w:rPr>
                                    <m:t>j</m:t>
                                  </m:r>
                                </m:sub>
                              </m:sSub>
                              <m:r>
                                <m:rPr>
                                  <m:sty m:val="p"/>
                                </m:rPr>
                                <w:rPr>
                                  <w:rFonts w:ascii="Cambria Math" w:hAnsi="Cambria Math" w:cstheme="minorBidi"/>
                                  <w:color w:val="000000" w:themeColor="text1"/>
                                  <w:kern w:val="24"/>
                                  <w:sz w:val="36"/>
                                  <w:szCs w:val="36"/>
                                </w:rPr>
                                <m:t>∙</m:t>
                              </m:r>
                              <m:r>
                                <w:rPr>
                                  <w:rFonts w:ascii="Cambria Math" w:hAnsi="Cambria Math" w:cstheme="minorBidi"/>
                                  <w:color w:val="000000" w:themeColor="text1"/>
                                  <w:kern w:val="24"/>
                                  <w:sz w:val="36"/>
                                  <w:szCs w:val="36"/>
                                </w:rPr>
                                <m:t>d</m:t>
                              </m:r>
                            </m:e>
                          </m:nary>
                          <m:r>
                            <m:rPr>
                              <m:sty m:val="p"/>
                            </m:rPr>
                            <w:rPr>
                              <w:rFonts w:ascii="Cambria Math" w:hAnsi="Cambria Math" w:cstheme="minorBidi"/>
                              <w:color w:val="000000" w:themeColor="text1"/>
                              <w:kern w:val="24"/>
                              <w:sz w:val="36"/>
                              <w:szCs w:val="36"/>
                            </w:rPr>
                            <m:t>+</m:t>
                          </m:r>
                          <m:r>
                            <w:rPr>
                              <w:rFonts w:ascii="Cambria Math" w:hAnsi="Cambria Math" w:cstheme="minorBidi"/>
                              <w:color w:val="000000" w:themeColor="text1"/>
                              <w:kern w:val="24"/>
                              <w:sz w:val="36"/>
                              <w:szCs w:val="36"/>
                            </w:rPr>
                            <m:t>offset</m:t>
                          </m:r>
                        </m:oMath>
                      </m:oMathPara>
                    </w:p>
                  </w:txbxContent>
                </v:textbox>
              </v:rect>
            </w:pict>
          </mc:Fallback>
        </mc:AlternateContent>
      </w:r>
    </w:p>
    <w:p w14:paraId="5435E44B" w14:textId="6A2D7685" w:rsidR="0005068B" w:rsidRDefault="0005068B" w:rsidP="0005068B">
      <w:pPr>
        <w:spacing w:line="360" w:lineRule="auto"/>
        <w:jc w:val="both"/>
        <w:rPr>
          <w:rFonts w:ascii="Book Antiqua" w:eastAsia="宋体" w:hAnsi="Book Antiqua"/>
          <w:b/>
          <w:lang w:eastAsia="zh-CN"/>
        </w:rPr>
      </w:pPr>
    </w:p>
    <w:p w14:paraId="3283FA4C" w14:textId="77777777" w:rsidR="0005068B" w:rsidRDefault="0005068B" w:rsidP="0005068B">
      <w:pPr>
        <w:spacing w:line="360" w:lineRule="auto"/>
        <w:jc w:val="both"/>
        <w:rPr>
          <w:rFonts w:ascii="Book Antiqua" w:eastAsia="宋体" w:hAnsi="Book Antiqua"/>
          <w:b/>
          <w:lang w:eastAsia="zh-CN"/>
        </w:rPr>
      </w:pPr>
    </w:p>
    <w:p w14:paraId="0C26026A" w14:textId="77777777" w:rsidR="0005068B" w:rsidRDefault="0005068B" w:rsidP="0005068B">
      <w:pPr>
        <w:spacing w:line="360" w:lineRule="auto"/>
        <w:jc w:val="both"/>
        <w:rPr>
          <w:rFonts w:ascii="Book Antiqua" w:eastAsia="宋体" w:hAnsi="Book Antiqua"/>
          <w:b/>
          <w:lang w:eastAsia="zh-CN"/>
        </w:rPr>
      </w:pPr>
    </w:p>
    <w:p w14:paraId="12D8A43B" w14:textId="77777777" w:rsidR="0005068B" w:rsidRPr="0005068B" w:rsidRDefault="0005068B" w:rsidP="0005068B">
      <w:pPr>
        <w:spacing w:line="360" w:lineRule="auto"/>
        <w:jc w:val="both"/>
        <w:rPr>
          <w:rFonts w:ascii="Book Antiqua" w:eastAsia="宋体" w:hAnsi="Book Antiqua"/>
          <w:lang w:eastAsia="zh-CN"/>
        </w:rPr>
      </w:pPr>
    </w:p>
    <w:p w14:paraId="1A8DA16C" w14:textId="77777777" w:rsidR="007A7B6B" w:rsidRDefault="007A7B6B" w:rsidP="007A7B6B">
      <w:pPr>
        <w:spacing w:line="360" w:lineRule="auto"/>
        <w:jc w:val="both"/>
        <w:rPr>
          <w:rFonts w:ascii="Book Antiqua" w:eastAsia="宋体" w:hAnsi="Book Antiqua" w:cs="Book Antiqua"/>
          <w:lang w:eastAsia="zh-CN"/>
        </w:rPr>
      </w:pPr>
      <w:bookmarkStart w:id="4" w:name="_Hlk76557054"/>
    </w:p>
    <w:p w14:paraId="4676694D" w14:textId="77777777" w:rsidR="007A7B6B" w:rsidRDefault="007A7B6B" w:rsidP="007A7B6B">
      <w:pPr>
        <w:spacing w:line="360" w:lineRule="auto"/>
        <w:jc w:val="both"/>
        <w:rPr>
          <w:rFonts w:ascii="Book Antiqua" w:eastAsia="宋体" w:hAnsi="Book Antiqua" w:cs="Book Antiqua"/>
          <w:lang w:eastAsia="zh-CN"/>
        </w:rPr>
      </w:pPr>
    </w:p>
    <w:p w14:paraId="7A9760CC" w14:textId="413B5BCC" w:rsidR="00A77B3E" w:rsidRPr="007A7B6B" w:rsidRDefault="00601729" w:rsidP="00601729">
      <w:pPr>
        <w:spacing w:line="360" w:lineRule="auto"/>
        <w:ind w:firstLineChars="200" w:firstLine="480"/>
        <w:jc w:val="both"/>
        <w:rPr>
          <w:rFonts w:ascii="Book Antiqua" w:hAnsi="Book Antiqua"/>
        </w:rPr>
      </w:pPr>
      <w:r w:rsidRPr="007A7B6B">
        <w:rPr>
          <w:rFonts w:ascii="Book Antiqua" w:eastAsia="宋体" w:hAnsi="Book Antiqua" w:cs="Book Antiqua" w:hint="eastAsia"/>
          <w:lang w:eastAsia="zh-CN"/>
        </w:rPr>
        <w:t>W</w:t>
      </w:r>
      <w:r w:rsidR="00481D2C" w:rsidRPr="007A7B6B">
        <w:rPr>
          <w:rFonts w:ascii="Book Antiqua" w:eastAsia="Book Antiqua" w:hAnsi="Book Antiqua" w:cs="Book Antiqua"/>
        </w:rPr>
        <w:t>here</w:t>
      </w:r>
      <w:r w:rsidRPr="007A7B6B">
        <w:rPr>
          <w:rFonts w:ascii="Book Antiqua" w:eastAsia="宋体" w:hAnsi="Book Antiqua" w:cs="Book Antiqua" w:hint="eastAsia"/>
          <w:lang w:eastAsia="zh-CN"/>
        </w:rPr>
        <w:t xml:space="preserve"> </w:t>
      </w:r>
      <w:r w:rsidR="00481D2C" w:rsidRPr="007A7B6B">
        <w:rPr>
          <w:rFonts w:ascii="Book Antiqua" w:eastAsia="Book Antiqua" w:hAnsi="Book Antiqua" w:cs="Book Antiqua"/>
        </w:rPr>
        <w:t>(</w:t>
      </w:r>
      <w:r w:rsidR="00D56F87">
        <w:rPr>
          <w:rFonts w:ascii="Book Antiqua" w:eastAsia="Book Antiqua" w:hAnsi="Book Antiqua" w:cs="Book Antiqua"/>
        </w:rPr>
        <w:t>/</w:t>
      </w:r>
      <w:r w:rsidR="00481D2C" w:rsidRPr="007A7B6B">
        <w:rPr>
          <w:rFonts w:ascii="Book Antiqua" w:eastAsia="Book Antiqua" w:hAnsi="Book Antiqua" w:cs="Book Antiqua"/>
        </w:rPr>
        <w:t xml:space="preserve">L) is the absorbance of wavelength </w:t>
      </w:r>
      <w:r w:rsidR="00481D2C" w:rsidRPr="007A7B6B">
        <w:rPr>
          <w:rFonts w:ascii="Book Antiqua" w:eastAsia="Book Antiqua" w:hAnsi="Book Antiqua" w:cs="Book Antiqua"/>
          <w:i/>
          <w:iCs/>
        </w:rPr>
        <w:t>λ</w:t>
      </w:r>
      <w:r w:rsidR="00481D2C" w:rsidRPr="007A7B6B">
        <w:rPr>
          <w:rFonts w:ascii="Book Antiqua" w:eastAsia="Book Antiqua" w:hAnsi="Book Antiqua" w:cs="Book Antiqua"/>
        </w:rPr>
        <w:t xml:space="preserve">, </w:t>
      </w:r>
      <w:r w:rsidR="00481D2C" w:rsidRPr="007A7B6B">
        <w:rPr>
          <w:rFonts w:ascii="Book Antiqua" w:eastAsia="Book Antiqua" w:hAnsi="Book Antiqua" w:cs="Book Antiqua"/>
          <w:i/>
          <w:iCs/>
        </w:rPr>
        <w:t>I</w:t>
      </w:r>
      <w:r w:rsidR="00481D2C" w:rsidRPr="007A7B6B">
        <w:rPr>
          <w:rFonts w:ascii="Book Antiqua" w:eastAsia="Book Antiqua" w:hAnsi="Book Antiqua" w:cs="Book Antiqua"/>
          <w:vertAlign w:val="subscript"/>
        </w:rPr>
        <w:t>0</w:t>
      </w:r>
      <w:r w:rsidR="00481D2C" w:rsidRPr="007A7B6B">
        <w:rPr>
          <w:rFonts w:ascii="Book Antiqua" w:eastAsia="Book Antiqua" w:hAnsi="Book Antiqua" w:cs="Book Antiqua"/>
        </w:rPr>
        <w:t xml:space="preserve"> is reference intensity, </w:t>
      </w:r>
      <w:r w:rsidR="00481D2C" w:rsidRPr="007A7B6B">
        <w:rPr>
          <w:rFonts w:ascii="Book Antiqua" w:eastAsia="Book Antiqua" w:hAnsi="Book Antiqua" w:cs="Book Antiqua"/>
          <w:i/>
          <w:iCs/>
        </w:rPr>
        <w:t>I</w:t>
      </w:r>
      <w:r w:rsidR="00481D2C" w:rsidRPr="007A7B6B">
        <w:rPr>
          <w:rFonts w:ascii="Book Antiqua" w:eastAsia="Book Antiqua" w:hAnsi="Book Antiqua" w:cs="Book Antiqua"/>
        </w:rPr>
        <w:t xml:space="preserve"> is observed intensity, </w:t>
      </w:r>
      <w:r w:rsidR="00481D2C" w:rsidRPr="007A7B6B">
        <w:rPr>
          <w:rFonts w:ascii="Book Antiqua" w:eastAsia="Book Antiqua" w:hAnsi="Book Antiqua" w:cs="Book Antiqua"/>
          <w:i/>
          <w:iCs/>
        </w:rPr>
        <w:t>j</w:t>
      </w:r>
      <w:r w:rsidR="00481D2C" w:rsidRPr="007A7B6B">
        <w:rPr>
          <w:rFonts w:ascii="Book Antiqua" w:eastAsia="Book Antiqua" w:hAnsi="Book Antiqua" w:cs="Book Antiqua"/>
        </w:rPr>
        <w:t xml:space="preserve"> corresponds to the number of component, </w:t>
      </w:r>
      <w:r w:rsidR="00481D2C" w:rsidRPr="007A7B6B">
        <w:rPr>
          <w:rFonts w:ascii="Book Antiqua" w:eastAsia="Book Antiqua" w:hAnsi="Book Antiqua" w:cs="Book Antiqua"/>
          <w:i/>
          <w:iCs/>
        </w:rPr>
        <w:t xml:space="preserve">ε </w:t>
      </w:r>
      <w:r w:rsidR="00481D2C" w:rsidRPr="007A7B6B">
        <w:rPr>
          <w:rFonts w:ascii="Book Antiqua" w:eastAsia="Book Antiqua" w:hAnsi="Book Antiqua" w:cs="Book Antiqua"/>
        </w:rPr>
        <w:t>is the molar attenuation coefficient of the attenuating species at each wavelength (mol</w:t>
      </w:r>
      <w:r w:rsidR="00D56F87">
        <w:rPr>
          <w:rFonts w:ascii="Book Antiqua" w:eastAsia="宋体" w:hAnsi="Book Antiqua" w:cs="Book Antiqua"/>
          <w:lang w:eastAsia="zh-CN"/>
        </w:rPr>
        <w:t>/</w:t>
      </w:r>
      <w:r w:rsidR="00481D2C" w:rsidRPr="007A7B6B">
        <w:rPr>
          <w:rFonts w:ascii="Book Antiqua" w:eastAsia="Book Antiqua" w:hAnsi="Book Antiqua" w:cs="Book Antiqua"/>
        </w:rPr>
        <w:t xml:space="preserve">L), </w:t>
      </w:r>
      <w:r w:rsidR="00481D2C" w:rsidRPr="007A7B6B">
        <w:rPr>
          <w:rFonts w:ascii="Book Antiqua" w:eastAsia="Book Antiqua" w:hAnsi="Book Antiqua" w:cs="Book Antiqua"/>
          <w:i/>
          <w:iCs/>
        </w:rPr>
        <w:t>C</w:t>
      </w:r>
      <w:r w:rsidR="00481D2C" w:rsidRPr="007A7B6B">
        <w:rPr>
          <w:rFonts w:ascii="Book Antiqua" w:eastAsia="Book Antiqua" w:hAnsi="Book Antiqua" w:cs="Book Antiqua"/>
        </w:rPr>
        <w:t xml:space="preserve"> is the concentration of the attenuating species (mol</w:t>
      </w:r>
      <w:r w:rsidR="00D56F87">
        <w:rPr>
          <w:rFonts w:ascii="Book Antiqua" w:eastAsia="宋体" w:hAnsi="Book Antiqua" w:cs="Book Antiqua"/>
          <w:lang w:eastAsia="zh-CN"/>
        </w:rPr>
        <w:t>/</w:t>
      </w:r>
      <w:r w:rsidR="00481D2C" w:rsidRPr="007A7B6B">
        <w:rPr>
          <w:rFonts w:ascii="Book Antiqua" w:eastAsia="Book Antiqua" w:hAnsi="Book Antiqua" w:cs="Book Antiqua"/>
        </w:rPr>
        <w:t>L), and</w:t>
      </w:r>
      <w:r w:rsidR="00481D2C" w:rsidRPr="007A7B6B">
        <w:rPr>
          <w:rFonts w:ascii="Book Antiqua" w:eastAsia="Book Antiqua" w:hAnsi="Book Antiqua" w:cs="Book Antiqua"/>
          <w:i/>
          <w:iCs/>
        </w:rPr>
        <w:t xml:space="preserve"> d</w:t>
      </w:r>
      <w:r w:rsidR="00481D2C" w:rsidRPr="007A7B6B">
        <w:rPr>
          <w:rFonts w:ascii="Book Antiqua" w:eastAsia="Book Antiqua" w:hAnsi="Book Antiqua" w:cs="Book Antiqua"/>
        </w:rPr>
        <w:t xml:space="preserve"> is the optical path of the component (L). </w:t>
      </w:r>
      <w:bookmarkEnd w:id="4"/>
      <w:r w:rsidR="00481D2C" w:rsidRPr="007A7B6B">
        <w:rPr>
          <w:rFonts w:ascii="Book Antiqua" w:eastAsia="Book Antiqua" w:hAnsi="Book Antiqua" w:cs="Book Antiqua"/>
        </w:rPr>
        <w:t>In addition, the baseline offset was considered. The modified Beer–Lambert law was completed for each wavelength and each component.</w:t>
      </w:r>
    </w:p>
    <w:p w14:paraId="1C6973D0" w14:textId="0375F4D8" w:rsidR="00A77B3E" w:rsidRPr="0091196B" w:rsidRDefault="00481D2C" w:rsidP="00601729">
      <w:pPr>
        <w:spacing w:line="360" w:lineRule="auto"/>
        <w:ind w:firstLineChars="200" w:firstLine="480"/>
        <w:jc w:val="both"/>
        <w:rPr>
          <w:rFonts w:ascii="Book Antiqua" w:hAnsi="Book Antiqua"/>
        </w:rPr>
      </w:pPr>
      <w:r w:rsidRPr="0091196B">
        <w:rPr>
          <w:rFonts w:ascii="Book Antiqua" w:eastAsia="Book Antiqua" w:hAnsi="Book Antiqua" w:cs="Book Antiqua"/>
          <w:color w:val="000000"/>
        </w:rPr>
        <w:t xml:space="preserve">This method of analysis was based on the Beer–Lambert law and was affected by the optical path length and the number of hemoglobin </w:t>
      </w:r>
      <w:proofErr w:type="gramStart"/>
      <w:r w:rsidRPr="0091196B">
        <w:rPr>
          <w:rFonts w:ascii="Book Antiqua" w:eastAsia="Book Antiqua" w:hAnsi="Book Antiqua" w:cs="Book Antiqua"/>
          <w:color w:val="000000"/>
        </w:rPr>
        <w:t>molecules</w:t>
      </w:r>
      <w:r w:rsidRPr="0091196B">
        <w:rPr>
          <w:rFonts w:ascii="Book Antiqua" w:eastAsia="Book Antiqua" w:hAnsi="Book Antiqua" w:cs="Book Antiqua"/>
          <w:color w:val="000000"/>
          <w:vertAlign w:val="superscript"/>
        </w:rPr>
        <w:t>[</w:t>
      </w:r>
      <w:proofErr w:type="gramEnd"/>
      <w:r w:rsidRPr="0091196B">
        <w:rPr>
          <w:rFonts w:ascii="Book Antiqua" w:eastAsia="Book Antiqua" w:hAnsi="Book Antiqua" w:cs="Book Antiqua"/>
          <w:color w:val="000000"/>
          <w:vertAlign w:val="superscript"/>
        </w:rPr>
        <w:t>5</w:t>
      </w:r>
      <w:r w:rsidR="00906815">
        <w:rPr>
          <w:rFonts w:ascii="Book Antiqua" w:eastAsia="宋体" w:hAnsi="Book Antiqua" w:cs="Book Antiqua" w:hint="eastAsia"/>
          <w:color w:val="000000"/>
          <w:vertAlign w:val="superscript"/>
          <w:lang w:eastAsia="zh-CN"/>
        </w:rPr>
        <w:t>5</w:t>
      </w:r>
      <w:r w:rsidRPr="0091196B">
        <w:rPr>
          <w:rFonts w:ascii="Book Antiqua" w:eastAsia="Book Antiqua" w:hAnsi="Book Antiqua" w:cs="Book Antiqua"/>
          <w:color w:val="000000"/>
          <w:vertAlign w:val="superscript"/>
        </w:rPr>
        <w:t>]</w:t>
      </w:r>
      <w:r w:rsidRPr="0091196B">
        <w:rPr>
          <w:rFonts w:ascii="Book Antiqua" w:eastAsia="Book Antiqua" w:hAnsi="Book Antiqua" w:cs="Book Antiqua"/>
          <w:color w:val="000000"/>
        </w:rPr>
        <w:t xml:space="preserve">. In addition, it was necessary to compensate for the angle between the mucosal imaging area and the fiber incident surface angle. In this study, the information obtained by diffuse reflection was practically limited to the information near the surface layer of the mucosa. For example, using visible light, the standard signal was reported to be mainly secondary to hemoglobin absorption at a 0.25-mm surface </w:t>
      </w:r>
      <w:proofErr w:type="gramStart"/>
      <w:r w:rsidRPr="0091196B">
        <w:rPr>
          <w:rFonts w:ascii="Book Antiqua" w:eastAsia="Book Antiqua" w:hAnsi="Book Antiqua" w:cs="Book Antiqua"/>
          <w:color w:val="000000"/>
        </w:rPr>
        <w:t>tissue</w:t>
      </w:r>
      <w:r w:rsidRPr="0091196B">
        <w:rPr>
          <w:rFonts w:ascii="Book Antiqua" w:eastAsia="Book Antiqua" w:hAnsi="Book Antiqua" w:cs="Book Antiqua"/>
          <w:color w:val="000000"/>
          <w:vertAlign w:val="superscript"/>
        </w:rPr>
        <w:t>[</w:t>
      </w:r>
      <w:proofErr w:type="gramEnd"/>
      <w:r w:rsidRPr="0091196B">
        <w:rPr>
          <w:rFonts w:ascii="Book Antiqua" w:eastAsia="Book Antiqua" w:hAnsi="Book Antiqua" w:cs="Book Antiqua"/>
          <w:color w:val="000000"/>
          <w:vertAlign w:val="superscript"/>
        </w:rPr>
        <w:t>5</w:t>
      </w:r>
      <w:r w:rsidR="00906815">
        <w:rPr>
          <w:rFonts w:ascii="Book Antiqua" w:eastAsia="宋体" w:hAnsi="Book Antiqua" w:cs="Book Antiqua" w:hint="eastAsia"/>
          <w:color w:val="000000"/>
          <w:vertAlign w:val="superscript"/>
          <w:lang w:eastAsia="zh-CN"/>
        </w:rPr>
        <w:t>6</w:t>
      </w:r>
      <w:r w:rsidRPr="0091196B">
        <w:rPr>
          <w:rFonts w:ascii="Book Antiqua" w:eastAsia="Book Antiqua" w:hAnsi="Book Antiqua" w:cs="Book Antiqua"/>
          <w:color w:val="000000"/>
          <w:vertAlign w:val="superscript"/>
        </w:rPr>
        <w:t>]</w:t>
      </w:r>
      <w:r w:rsidRPr="0091196B">
        <w:rPr>
          <w:rFonts w:ascii="Book Antiqua" w:eastAsia="Book Antiqua" w:hAnsi="Book Antiqua" w:cs="Book Antiqua"/>
          <w:color w:val="000000"/>
        </w:rPr>
        <w:t xml:space="preserve"> and provided a good indicator of mucosa relative to the hemoglobin concentration and oxygenation</w:t>
      </w:r>
      <w:r w:rsidRPr="0091196B">
        <w:rPr>
          <w:rFonts w:ascii="Book Antiqua" w:eastAsia="Book Antiqua" w:hAnsi="Book Antiqua" w:cs="Book Antiqua"/>
          <w:color w:val="000000"/>
          <w:vertAlign w:val="superscript"/>
        </w:rPr>
        <w:t>[5</w:t>
      </w:r>
      <w:r w:rsidR="00906815">
        <w:rPr>
          <w:rFonts w:ascii="Book Antiqua" w:eastAsia="宋体" w:hAnsi="Book Antiqua" w:cs="Book Antiqua" w:hint="eastAsia"/>
          <w:color w:val="000000"/>
          <w:vertAlign w:val="superscript"/>
          <w:lang w:eastAsia="zh-CN"/>
        </w:rPr>
        <w:t>7</w:t>
      </w:r>
      <w:r w:rsidRPr="0091196B">
        <w:rPr>
          <w:rFonts w:ascii="Book Antiqua" w:eastAsia="Book Antiqua" w:hAnsi="Book Antiqua" w:cs="Book Antiqua"/>
          <w:color w:val="000000"/>
          <w:vertAlign w:val="superscript"/>
        </w:rPr>
        <w:t>]</w:t>
      </w:r>
      <w:r w:rsidRPr="0091196B">
        <w:rPr>
          <w:rFonts w:ascii="Book Antiqua" w:eastAsia="Book Antiqua" w:hAnsi="Book Antiqua" w:cs="Book Antiqua"/>
          <w:color w:val="000000"/>
        </w:rPr>
        <w:t>.</w:t>
      </w:r>
    </w:p>
    <w:p w14:paraId="148CB63A" w14:textId="11B84455" w:rsidR="00A77B3E" w:rsidRPr="0091196B" w:rsidRDefault="00481D2C" w:rsidP="00601729">
      <w:pPr>
        <w:spacing w:line="360" w:lineRule="auto"/>
        <w:ind w:firstLineChars="200" w:firstLine="480"/>
        <w:jc w:val="both"/>
        <w:rPr>
          <w:rFonts w:ascii="Book Antiqua" w:hAnsi="Book Antiqua"/>
        </w:rPr>
      </w:pPr>
      <w:r w:rsidRPr="0091196B">
        <w:rPr>
          <w:rFonts w:ascii="Book Antiqua" w:eastAsia="Book Antiqua" w:hAnsi="Book Antiqua" w:cs="Book Antiqua"/>
          <w:color w:val="000000"/>
        </w:rPr>
        <w:t xml:space="preserve">This way, the average hemoglobin </w:t>
      </w:r>
      <w:r w:rsidR="00A30061" w:rsidRPr="0091196B">
        <w:rPr>
          <w:rFonts w:ascii="Book Antiqua" w:eastAsia="Book Antiqua" w:hAnsi="Book Antiqua" w:cs="Book Antiqua"/>
          <w:color w:val="000000"/>
        </w:rPr>
        <w:t>SpO</w:t>
      </w:r>
      <w:r w:rsidR="00A30061" w:rsidRPr="00A30061">
        <w:rPr>
          <w:rFonts w:ascii="Book Antiqua" w:eastAsia="Book Antiqua" w:hAnsi="Book Antiqua" w:cs="Book Antiqua"/>
          <w:color w:val="000000"/>
          <w:vertAlign w:val="subscript"/>
        </w:rPr>
        <w:t>2</w:t>
      </w:r>
      <w:r w:rsidRPr="0091196B">
        <w:rPr>
          <w:rFonts w:ascii="Book Antiqua" w:eastAsia="Book Antiqua" w:hAnsi="Book Antiqua" w:cs="Book Antiqua"/>
          <w:color w:val="000000"/>
        </w:rPr>
        <w:t xml:space="preserve"> on the surface of the mucosa was accurately estimated by the DRS method. Because most blood in the measurement area </w:t>
      </w:r>
      <w:r w:rsidRPr="0091196B">
        <w:rPr>
          <w:rFonts w:ascii="Book Antiqua" w:eastAsia="Book Antiqua" w:hAnsi="Book Antiqua" w:cs="Book Antiqua"/>
          <w:color w:val="000000"/>
        </w:rPr>
        <w:lastRenderedPageBreak/>
        <w:t xml:space="preserve">was inside the mucosal capillaries, the tissue hemoglobin </w:t>
      </w:r>
      <w:r w:rsidR="00A30061" w:rsidRPr="0091196B">
        <w:rPr>
          <w:rFonts w:ascii="Book Antiqua" w:eastAsia="Book Antiqua" w:hAnsi="Book Antiqua" w:cs="Book Antiqua"/>
          <w:color w:val="000000"/>
        </w:rPr>
        <w:t>SpO</w:t>
      </w:r>
      <w:r w:rsidR="00A30061" w:rsidRPr="00A30061">
        <w:rPr>
          <w:rFonts w:ascii="Book Antiqua" w:eastAsia="Book Antiqua" w:hAnsi="Book Antiqua" w:cs="Book Antiqua"/>
          <w:color w:val="000000"/>
          <w:vertAlign w:val="subscript"/>
        </w:rPr>
        <w:t>2</w:t>
      </w:r>
      <w:r w:rsidRPr="0091196B">
        <w:rPr>
          <w:rFonts w:ascii="Book Antiqua" w:eastAsia="Book Antiqua" w:hAnsi="Book Antiqua" w:cs="Book Antiqua"/>
          <w:color w:val="000000"/>
        </w:rPr>
        <w:t xml:space="preserve"> measured by DRS was estimated as the </w:t>
      </w:r>
      <w:r w:rsidR="00A30061" w:rsidRPr="0091196B">
        <w:rPr>
          <w:rFonts w:ascii="Book Antiqua" w:eastAsia="Book Antiqua" w:hAnsi="Book Antiqua" w:cs="Book Antiqua"/>
          <w:color w:val="000000"/>
        </w:rPr>
        <w:t>SpO</w:t>
      </w:r>
      <w:r w:rsidR="00A30061" w:rsidRPr="00A30061">
        <w:rPr>
          <w:rFonts w:ascii="Book Antiqua" w:eastAsia="Book Antiqua" w:hAnsi="Book Antiqua" w:cs="Book Antiqua"/>
          <w:color w:val="000000"/>
          <w:vertAlign w:val="subscript"/>
        </w:rPr>
        <w:t>2</w:t>
      </w:r>
      <w:r w:rsidRPr="0091196B">
        <w:rPr>
          <w:rFonts w:ascii="Book Antiqua" w:eastAsia="Book Antiqua" w:hAnsi="Book Antiqua" w:cs="Book Antiqua"/>
          <w:color w:val="000000"/>
        </w:rPr>
        <w:t xml:space="preserve"> of hemoglobin in the mucosal capillaries. This made it possible to detect conditions of hypoxia caused by insufficient oxygen supply or excessive oxygen consumption of the mucosa.</w:t>
      </w:r>
    </w:p>
    <w:p w14:paraId="7537835E" w14:textId="60D98DB5" w:rsidR="00A77B3E" w:rsidRPr="0091196B" w:rsidRDefault="00481D2C" w:rsidP="00601729">
      <w:pPr>
        <w:spacing w:line="360" w:lineRule="auto"/>
        <w:ind w:firstLineChars="200" w:firstLine="480"/>
        <w:jc w:val="both"/>
        <w:rPr>
          <w:rFonts w:ascii="Book Antiqua" w:hAnsi="Book Antiqua"/>
        </w:rPr>
      </w:pPr>
      <w:r w:rsidRPr="0091196B">
        <w:rPr>
          <w:rFonts w:ascii="Book Antiqua" w:eastAsia="Book Antiqua" w:hAnsi="Book Antiqua" w:cs="Book Antiqua"/>
          <w:color w:val="000000"/>
        </w:rPr>
        <w:t>In the actual measurement in the diseased part, blood concentration may have changed significantly because of bleeding. A high concentration of blood may be measured, especially in bleeding points. In this case, the spectra absorption was saturated, and the calculation of hemoglobin concentration and oxygenation became more difficult. In addition, despite attempts to create individual optical models, accurate diagnosis may not have been possible in special cases, such as in the presence of unexpected compounds; this limitation of this method must be recognized.</w:t>
      </w:r>
    </w:p>
    <w:p w14:paraId="6DB7A51B" w14:textId="151E4D45" w:rsidR="00A77B3E" w:rsidRPr="0091196B" w:rsidRDefault="00481D2C" w:rsidP="00601729">
      <w:pPr>
        <w:spacing w:line="360" w:lineRule="auto"/>
        <w:ind w:firstLineChars="200" w:firstLine="480"/>
        <w:jc w:val="both"/>
        <w:rPr>
          <w:rFonts w:ascii="Book Antiqua" w:hAnsi="Book Antiqua"/>
        </w:rPr>
      </w:pPr>
      <w:r w:rsidRPr="0091196B">
        <w:rPr>
          <w:rFonts w:ascii="Book Antiqua" w:eastAsia="Book Antiqua" w:hAnsi="Book Antiqua" w:cs="Book Antiqua"/>
          <w:color w:val="000000"/>
        </w:rPr>
        <w:t>In other cases, such as the liver, which contains significant concentrations of cytochromes with a strong absorption spectrum in this range, measurement of hemoglobin oxygenation was not possible because of competing signals from other molecules. Regarding the irradiation of the reference light, generation of additional optical processes, such as fluorescence and Raman scattering, was considered. However, these kinds of light are usually weak and do not substantially affect the measurement.</w:t>
      </w:r>
    </w:p>
    <w:p w14:paraId="3945F5AB" w14:textId="77777777" w:rsidR="00A77B3E" w:rsidRPr="0091196B" w:rsidRDefault="00A77B3E" w:rsidP="0091196B">
      <w:pPr>
        <w:spacing w:line="360" w:lineRule="auto"/>
        <w:jc w:val="both"/>
        <w:rPr>
          <w:rFonts w:ascii="Book Antiqua" w:hAnsi="Book Antiqua"/>
        </w:rPr>
      </w:pPr>
    </w:p>
    <w:p w14:paraId="4BEE7A83" w14:textId="77777777" w:rsidR="00A77B3E" w:rsidRPr="00601729" w:rsidRDefault="00481D2C" w:rsidP="0091196B">
      <w:pPr>
        <w:spacing w:line="360" w:lineRule="auto"/>
        <w:jc w:val="both"/>
        <w:rPr>
          <w:rFonts w:ascii="Book Antiqua" w:hAnsi="Book Antiqua"/>
        </w:rPr>
      </w:pPr>
      <w:r w:rsidRPr="00601729">
        <w:rPr>
          <w:rFonts w:ascii="Book Antiqua" w:eastAsia="Book Antiqua" w:hAnsi="Book Antiqua" w:cs="Book Antiqua"/>
          <w:b/>
          <w:bCs/>
          <w:iCs/>
          <w:caps/>
          <w:color w:val="000000"/>
          <w:u w:val="single"/>
        </w:rPr>
        <w:t>Method of spectral image capturing</w:t>
      </w:r>
    </w:p>
    <w:p w14:paraId="16DEC1D1" w14:textId="77777777" w:rsidR="00A77B3E" w:rsidRPr="00601729" w:rsidRDefault="00481D2C" w:rsidP="0091196B">
      <w:pPr>
        <w:spacing w:line="360" w:lineRule="auto"/>
        <w:jc w:val="both"/>
        <w:rPr>
          <w:rFonts w:ascii="Book Antiqua" w:hAnsi="Book Antiqua"/>
          <w:b/>
        </w:rPr>
      </w:pPr>
      <w:r w:rsidRPr="00601729">
        <w:rPr>
          <w:rFonts w:ascii="Book Antiqua" w:eastAsia="Book Antiqua" w:hAnsi="Book Antiqua" w:cs="Book Antiqua"/>
          <w:b/>
          <w:i/>
          <w:iCs/>
          <w:color w:val="000000"/>
        </w:rPr>
        <w:t>Hyperspectral image capturing and equipment</w:t>
      </w:r>
    </w:p>
    <w:p w14:paraId="7ABE3AAD" w14:textId="0127D580" w:rsidR="00A77B3E" w:rsidRPr="0091196B" w:rsidRDefault="00481D2C" w:rsidP="0091196B">
      <w:pPr>
        <w:spacing w:line="360" w:lineRule="auto"/>
        <w:jc w:val="both"/>
        <w:rPr>
          <w:rFonts w:ascii="Book Antiqua" w:hAnsi="Book Antiqua"/>
        </w:rPr>
      </w:pPr>
      <w:r w:rsidRPr="0091196B">
        <w:rPr>
          <w:rFonts w:ascii="Book Antiqua" w:eastAsia="Book Antiqua" w:hAnsi="Book Antiqua" w:cs="Book Antiqua"/>
          <w:color w:val="000000"/>
        </w:rPr>
        <w:t xml:space="preserve">Basically, when detecting spectral information in a living body, comparison of the normal and diseased portions is necessary because of the limitations in reliability of the measurement results for each point, owing to biological individual difference. Using the capture technology of the 2D spectral information, the normal and diseased parts were effectively compared on the same screen. Moreover, sharing information with the output of the other imaging diagnostic equipment was possible. In this respect, 2D indication has been indispensable and extremely innovative in the field of diagnostic imaging </w:t>
      </w:r>
      <w:proofErr w:type="gramStart"/>
      <w:r w:rsidRPr="0091196B">
        <w:rPr>
          <w:rFonts w:ascii="Book Antiqua" w:eastAsia="Book Antiqua" w:hAnsi="Book Antiqua" w:cs="Book Antiqua"/>
          <w:color w:val="000000"/>
        </w:rPr>
        <w:t>support</w:t>
      </w:r>
      <w:r w:rsidRPr="0091196B">
        <w:rPr>
          <w:rFonts w:ascii="Book Antiqua" w:eastAsia="Book Antiqua" w:hAnsi="Book Antiqua" w:cs="Book Antiqua"/>
          <w:color w:val="000000"/>
          <w:vertAlign w:val="superscript"/>
        </w:rPr>
        <w:t>[</w:t>
      </w:r>
      <w:proofErr w:type="gramEnd"/>
      <w:r w:rsidRPr="0091196B">
        <w:rPr>
          <w:rFonts w:ascii="Book Antiqua" w:eastAsia="Book Antiqua" w:hAnsi="Book Antiqua" w:cs="Book Antiqua"/>
          <w:color w:val="000000"/>
          <w:vertAlign w:val="superscript"/>
        </w:rPr>
        <w:t>5</w:t>
      </w:r>
      <w:r w:rsidR="00906815">
        <w:rPr>
          <w:rFonts w:ascii="Book Antiqua" w:eastAsia="宋体" w:hAnsi="Book Antiqua" w:cs="Book Antiqua" w:hint="eastAsia"/>
          <w:color w:val="000000"/>
          <w:vertAlign w:val="superscript"/>
          <w:lang w:eastAsia="zh-CN"/>
        </w:rPr>
        <w:t>8</w:t>
      </w:r>
      <w:r w:rsidRPr="0091196B">
        <w:rPr>
          <w:rFonts w:ascii="Book Antiqua" w:eastAsia="Book Antiqua" w:hAnsi="Book Antiqua" w:cs="Book Antiqua"/>
          <w:color w:val="000000"/>
          <w:vertAlign w:val="superscript"/>
        </w:rPr>
        <w:t>]</w:t>
      </w:r>
      <w:r w:rsidRPr="0091196B">
        <w:rPr>
          <w:rFonts w:ascii="Book Antiqua" w:eastAsia="Book Antiqua" w:hAnsi="Book Antiqua" w:cs="Book Antiqua"/>
          <w:color w:val="000000"/>
        </w:rPr>
        <w:t>.</w:t>
      </w:r>
    </w:p>
    <w:p w14:paraId="6EDDF130" w14:textId="5BBC4146" w:rsidR="00A77B3E" w:rsidRPr="0091196B" w:rsidRDefault="00481D2C" w:rsidP="00601729">
      <w:pPr>
        <w:spacing w:line="360" w:lineRule="auto"/>
        <w:ind w:firstLineChars="200" w:firstLine="480"/>
        <w:jc w:val="both"/>
        <w:rPr>
          <w:rFonts w:ascii="Book Antiqua" w:hAnsi="Book Antiqua"/>
        </w:rPr>
      </w:pPr>
      <w:r w:rsidRPr="0091196B">
        <w:rPr>
          <w:rFonts w:ascii="Book Antiqua" w:eastAsia="Book Antiqua" w:hAnsi="Book Antiqua" w:cs="Book Antiqua"/>
          <w:color w:val="000000"/>
        </w:rPr>
        <w:lastRenderedPageBreak/>
        <w:t>Because of limitations in the sensitivity region of the image sensor that is used for the detector, the spectroscopic device has been used in practice mainly with equipment that has a visible range of about 400</w:t>
      </w:r>
      <w:r w:rsidR="00D56F87">
        <w:rPr>
          <w:rFonts w:ascii="Book Antiqua" w:eastAsia="Book Antiqua" w:hAnsi="Book Antiqua" w:cs="Book Antiqua"/>
          <w:color w:val="000000"/>
        </w:rPr>
        <w:t>-</w:t>
      </w:r>
      <w:r w:rsidRPr="0091196B">
        <w:rPr>
          <w:rFonts w:ascii="Book Antiqua" w:eastAsia="Book Antiqua" w:hAnsi="Book Antiqua" w:cs="Book Antiqua"/>
          <w:color w:val="000000"/>
        </w:rPr>
        <w:t xml:space="preserve">800 nm. Many studies have been conducted based on the observation that the spectral feature quantity changed in this wavelength </w:t>
      </w:r>
      <w:proofErr w:type="gramStart"/>
      <w:r w:rsidRPr="0091196B">
        <w:rPr>
          <w:rFonts w:ascii="Book Antiqua" w:eastAsia="Book Antiqua" w:hAnsi="Book Antiqua" w:cs="Book Antiqua"/>
          <w:color w:val="000000"/>
        </w:rPr>
        <w:t>region</w:t>
      </w:r>
      <w:r w:rsidRPr="0091196B">
        <w:rPr>
          <w:rFonts w:ascii="Book Antiqua" w:eastAsia="Book Antiqua" w:hAnsi="Book Antiqua" w:cs="Book Antiqua"/>
          <w:color w:val="000000"/>
          <w:vertAlign w:val="superscript"/>
        </w:rPr>
        <w:t>[</w:t>
      </w:r>
      <w:proofErr w:type="gramEnd"/>
      <w:r w:rsidRPr="0091196B">
        <w:rPr>
          <w:rFonts w:ascii="Book Antiqua" w:eastAsia="Book Antiqua" w:hAnsi="Book Antiqua" w:cs="Book Antiqua"/>
          <w:color w:val="000000"/>
          <w:vertAlign w:val="superscript"/>
        </w:rPr>
        <w:t>5</w:t>
      </w:r>
      <w:r w:rsidR="00906815">
        <w:rPr>
          <w:rFonts w:ascii="Book Antiqua" w:eastAsia="宋体" w:hAnsi="Book Antiqua" w:cs="Book Antiqua" w:hint="eastAsia"/>
          <w:color w:val="000000"/>
          <w:vertAlign w:val="superscript"/>
          <w:lang w:eastAsia="zh-CN"/>
        </w:rPr>
        <w:t>9</w:t>
      </w:r>
      <w:r w:rsidRPr="0091196B">
        <w:rPr>
          <w:rFonts w:ascii="Book Antiqua" w:eastAsia="Book Antiqua" w:hAnsi="Book Antiqua" w:cs="Book Antiqua"/>
          <w:color w:val="000000"/>
          <w:vertAlign w:val="superscript"/>
        </w:rPr>
        <w:t>]</w:t>
      </w:r>
      <w:r w:rsidRPr="0091196B">
        <w:rPr>
          <w:rFonts w:ascii="Book Antiqua" w:eastAsia="Book Antiqua" w:hAnsi="Book Antiqua" w:cs="Book Antiqua"/>
          <w:color w:val="000000"/>
        </w:rPr>
        <w:t xml:space="preserve">. Spectral images have been recorded based on the functions of wavelength resolution with diffraction grating and light intensity measurement, using a photoelectric conversion element, i.e., charge coupled device and complementary metal oxide semiconductor (WAT-902H2 camera, </w:t>
      </w:r>
      <w:proofErr w:type="spellStart"/>
      <w:r w:rsidRPr="0091196B">
        <w:rPr>
          <w:rFonts w:ascii="Book Antiqua" w:eastAsia="Book Antiqua" w:hAnsi="Book Antiqua" w:cs="Book Antiqua"/>
          <w:color w:val="000000"/>
        </w:rPr>
        <w:t>Watec</w:t>
      </w:r>
      <w:proofErr w:type="spellEnd"/>
      <w:r w:rsidRPr="0091196B">
        <w:rPr>
          <w:rFonts w:ascii="Book Antiqua" w:eastAsia="Book Antiqua" w:hAnsi="Book Antiqua" w:cs="Book Antiqua"/>
          <w:color w:val="000000"/>
        </w:rPr>
        <w:t>). This way, spectral image capturing using two typical capturing methods has been put to practical use.</w:t>
      </w:r>
    </w:p>
    <w:p w14:paraId="537A9F78" w14:textId="04878F66" w:rsidR="00A77B3E" w:rsidRPr="0091196B" w:rsidRDefault="00481D2C" w:rsidP="00601729">
      <w:pPr>
        <w:spacing w:line="360" w:lineRule="auto"/>
        <w:ind w:firstLineChars="200" w:firstLine="480"/>
        <w:jc w:val="both"/>
        <w:rPr>
          <w:rFonts w:ascii="Book Antiqua" w:hAnsi="Book Antiqua"/>
        </w:rPr>
      </w:pPr>
      <w:r w:rsidRPr="0091196B">
        <w:rPr>
          <w:rFonts w:ascii="Book Antiqua" w:eastAsia="Book Antiqua" w:hAnsi="Book Antiqua" w:cs="Book Antiqua"/>
          <w:color w:val="000000"/>
        </w:rPr>
        <w:t>The first method entailed optical image decomposition using a slit; the spectral information of one line of the slit was recorded in a 2D element. After recording the spectral information of each line, the recorded data were reconstructed as an image for each wavelength. This operation was repeated while moving the slits for vertical pixels to obtain 2D spectral information (Figure 2</w:t>
      </w:r>
      <w:proofErr w:type="gramStart"/>
      <w:r w:rsidRPr="0091196B">
        <w:rPr>
          <w:rFonts w:ascii="Book Antiqua" w:eastAsia="Book Antiqua" w:hAnsi="Book Antiqua" w:cs="Book Antiqua"/>
          <w:color w:val="000000"/>
        </w:rPr>
        <w:t>)</w:t>
      </w:r>
      <w:r w:rsidRPr="0091196B">
        <w:rPr>
          <w:rFonts w:ascii="Book Antiqua" w:eastAsia="Book Antiqua" w:hAnsi="Book Antiqua" w:cs="Book Antiqua"/>
          <w:color w:val="000000"/>
          <w:vertAlign w:val="superscript"/>
        </w:rPr>
        <w:t>[</w:t>
      </w:r>
      <w:proofErr w:type="gramEnd"/>
      <w:r w:rsidRPr="0091196B">
        <w:rPr>
          <w:rFonts w:ascii="Book Antiqua" w:eastAsia="Book Antiqua" w:hAnsi="Book Antiqua" w:cs="Book Antiqua"/>
          <w:color w:val="000000"/>
          <w:vertAlign w:val="superscript"/>
        </w:rPr>
        <w:t>5</w:t>
      </w:r>
      <w:r w:rsidR="00906815">
        <w:rPr>
          <w:rFonts w:ascii="Book Antiqua" w:eastAsia="宋体" w:hAnsi="Book Antiqua" w:cs="Book Antiqua" w:hint="eastAsia"/>
          <w:color w:val="000000"/>
          <w:vertAlign w:val="superscript"/>
          <w:lang w:eastAsia="zh-CN"/>
        </w:rPr>
        <w:t>1</w:t>
      </w:r>
      <w:r w:rsidRPr="0091196B">
        <w:rPr>
          <w:rFonts w:ascii="Book Antiqua" w:eastAsia="Book Antiqua" w:hAnsi="Book Antiqua" w:cs="Book Antiqua"/>
          <w:color w:val="000000"/>
          <w:vertAlign w:val="superscript"/>
        </w:rPr>
        <w:t>,</w:t>
      </w:r>
      <w:r w:rsidR="00906815">
        <w:rPr>
          <w:rFonts w:ascii="Book Antiqua" w:eastAsia="宋体" w:hAnsi="Book Antiqua" w:cs="Book Antiqua" w:hint="eastAsia"/>
          <w:color w:val="000000"/>
          <w:vertAlign w:val="superscript"/>
          <w:lang w:eastAsia="zh-CN"/>
        </w:rPr>
        <w:t>60</w:t>
      </w:r>
      <w:r w:rsidRPr="0091196B">
        <w:rPr>
          <w:rFonts w:ascii="Book Antiqua" w:eastAsia="Book Antiqua" w:hAnsi="Book Antiqua" w:cs="Book Antiqua"/>
          <w:color w:val="000000"/>
          <w:vertAlign w:val="superscript"/>
        </w:rPr>
        <w:t>]</w:t>
      </w:r>
      <w:r w:rsidRPr="0091196B">
        <w:rPr>
          <w:rFonts w:ascii="Book Antiqua" w:eastAsia="Book Antiqua" w:hAnsi="Book Antiqua" w:cs="Book Antiqua"/>
          <w:color w:val="000000"/>
        </w:rPr>
        <w:t>.</w:t>
      </w:r>
    </w:p>
    <w:p w14:paraId="2244A120" w14:textId="70BA4261" w:rsidR="00A77B3E" w:rsidRPr="0091196B" w:rsidRDefault="00481D2C" w:rsidP="00601729">
      <w:pPr>
        <w:spacing w:line="360" w:lineRule="auto"/>
        <w:ind w:firstLineChars="200" w:firstLine="480"/>
        <w:jc w:val="both"/>
        <w:rPr>
          <w:rFonts w:ascii="Book Antiqua" w:hAnsi="Book Antiqua"/>
        </w:rPr>
      </w:pPr>
      <w:r w:rsidRPr="0091196B">
        <w:rPr>
          <w:rFonts w:ascii="Book Antiqua" w:eastAsia="Book Antiqua" w:hAnsi="Book Antiqua" w:cs="Book Antiqua"/>
          <w:color w:val="000000"/>
        </w:rPr>
        <w:t xml:space="preserve">For the second method, a switchable wavelength selection element was placed in front of a photoelectric conversion element. A typical case involved replacement of the conventional band-pass filter in front of the monochrome camera with a </w:t>
      </w:r>
      <w:r w:rsidR="00601729">
        <w:rPr>
          <w:rFonts w:ascii="Book Antiqua" w:eastAsia="宋体" w:hAnsi="Book Antiqua" w:cs="Book Antiqua" w:hint="eastAsia"/>
          <w:color w:val="000000"/>
          <w:lang w:eastAsia="zh-CN"/>
        </w:rPr>
        <w:t>l</w:t>
      </w:r>
      <w:r w:rsidRPr="0091196B">
        <w:rPr>
          <w:rFonts w:ascii="Book Antiqua" w:eastAsia="Book Antiqua" w:hAnsi="Book Antiqua" w:cs="Book Antiqua"/>
          <w:color w:val="000000"/>
        </w:rPr>
        <w:t xml:space="preserve">iquid crystal tunable filter (LCTF), repetition of high-speed switching of the transmission band, and image capturing in the wavelength range. Multiple filters limited the transmitted by combining the etalon plates. Furthermore, a liquid crystal material layer that had an anisotropic material of refractive index was placed in between the substrates of the etalon plates, and the optical path length of extraordinary light was controlled by applying a voltage. As a result, the transmission wavelength region was </w:t>
      </w:r>
      <w:proofErr w:type="gramStart"/>
      <w:r w:rsidRPr="0091196B">
        <w:rPr>
          <w:rFonts w:ascii="Book Antiqua" w:eastAsia="Book Antiqua" w:hAnsi="Book Antiqua" w:cs="Book Antiqua"/>
          <w:color w:val="000000"/>
        </w:rPr>
        <w:t>controlled</w:t>
      </w:r>
      <w:r w:rsidRPr="0091196B">
        <w:rPr>
          <w:rFonts w:ascii="Book Antiqua" w:eastAsia="Book Antiqua" w:hAnsi="Book Antiqua" w:cs="Book Antiqua"/>
          <w:color w:val="000000"/>
          <w:vertAlign w:val="superscript"/>
        </w:rPr>
        <w:t>[</w:t>
      </w:r>
      <w:proofErr w:type="gramEnd"/>
      <w:r w:rsidRPr="0091196B">
        <w:rPr>
          <w:rFonts w:ascii="Book Antiqua" w:eastAsia="Book Antiqua" w:hAnsi="Book Antiqua" w:cs="Book Antiqua"/>
          <w:color w:val="000000"/>
          <w:vertAlign w:val="superscript"/>
        </w:rPr>
        <w:t>5</w:t>
      </w:r>
      <w:r w:rsidR="00906815">
        <w:rPr>
          <w:rFonts w:ascii="Book Antiqua" w:eastAsia="宋体" w:hAnsi="Book Antiqua" w:cs="Book Antiqua" w:hint="eastAsia"/>
          <w:color w:val="000000"/>
          <w:vertAlign w:val="superscript"/>
          <w:lang w:eastAsia="zh-CN"/>
        </w:rPr>
        <w:t>4</w:t>
      </w:r>
      <w:r w:rsidRPr="0091196B">
        <w:rPr>
          <w:rFonts w:ascii="Book Antiqua" w:eastAsia="Book Antiqua" w:hAnsi="Book Antiqua" w:cs="Book Antiqua"/>
          <w:color w:val="000000"/>
          <w:vertAlign w:val="superscript"/>
        </w:rPr>
        <w:t>,6</w:t>
      </w:r>
      <w:r w:rsidR="00906815">
        <w:rPr>
          <w:rFonts w:ascii="Book Antiqua" w:eastAsia="宋体" w:hAnsi="Book Antiqua" w:cs="Book Antiqua" w:hint="eastAsia"/>
          <w:color w:val="000000"/>
          <w:vertAlign w:val="superscript"/>
          <w:lang w:eastAsia="zh-CN"/>
        </w:rPr>
        <w:t>1</w:t>
      </w:r>
      <w:r w:rsidRPr="0091196B">
        <w:rPr>
          <w:rFonts w:ascii="Book Antiqua" w:eastAsia="Book Antiqua" w:hAnsi="Book Antiqua" w:cs="Book Antiqua"/>
          <w:color w:val="000000"/>
          <w:vertAlign w:val="superscript"/>
        </w:rPr>
        <w:t>]</w:t>
      </w:r>
      <w:r w:rsidRPr="0091196B">
        <w:rPr>
          <w:rFonts w:ascii="Book Antiqua" w:eastAsia="Book Antiqua" w:hAnsi="Book Antiqua" w:cs="Book Antiqua"/>
          <w:color w:val="000000"/>
        </w:rPr>
        <w:t>.</w:t>
      </w:r>
    </w:p>
    <w:p w14:paraId="3DE61CFF" w14:textId="3B6C8DEF" w:rsidR="00A77B3E" w:rsidRPr="0091196B" w:rsidRDefault="00481D2C" w:rsidP="00D56F87">
      <w:pPr>
        <w:spacing w:line="360" w:lineRule="auto"/>
        <w:ind w:firstLineChars="100" w:firstLine="240"/>
        <w:jc w:val="both"/>
        <w:rPr>
          <w:rFonts w:ascii="Book Antiqua" w:hAnsi="Book Antiqua"/>
        </w:rPr>
      </w:pPr>
      <w:r w:rsidRPr="0091196B">
        <w:rPr>
          <w:rFonts w:ascii="Book Antiqua" w:eastAsia="Book Antiqua" w:hAnsi="Book Antiqua" w:cs="Book Antiqua"/>
          <w:color w:val="000000"/>
        </w:rPr>
        <w:t xml:space="preserve">For example, when capturing a </w:t>
      </w:r>
      <w:r w:rsidR="00601729">
        <w:rPr>
          <w:rFonts w:ascii="Book Antiqua" w:eastAsia="Book Antiqua" w:hAnsi="Book Antiqua" w:cs="Book Antiqua"/>
          <w:color w:val="000000"/>
        </w:rPr>
        <w:t>VGA</w:t>
      </w:r>
      <w:r w:rsidRPr="0091196B">
        <w:rPr>
          <w:rFonts w:ascii="Book Antiqua" w:eastAsia="Book Antiqua" w:hAnsi="Book Antiqua" w:cs="Book Antiqua"/>
          <w:color w:val="000000"/>
        </w:rPr>
        <w:t xml:space="preserve"> 640 × 480-pixel spectral image, the spectral camera (Figure 2) captures one line in one image frame. Therefore, basically, the requirements were capturing an image in steps (usually pixels) toward the scan direction was necessary; 10 s, including </w:t>
      </w:r>
      <w:proofErr w:type="gramStart"/>
      <w:r w:rsidRPr="0091196B">
        <w:rPr>
          <w:rFonts w:ascii="Book Antiqua" w:eastAsia="Book Antiqua" w:hAnsi="Book Antiqua" w:cs="Book Antiqua"/>
          <w:color w:val="000000"/>
        </w:rPr>
        <w:t>30 frames/s;</w:t>
      </w:r>
      <w:proofErr w:type="gramEnd"/>
      <w:r w:rsidRPr="0091196B">
        <w:rPr>
          <w:rFonts w:ascii="Book Antiqua" w:eastAsia="Book Antiqua" w:hAnsi="Book Antiqua" w:cs="Book Antiqua"/>
          <w:color w:val="000000"/>
        </w:rPr>
        <w:t xml:space="preserve"> and data transfer. Under this condition, the captured image will be distorted according to the movement of the object. However, because each line captured the entire wavelength range with a capture time </w:t>
      </w:r>
      <w:r w:rsidRPr="0091196B">
        <w:rPr>
          <w:rFonts w:ascii="Book Antiqua" w:eastAsia="Book Antiqua" w:hAnsi="Book Antiqua" w:cs="Book Antiqua"/>
          <w:color w:val="000000"/>
        </w:rPr>
        <w:lastRenderedPageBreak/>
        <w:t>of 1/30 sec, maintenance of the spectral information of pixels, which is the major feature of this method, was possible</w:t>
      </w:r>
      <w:r w:rsidRPr="0091196B">
        <w:rPr>
          <w:rFonts w:ascii="Book Antiqua" w:eastAsia="Book Antiqua" w:hAnsi="Book Antiqua" w:cs="Book Antiqua"/>
          <w:color w:val="000000"/>
          <w:vertAlign w:val="superscript"/>
        </w:rPr>
        <w:t>[5</w:t>
      </w:r>
      <w:r w:rsidR="00906815">
        <w:rPr>
          <w:rFonts w:ascii="Book Antiqua" w:eastAsia="宋体" w:hAnsi="Book Antiqua" w:cs="Book Antiqua" w:hint="eastAsia"/>
          <w:color w:val="000000"/>
          <w:vertAlign w:val="superscript"/>
          <w:lang w:eastAsia="zh-CN"/>
        </w:rPr>
        <w:t>1</w:t>
      </w:r>
      <w:r w:rsidRPr="0091196B">
        <w:rPr>
          <w:rFonts w:ascii="Book Antiqua" w:eastAsia="Book Antiqua" w:hAnsi="Book Antiqua" w:cs="Book Antiqua"/>
          <w:color w:val="000000"/>
          <w:vertAlign w:val="superscript"/>
        </w:rPr>
        <w:t>,</w:t>
      </w:r>
      <w:r w:rsidR="00906815">
        <w:rPr>
          <w:rFonts w:ascii="Book Antiqua" w:eastAsia="宋体" w:hAnsi="Book Antiqua" w:cs="Book Antiqua" w:hint="eastAsia"/>
          <w:color w:val="000000"/>
          <w:vertAlign w:val="superscript"/>
          <w:lang w:eastAsia="zh-CN"/>
        </w:rPr>
        <w:t>60</w:t>
      </w:r>
      <w:r w:rsidRPr="0091196B">
        <w:rPr>
          <w:rFonts w:ascii="Book Antiqua" w:eastAsia="Book Antiqua" w:hAnsi="Book Antiqua" w:cs="Book Antiqua"/>
          <w:color w:val="000000"/>
          <w:vertAlign w:val="superscript"/>
        </w:rPr>
        <w:t>]</w:t>
      </w:r>
      <w:r w:rsidRPr="0091196B">
        <w:rPr>
          <w:rFonts w:ascii="Book Antiqua" w:eastAsia="Book Antiqua" w:hAnsi="Book Antiqua" w:cs="Book Antiqua"/>
          <w:color w:val="000000"/>
        </w:rPr>
        <w:t>.</w:t>
      </w:r>
    </w:p>
    <w:p w14:paraId="3FF32A58" w14:textId="2EF6F018" w:rsidR="00A77B3E" w:rsidRPr="0091196B" w:rsidRDefault="00481D2C" w:rsidP="00601729">
      <w:pPr>
        <w:spacing w:line="360" w:lineRule="auto"/>
        <w:ind w:firstLineChars="200" w:firstLine="480"/>
        <w:jc w:val="both"/>
        <w:rPr>
          <w:rFonts w:ascii="Book Antiqua" w:hAnsi="Book Antiqua"/>
        </w:rPr>
      </w:pPr>
      <w:r w:rsidRPr="0091196B">
        <w:rPr>
          <w:rFonts w:ascii="Book Antiqua" w:eastAsia="Book Antiqua" w:hAnsi="Book Antiqua" w:cs="Book Antiqua"/>
          <w:color w:val="000000"/>
        </w:rPr>
        <w:t>The second LCTF method was a method of arranging a LCTF in front of the image sensor, specifically a monochrome camera, and controlling the wavelength range incident on an image sensor</w:t>
      </w:r>
      <w:r w:rsidR="00601729">
        <w:rPr>
          <w:rFonts w:ascii="Book Antiqua" w:eastAsia="宋体" w:hAnsi="Book Antiqua" w:cs="Book Antiqua" w:hint="eastAsia"/>
          <w:color w:val="000000"/>
          <w:lang w:eastAsia="zh-CN"/>
        </w:rPr>
        <w:t xml:space="preserve"> </w:t>
      </w:r>
      <w:r w:rsidR="00601729" w:rsidRPr="00601729">
        <w:rPr>
          <w:rFonts w:ascii="Book Antiqua" w:eastAsia="Book Antiqua" w:hAnsi="Book Antiqua" w:cs="Book Antiqua"/>
        </w:rPr>
        <w:t xml:space="preserve">(Figure </w:t>
      </w:r>
      <w:r w:rsidR="00601729" w:rsidRPr="00601729">
        <w:rPr>
          <w:rFonts w:ascii="Book Antiqua" w:hAnsi="Book Antiqua" w:cs="Book Antiqua"/>
          <w:lang w:eastAsia="ja-JP"/>
        </w:rPr>
        <w:t>3</w:t>
      </w:r>
      <w:r w:rsidR="00601729" w:rsidRPr="00601729">
        <w:rPr>
          <w:rFonts w:ascii="Book Antiqua" w:eastAsia="Book Antiqua" w:hAnsi="Book Antiqua" w:cs="Book Antiqua"/>
        </w:rPr>
        <w:t>)</w:t>
      </w:r>
      <w:r w:rsidRPr="0091196B">
        <w:rPr>
          <w:rFonts w:ascii="Book Antiqua" w:eastAsia="Book Antiqua" w:hAnsi="Book Antiqua" w:cs="Book Antiqua"/>
          <w:color w:val="000000"/>
        </w:rPr>
        <w:t>.</w:t>
      </w:r>
      <w:r w:rsidR="007318C8" w:rsidRPr="0091196B">
        <w:rPr>
          <w:rFonts w:ascii="Book Antiqua" w:eastAsia="Book Antiqua" w:hAnsi="Book Antiqua" w:cs="Book Antiqua"/>
          <w:color w:val="000000"/>
        </w:rPr>
        <w:t xml:space="preserve"> </w:t>
      </w:r>
      <w:r w:rsidRPr="0091196B">
        <w:rPr>
          <w:rFonts w:ascii="Book Antiqua" w:eastAsia="Book Antiqua" w:hAnsi="Book Antiqua" w:cs="Book Antiqua"/>
          <w:color w:val="000000"/>
        </w:rPr>
        <w:t>The time required for modulation was 50</w:t>
      </w:r>
      <w:r w:rsidR="00D56F87">
        <w:rPr>
          <w:rFonts w:ascii="Book Antiqua" w:eastAsia="Book Antiqua" w:hAnsi="Book Antiqua" w:cs="Book Antiqua"/>
          <w:color w:val="000000"/>
        </w:rPr>
        <w:t>-</w:t>
      </w:r>
      <w:r w:rsidRPr="0091196B">
        <w:rPr>
          <w:rFonts w:ascii="Book Antiqua" w:eastAsia="Book Antiqua" w:hAnsi="Book Antiqua" w:cs="Book Antiqua"/>
          <w:color w:val="000000"/>
        </w:rPr>
        <w:t xml:space="preserve">80 </w:t>
      </w:r>
      <w:proofErr w:type="spellStart"/>
      <w:r w:rsidRPr="0091196B">
        <w:rPr>
          <w:rFonts w:ascii="Book Antiqua" w:eastAsia="Book Antiqua" w:hAnsi="Book Antiqua" w:cs="Book Antiqua"/>
          <w:color w:val="000000"/>
        </w:rPr>
        <w:t>ms</w:t>
      </w:r>
      <w:proofErr w:type="spellEnd"/>
      <w:r w:rsidRPr="0091196B">
        <w:rPr>
          <w:rFonts w:ascii="Book Antiqua" w:eastAsia="Book Antiqua" w:hAnsi="Book Antiqua" w:cs="Book Antiqua"/>
          <w:color w:val="000000"/>
        </w:rPr>
        <w:t xml:space="preserve"> for each image capture; this way, capturing a series of 400</w:t>
      </w:r>
      <w:r w:rsidR="00D56F87">
        <w:rPr>
          <w:rFonts w:ascii="Book Antiqua" w:eastAsia="Book Antiqua" w:hAnsi="Book Antiqua" w:cs="Book Antiqua"/>
          <w:color w:val="000000"/>
        </w:rPr>
        <w:t>-</w:t>
      </w:r>
      <w:r w:rsidRPr="0091196B">
        <w:rPr>
          <w:rFonts w:ascii="Book Antiqua" w:eastAsia="Book Antiqua" w:hAnsi="Book Antiqua" w:cs="Book Antiqua"/>
          <w:color w:val="000000"/>
        </w:rPr>
        <w:t>800</w:t>
      </w:r>
      <w:r w:rsidR="003932CB">
        <w:rPr>
          <w:rFonts w:ascii="Book Antiqua" w:eastAsia="宋体" w:hAnsi="Book Antiqua" w:cs="Book Antiqua" w:hint="eastAsia"/>
          <w:color w:val="000000"/>
          <w:lang w:eastAsia="zh-CN"/>
        </w:rPr>
        <w:t xml:space="preserve"> </w:t>
      </w:r>
      <w:r w:rsidRPr="0091196B">
        <w:rPr>
          <w:rFonts w:ascii="Book Antiqua" w:eastAsia="Book Antiqua" w:hAnsi="Book Antiqua" w:cs="Book Antiqua"/>
          <w:color w:val="000000"/>
        </w:rPr>
        <w:t xml:space="preserve">nm for each of the 81 each 5-nm images, excluding data transfer, took around 5 </w:t>
      </w:r>
      <w:proofErr w:type="gramStart"/>
      <w:r w:rsidRPr="0091196B">
        <w:rPr>
          <w:rFonts w:ascii="Book Antiqua" w:eastAsia="Book Antiqua" w:hAnsi="Book Antiqua" w:cs="Book Antiqua"/>
          <w:color w:val="000000"/>
        </w:rPr>
        <w:t>s</w:t>
      </w:r>
      <w:r w:rsidRPr="0091196B">
        <w:rPr>
          <w:rFonts w:ascii="Book Antiqua" w:eastAsia="Book Antiqua" w:hAnsi="Book Antiqua" w:cs="Book Antiqua"/>
          <w:color w:val="000000"/>
          <w:vertAlign w:val="superscript"/>
        </w:rPr>
        <w:t>[</w:t>
      </w:r>
      <w:proofErr w:type="gramEnd"/>
      <w:r w:rsidRPr="0091196B">
        <w:rPr>
          <w:rFonts w:ascii="Book Antiqua" w:eastAsia="Book Antiqua" w:hAnsi="Book Antiqua" w:cs="Book Antiqua"/>
          <w:color w:val="000000"/>
          <w:vertAlign w:val="superscript"/>
        </w:rPr>
        <w:t>5</w:t>
      </w:r>
      <w:r w:rsidR="00906815">
        <w:rPr>
          <w:rFonts w:ascii="Book Antiqua" w:eastAsia="宋体" w:hAnsi="Book Antiqua" w:cs="Book Antiqua" w:hint="eastAsia"/>
          <w:color w:val="000000"/>
          <w:vertAlign w:val="superscript"/>
          <w:lang w:eastAsia="zh-CN"/>
        </w:rPr>
        <w:t>4</w:t>
      </w:r>
      <w:r w:rsidRPr="0091196B">
        <w:rPr>
          <w:rFonts w:ascii="Book Antiqua" w:eastAsia="Book Antiqua" w:hAnsi="Book Antiqua" w:cs="Book Antiqua"/>
          <w:color w:val="000000"/>
          <w:vertAlign w:val="superscript"/>
        </w:rPr>
        <w:t>,6</w:t>
      </w:r>
      <w:r w:rsidR="00906815">
        <w:rPr>
          <w:rFonts w:ascii="Book Antiqua" w:eastAsia="宋体" w:hAnsi="Book Antiqua" w:cs="Book Antiqua" w:hint="eastAsia"/>
          <w:color w:val="000000"/>
          <w:vertAlign w:val="superscript"/>
          <w:lang w:eastAsia="zh-CN"/>
        </w:rPr>
        <w:t>1</w:t>
      </w:r>
      <w:r w:rsidRPr="0091196B">
        <w:rPr>
          <w:rFonts w:ascii="Book Antiqua" w:eastAsia="Book Antiqua" w:hAnsi="Book Antiqua" w:cs="Book Antiqua"/>
          <w:color w:val="000000"/>
          <w:vertAlign w:val="superscript"/>
        </w:rPr>
        <w:t>]</w:t>
      </w:r>
      <w:r w:rsidRPr="0091196B">
        <w:rPr>
          <w:rFonts w:ascii="Book Antiqua" w:eastAsia="Book Antiqua" w:hAnsi="Book Antiqua" w:cs="Book Antiqua"/>
          <w:color w:val="000000"/>
        </w:rPr>
        <w:t>. With this method, the screen capture for each transmission wavelength was realized; therefore, the motion on the image of the object being captured was recorded as a position change of the image in each wavelength, and this led to a calculation defect. As a solution to this problem, software for position compensation was used.</w:t>
      </w:r>
    </w:p>
    <w:p w14:paraId="6EAC4549" w14:textId="3F362623" w:rsidR="00A77B3E" w:rsidRPr="0091196B" w:rsidRDefault="00481D2C" w:rsidP="00601729">
      <w:pPr>
        <w:spacing w:line="360" w:lineRule="auto"/>
        <w:ind w:firstLineChars="200" w:firstLine="480"/>
        <w:jc w:val="both"/>
        <w:rPr>
          <w:rFonts w:ascii="Book Antiqua" w:hAnsi="Book Antiqua"/>
        </w:rPr>
      </w:pPr>
      <w:r w:rsidRPr="0091196B">
        <w:rPr>
          <w:rFonts w:ascii="Book Antiqua" w:eastAsia="Book Antiqua" w:hAnsi="Book Antiqua" w:cs="Book Antiqua"/>
          <w:color w:val="000000"/>
        </w:rPr>
        <w:t>In both methods, the capture time depended on the operation speed of the light conversion element, the transfer speed of the captured data, and the processing speed of the time series information calculation. Therefore, equipment of higher performance, compared with that of commercially available equipment, was required for this information capture and processing.</w:t>
      </w:r>
    </w:p>
    <w:p w14:paraId="61EB011F" w14:textId="77777777" w:rsidR="00A77B3E" w:rsidRPr="0091196B" w:rsidRDefault="00A77B3E" w:rsidP="0091196B">
      <w:pPr>
        <w:spacing w:line="360" w:lineRule="auto"/>
        <w:jc w:val="both"/>
        <w:rPr>
          <w:rFonts w:ascii="Book Antiqua" w:hAnsi="Book Antiqua"/>
        </w:rPr>
      </w:pPr>
    </w:p>
    <w:p w14:paraId="0F96E8FE" w14:textId="77777777" w:rsidR="00A77B3E" w:rsidRPr="00601729" w:rsidRDefault="00481D2C" w:rsidP="0091196B">
      <w:pPr>
        <w:spacing w:line="360" w:lineRule="auto"/>
        <w:jc w:val="both"/>
        <w:rPr>
          <w:rFonts w:ascii="Book Antiqua" w:hAnsi="Book Antiqua"/>
        </w:rPr>
      </w:pPr>
      <w:r w:rsidRPr="00601729">
        <w:rPr>
          <w:rFonts w:ascii="Book Antiqua" w:eastAsia="Book Antiqua" w:hAnsi="Book Antiqua" w:cs="Book Antiqua"/>
          <w:b/>
          <w:iCs/>
          <w:caps/>
          <w:color w:val="000000"/>
          <w:u w:val="single"/>
        </w:rPr>
        <w:t>Practical use of spectral analysis</w:t>
      </w:r>
    </w:p>
    <w:p w14:paraId="2B750CE0" w14:textId="4D1D8EC6" w:rsidR="00A77B3E" w:rsidRPr="0091196B" w:rsidRDefault="00481D2C" w:rsidP="0091196B">
      <w:pPr>
        <w:spacing w:line="360" w:lineRule="auto"/>
        <w:jc w:val="both"/>
        <w:rPr>
          <w:rFonts w:ascii="Book Antiqua" w:hAnsi="Book Antiqua"/>
        </w:rPr>
      </w:pPr>
      <w:r w:rsidRPr="0091196B">
        <w:rPr>
          <w:rFonts w:ascii="Book Antiqua" w:eastAsia="Book Antiqua" w:hAnsi="Book Antiqua" w:cs="Book Antiqua"/>
          <w:color w:val="000000"/>
        </w:rPr>
        <w:t xml:space="preserve">As described above, spectral analysis acquires images by sampling wavelengths at equal intervals, and the movement of the apparatus itself or the movement or deformation of the object during capturing occurs; these make accurate spectral analysis extremely difficult. Although capturing many images is an unavoidable disadvantage, it may be solved by limiting the target spectral feature. And by short time capturing through reduction of the number of bands is to </w:t>
      </w:r>
      <w:proofErr w:type="gramStart"/>
      <w:r w:rsidRPr="0091196B">
        <w:rPr>
          <w:rFonts w:ascii="Book Antiqua" w:eastAsia="Book Antiqua" w:hAnsi="Book Antiqua" w:cs="Book Antiqua"/>
          <w:color w:val="000000"/>
        </w:rPr>
        <w:t>realized</w:t>
      </w:r>
      <w:r w:rsidRPr="0091196B">
        <w:rPr>
          <w:rFonts w:ascii="Book Antiqua" w:eastAsia="Book Antiqua" w:hAnsi="Book Antiqua" w:cs="Book Antiqua"/>
          <w:color w:val="000000"/>
          <w:vertAlign w:val="superscript"/>
        </w:rPr>
        <w:t>[</w:t>
      </w:r>
      <w:proofErr w:type="gramEnd"/>
      <w:r w:rsidRPr="0091196B">
        <w:rPr>
          <w:rFonts w:ascii="Book Antiqua" w:eastAsia="Book Antiqua" w:hAnsi="Book Antiqua" w:cs="Book Antiqua"/>
          <w:color w:val="000000"/>
          <w:vertAlign w:val="superscript"/>
        </w:rPr>
        <w:t>5,4</w:t>
      </w:r>
      <w:r w:rsidR="00906815">
        <w:rPr>
          <w:rFonts w:ascii="Book Antiqua" w:eastAsia="宋体" w:hAnsi="Book Antiqua" w:cs="Book Antiqua" w:hint="eastAsia"/>
          <w:color w:val="000000"/>
          <w:vertAlign w:val="superscript"/>
          <w:lang w:eastAsia="zh-CN"/>
        </w:rPr>
        <w:t>8</w:t>
      </w:r>
      <w:r w:rsidRPr="0091196B">
        <w:rPr>
          <w:rFonts w:ascii="Book Antiqua" w:eastAsia="Book Antiqua" w:hAnsi="Book Antiqua" w:cs="Book Antiqua"/>
          <w:color w:val="000000"/>
          <w:vertAlign w:val="superscript"/>
        </w:rPr>
        <w:t>]</w:t>
      </w:r>
      <w:r w:rsidRPr="0091196B">
        <w:rPr>
          <w:rFonts w:ascii="Book Antiqua" w:eastAsia="Book Antiqua" w:hAnsi="Book Antiqua" w:cs="Book Antiqua"/>
          <w:color w:val="000000"/>
        </w:rPr>
        <w:t>. Multispectral method is unsuitable for tracking unknown chemicals and for characterizing chemical structure but is extremely effective for quantitative tracking of featured spectra changes.</w:t>
      </w:r>
    </w:p>
    <w:p w14:paraId="447BB47B" w14:textId="547CFB49" w:rsidR="00A77B3E" w:rsidRPr="0091196B" w:rsidRDefault="00481D2C" w:rsidP="00601729">
      <w:pPr>
        <w:spacing w:line="360" w:lineRule="auto"/>
        <w:ind w:firstLineChars="200" w:firstLine="480"/>
        <w:jc w:val="both"/>
        <w:rPr>
          <w:rFonts w:ascii="Book Antiqua" w:hAnsi="Book Antiqua"/>
        </w:rPr>
      </w:pPr>
      <w:r w:rsidRPr="0091196B">
        <w:rPr>
          <w:rFonts w:ascii="Book Antiqua" w:eastAsia="Book Antiqua" w:hAnsi="Book Antiqua" w:cs="Book Antiqua"/>
          <w:color w:val="000000"/>
        </w:rPr>
        <w:t xml:space="preserve">By contrast, the spectral analysis is expected for the accurate detection and objective diagnosis of diseases. The effectiveness of spectral data in the medical field has been addressed in previous </w:t>
      </w:r>
      <w:proofErr w:type="gramStart"/>
      <w:r w:rsidRPr="0091196B">
        <w:rPr>
          <w:rFonts w:ascii="Book Antiqua" w:eastAsia="Book Antiqua" w:hAnsi="Book Antiqua" w:cs="Book Antiqua"/>
          <w:color w:val="000000"/>
        </w:rPr>
        <w:t>reports</w:t>
      </w:r>
      <w:r w:rsidRPr="0091196B">
        <w:rPr>
          <w:rFonts w:ascii="Book Antiqua" w:eastAsia="Book Antiqua" w:hAnsi="Book Antiqua" w:cs="Book Antiqua"/>
          <w:color w:val="000000"/>
          <w:vertAlign w:val="superscript"/>
        </w:rPr>
        <w:t>[</w:t>
      </w:r>
      <w:proofErr w:type="gramEnd"/>
      <w:r w:rsidRPr="0091196B">
        <w:rPr>
          <w:rFonts w:ascii="Book Antiqua" w:eastAsia="Book Antiqua" w:hAnsi="Book Antiqua" w:cs="Book Antiqua"/>
          <w:color w:val="000000"/>
          <w:vertAlign w:val="superscript"/>
        </w:rPr>
        <w:t>4</w:t>
      </w:r>
      <w:r w:rsidR="00906815">
        <w:rPr>
          <w:rFonts w:ascii="Book Antiqua" w:eastAsia="宋体" w:hAnsi="Book Antiqua" w:cs="Book Antiqua" w:hint="eastAsia"/>
          <w:color w:val="000000"/>
          <w:vertAlign w:val="superscript"/>
          <w:lang w:eastAsia="zh-CN"/>
        </w:rPr>
        <w:t>6</w:t>
      </w:r>
      <w:r w:rsidRPr="0091196B">
        <w:rPr>
          <w:rFonts w:ascii="Book Antiqua" w:eastAsia="Book Antiqua" w:hAnsi="Book Antiqua" w:cs="Book Antiqua"/>
          <w:color w:val="000000"/>
          <w:vertAlign w:val="superscript"/>
        </w:rPr>
        <w:t>,4</w:t>
      </w:r>
      <w:r w:rsidR="00906815">
        <w:rPr>
          <w:rFonts w:ascii="Book Antiqua" w:eastAsia="宋体" w:hAnsi="Book Antiqua" w:cs="Book Antiqua" w:hint="eastAsia"/>
          <w:color w:val="000000"/>
          <w:vertAlign w:val="superscript"/>
          <w:lang w:eastAsia="zh-CN"/>
        </w:rPr>
        <w:t>9</w:t>
      </w:r>
      <w:r w:rsidRPr="0091196B">
        <w:rPr>
          <w:rFonts w:ascii="Book Antiqua" w:eastAsia="Book Antiqua" w:hAnsi="Book Antiqua" w:cs="Book Antiqua"/>
          <w:color w:val="000000"/>
          <w:vertAlign w:val="superscript"/>
        </w:rPr>
        <w:t>,</w:t>
      </w:r>
      <w:r w:rsidR="00906815">
        <w:rPr>
          <w:rFonts w:ascii="Book Antiqua" w:eastAsia="宋体" w:hAnsi="Book Antiqua" w:cs="Book Antiqua" w:hint="eastAsia"/>
          <w:color w:val="000000"/>
          <w:vertAlign w:val="superscript"/>
          <w:lang w:eastAsia="zh-CN"/>
        </w:rPr>
        <w:t>50</w:t>
      </w:r>
      <w:r w:rsidRPr="0091196B">
        <w:rPr>
          <w:rFonts w:ascii="Book Antiqua" w:eastAsia="Book Antiqua" w:hAnsi="Book Antiqua" w:cs="Book Antiqua"/>
          <w:color w:val="000000"/>
          <w:vertAlign w:val="superscript"/>
        </w:rPr>
        <w:t>]</w:t>
      </w:r>
      <w:r w:rsidRPr="0091196B">
        <w:rPr>
          <w:rFonts w:ascii="Book Antiqua" w:eastAsia="Book Antiqua" w:hAnsi="Book Antiqua" w:cs="Book Antiqua"/>
          <w:color w:val="000000"/>
        </w:rPr>
        <w:t xml:space="preserve">. In addition, the application of blood flow </w:t>
      </w:r>
      <w:r w:rsidRPr="0091196B">
        <w:rPr>
          <w:rFonts w:ascii="Book Antiqua" w:eastAsia="Book Antiqua" w:hAnsi="Book Antiqua" w:cs="Book Antiqua"/>
          <w:color w:val="000000"/>
        </w:rPr>
        <w:lastRenderedPageBreak/>
        <w:t xml:space="preserve">and hemoglobin mapping for implantation surgery using a small animal model was </w:t>
      </w:r>
      <w:proofErr w:type="gramStart"/>
      <w:r w:rsidRPr="0091196B">
        <w:rPr>
          <w:rFonts w:ascii="Book Antiqua" w:eastAsia="Book Antiqua" w:hAnsi="Book Antiqua" w:cs="Book Antiqua"/>
          <w:color w:val="000000"/>
        </w:rPr>
        <w:t>proposed</w:t>
      </w:r>
      <w:r w:rsidRPr="0091196B">
        <w:rPr>
          <w:rFonts w:ascii="Book Antiqua" w:eastAsia="Book Antiqua" w:hAnsi="Book Antiqua" w:cs="Book Antiqua"/>
          <w:color w:val="000000"/>
          <w:vertAlign w:val="superscript"/>
        </w:rPr>
        <w:t>[</w:t>
      </w:r>
      <w:proofErr w:type="gramEnd"/>
      <w:r w:rsidRPr="0091196B">
        <w:rPr>
          <w:rFonts w:ascii="Book Antiqua" w:eastAsia="Book Antiqua" w:hAnsi="Book Antiqua" w:cs="Book Antiqua"/>
          <w:color w:val="000000"/>
          <w:vertAlign w:val="superscript"/>
        </w:rPr>
        <w:t>6</w:t>
      </w:r>
      <w:r w:rsidR="00906815">
        <w:rPr>
          <w:rFonts w:ascii="Book Antiqua" w:eastAsia="宋体" w:hAnsi="Book Antiqua" w:cs="Book Antiqua" w:hint="eastAsia"/>
          <w:color w:val="000000"/>
          <w:vertAlign w:val="superscript"/>
          <w:lang w:eastAsia="zh-CN"/>
        </w:rPr>
        <w:t>2</w:t>
      </w:r>
      <w:r w:rsidRPr="0091196B">
        <w:rPr>
          <w:rFonts w:ascii="Book Antiqua" w:eastAsia="Book Antiqua" w:hAnsi="Book Antiqua" w:cs="Book Antiqua"/>
          <w:color w:val="000000"/>
          <w:vertAlign w:val="superscript"/>
        </w:rPr>
        <w:t>,6</w:t>
      </w:r>
      <w:r w:rsidR="00906815">
        <w:rPr>
          <w:rFonts w:ascii="Book Antiqua" w:eastAsia="宋体" w:hAnsi="Book Antiqua" w:cs="Book Antiqua" w:hint="eastAsia"/>
          <w:color w:val="000000"/>
          <w:vertAlign w:val="superscript"/>
          <w:lang w:eastAsia="zh-CN"/>
        </w:rPr>
        <w:t>3</w:t>
      </w:r>
      <w:r w:rsidRPr="0091196B">
        <w:rPr>
          <w:rFonts w:ascii="Book Antiqua" w:eastAsia="Book Antiqua" w:hAnsi="Book Antiqua" w:cs="Book Antiqua"/>
          <w:color w:val="000000"/>
          <w:vertAlign w:val="superscript"/>
        </w:rPr>
        <w:t>]</w:t>
      </w:r>
      <w:r w:rsidRPr="0091196B">
        <w:rPr>
          <w:rFonts w:ascii="Book Antiqua" w:eastAsia="Book Antiqua" w:hAnsi="Book Antiqua" w:cs="Book Antiqua"/>
          <w:color w:val="000000"/>
        </w:rPr>
        <w:t>.</w:t>
      </w:r>
    </w:p>
    <w:p w14:paraId="58C7BAFC" w14:textId="41B14133" w:rsidR="00A77B3E" w:rsidRPr="0091196B" w:rsidRDefault="00481D2C" w:rsidP="00601729">
      <w:pPr>
        <w:spacing w:line="360" w:lineRule="auto"/>
        <w:ind w:firstLineChars="200" w:firstLine="480"/>
        <w:jc w:val="both"/>
        <w:rPr>
          <w:rFonts w:ascii="Book Antiqua" w:hAnsi="Book Antiqua"/>
        </w:rPr>
      </w:pPr>
      <w:r w:rsidRPr="0091196B">
        <w:rPr>
          <w:rFonts w:ascii="Book Antiqua" w:eastAsia="Book Antiqua" w:hAnsi="Book Antiqua" w:cs="Book Antiqua"/>
          <w:color w:val="000000"/>
        </w:rPr>
        <w:t xml:space="preserve">Multispectral endoscope system is used to indicate </w:t>
      </w:r>
      <w:r w:rsidR="0076788B" w:rsidRPr="0091196B">
        <w:rPr>
          <w:rFonts w:ascii="Book Antiqua" w:eastAsia="Book Antiqua" w:hAnsi="Book Antiqua" w:cs="Book Antiqua"/>
          <w:color w:val="000000"/>
        </w:rPr>
        <w:t>r-</w:t>
      </w:r>
      <w:proofErr w:type="spellStart"/>
      <w:r w:rsidR="0076788B" w:rsidRPr="0091196B">
        <w:rPr>
          <w:rFonts w:ascii="Book Antiqua" w:eastAsia="Book Antiqua" w:hAnsi="Book Antiqua" w:cs="Book Antiqua"/>
          <w:color w:val="000000"/>
        </w:rPr>
        <w:t>Hconc</w:t>
      </w:r>
      <w:proofErr w:type="spellEnd"/>
      <w:r w:rsidRPr="0091196B">
        <w:rPr>
          <w:rFonts w:ascii="Book Antiqua" w:eastAsia="Book Antiqua" w:hAnsi="Book Antiqua" w:cs="Book Antiqua"/>
          <w:color w:val="000000"/>
        </w:rPr>
        <w:t xml:space="preserve"> and saturation generated with 2D display, which is analyzed using the spectral feature of the three multispectral images. This method achieved an image output of 7.5 frames/s was reported. The system enables to indicate </w:t>
      </w:r>
      <w:r w:rsidR="0076788B">
        <w:rPr>
          <w:rFonts w:ascii="Book Antiqua" w:eastAsia="宋体" w:hAnsi="Book Antiqua" w:cs="Book Antiqua" w:hint="eastAsia"/>
          <w:color w:val="000000"/>
          <w:lang w:eastAsia="zh-CN"/>
        </w:rPr>
        <w:t>h</w:t>
      </w:r>
      <w:r w:rsidR="0076788B" w:rsidRPr="0091196B">
        <w:rPr>
          <w:rFonts w:ascii="Book Antiqua" w:eastAsia="Book Antiqua" w:hAnsi="Book Antiqua" w:cs="Book Antiqua"/>
          <w:color w:val="000000"/>
        </w:rPr>
        <w:t>emoglobin saturation (SatO</w:t>
      </w:r>
      <w:r w:rsidR="0076788B" w:rsidRPr="0076788B">
        <w:rPr>
          <w:rFonts w:ascii="Book Antiqua" w:eastAsia="Book Antiqua" w:hAnsi="Book Antiqua" w:cs="Book Antiqua"/>
          <w:color w:val="000000"/>
          <w:vertAlign w:val="subscript"/>
        </w:rPr>
        <w:t>2</w:t>
      </w:r>
      <w:r w:rsidR="0076788B" w:rsidRPr="0091196B">
        <w:rPr>
          <w:rFonts w:ascii="Book Antiqua" w:eastAsia="Book Antiqua" w:hAnsi="Book Antiqua" w:cs="Book Antiqua"/>
          <w:color w:val="000000"/>
        </w:rPr>
        <w:t>)</w:t>
      </w:r>
      <w:r w:rsidRPr="0091196B">
        <w:rPr>
          <w:rFonts w:ascii="Book Antiqua" w:eastAsia="Book Antiqua" w:hAnsi="Book Antiqua" w:cs="Book Antiqua"/>
          <w:color w:val="000000"/>
        </w:rPr>
        <w:t xml:space="preserve"> of the mucosa with a practical frame rate for normal examination </w:t>
      </w:r>
      <w:r w:rsidR="00601729" w:rsidRPr="00601729">
        <w:rPr>
          <w:rFonts w:ascii="Book Antiqua" w:eastAsia="Book Antiqua" w:hAnsi="Book Antiqua" w:cs="Book Antiqua"/>
        </w:rPr>
        <w:t xml:space="preserve">(Figure </w:t>
      </w:r>
      <w:r w:rsidR="00601729" w:rsidRPr="00601729">
        <w:rPr>
          <w:rFonts w:ascii="Book Antiqua" w:hAnsi="Book Antiqua" w:cs="Book Antiqua"/>
          <w:lang w:eastAsia="ja-JP"/>
        </w:rPr>
        <w:t>4</w:t>
      </w:r>
      <w:r w:rsidR="00601729" w:rsidRPr="00601729">
        <w:rPr>
          <w:rFonts w:ascii="Book Antiqua" w:eastAsia="Book Antiqua" w:hAnsi="Book Antiqua" w:cs="Book Antiqua"/>
        </w:rPr>
        <w:t>)</w:t>
      </w:r>
      <w:r w:rsidRPr="0091196B">
        <w:rPr>
          <w:rFonts w:ascii="Book Antiqua" w:eastAsia="Book Antiqua" w:hAnsi="Book Antiqua" w:cs="Book Antiqua"/>
          <w:color w:val="000000"/>
        </w:rPr>
        <w:t>.</w:t>
      </w:r>
      <w:r w:rsidR="00E82069" w:rsidRPr="0091196B">
        <w:rPr>
          <w:rFonts w:ascii="Book Antiqua" w:eastAsia="Book Antiqua" w:hAnsi="Book Antiqua" w:cs="Book Antiqua"/>
          <w:color w:val="000000"/>
        </w:rPr>
        <w:t xml:space="preserve"> </w:t>
      </w:r>
    </w:p>
    <w:p w14:paraId="015D2965" w14:textId="1D41186D" w:rsidR="00A77B3E" w:rsidRPr="0091196B" w:rsidRDefault="00481D2C" w:rsidP="00601729">
      <w:pPr>
        <w:spacing w:line="360" w:lineRule="auto"/>
        <w:ind w:firstLineChars="200" w:firstLine="480"/>
        <w:jc w:val="both"/>
        <w:rPr>
          <w:rFonts w:ascii="Book Antiqua" w:hAnsi="Book Antiqua"/>
        </w:rPr>
      </w:pPr>
      <w:r w:rsidRPr="0091196B">
        <w:rPr>
          <w:rFonts w:ascii="Book Antiqua" w:eastAsia="Book Antiqua" w:hAnsi="Book Antiqua" w:cs="Book Antiqua"/>
          <w:color w:val="000000"/>
        </w:rPr>
        <w:t xml:space="preserve">Diffuse reflection spectroscopy for gastrointestinal examination is expectedly applied in various ways for the noninvasive diagnosis of </w:t>
      </w:r>
      <w:proofErr w:type="gramStart"/>
      <w:r w:rsidRPr="0091196B">
        <w:rPr>
          <w:rFonts w:ascii="Book Antiqua" w:eastAsia="Book Antiqua" w:hAnsi="Book Antiqua" w:cs="Book Antiqua"/>
          <w:color w:val="000000"/>
        </w:rPr>
        <w:t>diseases</w:t>
      </w:r>
      <w:r w:rsidRPr="0091196B">
        <w:rPr>
          <w:rFonts w:ascii="Book Antiqua" w:eastAsia="Book Antiqua" w:hAnsi="Book Antiqua" w:cs="Book Antiqua"/>
          <w:color w:val="000000"/>
          <w:vertAlign w:val="superscript"/>
        </w:rPr>
        <w:t>[</w:t>
      </w:r>
      <w:proofErr w:type="gramEnd"/>
      <w:r w:rsidRPr="0091196B">
        <w:rPr>
          <w:rFonts w:ascii="Book Antiqua" w:eastAsia="Book Antiqua" w:hAnsi="Book Antiqua" w:cs="Book Antiqua"/>
          <w:color w:val="000000"/>
          <w:vertAlign w:val="superscript"/>
        </w:rPr>
        <w:t>6</w:t>
      </w:r>
      <w:r w:rsidR="00906815">
        <w:rPr>
          <w:rFonts w:ascii="Book Antiqua" w:eastAsia="宋体" w:hAnsi="Book Antiqua" w:cs="Book Antiqua" w:hint="eastAsia"/>
          <w:color w:val="000000"/>
          <w:vertAlign w:val="superscript"/>
          <w:lang w:eastAsia="zh-CN"/>
        </w:rPr>
        <w:t>4</w:t>
      </w:r>
      <w:r w:rsidRPr="0091196B">
        <w:rPr>
          <w:rFonts w:ascii="Book Antiqua" w:eastAsia="Book Antiqua" w:hAnsi="Book Antiqua" w:cs="Book Antiqua"/>
          <w:color w:val="000000"/>
          <w:vertAlign w:val="superscript"/>
        </w:rPr>
        <w:t>,6</w:t>
      </w:r>
      <w:r w:rsidR="00906815">
        <w:rPr>
          <w:rFonts w:ascii="Book Antiqua" w:eastAsia="宋体" w:hAnsi="Book Antiqua" w:cs="Book Antiqua" w:hint="eastAsia"/>
          <w:color w:val="000000"/>
          <w:vertAlign w:val="superscript"/>
          <w:lang w:eastAsia="zh-CN"/>
        </w:rPr>
        <w:t>5</w:t>
      </w:r>
      <w:r w:rsidRPr="0091196B">
        <w:rPr>
          <w:rFonts w:ascii="Book Antiqua" w:eastAsia="Book Antiqua" w:hAnsi="Book Antiqua" w:cs="Book Antiqua"/>
          <w:color w:val="000000"/>
          <w:vertAlign w:val="superscript"/>
        </w:rPr>
        <w:t>]</w:t>
      </w:r>
      <w:r w:rsidRPr="0091196B">
        <w:rPr>
          <w:rFonts w:ascii="Book Antiqua" w:eastAsia="Book Antiqua" w:hAnsi="Book Antiqua" w:cs="Book Antiqua"/>
          <w:color w:val="000000"/>
        </w:rPr>
        <w:t>.</w:t>
      </w:r>
    </w:p>
    <w:p w14:paraId="6E09C4FB" w14:textId="3C9E5B7F" w:rsidR="00A77B3E" w:rsidRPr="0091196B" w:rsidRDefault="00481D2C" w:rsidP="00601729">
      <w:pPr>
        <w:spacing w:line="360" w:lineRule="auto"/>
        <w:ind w:firstLineChars="200" w:firstLine="480"/>
        <w:jc w:val="both"/>
        <w:rPr>
          <w:rFonts w:ascii="Book Antiqua" w:hAnsi="Book Antiqua"/>
        </w:rPr>
      </w:pPr>
      <w:r w:rsidRPr="0091196B">
        <w:rPr>
          <w:rFonts w:ascii="Book Antiqua" w:eastAsia="Book Antiqua" w:hAnsi="Book Antiqua" w:cs="Book Antiqua"/>
          <w:color w:val="000000"/>
        </w:rPr>
        <w:t xml:space="preserve">The proposed technique for the detection of hypoxic areas is based on Hb–oxygen dynamics, and detailed observation of the gastrointestinal mucosa is important for endoscopic detection and diagnosis. Previous studies reported a successful spectroscopic analysis of the gastrointestinal mucosa, with some characterizing both normal and abnormal </w:t>
      </w:r>
      <w:proofErr w:type="gramStart"/>
      <w:r w:rsidRPr="0091196B">
        <w:rPr>
          <w:rFonts w:ascii="Book Antiqua" w:eastAsia="Book Antiqua" w:hAnsi="Book Antiqua" w:cs="Book Antiqua"/>
          <w:color w:val="000000"/>
        </w:rPr>
        <w:t>tissues</w:t>
      </w:r>
      <w:r w:rsidRPr="0091196B">
        <w:rPr>
          <w:rFonts w:ascii="Book Antiqua" w:eastAsia="Book Antiqua" w:hAnsi="Book Antiqua" w:cs="Book Antiqua"/>
          <w:color w:val="000000"/>
          <w:vertAlign w:val="superscript"/>
        </w:rPr>
        <w:t>[</w:t>
      </w:r>
      <w:proofErr w:type="gramEnd"/>
      <w:r w:rsidRPr="0091196B">
        <w:rPr>
          <w:rFonts w:ascii="Book Antiqua" w:eastAsia="Book Antiqua" w:hAnsi="Book Antiqua" w:cs="Book Antiqua"/>
          <w:color w:val="000000"/>
          <w:vertAlign w:val="superscript"/>
        </w:rPr>
        <w:t>6</w:t>
      </w:r>
      <w:r w:rsidR="00906815">
        <w:rPr>
          <w:rFonts w:ascii="Book Antiqua" w:eastAsia="宋体" w:hAnsi="Book Antiqua" w:cs="Book Antiqua" w:hint="eastAsia"/>
          <w:color w:val="000000"/>
          <w:vertAlign w:val="superscript"/>
          <w:lang w:eastAsia="zh-CN"/>
        </w:rPr>
        <w:t>6</w:t>
      </w:r>
      <w:r w:rsidRPr="0091196B">
        <w:rPr>
          <w:rFonts w:ascii="Book Antiqua" w:eastAsia="Book Antiqua" w:hAnsi="Book Antiqua" w:cs="Book Antiqua"/>
          <w:color w:val="000000"/>
          <w:vertAlign w:val="superscript"/>
        </w:rPr>
        <w:t>,6</w:t>
      </w:r>
      <w:r w:rsidR="00906815">
        <w:rPr>
          <w:rFonts w:ascii="Book Antiqua" w:eastAsia="宋体" w:hAnsi="Book Antiqua" w:cs="Book Antiqua" w:hint="eastAsia"/>
          <w:color w:val="000000"/>
          <w:vertAlign w:val="superscript"/>
          <w:lang w:eastAsia="zh-CN"/>
        </w:rPr>
        <w:t>7</w:t>
      </w:r>
      <w:r w:rsidRPr="0091196B">
        <w:rPr>
          <w:rFonts w:ascii="Book Antiqua" w:eastAsia="Book Antiqua" w:hAnsi="Book Antiqua" w:cs="Book Antiqua"/>
          <w:color w:val="000000"/>
          <w:vertAlign w:val="superscript"/>
        </w:rPr>
        <w:t>]</w:t>
      </w:r>
      <w:r w:rsidRPr="0091196B">
        <w:rPr>
          <w:rFonts w:ascii="Book Antiqua" w:eastAsia="Book Antiqua" w:hAnsi="Book Antiqua" w:cs="Book Antiqua"/>
          <w:color w:val="000000"/>
        </w:rPr>
        <w:t>.</w:t>
      </w:r>
    </w:p>
    <w:p w14:paraId="07D6C15B" w14:textId="224A912B" w:rsidR="00A77B3E" w:rsidRPr="0091196B" w:rsidRDefault="00481D2C" w:rsidP="00601729">
      <w:pPr>
        <w:spacing w:line="360" w:lineRule="auto"/>
        <w:ind w:firstLineChars="200" w:firstLine="480"/>
        <w:jc w:val="both"/>
        <w:rPr>
          <w:rFonts w:ascii="Book Antiqua" w:hAnsi="Book Antiqua"/>
        </w:rPr>
      </w:pPr>
      <w:r w:rsidRPr="0091196B">
        <w:rPr>
          <w:rFonts w:ascii="Book Antiqua" w:eastAsia="Book Antiqua" w:hAnsi="Book Antiqua" w:cs="Book Antiqua"/>
          <w:color w:val="000000"/>
        </w:rPr>
        <w:t xml:space="preserve">With regard to the spectral data of the colonic mucosa, marked characteristics in relative Hb concentration and blood oxygenation have been reported to be also detected for the tumor. Differences in the relative Hb concentration and saturation between malignant tumors and non-malignant mucosa have been previously investigated and reported as a “high Hb concentration level and lower Hb saturation for malignant tumors.” To compare actual individual differences between Hb concentration and normal tissue saturation, superiority of the “spatial indication,” including diseased and normal tissue, has been </w:t>
      </w:r>
      <w:proofErr w:type="gramStart"/>
      <w:r w:rsidRPr="0091196B">
        <w:rPr>
          <w:rFonts w:ascii="Book Antiqua" w:eastAsia="Book Antiqua" w:hAnsi="Book Antiqua" w:cs="Book Antiqua"/>
          <w:color w:val="000000"/>
        </w:rPr>
        <w:t>confirmed</w:t>
      </w:r>
      <w:r w:rsidRPr="0091196B">
        <w:rPr>
          <w:rFonts w:ascii="Book Antiqua" w:eastAsia="Book Antiqua" w:hAnsi="Book Antiqua" w:cs="Book Antiqua"/>
          <w:color w:val="000000"/>
          <w:vertAlign w:val="superscript"/>
        </w:rPr>
        <w:t>[</w:t>
      </w:r>
      <w:proofErr w:type="gramEnd"/>
      <w:r w:rsidRPr="0091196B">
        <w:rPr>
          <w:rFonts w:ascii="Book Antiqua" w:eastAsia="Book Antiqua" w:hAnsi="Book Antiqua" w:cs="Book Antiqua"/>
          <w:color w:val="000000"/>
          <w:vertAlign w:val="superscript"/>
        </w:rPr>
        <w:t>7,6</w:t>
      </w:r>
      <w:r w:rsidR="00906815">
        <w:rPr>
          <w:rFonts w:ascii="Book Antiqua" w:eastAsia="宋体" w:hAnsi="Book Antiqua" w:cs="Book Antiqua" w:hint="eastAsia"/>
          <w:color w:val="000000"/>
          <w:vertAlign w:val="superscript"/>
          <w:lang w:eastAsia="zh-CN"/>
        </w:rPr>
        <w:t>8</w:t>
      </w:r>
      <w:r w:rsidRPr="0091196B">
        <w:rPr>
          <w:rFonts w:ascii="Book Antiqua" w:eastAsia="Book Antiqua" w:hAnsi="Book Antiqua" w:cs="Book Antiqua"/>
          <w:color w:val="000000"/>
          <w:vertAlign w:val="superscript"/>
        </w:rPr>
        <w:t>-</w:t>
      </w:r>
      <w:r w:rsidR="00906815">
        <w:rPr>
          <w:rFonts w:ascii="Book Antiqua" w:eastAsia="宋体" w:hAnsi="Book Antiqua" w:cs="Book Antiqua" w:hint="eastAsia"/>
          <w:color w:val="000000"/>
          <w:vertAlign w:val="superscript"/>
          <w:lang w:eastAsia="zh-CN"/>
        </w:rPr>
        <w:t>70</w:t>
      </w:r>
      <w:r w:rsidRPr="0091196B">
        <w:rPr>
          <w:rFonts w:ascii="Book Antiqua" w:eastAsia="Book Antiqua" w:hAnsi="Book Antiqua" w:cs="Book Antiqua"/>
          <w:color w:val="000000"/>
          <w:vertAlign w:val="superscript"/>
        </w:rPr>
        <w:t>]</w:t>
      </w:r>
      <w:r w:rsidRPr="0091196B">
        <w:rPr>
          <w:rFonts w:ascii="Book Antiqua" w:eastAsia="Book Antiqua" w:hAnsi="Book Antiqua" w:cs="Book Antiqua"/>
          <w:color w:val="000000"/>
        </w:rPr>
        <w:t>.</w:t>
      </w:r>
    </w:p>
    <w:p w14:paraId="54C47BED" w14:textId="3C833DA9" w:rsidR="00A77B3E" w:rsidRPr="0091196B" w:rsidRDefault="00481D2C" w:rsidP="00601729">
      <w:pPr>
        <w:spacing w:line="360" w:lineRule="auto"/>
        <w:ind w:firstLineChars="200" w:firstLine="480"/>
        <w:jc w:val="both"/>
        <w:rPr>
          <w:rFonts w:ascii="Book Antiqua" w:hAnsi="Book Antiqua"/>
        </w:rPr>
      </w:pPr>
      <w:r w:rsidRPr="0091196B">
        <w:rPr>
          <w:rFonts w:ascii="Book Antiqua" w:eastAsia="Book Antiqua" w:hAnsi="Book Antiqua" w:cs="Book Antiqua"/>
          <w:color w:val="000000"/>
        </w:rPr>
        <w:t>The logical combination of the relative Hb concentration and saturation will also be useful to detect notable regions.</w:t>
      </w:r>
    </w:p>
    <w:p w14:paraId="10D311F6" w14:textId="77777777" w:rsidR="00A77B3E" w:rsidRPr="0091196B" w:rsidRDefault="00A77B3E" w:rsidP="0091196B">
      <w:pPr>
        <w:spacing w:line="360" w:lineRule="auto"/>
        <w:jc w:val="both"/>
        <w:rPr>
          <w:rFonts w:ascii="Book Antiqua" w:hAnsi="Book Antiqua"/>
        </w:rPr>
      </w:pPr>
    </w:p>
    <w:p w14:paraId="0C64BC33" w14:textId="77777777" w:rsidR="00A77B3E" w:rsidRPr="0091196B" w:rsidRDefault="00481D2C" w:rsidP="0091196B">
      <w:pPr>
        <w:spacing w:line="360" w:lineRule="auto"/>
        <w:jc w:val="both"/>
        <w:rPr>
          <w:rFonts w:ascii="Book Antiqua" w:hAnsi="Book Antiqua"/>
        </w:rPr>
      </w:pPr>
      <w:r w:rsidRPr="0091196B">
        <w:rPr>
          <w:rFonts w:ascii="Book Antiqua" w:eastAsia="Book Antiqua" w:hAnsi="Book Antiqua" w:cs="Book Antiqua"/>
          <w:b/>
          <w:bCs/>
          <w:caps/>
          <w:color w:val="000000"/>
          <w:u w:val="single"/>
        </w:rPr>
        <w:t>DISCUSSION</w:t>
      </w:r>
    </w:p>
    <w:p w14:paraId="0F949BFD" w14:textId="6A0D4666" w:rsidR="00A77B3E" w:rsidRPr="0091196B" w:rsidRDefault="00481D2C" w:rsidP="0091196B">
      <w:pPr>
        <w:spacing w:line="360" w:lineRule="auto"/>
        <w:jc w:val="both"/>
        <w:rPr>
          <w:rFonts w:ascii="Book Antiqua" w:hAnsi="Book Antiqua"/>
        </w:rPr>
      </w:pPr>
      <w:r w:rsidRPr="0091196B">
        <w:rPr>
          <w:rFonts w:ascii="Book Antiqua" w:eastAsia="Book Antiqua" w:hAnsi="Book Antiqua" w:cs="Book Antiqua"/>
          <w:color w:val="000000"/>
        </w:rPr>
        <w:t xml:space="preserve">Several studies have reported the effect of scattered spectral data on human </w:t>
      </w:r>
      <w:proofErr w:type="gramStart"/>
      <w:r w:rsidRPr="0091196B">
        <w:rPr>
          <w:rFonts w:ascii="Book Antiqua" w:eastAsia="Book Antiqua" w:hAnsi="Book Antiqua" w:cs="Book Antiqua"/>
          <w:color w:val="000000"/>
        </w:rPr>
        <w:t>mucosa</w:t>
      </w:r>
      <w:r w:rsidRPr="0091196B">
        <w:rPr>
          <w:rFonts w:ascii="Book Antiqua" w:eastAsia="Book Antiqua" w:hAnsi="Book Antiqua" w:cs="Book Antiqua"/>
          <w:color w:val="000000"/>
          <w:vertAlign w:val="superscript"/>
        </w:rPr>
        <w:t>[</w:t>
      </w:r>
      <w:proofErr w:type="gramEnd"/>
      <w:r w:rsidRPr="0091196B">
        <w:rPr>
          <w:rFonts w:ascii="Book Antiqua" w:eastAsia="Book Antiqua" w:hAnsi="Book Antiqua" w:cs="Book Antiqua"/>
          <w:color w:val="000000"/>
          <w:vertAlign w:val="superscript"/>
        </w:rPr>
        <w:t>6,19]</w:t>
      </w:r>
      <w:r w:rsidRPr="0091196B">
        <w:rPr>
          <w:rFonts w:ascii="Book Antiqua" w:eastAsia="Book Antiqua" w:hAnsi="Book Antiqua" w:cs="Book Antiqua"/>
          <w:color w:val="000000"/>
        </w:rPr>
        <w:t xml:space="preserve">. In this study and previous studies, the components of diffuse reflectance data of normal intestinal mucosa were explained mainly by oxyhemoglobin, deoxyhemoglobin, and </w:t>
      </w:r>
      <w:r w:rsidRPr="0091196B">
        <w:rPr>
          <w:rFonts w:ascii="Book Antiqua" w:eastAsia="Book Antiqua" w:hAnsi="Book Antiqua" w:cs="Book Antiqua"/>
          <w:color w:val="000000"/>
        </w:rPr>
        <w:lastRenderedPageBreak/>
        <w:t xml:space="preserve">scattering; detection of differences between normal and diseased parts as an abnormal ratio of these three components is expected. As shown above, the use of multispectral analysis reduced the device load of wavelength shift capturing and transfer and allowed near real-time monitoring of </w:t>
      </w:r>
      <w:r w:rsidR="0076788B" w:rsidRPr="0091196B">
        <w:rPr>
          <w:rFonts w:ascii="Book Antiqua" w:eastAsia="Book Antiqua" w:hAnsi="Book Antiqua" w:cs="Book Antiqua"/>
          <w:color w:val="000000"/>
        </w:rPr>
        <w:t>r-</w:t>
      </w:r>
      <w:proofErr w:type="spellStart"/>
      <w:r w:rsidR="0076788B" w:rsidRPr="0091196B">
        <w:rPr>
          <w:rFonts w:ascii="Book Antiqua" w:eastAsia="Book Antiqua" w:hAnsi="Book Antiqua" w:cs="Book Antiqua"/>
          <w:color w:val="000000"/>
        </w:rPr>
        <w:t>Hconc</w:t>
      </w:r>
      <w:proofErr w:type="spellEnd"/>
      <w:r w:rsidRPr="0091196B">
        <w:rPr>
          <w:rFonts w:ascii="Book Antiqua" w:eastAsia="Book Antiqua" w:hAnsi="Book Antiqua" w:cs="Book Antiqua"/>
          <w:color w:val="000000"/>
        </w:rPr>
        <w:t xml:space="preserve"> and saturation. In this study, the fusion of information on </w:t>
      </w:r>
      <w:r w:rsidR="0076788B" w:rsidRPr="0091196B">
        <w:rPr>
          <w:rFonts w:ascii="Book Antiqua" w:eastAsia="Book Antiqua" w:hAnsi="Book Antiqua" w:cs="Book Antiqua"/>
          <w:color w:val="000000"/>
        </w:rPr>
        <w:t>r-</w:t>
      </w:r>
      <w:proofErr w:type="spellStart"/>
      <w:r w:rsidR="0076788B" w:rsidRPr="0091196B">
        <w:rPr>
          <w:rFonts w:ascii="Book Antiqua" w:eastAsia="Book Antiqua" w:hAnsi="Book Antiqua" w:cs="Book Antiqua"/>
          <w:color w:val="000000"/>
        </w:rPr>
        <w:t>Hconc</w:t>
      </w:r>
      <w:proofErr w:type="spellEnd"/>
      <w:r w:rsidRPr="0091196B">
        <w:rPr>
          <w:rFonts w:ascii="Book Antiqua" w:eastAsia="Book Antiqua" w:hAnsi="Book Antiqua" w:cs="Book Antiqua"/>
          <w:color w:val="000000"/>
        </w:rPr>
        <w:t xml:space="preserve"> and </w:t>
      </w:r>
      <w:r w:rsidR="0076788B" w:rsidRPr="0091196B">
        <w:rPr>
          <w:rFonts w:ascii="Book Antiqua" w:eastAsia="Book Antiqua" w:hAnsi="Book Antiqua" w:cs="Book Antiqua"/>
          <w:color w:val="000000"/>
        </w:rPr>
        <w:t>SatO</w:t>
      </w:r>
      <w:r w:rsidR="0076788B" w:rsidRPr="0076788B">
        <w:rPr>
          <w:rFonts w:ascii="Book Antiqua" w:eastAsia="Book Antiqua" w:hAnsi="Book Antiqua" w:cs="Book Antiqua"/>
          <w:color w:val="000000"/>
          <w:vertAlign w:val="subscript"/>
        </w:rPr>
        <w:t>2</w:t>
      </w:r>
      <w:r w:rsidRPr="0091196B">
        <w:rPr>
          <w:rFonts w:ascii="Book Antiqua" w:eastAsia="Book Antiqua" w:hAnsi="Book Antiqua" w:cs="Book Antiqua"/>
          <w:color w:val="000000"/>
        </w:rPr>
        <w:t xml:space="preserve"> enabled the extraction of partial data on high blood flow with high </w:t>
      </w:r>
      <w:r w:rsidR="00A30061" w:rsidRPr="0091196B">
        <w:rPr>
          <w:rFonts w:ascii="Book Antiqua" w:eastAsia="Book Antiqua" w:hAnsi="Book Antiqua" w:cs="Book Antiqua"/>
          <w:color w:val="000000"/>
        </w:rPr>
        <w:t>SpO</w:t>
      </w:r>
      <w:r w:rsidR="00A30061" w:rsidRPr="00A30061">
        <w:rPr>
          <w:rFonts w:ascii="Book Antiqua" w:eastAsia="Book Antiqua" w:hAnsi="Book Antiqua" w:cs="Book Antiqua"/>
          <w:color w:val="000000"/>
          <w:vertAlign w:val="subscript"/>
        </w:rPr>
        <w:t>2</w:t>
      </w:r>
      <w:r w:rsidRPr="0091196B">
        <w:rPr>
          <w:rFonts w:ascii="Book Antiqua" w:eastAsia="Book Antiqua" w:hAnsi="Book Antiqua" w:cs="Book Antiqua"/>
          <w:color w:val="000000"/>
        </w:rPr>
        <w:t xml:space="preserve"> and high blood flow with low oxygen. This fusion information is expected to support the diagnosis and identification of inflammation and malignant tumors.</w:t>
      </w:r>
    </w:p>
    <w:p w14:paraId="5330F9DF" w14:textId="729DAD06" w:rsidR="00A77B3E" w:rsidRPr="0091196B" w:rsidRDefault="00481D2C" w:rsidP="00601729">
      <w:pPr>
        <w:spacing w:line="360" w:lineRule="auto"/>
        <w:ind w:firstLineChars="200" w:firstLine="480"/>
        <w:jc w:val="both"/>
        <w:rPr>
          <w:rFonts w:ascii="Book Antiqua" w:hAnsi="Book Antiqua"/>
        </w:rPr>
      </w:pPr>
      <w:r w:rsidRPr="0091196B">
        <w:rPr>
          <w:rFonts w:ascii="Book Antiqua" w:eastAsia="Book Antiqua" w:hAnsi="Book Antiqua" w:cs="Book Antiqua"/>
          <w:color w:val="000000"/>
        </w:rPr>
        <w:t xml:space="preserve">Endoscope system, which enables the indication of 2D </w:t>
      </w:r>
      <w:r w:rsidR="0076788B" w:rsidRPr="0091196B">
        <w:rPr>
          <w:rFonts w:ascii="Book Antiqua" w:eastAsia="Book Antiqua" w:hAnsi="Book Antiqua" w:cs="Book Antiqua"/>
          <w:color w:val="000000"/>
        </w:rPr>
        <w:t>SatO</w:t>
      </w:r>
      <w:r w:rsidR="0076788B" w:rsidRPr="0076788B">
        <w:rPr>
          <w:rFonts w:ascii="Book Antiqua" w:eastAsia="Book Antiqua" w:hAnsi="Book Antiqua" w:cs="Book Antiqua"/>
          <w:color w:val="000000"/>
          <w:vertAlign w:val="subscript"/>
        </w:rPr>
        <w:t>2</w:t>
      </w:r>
      <w:r w:rsidRPr="0091196B">
        <w:rPr>
          <w:rFonts w:ascii="Book Antiqua" w:eastAsia="Book Antiqua" w:hAnsi="Book Antiqua" w:cs="Book Antiqua"/>
          <w:color w:val="000000"/>
        </w:rPr>
        <w:t xml:space="preserve"> and </w:t>
      </w:r>
      <w:r w:rsidR="0076788B" w:rsidRPr="0091196B">
        <w:rPr>
          <w:rFonts w:ascii="Book Antiqua" w:eastAsia="Book Antiqua" w:hAnsi="Book Antiqua" w:cs="Book Antiqua"/>
          <w:color w:val="000000"/>
        </w:rPr>
        <w:t>r-</w:t>
      </w:r>
      <w:proofErr w:type="spellStart"/>
      <w:r w:rsidR="0076788B" w:rsidRPr="0091196B">
        <w:rPr>
          <w:rFonts w:ascii="Book Antiqua" w:eastAsia="Book Antiqua" w:hAnsi="Book Antiqua" w:cs="Book Antiqua"/>
          <w:color w:val="000000"/>
        </w:rPr>
        <w:t>Hconc</w:t>
      </w:r>
      <w:proofErr w:type="spellEnd"/>
      <w:r w:rsidRPr="0091196B">
        <w:rPr>
          <w:rFonts w:ascii="Book Antiqua" w:eastAsia="Book Antiqua" w:hAnsi="Book Antiqua" w:cs="Book Antiqua"/>
          <w:color w:val="000000"/>
        </w:rPr>
        <w:t xml:space="preserve"> mapping, was developed. Display and recording of blood concentration and mucosal </w:t>
      </w:r>
      <w:r w:rsidR="00A30061" w:rsidRPr="0091196B">
        <w:rPr>
          <w:rFonts w:ascii="Book Antiqua" w:eastAsia="Book Antiqua" w:hAnsi="Book Antiqua" w:cs="Book Antiqua"/>
          <w:color w:val="000000"/>
        </w:rPr>
        <w:t>SpO</w:t>
      </w:r>
      <w:r w:rsidR="00A30061" w:rsidRPr="00A30061">
        <w:rPr>
          <w:rFonts w:ascii="Book Antiqua" w:eastAsia="Book Antiqua" w:hAnsi="Book Antiqua" w:cs="Book Antiqua"/>
          <w:color w:val="000000"/>
          <w:vertAlign w:val="subscript"/>
        </w:rPr>
        <w:t>2</w:t>
      </w:r>
      <w:r w:rsidRPr="0091196B">
        <w:rPr>
          <w:rFonts w:ascii="Book Antiqua" w:eastAsia="Book Antiqua" w:hAnsi="Book Antiqua" w:cs="Book Antiqua"/>
          <w:color w:val="000000"/>
        </w:rPr>
        <w:t xml:space="preserve"> changes over time were possible with the video rate. The system paved the way to </w:t>
      </w:r>
      <w:r w:rsidR="0076788B" w:rsidRPr="0091196B">
        <w:rPr>
          <w:rFonts w:ascii="Book Antiqua" w:eastAsia="Book Antiqua" w:hAnsi="Book Antiqua" w:cs="Book Antiqua"/>
          <w:color w:val="000000"/>
        </w:rPr>
        <w:t>SatO</w:t>
      </w:r>
      <w:r w:rsidR="0076788B" w:rsidRPr="0076788B">
        <w:rPr>
          <w:rFonts w:ascii="Book Antiqua" w:eastAsia="Book Antiqua" w:hAnsi="Book Antiqua" w:cs="Book Antiqua"/>
          <w:color w:val="000000"/>
          <w:vertAlign w:val="subscript"/>
        </w:rPr>
        <w:t>2</w:t>
      </w:r>
      <w:r w:rsidRPr="0091196B">
        <w:rPr>
          <w:rFonts w:ascii="Book Antiqua" w:eastAsia="Book Antiqua" w:hAnsi="Book Antiqua" w:cs="Book Antiqua"/>
          <w:color w:val="000000"/>
        </w:rPr>
        <w:t xml:space="preserve"> evaluation for general endoscopic examination. Moreover, an animal study has shown that reduced </w:t>
      </w:r>
      <w:r w:rsidR="0076788B" w:rsidRPr="0091196B">
        <w:rPr>
          <w:rFonts w:ascii="Book Antiqua" w:eastAsia="Book Antiqua" w:hAnsi="Book Antiqua" w:cs="Book Antiqua"/>
          <w:color w:val="000000"/>
        </w:rPr>
        <w:t>SatO</w:t>
      </w:r>
      <w:r w:rsidR="0076788B" w:rsidRPr="0076788B">
        <w:rPr>
          <w:rFonts w:ascii="Book Antiqua" w:eastAsia="Book Antiqua" w:hAnsi="Book Antiqua" w:cs="Book Antiqua"/>
          <w:color w:val="000000"/>
          <w:vertAlign w:val="subscript"/>
        </w:rPr>
        <w:t>2</w:t>
      </w:r>
      <w:r w:rsidRPr="0091196B">
        <w:rPr>
          <w:rFonts w:ascii="Book Antiqua" w:eastAsia="Book Antiqua" w:hAnsi="Book Antiqua" w:cs="Book Antiqua"/>
          <w:color w:val="000000"/>
        </w:rPr>
        <w:t xml:space="preserve"> in tissues following vascular occlusion in a controlled setting, including arterial and venous occlusion models, is reproducible. These results were consistent with decreased </w:t>
      </w:r>
      <w:r w:rsidR="0076788B" w:rsidRPr="0091196B">
        <w:rPr>
          <w:rFonts w:ascii="Book Antiqua" w:eastAsia="Book Antiqua" w:hAnsi="Book Antiqua" w:cs="Book Antiqua"/>
          <w:color w:val="000000"/>
        </w:rPr>
        <w:t>SatO</w:t>
      </w:r>
      <w:r w:rsidR="0076788B" w:rsidRPr="0076788B">
        <w:rPr>
          <w:rFonts w:ascii="Book Antiqua" w:eastAsia="Book Antiqua" w:hAnsi="Book Antiqua" w:cs="Book Antiqua"/>
          <w:color w:val="000000"/>
          <w:vertAlign w:val="subscript"/>
        </w:rPr>
        <w:t>2</w:t>
      </w:r>
      <w:r w:rsidRPr="0091196B">
        <w:rPr>
          <w:rFonts w:ascii="Book Antiqua" w:eastAsia="Book Antiqua" w:hAnsi="Book Antiqua" w:cs="Book Antiqua"/>
          <w:color w:val="000000"/>
        </w:rPr>
        <w:t xml:space="preserve"> in the mucosa when blood flow is blocked after arterial occlusion and with increased </w:t>
      </w:r>
      <w:r w:rsidR="0076788B" w:rsidRPr="0091196B">
        <w:rPr>
          <w:rFonts w:ascii="Book Antiqua" w:eastAsia="Book Antiqua" w:hAnsi="Book Antiqua" w:cs="Book Antiqua"/>
          <w:color w:val="000000"/>
        </w:rPr>
        <w:t>SatO</w:t>
      </w:r>
      <w:r w:rsidR="0076788B" w:rsidRPr="0076788B">
        <w:rPr>
          <w:rFonts w:ascii="Book Antiqua" w:eastAsia="Book Antiqua" w:hAnsi="Book Antiqua" w:cs="Book Antiqua"/>
          <w:color w:val="000000"/>
          <w:vertAlign w:val="subscript"/>
        </w:rPr>
        <w:t>2</w:t>
      </w:r>
      <w:r w:rsidRPr="0091196B">
        <w:rPr>
          <w:rFonts w:ascii="Book Antiqua" w:eastAsia="Book Antiqua" w:hAnsi="Book Antiqua" w:cs="Book Antiqua"/>
          <w:color w:val="000000"/>
        </w:rPr>
        <w:t xml:space="preserve"> during blood flow restoration. Moreover, these results led to the evaluation of biological activities.</w:t>
      </w:r>
    </w:p>
    <w:p w14:paraId="18EECC5C" w14:textId="77777777" w:rsidR="00A77B3E" w:rsidRPr="0091196B" w:rsidRDefault="00A77B3E" w:rsidP="0091196B">
      <w:pPr>
        <w:spacing w:line="360" w:lineRule="auto"/>
        <w:jc w:val="both"/>
        <w:rPr>
          <w:rFonts w:ascii="Book Antiqua" w:hAnsi="Book Antiqua"/>
        </w:rPr>
      </w:pPr>
    </w:p>
    <w:p w14:paraId="1C22B1ED" w14:textId="77777777" w:rsidR="00A77B3E" w:rsidRPr="00601729" w:rsidRDefault="00481D2C" w:rsidP="0091196B">
      <w:pPr>
        <w:spacing w:line="360" w:lineRule="auto"/>
        <w:jc w:val="both"/>
        <w:rPr>
          <w:rFonts w:ascii="Book Antiqua" w:hAnsi="Book Antiqua"/>
          <w:b/>
        </w:rPr>
      </w:pPr>
      <w:r w:rsidRPr="00601729">
        <w:rPr>
          <w:rFonts w:ascii="Book Antiqua" w:eastAsia="Book Antiqua" w:hAnsi="Book Antiqua" w:cs="Book Antiqua"/>
          <w:b/>
          <w:i/>
          <w:iCs/>
          <w:color w:val="000000"/>
        </w:rPr>
        <w:t>Application of reflectance spectroscopy</w:t>
      </w:r>
    </w:p>
    <w:p w14:paraId="7A109607" w14:textId="42C73113" w:rsidR="00A77B3E" w:rsidRPr="0091196B" w:rsidRDefault="00481D2C" w:rsidP="0091196B">
      <w:pPr>
        <w:spacing w:line="360" w:lineRule="auto"/>
        <w:jc w:val="both"/>
        <w:rPr>
          <w:rFonts w:ascii="Book Antiqua" w:hAnsi="Book Antiqua"/>
        </w:rPr>
      </w:pPr>
      <w:r w:rsidRPr="0091196B">
        <w:rPr>
          <w:rFonts w:ascii="Book Antiqua" w:eastAsia="Book Antiqua" w:hAnsi="Book Antiqua" w:cs="Book Antiqua"/>
          <w:color w:val="000000"/>
        </w:rPr>
        <w:t xml:space="preserve">DRS endoscopy is expected to be used as a tool to investigate the roles of mucosal perfusion and hemoglobin oxygenation in the pathophysiology of various diseases, such as peptic ulcer disease, inflammatory bowel disease, and portal hypertensive gastritis. Other studies have investigated the effects of various vasoactive agents on mucosal perfusion and physiologic interventions, such as brain </w:t>
      </w:r>
      <w:proofErr w:type="gramStart"/>
      <w:r w:rsidRPr="0091196B">
        <w:rPr>
          <w:rFonts w:ascii="Book Antiqua" w:eastAsia="Book Antiqua" w:hAnsi="Book Antiqua" w:cs="Book Antiqua"/>
          <w:color w:val="000000"/>
        </w:rPr>
        <w:t>tumor</w:t>
      </w:r>
      <w:r w:rsidRPr="0091196B">
        <w:rPr>
          <w:rFonts w:ascii="Book Antiqua" w:eastAsia="Book Antiqua" w:hAnsi="Book Antiqua" w:cs="Book Antiqua"/>
          <w:color w:val="000000"/>
          <w:vertAlign w:val="superscript"/>
        </w:rPr>
        <w:t>[</w:t>
      </w:r>
      <w:proofErr w:type="gramEnd"/>
      <w:r w:rsidRPr="0091196B">
        <w:rPr>
          <w:rFonts w:ascii="Book Antiqua" w:eastAsia="Book Antiqua" w:hAnsi="Book Antiqua" w:cs="Book Antiqua"/>
          <w:color w:val="000000"/>
          <w:vertAlign w:val="superscript"/>
        </w:rPr>
        <w:t>2,7</w:t>
      </w:r>
      <w:r w:rsidR="00906815">
        <w:rPr>
          <w:rFonts w:ascii="Book Antiqua" w:eastAsia="宋体" w:hAnsi="Book Antiqua" w:cs="Book Antiqua" w:hint="eastAsia"/>
          <w:color w:val="000000"/>
          <w:vertAlign w:val="superscript"/>
          <w:lang w:eastAsia="zh-CN"/>
        </w:rPr>
        <w:t>1</w:t>
      </w:r>
      <w:r w:rsidRPr="0091196B">
        <w:rPr>
          <w:rFonts w:ascii="Book Antiqua" w:eastAsia="Book Antiqua" w:hAnsi="Book Antiqua" w:cs="Book Antiqua"/>
          <w:color w:val="000000"/>
          <w:vertAlign w:val="superscript"/>
        </w:rPr>
        <w:t>,7</w:t>
      </w:r>
      <w:r w:rsidR="00906815">
        <w:rPr>
          <w:rFonts w:ascii="Book Antiqua" w:eastAsia="宋体" w:hAnsi="Book Antiqua" w:cs="Book Antiqua" w:hint="eastAsia"/>
          <w:color w:val="000000"/>
          <w:vertAlign w:val="superscript"/>
          <w:lang w:eastAsia="zh-CN"/>
        </w:rPr>
        <w:t>2</w:t>
      </w:r>
      <w:r w:rsidRPr="0091196B">
        <w:rPr>
          <w:rFonts w:ascii="Book Antiqua" w:eastAsia="Book Antiqua" w:hAnsi="Book Antiqua" w:cs="Book Antiqua"/>
          <w:color w:val="000000"/>
          <w:vertAlign w:val="superscript"/>
        </w:rPr>
        <w:t>]</w:t>
      </w:r>
      <w:r w:rsidRPr="0091196B">
        <w:rPr>
          <w:rFonts w:ascii="Book Antiqua" w:eastAsia="Book Antiqua" w:hAnsi="Book Antiqua" w:cs="Book Antiqua"/>
          <w:color w:val="000000"/>
        </w:rPr>
        <w:t xml:space="preserve">. Moreover, research on the application of reflectance spectrophotometry on ulcer disease has been </w:t>
      </w:r>
      <w:proofErr w:type="gramStart"/>
      <w:r w:rsidRPr="0091196B">
        <w:rPr>
          <w:rFonts w:ascii="Book Antiqua" w:eastAsia="Book Antiqua" w:hAnsi="Book Antiqua" w:cs="Book Antiqua"/>
          <w:color w:val="000000"/>
        </w:rPr>
        <w:t>reported</w:t>
      </w:r>
      <w:r w:rsidRPr="0091196B">
        <w:rPr>
          <w:rFonts w:ascii="Book Antiqua" w:eastAsia="Book Antiqua" w:hAnsi="Book Antiqua" w:cs="Book Antiqua"/>
          <w:color w:val="000000"/>
          <w:vertAlign w:val="superscript"/>
        </w:rPr>
        <w:t>[</w:t>
      </w:r>
      <w:proofErr w:type="gramEnd"/>
      <w:r w:rsidRPr="0091196B">
        <w:rPr>
          <w:rFonts w:ascii="Book Antiqua" w:eastAsia="Book Antiqua" w:hAnsi="Book Antiqua" w:cs="Book Antiqua"/>
          <w:color w:val="000000"/>
          <w:vertAlign w:val="superscript"/>
        </w:rPr>
        <w:t>7</w:t>
      </w:r>
      <w:r w:rsidR="00906815">
        <w:rPr>
          <w:rFonts w:ascii="Book Antiqua" w:eastAsia="宋体" w:hAnsi="Book Antiqua" w:cs="Book Antiqua" w:hint="eastAsia"/>
          <w:color w:val="000000"/>
          <w:vertAlign w:val="superscript"/>
          <w:lang w:eastAsia="zh-CN"/>
        </w:rPr>
        <w:t>3</w:t>
      </w:r>
      <w:r w:rsidRPr="0091196B">
        <w:rPr>
          <w:rFonts w:ascii="Book Antiqua" w:eastAsia="Book Antiqua" w:hAnsi="Book Antiqua" w:cs="Book Antiqua"/>
          <w:color w:val="000000"/>
          <w:vertAlign w:val="superscript"/>
        </w:rPr>
        <w:t>]</w:t>
      </w:r>
      <w:r w:rsidRPr="0091196B">
        <w:rPr>
          <w:rFonts w:ascii="Book Antiqua" w:eastAsia="Book Antiqua" w:hAnsi="Book Antiqua" w:cs="Book Antiqua"/>
          <w:color w:val="000000"/>
        </w:rPr>
        <w:t xml:space="preserve">. In animal models, studies reported decreased hemoglobin concentration and </w:t>
      </w:r>
      <w:r w:rsidR="00A30061" w:rsidRPr="0091196B">
        <w:rPr>
          <w:rFonts w:ascii="Book Antiqua" w:eastAsia="Book Antiqua" w:hAnsi="Book Antiqua" w:cs="Book Antiqua"/>
          <w:color w:val="000000"/>
        </w:rPr>
        <w:t>SpO</w:t>
      </w:r>
      <w:r w:rsidR="00A30061" w:rsidRPr="00A30061">
        <w:rPr>
          <w:rFonts w:ascii="Book Antiqua" w:eastAsia="Book Antiqua" w:hAnsi="Book Antiqua" w:cs="Book Antiqua"/>
          <w:color w:val="000000"/>
          <w:vertAlign w:val="subscript"/>
        </w:rPr>
        <w:t>2</w:t>
      </w:r>
      <w:r w:rsidRPr="0091196B">
        <w:rPr>
          <w:rFonts w:ascii="Book Antiqua" w:eastAsia="Book Antiqua" w:hAnsi="Book Antiqua" w:cs="Book Antiqua"/>
          <w:color w:val="000000"/>
        </w:rPr>
        <w:t xml:space="preserve"> after ligation of arterioles that fed the mucosa. Another research noted that unlike pulse oximetry, the diffuse reflectance method provided reliable measurements in areas other than the aorta. This recent study convincingly demonstrated the </w:t>
      </w:r>
      <w:r w:rsidRPr="0091196B">
        <w:rPr>
          <w:rFonts w:ascii="Book Antiqua" w:eastAsia="Book Antiqua" w:hAnsi="Book Antiqua" w:cs="Book Antiqua"/>
          <w:color w:val="000000"/>
        </w:rPr>
        <w:lastRenderedPageBreak/>
        <w:t xml:space="preserve">application of the diffuse reflectance technique to continuous monitoring of mucosal perfusion and oxygenation in the emergency </w:t>
      </w:r>
      <w:proofErr w:type="gramStart"/>
      <w:r w:rsidRPr="0091196B">
        <w:rPr>
          <w:rFonts w:ascii="Book Antiqua" w:eastAsia="Book Antiqua" w:hAnsi="Book Antiqua" w:cs="Book Antiqua"/>
          <w:color w:val="000000"/>
        </w:rPr>
        <w:t>setting</w:t>
      </w:r>
      <w:r w:rsidRPr="0091196B">
        <w:rPr>
          <w:rFonts w:ascii="Book Antiqua" w:eastAsia="Book Antiqua" w:hAnsi="Book Antiqua" w:cs="Book Antiqua"/>
          <w:color w:val="000000"/>
          <w:vertAlign w:val="superscript"/>
        </w:rPr>
        <w:t>[</w:t>
      </w:r>
      <w:proofErr w:type="gramEnd"/>
      <w:r w:rsidRPr="0091196B">
        <w:rPr>
          <w:rFonts w:ascii="Book Antiqua" w:eastAsia="Book Antiqua" w:hAnsi="Book Antiqua" w:cs="Book Antiqua"/>
          <w:color w:val="000000"/>
          <w:vertAlign w:val="superscript"/>
        </w:rPr>
        <w:t>7</w:t>
      </w:r>
      <w:r w:rsidR="00906815">
        <w:rPr>
          <w:rFonts w:ascii="Book Antiqua" w:eastAsia="宋体" w:hAnsi="Book Antiqua" w:cs="Book Antiqua" w:hint="eastAsia"/>
          <w:color w:val="000000"/>
          <w:vertAlign w:val="superscript"/>
          <w:lang w:eastAsia="zh-CN"/>
        </w:rPr>
        <w:t>3</w:t>
      </w:r>
      <w:r w:rsidRPr="0091196B">
        <w:rPr>
          <w:rFonts w:ascii="Book Antiqua" w:eastAsia="Book Antiqua" w:hAnsi="Book Antiqua" w:cs="Book Antiqua"/>
          <w:color w:val="000000"/>
          <w:vertAlign w:val="superscript"/>
        </w:rPr>
        <w:t>]</w:t>
      </w:r>
      <w:r w:rsidRPr="0091196B">
        <w:rPr>
          <w:rFonts w:ascii="Book Antiqua" w:eastAsia="Book Antiqua" w:hAnsi="Book Antiqua" w:cs="Book Antiqua"/>
          <w:color w:val="000000"/>
        </w:rPr>
        <w:t>.</w:t>
      </w:r>
    </w:p>
    <w:p w14:paraId="69588EF0" w14:textId="77777777" w:rsidR="00A77B3E" w:rsidRPr="0091196B" w:rsidRDefault="00A77B3E" w:rsidP="0091196B">
      <w:pPr>
        <w:spacing w:line="360" w:lineRule="auto"/>
        <w:jc w:val="both"/>
        <w:rPr>
          <w:rFonts w:ascii="Book Antiqua" w:hAnsi="Book Antiqua"/>
        </w:rPr>
      </w:pPr>
    </w:p>
    <w:p w14:paraId="05708BE5" w14:textId="77777777" w:rsidR="00A77B3E" w:rsidRPr="00601729" w:rsidRDefault="00481D2C" w:rsidP="0091196B">
      <w:pPr>
        <w:spacing w:line="360" w:lineRule="auto"/>
        <w:jc w:val="both"/>
        <w:rPr>
          <w:rFonts w:ascii="Book Antiqua" w:hAnsi="Book Antiqua"/>
          <w:b/>
        </w:rPr>
      </w:pPr>
      <w:r w:rsidRPr="00601729">
        <w:rPr>
          <w:rFonts w:ascii="Book Antiqua" w:eastAsia="Book Antiqua" w:hAnsi="Book Antiqua" w:cs="Book Antiqua"/>
          <w:b/>
          <w:i/>
          <w:iCs/>
          <w:color w:val="000000"/>
        </w:rPr>
        <w:t>Reflectance spectroscopy as a future technology</w:t>
      </w:r>
    </w:p>
    <w:p w14:paraId="49B38996" w14:textId="77777777" w:rsidR="00A77B3E" w:rsidRPr="0091196B" w:rsidRDefault="00481D2C" w:rsidP="0091196B">
      <w:pPr>
        <w:spacing w:line="360" w:lineRule="auto"/>
        <w:jc w:val="both"/>
        <w:rPr>
          <w:rFonts w:ascii="Book Antiqua" w:hAnsi="Book Antiqua"/>
        </w:rPr>
      </w:pPr>
      <w:r w:rsidRPr="0091196B">
        <w:rPr>
          <w:rFonts w:ascii="Book Antiqua" w:eastAsia="Book Antiqua" w:hAnsi="Book Antiqua" w:cs="Book Antiqua"/>
          <w:color w:val="000000"/>
        </w:rPr>
        <w:t xml:space="preserve">A decade ago, spectral analysis started with an old spectroscopic system. Nowadays, real-time display of diagnostic assistance information is possible by acquisition and analysis of data, based on 2D spectral information. Spectral imaging, which has been researched in recent years, has opened the way to the acquisition and analysis of 2D spectral information, as well as fusion with new diagnostic support information based on chemical and biological knowledge. However, improvement of device performance as </w:t>
      </w:r>
      <w:proofErr w:type="gramStart"/>
      <w:r w:rsidRPr="0091196B">
        <w:rPr>
          <w:rFonts w:ascii="Book Antiqua" w:eastAsia="Book Antiqua" w:hAnsi="Book Antiqua" w:cs="Book Antiqua"/>
          <w:color w:val="000000"/>
        </w:rPr>
        <w:t>a practical</w:t>
      </w:r>
      <w:proofErr w:type="gramEnd"/>
      <w:r w:rsidRPr="0091196B">
        <w:rPr>
          <w:rFonts w:ascii="Book Antiqua" w:eastAsia="Book Antiqua" w:hAnsi="Book Antiqua" w:cs="Book Antiqua"/>
          <w:color w:val="000000"/>
        </w:rPr>
        <w:t xml:space="preserve"> equipment is essential.</w:t>
      </w:r>
    </w:p>
    <w:p w14:paraId="07B21E94" w14:textId="24D5D061" w:rsidR="00A77B3E" w:rsidRPr="0091196B" w:rsidRDefault="00481D2C" w:rsidP="00601729">
      <w:pPr>
        <w:spacing w:line="360" w:lineRule="auto"/>
        <w:ind w:firstLineChars="200" w:firstLine="480"/>
        <w:jc w:val="both"/>
        <w:rPr>
          <w:rFonts w:ascii="Book Antiqua" w:hAnsi="Book Antiqua"/>
          <w:lang w:eastAsia="ja-JP"/>
        </w:rPr>
      </w:pPr>
      <w:r w:rsidRPr="0091196B">
        <w:rPr>
          <w:rFonts w:ascii="Book Antiqua" w:eastAsia="Book Antiqua" w:hAnsi="Book Antiqua" w:cs="Book Antiqua"/>
          <w:color w:val="000000"/>
        </w:rPr>
        <w:t xml:space="preserve">Although a multispectral image provides limited information, it provides a device that can display data with realistic accuracy and speed within the scope of currently available technology based on rapid measurement and analysis. The technology introduced in this report included an example of controlling the light source of an endoscopic system, but the development of a multispectral camera was already considered. The system, which is equipped with the function of capturing multispectral information and displaying diagnostic support information, will be able to expand its field of application. For example, the system is expected to provide important monitoring information for evaluating oxygen delivery to selected tissues, such as the esophagus, stomach, and rectal mucosa. Moreover, the actively available areas of this technique for local hemoglobin concentration and oxygenation have also been applied in the field of surgical and radiologic vascular assessment. The table below shows the expected fields that would use blood concentration and </w:t>
      </w:r>
      <w:r w:rsidR="00A30061" w:rsidRPr="0091196B">
        <w:rPr>
          <w:rFonts w:ascii="Book Antiqua" w:eastAsia="Book Antiqua" w:hAnsi="Book Antiqua" w:cs="Book Antiqua"/>
          <w:color w:val="000000"/>
        </w:rPr>
        <w:t>SpO</w:t>
      </w:r>
      <w:r w:rsidR="00A30061" w:rsidRPr="00A30061">
        <w:rPr>
          <w:rFonts w:ascii="Book Antiqua" w:eastAsia="Book Antiqua" w:hAnsi="Book Antiqua" w:cs="Book Antiqua"/>
          <w:color w:val="000000"/>
          <w:vertAlign w:val="subscript"/>
        </w:rPr>
        <w:t>2</w:t>
      </w:r>
      <w:r w:rsidRPr="0091196B">
        <w:rPr>
          <w:rFonts w:ascii="Book Antiqua" w:eastAsia="Book Antiqua" w:hAnsi="Book Antiqua" w:cs="Book Antiqua"/>
          <w:color w:val="000000"/>
        </w:rPr>
        <w:t xml:space="preserve"> display in the surgical field. Multiple trials are currently seeking practical </w:t>
      </w:r>
      <w:r w:rsidR="00B17572" w:rsidRPr="0091196B">
        <w:rPr>
          <w:rFonts w:ascii="Book Antiqua" w:eastAsia="Book Antiqua" w:hAnsi="Book Antiqua" w:cs="Book Antiqua"/>
          <w:color w:val="000000"/>
        </w:rPr>
        <w:t>applications</w:t>
      </w:r>
      <w:r w:rsidR="00601729">
        <w:rPr>
          <w:rFonts w:ascii="Book Antiqua" w:eastAsia="宋体" w:hAnsi="Book Antiqua" w:cs="Book Antiqua" w:hint="eastAsia"/>
          <w:color w:val="000000"/>
          <w:lang w:eastAsia="zh-CN"/>
        </w:rPr>
        <w:t xml:space="preserve"> </w:t>
      </w:r>
      <w:r w:rsidR="00601729" w:rsidRPr="00601729">
        <w:rPr>
          <w:rFonts w:ascii="Book Antiqua" w:hAnsi="Book Antiqua" w:cs="Book Antiqua"/>
          <w:lang w:eastAsia="ja-JP"/>
        </w:rPr>
        <w:t>(</w:t>
      </w:r>
      <w:r w:rsidR="00601729" w:rsidRPr="00601729">
        <w:rPr>
          <w:rFonts w:ascii="Book Antiqua" w:hAnsi="Book Antiqua"/>
        </w:rPr>
        <w:t>Table 1</w:t>
      </w:r>
      <w:r w:rsidR="00601729" w:rsidRPr="00601729">
        <w:rPr>
          <w:rFonts w:ascii="Book Antiqua" w:hAnsi="Book Antiqua" w:cs="Book Antiqua"/>
          <w:lang w:eastAsia="ja-JP"/>
        </w:rPr>
        <w:t>)</w:t>
      </w:r>
      <w:r w:rsidR="00B17572" w:rsidRPr="0091196B">
        <w:rPr>
          <w:rFonts w:ascii="Book Antiqua" w:eastAsia="Book Antiqua" w:hAnsi="Book Antiqua" w:cs="Book Antiqua"/>
          <w:color w:val="000000"/>
        </w:rPr>
        <w:t>.</w:t>
      </w:r>
      <w:r w:rsidR="00B17572" w:rsidRPr="0091196B">
        <w:rPr>
          <w:rFonts w:ascii="Book Antiqua" w:hAnsi="Book Antiqua" w:cs="Book Antiqua"/>
          <w:color w:val="FF0000"/>
          <w:lang w:eastAsia="ja-JP"/>
        </w:rPr>
        <w:t xml:space="preserve"> </w:t>
      </w:r>
    </w:p>
    <w:p w14:paraId="574BDA7F" w14:textId="77777777" w:rsidR="00A77B3E" w:rsidRPr="0091196B" w:rsidRDefault="00A77B3E" w:rsidP="0091196B">
      <w:pPr>
        <w:spacing w:line="360" w:lineRule="auto"/>
        <w:jc w:val="both"/>
        <w:rPr>
          <w:rFonts w:ascii="Book Antiqua" w:hAnsi="Book Antiqua"/>
        </w:rPr>
      </w:pPr>
    </w:p>
    <w:p w14:paraId="140A25F6" w14:textId="77777777" w:rsidR="00A77B3E" w:rsidRPr="0091196B" w:rsidRDefault="00481D2C" w:rsidP="0091196B">
      <w:pPr>
        <w:spacing w:line="360" w:lineRule="auto"/>
        <w:jc w:val="both"/>
        <w:rPr>
          <w:rFonts w:ascii="Book Antiqua" w:hAnsi="Book Antiqua"/>
        </w:rPr>
      </w:pPr>
      <w:r w:rsidRPr="0091196B">
        <w:rPr>
          <w:rFonts w:ascii="Book Antiqua" w:eastAsia="Book Antiqua" w:hAnsi="Book Antiqua" w:cs="Book Antiqua"/>
          <w:b/>
          <w:caps/>
          <w:color w:val="000000"/>
          <w:u w:val="single"/>
        </w:rPr>
        <w:t>CONCLUSION</w:t>
      </w:r>
    </w:p>
    <w:p w14:paraId="2E0713EC" w14:textId="0FC61D5F" w:rsidR="00A77B3E" w:rsidRPr="0091196B" w:rsidRDefault="00481D2C" w:rsidP="0091196B">
      <w:pPr>
        <w:spacing w:line="360" w:lineRule="auto"/>
        <w:jc w:val="both"/>
        <w:rPr>
          <w:rFonts w:ascii="Book Antiqua" w:hAnsi="Book Antiqua"/>
        </w:rPr>
      </w:pPr>
      <w:r w:rsidRPr="0091196B">
        <w:rPr>
          <w:rFonts w:ascii="Book Antiqua" w:eastAsia="Book Antiqua" w:hAnsi="Book Antiqua" w:cs="Book Antiqua"/>
          <w:color w:val="000000"/>
        </w:rPr>
        <w:t xml:space="preserve">Research on the analysis of spectral information of the human gastrointestinal mucosa was advanced, and hemoglobin concentration and </w:t>
      </w:r>
      <w:r w:rsidR="00A30061" w:rsidRPr="0091196B">
        <w:rPr>
          <w:rFonts w:ascii="Book Antiqua" w:eastAsia="Book Antiqua" w:hAnsi="Book Antiqua" w:cs="Book Antiqua"/>
          <w:color w:val="000000"/>
        </w:rPr>
        <w:t>SpO</w:t>
      </w:r>
      <w:r w:rsidR="00A30061" w:rsidRPr="00A30061">
        <w:rPr>
          <w:rFonts w:ascii="Book Antiqua" w:eastAsia="Book Antiqua" w:hAnsi="Book Antiqua" w:cs="Book Antiqua"/>
          <w:color w:val="000000"/>
          <w:vertAlign w:val="subscript"/>
        </w:rPr>
        <w:t>2</w:t>
      </w:r>
      <w:r w:rsidRPr="0091196B">
        <w:rPr>
          <w:rFonts w:ascii="Book Antiqua" w:eastAsia="Book Antiqua" w:hAnsi="Book Antiqua" w:cs="Book Antiqua"/>
          <w:color w:val="000000"/>
        </w:rPr>
        <w:t xml:space="preserve"> changes were detected in blood, </w:t>
      </w:r>
      <w:r w:rsidRPr="0091196B">
        <w:rPr>
          <w:rFonts w:ascii="Book Antiqua" w:eastAsia="Book Antiqua" w:hAnsi="Book Antiqua" w:cs="Book Antiqua"/>
          <w:color w:val="000000"/>
        </w:rPr>
        <w:lastRenderedPageBreak/>
        <w:t>the main spectral component in the visible region.</w:t>
      </w:r>
      <w:r w:rsidR="00601729">
        <w:rPr>
          <w:rFonts w:ascii="Book Antiqua" w:eastAsia="宋体" w:hAnsi="Book Antiqua" w:hint="eastAsia"/>
          <w:lang w:eastAsia="zh-CN"/>
        </w:rPr>
        <w:t xml:space="preserve"> </w:t>
      </w:r>
      <w:r w:rsidRPr="0091196B">
        <w:rPr>
          <w:rFonts w:ascii="Book Antiqua" w:eastAsia="Book Antiqua" w:hAnsi="Book Antiqua" w:cs="Book Antiqua"/>
          <w:color w:val="000000"/>
        </w:rPr>
        <w:t xml:space="preserve">A practical endoscopic system was reported to allow real-time quantitative 2D display of hemoglobin concentration and </w:t>
      </w:r>
      <w:r w:rsidR="00A30061" w:rsidRPr="0091196B">
        <w:rPr>
          <w:rFonts w:ascii="Book Antiqua" w:eastAsia="Book Antiqua" w:hAnsi="Book Antiqua" w:cs="Book Antiqua"/>
          <w:color w:val="000000"/>
        </w:rPr>
        <w:t>SpO</w:t>
      </w:r>
      <w:r w:rsidR="00A30061" w:rsidRPr="00A30061">
        <w:rPr>
          <w:rFonts w:ascii="Book Antiqua" w:eastAsia="Book Antiqua" w:hAnsi="Book Antiqua" w:cs="Book Antiqua"/>
          <w:color w:val="000000"/>
          <w:vertAlign w:val="subscript"/>
        </w:rPr>
        <w:t>2</w:t>
      </w:r>
      <w:r w:rsidRPr="0091196B">
        <w:rPr>
          <w:rFonts w:ascii="Book Antiqua" w:eastAsia="Book Antiqua" w:hAnsi="Book Antiqua" w:cs="Book Antiqua"/>
          <w:color w:val="000000"/>
        </w:rPr>
        <w:t xml:space="preserve"> of human gastrointestinal mucosa, indicating information for the detection and diagnosis of diseased areas.</w:t>
      </w:r>
    </w:p>
    <w:p w14:paraId="60942025" w14:textId="77777777" w:rsidR="00A77B3E" w:rsidRPr="0091196B" w:rsidRDefault="00A77B3E" w:rsidP="0091196B">
      <w:pPr>
        <w:spacing w:line="360" w:lineRule="auto"/>
        <w:jc w:val="both"/>
        <w:rPr>
          <w:rFonts w:ascii="Book Antiqua" w:hAnsi="Book Antiqua"/>
        </w:rPr>
      </w:pPr>
    </w:p>
    <w:p w14:paraId="2DA21C5C" w14:textId="77777777" w:rsidR="00A77B3E" w:rsidRPr="0091196B" w:rsidRDefault="00481D2C" w:rsidP="0091196B">
      <w:pPr>
        <w:spacing w:line="360" w:lineRule="auto"/>
        <w:jc w:val="both"/>
        <w:rPr>
          <w:rFonts w:ascii="Book Antiqua" w:hAnsi="Book Antiqua"/>
        </w:rPr>
      </w:pPr>
      <w:r w:rsidRPr="0091196B">
        <w:rPr>
          <w:rFonts w:ascii="Book Antiqua" w:eastAsia="Book Antiqua" w:hAnsi="Book Antiqua" w:cs="Book Antiqua"/>
          <w:b/>
          <w:caps/>
          <w:color w:val="000000"/>
          <w:u w:val="single"/>
        </w:rPr>
        <w:t>ACKNOWLEDGEMENTS</w:t>
      </w:r>
    </w:p>
    <w:p w14:paraId="3F26C4FF" w14:textId="77777777" w:rsidR="00A77B3E" w:rsidRPr="0091196B" w:rsidRDefault="00481D2C" w:rsidP="0091196B">
      <w:pPr>
        <w:spacing w:line="360" w:lineRule="auto"/>
        <w:jc w:val="both"/>
        <w:rPr>
          <w:rFonts w:ascii="Book Antiqua" w:hAnsi="Book Antiqua"/>
        </w:rPr>
      </w:pPr>
      <w:r w:rsidRPr="0091196B">
        <w:rPr>
          <w:rFonts w:ascii="Book Antiqua" w:eastAsia="Book Antiqua" w:hAnsi="Book Antiqua" w:cs="Book Antiqua"/>
          <w:color w:val="000000"/>
        </w:rPr>
        <w:t>The author expresses his gratitude in pre-agreement with all the colleagues above. The comments provided by corresponding author and reviewers have greatly improved the clarity of the manuscript.</w:t>
      </w:r>
    </w:p>
    <w:p w14:paraId="00A01476" w14:textId="77777777" w:rsidR="00A77B3E" w:rsidRPr="0091196B" w:rsidRDefault="00A77B3E" w:rsidP="0091196B">
      <w:pPr>
        <w:spacing w:line="360" w:lineRule="auto"/>
        <w:jc w:val="both"/>
        <w:rPr>
          <w:rFonts w:ascii="Book Antiqua" w:hAnsi="Book Antiqua"/>
        </w:rPr>
      </w:pPr>
    </w:p>
    <w:p w14:paraId="183DB422" w14:textId="77777777" w:rsidR="00A77B3E" w:rsidRPr="0091196B" w:rsidRDefault="00481D2C" w:rsidP="0091196B">
      <w:pPr>
        <w:spacing w:line="360" w:lineRule="auto"/>
        <w:jc w:val="both"/>
        <w:rPr>
          <w:rFonts w:ascii="Book Antiqua" w:hAnsi="Book Antiqua"/>
        </w:rPr>
      </w:pPr>
      <w:r w:rsidRPr="0091196B">
        <w:rPr>
          <w:rFonts w:ascii="Book Antiqua" w:eastAsia="Book Antiqua" w:hAnsi="Book Antiqua" w:cs="Book Antiqua"/>
          <w:b/>
          <w:color w:val="000000"/>
        </w:rPr>
        <w:t>REFERENCES</w:t>
      </w:r>
    </w:p>
    <w:p w14:paraId="251F2BFE" w14:textId="77777777" w:rsidR="0091196B" w:rsidRPr="00312A05" w:rsidRDefault="0091196B" w:rsidP="0091196B">
      <w:pPr>
        <w:spacing w:line="360" w:lineRule="auto"/>
        <w:jc w:val="both"/>
        <w:rPr>
          <w:rFonts w:ascii="Book Antiqua" w:hAnsi="Book Antiqua"/>
        </w:rPr>
      </w:pPr>
      <w:bookmarkStart w:id="5" w:name="OLE_LINK1"/>
      <w:r w:rsidRPr="00312A05">
        <w:rPr>
          <w:rFonts w:ascii="Book Antiqua" w:hAnsi="Book Antiqua"/>
        </w:rPr>
        <w:t xml:space="preserve">1 </w:t>
      </w:r>
      <w:r w:rsidRPr="00312A05">
        <w:rPr>
          <w:rFonts w:ascii="Book Antiqua" w:hAnsi="Book Antiqua"/>
          <w:b/>
          <w:bCs/>
        </w:rPr>
        <w:t>Teng Y</w:t>
      </w:r>
      <w:r w:rsidRPr="00312A05">
        <w:rPr>
          <w:rFonts w:ascii="Book Antiqua" w:hAnsi="Book Antiqua"/>
        </w:rPr>
        <w:t xml:space="preserve">, Ding H, Gong Q, Jia Z, Huang L. Monitoring cerebral oxygen saturation during cardiopulmonary bypass using near-infrared spectroscopy: the relationships with body temperature and perfusion rate. </w:t>
      </w:r>
      <w:r w:rsidRPr="00312A05">
        <w:rPr>
          <w:rFonts w:ascii="Book Antiqua" w:hAnsi="Book Antiqua"/>
          <w:i/>
          <w:iCs/>
        </w:rPr>
        <w:t>J Biomed Opt</w:t>
      </w:r>
      <w:r w:rsidRPr="00312A05">
        <w:rPr>
          <w:rFonts w:ascii="Book Antiqua" w:hAnsi="Book Antiqua"/>
        </w:rPr>
        <w:t xml:space="preserve"> 2006; </w:t>
      </w:r>
      <w:r w:rsidRPr="00312A05">
        <w:rPr>
          <w:rFonts w:ascii="Book Antiqua" w:hAnsi="Book Antiqua"/>
          <w:b/>
          <w:bCs/>
        </w:rPr>
        <w:t>11</w:t>
      </w:r>
      <w:r w:rsidRPr="00312A05">
        <w:rPr>
          <w:rFonts w:ascii="Book Antiqua" w:hAnsi="Book Antiqua"/>
        </w:rPr>
        <w:t>: 024016 [PMID: 16674206 DOI: 10.1117/1.2187422]</w:t>
      </w:r>
    </w:p>
    <w:p w14:paraId="37E77BED" w14:textId="77777777" w:rsidR="0091196B" w:rsidRPr="00312A05" w:rsidRDefault="0091196B" w:rsidP="0091196B">
      <w:pPr>
        <w:spacing w:line="360" w:lineRule="auto"/>
        <w:jc w:val="both"/>
        <w:rPr>
          <w:rFonts w:ascii="Book Antiqua" w:hAnsi="Book Antiqua"/>
        </w:rPr>
      </w:pPr>
      <w:r w:rsidRPr="00312A05">
        <w:rPr>
          <w:rFonts w:ascii="Book Antiqua" w:hAnsi="Book Antiqua"/>
        </w:rPr>
        <w:t xml:space="preserve">2 </w:t>
      </w:r>
      <w:proofErr w:type="spellStart"/>
      <w:r w:rsidRPr="00312A05">
        <w:rPr>
          <w:rFonts w:ascii="Book Antiqua" w:hAnsi="Book Antiqua"/>
          <w:b/>
          <w:bCs/>
        </w:rPr>
        <w:t>Orihashi</w:t>
      </w:r>
      <w:proofErr w:type="spellEnd"/>
      <w:r w:rsidRPr="00312A05">
        <w:rPr>
          <w:rFonts w:ascii="Book Antiqua" w:hAnsi="Book Antiqua"/>
          <w:b/>
          <w:bCs/>
        </w:rPr>
        <w:t xml:space="preserve"> K</w:t>
      </w:r>
      <w:r w:rsidRPr="00312A05">
        <w:rPr>
          <w:rFonts w:ascii="Book Antiqua" w:hAnsi="Book Antiqua"/>
        </w:rPr>
        <w:t xml:space="preserve">, </w:t>
      </w:r>
      <w:proofErr w:type="spellStart"/>
      <w:r w:rsidRPr="00312A05">
        <w:rPr>
          <w:rFonts w:ascii="Book Antiqua" w:hAnsi="Book Antiqua"/>
        </w:rPr>
        <w:t>Sueda</w:t>
      </w:r>
      <w:proofErr w:type="spellEnd"/>
      <w:r w:rsidRPr="00312A05">
        <w:rPr>
          <w:rFonts w:ascii="Book Antiqua" w:hAnsi="Book Antiqua"/>
        </w:rPr>
        <w:t xml:space="preserve"> T, Okada K, Imai K. Near-infrared spectroscopy for monitoring cerebral ischemia during selective cerebral perfusion. </w:t>
      </w:r>
      <w:proofErr w:type="spellStart"/>
      <w:r w:rsidRPr="00312A05">
        <w:rPr>
          <w:rFonts w:ascii="Book Antiqua" w:hAnsi="Book Antiqua"/>
          <w:i/>
          <w:iCs/>
        </w:rPr>
        <w:t>Eur</w:t>
      </w:r>
      <w:proofErr w:type="spellEnd"/>
      <w:r w:rsidRPr="00312A05">
        <w:rPr>
          <w:rFonts w:ascii="Book Antiqua" w:hAnsi="Book Antiqua"/>
          <w:i/>
          <w:iCs/>
        </w:rPr>
        <w:t xml:space="preserve"> J </w:t>
      </w:r>
      <w:proofErr w:type="spellStart"/>
      <w:r w:rsidRPr="00312A05">
        <w:rPr>
          <w:rFonts w:ascii="Book Antiqua" w:hAnsi="Book Antiqua"/>
          <w:i/>
          <w:iCs/>
        </w:rPr>
        <w:t>Cardiothorac</w:t>
      </w:r>
      <w:proofErr w:type="spellEnd"/>
      <w:r w:rsidRPr="00312A05">
        <w:rPr>
          <w:rFonts w:ascii="Book Antiqua" w:hAnsi="Book Antiqua"/>
          <w:i/>
          <w:iCs/>
        </w:rPr>
        <w:t xml:space="preserve"> </w:t>
      </w:r>
      <w:proofErr w:type="spellStart"/>
      <w:r w:rsidRPr="00312A05">
        <w:rPr>
          <w:rFonts w:ascii="Book Antiqua" w:hAnsi="Book Antiqua"/>
          <w:i/>
          <w:iCs/>
        </w:rPr>
        <w:t>Surg</w:t>
      </w:r>
      <w:proofErr w:type="spellEnd"/>
      <w:r w:rsidRPr="00312A05">
        <w:rPr>
          <w:rFonts w:ascii="Book Antiqua" w:hAnsi="Book Antiqua"/>
        </w:rPr>
        <w:t xml:space="preserve"> 2004; </w:t>
      </w:r>
      <w:r w:rsidRPr="00312A05">
        <w:rPr>
          <w:rFonts w:ascii="Book Antiqua" w:hAnsi="Book Antiqua"/>
          <w:b/>
          <w:bCs/>
        </w:rPr>
        <w:t>26</w:t>
      </w:r>
      <w:r w:rsidRPr="00312A05">
        <w:rPr>
          <w:rFonts w:ascii="Book Antiqua" w:hAnsi="Book Antiqua"/>
        </w:rPr>
        <w:t>: 907-911 [PMID: 15519181 DOI: 10.1016/j.ejcts.2004.06.014]</w:t>
      </w:r>
    </w:p>
    <w:p w14:paraId="468A05F8" w14:textId="77777777" w:rsidR="0091196B" w:rsidRPr="00312A05" w:rsidRDefault="0091196B" w:rsidP="0091196B">
      <w:pPr>
        <w:spacing w:line="360" w:lineRule="auto"/>
        <w:jc w:val="both"/>
        <w:rPr>
          <w:rFonts w:ascii="Book Antiqua" w:hAnsi="Book Antiqua"/>
        </w:rPr>
      </w:pPr>
      <w:r w:rsidRPr="00312A05">
        <w:rPr>
          <w:rFonts w:ascii="Book Antiqua" w:hAnsi="Book Antiqua"/>
        </w:rPr>
        <w:t xml:space="preserve">3 </w:t>
      </w:r>
      <w:proofErr w:type="spellStart"/>
      <w:r w:rsidRPr="00312A05">
        <w:rPr>
          <w:rFonts w:ascii="Book Antiqua" w:hAnsi="Book Antiqua"/>
          <w:b/>
          <w:bCs/>
        </w:rPr>
        <w:t>Kumashiro</w:t>
      </w:r>
      <w:proofErr w:type="spellEnd"/>
      <w:r w:rsidRPr="00312A05">
        <w:rPr>
          <w:rFonts w:ascii="Book Antiqua" w:hAnsi="Book Antiqua"/>
          <w:b/>
          <w:bCs/>
        </w:rPr>
        <w:t xml:space="preserve"> R</w:t>
      </w:r>
      <w:r w:rsidRPr="00312A05">
        <w:rPr>
          <w:rFonts w:ascii="Book Antiqua" w:hAnsi="Book Antiqua"/>
        </w:rPr>
        <w:t xml:space="preserve">, </w:t>
      </w:r>
      <w:proofErr w:type="spellStart"/>
      <w:r w:rsidRPr="00312A05">
        <w:rPr>
          <w:rFonts w:ascii="Book Antiqua" w:hAnsi="Book Antiqua"/>
        </w:rPr>
        <w:t>Konishi</w:t>
      </w:r>
      <w:proofErr w:type="spellEnd"/>
      <w:r w:rsidRPr="00312A05">
        <w:rPr>
          <w:rFonts w:ascii="Book Antiqua" w:hAnsi="Book Antiqua"/>
        </w:rPr>
        <w:t xml:space="preserve"> K, Chiba T, </w:t>
      </w:r>
      <w:proofErr w:type="spellStart"/>
      <w:r w:rsidRPr="00312A05">
        <w:rPr>
          <w:rFonts w:ascii="Book Antiqua" w:hAnsi="Book Antiqua"/>
        </w:rPr>
        <w:t>Akahoshi</w:t>
      </w:r>
      <w:proofErr w:type="spellEnd"/>
      <w:r w:rsidRPr="00312A05">
        <w:rPr>
          <w:rFonts w:ascii="Book Antiqua" w:hAnsi="Book Antiqua"/>
        </w:rPr>
        <w:t xml:space="preserve"> T, Nakamura S, Murata M, </w:t>
      </w:r>
      <w:proofErr w:type="spellStart"/>
      <w:r w:rsidRPr="00312A05">
        <w:rPr>
          <w:rFonts w:ascii="Book Antiqua" w:hAnsi="Book Antiqua"/>
        </w:rPr>
        <w:t>Tomikawa</w:t>
      </w:r>
      <w:proofErr w:type="spellEnd"/>
      <w:r w:rsidRPr="00312A05">
        <w:rPr>
          <w:rFonts w:ascii="Book Antiqua" w:hAnsi="Book Antiqua"/>
        </w:rPr>
        <w:t xml:space="preserve"> M, Matsumoto T, </w:t>
      </w:r>
      <w:proofErr w:type="spellStart"/>
      <w:r w:rsidRPr="00312A05">
        <w:rPr>
          <w:rFonts w:ascii="Book Antiqua" w:hAnsi="Book Antiqua"/>
        </w:rPr>
        <w:t>Maehara</w:t>
      </w:r>
      <w:proofErr w:type="spellEnd"/>
      <w:r w:rsidRPr="00312A05">
        <w:rPr>
          <w:rFonts w:ascii="Book Antiqua" w:hAnsi="Book Antiqua"/>
        </w:rPr>
        <w:t xml:space="preserve"> Y, </w:t>
      </w:r>
      <w:proofErr w:type="spellStart"/>
      <w:r w:rsidRPr="00312A05">
        <w:rPr>
          <w:rFonts w:ascii="Book Antiqua" w:hAnsi="Book Antiqua"/>
        </w:rPr>
        <w:t>Hashizume</w:t>
      </w:r>
      <w:proofErr w:type="spellEnd"/>
      <w:r w:rsidRPr="00312A05">
        <w:rPr>
          <w:rFonts w:ascii="Book Antiqua" w:hAnsi="Book Antiqua"/>
        </w:rPr>
        <w:t xml:space="preserve"> M. Integrated Endoscopic System Based on Optical Imaging and Hyperspectral Data Analysis for Colorectal Cancer Detection. </w:t>
      </w:r>
      <w:r w:rsidRPr="00312A05">
        <w:rPr>
          <w:rFonts w:ascii="Book Antiqua" w:hAnsi="Book Antiqua"/>
          <w:i/>
          <w:iCs/>
        </w:rPr>
        <w:t>Anticancer Res</w:t>
      </w:r>
      <w:r w:rsidRPr="00312A05">
        <w:rPr>
          <w:rFonts w:ascii="Book Antiqua" w:hAnsi="Book Antiqua"/>
        </w:rPr>
        <w:t xml:space="preserve"> 2016; </w:t>
      </w:r>
      <w:r w:rsidRPr="00312A05">
        <w:rPr>
          <w:rFonts w:ascii="Book Antiqua" w:hAnsi="Book Antiqua"/>
          <w:b/>
          <w:bCs/>
        </w:rPr>
        <w:t>36</w:t>
      </w:r>
      <w:r w:rsidRPr="00312A05">
        <w:rPr>
          <w:rFonts w:ascii="Book Antiqua" w:hAnsi="Book Antiqua"/>
        </w:rPr>
        <w:t>: 3925-3932 [PMID: 27466495]</w:t>
      </w:r>
    </w:p>
    <w:p w14:paraId="3813D0E3" w14:textId="77777777" w:rsidR="0091196B" w:rsidRPr="00312A05" w:rsidRDefault="0091196B" w:rsidP="0091196B">
      <w:pPr>
        <w:spacing w:line="360" w:lineRule="auto"/>
        <w:jc w:val="both"/>
        <w:rPr>
          <w:rFonts w:ascii="Book Antiqua" w:hAnsi="Book Antiqua"/>
        </w:rPr>
      </w:pPr>
      <w:r w:rsidRPr="00312A05">
        <w:rPr>
          <w:rFonts w:ascii="Book Antiqua" w:hAnsi="Book Antiqua"/>
        </w:rPr>
        <w:t xml:space="preserve">4 </w:t>
      </w:r>
      <w:proofErr w:type="spellStart"/>
      <w:r w:rsidRPr="00312A05">
        <w:rPr>
          <w:rFonts w:ascii="Book Antiqua" w:hAnsi="Book Antiqua"/>
          <w:b/>
          <w:bCs/>
        </w:rPr>
        <w:t>Utzinger</w:t>
      </w:r>
      <w:proofErr w:type="spellEnd"/>
      <w:r w:rsidRPr="00312A05">
        <w:rPr>
          <w:rFonts w:ascii="Book Antiqua" w:hAnsi="Book Antiqua"/>
          <w:b/>
          <w:bCs/>
        </w:rPr>
        <w:t xml:space="preserve"> U</w:t>
      </w:r>
      <w:r w:rsidRPr="00312A05">
        <w:rPr>
          <w:rFonts w:ascii="Book Antiqua" w:hAnsi="Book Antiqua"/>
        </w:rPr>
        <w:t xml:space="preserve">, Brewer M, Silva E, </w:t>
      </w:r>
      <w:proofErr w:type="spellStart"/>
      <w:r w:rsidRPr="00312A05">
        <w:rPr>
          <w:rFonts w:ascii="Book Antiqua" w:hAnsi="Book Antiqua"/>
        </w:rPr>
        <w:t>Gershenson</w:t>
      </w:r>
      <w:proofErr w:type="spellEnd"/>
      <w:r w:rsidRPr="00312A05">
        <w:rPr>
          <w:rFonts w:ascii="Book Antiqua" w:hAnsi="Book Antiqua"/>
        </w:rPr>
        <w:t xml:space="preserve"> D, Blast RC </w:t>
      </w:r>
      <w:proofErr w:type="spellStart"/>
      <w:r w:rsidRPr="00312A05">
        <w:rPr>
          <w:rFonts w:ascii="Book Antiqua" w:hAnsi="Book Antiqua"/>
        </w:rPr>
        <w:t>Jr</w:t>
      </w:r>
      <w:proofErr w:type="spellEnd"/>
      <w:r w:rsidRPr="00312A05">
        <w:rPr>
          <w:rFonts w:ascii="Book Antiqua" w:hAnsi="Book Antiqua"/>
        </w:rPr>
        <w:t xml:space="preserve">, </w:t>
      </w:r>
      <w:proofErr w:type="spellStart"/>
      <w:r w:rsidRPr="00312A05">
        <w:rPr>
          <w:rFonts w:ascii="Book Antiqua" w:hAnsi="Book Antiqua"/>
        </w:rPr>
        <w:t>Follen</w:t>
      </w:r>
      <w:proofErr w:type="spellEnd"/>
      <w:r w:rsidRPr="00312A05">
        <w:rPr>
          <w:rFonts w:ascii="Book Antiqua" w:hAnsi="Book Antiqua"/>
        </w:rPr>
        <w:t xml:space="preserve"> M, Richards-</w:t>
      </w:r>
      <w:proofErr w:type="spellStart"/>
      <w:r w:rsidRPr="00312A05">
        <w:rPr>
          <w:rFonts w:ascii="Book Antiqua" w:hAnsi="Book Antiqua"/>
        </w:rPr>
        <w:t>Kortum</w:t>
      </w:r>
      <w:proofErr w:type="spellEnd"/>
      <w:r w:rsidRPr="00312A05">
        <w:rPr>
          <w:rFonts w:ascii="Book Antiqua" w:hAnsi="Book Antiqua"/>
        </w:rPr>
        <w:t xml:space="preserve"> R. Reflectance spectroscopy for in vivo characterization of ovarian tissue. </w:t>
      </w:r>
      <w:r w:rsidRPr="00312A05">
        <w:rPr>
          <w:rFonts w:ascii="Book Antiqua" w:hAnsi="Book Antiqua"/>
          <w:i/>
          <w:iCs/>
        </w:rPr>
        <w:t>Lasers Surg Med</w:t>
      </w:r>
      <w:r w:rsidRPr="00312A05">
        <w:rPr>
          <w:rFonts w:ascii="Book Antiqua" w:hAnsi="Book Antiqua"/>
        </w:rPr>
        <w:t xml:space="preserve"> 2001; </w:t>
      </w:r>
      <w:r w:rsidRPr="00312A05">
        <w:rPr>
          <w:rFonts w:ascii="Book Antiqua" w:hAnsi="Book Antiqua"/>
          <w:b/>
          <w:bCs/>
        </w:rPr>
        <w:t>28</w:t>
      </w:r>
      <w:r w:rsidRPr="00312A05">
        <w:rPr>
          <w:rFonts w:ascii="Book Antiqua" w:hAnsi="Book Antiqua"/>
        </w:rPr>
        <w:t>: 56-66 [PMID: 11430444 DOI: 10.1002/1096-9101(2001)28:1&lt;56:</w:t>
      </w:r>
      <w:proofErr w:type="gramStart"/>
      <w:r w:rsidRPr="00312A05">
        <w:rPr>
          <w:rFonts w:ascii="Book Antiqua" w:hAnsi="Book Antiqua"/>
        </w:rPr>
        <w:t>:AID</w:t>
      </w:r>
      <w:proofErr w:type="gramEnd"/>
      <w:r w:rsidRPr="00312A05">
        <w:rPr>
          <w:rFonts w:ascii="Book Antiqua" w:hAnsi="Book Antiqua"/>
        </w:rPr>
        <w:t>-LSM1017&gt;3.0.CO;2-L]</w:t>
      </w:r>
    </w:p>
    <w:p w14:paraId="6B416D7A" w14:textId="5C503044" w:rsidR="0091196B" w:rsidRPr="00312A05" w:rsidRDefault="0091196B" w:rsidP="0091196B">
      <w:pPr>
        <w:spacing w:line="360" w:lineRule="auto"/>
        <w:jc w:val="both"/>
        <w:rPr>
          <w:rFonts w:ascii="Book Antiqua" w:hAnsi="Book Antiqua"/>
        </w:rPr>
      </w:pPr>
      <w:r w:rsidRPr="00261F4C">
        <w:rPr>
          <w:rFonts w:ascii="Book Antiqua" w:hAnsi="Book Antiqua"/>
        </w:rPr>
        <w:t xml:space="preserve">5 </w:t>
      </w:r>
      <w:proofErr w:type="spellStart"/>
      <w:r w:rsidRPr="00261F4C">
        <w:rPr>
          <w:rFonts w:ascii="Book Antiqua" w:hAnsi="Book Antiqua"/>
          <w:b/>
          <w:bCs/>
        </w:rPr>
        <w:t>Wirkert</w:t>
      </w:r>
      <w:proofErr w:type="spellEnd"/>
      <w:r w:rsidRPr="00261F4C">
        <w:rPr>
          <w:rFonts w:ascii="Book Antiqua" w:hAnsi="Book Antiqua"/>
          <w:b/>
          <w:bCs/>
        </w:rPr>
        <w:t xml:space="preserve"> SJ</w:t>
      </w:r>
      <w:r w:rsidRPr="00261F4C">
        <w:rPr>
          <w:rFonts w:ascii="Book Antiqua" w:hAnsi="Book Antiqua"/>
        </w:rPr>
        <w:t xml:space="preserve">, Clancy NT, </w:t>
      </w:r>
      <w:proofErr w:type="spellStart"/>
      <w:r w:rsidRPr="00261F4C">
        <w:rPr>
          <w:rFonts w:ascii="Book Antiqua" w:hAnsi="Book Antiqua"/>
        </w:rPr>
        <w:t>Stoyanov</w:t>
      </w:r>
      <w:proofErr w:type="spellEnd"/>
      <w:r w:rsidRPr="00261F4C">
        <w:rPr>
          <w:rFonts w:ascii="Book Antiqua" w:hAnsi="Book Antiqua"/>
        </w:rPr>
        <w:t xml:space="preserve"> D, </w:t>
      </w:r>
      <w:proofErr w:type="spellStart"/>
      <w:r w:rsidRPr="00261F4C">
        <w:rPr>
          <w:rFonts w:ascii="Book Antiqua" w:hAnsi="Book Antiqua"/>
        </w:rPr>
        <w:t>Arya</w:t>
      </w:r>
      <w:proofErr w:type="spellEnd"/>
      <w:r w:rsidRPr="00261F4C">
        <w:rPr>
          <w:rFonts w:ascii="Book Antiqua" w:hAnsi="Book Antiqua"/>
        </w:rPr>
        <w:t xml:space="preserve"> S, Hanna GB, Schlemmer HP, Sauer P, Elson DS, Maier-Hein L. Endoscopic Sheffield index for unsupervised in vivo spectral </w:t>
      </w:r>
      <w:r w:rsidRPr="00261F4C">
        <w:rPr>
          <w:rFonts w:ascii="Book Antiqua" w:hAnsi="Book Antiqua"/>
        </w:rPr>
        <w:lastRenderedPageBreak/>
        <w:t>band selection. In</w:t>
      </w:r>
      <w:r w:rsidR="00D56F87" w:rsidRPr="00261F4C">
        <w:rPr>
          <w:rFonts w:ascii="Book Antiqua" w:hAnsi="Book Antiqua"/>
        </w:rPr>
        <w:t>:</w:t>
      </w:r>
      <w:r w:rsidRPr="00261F4C">
        <w:rPr>
          <w:rFonts w:ascii="Book Antiqua" w:hAnsi="Book Antiqua"/>
        </w:rPr>
        <w:t xml:space="preserve"> International Workshop on Computer-Assisted and Robotic Endoscopy</w:t>
      </w:r>
      <w:r w:rsidR="00D56F87" w:rsidRPr="00261F4C">
        <w:rPr>
          <w:rFonts w:ascii="Book Antiqua" w:hAnsi="Book Antiqua"/>
        </w:rPr>
        <w:t xml:space="preserve">. </w:t>
      </w:r>
      <w:r w:rsidRPr="00261F4C">
        <w:rPr>
          <w:rFonts w:ascii="Book Antiqua" w:hAnsi="Book Antiqua"/>
        </w:rPr>
        <w:t>Springer, Cham, 2014: 110-120</w:t>
      </w:r>
    </w:p>
    <w:p w14:paraId="4811D96E" w14:textId="77777777" w:rsidR="0091196B" w:rsidRPr="00312A05" w:rsidRDefault="0091196B" w:rsidP="0091196B">
      <w:pPr>
        <w:spacing w:line="360" w:lineRule="auto"/>
        <w:jc w:val="both"/>
        <w:rPr>
          <w:rFonts w:ascii="Book Antiqua" w:hAnsi="Book Antiqua"/>
        </w:rPr>
      </w:pPr>
      <w:r w:rsidRPr="00312A05">
        <w:rPr>
          <w:rFonts w:ascii="Book Antiqua" w:hAnsi="Book Antiqua"/>
        </w:rPr>
        <w:t xml:space="preserve">6 </w:t>
      </w:r>
      <w:proofErr w:type="spellStart"/>
      <w:r w:rsidRPr="00312A05">
        <w:rPr>
          <w:rFonts w:ascii="Book Antiqua" w:hAnsi="Book Antiqua"/>
          <w:b/>
          <w:bCs/>
        </w:rPr>
        <w:t>Zonios</w:t>
      </w:r>
      <w:proofErr w:type="spellEnd"/>
      <w:r w:rsidRPr="00312A05">
        <w:rPr>
          <w:rFonts w:ascii="Book Antiqua" w:hAnsi="Book Antiqua"/>
          <w:b/>
          <w:bCs/>
        </w:rPr>
        <w:t xml:space="preserve"> G</w:t>
      </w:r>
      <w:r w:rsidRPr="00312A05">
        <w:rPr>
          <w:rFonts w:ascii="Book Antiqua" w:hAnsi="Book Antiqua"/>
        </w:rPr>
        <w:t xml:space="preserve">, Perelman LT, Backman V, Manoharan R, Fitzmaurice M, Van Dam J, Feld MS. Diffuse reflectance spectroscopy of human adenomatous colon polyps in vivo. </w:t>
      </w:r>
      <w:proofErr w:type="spellStart"/>
      <w:r w:rsidRPr="00312A05">
        <w:rPr>
          <w:rFonts w:ascii="Book Antiqua" w:hAnsi="Book Antiqua"/>
          <w:i/>
          <w:iCs/>
        </w:rPr>
        <w:t>Appl</w:t>
      </w:r>
      <w:proofErr w:type="spellEnd"/>
      <w:r w:rsidRPr="00312A05">
        <w:rPr>
          <w:rFonts w:ascii="Book Antiqua" w:hAnsi="Book Antiqua"/>
          <w:i/>
          <w:iCs/>
        </w:rPr>
        <w:t xml:space="preserve"> Opt</w:t>
      </w:r>
      <w:r w:rsidRPr="00312A05">
        <w:rPr>
          <w:rFonts w:ascii="Book Antiqua" w:hAnsi="Book Antiqua"/>
        </w:rPr>
        <w:t xml:space="preserve"> 1999; </w:t>
      </w:r>
      <w:r w:rsidRPr="00312A05">
        <w:rPr>
          <w:rFonts w:ascii="Book Antiqua" w:hAnsi="Book Antiqua"/>
          <w:b/>
          <w:bCs/>
        </w:rPr>
        <w:t>38</w:t>
      </w:r>
      <w:r w:rsidRPr="00312A05">
        <w:rPr>
          <w:rFonts w:ascii="Book Antiqua" w:hAnsi="Book Antiqua"/>
        </w:rPr>
        <w:t>: 6628-6637 [PMID: 18324198 DOI: 10.1364/ao.38.006628]</w:t>
      </w:r>
    </w:p>
    <w:p w14:paraId="6FCF3164" w14:textId="77777777" w:rsidR="0091196B" w:rsidRPr="00312A05" w:rsidRDefault="0091196B" w:rsidP="0091196B">
      <w:pPr>
        <w:spacing w:line="360" w:lineRule="auto"/>
        <w:jc w:val="both"/>
        <w:rPr>
          <w:rFonts w:ascii="Book Antiqua" w:hAnsi="Book Antiqua"/>
        </w:rPr>
      </w:pPr>
      <w:r w:rsidRPr="00312A05">
        <w:rPr>
          <w:rFonts w:ascii="Book Antiqua" w:hAnsi="Book Antiqua"/>
        </w:rPr>
        <w:t xml:space="preserve">7 </w:t>
      </w:r>
      <w:r w:rsidRPr="00312A05">
        <w:rPr>
          <w:rFonts w:ascii="Book Antiqua" w:hAnsi="Book Antiqua"/>
          <w:b/>
          <w:bCs/>
        </w:rPr>
        <w:t>Bard MP</w:t>
      </w:r>
      <w:r w:rsidRPr="00312A05">
        <w:rPr>
          <w:rFonts w:ascii="Book Antiqua" w:hAnsi="Book Antiqua"/>
        </w:rPr>
        <w:t xml:space="preserve">, </w:t>
      </w:r>
      <w:proofErr w:type="spellStart"/>
      <w:r w:rsidRPr="00312A05">
        <w:rPr>
          <w:rFonts w:ascii="Book Antiqua" w:hAnsi="Book Antiqua"/>
        </w:rPr>
        <w:t>Amelink</w:t>
      </w:r>
      <w:proofErr w:type="spellEnd"/>
      <w:r w:rsidRPr="00312A05">
        <w:rPr>
          <w:rFonts w:ascii="Book Antiqua" w:hAnsi="Book Antiqua"/>
        </w:rPr>
        <w:t xml:space="preserve"> A, </w:t>
      </w:r>
      <w:proofErr w:type="spellStart"/>
      <w:r w:rsidRPr="00312A05">
        <w:rPr>
          <w:rFonts w:ascii="Book Antiqua" w:hAnsi="Book Antiqua"/>
        </w:rPr>
        <w:t>Hegt</w:t>
      </w:r>
      <w:proofErr w:type="spellEnd"/>
      <w:r w:rsidRPr="00312A05">
        <w:rPr>
          <w:rFonts w:ascii="Book Antiqua" w:hAnsi="Book Antiqua"/>
        </w:rPr>
        <w:t xml:space="preserve"> VN, </w:t>
      </w:r>
      <w:proofErr w:type="spellStart"/>
      <w:r w:rsidRPr="00312A05">
        <w:rPr>
          <w:rFonts w:ascii="Book Antiqua" w:hAnsi="Book Antiqua"/>
        </w:rPr>
        <w:t>Graveland</w:t>
      </w:r>
      <w:proofErr w:type="spellEnd"/>
      <w:r w:rsidRPr="00312A05">
        <w:rPr>
          <w:rFonts w:ascii="Book Antiqua" w:hAnsi="Book Antiqua"/>
        </w:rPr>
        <w:t xml:space="preserve"> WJ, </w:t>
      </w:r>
      <w:proofErr w:type="spellStart"/>
      <w:r w:rsidRPr="00312A05">
        <w:rPr>
          <w:rFonts w:ascii="Book Antiqua" w:hAnsi="Book Antiqua"/>
        </w:rPr>
        <w:t>Sterenborg</w:t>
      </w:r>
      <w:proofErr w:type="spellEnd"/>
      <w:r w:rsidRPr="00312A05">
        <w:rPr>
          <w:rFonts w:ascii="Book Antiqua" w:hAnsi="Book Antiqua"/>
        </w:rPr>
        <w:t xml:space="preserve"> HJ, </w:t>
      </w:r>
      <w:proofErr w:type="spellStart"/>
      <w:r w:rsidRPr="00312A05">
        <w:rPr>
          <w:rFonts w:ascii="Book Antiqua" w:hAnsi="Book Antiqua"/>
        </w:rPr>
        <w:t>Hoogsteden</w:t>
      </w:r>
      <w:proofErr w:type="spellEnd"/>
      <w:r w:rsidRPr="00312A05">
        <w:rPr>
          <w:rFonts w:ascii="Book Antiqua" w:hAnsi="Book Antiqua"/>
        </w:rPr>
        <w:t xml:space="preserve"> HC, </w:t>
      </w:r>
      <w:proofErr w:type="spellStart"/>
      <w:r w:rsidRPr="00312A05">
        <w:rPr>
          <w:rFonts w:ascii="Book Antiqua" w:hAnsi="Book Antiqua"/>
        </w:rPr>
        <w:t>Aerts</w:t>
      </w:r>
      <w:proofErr w:type="spellEnd"/>
      <w:r w:rsidRPr="00312A05">
        <w:rPr>
          <w:rFonts w:ascii="Book Antiqua" w:hAnsi="Book Antiqua"/>
        </w:rPr>
        <w:t xml:space="preserve"> JG. </w:t>
      </w:r>
      <w:proofErr w:type="gramStart"/>
      <w:r w:rsidRPr="00312A05">
        <w:rPr>
          <w:rFonts w:ascii="Book Antiqua" w:hAnsi="Book Antiqua"/>
        </w:rPr>
        <w:t>Measurement of hypoxia-related parameters in bronchial mucosa by use of optical spectroscopy.</w:t>
      </w:r>
      <w:proofErr w:type="gramEnd"/>
      <w:r w:rsidRPr="00312A05">
        <w:rPr>
          <w:rFonts w:ascii="Book Antiqua" w:hAnsi="Book Antiqua"/>
        </w:rPr>
        <w:t xml:space="preserve"> </w:t>
      </w:r>
      <w:r w:rsidRPr="00312A05">
        <w:rPr>
          <w:rFonts w:ascii="Book Antiqua" w:hAnsi="Book Antiqua"/>
          <w:i/>
          <w:iCs/>
        </w:rPr>
        <w:t>Am J Respir Crit Care Med</w:t>
      </w:r>
      <w:r w:rsidRPr="00312A05">
        <w:rPr>
          <w:rFonts w:ascii="Book Antiqua" w:hAnsi="Book Antiqua"/>
        </w:rPr>
        <w:t xml:space="preserve"> 2005; </w:t>
      </w:r>
      <w:r w:rsidRPr="00312A05">
        <w:rPr>
          <w:rFonts w:ascii="Book Antiqua" w:hAnsi="Book Antiqua"/>
          <w:b/>
          <w:bCs/>
        </w:rPr>
        <w:t>171</w:t>
      </w:r>
      <w:r w:rsidRPr="00312A05">
        <w:rPr>
          <w:rFonts w:ascii="Book Antiqua" w:hAnsi="Book Antiqua"/>
        </w:rPr>
        <w:t>: 1178-1184 [PMID: 15709054 DOI: 10.1164/rccm.200501-046OC]</w:t>
      </w:r>
    </w:p>
    <w:p w14:paraId="7AA6C0C3" w14:textId="77777777" w:rsidR="0091196B" w:rsidRPr="00312A05" w:rsidRDefault="0091196B" w:rsidP="0091196B">
      <w:pPr>
        <w:spacing w:line="360" w:lineRule="auto"/>
        <w:jc w:val="both"/>
        <w:rPr>
          <w:rFonts w:ascii="Book Antiqua" w:hAnsi="Book Antiqua"/>
        </w:rPr>
      </w:pPr>
      <w:proofErr w:type="gramStart"/>
      <w:r w:rsidRPr="00312A05">
        <w:rPr>
          <w:rFonts w:ascii="Book Antiqua" w:hAnsi="Book Antiqua"/>
        </w:rPr>
        <w:t xml:space="preserve">8 </w:t>
      </w:r>
      <w:proofErr w:type="spellStart"/>
      <w:r w:rsidRPr="00312A05">
        <w:rPr>
          <w:rFonts w:ascii="Book Antiqua" w:hAnsi="Book Antiqua"/>
          <w:b/>
          <w:bCs/>
        </w:rPr>
        <w:t>Subhash</w:t>
      </w:r>
      <w:proofErr w:type="spellEnd"/>
      <w:r w:rsidRPr="00312A05">
        <w:rPr>
          <w:rFonts w:ascii="Book Antiqua" w:hAnsi="Book Antiqua"/>
          <w:b/>
          <w:bCs/>
        </w:rPr>
        <w:t xml:space="preserve"> N</w:t>
      </w:r>
      <w:r w:rsidRPr="00312A05">
        <w:rPr>
          <w:rFonts w:ascii="Book Antiqua" w:hAnsi="Book Antiqua"/>
        </w:rPr>
        <w:t xml:space="preserve">, </w:t>
      </w:r>
      <w:proofErr w:type="spellStart"/>
      <w:r w:rsidRPr="00312A05">
        <w:rPr>
          <w:rFonts w:ascii="Book Antiqua" w:hAnsi="Book Antiqua"/>
        </w:rPr>
        <w:t>Mallia</w:t>
      </w:r>
      <w:proofErr w:type="spellEnd"/>
      <w:r w:rsidRPr="00312A05">
        <w:rPr>
          <w:rFonts w:ascii="Book Antiqua" w:hAnsi="Book Antiqua"/>
        </w:rPr>
        <w:t xml:space="preserve"> JR, Thomas SS, Mathews A, Sebastian P, </w:t>
      </w:r>
      <w:proofErr w:type="spellStart"/>
      <w:r w:rsidRPr="00312A05">
        <w:rPr>
          <w:rFonts w:ascii="Book Antiqua" w:hAnsi="Book Antiqua"/>
        </w:rPr>
        <w:t>Madhavan</w:t>
      </w:r>
      <w:proofErr w:type="spellEnd"/>
      <w:r w:rsidRPr="00312A05">
        <w:rPr>
          <w:rFonts w:ascii="Book Antiqua" w:hAnsi="Book Antiqua"/>
        </w:rPr>
        <w:t xml:space="preserve"> J. Oral cancer detection using diffuse reflectance spectral ratio R540/R575 of oxygenated hemoglobin bands.</w:t>
      </w:r>
      <w:proofErr w:type="gramEnd"/>
      <w:r w:rsidRPr="00312A05">
        <w:rPr>
          <w:rFonts w:ascii="Book Antiqua" w:hAnsi="Book Antiqua"/>
        </w:rPr>
        <w:t xml:space="preserve"> </w:t>
      </w:r>
      <w:r w:rsidRPr="00312A05">
        <w:rPr>
          <w:rFonts w:ascii="Book Antiqua" w:hAnsi="Book Antiqua"/>
          <w:i/>
          <w:iCs/>
        </w:rPr>
        <w:t>J Biomed Opt</w:t>
      </w:r>
      <w:r w:rsidRPr="00312A05">
        <w:rPr>
          <w:rFonts w:ascii="Book Antiqua" w:hAnsi="Book Antiqua"/>
        </w:rPr>
        <w:t xml:space="preserve"> 2006; </w:t>
      </w:r>
      <w:r w:rsidRPr="00312A05">
        <w:rPr>
          <w:rFonts w:ascii="Book Antiqua" w:hAnsi="Book Antiqua"/>
          <w:b/>
          <w:bCs/>
        </w:rPr>
        <w:t>11</w:t>
      </w:r>
      <w:r w:rsidRPr="00312A05">
        <w:rPr>
          <w:rFonts w:ascii="Book Antiqua" w:hAnsi="Book Antiqua"/>
        </w:rPr>
        <w:t>: 014018 [PMID: 16526895 DOI: 10.1117/1.2165184]</w:t>
      </w:r>
    </w:p>
    <w:p w14:paraId="6A3DE735" w14:textId="0EC932AB" w:rsidR="0091196B" w:rsidRPr="00312A05" w:rsidRDefault="0091196B" w:rsidP="0091196B">
      <w:pPr>
        <w:spacing w:line="360" w:lineRule="auto"/>
        <w:jc w:val="both"/>
        <w:rPr>
          <w:rFonts w:ascii="Book Antiqua" w:eastAsia="宋体" w:hAnsi="Book Antiqua"/>
          <w:lang w:eastAsia="zh-CN"/>
        </w:rPr>
      </w:pPr>
      <w:proofErr w:type="gramStart"/>
      <w:r w:rsidRPr="00312A05">
        <w:rPr>
          <w:rFonts w:ascii="Book Antiqua" w:hAnsi="Book Antiqua"/>
        </w:rPr>
        <w:t xml:space="preserve">9 </w:t>
      </w:r>
      <w:proofErr w:type="spellStart"/>
      <w:r w:rsidRPr="00312A05">
        <w:rPr>
          <w:rFonts w:ascii="Book Antiqua" w:hAnsi="Book Antiqua"/>
          <w:b/>
          <w:bCs/>
        </w:rPr>
        <w:t>Zonios</w:t>
      </w:r>
      <w:proofErr w:type="spellEnd"/>
      <w:r w:rsidRPr="00312A05">
        <w:rPr>
          <w:rFonts w:ascii="Book Antiqua" w:hAnsi="Book Antiqua"/>
          <w:b/>
          <w:bCs/>
        </w:rPr>
        <w:t xml:space="preserve"> GI.</w:t>
      </w:r>
      <w:proofErr w:type="gramEnd"/>
      <w:r w:rsidRPr="00312A05">
        <w:rPr>
          <w:rFonts w:ascii="Book Antiqua" w:hAnsi="Book Antiqua"/>
          <w:b/>
          <w:bCs/>
        </w:rPr>
        <w:t xml:space="preserve"> </w:t>
      </w:r>
      <w:r w:rsidRPr="00312A05">
        <w:rPr>
          <w:rFonts w:ascii="Book Antiqua" w:hAnsi="Book Antiqua"/>
          <w:bCs/>
        </w:rPr>
        <w:t>Diffuse reflectance spectroscopy of human colon tissue 1998</w:t>
      </w:r>
      <w:r w:rsidR="00497240" w:rsidRPr="00312A05">
        <w:rPr>
          <w:rFonts w:ascii="Book Antiqua" w:eastAsia="宋体" w:hAnsi="Book Antiqua" w:hint="eastAsia"/>
          <w:bCs/>
          <w:lang w:eastAsia="zh-CN"/>
        </w:rPr>
        <w:t>.</w:t>
      </w:r>
      <w:r w:rsidRPr="00312A05">
        <w:rPr>
          <w:rFonts w:ascii="Book Antiqua" w:hAnsi="Book Antiqua"/>
        </w:rPr>
        <w:t xml:space="preserve"> </w:t>
      </w:r>
      <w:r w:rsidRPr="00312A05">
        <w:rPr>
          <w:rFonts w:ascii="Book Antiqua" w:hAnsi="Book Antiqua"/>
          <w:i/>
        </w:rPr>
        <w:t>M</w:t>
      </w:r>
      <w:r w:rsidR="00E41DA6" w:rsidRPr="00312A05">
        <w:rPr>
          <w:rFonts w:ascii="Book Antiqua" w:eastAsia="宋体" w:hAnsi="Book Antiqua" w:hint="eastAsia"/>
          <w:i/>
          <w:lang w:eastAsia="zh-CN"/>
        </w:rPr>
        <w:t>IT</w:t>
      </w:r>
      <w:r w:rsidR="00497240" w:rsidRPr="00312A05">
        <w:rPr>
          <w:rFonts w:ascii="Book Antiqua" w:eastAsia="宋体" w:hAnsi="Book Antiqua" w:hint="eastAsia"/>
          <w:lang w:eastAsia="zh-CN"/>
        </w:rPr>
        <w:t xml:space="preserve"> 1998</w:t>
      </w:r>
    </w:p>
    <w:p w14:paraId="63DBCB85" w14:textId="77777777" w:rsidR="0091196B" w:rsidRPr="00312A05" w:rsidRDefault="0091196B" w:rsidP="0091196B">
      <w:pPr>
        <w:spacing w:line="360" w:lineRule="auto"/>
        <w:jc w:val="both"/>
        <w:rPr>
          <w:rFonts w:ascii="Book Antiqua" w:hAnsi="Book Antiqua"/>
        </w:rPr>
      </w:pPr>
      <w:r w:rsidRPr="00312A05">
        <w:rPr>
          <w:rFonts w:ascii="Book Antiqua" w:hAnsi="Book Antiqua"/>
        </w:rPr>
        <w:t xml:space="preserve">10 </w:t>
      </w:r>
      <w:proofErr w:type="spellStart"/>
      <w:r w:rsidRPr="00312A05">
        <w:rPr>
          <w:rFonts w:ascii="Book Antiqua" w:hAnsi="Book Antiqua"/>
          <w:b/>
          <w:bCs/>
        </w:rPr>
        <w:t>Stelzle</w:t>
      </w:r>
      <w:proofErr w:type="spellEnd"/>
      <w:r w:rsidRPr="00312A05">
        <w:rPr>
          <w:rFonts w:ascii="Book Antiqua" w:hAnsi="Book Antiqua"/>
          <w:b/>
          <w:bCs/>
        </w:rPr>
        <w:t xml:space="preserve"> F</w:t>
      </w:r>
      <w:r w:rsidRPr="00312A05">
        <w:rPr>
          <w:rFonts w:ascii="Book Antiqua" w:hAnsi="Book Antiqua"/>
        </w:rPr>
        <w:t xml:space="preserve">, </w:t>
      </w:r>
      <w:proofErr w:type="spellStart"/>
      <w:r w:rsidRPr="00312A05">
        <w:rPr>
          <w:rFonts w:ascii="Book Antiqua" w:hAnsi="Book Antiqua"/>
        </w:rPr>
        <w:t>Tangermann-Gerk</w:t>
      </w:r>
      <w:proofErr w:type="spellEnd"/>
      <w:r w:rsidRPr="00312A05">
        <w:rPr>
          <w:rFonts w:ascii="Book Antiqua" w:hAnsi="Book Antiqua"/>
        </w:rPr>
        <w:t xml:space="preserve"> K, Adler W, </w:t>
      </w:r>
      <w:proofErr w:type="spellStart"/>
      <w:r w:rsidRPr="00312A05">
        <w:rPr>
          <w:rFonts w:ascii="Book Antiqua" w:hAnsi="Book Antiqua"/>
        </w:rPr>
        <w:t>Zam</w:t>
      </w:r>
      <w:proofErr w:type="spellEnd"/>
      <w:r w:rsidRPr="00312A05">
        <w:rPr>
          <w:rFonts w:ascii="Book Antiqua" w:hAnsi="Book Antiqua"/>
        </w:rPr>
        <w:t xml:space="preserve"> A, Schmidt M, </w:t>
      </w:r>
      <w:proofErr w:type="spellStart"/>
      <w:r w:rsidRPr="00312A05">
        <w:rPr>
          <w:rFonts w:ascii="Book Antiqua" w:hAnsi="Book Antiqua"/>
        </w:rPr>
        <w:t>Douplik</w:t>
      </w:r>
      <w:proofErr w:type="spellEnd"/>
      <w:r w:rsidRPr="00312A05">
        <w:rPr>
          <w:rFonts w:ascii="Book Antiqua" w:hAnsi="Book Antiqua"/>
        </w:rPr>
        <w:t xml:space="preserve"> A, </w:t>
      </w:r>
      <w:proofErr w:type="spellStart"/>
      <w:r w:rsidRPr="00312A05">
        <w:rPr>
          <w:rFonts w:ascii="Book Antiqua" w:hAnsi="Book Antiqua"/>
        </w:rPr>
        <w:t>Nkenke</w:t>
      </w:r>
      <w:proofErr w:type="spellEnd"/>
      <w:r w:rsidRPr="00312A05">
        <w:rPr>
          <w:rFonts w:ascii="Book Antiqua" w:hAnsi="Book Antiqua"/>
        </w:rPr>
        <w:t xml:space="preserve"> E. Diffuse reflectance spectroscopy for optical soft tissue differentiation as remote feedback control for tissue-specific laser surgery. </w:t>
      </w:r>
      <w:r w:rsidRPr="00312A05">
        <w:rPr>
          <w:rFonts w:ascii="Book Antiqua" w:hAnsi="Book Antiqua"/>
          <w:i/>
          <w:iCs/>
        </w:rPr>
        <w:t>Lasers Surg Med</w:t>
      </w:r>
      <w:r w:rsidRPr="00312A05">
        <w:rPr>
          <w:rFonts w:ascii="Book Antiqua" w:hAnsi="Book Antiqua"/>
        </w:rPr>
        <w:t xml:space="preserve"> 2010; </w:t>
      </w:r>
      <w:r w:rsidRPr="00312A05">
        <w:rPr>
          <w:rFonts w:ascii="Book Antiqua" w:hAnsi="Book Antiqua"/>
          <w:b/>
          <w:bCs/>
        </w:rPr>
        <w:t>42</w:t>
      </w:r>
      <w:r w:rsidRPr="00312A05">
        <w:rPr>
          <w:rFonts w:ascii="Book Antiqua" w:hAnsi="Book Antiqua"/>
        </w:rPr>
        <w:t>: 319-325 [PMID: 20432281 DOI: 10.1002/lsm.20909]</w:t>
      </w:r>
    </w:p>
    <w:p w14:paraId="021BA368" w14:textId="0349C3FC" w:rsidR="0091196B" w:rsidRPr="00312A05" w:rsidRDefault="0091196B" w:rsidP="0091196B">
      <w:pPr>
        <w:spacing w:line="360" w:lineRule="auto"/>
        <w:jc w:val="both"/>
        <w:rPr>
          <w:rFonts w:ascii="Book Antiqua" w:hAnsi="Book Antiqua"/>
        </w:rPr>
      </w:pPr>
      <w:proofErr w:type="gramStart"/>
      <w:r w:rsidRPr="00312A05">
        <w:rPr>
          <w:rFonts w:ascii="Book Antiqua" w:hAnsi="Book Antiqua"/>
        </w:rPr>
        <w:t xml:space="preserve">11 </w:t>
      </w:r>
      <w:r w:rsidRPr="00312A05">
        <w:rPr>
          <w:rFonts w:ascii="Book Antiqua" w:hAnsi="Book Antiqua"/>
          <w:b/>
        </w:rPr>
        <w:t>Chance B.</w:t>
      </w:r>
      <w:r w:rsidRPr="00312A05">
        <w:rPr>
          <w:rFonts w:ascii="Book Antiqua" w:hAnsi="Book Antiqua"/>
        </w:rPr>
        <w:t xml:space="preserve"> Rapid and sensitive spectrophotometry.</w:t>
      </w:r>
      <w:proofErr w:type="gramEnd"/>
      <w:r w:rsidRPr="00312A05">
        <w:rPr>
          <w:rFonts w:ascii="Book Antiqua" w:hAnsi="Book Antiqua"/>
        </w:rPr>
        <w:t xml:space="preserve"> I. The accelerated and stopped-flow methods </w:t>
      </w:r>
      <w:proofErr w:type="spellStart"/>
      <w:r w:rsidRPr="00312A05">
        <w:rPr>
          <w:rFonts w:ascii="Book Antiqua" w:hAnsi="Book Antiqua"/>
        </w:rPr>
        <w:t>forthe</w:t>
      </w:r>
      <w:proofErr w:type="spellEnd"/>
      <w:r w:rsidRPr="00312A05">
        <w:rPr>
          <w:rFonts w:ascii="Book Antiqua" w:hAnsi="Book Antiqua"/>
        </w:rPr>
        <w:t xml:space="preserve"> measurement of the reaction kinetics and spectra of unstable compounds in the visible region of the spectrum. </w:t>
      </w:r>
      <w:r w:rsidRPr="00312A05">
        <w:rPr>
          <w:rFonts w:ascii="Book Antiqua" w:hAnsi="Book Antiqua"/>
          <w:i/>
        </w:rPr>
        <w:t xml:space="preserve">Rev </w:t>
      </w:r>
      <w:proofErr w:type="spellStart"/>
      <w:r w:rsidRPr="00312A05">
        <w:rPr>
          <w:rFonts w:ascii="Book Antiqua" w:hAnsi="Book Antiqua"/>
          <w:i/>
        </w:rPr>
        <w:t>Sci</w:t>
      </w:r>
      <w:proofErr w:type="spellEnd"/>
      <w:r w:rsidRPr="00312A05">
        <w:rPr>
          <w:rFonts w:ascii="Book Antiqua" w:hAnsi="Book Antiqua"/>
          <w:i/>
        </w:rPr>
        <w:t xml:space="preserve"> </w:t>
      </w:r>
      <w:proofErr w:type="spellStart"/>
      <w:r w:rsidRPr="00312A05">
        <w:rPr>
          <w:rFonts w:ascii="Book Antiqua" w:hAnsi="Book Antiqua"/>
          <w:i/>
        </w:rPr>
        <w:t>Instrum</w:t>
      </w:r>
      <w:proofErr w:type="spellEnd"/>
      <w:r w:rsidRPr="00312A05">
        <w:rPr>
          <w:rFonts w:ascii="Book Antiqua" w:hAnsi="Book Antiqua"/>
        </w:rPr>
        <w:t xml:space="preserve"> 1951; </w:t>
      </w:r>
      <w:r w:rsidRPr="00312A05">
        <w:rPr>
          <w:rFonts w:ascii="Book Antiqua" w:hAnsi="Book Antiqua"/>
          <w:b/>
        </w:rPr>
        <w:t>22</w:t>
      </w:r>
      <w:r w:rsidRPr="00D56F87">
        <w:rPr>
          <w:rFonts w:ascii="Book Antiqua" w:hAnsi="Book Antiqua"/>
          <w:bCs/>
        </w:rPr>
        <w:t>:</w:t>
      </w:r>
      <w:r w:rsidRPr="00312A05">
        <w:rPr>
          <w:rFonts w:ascii="Book Antiqua" w:hAnsi="Book Antiqua"/>
          <w:b/>
        </w:rPr>
        <w:t xml:space="preserve"> </w:t>
      </w:r>
      <w:r w:rsidR="002327FF" w:rsidRPr="00312A05">
        <w:rPr>
          <w:rFonts w:ascii="Book Antiqua" w:hAnsi="Book Antiqua"/>
        </w:rPr>
        <w:t>619-627</w:t>
      </w:r>
      <w:r w:rsidRPr="00312A05">
        <w:rPr>
          <w:rFonts w:ascii="Book Antiqua" w:hAnsi="Book Antiqua"/>
        </w:rPr>
        <w:t xml:space="preserve"> [DOI: 10.1063/1.1746019]</w:t>
      </w:r>
    </w:p>
    <w:p w14:paraId="79588A72" w14:textId="77777777" w:rsidR="0091196B" w:rsidRPr="00312A05" w:rsidRDefault="0091196B" w:rsidP="0091196B">
      <w:pPr>
        <w:spacing w:line="360" w:lineRule="auto"/>
        <w:jc w:val="both"/>
        <w:rPr>
          <w:rFonts w:ascii="Book Antiqua" w:hAnsi="Book Antiqua"/>
        </w:rPr>
      </w:pPr>
      <w:r w:rsidRPr="00312A05">
        <w:rPr>
          <w:rFonts w:ascii="Book Antiqua" w:hAnsi="Book Antiqua"/>
        </w:rPr>
        <w:t xml:space="preserve">12 </w:t>
      </w:r>
      <w:r w:rsidRPr="00312A05">
        <w:rPr>
          <w:rFonts w:ascii="Book Antiqua" w:hAnsi="Book Antiqua"/>
          <w:b/>
          <w:bCs/>
        </w:rPr>
        <w:t>Chance B</w:t>
      </w:r>
      <w:r w:rsidRPr="00312A05">
        <w:rPr>
          <w:rFonts w:ascii="Book Antiqua" w:hAnsi="Book Antiqua"/>
        </w:rPr>
        <w:t xml:space="preserve">, </w:t>
      </w:r>
      <w:proofErr w:type="spellStart"/>
      <w:r w:rsidRPr="00312A05">
        <w:rPr>
          <w:rFonts w:ascii="Book Antiqua" w:hAnsi="Book Antiqua"/>
        </w:rPr>
        <w:t>Mayevsky</w:t>
      </w:r>
      <w:proofErr w:type="spellEnd"/>
      <w:r w:rsidRPr="00312A05">
        <w:rPr>
          <w:rFonts w:ascii="Book Antiqua" w:hAnsi="Book Antiqua"/>
        </w:rPr>
        <w:t xml:space="preserve"> A, Goodwin C, Mela L. Factors in oxygen delivery to tissue. </w:t>
      </w:r>
      <w:proofErr w:type="spellStart"/>
      <w:r w:rsidRPr="00312A05">
        <w:rPr>
          <w:rFonts w:ascii="Book Antiqua" w:hAnsi="Book Antiqua"/>
          <w:i/>
          <w:iCs/>
        </w:rPr>
        <w:t>Microvasc</w:t>
      </w:r>
      <w:proofErr w:type="spellEnd"/>
      <w:r w:rsidRPr="00312A05">
        <w:rPr>
          <w:rFonts w:ascii="Book Antiqua" w:hAnsi="Book Antiqua"/>
          <w:i/>
          <w:iCs/>
        </w:rPr>
        <w:t xml:space="preserve"> Res</w:t>
      </w:r>
      <w:r w:rsidRPr="00312A05">
        <w:rPr>
          <w:rFonts w:ascii="Book Antiqua" w:hAnsi="Book Antiqua"/>
        </w:rPr>
        <w:t xml:space="preserve"> 1974; </w:t>
      </w:r>
      <w:r w:rsidRPr="00312A05">
        <w:rPr>
          <w:rFonts w:ascii="Book Antiqua" w:hAnsi="Book Antiqua"/>
          <w:b/>
          <w:bCs/>
        </w:rPr>
        <w:t>8</w:t>
      </w:r>
      <w:r w:rsidRPr="00312A05">
        <w:rPr>
          <w:rFonts w:ascii="Book Antiqua" w:hAnsi="Book Antiqua"/>
        </w:rPr>
        <w:t>: 276-282 [PMID: 4155043 DOI: 10.1016/s0026-2862(74)80003-8]</w:t>
      </w:r>
    </w:p>
    <w:p w14:paraId="54C42410" w14:textId="008C5241" w:rsidR="0091196B" w:rsidRPr="00312A05" w:rsidRDefault="0091196B" w:rsidP="0091196B">
      <w:pPr>
        <w:spacing w:line="360" w:lineRule="auto"/>
        <w:jc w:val="both"/>
        <w:rPr>
          <w:rFonts w:ascii="Book Antiqua" w:hAnsi="Book Antiqua"/>
        </w:rPr>
      </w:pPr>
      <w:r w:rsidRPr="00312A05">
        <w:rPr>
          <w:rFonts w:ascii="Book Antiqua" w:hAnsi="Book Antiqua"/>
        </w:rPr>
        <w:t xml:space="preserve">13 </w:t>
      </w:r>
      <w:proofErr w:type="spellStart"/>
      <w:r w:rsidRPr="00312A05">
        <w:rPr>
          <w:rFonts w:ascii="Book Antiqua" w:hAnsi="Book Antiqua"/>
          <w:b/>
          <w:bCs/>
        </w:rPr>
        <w:t>Mohri</w:t>
      </w:r>
      <w:proofErr w:type="spellEnd"/>
      <w:r w:rsidRPr="00312A05">
        <w:rPr>
          <w:rFonts w:ascii="Book Antiqua" w:hAnsi="Book Antiqua"/>
          <w:b/>
          <w:bCs/>
        </w:rPr>
        <w:t xml:space="preserve"> T,</w:t>
      </w:r>
      <w:r w:rsidRPr="00312A05">
        <w:rPr>
          <w:rFonts w:ascii="Book Antiqua" w:hAnsi="Book Antiqua"/>
        </w:rPr>
        <w:t xml:space="preserve"> </w:t>
      </w:r>
      <w:proofErr w:type="spellStart"/>
      <w:r w:rsidRPr="00312A05">
        <w:rPr>
          <w:rFonts w:ascii="Book Antiqua" w:hAnsi="Book Antiqua"/>
        </w:rPr>
        <w:t>Mohri</w:t>
      </w:r>
      <w:proofErr w:type="spellEnd"/>
      <w:r w:rsidRPr="00312A05">
        <w:rPr>
          <w:rFonts w:ascii="Book Antiqua" w:hAnsi="Book Antiqua"/>
        </w:rPr>
        <w:t xml:space="preserve"> C, </w:t>
      </w:r>
      <w:proofErr w:type="spellStart"/>
      <w:r w:rsidRPr="00312A05">
        <w:rPr>
          <w:rFonts w:ascii="Book Antiqua" w:hAnsi="Book Antiqua"/>
        </w:rPr>
        <w:t>Yamadori</w:t>
      </w:r>
      <w:proofErr w:type="spellEnd"/>
      <w:r w:rsidRPr="00312A05">
        <w:rPr>
          <w:rFonts w:ascii="Book Antiqua" w:hAnsi="Book Antiqua"/>
        </w:rPr>
        <w:t xml:space="preserve"> F. </w:t>
      </w:r>
      <w:proofErr w:type="spellStart"/>
      <w:r w:rsidRPr="00312A05">
        <w:rPr>
          <w:rFonts w:ascii="Book Antiqua" w:hAnsi="Book Antiqua"/>
        </w:rPr>
        <w:t>Tubaloscope</w:t>
      </w:r>
      <w:proofErr w:type="spellEnd"/>
      <w:r w:rsidRPr="00312A05">
        <w:rPr>
          <w:rFonts w:ascii="Book Antiqua" w:hAnsi="Book Antiqua"/>
        </w:rPr>
        <w:t xml:space="preserve">: flexible </w:t>
      </w:r>
      <w:proofErr w:type="spellStart"/>
      <w:r w:rsidRPr="00312A05">
        <w:rPr>
          <w:rFonts w:ascii="Book Antiqua" w:hAnsi="Book Antiqua"/>
        </w:rPr>
        <w:t>glassfiber</w:t>
      </w:r>
      <w:proofErr w:type="spellEnd"/>
      <w:r w:rsidRPr="00312A05">
        <w:rPr>
          <w:rFonts w:ascii="Book Antiqua" w:hAnsi="Book Antiqua"/>
        </w:rPr>
        <w:t xml:space="preserve"> endoscope for intratubal observation. </w:t>
      </w:r>
      <w:r w:rsidRPr="00312A05">
        <w:rPr>
          <w:rFonts w:ascii="Book Antiqua" w:hAnsi="Book Antiqua"/>
          <w:i/>
        </w:rPr>
        <w:t>Endoscopy</w:t>
      </w:r>
      <w:r w:rsidRPr="00312A05">
        <w:rPr>
          <w:rFonts w:ascii="Book Antiqua" w:hAnsi="Book Antiqua"/>
        </w:rPr>
        <w:t xml:space="preserve"> 1970; </w:t>
      </w:r>
      <w:r w:rsidRPr="00312A05">
        <w:rPr>
          <w:rFonts w:ascii="Book Antiqua" w:hAnsi="Book Antiqua"/>
          <w:b/>
        </w:rPr>
        <w:t>2</w:t>
      </w:r>
      <w:r w:rsidRPr="00D56F87">
        <w:rPr>
          <w:rFonts w:ascii="Book Antiqua" w:hAnsi="Book Antiqua"/>
          <w:bCs/>
        </w:rPr>
        <w:t>:</w:t>
      </w:r>
      <w:r w:rsidR="002327FF" w:rsidRPr="00312A05">
        <w:rPr>
          <w:rFonts w:ascii="Book Antiqua" w:hAnsi="Book Antiqua"/>
        </w:rPr>
        <w:t xml:space="preserve"> 226-230</w:t>
      </w:r>
      <w:r w:rsidRPr="00312A05">
        <w:rPr>
          <w:rFonts w:ascii="Book Antiqua" w:hAnsi="Book Antiqua"/>
        </w:rPr>
        <w:t xml:space="preserve"> [DOI: 10.1055/s-0028-1098472]</w:t>
      </w:r>
    </w:p>
    <w:p w14:paraId="03A852C2" w14:textId="77777777" w:rsidR="0091196B" w:rsidRPr="00312A05" w:rsidRDefault="0091196B" w:rsidP="0091196B">
      <w:pPr>
        <w:spacing w:line="360" w:lineRule="auto"/>
        <w:jc w:val="both"/>
        <w:rPr>
          <w:rFonts w:ascii="Book Antiqua" w:hAnsi="Book Antiqua"/>
        </w:rPr>
      </w:pPr>
      <w:r w:rsidRPr="00312A05">
        <w:rPr>
          <w:rFonts w:ascii="Book Antiqua" w:hAnsi="Book Antiqua"/>
        </w:rPr>
        <w:t xml:space="preserve">14 </w:t>
      </w:r>
      <w:r w:rsidRPr="00312A05">
        <w:rPr>
          <w:rFonts w:ascii="Book Antiqua" w:hAnsi="Book Antiqua"/>
          <w:b/>
          <w:bCs/>
        </w:rPr>
        <w:t>Leung FW</w:t>
      </w:r>
      <w:r w:rsidRPr="00312A05">
        <w:rPr>
          <w:rFonts w:ascii="Book Antiqua" w:hAnsi="Book Antiqua"/>
        </w:rPr>
        <w:t xml:space="preserve">, </w:t>
      </w:r>
      <w:proofErr w:type="spellStart"/>
      <w:r w:rsidRPr="00312A05">
        <w:rPr>
          <w:rFonts w:ascii="Book Antiqua" w:hAnsi="Book Antiqua"/>
        </w:rPr>
        <w:t>Slodownik</w:t>
      </w:r>
      <w:proofErr w:type="spellEnd"/>
      <w:r w:rsidRPr="00312A05">
        <w:rPr>
          <w:rFonts w:ascii="Book Antiqua" w:hAnsi="Book Antiqua"/>
        </w:rPr>
        <w:t xml:space="preserve"> E, Jensen DM, Van Deventer GM, </w:t>
      </w:r>
      <w:proofErr w:type="spellStart"/>
      <w:r w:rsidRPr="00312A05">
        <w:rPr>
          <w:rFonts w:ascii="Book Antiqua" w:hAnsi="Book Antiqua"/>
        </w:rPr>
        <w:t>Guth</w:t>
      </w:r>
      <w:proofErr w:type="spellEnd"/>
      <w:r w:rsidRPr="00312A05">
        <w:rPr>
          <w:rFonts w:ascii="Book Antiqua" w:hAnsi="Book Antiqua"/>
        </w:rPr>
        <w:t xml:space="preserve"> PH. Gastroduodenal mucosal hemodynamics by endoscopic reflectance spectrophotometry. </w:t>
      </w:r>
      <w:proofErr w:type="spellStart"/>
      <w:r w:rsidRPr="00312A05">
        <w:rPr>
          <w:rFonts w:ascii="Book Antiqua" w:hAnsi="Book Antiqua"/>
          <w:i/>
          <w:iCs/>
        </w:rPr>
        <w:t>Gastrointest</w:t>
      </w:r>
      <w:proofErr w:type="spellEnd"/>
      <w:r w:rsidRPr="00312A05">
        <w:rPr>
          <w:rFonts w:ascii="Book Antiqua" w:hAnsi="Book Antiqua"/>
          <w:i/>
          <w:iCs/>
        </w:rPr>
        <w:t xml:space="preserve"> </w:t>
      </w:r>
      <w:proofErr w:type="spellStart"/>
      <w:r w:rsidRPr="00312A05">
        <w:rPr>
          <w:rFonts w:ascii="Book Antiqua" w:hAnsi="Book Antiqua"/>
          <w:i/>
          <w:iCs/>
        </w:rPr>
        <w:t>Endosc</w:t>
      </w:r>
      <w:proofErr w:type="spellEnd"/>
      <w:r w:rsidRPr="00312A05">
        <w:rPr>
          <w:rFonts w:ascii="Book Antiqua" w:hAnsi="Book Antiqua"/>
        </w:rPr>
        <w:t xml:space="preserve"> 1987; </w:t>
      </w:r>
      <w:r w:rsidRPr="00312A05">
        <w:rPr>
          <w:rFonts w:ascii="Book Antiqua" w:hAnsi="Book Antiqua"/>
          <w:b/>
          <w:bCs/>
        </w:rPr>
        <w:t>33</w:t>
      </w:r>
      <w:r w:rsidRPr="00312A05">
        <w:rPr>
          <w:rFonts w:ascii="Book Antiqua" w:hAnsi="Book Antiqua"/>
        </w:rPr>
        <w:t>: 284-288 [PMID: 3653647 DOI: 10.1016/s0016-5107(87)71599-5]</w:t>
      </w:r>
    </w:p>
    <w:p w14:paraId="6B7B80E4" w14:textId="77777777" w:rsidR="0091196B" w:rsidRPr="00312A05" w:rsidRDefault="0091196B" w:rsidP="0091196B">
      <w:pPr>
        <w:spacing w:line="360" w:lineRule="auto"/>
        <w:jc w:val="both"/>
        <w:rPr>
          <w:rFonts w:ascii="Book Antiqua" w:hAnsi="Book Antiqua"/>
        </w:rPr>
      </w:pPr>
      <w:r w:rsidRPr="00312A05">
        <w:rPr>
          <w:rFonts w:ascii="Book Antiqua" w:hAnsi="Book Antiqua"/>
        </w:rPr>
        <w:lastRenderedPageBreak/>
        <w:t xml:space="preserve">15 </w:t>
      </w:r>
      <w:r w:rsidRPr="00312A05">
        <w:rPr>
          <w:rFonts w:ascii="Book Antiqua" w:hAnsi="Book Antiqua"/>
          <w:b/>
          <w:bCs/>
        </w:rPr>
        <w:t>Sato N</w:t>
      </w:r>
      <w:r w:rsidRPr="00312A05">
        <w:rPr>
          <w:rFonts w:ascii="Book Antiqua" w:hAnsi="Book Antiqua"/>
        </w:rPr>
        <w:t xml:space="preserve">, Kawano S, </w:t>
      </w:r>
      <w:proofErr w:type="spellStart"/>
      <w:r w:rsidRPr="00312A05">
        <w:rPr>
          <w:rFonts w:ascii="Book Antiqua" w:hAnsi="Book Antiqua"/>
        </w:rPr>
        <w:t>Kamada</w:t>
      </w:r>
      <w:proofErr w:type="spellEnd"/>
      <w:r w:rsidRPr="00312A05">
        <w:rPr>
          <w:rFonts w:ascii="Book Antiqua" w:hAnsi="Book Antiqua"/>
        </w:rPr>
        <w:t xml:space="preserve"> T, Takeda M. Hemodynamics of the gastric mucosa and gastric ulceration in rats and in patients with gastric ulcer. </w:t>
      </w:r>
      <w:r w:rsidRPr="00312A05">
        <w:rPr>
          <w:rFonts w:ascii="Book Antiqua" w:hAnsi="Book Antiqua"/>
          <w:i/>
          <w:iCs/>
        </w:rPr>
        <w:t>Dig Dis Sci</w:t>
      </w:r>
      <w:r w:rsidRPr="00312A05">
        <w:rPr>
          <w:rFonts w:ascii="Book Antiqua" w:hAnsi="Book Antiqua"/>
        </w:rPr>
        <w:t xml:space="preserve"> 1986; </w:t>
      </w:r>
      <w:r w:rsidRPr="00312A05">
        <w:rPr>
          <w:rFonts w:ascii="Book Antiqua" w:hAnsi="Book Antiqua"/>
          <w:b/>
          <w:bCs/>
        </w:rPr>
        <w:t>31</w:t>
      </w:r>
      <w:r w:rsidRPr="00312A05">
        <w:rPr>
          <w:rFonts w:ascii="Book Antiqua" w:hAnsi="Book Antiqua"/>
        </w:rPr>
        <w:t>: 35S-41S [PMID: 3943456 DOI: 10.1007/BF01309321]</w:t>
      </w:r>
    </w:p>
    <w:p w14:paraId="7C0C8F4E" w14:textId="77777777" w:rsidR="0091196B" w:rsidRPr="00312A05" w:rsidRDefault="0091196B" w:rsidP="0091196B">
      <w:pPr>
        <w:spacing w:line="360" w:lineRule="auto"/>
        <w:jc w:val="both"/>
        <w:rPr>
          <w:rFonts w:ascii="Book Antiqua" w:hAnsi="Book Antiqua"/>
        </w:rPr>
      </w:pPr>
      <w:proofErr w:type="gramStart"/>
      <w:r w:rsidRPr="00312A05">
        <w:rPr>
          <w:rFonts w:ascii="Book Antiqua" w:hAnsi="Book Antiqua"/>
        </w:rPr>
        <w:t xml:space="preserve">16 </w:t>
      </w:r>
      <w:r w:rsidRPr="00312A05">
        <w:rPr>
          <w:rFonts w:ascii="Book Antiqua" w:hAnsi="Book Antiqua"/>
          <w:b/>
          <w:bCs/>
        </w:rPr>
        <w:t>Harris ND</w:t>
      </w:r>
      <w:r w:rsidRPr="00312A05">
        <w:rPr>
          <w:rFonts w:ascii="Book Antiqua" w:hAnsi="Book Antiqua"/>
        </w:rPr>
        <w:t xml:space="preserve">, Ibrahim S, </w:t>
      </w:r>
      <w:proofErr w:type="spellStart"/>
      <w:r w:rsidRPr="00312A05">
        <w:rPr>
          <w:rFonts w:ascii="Book Antiqua" w:hAnsi="Book Antiqua"/>
        </w:rPr>
        <w:t>Radatz</w:t>
      </w:r>
      <w:proofErr w:type="spellEnd"/>
      <w:r w:rsidRPr="00312A05">
        <w:rPr>
          <w:rFonts w:ascii="Book Antiqua" w:hAnsi="Book Antiqua"/>
        </w:rPr>
        <w:t xml:space="preserve"> M, Ward JD.</w:t>
      </w:r>
      <w:proofErr w:type="gramEnd"/>
      <w:r w:rsidRPr="00312A05">
        <w:rPr>
          <w:rFonts w:ascii="Book Antiqua" w:hAnsi="Book Antiqua"/>
        </w:rPr>
        <w:t xml:space="preserve"> </w:t>
      </w:r>
      <w:proofErr w:type="gramStart"/>
      <w:r w:rsidRPr="00312A05">
        <w:rPr>
          <w:rFonts w:ascii="Book Antiqua" w:hAnsi="Book Antiqua"/>
        </w:rPr>
        <w:t>Measurements of oxygen saturation in normal human sural nerve by micro-lightguide spectrophotometry and endoscopy.</w:t>
      </w:r>
      <w:proofErr w:type="gramEnd"/>
      <w:r w:rsidRPr="00312A05">
        <w:rPr>
          <w:rFonts w:ascii="Book Antiqua" w:hAnsi="Book Antiqua"/>
        </w:rPr>
        <w:t xml:space="preserve"> </w:t>
      </w:r>
      <w:r w:rsidRPr="00312A05">
        <w:rPr>
          <w:rFonts w:ascii="Book Antiqua" w:hAnsi="Book Antiqua"/>
          <w:i/>
          <w:iCs/>
        </w:rPr>
        <w:t>Adv Exp Med Biol</w:t>
      </w:r>
      <w:r w:rsidRPr="00312A05">
        <w:rPr>
          <w:rFonts w:ascii="Book Antiqua" w:hAnsi="Book Antiqua"/>
        </w:rPr>
        <w:t xml:space="preserve"> 1997; </w:t>
      </w:r>
      <w:r w:rsidRPr="00312A05">
        <w:rPr>
          <w:rFonts w:ascii="Book Antiqua" w:hAnsi="Book Antiqua"/>
          <w:b/>
          <w:bCs/>
        </w:rPr>
        <w:t>428</w:t>
      </w:r>
      <w:r w:rsidRPr="00312A05">
        <w:rPr>
          <w:rFonts w:ascii="Book Antiqua" w:hAnsi="Book Antiqua"/>
        </w:rPr>
        <w:t>: 15-20 [PMID: 9500023 DOI: 10.1007/978-1-4615-5399-1_3]</w:t>
      </w:r>
    </w:p>
    <w:p w14:paraId="08E29382" w14:textId="5C3989A3" w:rsidR="0091196B" w:rsidRPr="00261F4C" w:rsidRDefault="0091196B" w:rsidP="00D56F87">
      <w:pPr>
        <w:spacing w:line="360" w:lineRule="auto"/>
        <w:jc w:val="both"/>
        <w:rPr>
          <w:rFonts w:ascii="Book Antiqua" w:hAnsi="Book Antiqua"/>
        </w:rPr>
      </w:pPr>
      <w:r w:rsidRPr="00261F4C">
        <w:rPr>
          <w:rFonts w:ascii="Book Antiqua" w:hAnsi="Book Antiqua"/>
        </w:rPr>
        <w:t xml:space="preserve">17 </w:t>
      </w:r>
      <w:proofErr w:type="spellStart"/>
      <w:r w:rsidRPr="00261F4C">
        <w:rPr>
          <w:rFonts w:ascii="Book Antiqua" w:hAnsi="Book Antiqua"/>
          <w:b/>
          <w:bCs/>
        </w:rPr>
        <w:t>Kuzin</w:t>
      </w:r>
      <w:proofErr w:type="spellEnd"/>
      <w:r w:rsidRPr="00261F4C">
        <w:rPr>
          <w:rFonts w:ascii="Book Antiqua" w:hAnsi="Book Antiqua"/>
          <w:b/>
          <w:bCs/>
        </w:rPr>
        <w:t xml:space="preserve"> NM,</w:t>
      </w:r>
      <w:r w:rsidRPr="00261F4C">
        <w:rPr>
          <w:rFonts w:ascii="Book Antiqua" w:hAnsi="Book Antiqua"/>
        </w:rPr>
        <w:t xml:space="preserve"> </w:t>
      </w:r>
      <w:proofErr w:type="spellStart"/>
      <w:r w:rsidRPr="00261F4C">
        <w:rPr>
          <w:rFonts w:ascii="Book Antiqua" w:hAnsi="Book Antiqua"/>
        </w:rPr>
        <w:t>Loschenov</w:t>
      </w:r>
      <w:proofErr w:type="spellEnd"/>
      <w:r w:rsidRPr="00261F4C">
        <w:rPr>
          <w:rFonts w:ascii="Book Antiqua" w:hAnsi="Book Antiqua"/>
        </w:rPr>
        <w:t xml:space="preserve"> VB, </w:t>
      </w:r>
      <w:proofErr w:type="spellStart"/>
      <w:r w:rsidRPr="00261F4C">
        <w:rPr>
          <w:rFonts w:ascii="Book Antiqua" w:hAnsi="Book Antiqua"/>
        </w:rPr>
        <w:t>Stratonnikov</w:t>
      </w:r>
      <w:proofErr w:type="spellEnd"/>
      <w:r w:rsidRPr="00261F4C">
        <w:rPr>
          <w:rFonts w:ascii="Book Antiqua" w:hAnsi="Book Antiqua"/>
        </w:rPr>
        <w:t xml:space="preserve"> AA, </w:t>
      </w:r>
      <w:proofErr w:type="spellStart"/>
      <w:r w:rsidRPr="00261F4C">
        <w:rPr>
          <w:rFonts w:ascii="Book Antiqua" w:hAnsi="Book Antiqua"/>
        </w:rPr>
        <w:t>Artemjeva</w:t>
      </w:r>
      <w:proofErr w:type="spellEnd"/>
      <w:r w:rsidRPr="00261F4C">
        <w:rPr>
          <w:rFonts w:ascii="Book Antiqua" w:hAnsi="Book Antiqua"/>
        </w:rPr>
        <w:t xml:space="preserve"> OV, </w:t>
      </w:r>
      <w:proofErr w:type="spellStart"/>
      <w:r w:rsidRPr="00261F4C">
        <w:rPr>
          <w:rFonts w:ascii="Book Antiqua" w:hAnsi="Book Antiqua"/>
        </w:rPr>
        <w:t>Levkin</w:t>
      </w:r>
      <w:proofErr w:type="spellEnd"/>
      <w:r w:rsidRPr="00261F4C">
        <w:rPr>
          <w:rFonts w:ascii="Book Antiqua" w:hAnsi="Book Antiqua"/>
        </w:rPr>
        <w:t xml:space="preserve"> VV, </w:t>
      </w:r>
      <w:proofErr w:type="spellStart"/>
      <w:r w:rsidRPr="00261F4C">
        <w:rPr>
          <w:rFonts w:ascii="Book Antiqua" w:hAnsi="Book Antiqua"/>
        </w:rPr>
        <w:t>Kharnas</w:t>
      </w:r>
      <w:proofErr w:type="spellEnd"/>
      <w:r w:rsidRPr="00261F4C">
        <w:rPr>
          <w:rFonts w:ascii="Book Antiqua" w:hAnsi="Book Antiqua"/>
        </w:rPr>
        <w:t xml:space="preserve"> SS. </w:t>
      </w:r>
      <w:bookmarkStart w:id="6" w:name="OLE_LINK2"/>
      <w:r w:rsidRPr="00261F4C">
        <w:rPr>
          <w:rFonts w:ascii="Book Antiqua" w:hAnsi="Book Antiqua"/>
        </w:rPr>
        <w:t>Method of oxygenation saturation evaluation of stomach mucous after subtotal cancer resection.</w:t>
      </w:r>
      <w:bookmarkEnd w:id="6"/>
      <w:r w:rsidRPr="00261F4C">
        <w:rPr>
          <w:rFonts w:ascii="Book Antiqua" w:hAnsi="Book Antiqua"/>
          <w:i/>
          <w:iCs/>
        </w:rPr>
        <w:t xml:space="preserve"> </w:t>
      </w:r>
      <w:r w:rsidR="00D56F87" w:rsidRPr="00261F4C">
        <w:rPr>
          <w:rFonts w:ascii="Book Antiqua" w:hAnsi="Book Antiqua"/>
        </w:rPr>
        <w:t>Proceedings of the SPIE,</w:t>
      </w:r>
      <w:r w:rsidR="00D56F87" w:rsidRPr="00261F4C">
        <w:rPr>
          <w:rFonts w:ascii="Book Antiqua" w:eastAsia="宋体" w:hAnsi="Book Antiqua" w:hint="eastAsia"/>
          <w:lang w:eastAsia="zh-CN"/>
        </w:rPr>
        <w:t xml:space="preserve"> </w:t>
      </w:r>
      <w:r w:rsidRPr="00261F4C">
        <w:rPr>
          <w:rFonts w:ascii="Book Antiqua" w:hAnsi="Book Antiqua"/>
        </w:rPr>
        <w:t>1994</w:t>
      </w:r>
      <w:r w:rsidR="002327FF" w:rsidRPr="00261F4C">
        <w:rPr>
          <w:rFonts w:ascii="Book Antiqua" w:eastAsia="宋体" w:hAnsi="Book Antiqua" w:hint="eastAsia"/>
          <w:lang w:eastAsia="zh-CN"/>
        </w:rPr>
        <w:t>:</w:t>
      </w:r>
      <w:r w:rsidR="002327FF" w:rsidRPr="00261F4C">
        <w:rPr>
          <w:rFonts w:ascii="Book Antiqua" w:hAnsi="Book Antiqua"/>
        </w:rPr>
        <w:t xml:space="preserve"> 98-101</w:t>
      </w:r>
    </w:p>
    <w:p w14:paraId="7741928D" w14:textId="4BC1FF6C" w:rsidR="0091196B" w:rsidRPr="00312A05" w:rsidRDefault="0091196B" w:rsidP="0091196B">
      <w:pPr>
        <w:spacing w:line="360" w:lineRule="auto"/>
        <w:jc w:val="both"/>
        <w:rPr>
          <w:rFonts w:ascii="Book Antiqua" w:hAnsi="Book Antiqua"/>
        </w:rPr>
      </w:pPr>
      <w:r w:rsidRPr="00261F4C">
        <w:rPr>
          <w:rFonts w:ascii="Book Antiqua" w:hAnsi="Book Antiqua"/>
        </w:rPr>
        <w:t xml:space="preserve">18 </w:t>
      </w:r>
      <w:proofErr w:type="spellStart"/>
      <w:r w:rsidRPr="00261F4C">
        <w:rPr>
          <w:rFonts w:ascii="Book Antiqua" w:hAnsi="Book Antiqua"/>
          <w:b/>
          <w:bCs/>
        </w:rPr>
        <w:t>Bigio</w:t>
      </w:r>
      <w:proofErr w:type="spellEnd"/>
      <w:r w:rsidRPr="00261F4C">
        <w:rPr>
          <w:rFonts w:ascii="Book Antiqua" w:hAnsi="Book Antiqua"/>
          <w:b/>
          <w:bCs/>
        </w:rPr>
        <w:t xml:space="preserve"> IJ,</w:t>
      </w:r>
      <w:r w:rsidRPr="00261F4C">
        <w:rPr>
          <w:rFonts w:ascii="Book Antiqua" w:hAnsi="Book Antiqua"/>
        </w:rPr>
        <w:t xml:space="preserve"> </w:t>
      </w:r>
      <w:proofErr w:type="spellStart"/>
      <w:r w:rsidRPr="00261F4C">
        <w:rPr>
          <w:rFonts w:ascii="Book Antiqua" w:hAnsi="Book Antiqua"/>
        </w:rPr>
        <w:t>Mourant</w:t>
      </w:r>
      <w:proofErr w:type="spellEnd"/>
      <w:r w:rsidRPr="00261F4C">
        <w:rPr>
          <w:rFonts w:ascii="Book Antiqua" w:hAnsi="Book Antiqua"/>
        </w:rPr>
        <w:t xml:space="preserve"> JR, Boyer JD, Johnson TM, Shimada T, Conn RL. </w:t>
      </w:r>
      <w:proofErr w:type="gramStart"/>
      <w:r w:rsidRPr="00261F4C">
        <w:rPr>
          <w:rFonts w:ascii="Book Antiqua" w:hAnsi="Book Antiqua"/>
        </w:rPr>
        <w:t>Noninvasive identification of bladder cancer with subsurface backscattered light.</w:t>
      </w:r>
      <w:proofErr w:type="gramEnd"/>
      <w:r w:rsidRPr="00261F4C">
        <w:rPr>
          <w:rFonts w:ascii="Book Antiqua" w:hAnsi="Book Antiqua"/>
        </w:rPr>
        <w:t xml:space="preserve"> In: Advances in Laser and Light Spectroscopy to Diagnose Cancer and Other Diseases; International Society for Optics and Photonics</w:t>
      </w:r>
      <w:r w:rsidR="00D56F87" w:rsidRPr="00261F4C">
        <w:rPr>
          <w:rFonts w:ascii="Book Antiqua" w:hAnsi="Book Antiqua"/>
        </w:rPr>
        <w:t>.</w:t>
      </w:r>
      <w:r w:rsidRPr="00261F4C">
        <w:rPr>
          <w:rFonts w:ascii="Book Antiqua" w:hAnsi="Book Antiqua"/>
        </w:rPr>
        <w:t xml:space="preserve"> </w:t>
      </w:r>
      <w:r w:rsidR="00D56F87" w:rsidRPr="00261F4C">
        <w:rPr>
          <w:rFonts w:ascii="Book Antiqua" w:hAnsi="Book Antiqua"/>
        </w:rPr>
        <w:t xml:space="preserve">Proceedings of the SPIE, </w:t>
      </w:r>
      <w:r w:rsidRPr="00261F4C">
        <w:rPr>
          <w:rFonts w:ascii="Book Antiqua" w:hAnsi="Book Antiqua"/>
        </w:rPr>
        <w:t>1994: 26-35</w:t>
      </w:r>
    </w:p>
    <w:p w14:paraId="29A0317F" w14:textId="77777777" w:rsidR="0091196B" w:rsidRPr="00312A05" w:rsidRDefault="0091196B" w:rsidP="0091196B">
      <w:pPr>
        <w:spacing w:line="360" w:lineRule="auto"/>
        <w:jc w:val="both"/>
        <w:rPr>
          <w:rFonts w:ascii="Book Antiqua" w:hAnsi="Book Antiqua"/>
        </w:rPr>
      </w:pPr>
      <w:r w:rsidRPr="00312A05">
        <w:rPr>
          <w:rFonts w:ascii="Book Antiqua" w:hAnsi="Book Antiqua"/>
        </w:rPr>
        <w:t xml:space="preserve">19 </w:t>
      </w:r>
      <w:proofErr w:type="spellStart"/>
      <w:r w:rsidRPr="00312A05">
        <w:rPr>
          <w:rFonts w:ascii="Book Antiqua" w:hAnsi="Book Antiqua"/>
          <w:b/>
          <w:bCs/>
        </w:rPr>
        <w:t>Friebel</w:t>
      </w:r>
      <w:proofErr w:type="spellEnd"/>
      <w:r w:rsidRPr="00312A05">
        <w:rPr>
          <w:rFonts w:ascii="Book Antiqua" w:hAnsi="Book Antiqua"/>
          <w:b/>
          <w:bCs/>
        </w:rPr>
        <w:t xml:space="preserve"> M</w:t>
      </w:r>
      <w:r w:rsidRPr="00312A05">
        <w:rPr>
          <w:rFonts w:ascii="Book Antiqua" w:hAnsi="Book Antiqua"/>
        </w:rPr>
        <w:t xml:space="preserve">, </w:t>
      </w:r>
      <w:proofErr w:type="spellStart"/>
      <w:r w:rsidRPr="00312A05">
        <w:rPr>
          <w:rFonts w:ascii="Book Antiqua" w:hAnsi="Book Antiqua"/>
        </w:rPr>
        <w:t>Helfmann</w:t>
      </w:r>
      <w:proofErr w:type="spellEnd"/>
      <w:r w:rsidRPr="00312A05">
        <w:rPr>
          <w:rFonts w:ascii="Book Antiqua" w:hAnsi="Book Antiqua"/>
        </w:rPr>
        <w:t xml:space="preserve"> J, </w:t>
      </w:r>
      <w:proofErr w:type="spellStart"/>
      <w:r w:rsidRPr="00312A05">
        <w:rPr>
          <w:rFonts w:ascii="Book Antiqua" w:hAnsi="Book Antiqua"/>
        </w:rPr>
        <w:t>Netz</w:t>
      </w:r>
      <w:proofErr w:type="spellEnd"/>
      <w:r w:rsidRPr="00312A05">
        <w:rPr>
          <w:rFonts w:ascii="Book Antiqua" w:hAnsi="Book Antiqua"/>
        </w:rPr>
        <w:t xml:space="preserve"> U, </w:t>
      </w:r>
      <w:proofErr w:type="spellStart"/>
      <w:r w:rsidRPr="00312A05">
        <w:rPr>
          <w:rFonts w:ascii="Book Antiqua" w:hAnsi="Book Antiqua"/>
        </w:rPr>
        <w:t>Meinke</w:t>
      </w:r>
      <w:proofErr w:type="spellEnd"/>
      <w:r w:rsidRPr="00312A05">
        <w:rPr>
          <w:rFonts w:ascii="Book Antiqua" w:hAnsi="Book Antiqua"/>
        </w:rPr>
        <w:t xml:space="preserve"> M. Influence of oxygen saturation on the optical scattering properties of human red blood cells in the spectral range 250 to 2,000 nm. </w:t>
      </w:r>
      <w:r w:rsidRPr="00312A05">
        <w:rPr>
          <w:rFonts w:ascii="Book Antiqua" w:hAnsi="Book Antiqua"/>
          <w:i/>
          <w:iCs/>
        </w:rPr>
        <w:t>J Biomed Opt</w:t>
      </w:r>
      <w:r w:rsidRPr="00312A05">
        <w:rPr>
          <w:rFonts w:ascii="Book Antiqua" w:hAnsi="Book Antiqua"/>
        </w:rPr>
        <w:t xml:space="preserve"> 2009; </w:t>
      </w:r>
      <w:r w:rsidRPr="00312A05">
        <w:rPr>
          <w:rFonts w:ascii="Book Antiqua" w:hAnsi="Book Antiqua"/>
          <w:b/>
          <w:bCs/>
        </w:rPr>
        <w:t>14</w:t>
      </w:r>
      <w:r w:rsidRPr="00312A05">
        <w:rPr>
          <w:rFonts w:ascii="Book Antiqua" w:hAnsi="Book Antiqua"/>
        </w:rPr>
        <w:t>: 034001 [PMID: 19566295 DOI: 10.1117/1.3127200]</w:t>
      </w:r>
    </w:p>
    <w:p w14:paraId="01979BCC" w14:textId="77777777" w:rsidR="0091196B" w:rsidRPr="00312A05" w:rsidRDefault="0091196B" w:rsidP="0091196B">
      <w:pPr>
        <w:spacing w:line="360" w:lineRule="auto"/>
        <w:jc w:val="both"/>
        <w:rPr>
          <w:rFonts w:ascii="Book Antiqua" w:hAnsi="Book Antiqua"/>
        </w:rPr>
      </w:pPr>
      <w:r w:rsidRPr="00312A05">
        <w:rPr>
          <w:rFonts w:ascii="Book Antiqua" w:hAnsi="Book Antiqua"/>
        </w:rPr>
        <w:t xml:space="preserve">20 </w:t>
      </w:r>
      <w:proofErr w:type="spellStart"/>
      <w:r w:rsidRPr="00312A05">
        <w:rPr>
          <w:rFonts w:ascii="Book Antiqua" w:hAnsi="Book Antiqua"/>
          <w:b/>
          <w:bCs/>
        </w:rPr>
        <w:t>Friedland</w:t>
      </w:r>
      <w:proofErr w:type="spellEnd"/>
      <w:r w:rsidRPr="00312A05">
        <w:rPr>
          <w:rFonts w:ascii="Book Antiqua" w:hAnsi="Book Antiqua"/>
          <w:b/>
          <w:bCs/>
        </w:rPr>
        <w:t xml:space="preserve"> S</w:t>
      </w:r>
      <w:r w:rsidRPr="00312A05">
        <w:rPr>
          <w:rFonts w:ascii="Book Antiqua" w:hAnsi="Book Antiqua"/>
        </w:rPr>
        <w:t xml:space="preserve">, </w:t>
      </w:r>
      <w:proofErr w:type="spellStart"/>
      <w:r w:rsidRPr="00312A05">
        <w:rPr>
          <w:rFonts w:ascii="Book Antiqua" w:hAnsi="Book Antiqua"/>
        </w:rPr>
        <w:t>Benaron</w:t>
      </w:r>
      <w:proofErr w:type="spellEnd"/>
      <w:r w:rsidRPr="00312A05">
        <w:rPr>
          <w:rFonts w:ascii="Book Antiqua" w:hAnsi="Book Antiqua"/>
        </w:rPr>
        <w:t xml:space="preserve"> D, </w:t>
      </w:r>
      <w:proofErr w:type="spellStart"/>
      <w:r w:rsidRPr="00312A05">
        <w:rPr>
          <w:rFonts w:ascii="Book Antiqua" w:hAnsi="Book Antiqua"/>
        </w:rPr>
        <w:t>Parachikov</w:t>
      </w:r>
      <w:proofErr w:type="spellEnd"/>
      <w:r w:rsidRPr="00312A05">
        <w:rPr>
          <w:rFonts w:ascii="Book Antiqua" w:hAnsi="Book Antiqua"/>
        </w:rPr>
        <w:t xml:space="preserve"> I, </w:t>
      </w:r>
      <w:proofErr w:type="spellStart"/>
      <w:r w:rsidRPr="00312A05">
        <w:rPr>
          <w:rFonts w:ascii="Book Antiqua" w:hAnsi="Book Antiqua"/>
        </w:rPr>
        <w:t>Soetikno</w:t>
      </w:r>
      <w:proofErr w:type="spellEnd"/>
      <w:r w:rsidRPr="00312A05">
        <w:rPr>
          <w:rFonts w:ascii="Book Antiqua" w:hAnsi="Book Antiqua"/>
        </w:rPr>
        <w:t xml:space="preserve"> R. Measurement of mucosal capillary hemoglobin oxygen saturation in the colon by reflectance spectrophotometry. </w:t>
      </w:r>
      <w:proofErr w:type="spellStart"/>
      <w:r w:rsidRPr="00312A05">
        <w:rPr>
          <w:rFonts w:ascii="Book Antiqua" w:hAnsi="Book Antiqua"/>
          <w:i/>
          <w:iCs/>
        </w:rPr>
        <w:t>Gastrointest</w:t>
      </w:r>
      <w:proofErr w:type="spellEnd"/>
      <w:r w:rsidRPr="00312A05">
        <w:rPr>
          <w:rFonts w:ascii="Book Antiqua" w:hAnsi="Book Antiqua"/>
          <w:i/>
          <w:iCs/>
        </w:rPr>
        <w:t xml:space="preserve"> </w:t>
      </w:r>
      <w:proofErr w:type="spellStart"/>
      <w:r w:rsidRPr="00312A05">
        <w:rPr>
          <w:rFonts w:ascii="Book Antiqua" w:hAnsi="Book Antiqua"/>
          <w:i/>
          <w:iCs/>
        </w:rPr>
        <w:t>Endosc</w:t>
      </w:r>
      <w:proofErr w:type="spellEnd"/>
      <w:r w:rsidRPr="00312A05">
        <w:rPr>
          <w:rFonts w:ascii="Book Antiqua" w:hAnsi="Book Antiqua"/>
        </w:rPr>
        <w:t xml:space="preserve"> 2003; </w:t>
      </w:r>
      <w:r w:rsidRPr="00312A05">
        <w:rPr>
          <w:rFonts w:ascii="Book Antiqua" w:hAnsi="Book Antiqua"/>
          <w:b/>
          <w:bCs/>
        </w:rPr>
        <w:t>57</w:t>
      </w:r>
      <w:r w:rsidRPr="00312A05">
        <w:rPr>
          <w:rFonts w:ascii="Book Antiqua" w:hAnsi="Book Antiqua"/>
        </w:rPr>
        <w:t>: 492-497 [PMID: 12665758 DOI: 10.1067/mge.2003.162]</w:t>
      </w:r>
    </w:p>
    <w:p w14:paraId="30409F9A" w14:textId="6B2EB07A" w:rsidR="0091196B" w:rsidRPr="00312A05" w:rsidRDefault="0091196B" w:rsidP="0091196B">
      <w:pPr>
        <w:spacing w:line="360" w:lineRule="auto"/>
        <w:jc w:val="both"/>
        <w:rPr>
          <w:rFonts w:ascii="Book Antiqua" w:hAnsi="Book Antiqua"/>
        </w:rPr>
      </w:pPr>
      <w:r w:rsidRPr="00261F4C">
        <w:rPr>
          <w:rFonts w:ascii="Book Antiqua" w:hAnsi="Book Antiqua"/>
        </w:rPr>
        <w:t xml:space="preserve">21 </w:t>
      </w:r>
      <w:proofErr w:type="spellStart"/>
      <w:r w:rsidRPr="00261F4C">
        <w:rPr>
          <w:rFonts w:ascii="Book Antiqua" w:hAnsi="Book Antiqua"/>
          <w:b/>
          <w:bCs/>
        </w:rPr>
        <w:t>Claridge</w:t>
      </w:r>
      <w:proofErr w:type="spellEnd"/>
      <w:r w:rsidRPr="00261F4C">
        <w:rPr>
          <w:rFonts w:ascii="Book Antiqua" w:hAnsi="Book Antiqua"/>
          <w:b/>
          <w:bCs/>
        </w:rPr>
        <w:t xml:space="preserve"> E,</w:t>
      </w:r>
      <w:r w:rsidRPr="00261F4C">
        <w:rPr>
          <w:rFonts w:ascii="Book Antiqua" w:hAnsi="Book Antiqua"/>
        </w:rPr>
        <w:t xml:space="preserve"> </w:t>
      </w:r>
      <w:proofErr w:type="spellStart"/>
      <w:r w:rsidRPr="00261F4C">
        <w:rPr>
          <w:rFonts w:ascii="Book Antiqua" w:hAnsi="Book Antiqua"/>
        </w:rPr>
        <w:t>Hidović</w:t>
      </w:r>
      <w:proofErr w:type="spellEnd"/>
      <w:r w:rsidRPr="00261F4C">
        <w:rPr>
          <w:rFonts w:ascii="Book Antiqua" w:hAnsi="Book Antiqua"/>
        </w:rPr>
        <w:t xml:space="preserve">-Rowe D, </w:t>
      </w:r>
      <w:proofErr w:type="spellStart"/>
      <w:r w:rsidRPr="00261F4C">
        <w:rPr>
          <w:rFonts w:ascii="Book Antiqua" w:hAnsi="Book Antiqua"/>
        </w:rPr>
        <w:t>Taniere</w:t>
      </w:r>
      <w:proofErr w:type="spellEnd"/>
      <w:r w:rsidRPr="00261F4C">
        <w:rPr>
          <w:rFonts w:ascii="Book Antiqua" w:hAnsi="Book Antiqua"/>
        </w:rPr>
        <w:t xml:space="preserve"> P, Ismail T. Quantifying mucosal blood volume fraction from multispectral images of the colon. In</w:t>
      </w:r>
      <w:r w:rsidR="00D56F87" w:rsidRPr="00261F4C">
        <w:rPr>
          <w:rFonts w:ascii="Book Antiqua" w:hAnsi="Book Antiqua"/>
        </w:rPr>
        <w:t>:</w:t>
      </w:r>
      <w:r w:rsidRPr="00261F4C">
        <w:rPr>
          <w:rFonts w:ascii="Book Antiqua" w:hAnsi="Book Antiqua"/>
        </w:rPr>
        <w:t xml:space="preserve"> Medical Imaging 2007: Physiology, Function, and Structure from Medical Images; International Society for Optics and Photonics</w:t>
      </w:r>
      <w:r w:rsidR="00D56F87" w:rsidRPr="00261F4C">
        <w:rPr>
          <w:rFonts w:ascii="Book Antiqua" w:eastAsia="宋体" w:hAnsi="Book Antiqua"/>
          <w:lang w:eastAsia="zh-CN"/>
        </w:rPr>
        <w:t>.</w:t>
      </w:r>
      <w:r w:rsidR="00D56F87" w:rsidRPr="00261F4C">
        <w:rPr>
          <w:rFonts w:ascii="Book Antiqua" w:hAnsi="Book Antiqua"/>
        </w:rPr>
        <w:t xml:space="preserve"> Proceedings of the SPIE,</w:t>
      </w:r>
      <w:r w:rsidRPr="00261F4C">
        <w:rPr>
          <w:rFonts w:ascii="Book Antiqua" w:hAnsi="Book Antiqua"/>
        </w:rPr>
        <w:t xml:space="preserve"> 2007: 65110C</w:t>
      </w:r>
    </w:p>
    <w:p w14:paraId="3A379D28" w14:textId="77777777" w:rsidR="0091196B" w:rsidRPr="00312A05" w:rsidRDefault="0091196B" w:rsidP="0091196B">
      <w:pPr>
        <w:spacing w:line="360" w:lineRule="auto"/>
        <w:jc w:val="both"/>
        <w:rPr>
          <w:rFonts w:ascii="Book Antiqua" w:hAnsi="Book Antiqua"/>
        </w:rPr>
      </w:pPr>
      <w:proofErr w:type="gramStart"/>
      <w:r w:rsidRPr="00312A05">
        <w:rPr>
          <w:rFonts w:ascii="Book Antiqua" w:hAnsi="Book Antiqua"/>
        </w:rPr>
        <w:t xml:space="preserve">22 </w:t>
      </w:r>
      <w:proofErr w:type="spellStart"/>
      <w:r w:rsidRPr="00312A05">
        <w:rPr>
          <w:rFonts w:ascii="Book Antiqua" w:hAnsi="Book Antiqua"/>
          <w:b/>
        </w:rPr>
        <w:t>Kamat</w:t>
      </w:r>
      <w:proofErr w:type="spellEnd"/>
      <w:r w:rsidRPr="00312A05">
        <w:rPr>
          <w:rFonts w:ascii="Book Antiqua" w:hAnsi="Book Antiqua"/>
          <w:b/>
        </w:rPr>
        <w:t xml:space="preserve"> V.</w:t>
      </w:r>
      <w:r w:rsidRPr="00312A05">
        <w:rPr>
          <w:rFonts w:ascii="Book Antiqua" w:hAnsi="Book Antiqua"/>
        </w:rPr>
        <w:t xml:space="preserve"> Pulse oximetry.</w:t>
      </w:r>
      <w:proofErr w:type="gramEnd"/>
      <w:r w:rsidRPr="00312A05">
        <w:rPr>
          <w:rFonts w:ascii="Book Antiqua" w:hAnsi="Book Antiqua"/>
        </w:rPr>
        <w:t xml:space="preserve"> </w:t>
      </w:r>
      <w:r w:rsidRPr="00312A05">
        <w:rPr>
          <w:rFonts w:ascii="Book Antiqua" w:hAnsi="Book Antiqua"/>
          <w:i/>
        </w:rPr>
        <w:t xml:space="preserve">Indian J </w:t>
      </w:r>
      <w:proofErr w:type="spellStart"/>
      <w:r w:rsidRPr="00312A05">
        <w:rPr>
          <w:rFonts w:ascii="Book Antiqua" w:hAnsi="Book Antiqua"/>
          <w:i/>
        </w:rPr>
        <w:t>Anaesth</w:t>
      </w:r>
      <w:proofErr w:type="spellEnd"/>
      <w:r w:rsidRPr="00312A05">
        <w:rPr>
          <w:rFonts w:ascii="Book Antiqua" w:hAnsi="Book Antiqua"/>
        </w:rPr>
        <w:t xml:space="preserve"> 2002; </w:t>
      </w:r>
      <w:r w:rsidRPr="00312A05">
        <w:rPr>
          <w:rFonts w:ascii="Book Antiqua" w:hAnsi="Book Antiqua"/>
          <w:b/>
        </w:rPr>
        <w:t>46</w:t>
      </w:r>
      <w:r w:rsidRPr="00D56F87">
        <w:rPr>
          <w:rFonts w:ascii="Book Antiqua" w:hAnsi="Book Antiqua"/>
          <w:bCs/>
        </w:rPr>
        <w:t>:</w:t>
      </w:r>
      <w:r w:rsidRPr="00312A05">
        <w:rPr>
          <w:rFonts w:ascii="Book Antiqua" w:hAnsi="Book Antiqua"/>
          <w:b/>
        </w:rPr>
        <w:t xml:space="preserve"> </w:t>
      </w:r>
      <w:r w:rsidRPr="00312A05">
        <w:rPr>
          <w:rFonts w:ascii="Book Antiqua" w:hAnsi="Book Antiqua"/>
        </w:rPr>
        <w:t>261-268</w:t>
      </w:r>
    </w:p>
    <w:p w14:paraId="0294CE15" w14:textId="77777777" w:rsidR="0091196B" w:rsidRPr="00312A05" w:rsidRDefault="0091196B" w:rsidP="0091196B">
      <w:pPr>
        <w:spacing w:line="360" w:lineRule="auto"/>
        <w:jc w:val="both"/>
        <w:rPr>
          <w:rFonts w:ascii="Book Antiqua" w:hAnsi="Book Antiqua"/>
        </w:rPr>
      </w:pPr>
      <w:r w:rsidRPr="00312A05">
        <w:rPr>
          <w:rFonts w:ascii="Book Antiqua" w:hAnsi="Book Antiqua"/>
        </w:rPr>
        <w:t xml:space="preserve">23 </w:t>
      </w:r>
      <w:proofErr w:type="spellStart"/>
      <w:r w:rsidRPr="00312A05">
        <w:rPr>
          <w:rFonts w:ascii="Book Antiqua" w:hAnsi="Book Antiqua"/>
          <w:b/>
          <w:bCs/>
        </w:rPr>
        <w:t>Bagha</w:t>
      </w:r>
      <w:proofErr w:type="spellEnd"/>
      <w:r w:rsidRPr="00312A05">
        <w:rPr>
          <w:rFonts w:ascii="Book Antiqua" w:hAnsi="Book Antiqua"/>
          <w:b/>
          <w:bCs/>
        </w:rPr>
        <w:t xml:space="preserve"> S,</w:t>
      </w:r>
      <w:r w:rsidRPr="00312A05">
        <w:rPr>
          <w:rFonts w:ascii="Book Antiqua" w:hAnsi="Book Antiqua"/>
        </w:rPr>
        <w:t xml:space="preserve"> Shaw L. </w:t>
      </w:r>
      <w:proofErr w:type="gramStart"/>
      <w:r w:rsidRPr="00312A05">
        <w:rPr>
          <w:rFonts w:ascii="Book Antiqua" w:hAnsi="Book Antiqua"/>
        </w:rPr>
        <w:t>A real time analysis of PPG signal</w:t>
      </w:r>
      <w:proofErr w:type="gramEnd"/>
      <w:r w:rsidRPr="00312A05">
        <w:rPr>
          <w:rFonts w:ascii="Book Antiqua" w:hAnsi="Book Antiqua"/>
        </w:rPr>
        <w:t xml:space="preserve"> for measurement of SpO2 and pulse rate. </w:t>
      </w:r>
      <w:proofErr w:type="spellStart"/>
      <w:r w:rsidRPr="00312A05">
        <w:rPr>
          <w:rFonts w:ascii="Book Antiqua" w:hAnsi="Book Antiqua"/>
          <w:i/>
        </w:rPr>
        <w:t>Int</w:t>
      </w:r>
      <w:proofErr w:type="spellEnd"/>
      <w:r w:rsidRPr="00312A05">
        <w:rPr>
          <w:rFonts w:ascii="Book Antiqua" w:hAnsi="Book Antiqua"/>
          <w:i/>
        </w:rPr>
        <w:t xml:space="preserve"> J </w:t>
      </w:r>
      <w:proofErr w:type="spellStart"/>
      <w:r w:rsidRPr="00312A05">
        <w:rPr>
          <w:rFonts w:ascii="Book Antiqua" w:hAnsi="Book Antiqua"/>
          <w:i/>
        </w:rPr>
        <w:t>Comput</w:t>
      </w:r>
      <w:proofErr w:type="spellEnd"/>
      <w:r w:rsidRPr="00312A05">
        <w:rPr>
          <w:rFonts w:ascii="Book Antiqua" w:hAnsi="Book Antiqua"/>
          <w:i/>
        </w:rPr>
        <w:t xml:space="preserve"> </w:t>
      </w:r>
      <w:proofErr w:type="spellStart"/>
      <w:r w:rsidRPr="00312A05">
        <w:rPr>
          <w:rFonts w:ascii="Book Antiqua" w:hAnsi="Book Antiqua"/>
          <w:i/>
        </w:rPr>
        <w:t>Appl</w:t>
      </w:r>
      <w:proofErr w:type="spellEnd"/>
      <w:r w:rsidRPr="00312A05">
        <w:rPr>
          <w:rFonts w:ascii="Book Antiqua" w:hAnsi="Book Antiqua"/>
        </w:rPr>
        <w:t xml:space="preserve"> 2011;</w:t>
      </w:r>
      <w:r w:rsidRPr="00312A05">
        <w:rPr>
          <w:rFonts w:ascii="Book Antiqua" w:hAnsi="Book Antiqua"/>
          <w:b/>
        </w:rPr>
        <w:t xml:space="preserve"> 36</w:t>
      </w:r>
      <w:r w:rsidRPr="00D56F87">
        <w:rPr>
          <w:rFonts w:ascii="Book Antiqua" w:hAnsi="Book Antiqua"/>
          <w:bCs/>
        </w:rPr>
        <w:t xml:space="preserve">: </w:t>
      </w:r>
      <w:r w:rsidRPr="00312A05">
        <w:rPr>
          <w:rFonts w:ascii="Book Antiqua" w:hAnsi="Book Antiqua"/>
        </w:rPr>
        <w:t>45-50</w:t>
      </w:r>
    </w:p>
    <w:p w14:paraId="21B29C86" w14:textId="77777777" w:rsidR="0091196B" w:rsidRPr="00312A05" w:rsidRDefault="0091196B" w:rsidP="0091196B">
      <w:pPr>
        <w:spacing w:line="360" w:lineRule="auto"/>
        <w:jc w:val="both"/>
        <w:rPr>
          <w:rFonts w:ascii="Book Antiqua" w:hAnsi="Book Antiqua"/>
        </w:rPr>
      </w:pPr>
      <w:proofErr w:type="gramStart"/>
      <w:r w:rsidRPr="00312A05">
        <w:rPr>
          <w:rFonts w:ascii="Book Antiqua" w:hAnsi="Book Antiqua"/>
        </w:rPr>
        <w:t xml:space="preserve">24 </w:t>
      </w:r>
      <w:r w:rsidRPr="00312A05">
        <w:rPr>
          <w:rFonts w:ascii="Book Antiqua" w:hAnsi="Book Antiqua"/>
          <w:b/>
          <w:bCs/>
        </w:rPr>
        <w:t>Leung FW</w:t>
      </w:r>
      <w:r w:rsidRPr="00312A05">
        <w:rPr>
          <w:rFonts w:ascii="Book Antiqua" w:hAnsi="Book Antiqua"/>
        </w:rPr>
        <w:t>.</w:t>
      </w:r>
      <w:proofErr w:type="gramEnd"/>
      <w:r w:rsidRPr="00312A05">
        <w:rPr>
          <w:rFonts w:ascii="Book Antiqua" w:hAnsi="Book Antiqua"/>
        </w:rPr>
        <w:t xml:space="preserve"> </w:t>
      </w:r>
      <w:proofErr w:type="gramStart"/>
      <w:r w:rsidRPr="00312A05">
        <w:rPr>
          <w:rFonts w:ascii="Book Antiqua" w:hAnsi="Book Antiqua"/>
        </w:rPr>
        <w:t>Endoscopic reflectance spectrophotometry and visible light spectroscopy in clinical gastrointestinal studies.</w:t>
      </w:r>
      <w:proofErr w:type="gramEnd"/>
      <w:r w:rsidRPr="00312A05">
        <w:rPr>
          <w:rFonts w:ascii="Book Antiqua" w:hAnsi="Book Antiqua"/>
        </w:rPr>
        <w:t xml:space="preserve"> </w:t>
      </w:r>
      <w:r w:rsidRPr="00312A05">
        <w:rPr>
          <w:rFonts w:ascii="Book Antiqua" w:hAnsi="Book Antiqua"/>
          <w:i/>
          <w:iCs/>
        </w:rPr>
        <w:t>Dig Dis Sci</w:t>
      </w:r>
      <w:r w:rsidRPr="00312A05">
        <w:rPr>
          <w:rFonts w:ascii="Book Antiqua" w:hAnsi="Book Antiqua"/>
        </w:rPr>
        <w:t xml:space="preserve"> 2008; </w:t>
      </w:r>
      <w:r w:rsidRPr="00312A05">
        <w:rPr>
          <w:rFonts w:ascii="Book Antiqua" w:hAnsi="Book Antiqua"/>
          <w:b/>
          <w:bCs/>
        </w:rPr>
        <w:t>53</w:t>
      </w:r>
      <w:r w:rsidRPr="00312A05">
        <w:rPr>
          <w:rFonts w:ascii="Book Antiqua" w:hAnsi="Book Antiqua"/>
        </w:rPr>
        <w:t>: 1669-1677 [PMID: 17932761 DOI: 10.1007/s10620-007-0026-8]</w:t>
      </w:r>
    </w:p>
    <w:p w14:paraId="5C2B908E" w14:textId="77777777" w:rsidR="0091196B" w:rsidRPr="00312A05" w:rsidRDefault="0091196B" w:rsidP="0091196B">
      <w:pPr>
        <w:spacing w:line="360" w:lineRule="auto"/>
        <w:jc w:val="both"/>
        <w:rPr>
          <w:rFonts w:ascii="Book Antiqua" w:hAnsi="Book Antiqua"/>
        </w:rPr>
      </w:pPr>
      <w:r w:rsidRPr="00312A05">
        <w:rPr>
          <w:rFonts w:ascii="Book Antiqua" w:hAnsi="Book Antiqua"/>
        </w:rPr>
        <w:lastRenderedPageBreak/>
        <w:t xml:space="preserve">25 </w:t>
      </w:r>
      <w:proofErr w:type="spellStart"/>
      <w:r w:rsidRPr="00312A05">
        <w:rPr>
          <w:rFonts w:ascii="Book Antiqua" w:hAnsi="Book Antiqua"/>
          <w:b/>
          <w:bCs/>
        </w:rPr>
        <w:t>Bashkatov</w:t>
      </w:r>
      <w:proofErr w:type="spellEnd"/>
      <w:r w:rsidRPr="00312A05">
        <w:rPr>
          <w:rFonts w:ascii="Book Antiqua" w:hAnsi="Book Antiqua"/>
          <w:b/>
          <w:bCs/>
        </w:rPr>
        <w:t xml:space="preserve"> AN</w:t>
      </w:r>
      <w:r w:rsidRPr="00D56F87">
        <w:rPr>
          <w:rFonts w:ascii="Book Antiqua" w:hAnsi="Book Antiqua"/>
        </w:rPr>
        <w:t>,</w:t>
      </w:r>
      <w:r w:rsidRPr="00312A05">
        <w:rPr>
          <w:rFonts w:ascii="Book Antiqua" w:hAnsi="Book Antiqua"/>
        </w:rPr>
        <w:t xml:space="preserve"> </w:t>
      </w:r>
      <w:proofErr w:type="spellStart"/>
      <w:r w:rsidRPr="00312A05">
        <w:rPr>
          <w:rFonts w:ascii="Book Antiqua" w:hAnsi="Book Antiqua"/>
        </w:rPr>
        <w:t>Genina</w:t>
      </w:r>
      <w:proofErr w:type="spellEnd"/>
      <w:r w:rsidRPr="00312A05">
        <w:rPr>
          <w:rFonts w:ascii="Book Antiqua" w:hAnsi="Book Antiqua"/>
        </w:rPr>
        <w:t xml:space="preserve"> EA, </w:t>
      </w:r>
      <w:proofErr w:type="spellStart"/>
      <w:r w:rsidRPr="00312A05">
        <w:rPr>
          <w:rFonts w:ascii="Book Antiqua" w:hAnsi="Book Antiqua"/>
        </w:rPr>
        <w:t>Kochubey</w:t>
      </w:r>
      <w:proofErr w:type="spellEnd"/>
      <w:r w:rsidRPr="00312A05">
        <w:rPr>
          <w:rFonts w:ascii="Book Antiqua" w:hAnsi="Book Antiqua"/>
        </w:rPr>
        <w:t xml:space="preserve"> VI, </w:t>
      </w:r>
      <w:proofErr w:type="spellStart"/>
      <w:r w:rsidRPr="00312A05">
        <w:rPr>
          <w:rFonts w:ascii="Book Antiqua" w:hAnsi="Book Antiqua"/>
        </w:rPr>
        <w:t>Gavrilova</w:t>
      </w:r>
      <w:proofErr w:type="spellEnd"/>
      <w:r w:rsidRPr="00312A05">
        <w:rPr>
          <w:rFonts w:ascii="Book Antiqua" w:hAnsi="Book Antiqua"/>
        </w:rPr>
        <w:t xml:space="preserve"> AA, </w:t>
      </w:r>
      <w:proofErr w:type="spellStart"/>
      <w:r w:rsidRPr="00312A05">
        <w:rPr>
          <w:rFonts w:ascii="Book Antiqua" w:hAnsi="Book Antiqua"/>
        </w:rPr>
        <w:t>Kapralov</w:t>
      </w:r>
      <w:proofErr w:type="spellEnd"/>
      <w:r w:rsidRPr="00312A05">
        <w:rPr>
          <w:rFonts w:ascii="Book Antiqua" w:hAnsi="Book Antiqua"/>
        </w:rPr>
        <w:t xml:space="preserve"> SV, </w:t>
      </w:r>
      <w:proofErr w:type="spellStart"/>
      <w:r w:rsidRPr="00312A05">
        <w:rPr>
          <w:rFonts w:ascii="Book Antiqua" w:hAnsi="Book Antiqua"/>
        </w:rPr>
        <w:t>Grishaev</w:t>
      </w:r>
      <w:proofErr w:type="spellEnd"/>
      <w:r w:rsidRPr="00312A05">
        <w:rPr>
          <w:rFonts w:ascii="Book Antiqua" w:hAnsi="Book Antiqua"/>
        </w:rPr>
        <w:t xml:space="preserve"> VA, </w:t>
      </w:r>
      <w:proofErr w:type="spellStart"/>
      <w:r w:rsidRPr="00312A05">
        <w:rPr>
          <w:rFonts w:ascii="Book Antiqua" w:hAnsi="Book Antiqua"/>
        </w:rPr>
        <w:t>Tuchin</w:t>
      </w:r>
      <w:proofErr w:type="spellEnd"/>
      <w:r w:rsidRPr="00312A05">
        <w:rPr>
          <w:rFonts w:ascii="Book Antiqua" w:hAnsi="Book Antiqua"/>
        </w:rPr>
        <w:t xml:space="preserve"> VV. Optical properties of human stomach mucosa in the spectral range from 400 to 2000 nm: prognosis for gastroenterology. </w:t>
      </w:r>
      <w:r w:rsidRPr="00312A05">
        <w:rPr>
          <w:rFonts w:ascii="Book Antiqua" w:hAnsi="Book Antiqua"/>
          <w:i/>
        </w:rPr>
        <w:t xml:space="preserve">Med Laser Appl </w:t>
      </w:r>
      <w:r w:rsidRPr="00312A05">
        <w:rPr>
          <w:rFonts w:ascii="Book Antiqua" w:hAnsi="Book Antiqua"/>
        </w:rPr>
        <w:t xml:space="preserve">2007; </w:t>
      </w:r>
      <w:r w:rsidRPr="00312A05">
        <w:rPr>
          <w:rFonts w:ascii="Book Antiqua" w:hAnsi="Book Antiqua"/>
          <w:b/>
        </w:rPr>
        <w:t>22</w:t>
      </w:r>
      <w:r w:rsidRPr="00D56F87">
        <w:rPr>
          <w:rFonts w:ascii="Book Antiqua" w:hAnsi="Book Antiqua"/>
          <w:bCs/>
        </w:rPr>
        <w:t>:</w:t>
      </w:r>
      <w:r w:rsidRPr="00312A05">
        <w:rPr>
          <w:rFonts w:ascii="Book Antiqua" w:hAnsi="Book Antiqua"/>
          <w:b/>
        </w:rPr>
        <w:t xml:space="preserve"> </w:t>
      </w:r>
      <w:r w:rsidRPr="00312A05">
        <w:rPr>
          <w:rFonts w:ascii="Book Antiqua" w:hAnsi="Book Antiqua"/>
        </w:rPr>
        <w:t>95-104 [DOI: 10.1016/j.mla.2007.07.003]</w:t>
      </w:r>
    </w:p>
    <w:p w14:paraId="0E557A32" w14:textId="77777777" w:rsidR="0091196B" w:rsidRPr="00312A05" w:rsidRDefault="0091196B" w:rsidP="0091196B">
      <w:pPr>
        <w:spacing w:line="360" w:lineRule="auto"/>
        <w:jc w:val="both"/>
        <w:rPr>
          <w:rFonts w:ascii="Book Antiqua" w:hAnsi="Book Antiqua"/>
        </w:rPr>
      </w:pPr>
      <w:r w:rsidRPr="00312A05">
        <w:rPr>
          <w:rFonts w:ascii="Book Antiqua" w:hAnsi="Book Antiqua"/>
        </w:rPr>
        <w:t xml:space="preserve">26 </w:t>
      </w:r>
      <w:r w:rsidRPr="00312A05">
        <w:rPr>
          <w:rFonts w:ascii="Book Antiqua" w:hAnsi="Book Antiqua"/>
          <w:b/>
          <w:bCs/>
        </w:rPr>
        <w:t>Van Noord D</w:t>
      </w:r>
      <w:r w:rsidRPr="00312A05">
        <w:rPr>
          <w:rFonts w:ascii="Book Antiqua" w:hAnsi="Book Antiqua"/>
        </w:rPr>
        <w:t xml:space="preserve">, Sana A, </w:t>
      </w:r>
      <w:proofErr w:type="spellStart"/>
      <w:r w:rsidRPr="00312A05">
        <w:rPr>
          <w:rFonts w:ascii="Book Antiqua" w:hAnsi="Book Antiqua"/>
        </w:rPr>
        <w:t>Benaron</w:t>
      </w:r>
      <w:proofErr w:type="spellEnd"/>
      <w:r w:rsidRPr="00312A05">
        <w:rPr>
          <w:rFonts w:ascii="Book Antiqua" w:hAnsi="Book Antiqua"/>
        </w:rPr>
        <w:t xml:space="preserve"> DA, </w:t>
      </w:r>
      <w:proofErr w:type="spellStart"/>
      <w:r w:rsidRPr="00312A05">
        <w:rPr>
          <w:rFonts w:ascii="Book Antiqua" w:hAnsi="Book Antiqua"/>
        </w:rPr>
        <w:t>Pattynama</w:t>
      </w:r>
      <w:proofErr w:type="spellEnd"/>
      <w:r w:rsidRPr="00312A05">
        <w:rPr>
          <w:rFonts w:ascii="Book Antiqua" w:hAnsi="Book Antiqua"/>
        </w:rPr>
        <w:t xml:space="preserve"> PM, </w:t>
      </w:r>
      <w:proofErr w:type="spellStart"/>
      <w:r w:rsidRPr="00312A05">
        <w:rPr>
          <w:rFonts w:ascii="Book Antiqua" w:hAnsi="Book Antiqua"/>
        </w:rPr>
        <w:t>Verhagen</w:t>
      </w:r>
      <w:proofErr w:type="spellEnd"/>
      <w:r w:rsidRPr="00312A05">
        <w:rPr>
          <w:rFonts w:ascii="Book Antiqua" w:hAnsi="Book Antiqua"/>
        </w:rPr>
        <w:t xml:space="preserve"> HJ, Hansen BE, </w:t>
      </w:r>
      <w:proofErr w:type="spellStart"/>
      <w:r w:rsidRPr="00312A05">
        <w:rPr>
          <w:rFonts w:ascii="Book Antiqua" w:hAnsi="Book Antiqua"/>
        </w:rPr>
        <w:t>Kuipers</w:t>
      </w:r>
      <w:proofErr w:type="spellEnd"/>
      <w:r w:rsidRPr="00312A05">
        <w:rPr>
          <w:rFonts w:ascii="Book Antiqua" w:hAnsi="Book Antiqua"/>
        </w:rPr>
        <w:t xml:space="preserve"> EJ, </w:t>
      </w:r>
      <w:proofErr w:type="spellStart"/>
      <w:r w:rsidRPr="00312A05">
        <w:rPr>
          <w:rFonts w:ascii="Book Antiqua" w:hAnsi="Book Antiqua"/>
        </w:rPr>
        <w:t>Mensink</w:t>
      </w:r>
      <w:proofErr w:type="spellEnd"/>
      <w:r w:rsidRPr="00312A05">
        <w:rPr>
          <w:rFonts w:ascii="Book Antiqua" w:hAnsi="Book Antiqua"/>
        </w:rPr>
        <w:t xml:space="preserve"> PB. Endoscopic visible light spectroscopy: a new, minimally invasive technique to diagnose chronic GI ischemia. </w:t>
      </w:r>
      <w:proofErr w:type="spellStart"/>
      <w:r w:rsidRPr="00312A05">
        <w:rPr>
          <w:rFonts w:ascii="Book Antiqua" w:hAnsi="Book Antiqua"/>
          <w:i/>
          <w:iCs/>
        </w:rPr>
        <w:t>Gastrointest</w:t>
      </w:r>
      <w:proofErr w:type="spellEnd"/>
      <w:r w:rsidRPr="00312A05">
        <w:rPr>
          <w:rFonts w:ascii="Book Antiqua" w:hAnsi="Book Antiqua"/>
          <w:i/>
          <w:iCs/>
        </w:rPr>
        <w:t xml:space="preserve"> </w:t>
      </w:r>
      <w:proofErr w:type="spellStart"/>
      <w:r w:rsidRPr="00312A05">
        <w:rPr>
          <w:rFonts w:ascii="Book Antiqua" w:hAnsi="Book Antiqua"/>
          <w:i/>
          <w:iCs/>
        </w:rPr>
        <w:t>Endosc</w:t>
      </w:r>
      <w:proofErr w:type="spellEnd"/>
      <w:r w:rsidRPr="00312A05">
        <w:rPr>
          <w:rFonts w:ascii="Book Antiqua" w:hAnsi="Book Antiqua"/>
        </w:rPr>
        <w:t xml:space="preserve"> 2011; </w:t>
      </w:r>
      <w:r w:rsidRPr="00312A05">
        <w:rPr>
          <w:rFonts w:ascii="Book Antiqua" w:hAnsi="Book Antiqua"/>
          <w:b/>
          <w:bCs/>
        </w:rPr>
        <w:t>73</w:t>
      </w:r>
      <w:r w:rsidRPr="00312A05">
        <w:rPr>
          <w:rFonts w:ascii="Book Antiqua" w:hAnsi="Book Antiqua"/>
        </w:rPr>
        <w:t>: 291-298 [PMID: 21168842 DOI: 10.1016/j.gie.2010.10.025]</w:t>
      </w:r>
    </w:p>
    <w:p w14:paraId="003D8525" w14:textId="77777777" w:rsidR="0091196B" w:rsidRPr="00312A05" w:rsidRDefault="0091196B" w:rsidP="0091196B">
      <w:pPr>
        <w:spacing w:line="360" w:lineRule="auto"/>
        <w:jc w:val="both"/>
        <w:rPr>
          <w:rFonts w:ascii="Book Antiqua" w:hAnsi="Book Antiqua"/>
        </w:rPr>
      </w:pPr>
      <w:r w:rsidRPr="00312A05">
        <w:rPr>
          <w:rFonts w:ascii="Book Antiqua" w:hAnsi="Book Antiqua"/>
        </w:rPr>
        <w:t xml:space="preserve">27 </w:t>
      </w:r>
      <w:proofErr w:type="spellStart"/>
      <w:r w:rsidRPr="00312A05">
        <w:rPr>
          <w:rFonts w:ascii="Book Antiqua" w:hAnsi="Book Antiqua"/>
          <w:b/>
          <w:bCs/>
        </w:rPr>
        <w:t>Thanasoulias</w:t>
      </w:r>
      <w:proofErr w:type="spellEnd"/>
      <w:r w:rsidRPr="00312A05">
        <w:rPr>
          <w:rFonts w:ascii="Book Antiqua" w:hAnsi="Book Antiqua"/>
          <w:b/>
          <w:bCs/>
        </w:rPr>
        <w:t xml:space="preserve"> NC</w:t>
      </w:r>
      <w:r w:rsidRPr="00312A05">
        <w:rPr>
          <w:rFonts w:ascii="Book Antiqua" w:hAnsi="Book Antiqua"/>
        </w:rPr>
        <w:t xml:space="preserve">, </w:t>
      </w:r>
      <w:proofErr w:type="spellStart"/>
      <w:r w:rsidRPr="00312A05">
        <w:rPr>
          <w:rFonts w:ascii="Book Antiqua" w:hAnsi="Book Antiqua"/>
        </w:rPr>
        <w:t>Parisis</w:t>
      </w:r>
      <w:proofErr w:type="spellEnd"/>
      <w:r w:rsidRPr="00312A05">
        <w:rPr>
          <w:rFonts w:ascii="Book Antiqua" w:hAnsi="Book Antiqua"/>
        </w:rPr>
        <w:t xml:space="preserve"> NA, </w:t>
      </w:r>
      <w:proofErr w:type="spellStart"/>
      <w:r w:rsidRPr="00312A05">
        <w:rPr>
          <w:rFonts w:ascii="Book Antiqua" w:hAnsi="Book Antiqua"/>
        </w:rPr>
        <w:t>Evmiridis</w:t>
      </w:r>
      <w:proofErr w:type="spellEnd"/>
      <w:r w:rsidRPr="00312A05">
        <w:rPr>
          <w:rFonts w:ascii="Book Antiqua" w:hAnsi="Book Antiqua"/>
        </w:rPr>
        <w:t xml:space="preserve"> NP. Multivariate chemometrics for the forensic discrimination of blue ball-point pen inks based on their Vis spectra. </w:t>
      </w:r>
      <w:r w:rsidRPr="00312A05">
        <w:rPr>
          <w:rFonts w:ascii="Book Antiqua" w:hAnsi="Book Antiqua"/>
          <w:i/>
          <w:iCs/>
        </w:rPr>
        <w:t>Forensic Sci Int</w:t>
      </w:r>
      <w:r w:rsidRPr="00312A05">
        <w:rPr>
          <w:rFonts w:ascii="Book Antiqua" w:hAnsi="Book Antiqua"/>
        </w:rPr>
        <w:t xml:space="preserve"> 2003; </w:t>
      </w:r>
      <w:r w:rsidRPr="00312A05">
        <w:rPr>
          <w:rFonts w:ascii="Book Antiqua" w:hAnsi="Book Antiqua"/>
          <w:b/>
          <w:bCs/>
        </w:rPr>
        <w:t>138</w:t>
      </w:r>
      <w:r w:rsidRPr="00312A05">
        <w:rPr>
          <w:rFonts w:ascii="Book Antiqua" w:hAnsi="Book Antiqua"/>
        </w:rPr>
        <w:t>: 75-84 [PMID: 14642722 DOI: 10.1016/j.forsciint.2003.08.014]</w:t>
      </w:r>
    </w:p>
    <w:p w14:paraId="532979AA" w14:textId="77777777" w:rsidR="0091196B" w:rsidRPr="00312A05" w:rsidRDefault="0091196B" w:rsidP="0091196B">
      <w:pPr>
        <w:spacing w:line="360" w:lineRule="auto"/>
        <w:jc w:val="both"/>
        <w:rPr>
          <w:rFonts w:ascii="Book Antiqua" w:hAnsi="Book Antiqua"/>
        </w:rPr>
      </w:pPr>
      <w:r w:rsidRPr="00312A05">
        <w:rPr>
          <w:rFonts w:ascii="Book Antiqua" w:hAnsi="Book Antiqua"/>
        </w:rPr>
        <w:t xml:space="preserve">28 </w:t>
      </w:r>
      <w:r w:rsidRPr="00312A05">
        <w:rPr>
          <w:rFonts w:ascii="Book Antiqua" w:hAnsi="Book Antiqua"/>
          <w:b/>
          <w:bCs/>
        </w:rPr>
        <w:t xml:space="preserve">Noda I. </w:t>
      </w:r>
      <w:r w:rsidRPr="00312A05">
        <w:rPr>
          <w:rFonts w:ascii="Book Antiqua" w:hAnsi="Book Antiqua"/>
          <w:bCs/>
        </w:rPr>
        <w:t xml:space="preserve">Generalized two-dimensional correlation </w:t>
      </w:r>
      <w:proofErr w:type="gramStart"/>
      <w:r w:rsidRPr="00312A05">
        <w:rPr>
          <w:rFonts w:ascii="Book Antiqua" w:hAnsi="Book Antiqua"/>
          <w:bCs/>
        </w:rPr>
        <w:t>method</w:t>
      </w:r>
      <w:proofErr w:type="gramEnd"/>
      <w:r w:rsidRPr="00312A05">
        <w:rPr>
          <w:rFonts w:ascii="Book Antiqua" w:hAnsi="Book Antiqua"/>
          <w:bCs/>
        </w:rPr>
        <w:t xml:space="preserve"> applicable to infrared,</w:t>
      </w:r>
      <w:r w:rsidRPr="00312A05">
        <w:rPr>
          <w:rFonts w:ascii="Book Antiqua" w:hAnsi="Book Antiqua"/>
        </w:rPr>
        <w:t xml:space="preserve"> Raman, and other types of spectroscopy. </w:t>
      </w:r>
      <w:proofErr w:type="spellStart"/>
      <w:r w:rsidRPr="00312A05">
        <w:rPr>
          <w:rFonts w:ascii="Book Antiqua" w:hAnsi="Book Antiqua"/>
          <w:i/>
        </w:rPr>
        <w:t>Appl</w:t>
      </w:r>
      <w:proofErr w:type="spellEnd"/>
      <w:r w:rsidRPr="00312A05">
        <w:rPr>
          <w:rFonts w:ascii="Book Antiqua" w:hAnsi="Book Antiqua"/>
          <w:i/>
        </w:rPr>
        <w:t xml:space="preserve"> </w:t>
      </w:r>
      <w:proofErr w:type="spellStart"/>
      <w:r w:rsidRPr="00312A05">
        <w:rPr>
          <w:rFonts w:ascii="Book Antiqua" w:hAnsi="Book Antiqua"/>
          <w:i/>
        </w:rPr>
        <w:t>Spectrosc</w:t>
      </w:r>
      <w:proofErr w:type="spellEnd"/>
      <w:r w:rsidRPr="00312A05">
        <w:rPr>
          <w:rFonts w:ascii="Book Antiqua" w:hAnsi="Book Antiqua"/>
        </w:rPr>
        <w:t xml:space="preserve"> 1993; </w:t>
      </w:r>
      <w:r w:rsidRPr="00312A05">
        <w:rPr>
          <w:rFonts w:ascii="Book Antiqua" w:hAnsi="Book Antiqua"/>
          <w:b/>
        </w:rPr>
        <w:t>47</w:t>
      </w:r>
      <w:r w:rsidRPr="00D56F87">
        <w:rPr>
          <w:rFonts w:ascii="Book Antiqua" w:hAnsi="Book Antiqua"/>
          <w:bCs/>
        </w:rPr>
        <w:t>:</w:t>
      </w:r>
      <w:r w:rsidRPr="00312A05">
        <w:rPr>
          <w:rFonts w:ascii="Book Antiqua" w:hAnsi="Book Antiqua"/>
        </w:rPr>
        <w:t xml:space="preserve"> 1329-1336 [DOI: 10.1366/0003702934067694]</w:t>
      </w:r>
    </w:p>
    <w:p w14:paraId="792D4273" w14:textId="77777777" w:rsidR="0091196B" w:rsidRPr="00312A05" w:rsidRDefault="0091196B" w:rsidP="0091196B">
      <w:pPr>
        <w:spacing w:line="360" w:lineRule="auto"/>
        <w:jc w:val="both"/>
        <w:rPr>
          <w:rFonts w:ascii="Book Antiqua" w:hAnsi="Book Antiqua"/>
        </w:rPr>
      </w:pPr>
      <w:r w:rsidRPr="00312A05">
        <w:rPr>
          <w:rFonts w:ascii="Book Antiqua" w:hAnsi="Book Antiqua"/>
        </w:rPr>
        <w:t xml:space="preserve">29 </w:t>
      </w:r>
      <w:proofErr w:type="spellStart"/>
      <w:r w:rsidRPr="00312A05">
        <w:rPr>
          <w:rFonts w:ascii="Book Antiqua" w:hAnsi="Book Antiqua"/>
          <w:b/>
          <w:bCs/>
        </w:rPr>
        <w:t>Rossel</w:t>
      </w:r>
      <w:proofErr w:type="spellEnd"/>
      <w:r w:rsidRPr="00312A05">
        <w:rPr>
          <w:rFonts w:ascii="Book Antiqua" w:hAnsi="Book Antiqua"/>
          <w:b/>
          <w:bCs/>
        </w:rPr>
        <w:t xml:space="preserve"> RV,</w:t>
      </w:r>
      <w:r w:rsidRPr="00312A05">
        <w:rPr>
          <w:rFonts w:ascii="Book Antiqua" w:hAnsi="Book Antiqua"/>
        </w:rPr>
        <w:t xml:space="preserve"> </w:t>
      </w:r>
      <w:proofErr w:type="spellStart"/>
      <w:r w:rsidRPr="00312A05">
        <w:rPr>
          <w:rFonts w:ascii="Book Antiqua" w:hAnsi="Book Antiqua"/>
        </w:rPr>
        <w:t>Walvoort</w:t>
      </w:r>
      <w:proofErr w:type="spellEnd"/>
      <w:r w:rsidRPr="00312A05">
        <w:rPr>
          <w:rFonts w:ascii="Book Antiqua" w:hAnsi="Book Antiqua"/>
        </w:rPr>
        <w:t xml:space="preserve"> DJJ, </w:t>
      </w:r>
      <w:proofErr w:type="spellStart"/>
      <w:r w:rsidRPr="00312A05">
        <w:rPr>
          <w:rFonts w:ascii="Book Antiqua" w:hAnsi="Book Antiqua"/>
        </w:rPr>
        <w:t>McBratney</w:t>
      </w:r>
      <w:proofErr w:type="spellEnd"/>
      <w:r w:rsidRPr="00312A05">
        <w:rPr>
          <w:rFonts w:ascii="Book Antiqua" w:hAnsi="Book Antiqua"/>
        </w:rPr>
        <w:t xml:space="preserve"> AB, </w:t>
      </w:r>
      <w:proofErr w:type="spellStart"/>
      <w:r w:rsidRPr="00312A05">
        <w:rPr>
          <w:rFonts w:ascii="Book Antiqua" w:hAnsi="Book Antiqua"/>
        </w:rPr>
        <w:t>Janik</w:t>
      </w:r>
      <w:proofErr w:type="spellEnd"/>
      <w:r w:rsidRPr="00312A05">
        <w:rPr>
          <w:rFonts w:ascii="Book Antiqua" w:hAnsi="Book Antiqua"/>
        </w:rPr>
        <w:t xml:space="preserve"> LJ, </w:t>
      </w:r>
      <w:proofErr w:type="spellStart"/>
      <w:r w:rsidRPr="00312A05">
        <w:rPr>
          <w:rFonts w:ascii="Book Antiqua" w:hAnsi="Book Antiqua"/>
        </w:rPr>
        <w:t>Skjemstad</w:t>
      </w:r>
      <w:proofErr w:type="spellEnd"/>
      <w:r w:rsidRPr="00312A05">
        <w:rPr>
          <w:rFonts w:ascii="Book Antiqua" w:hAnsi="Book Antiqua"/>
        </w:rPr>
        <w:t xml:space="preserve"> JO. </w:t>
      </w:r>
      <w:proofErr w:type="gramStart"/>
      <w:r w:rsidRPr="00312A05">
        <w:rPr>
          <w:rFonts w:ascii="Book Antiqua" w:hAnsi="Book Antiqua"/>
        </w:rPr>
        <w:t>Visible, near infrared, mid infrared or combined diffuse reflectance spectroscopy for simultaneous assessment of various soil properties.</w:t>
      </w:r>
      <w:proofErr w:type="gramEnd"/>
      <w:r w:rsidRPr="00312A05">
        <w:rPr>
          <w:rFonts w:ascii="Book Antiqua" w:hAnsi="Book Antiqua"/>
        </w:rPr>
        <w:t xml:space="preserve"> </w:t>
      </w:r>
      <w:proofErr w:type="spellStart"/>
      <w:r w:rsidRPr="00312A05">
        <w:rPr>
          <w:rFonts w:ascii="Book Antiqua" w:hAnsi="Book Antiqua"/>
          <w:i/>
        </w:rPr>
        <w:t>Geoderma</w:t>
      </w:r>
      <w:proofErr w:type="spellEnd"/>
      <w:r w:rsidRPr="00312A05">
        <w:rPr>
          <w:rFonts w:ascii="Book Antiqua" w:hAnsi="Book Antiqua"/>
        </w:rPr>
        <w:t xml:space="preserve"> 2006; </w:t>
      </w:r>
      <w:r w:rsidRPr="00312A05">
        <w:rPr>
          <w:rFonts w:ascii="Book Antiqua" w:hAnsi="Book Antiqua"/>
          <w:b/>
        </w:rPr>
        <w:t>131</w:t>
      </w:r>
      <w:r w:rsidRPr="00D56F87">
        <w:rPr>
          <w:rFonts w:ascii="Book Antiqua" w:hAnsi="Book Antiqua"/>
          <w:bCs/>
        </w:rPr>
        <w:t>:</w:t>
      </w:r>
      <w:r w:rsidRPr="00312A05">
        <w:rPr>
          <w:rFonts w:ascii="Book Antiqua" w:hAnsi="Book Antiqua"/>
        </w:rPr>
        <w:t xml:space="preserve"> 59-75</w:t>
      </w:r>
    </w:p>
    <w:p w14:paraId="585B403E" w14:textId="77777777" w:rsidR="0091196B" w:rsidRPr="00312A05" w:rsidRDefault="0091196B" w:rsidP="0091196B">
      <w:pPr>
        <w:spacing w:line="360" w:lineRule="auto"/>
        <w:jc w:val="both"/>
        <w:rPr>
          <w:rFonts w:ascii="Book Antiqua" w:hAnsi="Book Antiqua"/>
        </w:rPr>
      </w:pPr>
      <w:r w:rsidRPr="00312A05">
        <w:rPr>
          <w:rFonts w:ascii="Book Antiqua" w:hAnsi="Book Antiqua"/>
        </w:rPr>
        <w:t xml:space="preserve">30 </w:t>
      </w:r>
      <w:r w:rsidRPr="00312A05">
        <w:rPr>
          <w:rFonts w:ascii="Book Antiqua" w:hAnsi="Book Antiqua"/>
          <w:b/>
          <w:bCs/>
        </w:rPr>
        <w:t>Tsumura N,</w:t>
      </w:r>
      <w:r w:rsidRPr="00312A05">
        <w:rPr>
          <w:rFonts w:ascii="Book Antiqua" w:hAnsi="Book Antiqua"/>
        </w:rPr>
        <w:t xml:space="preserve"> </w:t>
      </w:r>
      <w:proofErr w:type="spellStart"/>
      <w:r w:rsidRPr="00312A05">
        <w:rPr>
          <w:rFonts w:ascii="Book Antiqua" w:hAnsi="Book Antiqua"/>
        </w:rPr>
        <w:t>Kawabuchi</w:t>
      </w:r>
      <w:proofErr w:type="spellEnd"/>
      <w:r w:rsidRPr="00312A05">
        <w:rPr>
          <w:rFonts w:ascii="Book Antiqua" w:hAnsi="Book Antiqua"/>
        </w:rPr>
        <w:t xml:space="preserve"> M, </w:t>
      </w:r>
      <w:proofErr w:type="spellStart"/>
      <w:r w:rsidRPr="00312A05">
        <w:rPr>
          <w:rFonts w:ascii="Book Antiqua" w:hAnsi="Book Antiqua"/>
        </w:rPr>
        <w:t>Haneishi</w:t>
      </w:r>
      <w:proofErr w:type="spellEnd"/>
      <w:r w:rsidRPr="00312A05">
        <w:rPr>
          <w:rFonts w:ascii="Book Antiqua" w:hAnsi="Book Antiqua"/>
        </w:rPr>
        <w:t xml:space="preserve"> H, Miyake Y. Mapping pigmentation in human skin from a multi-channel visible spectrum image by inverse optical scattering technique.</w:t>
      </w:r>
      <w:r w:rsidRPr="00312A05">
        <w:rPr>
          <w:rFonts w:ascii="Book Antiqua" w:hAnsi="Book Antiqua"/>
          <w:i/>
        </w:rPr>
        <w:t xml:space="preserve"> J </w:t>
      </w:r>
      <w:proofErr w:type="spellStart"/>
      <w:r w:rsidRPr="00312A05">
        <w:rPr>
          <w:rFonts w:ascii="Book Antiqua" w:hAnsi="Book Antiqua"/>
          <w:i/>
        </w:rPr>
        <w:t>Imag</w:t>
      </w:r>
      <w:proofErr w:type="spellEnd"/>
      <w:r w:rsidRPr="00312A05">
        <w:rPr>
          <w:rFonts w:ascii="Book Antiqua" w:hAnsi="Book Antiqua"/>
          <w:i/>
        </w:rPr>
        <w:t xml:space="preserve"> </w:t>
      </w:r>
      <w:proofErr w:type="spellStart"/>
      <w:r w:rsidRPr="00312A05">
        <w:rPr>
          <w:rFonts w:ascii="Book Antiqua" w:hAnsi="Book Antiqua"/>
          <w:i/>
        </w:rPr>
        <w:t>Sci</w:t>
      </w:r>
      <w:proofErr w:type="spellEnd"/>
      <w:r w:rsidRPr="00312A05">
        <w:rPr>
          <w:rFonts w:ascii="Book Antiqua" w:hAnsi="Book Antiqua"/>
          <w:i/>
        </w:rPr>
        <w:t xml:space="preserve"> </w:t>
      </w:r>
      <w:proofErr w:type="spellStart"/>
      <w:r w:rsidRPr="00312A05">
        <w:rPr>
          <w:rFonts w:ascii="Book Antiqua" w:hAnsi="Book Antiqua"/>
          <w:i/>
        </w:rPr>
        <w:t>Technol</w:t>
      </w:r>
      <w:proofErr w:type="spellEnd"/>
      <w:r w:rsidRPr="00312A05">
        <w:rPr>
          <w:rFonts w:ascii="Book Antiqua" w:hAnsi="Book Antiqua"/>
        </w:rPr>
        <w:t xml:space="preserve"> 2001; </w:t>
      </w:r>
      <w:r w:rsidRPr="00312A05">
        <w:rPr>
          <w:rFonts w:ascii="Book Antiqua" w:hAnsi="Book Antiqua"/>
          <w:b/>
        </w:rPr>
        <w:t>45</w:t>
      </w:r>
      <w:r w:rsidRPr="00D56F87">
        <w:rPr>
          <w:rFonts w:ascii="Book Antiqua" w:hAnsi="Book Antiqua"/>
          <w:bCs/>
        </w:rPr>
        <w:t>:</w:t>
      </w:r>
      <w:r w:rsidRPr="00312A05">
        <w:rPr>
          <w:rFonts w:ascii="Book Antiqua" w:hAnsi="Book Antiqua"/>
        </w:rPr>
        <w:t xml:space="preserve"> 444-450</w:t>
      </w:r>
    </w:p>
    <w:p w14:paraId="3FBC7E23" w14:textId="35A96F62" w:rsidR="0091196B" w:rsidRPr="00312A05" w:rsidRDefault="0091196B" w:rsidP="0091196B">
      <w:pPr>
        <w:spacing w:line="360" w:lineRule="auto"/>
        <w:jc w:val="both"/>
        <w:rPr>
          <w:rFonts w:ascii="Book Antiqua" w:hAnsi="Book Antiqua"/>
        </w:rPr>
      </w:pPr>
      <w:r w:rsidRPr="00261F4C">
        <w:rPr>
          <w:rFonts w:ascii="Book Antiqua" w:hAnsi="Book Antiqua"/>
        </w:rPr>
        <w:t xml:space="preserve">31 </w:t>
      </w:r>
      <w:proofErr w:type="spellStart"/>
      <w:r w:rsidRPr="00261F4C">
        <w:rPr>
          <w:rFonts w:ascii="Book Antiqua" w:hAnsi="Book Antiqua"/>
          <w:b/>
          <w:bCs/>
        </w:rPr>
        <w:t>Zijlstra</w:t>
      </w:r>
      <w:proofErr w:type="spellEnd"/>
      <w:r w:rsidRPr="00261F4C">
        <w:rPr>
          <w:rFonts w:ascii="Book Antiqua" w:hAnsi="Book Antiqua"/>
          <w:b/>
          <w:bCs/>
        </w:rPr>
        <w:t xml:space="preserve"> WG,</w:t>
      </w:r>
      <w:r w:rsidRPr="00261F4C">
        <w:rPr>
          <w:rFonts w:ascii="Book Antiqua" w:hAnsi="Book Antiqua"/>
        </w:rPr>
        <w:t xml:space="preserve"> </w:t>
      </w:r>
      <w:proofErr w:type="spellStart"/>
      <w:r w:rsidRPr="00261F4C">
        <w:rPr>
          <w:rFonts w:ascii="Book Antiqua" w:hAnsi="Book Antiqua"/>
        </w:rPr>
        <w:t>Buursma</w:t>
      </w:r>
      <w:proofErr w:type="spellEnd"/>
      <w:r w:rsidRPr="00261F4C">
        <w:rPr>
          <w:rFonts w:ascii="Book Antiqua" w:hAnsi="Book Antiqua"/>
        </w:rPr>
        <w:t xml:space="preserve"> A, van </w:t>
      </w:r>
      <w:proofErr w:type="spellStart"/>
      <w:r w:rsidRPr="00261F4C">
        <w:rPr>
          <w:rFonts w:ascii="Book Antiqua" w:hAnsi="Book Antiqua"/>
        </w:rPr>
        <w:t>Assendelft</w:t>
      </w:r>
      <w:proofErr w:type="spellEnd"/>
      <w:r w:rsidRPr="00261F4C">
        <w:rPr>
          <w:rFonts w:ascii="Book Antiqua" w:hAnsi="Book Antiqua"/>
        </w:rPr>
        <w:t xml:space="preserve"> OW. </w:t>
      </w:r>
      <w:bookmarkStart w:id="7" w:name="OLE_LINK3"/>
      <w:r w:rsidRPr="00261F4C">
        <w:rPr>
          <w:rFonts w:ascii="Book Antiqua" w:hAnsi="Book Antiqua"/>
        </w:rPr>
        <w:t xml:space="preserve">Visible and near infrared absorption spectra of human and animal </w:t>
      </w:r>
      <w:proofErr w:type="spellStart"/>
      <w:r w:rsidRPr="00261F4C">
        <w:rPr>
          <w:rFonts w:ascii="Book Antiqua" w:hAnsi="Book Antiqua"/>
        </w:rPr>
        <w:t>haemoglobin</w:t>
      </w:r>
      <w:proofErr w:type="spellEnd"/>
      <w:r w:rsidRPr="00261F4C">
        <w:rPr>
          <w:rFonts w:ascii="Book Antiqua" w:hAnsi="Book Antiqua"/>
        </w:rPr>
        <w:t>: determination and application</w:t>
      </w:r>
      <w:bookmarkEnd w:id="7"/>
      <w:r w:rsidRPr="00261F4C">
        <w:rPr>
          <w:rFonts w:ascii="Book Antiqua" w:hAnsi="Book Antiqua"/>
        </w:rPr>
        <w:t xml:space="preserve">. </w:t>
      </w:r>
      <w:r w:rsidR="008601D7" w:rsidRPr="00261F4C">
        <w:rPr>
          <w:rFonts w:ascii="Book Antiqua" w:hAnsi="Book Antiqua"/>
        </w:rPr>
        <w:t xml:space="preserve">CRC Press: </w:t>
      </w:r>
      <w:r w:rsidRPr="00261F4C">
        <w:rPr>
          <w:rFonts w:ascii="Book Antiqua" w:hAnsi="Book Antiqua"/>
        </w:rPr>
        <w:t>Utrecht; Boston VSP</w:t>
      </w:r>
      <w:r w:rsidR="008601D7" w:rsidRPr="00261F4C">
        <w:rPr>
          <w:rFonts w:ascii="Book Antiqua" w:hAnsi="Book Antiqua"/>
        </w:rPr>
        <w:t>,</w:t>
      </w:r>
      <w:r w:rsidRPr="00261F4C">
        <w:rPr>
          <w:rFonts w:ascii="Book Antiqua" w:hAnsi="Book Antiqua"/>
        </w:rPr>
        <w:t xml:space="preserve"> 2000</w:t>
      </w:r>
    </w:p>
    <w:p w14:paraId="3D3FE8F8" w14:textId="77777777" w:rsidR="0091196B" w:rsidRPr="00312A05" w:rsidRDefault="0091196B" w:rsidP="0091196B">
      <w:pPr>
        <w:spacing w:line="360" w:lineRule="auto"/>
        <w:jc w:val="both"/>
        <w:rPr>
          <w:rFonts w:ascii="Book Antiqua" w:hAnsi="Book Antiqua"/>
        </w:rPr>
      </w:pPr>
      <w:r w:rsidRPr="00312A05">
        <w:rPr>
          <w:rFonts w:ascii="Book Antiqua" w:hAnsi="Book Antiqua"/>
        </w:rPr>
        <w:t xml:space="preserve">32 </w:t>
      </w:r>
      <w:proofErr w:type="spellStart"/>
      <w:r w:rsidRPr="00312A05">
        <w:rPr>
          <w:rFonts w:ascii="Book Antiqua" w:hAnsi="Book Antiqua"/>
          <w:b/>
          <w:bCs/>
        </w:rPr>
        <w:t>Bigio</w:t>
      </w:r>
      <w:proofErr w:type="spellEnd"/>
      <w:r w:rsidRPr="00312A05">
        <w:rPr>
          <w:rFonts w:ascii="Book Antiqua" w:hAnsi="Book Antiqua"/>
          <w:b/>
          <w:bCs/>
        </w:rPr>
        <w:t xml:space="preserve"> IJ</w:t>
      </w:r>
      <w:r w:rsidRPr="00312A05">
        <w:rPr>
          <w:rFonts w:ascii="Book Antiqua" w:hAnsi="Book Antiqua"/>
        </w:rPr>
        <w:t xml:space="preserve">, </w:t>
      </w:r>
      <w:proofErr w:type="spellStart"/>
      <w:r w:rsidRPr="00312A05">
        <w:rPr>
          <w:rFonts w:ascii="Book Antiqua" w:hAnsi="Book Antiqua"/>
        </w:rPr>
        <w:t>Bown</w:t>
      </w:r>
      <w:proofErr w:type="spellEnd"/>
      <w:r w:rsidRPr="00312A05">
        <w:rPr>
          <w:rFonts w:ascii="Book Antiqua" w:hAnsi="Book Antiqua"/>
        </w:rPr>
        <w:t xml:space="preserve"> SG, Briggs G, Kelley C, Lakhani S, Pickard D, Ripley PM, Rose IG, Saunders C. Diagnosis of breast cancer using elastic-scattering spectroscopy: preliminary clinical results. </w:t>
      </w:r>
      <w:r w:rsidRPr="00312A05">
        <w:rPr>
          <w:rFonts w:ascii="Book Antiqua" w:hAnsi="Book Antiqua"/>
          <w:i/>
          <w:iCs/>
        </w:rPr>
        <w:t>J Biomed Opt</w:t>
      </w:r>
      <w:r w:rsidRPr="00312A05">
        <w:rPr>
          <w:rFonts w:ascii="Book Antiqua" w:hAnsi="Book Antiqua"/>
        </w:rPr>
        <w:t xml:space="preserve"> 2000; </w:t>
      </w:r>
      <w:r w:rsidRPr="00312A05">
        <w:rPr>
          <w:rFonts w:ascii="Book Antiqua" w:hAnsi="Book Antiqua"/>
          <w:b/>
          <w:bCs/>
        </w:rPr>
        <w:t>5</w:t>
      </w:r>
      <w:r w:rsidRPr="00312A05">
        <w:rPr>
          <w:rFonts w:ascii="Book Antiqua" w:hAnsi="Book Antiqua"/>
        </w:rPr>
        <w:t>: 221-228 [PMID: 10938787 DOI: 10.1117/1.429990]</w:t>
      </w:r>
    </w:p>
    <w:p w14:paraId="57D94D48" w14:textId="77777777" w:rsidR="0091196B" w:rsidRPr="00312A05" w:rsidRDefault="0091196B" w:rsidP="0091196B">
      <w:pPr>
        <w:spacing w:line="360" w:lineRule="auto"/>
        <w:jc w:val="both"/>
        <w:rPr>
          <w:rFonts w:ascii="Book Antiqua" w:hAnsi="Book Antiqua"/>
        </w:rPr>
      </w:pPr>
      <w:r w:rsidRPr="00312A05">
        <w:rPr>
          <w:rFonts w:ascii="Book Antiqua" w:hAnsi="Book Antiqua"/>
        </w:rPr>
        <w:t xml:space="preserve">33 </w:t>
      </w:r>
      <w:r w:rsidRPr="00312A05">
        <w:rPr>
          <w:rFonts w:ascii="Book Antiqua" w:hAnsi="Book Antiqua"/>
          <w:b/>
          <w:bCs/>
        </w:rPr>
        <w:t>Zhu C</w:t>
      </w:r>
      <w:r w:rsidRPr="00312A05">
        <w:rPr>
          <w:rFonts w:ascii="Book Antiqua" w:hAnsi="Book Antiqua"/>
        </w:rPr>
        <w:t xml:space="preserve">, Palmer GM, Breslin TM, Harter J, </w:t>
      </w:r>
      <w:proofErr w:type="spellStart"/>
      <w:r w:rsidRPr="00312A05">
        <w:rPr>
          <w:rFonts w:ascii="Book Antiqua" w:hAnsi="Book Antiqua"/>
        </w:rPr>
        <w:t>Ramanujam</w:t>
      </w:r>
      <w:proofErr w:type="spellEnd"/>
      <w:r w:rsidRPr="00312A05">
        <w:rPr>
          <w:rFonts w:ascii="Book Antiqua" w:hAnsi="Book Antiqua"/>
        </w:rPr>
        <w:t xml:space="preserve"> N. Diagnosis of breast cancer using diffuse reflectance spectroscopy: Comparison of a Monte Carlo versus partial </w:t>
      </w:r>
      <w:r w:rsidRPr="00312A05">
        <w:rPr>
          <w:rFonts w:ascii="Book Antiqua" w:hAnsi="Book Antiqua"/>
        </w:rPr>
        <w:lastRenderedPageBreak/>
        <w:t xml:space="preserve">least squares analysis based feature extraction technique. </w:t>
      </w:r>
      <w:r w:rsidRPr="00312A05">
        <w:rPr>
          <w:rFonts w:ascii="Book Antiqua" w:hAnsi="Book Antiqua"/>
          <w:i/>
          <w:iCs/>
        </w:rPr>
        <w:t>Lasers Surg Med</w:t>
      </w:r>
      <w:r w:rsidRPr="00312A05">
        <w:rPr>
          <w:rFonts w:ascii="Book Antiqua" w:hAnsi="Book Antiqua"/>
        </w:rPr>
        <w:t xml:space="preserve"> 2006; </w:t>
      </w:r>
      <w:r w:rsidRPr="00312A05">
        <w:rPr>
          <w:rFonts w:ascii="Book Antiqua" w:hAnsi="Book Antiqua"/>
          <w:b/>
          <w:bCs/>
        </w:rPr>
        <w:t>38</w:t>
      </w:r>
      <w:r w:rsidRPr="00312A05">
        <w:rPr>
          <w:rFonts w:ascii="Book Antiqua" w:hAnsi="Book Antiqua"/>
        </w:rPr>
        <w:t>: 714-724 [PMID: 16799981 DOI: 10.1002/Lsm.20356]</w:t>
      </w:r>
    </w:p>
    <w:p w14:paraId="46769F2B" w14:textId="77777777" w:rsidR="0091196B" w:rsidRPr="00312A05" w:rsidRDefault="0091196B" w:rsidP="0091196B">
      <w:pPr>
        <w:spacing w:line="360" w:lineRule="auto"/>
        <w:jc w:val="both"/>
        <w:rPr>
          <w:rFonts w:ascii="Book Antiqua" w:hAnsi="Book Antiqua"/>
        </w:rPr>
      </w:pPr>
      <w:proofErr w:type="gramStart"/>
      <w:r w:rsidRPr="00312A05">
        <w:rPr>
          <w:rFonts w:ascii="Book Antiqua" w:hAnsi="Book Antiqua"/>
        </w:rPr>
        <w:t xml:space="preserve">34 </w:t>
      </w:r>
      <w:proofErr w:type="spellStart"/>
      <w:r w:rsidRPr="00312A05">
        <w:rPr>
          <w:rFonts w:ascii="Book Antiqua" w:hAnsi="Book Antiqua"/>
          <w:b/>
        </w:rPr>
        <w:t>Horecker</w:t>
      </w:r>
      <w:proofErr w:type="spellEnd"/>
      <w:r w:rsidRPr="00312A05">
        <w:rPr>
          <w:rFonts w:ascii="Book Antiqua" w:hAnsi="Book Antiqua"/>
          <w:b/>
        </w:rPr>
        <w:t xml:space="preserve"> BL.</w:t>
      </w:r>
      <w:proofErr w:type="gramEnd"/>
      <w:r w:rsidRPr="00312A05">
        <w:rPr>
          <w:rFonts w:ascii="Book Antiqua" w:hAnsi="Book Antiqua"/>
        </w:rPr>
        <w:t xml:space="preserve"> </w:t>
      </w:r>
      <w:proofErr w:type="gramStart"/>
      <w:r w:rsidRPr="00312A05">
        <w:rPr>
          <w:rFonts w:ascii="Book Antiqua" w:hAnsi="Book Antiqua"/>
        </w:rPr>
        <w:t>The absorption spectra of hemoglobin and its derivatives in the visible and near infra-red regions.</w:t>
      </w:r>
      <w:proofErr w:type="gramEnd"/>
      <w:r w:rsidRPr="00312A05">
        <w:rPr>
          <w:rFonts w:ascii="Book Antiqua" w:hAnsi="Book Antiqua"/>
        </w:rPr>
        <w:t xml:space="preserve"> </w:t>
      </w:r>
      <w:r w:rsidRPr="00312A05">
        <w:rPr>
          <w:rFonts w:ascii="Book Antiqua" w:hAnsi="Book Antiqua"/>
          <w:i/>
        </w:rPr>
        <w:t>J Biol Chem</w:t>
      </w:r>
      <w:r w:rsidRPr="00312A05">
        <w:rPr>
          <w:rFonts w:ascii="Book Antiqua" w:hAnsi="Book Antiqua"/>
        </w:rPr>
        <w:t xml:space="preserve"> 1943;</w:t>
      </w:r>
      <w:r w:rsidRPr="00312A05">
        <w:rPr>
          <w:rFonts w:ascii="Book Antiqua" w:hAnsi="Book Antiqua"/>
          <w:b/>
        </w:rPr>
        <w:t xml:space="preserve"> 148</w:t>
      </w:r>
      <w:r w:rsidRPr="008601D7">
        <w:rPr>
          <w:rFonts w:ascii="Book Antiqua" w:hAnsi="Book Antiqua"/>
          <w:bCs/>
        </w:rPr>
        <w:t>:</w:t>
      </w:r>
      <w:r w:rsidRPr="00312A05">
        <w:rPr>
          <w:rFonts w:ascii="Book Antiqua" w:hAnsi="Book Antiqua"/>
        </w:rPr>
        <w:t xml:space="preserve"> 173-183 [DOI: 10.1016/S0021-9258(18)72329-6]</w:t>
      </w:r>
    </w:p>
    <w:p w14:paraId="4FC5108F" w14:textId="77777777" w:rsidR="0091196B" w:rsidRPr="00312A05" w:rsidRDefault="0091196B" w:rsidP="0091196B">
      <w:pPr>
        <w:spacing w:line="360" w:lineRule="auto"/>
        <w:jc w:val="both"/>
        <w:rPr>
          <w:rFonts w:ascii="Book Antiqua" w:hAnsi="Book Antiqua"/>
        </w:rPr>
      </w:pPr>
      <w:proofErr w:type="gramStart"/>
      <w:r w:rsidRPr="00312A05">
        <w:rPr>
          <w:rFonts w:ascii="Book Antiqua" w:hAnsi="Book Antiqua"/>
        </w:rPr>
        <w:t xml:space="preserve">35 </w:t>
      </w:r>
      <w:r w:rsidRPr="00312A05">
        <w:rPr>
          <w:rFonts w:ascii="Book Antiqua" w:hAnsi="Book Antiqua"/>
          <w:b/>
          <w:bCs/>
        </w:rPr>
        <w:t>Siegel MP</w:t>
      </w:r>
      <w:r w:rsidRPr="00312A05">
        <w:rPr>
          <w:rFonts w:ascii="Book Antiqua" w:hAnsi="Book Antiqua"/>
        </w:rPr>
        <w:t xml:space="preserve">, Kim YL, Roy HK, </w:t>
      </w:r>
      <w:proofErr w:type="spellStart"/>
      <w:r w:rsidRPr="00312A05">
        <w:rPr>
          <w:rFonts w:ascii="Book Antiqua" w:hAnsi="Book Antiqua"/>
        </w:rPr>
        <w:t>Wali</w:t>
      </w:r>
      <w:proofErr w:type="spellEnd"/>
      <w:r w:rsidRPr="00312A05">
        <w:rPr>
          <w:rFonts w:ascii="Book Antiqua" w:hAnsi="Book Antiqua"/>
        </w:rPr>
        <w:t xml:space="preserve"> RK, </w:t>
      </w:r>
      <w:proofErr w:type="spellStart"/>
      <w:r w:rsidRPr="00312A05">
        <w:rPr>
          <w:rFonts w:ascii="Book Antiqua" w:hAnsi="Book Antiqua"/>
        </w:rPr>
        <w:t>Backman</w:t>
      </w:r>
      <w:proofErr w:type="spellEnd"/>
      <w:r w:rsidRPr="00312A05">
        <w:rPr>
          <w:rFonts w:ascii="Book Antiqua" w:hAnsi="Book Antiqua"/>
        </w:rPr>
        <w:t xml:space="preserve"> V. Assessment of blood supply in superficial tissue by polarization-gated elastic light-scattering spectroscopy.</w:t>
      </w:r>
      <w:proofErr w:type="gramEnd"/>
      <w:r w:rsidRPr="00312A05">
        <w:rPr>
          <w:rFonts w:ascii="Book Antiqua" w:hAnsi="Book Antiqua"/>
        </w:rPr>
        <w:t xml:space="preserve"> </w:t>
      </w:r>
      <w:proofErr w:type="spellStart"/>
      <w:r w:rsidRPr="00312A05">
        <w:rPr>
          <w:rFonts w:ascii="Book Antiqua" w:hAnsi="Book Antiqua"/>
          <w:i/>
          <w:iCs/>
        </w:rPr>
        <w:t>Appl</w:t>
      </w:r>
      <w:proofErr w:type="spellEnd"/>
      <w:r w:rsidRPr="00312A05">
        <w:rPr>
          <w:rFonts w:ascii="Book Antiqua" w:hAnsi="Book Antiqua"/>
          <w:i/>
          <w:iCs/>
        </w:rPr>
        <w:t xml:space="preserve"> Opt</w:t>
      </w:r>
      <w:r w:rsidRPr="00312A05">
        <w:rPr>
          <w:rFonts w:ascii="Book Antiqua" w:hAnsi="Book Antiqua"/>
        </w:rPr>
        <w:t xml:space="preserve"> 2006; </w:t>
      </w:r>
      <w:r w:rsidRPr="00312A05">
        <w:rPr>
          <w:rFonts w:ascii="Book Antiqua" w:hAnsi="Book Antiqua"/>
          <w:b/>
          <w:bCs/>
        </w:rPr>
        <w:t>45</w:t>
      </w:r>
      <w:r w:rsidRPr="00312A05">
        <w:rPr>
          <w:rFonts w:ascii="Book Antiqua" w:hAnsi="Book Antiqua"/>
        </w:rPr>
        <w:t>: 335-342 [PMID: 16422163 DOI: 10.1364/ao.45.000335]</w:t>
      </w:r>
    </w:p>
    <w:p w14:paraId="561912EB" w14:textId="77777777" w:rsidR="0091196B" w:rsidRPr="00312A05" w:rsidRDefault="0091196B" w:rsidP="0091196B">
      <w:pPr>
        <w:spacing w:line="360" w:lineRule="auto"/>
        <w:jc w:val="both"/>
        <w:rPr>
          <w:rFonts w:ascii="Book Antiqua" w:hAnsi="Book Antiqua"/>
        </w:rPr>
      </w:pPr>
      <w:r w:rsidRPr="00312A05">
        <w:rPr>
          <w:rFonts w:ascii="Book Antiqua" w:hAnsi="Book Antiqua"/>
        </w:rPr>
        <w:t xml:space="preserve">36 </w:t>
      </w:r>
      <w:r w:rsidRPr="00312A05">
        <w:rPr>
          <w:rFonts w:ascii="Book Antiqua" w:hAnsi="Book Antiqua"/>
          <w:b/>
          <w:bCs/>
        </w:rPr>
        <w:t>Roy HK</w:t>
      </w:r>
      <w:r w:rsidRPr="00312A05">
        <w:rPr>
          <w:rFonts w:ascii="Book Antiqua" w:hAnsi="Book Antiqua"/>
        </w:rPr>
        <w:t xml:space="preserve">, Kim YL, Liu Y, </w:t>
      </w:r>
      <w:proofErr w:type="spellStart"/>
      <w:r w:rsidRPr="00312A05">
        <w:rPr>
          <w:rFonts w:ascii="Book Antiqua" w:hAnsi="Book Antiqua"/>
        </w:rPr>
        <w:t>Wali</w:t>
      </w:r>
      <w:proofErr w:type="spellEnd"/>
      <w:r w:rsidRPr="00312A05">
        <w:rPr>
          <w:rFonts w:ascii="Book Antiqua" w:hAnsi="Book Antiqua"/>
        </w:rPr>
        <w:t xml:space="preserve"> RK, Goldberg MJ, </w:t>
      </w:r>
      <w:proofErr w:type="spellStart"/>
      <w:r w:rsidRPr="00312A05">
        <w:rPr>
          <w:rFonts w:ascii="Book Antiqua" w:hAnsi="Book Antiqua"/>
        </w:rPr>
        <w:t>Turzhitsky</w:t>
      </w:r>
      <w:proofErr w:type="spellEnd"/>
      <w:r w:rsidRPr="00312A05">
        <w:rPr>
          <w:rFonts w:ascii="Book Antiqua" w:hAnsi="Book Antiqua"/>
        </w:rPr>
        <w:t xml:space="preserve"> V, </w:t>
      </w:r>
      <w:proofErr w:type="spellStart"/>
      <w:r w:rsidRPr="00312A05">
        <w:rPr>
          <w:rFonts w:ascii="Book Antiqua" w:hAnsi="Book Antiqua"/>
        </w:rPr>
        <w:t>Horwitz</w:t>
      </w:r>
      <w:proofErr w:type="spellEnd"/>
      <w:r w:rsidRPr="00312A05">
        <w:rPr>
          <w:rFonts w:ascii="Book Antiqua" w:hAnsi="Book Antiqua"/>
        </w:rPr>
        <w:t xml:space="preserve"> J, Backman V. Risk stratification of colon carcinogenesis through enhanced backscattering spectroscopy analysis of the uninvolved colonic mucosa. </w:t>
      </w:r>
      <w:r w:rsidRPr="00312A05">
        <w:rPr>
          <w:rFonts w:ascii="Book Antiqua" w:hAnsi="Book Antiqua"/>
          <w:i/>
          <w:iCs/>
        </w:rPr>
        <w:t>Clin Cancer Res</w:t>
      </w:r>
      <w:r w:rsidRPr="00312A05">
        <w:rPr>
          <w:rFonts w:ascii="Book Antiqua" w:hAnsi="Book Antiqua"/>
        </w:rPr>
        <w:t xml:space="preserve"> 2006; </w:t>
      </w:r>
      <w:r w:rsidRPr="00312A05">
        <w:rPr>
          <w:rFonts w:ascii="Book Antiqua" w:hAnsi="Book Antiqua"/>
          <w:b/>
          <w:bCs/>
        </w:rPr>
        <w:t>12</w:t>
      </w:r>
      <w:r w:rsidRPr="00312A05">
        <w:rPr>
          <w:rFonts w:ascii="Book Antiqua" w:hAnsi="Book Antiqua"/>
        </w:rPr>
        <w:t>: 961-968 [PMID: 16467111 DOI: 10.1158/1078-0432.CCR-05-1605]</w:t>
      </w:r>
    </w:p>
    <w:p w14:paraId="1AF79A77" w14:textId="77777777" w:rsidR="0091196B" w:rsidRPr="00312A05" w:rsidRDefault="0091196B" w:rsidP="0091196B">
      <w:pPr>
        <w:spacing w:line="360" w:lineRule="auto"/>
        <w:jc w:val="both"/>
        <w:rPr>
          <w:rFonts w:ascii="Book Antiqua" w:hAnsi="Book Antiqua"/>
        </w:rPr>
      </w:pPr>
      <w:r w:rsidRPr="00312A05">
        <w:rPr>
          <w:rFonts w:ascii="Book Antiqua" w:hAnsi="Book Antiqua"/>
        </w:rPr>
        <w:t xml:space="preserve">37 </w:t>
      </w:r>
      <w:r w:rsidRPr="00312A05">
        <w:rPr>
          <w:rFonts w:ascii="Book Antiqua" w:hAnsi="Book Antiqua"/>
          <w:b/>
          <w:bCs/>
        </w:rPr>
        <w:t>Perelman LT,</w:t>
      </w:r>
      <w:r w:rsidRPr="00312A05">
        <w:rPr>
          <w:rFonts w:ascii="Book Antiqua" w:hAnsi="Book Antiqua"/>
        </w:rPr>
        <w:t xml:space="preserve"> Backman V, Wallace M, </w:t>
      </w:r>
      <w:proofErr w:type="spellStart"/>
      <w:r w:rsidRPr="00312A05">
        <w:rPr>
          <w:rFonts w:ascii="Book Antiqua" w:hAnsi="Book Antiqua"/>
        </w:rPr>
        <w:t>Zonios</w:t>
      </w:r>
      <w:proofErr w:type="spellEnd"/>
      <w:r w:rsidRPr="00312A05">
        <w:rPr>
          <w:rFonts w:ascii="Book Antiqua" w:hAnsi="Book Antiqua"/>
        </w:rPr>
        <w:t xml:space="preserve"> G, </w:t>
      </w:r>
      <w:proofErr w:type="spellStart"/>
      <w:r w:rsidRPr="00312A05">
        <w:rPr>
          <w:rFonts w:ascii="Book Antiqua" w:hAnsi="Book Antiqua"/>
        </w:rPr>
        <w:t>Manoharan</w:t>
      </w:r>
      <w:proofErr w:type="spellEnd"/>
      <w:r w:rsidRPr="00312A05">
        <w:rPr>
          <w:rFonts w:ascii="Book Antiqua" w:hAnsi="Book Antiqua"/>
        </w:rPr>
        <w:t xml:space="preserve"> R, Nusrat A, Shields S, Seiler M, Lima T, Hamano T, </w:t>
      </w:r>
      <w:proofErr w:type="spellStart"/>
      <w:r w:rsidRPr="00312A05">
        <w:rPr>
          <w:rFonts w:ascii="Book Antiqua" w:hAnsi="Book Antiqua"/>
        </w:rPr>
        <w:t>Itzkan</w:t>
      </w:r>
      <w:proofErr w:type="spellEnd"/>
      <w:r w:rsidRPr="00312A05">
        <w:rPr>
          <w:rFonts w:ascii="Book Antiqua" w:hAnsi="Book Antiqua"/>
        </w:rPr>
        <w:t xml:space="preserve"> I, Van Dam J, Crawford JM, Feld MS. Observation of periodic fine structure in reflectance from biological tissue: a new technique for measuring nuclear size distribution. </w:t>
      </w:r>
      <w:r w:rsidRPr="00312A05">
        <w:rPr>
          <w:rFonts w:ascii="Book Antiqua" w:hAnsi="Book Antiqua"/>
          <w:i/>
        </w:rPr>
        <w:t>Phys Rev Lett</w:t>
      </w:r>
      <w:r w:rsidRPr="00312A05">
        <w:rPr>
          <w:rFonts w:ascii="Book Antiqua" w:hAnsi="Book Antiqua"/>
        </w:rPr>
        <w:t xml:space="preserve"> 1998; </w:t>
      </w:r>
      <w:r w:rsidRPr="00312A05">
        <w:rPr>
          <w:rFonts w:ascii="Book Antiqua" w:hAnsi="Book Antiqua"/>
          <w:b/>
        </w:rPr>
        <w:t>80</w:t>
      </w:r>
      <w:r w:rsidRPr="008601D7">
        <w:rPr>
          <w:rFonts w:ascii="Book Antiqua" w:hAnsi="Book Antiqua"/>
          <w:bCs/>
        </w:rPr>
        <w:t>:</w:t>
      </w:r>
      <w:r w:rsidRPr="00312A05">
        <w:rPr>
          <w:rFonts w:ascii="Book Antiqua" w:hAnsi="Book Antiqua"/>
        </w:rPr>
        <w:t xml:space="preserve"> 627 [DOI: 10.1103/PhysRevLett.80.627]</w:t>
      </w:r>
    </w:p>
    <w:p w14:paraId="27ED7996" w14:textId="77777777" w:rsidR="0091196B" w:rsidRPr="00312A05" w:rsidRDefault="0091196B" w:rsidP="0091196B">
      <w:pPr>
        <w:spacing w:line="360" w:lineRule="auto"/>
        <w:jc w:val="both"/>
        <w:rPr>
          <w:rFonts w:ascii="Book Antiqua" w:hAnsi="Book Antiqua"/>
        </w:rPr>
      </w:pPr>
      <w:r w:rsidRPr="00312A05">
        <w:rPr>
          <w:rFonts w:ascii="Book Antiqua" w:hAnsi="Book Antiqua"/>
        </w:rPr>
        <w:t xml:space="preserve">38 </w:t>
      </w:r>
      <w:proofErr w:type="spellStart"/>
      <w:r w:rsidRPr="00312A05">
        <w:rPr>
          <w:rFonts w:ascii="Book Antiqua" w:hAnsi="Book Antiqua"/>
          <w:b/>
          <w:bCs/>
        </w:rPr>
        <w:t>Backman</w:t>
      </w:r>
      <w:proofErr w:type="spellEnd"/>
      <w:r w:rsidRPr="00312A05">
        <w:rPr>
          <w:rFonts w:ascii="Book Antiqua" w:hAnsi="Book Antiqua"/>
          <w:b/>
          <w:bCs/>
        </w:rPr>
        <w:t xml:space="preserve"> V,</w:t>
      </w:r>
      <w:r w:rsidRPr="00312A05">
        <w:rPr>
          <w:rFonts w:ascii="Book Antiqua" w:hAnsi="Book Antiqua"/>
        </w:rPr>
        <w:t xml:space="preserve"> </w:t>
      </w:r>
      <w:proofErr w:type="spellStart"/>
      <w:r w:rsidRPr="00312A05">
        <w:rPr>
          <w:rFonts w:ascii="Book Antiqua" w:hAnsi="Book Antiqua"/>
        </w:rPr>
        <w:t>Gurjar</w:t>
      </w:r>
      <w:proofErr w:type="spellEnd"/>
      <w:r w:rsidRPr="00312A05">
        <w:rPr>
          <w:rFonts w:ascii="Book Antiqua" w:hAnsi="Book Antiqua"/>
        </w:rPr>
        <w:t xml:space="preserve"> R, </w:t>
      </w:r>
      <w:proofErr w:type="spellStart"/>
      <w:r w:rsidRPr="00312A05">
        <w:rPr>
          <w:rFonts w:ascii="Book Antiqua" w:hAnsi="Book Antiqua"/>
        </w:rPr>
        <w:t>Badizadegan</w:t>
      </w:r>
      <w:proofErr w:type="spellEnd"/>
      <w:r w:rsidRPr="00312A05">
        <w:rPr>
          <w:rFonts w:ascii="Book Antiqua" w:hAnsi="Book Antiqua"/>
        </w:rPr>
        <w:t xml:space="preserve"> K, </w:t>
      </w:r>
      <w:proofErr w:type="spellStart"/>
      <w:r w:rsidRPr="00312A05">
        <w:rPr>
          <w:rFonts w:ascii="Book Antiqua" w:hAnsi="Book Antiqua"/>
        </w:rPr>
        <w:t>Itzkan</w:t>
      </w:r>
      <w:proofErr w:type="spellEnd"/>
      <w:r w:rsidRPr="00312A05">
        <w:rPr>
          <w:rFonts w:ascii="Book Antiqua" w:hAnsi="Book Antiqua"/>
        </w:rPr>
        <w:t xml:space="preserve"> I, </w:t>
      </w:r>
      <w:proofErr w:type="spellStart"/>
      <w:r w:rsidRPr="00312A05">
        <w:rPr>
          <w:rFonts w:ascii="Book Antiqua" w:hAnsi="Book Antiqua"/>
        </w:rPr>
        <w:t>Dasari</w:t>
      </w:r>
      <w:proofErr w:type="spellEnd"/>
      <w:r w:rsidRPr="00312A05">
        <w:rPr>
          <w:rFonts w:ascii="Book Antiqua" w:hAnsi="Book Antiqua"/>
        </w:rPr>
        <w:t xml:space="preserve"> RR, Perelman LT, Feld MS. Polarized light scattering spectroscopy for quantitative measurement of epithelial cellular structures in situ. </w:t>
      </w:r>
      <w:r w:rsidRPr="00312A05">
        <w:rPr>
          <w:rFonts w:ascii="Book Antiqua" w:hAnsi="Book Antiqua"/>
          <w:i/>
        </w:rPr>
        <w:t xml:space="preserve">IEEE J Select Topics Quantum Electron </w:t>
      </w:r>
      <w:r w:rsidRPr="00312A05">
        <w:rPr>
          <w:rFonts w:ascii="Book Antiqua" w:hAnsi="Book Antiqua"/>
        </w:rPr>
        <w:t xml:space="preserve">1999; </w:t>
      </w:r>
      <w:r w:rsidRPr="00312A05">
        <w:rPr>
          <w:rFonts w:ascii="Book Antiqua" w:hAnsi="Book Antiqua"/>
          <w:b/>
        </w:rPr>
        <w:t>5</w:t>
      </w:r>
      <w:r w:rsidRPr="008601D7">
        <w:rPr>
          <w:rFonts w:ascii="Book Antiqua" w:hAnsi="Book Antiqua"/>
          <w:bCs/>
        </w:rPr>
        <w:t>:</w:t>
      </w:r>
      <w:r w:rsidRPr="00312A05">
        <w:rPr>
          <w:rFonts w:ascii="Book Antiqua" w:hAnsi="Book Antiqua"/>
        </w:rPr>
        <w:t xml:space="preserve"> 1019-1026 [DOI: 10.1109/2944.796325]</w:t>
      </w:r>
    </w:p>
    <w:p w14:paraId="5C5E255D" w14:textId="77777777" w:rsidR="0091196B" w:rsidRPr="00312A05" w:rsidRDefault="0091196B" w:rsidP="0091196B">
      <w:pPr>
        <w:spacing w:line="360" w:lineRule="auto"/>
        <w:jc w:val="both"/>
        <w:rPr>
          <w:rFonts w:ascii="Book Antiqua" w:hAnsi="Book Antiqua"/>
        </w:rPr>
      </w:pPr>
      <w:r w:rsidRPr="00312A05">
        <w:rPr>
          <w:rFonts w:ascii="Book Antiqua" w:hAnsi="Book Antiqua"/>
        </w:rPr>
        <w:t xml:space="preserve">39 </w:t>
      </w:r>
      <w:proofErr w:type="spellStart"/>
      <w:r w:rsidRPr="00312A05">
        <w:rPr>
          <w:rFonts w:ascii="Book Antiqua" w:hAnsi="Book Antiqua"/>
          <w:b/>
          <w:bCs/>
        </w:rPr>
        <w:t>Sokolov</w:t>
      </w:r>
      <w:proofErr w:type="spellEnd"/>
      <w:r w:rsidRPr="00312A05">
        <w:rPr>
          <w:rFonts w:ascii="Book Antiqua" w:hAnsi="Book Antiqua"/>
          <w:b/>
          <w:bCs/>
        </w:rPr>
        <w:t xml:space="preserve"> K</w:t>
      </w:r>
      <w:r w:rsidRPr="00312A05">
        <w:rPr>
          <w:rFonts w:ascii="Book Antiqua" w:hAnsi="Book Antiqua"/>
        </w:rPr>
        <w:t xml:space="preserve">, </w:t>
      </w:r>
      <w:proofErr w:type="spellStart"/>
      <w:r w:rsidRPr="00312A05">
        <w:rPr>
          <w:rFonts w:ascii="Book Antiqua" w:hAnsi="Book Antiqua"/>
        </w:rPr>
        <w:t>Drezek</w:t>
      </w:r>
      <w:proofErr w:type="spellEnd"/>
      <w:r w:rsidRPr="00312A05">
        <w:rPr>
          <w:rFonts w:ascii="Book Antiqua" w:hAnsi="Book Antiqua"/>
        </w:rPr>
        <w:t xml:space="preserve"> R, </w:t>
      </w:r>
      <w:proofErr w:type="spellStart"/>
      <w:proofErr w:type="gramStart"/>
      <w:r w:rsidRPr="00312A05">
        <w:rPr>
          <w:rFonts w:ascii="Book Antiqua" w:hAnsi="Book Antiqua"/>
        </w:rPr>
        <w:t>Gossage</w:t>
      </w:r>
      <w:proofErr w:type="spellEnd"/>
      <w:proofErr w:type="gramEnd"/>
      <w:r w:rsidRPr="00312A05">
        <w:rPr>
          <w:rFonts w:ascii="Book Antiqua" w:hAnsi="Book Antiqua"/>
        </w:rPr>
        <w:t xml:space="preserve"> K, Richards-</w:t>
      </w:r>
      <w:proofErr w:type="spellStart"/>
      <w:r w:rsidRPr="00312A05">
        <w:rPr>
          <w:rFonts w:ascii="Book Antiqua" w:hAnsi="Book Antiqua"/>
        </w:rPr>
        <w:t>Kortum</w:t>
      </w:r>
      <w:proofErr w:type="spellEnd"/>
      <w:r w:rsidRPr="00312A05">
        <w:rPr>
          <w:rFonts w:ascii="Book Antiqua" w:hAnsi="Book Antiqua"/>
        </w:rPr>
        <w:t xml:space="preserve"> R. Reflectance spectroscopy with polarized light: is it sensitive to cellular and nuclear morphology. </w:t>
      </w:r>
      <w:r w:rsidRPr="00312A05">
        <w:rPr>
          <w:rFonts w:ascii="Book Antiqua" w:hAnsi="Book Antiqua"/>
          <w:i/>
          <w:iCs/>
        </w:rPr>
        <w:t>Opt Express</w:t>
      </w:r>
      <w:r w:rsidRPr="00312A05">
        <w:rPr>
          <w:rFonts w:ascii="Book Antiqua" w:hAnsi="Book Antiqua"/>
        </w:rPr>
        <w:t xml:space="preserve"> 1999; </w:t>
      </w:r>
      <w:r w:rsidRPr="00312A05">
        <w:rPr>
          <w:rFonts w:ascii="Book Antiqua" w:hAnsi="Book Antiqua"/>
          <w:b/>
          <w:bCs/>
        </w:rPr>
        <w:t>5</w:t>
      </w:r>
      <w:r w:rsidRPr="00312A05">
        <w:rPr>
          <w:rFonts w:ascii="Book Antiqua" w:hAnsi="Book Antiqua"/>
        </w:rPr>
        <w:t>: 302-317 [PMID: 19401735 DOI: 10.1364/oe.5.000302]</w:t>
      </w:r>
    </w:p>
    <w:p w14:paraId="22CC51A1" w14:textId="77777777" w:rsidR="0091196B" w:rsidRPr="00312A05" w:rsidRDefault="0091196B" w:rsidP="0091196B">
      <w:pPr>
        <w:spacing w:line="360" w:lineRule="auto"/>
        <w:jc w:val="both"/>
        <w:rPr>
          <w:rFonts w:ascii="Book Antiqua" w:hAnsi="Book Antiqua"/>
        </w:rPr>
      </w:pPr>
      <w:proofErr w:type="gramStart"/>
      <w:r w:rsidRPr="00312A05">
        <w:rPr>
          <w:rFonts w:ascii="Book Antiqua" w:hAnsi="Book Antiqua"/>
        </w:rPr>
        <w:t xml:space="preserve">40 </w:t>
      </w:r>
      <w:proofErr w:type="spellStart"/>
      <w:r w:rsidRPr="00312A05">
        <w:rPr>
          <w:rFonts w:ascii="Book Antiqua" w:hAnsi="Book Antiqua"/>
          <w:b/>
          <w:bCs/>
        </w:rPr>
        <w:t>Sokolov</w:t>
      </w:r>
      <w:proofErr w:type="spellEnd"/>
      <w:r w:rsidRPr="00312A05">
        <w:rPr>
          <w:rFonts w:ascii="Book Antiqua" w:hAnsi="Book Antiqua"/>
          <w:b/>
          <w:bCs/>
        </w:rPr>
        <w:t xml:space="preserve"> K</w:t>
      </w:r>
      <w:r w:rsidRPr="00312A05">
        <w:rPr>
          <w:rFonts w:ascii="Book Antiqua" w:hAnsi="Book Antiqua"/>
        </w:rPr>
        <w:t xml:space="preserve">, </w:t>
      </w:r>
      <w:proofErr w:type="spellStart"/>
      <w:r w:rsidRPr="00312A05">
        <w:rPr>
          <w:rFonts w:ascii="Book Antiqua" w:hAnsi="Book Antiqua"/>
        </w:rPr>
        <w:t>Follen</w:t>
      </w:r>
      <w:proofErr w:type="spellEnd"/>
      <w:r w:rsidRPr="00312A05">
        <w:rPr>
          <w:rFonts w:ascii="Book Antiqua" w:hAnsi="Book Antiqua"/>
        </w:rPr>
        <w:t xml:space="preserve"> M, Richards-</w:t>
      </w:r>
      <w:proofErr w:type="spellStart"/>
      <w:r w:rsidRPr="00312A05">
        <w:rPr>
          <w:rFonts w:ascii="Book Antiqua" w:hAnsi="Book Antiqua"/>
        </w:rPr>
        <w:t>Kortum</w:t>
      </w:r>
      <w:proofErr w:type="spellEnd"/>
      <w:r w:rsidRPr="00312A05">
        <w:rPr>
          <w:rFonts w:ascii="Book Antiqua" w:hAnsi="Book Antiqua"/>
        </w:rPr>
        <w:t xml:space="preserve"> R. Optical spectroscopy for detection of neoplasia.</w:t>
      </w:r>
      <w:proofErr w:type="gramEnd"/>
      <w:r w:rsidRPr="00312A05">
        <w:rPr>
          <w:rFonts w:ascii="Book Antiqua" w:hAnsi="Book Antiqua"/>
        </w:rPr>
        <w:t xml:space="preserve"> </w:t>
      </w:r>
      <w:proofErr w:type="spellStart"/>
      <w:r w:rsidRPr="00312A05">
        <w:rPr>
          <w:rFonts w:ascii="Book Antiqua" w:hAnsi="Book Antiqua"/>
          <w:i/>
          <w:iCs/>
        </w:rPr>
        <w:t>Curr</w:t>
      </w:r>
      <w:proofErr w:type="spellEnd"/>
      <w:r w:rsidRPr="00312A05">
        <w:rPr>
          <w:rFonts w:ascii="Book Antiqua" w:hAnsi="Book Antiqua"/>
          <w:i/>
          <w:iCs/>
        </w:rPr>
        <w:t xml:space="preserve"> </w:t>
      </w:r>
      <w:proofErr w:type="spellStart"/>
      <w:r w:rsidRPr="00312A05">
        <w:rPr>
          <w:rFonts w:ascii="Book Antiqua" w:hAnsi="Book Antiqua"/>
          <w:i/>
          <w:iCs/>
        </w:rPr>
        <w:t>Opin</w:t>
      </w:r>
      <w:proofErr w:type="spellEnd"/>
      <w:r w:rsidRPr="00312A05">
        <w:rPr>
          <w:rFonts w:ascii="Book Antiqua" w:hAnsi="Book Antiqua"/>
          <w:i/>
          <w:iCs/>
        </w:rPr>
        <w:t xml:space="preserve"> </w:t>
      </w:r>
      <w:proofErr w:type="spellStart"/>
      <w:r w:rsidRPr="00312A05">
        <w:rPr>
          <w:rFonts w:ascii="Book Antiqua" w:hAnsi="Book Antiqua"/>
          <w:i/>
          <w:iCs/>
        </w:rPr>
        <w:t>Chem</w:t>
      </w:r>
      <w:proofErr w:type="spellEnd"/>
      <w:r w:rsidRPr="00312A05">
        <w:rPr>
          <w:rFonts w:ascii="Book Antiqua" w:hAnsi="Book Antiqua"/>
          <w:i/>
          <w:iCs/>
        </w:rPr>
        <w:t xml:space="preserve"> </w:t>
      </w:r>
      <w:proofErr w:type="spellStart"/>
      <w:r w:rsidRPr="00312A05">
        <w:rPr>
          <w:rFonts w:ascii="Book Antiqua" w:hAnsi="Book Antiqua"/>
          <w:i/>
          <w:iCs/>
        </w:rPr>
        <w:t>Biol</w:t>
      </w:r>
      <w:proofErr w:type="spellEnd"/>
      <w:r w:rsidRPr="00312A05">
        <w:rPr>
          <w:rFonts w:ascii="Book Antiqua" w:hAnsi="Book Antiqua"/>
        </w:rPr>
        <w:t xml:space="preserve"> 2002; </w:t>
      </w:r>
      <w:r w:rsidRPr="00312A05">
        <w:rPr>
          <w:rFonts w:ascii="Book Antiqua" w:hAnsi="Book Antiqua"/>
          <w:b/>
          <w:bCs/>
        </w:rPr>
        <w:t>6</w:t>
      </w:r>
      <w:r w:rsidRPr="00312A05">
        <w:rPr>
          <w:rFonts w:ascii="Book Antiqua" w:hAnsi="Book Antiqua"/>
        </w:rPr>
        <w:t>: 651-658 [PMID: 12413550 DOI: 10.1016/s1367-5931(02)00381-2]</w:t>
      </w:r>
    </w:p>
    <w:p w14:paraId="13645619" w14:textId="77777777" w:rsidR="0091196B" w:rsidRPr="00312A05" w:rsidRDefault="0091196B" w:rsidP="0091196B">
      <w:pPr>
        <w:spacing w:line="360" w:lineRule="auto"/>
        <w:jc w:val="both"/>
        <w:rPr>
          <w:rFonts w:ascii="Book Antiqua" w:hAnsi="Book Antiqua"/>
        </w:rPr>
      </w:pPr>
      <w:proofErr w:type="gramStart"/>
      <w:r w:rsidRPr="00312A05">
        <w:rPr>
          <w:rFonts w:ascii="Book Antiqua" w:hAnsi="Book Antiqua"/>
        </w:rPr>
        <w:lastRenderedPageBreak/>
        <w:t xml:space="preserve">41 </w:t>
      </w:r>
      <w:proofErr w:type="spellStart"/>
      <w:r w:rsidRPr="00312A05">
        <w:rPr>
          <w:rFonts w:ascii="Book Antiqua" w:hAnsi="Book Antiqua"/>
          <w:b/>
          <w:bCs/>
        </w:rPr>
        <w:t>Hidović</w:t>
      </w:r>
      <w:proofErr w:type="spellEnd"/>
      <w:r w:rsidRPr="00312A05">
        <w:rPr>
          <w:rFonts w:ascii="Book Antiqua" w:hAnsi="Book Antiqua"/>
          <w:b/>
          <w:bCs/>
        </w:rPr>
        <w:t>-Rowe D</w:t>
      </w:r>
      <w:r w:rsidRPr="00312A05">
        <w:rPr>
          <w:rFonts w:ascii="Book Antiqua" w:hAnsi="Book Antiqua"/>
        </w:rPr>
        <w:t xml:space="preserve">, </w:t>
      </w:r>
      <w:proofErr w:type="spellStart"/>
      <w:r w:rsidRPr="00312A05">
        <w:rPr>
          <w:rFonts w:ascii="Book Antiqua" w:hAnsi="Book Antiqua"/>
        </w:rPr>
        <w:t>Claridge</w:t>
      </w:r>
      <w:proofErr w:type="spellEnd"/>
      <w:r w:rsidRPr="00312A05">
        <w:rPr>
          <w:rFonts w:ascii="Book Antiqua" w:hAnsi="Book Antiqua"/>
        </w:rPr>
        <w:t xml:space="preserve"> E. Modelling and validation of spectral reflectance for the colon.</w:t>
      </w:r>
      <w:proofErr w:type="gramEnd"/>
      <w:r w:rsidRPr="00312A05">
        <w:rPr>
          <w:rFonts w:ascii="Book Antiqua" w:hAnsi="Book Antiqua"/>
        </w:rPr>
        <w:t xml:space="preserve"> </w:t>
      </w:r>
      <w:r w:rsidRPr="00312A05">
        <w:rPr>
          <w:rFonts w:ascii="Book Antiqua" w:hAnsi="Book Antiqua"/>
          <w:i/>
          <w:iCs/>
        </w:rPr>
        <w:t>Phys Med Biol</w:t>
      </w:r>
      <w:r w:rsidRPr="00312A05">
        <w:rPr>
          <w:rFonts w:ascii="Book Antiqua" w:hAnsi="Book Antiqua"/>
        </w:rPr>
        <w:t xml:space="preserve"> 2005; </w:t>
      </w:r>
      <w:r w:rsidRPr="00312A05">
        <w:rPr>
          <w:rFonts w:ascii="Book Antiqua" w:hAnsi="Book Antiqua"/>
          <w:b/>
          <w:bCs/>
        </w:rPr>
        <w:t>50</w:t>
      </w:r>
      <w:r w:rsidRPr="00312A05">
        <w:rPr>
          <w:rFonts w:ascii="Book Antiqua" w:hAnsi="Book Antiqua"/>
        </w:rPr>
        <w:t>: 1071-1093 [PMID: 15798309 DOI: 10.1088/0031-9155/50/6/003]</w:t>
      </w:r>
    </w:p>
    <w:p w14:paraId="4DF0EF2C" w14:textId="3FAA0890" w:rsidR="006840BF" w:rsidRPr="00312A05" w:rsidRDefault="006840BF" w:rsidP="006840BF">
      <w:pPr>
        <w:spacing w:line="360" w:lineRule="auto"/>
        <w:jc w:val="both"/>
        <w:rPr>
          <w:rFonts w:ascii="Book Antiqua" w:eastAsia="宋体" w:hAnsi="Book Antiqua"/>
          <w:bCs/>
          <w:lang w:eastAsia="zh-CN"/>
        </w:rPr>
      </w:pPr>
      <w:r w:rsidRPr="00F977A8">
        <w:rPr>
          <w:rFonts w:ascii="Book Antiqua" w:eastAsia="宋体" w:hAnsi="Book Antiqua" w:hint="eastAsia"/>
          <w:bCs/>
          <w:lang w:eastAsia="zh-CN"/>
        </w:rPr>
        <w:t xml:space="preserve">42 </w:t>
      </w:r>
      <w:proofErr w:type="spellStart"/>
      <w:r w:rsidRPr="00312A05">
        <w:rPr>
          <w:rFonts w:ascii="Book Antiqua" w:eastAsia="宋体" w:hAnsi="Book Antiqua"/>
          <w:b/>
          <w:bCs/>
          <w:lang w:eastAsia="zh-CN"/>
        </w:rPr>
        <w:t>Saager</w:t>
      </w:r>
      <w:proofErr w:type="spellEnd"/>
      <w:r w:rsidRPr="00312A05">
        <w:rPr>
          <w:rFonts w:ascii="Book Antiqua" w:eastAsia="宋体" w:hAnsi="Book Antiqua"/>
          <w:b/>
          <w:bCs/>
          <w:lang w:eastAsia="zh-CN"/>
        </w:rPr>
        <w:t xml:space="preserve"> RB,</w:t>
      </w:r>
      <w:r w:rsidRPr="00312A05">
        <w:rPr>
          <w:rFonts w:ascii="Book Antiqua" w:eastAsia="宋体" w:hAnsi="Book Antiqua"/>
          <w:bCs/>
          <w:lang w:eastAsia="zh-CN"/>
        </w:rPr>
        <w:t xml:space="preserve"> Truong A, </w:t>
      </w:r>
      <w:proofErr w:type="spellStart"/>
      <w:r w:rsidRPr="00312A05">
        <w:rPr>
          <w:rFonts w:ascii="Book Antiqua" w:eastAsia="宋体" w:hAnsi="Book Antiqua"/>
          <w:bCs/>
          <w:lang w:eastAsia="zh-CN"/>
        </w:rPr>
        <w:t>Cuccia</w:t>
      </w:r>
      <w:proofErr w:type="spellEnd"/>
      <w:r w:rsidRPr="00312A05">
        <w:rPr>
          <w:rFonts w:ascii="Book Antiqua" w:eastAsia="宋体" w:hAnsi="Book Antiqua"/>
          <w:bCs/>
          <w:lang w:eastAsia="zh-CN"/>
        </w:rPr>
        <w:t xml:space="preserve"> DJ, Durkin AJ. Method for depth-resolved quantitation of optical properties in layered media using spatially modulated quantitative spectroscopy.</w:t>
      </w:r>
      <w:r w:rsidRPr="00312A05">
        <w:rPr>
          <w:rFonts w:ascii="Book Antiqua" w:eastAsia="宋体" w:hAnsi="Book Antiqua"/>
          <w:bCs/>
          <w:i/>
          <w:lang w:eastAsia="zh-CN"/>
        </w:rPr>
        <w:t xml:space="preserve"> J Biomed Opt</w:t>
      </w:r>
      <w:r w:rsidRPr="00312A05">
        <w:rPr>
          <w:rFonts w:ascii="Book Antiqua" w:eastAsia="宋体" w:hAnsi="Book Antiqua"/>
          <w:bCs/>
          <w:lang w:eastAsia="zh-CN"/>
        </w:rPr>
        <w:t xml:space="preserve"> 2011;</w:t>
      </w:r>
      <w:r w:rsidRPr="00312A05">
        <w:rPr>
          <w:rFonts w:ascii="Book Antiqua" w:eastAsia="宋体" w:hAnsi="Book Antiqua" w:hint="eastAsia"/>
          <w:b/>
          <w:bCs/>
          <w:lang w:eastAsia="zh-CN"/>
        </w:rPr>
        <w:t xml:space="preserve"> </w:t>
      </w:r>
      <w:r w:rsidRPr="00312A05">
        <w:rPr>
          <w:rFonts w:ascii="Book Antiqua" w:eastAsia="宋体" w:hAnsi="Book Antiqua"/>
          <w:b/>
          <w:bCs/>
          <w:lang w:eastAsia="zh-CN"/>
        </w:rPr>
        <w:t>16:</w:t>
      </w:r>
      <w:r w:rsidRPr="00312A05">
        <w:rPr>
          <w:rFonts w:ascii="Book Antiqua" w:eastAsia="宋体" w:hAnsi="Book Antiqua" w:hint="eastAsia"/>
          <w:b/>
          <w:bCs/>
          <w:lang w:eastAsia="zh-CN"/>
        </w:rPr>
        <w:t xml:space="preserve"> </w:t>
      </w:r>
      <w:r w:rsidRPr="00312A05">
        <w:rPr>
          <w:rFonts w:ascii="Book Antiqua" w:eastAsia="宋体" w:hAnsi="Book Antiqua"/>
          <w:bCs/>
          <w:lang w:eastAsia="zh-CN"/>
        </w:rPr>
        <w:t xml:space="preserve">077002 </w:t>
      </w:r>
      <w:r w:rsidRPr="00312A05">
        <w:rPr>
          <w:rFonts w:ascii="Book Antiqua" w:eastAsia="宋体" w:hAnsi="Book Antiqua" w:hint="eastAsia"/>
          <w:bCs/>
          <w:lang w:eastAsia="zh-CN"/>
        </w:rPr>
        <w:t>[</w:t>
      </w:r>
      <w:r w:rsidRPr="00312A05">
        <w:rPr>
          <w:rFonts w:ascii="Book Antiqua" w:eastAsia="宋体" w:hAnsi="Book Antiqua"/>
          <w:bCs/>
          <w:lang w:eastAsia="zh-CN"/>
        </w:rPr>
        <w:t>PMID: 21806282</w:t>
      </w:r>
      <w:r w:rsidRPr="00312A05">
        <w:rPr>
          <w:rFonts w:ascii="Book Antiqua" w:eastAsia="宋体" w:hAnsi="Book Antiqua" w:hint="eastAsia"/>
          <w:bCs/>
          <w:lang w:eastAsia="zh-CN"/>
        </w:rPr>
        <w:t xml:space="preserve"> DOI</w:t>
      </w:r>
      <w:r w:rsidRPr="00312A05">
        <w:rPr>
          <w:rFonts w:ascii="Book Antiqua" w:eastAsia="宋体" w:hAnsi="Book Antiqua"/>
          <w:bCs/>
          <w:lang w:eastAsia="zh-CN"/>
        </w:rPr>
        <w:t>: 10.1117/1.3597621</w:t>
      </w:r>
      <w:r w:rsidRPr="00312A05">
        <w:rPr>
          <w:rFonts w:ascii="Book Antiqua" w:eastAsia="宋体" w:hAnsi="Book Antiqua" w:hint="eastAsia"/>
          <w:bCs/>
          <w:lang w:eastAsia="zh-CN"/>
        </w:rPr>
        <w:t>]</w:t>
      </w:r>
    </w:p>
    <w:p w14:paraId="0B47B0F0" w14:textId="50CD0E57" w:rsidR="0091196B" w:rsidRPr="00312A05" w:rsidRDefault="0091196B" w:rsidP="0091196B">
      <w:pPr>
        <w:spacing w:line="360" w:lineRule="auto"/>
        <w:jc w:val="both"/>
        <w:rPr>
          <w:rFonts w:ascii="Book Antiqua" w:hAnsi="Book Antiqua"/>
        </w:rPr>
      </w:pPr>
      <w:r w:rsidRPr="00312A05">
        <w:rPr>
          <w:rFonts w:ascii="Book Antiqua" w:hAnsi="Book Antiqua"/>
        </w:rPr>
        <w:t>4</w:t>
      </w:r>
      <w:r w:rsidR="00906815" w:rsidRPr="00312A05">
        <w:rPr>
          <w:rFonts w:ascii="Book Antiqua" w:eastAsia="宋体" w:hAnsi="Book Antiqua" w:hint="eastAsia"/>
          <w:lang w:eastAsia="zh-CN"/>
        </w:rPr>
        <w:t>3</w:t>
      </w:r>
      <w:r w:rsidRPr="00312A05">
        <w:rPr>
          <w:rFonts w:ascii="Book Antiqua" w:hAnsi="Book Antiqua"/>
        </w:rPr>
        <w:t xml:space="preserve"> </w:t>
      </w:r>
      <w:proofErr w:type="spellStart"/>
      <w:r w:rsidRPr="00312A05">
        <w:rPr>
          <w:rFonts w:ascii="Book Antiqua" w:hAnsi="Book Antiqua"/>
          <w:b/>
          <w:bCs/>
        </w:rPr>
        <w:t>Saidi</w:t>
      </w:r>
      <w:proofErr w:type="spellEnd"/>
      <w:r w:rsidRPr="00312A05">
        <w:rPr>
          <w:rFonts w:ascii="Book Antiqua" w:hAnsi="Book Antiqua"/>
          <w:b/>
          <w:bCs/>
        </w:rPr>
        <w:t xml:space="preserve"> IS</w:t>
      </w:r>
      <w:r w:rsidRPr="00312A05">
        <w:rPr>
          <w:rFonts w:ascii="Book Antiqua" w:hAnsi="Book Antiqua"/>
        </w:rPr>
        <w:t xml:space="preserve">, Jacques SL, </w:t>
      </w:r>
      <w:proofErr w:type="spellStart"/>
      <w:r w:rsidRPr="00312A05">
        <w:rPr>
          <w:rFonts w:ascii="Book Antiqua" w:hAnsi="Book Antiqua"/>
        </w:rPr>
        <w:t>Tittel</w:t>
      </w:r>
      <w:proofErr w:type="spellEnd"/>
      <w:r w:rsidRPr="00312A05">
        <w:rPr>
          <w:rFonts w:ascii="Book Antiqua" w:hAnsi="Book Antiqua"/>
        </w:rPr>
        <w:t xml:space="preserve"> FK. </w:t>
      </w:r>
      <w:proofErr w:type="gramStart"/>
      <w:r w:rsidRPr="00312A05">
        <w:rPr>
          <w:rFonts w:ascii="Book Antiqua" w:hAnsi="Book Antiqua"/>
        </w:rPr>
        <w:t>Mie and Rayleigh modeling of visible-light scattering in neonatal skin.</w:t>
      </w:r>
      <w:proofErr w:type="gramEnd"/>
      <w:r w:rsidRPr="00312A05">
        <w:rPr>
          <w:rFonts w:ascii="Book Antiqua" w:hAnsi="Book Antiqua"/>
        </w:rPr>
        <w:t xml:space="preserve"> </w:t>
      </w:r>
      <w:proofErr w:type="spellStart"/>
      <w:r w:rsidRPr="00312A05">
        <w:rPr>
          <w:rFonts w:ascii="Book Antiqua" w:hAnsi="Book Antiqua"/>
          <w:i/>
          <w:iCs/>
        </w:rPr>
        <w:t>Appl</w:t>
      </w:r>
      <w:proofErr w:type="spellEnd"/>
      <w:r w:rsidRPr="00312A05">
        <w:rPr>
          <w:rFonts w:ascii="Book Antiqua" w:hAnsi="Book Antiqua"/>
          <w:i/>
          <w:iCs/>
        </w:rPr>
        <w:t xml:space="preserve"> Opt</w:t>
      </w:r>
      <w:r w:rsidRPr="00312A05">
        <w:rPr>
          <w:rFonts w:ascii="Book Antiqua" w:hAnsi="Book Antiqua"/>
        </w:rPr>
        <w:t xml:space="preserve"> 1995; </w:t>
      </w:r>
      <w:r w:rsidRPr="00312A05">
        <w:rPr>
          <w:rFonts w:ascii="Book Antiqua" w:hAnsi="Book Antiqua"/>
          <w:b/>
          <w:bCs/>
        </w:rPr>
        <w:t>34</w:t>
      </w:r>
      <w:r w:rsidRPr="00312A05">
        <w:rPr>
          <w:rFonts w:ascii="Book Antiqua" w:hAnsi="Book Antiqua"/>
        </w:rPr>
        <w:t>: 7410-7418 [PMID: 21060615 DOI: 10.1364/AO.34.007410]</w:t>
      </w:r>
    </w:p>
    <w:p w14:paraId="585B8EF9" w14:textId="1495792C" w:rsidR="0091196B" w:rsidRPr="00312A05" w:rsidRDefault="0091196B" w:rsidP="0091196B">
      <w:pPr>
        <w:spacing w:line="360" w:lineRule="auto"/>
        <w:jc w:val="both"/>
        <w:rPr>
          <w:rFonts w:ascii="Book Antiqua" w:hAnsi="Book Antiqua"/>
        </w:rPr>
      </w:pPr>
      <w:r w:rsidRPr="00312A05">
        <w:rPr>
          <w:rFonts w:ascii="Book Antiqua" w:hAnsi="Book Antiqua"/>
        </w:rPr>
        <w:t>4</w:t>
      </w:r>
      <w:r w:rsidR="00906815" w:rsidRPr="00312A05">
        <w:rPr>
          <w:rFonts w:ascii="Book Antiqua" w:eastAsia="宋体" w:hAnsi="Book Antiqua" w:hint="eastAsia"/>
          <w:lang w:eastAsia="zh-CN"/>
        </w:rPr>
        <w:t>4</w:t>
      </w:r>
      <w:r w:rsidRPr="00312A05">
        <w:rPr>
          <w:rFonts w:ascii="Book Antiqua" w:hAnsi="Book Antiqua"/>
        </w:rPr>
        <w:t xml:space="preserve"> </w:t>
      </w:r>
      <w:proofErr w:type="spellStart"/>
      <w:r w:rsidRPr="00312A05">
        <w:rPr>
          <w:rFonts w:ascii="Book Antiqua" w:hAnsi="Book Antiqua"/>
          <w:b/>
          <w:bCs/>
        </w:rPr>
        <w:t>Mirkovic</w:t>
      </w:r>
      <w:proofErr w:type="spellEnd"/>
      <w:r w:rsidRPr="00312A05">
        <w:rPr>
          <w:rFonts w:ascii="Book Antiqua" w:hAnsi="Book Antiqua"/>
          <w:b/>
          <w:bCs/>
        </w:rPr>
        <w:t xml:space="preserve"> J</w:t>
      </w:r>
      <w:r w:rsidRPr="00312A05">
        <w:rPr>
          <w:rFonts w:ascii="Book Antiqua" w:hAnsi="Book Antiqua"/>
        </w:rPr>
        <w:t xml:space="preserve">, Lau C, McGee S, Yu CC, </w:t>
      </w:r>
      <w:proofErr w:type="spellStart"/>
      <w:r w:rsidRPr="00312A05">
        <w:rPr>
          <w:rFonts w:ascii="Book Antiqua" w:hAnsi="Book Antiqua"/>
        </w:rPr>
        <w:t>Nazemi</w:t>
      </w:r>
      <w:proofErr w:type="spellEnd"/>
      <w:r w:rsidRPr="00312A05">
        <w:rPr>
          <w:rFonts w:ascii="Book Antiqua" w:hAnsi="Book Antiqua"/>
        </w:rPr>
        <w:t xml:space="preserve"> J, Galindo L, Feng V, Darragh T, de Las </w:t>
      </w:r>
      <w:proofErr w:type="spellStart"/>
      <w:r w:rsidRPr="00312A05">
        <w:rPr>
          <w:rFonts w:ascii="Book Antiqua" w:hAnsi="Book Antiqua"/>
        </w:rPr>
        <w:t>Morenas</w:t>
      </w:r>
      <w:proofErr w:type="spellEnd"/>
      <w:r w:rsidRPr="00312A05">
        <w:rPr>
          <w:rFonts w:ascii="Book Antiqua" w:hAnsi="Book Antiqua"/>
        </w:rPr>
        <w:t xml:space="preserve"> A, Crum C, Stier E, Feld M, </w:t>
      </w:r>
      <w:proofErr w:type="spellStart"/>
      <w:r w:rsidRPr="00312A05">
        <w:rPr>
          <w:rFonts w:ascii="Book Antiqua" w:hAnsi="Book Antiqua"/>
        </w:rPr>
        <w:t>Badizadegan</w:t>
      </w:r>
      <w:proofErr w:type="spellEnd"/>
      <w:r w:rsidRPr="00312A05">
        <w:rPr>
          <w:rFonts w:ascii="Book Antiqua" w:hAnsi="Book Antiqua"/>
        </w:rPr>
        <w:t xml:space="preserve"> K. Effect of anatomy on spectroscopic detection of cervical dysplasia. </w:t>
      </w:r>
      <w:r w:rsidRPr="00312A05">
        <w:rPr>
          <w:rFonts w:ascii="Book Antiqua" w:hAnsi="Book Antiqua"/>
          <w:i/>
          <w:iCs/>
        </w:rPr>
        <w:t>J Biomed Opt</w:t>
      </w:r>
      <w:r w:rsidRPr="00312A05">
        <w:rPr>
          <w:rFonts w:ascii="Book Antiqua" w:hAnsi="Book Antiqua"/>
        </w:rPr>
        <w:t xml:space="preserve"> 2009; </w:t>
      </w:r>
      <w:r w:rsidRPr="00312A05">
        <w:rPr>
          <w:rFonts w:ascii="Book Antiqua" w:hAnsi="Book Antiqua"/>
          <w:b/>
          <w:bCs/>
        </w:rPr>
        <w:t>14</w:t>
      </w:r>
      <w:r w:rsidRPr="00312A05">
        <w:rPr>
          <w:rFonts w:ascii="Book Antiqua" w:hAnsi="Book Antiqua"/>
        </w:rPr>
        <w:t>: 044021 [PMID: 19725732 DOI: 10.1117/1.3194142]</w:t>
      </w:r>
    </w:p>
    <w:p w14:paraId="4B88D19B" w14:textId="18DCC194" w:rsidR="0091196B" w:rsidRPr="00312A05" w:rsidRDefault="0091196B" w:rsidP="0091196B">
      <w:pPr>
        <w:spacing w:line="360" w:lineRule="auto"/>
        <w:jc w:val="both"/>
        <w:rPr>
          <w:rFonts w:ascii="Book Antiqua" w:hAnsi="Book Antiqua"/>
        </w:rPr>
      </w:pPr>
      <w:proofErr w:type="gramStart"/>
      <w:r w:rsidRPr="00312A05">
        <w:rPr>
          <w:rFonts w:ascii="Book Antiqua" w:hAnsi="Book Antiqua"/>
        </w:rPr>
        <w:t>4</w:t>
      </w:r>
      <w:r w:rsidR="00906815" w:rsidRPr="00312A05">
        <w:rPr>
          <w:rFonts w:ascii="Book Antiqua" w:eastAsia="宋体" w:hAnsi="Book Antiqua" w:hint="eastAsia"/>
          <w:lang w:eastAsia="zh-CN"/>
        </w:rPr>
        <w:t>5</w:t>
      </w:r>
      <w:r w:rsidRPr="00312A05">
        <w:rPr>
          <w:rFonts w:ascii="Book Antiqua" w:hAnsi="Book Antiqua"/>
        </w:rPr>
        <w:t xml:space="preserve"> </w:t>
      </w:r>
      <w:proofErr w:type="spellStart"/>
      <w:r w:rsidRPr="00312A05">
        <w:rPr>
          <w:rFonts w:ascii="Book Antiqua" w:hAnsi="Book Antiqua"/>
          <w:b/>
          <w:bCs/>
        </w:rPr>
        <w:t>Yudovsky</w:t>
      </w:r>
      <w:proofErr w:type="spellEnd"/>
      <w:r w:rsidRPr="00312A05">
        <w:rPr>
          <w:rFonts w:ascii="Book Antiqua" w:hAnsi="Book Antiqua"/>
          <w:b/>
          <w:bCs/>
        </w:rPr>
        <w:t xml:space="preserve"> D</w:t>
      </w:r>
      <w:r w:rsidRPr="00312A05">
        <w:rPr>
          <w:rFonts w:ascii="Book Antiqua" w:hAnsi="Book Antiqua"/>
        </w:rPr>
        <w:t xml:space="preserve">, </w:t>
      </w:r>
      <w:proofErr w:type="spellStart"/>
      <w:r w:rsidRPr="00312A05">
        <w:rPr>
          <w:rFonts w:ascii="Book Antiqua" w:hAnsi="Book Antiqua"/>
        </w:rPr>
        <w:t>Pilon</w:t>
      </w:r>
      <w:proofErr w:type="spellEnd"/>
      <w:r w:rsidRPr="00312A05">
        <w:rPr>
          <w:rFonts w:ascii="Book Antiqua" w:hAnsi="Book Antiqua"/>
        </w:rPr>
        <w:t xml:space="preserve"> L. Rapid and accurate estimation of blood saturation, melanin content, and epidermis thickness from spectral diffuse reflectance.</w:t>
      </w:r>
      <w:proofErr w:type="gramEnd"/>
      <w:r w:rsidRPr="00312A05">
        <w:rPr>
          <w:rFonts w:ascii="Book Antiqua" w:hAnsi="Book Antiqua"/>
        </w:rPr>
        <w:t xml:space="preserve"> </w:t>
      </w:r>
      <w:proofErr w:type="spellStart"/>
      <w:r w:rsidRPr="00312A05">
        <w:rPr>
          <w:rFonts w:ascii="Book Antiqua" w:hAnsi="Book Antiqua"/>
          <w:i/>
          <w:iCs/>
        </w:rPr>
        <w:t>Appl</w:t>
      </w:r>
      <w:proofErr w:type="spellEnd"/>
      <w:r w:rsidRPr="00312A05">
        <w:rPr>
          <w:rFonts w:ascii="Book Antiqua" w:hAnsi="Book Antiqua"/>
          <w:i/>
          <w:iCs/>
        </w:rPr>
        <w:t xml:space="preserve"> Opt</w:t>
      </w:r>
      <w:r w:rsidRPr="00312A05">
        <w:rPr>
          <w:rFonts w:ascii="Book Antiqua" w:hAnsi="Book Antiqua"/>
        </w:rPr>
        <w:t xml:space="preserve"> 2010; </w:t>
      </w:r>
      <w:r w:rsidRPr="00312A05">
        <w:rPr>
          <w:rFonts w:ascii="Book Antiqua" w:hAnsi="Book Antiqua"/>
          <w:b/>
          <w:bCs/>
        </w:rPr>
        <w:t>49</w:t>
      </w:r>
      <w:r w:rsidRPr="00312A05">
        <w:rPr>
          <w:rFonts w:ascii="Book Antiqua" w:hAnsi="Book Antiqua"/>
        </w:rPr>
        <w:t>: 1707-1719 [PMID: 20357850 DOI: 10.1364/AO.49.001707]</w:t>
      </w:r>
    </w:p>
    <w:p w14:paraId="5ADDF768" w14:textId="22182C49" w:rsidR="0091196B" w:rsidRPr="00312A05" w:rsidRDefault="0091196B" w:rsidP="0091196B">
      <w:pPr>
        <w:spacing w:line="360" w:lineRule="auto"/>
        <w:jc w:val="both"/>
        <w:rPr>
          <w:rFonts w:ascii="Book Antiqua" w:hAnsi="Book Antiqua"/>
        </w:rPr>
      </w:pPr>
      <w:r w:rsidRPr="00312A05">
        <w:rPr>
          <w:rFonts w:ascii="Book Antiqua" w:hAnsi="Book Antiqua"/>
        </w:rPr>
        <w:t>4</w:t>
      </w:r>
      <w:r w:rsidR="00906815" w:rsidRPr="00312A05">
        <w:rPr>
          <w:rFonts w:ascii="Book Antiqua" w:eastAsia="宋体" w:hAnsi="Book Antiqua" w:hint="eastAsia"/>
          <w:lang w:eastAsia="zh-CN"/>
        </w:rPr>
        <w:t>6</w:t>
      </w:r>
      <w:r w:rsidRPr="00312A05">
        <w:rPr>
          <w:rFonts w:ascii="Book Antiqua" w:hAnsi="Book Antiqua"/>
        </w:rPr>
        <w:t xml:space="preserve"> </w:t>
      </w:r>
      <w:r w:rsidRPr="00312A05">
        <w:rPr>
          <w:rFonts w:ascii="Book Antiqua" w:hAnsi="Book Antiqua"/>
          <w:b/>
          <w:bCs/>
        </w:rPr>
        <w:t>Mori M</w:t>
      </w:r>
      <w:r w:rsidRPr="00312A05">
        <w:rPr>
          <w:rFonts w:ascii="Book Antiqua" w:hAnsi="Book Antiqua"/>
        </w:rPr>
        <w:t xml:space="preserve">, Chiba T, </w:t>
      </w:r>
      <w:proofErr w:type="spellStart"/>
      <w:r w:rsidRPr="00312A05">
        <w:rPr>
          <w:rFonts w:ascii="Book Antiqua" w:hAnsi="Book Antiqua"/>
        </w:rPr>
        <w:t>Nakamizo</w:t>
      </w:r>
      <w:proofErr w:type="spellEnd"/>
      <w:r w:rsidRPr="00312A05">
        <w:rPr>
          <w:rFonts w:ascii="Book Antiqua" w:hAnsi="Book Antiqua"/>
        </w:rPr>
        <w:t xml:space="preserve"> A, </w:t>
      </w:r>
      <w:proofErr w:type="spellStart"/>
      <w:r w:rsidRPr="00312A05">
        <w:rPr>
          <w:rFonts w:ascii="Book Antiqua" w:hAnsi="Book Antiqua"/>
        </w:rPr>
        <w:t>Kumashiro</w:t>
      </w:r>
      <w:proofErr w:type="spellEnd"/>
      <w:r w:rsidRPr="00312A05">
        <w:rPr>
          <w:rFonts w:ascii="Book Antiqua" w:hAnsi="Book Antiqua"/>
        </w:rPr>
        <w:t xml:space="preserve"> R, Murata M, </w:t>
      </w:r>
      <w:proofErr w:type="spellStart"/>
      <w:r w:rsidRPr="00312A05">
        <w:rPr>
          <w:rFonts w:ascii="Book Antiqua" w:hAnsi="Book Antiqua"/>
        </w:rPr>
        <w:t>Akahoshi</w:t>
      </w:r>
      <w:proofErr w:type="spellEnd"/>
      <w:r w:rsidRPr="00312A05">
        <w:rPr>
          <w:rFonts w:ascii="Book Antiqua" w:hAnsi="Book Antiqua"/>
        </w:rPr>
        <w:t xml:space="preserve"> T, </w:t>
      </w:r>
      <w:proofErr w:type="spellStart"/>
      <w:r w:rsidRPr="00312A05">
        <w:rPr>
          <w:rFonts w:ascii="Book Antiqua" w:hAnsi="Book Antiqua"/>
        </w:rPr>
        <w:t>Tomikawa</w:t>
      </w:r>
      <w:proofErr w:type="spellEnd"/>
      <w:r w:rsidRPr="00312A05">
        <w:rPr>
          <w:rFonts w:ascii="Book Antiqua" w:hAnsi="Book Antiqua"/>
        </w:rPr>
        <w:t xml:space="preserve"> M, </w:t>
      </w:r>
      <w:proofErr w:type="spellStart"/>
      <w:r w:rsidRPr="00312A05">
        <w:rPr>
          <w:rFonts w:ascii="Book Antiqua" w:hAnsi="Book Antiqua"/>
        </w:rPr>
        <w:t>Kikkawa</w:t>
      </w:r>
      <w:proofErr w:type="spellEnd"/>
      <w:r w:rsidRPr="00312A05">
        <w:rPr>
          <w:rFonts w:ascii="Book Antiqua" w:hAnsi="Book Antiqua"/>
        </w:rPr>
        <w:t xml:space="preserve"> Y, Yoshimoto K, Mizoguchi M, Sasaki T, </w:t>
      </w:r>
      <w:proofErr w:type="spellStart"/>
      <w:r w:rsidRPr="00312A05">
        <w:rPr>
          <w:rFonts w:ascii="Book Antiqua" w:hAnsi="Book Antiqua"/>
        </w:rPr>
        <w:t>Hashizume</w:t>
      </w:r>
      <w:proofErr w:type="spellEnd"/>
      <w:r w:rsidRPr="00312A05">
        <w:rPr>
          <w:rFonts w:ascii="Book Antiqua" w:hAnsi="Book Antiqua"/>
        </w:rPr>
        <w:t xml:space="preserve"> M. Intraoperative visualization of cerebral oxygenation using hyperspectral image data: a two-dimensional mapping method. </w:t>
      </w:r>
      <w:proofErr w:type="spellStart"/>
      <w:r w:rsidRPr="00312A05">
        <w:rPr>
          <w:rFonts w:ascii="Book Antiqua" w:hAnsi="Book Antiqua"/>
          <w:i/>
          <w:iCs/>
        </w:rPr>
        <w:t>Int</w:t>
      </w:r>
      <w:proofErr w:type="spellEnd"/>
      <w:r w:rsidRPr="00312A05">
        <w:rPr>
          <w:rFonts w:ascii="Book Antiqua" w:hAnsi="Book Antiqua"/>
          <w:i/>
          <w:iCs/>
        </w:rPr>
        <w:t xml:space="preserve"> J </w:t>
      </w:r>
      <w:proofErr w:type="spellStart"/>
      <w:r w:rsidRPr="00312A05">
        <w:rPr>
          <w:rFonts w:ascii="Book Antiqua" w:hAnsi="Book Antiqua"/>
          <w:i/>
          <w:iCs/>
        </w:rPr>
        <w:t>Comput</w:t>
      </w:r>
      <w:proofErr w:type="spellEnd"/>
      <w:r w:rsidRPr="00312A05">
        <w:rPr>
          <w:rFonts w:ascii="Book Antiqua" w:hAnsi="Book Antiqua"/>
          <w:i/>
          <w:iCs/>
        </w:rPr>
        <w:t xml:space="preserve"> Assist </w:t>
      </w:r>
      <w:proofErr w:type="spellStart"/>
      <w:r w:rsidRPr="00312A05">
        <w:rPr>
          <w:rFonts w:ascii="Book Antiqua" w:hAnsi="Book Antiqua"/>
          <w:i/>
          <w:iCs/>
        </w:rPr>
        <w:t>Radiol</w:t>
      </w:r>
      <w:proofErr w:type="spellEnd"/>
      <w:r w:rsidRPr="00312A05">
        <w:rPr>
          <w:rFonts w:ascii="Book Antiqua" w:hAnsi="Book Antiqua"/>
          <w:i/>
          <w:iCs/>
        </w:rPr>
        <w:t xml:space="preserve"> </w:t>
      </w:r>
      <w:proofErr w:type="spellStart"/>
      <w:r w:rsidRPr="00312A05">
        <w:rPr>
          <w:rFonts w:ascii="Book Antiqua" w:hAnsi="Book Antiqua"/>
          <w:i/>
          <w:iCs/>
        </w:rPr>
        <w:t>Surg</w:t>
      </w:r>
      <w:proofErr w:type="spellEnd"/>
      <w:r w:rsidRPr="00312A05">
        <w:rPr>
          <w:rFonts w:ascii="Book Antiqua" w:hAnsi="Book Antiqua"/>
        </w:rPr>
        <w:t xml:space="preserve"> 2014; </w:t>
      </w:r>
      <w:r w:rsidRPr="00312A05">
        <w:rPr>
          <w:rFonts w:ascii="Book Antiqua" w:hAnsi="Book Antiqua"/>
          <w:b/>
          <w:bCs/>
        </w:rPr>
        <w:t>9</w:t>
      </w:r>
      <w:r w:rsidRPr="00312A05">
        <w:rPr>
          <w:rFonts w:ascii="Book Antiqua" w:hAnsi="Book Antiqua"/>
        </w:rPr>
        <w:t>: 1059-1072 [PMID: 24737109 DOI: 10.1007/s11548-014-0989-9]</w:t>
      </w:r>
    </w:p>
    <w:p w14:paraId="1069314B" w14:textId="688E32FE" w:rsidR="0091196B" w:rsidRPr="00312A05" w:rsidRDefault="0091196B" w:rsidP="0091196B">
      <w:pPr>
        <w:spacing w:line="360" w:lineRule="auto"/>
        <w:jc w:val="both"/>
        <w:rPr>
          <w:rFonts w:ascii="Book Antiqua" w:hAnsi="Book Antiqua"/>
        </w:rPr>
      </w:pPr>
      <w:r w:rsidRPr="00312A05">
        <w:rPr>
          <w:rFonts w:ascii="Book Antiqua" w:hAnsi="Book Antiqua"/>
        </w:rPr>
        <w:t>4</w:t>
      </w:r>
      <w:r w:rsidR="00906815" w:rsidRPr="00312A05">
        <w:rPr>
          <w:rFonts w:ascii="Book Antiqua" w:eastAsia="宋体" w:hAnsi="Book Antiqua" w:hint="eastAsia"/>
          <w:lang w:eastAsia="zh-CN"/>
        </w:rPr>
        <w:t>7</w:t>
      </w:r>
      <w:r w:rsidRPr="00312A05">
        <w:rPr>
          <w:rFonts w:ascii="Book Antiqua" w:hAnsi="Book Antiqua"/>
        </w:rPr>
        <w:t xml:space="preserve"> </w:t>
      </w:r>
      <w:r w:rsidRPr="00312A05">
        <w:rPr>
          <w:rFonts w:ascii="Book Antiqua" w:hAnsi="Book Antiqua"/>
          <w:b/>
          <w:bCs/>
        </w:rPr>
        <w:t>Mirabal YN</w:t>
      </w:r>
      <w:r w:rsidRPr="00312A05">
        <w:rPr>
          <w:rFonts w:ascii="Book Antiqua" w:hAnsi="Book Antiqua"/>
        </w:rPr>
        <w:t xml:space="preserve">, Chang SK, Atkinson EN, </w:t>
      </w:r>
      <w:proofErr w:type="spellStart"/>
      <w:r w:rsidRPr="00312A05">
        <w:rPr>
          <w:rFonts w:ascii="Book Antiqua" w:hAnsi="Book Antiqua"/>
        </w:rPr>
        <w:t>Malpica</w:t>
      </w:r>
      <w:proofErr w:type="spellEnd"/>
      <w:r w:rsidRPr="00312A05">
        <w:rPr>
          <w:rFonts w:ascii="Book Antiqua" w:hAnsi="Book Antiqua"/>
        </w:rPr>
        <w:t xml:space="preserve"> A, </w:t>
      </w:r>
      <w:proofErr w:type="spellStart"/>
      <w:r w:rsidRPr="00312A05">
        <w:rPr>
          <w:rFonts w:ascii="Book Antiqua" w:hAnsi="Book Antiqua"/>
        </w:rPr>
        <w:t>Follen</w:t>
      </w:r>
      <w:proofErr w:type="spellEnd"/>
      <w:r w:rsidRPr="00312A05">
        <w:rPr>
          <w:rFonts w:ascii="Book Antiqua" w:hAnsi="Book Antiqua"/>
        </w:rPr>
        <w:t xml:space="preserve"> M, Richards-</w:t>
      </w:r>
      <w:proofErr w:type="spellStart"/>
      <w:r w:rsidRPr="00312A05">
        <w:rPr>
          <w:rFonts w:ascii="Book Antiqua" w:hAnsi="Book Antiqua"/>
        </w:rPr>
        <w:t>Kortum</w:t>
      </w:r>
      <w:proofErr w:type="spellEnd"/>
      <w:r w:rsidRPr="00312A05">
        <w:rPr>
          <w:rFonts w:ascii="Book Antiqua" w:hAnsi="Book Antiqua"/>
        </w:rPr>
        <w:t xml:space="preserve"> R. Reflectance spectroscopy for in vivo detection of cervical precancer. </w:t>
      </w:r>
      <w:r w:rsidRPr="00312A05">
        <w:rPr>
          <w:rFonts w:ascii="Book Antiqua" w:hAnsi="Book Antiqua"/>
          <w:i/>
          <w:iCs/>
        </w:rPr>
        <w:t>J Biomed Opt</w:t>
      </w:r>
      <w:r w:rsidRPr="00312A05">
        <w:rPr>
          <w:rFonts w:ascii="Book Antiqua" w:hAnsi="Book Antiqua"/>
        </w:rPr>
        <w:t xml:space="preserve"> 2002; </w:t>
      </w:r>
      <w:r w:rsidRPr="00312A05">
        <w:rPr>
          <w:rFonts w:ascii="Book Antiqua" w:hAnsi="Book Antiqua"/>
          <w:b/>
          <w:bCs/>
        </w:rPr>
        <w:t>7</w:t>
      </w:r>
      <w:r w:rsidRPr="00312A05">
        <w:rPr>
          <w:rFonts w:ascii="Book Antiqua" w:hAnsi="Book Antiqua"/>
        </w:rPr>
        <w:t>: 587-594 [PMID: 12421125 DOI: 10.1117/1.1502675]</w:t>
      </w:r>
    </w:p>
    <w:p w14:paraId="2E94BBED" w14:textId="706A79B3" w:rsidR="0091196B" w:rsidRPr="00312A05" w:rsidRDefault="0091196B" w:rsidP="0091196B">
      <w:pPr>
        <w:spacing w:line="360" w:lineRule="auto"/>
        <w:jc w:val="both"/>
        <w:rPr>
          <w:rFonts w:ascii="Book Antiqua" w:hAnsi="Book Antiqua"/>
        </w:rPr>
      </w:pPr>
      <w:r w:rsidRPr="00312A05">
        <w:rPr>
          <w:rFonts w:ascii="Book Antiqua" w:hAnsi="Book Antiqua"/>
        </w:rPr>
        <w:t>4</w:t>
      </w:r>
      <w:r w:rsidR="00906815" w:rsidRPr="00312A05">
        <w:rPr>
          <w:rFonts w:ascii="Book Antiqua" w:eastAsia="宋体" w:hAnsi="Book Antiqua" w:hint="eastAsia"/>
          <w:lang w:eastAsia="zh-CN"/>
        </w:rPr>
        <w:t>8</w:t>
      </w:r>
      <w:r w:rsidRPr="00312A05">
        <w:rPr>
          <w:rFonts w:ascii="Book Antiqua" w:hAnsi="Book Antiqua"/>
        </w:rPr>
        <w:t xml:space="preserve"> </w:t>
      </w:r>
      <w:r w:rsidRPr="00312A05">
        <w:rPr>
          <w:rFonts w:ascii="Book Antiqua" w:hAnsi="Book Antiqua"/>
          <w:b/>
          <w:bCs/>
        </w:rPr>
        <w:t>Chiba T</w:t>
      </w:r>
      <w:r w:rsidRPr="00312A05">
        <w:rPr>
          <w:rFonts w:ascii="Book Antiqua" w:hAnsi="Book Antiqua"/>
        </w:rPr>
        <w:t xml:space="preserve">, </w:t>
      </w:r>
      <w:proofErr w:type="spellStart"/>
      <w:r w:rsidRPr="00312A05">
        <w:rPr>
          <w:rFonts w:ascii="Book Antiqua" w:hAnsi="Book Antiqua"/>
        </w:rPr>
        <w:t>Obara</w:t>
      </w:r>
      <w:proofErr w:type="spellEnd"/>
      <w:r w:rsidRPr="00312A05">
        <w:rPr>
          <w:rFonts w:ascii="Book Antiqua" w:hAnsi="Book Antiqua"/>
        </w:rPr>
        <w:t xml:space="preserve"> Y, Murata M, </w:t>
      </w:r>
      <w:proofErr w:type="spellStart"/>
      <w:r w:rsidRPr="00312A05">
        <w:rPr>
          <w:rFonts w:ascii="Book Antiqua" w:hAnsi="Book Antiqua"/>
        </w:rPr>
        <w:t>Akahoshi</w:t>
      </w:r>
      <w:proofErr w:type="spellEnd"/>
      <w:r w:rsidRPr="00312A05">
        <w:rPr>
          <w:rFonts w:ascii="Book Antiqua" w:hAnsi="Book Antiqua"/>
        </w:rPr>
        <w:t xml:space="preserve"> T. Advanced multispectral image-processing endoscopy system for visualizing two-dimensional hemoglobin saturation and relative hemoglobin concentration. </w:t>
      </w:r>
      <w:proofErr w:type="spellStart"/>
      <w:r w:rsidRPr="00312A05">
        <w:rPr>
          <w:rFonts w:ascii="Book Antiqua" w:hAnsi="Book Antiqua"/>
          <w:i/>
          <w:iCs/>
        </w:rPr>
        <w:t>Endosc</w:t>
      </w:r>
      <w:proofErr w:type="spellEnd"/>
      <w:r w:rsidRPr="00312A05">
        <w:rPr>
          <w:rFonts w:ascii="Book Antiqua" w:hAnsi="Book Antiqua"/>
          <w:i/>
          <w:iCs/>
        </w:rPr>
        <w:t xml:space="preserve"> </w:t>
      </w:r>
      <w:proofErr w:type="spellStart"/>
      <w:r w:rsidRPr="00312A05">
        <w:rPr>
          <w:rFonts w:ascii="Book Antiqua" w:hAnsi="Book Antiqua"/>
          <w:i/>
          <w:iCs/>
        </w:rPr>
        <w:t>Int</w:t>
      </w:r>
      <w:proofErr w:type="spellEnd"/>
      <w:r w:rsidRPr="00312A05">
        <w:rPr>
          <w:rFonts w:ascii="Book Antiqua" w:hAnsi="Book Antiqua"/>
          <w:i/>
          <w:iCs/>
        </w:rPr>
        <w:t xml:space="preserve"> Open</w:t>
      </w:r>
      <w:r w:rsidRPr="00312A05">
        <w:rPr>
          <w:rFonts w:ascii="Book Antiqua" w:hAnsi="Book Antiqua"/>
        </w:rPr>
        <w:t xml:space="preserve"> 2019; </w:t>
      </w:r>
      <w:r w:rsidRPr="00312A05">
        <w:rPr>
          <w:rFonts w:ascii="Book Antiqua" w:hAnsi="Book Antiqua"/>
          <w:b/>
          <w:bCs/>
        </w:rPr>
        <w:t>7</w:t>
      </w:r>
      <w:r w:rsidRPr="00312A05">
        <w:rPr>
          <w:rFonts w:ascii="Book Antiqua" w:hAnsi="Book Antiqua"/>
        </w:rPr>
        <w:t>: E1442-E1447 [PMID: 31673616 DOI: 10.1055/a-0990-9189]</w:t>
      </w:r>
    </w:p>
    <w:p w14:paraId="1AFA36FC" w14:textId="04357A92" w:rsidR="0091196B" w:rsidRPr="00312A05" w:rsidRDefault="0091196B" w:rsidP="0091196B">
      <w:pPr>
        <w:spacing w:line="360" w:lineRule="auto"/>
        <w:jc w:val="both"/>
        <w:rPr>
          <w:rFonts w:ascii="Book Antiqua" w:hAnsi="Book Antiqua"/>
        </w:rPr>
      </w:pPr>
      <w:proofErr w:type="gramStart"/>
      <w:r w:rsidRPr="00312A05">
        <w:rPr>
          <w:rFonts w:ascii="Book Antiqua" w:hAnsi="Book Antiqua"/>
        </w:rPr>
        <w:lastRenderedPageBreak/>
        <w:t>4</w:t>
      </w:r>
      <w:r w:rsidR="00906815" w:rsidRPr="00312A05">
        <w:rPr>
          <w:rFonts w:ascii="Book Antiqua" w:eastAsia="宋体" w:hAnsi="Book Antiqua" w:hint="eastAsia"/>
          <w:lang w:eastAsia="zh-CN"/>
        </w:rPr>
        <w:t>9</w:t>
      </w:r>
      <w:r w:rsidRPr="00312A05">
        <w:rPr>
          <w:rFonts w:ascii="Book Antiqua" w:hAnsi="Book Antiqua"/>
        </w:rPr>
        <w:t xml:space="preserve"> </w:t>
      </w:r>
      <w:r w:rsidRPr="00312A05">
        <w:rPr>
          <w:rFonts w:ascii="Book Antiqua" w:hAnsi="Book Antiqua"/>
          <w:b/>
          <w:bCs/>
        </w:rPr>
        <w:t>Liu Z</w:t>
      </w:r>
      <w:r w:rsidRPr="00312A05">
        <w:rPr>
          <w:rFonts w:ascii="Book Antiqua" w:hAnsi="Book Antiqua"/>
        </w:rPr>
        <w:t>, Wang H, Li Q. Tongue tumor detection in medical hyperspectral images.</w:t>
      </w:r>
      <w:proofErr w:type="gramEnd"/>
      <w:r w:rsidRPr="00312A05">
        <w:rPr>
          <w:rFonts w:ascii="Book Antiqua" w:hAnsi="Book Antiqua"/>
        </w:rPr>
        <w:t xml:space="preserve"> </w:t>
      </w:r>
      <w:r w:rsidRPr="00312A05">
        <w:rPr>
          <w:rFonts w:ascii="Book Antiqua" w:hAnsi="Book Antiqua"/>
          <w:i/>
          <w:iCs/>
        </w:rPr>
        <w:t>Sensors (Basel)</w:t>
      </w:r>
      <w:r w:rsidRPr="00312A05">
        <w:rPr>
          <w:rFonts w:ascii="Book Antiqua" w:hAnsi="Book Antiqua"/>
        </w:rPr>
        <w:t xml:space="preserve"> 2012; </w:t>
      </w:r>
      <w:r w:rsidRPr="00312A05">
        <w:rPr>
          <w:rFonts w:ascii="Book Antiqua" w:hAnsi="Book Antiqua"/>
          <w:b/>
          <w:bCs/>
        </w:rPr>
        <w:t>12</w:t>
      </w:r>
      <w:r w:rsidRPr="00312A05">
        <w:rPr>
          <w:rFonts w:ascii="Book Antiqua" w:hAnsi="Book Antiqua"/>
        </w:rPr>
        <w:t>: 162-174 [PMID: 22368462 DOI: 10.3390/s120100162]</w:t>
      </w:r>
    </w:p>
    <w:p w14:paraId="0C1C2AC1" w14:textId="1A619DFE" w:rsidR="0091196B" w:rsidRPr="00312A05" w:rsidRDefault="00906815" w:rsidP="0091196B">
      <w:pPr>
        <w:spacing w:line="360" w:lineRule="auto"/>
        <w:jc w:val="both"/>
        <w:rPr>
          <w:rFonts w:ascii="Book Antiqua" w:hAnsi="Book Antiqua"/>
        </w:rPr>
      </w:pPr>
      <w:r w:rsidRPr="00312A05">
        <w:rPr>
          <w:rFonts w:ascii="Book Antiqua" w:eastAsia="宋体" w:hAnsi="Book Antiqua" w:hint="eastAsia"/>
          <w:lang w:eastAsia="zh-CN"/>
        </w:rPr>
        <w:t>50</w:t>
      </w:r>
      <w:r w:rsidR="0091196B" w:rsidRPr="00312A05">
        <w:rPr>
          <w:rFonts w:ascii="Book Antiqua" w:hAnsi="Book Antiqua"/>
        </w:rPr>
        <w:t xml:space="preserve"> </w:t>
      </w:r>
      <w:proofErr w:type="spellStart"/>
      <w:r w:rsidR="0091196B" w:rsidRPr="00312A05">
        <w:rPr>
          <w:rFonts w:ascii="Book Antiqua" w:hAnsi="Book Antiqua"/>
          <w:b/>
          <w:bCs/>
        </w:rPr>
        <w:t>Nallala</w:t>
      </w:r>
      <w:proofErr w:type="spellEnd"/>
      <w:r w:rsidR="0091196B" w:rsidRPr="00312A05">
        <w:rPr>
          <w:rFonts w:ascii="Book Antiqua" w:hAnsi="Book Antiqua"/>
          <w:b/>
          <w:bCs/>
        </w:rPr>
        <w:t xml:space="preserve"> J</w:t>
      </w:r>
      <w:r w:rsidR="0091196B" w:rsidRPr="00312A05">
        <w:rPr>
          <w:rFonts w:ascii="Book Antiqua" w:hAnsi="Book Antiqua"/>
        </w:rPr>
        <w:t xml:space="preserve">, </w:t>
      </w:r>
      <w:proofErr w:type="spellStart"/>
      <w:r w:rsidR="0091196B" w:rsidRPr="00312A05">
        <w:rPr>
          <w:rFonts w:ascii="Book Antiqua" w:hAnsi="Book Antiqua"/>
        </w:rPr>
        <w:t>Jeynes</w:t>
      </w:r>
      <w:proofErr w:type="spellEnd"/>
      <w:r w:rsidR="0091196B" w:rsidRPr="00312A05">
        <w:rPr>
          <w:rFonts w:ascii="Book Antiqua" w:hAnsi="Book Antiqua"/>
        </w:rPr>
        <w:t xml:space="preserve"> C, Saunders S, Smart N, Lloyd G, Riley L, Salmon D, Stone N. Characterization of colorectal mucus using infrared spectroscopy: a potential target for bowel cancer screening and diagnosis. </w:t>
      </w:r>
      <w:r w:rsidR="0091196B" w:rsidRPr="00312A05">
        <w:rPr>
          <w:rFonts w:ascii="Book Antiqua" w:hAnsi="Book Antiqua"/>
          <w:i/>
          <w:iCs/>
        </w:rPr>
        <w:t>Lab Invest</w:t>
      </w:r>
      <w:r w:rsidR="0091196B" w:rsidRPr="00312A05">
        <w:rPr>
          <w:rFonts w:ascii="Book Antiqua" w:hAnsi="Book Antiqua"/>
        </w:rPr>
        <w:t xml:space="preserve"> 2020; </w:t>
      </w:r>
      <w:r w:rsidR="0091196B" w:rsidRPr="00312A05">
        <w:rPr>
          <w:rFonts w:ascii="Book Antiqua" w:hAnsi="Book Antiqua"/>
          <w:b/>
          <w:bCs/>
        </w:rPr>
        <w:t>100</w:t>
      </w:r>
      <w:r w:rsidR="0091196B" w:rsidRPr="00312A05">
        <w:rPr>
          <w:rFonts w:ascii="Book Antiqua" w:hAnsi="Book Antiqua"/>
        </w:rPr>
        <w:t>: 1102-1110 [PMID: 32203151 DOI: 10.1038/s41374-020-0418-3]</w:t>
      </w:r>
    </w:p>
    <w:p w14:paraId="2FA0F359" w14:textId="3DD309BC" w:rsidR="0091196B" w:rsidRPr="00312A05" w:rsidRDefault="0091196B" w:rsidP="0091196B">
      <w:pPr>
        <w:spacing w:line="360" w:lineRule="auto"/>
        <w:jc w:val="both"/>
        <w:rPr>
          <w:rFonts w:ascii="Book Antiqua" w:hAnsi="Book Antiqua"/>
        </w:rPr>
      </w:pPr>
      <w:r w:rsidRPr="00261F4C">
        <w:rPr>
          <w:rFonts w:ascii="Book Antiqua" w:hAnsi="Book Antiqua"/>
        </w:rPr>
        <w:t>5</w:t>
      </w:r>
      <w:r w:rsidR="00906815" w:rsidRPr="00261F4C">
        <w:rPr>
          <w:rFonts w:ascii="Book Antiqua" w:eastAsia="宋体" w:hAnsi="Book Antiqua" w:hint="eastAsia"/>
          <w:lang w:eastAsia="zh-CN"/>
        </w:rPr>
        <w:t>1</w:t>
      </w:r>
      <w:r w:rsidRPr="00261F4C">
        <w:rPr>
          <w:rFonts w:ascii="Book Antiqua" w:hAnsi="Book Antiqua"/>
        </w:rPr>
        <w:t xml:space="preserve"> </w:t>
      </w:r>
      <w:r w:rsidRPr="00261F4C">
        <w:rPr>
          <w:rFonts w:ascii="Book Antiqua" w:hAnsi="Book Antiqua"/>
          <w:b/>
          <w:bCs/>
        </w:rPr>
        <w:t>Satori S,</w:t>
      </w:r>
      <w:r w:rsidRPr="00261F4C">
        <w:rPr>
          <w:rFonts w:ascii="Book Antiqua" w:hAnsi="Book Antiqua"/>
        </w:rPr>
        <w:t xml:space="preserve"> </w:t>
      </w:r>
      <w:proofErr w:type="spellStart"/>
      <w:r w:rsidRPr="00261F4C">
        <w:rPr>
          <w:rFonts w:ascii="Book Antiqua" w:hAnsi="Book Antiqua"/>
        </w:rPr>
        <w:t>Aoyanagi</w:t>
      </w:r>
      <w:proofErr w:type="spellEnd"/>
      <w:r w:rsidRPr="00261F4C">
        <w:rPr>
          <w:rFonts w:ascii="Book Antiqua" w:hAnsi="Book Antiqua"/>
        </w:rPr>
        <w:t xml:space="preserve"> Y, Hara U, Mitsuhashi R, Takeuchi Y. </w:t>
      </w:r>
      <w:bookmarkStart w:id="8" w:name="OLE_LINK4"/>
      <w:r w:rsidRPr="00261F4C">
        <w:rPr>
          <w:rFonts w:ascii="Book Antiqua" w:hAnsi="Book Antiqua"/>
        </w:rPr>
        <w:t xml:space="preserve">Hyperspectral sensor HSC3000 for nano-satellite TAIKI. In: Multispectral, </w:t>
      </w:r>
      <w:proofErr w:type="spellStart"/>
      <w:r w:rsidRPr="00261F4C">
        <w:rPr>
          <w:rFonts w:ascii="Book Antiqua" w:hAnsi="Book Antiqua"/>
        </w:rPr>
        <w:t>hyperspectral</w:t>
      </w:r>
      <w:proofErr w:type="spellEnd"/>
      <w:r w:rsidRPr="00261F4C">
        <w:rPr>
          <w:rFonts w:ascii="Book Antiqua" w:hAnsi="Book Antiqua"/>
        </w:rPr>
        <w:t xml:space="preserve">, and </w:t>
      </w:r>
      <w:proofErr w:type="spellStart"/>
      <w:r w:rsidRPr="00261F4C">
        <w:rPr>
          <w:rFonts w:ascii="Book Antiqua" w:hAnsi="Book Antiqua"/>
        </w:rPr>
        <w:t>ultraspectral</w:t>
      </w:r>
      <w:proofErr w:type="spellEnd"/>
      <w:r w:rsidRPr="00261F4C">
        <w:rPr>
          <w:rFonts w:ascii="Book Antiqua" w:hAnsi="Book Antiqua"/>
        </w:rPr>
        <w:t xml:space="preserve"> remote sensing technology, techniques, and applications II</w:t>
      </w:r>
      <w:bookmarkEnd w:id="8"/>
      <w:r w:rsidRPr="00261F4C">
        <w:rPr>
          <w:rFonts w:ascii="Book Antiqua" w:hAnsi="Book Antiqua"/>
        </w:rPr>
        <w:t>; International Society for Optics and Photonics</w:t>
      </w:r>
      <w:r w:rsidR="008601D7" w:rsidRPr="00261F4C">
        <w:rPr>
          <w:rFonts w:ascii="Book Antiqua" w:hAnsi="Book Antiqua"/>
        </w:rPr>
        <w:t>.</w:t>
      </w:r>
      <w:r w:rsidRPr="00261F4C">
        <w:rPr>
          <w:rFonts w:ascii="Book Antiqua" w:hAnsi="Book Antiqua"/>
        </w:rPr>
        <w:t xml:space="preserve"> </w:t>
      </w:r>
      <w:r w:rsidR="008601D7" w:rsidRPr="00261F4C">
        <w:rPr>
          <w:rFonts w:ascii="Book Antiqua" w:hAnsi="Book Antiqua"/>
        </w:rPr>
        <w:t xml:space="preserve">Proceedings of the SPIE, </w:t>
      </w:r>
      <w:r w:rsidRPr="00261F4C">
        <w:rPr>
          <w:rFonts w:ascii="Book Antiqua" w:hAnsi="Book Antiqua"/>
        </w:rPr>
        <w:t>2008: 71490M</w:t>
      </w:r>
    </w:p>
    <w:p w14:paraId="4CA470E0" w14:textId="1698E73A" w:rsidR="0091196B" w:rsidRPr="00312A05" w:rsidRDefault="0091196B" w:rsidP="0091196B">
      <w:pPr>
        <w:spacing w:line="360" w:lineRule="auto"/>
        <w:jc w:val="both"/>
        <w:rPr>
          <w:rFonts w:ascii="Book Antiqua" w:hAnsi="Book Antiqua"/>
        </w:rPr>
      </w:pPr>
      <w:r w:rsidRPr="00312A05">
        <w:rPr>
          <w:rFonts w:ascii="Book Antiqua" w:hAnsi="Book Antiqua"/>
        </w:rPr>
        <w:t>5</w:t>
      </w:r>
      <w:r w:rsidR="00906815" w:rsidRPr="00312A05">
        <w:rPr>
          <w:rFonts w:ascii="Book Antiqua" w:eastAsia="宋体" w:hAnsi="Book Antiqua" w:hint="eastAsia"/>
          <w:lang w:eastAsia="zh-CN"/>
        </w:rPr>
        <w:t>2</w:t>
      </w:r>
      <w:r w:rsidRPr="00312A05">
        <w:rPr>
          <w:rFonts w:ascii="Book Antiqua" w:hAnsi="Book Antiqua"/>
        </w:rPr>
        <w:t xml:space="preserve"> </w:t>
      </w:r>
      <w:r w:rsidRPr="00312A05">
        <w:rPr>
          <w:rFonts w:ascii="Book Antiqua" w:hAnsi="Book Antiqua"/>
          <w:b/>
          <w:bCs/>
        </w:rPr>
        <w:t>Champagne CM,</w:t>
      </w:r>
      <w:r w:rsidRPr="00312A05">
        <w:rPr>
          <w:rFonts w:ascii="Book Antiqua" w:hAnsi="Book Antiqua"/>
        </w:rPr>
        <w:t xml:space="preserve"> </w:t>
      </w:r>
      <w:proofErr w:type="spellStart"/>
      <w:r w:rsidRPr="00312A05">
        <w:rPr>
          <w:rFonts w:ascii="Book Antiqua" w:hAnsi="Book Antiqua"/>
        </w:rPr>
        <w:t>Staenz</w:t>
      </w:r>
      <w:proofErr w:type="spellEnd"/>
      <w:r w:rsidRPr="00312A05">
        <w:rPr>
          <w:rFonts w:ascii="Book Antiqua" w:hAnsi="Book Antiqua"/>
        </w:rPr>
        <w:t xml:space="preserve"> K, </w:t>
      </w:r>
      <w:proofErr w:type="spellStart"/>
      <w:r w:rsidRPr="00312A05">
        <w:rPr>
          <w:rFonts w:ascii="Book Antiqua" w:hAnsi="Book Antiqua"/>
        </w:rPr>
        <w:t>Bannari</w:t>
      </w:r>
      <w:proofErr w:type="spellEnd"/>
      <w:r w:rsidRPr="00312A05">
        <w:rPr>
          <w:rFonts w:ascii="Book Antiqua" w:hAnsi="Book Antiqua"/>
        </w:rPr>
        <w:t xml:space="preserve"> A, </w:t>
      </w:r>
      <w:proofErr w:type="spellStart"/>
      <w:r w:rsidRPr="00312A05">
        <w:rPr>
          <w:rFonts w:ascii="Book Antiqua" w:hAnsi="Book Antiqua"/>
        </w:rPr>
        <w:t>McNairn</w:t>
      </w:r>
      <w:proofErr w:type="spellEnd"/>
      <w:r w:rsidRPr="00312A05">
        <w:rPr>
          <w:rFonts w:ascii="Book Antiqua" w:hAnsi="Book Antiqua"/>
        </w:rPr>
        <w:t xml:space="preserve"> H, </w:t>
      </w:r>
      <w:proofErr w:type="spellStart"/>
      <w:r w:rsidRPr="00312A05">
        <w:rPr>
          <w:rFonts w:ascii="Book Antiqua" w:hAnsi="Book Antiqua"/>
        </w:rPr>
        <w:t>Deguise</w:t>
      </w:r>
      <w:proofErr w:type="spellEnd"/>
      <w:r w:rsidRPr="00312A05">
        <w:rPr>
          <w:rFonts w:ascii="Book Antiqua" w:hAnsi="Book Antiqua"/>
        </w:rPr>
        <w:t xml:space="preserve"> JC. </w:t>
      </w:r>
      <w:proofErr w:type="gramStart"/>
      <w:r w:rsidRPr="00312A05">
        <w:rPr>
          <w:rFonts w:ascii="Book Antiqua" w:hAnsi="Book Antiqua"/>
        </w:rPr>
        <w:t>Validation of a hyperspectral curve-fitting model for the estimation of plant water content of agricultural canopies.</w:t>
      </w:r>
      <w:proofErr w:type="gramEnd"/>
      <w:r w:rsidRPr="00312A05">
        <w:rPr>
          <w:rFonts w:ascii="Book Antiqua" w:hAnsi="Book Antiqua"/>
        </w:rPr>
        <w:t xml:space="preserve"> </w:t>
      </w:r>
      <w:r w:rsidRPr="00312A05">
        <w:rPr>
          <w:rFonts w:ascii="Book Antiqua" w:hAnsi="Book Antiqua"/>
          <w:i/>
        </w:rPr>
        <w:t>Remote Sens Environ</w:t>
      </w:r>
      <w:r w:rsidRPr="00312A05">
        <w:rPr>
          <w:rFonts w:ascii="Book Antiqua" w:hAnsi="Book Antiqua"/>
        </w:rPr>
        <w:t xml:space="preserve"> 2003; </w:t>
      </w:r>
      <w:r w:rsidRPr="00312A05">
        <w:rPr>
          <w:rFonts w:ascii="Book Antiqua" w:hAnsi="Book Antiqua"/>
          <w:b/>
        </w:rPr>
        <w:t>87</w:t>
      </w:r>
      <w:r w:rsidRPr="008601D7">
        <w:rPr>
          <w:rFonts w:ascii="Book Antiqua" w:hAnsi="Book Antiqua"/>
          <w:bCs/>
        </w:rPr>
        <w:t>:</w:t>
      </w:r>
      <w:r w:rsidRPr="00312A05">
        <w:rPr>
          <w:rFonts w:ascii="Book Antiqua" w:hAnsi="Book Antiqua"/>
        </w:rPr>
        <w:t xml:space="preserve"> 148-160 [DOI: 10.1016/S0034-4257(03)00137-8]</w:t>
      </w:r>
    </w:p>
    <w:p w14:paraId="5B8B2F85" w14:textId="18436070" w:rsidR="0091196B" w:rsidRPr="00312A05" w:rsidRDefault="0091196B" w:rsidP="0091196B">
      <w:pPr>
        <w:spacing w:line="360" w:lineRule="auto"/>
        <w:jc w:val="both"/>
        <w:rPr>
          <w:rFonts w:ascii="Book Antiqua" w:hAnsi="Book Antiqua"/>
        </w:rPr>
      </w:pPr>
      <w:proofErr w:type="gramStart"/>
      <w:r w:rsidRPr="00312A05">
        <w:rPr>
          <w:rFonts w:ascii="Book Antiqua" w:hAnsi="Book Antiqua"/>
        </w:rPr>
        <w:t>5</w:t>
      </w:r>
      <w:r w:rsidR="00906815" w:rsidRPr="00312A05">
        <w:rPr>
          <w:rFonts w:ascii="Book Antiqua" w:eastAsia="宋体" w:hAnsi="Book Antiqua" w:hint="eastAsia"/>
          <w:lang w:eastAsia="zh-CN"/>
        </w:rPr>
        <w:t>3</w:t>
      </w:r>
      <w:r w:rsidRPr="00312A05">
        <w:rPr>
          <w:rFonts w:ascii="Book Antiqua" w:hAnsi="Book Antiqua"/>
        </w:rPr>
        <w:t xml:space="preserve"> </w:t>
      </w:r>
      <w:r w:rsidRPr="00312A05">
        <w:rPr>
          <w:rFonts w:ascii="Book Antiqua" w:hAnsi="Book Antiqua"/>
          <w:b/>
        </w:rPr>
        <w:t>Brown AJ.</w:t>
      </w:r>
      <w:proofErr w:type="gramEnd"/>
      <w:r w:rsidRPr="00312A05">
        <w:rPr>
          <w:rFonts w:ascii="Book Antiqua" w:hAnsi="Book Antiqua"/>
        </w:rPr>
        <w:t xml:space="preserve"> </w:t>
      </w:r>
      <w:proofErr w:type="gramStart"/>
      <w:r w:rsidRPr="00312A05">
        <w:rPr>
          <w:rFonts w:ascii="Book Antiqua" w:hAnsi="Book Antiqua"/>
        </w:rPr>
        <w:t>Spectral curve fitting for automatic hyperspectral data analysis.</w:t>
      </w:r>
      <w:proofErr w:type="gramEnd"/>
      <w:r w:rsidRPr="00312A05">
        <w:rPr>
          <w:rFonts w:ascii="Book Antiqua" w:hAnsi="Book Antiqua"/>
        </w:rPr>
        <w:t xml:space="preserve"> </w:t>
      </w:r>
      <w:r w:rsidRPr="00312A05">
        <w:rPr>
          <w:rFonts w:ascii="Book Antiqua" w:hAnsi="Book Antiqua"/>
          <w:i/>
        </w:rPr>
        <w:t xml:space="preserve">IEEE Trans </w:t>
      </w:r>
      <w:proofErr w:type="spellStart"/>
      <w:r w:rsidRPr="00312A05">
        <w:rPr>
          <w:rFonts w:ascii="Book Antiqua" w:hAnsi="Book Antiqua"/>
          <w:i/>
        </w:rPr>
        <w:t>Geosci</w:t>
      </w:r>
      <w:proofErr w:type="spellEnd"/>
      <w:r w:rsidRPr="00312A05">
        <w:rPr>
          <w:rFonts w:ascii="Book Antiqua" w:hAnsi="Book Antiqua"/>
          <w:i/>
        </w:rPr>
        <w:t xml:space="preserve"> Remote Sensing</w:t>
      </w:r>
      <w:r w:rsidRPr="00312A05">
        <w:rPr>
          <w:rFonts w:ascii="Book Antiqua" w:hAnsi="Book Antiqua"/>
        </w:rPr>
        <w:t xml:space="preserve"> 2006; </w:t>
      </w:r>
      <w:r w:rsidRPr="00312A05">
        <w:rPr>
          <w:rFonts w:ascii="Book Antiqua" w:hAnsi="Book Antiqua"/>
          <w:b/>
        </w:rPr>
        <w:t>44</w:t>
      </w:r>
      <w:r w:rsidRPr="008601D7">
        <w:rPr>
          <w:rFonts w:ascii="Book Antiqua" w:hAnsi="Book Antiqua"/>
          <w:bCs/>
        </w:rPr>
        <w:t>:</w:t>
      </w:r>
      <w:r w:rsidRPr="00312A05">
        <w:rPr>
          <w:rFonts w:ascii="Book Antiqua" w:hAnsi="Book Antiqua"/>
        </w:rPr>
        <w:t xml:space="preserve"> 1601-1608 [DOI: 10.1109/TGRS.2006.870435]</w:t>
      </w:r>
    </w:p>
    <w:p w14:paraId="05AADB9C" w14:textId="44390EEB" w:rsidR="0091196B" w:rsidRPr="00312A05" w:rsidRDefault="0091196B" w:rsidP="0091196B">
      <w:pPr>
        <w:spacing w:line="360" w:lineRule="auto"/>
        <w:jc w:val="both"/>
        <w:rPr>
          <w:rFonts w:ascii="Book Antiqua" w:hAnsi="Book Antiqua"/>
        </w:rPr>
      </w:pPr>
      <w:r w:rsidRPr="00312A05">
        <w:rPr>
          <w:rFonts w:ascii="Book Antiqua" w:hAnsi="Book Antiqua"/>
        </w:rPr>
        <w:t>5</w:t>
      </w:r>
      <w:r w:rsidR="00906815" w:rsidRPr="00312A05">
        <w:rPr>
          <w:rFonts w:ascii="Book Antiqua" w:eastAsia="宋体" w:hAnsi="Book Antiqua" w:hint="eastAsia"/>
          <w:lang w:eastAsia="zh-CN"/>
        </w:rPr>
        <w:t>4</w:t>
      </w:r>
      <w:r w:rsidRPr="00312A05">
        <w:rPr>
          <w:rFonts w:ascii="Book Antiqua" w:hAnsi="Book Antiqua"/>
        </w:rPr>
        <w:t xml:space="preserve"> </w:t>
      </w:r>
      <w:proofErr w:type="spellStart"/>
      <w:r w:rsidRPr="00312A05">
        <w:rPr>
          <w:rFonts w:ascii="Book Antiqua" w:hAnsi="Book Antiqua"/>
          <w:b/>
          <w:bCs/>
        </w:rPr>
        <w:t>Aharon</w:t>
      </w:r>
      <w:proofErr w:type="spellEnd"/>
      <w:r w:rsidRPr="00312A05">
        <w:rPr>
          <w:rFonts w:ascii="Book Antiqua" w:hAnsi="Book Antiqua"/>
          <w:b/>
          <w:bCs/>
        </w:rPr>
        <w:t xml:space="preserve"> O</w:t>
      </w:r>
      <w:r w:rsidRPr="00312A05">
        <w:rPr>
          <w:rFonts w:ascii="Book Antiqua" w:hAnsi="Book Antiqua"/>
        </w:rPr>
        <w:t xml:space="preserve">, </w:t>
      </w:r>
      <w:proofErr w:type="spellStart"/>
      <w:r w:rsidRPr="00312A05">
        <w:rPr>
          <w:rFonts w:ascii="Book Antiqua" w:hAnsi="Book Antiqua"/>
        </w:rPr>
        <w:t>Abdulhalim</w:t>
      </w:r>
      <w:proofErr w:type="spellEnd"/>
      <w:r w:rsidRPr="00312A05">
        <w:rPr>
          <w:rFonts w:ascii="Book Antiqua" w:hAnsi="Book Antiqua"/>
        </w:rPr>
        <w:t xml:space="preserve"> I. Liquid crystal </w:t>
      </w:r>
      <w:proofErr w:type="spellStart"/>
      <w:r w:rsidRPr="00312A05">
        <w:rPr>
          <w:rFonts w:ascii="Book Antiqua" w:hAnsi="Book Antiqua"/>
        </w:rPr>
        <w:t>Lyot</w:t>
      </w:r>
      <w:proofErr w:type="spellEnd"/>
      <w:r w:rsidRPr="00312A05">
        <w:rPr>
          <w:rFonts w:ascii="Book Antiqua" w:hAnsi="Book Antiqua"/>
        </w:rPr>
        <w:t xml:space="preserve"> tunable filter with extended free spectral range. </w:t>
      </w:r>
      <w:r w:rsidRPr="00312A05">
        <w:rPr>
          <w:rFonts w:ascii="Book Antiqua" w:hAnsi="Book Antiqua"/>
          <w:i/>
          <w:iCs/>
        </w:rPr>
        <w:t>Opt Express</w:t>
      </w:r>
      <w:r w:rsidRPr="00312A05">
        <w:rPr>
          <w:rFonts w:ascii="Book Antiqua" w:hAnsi="Book Antiqua"/>
        </w:rPr>
        <w:t xml:space="preserve"> 2009; </w:t>
      </w:r>
      <w:r w:rsidRPr="00312A05">
        <w:rPr>
          <w:rFonts w:ascii="Book Antiqua" w:hAnsi="Book Antiqua"/>
          <w:b/>
          <w:bCs/>
        </w:rPr>
        <w:t>17</w:t>
      </w:r>
      <w:r w:rsidRPr="00312A05">
        <w:rPr>
          <w:rFonts w:ascii="Book Antiqua" w:hAnsi="Book Antiqua"/>
        </w:rPr>
        <w:t>: 11426-11433 [PMID: 19582057 DOI: 10.1364/oe.17.011426]</w:t>
      </w:r>
    </w:p>
    <w:p w14:paraId="06B79E6E" w14:textId="406C91B4" w:rsidR="0091196B" w:rsidRPr="00312A05" w:rsidRDefault="0091196B" w:rsidP="0091196B">
      <w:pPr>
        <w:spacing w:line="360" w:lineRule="auto"/>
        <w:jc w:val="both"/>
        <w:rPr>
          <w:rFonts w:ascii="Book Antiqua" w:hAnsi="Book Antiqua"/>
        </w:rPr>
      </w:pPr>
      <w:r w:rsidRPr="00312A05">
        <w:rPr>
          <w:rFonts w:ascii="Book Antiqua" w:hAnsi="Book Antiqua"/>
        </w:rPr>
        <w:t>5</w:t>
      </w:r>
      <w:r w:rsidR="00906815" w:rsidRPr="00312A05">
        <w:rPr>
          <w:rFonts w:ascii="Book Antiqua" w:eastAsia="宋体" w:hAnsi="Book Antiqua" w:hint="eastAsia"/>
          <w:lang w:eastAsia="zh-CN"/>
        </w:rPr>
        <w:t>5</w:t>
      </w:r>
      <w:r w:rsidRPr="00312A05">
        <w:rPr>
          <w:rFonts w:ascii="Book Antiqua" w:hAnsi="Book Antiqua"/>
        </w:rPr>
        <w:t xml:space="preserve"> </w:t>
      </w:r>
      <w:r w:rsidRPr="00312A05">
        <w:rPr>
          <w:rFonts w:ascii="Book Antiqua" w:hAnsi="Book Antiqua"/>
          <w:b/>
          <w:bCs/>
        </w:rPr>
        <w:t>Shimada M,</w:t>
      </w:r>
      <w:r w:rsidRPr="00312A05">
        <w:rPr>
          <w:rFonts w:ascii="Book Antiqua" w:hAnsi="Book Antiqua"/>
        </w:rPr>
        <w:t xml:space="preserve"> Masuda Y, Yamada Y, Itoh M, Takahashi M, </w:t>
      </w:r>
      <w:proofErr w:type="spellStart"/>
      <w:r w:rsidRPr="00312A05">
        <w:rPr>
          <w:rFonts w:ascii="Book Antiqua" w:hAnsi="Book Antiqua"/>
        </w:rPr>
        <w:t>Yatagai</w:t>
      </w:r>
      <w:proofErr w:type="spellEnd"/>
      <w:r w:rsidRPr="00312A05">
        <w:rPr>
          <w:rFonts w:ascii="Book Antiqua" w:hAnsi="Book Antiqua"/>
        </w:rPr>
        <w:t xml:space="preserve"> T. Explanation of human skin color by multiple linear regression analysis based on the modified Lambert-Beer law. </w:t>
      </w:r>
      <w:r w:rsidRPr="00312A05">
        <w:rPr>
          <w:rFonts w:ascii="Book Antiqua" w:hAnsi="Book Antiqua"/>
          <w:i/>
        </w:rPr>
        <w:t xml:space="preserve">Opt Rev </w:t>
      </w:r>
      <w:r w:rsidRPr="00312A05">
        <w:rPr>
          <w:rFonts w:ascii="Book Antiqua" w:hAnsi="Book Antiqua"/>
        </w:rPr>
        <w:t xml:space="preserve">2000; </w:t>
      </w:r>
      <w:r w:rsidRPr="00312A05">
        <w:rPr>
          <w:rFonts w:ascii="Book Antiqua" w:hAnsi="Book Antiqua"/>
          <w:b/>
        </w:rPr>
        <w:t>7</w:t>
      </w:r>
      <w:r w:rsidRPr="008601D7">
        <w:rPr>
          <w:rFonts w:ascii="Book Antiqua" w:hAnsi="Book Antiqua"/>
          <w:bCs/>
        </w:rPr>
        <w:t>:</w:t>
      </w:r>
      <w:r w:rsidRPr="00312A05">
        <w:rPr>
          <w:rFonts w:ascii="Book Antiqua" w:hAnsi="Book Antiqua"/>
        </w:rPr>
        <w:t xml:space="preserve"> 348-352 [DOI: 10.1007/s10043-000-0348-7]</w:t>
      </w:r>
    </w:p>
    <w:p w14:paraId="4D45A2A0" w14:textId="4C3E73B6" w:rsidR="0091196B" w:rsidRPr="00312A05" w:rsidRDefault="0091196B" w:rsidP="0091196B">
      <w:pPr>
        <w:spacing w:line="360" w:lineRule="auto"/>
        <w:jc w:val="both"/>
        <w:rPr>
          <w:rFonts w:ascii="Book Antiqua" w:hAnsi="Book Antiqua"/>
        </w:rPr>
      </w:pPr>
      <w:r w:rsidRPr="00312A05">
        <w:rPr>
          <w:rFonts w:ascii="Book Antiqua" w:hAnsi="Book Antiqua"/>
        </w:rPr>
        <w:t>5</w:t>
      </w:r>
      <w:r w:rsidR="00906815" w:rsidRPr="00312A05">
        <w:rPr>
          <w:rFonts w:ascii="Book Antiqua" w:eastAsia="宋体" w:hAnsi="Book Antiqua" w:hint="eastAsia"/>
          <w:lang w:eastAsia="zh-CN"/>
        </w:rPr>
        <w:t>6</w:t>
      </w:r>
      <w:r w:rsidRPr="00312A05">
        <w:rPr>
          <w:rFonts w:ascii="Book Antiqua" w:hAnsi="Book Antiqua"/>
        </w:rPr>
        <w:t xml:space="preserve"> </w:t>
      </w:r>
      <w:proofErr w:type="spellStart"/>
      <w:r w:rsidRPr="00312A05">
        <w:rPr>
          <w:rFonts w:ascii="Book Antiqua" w:hAnsi="Book Antiqua"/>
          <w:b/>
          <w:bCs/>
        </w:rPr>
        <w:t>Temmesfeld-Wollbrück</w:t>
      </w:r>
      <w:proofErr w:type="spellEnd"/>
      <w:r w:rsidRPr="00312A05">
        <w:rPr>
          <w:rFonts w:ascii="Book Antiqua" w:hAnsi="Book Antiqua"/>
          <w:b/>
          <w:bCs/>
        </w:rPr>
        <w:t xml:space="preserve"> B</w:t>
      </w:r>
      <w:r w:rsidRPr="00312A05">
        <w:rPr>
          <w:rFonts w:ascii="Book Antiqua" w:hAnsi="Book Antiqua"/>
        </w:rPr>
        <w:t xml:space="preserve">, </w:t>
      </w:r>
      <w:proofErr w:type="spellStart"/>
      <w:r w:rsidRPr="00312A05">
        <w:rPr>
          <w:rFonts w:ascii="Book Antiqua" w:hAnsi="Book Antiqua"/>
        </w:rPr>
        <w:t>Szalay</w:t>
      </w:r>
      <w:proofErr w:type="spellEnd"/>
      <w:r w:rsidRPr="00312A05">
        <w:rPr>
          <w:rFonts w:ascii="Book Antiqua" w:hAnsi="Book Antiqua"/>
        </w:rPr>
        <w:t xml:space="preserve"> A, Mayer K, </w:t>
      </w:r>
      <w:proofErr w:type="spellStart"/>
      <w:r w:rsidRPr="00312A05">
        <w:rPr>
          <w:rFonts w:ascii="Book Antiqua" w:hAnsi="Book Antiqua"/>
        </w:rPr>
        <w:t>Olschewski</w:t>
      </w:r>
      <w:proofErr w:type="spellEnd"/>
      <w:r w:rsidRPr="00312A05">
        <w:rPr>
          <w:rFonts w:ascii="Book Antiqua" w:hAnsi="Book Antiqua"/>
        </w:rPr>
        <w:t xml:space="preserve"> H, Seeger W, Grimminger F. Abnormalities of gastric mucosal oxygenation in septic shock: partial responsiveness to dopexamine. </w:t>
      </w:r>
      <w:r w:rsidRPr="00312A05">
        <w:rPr>
          <w:rFonts w:ascii="Book Antiqua" w:hAnsi="Book Antiqua"/>
          <w:i/>
          <w:iCs/>
        </w:rPr>
        <w:t>Am J Respir Crit Care Med</w:t>
      </w:r>
      <w:r w:rsidRPr="00312A05">
        <w:rPr>
          <w:rFonts w:ascii="Book Antiqua" w:hAnsi="Book Antiqua"/>
        </w:rPr>
        <w:t xml:space="preserve"> 1998; </w:t>
      </w:r>
      <w:r w:rsidRPr="00312A05">
        <w:rPr>
          <w:rFonts w:ascii="Book Antiqua" w:hAnsi="Book Antiqua"/>
          <w:b/>
          <w:bCs/>
        </w:rPr>
        <w:t>157</w:t>
      </w:r>
      <w:r w:rsidRPr="00312A05">
        <w:rPr>
          <w:rFonts w:ascii="Book Antiqua" w:hAnsi="Book Antiqua"/>
        </w:rPr>
        <w:t>: 1586-1592 [PMID: 9603142 DOI: 10.1164/ajrccm.157.5.9710017]</w:t>
      </w:r>
    </w:p>
    <w:p w14:paraId="037CA49A" w14:textId="31232420" w:rsidR="0091196B" w:rsidRPr="00312A05" w:rsidRDefault="0091196B" w:rsidP="0091196B">
      <w:pPr>
        <w:spacing w:line="360" w:lineRule="auto"/>
        <w:jc w:val="both"/>
        <w:rPr>
          <w:rFonts w:ascii="Book Antiqua" w:hAnsi="Book Antiqua"/>
        </w:rPr>
      </w:pPr>
      <w:r w:rsidRPr="00312A05">
        <w:rPr>
          <w:rFonts w:ascii="Book Antiqua" w:hAnsi="Book Antiqua"/>
        </w:rPr>
        <w:t>5</w:t>
      </w:r>
      <w:r w:rsidR="00906815" w:rsidRPr="00312A05">
        <w:rPr>
          <w:rFonts w:ascii="Book Antiqua" w:eastAsia="宋体" w:hAnsi="Book Antiqua" w:hint="eastAsia"/>
          <w:lang w:eastAsia="zh-CN"/>
        </w:rPr>
        <w:t>7</w:t>
      </w:r>
      <w:r w:rsidRPr="00312A05">
        <w:rPr>
          <w:rFonts w:ascii="Book Antiqua" w:hAnsi="Book Antiqua"/>
        </w:rPr>
        <w:t xml:space="preserve"> </w:t>
      </w:r>
      <w:proofErr w:type="spellStart"/>
      <w:r w:rsidRPr="00312A05">
        <w:rPr>
          <w:rFonts w:ascii="Book Antiqua" w:hAnsi="Book Antiqua"/>
          <w:b/>
          <w:bCs/>
        </w:rPr>
        <w:t>Panés</w:t>
      </w:r>
      <w:proofErr w:type="spellEnd"/>
      <w:r w:rsidRPr="00312A05">
        <w:rPr>
          <w:rFonts w:ascii="Book Antiqua" w:hAnsi="Book Antiqua"/>
          <w:b/>
          <w:bCs/>
        </w:rPr>
        <w:t xml:space="preserve"> J</w:t>
      </w:r>
      <w:r w:rsidRPr="00312A05">
        <w:rPr>
          <w:rFonts w:ascii="Book Antiqua" w:hAnsi="Book Antiqua"/>
        </w:rPr>
        <w:t xml:space="preserve">, </w:t>
      </w:r>
      <w:proofErr w:type="spellStart"/>
      <w:r w:rsidRPr="00312A05">
        <w:rPr>
          <w:rFonts w:ascii="Book Antiqua" w:hAnsi="Book Antiqua"/>
        </w:rPr>
        <w:t>Bordas</w:t>
      </w:r>
      <w:proofErr w:type="spellEnd"/>
      <w:r w:rsidRPr="00312A05">
        <w:rPr>
          <w:rFonts w:ascii="Book Antiqua" w:hAnsi="Book Antiqua"/>
        </w:rPr>
        <w:t xml:space="preserve"> JM, Piqué JM, Bosch J, </w:t>
      </w:r>
      <w:proofErr w:type="spellStart"/>
      <w:r w:rsidRPr="00312A05">
        <w:rPr>
          <w:rFonts w:ascii="Book Antiqua" w:hAnsi="Book Antiqua"/>
        </w:rPr>
        <w:t>García-Pagán</w:t>
      </w:r>
      <w:proofErr w:type="spellEnd"/>
      <w:r w:rsidRPr="00312A05">
        <w:rPr>
          <w:rFonts w:ascii="Book Antiqua" w:hAnsi="Book Antiqua"/>
        </w:rPr>
        <w:t xml:space="preserve"> JC, </w:t>
      </w:r>
      <w:proofErr w:type="spellStart"/>
      <w:r w:rsidRPr="00312A05">
        <w:rPr>
          <w:rFonts w:ascii="Book Antiqua" w:hAnsi="Book Antiqua"/>
        </w:rPr>
        <w:t>Feu</w:t>
      </w:r>
      <w:proofErr w:type="spellEnd"/>
      <w:r w:rsidRPr="00312A05">
        <w:rPr>
          <w:rFonts w:ascii="Book Antiqua" w:hAnsi="Book Antiqua"/>
        </w:rPr>
        <w:t xml:space="preserve"> F, </w:t>
      </w:r>
      <w:proofErr w:type="spellStart"/>
      <w:r w:rsidRPr="00312A05">
        <w:rPr>
          <w:rFonts w:ascii="Book Antiqua" w:hAnsi="Book Antiqua"/>
        </w:rPr>
        <w:t>Casadevall</w:t>
      </w:r>
      <w:proofErr w:type="spellEnd"/>
      <w:r w:rsidRPr="00312A05">
        <w:rPr>
          <w:rFonts w:ascii="Book Antiqua" w:hAnsi="Book Antiqua"/>
        </w:rPr>
        <w:t xml:space="preserve"> M, </w:t>
      </w:r>
      <w:proofErr w:type="spellStart"/>
      <w:r w:rsidRPr="00312A05">
        <w:rPr>
          <w:rFonts w:ascii="Book Antiqua" w:hAnsi="Book Antiqua"/>
        </w:rPr>
        <w:t>Terés</w:t>
      </w:r>
      <w:proofErr w:type="spellEnd"/>
      <w:r w:rsidRPr="00312A05">
        <w:rPr>
          <w:rFonts w:ascii="Book Antiqua" w:hAnsi="Book Antiqua"/>
        </w:rPr>
        <w:t xml:space="preserve"> J, </w:t>
      </w:r>
      <w:proofErr w:type="spellStart"/>
      <w:r w:rsidRPr="00312A05">
        <w:rPr>
          <w:rFonts w:ascii="Book Antiqua" w:hAnsi="Book Antiqua"/>
        </w:rPr>
        <w:t>Rodés</w:t>
      </w:r>
      <w:proofErr w:type="spellEnd"/>
      <w:r w:rsidRPr="00312A05">
        <w:rPr>
          <w:rFonts w:ascii="Book Antiqua" w:hAnsi="Book Antiqua"/>
        </w:rPr>
        <w:t xml:space="preserve"> J. Increased gastric mucosal perfusion in cirrhotic patients with portal </w:t>
      </w:r>
      <w:r w:rsidRPr="00312A05">
        <w:rPr>
          <w:rFonts w:ascii="Book Antiqua" w:hAnsi="Book Antiqua"/>
        </w:rPr>
        <w:lastRenderedPageBreak/>
        <w:t xml:space="preserve">hypertensive gastropathy. </w:t>
      </w:r>
      <w:r w:rsidRPr="00312A05">
        <w:rPr>
          <w:rFonts w:ascii="Book Antiqua" w:hAnsi="Book Antiqua"/>
          <w:i/>
          <w:iCs/>
        </w:rPr>
        <w:t>Gastroenterology</w:t>
      </w:r>
      <w:r w:rsidRPr="00312A05">
        <w:rPr>
          <w:rFonts w:ascii="Book Antiqua" w:hAnsi="Book Antiqua"/>
        </w:rPr>
        <w:t xml:space="preserve"> 1992; </w:t>
      </w:r>
      <w:r w:rsidRPr="00312A05">
        <w:rPr>
          <w:rFonts w:ascii="Book Antiqua" w:hAnsi="Book Antiqua"/>
          <w:b/>
          <w:bCs/>
        </w:rPr>
        <w:t>103</w:t>
      </w:r>
      <w:r w:rsidRPr="00312A05">
        <w:rPr>
          <w:rFonts w:ascii="Book Antiqua" w:hAnsi="Book Antiqua"/>
        </w:rPr>
        <w:t>: 1875-1882 [PMID: 1451980 DOI: 10.1016/0016-5085(92)91447-c]</w:t>
      </w:r>
    </w:p>
    <w:p w14:paraId="5FC35E91" w14:textId="721C914B" w:rsidR="0091196B" w:rsidRPr="00312A05" w:rsidRDefault="0091196B" w:rsidP="0091196B">
      <w:pPr>
        <w:spacing w:line="360" w:lineRule="auto"/>
        <w:jc w:val="both"/>
        <w:rPr>
          <w:rFonts w:ascii="Book Antiqua" w:hAnsi="Book Antiqua"/>
        </w:rPr>
      </w:pPr>
      <w:proofErr w:type="gramStart"/>
      <w:r w:rsidRPr="00312A05">
        <w:rPr>
          <w:rFonts w:ascii="Book Antiqua" w:hAnsi="Book Antiqua"/>
        </w:rPr>
        <w:t>5</w:t>
      </w:r>
      <w:r w:rsidR="00906815" w:rsidRPr="00312A05">
        <w:rPr>
          <w:rFonts w:ascii="Book Antiqua" w:eastAsia="宋体" w:hAnsi="Book Antiqua" w:hint="eastAsia"/>
          <w:lang w:eastAsia="zh-CN"/>
        </w:rPr>
        <w:t>8</w:t>
      </w:r>
      <w:r w:rsidRPr="00312A05">
        <w:rPr>
          <w:rFonts w:ascii="Book Antiqua" w:hAnsi="Book Antiqua"/>
        </w:rPr>
        <w:t xml:space="preserve"> </w:t>
      </w:r>
      <w:proofErr w:type="spellStart"/>
      <w:r w:rsidRPr="00312A05">
        <w:rPr>
          <w:rFonts w:ascii="Book Antiqua" w:hAnsi="Book Antiqua"/>
          <w:b/>
          <w:bCs/>
        </w:rPr>
        <w:t>Manolakis</w:t>
      </w:r>
      <w:proofErr w:type="spellEnd"/>
      <w:r w:rsidRPr="00312A05">
        <w:rPr>
          <w:rFonts w:ascii="Book Antiqua" w:hAnsi="Book Antiqua"/>
          <w:b/>
          <w:bCs/>
        </w:rPr>
        <w:t xml:space="preserve"> D,</w:t>
      </w:r>
      <w:r w:rsidRPr="00312A05">
        <w:rPr>
          <w:rFonts w:ascii="Book Antiqua" w:hAnsi="Book Antiqua"/>
        </w:rPr>
        <w:t xml:space="preserve"> </w:t>
      </w:r>
      <w:proofErr w:type="spellStart"/>
      <w:r w:rsidRPr="00312A05">
        <w:rPr>
          <w:rFonts w:ascii="Book Antiqua" w:hAnsi="Book Antiqua"/>
        </w:rPr>
        <w:t>Marden</w:t>
      </w:r>
      <w:proofErr w:type="spellEnd"/>
      <w:r w:rsidRPr="00312A05">
        <w:rPr>
          <w:rFonts w:ascii="Book Antiqua" w:hAnsi="Book Antiqua"/>
        </w:rPr>
        <w:t xml:space="preserve"> D, Shaw GA. Hyperspectral image processing for automatic target detection applications.</w:t>
      </w:r>
      <w:proofErr w:type="gramEnd"/>
      <w:r w:rsidRPr="00312A05">
        <w:rPr>
          <w:rFonts w:ascii="Book Antiqua" w:hAnsi="Book Antiqua"/>
        </w:rPr>
        <w:t xml:space="preserve"> </w:t>
      </w:r>
      <w:r w:rsidRPr="00312A05">
        <w:rPr>
          <w:rFonts w:ascii="Book Antiqua" w:hAnsi="Book Antiqua"/>
          <w:i/>
        </w:rPr>
        <w:t>Lincoln Lab J</w:t>
      </w:r>
      <w:r w:rsidRPr="00312A05">
        <w:rPr>
          <w:rFonts w:ascii="Book Antiqua" w:hAnsi="Book Antiqua"/>
        </w:rPr>
        <w:t xml:space="preserve"> 2003; </w:t>
      </w:r>
      <w:r w:rsidRPr="00312A05">
        <w:rPr>
          <w:rFonts w:ascii="Book Antiqua" w:hAnsi="Book Antiqua"/>
          <w:b/>
        </w:rPr>
        <w:t>14</w:t>
      </w:r>
      <w:r w:rsidRPr="008601D7">
        <w:rPr>
          <w:rFonts w:ascii="Book Antiqua" w:hAnsi="Book Antiqua"/>
          <w:bCs/>
        </w:rPr>
        <w:t>:</w:t>
      </w:r>
      <w:r w:rsidRPr="00312A05">
        <w:rPr>
          <w:rFonts w:ascii="Book Antiqua" w:hAnsi="Book Antiqua"/>
        </w:rPr>
        <w:t xml:space="preserve"> 79-116</w:t>
      </w:r>
    </w:p>
    <w:p w14:paraId="650FCA79" w14:textId="6B7D83A0" w:rsidR="0091196B" w:rsidRPr="00312A05" w:rsidRDefault="0091196B" w:rsidP="0091196B">
      <w:pPr>
        <w:spacing w:line="360" w:lineRule="auto"/>
        <w:jc w:val="both"/>
        <w:rPr>
          <w:rFonts w:ascii="Book Antiqua" w:hAnsi="Book Antiqua"/>
        </w:rPr>
      </w:pPr>
      <w:r w:rsidRPr="00312A05">
        <w:rPr>
          <w:rFonts w:ascii="Book Antiqua" w:hAnsi="Book Antiqua"/>
        </w:rPr>
        <w:t>5</w:t>
      </w:r>
      <w:r w:rsidR="00906815" w:rsidRPr="00312A05">
        <w:rPr>
          <w:rFonts w:ascii="Book Antiqua" w:eastAsia="宋体" w:hAnsi="Book Antiqua" w:hint="eastAsia"/>
          <w:lang w:eastAsia="zh-CN"/>
        </w:rPr>
        <w:t>9</w:t>
      </w:r>
      <w:r w:rsidRPr="00312A05">
        <w:rPr>
          <w:rFonts w:ascii="Book Antiqua" w:hAnsi="Book Antiqua"/>
        </w:rPr>
        <w:t xml:space="preserve"> </w:t>
      </w:r>
      <w:r w:rsidRPr="00312A05">
        <w:rPr>
          <w:rFonts w:ascii="Book Antiqua" w:hAnsi="Book Antiqua"/>
          <w:b/>
          <w:bCs/>
        </w:rPr>
        <w:t>Richard C</w:t>
      </w:r>
      <w:r w:rsidRPr="00312A05">
        <w:rPr>
          <w:rFonts w:ascii="Book Antiqua" w:hAnsi="Book Antiqua"/>
        </w:rPr>
        <w:t xml:space="preserve">, </w:t>
      </w:r>
      <w:proofErr w:type="spellStart"/>
      <w:r w:rsidRPr="00312A05">
        <w:rPr>
          <w:rFonts w:ascii="Book Antiqua" w:hAnsi="Book Antiqua"/>
        </w:rPr>
        <w:t>Courcier</w:t>
      </w:r>
      <w:proofErr w:type="spellEnd"/>
      <w:r w:rsidRPr="00312A05">
        <w:rPr>
          <w:rFonts w:ascii="Book Antiqua" w:hAnsi="Book Antiqua"/>
        </w:rPr>
        <w:t xml:space="preserve"> T, </w:t>
      </w:r>
      <w:proofErr w:type="spellStart"/>
      <w:r w:rsidRPr="00312A05">
        <w:rPr>
          <w:rFonts w:ascii="Book Antiqua" w:hAnsi="Book Antiqua"/>
        </w:rPr>
        <w:t>Pittet</w:t>
      </w:r>
      <w:proofErr w:type="spellEnd"/>
      <w:r w:rsidRPr="00312A05">
        <w:rPr>
          <w:rFonts w:ascii="Book Antiqua" w:hAnsi="Book Antiqua"/>
        </w:rPr>
        <w:t xml:space="preserve"> P, Martel S, Ouellet L, Lu GN, </w:t>
      </w:r>
      <w:proofErr w:type="spellStart"/>
      <w:r w:rsidRPr="00312A05">
        <w:rPr>
          <w:rFonts w:ascii="Book Antiqua" w:hAnsi="Book Antiqua"/>
        </w:rPr>
        <w:t>Aimez</w:t>
      </w:r>
      <w:proofErr w:type="spellEnd"/>
      <w:r w:rsidRPr="00312A05">
        <w:rPr>
          <w:rFonts w:ascii="Book Antiqua" w:hAnsi="Book Antiqua"/>
        </w:rPr>
        <w:t xml:space="preserve"> V, </w:t>
      </w:r>
      <w:proofErr w:type="spellStart"/>
      <w:r w:rsidRPr="00312A05">
        <w:rPr>
          <w:rFonts w:ascii="Book Antiqua" w:hAnsi="Book Antiqua"/>
        </w:rPr>
        <w:t>Charette</w:t>
      </w:r>
      <w:proofErr w:type="spellEnd"/>
      <w:r w:rsidRPr="00312A05">
        <w:rPr>
          <w:rFonts w:ascii="Book Antiqua" w:hAnsi="Book Antiqua"/>
        </w:rPr>
        <w:t xml:space="preserve"> PG. CMOS buried quad p-n junction photodetector for multi-wavelength analysis. </w:t>
      </w:r>
      <w:r w:rsidRPr="00312A05">
        <w:rPr>
          <w:rFonts w:ascii="Book Antiqua" w:hAnsi="Book Antiqua"/>
          <w:i/>
          <w:iCs/>
        </w:rPr>
        <w:t>Opt Express</w:t>
      </w:r>
      <w:r w:rsidRPr="00312A05">
        <w:rPr>
          <w:rFonts w:ascii="Book Antiqua" w:hAnsi="Book Antiqua"/>
        </w:rPr>
        <w:t xml:space="preserve"> 2012; </w:t>
      </w:r>
      <w:r w:rsidRPr="00312A05">
        <w:rPr>
          <w:rFonts w:ascii="Book Antiqua" w:hAnsi="Book Antiqua"/>
          <w:b/>
          <w:bCs/>
        </w:rPr>
        <w:t>20</w:t>
      </w:r>
      <w:r w:rsidRPr="00312A05">
        <w:rPr>
          <w:rFonts w:ascii="Book Antiqua" w:hAnsi="Book Antiqua"/>
        </w:rPr>
        <w:t>: 2053-2061 [PMID: 22330446 DOI: 10.1364/OE.20.002053]</w:t>
      </w:r>
    </w:p>
    <w:p w14:paraId="29D77015" w14:textId="41BFB1BC" w:rsidR="0091196B" w:rsidRPr="00312A05" w:rsidRDefault="00906815" w:rsidP="0091196B">
      <w:pPr>
        <w:spacing w:line="360" w:lineRule="auto"/>
        <w:jc w:val="both"/>
        <w:rPr>
          <w:rFonts w:ascii="Book Antiqua" w:hAnsi="Book Antiqua"/>
        </w:rPr>
      </w:pPr>
      <w:r w:rsidRPr="00312A05">
        <w:rPr>
          <w:rFonts w:ascii="Book Antiqua" w:eastAsia="宋体" w:hAnsi="Book Antiqua" w:hint="eastAsia"/>
          <w:lang w:eastAsia="zh-CN"/>
        </w:rPr>
        <w:t>60</w:t>
      </w:r>
      <w:r w:rsidR="0091196B" w:rsidRPr="00312A05">
        <w:rPr>
          <w:rFonts w:ascii="Book Antiqua" w:hAnsi="Book Antiqua"/>
        </w:rPr>
        <w:t xml:space="preserve"> </w:t>
      </w:r>
      <w:proofErr w:type="spellStart"/>
      <w:r w:rsidR="0091196B" w:rsidRPr="00312A05">
        <w:rPr>
          <w:rFonts w:ascii="Book Antiqua" w:hAnsi="Book Antiqua"/>
          <w:b/>
          <w:bCs/>
        </w:rPr>
        <w:t>Shapey</w:t>
      </w:r>
      <w:proofErr w:type="spellEnd"/>
      <w:r w:rsidR="0091196B" w:rsidRPr="00312A05">
        <w:rPr>
          <w:rFonts w:ascii="Book Antiqua" w:hAnsi="Book Antiqua"/>
          <w:b/>
          <w:bCs/>
        </w:rPr>
        <w:t xml:space="preserve"> J</w:t>
      </w:r>
      <w:r w:rsidR="0091196B" w:rsidRPr="00312A05">
        <w:rPr>
          <w:rFonts w:ascii="Book Antiqua" w:hAnsi="Book Antiqua"/>
        </w:rPr>
        <w:t xml:space="preserve">, </w:t>
      </w:r>
      <w:proofErr w:type="spellStart"/>
      <w:r w:rsidR="0091196B" w:rsidRPr="00312A05">
        <w:rPr>
          <w:rFonts w:ascii="Book Antiqua" w:hAnsi="Book Antiqua"/>
        </w:rPr>
        <w:t>Xie</w:t>
      </w:r>
      <w:proofErr w:type="spellEnd"/>
      <w:r w:rsidR="0091196B" w:rsidRPr="00312A05">
        <w:rPr>
          <w:rFonts w:ascii="Book Antiqua" w:hAnsi="Book Antiqua"/>
        </w:rPr>
        <w:t xml:space="preserve"> Y, </w:t>
      </w:r>
      <w:proofErr w:type="spellStart"/>
      <w:r w:rsidR="0091196B" w:rsidRPr="00312A05">
        <w:rPr>
          <w:rFonts w:ascii="Book Antiqua" w:hAnsi="Book Antiqua"/>
        </w:rPr>
        <w:t>Nabavi</w:t>
      </w:r>
      <w:proofErr w:type="spellEnd"/>
      <w:r w:rsidR="0091196B" w:rsidRPr="00312A05">
        <w:rPr>
          <w:rFonts w:ascii="Book Antiqua" w:hAnsi="Book Antiqua"/>
        </w:rPr>
        <w:t xml:space="preserve"> E, Bradford R, </w:t>
      </w:r>
      <w:proofErr w:type="spellStart"/>
      <w:r w:rsidR="0091196B" w:rsidRPr="00312A05">
        <w:rPr>
          <w:rFonts w:ascii="Book Antiqua" w:hAnsi="Book Antiqua"/>
        </w:rPr>
        <w:t>Saeed</w:t>
      </w:r>
      <w:proofErr w:type="spellEnd"/>
      <w:r w:rsidR="0091196B" w:rsidRPr="00312A05">
        <w:rPr>
          <w:rFonts w:ascii="Book Antiqua" w:hAnsi="Book Antiqua"/>
        </w:rPr>
        <w:t xml:space="preserve"> SR, </w:t>
      </w:r>
      <w:proofErr w:type="spellStart"/>
      <w:r w:rsidR="0091196B" w:rsidRPr="00312A05">
        <w:rPr>
          <w:rFonts w:ascii="Book Antiqua" w:hAnsi="Book Antiqua"/>
        </w:rPr>
        <w:t>Ourselin</w:t>
      </w:r>
      <w:proofErr w:type="spellEnd"/>
      <w:r w:rsidR="0091196B" w:rsidRPr="00312A05">
        <w:rPr>
          <w:rFonts w:ascii="Book Antiqua" w:hAnsi="Book Antiqua"/>
        </w:rPr>
        <w:t xml:space="preserve"> S, </w:t>
      </w:r>
      <w:proofErr w:type="spellStart"/>
      <w:r w:rsidR="0091196B" w:rsidRPr="00312A05">
        <w:rPr>
          <w:rFonts w:ascii="Book Antiqua" w:hAnsi="Book Antiqua"/>
        </w:rPr>
        <w:t>Vercauteren</w:t>
      </w:r>
      <w:proofErr w:type="spellEnd"/>
      <w:r w:rsidR="0091196B" w:rsidRPr="00312A05">
        <w:rPr>
          <w:rFonts w:ascii="Book Antiqua" w:hAnsi="Book Antiqua"/>
        </w:rPr>
        <w:t xml:space="preserve"> T. Intraoperative multispectral and hyperspectral label-free imaging: A systematic review of in vivo clinical studies. </w:t>
      </w:r>
      <w:r w:rsidR="0091196B" w:rsidRPr="00312A05">
        <w:rPr>
          <w:rFonts w:ascii="Book Antiqua" w:hAnsi="Book Antiqua"/>
          <w:i/>
          <w:iCs/>
        </w:rPr>
        <w:t xml:space="preserve">J </w:t>
      </w:r>
      <w:proofErr w:type="spellStart"/>
      <w:r w:rsidR="0091196B" w:rsidRPr="00312A05">
        <w:rPr>
          <w:rFonts w:ascii="Book Antiqua" w:hAnsi="Book Antiqua"/>
          <w:i/>
          <w:iCs/>
        </w:rPr>
        <w:t>Biophotonics</w:t>
      </w:r>
      <w:proofErr w:type="spellEnd"/>
      <w:r w:rsidR="0091196B" w:rsidRPr="00312A05">
        <w:rPr>
          <w:rFonts w:ascii="Book Antiqua" w:hAnsi="Book Antiqua"/>
        </w:rPr>
        <w:t xml:space="preserve"> 2019; </w:t>
      </w:r>
      <w:r w:rsidR="0091196B" w:rsidRPr="00312A05">
        <w:rPr>
          <w:rFonts w:ascii="Book Antiqua" w:hAnsi="Book Antiqua"/>
          <w:b/>
          <w:bCs/>
        </w:rPr>
        <w:t>12</w:t>
      </w:r>
      <w:r w:rsidR="0091196B" w:rsidRPr="00312A05">
        <w:rPr>
          <w:rFonts w:ascii="Book Antiqua" w:hAnsi="Book Antiqua"/>
        </w:rPr>
        <w:t>: e201800455 [PMID: 30859757 DOI: 10.1002/jbio.201800455]</w:t>
      </w:r>
    </w:p>
    <w:p w14:paraId="48F38D3A" w14:textId="66355C8D" w:rsidR="0091196B" w:rsidRPr="00312A05" w:rsidRDefault="0091196B" w:rsidP="0091196B">
      <w:pPr>
        <w:spacing w:line="360" w:lineRule="auto"/>
        <w:jc w:val="both"/>
        <w:rPr>
          <w:rFonts w:ascii="Book Antiqua" w:hAnsi="Book Antiqua"/>
        </w:rPr>
      </w:pPr>
      <w:proofErr w:type="gramStart"/>
      <w:r w:rsidRPr="00261F4C">
        <w:rPr>
          <w:rFonts w:ascii="Book Antiqua" w:hAnsi="Book Antiqua"/>
        </w:rPr>
        <w:t>6</w:t>
      </w:r>
      <w:r w:rsidR="00906815" w:rsidRPr="00261F4C">
        <w:rPr>
          <w:rFonts w:ascii="Book Antiqua" w:eastAsia="宋体" w:hAnsi="Book Antiqua" w:hint="eastAsia"/>
          <w:lang w:eastAsia="zh-CN"/>
        </w:rPr>
        <w:t>1</w:t>
      </w:r>
      <w:r w:rsidRPr="00261F4C">
        <w:rPr>
          <w:rFonts w:ascii="Book Antiqua" w:hAnsi="Book Antiqua"/>
        </w:rPr>
        <w:t xml:space="preserve"> </w:t>
      </w:r>
      <w:r w:rsidRPr="00261F4C">
        <w:rPr>
          <w:rFonts w:ascii="Book Antiqua" w:hAnsi="Book Antiqua"/>
          <w:b/>
          <w:bCs/>
        </w:rPr>
        <w:t>Lee H,</w:t>
      </w:r>
      <w:r w:rsidRPr="00261F4C">
        <w:rPr>
          <w:rFonts w:ascii="Book Antiqua" w:hAnsi="Book Antiqua"/>
        </w:rPr>
        <w:t xml:space="preserve"> Kim MH.</w:t>
      </w:r>
      <w:proofErr w:type="gramEnd"/>
      <w:r w:rsidRPr="00261F4C">
        <w:rPr>
          <w:rFonts w:ascii="Book Antiqua" w:hAnsi="Book Antiqua"/>
        </w:rPr>
        <w:t xml:space="preserve"> </w:t>
      </w:r>
      <w:proofErr w:type="gramStart"/>
      <w:r w:rsidRPr="00261F4C">
        <w:rPr>
          <w:rFonts w:ascii="Book Antiqua" w:hAnsi="Book Antiqua"/>
        </w:rPr>
        <w:t>Building a two-way hyperspectral imaging system with liquid crystal tunable filters.</w:t>
      </w:r>
      <w:proofErr w:type="gramEnd"/>
      <w:r w:rsidRPr="00261F4C">
        <w:rPr>
          <w:rFonts w:ascii="Book Antiqua" w:hAnsi="Book Antiqua"/>
        </w:rPr>
        <w:t xml:space="preserve"> In: International Conference on Image and Signal Processing</w:t>
      </w:r>
      <w:r w:rsidR="008601D7" w:rsidRPr="00261F4C">
        <w:rPr>
          <w:rFonts w:ascii="Book Antiqua" w:hAnsi="Book Antiqua"/>
        </w:rPr>
        <w:t>.</w:t>
      </w:r>
      <w:r w:rsidRPr="00261F4C">
        <w:rPr>
          <w:rFonts w:ascii="Book Antiqua" w:hAnsi="Book Antiqua"/>
        </w:rPr>
        <w:t xml:space="preserve"> Springer, Cham, 2014: 26-34</w:t>
      </w:r>
    </w:p>
    <w:p w14:paraId="427DBB5E" w14:textId="6B9A8112" w:rsidR="0091196B" w:rsidRPr="00312A05" w:rsidRDefault="0091196B" w:rsidP="0091196B">
      <w:pPr>
        <w:spacing w:line="360" w:lineRule="auto"/>
        <w:jc w:val="both"/>
        <w:rPr>
          <w:rFonts w:ascii="Book Antiqua" w:hAnsi="Book Antiqua"/>
        </w:rPr>
      </w:pPr>
      <w:r w:rsidRPr="00312A05">
        <w:rPr>
          <w:rFonts w:ascii="Book Antiqua" w:hAnsi="Book Antiqua"/>
        </w:rPr>
        <w:t>6</w:t>
      </w:r>
      <w:r w:rsidR="00906815" w:rsidRPr="00312A05">
        <w:rPr>
          <w:rFonts w:ascii="Book Antiqua" w:eastAsia="宋体" w:hAnsi="Book Antiqua" w:hint="eastAsia"/>
          <w:lang w:eastAsia="zh-CN"/>
        </w:rPr>
        <w:t>2</w:t>
      </w:r>
      <w:r w:rsidRPr="00312A05">
        <w:rPr>
          <w:rFonts w:ascii="Book Antiqua" w:hAnsi="Book Antiqua"/>
        </w:rPr>
        <w:t xml:space="preserve"> </w:t>
      </w:r>
      <w:proofErr w:type="spellStart"/>
      <w:r w:rsidRPr="00312A05">
        <w:rPr>
          <w:rFonts w:ascii="Book Antiqua" w:hAnsi="Book Antiqua"/>
          <w:b/>
          <w:bCs/>
        </w:rPr>
        <w:t>Sorg</w:t>
      </w:r>
      <w:proofErr w:type="spellEnd"/>
      <w:r w:rsidRPr="00312A05">
        <w:rPr>
          <w:rFonts w:ascii="Book Antiqua" w:hAnsi="Book Antiqua"/>
          <w:b/>
          <w:bCs/>
        </w:rPr>
        <w:t xml:space="preserve"> BS</w:t>
      </w:r>
      <w:r w:rsidRPr="00312A05">
        <w:rPr>
          <w:rFonts w:ascii="Book Antiqua" w:hAnsi="Book Antiqua"/>
        </w:rPr>
        <w:t xml:space="preserve">, Moeller BJ, Donovan O, Cao Y, Dewhirst MW. </w:t>
      </w:r>
      <w:proofErr w:type="gramStart"/>
      <w:r w:rsidRPr="00312A05">
        <w:rPr>
          <w:rFonts w:ascii="Book Antiqua" w:hAnsi="Book Antiqua"/>
        </w:rPr>
        <w:t>Hyperspectral imaging of hemoglobin saturation in tumor microvasculature and tumor hypoxia development.</w:t>
      </w:r>
      <w:proofErr w:type="gramEnd"/>
      <w:r w:rsidRPr="00312A05">
        <w:rPr>
          <w:rFonts w:ascii="Book Antiqua" w:hAnsi="Book Antiqua"/>
        </w:rPr>
        <w:t xml:space="preserve"> </w:t>
      </w:r>
      <w:r w:rsidRPr="00312A05">
        <w:rPr>
          <w:rFonts w:ascii="Book Antiqua" w:hAnsi="Book Antiqua"/>
          <w:i/>
          <w:iCs/>
        </w:rPr>
        <w:t>J Biomed Opt</w:t>
      </w:r>
      <w:r w:rsidRPr="00312A05">
        <w:rPr>
          <w:rFonts w:ascii="Book Antiqua" w:hAnsi="Book Antiqua"/>
        </w:rPr>
        <w:t xml:space="preserve"> 2005; </w:t>
      </w:r>
      <w:r w:rsidRPr="00312A05">
        <w:rPr>
          <w:rFonts w:ascii="Book Antiqua" w:hAnsi="Book Antiqua"/>
          <w:b/>
          <w:bCs/>
        </w:rPr>
        <w:t>10</w:t>
      </w:r>
      <w:r w:rsidRPr="00312A05">
        <w:rPr>
          <w:rFonts w:ascii="Book Antiqua" w:hAnsi="Book Antiqua"/>
        </w:rPr>
        <w:t>: 44004 [PMID: 16178638 DOI: 10.1117/1.2003369]</w:t>
      </w:r>
    </w:p>
    <w:p w14:paraId="6C89E20F" w14:textId="0D546620" w:rsidR="0091196B" w:rsidRPr="00312A05" w:rsidRDefault="0091196B" w:rsidP="0091196B">
      <w:pPr>
        <w:spacing w:line="360" w:lineRule="auto"/>
        <w:jc w:val="both"/>
        <w:rPr>
          <w:rFonts w:ascii="Book Antiqua" w:hAnsi="Book Antiqua"/>
        </w:rPr>
      </w:pPr>
      <w:proofErr w:type="gramStart"/>
      <w:r w:rsidRPr="00312A05">
        <w:rPr>
          <w:rFonts w:ascii="Book Antiqua" w:hAnsi="Book Antiqua"/>
        </w:rPr>
        <w:t>6</w:t>
      </w:r>
      <w:r w:rsidR="00906815" w:rsidRPr="00312A05">
        <w:rPr>
          <w:rFonts w:ascii="Book Antiqua" w:eastAsia="宋体" w:hAnsi="Book Antiqua" w:hint="eastAsia"/>
          <w:lang w:eastAsia="zh-CN"/>
        </w:rPr>
        <w:t>3</w:t>
      </w:r>
      <w:r w:rsidRPr="00312A05">
        <w:rPr>
          <w:rFonts w:ascii="Book Antiqua" w:hAnsi="Book Antiqua"/>
        </w:rPr>
        <w:t xml:space="preserve"> </w:t>
      </w:r>
      <w:r w:rsidRPr="00312A05">
        <w:rPr>
          <w:rFonts w:ascii="Book Antiqua" w:hAnsi="Book Antiqua"/>
          <w:b/>
          <w:bCs/>
        </w:rPr>
        <w:t>Biel NM</w:t>
      </w:r>
      <w:r w:rsidRPr="00312A05">
        <w:rPr>
          <w:rFonts w:ascii="Book Antiqua" w:hAnsi="Book Antiqua"/>
        </w:rPr>
        <w:t xml:space="preserve">, Lee JA, </w:t>
      </w:r>
      <w:proofErr w:type="spellStart"/>
      <w:r w:rsidRPr="00312A05">
        <w:rPr>
          <w:rFonts w:ascii="Book Antiqua" w:hAnsi="Book Antiqua"/>
        </w:rPr>
        <w:t>Sorg</w:t>
      </w:r>
      <w:proofErr w:type="spellEnd"/>
      <w:r w:rsidRPr="00312A05">
        <w:rPr>
          <w:rFonts w:ascii="Book Antiqua" w:hAnsi="Book Antiqua"/>
        </w:rPr>
        <w:t xml:space="preserve"> BS, </w:t>
      </w:r>
      <w:proofErr w:type="spellStart"/>
      <w:r w:rsidRPr="00312A05">
        <w:rPr>
          <w:rFonts w:ascii="Book Antiqua" w:hAnsi="Book Antiqua"/>
        </w:rPr>
        <w:t>Siemann</w:t>
      </w:r>
      <w:proofErr w:type="spellEnd"/>
      <w:r w:rsidRPr="00312A05">
        <w:rPr>
          <w:rFonts w:ascii="Book Antiqua" w:hAnsi="Book Antiqua"/>
        </w:rPr>
        <w:t xml:space="preserve"> DW.</w:t>
      </w:r>
      <w:proofErr w:type="gramEnd"/>
      <w:r w:rsidRPr="00312A05">
        <w:rPr>
          <w:rFonts w:ascii="Book Antiqua" w:hAnsi="Book Antiqua"/>
        </w:rPr>
        <w:t xml:space="preserve"> Limitations of the dorsal skinfold window chamber model in evaluating anti-angiogenic therapy during early phase of angiogenesis. </w:t>
      </w:r>
      <w:proofErr w:type="spellStart"/>
      <w:r w:rsidRPr="00312A05">
        <w:rPr>
          <w:rFonts w:ascii="Book Antiqua" w:hAnsi="Book Antiqua"/>
          <w:i/>
          <w:iCs/>
        </w:rPr>
        <w:t>Vasc</w:t>
      </w:r>
      <w:proofErr w:type="spellEnd"/>
      <w:r w:rsidRPr="00312A05">
        <w:rPr>
          <w:rFonts w:ascii="Book Antiqua" w:hAnsi="Book Antiqua"/>
          <w:i/>
          <w:iCs/>
        </w:rPr>
        <w:t xml:space="preserve"> Cell</w:t>
      </w:r>
      <w:r w:rsidRPr="00312A05">
        <w:rPr>
          <w:rFonts w:ascii="Book Antiqua" w:hAnsi="Book Antiqua"/>
        </w:rPr>
        <w:t xml:space="preserve"> 2014; </w:t>
      </w:r>
      <w:r w:rsidRPr="00312A05">
        <w:rPr>
          <w:rFonts w:ascii="Book Antiqua" w:hAnsi="Book Antiqua"/>
          <w:b/>
          <w:bCs/>
        </w:rPr>
        <w:t>6</w:t>
      </w:r>
      <w:r w:rsidRPr="00312A05">
        <w:rPr>
          <w:rFonts w:ascii="Book Antiqua" w:hAnsi="Book Antiqua"/>
        </w:rPr>
        <w:t>: 17 [PMID: 25101168 DOI: 10.1186/2045-824X-6-17]</w:t>
      </w:r>
    </w:p>
    <w:p w14:paraId="00B23C49" w14:textId="680924F0" w:rsidR="0091196B" w:rsidRPr="00312A05" w:rsidRDefault="0091196B" w:rsidP="0091196B">
      <w:pPr>
        <w:spacing w:line="360" w:lineRule="auto"/>
        <w:jc w:val="both"/>
        <w:rPr>
          <w:rFonts w:ascii="Book Antiqua" w:hAnsi="Book Antiqua"/>
        </w:rPr>
      </w:pPr>
      <w:r w:rsidRPr="00312A05">
        <w:rPr>
          <w:rFonts w:ascii="Book Antiqua" w:hAnsi="Book Antiqua"/>
        </w:rPr>
        <w:t>6</w:t>
      </w:r>
      <w:r w:rsidR="00906815" w:rsidRPr="00312A05">
        <w:rPr>
          <w:rFonts w:ascii="Book Antiqua" w:eastAsia="宋体" w:hAnsi="Book Antiqua" w:hint="eastAsia"/>
          <w:lang w:eastAsia="zh-CN"/>
        </w:rPr>
        <w:t>4</w:t>
      </w:r>
      <w:r w:rsidRPr="00312A05">
        <w:rPr>
          <w:rFonts w:ascii="Book Antiqua" w:hAnsi="Book Antiqua"/>
        </w:rPr>
        <w:t xml:space="preserve"> </w:t>
      </w:r>
      <w:r w:rsidRPr="00312A05">
        <w:rPr>
          <w:rFonts w:ascii="Book Antiqua" w:hAnsi="Book Antiqua"/>
          <w:b/>
          <w:bCs/>
        </w:rPr>
        <w:t>Ortega S</w:t>
      </w:r>
      <w:r w:rsidRPr="00312A05">
        <w:rPr>
          <w:rFonts w:ascii="Book Antiqua" w:hAnsi="Book Antiqua"/>
        </w:rPr>
        <w:t xml:space="preserve">, </w:t>
      </w:r>
      <w:proofErr w:type="spellStart"/>
      <w:r w:rsidRPr="00312A05">
        <w:rPr>
          <w:rFonts w:ascii="Book Antiqua" w:hAnsi="Book Antiqua"/>
        </w:rPr>
        <w:t>Fabelo</w:t>
      </w:r>
      <w:proofErr w:type="spellEnd"/>
      <w:r w:rsidRPr="00312A05">
        <w:rPr>
          <w:rFonts w:ascii="Book Antiqua" w:hAnsi="Book Antiqua"/>
        </w:rPr>
        <w:t xml:space="preserve"> H, </w:t>
      </w:r>
      <w:proofErr w:type="spellStart"/>
      <w:r w:rsidRPr="00312A05">
        <w:rPr>
          <w:rFonts w:ascii="Book Antiqua" w:hAnsi="Book Antiqua"/>
        </w:rPr>
        <w:t>Iakovidis</w:t>
      </w:r>
      <w:proofErr w:type="spellEnd"/>
      <w:r w:rsidRPr="00312A05">
        <w:rPr>
          <w:rFonts w:ascii="Book Antiqua" w:hAnsi="Book Antiqua"/>
        </w:rPr>
        <w:t xml:space="preserve"> DK, </w:t>
      </w:r>
      <w:proofErr w:type="spellStart"/>
      <w:r w:rsidRPr="00312A05">
        <w:rPr>
          <w:rFonts w:ascii="Book Antiqua" w:hAnsi="Book Antiqua"/>
        </w:rPr>
        <w:t>Koulaouzidis</w:t>
      </w:r>
      <w:proofErr w:type="spellEnd"/>
      <w:r w:rsidRPr="00312A05">
        <w:rPr>
          <w:rFonts w:ascii="Book Antiqua" w:hAnsi="Book Antiqua"/>
        </w:rPr>
        <w:t xml:space="preserve"> A, </w:t>
      </w:r>
      <w:proofErr w:type="spellStart"/>
      <w:r w:rsidRPr="00312A05">
        <w:rPr>
          <w:rFonts w:ascii="Book Antiqua" w:hAnsi="Book Antiqua"/>
        </w:rPr>
        <w:t>Callico</w:t>
      </w:r>
      <w:proofErr w:type="spellEnd"/>
      <w:r w:rsidRPr="00312A05">
        <w:rPr>
          <w:rFonts w:ascii="Book Antiqua" w:hAnsi="Book Antiqua"/>
        </w:rPr>
        <w:t xml:space="preserve"> GM. Use of Hyperspectral/Multispectral Imaging in Gastroenterology. </w:t>
      </w:r>
      <w:proofErr w:type="gramStart"/>
      <w:r w:rsidRPr="00312A05">
        <w:rPr>
          <w:rFonts w:ascii="Book Antiqua" w:hAnsi="Book Antiqua"/>
        </w:rPr>
        <w:t xml:space="preserve">Shedding </w:t>
      </w:r>
      <w:proofErr w:type="spellStart"/>
      <w:r w:rsidRPr="00312A05">
        <w:rPr>
          <w:rFonts w:ascii="Book Antiqua" w:hAnsi="Book Antiqua"/>
        </w:rPr>
        <w:t>Some</w:t>
      </w:r>
      <w:r w:rsidRPr="00312A05">
        <w:t>⁻</w:t>
      </w:r>
      <w:r w:rsidRPr="00312A05">
        <w:rPr>
          <w:rFonts w:ascii="Book Antiqua" w:hAnsi="Book Antiqua"/>
        </w:rPr>
        <w:t>Different</w:t>
      </w:r>
      <w:r w:rsidRPr="00312A05">
        <w:t>⁻</w:t>
      </w:r>
      <w:r w:rsidRPr="00312A05">
        <w:rPr>
          <w:rFonts w:ascii="Book Antiqua" w:hAnsi="Book Antiqua"/>
        </w:rPr>
        <w:t>Light</w:t>
      </w:r>
      <w:proofErr w:type="spellEnd"/>
      <w:r w:rsidRPr="00312A05">
        <w:rPr>
          <w:rFonts w:ascii="Book Antiqua" w:hAnsi="Book Antiqua"/>
        </w:rPr>
        <w:t xml:space="preserve"> into the Dark.</w:t>
      </w:r>
      <w:proofErr w:type="gramEnd"/>
      <w:r w:rsidRPr="00312A05">
        <w:rPr>
          <w:rFonts w:ascii="Book Antiqua" w:hAnsi="Book Antiqua"/>
        </w:rPr>
        <w:t xml:space="preserve"> </w:t>
      </w:r>
      <w:r w:rsidRPr="00312A05">
        <w:rPr>
          <w:rFonts w:ascii="Book Antiqua" w:hAnsi="Book Antiqua"/>
          <w:i/>
          <w:iCs/>
        </w:rPr>
        <w:t>J Clin Med</w:t>
      </w:r>
      <w:r w:rsidRPr="00312A05">
        <w:rPr>
          <w:rFonts w:ascii="Book Antiqua" w:hAnsi="Book Antiqua"/>
        </w:rPr>
        <w:t xml:space="preserve"> 2019; </w:t>
      </w:r>
      <w:r w:rsidRPr="00312A05">
        <w:rPr>
          <w:rFonts w:ascii="Book Antiqua" w:hAnsi="Book Antiqua"/>
          <w:b/>
          <w:bCs/>
        </w:rPr>
        <w:t>8</w:t>
      </w:r>
      <w:r w:rsidRPr="00312A05">
        <w:rPr>
          <w:rFonts w:ascii="Book Antiqua" w:hAnsi="Book Antiqua"/>
        </w:rPr>
        <w:t xml:space="preserve"> [PMID: 30609685 DOI: 10.3390/jcm8010036]</w:t>
      </w:r>
    </w:p>
    <w:p w14:paraId="50BF601C" w14:textId="0734BC56" w:rsidR="0091196B" w:rsidRPr="00312A05" w:rsidRDefault="0091196B" w:rsidP="0091196B">
      <w:pPr>
        <w:spacing w:line="360" w:lineRule="auto"/>
        <w:jc w:val="both"/>
        <w:rPr>
          <w:rFonts w:ascii="Book Antiqua" w:hAnsi="Book Antiqua"/>
        </w:rPr>
      </w:pPr>
      <w:r w:rsidRPr="00312A05">
        <w:rPr>
          <w:rFonts w:ascii="Book Antiqua" w:hAnsi="Book Antiqua"/>
        </w:rPr>
        <w:t>6</w:t>
      </w:r>
      <w:r w:rsidR="00906815" w:rsidRPr="00312A05">
        <w:rPr>
          <w:rFonts w:ascii="Book Antiqua" w:eastAsia="宋体" w:hAnsi="Book Antiqua" w:hint="eastAsia"/>
          <w:lang w:eastAsia="zh-CN"/>
        </w:rPr>
        <w:t>5</w:t>
      </w:r>
      <w:r w:rsidRPr="00312A05">
        <w:rPr>
          <w:rFonts w:ascii="Book Antiqua" w:hAnsi="Book Antiqua"/>
        </w:rPr>
        <w:t xml:space="preserve"> </w:t>
      </w:r>
      <w:proofErr w:type="gramStart"/>
      <w:r w:rsidRPr="00312A05">
        <w:rPr>
          <w:rFonts w:ascii="Book Antiqua" w:hAnsi="Book Antiqua"/>
          <w:b/>
          <w:bCs/>
        </w:rPr>
        <w:t>Gu</w:t>
      </w:r>
      <w:proofErr w:type="gramEnd"/>
      <w:r w:rsidRPr="00312A05">
        <w:rPr>
          <w:rFonts w:ascii="Book Antiqua" w:hAnsi="Book Antiqua"/>
          <w:b/>
          <w:bCs/>
        </w:rPr>
        <w:t xml:space="preserve"> X</w:t>
      </w:r>
      <w:r w:rsidRPr="00312A05">
        <w:rPr>
          <w:rFonts w:ascii="Book Antiqua" w:hAnsi="Book Antiqua"/>
        </w:rPr>
        <w:t xml:space="preserve">, Han Z, Yao L, Zhong Y, Shi Q, Fu Y, Liu C, Wang X, </w:t>
      </w:r>
      <w:proofErr w:type="spellStart"/>
      <w:r w:rsidRPr="00312A05">
        <w:rPr>
          <w:rFonts w:ascii="Book Antiqua" w:hAnsi="Book Antiqua"/>
        </w:rPr>
        <w:t>Xie</w:t>
      </w:r>
      <w:proofErr w:type="spellEnd"/>
      <w:r w:rsidRPr="00312A05">
        <w:rPr>
          <w:rFonts w:ascii="Book Antiqua" w:hAnsi="Book Antiqua"/>
        </w:rPr>
        <w:t xml:space="preserve"> T. Image enhancement based on in vivo hyperspectral gastroscopic images: a case study. </w:t>
      </w:r>
      <w:r w:rsidRPr="00312A05">
        <w:rPr>
          <w:rFonts w:ascii="Book Antiqua" w:hAnsi="Book Antiqua"/>
          <w:i/>
          <w:iCs/>
        </w:rPr>
        <w:t>J Biomed Opt</w:t>
      </w:r>
      <w:r w:rsidRPr="00312A05">
        <w:rPr>
          <w:rFonts w:ascii="Book Antiqua" w:hAnsi="Book Antiqua"/>
        </w:rPr>
        <w:t xml:space="preserve"> 2016; </w:t>
      </w:r>
      <w:r w:rsidRPr="00312A05">
        <w:rPr>
          <w:rFonts w:ascii="Book Antiqua" w:hAnsi="Book Antiqua"/>
          <w:b/>
          <w:bCs/>
        </w:rPr>
        <w:t>21</w:t>
      </w:r>
      <w:r w:rsidRPr="00312A05">
        <w:rPr>
          <w:rFonts w:ascii="Book Antiqua" w:hAnsi="Book Antiqua"/>
        </w:rPr>
        <w:t>: 101412 [PMID: 27206742 DOI: 10.1117/1.JBO.21.10.101412]</w:t>
      </w:r>
    </w:p>
    <w:p w14:paraId="58D6F6BA" w14:textId="1CABEA58" w:rsidR="0091196B" w:rsidRPr="00312A05" w:rsidRDefault="0091196B" w:rsidP="0091196B">
      <w:pPr>
        <w:spacing w:line="360" w:lineRule="auto"/>
        <w:jc w:val="both"/>
        <w:rPr>
          <w:rFonts w:ascii="Book Antiqua" w:hAnsi="Book Antiqua"/>
        </w:rPr>
      </w:pPr>
      <w:r w:rsidRPr="00312A05">
        <w:rPr>
          <w:rFonts w:ascii="Book Antiqua" w:hAnsi="Book Antiqua"/>
        </w:rPr>
        <w:t>6</w:t>
      </w:r>
      <w:r w:rsidR="00906815" w:rsidRPr="00312A05">
        <w:rPr>
          <w:rFonts w:ascii="Book Antiqua" w:eastAsia="宋体" w:hAnsi="Book Antiqua" w:hint="eastAsia"/>
          <w:lang w:eastAsia="zh-CN"/>
        </w:rPr>
        <w:t>6</w:t>
      </w:r>
      <w:r w:rsidRPr="00312A05">
        <w:rPr>
          <w:rFonts w:ascii="Book Antiqua" w:hAnsi="Book Antiqua"/>
        </w:rPr>
        <w:t xml:space="preserve"> </w:t>
      </w:r>
      <w:r w:rsidRPr="00312A05">
        <w:rPr>
          <w:rFonts w:ascii="Book Antiqua" w:hAnsi="Book Antiqua"/>
          <w:b/>
          <w:bCs/>
        </w:rPr>
        <w:t>Kaneko K</w:t>
      </w:r>
      <w:r w:rsidRPr="00312A05">
        <w:rPr>
          <w:rFonts w:ascii="Book Antiqua" w:hAnsi="Book Antiqua"/>
        </w:rPr>
        <w:t xml:space="preserve">, Yamaguchi H, Saito T, Yano T, </w:t>
      </w:r>
      <w:proofErr w:type="spellStart"/>
      <w:r w:rsidRPr="00312A05">
        <w:rPr>
          <w:rFonts w:ascii="Book Antiqua" w:hAnsi="Book Antiqua"/>
        </w:rPr>
        <w:t>Oono</w:t>
      </w:r>
      <w:proofErr w:type="spellEnd"/>
      <w:r w:rsidRPr="00312A05">
        <w:rPr>
          <w:rFonts w:ascii="Book Antiqua" w:hAnsi="Book Antiqua"/>
        </w:rPr>
        <w:t xml:space="preserve"> Y, </w:t>
      </w:r>
      <w:proofErr w:type="spellStart"/>
      <w:r w:rsidRPr="00312A05">
        <w:rPr>
          <w:rFonts w:ascii="Book Antiqua" w:hAnsi="Book Antiqua"/>
        </w:rPr>
        <w:t>Ikematsu</w:t>
      </w:r>
      <w:proofErr w:type="spellEnd"/>
      <w:r w:rsidRPr="00312A05">
        <w:rPr>
          <w:rFonts w:ascii="Book Antiqua" w:hAnsi="Book Antiqua"/>
        </w:rPr>
        <w:t xml:space="preserve"> H, Nomura S, Sato A, Kojima M, </w:t>
      </w:r>
      <w:proofErr w:type="spellStart"/>
      <w:r w:rsidRPr="00312A05">
        <w:rPr>
          <w:rFonts w:ascii="Book Antiqua" w:hAnsi="Book Antiqua"/>
        </w:rPr>
        <w:t>Esumi</w:t>
      </w:r>
      <w:proofErr w:type="spellEnd"/>
      <w:r w:rsidRPr="00312A05">
        <w:rPr>
          <w:rFonts w:ascii="Book Antiqua" w:hAnsi="Book Antiqua"/>
        </w:rPr>
        <w:t xml:space="preserve"> H, </w:t>
      </w:r>
      <w:proofErr w:type="spellStart"/>
      <w:r w:rsidRPr="00312A05">
        <w:rPr>
          <w:rFonts w:ascii="Book Antiqua" w:hAnsi="Book Antiqua"/>
        </w:rPr>
        <w:t>Ochiai</w:t>
      </w:r>
      <w:proofErr w:type="spellEnd"/>
      <w:r w:rsidRPr="00312A05">
        <w:rPr>
          <w:rFonts w:ascii="Book Antiqua" w:hAnsi="Book Antiqua"/>
        </w:rPr>
        <w:t xml:space="preserve"> A. Hypoxia imaging endoscopy equipped with laser light </w:t>
      </w:r>
      <w:r w:rsidRPr="00312A05">
        <w:rPr>
          <w:rFonts w:ascii="Book Antiqua" w:hAnsi="Book Antiqua"/>
        </w:rPr>
        <w:lastRenderedPageBreak/>
        <w:t xml:space="preserve">source from preclinical live animal study to first-in-human subject research. </w:t>
      </w:r>
      <w:proofErr w:type="spellStart"/>
      <w:r w:rsidRPr="00312A05">
        <w:rPr>
          <w:rFonts w:ascii="Book Antiqua" w:hAnsi="Book Antiqua"/>
          <w:i/>
          <w:iCs/>
        </w:rPr>
        <w:t>PLoS</w:t>
      </w:r>
      <w:proofErr w:type="spellEnd"/>
      <w:r w:rsidRPr="00312A05">
        <w:rPr>
          <w:rFonts w:ascii="Book Antiqua" w:hAnsi="Book Antiqua"/>
          <w:i/>
          <w:iCs/>
        </w:rPr>
        <w:t xml:space="preserve"> One</w:t>
      </w:r>
      <w:r w:rsidRPr="00312A05">
        <w:rPr>
          <w:rFonts w:ascii="Book Antiqua" w:hAnsi="Book Antiqua"/>
        </w:rPr>
        <w:t xml:space="preserve"> 2014; </w:t>
      </w:r>
      <w:r w:rsidRPr="00312A05">
        <w:rPr>
          <w:rFonts w:ascii="Book Antiqua" w:hAnsi="Book Antiqua"/>
          <w:b/>
          <w:bCs/>
        </w:rPr>
        <w:t>9</w:t>
      </w:r>
      <w:r w:rsidRPr="00312A05">
        <w:rPr>
          <w:rFonts w:ascii="Book Antiqua" w:hAnsi="Book Antiqua"/>
        </w:rPr>
        <w:t>: e99055 [PMID: 24915532 DOI: 10.1371/journal.pone.0099055]</w:t>
      </w:r>
    </w:p>
    <w:p w14:paraId="49C419BB" w14:textId="514748D3" w:rsidR="0091196B" w:rsidRPr="00312A05" w:rsidRDefault="0091196B" w:rsidP="0091196B">
      <w:pPr>
        <w:spacing w:line="360" w:lineRule="auto"/>
        <w:jc w:val="both"/>
        <w:rPr>
          <w:rFonts w:ascii="Book Antiqua" w:hAnsi="Book Antiqua"/>
        </w:rPr>
      </w:pPr>
      <w:r w:rsidRPr="00312A05">
        <w:rPr>
          <w:rFonts w:ascii="Book Antiqua" w:hAnsi="Book Antiqua"/>
        </w:rPr>
        <w:t>6</w:t>
      </w:r>
      <w:r w:rsidR="00906815" w:rsidRPr="00312A05">
        <w:rPr>
          <w:rFonts w:ascii="Book Antiqua" w:eastAsia="宋体" w:hAnsi="Book Antiqua" w:hint="eastAsia"/>
          <w:lang w:eastAsia="zh-CN"/>
        </w:rPr>
        <w:t>7</w:t>
      </w:r>
      <w:r w:rsidRPr="00312A05">
        <w:rPr>
          <w:rFonts w:ascii="Book Antiqua" w:hAnsi="Book Antiqua"/>
        </w:rPr>
        <w:t xml:space="preserve"> </w:t>
      </w:r>
      <w:r w:rsidRPr="00312A05">
        <w:rPr>
          <w:rFonts w:ascii="Book Antiqua" w:hAnsi="Book Antiqua"/>
          <w:b/>
          <w:bCs/>
        </w:rPr>
        <w:t>Yoon J</w:t>
      </w:r>
      <w:r w:rsidRPr="00312A05">
        <w:rPr>
          <w:rFonts w:ascii="Book Antiqua" w:hAnsi="Book Antiqua"/>
        </w:rPr>
        <w:t xml:space="preserve">, Joseph J, Waterhouse DJ, </w:t>
      </w:r>
      <w:proofErr w:type="spellStart"/>
      <w:r w:rsidRPr="00312A05">
        <w:rPr>
          <w:rFonts w:ascii="Book Antiqua" w:hAnsi="Book Antiqua"/>
        </w:rPr>
        <w:t>Luthman</w:t>
      </w:r>
      <w:proofErr w:type="spellEnd"/>
      <w:r w:rsidRPr="00312A05">
        <w:rPr>
          <w:rFonts w:ascii="Book Antiqua" w:hAnsi="Book Antiqua"/>
        </w:rPr>
        <w:t xml:space="preserve"> AS, Gordon GSD, di </w:t>
      </w:r>
      <w:proofErr w:type="spellStart"/>
      <w:r w:rsidRPr="00312A05">
        <w:rPr>
          <w:rFonts w:ascii="Book Antiqua" w:hAnsi="Book Antiqua"/>
        </w:rPr>
        <w:t>Pietro</w:t>
      </w:r>
      <w:proofErr w:type="spellEnd"/>
      <w:r w:rsidRPr="00312A05">
        <w:rPr>
          <w:rFonts w:ascii="Book Antiqua" w:hAnsi="Book Antiqua"/>
        </w:rPr>
        <w:t xml:space="preserve"> M, </w:t>
      </w:r>
      <w:proofErr w:type="spellStart"/>
      <w:r w:rsidRPr="00312A05">
        <w:rPr>
          <w:rFonts w:ascii="Book Antiqua" w:hAnsi="Book Antiqua"/>
        </w:rPr>
        <w:t>Januszewicz</w:t>
      </w:r>
      <w:proofErr w:type="spellEnd"/>
      <w:r w:rsidRPr="00312A05">
        <w:rPr>
          <w:rFonts w:ascii="Book Antiqua" w:hAnsi="Book Antiqua"/>
        </w:rPr>
        <w:t xml:space="preserve"> W, Fitzgerald RC, </w:t>
      </w:r>
      <w:proofErr w:type="spellStart"/>
      <w:r w:rsidRPr="00312A05">
        <w:rPr>
          <w:rFonts w:ascii="Book Antiqua" w:hAnsi="Book Antiqua"/>
        </w:rPr>
        <w:t>Bohndiek</w:t>
      </w:r>
      <w:proofErr w:type="spellEnd"/>
      <w:r w:rsidRPr="00312A05">
        <w:rPr>
          <w:rFonts w:ascii="Book Antiqua" w:hAnsi="Book Antiqua"/>
        </w:rPr>
        <w:t xml:space="preserve"> SE. </w:t>
      </w:r>
      <w:proofErr w:type="gramStart"/>
      <w:r w:rsidRPr="00312A05">
        <w:rPr>
          <w:rFonts w:ascii="Book Antiqua" w:hAnsi="Book Antiqua"/>
        </w:rPr>
        <w:t xml:space="preserve">A clinically translatable </w:t>
      </w:r>
      <w:proofErr w:type="spellStart"/>
      <w:r w:rsidRPr="00312A05">
        <w:rPr>
          <w:rFonts w:ascii="Book Antiqua" w:hAnsi="Book Antiqua"/>
        </w:rPr>
        <w:t>hyperspectral</w:t>
      </w:r>
      <w:proofErr w:type="spellEnd"/>
      <w:r w:rsidRPr="00312A05">
        <w:rPr>
          <w:rFonts w:ascii="Book Antiqua" w:hAnsi="Book Antiqua"/>
        </w:rPr>
        <w:t xml:space="preserve"> endoscopy (</w:t>
      </w:r>
      <w:proofErr w:type="spellStart"/>
      <w:r w:rsidRPr="00312A05">
        <w:rPr>
          <w:rFonts w:ascii="Book Antiqua" w:hAnsi="Book Antiqua"/>
        </w:rPr>
        <w:t>HySE</w:t>
      </w:r>
      <w:proofErr w:type="spellEnd"/>
      <w:r w:rsidRPr="00312A05">
        <w:rPr>
          <w:rFonts w:ascii="Book Antiqua" w:hAnsi="Book Antiqua"/>
        </w:rPr>
        <w:t>) system for imaging the gastrointestinal tract.</w:t>
      </w:r>
      <w:proofErr w:type="gramEnd"/>
      <w:r w:rsidRPr="00312A05">
        <w:rPr>
          <w:rFonts w:ascii="Book Antiqua" w:hAnsi="Book Antiqua"/>
        </w:rPr>
        <w:t xml:space="preserve"> </w:t>
      </w:r>
      <w:r w:rsidRPr="00312A05">
        <w:rPr>
          <w:rFonts w:ascii="Book Antiqua" w:hAnsi="Book Antiqua"/>
          <w:i/>
          <w:iCs/>
        </w:rPr>
        <w:t xml:space="preserve">Nat </w:t>
      </w:r>
      <w:proofErr w:type="spellStart"/>
      <w:r w:rsidRPr="00312A05">
        <w:rPr>
          <w:rFonts w:ascii="Book Antiqua" w:hAnsi="Book Antiqua"/>
          <w:i/>
          <w:iCs/>
        </w:rPr>
        <w:t>Commun</w:t>
      </w:r>
      <w:proofErr w:type="spellEnd"/>
      <w:r w:rsidRPr="00312A05">
        <w:rPr>
          <w:rFonts w:ascii="Book Antiqua" w:hAnsi="Book Antiqua"/>
        </w:rPr>
        <w:t xml:space="preserve"> 2019; </w:t>
      </w:r>
      <w:r w:rsidRPr="00312A05">
        <w:rPr>
          <w:rFonts w:ascii="Book Antiqua" w:hAnsi="Book Antiqua"/>
          <w:b/>
          <w:bCs/>
        </w:rPr>
        <w:t>10</w:t>
      </w:r>
      <w:r w:rsidRPr="00312A05">
        <w:rPr>
          <w:rFonts w:ascii="Book Antiqua" w:hAnsi="Book Antiqua"/>
        </w:rPr>
        <w:t>: 1902 [PMID: 31015458 DOI: 10.1038/s41467-019-09484-4]</w:t>
      </w:r>
    </w:p>
    <w:p w14:paraId="031C04D0" w14:textId="3F02BEC1" w:rsidR="0091196B" w:rsidRPr="00312A05" w:rsidRDefault="0091196B" w:rsidP="0091196B">
      <w:pPr>
        <w:spacing w:line="360" w:lineRule="auto"/>
        <w:jc w:val="both"/>
        <w:rPr>
          <w:rFonts w:ascii="Book Antiqua" w:hAnsi="Book Antiqua"/>
        </w:rPr>
      </w:pPr>
      <w:r w:rsidRPr="00312A05">
        <w:rPr>
          <w:rFonts w:ascii="Book Antiqua" w:hAnsi="Book Antiqua"/>
        </w:rPr>
        <w:t>6</w:t>
      </w:r>
      <w:r w:rsidR="00906815" w:rsidRPr="00312A05">
        <w:rPr>
          <w:rFonts w:ascii="Book Antiqua" w:eastAsia="宋体" w:hAnsi="Book Antiqua" w:hint="eastAsia"/>
          <w:lang w:eastAsia="zh-CN"/>
        </w:rPr>
        <w:t>8</w:t>
      </w:r>
      <w:r w:rsidRPr="00312A05">
        <w:rPr>
          <w:rFonts w:ascii="Book Antiqua" w:hAnsi="Book Antiqua"/>
        </w:rPr>
        <w:t xml:space="preserve"> </w:t>
      </w:r>
      <w:r w:rsidRPr="00312A05">
        <w:rPr>
          <w:rFonts w:ascii="Book Antiqua" w:hAnsi="Book Antiqua"/>
          <w:b/>
          <w:bCs/>
        </w:rPr>
        <w:t>Wang HW</w:t>
      </w:r>
      <w:r w:rsidRPr="00312A05">
        <w:rPr>
          <w:rFonts w:ascii="Book Antiqua" w:hAnsi="Book Antiqua"/>
        </w:rPr>
        <w:t xml:space="preserve">, Jiang JK, Lin CH, Lin JK, Huang GJ, Yu JS. Diffuse reflectance spectroscopy detects increased hemoglobin concentration and decreased oxygenation during colon carcinogenesis from normal to malignant tumors. </w:t>
      </w:r>
      <w:r w:rsidRPr="00312A05">
        <w:rPr>
          <w:rFonts w:ascii="Book Antiqua" w:hAnsi="Book Antiqua"/>
          <w:i/>
          <w:iCs/>
        </w:rPr>
        <w:t>Opt Express</w:t>
      </w:r>
      <w:r w:rsidRPr="00312A05">
        <w:rPr>
          <w:rFonts w:ascii="Book Antiqua" w:hAnsi="Book Antiqua"/>
        </w:rPr>
        <w:t xml:space="preserve"> 2009; </w:t>
      </w:r>
      <w:r w:rsidRPr="00312A05">
        <w:rPr>
          <w:rFonts w:ascii="Book Antiqua" w:hAnsi="Book Antiqua"/>
          <w:b/>
          <w:bCs/>
        </w:rPr>
        <w:t>17</w:t>
      </w:r>
      <w:r w:rsidRPr="00312A05">
        <w:rPr>
          <w:rFonts w:ascii="Book Antiqua" w:hAnsi="Book Antiqua"/>
        </w:rPr>
        <w:t>: 2805-2817 [PMID: 19219185 DOI: 10.1364/oe.17.002805]</w:t>
      </w:r>
    </w:p>
    <w:p w14:paraId="64F145ED" w14:textId="6CE3EE80" w:rsidR="0091196B" w:rsidRPr="00312A05" w:rsidRDefault="0091196B" w:rsidP="0091196B">
      <w:pPr>
        <w:spacing w:line="360" w:lineRule="auto"/>
        <w:jc w:val="both"/>
        <w:rPr>
          <w:rFonts w:ascii="Book Antiqua" w:hAnsi="Book Antiqua"/>
        </w:rPr>
      </w:pPr>
      <w:r w:rsidRPr="00312A05">
        <w:rPr>
          <w:rFonts w:ascii="Book Antiqua" w:hAnsi="Book Antiqua"/>
        </w:rPr>
        <w:t>6</w:t>
      </w:r>
      <w:r w:rsidR="00906815" w:rsidRPr="00312A05">
        <w:rPr>
          <w:rFonts w:ascii="Book Antiqua" w:eastAsia="宋体" w:hAnsi="Book Antiqua" w:hint="eastAsia"/>
          <w:lang w:eastAsia="zh-CN"/>
        </w:rPr>
        <w:t>9</w:t>
      </w:r>
      <w:r w:rsidRPr="00312A05">
        <w:rPr>
          <w:rFonts w:ascii="Book Antiqua" w:hAnsi="Book Antiqua"/>
        </w:rPr>
        <w:t xml:space="preserve"> </w:t>
      </w:r>
      <w:r w:rsidRPr="00312A05">
        <w:rPr>
          <w:rFonts w:ascii="Book Antiqua" w:hAnsi="Book Antiqua"/>
          <w:b/>
          <w:bCs/>
        </w:rPr>
        <w:t>Maxim PG</w:t>
      </w:r>
      <w:r w:rsidRPr="00312A05">
        <w:rPr>
          <w:rFonts w:ascii="Book Antiqua" w:hAnsi="Book Antiqua"/>
        </w:rPr>
        <w:t xml:space="preserve">, Carson JJ, </w:t>
      </w:r>
      <w:proofErr w:type="spellStart"/>
      <w:r w:rsidRPr="00312A05">
        <w:rPr>
          <w:rFonts w:ascii="Book Antiqua" w:hAnsi="Book Antiqua"/>
        </w:rPr>
        <w:t>Benaron</w:t>
      </w:r>
      <w:proofErr w:type="spellEnd"/>
      <w:r w:rsidRPr="00312A05">
        <w:rPr>
          <w:rFonts w:ascii="Book Antiqua" w:hAnsi="Book Antiqua"/>
        </w:rPr>
        <w:t xml:space="preserve"> DA, Loo BW Jr, Xing L, Boyer AL, Friedland S. Optical detection of tumors in vivo by visible light tissue oximetry. </w:t>
      </w:r>
      <w:r w:rsidRPr="00312A05">
        <w:rPr>
          <w:rFonts w:ascii="Book Antiqua" w:hAnsi="Book Antiqua"/>
          <w:i/>
          <w:iCs/>
        </w:rPr>
        <w:t>Technol Cancer Res Treat</w:t>
      </w:r>
      <w:r w:rsidRPr="00312A05">
        <w:rPr>
          <w:rFonts w:ascii="Book Antiqua" w:hAnsi="Book Antiqua"/>
        </w:rPr>
        <w:t xml:space="preserve"> 2005; </w:t>
      </w:r>
      <w:r w:rsidRPr="00312A05">
        <w:rPr>
          <w:rFonts w:ascii="Book Antiqua" w:hAnsi="Book Antiqua"/>
          <w:b/>
          <w:bCs/>
        </w:rPr>
        <w:t>4</w:t>
      </w:r>
      <w:r w:rsidRPr="00312A05">
        <w:rPr>
          <w:rFonts w:ascii="Book Antiqua" w:hAnsi="Book Antiqua"/>
        </w:rPr>
        <w:t>: 227-234 [PMID: 15896077 DOI: 10.1177/153303460500400301]</w:t>
      </w:r>
    </w:p>
    <w:p w14:paraId="17146EF1" w14:textId="0D930D36" w:rsidR="0091196B" w:rsidRPr="00312A05" w:rsidRDefault="00906815" w:rsidP="0091196B">
      <w:pPr>
        <w:spacing w:line="360" w:lineRule="auto"/>
        <w:jc w:val="both"/>
        <w:rPr>
          <w:rFonts w:ascii="Book Antiqua" w:hAnsi="Book Antiqua"/>
        </w:rPr>
      </w:pPr>
      <w:r w:rsidRPr="00312A05">
        <w:rPr>
          <w:rFonts w:ascii="Book Antiqua" w:eastAsia="宋体" w:hAnsi="Book Antiqua" w:hint="eastAsia"/>
          <w:lang w:eastAsia="zh-CN"/>
        </w:rPr>
        <w:t>70</w:t>
      </w:r>
      <w:r w:rsidR="0091196B" w:rsidRPr="00312A05">
        <w:rPr>
          <w:rFonts w:ascii="Book Antiqua" w:hAnsi="Book Antiqua"/>
        </w:rPr>
        <w:t xml:space="preserve"> </w:t>
      </w:r>
      <w:proofErr w:type="spellStart"/>
      <w:r w:rsidR="0091196B" w:rsidRPr="00312A05">
        <w:rPr>
          <w:rFonts w:ascii="Book Antiqua" w:hAnsi="Book Antiqua"/>
          <w:b/>
          <w:bCs/>
        </w:rPr>
        <w:t>Hidović</w:t>
      </w:r>
      <w:proofErr w:type="spellEnd"/>
      <w:r w:rsidR="0091196B" w:rsidRPr="00312A05">
        <w:rPr>
          <w:rFonts w:ascii="Book Antiqua" w:hAnsi="Book Antiqua"/>
          <w:b/>
          <w:bCs/>
        </w:rPr>
        <w:t>-Rowe D,</w:t>
      </w:r>
      <w:r w:rsidR="0091196B" w:rsidRPr="00312A05">
        <w:rPr>
          <w:rFonts w:ascii="Book Antiqua" w:hAnsi="Book Antiqua"/>
        </w:rPr>
        <w:t xml:space="preserve"> </w:t>
      </w:r>
      <w:proofErr w:type="spellStart"/>
      <w:r w:rsidR="0091196B" w:rsidRPr="00312A05">
        <w:rPr>
          <w:rFonts w:ascii="Book Antiqua" w:hAnsi="Book Antiqua"/>
        </w:rPr>
        <w:t>Claridge</w:t>
      </w:r>
      <w:proofErr w:type="spellEnd"/>
      <w:r w:rsidR="0091196B" w:rsidRPr="00312A05">
        <w:rPr>
          <w:rFonts w:ascii="Book Antiqua" w:hAnsi="Book Antiqua"/>
        </w:rPr>
        <w:t xml:space="preserve"> E, Ismail T, </w:t>
      </w:r>
      <w:proofErr w:type="spellStart"/>
      <w:r w:rsidR="0091196B" w:rsidRPr="00312A05">
        <w:rPr>
          <w:rFonts w:ascii="Book Antiqua" w:hAnsi="Book Antiqua"/>
        </w:rPr>
        <w:t>Taniere</w:t>
      </w:r>
      <w:proofErr w:type="spellEnd"/>
      <w:r w:rsidR="0091196B" w:rsidRPr="00312A05">
        <w:rPr>
          <w:rFonts w:ascii="Book Antiqua" w:hAnsi="Book Antiqua"/>
        </w:rPr>
        <w:t xml:space="preserve"> P, Graham J. Analysis of multispectral images of the colon to reveal histological changes characteristic of cancer. </w:t>
      </w:r>
      <w:r w:rsidR="0091196B" w:rsidRPr="00312A05">
        <w:rPr>
          <w:rFonts w:ascii="Book Antiqua" w:hAnsi="Book Antiqua"/>
          <w:i/>
        </w:rPr>
        <w:t xml:space="preserve">Med Image </w:t>
      </w:r>
      <w:proofErr w:type="spellStart"/>
      <w:r w:rsidR="0091196B" w:rsidRPr="00312A05">
        <w:rPr>
          <w:rFonts w:ascii="Book Antiqua" w:hAnsi="Book Antiqua"/>
          <w:i/>
        </w:rPr>
        <w:t>Underst</w:t>
      </w:r>
      <w:proofErr w:type="spellEnd"/>
      <w:r w:rsidR="0091196B" w:rsidRPr="00312A05">
        <w:rPr>
          <w:rFonts w:ascii="Book Antiqua" w:hAnsi="Book Antiqua"/>
          <w:i/>
        </w:rPr>
        <w:t xml:space="preserve"> Anal MIUA</w:t>
      </w:r>
      <w:r w:rsidR="0091196B" w:rsidRPr="00312A05">
        <w:rPr>
          <w:rFonts w:ascii="Book Antiqua" w:hAnsi="Book Antiqua"/>
        </w:rPr>
        <w:t xml:space="preserve"> 2006; </w:t>
      </w:r>
      <w:r w:rsidR="0091196B" w:rsidRPr="00312A05">
        <w:rPr>
          <w:rFonts w:ascii="Book Antiqua" w:hAnsi="Book Antiqua"/>
          <w:b/>
        </w:rPr>
        <w:t>1</w:t>
      </w:r>
      <w:r w:rsidR="0091196B" w:rsidRPr="008601D7">
        <w:rPr>
          <w:rFonts w:ascii="Book Antiqua" w:hAnsi="Book Antiqua"/>
          <w:bCs/>
        </w:rPr>
        <w:t>:</w:t>
      </w:r>
      <w:r w:rsidR="0091196B" w:rsidRPr="00312A05">
        <w:rPr>
          <w:rFonts w:ascii="Book Antiqua" w:hAnsi="Book Antiqua"/>
          <w:b/>
        </w:rPr>
        <w:t xml:space="preserve"> </w:t>
      </w:r>
      <w:r w:rsidR="0091196B" w:rsidRPr="00312A05">
        <w:rPr>
          <w:rFonts w:ascii="Book Antiqua" w:hAnsi="Book Antiqua"/>
        </w:rPr>
        <w:t>66-70</w:t>
      </w:r>
    </w:p>
    <w:p w14:paraId="05F0D5DE" w14:textId="7E6B7B0A" w:rsidR="0091196B" w:rsidRPr="00312A05" w:rsidRDefault="0091196B" w:rsidP="0091196B">
      <w:pPr>
        <w:spacing w:line="360" w:lineRule="auto"/>
        <w:jc w:val="both"/>
        <w:rPr>
          <w:rFonts w:ascii="Book Antiqua" w:hAnsi="Book Antiqua"/>
        </w:rPr>
      </w:pPr>
      <w:r w:rsidRPr="00261F4C">
        <w:rPr>
          <w:rFonts w:ascii="Book Antiqua" w:hAnsi="Book Antiqua"/>
        </w:rPr>
        <w:t>7</w:t>
      </w:r>
      <w:r w:rsidR="00906815" w:rsidRPr="00261F4C">
        <w:rPr>
          <w:rFonts w:ascii="Book Antiqua" w:eastAsia="宋体" w:hAnsi="Book Antiqua" w:hint="eastAsia"/>
          <w:lang w:eastAsia="zh-CN"/>
        </w:rPr>
        <w:t>1</w:t>
      </w:r>
      <w:r w:rsidRPr="00261F4C">
        <w:rPr>
          <w:rFonts w:ascii="Book Antiqua" w:hAnsi="Book Antiqua"/>
        </w:rPr>
        <w:t xml:space="preserve"> </w:t>
      </w:r>
      <w:r w:rsidRPr="00261F4C">
        <w:rPr>
          <w:rFonts w:ascii="Book Antiqua" w:hAnsi="Book Antiqua"/>
          <w:b/>
          <w:bCs/>
        </w:rPr>
        <w:t>Nouri D,</w:t>
      </w:r>
      <w:r w:rsidRPr="00261F4C">
        <w:rPr>
          <w:rFonts w:ascii="Book Antiqua" w:hAnsi="Book Antiqua"/>
        </w:rPr>
        <w:t xml:space="preserve"> Lucas Y, </w:t>
      </w:r>
      <w:proofErr w:type="spellStart"/>
      <w:r w:rsidRPr="00261F4C">
        <w:rPr>
          <w:rFonts w:ascii="Book Antiqua" w:hAnsi="Book Antiqua"/>
        </w:rPr>
        <w:t>Treuillet</w:t>
      </w:r>
      <w:proofErr w:type="spellEnd"/>
      <w:r w:rsidRPr="00261F4C">
        <w:rPr>
          <w:rFonts w:ascii="Book Antiqua" w:hAnsi="Book Antiqua"/>
        </w:rPr>
        <w:t xml:space="preserve"> S. Calibration and test of a hyperspectral imaging prototype for intra-operative surgical assistance. In: Medical Imaging 2013: Digital Pathology; International Society for Optics and Photonics</w:t>
      </w:r>
      <w:r w:rsidR="008601D7" w:rsidRPr="00261F4C">
        <w:rPr>
          <w:rFonts w:ascii="Book Antiqua" w:hAnsi="Book Antiqua"/>
        </w:rPr>
        <w:t>.</w:t>
      </w:r>
      <w:r w:rsidRPr="00261F4C">
        <w:rPr>
          <w:rFonts w:ascii="Book Antiqua" w:hAnsi="Book Antiqua"/>
        </w:rPr>
        <w:t xml:space="preserve"> </w:t>
      </w:r>
      <w:r w:rsidR="008601D7" w:rsidRPr="00261F4C">
        <w:rPr>
          <w:rFonts w:ascii="Book Antiqua" w:hAnsi="Book Antiqua"/>
        </w:rPr>
        <w:t xml:space="preserve">Proceedings of the SPIE, </w:t>
      </w:r>
      <w:r w:rsidRPr="00261F4C">
        <w:rPr>
          <w:rFonts w:ascii="Book Antiqua" w:hAnsi="Book Antiqua"/>
        </w:rPr>
        <w:t>2013: 86760P</w:t>
      </w:r>
    </w:p>
    <w:p w14:paraId="03494F9D" w14:textId="495473C6" w:rsidR="0091196B" w:rsidRPr="00312A05" w:rsidRDefault="0091196B" w:rsidP="0091196B">
      <w:pPr>
        <w:spacing w:line="360" w:lineRule="auto"/>
        <w:jc w:val="both"/>
        <w:rPr>
          <w:rFonts w:ascii="Book Antiqua" w:hAnsi="Book Antiqua"/>
        </w:rPr>
      </w:pPr>
      <w:r w:rsidRPr="00312A05">
        <w:rPr>
          <w:rFonts w:ascii="Book Antiqua" w:hAnsi="Book Antiqua"/>
        </w:rPr>
        <w:t>7</w:t>
      </w:r>
      <w:r w:rsidR="00906815" w:rsidRPr="00312A05">
        <w:rPr>
          <w:rFonts w:ascii="Book Antiqua" w:eastAsia="宋体" w:hAnsi="Book Antiqua" w:hint="eastAsia"/>
          <w:lang w:eastAsia="zh-CN"/>
        </w:rPr>
        <w:t>2</w:t>
      </w:r>
      <w:r w:rsidRPr="00312A05">
        <w:rPr>
          <w:rFonts w:ascii="Book Antiqua" w:hAnsi="Book Antiqua"/>
        </w:rPr>
        <w:t xml:space="preserve"> </w:t>
      </w:r>
      <w:proofErr w:type="spellStart"/>
      <w:r w:rsidRPr="00312A05">
        <w:rPr>
          <w:rFonts w:ascii="Book Antiqua" w:hAnsi="Book Antiqua"/>
          <w:b/>
          <w:bCs/>
        </w:rPr>
        <w:t>Gebhart</w:t>
      </w:r>
      <w:proofErr w:type="spellEnd"/>
      <w:r w:rsidRPr="00312A05">
        <w:rPr>
          <w:rFonts w:ascii="Book Antiqua" w:hAnsi="Book Antiqua"/>
          <w:b/>
          <w:bCs/>
        </w:rPr>
        <w:t xml:space="preserve"> SC</w:t>
      </w:r>
      <w:r w:rsidRPr="00312A05">
        <w:rPr>
          <w:rFonts w:ascii="Book Antiqua" w:hAnsi="Book Antiqua"/>
        </w:rPr>
        <w:t xml:space="preserve">, Thompson RC, Mahadevan-Jansen A. Liquid-crystal tunable filter spectral imaging for brain tumor demarcation. </w:t>
      </w:r>
      <w:proofErr w:type="spellStart"/>
      <w:r w:rsidRPr="00312A05">
        <w:rPr>
          <w:rFonts w:ascii="Book Antiqua" w:hAnsi="Book Antiqua"/>
          <w:i/>
          <w:iCs/>
        </w:rPr>
        <w:t>Appl</w:t>
      </w:r>
      <w:proofErr w:type="spellEnd"/>
      <w:r w:rsidRPr="00312A05">
        <w:rPr>
          <w:rFonts w:ascii="Book Antiqua" w:hAnsi="Book Antiqua"/>
          <w:i/>
          <w:iCs/>
        </w:rPr>
        <w:t xml:space="preserve"> Opt</w:t>
      </w:r>
      <w:r w:rsidRPr="00312A05">
        <w:rPr>
          <w:rFonts w:ascii="Book Antiqua" w:hAnsi="Book Antiqua"/>
        </w:rPr>
        <w:t xml:space="preserve"> 2007; </w:t>
      </w:r>
      <w:r w:rsidRPr="00312A05">
        <w:rPr>
          <w:rFonts w:ascii="Book Antiqua" w:hAnsi="Book Antiqua"/>
          <w:b/>
          <w:bCs/>
        </w:rPr>
        <w:t>46</w:t>
      </w:r>
      <w:r w:rsidRPr="00312A05">
        <w:rPr>
          <w:rFonts w:ascii="Book Antiqua" w:hAnsi="Book Antiqua"/>
        </w:rPr>
        <w:t>: 1896-1910 [PMID: 17356636 DOI: 10.1364/ao.46.001896]</w:t>
      </w:r>
    </w:p>
    <w:p w14:paraId="2E7FE2B9" w14:textId="03DA845F" w:rsidR="0091196B" w:rsidRPr="0091196B" w:rsidRDefault="0091196B" w:rsidP="0091196B">
      <w:pPr>
        <w:spacing w:line="360" w:lineRule="auto"/>
        <w:jc w:val="both"/>
        <w:rPr>
          <w:rFonts w:ascii="Book Antiqua" w:hAnsi="Book Antiqua"/>
        </w:rPr>
      </w:pPr>
      <w:r w:rsidRPr="00312A05">
        <w:rPr>
          <w:rFonts w:ascii="Book Antiqua" w:hAnsi="Book Antiqua"/>
        </w:rPr>
        <w:t>7</w:t>
      </w:r>
      <w:r w:rsidR="00906815" w:rsidRPr="00312A05">
        <w:rPr>
          <w:rFonts w:ascii="Book Antiqua" w:eastAsia="宋体" w:hAnsi="Book Antiqua" w:hint="eastAsia"/>
          <w:lang w:eastAsia="zh-CN"/>
        </w:rPr>
        <w:t>3</w:t>
      </w:r>
      <w:r w:rsidRPr="00312A05">
        <w:rPr>
          <w:rFonts w:ascii="Book Antiqua" w:hAnsi="Book Antiqua"/>
        </w:rPr>
        <w:t xml:space="preserve"> </w:t>
      </w:r>
      <w:proofErr w:type="spellStart"/>
      <w:r w:rsidRPr="00312A05">
        <w:rPr>
          <w:rFonts w:ascii="Book Antiqua" w:hAnsi="Book Antiqua"/>
          <w:b/>
          <w:bCs/>
        </w:rPr>
        <w:t>Jeffcoate</w:t>
      </w:r>
      <w:proofErr w:type="spellEnd"/>
      <w:r w:rsidRPr="00312A05">
        <w:rPr>
          <w:rFonts w:ascii="Book Antiqua" w:hAnsi="Book Antiqua"/>
          <w:b/>
          <w:bCs/>
        </w:rPr>
        <w:t xml:space="preserve"> WJ</w:t>
      </w:r>
      <w:r w:rsidRPr="00312A05">
        <w:rPr>
          <w:rFonts w:ascii="Book Antiqua" w:hAnsi="Book Antiqua"/>
        </w:rPr>
        <w:t xml:space="preserve">, Clark DJ, </w:t>
      </w:r>
      <w:proofErr w:type="spellStart"/>
      <w:r w:rsidRPr="00312A05">
        <w:rPr>
          <w:rFonts w:ascii="Book Antiqua" w:hAnsi="Book Antiqua"/>
        </w:rPr>
        <w:t>Savic</w:t>
      </w:r>
      <w:proofErr w:type="spellEnd"/>
      <w:r w:rsidRPr="00312A05">
        <w:rPr>
          <w:rFonts w:ascii="Book Antiqua" w:hAnsi="Book Antiqua"/>
        </w:rPr>
        <w:t xml:space="preserve"> N, </w:t>
      </w:r>
      <w:proofErr w:type="spellStart"/>
      <w:r w:rsidRPr="00312A05">
        <w:rPr>
          <w:rFonts w:ascii="Book Antiqua" w:hAnsi="Book Antiqua"/>
        </w:rPr>
        <w:t>Rodmell</w:t>
      </w:r>
      <w:proofErr w:type="spellEnd"/>
      <w:r w:rsidRPr="00312A05">
        <w:rPr>
          <w:rFonts w:ascii="Book Antiqua" w:hAnsi="Book Antiqua"/>
        </w:rPr>
        <w:t xml:space="preserve"> PI, Hinchliffe RJ, Musgrove A, Game FL. Use of HSI to measure oxygen saturation in the lower limb and its correlation with healing of foot ulcers in diabetes. </w:t>
      </w:r>
      <w:proofErr w:type="spellStart"/>
      <w:r w:rsidRPr="00312A05">
        <w:rPr>
          <w:rFonts w:ascii="Book Antiqua" w:hAnsi="Book Antiqua"/>
          <w:i/>
          <w:iCs/>
        </w:rPr>
        <w:t>Diabet</w:t>
      </w:r>
      <w:proofErr w:type="spellEnd"/>
      <w:r w:rsidRPr="00312A05">
        <w:rPr>
          <w:rFonts w:ascii="Book Antiqua" w:hAnsi="Book Antiqua"/>
          <w:i/>
          <w:iCs/>
        </w:rPr>
        <w:t xml:space="preserve"> Med</w:t>
      </w:r>
      <w:r w:rsidRPr="00312A05">
        <w:rPr>
          <w:rFonts w:ascii="Book Antiqua" w:hAnsi="Book Antiqua"/>
        </w:rPr>
        <w:t xml:space="preserve"> 2015; </w:t>
      </w:r>
      <w:r w:rsidRPr="00312A05">
        <w:rPr>
          <w:rFonts w:ascii="Book Antiqua" w:hAnsi="Book Antiqua"/>
          <w:b/>
          <w:bCs/>
        </w:rPr>
        <w:t>32</w:t>
      </w:r>
      <w:r w:rsidRPr="00312A05">
        <w:rPr>
          <w:rFonts w:ascii="Book Antiqua" w:hAnsi="Book Antiqua"/>
        </w:rPr>
        <w:t>: 798-802 [PMID: 25864911 DOI: 10.1111/dme.12778]</w:t>
      </w:r>
    </w:p>
    <w:bookmarkEnd w:id="5"/>
    <w:p w14:paraId="1F8D83A9" w14:textId="77777777" w:rsidR="00A77B3E" w:rsidRPr="0091196B" w:rsidRDefault="00A77B3E" w:rsidP="0091196B">
      <w:pPr>
        <w:spacing w:line="360" w:lineRule="auto"/>
        <w:jc w:val="both"/>
        <w:rPr>
          <w:rFonts w:ascii="Book Antiqua" w:hAnsi="Book Antiqua"/>
        </w:rPr>
        <w:sectPr w:rsidR="00A77B3E" w:rsidRPr="0091196B">
          <w:pgSz w:w="12240" w:h="15840"/>
          <w:pgMar w:top="1440" w:right="1440" w:bottom="1440" w:left="1440" w:header="720" w:footer="720" w:gutter="0"/>
          <w:cols w:space="720"/>
          <w:docGrid w:linePitch="360"/>
        </w:sectPr>
      </w:pPr>
    </w:p>
    <w:p w14:paraId="1300A717" w14:textId="77777777" w:rsidR="00A77B3E" w:rsidRPr="0091196B" w:rsidRDefault="00481D2C" w:rsidP="0091196B">
      <w:pPr>
        <w:spacing w:line="360" w:lineRule="auto"/>
        <w:jc w:val="both"/>
        <w:rPr>
          <w:rFonts w:ascii="Book Antiqua" w:hAnsi="Book Antiqua"/>
        </w:rPr>
      </w:pPr>
      <w:r w:rsidRPr="0091196B">
        <w:rPr>
          <w:rFonts w:ascii="Book Antiqua" w:eastAsia="Book Antiqua" w:hAnsi="Book Antiqua" w:cs="Book Antiqua"/>
          <w:b/>
          <w:color w:val="000000"/>
        </w:rPr>
        <w:lastRenderedPageBreak/>
        <w:t>Footnotes</w:t>
      </w:r>
    </w:p>
    <w:p w14:paraId="1B16D5C7" w14:textId="77777777" w:rsidR="00A77B3E" w:rsidRPr="0091196B" w:rsidRDefault="00481D2C" w:rsidP="0091196B">
      <w:pPr>
        <w:spacing w:line="360" w:lineRule="auto"/>
        <w:jc w:val="both"/>
        <w:rPr>
          <w:rFonts w:ascii="Book Antiqua" w:hAnsi="Book Antiqua"/>
        </w:rPr>
      </w:pPr>
      <w:r w:rsidRPr="0091196B">
        <w:rPr>
          <w:rFonts w:ascii="Book Antiqua" w:eastAsia="Book Antiqua" w:hAnsi="Book Antiqua" w:cs="Book Antiqua"/>
          <w:b/>
          <w:bCs/>
          <w:color w:val="000000"/>
        </w:rPr>
        <w:t xml:space="preserve">Conflict-of-interest statement: </w:t>
      </w:r>
      <w:r w:rsidRPr="0091196B">
        <w:rPr>
          <w:rFonts w:ascii="Book Antiqua" w:eastAsia="Book Antiqua" w:hAnsi="Book Antiqua" w:cs="Book Antiqua"/>
          <w:color w:val="000000"/>
        </w:rPr>
        <w:t>Authors declare no conflict of interests for this article.</w:t>
      </w:r>
    </w:p>
    <w:p w14:paraId="56140484" w14:textId="77777777" w:rsidR="00A77B3E" w:rsidRPr="0091196B" w:rsidRDefault="00A77B3E" w:rsidP="0091196B">
      <w:pPr>
        <w:spacing w:line="360" w:lineRule="auto"/>
        <w:jc w:val="both"/>
        <w:rPr>
          <w:rFonts w:ascii="Book Antiqua" w:hAnsi="Book Antiqua"/>
        </w:rPr>
      </w:pPr>
    </w:p>
    <w:p w14:paraId="58FE11E5" w14:textId="77777777" w:rsidR="00A77B3E" w:rsidRPr="0091196B" w:rsidRDefault="00481D2C" w:rsidP="0091196B">
      <w:pPr>
        <w:spacing w:line="360" w:lineRule="auto"/>
        <w:jc w:val="both"/>
        <w:rPr>
          <w:rFonts w:ascii="Book Antiqua" w:hAnsi="Book Antiqua"/>
        </w:rPr>
      </w:pPr>
      <w:r w:rsidRPr="0091196B">
        <w:rPr>
          <w:rFonts w:ascii="Book Antiqua" w:eastAsia="Book Antiqua" w:hAnsi="Book Antiqua" w:cs="Book Antiqua"/>
          <w:b/>
          <w:bCs/>
          <w:color w:val="000000"/>
        </w:rPr>
        <w:t xml:space="preserve">Open-Access: </w:t>
      </w:r>
      <w:r w:rsidRPr="0091196B">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91196B">
        <w:rPr>
          <w:rFonts w:ascii="Book Antiqua" w:eastAsia="Book Antiqua" w:hAnsi="Book Antiqua" w:cs="Book Antiqua"/>
          <w:color w:val="000000"/>
        </w:rPr>
        <w:t>NonCommercial</w:t>
      </w:r>
      <w:proofErr w:type="spellEnd"/>
      <w:r w:rsidRPr="0091196B">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26016525" w14:textId="77777777" w:rsidR="00A77B3E" w:rsidRPr="0091196B" w:rsidRDefault="00A77B3E" w:rsidP="0091196B">
      <w:pPr>
        <w:spacing w:line="360" w:lineRule="auto"/>
        <w:jc w:val="both"/>
        <w:rPr>
          <w:rFonts w:ascii="Book Antiqua" w:hAnsi="Book Antiqua"/>
        </w:rPr>
      </w:pPr>
    </w:p>
    <w:p w14:paraId="1E9205F3" w14:textId="5EB0D13C" w:rsidR="00A77B3E" w:rsidRPr="0091196B" w:rsidRDefault="00481D2C" w:rsidP="0091196B">
      <w:pPr>
        <w:spacing w:line="360" w:lineRule="auto"/>
        <w:jc w:val="both"/>
        <w:rPr>
          <w:rFonts w:ascii="Book Antiqua" w:hAnsi="Book Antiqua"/>
        </w:rPr>
      </w:pPr>
      <w:r w:rsidRPr="0091196B">
        <w:rPr>
          <w:rFonts w:ascii="Book Antiqua" w:eastAsia="Book Antiqua" w:hAnsi="Book Antiqua" w:cs="Book Antiqua"/>
          <w:b/>
          <w:color w:val="000000"/>
        </w:rPr>
        <w:t xml:space="preserve">Manuscript source: </w:t>
      </w:r>
      <w:r w:rsidRPr="0091196B">
        <w:rPr>
          <w:rFonts w:ascii="Book Antiqua" w:eastAsia="Book Antiqua" w:hAnsi="Book Antiqua" w:cs="Book Antiqua"/>
          <w:color w:val="000000"/>
        </w:rPr>
        <w:t xml:space="preserve">Invited </w:t>
      </w:r>
      <w:r w:rsidR="00972D91" w:rsidRPr="0091196B">
        <w:rPr>
          <w:rFonts w:ascii="Book Antiqua" w:eastAsia="宋体" w:hAnsi="Book Antiqua" w:cs="Book Antiqua"/>
          <w:color w:val="000000"/>
          <w:lang w:eastAsia="zh-CN"/>
        </w:rPr>
        <w:t>m</w:t>
      </w:r>
      <w:r w:rsidRPr="0091196B">
        <w:rPr>
          <w:rFonts w:ascii="Book Antiqua" w:eastAsia="Book Antiqua" w:hAnsi="Book Antiqua" w:cs="Book Antiqua"/>
          <w:color w:val="000000"/>
        </w:rPr>
        <w:t>anuscript</w:t>
      </w:r>
    </w:p>
    <w:p w14:paraId="62FAF605" w14:textId="77777777" w:rsidR="00A77B3E" w:rsidRPr="0091196B" w:rsidRDefault="00A77B3E" w:rsidP="0091196B">
      <w:pPr>
        <w:spacing w:line="360" w:lineRule="auto"/>
        <w:jc w:val="both"/>
        <w:rPr>
          <w:rFonts w:ascii="Book Antiqua" w:hAnsi="Book Antiqua"/>
        </w:rPr>
      </w:pPr>
    </w:p>
    <w:p w14:paraId="50BD073D" w14:textId="77777777" w:rsidR="00A77B3E" w:rsidRPr="0091196B" w:rsidRDefault="00481D2C" w:rsidP="0091196B">
      <w:pPr>
        <w:spacing w:line="360" w:lineRule="auto"/>
        <w:jc w:val="both"/>
        <w:rPr>
          <w:rFonts w:ascii="Book Antiqua" w:hAnsi="Book Antiqua"/>
        </w:rPr>
      </w:pPr>
      <w:r w:rsidRPr="0091196B">
        <w:rPr>
          <w:rFonts w:ascii="Book Antiqua" w:eastAsia="Book Antiqua" w:hAnsi="Book Antiqua" w:cs="Book Antiqua"/>
          <w:b/>
          <w:color w:val="000000"/>
        </w:rPr>
        <w:t xml:space="preserve">Peer-review started: </w:t>
      </w:r>
      <w:r w:rsidRPr="0091196B">
        <w:rPr>
          <w:rFonts w:ascii="Book Antiqua" w:eastAsia="Book Antiqua" w:hAnsi="Book Antiqua" w:cs="Book Antiqua"/>
          <w:color w:val="000000"/>
        </w:rPr>
        <w:t>March 1, 2021</w:t>
      </w:r>
    </w:p>
    <w:p w14:paraId="7ECB9ECD" w14:textId="77777777" w:rsidR="00A77B3E" w:rsidRPr="0091196B" w:rsidRDefault="00481D2C" w:rsidP="0091196B">
      <w:pPr>
        <w:spacing w:line="360" w:lineRule="auto"/>
        <w:jc w:val="both"/>
        <w:rPr>
          <w:rFonts w:ascii="Book Antiqua" w:hAnsi="Book Antiqua"/>
        </w:rPr>
      </w:pPr>
      <w:r w:rsidRPr="0091196B">
        <w:rPr>
          <w:rFonts w:ascii="Book Antiqua" w:eastAsia="Book Antiqua" w:hAnsi="Book Antiqua" w:cs="Book Antiqua"/>
          <w:b/>
          <w:color w:val="000000"/>
        </w:rPr>
        <w:t xml:space="preserve">First decision: </w:t>
      </w:r>
      <w:r w:rsidRPr="0091196B">
        <w:rPr>
          <w:rFonts w:ascii="Book Antiqua" w:eastAsia="Book Antiqua" w:hAnsi="Book Antiqua" w:cs="Book Antiqua"/>
          <w:color w:val="000000"/>
        </w:rPr>
        <w:t>April 19, 2021</w:t>
      </w:r>
    </w:p>
    <w:p w14:paraId="64981109" w14:textId="42DD432E" w:rsidR="00A77B3E" w:rsidRPr="0091196B" w:rsidRDefault="00481D2C" w:rsidP="0091196B">
      <w:pPr>
        <w:spacing w:line="360" w:lineRule="auto"/>
        <w:jc w:val="both"/>
        <w:rPr>
          <w:rFonts w:ascii="Book Antiqua" w:hAnsi="Book Antiqua"/>
        </w:rPr>
      </w:pPr>
      <w:r w:rsidRPr="0091196B">
        <w:rPr>
          <w:rFonts w:ascii="Book Antiqua" w:eastAsia="Book Antiqua" w:hAnsi="Book Antiqua" w:cs="Book Antiqua"/>
          <w:b/>
          <w:color w:val="000000"/>
        </w:rPr>
        <w:t xml:space="preserve">Article in press: </w:t>
      </w:r>
      <w:r w:rsidR="00A03F39">
        <w:rPr>
          <w:rFonts w:ascii="Book Antiqua" w:eastAsia="宋体" w:hAnsi="Book Antiqua"/>
          <w:color w:val="000000" w:themeColor="text1"/>
        </w:rPr>
        <w:t>J</w:t>
      </w:r>
      <w:r w:rsidR="00A03F39">
        <w:rPr>
          <w:rFonts w:ascii="Book Antiqua" w:eastAsia="宋体" w:hAnsi="Book Antiqua" w:hint="eastAsia"/>
          <w:color w:val="000000" w:themeColor="text1"/>
        </w:rPr>
        <w:t>u</w:t>
      </w:r>
      <w:r w:rsidR="00A03F39">
        <w:rPr>
          <w:rFonts w:ascii="Book Antiqua" w:eastAsia="宋体" w:hAnsi="Book Antiqua"/>
          <w:color w:val="000000" w:themeColor="text1"/>
        </w:rPr>
        <w:t>ly</w:t>
      </w:r>
      <w:r w:rsidR="00A03F39" w:rsidRPr="00F06907">
        <w:rPr>
          <w:rFonts w:ascii="Book Antiqua" w:eastAsia="宋体" w:hAnsi="Book Antiqua"/>
          <w:color w:val="000000" w:themeColor="text1"/>
        </w:rPr>
        <w:t xml:space="preserve"> </w:t>
      </w:r>
      <w:r w:rsidR="00A03F39">
        <w:rPr>
          <w:rFonts w:ascii="Book Antiqua" w:eastAsia="宋体" w:hAnsi="Book Antiqua"/>
          <w:color w:val="000000" w:themeColor="text1"/>
        </w:rPr>
        <w:t>9</w:t>
      </w:r>
      <w:r w:rsidR="00A03F39" w:rsidRPr="00F06907">
        <w:rPr>
          <w:rFonts w:ascii="Book Antiqua" w:eastAsia="宋体" w:hAnsi="Book Antiqua"/>
          <w:color w:val="000000" w:themeColor="text1"/>
        </w:rPr>
        <w:t>, 2021</w:t>
      </w:r>
    </w:p>
    <w:p w14:paraId="38D27C22" w14:textId="77777777" w:rsidR="00A77B3E" w:rsidRPr="0091196B" w:rsidRDefault="00A77B3E" w:rsidP="0091196B">
      <w:pPr>
        <w:spacing w:line="360" w:lineRule="auto"/>
        <w:jc w:val="both"/>
        <w:rPr>
          <w:rFonts w:ascii="Book Antiqua" w:hAnsi="Book Antiqua"/>
        </w:rPr>
      </w:pPr>
    </w:p>
    <w:p w14:paraId="7DF0F379" w14:textId="2D042FB4" w:rsidR="00A77B3E" w:rsidRPr="0091196B" w:rsidRDefault="00481D2C" w:rsidP="0091196B">
      <w:pPr>
        <w:spacing w:line="360" w:lineRule="auto"/>
        <w:jc w:val="both"/>
        <w:rPr>
          <w:rFonts w:ascii="Book Antiqua" w:eastAsia="宋体" w:hAnsi="Book Antiqua"/>
          <w:lang w:eastAsia="zh-CN"/>
        </w:rPr>
      </w:pPr>
      <w:r w:rsidRPr="0091196B">
        <w:rPr>
          <w:rFonts w:ascii="Book Antiqua" w:eastAsia="Book Antiqua" w:hAnsi="Book Antiqua" w:cs="Book Antiqua"/>
          <w:b/>
          <w:color w:val="000000"/>
        </w:rPr>
        <w:t xml:space="preserve">Specialty type: </w:t>
      </w:r>
      <w:r w:rsidR="00972D91" w:rsidRPr="0091196B">
        <w:rPr>
          <w:rFonts w:ascii="Book Antiqua" w:eastAsia="微软雅黑" w:hAnsi="Book Antiqua" w:cs="宋体"/>
        </w:rPr>
        <w:t>Oncology</w:t>
      </w:r>
    </w:p>
    <w:p w14:paraId="1FB961F8" w14:textId="77777777" w:rsidR="00A77B3E" w:rsidRPr="0091196B" w:rsidRDefault="00481D2C" w:rsidP="0091196B">
      <w:pPr>
        <w:spacing w:line="360" w:lineRule="auto"/>
        <w:jc w:val="both"/>
        <w:rPr>
          <w:rFonts w:ascii="Book Antiqua" w:hAnsi="Book Antiqua"/>
        </w:rPr>
      </w:pPr>
      <w:r w:rsidRPr="0091196B">
        <w:rPr>
          <w:rFonts w:ascii="Book Antiqua" w:eastAsia="Book Antiqua" w:hAnsi="Book Antiqua" w:cs="Book Antiqua"/>
          <w:b/>
          <w:color w:val="000000"/>
        </w:rPr>
        <w:t xml:space="preserve">Country/Territory of origin: </w:t>
      </w:r>
      <w:r w:rsidRPr="0091196B">
        <w:rPr>
          <w:rFonts w:ascii="Book Antiqua" w:eastAsia="Book Antiqua" w:hAnsi="Book Antiqua" w:cs="Book Antiqua"/>
          <w:color w:val="000000"/>
        </w:rPr>
        <w:t>Japan</w:t>
      </w:r>
    </w:p>
    <w:p w14:paraId="25F0280F" w14:textId="77777777" w:rsidR="00A77B3E" w:rsidRPr="0091196B" w:rsidRDefault="00481D2C" w:rsidP="0091196B">
      <w:pPr>
        <w:spacing w:line="360" w:lineRule="auto"/>
        <w:jc w:val="both"/>
        <w:rPr>
          <w:rFonts w:ascii="Book Antiqua" w:hAnsi="Book Antiqua"/>
        </w:rPr>
      </w:pPr>
      <w:r w:rsidRPr="0091196B">
        <w:rPr>
          <w:rFonts w:ascii="Book Antiqua" w:eastAsia="Book Antiqua" w:hAnsi="Book Antiqua" w:cs="Book Antiqua"/>
          <w:b/>
          <w:color w:val="000000"/>
        </w:rPr>
        <w:t>Peer-review report’s scientific quality classification</w:t>
      </w:r>
    </w:p>
    <w:p w14:paraId="093D8D70" w14:textId="77777777" w:rsidR="00A77B3E" w:rsidRPr="0091196B" w:rsidRDefault="00481D2C" w:rsidP="0091196B">
      <w:pPr>
        <w:spacing w:line="360" w:lineRule="auto"/>
        <w:jc w:val="both"/>
        <w:rPr>
          <w:rFonts w:ascii="Book Antiqua" w:hAnsi="Book Antiqua"/>
        </w:rPr>
      </w:pPr>
      <w:r w:rsidRPr="0091196B">
        <w:rPr>
          <w:rFonts w:ascii="Book Antiqua" w:eastAsia="Book Antiqua" w:hAnsi="Book Antiqua" w:cs="Book Antiqua"/>
          <w:color w:val="000000"/>
        </w:rPr>
        <w:t xml:space="preserve">Grade </w:t>
      </w:r>
      <w:proofErr w:type="gramStart"/>
      <w:r w:rsidRPr="0091196B">
        <w:rPr>
          <w:rFonts w:ascii="Book Antiqua" w:eastAsia="Book Antiqua" w:hAnsi="Book Antiqua" w:cs="Book Antiqua"/>
          <w:color w:val="000000"/>
        </w:rPr>
        <w:t>A</w:t>
      </w:r>
      <w:proofErr w:type="gramEnd"/>
      <w:r w:rsidRPr="0091196B">
        <w:rPr>
          <w:rFonts w:ascii="Book Antiqua" w:eastAsia="Book Antiqua" w:hAnsi="Book Antiqua" w:cs="Book Antiqua"/>
          <w:color w:val="000000"/>
        </w:rPr>
        <w:t xml:space="preserve"> (Excellent): 0</w:t>
      </w:r>
    </w:p>
    <w:p w14:paraId="1967A7D4" w14:textId="77777777" w:rsidR="00A77B3E" w:rsidRPr="0091196B" w:rsidRDefault="00481D2C" w:rsidP="0091196B">
      <w:pPr>
        <w:spacing w:line="360" w:lineRule="auto"/>
        <w:jc w:val="both"/>
        <w:rPr>
          <w:rFonts w:ascii="Book Antiqua" w:hAnsi="Book Antiqua"/>
        </w:rPr>
      </w:pPr>
      <w:r w:rsidRPr="0091196B">
        <w:rPr>
          <w:rFonts w:ascii="Book Antiqua" w:eastAsia="Book Antiqua" w:hAnsi="Book Antiqua" w:cs="Book Antiqua"/>
          <w:color w:val="000000"/>
        </w:rPr>
        <w:t>Grade B (Very good): B</w:t>
      </w:r>
    </w:p>
    <w:p w14:paraId="389E34F3" w14:textId="77777777" w:rsidR="00A77B3E" w:rsidRPr="0091196B" w:rsidRDefault="00481D2C" w:rsidP="0091196B">
      <w:pPr>
        <w:spacing w:line="360" w:lineRule="auto"/>
        <w:jc w:val="both"/>
        <w:rPr>
          <w:rFonts w:ascii="Book Antiqua" w:hAnsi="Book Antiqua"/>
        </w:rPr>
      </w:pPr>
      <w:r w:rsidRPr="0091196B">
        <w:rPr>
          <w:rFonts w:ascii="Book Antiqua" w:eastAsia="Book Antiqua" w:hAnsi="Book Antiqua" w:cs="Book Antiqua"/>
          <w:color w:val="000000"/>
        </w:rPr>
        <w:t>Grade C (Good): 0</w:t>
      </w:r>
    </w:p>
    <w:p w14:paraId="28622C50" w14:textId="77777777" w:rsidR="00A77B3E" w:rsidRPr="0091196B" w:rsidRDefault="00481D2C" w:rsidP="0091196B">
      <w:pPr>
        <w:spacing w:line="360" w:lineRule="auto"/>
        <w:jc w:val="both"/>
        <w:rPr>
          <w:rFonts w:ascii="Book Antiqua" w:hAnsi="Book Antiqua"/>
        </w:rPr>
      </w:pPr>
      <w:r w:rsidRPr="0091196B">
        <w:rPr>
          <w:rFonts w:ascii="Book Antiqua" w:eastAsia="Book Antiqua" w:hAnsi="Book Antiqua" w:cs="Book Antiqua"/>
          <w:color w:val="000000"/>
        </w:rPr>
        <w:t>Grade D (Fair): 0</w:t>
      </w:r>
    </w:p>
    <w:p w14:paraId="594AD154" w14:textId="77777777" w:rsidR="00A77B3E" w:rsidRPr="0091196B" w:rsidRDefault="00481D2C" w:rsidP="0091196B">
      <w:pPr>
        <w:spacing w:line="360" w:lineRule="auto"/>
        <w:jc w:val="both"/>
        <w:rPr>
          <w:rFonts w:ascii="Book Antiqua" w:hAnsi="Book Antiqua"/>
        </w:rPr>
      </w:pPr>
      <w:r w:rsidRPr="0091196B">
        <w:rPr>
          <w:rFonts w:ascii="Book Antiqua" w:eastAsia="Book Antiqua" w:hAnsi="Book Antiqua" w:cs="Book Antiqua"/>
          <w:color w:val="000000"/>
        </w:rPr>
        <w:t>Grade E (Poor): 0</w:t>
      </w:r>
    </w:p>
    <w:p w14:paraId="264D5C4F" w14:textId="77777777" w:rsidR="00A77B3E" w:rsidRPr="0091196B" w:rsidRDefault="00A77B3E" w:rsidP="0091196B">
      <w:pPr>
        <w:spacing w:line="360" w:lineRule="auto"/>
        <w:jc w:val="both"/>
        <w:rPr>
          <w:rFonts w:ascii="Book Antiqua" w:hAnsi="Book Antiqua"/>
        </w:rPr>
      </w:pPr>
    </w:p>
    <w:p w14:paraId="00DAFF8C" w14:textId="453F64CE" w:rsidR="00A77B3E" w:rsidRPr="00515211" w:rsidRDefault="00481D2C" w:rsidP="0091196B">
      <w:pPr>
        <w:spacing w:line="360" w:lineRule="auto"/>
        <w:jc w:val="both"/>
        <w:rPr>
          <w:rFonts w:ascii="Book Antiqua" w:eastAsia="宋体" w:hAnsi="Book Antiqua" w:cs="Book Antiqua"/>
          <w:b/>
          <w:color w:val="000000"/>
          <w:lang w:eastAsia="zh-CN"/>
        </w:rPr>
      </w:pPr>
      <w:r w:rsidRPr="0091196B">
        <w:rPr>
          <w:rFonts w:ascii="Book Antiqua" w:eastAsia="Book Antiqua" w:hAnsi="Book Antiqua" w:cs="Book Antiqua"/>
          <w:b/>
          <w:color w:val="000000"/>
        </w:rPr>
        <w:t xml:space="preserve">P-Reviewer: </w:t>
      </w:r>
      <w:proofErr w:type="spellStart"/>
      <w:r w:rsidRPr="0091196B">
        <w:rPr>
          <w:rFonts w:ascii="Book Antiqua" w:eastAsia="Book Antiqua" w:hAnsi="Book Antiqua" w:cs="Book Antiqua"/>
          <w:color w:val="000000"/>
        </w:rPr>
        <w:t>Teramoto</w:t>
      </w:r>
      <w:proofErr w:type="spellEnd"/>
      <w:r w:rsidRPr="0091196B">
        <w:rPr>
          <w:rFonts w:ascii="Book Antiqua" w:eastAsia="Book Antiqua" w:hAnsi="Book Antiqua" w:cs="Book Antiqua"/>
          <w:color w:val="000000"/>
        </w:rPr>
        <w:t>-Matsubara OT</w:t>
      </w:r>
      <w:r w:rsidRPr="0091196B">
        <w:rPr>
          <w:rFonts w:ascii="Book Antiqua" w:eastAsia="Book Antiqua" w:hAnsi="Book Antiqua" w:cs="Book Antiqua"/>
          <w:b/>
          <w:color w:val="000000"/>
        </w:rPr>
        <w:t xml:space="preserve"> S-Editor: </w:t>
      </w:r>
      <w:r w:rsidR="003212E6" w:rsidRPr="0091196B">
        <w:rPr>
          <w:rFonts w:ascii="Book Antiqua" w:eastAsia="宋体" w:hAnsi="Book Antiqua" w:cs="Book Antiqua"/>
          <w:color w:val="000000"/>
          <w:lang w:eastAsia="zh-CN"/>
        </w:rPr>
        <w:t>F</w:t>
      </w:r>
      <w:r w:rsidR="003212E6" w:rsidRPr="0091196B">
        <w:rPr>
          <w:rFonts w:ascii="Book Antiqua" w:eastAsia="Book Antiqua" w:hAnsi="Book Antiqua" w:cs="Book Antiqua"/>
          <w:color w:val="000000"/>
        </w:rPr>
        <w:t>an</w:t>
      </w:r>
      <w:r w:rsidRPr="0091196B">
        <w:rPr>
          <w:rFonts w:ascii="Book Antiqua" w:eastAsia="Book Antiqua" w:hAnsi="Book Antiqua" w:cs="Book Antiqua"/>
          <w:color w:val="000000"/>
        </w:rPr>
        <w:t xml:space="preserve"> J</w:t>
      </w:r>
      <w:r w:rsidR="003212E6" w:rsidRPr="0091196B">
        <w:rPr>
          <w:rFonts w:ascii="Book Antiqua" w:eastAsia="宋体" w:hAnsi="Book Antiqua" w:cs="Book Antiqua"/>
          <w:color w:val="000000"/>
          <w:lang w:eastAsia="zh-CN"/>
        </w:rPr>
        <w:t>R</w:t>
      </w:r>
      <w:r w:rsidRPr="0091196B">
        <w:rPr>
          <w:rFonts w:ascii="Book Antiqua" w:eastAsia="Book Antiqua" w:hAnsi="Book Antiqua" w:cs="Book Antiqua"/>
          <w:b/>
          <w:color w:val="000000"/>
        </w:rPr>
        <w:t xml:space="preserve"> L-Editor: </w:t>
      </w:r>
      <w:r w:rsidR="00515211" w:rsidRPr="00261F4C">
        <w:rPr>
          <w:rFonts w:ascii="Book Antiqua" w:eastAsia="宋体" w:hAnsi="Book Antiqua" w:cs="Book Antiqua" w:hint="eastAsia"/>
          <w:color w:val="000000"/>
          <w:lang w:eastAsia="zh-CN"/>
        </w:rPr>
        <w:t>A</w:t>
      </w:r>
      <w:r w:rsidR="00515211">
        <w:rPr>
          <w:rFonts w:ascii="Book Antiqua" w:eastAsia="宋体" w:hAnsi="Book Antiqua" w:cs="Book Antiqua" w:hint="eastAsia"/>
          <w:b/>
          <w:color w:val="000000"/>
          <w:lang w:eastAsia="zh-CN"/>
        </w:rPr>
        <w:t xml:space="preserve"> </w:t>
      </w:r>
      <w:r w:rsidRPr="0091196B">
        <w:rPr>
          <w:rFonts w:ascii="Book Antiqua" w:eastAsia="Book Antiqua" w:hAnsi="Book Antiqua" w:cs="Book Antiqua"/>
          <w:b/>
          <w:color w:val="000000"/>
        </w:rPr>
        <w:t xml:space="preserve">P-Editor: </w:t>
      </w:r>
      <w:r w:rsidR="00515211" w:rsidRPr="00515211">
        <w:rPr>
          <w:rFonts w:ascii="Book Antiqua" w:eastAsia="宋体" w:hAnsi="Book Antiqua" w:cs="Book Antiqua" w:hint="eastAsia"/>
          <w:color w:val="000000"/>
          <w:lang w:eastAsia="zh-CN"/>
        </w:rPr>
        <w:t>Ma YJ</w:t>
      </w:r>
    </w:p>
    <w:p w14:paraId="4E8ADE0B" w14:textId="40753220" w:rsidR="00A9440D" w:rsidRPr="0091196B" w:rsidRDefault="00A9440D" w:rsidP="0091196B">
      <w:pPr>
        <w:spacing w:line="360" w:lineRule="auto"/>
        <w:jc w:val="both"/>
        <w:rPr>
          <w:rFonts w:ascii="Book Antiqua" w:eastAsia="宋体" w:hAnsi="Book Antiqua" w:cs="Book Antiqua"/>
          <w:b/>
          <w:color w:val="000000"/>
          <w:lang w:eastAsia="zh-CN"/>
        </w:rPr>
      </w:pPr>
      <w:r w:rsidRPr="0091196B">
        <w:rPr>
          <w:rFonts w:ascii="Book Antiqua" w:eastAsia="宋体" w:hAnsi="Book Antiqua" w:cs="Book Antiqua"/>
          <w:b/>
          <w:color w:val="000000"/>
          <w:lang w:eastAsia="zh-CN"/>
        </w:rPr>
        <w:br w:type="page"/>
      </w:r>
    </w:p>
    <w:p w14:paraId="6B10BF34" w14:textId="22739B16" w:rsidR="00A9440D" w:rsidRPr="0091196B" w:rsidRDefault="00A9440D" w:rsidP="0091196B">
      <w:pPr>
        <w:spacing w:line="360" w:lineRule="auto"/>
        <w:jc w:val="both"/>
        <w:rPr>
          <w:rFonts w:ascii="Book Antiqua" w:eastAsia="Book Antiqua" w:hAnsi="Book Antiqua" w:cs="Book Antiqua"/>
          <w:b/>
          <w:color w:val="000000"/>
        </w:rPr>
      </w:pPr>
      <w:r w:rsidRPr="0091196B">
        <w:rPr>
          <w:rFonts w:ascii="Book Antiqua" w:eastAsia="Book Antiqua" w:hAnsi="Book Antiqua" w:cs="Book Antiqua"/>
          <w:b/>
          <w:color w:val="000000"/>
        </w:rPr>
        <w:lastRenderedPageBreak/>
        <w:t>Figure Legends</w:t>
      </w:r>
    </w:p>
    <w:p w14:paraId="48115E94" w14:textId="0B054D12" w:rsidR="00A9440D" w:rsidRPr="0091196B" w:rsidRDefault="00FE7301" w:rsidP="0091196B">
      <w:pPr>
        <w:spacing w:line="360" w:lineRule="auto"/>
        <w:jc w:val="both"/>
        <w:rPr>
          <w:rFonts w:ascii="Book Antiqua" w:eastAsia="宋体" w:hAnsi="Book Antiqua"/>
          <w:lang w:eastAsia="zh-CN"/>
        </w:rPr>
      </w:pPr>
      <w:r>
        <w:rPr>
          <w:noProof/>
          <w:lang w:eastAsia="zh-CN"/>
        </w:rPr>
        <w:drawing>
          <wp:inline distT="0" distB="0" distL="0" distR="0" wp14:anchorId="4F74D5F2" wp14:editId="3AA94693">
            <wp:extent cx="5937885" cy="2933065"/>
            <wp:effectExtent l="0" t="0" r="5715" b="63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7885" cy="2933065"/>
                    </a:xfrm>
                    <a:prstGeom prst="rect">
                      <a:avLst/>
                    </a:prstGeom>
                    <a:noFill/>
                    <a:ln>
                      <a:noFill/>
                    </a:ln>
                  </pic:spPr>
                </pic:pic>
              </a:graphicData>
            </a:graphic>
          </wp:inline>
        </w:drawing>
      </w:r>
    </w:p>
    <w:p w14:paraId="4D2AD297" w14:textId="600B3B75" w:rsidR="00A074D1" w:rsidRPr="0091196B" w:rsidRDefault="00A50554" w:rsidP="0091196B">
      <w:pPr>
        <w:spacing w:line="360" w:lineRule="auto"/>
        <w:jc w:val="both"/>
        <w:rPr>
          <w:rFonts w:ascii="Book Antiqua" w:eastAsia="宋体" w:hAnsi="Book Antiqua"/>
          <w:b/>
          <w:lang w:eastAsia="zh-CN"/>
        </w:rPr>
      </w:pPr>
      <w:r w:rsidRPr="0091196B">
        <w:rPr>
          <w:rFonts w:ascii="Book Antiqua" w:eastAsia="宋体" w:hAnsi="Book Antiqua"/>
          <w:b/>
          <w:lang w:eastAsia="zh-CN"/>
        </w:rPr>
        <w:t>Figure 1 Spectra co</w:t>
      </w:r>
      <w:r w:rsidR="00DE4090" w:rsidRPr="0091196B">
        <w:rPr>
          <w:rFonts w:ascii="Book Antiqua" w:eastAsia="宋体" w:hAnsi="Book Antiqua"/>
          <w:b/>
          <w:lang w:eastAsia="zh-CN"/>
        </w:rPr>
        <w:t xml:space="preserve">mponents </w:t>
      </w:r>
      <w:proofErr w:type="spellStart"/>
      <w:r w:rsidR="00DE4090" w:rsidRPr="0091196B">
        <w:rPr>
          <w:rFonts w:ascii="Book Antiqua" w:eastAsia="宋体" w:hAnsi="Book Antiqua"/>
          <w:b/>
          <w:lang w:eastAsia="zh-CN"/>
        </w:rPr>
        <w:t>oxyHb</w:t>
      </w:r>
      <w:proofErr w:type="spellEnd"/>
      <w:r w:rsidR="00DE4090" w:rsidRPr="0091196B">
        <w:rPr>
          <w:rFonts w:ascii="Book Antiqua" w:eastAsia="宋体" w:hAnsi="Book Antiqua"/>
          <w:b/>
          <w:lang w:eastAsia="zh-CN"/>
        </w:rPr>
        <w:t xml:space="preserve"> and </w:t>
      </w:r>
      <w:proofErr w:type="spellStart"/>
      <w:r w:rsidR="00DE4090" w:rsidRPr="0091196B">
        <w:rPr>
          <w:rFonts w:ascii="Book Antiqua" w:eastAsia="宋体" w:hAnsi="Book Antiqua"/>
          <w:b/>
          <w:lang w:eastAsia="zh-CN"/>
        </w:rPr>
        <w:t>deoxyHb</w:t>
      </w:r>
      <w:proofErr w:type="spellEnd"/>
      <w:r w:rsidR="00DE4090" w:rsidRPr="0091196B">
        <w:rPr>
          <w:rFonts w:ascii="Book Antiqua" w:eastAsia="宋体" w:hAnsi="Book Antiqua"/>
          <w:b/>
          <w:lang w:eastAsia="zh-CN"/>
        </w:rPr>
        <w:t xml:space="preserve"> and </w:t>
      </w:r>
      <w:r w:rsidRPr="0091196B">
        <w:rPr>
          <w:rFonts w:ascii="Book Antiqua" w:eastAsia="宋体" w:hAnsi="Book Antiqua"/>
          <w:b/>
          <w:lang w:eastAsia="zh-CN"/>
        </w:rPr>
        <w:t>scatter.</w:t>
      </w:r>
    </w:p>
    <w:p w14:paraId="1FD4D3FC" w14:textId="77777777" w:rsidR="00A074D1" w:rsidRPr="0091196B" w:rsidRDefault="00A074D1" w:rsidP="0091196B">
      <w:pPr>
        <w:spacing w:line="360" w:lineRule="auto"/>
        <w:jc w:val="both"/>
        <w:rPr>
          <w:rFonts w:ascii="Book Antiqua" w:eastAsia="宋体" w:hAnsi="Book Antiqua"/>
          <w:b/>
          <w:lang w:eastAsia="zh-CN"/>
        </w:rPr>
      </w:pPr>
      <w:r w:rsidRPr="0091196B">
        <w:rPr>
          <w:rFonts w:ascii="Book Antiqua" w:eastAsia="宋体" w:hAnsi="Book Antiqua"/>
          <w:b/>
          <w:lang w:eastAsia="zh-CN"/>
        </w:rPr>
        <w:br w:type="page"/>
      </w:r>
    </w:p>
    <w:p w14:paraId="1FCDF858" w14:textId="77777777" w:rsidR="00A074D1" w:rsidRPr="0091196B" w:rsidRDefault="00A074D1" w:rsidP="0091196B">
      <w:pPr>
        <w:spacing w:line="360" w:lineRule="auto"/>
        <w:jc w:val="both"/>
        <w:rPr>
          <w:rFonts w:ascii="Book Antiqua" w:eastAsia="宋体" w:hAnsi="Book Antiqua"/>
          <w:b/>
          <w:lang w:eastAsia="zh-CN"/>
        </w:rPr>
      </w:pPr>
      <w:r w:rsidRPr="0091196B">
        <w:rPr>
          <w:rFonts w:ascii="Book Antiqua" w:hAnsi="Book Antiqua"/>
          <w:noProof/>
          <w:lang w:eastAsia="zh-CN"/>
        </w:rPr>
        <w:lastRenderedPageBreak/>
        <w:drawing>
          <wp:inline distT="0" distB="0" distL="0" distR="0" wp14:anchorId="41353EF6" wp14:editId="32BD3604">
            <wp:extent cx="5486400" cy="2700655"/>
            <wp:effectExtent l="0" t="0" r="0" b="444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486400" cy="2700655"/>
                    </a:xfrm>
                    <a:prstGeom prst="rect">
                      <a:avLst/>
                    </a:prstGeom>
                  </pic:spPr>
                </pic:pic>
              </a:graphicData>
            </a:graphic>
          </wp:inline>
        </w:drawing>
      </w:r>
    </w:p>
    <w:p w14:paraId="5E06451D" w14:textId="4B06AC50" w:rsidR="00FE7301" w:rsidRDefault="00A074D1" w:rsidP="0091196B">
      <w:pPr>
        <w:spacing w:line="360" w:lineRule="auto"/>
        <w:jc w:val="both"/>
        <w:rPr>
          <w:rFonts w:ascii="Book Antiqua" w:eastAsia="宋体" w:hAnsi="Book Antiqua"/>
          <w:b/>
          <w:lang w:eastAsia="zh-CN"/>
        </w:rPr>
      </w:pPr>
      <w:r w:rsidRPr="0091196B">
        <w:rPr>
          <w:rFonts w:ascii="Book Antiqua" w:eastAsia="宋体" w:hAnsi="Book Antiqua"/>
          <w:b/>
          <w:lang w:eastAsia="zh-CN"/>
        </w:rPr>
        <w:t>Figure 2 Scheme of hyperspectral camera.</w:t>
      </w:r>
      <w:r w:rsidR="001E5F1E" w:rsidRPr="0091196B">
        <w:rPr>
          <w:rFonts w:ascii="Book Antiqua" w:eastAsia="宋体" w:hAnsi="Book Antiqua"/>
          <w:b/>
          <w:lang w:eastAsia="zh-CN"/>
        </w:rPr>
        <w:t xml:space="preserve"> </w:t>
      </w:r>
    </w:p>
    <w:p w14:paraId="1E672D8B" w14:textId="59138C9D" w:rsidR="00A074D1" w:rsidRPr="0091196B" w:rsidRDefault="00A074D1" w:rsidP="0091196B">
      <w:pPr>
        <w:spacing w:line="360" w:lineRule="auto"/>
        <w:jc w:val="both"/>
        <w:rPr>
          <w:rFonts w:ascii="Book Antiqua" w:eastAsia="宋体" w:hAnsi="Book Antiqua"/>
          <w:b/>
          <w:lang w:eastAsia="zh-CN"/>
        </w:rPr>
      </w:pPr>
      <w:r w:rsidRPr="0091196B">
        <w:rPr>
          <w:rFonts w:ascii="Book Antiqua" w:eastAsia="宋体" w:hAnsi="Book Antiqua"/>
          <w:b/>
          <w:lang w:eastAsia="zh-CN"/>
        </w:rPr>
        <w:br w:type="page"/>
      </w:r>
    </w:p>
    <w:p w14:paraId="6EC989A4" w14:textId="77777777" w:rsidR="00A074D1" w:rsidRPr="0091196B" w:rsidRDefault="00A074D1" w:rsidP="0091196B">
      <w:pPr>
        <w:spacing w:line="360" w:lineRule="auto"/>
        <w:jc w:val="both"/>
        <w:rPr>
          <w:rFonts w:ascii="Book Antiqua" w:eastAsia="宋体" w:hAnsi="Book Antiqua"/>
          <w:b/>
          <w:lang w:eastAsia="zh-CN"/>
        </w:rPr>
      </w:pPr>
      <w:r w:rsidRPr="0091196B">
        <w:rPr>
          <w:rFonts w:ascii="Book Antiqua" w:hAnsi="Book Antiqua"/>
          <w:noProof/>
          <w:lang w:eastAsia="zh-CN"/>
        </w:rPr>
        <w:lastRenderedPageBreak/>
        <w:drawing>
          <wp:inline distT="0" distB="0" distL="0" distR="0" wp14:anchorId="167E7645" wp14:editId="0C8BEB2B">
            <wp:extent cx="5486400" cy="2623185"/>
            <wp:effectExtent l="0" t="0" r="0" b="571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486400" cy="2623185"/>
                    </a:xfrm>
                    <a:prstGeom prst="rect">
                      <a:avLst/>
                    </a:prstGeom>
                  </pic:spPr>
                </pic:pic>
              </a:graphicData>
            </a:graphic>
          </wp:inline>
        </w:drawing>
      </w:r>
    </w:p>
    <w:p w14:paraId="1D905F65" w14:textId="77777777" w:rsidR="00A074D1" w:rsidRPr="0091196B" w:rsidRDefault="00A074D1" w:rsidP="0091196B">
      <w:pPr>
        <w:spacing w:line="360" w:lineRule="auto"/>
        <w:jc w:val="both"/>
        <w:rPr>
          <w:rFonts w:ascii="Book Antiqua" w:eastAsia="宋体" w:hAnsi="Book Antiqua"/>
          <w:b/>
          <w:lang w:eastAsia="zh-CN"/>
        </w:rPr>
      </w:pPr>
      <w:r w:rsidRPr="0091196B">
        <w:rPr>
          <w:rFonts w:ascii="Book Antiqua" w:eastAsia="宋体" w:hAnsi="Book Antiqua"/>
          <w:b/>
          <w:lang w:eastAsia="zh-CN"/>
        </w:rPr>
        <w:t xml:space="preserve">Figure 3 Scheme of liquid crystal tunable filter and digital camera combination. </w:t>
      </w:r>
      <w:r w:rsidRPr="0091196B">
        <w:rPr>
          <w:rFonts w:ascii="Book Antiqua" w:eastAsia="宋体" w:hAnsi="Book Antiqua"/>
          <w:b/>
          <w:lang w:eastAsia="zh-CN"/>
        </w:rPr>
        <w:cr/>
      </w:r>
      <w:r w:rsidRPr="0091196B">
        <w:rPr>
          <w:rFonts w:ascii="Book Antiqua" w:eastAsia="宋体" w:hAnsi="Book Antiqua"/>
          <w:b/>
          <w:lang w:eastAsia="zh-CN"/>
        </w:rPr>
        <w:br w:type="page"/>
      </w:r>
    </w:p>
    <w:p w14:paraId="3832695C" w14:textId="77777777" w:rsidR="00A074D1" w:rsidRPr="0091196B" w:rsidRDefault="00A074D1" w:rsidP="0091196B">
      <w:pPr>
        <w:spacing w:line="360" w:lineRule="auto"/>
        <w:jc w:val="both"/>
        <w:rPr>
          <w:rFonts w:ascii="Book Antiqua" w:eastAsia="宋体" w:hAnsi="Book Antiqua"/>
          <w:lang w:eastAsia="zh-CN"/>
        </w:rPr>
      </w:pPr>
      <w:r w:rsidRPr="0091196B">
        <w:rPr>
          <w:rFonts w:ascii="Book Antiqua" w:hAnsi="Book Antiqua"/>
          <w:noProof/>
          <w:lang w:eastAsia="zh-CN"/>
        </w:rPr>
        <w:lastRenderedPageBreak/>
        <w:drawing>
          <wp:inline distT="0" distB="0" distL="0" distR="0" wp14:anchorId="2BC40EA2" wp14:editId="1B722041">
            <wp:extent cx="5486400" cy="373570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486400" cy="3735705"/>
                    </a:xfrm>
                    <a:prstGeom prst="rect">
                      <a:avLst/>
                    </a:prstGeom>
                  </pic:spPr>
                </pic:pic>
              </a:graphicData>
            </a:graphic>
          </wp:inline>
        </w:drawing>
      </w:r>
      <w:r w:rsidRPr="0091196B">
        <w:rPr>
          <w:rFonts w:ascii="Book Antiqua" w:hAnsi="Book Antiqua"/>
        </w:rPr>
        <w:t xml:space="preserve"> </w:t>
      </w:r>
    </w:p>
    <w:p w14:paraId="6E12083E" w14:textId="77777777" w:rsidR="00920ECF" w:rsidRDefault="00A074D1" w:rsidP="0091196B">
      <w:pPr>
        <w:spacing w:line="360" w:lineRule="auto"/>
        <w:jc w:val="both"/>
        <w:rPr>
          <w:rFonts w:ascii="Book Antiqua" w:eastAsia="宋体" w:hAnsi="Book Antiqua"/>
          <w:b/>
          <w:lang w:eastAsia="zh-CN"/>
        </w:rPr>
      </w:pPr>
      <w:r w:rsidRPr="0091196B">
        <w:rPr>
          <w:rFonts w:ascii="Book Antiqua" w:eastAsia="宋体" w:hAnsi="Book Antiqua"/>
          <w:b/>
          <w:lang w:eastAsia="zh-CN"/>
        </w:rPr>
        <w:t>Figure 4</w:t>
      </w:r>
      <w:r w:rsidRPr="0091196B">
        <w:rPr>
          <w:rFonts w:ascii="Book Antiqua" w:eastAsia="Book Antiqua" w:hAnsi="Book Antiqua" w:cs="Book Antiqua"/>
          <w:b/>
          <w:color w:val="000000"/>
        </w:rPr>
        <w:t xml:space="preserve"> </w:t>
      </w:r>
      <w:proofErr w:type="gramStart"/>
      <w:r w:rsidRPr="0091196B">
        <w:rPr>
          <w:rFonts w:ascii="Book Antiqua" w:eastAsia="Book Antiqua" w:hAnsi="Book Antiqua" w:cs="Book Antiqua"/>
          <w:b/>
          <w:color w:val="000000"/>
        </w:rPr>
        <w:t>The</w:t>
      </w:r>
      <w:proofErr w:type="gramEnd"/>
      <w:r w:rsidRPr="0091196B">
        <w:rPr>
          <w:rFonts w:ascii="Book Antiqua" w:eastAsia="Book Antiqua" w:hAnsi="Book Antiqua" w:cs="Book Antiqua"/>
          <w:b/>
          <w:color w:val="000000"/>
        </w:rPr>
        <w:t xml:space="preserve"> system enables to indicate hemoglobin saturation of the mucosa with a practical frame rate for normal examination</w:t>
      </w:r>
      <w:r w:rsidRPr="0091196B">
        <w:rPr>
          <w:rFonts w:ascii="Book Antiqua" w:eastAsia="宋体" w:hAnsi="Book Antiqua" w:cs="Book Antiqua"/>
          <w:b/>
          <w:color w:val="000000"/>
          <w:lang w:eastAsia="zh-CN"/>
        </w:rPr>
        <w:t>.</w:t>
      </w:r>
      <w:r w:rsidRPr="0091196B">
        <w:rPr>
          <w:rFonts w:ascii="Book Antiqua" w:eastAsia="宋体" w:hAnsi="Book Antiqua"/>
          <w:lang w:eastAsia="zh-CN"/>
        </w:rPr>
        <w:t xml:space="preserve"> An area with relatively high Hb concentration area is enhanced by an Hb concentration mask. The higher Hb concentration and lower Hb saturation areas that are influenced by the tumor are observed as a blue area. A: Experimental cancer model. </w:t>
      </w:r>
      <w:proofErr w:type="gramStart"/>
      <w:r w:rsidRPr="0091196B">
        <w:rPr>
          <w:rFonts w:ascii="Book Antiqua" w:eastAsia="宋体" w:hAnsi="Book Antiqua"/>
          <w:lang w:eastAsia="zh-CN"/>
        </w:rPr>
        <w:t>Red–green–blue video endoscope image of the mouse viscera.</w:t>
      </w:r>
      <w:proofErr w:type="gramEnd"/>
      <w:r w:rsidRPr="0091196B">
        <w:rPr>
          <w:rFonts w:ascii="Book Antiqua" w:eastAsia="宋体" w:hAnsi="Book Antiqua"/>
          <w:lang w:eastAsia="zh-CN"/>
        </w:rPr>
        <w:t xml:space="preserve"> The tumor area is outlined by a white line; B: Hb saturation map of the tumor generated by the endoscope system; C: Hb concentration map of the tumor generated by the endoscope system; D: Hb concentration-masked Hb saturation map. </w:t>
      </w:r>
      <w:r w:rsidR="00A50554" w:rsidRPr="0091196B">
        <w:rPr>
          <w:rFonts w:ascii="Book Antiqua" w:eastAsia="宋体" w:hAnsi="Book Antiqua"/>
          <w:b/>
          <w:lang w:eastAsia="zh-CN"/>
        </w:rPr>
        <w:cr/>
      </w:r>
    </w:p>
    <w:p w14:paraId="7057547A" w14:textId="77777777" w:rsidR="00920ECF" w:rsidRDefault="00920ECF">
      <w:pPr>
        <w:rPr>
          <w:rFonts w:ascii="Book Antiqua" w:eastAsia="宋体" w:hAnsi="Book Antiqua"/>
          <w:b/>
          <w:lang w:eastAsia="zh-CN"/>
        </w:rPr>
      </w:pPr>
      <w:r>
        <w:rPr>
          <w:rFonts w:ascii="Book Antiqua" w:eastAsia="宋体" w:hAnsi="Book Antiqua"/>
          <w:b/>
          <w:lang w:eastAsia="zh-CN"/>
        </w:rPr>
        <w:br w:type="page"/>
      </w:r>
    </w:p>
    <w:p w14:paraId="42890568" w14:textId="77777777" w:rsidR="009268B7" w:rsidRPr="0091196B" w:rsidRDefault="009268B7" w:rsidP="0091196B">
      <w:pPr>
        <w:snapToGrid w:val="0"/>
        <w:spacing w:line="360" w:lineRule="auto"/>
        <w:contextualSpacing/>
        <w:jc w:val="both"/>
        <w:rPr>
          <w:rFonts w:ascii="Book Antiqua" w:eastAsia="宋体" w:hAnsi="Book Antiqua"/>
          <w:lang w:eastAsia="zh-CN"/>
        </w:rPr>
      </w:pPr>
      <w:r w:rsidRPr="0091196B">
        <w:rPr>
          <w:rFonts w:ascii="Book Antiqua" w:hAnsi="Book Antiqua"/>
          <w:b/>
        </w:rPr>
        <w:lastRenderedPageBreak/>
        <w:t>Table 1 Application of indicating relative hemoglobin concentration and saturation function to surgical operation</w:t>
      </w:r>
    </w:p>
    <w:tbl>
      <w:tblPr>
        <w:tblW w:w="11624" w:type="dxa"/>
        <w:tblInd w:w="-990" w:type="dxa"/>
        <w:tblBorders>
          <w:top w:val="single" w:sz="4" w:space="0" w:color="auto"/>
          <w:bottom w:val="single" w:sz="4" w:space="0" w:color="auto"/>
        </w:tblBorders>
        <w:tblLayout w:type="fixed"/>
        <w:tblCellMar>
          <w:left w:w="0" w:type="dxa"/>
          <w:right w:w="0" w:type="dxa"/>
        </w:tblCellMar>
        <w:tblLook w:val="04A0" w:firstRow="1" w:lastRow="0" w:firstColumn="1" w:lastColumn="0" w:noHBand="0" w:noVBand="1"/>
      </w:tblPr>
      <w:tblGrid>
        <w:gridCol w:w="992"/>
        <w:gridCol w:w="6663"/>
        <w:gridCol w:w="3969"/>
      </w:tblGrid>
      <w:tr w:rsidR="001A6E19" w:rsidRPr="0091196B" w14:paraId="5141F1DB" w14:textId="77777777" w:rsidTr="007413D8">
        <w:trPr>
          <w:trHeight w:val="280"/>
        </w:trPr>
        <w:tc>
          <w:tcPr>
            <w:tcW w:w="992" w:type="dxa"/>
            <w:tcBorders>
              <w:top w:val="single" w:sz="4" w:space="0" w:color="auto"/>
              <w:bottom w:val="single" w:sz="4" w:space="0" w:color="auto"/>
            </w:tcBorders>
            <w:tcMar>
              <w:top w:w="72" w:type="dxa"/>
              <w:left w:w="144" w:type="dxa"/>
              <w:bottom w:w="72" w:type="dxa"/>
              <w:right w:w="144" w:type="dxa"/>
            </w:tcMar>
            <w:hideMark/>
          </w:tcPr>
          <w:p w14:paraId="1DA144BE" w14:textId="77777777" w:rsidR="009268B7" w:rsidRPr="0091196B" w:rsidRDefault="009268B7" w:rsidP="0091196B">
            <w:pPr>
              <w:snapToGrid w:val="0"/>
              <w:spacing w:line="360" w:lineRule="auto"/>
              <w:contextualSpacing/>
              <w:jc w:val="both"/>
              <w:rPr>
                <w:rFonts w:ascii="Book Antiqua" w:eastAsia="游明朝" w:hAnsi="Book Antiqua"/>
                <w:b/>
                <w:iCs/>
              </w:rPr>
            </w:pPr>
            <w:r w:rsidRPr="0091196B">
              <w:rPr>
                <w:rFonts w:ascii="Book Antiqua" w:hAnsi="Book Antiqua"/>
                <w:b/>
                <w:iCs/>
              </w:rPr>
              <w:t>Department</w:t>
            </w:r>
          </w:p>
        </w:tc>
        <w:tc>
          <w:tcPr>
            <w:tcW w:w="6663" w:type="dxa"/>
            <w:tcBorders>
              <w:top w:val="single" w:sz="4" w:space="0" w:color="auto"/>
              <w:bottom w:val="single" w:sz="4" w:space="0" w:color="auto"/>
            </w:tcBorders>
            <w:tcMar>
              <w:top w:w="72" w:type="dxa"/>
              <w:left w:w="144" w:type="dxa"/>
              <w:bottom w:w="72" w:type="dxa"/>
              <w:right w:w="144" w:type="dxa"/>
            </w:tcMar>
            <w:hideMark/>
          </w:tcPr>
          <w:p w14:paraId="4ED6FE52" w14:textId="77777777" w:rsidR="009268B7" w:rsidRPr="0091196B" w:rsidRDefault="009268B7" w:rsidP="0091196B">
            <w:pPr>
              <w:snapToGrid w:val="0"/>
              <w:spacing w:line="360" w:lineRule="auto"/>
              <w:contextualSpacing/>
              <w:jc w:val="both"/>
              <w:rPr>
                <w:rFonts w:ascii="Book Antiqua" w:eastAsia="游明朝" w:hAnsi="Book Antiqua"/>
                <w:b/>
                <w:iCs/>
              </w:rPr>
            </w:pPr>
            <w:r w:rsidRPr="0091196B">
              <w:rPr>
                <w:rFonts w:ascii="Book Antiqua" w:hAnsi="Book Antiqua"/>
                <w:b/>
                <w:iCs/>
              </w:rPr>
              <w:t>Target disease</w:t>
            </w:r>
          </w:p>
        </w:tc>
        <w:tc>
          <w:tcPr>
            <w:tcW w:w="3969" w:type="dxa"/>
            <w:tcBorders>
              <w:top w:val="single" w:sz="4" w:space="0" w:color="auto"/>
              <w:bottom w:val="single" w:sz="4" w:space="0" w:color="auto"/>
            </w:tcBorders>
            <w:tcMar>
              <w:top w:w="72" w:type="dxa"/>
              <w:left w:w="144" w:type="dxa"/>
              <w:bottom w:w="72" w:type="dxa"/>
              <w:right w:w="144" w:type="dxa"/>
            </w:tcMar>
            <w:hideMark/>
          </w:tcPr>
          <w:p w14:paraId="28E76CB4" w14:textId="77777777" w:rsidR="009268B7" w:rsidRPr="0091196B" w:rsidRDefault="009268B7" w:rsidP="0091196B">
            <w:pPr>
              <w:snapToGrid w:val="0"/>
              <w:spacing w:line="360" w:lineRule="auto"/>
              <w:contextualSpacing/>
              <w:jc w:val="both"/>
              <w:rPr>
                <w:rFonts w:ascii="Book Antiqua" w:eastAsia="游明朝" w:hAnsi="Book Antiqua"/>
                <w:b/>
                <w:iCs/>
              </w:rPr>
            </w:pPr>
            <w:r w:rsidRPr="0091196B">
              <w:rPr>
                <w:rFonts w:ascii="Book Antiqua" w:hAnsi="Book Antiqua"/>
                <w:b/>
                <w:iCs/>
              </w:rPr>
              <w:t>Expected results</w:t>
            </w:r>
          </w:p>
        </w:tc>
      </w:tr>
      <w:tr w:rsidR="001A6E19" w:rsidRPr="0091196B" w14:paraId="67B33FC7" w14:textId="77777777" w:rsidTr="007413D8">
        <w:trPr>
          <w:trHeight w:val="1028"/>
        </w:trPr>
        <w:tc>
          <w:tcPr>
            <w:tcW w:w="992" w:type="dxa"/>
            <w:tcBorders>
              <w:top w:val="single" w:sz="4" w:space="0" w:color="auto"/>
            </w:tcBorders>
            <w:tcMar>
              <w:top w:w="72" w:type="dxa"/>
              <w:left w:w="144" w:type="dxa"/>
              <w:bottom w:w="72" w:type="dxa"/>
              <w:right w:w="144" w:type="dxa"/>
            </w:tcMar>
            <w:hideMark/>
          </w:tcPr>
          <w:p w14:paraId="69E84ECD" w14:textId="77777777" w:rsidR="009268B7" w:rsidRPr="0091196B" w:rsidRDefault="009268B7" w:rsidP="0091196B">
            <w:pPr>
              <w:snapToGrid w:val="0"/>
              <w:spacing w:line="360" w:lineRule="auto"/>
              <w:contextualSpacing/>
              <w:jc w:val="both"/>
              <w:rPr>
                <w:rFonts w:ascii="Book Antiqua" w:eastAsia="游明朝" w:hAnsi="Book Antiqua"/>
                <w:iCs/>
              </w:rPr>
            </w:pPr>
            <w:r w:rsidRPr="0091196B">
              <w:rPr>
                <w:rFonts w:ascii="Book Antiqua" w:hAnsi="Book Antiqua"/>
                <w:iCs/>
              </w:rPr>
              <w:t>Neurosurgery</w:t>
            </w:r>
          </w:p>
        </w:tc>
        <w:tc>
          <w:tcPr>
            <w:tcW w:w="6663" w:type="dxa"/>
            <w:tcBorders>
              <w:top w:val="single" w:sz="4" w:space="0" w:color="auto"/>
            </w:tcBorders>
            <w:tcMar>
              <w:top w:w="72" w:type="dxa"/>
              <w:left w:w="144" w:type="dxa"/>
              <w:bottom w:w="72" w:type="dxa"/>
              <w:right w:w="144" w:type="dxa"/>
            </w:tcMar>
            <w:hideMark/>
          </w:tcPr>
          <w:p w14:paraId="71F9B237" w14:textId="3EA3887A" w:rsidR="009268B7" w:rsidRPr="0091196B" w:rsidRDefault="009268B7" w:rsidP="0091196B">
            <w:pPr>
              <w:adjustRightInd w:val="0"/>
              <w:snapToGrid w:val="0"/>
              <w:spacing w:line="360" w:lineRule="auto"/>
              <w:jc w:val="both"/>
              <w:rPr>
                <w:rFonts w:ascii="Book Antiqua" w:eastAsia="游明朝" w:hAnsi="Book Antiqua"/>
                <w:iCs/>
              </w:rPr>
            </w:pPr>
            <w:r w:rsidRPr="0091196B">
              <w:rPr>
                <w:rFonts w:ascii="Book Antiqua" w:eastAsia="宋体" w:hAnsi="Book Antiqua" w:cs="MS Gothic"/>
                <w:iCs/>
                <w:lang w:eastAsia="zh-CN"/>
              </w:rPr>
              <w:t xml:space="preserve">(1) </w:t>
            </w:r>
            <w:r w:rsidRPr="0091196B">
              <w:rPr>
                <w:rFonts w:ascii="Book Antiqua" w:hAnsi="Book Antiqua"/>
                <w:iCs/>
              </w:rPr>
              <w:t>Brain tumor</w:t>
            </w:r>
            <w:r w:rsidRPr="0091196B">
              <w:rPr>
                <w:rFonts w:ascii="Book Antiqua" w:eastAsia="宋体" w:hAnsi="Book Antiqua"/>
                <w:iCs/>
                <w:lang w:eastAsia="zh-CN"/>
              </w:rPr>
              <w:t xml:space="preserve">; and </w:t>
            </w:r>
            <w:r w:rsidRPr="0091196B">
              <w:rPr>
                <w:rFonts w:ascii="Book Antiqua" w:eastAsia="宋体" w:hAnsi="Book Antiqua" w:cs="MS Gothic"/>
                <w:iCs/>
                <w:lang w:eastAsia="zh-CN"/>
              </w:rPr>
              <w:t xml:space="preserve">(2) </w:t>
            </w:r>
            <w:r w:rsidRPr="0091196B">
              <w:rPr>
                <w:rFonts w:ascii="Book Antiqua" w:hAnsi="Book Antiqua"/>
                <w:iCs/>
              </w:rPr>
              <w:t>Cerebral infarction</w:t>
            </w:r>
            <w:r w:rsidRPr="0091196B">
              <w:rPr>
                <w:rFonts w:ascii="Book Antiqua" w:eastAsia="宋体" w:hAnsi="Book Antiqua"/>
                <w:iCs/>
                <w:lang w:eastAsia="zh-CN"/>
              </w:rPr>
              <w:t xml:space="preserve">: </w:t>
            </w:r>
            <w:r w:rsidRPr="0091196B">
              <w:rPr>
                <w:rFonts w:ascii="Book Antiqua" w:hAnsi="Book Antiqua"/>
                <w:iCs/>
              </w:rPr>
              <w:t>Detection of diseased area</w:t>
            </w:r>
          </w:p>
        </w:tc>
        <w:tc>
          <w:tcPr>
            <w:tcW w:w="3969" w:type="dxa"/>
            <w:tcBorders>
              <w:top w:val="single" w:sz="4" w:space="0" w:color="auto"/>
            </w:tcBorders>
            <w:tcMar>
              <w:top w:w="72" w:type="dxa"/>
              <w:left w:w="144" w:type="dxa"/>
              <w:bottom w:w="72" w:type="dxa"/>
              <w:right w:w="144" w:type="dxa"/>
            </w:tcMar>
          </w:tcPr>
          <w:p w14:paraId="078DD865" w14:textId="0150E4EC" w:rsidR="009268B7" w:rsidRPr="0091196B" w:rsidRDefault="009677A3" w:rsidP="0091196B">
            <w:pPr>
              <w:adjustRightInd w:val="0"/>
              <w:snapToGrid w:val="0"/>
              <w:spacing w:line="360" w:lineRule="auto"/>
              <w:jc w:val="both"/>
              <w:rPr>
                <w:rFonts w:ascii="Book Antiqua" w:eastAsia="游明朝" w:hAnsi="Book Antiqua"/>
                <w:iCs/>
              </w:rPr>
            </w:pPr>
            <w:r w:rsidRPr="0091196B">
              <w:rPr>
                <w:rFonts w:ascii="Book Antiqua" w:eastAsia="宋体" w:hAnsi="Book Antiqua"/>
                <w:iCs/>
                <w:lang w:eastAsia="zh-CN"/>
              </w:rPr>
              <w:t>(</w:t>
            </w:r>
            <w:r w:rsidR="009268B7" w:rsidRPr="0091196B">
              <w:rPr>
                <w:rFonts w:ascii="Book Antiqua" w:hAnsi="Book Antiqua"/>
                <w:iCs/>
              </w:rPr>
              <w:t>1) Improvement of postoperative outcome in terms of oncologic and functional preservation</w:t>
            </w:r>
            <w:r w:rsidRPr="0091196B">
              <w:rPr>
                <w:rFonts w:ascii="Book Antiqua" w:eastAsia="宋体" w:hAnsi="Book Antiqua"/>
                <w:iCs/>
                <w:lang w:eastAsia="zh-CN"/>
              </w:rPr>
              <w:t>; and (</w:t>
            </w:r>
            <w:r w:rsidR="009268B7" w:rsidRPr="0091196B">
              <w:rPr>
                <w:rFonts w:ascii="Book Antiqua" w:hAnsi="Book Antiqua"/>
                <w:iCs/>
              </w:rPr>
              <w:t>2) Diagnostic improvement</w:t>
            </w:r>
          </w:p>
        </w:tc>
      </w:tr>
      <w:tr w:rsidR="001A6E19" w:rsidRPr="0091196B" w14:paraId="4B4AB8C7" w14:textId="77777777" w:rsidTr="007413D8">
        <w:trPr>
          <w:trHeight w:val="1028"/>
        </w:trPr>
        <w:tc>
          <w:tcPr>
            <w:tcW w:w="992" w:type="dxa"/>
            <w:tcMar>
              <w:top w:w="72" w:type="dxa"/>
              <w:left w:w="144" w:type="dxa"/>
              <w:bottom w:w="72" w:type="dxa"/>
              <w:right w:w="144" w:type="dxa"/>
            </w:tcMar>
            <w:hideMark/>
          </w:tcPr>
          <w:p w14:paraId="62A2B21F" w14:textId="77777777" w:rsidR="009268B7" w:rsidRPr="0091196B" w:rsidRDefault="009268B7" w:rsidP="0091196B">
            <w:pPr>
              <w:snapToGrid w:val="0"/>
              <w:spacing w:line="360" w:lineRule="auto"/>
              <w:contextualSpacing/>
              <w:jc w:val="both"/>
              <w:rPr>
                <w:rFonts w:ascii="Book Antiqua" w:eastAsia="游明朝" w:hAnsi="Book Antiqua"/>
                <w:iCs/>
              </w:rPr>
            </w:pPr>
            <w:r w:rsidRPr="0091196B">
              <w:rPr>
                <w:rFonts w:ascii="Book Antiqua" w:hAnsi="Book Antiqua"/>
                <w:iCs/>
              </w:rPr>
              <w:t>Urology</w:t>
            </w:r>
          </w:p>
        </w:tc>
        <w:tc>
          <w:tcPr>
            <w:tcW w:w="6663" w:type="dxa"/>
            <w:tcMar>
              <w:top w:w="72" w:type="dxa"/>
              <w:left w:w="144" w:type="dxa"/>
              <w:bottom w:w="72" w:type="dxa"/>
              <w:right w:w="144" w:type="dxa"/>
            </w:tcMar>
            <w:hideMark/>
          </w:tcPr>
          <w:p w14:paraId="69F43382" w14:textId="6A8F5274" w:rsidR="009268B7" w:rsidRPr="0091196B" w:rsidRDefault="009268B7" w:rsidP="0091196B">
            <w:pPr>
              <w:adjustRightInd w:val="0"/>
              <w:snapToGrid w:val="0"/>
              <w:spacing w:line="360" w:lineRule="auto"/>
              <w:jc w:val="both"/>
              <w:rPr>
                <w:rFonts w:ascii="Book Antiqua" w:eastAsia="游明朝" w:hAnsi="Book Antiqua"/>
                <w:iCs/>
              </w:rPr>
            </w:pPr>
            <w:r w:rsidRPr="0091196B">
              <w:rPr>
                <w:rFonts w:ascii="Book Antiqua" w:hAnsi="Book Antiqua"/>
                <w:iCs/>
              </w:rPr>
              <w:t>Partial nephrectomy of renal tumor</w:t>
            </w:r>
            <w:r w:rsidR="0025045D" w:rsidRPr="0091196B">
              <w:rPr>
                <w:rFonts w:ascii="Book Antiqua" w:eastAsia="宋体" w:hAnsi="Book Antiqua"/>
                <w:iCs/>
                <w:lang w:eastAsia="zh-CN"/>
              </w:rPr>
              <w:t xml:space="preserve">: </w:t>
            </w:r>
            <w:r w:rsidRPr="0091196B">
              <w:rPr>
                <w:rFonts w:ascii="Book Antiqua" w:hAnsi="Book Antiqua"/>
                <w:iCs/>
              </w:rPr>
              <w:t>Detection of area of ischemia secondary to occlusion of a dominant artery</w:t>
            </w:r>
          </w:p>
        </w:tc>
        <w:tc>
          <w:tcPr>
            <w:tcW w:w="3969" w:type="dxa"/>
            <w:tcMar>
              <w:top w:w="72" w:type="dxa"/>
              <w:left w:w="144" w:type="dxa"/>
              <w:bottom w:w="72" w:type="dxa"/>
              <w:right w:w="144" w:type="dxa"/>
            </w:tcMar>
            <w:hideMark/>
          </w:tcPr>
          <w:p w14:paraId="5868E5F4" w14:textId="77777777" w:rsidR="009268B7" w:rsidRPr="0091196B" w:rsidRDefault="009268B7" w:rsidP="0091196B">
            <w:pPr>
              <w:adjustRightInd w:val="0"/>
              <w:snapToGrid w:val="0"/>
              <w:spacing w:line="360" w:lineRule="auto"/>
              <w:jc w:val="both"/>
              <w:rPr>
                <w:rFonts w:ascii="Book Antiqua" w:eastAsia="游明朝" w:hAnsi="Book Antiqua"/>
                <w:iCs/>
              </w:rPr>
            </w:pPr>
            <w:r w:rsidRPr="0091196B">
              <w:rPr>
                <w:rFonts w:ascii="Book Antiqua" w:hAnsi="Book Antiqua"/>
                <w:iCs/>
              </w:rPr>
              <w:t>Improvement of postoperative outcome in terms of oncologic and functional preservation</w:t>
            </w:r>
          </w:p>
        </w:tc>
      </w:tr>
      <w:tr w:rsidR="001A6E19" w:rsidRPr="0091196B" w14:paraId="58666A4B" w14:textId="77777777" w:rsidTr="007413D8">
        <w:trPr>
          <w:trHeight w:val="1028"/>
        </w:trPr>
        <w:tc>
          <w:tcPr>
            <w:tcW w:w="992" w:type="dxa"/>
            <w:tcMar>
              <w:top w:w="72" w:type="dxa"/>
              <w:left w:w="144" w:type="dxa"/>
              <w:bottom w:w="72" w:type="dxa"/>
              <w:right w:w="144" w:type="dxa"/>
            </w:tcMar>
            <w:hideMark/>
          </w:tcPr>
          <w:p w14:paraId="0C9F7CCB" w14:textId="77777777" w:rsidR="009268B7" w:rsidRPr="0091196B" w:rsidRDefault="009268B7" w:rsidP="0091196B">
            <w:pPr>
              <w:snapToGrid w:val="0"/>
              <w:spacing w:line="360" w:lineRule="auto"/>
              <w:contextualSpacing/>
              <w:jc w:val="both"/>
              <w:rPr>
                <w:rFonts w:ascii="Book Antiqua" w:eastAsia="游明朝" w:hAnsi="Book Antiqua"/>
                <w:iCs/>
              </w:rPr>
            </w:pPr>
            <w:r w:rsidRPr="0091196B">
              <w:rPr>
                <w:rFonts w:ascii="Book Antiqua" w:hAnsi="Book Antiqua"/>
                <w:iCs/>
              </w:rPr>
              <w:t>Gynecology</w:t>
            </w:r>
          </w:p>
        </w:tc>
        <w:tc>
          <w:tcPr>
            <w:tcW w:w="6663" w:type="dxa"/>
            <w:tcMar>
              <w:top w:w="72" w:type="dxa"/>
              <w:left w:w="144" w:type="dxa"/>
              <w:bottom w:w="72" w:type="dxa"/>
              <w:right w:w="144" w:type="dxa"/>
            </w:tcMar>
            <w:hideMark/>
          </w:tcPr>
          <w:p w14:paraId="0C09DC4A" w14:textId="0769F335" w:rsidR="009268B7" w:rsidRPr="0091196B" w:rsidRDefault="009268B7" w:rsidP="0091196B">
            <w:pPr>
              <w:adjustRightInd w:val="0"/>
              <w:snapToGrid w:val="0"/>
              <w:spacing w:line="360" w:lineRule="auto"/>
              <w:jc w:val="both"/>
              <w:rPr>
                <w:rFonts w:ascii="Book Antiqua" w:eastAsia="宋体" w:hAnsi="Book Antiqua"/>
                <w:iCs/>
                <w:lang w:eastAsia="zh-CN"/>
              </w:rPr>
            </w:pPr>
            <w:r w:rsidRPr="0091196B">
              <w:rPr>
                <w:rFonts w:ascii="Book Antiqua" w:hAnsi="Book Antiqua"/>
                <w:iCs/>
              </w:rPr>
              <w:t>Trachelectomy for cervical cancer</w:t>
            </w:r>
            <w:r w:rsidR="0004652F" w:rsidRPr="0091196B">
              <w:rPr>
                <w:rFonts w:ascii="Book Antiqua" w:eastAsia="宋体" w:hAnsi="Book Antiqua"/>
                <w:iCs/>
                <w:lang w:eastAsia="zh-CN"/>
              </w:rPr>
              <w:t xml:space="preserve">: </w:t>
            </w:r>
            <w:r w:rsidRPr="0091196B">
              <w:rPr>
                <w:rFonts w:ascii="Book Antiqua" w:hAnsi="Book Antiqua"/>
                <w:iCs/>
              </w:rPr>
              <w:t>Assessment of relativity between blood flow and fertility after anastomosis</w:t>
            </w:r>
          </w:p>
        </w:tc>
        <w:tc>
          <w:tcPr>
            <w:tcW w:w="3969" w:type="dxa"/>
            <w:tcMar>
              <w:top w:w="72" w:type="dxa"/>
              <w:left w:w="144" w:type="dxa"/>
              <w:bottom w:w="72" w:type="dxa"/>
              <w:right w:w="144" w:type="dxa"/>
            </w:tcMar>
            <w:hideMark/>
          </w:tcPr>
          <w:p w14:paraId="7154AC64" w14:textId="77777777" w:rsidR="009268B7" w:rsidRPr="0091196B" w:rsidRDefault="009268B7" w:rsidP="0091196B">
            <w:pPr>
              <w:adjustRightInd w:val="0"/>
              <w:snapToGrid w:val="0"/>
              <w:spacing w:line="360" w:lineRule="auto"/>
              <w:jc w:val="both"/>
              <w:rPr>
                <w:rFonts w:ascii="Book Antiqua" w:eastAsia="游明朝" w:hAnsi="Book Antiqua"/>
                <w:iCs/>
              </w:rPr>
            </w:pPr>
            <w:r w:rsidRPr="0091196B">
              <w:rPr>
                <w:rFonts w:ascii="Book Antiqua" w:hAnsi="Book Antiqua"/>
                <w:iCs/>
              </w:rPr>
              <w:t>Decision on the optimal reconstruction method</w:t>
            </w:r>
          </w:p>
        </w:tc>
      </w:tr>
      <w:tr w:rsidR="001A6E19" w:rsidRPr="0091196B" w14:paraId="0AFC7155" w14:textId="77777777" w:rsidTr="007413D8">
        <w:trPr>
          <w:trHeight w:val="1589"/>
        </w:trPr>
        <w:tc>
          <w:tcPr>
            <w:tcW w:w="992" w:type="dxa"/>
            <w:tcMar>
              <w:top w:w="72" w:type="dxa"/>
              <w:left w:w="144" w:type="dxa"/>
              <w:bottom w:w="72" w:type="dxa"/>
              <w:right w:w="144" w:type="dxa"/>
            </w:tcMar>
            <w:hideMark/>
          </w:tcPr>
          <w:p w14:paraId="6C08A3B9" w14:textId="77777777" w:rsidR="009268B7" w:rsidRPr="0091196B" w:rsidRDefault="009268B7" w:rsidP="0091196B">
            <w:pPr>
              <w:snapToGrid w:val="0"/>
              <w:spacing w:line="360" w:lineRule="auto"/>
              <w:contextualSpacing/>
              <w:jc w:val="both"/>
              <w:rPr>
                <w:rFonts w:ascii="Book Antiqua" w:eastAsia="游明朝" w:hAnsi="Book Antiqua"/>
                <w:iCs/>
              </w:rPr>
            </w:pPr>
            <w:r w:rsidRPr="0091196B">
              <w:rPr>
                <w:rFonts w:ascii="Book Antiqua" w:hAnsi="Book Antiqua"/>
                <w:iCs/>
              </w:rPr>
              <w:t>Gastroenterology surgery</w:t>
            </w:r>
          </w:p>
        </w:tc>
        <w:tc>
          <w:tcPr>
            <w:tcW w:w="6663" w:type="dxa"/>
            <w:tcMar>
              <w:top w:w="72" w:type="dxa"/>
              <w:left w:w="144" w:type="dxa"/>
              <w:bottom w:w="72" w:type="dxa"/>
              <w:right w:w="144" w:type="dxa"/>
            </w:tcMar>
            <w:hideMark/>
          </w:tcPr>
          <w:p w14:paraId="33E89A0F" w14:textId="19609FB4" w:rsidR="009268B7" w:rsidRPr="0091196B" w:rsidRDefault="009268B7" w:rsidP="0091196B">
            <w:pPr>
              <w:adjustRightInd w:val="0"/>
              <w:snapToGrid w:val="0"/>
              <w:spacing w:line="360" w:lineRule="auto"/>
              <w:jc w:val="both"/>
              <w:rPr>
                <w:rFonts w:ascii="Book Antiqua" w:eastAsia="游明朝" w:hAnsi="Book Antiqua"/>
                <w:iCs/>
              </w:rPr>
            </w:pPr>
            <w:r w:rsidRPr="0091196B">
              <w:rPr>
                <w:rFonts w:ascii="Book Antiqua" w:hAnsi="Book Antiqua"/>
                <w:iCs/>
              </w:rPr>
              <w:t>Organ resection for gastrointestinal cancer</w:t>
            </w:r>
            <w:r w:rsidR="0004652F" w:rsidRPr="0091196B">
              <w:rPr>
                <w:rFonts w:ascii="Book Antiqua" w:eastAsia="宋体" w:hAnsi="Book Antiqua"/>
                <w:iCs/>
                <w:lang w:eastAsia="zh-CN"/>
              </w:rPr>
              <w:t xml:space="preserve">: </w:t>
            </w:r>
            <w:r w:rsidRPr="0091196B">
              <w:rPr>
                <w:rFonts w:ascii="Book Antiqua" w:hAnsi="Book Antiqua"/>
                <w:iCs/>
              </w:rPr>
              <w:t>Assessment of the organ after resection and reconstruction</w:t>
            </w:r>
            <w:r w:rsidR="0004652F" w:rsidRPr="0091196B">
              <w:rPr>
                <w:rFonts w:ascii="Book Antiqua" w:eastAsia="宋体" w:hAnsi="Book Antiqua"/>
                <w:iCs/>
                <w:lang w:eastAsia="zh-CN"/>
              </w:rPr>
              <w:t xml:space="preserve">. </w:t>
            </w:r>
            <w:r w:rsidRPr="0091196B">
              <w:rPr>
                <w:rFonts w:ascii="Book Antiqua" w:hAnsi="Book Antiqua"/>
                <w:iCs/>
              </w:rPr>
              <w:t>Strangulation ileus and hernia</w:t>
            </w:r>
            <w:r w:rsidR="0004652F" w:rsidRPr="0091196B">
              <w:rPr>
                <w:rFonts w:ascii="Book Antiqua" w:eastAsia="宋体" w:hAnsi="Book Antiqua"/>
                <w:iCs/>
                <w:lang w:eastAsia="zh-CN"/>
              </w:rPr>
              <w:t xml:space="preserve">: </w:t>
            </w:r>
            <w:r w:rsidRPr="0091196B">
              <w:rPr>
                <w:rFonts w:ascii="Book Antiqua" w:hAnsi="Book Antiqua"/>
                <w:iCs/>
              </w:rPr>
              <w:t>Conformation of organ and tissue viability-related blood flow and oxygen saturation</w:t>
            </w:r>
          </w:p>
        </w:tc>
        <w:tc>
          <w:tcPr>
            <w:tcW w:w="3969" w:type="dxa"/>
            <w:tcMar>
              <w:top w:w="72" w:type="dxa"/>
              <w:left w:w="144" w:type="dxa"/>
              <w:bottom w:w="72" w:type="dxa"/>
              <w:right w:w="144" w:type="dxa"/>
            </w:tcMar>
            <w:hideMark/>
          </w:tcPr>
          <w:p w14:paraId="7D6AF315" w14:textId="77777777" w:rsidR="009268B7" w:rsidRPr="0091196B" w:rsidRDefault="009268B7" w:rsidP="0091196B">
            <w:pPr>
              <w:adjustRightInd w:val="0"/>
              <w:snapToGrid w:val="0"/>
              <w:spacing w:line="360" w:lineRule="auto"/>
              <w:jc w:val="both"/>
              <w:rPr>
                <w:rFonts w:ascii="Book Antiqua" w:eastAsia="游明朝" w:hAnsi="Book Antiqua"/>
                <w:iCs/>
              </w:rPr>
            </w:pPr>
            <w:r w:rsidRPr="0091196B">
              <w:rPr>
                <w:rFonts w:ascii="Book Antiqua" w:hAnsi="Book Antiqua"/>
                <w:iCs/>
              </w:rPr>
              <w:t>Reduction of postoperative complications by assessment of real-time organ viability</w:t>
            </w:r>
          </w:p>
        </w:tc>
      </w:tr>
      <w:tr w:rsidR="001A6E19" w:rsidRPr="0091196B" w14:paraId="7481772C" w14:textId="77777777" w:rsidTr="007413D8">
        <w:trPr>
          <w:trHeight w:val="1775"/>
        </w:trPr>
        <w:tc>
          <w:tcPr>
            <w:tcW w:w="992" w:type="dxa"/>
            <w:tcMar>
              <w:top w:w="72" w:type="dxa"/>
              <w:left w:w="144" w:type="dxa"/>
              <w:bottom w:w="72" w:type="dxa"/>
              <w:right w:w="144" w:type="dxa"/>
            </w:tcMar>
            <w:hideMark/>
          </w:tcPr>
          <w:p w14:paraId="1194715F" w14:textId="77777777" w:rsidR="009268B7" w:rsidRPr="0091196B" w:rsidRDefault="009268B7" w:rsidP="0091196B">
            <w:pPr>
              <w:snapToGrid w:val="0"/>
              <w:spacing w:line="360" w:lineRule="auto"/>
              <w:contextualSpacing/>
              <w:jc w:val="both"/>
              <w:rPr>
                <w:rFonts w:ascii="Book Antiqua" w:eastAsia="游明朝" w:hAnsi="Book Antiqua"/>
                <w:iCs/>
              </w:rPr>
            </w:pPr>
            <w:r w:rsidRPr="0091196B">
              <w:rPr>
                <w:rFonts w:ascii="Book Antiqua" w:hAnsi="Book Antiqua"/>
                <w:iCs/>
              </w:rPr>
              <w:t>Plastic surgery</w:t>
            </w:r>
          </w:p>
        </w:tc>
        <w:tc>
          <w:tcPr>
            <w:tcW w:w="6663" w:type="dxa"/>
            <w:tcMar>
              <w:top w:w="72" w:type="dxa"/>
              <w:left w:w="144" w:type="dxa"/>
              <w:bottom w:w="72" w:type="dxa"/>
              <w:right w:w="144" w:type="dxa"/>
            </w:tcMar>
            <w:hideMark/>
          </w:tcPr>
          <w:p w14:paraId="7557A7F3" w14:textId="4607597E" w:rsidR="009268B7" w:rsidRPr="0091196B" w:rsidRDefault="009268B7" w:rsidP="0091196B">
            <w:pPr>
              <w:adjustRightInd w:val="0"/>
              <w:snapToGrid w:val="0"/>
              <w:spacing w:line="360" w:lineRule="auto"/>
              <w:jc w:val="both"/>
              <w:rPr>
                <w:rFonts w:ascii="Book Antiqua" w:eastAsia="游明朝" w:hAnsi="Book Antiqua"/>
                <w:iCs/>
              </w:rPr>
            </w:pPr>
            <w:r w:rsidRPr="0091196B">
              <w:rPr>
                <w:rFonts w:ascii="Book Antiqua" w:hAnsi="Book Antiqua"/>
                <w:iCs/>
              </w:rPr>
              <w:t>Skin transplantation, including breast reconstruction</w:t>
            </w:r>
            <w:r w:rsidR="001A6E19" w:rsidRPr="0091196B">
              <w:rPr>
                <w:rFonts w:ascii="Book Antiqua" w:eastAsia="宋体" w:hAnsi="Book Antiqua"/>
                <w:iCs/>
                <w:lang w:eastAsia="zh-CN"/>
              </w:rPr>
              <w:t xml:space="preserve">: </w:t>
            </w:r>
            <w:r w:rsidRPr="0091196B">
              <w:rPr>
                <w:rFonts w:ascii="Book Antiqua" w:hAnsi="Book Antiqua"/>
                <w:iCs/>
              </w:rPr>
              <w:t>Confirmation of transplanted organ and tissue viability-related blood flow and oxygen saturation</w:t>
            </w:r>
            <w:r w:rsidR="001A6E19" w:rsidRPr="0091196B">
              <w:rPr>
                <w:rFonts w:ascii="Book Antiqua" w:eastAsia="宋体" w:hAnsi="Book Antiqua"/>
                <w:iCs/>
                <w:lang w:eastAsia="zh-CN"/>
              </w:rPr>
              <w:t xml:space="preserve">. </w:t>
            </w:r>
            <w:r w:rsidRPr="0091196B">
              <w:rPr>
                <w:rFonts w:ascii="Book Antiqua" w:hAnsi="Book Antiqua"/>
                <w:iCs/>
              </w:rPr>
              <w:t>Keloid scar</w:t>
            </w:r>
            <w:r w:rsidR="001A6E19" w:rsidRPr="0091196B">
              <w:rPr>
                <w:rFonts w:ascii="Book Antiqua" w:eastAsia="宋体" w:hAnsi="Book Antiqua"/>
                <w:iCs/>
                <w:lang w:eastAsia="zh-CN"/>
              </w:rPr>
              <w:t xml:space="preserve">: </w:t>
            </w:r>
            <w:r w:rsidRPr="0091196B">
              <w:rPr>
                <w:rFonts w:ascii="Book Antiqua" w:hAnsi="Book Antiqua"/>
                <w:iCs/>
              </w:rPr>
              <w:t>Relative assessment of keloid scar formation-related blood flow and oxygen saturation</w:t>
            </w:r>
          </w:p>
        </w:tc>
        <w:tc>
          <w:tcPr>
            <w:tcW w:w="3969" w:type="dxa"/>
            <w:tcMar>
              <w:top w:w="72" w:type="dxa"/>
              <w:left w:w="144" w:type="dxa"/>
              <w:bottom w:w="72" w:type="dxa"/>
              <w:right w:w="144" w:type="dxa"/>
            </w:tcMar>
            <w:hideMark/>
          </w:tcPr>
          <w:p w14:paraId="407C1D6B" w14:textId="0B827836" w:rsidR="009268B7" w:rsidRPr="0091196B" w:rsidRDefault="001A6E19" w:rsidP="0091196B">
            <w:pPr>
              <w:adjustRightInd w:val="0"/>
              <w:snapToGrid w:val="0"/>
              <w:spacing w:line="360" w:lineRule="auto"/>
              <w:jc w:val="both"/>
              <w:rPr>
                <w:rFonts w:ascii="Book Antiqua" w:eastAsia="游明朝" w:hAnsi="Book Antiqua"/>
                <w:iCs/>
              </w:rPr>
            </w:pPr>
            <w:r w:rsidRPr="0091196B">
              <w:rPr>
                <w:rFonts w:ascii="Book Antiqua" w:eastAsia="宋体" w:hAnsi="Book Antiqua"/>
                <w:iCs/>
                <w:lang w:eastAsia="zh-CN"/>
              </w:rPr>
              <w:t>(</w:t>
            </w:r>
            <w:r w:rsidR="009268B7" w:rsidRPr="0091196B">
              <w:rPr>
                <w:rFonts w:ascii="Book Antiqua" w:hAnsi="Book Antiqua"/>
                <w:iCs/>
              </w:rPr>
              <w:t>1) Improvement of reconstructive surgery</w:t>
            </w:r>
            <w:r w:rsidRPr="0091196B">
              <w:rPr>
                <w:rFonts w:ascii="Book Antiqua" w:eastAsia="宋体" w:hAnsi="Book Antiqua"/>
                <w:iCs/>
                <w:lang w:eastAsia="zh-CN"/>
              </w:rPr>
              <w:t>; and (</w:t>
            </w:r>
            <w:r w:rsidR="009268B7" w:rsidRPr="0091196B">
              <w:rPr>
                <w:rFonts w:ascii="Book Antiqua" w:hAnsi="Book Antiqua"/>
                <w:iCs/>
              </w:rPr>
              <w:t>2) Establishment of knowledge on the oxygen saturation of wound tissue for prevention of keloid formation</w:t>
            </w:r>
          </w:p>
        </w:tc>
      </w:tr>
      <w:tr w:rsidR="001A6E19" w:rsidRPr="0091196B" w14:paraId="7864A162" w14:textId="77777777" w:rsidTr="007413D8">
        <w:trPr>
          <w:trHeight w:val="653"/>
        </w:trPr>
        <w:tc>
          <w:tcPr>
            <w:tcW w:w="992" w:type="dxa"/>
            <w:tcMar>
              <w:top w:w="72" w:type="dxa"/>
              <w:left w:w="144" w:type="dxa"/>
              <w:bottom w:w="72" w:type="dxa"/>
              <w:right w:w="144" w:type="dxa"/>
            </w:tcMar>
            <w:hideMark/>
          </w:tcPr>
          <w:p w14:paraId="25C5C301" w14:textId="77777777" w:rsidR="009268B7" w:rsidRPr="0091196B" w:rsidRDefault="009268B7" w:rsidP="0091196B">
            <w:pPr>
              <w:snapToGrid w:val="0"/>
              <w:spacing w:line="360" w:lineRule="auto"/>
              <w:contextualSpacing/>
              <w:jc w:val="both"/>
              <w:rPr>
                <w:rFonts w:ascii="Book Antiqua" w:eastAsia="游明朝" w:hAnsi="Book Antiqua"/>
                <w:iCs/>
              </w:rPr>
            </w:pPr>
            <w:r w:rsidRPr="0091196B">
              <w:rPr>
                <w:rFonts w:ascii="Book Antiqua" w:hAnsi="Book Antiqua"/>
                <w:iCs/>
              </w:rPr>
              <w:t>Ocular</w:t>
            </w:r>
          </w:p>
        </w:tc>
        <w:tc>
          <w:tcPr>
            <w:tcW w:w="6663" w:type="dxa"/>
            <w:tcMar>
              <w:top w:w="72" w:type="dxa"/>
              <w:left w:w="144" w:type="dxa"/>
              <w:bottom w:w="72" w:type="dxa"/>
              <w:right w:w="144" w:type="dxa"/>
            </w:tcMar>
            <w:hideMark/>
          </w:tcPr>
          <w:p w14:paraId="007B550E" w14:textId="1E1DFB4C" w:rsidR="009268B7" w:rsidRPr="0091196B" w:rsidRDefault="009268B7" w:rsidP="0091196B">
            <w:pPr>
              <w:adjustRightInd w:val="0"/>
              <w:snapToGrid w:val="0"/>
              <w:spacing w:line="360" w:lineRule="auto"/>
              <w:jc w:val="both"/>
              <w:rPr>
                <w:rFonts w:ascii="Book Antiqua" w:eastAsia="游明朝" w:hAnsi="Book Antiqua"/>
                <w:iCs/>
              </w:rPr>
            </w:pPr>
            <w:r w:rsidRPr="0091196B">
              <w:rPr>
                <w:rFonts w:ascii="Book Antiqua" w:hAnsi="Book Antiqua"/>
                <w:iCs/>
              </w:rPr>
              <w:t>Diabetic retinopathy</w:t>
            </w:r>
            <w:r w:rsidR="001A6E19" w:rsidRPr="0091196B">
              <w:rPr>
                <w:rFonts w:ascii="Book Antiqua" w:eastAsia="宋体" w:hAnsi="Book Antiqua"/>
                <w:iCs/>
                <w:lang w:eastAsia="zh-CN"/>
              </w:rPr>
              <w:t xml:space="preserve">: </w:t>
            </w:r>
            <w:r w:rsidRPr="0091196B">
              <w:rPr>
                <w:rFonts w:ascii="Book Antiqua" w:hAnsi="Book Antiqua"/>
                <w:iCs/>
              </w:rPr>
              <w:t>Evaluation of the oxygen saturation of fundus blood vessels</w:t>
            </w:r>
          </w:p>
        </w:tc>
        <w:tc>
          <w:tcPr>
            <w:tcW w:w="3969" w:type="dxa"/>
            <w:tcMar>
              <w:top w:w="72" w:type="dxa"/>
              <w:left w:w="144" w:type="dxa"/>
              <w:bottom w:w="72" w:type="dxa"/>
              <w:right w:w="144" w:type="dxa"/>
            </w:tcMar>
            <w:hideMark/>
          </w:tcPr>
          <w:p w14:paraId="167A99A2" w14:textId="77777777" w:rsidR="009268B7" w:rsidRPr="0091196B" w:rsidRDefault="009268B7" w:rsidP="0091196B">
            <w:pPr>
              <w:adjustRightInd w:val="0"/>
              <w:snapToGrid w:val="0"/>
              <w:spacing w:line="360" w:lineRule="auto"/>
              <w:jc w:val="both"/>
              <w:rPr>
                <w:rFonts w:ascii="Book Antiqua" w:eastAsia="游明朝" w:hAnsi="Book Antiqua"/>
                <w:iCs/>
              </w:rPr>
            </w:pPr>
            <w:r w:rsidRPr="0091196B">
              <w:rPr>
                <w:rFonts w:ascii="Book Antiqua" w:hAnsi="Book Antiqua"/>
                <w:iCs/>
              </w:rPr>
              <w:t>Establishment of evaluation and treatment for diabetic retinopathy</w:t>
            </w:r>
          </w:p>
        </w:tc>
      </w:tr>
    </w:tbl>
    <w:p w14:paraId="3FE61EE2" w14:textId="000D380E" w:rsidR="00021594" w:rsidRDefault="00021594" w:rsidP="00920ECF">
      <w:pPr>
        <w:snapToGrid w:val="0"/>
        <w:spacing w:line="360" w:lineRule="auto"/>
        <w:contextualSpacing/>
        <w:jc w:val="both"/>
        <w:rPr>
          <w:rFonts w:ascii="Book Antiqua" w:eastAsia="宋体" w:hAnsi="Book Antiqua"/>
          <w:lang w:eastAsia="zh-CN"/>
        </w:rPr>
      </w:pPr>
    </w:p>
    <w:p w14:paraId="521FBA40" w14:textId="77777777" w:rsidR="00021594" w:rsidRPr="00021594" w:rsidRDefault="00021594" w:rsidP="00021594">
      <w:pPr>
        <w:rPr>
          <w:rFonts w:ascii="Book Antiqua" w:eastAsia="宋体" w:hAnsi="Book Antiqua"/>
          <w:lang w:eastAsia="zh-CN"/>
        </w:rPr>
      </w:pPr>
    </w:p>
    <w:p w14:paraId="263916CC" w14:textId="77777777" w:rsidR="00021594" w:rsidRDefault="00021594" w:rsidP="00021594">
      <w:pPr>
        <w:jc w:val="center"/>
        <w:rPr>
          <w:rFonts w:ascii="Book Antiqua" w:hAnsi="Book Antiqua"/>
        </w:rPr>
      </w:pPr>
    </w:p>
    <w:p w14:paraId="772C5903" w14:textId="77777777" w:rsidR="00021594" w:rsidRDefault="00021594" w:rsidP="00021594">
      <w:pPr>
        <w:jc w:val="center"/>
        <w:rPr>
          <w:rFonts w:ascii="Book Antiqua" w:hAnsi="Book Antiqua"/>
        </w:rPr>
      </w:pPr>
    </w:p>
    <w:p w14:paraId="7B5FBE2C" w14:textId="77777777" w:rsidR="00021594" w:rsidRDefault="00021594" w:rsidP="00021594">
      <w:pPr>
        <w:jc w:val="center"/>
        <w:rPr>
          <w:rFonts w:ascii="Book Antiqua" w:hAnsi="Book Antiqua"/>
        </w:rPr>
      </w:pPr>
    </w:p>
    <w:p w14:paraId="230FA861" w14:textId="77777777" w:rsidR="00021594" w:rsidRDefault="00021594" w:rsidP="00021594">
      <w:pPr>
        <w:jc w:val="center"/>
        <w:rPr>
          <w:rFonts w:ascii="Book Antiqua" w:hAnsi="Book Antiqua"/>
        </w:rPr>
      </w:pPr>
    </w:p>
    <w:p w14:paraId="2ABB5799" w14:textId="77777777" w:rsidR="00021594" w:rsidRDefault="00021594" w:rsidP="00021594">
      <w:pPr>
        <w:jc w:val="center"/>
        <w:rPr>
          <w:rFonts w:ascii="Book Antiqua" w:hAnsi="Book Antiqua"/>
        </w:rPr>
      </w:pPr>
      <w:r>
        <w:rPr>
          <w:rFonts w:ascii="Book Antiqua" w:hAnsi="Book Antiqua"/>
          <w:noProof/>
          <w:lang w:eastAsia="zh-CN"/>
        </w:rPr>
        <w:drawing>
          <wp:inline distT="0" distB="0" distL="0" distR="0" wp14:anchorId="01582709" wp14:editId="2DDE3786">
            <wp:extent cx="2499360" cy="1440180"/>
            <wp:effectExtent l="0" t="0" r="0" b="7620"/>
            <wp:docPr id="1" name="图片 1"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701C518F" w14:textId="77777777" w:rsidR="00021594" w:rsidRDefault="00021594" w:rsidP="00021594">
      <w:pPr>
        <w:jc w:val="center"/>
        <w:rPr>
          <w:rFonts w:ascii="Book Antiqua" w:hAnsi="Book Antiqua"/>
        </w:rPr>
      </w:pPr>
    </w:p>
    <w:p w14:paraId="0971D802" w14:textId="77777777" w:rsidR="00021594" w:rsidRPr="00763D22" w:rsidRDefault="00021594" w:rsidP="00021594">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proofErr w:type="spellStart"/>
      <w:r w:rsidRPr="00763D22">
        <w:rPr>
          <w:rFonts w:ascii="Book Antiqua" w:eastAsia="Garamond-Bold" w:hAnsi="Book Antiqua" w:cs="Garamond-Bold"/>
          <w:b/>
          <w:bCs/>
          <w:color w:val="000000"/>
          <w:sz w:val="28"/>
          <w:szCs w:val="28"/>
        </w:rPr>
        <w:t>Baishideng</w:t>
      </w:r>
      <w:proofErr w:type="spellEnd"/>
      <w:r w:rsidRPr="00763D22">
        <w:rPr>
          <w:rFonts w:ascii="Book Antiqua" w:eastAsia="Garamond-Bold" w:hAnsi="Book Antiqua" w:cs="Garamond-Bold"/>
          <w:b/>
          <w:bCs/>
          <w:color w:val="000000"/>
          <w:sz w:val="28"/>
          <w:szCs w:val="28"/>
        </w:rPr>
        <w:t xml:space="preserve"> Publishing Group </w:t>
      </w:r>
      <w:proofErr w:type="spellStart"/>
      <w:r w:rsidRPr="00763D22">
        <w:rPr>
          <w:rFonts w:ascii="Book Antiqua" w:eastAsia="Garamond-Bold" w:hAnsi="Book Antiqua" w:cs="Garamond-Bold"/>
          <w:b/>
          <w:bCs/>
          <w:color w:val="000000"/>
          <w:sz w:val="28"/>
          <w:szCs w:val="28"/>
        </w:rPr>
        <w:t>Inc</w:t>
      </w:r>
      <w:proofErr w:type="spellEnd"/>
    </w:p>
    <w:p w14:paraId="6F787E58" w14:textId="77777777" w:rsidR="00021594" w:rsidRPr="00763D22" w:rsidRDefault="00021594" w:rsidP="00021594">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7C93E9F4" w14:textId="77777777" w:rsidR="00021594" w:rsidRPr="00763D22" w:rsidRDefault="00021594" w:rsidP="00021594">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51833CBC" w14:textId="77777777" w:rsidR="00021594" w:rsidRPr="00763D22" w:rsidRDefault="00021594" w:rsidP="00021594">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32BDE552" w14:textId="77777777" w:rsidR="00021594" w:rsidRPr="00763D22" w:rsidRDefault="00021594" w:rsidP="00021594">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3A133948" w14:textId="77777777" w:rsidR="00021594" w:rsidRPr="00763D22" w:rsidRDefault="00021594" w:rsidP="00021594">
      <w:pPr>
        <w:jc w:val="center"/>
        <w:rPr>
          <w:rFonts w:ascii="Book Antiqua" w:hAnsi="Book Antiqua"/>
        </w:rPr>
      </w:pPr>
      <w:r w:rsidRPr="00763D22">
        <w:rPr>
          <w:rFonts w:ascii="Book Antiqua" w:eastAsia="TimesNewRomanPSMT" w:hAnsi="Book Antiqua" w:cs="Garamond"/>
          <w:color w:val="D56400"/>
          <w:sz w:val="28"/>
          <w:szCs w:val="28"/>
        </w:rPr>
        <w:t>https://www.wjgnet.com</w:t>
      </w:r>
    </w:p>
    <w:p w14:paraId="0E89455E" w14:textId="77777777" w:rsidR="00021594" w:rsidRDefault="00021594" w:rsidP="00021594">
      <w:pPr>
        <w:jc w:val="center"/>
        <w:rPr>
          <w:rFonts w:ascii="Book Antiqua" w:hAnsi="Book Antiqua"/>
        </w:rPr>
      </w:pPr>
    </w:p>
    <w:p w14:paraId="4336E231" w14:textId="77777777" w:rsidR="00021594" w:rsidRDefault="00021594" w:rsidP="00021594">
      <w:pPr>
        <w:jc w:val="center"/>
        <w:rPr>
          <w:rFonts w:ascii="Book Antiqua" w:hAnsi="Book Antiqua"/>
        </w:rPr>
      </w:pPr>
    </w:p>
    <w:p w14:paraId="2B9050BD" w14:textId="77777777" w:rsidR="00021594" w:rsidRDefault="00021594" w:rsidP="00021594">
      <w:pPr>
        <w:jc w:val="center"/>
        <w:rPr>
          <w:rFonts w:ascii="Book Antiqua" w:hAnsi="Book Antiqua"/>
        </w:rPr>
      </w:pPr>
    </w:p>
    <w:p w14:paraId="5A761B74" w14:textId="77777777" w:rsidR="00021594" w:rsidRDefault="00021594" w:rsidP="00021594">
      <w:pPr>
        <w:jc w:val="center"/>
        <w:rPr>
          <w:rFonts w:ascii="Book Antiqua" w:hAnsi="Book Antiqua"/>
        </w:rPr>
      </w:pPr>
      <w:r>
        <w:rPr>
          <w:rFonts w:ascii="Book Antiqua" w:hAnsi="Book Antiqua"/>
          <w:noProof/>
          <w:lang w:eastAsia="zh-CN"/>
        </w:rPr>
        <w:drawing>
          <wp:inline distT="0" distB="0" distL="0" distR="0" wp14:anchorId="4104CC73" wp14:editId="702422AA">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00082535" w14:textId="77777777" w:rsidR="00021594" w:rsidRDefault="00021594" w:rsidP="00021594">
      <w:pPr>
        <w:jc w:val="center"/>
        <w:rPr>
          <w:rFonts w:ascii="Book Antiqua" w:hAnsi="Book Antiqua"/>
        </w:rPr>
      </w:pPr>
    </w:p>
    <w:p w14:paraId="53882397" w14:textId="77777777" w:rsidR="00021594" w:rsidRDefault="00021594" w:rsidP="00021594">
      <w:pPr>
        <w:jc w:val="center"/>
        <w:rPr>
          <w:rFonts w:ascii="Book Antiqua" w:hAnsi="Book Antiqua"/>
        </w:rPr>
      </w:pPr>
    </w:p>
    <w:p w14:paraId="28CA40AF" w14:textId="77777777" w:rsidR="00021594" w:rsidRDefault="00021594" w:rsidP="00021594">
      <w:pPr>
        <w:jc w:val="center"/>
        <w:rPr>
          <w:rFonts w:ascii="Book Antiqua" w:hAnsi="Book Antiqua"/>
        </w:rPr>
      </w:pPr>
    </w:p>
    <w:p w14:paraId="72203F1B" w14:textId="77777777" w:rsidR="00021594" w:rsidRDefault="00021594" w:rsidP="00021594">
      <w:pPr>
        <w:jc w:val="center"/>
        <w:rPr>
          <w:rFonts w:ascii="Book Antiqua" w:hAnsi="Book Antiqua"/>
        </w:rPr>
      </w:pPr>
    </w:p>
    <w:p w14:paraId="5A21DE3A" w14:textId="77777777" w:rsidR="00021594" w:rsidRDefault="00021594" w:rsidP="00021594">
      <w:pPr>
        <w:jc w:val="center"/>
        <w:rPr>
          <w:rFonts w:ascii="Book Antiqua" w:hAnsi="Book Antiqua"/>
        </w:rPr>
      </w:pPr>
    </w:p>
    <w:p w14:paraId="605734CE" w14:textId="77777777" w:rsidR="00021594" w:rsidRDefault="00021594" w:rsidP="00021594">
      <w:pPr>
        <w:jc w:val="center"/>
        <w:rPr>
          <w:rFonts w:ascii="Book Antiqua" w:hAnsi="Book Antiqua"/>
        </w:rPr>
      </w:pPr>
    </w:p>
    <w:p w14:paraId="0C91A598" w14:textId="77777777" w:rsidR="00021594" w:rsidRDefault="00021594" w:rsidP="00021594">
      <w:pPr>
        <w:jc w:val="center"/>
        <w:rPr>
          <w:rFonts w:ascii="Book Antiqua" w:hAnsi="Book Antiqua"/>
        </w:rPr>
      </w:pPr>
    </w:p>
    <w:p w14:paraId="4A8A7B21" w14:textId="77777777" w:rsidR="00021594" w:rsidRDefault="00021594" w:rsidP="00021594">
      <w:pPr>
        <w:jc w:val="center"/>
        <w:rPr>
          <w:rFonts w:ascii="Book Antiqua" w:hAnsi="Book Antiqua"/>
        </w:rPr>
      </w:pPr>
    </w:p>
    <w:p w14:paraId="3DA282B2" w14:textId="77777777" w:rsidR="00021594" w:rsidRDefault="00021594" w:rsidP="00021594">
      <w:pPr>
        <w:jc w:val="center"/>
        <w:rPr>
          <w:rFonts w:ascii="Book Antiqua" w:hAnsi="Book Antiqua"/>
        </w:rPr>
      </w:pPr>
    </w:p>
    <w:p w14:paraId="1E7CBB1C" w14:textId="77777777" w:rsidR="00021594" w:rsidRPr="00763D22" w:rsidRDefault="00021594" w:rsidP="00021594">
      <w:pPr>
        <w:jc w:val="right"/>
        <w:rPr>
          <w:rFonts w:ascii="Book Antiqua" w:hAnsi="Book Antiqua"/>
          <w:color w:val="000000" w:themeColor="text1"/>
        </w:rPr>
      </w:pPr>
    </w:p>
    <w:p w14:paraId="7C6CE451" w14:textId="1E7D429B" w:rsidR="00A50554" w:rsidRPr="00021594" w:rsidRDefault="00021594" w:rsidP="00021594">
      <w:pPr>
        <w:jc w:val="center"/>
        <w:rPr>
          <w:rFonts w:ascii="Book Antiqua" w:eastAsia="宋体" w:hAnsi="Book Antiqua"/>
          <w:color w:val="000000" w:themeColor="text1"/>
          <w:lang w:eastAsia="zh-CN"/>
        </w:rPr>
      </w:pPr>
      <w:r w:rsidRPr="00763D22">
        <w:rPr>
          <w:rFonts w:ascii="Book Antiqua" w:eastAsia="BookAntiqua-Bold" w:hAnsi="Book Antiqua" w:cs="BookAntiqua-Bold"/>
          <w:b/>
          <w:bCs/>
          <w:color w:val="000000" w:themeColor="text1"/>
        </w:rPr>
        <w:t xml:space="preserve">© 2021 </w:t>
      </w:r>
      <w:proofErr w:type="spellStart"/>
      <w:r w:rsidRPr="00763D22">
        <w:rPr>
          <w:rFonts w:ascii="Book Antiqua" w:eastAsia="BookAntiqua-Bold" w:hAnsi="Book Antiqua" w:cs="BookAntiqua-Bold"/>
          <w:b/>
          <w:bCs/>
          <w:color w:val="000000" w:themeColor="text1"/>
        </w:rPr>
        <w:t>Baishideng</w:t>
      </w:r>
      <w:proofErr w:type="spellEnd"/>
      <w:r w:rsidRPr="00763D22">
        <w:rPr>
          <w:rFonts w:ascii="Book Antiqua" w:eastAsia="BookAntiqua-Bold" w:hAnsi="Book Antiqua" w:cs="BookAntiqua-Bold"/>
          <w:b/>
          <w:bCs/>
          <w:color w:val="000000" w:themeColor="text1"/>
        </w:rPr>
        <w:t xml:space="preserve"> Publishing Group Inc. All rights reserved.</w:t>
      </w:r>
      <w:r w:rsidRPr="00763D22">
        <w:rPr>
          <w:rFonts w:ascii="Book Antiqua" w:hAnsi="Book Antiqua"/>
          <w:color w:val="000000" w:themeColor="text1"/>
        </w:rPr>
        <w:fldChar w:fldCharType="begin"/>
      </w:r>
      <w:r w:rsidRPr="00763D22">
        <w:rPr>
          <w:rFonts w:ascii="Book Antiqua" w:hAnsi="Book Antiqua"/>
          <w:color w:val="000000" w:themeColor="text1"/>
        </w:rPr>
        <w:instrText xml:space="preserve"> ADDIN EN.REFLIST </w:instrText>
      </w:r>
      <w:r w:rsidRPr="00763D22">
        <w:rPr>
          <w:rFonts w:ascii="Book Antiqua" w:hAnsi="Book Antiqua"/>
          <w:color w:val="000000" w:themeColor="text1"/>
        </w:rPr>
        <w:fldChar w:fldCharType="end"/>
      </w:r>
    </w:p>
    <w:sectPr w:rsidR="00A50554" w:rsidRPr="0002159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83E3829" w14:textId="77777777" w:rsidR="00FD3585" w:rsidRDefault="00FD3585" w:rsidP="00A9440D">
      <w:r>
        <w:separator/>
      </w:r>
    </w:p>
  </w:endnote>
  <w:endnote w:type="continuationSeparator" w:id="0">
    <w:p w14:paraId="41F5677B" w14:textId="77777777" w:rsidR="00FD3585" w:rsidRDefault="00FD3585" w:rsidP="00A944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宋体">
    <w:altName w:val="SimSun"/>
    <w:panose1 w:val="02010600030101010101"/>
    <w:charset w:val="86"/>
    <w:family w:val="auto"/>
    <w:pitch w:val="variable"/>
    <w:sig w:usb0="00000003" w:usb1="288F0000" w:usb2="00000016" w:usb3="00000000" w:csb0="00040001" w:csb1="00000000"/>
  </w:font>
  <w:font w:name="Microsoft YaHei UI">
    <w:panose1 w:val="020B0503020204020204"/>
    <w:charset w:val="86"/>
    <w:family w:val="swiss"/>
    <w:pitch w:val="variable"/>
    <w:sig w:usb0="80000287" w:usb1="2ACF3C50" w:usb2="00000016" w:usb3="00000000" w:csb0="0004001F" w:csb1="00000000"/>
  </w:font>
  <w:font w:name="Cambria Math">
    <w:panose1 w:val="02040503050406030204"/>
    <w:charset w:val="00"/>
    <w:family w:val="roman"/>
    <w:pitch w:val="variable"/>
    <w:sig w:usb0="E00006FF" w:usb1="420024FF" w:usb2="02000000" w:usb3="00000000" w:csb0="0000019F" w:csb1="00000000"/>
  </w:font>
  <w:font w:name="微软雅黑">
    <w:panose1 w:val="020B0503020204020204"/>
    <w:charset w:val="86"/>
    <w:family w:val="swiss"/>
    <w:pitch w:val="variable"/>
    <w:sig w:usb0="80000287" w:usb1="2ACF3C50" w:usb2="00000016" w:usb3="00000000" w:csb0="0004001F" w:csb1="00000000"/>
  </w:font>
  <w:font w:name="游明朝">
    <w:altName w:val="Times New Roman"/>
    <w:charset w:val="00"/>
    <w:family w:val="auto"/>
    <w:pitch w:val="default"/>
  </w:font>
  <w:font w:name="MS Gothic">
    <w:altName w:val="ＭＳ ゴシック"/>
    <w:panose1 w:val="020B0609070205080204"/>
    <w:charset w:val="80"/>
    <w:family w:val="modern"/>
    <w:pitch w:val="fixed"/>
    <w:sig w:usb0="E00002FF" w:usb1="6AC7FDFB" w:usb2="08000012" w:usb3="00000000" w:csb0="0002009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37405393"/>
      <w:docPartObj>
        <w:docPartGallery w:val="Page Numbers (Bottom of Page)"/>
        <w:docPartUnique/>
      </w:docPartObj>
    </w:sdtPr>
    <w:sdtEndPr>
      <w:rPr>
        <w:rFonts w:ascii="Book Antiqua" w:hAnsi="Book Antiqua"/>
        <w:sz w:val="24"/>
        <w:szCs w:val="24"/>
      </w:rPr>
    </w:sdtEndPr>
    <w:sdtContent>
      <w:sdt>
        <w:sdtPr>
          <w:id w:val="860082579"/>
          <w:docPartObj>
            <w:docPartGallery w:val="Page Numbers (Top of Page)"/>
            <w:docPartUnique/>
          </w:docPartObj>
        </w:sdtPr>
        <w:sdtEndPr>
          <w:rPr>
            <w:rFonts w:ascii="Book Antiqua" w:hAnsi="Book Antiqua"/>
            <w:sz w:val="24"/>
            <w:szCs w:val="24"/>
          </w:rPr>
        </w:sdtEndPr>
        <w:sdtContent>
          <w:p w14:paraId="2D6642AA" w14:textId="06B6E2AD" w:rsidR="00A9440D" w:rsidRPr="00A9440D" w:rsidRDefault="00A9440D">
            <w:pPr>
              <w:pStyle w:val="a4"/>
              <w:jc w:val="right"/>
              <w:rPr>
                <w:rFonts w:ascii="Book Antiqua" w:hAnsi="Book Antiqua"/>
                <w:sz w:val="24"/>
                <w:szCs w:val="24"/>
              </w:rPr>
            </w:pPr>
            <w:r w:rsidRPr="00A9440D">
              <w:rPr>
                <w:rFonts w:ascii="Book Antiqua" w:hAnsi="Book Antiqua"/>
                <w:sz w:val="24"/>
                <w:szCs w:val="24"/>
                <w:lang w:val="zh-CN" w:eastAsia="zh-CN"/>
              </w:rPr>
              <w:t xml:space="preserve"> </w:t>
            </w:r>
            <w:r w:rsidRPr="00A9440D">
              <w:rPr>
                <w:rFonts w:ascii="Book Antiqua" w:hAnsi="Book Antiqua"/>
                <w:b/>
                <w:bCs/>
                <w:sz w:val="24"/>
                <w:szCs w:val="24"/>
              </w:rPr>
              <w:fldChar w:fldCharType="begin"/>
            </w:r>
            <w:r w:rsidRPr="00A9440D">
              <w:rPr>
                <w:rFonts w:ascii="Book Antiqua" w:hAnsi="Book Antiqua"/>
                <w:b/>
                <w:bCs/>
                <w:sz w:val="24"/>
                <w:szCs w:val="24"/>
              </w:rPr>
              <w:instrText>PAGE</w:instrText>
            </w:r>
            <w:r w:rsidRPr="00A9440D">
              <w:rPr>
                <w:rFonts w:ascii="Book Antiqua" w:hAnsi="Book Antiqua"/>
                <w:b/>
                <w:bCs/>
                <w:sz w:val="24"/>
                <w:szCs w:val="24"/>
              </w:rPr>
              <w:fldChar w:fldCharType="separate"/>
            </w:r>
            <w:r w:rsidR="001854F2">
              <w:rPr>
                <w:rFonts w:ascii="Book Antiqua" w:hAnsi="Book Antiqua"/>
                <w:b/>
                <w:bCs/>
                <w:noProof/>
                <w:sz w:val="24"/>
                <w:szCs w:val="24"/>
              </w:rPr>
              <w:t>1</w:t>
            </w:r>
            <w:r w:rsidRPr="00A9440D">
              <w:rPr>
                <w:rFonts w:ascii="Book Antiqua" w:hAnsi="Book Antiqua"/>
                <w:b/>
                <w:bCs/>
                <w:sz w:val="24"/>
                <w:szCs w:val="24"/>
              </w:rPr>
              <w:fldChar w:fldCharType="end"/>
            </w:r>
            <w:r w:rsidRPr="00A9440D">
              <w:rPr>
                <w:rFonts w:ascii="Book Antiqua" w:hAnsi="Book Antiqua"/>
                <w:sz w:val="24"/>
                <w:szCs w:val="24"/>
                <w:lang w:val="zh-CN" w:eastAsia="zh-CN"/>
              </w:rPr>
              <w:t xml:space="preserve"> / </w:t>
            </w:r>
            <w:r w:rsidRPr="00A9440D">
              <w:rPr>
                <w:rFonts w:ascii="Book Antiqua" w:hAnsi="Book Antiqua"/>
                <w:b/>
                <w:bCs/>
                <w:sz w:val="24"/>
                <w:szCs w:val="24"/>
              </w:rPr>
              <w:fldChar w:fldCharType="begin"/>
            </w:r>
            <w:r w:rsidRPr="00A9440D">
              <w:rPr>
                <w:rFonts w:ascii="Book Antiqua" w:hAnsi="Book Antiqua"/>
                <w:b/>
                <w:bCs/>
                <w:sz w:val="24"/>
                <w:szCs w:val="24"/>
              </w:rPr>
              <w:instrText>NUMPAGES</w:instrText>
            </w:r>
            <w:r w:rsidRPr="00A9440D">
              <w:rPr>
                <w:rFonts w:ascii="Book Antiqua" w:hAnsi="Book Antiqua"/>
                <w:b/>
                <w:bCs/>
                <w:sz w:val="24"/>
                <w:szCs w:val="24"/>
              </w:rPr>
              <w:fldChar w:fldCharType="separate"/>
            </w:r>
            <w:r w:rsidR="001854F2">
              <w:rPr>
                <w:rFonts w:ascii="Book Antiqua" w:hAnsi="Book Antiqua"/>
                <w:b/>
                <w:bCs/>
                <w:noProof/>
                <w:sz w:val="24"/>
                <w:szCs w:val="24"/>
              </w:rPr>
              <w:t>33</w:t>
            </w:r>
            <w:r w:rsidRPr="00A9440D">
              <w:rPr>
                <w:rFonts w:ascii="Book Antiqua" w:hAnsi="Book Antiqua"/>
                <w:b/>
                <w:bCs/>
                <w:sz w:val="24"/>
                <w:szCs w:val="24"/>
              </w:rPr>
              <w:fldChar w:fldCharType="end"/>
            </w:r>
          </w:p>
        </w:sdtContent>
      </w:sdt>
    </w:sdtContent>
  </w:sdt>
  <w:p w14:paraId="4D36C859" w14:textId="77777777" w:rsidR="00A9440D" w:rsidRDefault="00A9440D">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60CB3DF" w14:textId="77777777" w:rsidR="00FD3585" w:rsidRDefault="00FD3585" w:rsidP="00A9440D">
      <w:r>
        <w:separator/>
      </w:r>
    </w:p>
  </w:footnote>
  <w:footnote w:type="continuationSeparator" w:id="0">
    <w:p w14:paraId="7BEDB9FC" w14:textId="77777777" w:rsidR="00FD3585" w:rsidRDefault="00FD3585" w:rsidP="00A9440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21594"/>
    <w:rsid w:val="0004652F"/>
    <w:rsid w:val="0005068B"/>
    <w:rsid w:val="000638AF"/>
    <w:rsid w:val="00067267"/>
    <w:rsid w:val="000F7658"/>
    <w:rsid w:val="0014389F"/>
    <w:rsid w:val="001854F2"/>
    <w:rsid w:val="001A6E19"/>
    <w:rsid w:val="001A6E1C"/>
    <w:rsid w:val="001B1885"/>
    <w:rsid w:val="001C1036"/>
    <w:rsid w:val="001C26A4"/>
    <w:rsid w:val="001C6092"/>
    <w:rsid w:val="001E5F1E"/>
    <w:rsid w:val="001E6EBD"/>
    <w:rsid w:val="00221D08"/>
    <w:rsid w:val="0022768C"/>
    <w:rsid w:val="002327FF"/>
    <w:rsid w:val="0025045D"/>
    <w:rsid w:val="00261F4C"/>
    <w:rsid w:val="00312A05"/>
    <w:rsid w:val="003212E6"/>
    <w:rsid w:val="00364AA2"/>
    <w:rsid w:val="003932CB"/>
    <w:rsid w:val="004501C3"/>
    <w:rsid w:val="00481D2C"/>
    <w:rsid w:val="00497240"/>
    <w:rsid w:val="004B1B64"/>
    <w:rsid w:val="00515211"/>
    <w:rsid w:val="00572589"/>
    <w:rsid w:val="00601729"/>
    <w:rsid w:val="006126DB"/>
    <w:rsid w:val="006541BD"/>
    <w:rsid w:val="00672019"/>
    <w:rsid w:val="006840BF"/>
    <w:rsid w:val="006E0C84"/>
    <w:rsid w:val="00720575"/>
    <w:rsid w:val="007318C8"/>
    <w:rsid w:val="007413D8"/>
    <w:rsid w:val="0076788B"/>
    <w:rsid w:val="007A70EA"/>
    <w:rsid w:val="007A7B6B"/>
    <w:rsid w:val="008406D1"/>
    <w:rsid w:val="008601D7"/>
    <w:rsid w:val="00873B86"/>
    <w:rsid w:val="0087505B"/>
    <w:rsid w:val="008A6FA5"/>
    <w:rsid w:val="008E2B18"/>
    <w:rsid w:val="00906815"/>
    <w:rsid w:val="0091196B"/>
    <w:rsid w:val="0091281A"/>
    <w:rsid w:val="00920ECF"/>
    <w:rsid w:val="009268B7"/>
    <w:rsid w:val="009677A3"/>
    <w:rsid w:val="00972D91"/>
    <w:rsid w:val="00A03F39"/>
    <w:rsid w:val="00A074D1"/>
    <w:rsid w:val="00A1619B"/>
    <w:rsid w:val="00A30061"/>
    <w:rsid w:val="00A46373"/>
    <w:rsid w:val="00A50554"/>
    <w:rsid w:val="00A62178"/>
    <w:rsid w:val="00A77B3E"/>
    <w:rsid w:val="00A9440D"/>
    <w:rsid w:val="00B10687"/>
    <w:rsid w:val="00B17572"/>
    <w:rsid w:val="00B564D5"/>
    <w:rsid w:val="00BE6244"/>
    <w:rsid w:val="00BE78B1"/>
    <w:rsid w:val="00BE7AEE"/>
    <w:rsid w:val="00C2444D"/>
    <w:rsid w:val="00C61187"/>
    <w:rsid w:val="00CA2A55"/>
    <w:rsid w:val="00CD2725"/>
    <w:rsid w:val="00D1096F"/>
    <w:rsid w:val="00D2149B"/>
    <w:rsid w:val="00D56F87"/>
    <w:rsid w:val="00D77394"/>
    <w:rsid w:val="00DD28C1"/>
    <w:rsid w:val="00DE3B26"/>
    <w:rsid w:val="00DE4090"/>
    <w:rsid w:val="00DF6482"/>
    <w:rsid w:val="00E2109B"/>
    <w:rsid w:val="00E41DA6"/>
    <w:rsid w:val="00E82069"/>
    <w:rsid w:val="00EC0F99"/>
    <w:rsid w:val="00F00574"/>
    <w:rsid w:val="00F54938"/>
    <w:rsid w:val="00F816C8"/>
    <w:rsid w:val="00F879C5"/>
    <w:rsid w:val="00F977A8"/>
    <w:rsid w:val="00FD3585"/>
    <w:rsid w:val="00FE7301"/>
    <w:rsid w:val="00FF23B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0E73C3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A9440D"/>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A9440D"/>
    <w:rPr>
      <w:sz w:val="18"/>
      <w:szCs w:val="18"/>
    </w:rPr>
  </w:style>
  <w:style w:type="paragraph" w:styleId="a4">
    <w:name w:val="footer"/>
    <w:basedOn w:val="a"/>
    <w:link w:val="Char0"/>
    <w:uiPriority w:val="99"/>
    <w:unhideWhenUsed/>
    <w:rsid w:val="00A9440D"/>
    <w:pPr>
      <w:tabs>
        <w:tab w:val="center" w:pos="4153"/>
        <w:tab w:val="right" w:pos="8306"/>
      </w:tabs>
      <w:snapToGrid w:val="0"/>
    </w:pPr>
    <w:rPr>
      <w:sz w:val="18"/>
      <w:szCs w:val="18"/>
    </w:rPr>
  </w:style>
  <w:style w:type="character" w:customStyle="1" w:styleId="Char0">
    <w:name w:val="页脚 Char"/>
    <w:basedOn w:val="a0"/>
    <w:link w:val="a4"/>
    <w:uiPriority w:val="99"/>
    <w:rsid w:val="00A9440D"/>
    <w:rPr>
      <w:sz w:val="18"/>
      <w:szCs w:val="18"/>
    </w:rPr>
  </w:style>
  <w:style w:type="paragraph" w:styleId="a5">
    <w:name w:val="Balloon Text"/>
    <w:basedOn w:val="a"/>
    <w:link w:val="Char1"/>
    <w:rsid w:val="00A50554"/>
    <w:rPr>
      <w:sz w:val="18"/>
      <w:szCs w:val="18"/>
    </w:rPr>
  </w:style>
  <w:style w:type="character" w:customStyle="1" w:styleId="Char1">
    <w:name w:val="批注框文本 Char"/>
    <w:basedOn w:val="a0"/>
    <w:link w:val="a5"/>
    <w:rsid w:val="00A50554"/>
    <w:rPr>
      <w:sz w:val="18"/>
      <w:szCs w:val="18"/>
    </w:rPr>
  </w:style>
  <w:style w:type="character" w:styleId="a6">
    <w:name w:val="annotation reference"/>
    <w:basedOn w:val="a0"/>
    <w:semiHidden/>
    <w:unhideWhenUsed/>
    <w:rsid w:val="00F54938"/>
    <w:rPr>
      <w:sz w:val="21"/>
      <w:szCs w:val="21"/>
    </w:rPr>
  </w:style>
  <w:style w:type="paragraph" w:styleId="a7">
    <w:name w:val="annotation text"/>
    <w:basedOn w:val="a"/>
    <w:link w:val="Char2"/>
    <w:semiHidden/>
    <w:unhideWhenUsed/>
    <w:rsid w:val="00F54938"/>
  </w:style>
  <w:style w:type="character" w:customStyle="1" w:styleId="Char2">
    <w:name w:val="批注文字 Char"/>
    <w:basedOn w:val="a0"/>
    <w:link w:val="a7"/>
    <w:semiHidden/>
    <w:rsid w:val="00F54938"/>
    <w:rPr>
      <w:sz w:val="24"/>
      <w:szCs w:val="24"/>
    </w:rPr>
  </w:style>
  <w:style w:type="paragraph" w:styleId="a8">
    <w:name w:val="annotation subject"/>
    <w:basedOn w:val="a7"/>
    <w:next w:val="a7"/>
    <w:link w:val="Char3"/>
    <w:semiHidden/>
    <w:unhideWhenUsed/>
    <w:rsid w:val="00F54938"/>
    <w:rPr>
      <w:b/>
      <w:bCs/>
    </w:rPr>
  </w:style>
  <w:style w:type="character" w:customStyle="1" w:styleId="Char3">
    <w:name w:val="批注主题 Char"/>
    <w:basedOn w:val="Char2"/>
    <w:link w:val="a8"/>
    <w:semiHidden/>
    <w:rsid w:val="00F54938"/>
    <w:rPr>
      <w:b/>
      <w:bCs/>
      <w:sz w:val="24"/>
      <w:szCs w:val="24"/>
    </w:rPr>
  </w:style>
  <w:style w:type="character" w:customStyle="1" w:styleId="jlqj4b">
    <w:name w:val="jlqj4b"/>
    <w:basedOn w:val="a0"/>
    <w:rsid w:val="00F54938"/>
  </w:style>
  <w:style w:type="character" w:styleId="a9">
    <w:name w:val="Hyperlink"/>
    <w:basedOn w:val="a0"/>
    <w:unhideWhenUsed/>
    <w:rsid w:val="00D56F87"/>
    <w:rPr>
      <w:color w:val="0000FF" w:themeColor="hyperlink"/>
      <w:u w:val="single"/>
    </w:rPr>
  </w:style>
  <w:style w:type="character" w:customStyle="1" w:styleId="UnresolvedMention">
    <w:name w:val="Unresolved Mention"/>
    <w:basedOn w:val="a0"/>
    <w:uiPriority w:val="99"/>
    <w:semiHidden/>
    <w:unhideWhenUsed/>
    <w:rsid w:val="00D56F87"/>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A9440D"/>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A9440D"/>
    <w:rPr>
      <w:sz w:val="18"/>
      <w:szCs w:val="18"/>
    </w:rPr>
  </w:style>
  <w:style w:type="paragraph" w:styleId="a4">
    <w:name w:val="footer"/>
    <w:basedOn w:val="a"/>
    <w:link w:val="Char0"/>
    <w:uiPriority w:val="99"/>
    <w:unhideWhenUsed/>
    <w:rsid w:val="00A9440D"/>
    <w:pPr>
      <w:tabs>
        <w:tab w:val="center" w:pos="4153"/>
        <w:tab w:val="right" w:pos="8306"/>
      </w:tabs>
      <w:snapToGrid w:val="0"/>
    </w:pPr>
    <w:rPr>
      <w:sz w:val="18"/>
      <w:szCs w:val="18"/>
    </w:rPr>
  </w:style>
  <w:style w:type="character" w:customStyle="1" w:styleId="Char0">
    <w:name w:val="页脚 Char"/>
    <w:basedOn w:val="a0"/>
    <w:link w:val="a4"/>
    <w:uiPriority w:val="99"/>
    <w:rsid w:val="00A9440D"/>
    <w:rPr>
      <w:sz w:val="18"/>
      <w:szCs w:val="18"/>
    </w:rPr>
  </w:style>
  <w:style w:type="paragraph" w:styleId="a5">
    <w:name w:val="Balloon Text"/>
    <w:basedOn w:val="a"/>
    <w:link w:val="Char1"/>
    <w:rsid w:val="00A50554"/>
    <w:rPr>
      <w:sz w:val="18"/>
      <w:szCs w:val="18"/>
    </w:rPr>
  </w:style>
  <w:style w:type="character" w:customStyle="1" w:styleId="Char1">
    <w:name w:val="批注框文本 Char"/>
    <w:basedOn w:val="a0"/>
    <w:link w:val="a5"/>
    <w:rsid w:val="00A50554"/>
    <w:rPr>
      <w:sz w:val="18"/>
      <w:szCs w:val="18"/>
    </w:rPr>
  </w:style>
  <w:style w:type="character" w:styleId="a6">
    <w:name w:val="annotation reference"/>
    <w:basedOn w:val="a0"/>
    <w:semiHidden/>
    <w:unhideWhenUsed/>
    <w:rsid w:val="00F54938"/>
    <w:rPr>
      <w:sz w:val="21"/>
      <w:szCs w:val="21"/>
    </w:rPr>
  </w:style>
  <w:style w:type="paragraph" w:styleId="a7">
    <w:name w:val="annotation text"/>
    <w:basedOn w:val="a"/>
    <w:link w:val="Char2"/>
    <w:semiHidden/>
    <w:unhideWhenUsed/>
    <w:rsid w:val="00F54938"/>
  </w:style>
  <w:style w:type="character" w:customStyle="1" w:styleId="Char2">
    <w:name w:val="批注文字 Char"/>
    <w:basedOn w:val="a0"/>
    <w:link w:val="a7"/>
    <w:semiHidden/>
    <w:rsid w:val="00F54938"/>
    <w:rPr>
      <w:sz w:val="24"/>
      <w:szCs w:val="24"/>
    </w:rPr>
  </w:style>
  <w:style w:type="paragraph" w:styleId="a8">
    <w:name w:val="annotation subject"/>
    <w:basedOn w:val="a7"/>
    <w:next w:val="a7"/>
    <w:link w:val="Char3"/>
    <w:semiHidden/>
    <w:unhideWhenUsed/>
    <w:rsid w:val="00F54938"/>
    <w:rPr>
      <w:b/>
      <w:bCs/>
    </w:rPr>
  </w:style>
  <w:style w:type="character" w:customStyle="1" w:styleId="Char3">
    <w:name w:val="批注主题 Char"/>
    <w:basedOn w:val="Char2"/>
    <w:link w:val="a8"/>
    <w:semiHidden/>
    <w:rsid w:val="00F54938"/>
    <w:rPr>
      <w:b/>
      <w:bCs/>
      <w:sz w:val="24"/>
      <w:szCs w:val="24"/>
    </w:rPr>
  </w:style>
  <w:style w:type="character" w:customStyle="1" w:styleId="jlqj4b">
    <w:name w:val="jlqj4b"/>
    <w:basedOn w:val="a0"/>
    <w:rsid w:val="00F54938"/>
  </w:style>
  <w:style w:type="character" w:styleId="a9">
    <w:name w:val="Hyperlink"/>
    <w:basedOn w:val="a0"/>
    <w:unhideWhenUsed/>
    <w:rsid w:val="00D56F87"/>
    <w:rPr>
      <w:color w:val="0000FF" w:themeColor="hyperlink"/>
      <w:u w:val="single"/>
    </w:rPr>
  </w:style>
  <w:style w:type="character" w:customStyle="1" w:styleId="UnresolvedMention">
    <w:name w:val="Unresolved Mention"/>
    <w:basedOn w:val="a0"/>
    <w:uiPriority w:val="99"/>
    <w:semiHidden/>
    <w:unhideWhenUsed/>
    <w:rsid w:val="00D56F8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305718">
      <w:bodyDiv w:val="1"/>
      <w:marLeft w:val="0"/>
      <w:marRight w:val="0"/>
      <w:marTop w:val="0"/>
      <w:marBottom w:val="0"/>
      <w:divBdr>
        <w:top w:val="none" w:sz="0" w:space="0" w:color="auto"/>
        <w:left w:val="none" w:sz="0" w:space="0" w:color="auto"/>
        <w:bottom w:val="none" w:sz="0" w:space="0" w:color="auto"/>
        <w:right w:val="none" w:sz="0" w:space="0" w:color="auto"/>
      </w:divBdr>
      <w:divsChild>
        <w:div w:id="558587757">
          <w:marLeft w:val="0"/>
          <w:marRight w:val="0"/>
          <w:marTop w:val="0"/>
          <w:marBottom w:val="0"/>
          <w:divBdr>
            <w:top w:val="none" w:sz="0" w:space="0" w:color="auto"/>
            <w:left w:val="none" w:sz="0" w:space="0" w:color="auto"/>
            <w:bottom w:val="none" w:sz="0" w:space="0" w:color="auto"/>
            <w:right w:val="none" w:sz="0" w:space="0" w:color="auto"/>
          </w:divBdr>
        </w:div>
      </w:divsChild>
    </w:div>
    <w:div w:id="1249463033">
      <w:bodyDiv w:val="1"/>
      <w:marLeft w:val="0"/>
      <w:marRight w:val="0"/>
      <w:marTop w:val="0"/>
      <w:marBottom w:val="0"/>
      <w:divBdr>
        <w:top w:val="none" w:sz="0" w:space="0" w:color="auto"/>
        <w:left w:val="none" w:sz="0" w:space="0" w:color="auto"/>
        <w:bottom w:val="none" w:sz="0" w:space="0" w:color="auto"/>
        <w:right w:val="none" w:sz="0" w:space="0" w:color="auto"/>
      </w:divBdr>
    </w:div>
    <w:div w:id="1368725668">
      <w:bodyDiv w:val="1"/>
      <w:marLeft w:val="0"/>
      <w:marRight w:val="0"/>
      <w:marTop w:val="0"/>
      <w:marBottom w:val="0"/>
      <w:divBdr>
        <w:top w:val="none" w:sz="0" w:space="0" w:color="auto"/>
        <w:left w:val="none" w:sz="0" w:space="0" w:color="auto"/>
        <w:bottom w:val="none" w:sz="0" w:space="0" w:color="auto"/>
        <w:right w:val="none" w:sz="0" w:space="0" w:color="auto"/>
      </w:divBdr>
    </w:div>
    <w:div w:id="197617874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7A2982-8F68-4758-A2A5-9279BC79BB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140</TotalTime>
  <Pages>1</Pages>
  <Words>7922</Words>
  <Characters>45158</Characters>
  <Application>Microsoft Office Word</Application>
  <DocSecurity>0</DocSecurity>
  <Lines>376</Lines>
  <Paragraphs>105</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52975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CHIBA Toru</dc:creator>
  <cp:lastModifiedBy>HP</cp:lastModifiedBy>
  <cp:revision>29</cp:revision>
  <dcterms:created xsi:type="dcterms:W3CDTF">2021-07-07T04:25:00Z</dcterms:created>
  <dcterms:modified xsi:type="dcterms:W3CDTF">2021-08-13T08:59:00Z</dcterms:modified>
</cp:coreProperties>
</file>