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ED6" w:rsidRPr="00486D56" w:rsidRDefault="00E1295D">
      <w:pPr>
        <w:spacing w:line="360" w:lineRule="auto"/>
        <w:jc w:val="both"/>
      </w:pPr>
      <w:r w:rsidRPr="00486D56">
        <w:rPr>
          <w:rFonts w:ascii="Book Antiqua" w:eastAsia="Book Antiqua" w:hAnsi="Book Antiqua" w:cs="Book Antiqua"/>
          <w:b/>
          <w:color w:val="000000"/>
        </w:rPr>
        <w:t xml:space="preserve">Name of Journal: </w:t>
      </w:r>
      <w:r w:rsidRPr="00486D56">
        <w:rPr>
          <w:rFonts w:ascii="Book Antiqua" w:eastAsia="Book Antiqua" w:hAnsi="Book Antiqua" w:cs="Book Antiqua"/>
          <w:i/>
          <w:color w:val="000000"/>
        </w:rPr>
        <w:t>World Journal of Diabetes</w:t>
      </w:r>
    </w:p>
    <w:p w:rsidR="00D61ED6" w:rsidRPr="00486D56" w:rsidRDefault="00E1295D">
      <w:pPr>
        <w:spacing w:line="360" w:lineRule="auto"/>
        <w:jc w:val="both"/>
      </w:pPr>
      <w:r w:rsidRPr="00486D56">
        <w:rPr>
          <w:rFonts w:ascii="Book Antiqua" w:eastAsia="Book Antiqua" w:hAnsi="Book Antiqua" w:cs="Book Antiqua"/>
          <w:b/>
          <w:color w:val="000000"/>
        </w:rPr>
        <w:t xml:space="preserve">Manuscript NO: </w:t>
      </w:r>
      <w:r w:rsidRPr="00486D56">
        <w:rPr>
          <w:rFonts w:ascii="Book Antiqua" w:eastAsia="Book Antiqua" w:hAnsi="Book Antiqua" w:cs="Book Antiqua"/>
          <w:color w:val="000000"/>
        </w:rPr>
        <w:t>61247</w:t>
      </w:r>
    </w:p>
    <w:p w:rsidR="00D61ED6" w:rsidRPr="00486D56" w:rsidRDefault="00E1295D">
      <w:pPr>
        <w:spacing w:line="360" w:lineRule="auto"/>
        <w:jc w:val="both"/>
      </w:pPr>
      <w:r w:rsidRPr="00486D56">
        <w:rPr>
          <w:rFonts w:ascii="Book Antiqua" w:eastAsia="Book Antiqua" w:hAnsi="Book Antiqua" w:cs="Book Antiqua"/>
          <w:b/>
          <w:color w:val="000000"/>
        </w:rPr>
        <w:t xml:space="preserve">Manuscript Type: </w:t>
      </w:r>
      <w:r w:rsidRPr="00486D56">
        <w:rPr>
          <w:rFonts w:ascii="Book Antiqua" w:eastAsia="Book Antiqua" w:hAnsi="Book Antiqua" w:cs="Book Antiqua"/>
          <w:color w:val="000000"/>
        </w:rPr>
        <w:t>ORIGINAL ARTICLE</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i/>
          <w:color w:val="000000"/>
        </w:rPr>
        <w:t>Basic Study</w:t>
      </w:r>
    </w:p>
    <w:p w:rsidR="00D61ED6" w:rsidRPr="00486D56" w:rsidRDefault="007F613D">
      <w:pPr>
        <w:spacing w:line="360" w:lineRule="auto"/>
        <w:jc w:val="both"/>
      </w:pPr>
      <w:proofErr w:type="spellStart"/>
      <w:r w:rsidRPr="00486D56">
        <w:rPr>
          <w:rFonts w:ascii="Book Antiqua" w:eastAsia="Book Antiqua" w:hAnsi="Book Antiqua" w:cs="Book Antiqua"/>
          <w:b/>
          <w:color w:val="000000"/>
        </w:rPr>
        <w:t>D</w:t>
      </w:r>
      <w:r w:rsidR="00E1295D" w:rsidRPr="00486D56">
        <w:rPr>
          <w:rFonts w:ascii="Book Antiqua" w:eastAsia="Book Antiqua" w:hAnsi="Book Antiqua" w:cs="Book Antiqua"/>
          <w:b/>
          <w:color w:val="000000"/>
        </w:rPr>
        <w:t>ecarboxylated</w:t>
      </w:r>
      <w:proofErr w:type="spellEnd"/>
      <w:r w:rsidR="00E1295D" w:rsidRPr="00486D56">
        <w:rPr>
          <w:rFonts w:ascii="Book Antiqua" w:eastAsia="Book Antiqua" w:hAnsi="Book Antiqua" w:cs="Book Antiqua"/>
          <w:b/>
          <w:color w:val="000000"/>
        </w:rPr>
        <w:t xml:space="preserve"> </w:t>
      </w:r>
      <w:proofErr w:type="spellStart"/>
      <w:r w:rsidR="00E1295D" w:rsidRPr="00486D56">
        <w:rPr>
          <w:rFonts w:ascii="Book Antiqua" w:eastAsia="Book Antiqua" w:hAnsi="Book Antiqua" w:cs="Book Antiqua"/>
          <w:b/>
          <w:color w:val="000000"/>
        </w:rPr>
        <w:t>osteocalcin</w:t>
      </w:r>
      <w:proofErr w:type="spellEnd"/>
      <w:r w:rsidRPr="00486D56">
        <w:rPr>
          <w:rFonts w:ascii="Book Antiqua" w:eastAsia="Book Antiqua" w:hAnsi="Book Antiqua" w:cs="Book Antiqua"/>
          <w:b/>
          <w:color w:val="000000"/>
        </w:rPr>
        <w:t>, a possible drug for type 2 diabetes,</w:t>
      </w:r>
      <w:r w:rsidR="00E1295D" w:rsidRPr="00486D56">
        <w:rPr>
          <w:rFonts w:ascii="Book Antiqua" w:eastAsia="Book Antiqua" w:hAnsi="Book Antiqua" w:cs="Book Antiqua"/>
          <w:b/>
          <w:color w:val="000000"/>
        </w:rPr>
        <w:t xml:space="preserve"> triggers glucose uptake in MG63 cells</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color w:val="000000"/>
        </w:rPr>
        <w:t xml:space="preserve">Jin S </w:t>
      </w:r>
      <w:r w:rsidRPr="00486D56">
        <w:rPr>
          <w:rFonts w:ascii="Book Antiqua" w:eastAsia="Book Antiqua" w:hAnsi="Book Antiqua" w:cs="Book Antiqua"/>
          <w:i/>
          <w:iCs/>
          <w:color w:val="000000"/>
        </w:rPr>
        <w:t>et al</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triggers glucose uptake</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color w:val="000000"/>
        </w:rPr>
        <w:t xml:space="preserve">Shi Jin, Xiao-Cen Chang, Jing Wen, Jing Yang, Na </w:t>
      </w:r>
      <w:proofErr w:type="spellStart"/>
      <w:r w:rsidRPr="00486D56">
        <w:rPr>
          <w:rFonts w:ascii="Book Antiqua" w:eastAsia="Book Antiqua" w:hAnsi="Book Antiqua" w:cs="Book Antiqua"/>
          <w:color w:val="000000"/>
        </w:rPr>
        <w:t>Ao</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Ke</w:t>
      </w:r>
      <w:proofErr w:type="spellEnd"/>
      <w:r w:rsidRPr="00486D56">
        <w:rPr>
          <w:rFonts w:ascii="Book Antiqua" w:eastAsia="Book Antiqua" w:hAnsi="Book Antiqua" w:cs="Book Antiqua"/>
          <w:color w:val="000000"/>
        </w:rPr>
        <w:t xml:space="preserve">-Ying Zhang, Lin-Na </w:t>
      </w:r>
      <w:proofErr w:type="spellStart"/>
      <w:r w:rsidRPr="00486D56">
        <w:rPr>
          <w:rFonts w:ascii="Book Antiqua" w:eastAsia="Book Antiqua" w:hAnsi="Book Antiqua" w:cs="Book Antiqua"/>
          <w:color w:val="000000"/>
        </w:rPr>
        <w:t>Suo</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Jian</w:t>
      </w:r>
      <w:proofErr w:type="spellEnd"/>
      <w:r w:rsidRPr="00486D56">
        <w:rPr>
          <w:rFonts w:ascii="Book Antiqua" w:eastAsia="Book Antiqua" w:hAnsi="Book Antiqua" w:cs="Book Antiqua"/>
          <w:color w:val="000000"/>
        </w:rPr>
        <w:t xml:space="preserve"> Du</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color w:val="000000"/>
        </w:rPr>
        <w:t xml:space="preserve">Shi Jin, Xiao-Cen Chang, Jing Wen, Jing Yang, Na </w:t>
      </w:r>
      <w:proofErr w:type="spellStart"/>
      <w:r w:rsidRPr="00486D56">
        <w:rPr>
          <w:rFonts w:ascii="Book Antiqua" w:eastAsia="Book Antiqua" w:hAnsi="Book Antiqua" w:cs="Book Antiqua"/>
          <w:b/>
          <w:bCs/>
          <w:color w:val="000000"/>
        </w:rPr>
        <w:t>Ao</w:t>
      </w:r>
      <w:proofErr w:type="spellEnd"/>
      <w:r w:rsidRPr="00486D56">
        <w:rPr>
          <w:rFonts w:ascii="Book Antiqua" w:eastAsia="Book Antiqua" w:hAnsi="Book Antiqua" w:cs="Book Antiqua"/>
          <w:b/>
          <w:bCs/>
          <w:color w:val="000000"/>
        </w:rPr>
        <w:t xml:space="preserve">, Lin-Na </w:t>
      </w:r>
      <w:proofErr w:type="spellStart"/>
      <w:r w:rsidRPr="00486D56">
        <w:rPr>
          <w:rFonts w:ascii="Book Antiqua" w:eastAsia="Book Antiqua" w:hAnsi="Book Antiqua" w:cs="Book Antiqua"/>
          <w:b/>
          <w:bCs/>
          <w:color w:val="000000"/>
        </w:rPr>
        <w:t>Suo</w:t>
      </w:r>
      <w:proofErr w:type="spellEnd"/>
      <w:r w:rsidRPr="00486D56">
        <w:rPr>
          <w:rFonts w:ascii="Book Antiqua" w:eastAsia="Book Antiqua" w:hAnsi="Book Antiqua" w:cs="Book Antiqua"/>
          <w:b/>
          <w:bCs/>
          <w:color w:val="000000"/>
        </w:rPr>
        <w:t xml:space="preserve">, </w:t>
      </w:r>
      <w:proofErr w:type="spellStart"/>
      <w:r w:rsidRPr="00486D56">
        <w:rPr>
          <w:rFonts w:ascii="Book Antiqua" w:eastAsia="Book Antiqua" w:hAnsi="Book Antiqua" w:cs="Book Antiqua"/>
          <w:b/>
          <w:bCs/>
          <w:color w:val="000000"/>
        </w:rPr>
        <w:t>Jian</w:t>
      </w:r>
      <w:proofErr w:type="spellEnd"/>
      <w:r w:rsidRPr="00486D56">
        <w:rPr>
          <w:rFonts w:ascii="Book Antiqua" w:eastAsia="Book Antiqua" w:hAnsi="Book Antiqua" w:cs="Book Antiqua"/>
          <w:b/>
          <w:bCs/>
          <w:color w:val="000000"/>
        </w:rPr>
        <w:t xml:space="preserve"> Du, </w:t>
      </w:r>
      <w:r w:rsidRPr="00486D56">
        <w:rPr>
          <w:rFonts w:ascii="Book Antiqua" w:eastAsia="Book Antiqua" w:hAnsi="Book Antiqua" w:cs="Book Antiqua"/>
          <w:color w:val="000000"/>
        </w:rPr>
        <w:t>Department of Endocrinology, The Fourth Affiliated Hospital of China Medical University, Shenyang 110032, Liaoning Province, China</w:t>
      </w:r>
    </w:p>
    <w:p w:rsidR="00D61ED6" w:rsidRPr="00486D56" w:rsidRDefault="00D61ED6">
      <w:pPr>
        <w:spacing w:line="360" w:lineRule="auto"/>
        <w:jc w:val="both"/>
      </w:pPr>
    </w:p>
    <w:p w:rsidR="00D61ED6" w:rsidRPr="00486D56" w:rsidRDefault="00E1295D">
      <w:pPr>
        <w:spacing w:line="360" w:lineRule="auto"/>
        <w:jc w:val="both"/>
      </w:pPr>
      <w:proofErr w:type="spellStart"/>
      <w:r w:rsidRPr="00486D56">
        <w:rPr>
          <w:rFonts w:ascii="Book Antiqua" w:eastAsia="Book Antiqua" w:hAnsi="Book Antiqua" w:cs="Book Antiqua"/>
          <w:b/>
          <w:bCs/>
          <w:color w:val="000000"/>
        </w:rPr>
        <w:t>Ke</w:t>
      </w:r>
      <w:proofErr w:type="spellEnd"/>
      <w:r w:rsidRPr="00486D56">
        <w:rPr>
          <w:rFonts w:ascii="Book Antiqua" w:eastAsia="Book Antiqua" w:hAnsi="Book Antiqua" w:cs="Book Antiqua"/>
          <w:b/>
          <w:bCs/>
          <w:color w:val="000000"/>
        </w:rPr>
        <w:t xml:space="preserve">-Ying Zhang, </w:t>
      </w:r>
      <w:r w:rsidRPr="00486D56">
        <w:rPr>
          <w:rFonts w:ascii="Book Antiqua" w:eastAsia="Book Antiqua" w:hAnsi="Book Antiqua" w:cs="Book Antiqua"/>
          <w:color w:val="000000"/>
        </w:rPr>
        <w:t>Department of Endocrinology, The Fifth People’s Hospital of Shenyang, Shenyang 110023, Liaoning Province, China</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color w:val="000000"/>
          <w:szCs w:val="21"/>
        </w:rPr>
        <w:t xml:space="preserve">Author contributions: </w:t>
      </w:r>
      <w:r w:rsidRPr="00486D56">
        <w:rPr>
          <w:rFonts w:ascii="Book Antiqua" w:eastAsia="Book Antiqua" w:hAnsi="Book Antiqua" w:cs="Book Antiqua"/>
          <w:color w:val="000000"/>
        </w:rPr>
        <w:t>Jin S designed the study, performed the experiments and data analysis, obtained</w:t>
      </w:r>
      <w:r w:rsidR="007F613D" w:rsidRPr="00486D56">
        <w:rPr>
          <w:rFonts w:ascii="Book Antiqua" w:eastAsia="Book Antiqua" w:hAnsi="Book Antiqua" w:cs="Book Antiqua"/>
          <w:color w:val="000000"/>
        </w:rPr>
        <w:t xml:space="preserve"> the</w:t>
      </w:r>
      <w:r w:rsidRPr="00486D56">
        <w:rPr>
          <w:rFonts w:ascii="Book Antiqua" w:eastAsia="Book Antiqua" w:hAnsi="Book Antiqua" w:cs="Book Antiqua"/>
          <w:color w:val="000000"/>
        </w:rPr>
        <w:t xml:space="preserve"> funding</w:t>
      </w:r>
      <w:r w:rsidR="007F613D"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contributed to paper writing; Chang XC and </w:t>
      </w:r>
      <w:proofErr w:type="spellStart"/>
      <w:r w:rsidRPr="00486D56">
        <w:rPr>
          <w:rFonts w:ascii="Book Antiqua" w:eastAsia="Book Antiqua" w:hAnsi="Book Antiqua" w:cs="Book Antiqua"/>
          <w:color w:val="000000"/>
        </w:rPr>
        <w:t>Ao</w:t>
      </w:r>
      <w:proofErr w:type="spellEnd"/>
      <w:r w:rsidRPr="00486D56">
        <w:rPr>
          <w:rFonts w:ascii="Book Antiqua" w:eastAsia="Book Antiqua" w:hAnsi="Book Antiqua" w:cs="Book Antiqua"/>
          <w:color w:val="000000"/>
        </w:rPr>
        <w:t xml:space="preserve"> N contributed to obtaining </w:t>
      </w:r>
      <w:r w:rsidR="007F613D" w:rsidRPr="00486D56">
        <w:rPr>
          <w:rFonts w:ascii="Book Antiqua" w:eastAsia="Book Antiqua" w:hAnsi="Book Antiqua" w:cs="Book Antiqua"/>
          <w:color w:val="000000"/>
        </w:rPr>
        <w:t xml:space="preserve">the </w:t>
      </w:r>
      <w:r w:rsidRPr="00486D56">
        <w:rPr>
          <w:rFonts w:ascii="Book Antiqua" w:eastAsia="Book Antiqua" w:hAnsi="Book Antiqua" w:cs="Book Antiqua"/>
          <w:color w:val="000000"/>
        </w:rPr>
        <w:t>funding and perform</w:t>
      </w:r>
      <w:r w:rsidR="007F613D" w:rsidRPr="00486D56">
        <w:rPr>
          <w:rFonts w:ascii="Book Antiqua" w:eastAsia="Book Antiqua" w:hAnsi="Book Antiqua" w:cs="Book Antiqua"/>
          <w:color w:val="000000"/>
        </w:rPr>
        <w:t>ed</w:t>
      </w:r>
      <w:r w:rsidRPr="00486D56">
        <w:rPr>
          <w:rFonts w:ascii="Book Antiqua" w:eastAsia="Book Antiqua" w:hAnsi="Book Antiqua" w:cs="Book Antiqua"/>
          <w:color w:val="000000"/>
        </w:rPr>
        <w:t xml:space="preserve"> the experiment</w:t>
      </w:r>
      <w:r w:rsidR="007F613D" w:rsidRPr="00486D56">
        <w:rPr>
          <w:rFonts w:ascii="Book Antiqua" w:eastAsia="Book Antiqua" w:hAnsi="Book Antiqua" w:cs="Book Antiqua"/>
          <w:color w:val="000000"/>
        </w:rPr>
        <w:t>s</w:t>
      </w:r>
      <w:r w:rsidRPr="00486D56">
        <w:rPr>
          <w:rFonts w:ascii="Book Antiqua" w:eastAsia="Book Antiqua" w:hAnsi="Book Antiqua" w:cs="Book Antiqua"/>
          <w:color w:val="000000"/>
        </w:rPr>
        <w:t xml:space="preserve">; Wen J and Yang J contributed to paper writing; Zhang KY and </w:t>
      </w:r>
      <w:proofErr w:type="spellStart"/>
      <w:r w:rsidRPr="00486D56">
        <w:rPr>
          <w:rFonts w:ascii="Book Antiqua" w:eastAsia="Book Antiqua" w:hAnsi="Book Antiqua" w:cs="Book Antiqua"/>
          <w:color w:val="000000"/>
        </w:rPr>
        <w:t>Suo</w:t>
      </w:r>
      <w:proofErr w:type="spellEnd"/>
      <w:r w:rsidRPr="00486D56">
        <w:rPr>
          <w:rFonts w:ascii="Book Antiqua" w:eastAsia="Book Antiqua" w:hAnsi="Book Antiqua" w:cs="Book Antiqua"/>
          <w:color w:val="000000"/>
        </w:rPr>
        <w:t xml:space="preserve"> LN performed the data analysis; Du J supervised the project, reviewed and edited the manuscript, and managed the submission process.</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color w:val="000000"/>
          <w:szCs w:val="21"/>
        </w:rPr>
        <w:t xml:space="preserve">Supported by </w:t>
      </w:r>
      <w:r w:rsidRPr="00486D56">
        <w:rPr>
          <w:rFonts w:ascii="Book Antiqua" w:eastAsia="Book Antiqua" w:hAnsi="Book Antiqua" w:cs="Book Antiqua"/>
          <w:color w:val="000000"/>
          <w:shd w:val="clear" w:color="auto" w:fill="FFFFFF"/>
        </w:rPr>
        <w:t xml:space="preserve">Provincial Science and Technology Department Natural Fund Guidance Project, No. 2019-ZD-0774; National Natural Science Foundation of China, No. 81470998; </w:t>
      </w:r>
      <w:r w:rsidRPr="00486D56">
        <w:rPr>
          <w:rFonts w:ascii="Book Antiqua" w:eastAsia="Book Antiqua" w:hAnsi="Book Antiqua" w:cs="Book Antiqua"/>
          <w:color w:val="000000"/>
          <w:shd w:val="clear" w:color="auto" w:fill="FFFFFF"/>
        </w:rPr>
        <w:lastRenderedPageBreak/>
        <w:t xml:space="preserve">Liaoning Ministry of Education, No. LQNK201715; and Liaoning Provincial </w:t>
      </w:r>
      <w:r w:rsidRPr="00486D56">
        <w:rPr>
          <w:rFonts w:ascii="Book Antiqua" w:eastAsia="Book Antiqua" w:hAnsi="Book Antiqua" w:cs="Book Antiqua"/>
          <w:color w:val="000000"/>
        </w:rPr>
        <w:t>Doctor Start up Fund</w:t>
      </w:r>
      <w:r w:rsidRPr="00486D56">
        <w:rPr>
          <w:rFonts w:ascii="Book Antiqua" w:eastAsia="Book Antiqua" w:hAnsi="Book Antiqua" w:cs="Book Antiqua"/>
          <w:color w:val="000000"/>
          <w:shd w:val="clear" w:color="auto" w:fill="FFFFFF"/>
        </w:rPr>
        <w:t>, No. 20180540008.</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color w:val="000000"/>
        </w:rPr>
        <w:t xml:space="preserve">Corresponding author: Jian Du, PhD, Professor, </w:t>
      </w:r>
      <w:r w:rsidRPr="00486D56">
        <w:rPr>
          <w:rFonts w:ascii="Book Antiqua" w:eastAsia="Book Antiqua" w:hAnsi="Book Antiqua" w:cs="Book Antiqua"/>
          <w:color w:val="000000"/>
        </w:rPr>
        <w:t xml:space="preserve">Department of Endocrinology, The Fourth Affiliated Hospital of China Medical University, No. 4 </w:t>
      </w:r>
      <w:proofErr w:type="spellStart"/>
      <w:r w:rsidRPr="00486D56">
        <w:rPr>
          <w:rFonts w:ascii="Book Antiqua" w:eastAsia="Book Antiqua" w:hAnsi="Book Antiqua" w:cs="Book Antiqua"/>
          <w:color w:val="000000"/>
        </w:rPr>
        <w:t>Chongshan</w:t>
      </w:r>
      <w:proofErr w:type="spellEnd"/>
      <w:r w:rsidRPr="00486D56">
        <w:rPr>
          <w:rFonts w:ascii="Book Antiqua" w:eastAsia="Book Antiqua" w:hAnsi="Book Antiqua" w:cs="Book Antiqua"/>
          <w:color w:val="000000"/>
        </w:rPr>
        <w:t xml:space="preserve"> Road, </w:t>
      </w:r>
      <w:proofErr w:type="spellStart"/>
      <w:r w:rsidRPr="00486D56">
        <w:rPr>
          <w:rFonts w:ascii="Book Antiqua" w:eastAsia="Book Antiqua" w:hAnsi="Book Antiqua" w:cs="Book Antiqua"/>
          <w:color w:val="000000"/>
        </w:rPr>
        <w:t>Huanggu</w:t>
      </w:r>
      <w:proofErr w:type="spellEnd"/>
      <w:r w:rsidRPr="00486D56">
        <w:rPr>
          <w:rFonts w:ascii="Book Antiqua" w:eastAsia="Book Antiqua" w:hAnsi="Book Antiqua" w:cs="Book Antiqua"/>
          <w:color w:val="000000"/>
        </w:rPr>
        <w:t xml:space="preserve"> District, Shenyang 110032, Liaoning Province, China. dujian_1962@163.com</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color w:val="000000"/>
        </w:rPr>
        <w:t xml:space="preserve">Received: </w:t>
      </w:r>
      <w:r w:rsidRPr="00486D56">
        <w:rPr>
          <w:rFonts w:ascii="Book Antiqua" w:eastAsia="Book Antiqua" w:hAnsi="Book Antiqua" w:cs="Book Antiqua"/>
          <w:color w:val="000000"/>
        </w:rPr>
        <w:t>January 21, 2021</w:t>
      </w:r>
    </w:p>
    <w:p w:rsidR="00D61ED6" w:rsidRPr="00486D56" w:rsidRDefault="00E1295D">
      <w:pPr>
        <w:spacing w:line="360" w:lineRule="auto"/>
        <w:jc w:val="both"/>
      </w:pPr>
      <w:r w:rsidRPr="00486D56">
        <w:rPr>
          <w:rFonts w:ascii="Book Antiqua" w:eastAsia="Book Antiqua" w:hAnsi="Book Antiqua" w:cs="Book Antiqua"/>
          <w:b/>
          <w:bCs/>
          <w:color w:val="000000"/>
        </w:rPr>
        <w:t xml:space="preserve">Revised: </w:t>
      </w:r>
      <w:r w:rsidRPr="00486D56">
        <w:rPr>
          <w:rFonts w:ascii="Book Antiqua" w:eastAsia="Book Antiqua" w:hAnsi="Book Antiqua" w:cs="Book Antiqua"/>
          <w:color w:val="000000"/>
        </w:rPr>
        <w:t>April 5, 2021</w:t>
      </w:r>
    </w:p>
    <w:p w:rsidR="00D61ED6" w:rsidRPr="00486D56" w:rsidRDefault="00E1295D">
      <w:pPr>
        <w:spacing w:line="360" w:lineRule="auto"/>
        <w:jc w:val="both"/>
      </w:pPr>
      <w:r w:rsidRPr="00486D56">
        <w:rPr>
          <w:rFonts w:ascii="Book Antiqua" w:eastAsia="Book Antiqua" w:hAnsi="Book Antiqua" w:cs="Book Antiqua"/>
          <w:b/>
          <w:bCs/>
          <w:color w:val="000000"/>
        </w:rPr>
        <w:t>Accepted:</w:t>
      </w:r>
      <w:r w:rsidRPr="00486D56">
        <w:rPr>
          <w:rFonts w:ascii="Book Antiqua" w:eastAsia="Book Antiqua" w:hAnsi="Book Antiqua" w:cs="Book Antiqua"/>
          <w:bCs/>
          <w:color w:val="000000"/>
        </w:rPr>
        <w:t xml:space="preserve"> </w:t>
      </w:r>
      <w:r w:rsidR="00133C09" w:rsidRPr="00486D56">
        <w:rPr>
          <w:rFonts w:ascii="Book Antiqua" w:eastAsia="Book Antiqua" w:hAnsi="Book Antiqua" w:cs="Book Antiqua"/>
          <w:bCs/>
          <w:color w:val="000000"/>
        </w:rPr>
        <w:t>June 4, 2021</w:t>
      </w:r>
    </w:p>
    <w:p w:rsidR="00D61ED6" w:rsidRPr="00486D56" w:rsidRDefault="00E1295D">
      <w:pPr>
        <w:spacing w:line="360" w:lineRule="auto"/>
        <w:jc w:val="both"/>
        <w:rPr>
          <w:lang w:eastAsia="zh-CN"/>
        </w:rPr>
      </w:pPr>
      <w:r w:rsidRPr="00486D56">
        <w:rPr>
          <w:rFonts w:ascii="Book Antiqua" w:eastAsia="Book Antiqua" w:hAnsi="Book Antiqua" w:cs="Book Antiqua"/>
          <w:b/>
          <w:bCs/>
          <w:color w:val="000000"/>
        </w:rPr>
        <w:t xml:space="preserve">Published online: </w:t>
      </w:r>
      <w:r w:rsidR="00FA7DCA" w:rsidRPr="00486D56">
        <w:rPr>
          <w:rFonts w:ascii="Book Antiqua" w:eastAsia="Book Antiqua" w:hAnsi="Book Antiqua" w:cs="Book Antiqua"/>
          <w:bCs/>
          <w:color w:val="000000"/>
        </w:rPr>
        <w:t>Jul</w:t>
      </w:r>
      <w:r w:rsidR="00FA7DCA" w:rsidRPr="00486D56">
        <w:rPr>
          <w:rFonts w:ascii="Book Antiqua" w:hAnsi="Book Antiqua" w:cs="Book Antiqua" w:hint="eastAsia"/>
          <w:bCs/>
          <w:color w:val="000000"/>
          <w:lang w:eastAsia="zh-CN"/>
        </w:rPr>
        <w:t>y 15, 2021</w:t>
      </w:r>
    </w:p>
    <w:p w:rsidR="00D61ED6" w:rsidRPr="00486D56" w:rsidRDefault="00D61ED6">
      <w:pPr>
        <w:spacing w:line="360" w:lineRule="auto"/>
        <w:jc w:val="both"/>
        <w:sectPr w:rsidR="00D61ED6" w:rsidRPr="00486D56">
          <w:footerReference w:type="default" r:id="rId8"/>
          <w:pgSz w:w="12240" w:h="15840"/>
          <w:pgMar w:top="1440" w:right="1440" w:bottom="1440" w:left="1440" w:header="720" w:footer="720" w:gutter="0"/>
          <w:cols w:space="720"/>
          <w:docGrid w:linePitch="360"/>
        </w:sectPr>
      </w:pPr>
    </w:p>
    <w:p w:rsidR="00D61ED6" w:rsidRPr="00486D56" w:rsidRDefault="00E1295D">
      <w:pPr>
        <w:spacing w:line="360" w:lineRule="auto"/>
        <w:jc w:val="both"/>
      </w:pPr>
      <w:r w:rsidRPr="00486D56">
        <w:rPr>
          <w:rFonts w:ascii="Book Antiqua" w:eastAsia="Book Antiqua" w:hAnsi="Book Antiqua" w:cs="Book Antiqua"/>
          <w:b/>
          <w:color w:val="000000"/>
        </w:rPr>
        <w:lastRenderedPageBreak/>
        <w:t>Abstract</w:t>
      </w:r>
    </w:p>
    <w:p w:rsidR="00D61ED6" w:rsidRPr="00486D56" w:rsidRDefault="00E1295D">
      <w:pPr>
        <w:spacing w:line="360" w:lineRule="auto"/>
        <w:jc w:val="both"/>
      </w:pPr>
      <w:r w:rsidRPr="00486D56">
        <w:rPr>
          <w:rFonts w:ascii="Book Antiqua" w:eastAsia="Book Antiqua" w:hAnsi="Book Antiqua" w:cs="Book Antiqua"/>
          <w:color w:val="000000"/>
        </w:rPr>
        <w:t>BACKGROUND</w:t>
      </w:r>
    </w:p>
    <w:p w:rsidR="00D61ED6" w:rsidRPr="00486D56" w:rsidRDefault="00E1295D">
      <w:pPr>
        <w:spacing w:line="360" w:lineRule="auto"/>
        <w:jc w:val="both"/>
      </w:pPr>
      <w:proofErr w:type="spellStart"/>
      <w:r w:rsidRPr="00486D56">
        <w:rPr>
          <w:rFonts w:ascii="Book Antiqua" w:eastAsia="Book Antiqua" w:hAnsi="Book Antiqua" w:cs="Book Antiqua"/>
          <w:color w:val="000000"/>
        </w:rPr>
        <w:t>Uncarboxylated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has been reported to</w:t>
      </w:r>
      <w:r w:rsidRPr="00486D56">
        <w:rPr>
          <w:rFonts w:ascii="Book Antiqua" w:eastAsia="Book Antiqua" w:hAnsi="Book Antiqua" w:cs="Book Antiqua"/>
          <w:color w:val="000000"/>
          <w:shd w:val="clear" w:color="auto" w:fill="FFFFFF"/>
        </w:rPr>
        <w:t xml:space="preserve"> improve glucose metabolism, prevent type 2 diabetes</w:t>
      </w:r>
      <w:r w:rsidR="007F613D"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shd w:val="clear" w:color="auto" w:fill="FFFFFF"/>
        </w:rPr>
        <w:t xml:space="preserve"> and decrease the severity of obesity in mice with type 2 diabetes.</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xml:space="preserve"> can increase glucose uptake in a variety of cells. Glucose metabolism is the main source of energy for osteoblast proliferation and differentiation. We hypothesize</w:t>
      </w:r>
      <w:r w:rsidR="007F613D" w:rsidRPr="00486D56">
        <w:rPr>
          <w:rFonts w:ascii="Book Antiqua" w:eastAsia="Book Antiqua" w:hAnsi="Book Antiqua" w:cs="Book Antiqua"/>
          <w:color w:val="000000"/>
        </w:rPr>
        <w:t>d</w:t>
      </w:r>
      <w:r w:rsidRPr="00486D56">
        <w:rPr>
          <w:rFonts w:ascii="Book Antiqua" w:eastAsia="Book Antiqua" w:hAnsi="Book Antiqua" w:cs="Book Antiqua"/>
          <w:color w:val="000000"/>
        </w:rPr>
        <w:t xml:space="preserve"> that </w:t>
      </w:r>
      <w:bookmarkStart w:id="0" w:name="_Hlk73439090"/>
      <w:proofErr w:type="spellStart"/>
      <w:r w:rsidRPr="00486D56">
        <w:rPr>
          <w:rFonts w:ascii="Book Antiqua" w:eastAsia="Book Antiqua" w:hAnsi="Book Antiqua" w:cs="Book Antiqua"/>
          <w:color w:val="000000"/>
        </w:rPr>
        <w:t>decarboxylated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w:t>
      </w:r>
      <w:bookmarkEnd w:id="0"/>
      <w:r w:rsidRPr="00486D56">
        <w:rPr>
          <w:rFonts w:ascii="Book Antiqua" w:eastAsia="Book Antiqua" w:hAnsi="Book Antiqua" w:cs="Book Antiqua"/>
          <w:color w:val="000000"/>
        </w:rPr>
        <w:t xml:space="preserve">, a kind of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can increase glucose uptake in MG63 cells (osteoblast-like osteosarcoma cells) and influence their proliferation and differentiation.</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color w:val="000000"/>
        </w:rPr>
        <w:t>AIM</w:t>
      </w:r>
    </w:p>
    <w:p w:rsidR="00D61ED6" w:rsidRPr="00486D56" w:rsidRDefault="00E1295D">
      <w:pPr>
        <w:spacing w:line="360" w:lineRule="auto"/>
        <w:jc w:val="both"/>
      </w:pPr>
      <w:r w:rsidRPr="00486D56">
        <w:rPr>
          <w:rFonts w:ascii="Book Antiqua" w:eastAsia="Book Antiqua" w:hAnsi="Book Antiqua" w:cs="Book Antiqua"/>
          <w:color w:val="000000"/>
        </w:rPr>
        <w:t xml:space="preserve">To investigate the effects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on glucose uptake in human osteoblast-like osteosarcoma cells and the possible signaling pathways involved.</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color w:val="000000"/>
        </w:rPr>
        <w:t>METHODS</w:t>
      </w:r>
    </w:p>
    <w:p w:rsidR="00D61ED6" w:rsidRPr="00486D56" w:rsidRDefault="00E1295D">
      <w:pPr>
        <w:spacing w:line="360" w:lineRule="auto"/>
        <w:jc w:val="both"/>
      </w:pPr>
      <w:r w:rsidRPr="00486D56">
        <w:rPr>
          <w:rFonts w:ascii="Book Antiqua" w:eastAsia="Book Antiqua" w:hAnsi="Book Antiqua" w:cs="Book Antiqua"/>
          <w:color w:val="000000"/>
        </w:rPr>
        <w:t xml:space="preserve">MG63 cells (human osteoblast-like osteosarcoma cells) were treated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(0, 0.3, 3, 10</w:t>
      </w:r>
      <w:r w:rsidR="007F613D"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or 30 ng/mL) for 1 and 72 h, and glucose uptake was measured by flow cytometry. The effect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on cell proliferation was measured with a CCK-8 assay, and </w:t>
      </w:r>
      <w:bookmarkStart w:id="1" w:name="_Hlk73440543"/>
      <w:r w:rsidRPr="00486D56">
        <w:rPr>
          <w:rFonts w:ascii="Book Antiqua" w:eastAsia="Book Antiqua" w:hAnsi="Book Antiqua" w:cs="Book Antiqua"/>
          <w:color w:val="000000"/>
        </w:rPr>
        <w:t>alkaline phosphatase (ALP)</w:t>
      </w:r>
      <w:bookmarkEnd w:id="1"/>
      <w:r w:rsidRPr="00486D56">
        <w:rPr>
          <w:rFonts w:ascii="Book Antiqua" w:eastAsia="Book Antiqua" w:hAnsi="Book Antiqua" w:cs="Book Antiqua"/>
          <w:color w:val="000000"/>
        </w:rPr>
        <w:t xml:space="preserve"> enzyme activity was measured. PI3K was inhibited </w:t>
      </w:r>
      <w:r w:rsidR="007F613D" w:rsidRPr="00486D56">
        <w:rPr>
          <w:rFonts w:ascii="Book Antiqua" w:eastAsia="Book Antiqua" w:hAnsi="Book Antiqua" w:cs="Book Antiqua"/>
          <w:color w:val="000000"/>
        </w:rPr>
        <w:t xml:space="preserve">with </w:t>
      </w:r>
      <w:r w:rsidRPr="00486D56">
        <w:rPr>
          <w:rFonts w:ascii="Book Antiqua" w:eastAsia="Book Antiqua" w:hAnsi="Book Antiqua" w:cs="Book Antiqua"/>
          <w:color w:val="000000"/>
        </w:rPr>
        <w:t xml:space="preserve">LY294002, and </w:t>
      </w:r>
      <w:r w:rsidRPr="00486D56">
        <w:rPr>
          <w:rFonts w:ascii="Book Antiqua" w:eastAsia="Book Antiqua" w:hAnsi="Book Antiqua" w:cs="Book Antiqua"/>
          <w:color w:val="000000"/>
          <w:shd w:val="clear" w:color="auto" w:fill="FFFFFF"/>
        </w:rPr>
        <w:t>hypoxia-inducible factor 1 alpha (HIF-1α)</w:t>
      </w:r>
      <w:r w:rsidRPr="00486D56">
        <w:rPr>
          <w:rFonts w:ascii="Book Antiqua" w:eastAsia="Book Antiqua" w:hAnsi="Book Antiqua" w:cs="Book Antiqua"/>
          <w:color w:val="000000"/>
        </w:rPr>
        <w:t xml:space="preserve"> was silenced </w:t>
      </w:r>
      <w:r w:rsidR="007F613D" w:rsidRPr="00486D56">
        <w:rPr>
          <w:rFonts w:ascii="Book Antiqua" w:eastAsia="Book Antiqua" w:hAnsi="Book Antiqua" w:cs="Book Antiqua"/>
          <w:color w:val="000000"/>
        </w:rPr>
        <w:t xml:space="preserve">with </w:t>
      </w:r>
      <w:r w:rsidRPr="00486D56">
        <w:rPr>
          <w:rFonts w:ascii="Book Antiqua" w:eastAsia="Book Antiqua" w:hAnsi="Book Antiqua" w:cs="Book Antiqua"/>
          <w:color w:val="000000"/>
        </w:rPr>
        <w:t>siRNA. Then, GPRC6A (</w:t>
      </w:r>
      <w:r w:rsidRPr="00486D56">
        <w:rPr>
          <w:rFonts w:ascii="Book Antiqua" w:eastAsia="Book Antiqua" w:hAnsi="Book Antiqua" w:cs="Book Antiqua"/>
          <w:color w:val="000000"/>
          <w:shd w:val="clear" w:color="auto" w:fill="FFFFFF"/>
        </w:rPr>
        <w:t>G protein-coupled receptor family C group 6 subtype A)</w:t>
      </w:r>
      <w:r w:rsidRPr="00486D56">
        <w:rPr>
          <w:rFonts w:ascii="Book Antiqua" w:eastAsia="Book Antiqua" w:hAnsi="Book Antiqua" w:cs="Book Antiqua"/>
          <w:color w:val="000000"/>
        </w:rPr>
        <w:t xml:space="preserve">, total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phosphorylated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HIF-1α</w:t>
      </w:r>
      <w:r w:rsidR="007F613D"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w:t>
      </w:r>
      <w:r w:rsidRPr="00486D56">
        <w:rPr>
          <w:rFonts w:ascii="Book Antiqua" w:eastAsia="Book Antiqua" w:hAnsi="Book Antiqua" w:cs="Book Antiqua"/>
          <w:color w:val="000000"/>
          <w:shd w:val="clear" w:color="auto" w:fill="FFFFFF"/>
        </w:rPr>
        <w:t>glucose transporter 1 (GLUT1)</w:t>
      </w:r>
      <w:r w:rsidRPr="00486D56">
        <w:rPr>
          <w:rFonts w:ascii="Book Antiqua" w:eastAsia="Book Antiqua" w:hAnsi="Book Antiqua" w:cs="Book Antiqua"/>
          <w:color w:val="000000"/>
        </w:rPr>
        <w:t xml:space="preserve"> levels were measured by Western blot to elucidate the possible pathways by which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modulates glucose uptake.</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color w:val="000000"/>
        </w:rPr>
        <w:t>RESULTS</w:t>
      </w:r>
    </w:p>
    <w:p w:rsidR="00D61ED6" w:rsidRPr="00486D56" w:rsidRDefault="00E1295D">
      <w:pPr>
        <w:spacing w:line="360" w:lineRule="auto"/>
        <w:jc w:val="both"/>
      </w:pPr>
      <w:r w:rsidRPr="00486D56">
        <w:rPr>
          <w:rFonts w:ascii="Book Antiqua" w:eastAsia="Book Antiqua" w:hAnsi="Book Antiqua" w:cs="Book Antiqua"/>
          <w:color w:val="000000"/>
        </w:rPr>
        <w:t xml:space="preserve">The glucose uptake of MG63 cells was significantly increased compared with that of the paired control cells after short-term (1 h) treatment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at different concentrations (0.3, 3</w:t>
      </w:r>
      <w:r w:rsidR="007F613D"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10 ng/mL groups,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&lt; 0.01;</w:t>
      </w:r>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30 ng/mL group,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&lt; 0.05). </w:t>
      </w:r>
      <w:r w:rsidRPr="00486D56">
        <w:rPr>
          <w:rFonts w:ascii="Book Antiqua" w:eastAsia="Book Antiqua" w:hAnsi="Book Antiqua" w:cs="Book Antiqua"/>
          <w:color w:val="000000"/>
        </w:rPr>
        <w:lastRenderedPageBreak/>
        <w:t xml:space="preserve">Glucose uptake of MG63 cells was significantly increased compared with that of the paired control cells after long-term (72 h) treatment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at different concentrations (0.3, 3</w:t>
      </w:r>
      <w:r w:rsidR="007F613D"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10 ng/mL groups,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&lt; 0.01; 30 ng/mL group,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&lt; 0.05).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triggered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phosphorylation in a dose-dependent manner, and the most effective stimulatory concentration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for short-term (1 h) was 3 ng/mL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&lt; 0.01). LY294002 abolished the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-mediated (1 h) promotion of </w:t>
      </w:r>
      <w:proofErr w:type="spellStart"/>
      <w:r w:rsidRPr="00486D56">
        <w:rPr>
          <w:rFonts w:ascii="Book Antiqua" w:eastAsia="Book Antiqua" w:hAnsi="Book Antiqua" w:cs="Book Antiqua"/>
          <w:color w:val="000000"/>
        </w:rPr>
        <w:t>Akt</w:t>
      </w:r>
      <w:proofErr w:type="spellEnd"/>
      <w:r w:rsidR="00DF7F02"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rPr>
        <w:t xml:space="preserve">phosphorylation and glucose uptake without affecting GLUT1 protein expression. Long-term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stimulation triggered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phosphorylation and increased the protein levels of HIF-1α, GLUT1</w:t>
      </w:r>
      <w:r w:rsidR="007F613D"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R</w:t>
      </w:r>
      <w:r w:rsidRPr="00486D56">
        <w:rPr>
          <w:rFonts w:ascii="Book Antiqua" w:eastAsia="宋体" w:hAnsi="Book Antiqua" w:cs="Book Antiqua" w:hint="eastAsia"/>
          <w:color w:val="000000"/>
          <w:lang w:eastAsia="zh-CN"/>
        </w:rPr>
        <w:t>unx</w:t>
      </w:r>
      <w:r w:rsidRPr="00486D56">
        <w:rPr>
          <w:rFonts w:ascii="Book Antiqua" w:eastAsia="Book Antiqua" w:hAnsi="Book Antiqua" w:cs="Book Antiqua"/>
          <w:color w:val="000000"/>
        </w:rPr>
        <w:t>2 in a dose-dependent manner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&lt; 0.01). Inhibition of HIF-1α </w:t>
      </w:r>
      <w:r w:rsidR="007F613D" w:rsidRPr="00486D56">
        <w:rPr>
          <w:rFonts w:ascii="Book Antiqua" w:eastAsia="Book Antiqua" w:hAnsi="Book Antiqua" w:cs="Book Antiqua"/>
          <w:color w:val="000000"/>
        </w:rPr>
        <w:t xml:space="preserve">with </w:t>
      </w:r>
      <w:proofErr w:type="spellStart"/>
      <w:r w:rsidRPr="00486D56">
        <w:rPr>
          <w:rFonts w:ascii="Book Antiqua" w:eastAsia="Book Antiqua" w:hAnsi="Book Antiqua" w:cs="Book Antiqua"/>
          <w:color w:val="000000"/>
        </w:rPr>
        <w:t>siRNA</w:t>
      </w:r>
      <w:proofErr w:type="spellEnd"/>
      <w:r w:rsidRPr="00486D56">
        <w:rPr>
          <w:rFonts w:ascii="Book Antiqua" w:eastAsia="Book Antiqua" w:hAnsi="Book Antiqua" w:cs="Book Antiqua"/>
          <w:color w:val="000000"/>
        </w:rPr>
        <w:t xml:space="preserve"> abolished the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-mediated glucose uptake and substantially decreased GLUT1 protein expression.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intervention promoted cell proliferation in a time- and dose-dependent manner as determined by the CCK-8 assay. Treatment with both 3 </w:t>
      </w:r>
      <w:proofErr w:type="spellStart"/>
      <w:r w:rsidRPr="00486D56">
        <w:rPr>
          <w:rFonts w:ascii="Book Antiqua" w:eastAsia="Book Antiqua" w:hAnsi="Book Antiqua" w:cs="Book Antiqua"/>
          <w:color w:val="000000"/>
        </w:rPr>
        <w:t>ng</w:t>
      </w:r>
      <w:proofErr w:type="spellEnd"/>
      <w:r w:rsidRPr="00486D56">
        <w:rPr>
          <w:rFonts w:ascii="Book Antiqua" w:eastAsia="Book Antiqua" w:hAnsi="Book Antiqua" w:cs="Book Antiqua"/>
          <w:color w:val="000000"/>
        </w:rPr>
        <w:t xml:space="preserve">/mL and 10 </w:t>
      </w:r>
      <w:proofErr w:type="spellStart"/>
      <w:r w:rsidRPr="00486D56">
        <w:rPr>
          <w:rFonts w:ascii="Book Antiqua" w:eastAsia="Book Antiqua" w:hAnsi="Book Antiqua" w:cs="Book Antiqua"/>
          <w:color w:val="000000"/>
        </w:rPr>
        <w:t>ng</w:t>
      </w:r>
      <w:proofErr w:type="spellEnd"/>
      <w:r w:rsidRPr="00486D56">
        <w:rPr>
          <w:rFonts w:ascii="Book Antiqua" w:eastAsia="Book Antiqua" w:hAnsi="Book Antiqua" w:cs="Book Antiqua"/>
          <w:color w:val="000000"/>
        </w:rPr>
        <w:t xml:space="preserve">/mL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affected the ALP activity in MG63 cells after 72 h (</w:t>
      </w:r>
      <w:r w:rsidRPr="00486D56">
        <w:rPr>
          <w:rFonts w:ascii="Book Antiqua" w:eastAsia="Book Antiqua" w:hAnsi="Book Antiqua" w:cs="Book Antiqua"/>
          <w:i/>
          <w:iCs/>
          <w:color w:val="000000"/>
        </w:rPr>
        <w:t xml:space="preserve">P </w:t>
      </w:r>
      <w:r w:rsidRPr="00486D56">
        <w:rPr>
          <w:rFonts w:ascii="Book Antiqua" w:eastAsia="Book Antiqua" w:hAnsi="Book Antiqua" w:cs="Book Antiqua"/>
          <w:color w:val="000000"/>
        </w:rPr>
        <w:t>&lt;</w:t>
      </w:r>
      <w:r w:rsidR="003F07CD"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rPr>
        <w:t>0.01).</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color w:val="000000"/>
        </w:rPr>
        <w:t>CONCLUSION</w:t>
      </w:r>
    </w:p>
    <w:p w:rsidR="00D61ED6" w:rsidRPr="00486D56" w:rsidRDefault="00E1295D">
      <w:pPr>
        <w:spacing w:line="360" w:lineRule="auto"/>
        <w:jc w:val="both"/>
      </w:pPr>
      <w:r w:rsidRPr="00486D56">
        <w:rPr>
          <w:rFonts w:ascii="Book Antiqua" w:eastAsia="Book Antiqua" w:hAnsi="Book Antiqua" w:cs="Book Antiqua"/>
          <w:color w:val="000000"/>
        </w:rPr>
        <w:t xml:space="preserve">Short- and long-term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treatment can increase glucose uptake and affect proliferation and ALP activity in MG63 cells. This effect may occur through the PI3K/</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HIF-1α</w:t>
      </w:r>
      <w:r w:rsidR="007F613D"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GLUT1 signaling factors.</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color w:val="000000"/>
        </w:rPr>
        <w:t xml:space="preserve">Key Words: </w:t>
      </w:r>
      <w:proofErr w:type="spellStart"/>
      <w:r w:rsidRPr="00486D56">
        <w:rPr>
          <w:rFonts w:ascii="Book Antiqua" w:eastAsia="Book Antiqua" w:hAnsi="Book Antiqua" w:cs="Book Antiqua"/>
          <w:color w:val="000000"/>
        </w:rPr>
        <w:t>Decarboxylated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Osteoblast; Glucose uptake; Glucose transporter 1; Type 2 diabetes</w:t>
      </w:r>
    </w:p>
    <w:p w:rsidR="00D61ED6" w:rsidRPr="00486D56" w:rsidRDefault="00D61ED6">
      <w:pPr>
        <w:spacing w:line="360" w:lineRule="auto"/>
        <w:jc w:val="both"/>
        <w:rPr>
          <w:rFonts w:hint="eastAsia"/>
          <w:lang w:eastAsia="zh-CN"/>
        </w:rPr>
      </w:pPr>
    </w:p>
    <w:p w:rsidR="00486D56" w:rsidRPr="00486D56" w:rsidRDefault="00486D56" w:rsidP="00486D56">
      <w:pPr>
        <w:spacing w:line="360" w:lineRule="auto"/>
        <w:jc w:val="both"/>
        <w:rPr>
          <w:rFonts w:ascii="Book Antiqua" w:eastAsia="Book Antiqua" w:hAnsi="Book Antiqua" w:cs="Book Antiqua"/>
          <w:color w:val="000000"/>
        </w:rPr>
      </w:pPr>
      <w:proofErr w:type="gramStart"/>
      <w:r w:rsidRPr="00486D56">
        <w:rPr>
          <w:rFonts w:ascii="Book Antiqua" w:eastAsia="Book Antiqua" w:hAnsi="Book Antiqua" w:cs="Book Antiqua"/>
          <w:b/>
          <w:color w:val="000000"/>
        </w:rPr>
        <w:t>©The</w:t>
      </w:r>
      <w:r w:rsidRPr="00486D56">
        <w:rPr>
          <w:rFonts w:ascii="Book Antiqua" w:eastAsia="Book Antiqua" w:hAnsi="Book Antiqua" w:cs="Book Antiqua"/>
          <w:color w:val="000000"/>
        </w:rPr>
        <w:t xml:space="preserve"> </w:t>
      </w:r>
      <w:r w:rsidRPr="00486D56">
        <w:rPr>
          <w:rFonts w:ascii="Book Antiqua" w:eastAsia="Book Antiqua" w:hAnsi="Book Antiqua" w:cs="Book Antiqua"/>
          <w:b/>
          <w:color w:val="000000"/>
        </w:rPr>
        <w:t>Author(s) 2021.</w:t>
      </w:r>
      <w:proofErr w:type="gramEnd"/>
      <w:r w:rsidRPr="00486D56">
        <w:rPr>
          <w:rFonts w:ascii="Book Antiqua" w:eastAsia="Book Antiqua" w:hAnsi="Book Antiqua" w:cs="Book Antiqua"/>
          <w:b/>
          <w:color w:val="000000"/>
        </w:rPr>
        <w:t xml:space="preserve"> </w:t>
      </w:r>
      <w:proofErr w:type="gramStart"/>
      <w:r w:rsidRPr="00486D56">
        <w:rPr>
          <w:rFonts w:ascii="Book Antiqua" w:eastAsia="Book Antiqua" w:hAnsi="Book Antiqua" w:cs="Book Antiqua"/>
          <w:color w:val="000000"/>
        </w:rPr>
        <w:t xml:space="preserve">Published by </w:t>
      </w:r>
      <w:proofErr w:type="spellStart"/>
      <w:r w:rsidRPr="00486D56">
        <w:rPr>
          <w:rFonts w:ascii="Book Antiqua" w:eastAsia="Book Antiqua" w:hAnsi="Book Antiqua" w:cs="Book Antiqua"/>
          <w:color w:val="000000"/>
        </w:rPr>
        <w:t>Baishideng</w:t>
      </w:r>
      <w:proofErr w:type="spellEnd"/>
      <w:r w:rsidRPr="00486D56">
        <w:rPr>
          <w:rFonts w:ascii="Book Antiqua" w:eastAsia="Book Antiqua" w:hAnsi="Book Antiqua" w:cs="Book Antiqua"/>
          <w:color w:val="000000"/>
        </w:rPr>
        <w:t xml:space="preserve"> Publishing Group Inc.</w:t>
      </w:r>
      <w:proofErr w:type="gramEnd"/>
      <w:r w:rsidRPr="00486D56">
        <w:rPr>
          <w:rFonts w:ascii="Book Antiqua" w:eastAsia="Book Antiqua" w:hAnsi="Book Antiqua" w:cs="Book Antiqua"/>
          <w:color w:val="000000"/>
        </w:rPr>
        <w:t xml:space="preserve"> All rights reserved. </w:t>
      </w:r>
    </w:p>
    <w:p w:rsidR="00486D56" w:rsidRPr="00486D56" w:rsidRDefault="00486D56">
      <w:pPr>
        <w:spacing w:line="360" w:lineRule="auto"/>
        <w:jc w:val="both"/>
        <w:rPr>
          <w:rFonts w:hint="eastAsia"/>
          <w:lang w:eastAsia="zh-CN"/>
        </w:rPr>
      </w:pPr>
    </w:p>
    <w:p w:rsidR="00486D56" w:rsidRPr="00486D56" w:rsidRDefault="00486D56">
      <w:pPr>
        <w:spacing w:line="360" w:lineRule="auto"/>
        <w:jc w:val="both"/>
        <w:rPr>
          <w:rFonts w:ascii="Book Antiqua" w:hAnsi="Book Antiqua" w:cs="Book Antiqua" w:hint="eastAsia"/>
          <w:color w:val="000000"/>
          <w:lang w:eastAsia="zh-CN"/>
        </w:rPr>
      </w:pPr>
      <w:r w:rsidRPr="00486D56">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E1295D" w:rsidRPr="00486D56">
        <w:rPr>
          <w:rFonts w:ascii="Book Antiqua" w:eastAsia="Book Antiqua" w:hAnsi="Book Antiqua" w:cs="Book Antiqua"/>
          <w:color w:val="000000"/>
        </w:rPr>
        <w:t xml:space="preserve">Jin S, Chang XC, Wen J, Yang J, </w:t>
      </w:r>
      <w:proofErr w:type="spellStart"/>
      <w:r w:rsidR="00E1295D" w:rsidRPr="00486D56">
        <w:rPr>
          <w:rFonts w:ascii="Book Antiqua" w:eastAsia="Book Antiqua" w:hAnsi="Book Antiqua" w:cs="Book Antiqua"/>
          <w:color w:val="000000"/>
        </w:rPr>
        <w:t>Ao</w:t>
      </w:r>
      <w:proofErr w:type="spellEnd"/>
      <w:r w:rsidR="00E1295D" w:rsidRPr="00486D56">
        <w:rPr>
          <w:rFonts w:ascii="Book Antiqua" w:eastAsia="Book Antiqua" w:hAnsi="Book Antiqua" w:cs="Book Antiqua"/>
          <w:color w:val="000000"/>
        </w:rPr>
        <w:t xml:space="preserve"> N, Zhang KY, </w:t>
      </w:r>
      <w:proofErr w:type="spellStart"/>
      <w:r w:rsidR="00E1295D" w:rsidRPr="00486D56">
        <w:rPr>
          <w:rFonts w:ascii="Book Antiqua" w:eastAsia="Book Antiqua" w:hAnsi="Book Antiqua" w:cs="Book Antiqua"/>
          <w:color w:val="000000"/>
        </w:rPr>
        <w:t>Suo</w:t>
      </w:r>
      <w:proofErr w:type="spellEnd"/>
      <w:r w:rsidR="00E1295D" w:rsidRPr="00486D56">
        <w:rPr>
          <w:rFonts w:ascii="Book Antiqua" w:eastAsia="Book Antiqua" w:hAnsi="Book Antiqua" w:cs="Book Antiqua"/>
          <w:color w:val="000000"/>
        </w:rPr>
        <w:t xml:space="preserve"> LN, Du J. </w:t>
      </w:r>
      <w:proofErr w:type="spellStart"/>
      <w:r w:rsidR="007F613D" w:rsidRPr="00486D56">
        <w:rPr>
          <w:rFonts w:ascii="Book Antiqua" w:eastAsia="Book Antiqua" w:hAnsi="Book Antiqua" w:cs="Book Antiqua"/>
          <w:color w:val="000000"/>
        </w:rPr>
        <w:t>D</w:t>
      </w:r>
      <w:r w:rsidR="00E1295D" w:rsidRPr="00486D56">
        <w:rPr>
          <w:rFonts w:ascii="Book Antiqua" w:eastAsia="Book Antiqua" w:hAnsi="Book Antiqua" w:cs="Book Antiqua"/>
          <w:color w:val="000000"/>
        </w:rPr>
        <w:t>ecarboxylated</w:t>
      </w:r>
      <w:proofErr w:type="spellEnd"/>
      <w:r w:rsidR="00E1295D" w:rsidRPr="00486D56">
        <w:rPr>
          <w:rFonts w:ascii="Book Antiqua" w:eastAsia="Book Antiqua" w:hAnsi="Book Antiqua" w:cs="Book Antiqua"/>
          <w:color w:val="000000"/>
        </w:rPr>
        <w:t xml:space="preserve"> </w:t>
      </w:r>
      <w:proofErr w:type="spellStart"/>
      <w:r w:rsidR="00E1295D" w:rsidRPr="00486D56">
        <w:rPr>
          <w:rFonts w:ascii="Book Antiqua" w:eastAsia="Book Antiqua" w:hAnsi="Book Antiqua" w:cs="Book Antiqua"/>
          <w:color w:val="000000"/>
        </w:rPr>
        <w:t>osteocalcin</w:t>
      </w:r>
      <w:proofErr w:type="spellEnd"/>
      <w:r w:rsidR="007F613D" w:rsidRPr="00486D56">
        <w:rPr>
          <w:rFonts w:ascii="Book Antiqua" w:eastAsia="Book Antiqua" w:hAnsi="Book Antiqua" w:cs="Book Antiqua"/>
          <w:color w:val="000000"/>
        </w:rPr>
        <w:t>, a possible drug for type 2 diabetes,</w:t>
      </w:r>
      <w:r w:rsidR="00E1295D" w:rsidRPr="00486D56">
        <w:rPr>
          <w:rFonts w:ascii="Book Antiqua" w:eastAsia="Book Antiqua" w:hAnsi="Book Antiqua" w:cs="Book Antiqua"/>
          <w:color w:val="000000"/>
        </w:rPr>
        <w:t xml:space="preserve"> triggers glucose uptake in MG63 cells. </w:t>
      </w:r>
      <w:r w:rsidR="00E1295D" w:rsidRPr="00486D56">
        <w:rPr>
          <w:rFonts w:ascii="Book Antiqua" w:eastAsia="Book Antiqua" w:hAnsi="Book Antiqua" w:cs="Book Antiqua"/>
          <w:i/>
          <w:iCs/>
          <w:color w:val="000000"/>
        </w:rPr>
        <w:t>World J Diabetes</w:t>
      </w:r>
      <w:r w:rsidR="00E1295D" w:rsidRPr="00486D56">
        <w:rPr>
          <w:rFonts w:ascii="Book Antiqua" w:eastAsia="Book Antiqua" w:hAnsi="Book Antiqua" w:cs="Book Antiqua"/>
          <w:color w:val="000000"/>
        </w:rPr>
        <w:t xml:space="preserve"> 2021; </w:t>
      </w:r>
      <w:r w:rsidR="003D25F7" w:rsidRPr="00486D56">
        <w:rPr>
          <w:rFonts w:ascii="Book Antiqua" w:eastAsia="Book Antiqua" w:hAnsi="Book Antiqua" w:cs="Book Antiqua"/>
          <w:color w:val="000000"/>
        </w:rPr>
        <w:t xml:space="preserve">12(7): </w:t>
      </w:r>
      <w:r>
        <w:rPr>
          <w:rFonts w:ascii="Book Antiqua" w:hAnsi="Book Antiqua" w:cs="Book Antiqua" w:hint="eastAsia"/>
          <w:color w:val="000000"/>
          <w:lang w:eastAsia="zh-CN"/>
        </w:rPr>
        <w:t>1102</w:t>
      </w:r>
      <w:r w:rsidR="003D25F7" w:rsidRPr="00486D56">
        <w:rPr>
          <w:rFonts w:ascii="Book Antiqua" w:eastAsia="Book Antiqua" w:hAnsi="Book Antiqua" w:cs="Book Antiqua"/>
          <w:color w:val="000000"/>
        </w:rPr>
        <w:t>-</w:t>
      </w:r>
      <w:r>
        <w:rPr>
          <w:rFonts w:ascii="Book Antiqua" w:hAnsi="Book Antiqua" w:cs="Book Antiqua" w:hint="eastAsia"/>
          <w:color w:val="000000"/>
          <w:lang w:eastAsia="zh-CN"/>
        </w:rPr>
        <w:t>1115</w:t>
      </w:r>
    </w:p>
    <w:p w:rsidR="00486D56" w:rsidRDefault="003D25F7">
      <w:pPr>
        <w:spacing w:line="360" w:lineRule="auto"/>
        <w:jc w:val="both"/>
        <w:rPr>
          <w:rFonts w:ascii="Book Antiqua" w:hAnsi="Book Antiqua" w:cs="Book Antiqua" w:hint="eastAsia"/>
          <w:color w:val="000000"/>
          <w:lang w:eastAsia="zh-CN"/>
        </w:rPr>
      </w:pPr>
      <w:r w:rsidRPr="00486D56">
        <w:rPr>
          <w:rFonts w:ascii="Book Antiqua" w:hAnsi="Book Antiqua" w:cs="Book Antiqua"/>
          <w:b/>
          <w:color w:val="000000"/>
          <w:lang w:eastAsia="zh-CN"/>
        </w:rPr>
        <w:t>URL:</w:t>
      </w:r>
      <w:r w:rsidRPr="00486D56">
        <w:rPr>
          <w:rFonts w:ascii="Book Antiqua" w:eastAsia="Book Antiqua" w:hAnsi="Book Antiqua" w:cs="Book Antiqua"/>
          <w:color w:val="000000"/>
        </w:rPr>
        <w:t xml:space="preserve"> </w:t>
      </w:r>
      <w:r w:rsidR="00486D56" w:rsidRPr="00486D56">
        <w:rPr>
          <w:rFonts w:ascii="Book Antiqua" w:eastAsia="Book Antiqua" w:hAnsi="Book Antiqua" w:cs="Book Antiqua"/>
          <w:color w:val="000000"/>
        </w:rPr>
        <w:t>https://www.wjgnet.com/1948-9358/full/v12/i7/</w:t>
      </w:r>
      <w:r w:rsidR="00486D56">
        <w:rPr>
          <w:rFonts w:ascii="Book Antiqua" w:hAnsi="Book Antiqua" w:cs="Book Antiqua" w:hint="eastAsia"/>
          <w:color w:val="000000"/>
          <w:lang w:eastAsia="zh-CN"/>
        </w:rPr>
        <w:t>1102</w:t>
      </w:r>
      <w:r w:rsidR="00486D56" w:rsidRPr="00486D56">
        <w:rPr>
          <w:rFonts w:ascii="Book Antiqua" w:eastAsia="Book Antiqua" w:hAnsi="Book Antiqua" w:cs="Book Antiqua"/>
          <w:color w:val="000000"/>
        </w:rPr>
        <w:t>.htm</w:t>
      </w:r>
      <w:r w:rsidRPr="00486D56">
        <w:rPr>
          <w:rFonts w:ascii="Book Antiqua" w:eastAsia="Book Antiqua" w:hAnsi="Book Antiqua" w:cs="Book Antiqua"/>
          <w:color w:val="000000"/>
        </w:rPr>
        <w:t xml:space="preserve"> </w:t>
      </w:r>
    </w:p>
    <w:p w:rsidR="00D61ED6" w:rsidRPr="00486D56" w:rsidRDefault="003D25F7">
      <w:pPr>
        <w:spacing w:line="360" w:lineRule="auto"/>
        <w:jc w:val="both"/>
      </w:pPr>
      <w:r w:rsidRPr="00486D56">
        <w:rPr>
          <w:rFonts w:ascii="Book Antiqua" w:hAnsi="Book Antiqua" w:cs="Book Antiqua"/>
          <w:b/>
          <w:color w:val="000000"/>
          <w:lang w:eastAsia="zh-CN"/>
        </w:rPr>
        <w:lastRenderedPageBreak/>
        <w:t xml:space="preserve">DOI: </w:t>
      </w:r>
      <w:r w:rsidRPr="00486D56">
        <w:rPr>
          <w:rFonts w:ascii="Book Antiqua" w:eastAsia="Book Antiqua" w:hAnsi="Book Antiqua" w:cs="Book Antiqua"/>
          <w:color w:val="000000"/>
        </w:rPr>
        <w:t>https://dx.doi.org/10.4239/wjd.v12.i7.</w:t>
      </w:r>
      <w:r w:rsidR="00486D56">
        <w:rPr>
          <w:rFonts w:ascii="Book Antiqua" w:hAnsi="Book Antiqua" w:cs="Book Antiqua" w:hint="eastAsia"/>
          <w:color w:val="000000"/>
          <w:lang w:eastAsia="zh-CN"/>
        </w:rPr>
        <w:t>1102</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color w:val="000000"/>
          <w:szCs w:val="21"/>
        </w:rPr>
        <w:t xml:space="preserve">Core Tip: </w:t>
      </w:r>
      <w:proofErr w:type="spellStart"/>
      <w:r w:rsidRPr="00486D56">
        <w:rPr>
          <w:rFonts w:ascii="Book Antiqua" w:eastAsia="Book Antiqua" w:hAnsi="Book Antiqua" w:cs="Book Antiqua"/>
          <w:color w:val="000000"/>
        </w:rPr>
        <w:t>Uncarboxylated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shd w:val="clear" w:color="auto" w:fill="FFFFFF"/>
        </w:rPr>
        <w:t xml:space="preserve"> (</w:t>
      </w:r>
      <w:proofErr w:type="spellStart"/>
      <w:r w:rsidRPr="00486D56">
        <w:rPr>
          <w:rFonts w:ascii="Book Antiqua" w:eastAsia="Book Antiqua" w:hAnsi="Book Antiqua" w:cs="Book Antiqua"/>
          <w:color w:val="000000"/>
          <w:shd w:val="clear" w:color="auto" w:fill="FFFFFF"/>
        </w:rPr>
        <w:t>GluOC</w:t>
      </w:r>
      <w:proofErr w:type="spellEnd"/>
      <w:r w:rsidRPr="00486D56">
        <w:rPr>
          <w:rFonts w:ascii="Book Antiqua" w:eastAsia="Book Antiqua" w:hAnsi="Book Antiqua" w:cs="Book Antiqua"/>
          <w:color w:val="000000"/>
          <w:shd w:val="clear" w:color="auto" w:fill="FFFFFF"/>
        </w:rPr>
        <w:t xml:space="preserve">) has been reported </w:t>
      </w:r>
      <w:r w:rsidRPr="00486D56">
        <w:rPr>
          <w:rFonts w:ascii="Book Antiqua" w:eastAsia="Book Antiqua" w:hAnsi="Book Antiqua" w:cs="Book Antiqua"/>
          <w:color w:val="000000"/>
        </w:rPr>
        <w:t>to</w:t>
      </w:r>
      <w:r w:rsidRPr="00486D56">
        <w:rPr>
          <w:rFonts w:ascii="Book Antiqua" w:eastAsia="Book Antiqua" w:hAnsi="Book Antiqua" w:cs="Book Antiqua"/>
          <w:color w:val="000000"/>
          <w:shd w:val="clear" w:color="auto" w:fill="FFFFFF"/>
        </w:rPr>
        <w:t xml:space="preserve"> improve glucose metabolism and prevent type 2 diabetes.</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xml:space="preserve"> can increase the glucose uptake in a variety of cells.</w:t>
      </w:r>
      <w:r w:rsidRPr="00486D56">
        <w:rPr>
          <w:rFonts w:ascii="Book Antiqua" w:eastAsia="Book Antiqua" w:hAnsi="Book Antiqua" w:cs="Book Antiqua"/>
          <w:b/>
          <w:bCs/>
          <w:color w:val="000000"/>
        </w:rPr>
        <w:t xml:space="preserve"> </w:t>
      </w:r>
      <w:r w:rsidRPr="00486D56">
        <w:rPr>
          <w:rFonts w:ascii="Book Antiqua" w:eastAsia="Book Antiqua" w:hAnsi="Book Antiqua" w:cs="Book Antiqua"/>
          <w:color w:val="000000"/>
        </w:rPr>
        <w:t xml:space="preserve">In this study, MG63 cells were treated with different concentrations of </w:t>
      </w:r>
      <w:proofErr w:type="spellStart"/>
      <w:r w:rsidRPr="00486D56">
        <w:rPr>
          <w:rFonts w:ascii="Book Antiqua" w:eastAsia="Book Antiqua" w:hAnsi="Book Antiqua" w:cs="Book Antiqua"/>
          <w:color w:val="000000"/>
        </w:rPr>
        <w:t>decarboxylated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for 1 h and 72 h to observe the changes in glucose uptake, proliferation</w:t>
      </w:r>
      <w:r w:rsidR="007F613D"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alkaline phosphatase (ALP) activity, as well as possible signaling pathway. Short- or long-term intervention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w:t>
      </w:r>
      <w:r w:rsidRPr="00486D56">
        <w:rPr>
          <w:rFonts w:ascii="Book Antiqua" w:eastAsia="Book Antiqua" w:hAnsi="Book Antiqua" w:cs="Book Antiqua"/>
          <w:i/>
          <w:iCs/>
          <w:color w:val="000000"/>
        </w:rPr>
        <w:t>in vitro</w:t>
      </w:r>
      <w:r w:rsidRPr="00486D56">
        <w:rPr>
          <w:rFonts w:ascii="Book Antiqua" w:eastAsia="Book Antiqua" w:hAnsi="Book Antiqua" w:cs="Book Antiqua"/>
          <w:color w:val="000000"/>
        </w:rPr>
        <w:t xml:space="preserve"> can increase glucose uptake and promote the proliferation and ALP activity of MG63 cells. This effect may occur through the PI3K/</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shd w:val="clear" w:color="auto" w:fill="FFFFFF"/>
        </w:rPr>
        <w:t>hypoxia-inducible factor 1 alpha</w:t>
      </w:r>
      <w:r w:rsidR="007F613D"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shd w:val="clear" w:color="auto" w:fill="FFFFFF"/>
        </w:rPr>
        <w:t xml:space="preserve"> </w:t>
      </w:r>
      <w:r w:rsidRPr="00486D56">
        <w:rPr>
          <w:rFonts w:ascii="Book Antiqua" w:eastAsia="Book Antiqua" w:hAnsi="Book Antiqua" w:cs="Book Antiqua"/>
          <w:color w:val="000000"/>
        </w:rPr>
        <w:t xml:space="preserve">and </w:t>
      </w:r>
      <w:r w:rsidRPr="00486D56">
        <w:rPr>
          <w:rFonts w:ascii="Book Antiqua" w:eastAsia="Book Antiqua" w:hAnsi="Book Antiqua" w:cs="Book Antiqua"/>
          <w:color w:val="000000"/>
          <w:shd w:val="clear" w:color="auto" w:fill="FFFFFF"/>
        </w:rPr>
        <w:t>glucose transporter 1</w:t>
      </w:r>
      <w:r w:rsidRPr="00486D56">
        <w:rPr>
          <w:rFonts w:ascii="Book Antiqua" w:eastAsia="Book Antiqua" w:hAnsi="Book Antiqua" w:cs="Book Antiqua"/>
          <w:color w:val="000000"/>
        </w:rPr>
        <w:t xml:space="preserve"> signaling factors.</w:t>
      </w:r>
    </w:p>
    <w:p w:rsidR="00D61ED6" w:rsidRPr="00486D56" w:rsidRDefault="00E1295D">
      <w:pPr>
        <w:spacing w:line="360" w:lineRule="auto"/>
        <w:jc w:val="both"/>
      </w:pPr>
      <w:r w:rsidRPr="00486D56">
        <w:br w:type="page"/>
      </w:r>
      <w:r w:rsidRPr="00486D56">
        <w:rPr>
          <w:rFonts w:ascii="Book Antiqua" w:eastAsia="Book Antiqua" w:hAnsi="Book Antiqua" w:cs="Book Antiqua"/>
          <w:b/>
          <w:caps/>
          <w:color w:val="000000"/>
          <w:u w:val="single"/>
        </w:rPr>
        <w:lastRenderedPageBreak/>
        <w:t>INTRODUCTION</w:t>
      </w:r>
    </w:p>
    <w:p w:rsidR="00D61ED6" w:rsidRPr="00486D56" w:rsidRDefault="00E1295D">
      <w:pPr>
        <w:spacing w:line="360" w:lineRule="auto"/>
        <w:jc w:val="both"/>
      </w:pPr>
      <w:r w:rsidRPr="00486D56">
        <w:rPr>
          <w:rFonts w:ascii="Book Antiqua" w:eastAsia="Book Antiqua" w:hAnsi="Book Antiqua" w:cs="Book Antiqua"/>
          <w:color w:val="000000"/>
          <w:shd w:val="clear" w:color="auto" w:fill="FFFFFF"/>
        </w:rPr>
        <w:t>Osteocalcin</w:t>
      </w:r>
      <w:r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shd w:val="clear" w:color="auto" w:fill="FFFFFF"/>
        </w:rPr>
        <w:t>(OC)</w:t>
      </w:r>
      <w:r w:rsidRPr="00486D56">
        <w:rPr>
          <w:rFonts w:ascii="Book Antiqua" w:eastAsia="Book Antiqua" w:hAnsi="Book Antiqua" w:cs="Book Antiqua"/>
          <w:color w:val="000000"/>
        </w:rPr>
        <w:t>,</w:t>
      </w:r>
      <w:r w:rsidRPr="00486D56">
        <w:rPr>
          <w:rFonts w:ascii="Book Antiqua" w:eastAsia="Book Antiqua" w:hAnsi="Book Antiqua" w:cs="Book Antiqua"/>
          <w:color w:val="000000"/>
          <w:shd w:val="clear" w:color="auto" w:fill="FFFFFF"/>
        </w:rPr>
        <w:t xml:space="preserve"> synthesized by mature osteoblasts</w:t>
      </w:r>
      <w:r w:rsidRPr="00486D56">
        <w:rPr>
          <w:rFonts w:ascii="Book Antiqua" w:eastAsia="Book Antiqua" w:hAnsi="Book Antiqua" w:cs="Book Antiqua"/>
          <w:color w:val="000000"/>
        </w:rPr>
        <w:t>,</w:t>
      </w:r>
      <w:r w:rsidRPr="00486D56">
        <w:rPr>
          <w:rFonts w:ascii="Book Antiqua" w:eastAsia="Book Antiqua" w:hAnsi="Book Antiqua" w:cs="Book Antiqua"/>
          <w:color w:val="000000"/>
          <w:shd w:val="clear" w:color="auto" w:fill="FFFFFF"/>
        </w:rPr>
        <w:t xml:space="preserve"> is one of the most abundant </w:t>
      </w:r>
      <w:proofErr w:type="spellStart"/>
      <w:r w:rsidRPr="00486D56">
        <w:rPr>
          <w:rFonts w:ascii="Book Antiqua" w:eastAsia="Book Antiqua" w:hAnsi="Book Antiqua" w:cs="Book Antiqua"/>
          <w:color w:val="000000"/>
        </w:rPr>
        <w:t>noncollagen</w:t>
      </w:r>
      <w:proofErr w:type="spellEnd"/>
      <w:r w:rsidRPr="00486D56">
        <w:rPr>
          <w:rFonts w:ascii="Book Antiqua" w:eastAsia="Book Antiqua" w:hAnsi="Book Antiqua" w:cs="Book Antiqua"/>
          <w:color w:val="000000"/>
          <w:shd w:val="clear" w:color="auto" w:fill="FFFFFF"/>
        </w:rPr>
        <w:t xml:space="preserve"> proteins in </w:t>
      </w:r>
      <w:proofErr w:type="gramStart"/>
      <w:r w:rsidRPr="00486D56">
        <w:rPr>
          <w:rFonts w:ascii="Book Antiqua" w:eastAsia="Book Antiqua" w:hAnsi="Book Antiqua" w:cs="Book Antiqua"/>
          <w:color w:val="000000"/>
          <w:shd w:val="clear" w:color="auto" w:fill="FFFFFF"/>
        </w:rPr>
        <w:t>bone</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1]</w:t>
      </w:r>
      <w:r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shd w:val="clear" w:color="auto" w:fill="FFFFFF"/>
        </w:rPr>
        <w:t xml:space="preserve">In the circulation, the concentration of OC is a measure of bone </w:t>
      </w:r>
      <w:proofErr w:type="gramStart"/>
      <w:r w:rsidRPr="00486D56">
        <w:rPr>
          <w:rFonts w:ascii="Book Antiqua" w:eastAsia="Book Antiqua" w:hAnsi="Book Antiqua" w:cs="Book Antiqua"/>
          <w:color w:val="000000"/>
          <w:shd w:val="clear" w:color="auto" w:fill="FFFFFF"/>
        </w:rPr>
        <w:t>formation</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2]</w:t>
      </w:r>
      <w:r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shd w:val="clear" w:color="auto" w:fill="FFFFFF"/>
        </w:rPr>
        <w:t xml:space="preserve">In osteoblasts, after protein translation in the endoplasmic reticulum, OC is </w:t>
      </w:r>
      <w:proofErr w:type="spellStart"/>
      <w:r w:rsidRPr="00486D56">
        <w:rPr>
          <w:rFonts w:ascii="Book Antiqua" w:eastAsia="Book Antiqua" w:hAnsi="Book Antiqua" w:cs="Book Antiqua"/>
          <w:color w:val="000000"/>
          <w:shd w:val="clear" w:color="auto" w:fill="FFFFFF"/>
        </w:rPr>
        <w:t>posttranslationally</w:t>
      </w:r>
      <w:proofErr w:type="spellEnd"/>
      <w:r w:rsidRPr="00486D56">
        <w:rPr>
          <w:rFonts w:ascii="Book Antiqua" w:eastAsia="Book Antiqua" w:hAnsi="Book Antiqua" w:cs="Book Antiqua"/>
          <w:color w:val="000000"/>
          <w:shd w:val="clear" w:color="auto" w:fill="FFFFFF"/>
        </w:rPr>
        <w:t xml:space="preserve"> modified by the addition of carboxyl groups at </w:t>
      </w:r>
      <w:proofErr w:type="spellStart"/>
      <w:r w:rsidRPr="00486D56">
        <w:rPr>
          <w:rFonts w:ascii="Book Antiqua" w:eastAsia="Book Antiqua" w:hAnsi="Book Antiqua" w:cs="Book Antiqua"/>
          <w:color w:val="000000"/>
          <w:shd w:val="clear" w:color="auto" w:fill="FFFFFF"/>
        </w:rPr>
        <w:t>glutamyl</w:t>
      </w:r>
      <w:proofErr w:type="spellEnd"/>
      <w:r w:rsidRPr="00486D56">
        <w:rPr>
          <w:rFonts w:ascii="Book Antiqua" w:eastAsia="Book Antiqua" w:hAnsi="Book Antiqua" w:cs="Book Antiqua"/>
          <w:color w:val="000000"/>
          <w:shd w:val="clear" w:color="auto" w:fill="FFFFFF"/>
        </w:rPr>
        <w:t xml:space="preserve"> (</w:t>
      </w:r>
      <w:proofErr w:type="spellStart"/>
      <w:r w:rsidRPr="00486D56">
        <w:rPr>
          <w:rFonts w:ascii="Book Antiqua" w:eastAsia="Book Antiqua" w:hAnsi="Book Antiqua" w:cs="Book Antiqua"/>
          <w:color w:val="000000"/>
          <w:shd w:val="clear" w:color="auto" w:fill="FFFFFF"/>
        </w:rPr>
        <w:t>Glu</w:t>
      </w:r>
      <w:proofErr w:type="spellEnd"/>
      <w:r w:rsidRPr="00486D56">
        <w:rPr>
          <w:rFonts w:ascii="Book Antiqua" w:eastAsia="Book Antiqua" w:hAnsi="Book Antiqua" w:cs="Book Antiqua"/>
          <w:color w:val="000000"/>
          <w:shd w:val="clear" w:color="auto" w:fill="FFFFFF"/>
        </w:rPr>
        <w:t>) residues at positions 17, 21</w:t>
      </w:r>
      <w:r w:rsidR="007F613D"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shd w:val="clear" w:color="auto" w:fill="FFFFFF"/>
        </w:rPr>
        <w:t xml:space="preserve"> and 24 </w:t>
      </w:r>
      <w:r w:rsidRPr="00486D56">
        <w:rPr>
          <w:rFonts w:ascii="Book Antiqua" w:eastAsia="Book Antiqua" w:hAnsi="Book Antiqua" w:cs="Book Antiqua"/>
          <w:i/>
          <w:iCs/>
          <w:color w:val="000000"/>
          <w:shd w:val="clear" w:color="auto" w:fill="FFFFFF"/>
        </w:rPr>
        <w:t>via</w:t>
      </w:r>
      <w:r w:rsidRPr="00486D56">
        <w:rPr>
          <w:rFonts w:ascii="Book Antiqua" w:eastAsia="Book Antiqua" w:hAnsi="Book Antiqua" w:cs="Book Antiqua"/>
          <w:color w:val="000000"/>
          <w:shd w:val="clear" w:color="auto" w:fill="FFFFFF"/>
        </w:rPr>
        <w:t xml:space="preserve"> γ-</w:t>
      </w:r>
      <w:proofErr w:type="spellStart"/>
      <w:r w:rsidRPr="00486D56">
        <w:rPr>
          <w:rFonts w:ascii="Book Antiqua" w:eastAsia="Book Antiqua" w:hAnsi="Book Antiqua" w:cs="Book Antiqua"/>
          <w:color w:val="000000"/>
          <w:shd w:val="clear" w:color="auto" w:fill="FFFFFF"/>
        </w:rPr>
        <w:t>Glu</w:t>
      </w:r>
      <w:proofErr w:type="spellEnd"/>
      <w:r w:rsidRPr="00486D56">
        <w:rPr>
          <w:rFonts w:ascii="Book Antiqua" w:eastAsia="Book Antiqua" w:hAnsi="Book Antiqua" w:cs="Book Antiqua"/>
          <w:color w:val="000000"/>
          <w:shd w:val="clear" w:color="auto" w:fill="FFFFFF"/>
        </w:rPr>
        <w:t xml:space="preserve"> carboxylase, thereby facilitating its binding to hydroxyapatite in the bone matrix</w:t>
      </w:r>
      <w:r w:rsidRPr="00486D56">
        <w:rPr>
          <w:rFonts w:ascii="Book Antiqua" w:eastAsia="Book Antiqua" w:hAnsi="Book Antiqua" w:cs="Book Antiqua"/>
          <w:color w:val="000000"/>
          <w:szCs w:val="36"/>
          <w:vertAlign w:val="superscript"/>
        </w:rPr>
        <w:t>[1,3]</w:t>
      </w:r>
      <w:r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rPr>
        <w:t xml:space="preserve"> However, </w:t>
      </w:r>
      <w:r w:rsidRPr="00486D56">
        <w:rPr>
          <w:rFonts w:ascii="Book Antiqua" w:eastAsia="Book Antiqua" w:hAnsi="Book Antiqua" w:cs="Book Antiqua"/>
          <w:color w:val="000000"/>
          <w:shd w:val="clear" w:color="auto" w:fill="FFFFFF"/>
        </w:rPr>
        <w:t xml:space="preserve">OC </w:t>
      </w:r>
      <w:r w:rsidRPr="00486D56">
        <w:rPr>
          <w:rFonts w:ascii="Book Antiqua" w:eastAsia="Book Antiqua" w:hAnsi="Book Antiqua" w:cs="Book Antiqua"/>
          <w:color w:val="000000"/>
        </w:rPr>
        <w:t>containing</w:t>
      </w:r>
      <w:r w:rsidRPr="00486D56">
        <w:rPr>
          <w:rFonts w:ascii="Book Antiqua" w:eastAsia="Book Antiqua" w:hAnsi="Book Antiqua" w:cs="Book Antiqua"/>
          <w:color w:val="000000"/>
          <w:shd w:val="clear" w:color="auto" w:fill="FFFFFF"/>
        </w:rPr>
        <w:t xml:space="preserve"> one or more </w:t>
      </w:r>
      <w:proofErr w:type="spellStart"/>
      <w:r w:rsidRPr="00486D56">
        <w:rPr>
          <w:rFonts w:ascii="Book Antiqua" w:eastAsia="Book Antiqua" w:hAnsi="Book Antiqua" w:cs="Book Antiqua"/>
          <w:color w:val="000000"/>
          <w:shd w:val="clear" w:color="auto" w:fill="FFFFFF"/>
        </w:rPr>
        <w:t>uncarboxylated</w:t>
      </w:r>
      <w:proofErr w:type="spellEnd"/>
      <w:r w:rsidRPr="00486D56">
        <w:rPr>
          <w:rFonts w:ascii="Book Antiqua" w:eastAsia="Book Antiqua" w:hAnsi="Book Antiqua" w:cs="Book Antiqua"/>
          <w:color w:val="000000"/>
          <w:shd w:val="clear" w:color="auto" w:fill="FFFFFF"/>
        </w:rPr>
        <w:t xml:space="preserve"> </w:t>
      </w:r>
      <w:proofErr w:type="spellStart"/>
      <w:r w:rsidRPr="00486D56">
        <w:rPr>
          <w:rFonts w:ascii="Book Antiqua" w:eastAsia="Book Antiqua" w:hAnsi="Book Antiqua" w:cs="Book Antiqua"/>
          <w:color w:val="000000"/>
          <w:shd w:val="clear" w:color="auto" w:fill="FFFFFF"/>
        </w:rPr>
        <w:t>Glu</w:t>
      </w:r>
      <w:proofErr w:type="spellEnd"/>
      <w:r w:rsidRPr="00486D56">
        <w:rPr>
          <w:rFonts w:ascii="Book Antiqua" w:eastAsia="Book Antiqua" w:hAnsi="Book Antiqua" w:cs="Book Antiqua"/>
          <w:color w:val="000000"/>
          <w:shd w:val="clear" w:color="auto" w:fill="FFFFFF"/>
        </w:rPr>
        <w:t xml:space="preserve"> residues (most commonly Glu17) is referred to as </w:t>
      </w:r>
      <w:proofErr w:type="spellStart"/>
      <w:r w:rsidRPr="00486D56">
        <w:rPr>
          <w:rFonts w:ascii="Book Antiqua" w:eastAsia="Book Antiqua" w:hAnsi="Book Antiqua" w:cs="Book Antiqua"/>
          <w:color w:val="000000"/>
          <w:shd w:val="clear" w:color="auto" w:fill="FFFFFF"/>
        </w:rPr>
        <w:t>undercarboxylated</w:t>
      </w:r>
      <w:proofErr w:type="spellEnd"/>
      <w:r w:rsidRPr="00486D56">
        <w:rPr>
          <w:rFonts w:ascii="Book Antiqua" w:eastAsia="Book Antiqua" w:hAnsi="Book Antiqua" w:cs="Book Antiqua"/>
          <w:color w:val="000000"/>
          <w:shd w:val="clear" w:color="auto" w:fill="FFFFFF"/>
        </w:rPr>
        <w:t xml:space="preserve"> OC (</w:t>
      </w:r>
      <w:proofErr w:type="spellStart"/>
      <w:r w:rsidRPr="00486D56">
        <w:rPr>
          <w:rFonts w:ascii="Book Antiqua" w:eastAsia="Book Antiqua" w:hAnsi="Book Antiqua" w:cs="Book Antiqua"/>
          <w:color w:val="000000"/>
          <w:shd w:val="clear" w:color="auto" w:fill="FFFFFF"/>
        </w:rPr>
        <w:t>ucOC</w:t>
      </w:r>
      <w:proofErr w:type="spellEnd"/>
      <w:r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shd w:val="clear" w:color="auto" w:fill="FFFFFF"/>
        </w:rPr>
        <w:t>Carboxylated</w:t>
      </w:r>
      <w:proofErr w:type="spellEnd"/>
      <w:r w:rsidRPr="00486D56">
        <w:rPr>
          <w:rFonts w:ascii="Book Antiqua" w:eastAsia="Book Antiqua" w:hAnsi="Book Antiqua" w:cs="Book Antiqua"/>
          <w:color w:val="000000"/>
          <w:shd w:val="clear" w:color="auto" w:fill="FFFFFF"/>
        </w:rPr>
        <w:t xml:space="preserve"> OC can also be </w:t>
      </w:r>
      <w:proofErr w:type="spellStart"/>
      <w:r w:rsidRPr="00486D56">
        <w:rPr>
          <w:rFonts w:ascii="Book Antiqua" w:eastAsia="Book Antiqua" w:hAnsi="Book Antiqua" w:cs="Book Antiqua"/>
          <w:color w:val="000000"/>
          <w:shd w:val="clear" w:color="auto" w:fill="FFFFFF"/>
        </w:rPr>
        <w:t>decarboxylated</w:t>
      </w:r>
      <w:proofErr w:type="spellEnd"/>
      <w:r w:rsidRPr="00486D56">
        <w:rPr>
          <w:rFonts w:ascii="Book Antiqua" w:eastAsia="Book Antiqua" w:hAnsi="Book Antiqua" w:cs="Book Antiqua"/>
          <w:color w:val="000000"/>
          <w:shd w:val="clear" w:color="auto" w:fill="FFFFFF"/>
        </w:rPr>
        <w:t xml:space="preserve"> at </w:t>
      </w:r>
      <w:proofErr w:type="spellStart"/>
      <w:r w:rsidRPr="00486D56">
        <w:rPr>
          <w:rFonts w:ascii="Book Antiqua" w:eastAsia="Book Antiqua" w:hAnsi="Book Antiqua" w:cs="Book Antiqua"/>
          <w:color w:val="000000"/>
          <w:shd w:val="clear" w:color="auto" w:fill="FFFFFF"/>
        </w:rPr>
        <w:t>Glu</w:t>
      </w:r>
      <w:proofErr w:type="spellEnd"/>
      <w:r w:rsidRPr="00486D56">
        <w:rPr>
          <w:rFonts w:ascii="Book Antiqua" w:eastAsia="Book Antiqua" w:hAnsi="Book Antiqua" w:cs="Book Antiqua"/>
          <w:color w:val="000000"/>
          <w:shd w:val="clear" w:color="auto" w:fill="FFFFFF"/>
        </w:rPr>
        <w:t xml:space="preserve"> residues under acidic conditions and is thus converted to </w:t>
      </w:r>
      <w:proofErr w:type="spellStart"/>
      <w:r w:rsidRPr="00486D56">
        <w:rPr>
          <w:rFonts w:ascii="Book Antiqua" w:eastAsia="Book Antiqua" w:hAnsi="Book Antiqua" w:cs="Book Antiqua"/>
          <w:color w:val="000000"/>
          <w:shd w:val="clear" w:color="auto" w:fill="FFFFFF"/>
        </w:rPr>
        <w:t>decarboxylated</w:t>
      </w:r>
      <w:proofErr w:type="spellEnd"/>
      <w:r w:rsidRPr="00486D56">
        <w:rPr>
          <w:rFonts w:ascii="Book Antiqua" w:eastAsia="Book Antiqua" w:hAnsi="Book Antiqua" w:cs="Book Antiqua"/>
          <w:color w:val="000000"/>
          <w:shd w:val="clear" w:color="auto" w:fill="FFFFFF"/>
        </w:rPr>
        <w:t xml:space="preserve"> OC</w:t>
      </w:r>
      <w:r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shd w:val="clear" w:color="auto" w:fill="FFFFFF"/>
        </w:rPr>
        <w:t>(</w:t>
      </w:r>
      <w:proofErr w:type="spellStart"/>
      <w:r w:rsidRPr="00486D56">
        <w:rPr>
          <w:rFonts w:ascii="Book Antiqua" w:eastAsia="Book Antiqua" w:hAnsi="Book Antiqua" w:cs="Book Antiqua"/>
          <w:color w:val="000000"/>
          <w:shd w:val="clear" w:color="auto" w:fill="FFFFFF"/>
        </w:rPr>
        <w:t>dcOC</w:t>
      </w:r>
      <w:proofErr w:type="spellEnd"/>
      <w:r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rPr>
        <w:t xml:space="preserve"> Together, </w:t>
      </w:r>
      <w:proofErr w:type="spellStart"/>
      <w:r w:rsidRPr="00486D56">
        <w:rPr>
          <w:rFonts w:ascii="Book Antiqua" w:eastAsia="Book Antiqua" w:hAnsi="Book Antiqua" w:cs="Book Antiqua"/>
          <w:color w:val="000000"/>
          <w:shd w:val="clear" w:color="auto" w:fill="FFFFFF"/>
        </w:rPr>
        <w:t>ucOC</w:t>
      </w:r>
      <w:proofErr w:type="spellEnd"/>
      <w:r w:rsidRPr="00486D56">
        <w:rPr>
          <w:rFonts w:ascii="Book Antiqua" w:eastAsia="Book Antiqua" w:hAnsi="Book Antiqua" w:cs="Book Antiqua"/>
          <w:color w:val="000000"/>
          <w:shd w:val="clear" w:color="auto" w:fill="FFFFFF"/>
        </w:rPr>
        <w:t xml:space="preserve"> and </w:t>
      </w:r>
      <w:proofErr w:type="spellStart"/>
      <w:r w:rsidRPr="00486D56">
        <w:rPr>
          <w:rFonts w:ascii="Book Antiqua" w:eastAsia="Book Antiqua" w:hAnsi="Book Antiqua" w:cs="Book Antiqua"/>
          <w:color w:val="000000"/>
          <w:shd w:val="clear" w:color="auto" w:fill="FFFFFF"/>
        </w:rPr>
        <w:t>dcOC</w:t>
      </w:r>
      <w:proofErr w:type="spellEnd"/>
      <w:r w:rsidRPr="00486D56">
        <w:rPr>
          <w:rFonts w:ascii="Book Antiqua" w:eastAsia="Book Antiqua" w:hAnsi="Book Antiqua" w:cs="Book Antiqua"/>
          <w:color w:val="000000"/>
          <w:shd w:val="clear" w:color="auto" w:fill="FFFFFF"/>
        </w:rPr>
        <w:t xml:space="preserve"> are referred to as </w:t>
      </w:r>
      <w:proofErr w:type="spellStart"/>
      <w:r w:rsidRPr="00486D56">
        <w:rPr>
          <w:rFonts w:ascii="Book Antiqua" w:eastAsia="Book Antiqua" w:hAnsi="Book Antiqua" w:cs="Book Antiqua"/>
          <w:color w:val="000000"/>
          <w:shd w:val="clear" w:color="auto" w:fill="FFFFFF"/>
        </w:rPr>
        <w:t>uncarboxylated</w:t>
      </w:r>
      <w:proofErr w:type="spellEnd"/>
      <w:r w:rsidRPr="00486D56">
        <w:rPr>
          <w:rFonts w:ascii="Book Antiqua" w:eastAsia="Book Antiqua" w:hAnsi="Book Antiqua" w:cs="Book Antiqua"/>
          <w:color w:val="000000"/>
          <w:shd w:val="clear" w:color="auto" w:fill="FFFFFF"/>
        </w:rPr>
        <w:t xml:space="preserve"> OC</w:t>
      </w:r>
      <w:r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shd w:val="clear" w:color="auto" w:fill="FFFFFF"/>
        </w:rPr>
        <w:t>(</w:t>
      </w:r>
      <w:proofErr w:type="spellStart"/>
      <w:r w:rsidRPr="00486D56">
        <w:rPr>
          <w:rFonts w:ascii="Book Antiqua" w:eastAsia="Book Antiqua" w:hAnsi="Book Antiqua" w:cs="Book Antiqua"/>
          <w:color w:val="000000"/>
          <w:shd w:val="clear" w:color="auto" w:fill="FFFFFF"/>
        </w:rPr>
        <w:t>GluOC</w:t>
      </w:r>
      <w:proofErr w:type="spellEnd"/>
      <w:r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rPr>
        <w:t xml:space="preserve"> and are closely </w:t>
      </w:r>
      <w:r w:rsidRPr="00486D56">
        <w:rPr>
          <w:rFonts w:ascii="Book Antiqua" w:eastAsia="Book Antiqua" w:hAnsi="Book Antiqua" w:cs="Book Antiqua"/>
          <w:color w:val="000000"/>
          <w:shd w:val="clear" w:color="auto" w:fill="FFFFFF"/>
        </w:rPr>
        <w:t xml:space="preserve">related to energy </w:t>
      </w:r>
      <w:proofErr w:type="gramStart"/>
      <w:r w:rsidRPr="00486D56">
        <w:rPr>
          <w:rFonts w:ascii="Book Antiqua" w:eastAsia="Book Antiqua" w:hAnsi="Book Antiqua" w:cs="Book Antiqua"/>
          <w:color w:val="000000"/>
          <w:shd w:val="clear" w:color="auto" w:fill="FFFFFF"/>
        </w:rPr>
        <w:t>metabolism</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4]</w:t>
      </w:r>
      <w:r w:rsidRPr="00486D56">
        <w:rPr>
          <w:rFonts w:ascii="Book Antiqua" w:eastAsia="Book Antiqua" w:hAnsi="Book Antiqua" w:cs="Book Antiqua"/>
          <w:color w:val="000000"/>
          <w:shd w:val="clear" w:color="auto" w:fill="FFFFFF"/>
        </w:rPr>
        <w:t>. To date, studies have confirmed that G protein-coupled receptor family C group 6 subtype A</w:t>
      </w:r>
      <w:r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shd w:val="clear" w:color="auto" w:fill="FFFFFF"/>
        </w:rPr>
        <w:t xml:space="preserve">(GPRC6A), the receptor for </w:t>
      </w:r>
      <w:proofErr w:type="spellStart"/>
      <w:r w:rsidRPr="00486D56">
        <w:rPr>
          <w:rFonts w:ascii="Book Antiqua" w:eastAsia="Book Antiqua" w:hAnsi="Book Antiqua" w:cs="Book Antiqua"/>
          <w:color w:val="000000"/>
          <w:shd w:val="clear" w:color="auto" w:fill="FFFFFF"/>
        </w:rPr>
        <w:t>carboxylated</w:t>
      </w:r>
      <w:proofErr w:type="spellEnd"/>
      <w:r w:rsidRPr="00486D56">
        <w:rPr>
          <w:rFonts w:ascii="Book Antiqua" w:eastAsia="Book Antiqua" w:hAnsi="Book Antiqua" w:cs="Book Antiqua"/>
          <w:color w:val="000000"/>
          <w:shd w:val="clear" w:color="auto" w:fill="FFFFFF"/>
        </w:rPr>
        <w:t xml:space="preserve"> OC and </w:t>
      </w:r>
      <w:proofErr w:type="spellStart"/>
      <w:r w:rsidRPr="00486D56">
        <w:rPr>
          <w:rFonts w:ascii="Book Antiqua" w:eastAsia="Book Antiqua" w:hAnsi="Book Antiqua" w:cs="Book Antiqua"/>
          <w:color w:val="000000"/>
          <w:shd w:val="clear" w:color="auto" w:fill="FFFFFF"/>
        </w:rPr>
        <w:t>GluOC</w:t>
      </w:r>
      <w:proofErr w:type="spellEnd"/>
      <w:r w:rsidRPr="00486D56">
        <w:rPr>
          <w:rFonts w:ascii="Book Antiqua" w:eastAsia="Book Antiqua" w:hAnsi="Book Antiqua" w:cs="Book Antiqua"/>
          <w:color w:val="000000"/>
          <w:shd w:val="clear" w:color="auto" w:fill="FFFFFF"/>
        </w:rPr>
        <w:t xml:space="preserve">, </w:t>
      </w:r>
      <w:r w:rsidRPr="00486D56">
        <w:rPr>
          <w:rFonts w:ascii="Book Antiqua" w:eastAsia="Book Antiqua" w:hAnsi="Book Antiqua" w:cs="Book Antiqua"/>
          <w:color w:val="000000"/>
        </w:rPr>
        <w:t>participates</w:t>
      </w:r>
      <w:r w:rsidRPr="00486D56">
        <w:rPr>
          <w:rFonts w:ascii="Book Antiqua" w:eastAsia="Book Antiqua" w:hAnsi="Book Antiqua" w:cs="Book Antiqua"/>
          <w:color w:val="000000"/>
          <w:shd w:val="clear" w:color="auto" w:fill="FFFFFF"/>
        </w:rPr>
        <w:t xml:space="preserve"> in the physiological response and glucose metabolism induced by </w:t>
      </w:r>
      <w:proofErr w:type="spellStart"/>
      <w:r w:rsidRPr="00486D56">
        <w:rPr>
          <w:rFonts w:ascii="Book Antiqua" w:eastAsia="Book Antiqua" w:hAnsi="Book Antiqua" w:cs="Book Antiqua"/>
          <w:color w:val="000000"/>
          <w:shd w:val="clear" w:color="auto" w:fill="FFFFFF"/>
        </w:rPr>
        <w:t>GluOC</w:t>
      </w:r>
      <w:proofErr w:type="spellEnd"/>
      <w:r w:rsidRPr="00486D56">
        <w:rPr>
          <w:rFonts w:ascii="Book Antiqua" w:eastAsia="Book Antiqua" w:hAnsi="Book Antiqua" w:cs="Book Antiqua"/>
          <w:color w:val="000000"/>
          <w:szCs w:val="36"/>
          <w:vertAlign w:val="superscript"/>
        </w:rPr>
        <w:t>[5-7]</w:t>
      </w:r>
      <w:r w:rsidRPr="00486D56">
        <w:rPr>
          <w:rFonts w:ascii="Book Antiqua" w:eastAsia="Book Antiqua" w:hAnsi="Book Antiqua" w:cs="Book Antiqua"/>
          <w:color w:val="000000"/>
          <w:shd w:val="clear" w:color="auto" w:fill="FFFFFF"/>
        </w:rPr>
        <w:t>.</w:t>
      </w:r>
    </w:p>
    <w:p w:rsidR="00D61ED6" w:rsidRPr="00486D56" w:rsidRDefault="00E1295D">
      <w:pPr>
        <w:spacing w:line="360" w:lineRule="auto"/>
        <w:ind w:firstLineChars="100" w:firstLine="240"/>
        <w:jc w:val="both"/>
      </w:pPr>
      <w:r w:rsidRPr="00486D56">
        <w:rPr>
          <w:rFonts w:ascii="Book Antiqua" w:eastAsia="Book Antiqua" w:hAnsi="Book Antiqua" w:cs="Book Antiqua"/>
          <w:color w:val="000000"/>
          <w:shd w:val="clear" w:color="auto" w:fill="FFFFFF"/>
        </w:rPr>
        <w:t xml:space="preserve">Previous studies indicated that </w:t>
      </w:r>
      <w:proofErr w:type="spellStart"/>
      <w:r w:rsidRPr="00486D56">
        <w:rPr>
          <w:rFonts w:ascii="Book Antiqua" w:eastAsia="Book Antiqua" w:hAnsi="Book Antiqua" w:cs="Book Antiqua"/>
          <w:color w:val="000000"/>
          <w:shd w:val="clear" w:color="auto" w:fill="FFFFFF"/>
        </w:rPr>
        <w:t>GluOC</w:t>
      </w:r>
      <w:proofErr w:type="spellEnd"/>
      <w:r w:rsidRPr="00486D56">
        <w:rPr>
          <w:rFonts w:ascii="Book Antiqua" w:eastAsia="Book Antiqua" w:hAnsi="Book Antiqua" w:cs="Book Antiqua"/>
          <w:color w:val="000000"/>
          <w:shd w:val="clear" w:color="auto" w:fill="FFFFFF"/>
        </w:rPr>
        <w:t xml:space="preserve"> can improve glucose metabolism, prevent type 2 diabetes</w:t>
      </w:r>
      <w:r w:rsidR="007F613D"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shd w:val="clear" w:color="auto" w:fill="FFFFFF"/>
        </w:rPr>
        <w:t xml:space="preserve"> and decrease the severity of obesity in mice with type 2 </w:t>
      </w:r>
      <w:proofErr w:type="gramStart"/>
      <w:r w:rsidRPr="00486D56">
        <w:rPr>
          <w:rFonts w:ascii="Book Antiqua" w:eastAsia="Book Antiqua" w:hAnsi="Book Antiqua" w:cs="Book Antiqua"/>
          <w:color w:val="000000"/>
          <w:shd w:val="clear" w:color="auto" w:fill="FFFFFF"/>
        </w:rPr>
        <w:t>diabetes</w:t>
      </w:r>
      <w:r w:rsidRPr="00486D56">
        <w:rPr>
          <w:rFonts w:ascii="Book Antiqua" w:eastAsia="Book Antiqua" w:hAnsi="Book Antiqua" w:cs="Book Antiqua"/>
          <w:color w:val="000000"/>
          <w:szCs w:val="36"/>
          <w:shd w:val="clear" w:color="auto" w:fill="FFFFFF"/>
          <w:vertAlign w:val="superscript"/>
        </w:rPr>
        <w:t>[</w:t>
      </w:r>
      <w:proofErr w:type="gramEnd"/>
      <w:r w:rsidRPr="00486D56">
        <w:rPr>
          <w:rFonts w:ascii="Book Antiqua" w:eastAsia="Book Antiqua" w:hAnsi="Book Antiqua" w:cs="Book Antiqua"/>
          <w:color w:val="000000"/>
          <w:szCs w:val="36"/>
          <w:shd w:val="clear" w:color="auto" w:fill="FFFFFF"/>
          <w:vertAlign w:val="superscript"/>
        </w:rPr>
        <w:t>8,9]</w:t>
      </w:r>
      <w:r w:rsidRPr="00486D56">
        <w:rPr>
          <w:rFonts w:ascii="Book Antiqua" w:eastAsia="Book Antiqua" w:hAnsi="Book Antiqua" w:cs="Book Antiqua"/>
          <w:color w:val="000000"/>
          <w:shd w:val="clear" w:color="auto" w:fill="FFFFFF"/>
        </w:rPr>
        <w:t xml:space="preserve">. </w:t>
      </w:r>
      <w:proofErr w:type="spellStart"/>
      <w:r w:rsidRPr="00486D56">
        <w:rPr>
          <w:rFonts w:ascii="Book Antiqua" w:eastAsia="Book Antiqua" w:hAnsi="Book Antiqua" w:cs="Book Antiqua"/>
          <w:color w:val="000000"/>
          <w:shd w:val="clear" w:color="auto" w:fill="FFFFFF"/>
        </w:rPr>
        <w:t>GluOC</w:t>
      </w:r>
      <w:proofErr w:type="spellEnd"/>
      <w:r w:rsidRPr="00486D56">
        <w:rPr>
          <w:rFonts w:ascii="Book Antiqua" w:eastAsia="Book Antiqua" w:hAnsi="Book Antiqua" w:cs="Book Antiqua"/>
          <w:color w:val="000000"/>
          <w:shd w:val="clear" w:color="auto" w:fill="FFFFFF"/>
        </w:rPr>
        <w:t xml:space="preserve"> has great potential to become a new drug for the treatment of type 2 diabetes in the future.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xml:space="preserve"> was also shown to promote glucose uptake in adipocytes</w:t>
      </w:r>
      <w:r w:rsidRPr="00486D56">
        <w:rPr>
          <w:rFonts w:ascii="Book Antiqua" w:eastAsia="Book Antiqua" w:hAnsi="Book Antiqua" w:cs="Book Antiqua"/>
          <w:color w:val="000000"/>
          <w:shd w:val="clear" w:color="auto" w:fill="FFFFFF"/>
        </w:rPr>
        <w:t xml:space="preserve">, C2C12 </w:t>
      </w:r>
      <w:proofErr w:type="spellStart"/>
      <w:r w:rsidRPr="00486D56">
        <w:rPr>
          <w:rFonts w:ascii="Book Antiqua" w:eastAsia="Book Antiqua" w:hAnsi="Book Antiqua" w:cs="Book Antiqua"/>
          <w:color w:val="000000"/>
          <w:shd w:val="clear" w:color="auto" w:fill="FFFFFF"/>
        </w:rPr>
        <w:t>myotubes</w:t>
      </w:r>
      <w:proofErr w:type="spellEnd"/>
      <w:r w:rsidR="007F613D"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shd w:val="clear" w:color="auto" w:fill="FFFFFF"/>
        </w:rPr>
        <w:t xml:space="preserve"> and </w:t>
      </w:r>
      <w:proofErr w:type="gramStart"/>
      <w:r w:rsidRPr="00486D56">
        <w:rPr>
          <w:rFonts w:ascii="Book Antiqua" w:eastAsia="Book Antiqua" w:hAnsi="Book Antiqua" w:cs="Book Antiqua"/>
          <w:color w:val="000000"/>
          <w:shd w:val="clear" w:color="auto" w:fill="FFFFFF"/>
        </w:rPr>
        <w:t>muscles</w:t>
      </w:r>
      <w:r w:rsidRPr="00486D56">
        <w:rPr>
          <w:rFonts w:ascii="Book Antiqua" w:eastAsia="Book Antiqua" w:hAnsi="Book Antiqua" w:cs="Book Antiqua"/>
          <w:color w:val="000000"/>
          <w:szCs w:val="36"/>
          <w:shd w:val="clear" w:color="auto" w:fill="FFFFFF"/>
          <w:vertAlign w:val="superscript"/>
        </w:rPr>
        <w:t>[</w:t>
      </w:r>
      <w:proofErr w:type="gramEnd"/>
      <w:r w:rsidRPr="00486D56">
        <w:rPr>
          <w:rFonts w:ascii="Book Antiqua" w:eastAsia="Book Antiqua" w:hAnsi="Book Antiqua" w:cs="Book Antiqua"/>
          <w:color w:val="000000"/>
          <w:szCs w:val="36"/>
          <w:shd w:val="clear" w:color="auto" w:fill="FFFFFF"/>
          <w:vertAlign w:val="superscript"/>
        </w:rPr>
        <w:t>10-13]</w:t>
      </w:r>
      <w:r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shd w:val="clear" w:color="auto" w:fill="FFFFFF"/>
        </w:rPr>
        <w:t xml:space="preserve">However, both the direct effects of </w:t>
      </w:r>
      <w:proofErr w:type="spellStart"/>
      <w:r w:rsidRPr="00486D56">
        <w:rPr>
          <w:rFonts w:ascii="Book Antiqua" w:eastAsia="Book Antiqua" w:hAnsi="Book Antiqua" w:cs="Book Antiqua"/>
          <w:color w:val="000000"/>
          <w:shd w:val="clear" w:color="auto" w:fill="FFFFFF"/>
        </w:rPr>
        <w:t>GluOC</w:t>
      </w:r>
      <w:proofErr w:type="spellEnd"/>
      <w:r w:rsidRPr="00486D56">
        <w:rPr>
          <w:rFonts w:ascii="Book Antiqua" w:eastAsia="Book Antiqua" w:hAnsi="Book Antiqua" w:cs="Book Antiqua"/>
          <w:color w:val="000000"/>
          <w:shd w:val="clear" w:color="auto" w:fill="FFFFFF"/>
        </w:rPr>
        <w:t xml:space="preserve"> on glucose uptake in bone</w:t>
      </w:r>
      <w:r w:rsidRPr="00486D56">
        <w:rPr>
          <w:rFonts w:ascii="Book Antiqua" w:eastAsia="Book Antiqua" w:hAnsi="Book Antiqua" w:cs="Book Antiqua"/>
          <w:color w:val="000000"/>
        </w:rPr>
        <w:t xml:space="preserve"> tissues and the underlying mechanisms remain unexplored</w:t>
      </w:r>
      <w:r w:rsidRPr="00486D56">
        <w:rPr>
          <w:rFonts w:ascii="Book Antiqua" w:eastAsia="Book Antiqua" w:hAnsi="Book Antiqua" w:cs="Book Antiqua"/>
          <w:color w:val="000000"/>
          <w:shd w:val="clear" w:color="auto" w:fill="FFFFFF"/>
        </w:rPr>
        <w:t>.</w:t>
      </w:r>
    </w:p>
    <w:p w:rsidR="00D61ED6" w:rsidRPr="00486D56" w:rsidRDefault="00E1295D">
      <w:pPr>
        <w:spacing w:line="360" w:lineRule="auto"/>
        <w:ind w:firstLineChars="100" w:firstLine="240"/>
        <w:jc w:val="both"/>
      </w:pPr>
      <w:r w:rsidRPr="00486D56">
        <w:rPr>
          <w:rFonts w:ascii="Book Antiqua" w:eastAsia="Book Antiqua" w:hAnsi="Book Antiqua" w:cs="Book Antiqua"/>
          <w:color w:val="000000"/>
        </w:rPr>
        <w:t>A previous</w:t>
      </w:r>
      <w:r w:rsidRPr="00486D56">
        <w:rPr>
          <w:rFonts w:ascii="Book Antiqua" w:eastAsia="Book Antiqua" w:hAnsi="Book Antiqua" w:cs="Book Antiqua"/>
          <w:color w:val="000000"/>
          <w:shd w:val="clear" w:color="auto" w:fill="FFFFFF"/>
        </w:rPr>
        <w:t xml:space="preserve"> study showed that the energy required for osteoblast proliferation and differentiation is produced mainly </w:t>
      </w:r>
      <w:r w:rsidRPr="00486D56">
        <w:rPr>
          <w:rFonts w:ascii="Book Antiqua" w:eastAsia="Book Antiqua" w:hAnsi="Book Antiqua" w:cs="Book Antiqua"/>
          <w:i/>
          <w:iCs/>
          <w:color w:val="000000"/>
          <w:shd w:val="clear" w:color="auto" w:fill="FFFFFF"/>
        </w:rPr>
        <w:t>via</w:t>
      </w:r>
      <w:r w:rsidRPr="00486D56">
        <w:rPr>
          <w:rFonts w:ascii="Book Antiqua" w:eastAsia="Book Antiqua" w:hAnsi="Book Antiqua" w:cs="Book Antiqua"/>
          <w:color w:val="000000"/>
          <w:shd w:val="clear" w:color="auto" w:fill="FFFFFF"/>
        </w:rPr>
        <w:t xml:space="preserve"> glucose </w:t>
      </w:r>
      <w:proofErr w:type="gramStart"/>
      <w:r w:rsidRPr="00486D56">
        <w:rPr>
          <w:rFonts w:ascii="Book Antiqua" w:eastAsia="Book Antiqua" w:hAnsi="Book Antiqua" w:cs="Book Antiqua"/>
          <w:color w:val="000000"/>
          <w:shd w:val="clear" w:color="auto" w:fill="FFFFFF"/>
        </w:rPr>
        <w:t>metabolism</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14]</w:t>
      </w:r>
      <w:r w:rsidRPr="00486D56">
        <w:rPr>
          <w:rFonts w:ascii="Book Antiqua" w:eastAsia="Book Antiqua" w:hAnsi="Book Antiqua" w:cs="Book Antiqua"/>
          <w:color w:val="000000"/>
          <w:shd w:val="clear" w:color="auto" w:fill="FFFFFF"/>
        </w:rPr>
        <w:t>, and glucose transporter 1 (GLUT1) is the major glucose transporter</w:t>
      </w:r>
      <w:r w:rsidRPr="00486D56">
        <w:rPr>
          <w:rFonts w:ascii="Book Antiqua" w:eastAsia="Book Antiqua" w:hAnsi="Book Antiqua" w:cs="Book Antiqua"/>
          <w:color w:val="000000"/>
          <w:szCs w:val="36"/>
          <w:vertAlign w:val="superscript"/>
        </w:rPr>
        <w:t>[15]</w:t>
      </w:r>
      <w:r w:rsidRPr="00486D56">
        <w:rPr>
          <w:rFonts w:ascii="Book Antiqua" w:eastAsia="Book Antiqua" w:hAnsi="Book Antiqua" w:cs="Book Antiqua"/>
          <w:color w:val="000000"/>
          <w:shd w:val="clear" w:color="auto" w:fill="FFFFFF"/>
        </w:rPr>
        <w:t xml:space="preserve">. GLUT1-mediated glucose uptake in osteoblasts occurs independently of </w:t>
      </w:r>
      <w:proofErr w:type="gramStart"/>
      <w:r w:rsidRPr="00486D56">
        <w:rPr>
          <w:rFonts w:ascii="Book Antiqua" w:eastAsia="Book Antiqua" w:hAnsi="Book Antiqua" w:cs="Book Antiqua"/>
          <w:color w:val="000000"/>
          <w:shd w:val="clear" w:color="auto" w:fill="FFFFFF"/>
        </w:rPr>
        <w:t>insulin</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14]</w:t>
      </w:r>
      <w:r w:rsidRPr="00486D56">
        <w:rPr>
          <w:rFonts w:ascii="Book Antiqua" w:eastAsia="Book Antiqua" w:hAnsi="Book Antiqua" w:cs="Book Antiqua"/>
          <w:color w:val="000000"/>
          <w:shd w:val="clear" w:color="auto" w:fill="FFFFFF"/>
        </w:rPr>
        <w:t xml:space="preserve">. Moreover, GLUT1 may participate in osteosarcoma </w:t>
      </w:r>
      <w:proofErr w:type="gramStart"/>
      <w:r w:rsidRPr="00486D56">
        <w:rPr>
          <w:rFonts w:ascii="Book Antiqua" w:eastAsia="Book Antiqua" w:hAnsi="Book Antiqua" w:cs="Book Antiqua"/>
          <w:color w:val="000000"/>
          <w:shd w:val="clear" w:color="auto" w:fill="FFFFFF"/>
        </w:rPr>
        <w:t>biology</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16,17]</w:t>
      </w:r>
      <w:r w:rsidRPr="00486D56">
        <w:rPr>
          <w:rFonts w:ascii="Book Antiqua" w:eastAsia="Book Antiqua" w:hAnsi="Book Antiqua" w:cs="Book Antiqua"/>
          <w:color w:val="000000"/>
          <w:shd w:val="clear" w:color="auto" w:fill="FFFFFF"/>
        </w:rPr>
        <w:t xml:space="preserve">. Activation of </w:t>
      </w:r>
      <w:r w:rsidRPr="00486D56">
        <w:rPr>
          <w:rFonts w:ascii="Book Antiqua" w:eastAsia="Book Antiqua" w:hAnsi="Book Antiqua" w:cs="Book Antiqua"/>
          <w:color w:val="000000"/>
        </w:rPr>
        <w:t>the</w:t>
      </w:r>
      <w:r w:rsidRPr="00486D56">
        <w:rPr>
          <w:rFonts w:ascii="Book Antiqua" w:eastAsia="Book Antiqua" w:hAnsi="Book Antiqua" w:cs="Book Antiqua"/>
          <w:color w:val="000000"/>
          <w:shd w:val="clear" w:color="auto" w:fill="FFFFFF"/>
        </w:rPr>
        <w:t xml:space="preserve"> PI3K/</w:t>
      </w:r>
      <w:proofErr w:type="spellStart"/>
      <w:r w:rsidRPr="00486D56">
        <w:rPr>
          <w:rFonts w:ascii="Book Antiqua" w:eastAsia="Book Antiqua" w:hAnsi="Book Antiqua" w:cs="Book Antiqua"/>
          <w:color w:val="000000"/>
          <w:shd w:val="clear" w:color="auto" w:fill="FFFFFF"/>
        </w:rPr>
        <w:t>Akt</w:t>
      </w:r>
      <w:proofErr w:type="spellEnd"/>
      <w:r w:rsidRPr="00486D56">
        <w:rPr>
          <w:rFonts w:ascii="Book Antiqua" w:eastAsia="Book Antiqua" w:hAnsi="Book Antiqua" w:cs="Book Antiqua"/>
          <w:color w:val="000000"/>
        </w:rPr>
        <w:t xml:space="preserve"> and</w:t>
      </w:r>
      <w:r w:rsidRPr="00486D56">
        <w:rPr>
          <w:rFonts w:ascii="Book Antiqua" w:eastAsia="Book Antiqua" w:hAnsi="Book Antiqua" w:cs="Book Antiqua"/>
          <w:color w:val="000000"/>
          <w:shd w:val="clear" w:color="auto" w:fill="FFFFFF"/>
        </w:rPr>
        <w:t xml:space="preserve"> hypoxia-inducible factor 1 alpha (HIF-1α) signaling </w:t>
      </w:r>
      <w:r w:rsidRPr="00486D56">
        <w:rPr>
          <w:rFonts w:ascii="Book Antiqua" w:eastAsia="Book Antiqua" w:hAnsi="Book Antiqua" w:cs="Book Antiqua"/>
          <w:color w:val="000000"/>
        </w:rPr>
        <w:t>pathways</w:t>
      </w:r>
      <w:r w:rsidRPr="00486D56">
        <w:rPr>
          <w:rFonts w:ascii="Book Antiqua" w:eastAsia="Book Antiqua" w:hAnsi="Book Antiqua" w:cs="Book Antiqua"/>
          <w:color w:val="000000"/>
          <w:shd w:val="clear" w:color="auto" w:fill="FFFFFF"/>
        </w:rPr>
        <w:t xml:space="preserve"> is closely related to glucose uptake mediated by </w:t>
      </w:r>
      <w:proofErr w:type="gramStart"/>
      <w:r w:rsidRPr="00486D56">
        <w:rPr>
          <w:rFonts w:ascii="Book Antiqua" w:eastAsia="Book Antiqua" w:hAnsi="Book Antiqua" w:cs="Book Antiqua"/>
          <w:color w:val="000000"/>
          <w:shd w:val="clear" w:color="auto" w:fill="FFFFFF"/>
        </w:rPr>
        <w:t>GLUT1</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18,19]</w:t>
      </w:r>
      <w:r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shd w:val="clear" w:color="auto" w:fill="FFFFFF"/>
        </w:rPr>
        <w:t>Idelevich</w:t>
      </w:r>
      <w:proofErr w:type="spellEnd"/>
      <w:r w:rsidRPr="00486D56">
        <w:rPr>
          <w:rFonts w:ascii="Book Antiqua" w:eastAsia="Book Antiqua" w:hAnsi="Book Antiqua" w:cs="Book Antiqua"/>
          <w:color w:val="000000"/>
          <w:shd w:val="clear" w:color="auto" w:fill="FFFFFF"/>
        </w:rPr>
        <w:t xml:space="preserve"> </w:t>
      </w:r>
      <w:r w:rsidRPr="00486D56">
        <w:rPr>
          <w:rFonts w:ascii="Book Antiqua" w:eastAsia="Book Antiqua" w:hAnsi="Book Antiqua" w:cs="Book Antiqua"/>
          <w:i/>
          <w:iCs/>
          <w:color w:val="000000"/>
          <w:shd w:val="clear" w:color="auto" w:fill="FFFFFF"/>
        </w:rPr>
        <w:t xml:space="preserve">et </w:t>
      </w:r>
      <w:proofErr w:type="gramStart"/>
      <w:r w:rsidRPr="00486D56">
        <w:rPr>
          <w:rFonts w:ascii="Book Antiqua" w:eastAsia="Book Antiqua" w:hAnsi="Book Antiqua" w:cs="Book Antiqua"/>
          <w:i/>
          <w:iCs/>
          <w:color w:val="000000"/>
          <w:shd w:val="clear" w:color="auto" w:fill="FFFFFF"/>
        </w:rPr>
        <w:t>al</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20]</w:t>
      </w:r>
      <w:r w:rsidRPr="00486D56">
        <w:rPr>
          <w:rFonts w:ascii="Book Antiqua" w:eastAsia="Book Antiqua" w:hAnsi="Book Antiqua" w:cs="Book Antiqua"/>
          <w:color w:val="000000"/>
          <w:szCs w:val="36"/>
        </w:rPr>
        <w:t xml:space="preserve"> </w:t>
      </w:r>
      <w:r w:rsidRPr="00486D56">
        <w:rPr>
          <w:rFonts w:ascii="Book Antiqua" w:eastAsia="Book Antiqua" w:hAnsi="Book Antiqua" w:cs="Book Antiqua"/>
          <w:color w:val="000000"/>
          <w:shd w:val="clear" w:color="auto" w:fill="FFFFFF"/>
        </w:rPr>
        <w:t xml:space="preserve">found that the glucose uptake rate of mouse chondrocyte precursor cells (ADTC5 cells) overexpressing OC was increased. The siRNA-mediated </w:t>
      </w:r>
      <w:r w:rsidRPr="00486D56">
        <w:rPr>
          <w:rFonts w:ascii="Book Antiqua" w:eastAsia="Book Antiqua" w:hAnsi="Book Antiqua" w:cs="Book Antiqua"/>
          <w:color w:val="000000"/>
          <w:shd w:val="clear" w:color="auto" w:fill="FFFFFF"/>
        </w:rPr>
        <w:lastRenderedPageBreak/>
        <w:t xml:space="preserve">silencing of HIF-1α abolished the effect of OC </w:t>
      </w:r>
      <w:r w:rsidR="007F613D" w:rsidRPr="00486D56">
        <w:rPr>
          <w:rFonts w:ascii="Book Antiqua" w:eastAsia="Book Antiqua" w:hAnsi="Book Antiqua" w:cs="Book Antiqua"/>
          <w:color w:val="000000"/>
          <w:shd w:val="clear" w:color="auto" w:fill="FFFFFF"/>
        </w:rPr>
        <w:t xml:space="preserve">in </w:t>
      </w:r>
      <w:r w:rsidRPr="00486D56">
        <w:rPr>
          <w:rFonts w:ascii="Book Antiqua" w:eastAsia="Book Antiqua" w:hAnsi="Book Antiqua" w:cs="Book Antiqua"/>
          <w:color w:val="000000"/>
          <w:shd w:val="clear" w:color="auto" w:fill="FFFFFF"/>
        </w:rPr>
        <w:t xml:space="preserve">upregulating the protein and mRNA expression of GLUT1, suggesting that HIF-1α mediates the effect of OC on upregulating the expression of GLUT1 in ADTC5 </w:t>
      </w:r>
      <w:proofErr w:type="gramStart"/>
      <w:r w:rsidRPr="00486D56">
        <w:rPr>
          <w:rFonts w:ascii="Book Antiqua" w:eastAsia="Book Antiqua" w:hAnsi="Book Antiqua" w:cs="Book Antiqua"/>
          <w:color w:val="000000"/>
          <w:shd w:val="clear" w:color="auto" w:fill="FFFFFF"/>
        </w:rPr>
        <w:t>cells</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20]</w:t>
      </w:r>
      <w:r w:rsidRPr="00486D56">
        <w:rPr>
          <w:rFonts w:ascii="Book Antiqua" w:eastAsia="Book Antiqua" w:hAnsi="Book Antiqua" w:cs="Book Antiqua"/>
          <w:color w:val="000000"/>
          <w:shd w:val="clear" w:color="auto" w:fill="FFFFFF"/>
        </w:rPr>
        <w:t>.</w:t>
      </w:r>
    </w:p>
    <w:p w:rsidR="00D61ED6" w:rsidRPr="00486D56" w:rsidRDefault="00E1295D">
      <w:pPr>
        <w:spacing w:line="360" w:lineRule="auto"/>
        <w:ind w:firstLineChars="100" w:firstLine="240"/>
        <w:jc w:val="both"/>
      </w:pPr>
      <w:r w:rsidRPr="00486D56">
        <w:rPr>
          <w:rFonts w:ascii="Book Antiqua" w:eastAsia="Book Antiqua" w:hAnsi="Book Antiqua" w:cs="Book Antiqua"/>
          <w:color w:val="000000"/>
          <w:shd w:val="clear" w:color="auto" w:fill="FFFFFF"/>
        </w:rPr>
        <w:t xml:space="preserve">Herein, we treated MG63 cells, </w:t>
      </w:r>
      <w:r w:rsidR="007F613D" w:rsidRPr="00486D56">
        <w:rPr>
          <w:rFonts w:ascii="Book Antiqua" w:eastAsia="Book Antiqua" w:hAnsi="Book Antiqua" w:cs="Book Antiqua"/>
          <w:color w:val="000000"/>
          <w:shd w:val="clear" w:color="auto" w:fill="FFFFFF"/>
        </w:rPr>
        <w:t xml:space="preserve">a </w:t>
      </w:r>
      <w:r w:rsidRPr="00486D56">
        <w:rPr>
          <w:rFonts w:ascii="Book Antiqua" w:eastAsia="Book Antiqua" w:hAnsi="Book Antiqua" w:cs="Book Antiqua"/>
          <w:color w:val="000000"/>
          <w:shd w:val="clear" w:color="auto" w:fill="FFFFFF"/>
        </w:rPr>
        <w:t xml:space="preserve">human osteoblast-like osteosarcoma </w:t>
      </w:r>
      <w:r w:rsidR="007F613D" w:rsidRPr="00486D56">
        <w:rPr>
          <w:rFonts w:ascii="Book Antiqua" w:eastAsia="Book Antiqua" w:hAnsi="Book Antiqua" w:cs="Book Antiqua"/>
          <w:color w:val="000000"/>
          <w:shd w:val="clear" w:color="auto" w:fill="FFFFFF"/>
        </w:rPr>
        <w:t>cell line</w:t>
      </w:r>
      <w:r w:rsidRPr="00486D56">
        <w:rPr>
          <w:rFonts w:ascii="Book Antiqua" w:eastAsia="Book Antiqua" w:hAnsi="Book Antiqua" w:cs="Book Antiqua"/>
          <w:color w:val="000000"/>
          <w:shd w:val="clear" w:color="auto" w:fill="FFFFFF"/>
        </w:rPr>
        <w:t xml:space="preserve">, with </w:t>
      </w:r>
      <w:proofErr w:type="spellStart"/>
      <w:r w:rsidRPr="00486D56">
        <w:rPr>
          <w:rFonts w:ascii="Book Antiqua" w:eastAsia="Book Antiqua" w:hAnsi="Book Antiqua" w:cs="Book Antiqua"/>
          <w:color w:val="000000"/>
          <w:shd w:val="clear" w:color="auto" w:fill="FFFFFF"/>
        </w:rPr>
        <w:t>dcOC</w:t>
      </w:r>
      <w:proofErr w:type="spellEnd"/>
      <w:r w:rsidRPr="00486D56">
        <w:rPr>
          <w:rFonts w:ascii="Book Antiqua" w:eastAsia="Book Antiqua" w:hAnsi="Book Antiqua" w:cs="Book Antiqua"/>
          <w:color w:val="000000"/>
          <w:shd w:val="clear" w:color="auto" w:fill="FFFFFF"/>
        </w:rPr>
        <w:t xml:space="preserve"> for 1 h and 72 h </w:t>
      </w:r>
      <w:r w:rsidRPr="00486D56">
        <w:rPr>
          <w:rFonts w:ascii="Book Antiqua" w:eastAsia="Book Antiqua" w:hAnsi="Book Antiqua" w:cs="Book Antiqua"/>
          <w:i/>
          <w:iCs/>
          <w:color w:val="000000"/>
          <w:shd w:val="clear" w:color="auto" w:fill="FFFFFF"/>
        </w:rPr>
        <w:t>in vitro</w:t>
      </w:r>
      <w:r w:rsidRPr="00486D56">
        <w:rPr>
          <w:rFonts w:ascii="Book Antiqua" w:eastAsia="Book Antiqua" w:hAnsi="Book Antiqua" w:cs="Book Antiqua"/>
          <w:color w:val="000000"/>
          <w:shd w:val="clear" w:color="auto" w:fill="FFFFFF"/>
        </w:rPr>
        <w:t xml:space="preserve"> in the absence of insulin to confirm whether </w:t>
      </w:r>
      <w:proofErr w:type="spellStart"/>
      <w:r w:rsidRPr="00486D56">
        <w:rPr>
          <w:rFonts w:ascii="Book Antiqua" w:eastAsia="Book Antiqua" w:hAnsi="Book Antiqua" w:cs="Book Antiqua"/>
          <w:color w:val="000000"/>
          <w:shd w:val="clear" w:color="auto" w:fill="FFFFFF"/>
        </w:rPr>
        <w:t>dcOC</w:t>
      </w:r>
      <w:proofErr w:type="spellEnd"/>
      <w:r w:rsidRPr="00486D56">
        <w:rPr>
          <w:rFonts w:ascii="Book Antiqua" w:eastAsia="Book Antiqua" w:hAnsi="Book Antiqua" w:cs="Book Antiqua"/>
          <w:color w:val="000000"/>
          <w:shd w:val="clear" w:color="auto" w:fill="FFFFFF"/>
        </w:rPr>
        <w:t xml:space="preserve"> affects glucose uptake and to verify whether PI3K/</w:t>
      </w:r>
      <w:proofErr w:type="spellStart"/>
      <w:r w:rsidRPr="00486D56">
        <w:rPr>
          <w:rFonts w:ascii="Book Antiqua" w:eastAsia="Book Antiqua" w:hAnsi="Book Antiqua" w:cs="Book Antiqua"/>
          <w:color w:val="000000"/>
          <w:shd w:val="clear" w:color="auto" w:fill="FFFFFF"/>
        </w:rPr>
        <w:t>Akt</w:t>
      </w:r>
      <w:proofErr w:type="spellEnd"/>
      <w:r w:rsidRPr="00486D56">
        <w:rPr>
          <w:rFonts w:ascii="Book Antiqua" w:eastAsia="Book Antiqua" w:hAnsi="Book Antiqua" w:cs="Book Antiqua"/>
          <w:color w:val="000000"/>
          <w:shd w:val="clear" w:color="auto" w:fill="FFFFFF"/>
        </w:rPr>
        <w:t xml:space="preserve"> and HIF-1α are involved in this process.</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caps/>
          <w:color w:val="000000"/>
          <w:u w:val="single"/>
        </w:rPr>
        <w:t>MATERIALS AND METHODS</w:t>
      </w:r>
    </w:p>
    <w:p w:rsidR="00D61ED6" w:rsidRPr="00486D56" w:rsidRDefault="00E1295D">
      <w:pPr>
        <w:spacing w:line="360" w:lineRule="auto"/>
        <w:jc w:val="both"/>
      </w:pPr>
      <w:r w:rsidRPr="00486D56">
        <w:rPr>
          <w:rFonts w:ascii="Book Antiqua" w:eastAsia="Book Antiqua" w:hAnsi="Book Antiqua" w:cs="Book Antiqua"/>
          <w:b/>
          <w:bCs/>
          <w:i/>
          <w:iCs/>
          <w:color w:val="000000"/>
        </w:rPr>
        <w:t>Materials</w:t>
      </w:r>
    </w:p>
    <w:p w:rsidR="00D61ED6" w:rsidRPr="00486D56" w:rsidRDefault="00E1295D">
      <w:pPr>
        <w:spacing w:line="360" w:lineRule="auto"/>
        <w:jc w:val="both"/>
        <w:rPr>
          <w:rFonts w:ascii="Book Antiqua" w:eastAsia="Book Antiqua" w:hAnsi="Book Antiqua" w:cs="Book Antiqua"/>
          <w:color w:val="000000"/>
        </w:rPr>
      </w:pPr>
      <w:r w:rsidRPr="00486D56">
        <w:rPr>
          <w:rFonts w:ascii="Book Antiqua" w:eastAsia="Book Antiqua" w:hAnsi="Book Antiqua" w:cs="Book Antiqua"/>
          <w:color w:val="000000"/>
        </w:rPr>
        <w:t>MG63, HEK-293</w:t>
      </w:r>
      <w:r w:rsidR="007F613D"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w:t>
      </w:r>
      <w:proofErr w:type="spellStart"/>
      <w:r w:rsidRPr="00486D56">
        <w:rPr>
          <w:rFonts w:ascii="Book Antiqua" w:eastAsia="Book Antiqua" w:hAnsi="Book Antiqua" w:cs="Book Antiqua"/>
          <w:color w:val="000000"/>
        </w:rPr>
        <w:t>Jurkat</w:t>
      </w:r>
      <w:proofErr w:type="spellEnd"/>
      <w:r w:rsidRPr="00486D56">
        <w:rPr>
          <w:rFonts w:ascii="Book Antiqua" w:eastAsia="Book Antiqua" w:hAnsi="Book Antiqua" w:cs="Book Antiqua"/>
          <w:color w:val="000000"/>
        </w:rPr>
        <w:t xml:space="preserve"> cells were purchased from American Type Culture Collection. Synthetic human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was purchased from Creative </w:t>
      </w:r>
      <w:proofErr w:type="spellStart"/>
      <w:r w:rsidRPr="00486D56">
        <w:rPr>
          <w:rFonts w:ascii="Book Antiqua" w:eastAsia="Book Antiqua" w:hAnsi="Book Antiqua" w:cs="Book Antiqua"/>
          <w:color w:val="000000"/>
        </w:rPr>
        <w:t>BioMart</w:t>
      </w:r>
      <w:proofErr w:type="spellEnd"/>
      <w:r w:rsidRPr="00486D56">
        <w:rPr>
          <w:rFonts w:ascii="Book Antiqua" w:eastAsia="Book Antiqua" w:hAnsi="Book Antiqua" w:cs="Book Antiqua"/>
          <w:color w:val="000000"/>
        </w:rPr>
        <w:t xml:space="preserve"> (United States). Antibodies specific for p-AKT (Ser473), AKT, HIF-1α, GLUT1</w:t>
      </w:r>
      <w:r w:rsidR="007F613D"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Runx2 were purchased from Cell Signaling Technology.</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i/>
          <w:iCs/>
          <w:color w:val="000000"/>
        </w:rPr>
        <w:t>Cell culture and treatment</w:t>
      </w:r>
    </w:p>
    <w:p w:rsidR="00D61ED6" w:rsidRPr="00486D56" w:rsidRDefault="00E1295D">
      <w:pPr>
        <w:spacing w:line="360" w:lineRule="auto"/>
        <w:jc w:val="both"/>
      </w:pPr>
      <w:r w:rsidRPr="00486D56">
        <w:rPr>
          <w:rFonts w:ascii="Book Antiqua" w:eastAsia="Book Antiqua" w:hAnsi="Book Antiqua" w:cs="Book Antiqua"/>
          <w:color w:val="000000"/>
          <w:shd w:val="clear" w:color="auto" w:fill="FFFFFF"/>
        </w:rPr>
        <w:t>Synthetic</w:t>
      </w:r>
      <w:r w:rsidRPr="00486D56">
        <w:rPr>
          <w:rFonts w:ascii="Book Antiqua" w:eastAsia="Book Antiqua" w:hAnsi="Book Antiqua" w:cs="Book Antiqua"/>
          <w:color w:val="000000"/>
        </w:rPr>
        <w:t xml:space="preserve"> human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was freshly </w:t>
      </w:r>
      <w:proofErr w:type="spellStart"/>
      <w:r w:rsidRPr="00486D56">
        <w:rPr>
          <w:rFonts w:ascii="Book Antiqua" w:eastAsia="Book Antiqua" w:hAnsi="Book Antiqua" w:cs="Book Antiqua"/>
          <w:color w:val="000000"/>
        </w:rPr>
        <w:t>resuspended</w:t>
      </w:r>
      <w:proofErr w:type="spellEnd"/>
      <w:r w:rsidRPr="00486D56">
        <w:rPr>
          <w:rFonts w:ascii="Book Antiqua" w:eastAsia="Book Antiqua" w:hAnsi="Book Antiqua" w:cs="Book Antiqua"/>
          <w:color w:val="000000"/>
        </w:rPr>
        <w:t xml:space="preserve"> and diluted in phosphate-buffered saline to the desired final concentrations before the experiments. </w:t>
      </w:r>
      <w:r w:rsidRPr="00486D56">
        <w:rPr>
          <w:rFonts w:ascii="Book Antiqua" w:eastAsia="Book Antiqua" w:hAnsi="Book Antiqua" w:cs="Book Antiqua"/>
          <w:color w:val="000000"/>
          <w:shd w:val="clear" w:color="auto" w:fill="FFFFFF"/>
        </w:rPr>
        <w:t>MG63, HEK-293</w:t>
      </w:r>
      <w:r w:rsidR="007F613D"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shd w:val="clear" w:color="auto" w:fill="FFFFFF"/>
        </w:rPr>
        <w:t xml:space="preserve"> and </w:t>
      </w:r>
      <w:proofErr w:type="spellStart"/>
      <w:r w:rsidRPr="00486D56">
        <w:rPr>
          <w:rFonts w:ascii="Book Antiqua" w:eastAsia="Book Antiqua" w:hAnsi="Book Antiqua" w:cs="Book Antiqua"/>
          <w:color w:val="000000"/>
          <w:shd w:val="clear" w:color="auto" w:fill="FFFFFF"/>
        </w:rPr>
        <w:t>Jurkat</w:t>
      </w:r>
      <w:proofErr w:type="spellEnd"/>
      <w:r w:rsidRPr="00486D56">
        <w:rPr>
          <w:rFonts w:ascii="Book Antiqua" w:eastAsia="Book Antiqua" w:hAnsi="Book Antiqua" w:cs="Book Antiqua"/>
          <w:color w:val="000000"/>
          <w:shd w:val="clear" w:color="auto" w:fill="FFFFFF"/>
        </w:rPr>
        <w:t xml:space="preserve"> cells were cultured in low-glucose Dulbecco’s modified Eagle’s medium (L-DMEM;</w:t>
      </w:r>
      <w:r w:rsidRPr="00486D56">
        <w:rPr>
          <w:rFonts w:ascii="Book Antiqua" w:eastAsia="Book Antiqua" w:hAnsi="Book Antiqua" w:cs="Book Antiqua"/>
          <w:color w:val="000000"/>
        </w:rPr>
        <w:t xml:space="preserve"> 1000 mg/L</w:t>
      </w:r>
      <w:r w:rsidRPr="00486D56">
        <w:rPr>
          <w:rFonts w:ascii="Book Antiqua" w:eastAsia="Book Antiqua" w:hAnsi="Book Antiqua" w:cs="Book Antiqua"/>
          <w:color w:val="000000"/>
          <w:shd w:val="clear" w:color="auto" w:fill="FFFFFF"/>
        </w:rPr>
        <w:t xml:space="preserve"> glucose,</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HyClone</w:t>
      </w:r>
      <w:proofErr w:type="spellEnd"/>
      <w:r w:rsidRPr="00486D56">
        <w:rPr>
          <w:rFonts w:ascii="Book Antiqua" w:eastAsia="Book Antiqua" w:hAnsi="Book Antiqua" w:cs="Book Antiqua"/>
          <w:color w:val="000000"/>
        </w:rPr>
        <w:t>, United States</w:t>
      </w:r>
      <w:r w:rsidRPr="00486D56">
        <w:rPr>
          <w:rFonts w:ascii="Book Antiqua" w:eastAsia="Book Antiqua" w:hAnsi="Book Antiqua" w:cs="Book Antiqua"/>
          <w:color w:val="000000"/>
          <w:shd w:val="clear" w:color="auto" w:fill="FFFFFF"/>
        </w:rPr>
        <w:t>), high-glucose Dulbecco’s modified Eagle’s medium (H-DMEM;</w:t>
      </w:r>
      <w:r w:rsidRPr="00486D56">
        <w:rPr>
          <w:rFonts w:ascii="Book Antiqua" w:eastAsia="Book Antiqua" w:hAnsi="Book Antiqua" w:cs="Book Antiqua"/>
          <w:color w:val="000000"/>
        </w:rPr>
        <w:t xml:space="preserve"> 4500 mg/L</w:t>
      </w:r>
      <w:r w:rsidRPr="00486D56">
        <w:rPr>
          <w:rFonts w:ascii="Book Antiqua" w:eastAsia="Book Antiqua" w:hAnsi="Book Antiqua" w:cs="Book Antiqua"/>
          <w:color w:val="000000"/>
          <w:shd w:val="clear" w:color="auto" w:fill="FFFFFF"/>
        </w:rPr>
        <w:t xml:space="preserve"> glucose,</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HyClone</w:t>
      </w:r>
      <w:proofErr w:type="spellEnd"/>
      <w:r w:rsidRPr="00486D56">
        <w:rPr>
          <w:rFonts w:ascii="Book Antiqua" w:eastAsia="Book Antiqua" w:hAnsi="Book Antiqua" w:cs="Book Antiqua"/>
          <w:color w:val="000000"/>
          <w:shd w:val="clear" w:color="auto" w:fill="FFFFFF"/>
        </w:rPr>
        <w:t>)</w:t>
      </w:r>
      <w:r w:rsidR="007F613D"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shd w:val="clear" w:color="auto" w:fill="FFFFFF"/>
        </w:rPr>
        <w:t xml:space="preserve"> and complete</w:t>
      </w:r>
      <w:r w:rsidRPr="00486D56">
        <w:rPr>
          <w:rFonts w:ascii="Book Antiqua" w:eastAsia="Book Antiqua" w:hAnsi="Book Antiqua" w:cs="Book Antiqua"/>
          <w:color w:val="000000"/>
        </w:rPr>
        <w:t xml:space="preserve"> RPMI 1640</w:t>
      </w:r>
      <w:r w:rsidRPr="00486D56">
        <w:rPr>
          <w:rFonts w:ascii="Book Antiqua" w:eastAsia="Book Antiqua" w:hAnsi="Book Antiqua" w:cs="Book Antiqua"/>
          <w:color w:val="000000"/>
          <w:shd w:val="clear" w:color="auto" w:fill="FFFFFF"/>
        </w:rPr>
        <w:t xml:space="preserve"> medium (</w:t>
      </w:r>
      <w:proofErr w:type="spellStart"/>
      <w:r w:rsidRPr="00486D56">
        <w:rPr>
          <w:rFonts w:ascii="Book Antiqua" w:eastAsia="Book Antiqua" w:hAnsi="Book Antiqua" w:cs="Book Antiqua"/>
          <w:color w:val="000000"/>
        </w:rPr>
        <w:t>HyClone</w:t>
      </w:r>
      <w:proofErr w:type="spellEnd"/>
      <w:r w:rsidRPr="00486D56">
        <w:rPr>
          <w:rFonts w:ascii="Book Antiqua" w:eastAsia="Book Antiqua" w:hAnsi="Book Antiqua" w:cs="Book Antiqua"/>
          <w:color w:val="000000"/>
          <w:shd w:val="clear" w:color="auto" w:fill="FFFFFF"/>
        </w:rPr>
        <w:t>), respectively. All media were supplemented with 10% fetal bovine serum</w:t>
      </w:r>
      <w:r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shd w:val="clear" w:color="auto" w:fill="FFFFFF"/>
        </w:rPr>
        <w:t xml:space="preserve">(FBS, </w:t>
      </w:r>
      <w:proofErr w:type="spellStart"/>
      <w:r w:rsidRPr="00486D56">
        <w:rPr>
          <w:rFonts w:ascii="Book Antiqua" w:eastAsia="Book Antiqua" w:hAnsi="Book Antiqua" w:cs="Book Antiqua"/>
          <w:color w:val="000000"/>
        </w:rPr>
        <w:t>HyClone</w:t>
      </w:r>
      <w:proofErr w:type="spellEnd"/>
      <w:r w:rsidRPr="00486D56">
        <w:rPr>
          <w:rFonts w:ascii="Book Antiqua" w:eastAsia="Book Antiqua" w:hAnsi="Book Antiqua" w:cs="Book Antiqua"/>
          <w:color w:val="000000"/>
        </w:rPr>
        <w:t>, United States</w:t>
      </w:r>
      <w:r w:rsidRPr="00486D56">
        <w:rPr>
          <w:rFonts w:ascii="Book Antiqua" w:eastAsia="Book Antiqua" w:hAnsi="Book Antiqua" w:cs="Book Antiqua"/>
          <w:color w:val="000000"/>
          <w:shd w:val="clear" w:color="auto" w:fill="FFFFFF"/>
        </w:rPr>
        <w:t xml:space="preserve">) and 1% Pen-Strep, and cultures were maintained at </w:t>
      </w:r>
      <w:r w:rsidRPr="00486D56">
        <w:rPr>
          <w:rFonts w:ascii="Book Antiqua" w:eastAsia="Book Antiqua" w:hAnsi="Book Antiqua" w:cs="Book Antiqua"/>
          <w:color w:val="000000"/>
        </w:rPr>
        <w:t>37 °C</w:t>
      </w:r>
      <w:r w:rsidRPr="00486D56">
        <w:rPr>
          <w:rFonts w:ascii="Book Antiqua" w:eastAsia="Book Antiqua" w:hAnsi="Book Antiqua" w:cs="Book Antiqua"/>
          <w:color w:val="000000"/>
          <w:shd w:val="clear" w:color="auto" w:fill="FFFFFF"/>
        </w:rPr>
        <w:t xml:space="preserve"> in a humidified atmosphere with 5% CO</w:t>
      </w:r>
      <w:r w:rsidRPr="00486D56">
        <w:rPr>
          <w:rFonts w:ascii="Book Antiqua" w:eastAsia="Book Antiqua" w:hAnsi="Book Antiqua" w:cs="Book Antiqua"/>
          <w:color w:val="000000"/>
          <w:szCs w:val="36"/>
          <w:shd w:val="clear" w:color="auto" w:fill="FFFFFF"/>
          <w:vertAlign w:val="subscript"/>
        </w:rPr>
        <w:t>2</w:t>
      </w:r>
      <w:r w:rsidRPr="00486D56">
        <w:rPr>
          <w:rFonts w:ascii="Book Antiqua" w:eastAsia="Book Antiqua" w:hAnsi="Book Antiqua" w:cs="Book Antiqua"/>
          <w:color w:val="000000"/>
          <w:shd w:val="clear" w:color="auto" w:fill="FFFFFF"/>
        </w:rPr>
        <w:t xml:space="preserve">. When the cells were 70% confluent, the medium was replaced with </w:t>
      </w:r>
      <w:r w:rsidRPr="00486D56">
        <w:rPr>
          <w:rFonts w:ascii="Book Antiqua" w:eastAsia="宋体" w:hAnsi="Book Antiqua" w:cs="Book Antiqua" w:hint="eastAsia"/>
          <w:color w:val="000000"/>
          <w:shd w:val="clear" w:color="auto" w:fill="FFFFFF"/>
          <w:lang w:eastAsia="zh-CN"/>
        </w:rPr>
        <w:t>L-</w:t>
      </w:r>
      <w:r w:rsidRPr="00486D56">
        <w:rPr>
          <w:rFonts w:ascii="Book Antiqua" w:eastAsia="Book Antiqua" w:hAnsi="Book Antiqua" w:cs="Book Antiqua"/>
          <w:color w:val="000000"/>
          <w:shd w:val="clear" w:color="auto" w:fill="FFFFFF"/>
        </w:rPr>
        <w:t xml:space="preserve">DMEM containing 4% FBS and different concentrations of </w:t>
      </w:r>
      <w:proofErr w:type="spellStart"/>
      <w:r w:rsidRPr="00486D56">
        <w:rPr>
          <w:rFonts w:ascii="Book Antiqua" w:eastAsia="Book Antiqua" w:hAnsi="Book Antiqua" w:cs="Book Antiqua"/>
          <w:color w:val="000000"/>
          <w:shd w:val="clear" w:color="auto" w:fill="FFFFFF"/>
        </w:rPr>
        <w:t>dcOC</w:t>
      </w:r>
      <w:proofErr w:type="spellEnd"/>
      <w:r w:rsidRPr="00486D56">
        <w:rPr>
          <w:rFonts w:ascii="Book Antiqua" w:eastAsia="Book Antiqua" w:hAnsi="Book Antiqua" w:cs="Book Antiqua"/>
          <w:color w:val="000000"/>
          <w:shd w:val="clear" w:color="auto" w:fill="FFFFFF"/>
        </w:rPr>
        <w:t xml:space="preserve"> (0, 0.3, 3, 10</w:t>
      </w:r>
      <w:r w:rsidR="007F613D"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shd w:val="clear" w:color="auto" w:fill="FFFFFF"/>
        </w:rPr>
        <w:t xml:space="preserve"> and 30 ng/mL).</w:t>
      </w:r>
      <w:r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shd w:val="clear" w:color="auto" w:fill="FFFFFF"/>
        </w:rPr>
        <w:t xml:space="preserve">When MG63 cells were treated with different concentrations of </w:t>
      </w:r>
      <w:proofErr w:type="spellStart"/>
      <w:r w:rsidRPr="00486D56">
        <w:rPr>
          <w:rFonts w:ascii="Book Antiqua" w:eastAsia="Book Antiqua" w:hAnsi="Book Antiqua" w:cs="Book Antiqua"/>
          <w:color w:val="000000"/>
          <w:shd w:val="clear" w:color="auto" w:fill="FFFFFF"/>
        </w:rPr>
        <w:t>dcOC</w:t>
      </w:r>
      <w:proofErr w:type="spellEnd"/>
      <w:r w:rsidRPr="00486D56">
        <w:rPr>
          <w:rFonts w:ascii="Book Antiqua" w:eastAsia="Book Antiqua" w:hAnsi="Book Antiqua" w:cs="Book Antiqua"/>
          <w:color w:val="000000"/>
          <w:shd w:val="clear" w:color="auto" w:fill="FFFFFF"/>
        </w:rPr>
        <w:t xml:space="preserve"> solution for 72 </w:t>
      </w:r>
      <w:r w:rsidRPr="00486D56">
        <w:rPr>
          <w:rFonts w:ascii="Book Antiqua" w:eastAsia="Book Antiqua" w:hAnsi="Book Antiqua" w:cs="Book Antiqua"/>
          <w:color w:val="000000"/>
        </w:rPr>
        <w:t>h</w:t>
      </w:r>
      <w:r w:rsidRPr="00486D56">
        <w:rPr>
          <w:rFonts w:ascii="Book Antiqua" w:eastAsia="Book Antiqua" w:hAnsi="Book Antiqua" w:cs="Book Antiqua"/>
          <w:color w:val="000000"/>
          <w:shd w:val="clear" w:color="auto" w:fill="FFFFFF"/>
        </w:rPr>
        <w:t>, the culture medium was changed daily. After cells were treated for 1 h or 72 h, glucose uptake and Western</w:t>
      </w:r>
      <w:r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shd w:val="clear" w:color="auto" w:fill="FFFFFF"/>
        </w:rPr>
        <w:t xml:space="preserve">blot analyses were </w:t>
      </w:r>
      <w:r w:rsidRPr="00486D56">
        <w:rPr>
          <w:rFonts w:ascii="Book Antiqua" w:eastAsia="Book Antiqua" w:hAnsi="Book Antiqua" w:cs="Book Antiqua"/>
          <w:color w:val="000000"/>
        </w:rPr>
        <w:t xml:space="preserve">performed </w:t>
      </w:r>
      <w:r w:rsidRPr="00486D56">
        <w:rPr>
          <w:rFonts w:ascii="Book Antiqua" w:eastAsia="Book Antiqua" w:hAnsi="Book Antiqua" w:cs="Book Antiqua"/>
          <w:color w:val="000000"/>
          <w:shd w:val="clear" w:color="auto" w:fill="FFFFFF"/>
        </w:rPr>
        <w:t xml:space="preserve">to determine the optimal concentration of </w:t>
      </w:r>
      <w:proofErr w:type="spellStart"/>
      <w:r w:rsidRPr="00486D56">
        <w:rPr>
          <w:rFonts w:ascii="Book Antiqua" w:eastAsia="Book Antiqua" w:hAnsi="Book Antiqua" w:cs="Book Antiqua"/>
          <w:color w:val="000000"/>
          <w:shd w:val="clear" w:color="auto" w:fill="FFFFFF"/>
        </w:rPr>
        <w:t>dcOC</w:t>
      </w:r>
      <w:proofErr w:type="spellEnd"/>
      <w:r w:rsidRPr="00486D56">
        <w:rPr>
          <w:rFonts w:ascii="Book Antiqua" w:eastAsia="Book Antiqua" w:hAnsi="Book Antiqua" w:cs="Book Antiqua"/>
          <w:color w:val="000000"/>
          <w:shd w:val="clear" w:color="auto" w:fill="FFFFFF"/>
        </w:rPr>
        <w:t>.</w:t>
      </w:r>
    </w:p>
    <w:p w:rsidR="00D61ED6" w:rsidRPr="00486D56" w:rsidRDefault="00E1295D">
      <w:pPr>
        <w:spacing w:line="360" w:lineRule="auto"/>
        <w:ind w:firstLineChars="100" w:firstLine="240"/>
        <w:jc w:val="both"/>
        <w:rPr>
          <w:rFonts w:ascii="Book Antiqua" w:eastAsia="Book Antiqua" w:hAnsi="Book Antiqua" w:cs="Book Antiqua"/>
          <w:color w:val="000000"/>
        </w:rPr>
      </w:pPr>
      <w:r w:rsidRPr="00486D56">
        <w:rPr>
          <w:rFonts w:ascii="Book Antiqua" w:eastAsia="Book Antiqua" w:hAnsi="Book Antiqua" w:cs="Book Antiqua"/>
          <w:color w:val="000000"/>
          <w:shd w:val="clear" w:color="auto" w:fill="FFFFFF"/>
        </w:rPr>
        <w:lastRenderedPageBreak/>
        <w:t>For</w:t>
      </w:r>
      <w:r w:rsidRPr="00486D56">
        <w:rPr>
          <w:rFonts w:ascii="Book Antiqua" w:eastAsia="Book Antiqua" w:hAnsi="Book Antiqua" w:cs="Book Antiqua"/>
          <w:color w:val="000000"/>
        </w:rPr>
        <w:t xml:space="preserve"> the</w:t>
      </w:r>
      <w:r w:rsidRPr="00486D56">
        <w:rPr>
          <w:rFonts w:ascii="Book Antiqua" w:eastAsia="Book Antiqua" w:hAnsi="Book Antiqua" w:cs="Book Antiqua"/>
          <w:color w:val="000000"/>
          <w:shd w:val="clear" w:color="auto" w:fill="FFFFFF"/>
        </w:rPr>
        <w:t xml:space="preserve"> PI3K </w:t>
      </w:r>
      <w:r w:rsidRPr="00486D56">
        <w:rPr>
          <w:rFonts w:ascii="Book Antiqua" w:eastAsia="Book Antiqua" w:hAnsi="Book Antiqua" w:cs="Book Antiqua"/>
          <w:color w:val="000000"/>
        </w:rPr>
        <w:t>inhibition</w:t>
      </w:r>
      <w:r w:rsidRPr="00486D56">
        <w:rPr>
          <w:rFonts w:ascii="Book Antiqua" w:eastAsia="Book Antiqua" w:hAnsi="Book Antiqua" w:cs="Book Antiqua"/>
          <w:color w:val="000000"/>
          <w:shd w:val="clear" w:color="auto" w:fill="FFFFFF"/>
        </w:rPr>
        <w:t xml:space="preserve"> assay, </w:t>
      </w:r>
      <w:r w:rsidRPr="00486D56">
        <w:rPr>
          <w:rFonts w:ascii="Book Antiqua" w:eastAsia="Book Antiqua" w:hAnsi="Book Antiqua" w:cs="Book Antiqua"/>
          <w:color w:val="000000"/>
        </w:rPr>
        <w:t>cells were treated with the PI3K inhibitor LY294002 (10 µ</w:t>
      </w:r>
      <w:proofErr w:type="spellStart"/>
      <w:r w:rsidRPr="00486D56">
        <w:rPr>
          <w:rFonts w:ascii="Book Antiqua" w:eastAsia="Book Antiqua" w:hAnsi="Book Antiqua" w:cs="Book Antiqua"/>
          <w:color w:val="000000"/>
        </w:rPr>
        <w:t>mol</w:t>
      </w:r>
      <w:proofErr w:type="spellEnd"/>
      <w:r w:rsidRPr="00486D56">
        <w:rPr>
          <w:rFonts w:ascii="Book Antiqua" w:eastAsia="Book Antiqua" w:hAnsi="Book Antiqua" w:cs="Book Antiqua"/>
          <w:color w:val="000000"/>
        </w:rPr>
        <w:t xml:space="preserve">/L, Cayman Chemical Inc., Michigan, United States) or 0.1% dimethyl sulfoxide as the vehicle control for 20 min and then treated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for 1 h.</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i/>
          <w:iCs/>
          <w:color w:val="000000"/>
        </w:rPr>
        <w:t>Glucose uptake assay with 2-deoxy-2-[(7-nitro-2</w:t>
      </w:r>
      <w:proofErr w:type="gramStart"/>
      <w:r w:rsidRPr="00486D56">
        <w:rPr>
          <w:rFonts w:ascii="Book Antiqua" w:eastAsia="Book Antiqua" w:hAnsi="Book Antiqua" w:cs="Book Antiqua"/>
          <w:b/>
          <w:bCs/>
          <w:i/>
          <w:iCs/>
          <w:color w:val="000000"/>
        </w:rPr>
        <w:t>,1,3</w:t>
      </w:r>
      <w:proofErr w:type="gramEnd"/>
      <w:r w:rsidRPr="00486D56">
        <w:rPr>
          <w:rFonts w:ascii="Book Antiqua" w:eastAsia="Book Antiqua" w:hAnsi="Book Antiqua" w:cs="Book Antiqua"/>
          <w:b/>
          <w:bCs/>
          <w:i/>
          <w:iCs/>
          <w:color w:val="000000"/>
        </w:rPr>
        <w:t>-benzoxadiazol-4-yl)amino]-D-glucose</w:t>
      </w:r>
    </w:p>
    <w:p w:rsidR="00D61ED6" w:rsidRPr="00486D56" w:rsidRDefault="00E1295D">
      <w:pPr>
        <w:spacing w:line="360" w:lineRule="auto"/>
        <w:jc w:val="both"/>
        <w:rPr>
          <w:rFonts w:ascii="Book Antiqua" w:eastAsia="Book Antiqua" w:hAnsi="Book Antiqua" w:cs="Book Antiqua"/>
          <w:color w:val="000000"/>
        </w:rPr>
      </w:pPr>
      <w:r w:rsidRPr="00486D56">
        <w:rPr>
          <w:rFonts w:ascii="Book Antiqua" w:eastAsia="Book Antiqua" w:hAnsi="Book Antiqua" w:cs="Book Antiqua"/>
          <w:color w:val="000000"/>
        </w:rPr>
        <w:t xml:space="preserve">A glucose uptake assay was performed according to a previously described method with minor </w:t>
      </w:r>
      <w:proofErr w:type="gramStart"/>
      <w:r w:rsidRPr="00486D56">
        <w:rPr>
          <w:rFonts w:ascii="Book Antiqua" w:eastAsia="Book Antiqua" w:hAnsi="Book Antiqua" w:cs="Book Antiqua"/>
          <w:color w:val="000000"/>
        </w:rPr>
        <w:t>modifications</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21]</w:t>
      </w:r>
      <w:r w:rsidRPr="00486D56">
        <w:rPr>
          <w:rFonts w:ascii="Book Antiqua" w:eastAsia="Book Antiqua" w:hAnsi="Book Antiqua" w:cs="Book Antiqua"/>
          <w:color w:val="000000"/>
        </w:rPr>
        <w:t>. MG63 cells were plated at a density of 1 × 10</w:t>
      </w:r>
      <w:r w:rsidRPr="00486D56">
        <w:rPr>
          <w:rFonts w:ascii="Book Antiqua" w:eastAsia="Book Antiqua" w:hAnsi="Book Antiqua" w:cs="Book Antiqua"/>
          <w:color w:val="000000"/>
          <w:szCs w:val="36"/>
          <w:vertAlign w:val="superscript"/>
        </w:rPr>
        <w:t>6</w:t>
      </w:r>
      <w:r w:rsidRPr="00486D56">
        <w:rPr>
          <w:rFonts w:ascii="Book Antiqua" w:eastAsia="Book Antiqua" w:hAnsi="Book Antiqua" w:cs="Book Antiqua"/>
          <w:color w:val="000000"/>
        </w:rPr>
        <w:t xml:space="preserve"> cells per well (for the 1</w:t>
      </w:r>
      <w:r w:rsidRPr="00486D56">
        <w:rPr>
          <w:rFonts w:ascii="Book Antiqua" w:eastAsia="宋体" w:hAnsi="Book Antiqua" w:cs="Book Antiqua" w:hint="eastAsia"/>
          <w:color w:val="000000"/>
          <w:lang w:eastAsia="zh-CN"/>
        </w:rPr>
        <w:t xml:space="preserve"> </w:t>
      </w:r>
      <w:r w:rsidRPr="00486D56">
        <w:rPr>
          <w:rFonts w:ascii="Book Antiqua" w:eastAsia="Book Antiqua" w:hAnsi="Book Antiqua" w:cs="Book Antiqua"/>
          <w:color w:val="000000"/>
        </w:rPr>
        <w:t xml:space="preserve">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treatment) or 1 × 10</w:t>
      </w:r>
      <w:r w:rsidRPr="00486D56">
        <w:rPr>
          <w:rFonts w:ascii="Book Antiqua" w:eastAsia="Book Antiqua" w:hAnsi="Book Antiqua" w:cs="Book Antiqua"/>
          <w:color w:val="000000"/>
          <w:szCs w:val="36"/>
          <w:vertAlign w:val="superscript"/>
        </w:rPr>
        <w:t>5</w:t>
      </w:r>
      <w:r w:rsidRPr="00486D56">
        <w:rPr>
          <w:rFonts w:ascii="Book Antiqua" w:eastAsia="Book Antiqua" w:hAnsi="Book Antiqua" w:cs="Book Antiqua"/>
          <w:color w:val="000000"/>
        </w:rPr>
        <w:t xml:space="preserve"> cells per well (for the 72</w:t>
      </w:r>
      <w:r w:rsidRPr="00486D56">
        <w:rPr>
          <w:rFonts w:ascii="Book Antiqua" w:eastAsia="宋体" w:hAnsi="Book Antiqua" w:cs="Book Antiqua" w:hint="eastAsia"/>
          <w:color w:val="000000"/>
          <w:lang w:eastAsia="zh-CN"/>
        </w:rPr>
        <w:t xml:space="preserve"> </w:t>
      </w:r>
      <w:r w:rsidRPr="00486D56">
        <w:rPr>
          <w:rFonts w:ascii="Book Antiqua" w:eastAsia="Book Antiqua" w:hAnsi="Book Antiqua" w:cs="Book Antiqua"/>
          <w:color w:val="000000"/>
        </w:rPr>
        <w:t xml:space="preserve">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treatment) in 6-well plates and used at </w:t>
      </w:r>
      <w:proofErr w:type="spellStart"/>
      <w:r w:rsidRPr="00486D56">
        <w:rPr>
          <w:rFonts w:ascii="Book Antiqua" w:eastAsia="Book Antiqua" w:hAnsi="Book Antiqua" w:cs="Book Antiqua"/>
          <w:color w:val="000000"/>
        </w:rPr>
        <w:t>subconfluence</w:t>
      </w:r>
      <w:proofErr w:type="spellEnd"/>
      <w:r w:rsidRPr="00486D56">
        <w:rPr>
          <w:rFonts w:ascii="Book Antiqua" w:eastAsia="Book Antiqua" w:hAnsi="Book Antiqua" w:cs="Book Antiqua"/>
          <w:color w:val="000000"/>
        </w:rPr>
        <w:t xml:space="preserve">. After 24 h of incubation, the culture medium was replaced with 2.5 mL of culture medium containing various concentrations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(0, 0.3, 3, 10</w:t>
      </w:r>
      <w:r w:rsidR="007F613D"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or 30 ng/mL) and incubated for 1 h or 72 h. The medium was then removed, and the cells were washed twice with precooled Krebs Ringer buffer (KRB). Fresh culture medium containing 100 </w:t>
      </w:r>
      <w:proofErr w:type="spellStart"/>
      <w:r w:rsidRPr="00486D56">
        <w:rPr>
          <w:rFonts w:ascii="Book Antiqua" w:eastAsia="Book Antiqua" w:hAnsi="Book Antiqua" w:cs="Book Antiqua"/>
          <w:color w:val="000000"/>
        </w:rPr>
        <w:t>μmol</w:t>
      </w:r>
      <w:proofErr w:type="spellEnd"/>
      <w:r w:rsidRPr="00486D56">
        <w:rPr>
          <w:rFonts w:ascii="Book Antiqua" w:eastAsia="Book Antiqua" w:hAnsi="Book Antiqua" w:cs="Book Antiqua"/>
          <w:color w:val="000000"/>
        </w:rPr>
        <w:t xml:space="preserve">/L 2-deoxy-2-[(7-nitro-2,1,3-benzoxadiazol-4-yl)amino]-D-glucose (2-NBDG, Creative </w:t>
      </w:r>
      <w:proofErr w:type="spellStart"/>
      <w:r w:rsidRPr="00486D56">
        <w:rPr>
          <w:rFonts w:ascii="Book Antiqua" w:eastAsia="Book Antiqua" w:hAnsi="Book Antiqua" w:cs="Book Antiqua"/>
          <w:color w:val="000000"/>
        </w:rPr>
        <w:t>BioMart</w:t>
      </w:r>
      <w:proofErr w:type="spellEnd"/>
      <w:r w:rsidRPr="00486D56">
        <w:rPr>
          <w:rFonts w:ascii="Book Antiqua" w:eastAsia="Book Antiqua" w:hAnsi="Book Antiqua" w:cs="Book Antiqua"/>
          <w:color w:val="000000"/>
        </w:rPr>
        <w:t xml:space="preserve"> Inc., New York, NY, United States), a fluorescent glucose analog, was added to the cells and incubated at 37 °C for 30 min in a humidified atmosphere with 5% CO</w:t>
      </w:r>
      <w:r w:rsidRPr="00486D56">
        <w:rPr>
          <w:rFonts w:ascii="Book Antiqua" w:eastAsia="Book Antiqua" w:hAnsi="Book Antiqua" w:cs="Book Antiqua"/>
          <w:color w:val="000000"/>
          <w:szCs w:val="36"/>
          <w:vertAlign w:val="subscript"/>
        </w:rPr>
        <w:t>2</w:t>
      </w:r>
      <w:r w:rsidRPr="00486D56">
        <w:rPr>
          <w:rFonts w:ascii="Book Antiqua" w:eastAsia="Book Antiqua" w:hAnsi="Book Antiqua" w:cs="Book Antiqua"/>
          <w:color w:val="000000"/>
        </w:rPr>
        <w:t xml:space="preserve">. 2-NBDG uptake was stopped by removal of the incubation medium, and the cells were washed twice with precooled KRB. The cells were </w:t>
      </w:r>
      <w:proofErr w:type="spellStart"/>
      <w:r w:rsidRPr="00486D56">
        <w:rPr>
          <w:rFonts w:ascii="Book Antiqua" w:eastAsia="Book Antiqua" w:hAnsi="Book Antiqua" w:cs="Book Antiqua"/>
          <w:color w:val="000000"/>
        </w:rPr>
        <w:t>trypsinized</w:t>
      </w:r>
      <w:proofErr w:type="spellEnd"/>
      <w:r w:rsidRPr="00486D56">
        <w:rPr>
          <w:rFonts w:ascii="Book Antiqua" w:eastAsia="Book Antiqua" w:hAnsi="Book Antiqua" w:cs="Book Antiqua"/>
          <w:color w:val="000000"/>
        </w:rPr>
        <w:t xml:space="preserve"> and </w:t>
      </w:r>
      <w:proofErr w:type="spellStart"/>
      <w:r w:rsidRPr="00486D56">
        <w:rPr>
          <w:rFonts w:ascii="Book Antiqua" w:eastAsia="Book Antiqua" w:hAnsi="Book Antiqua" w:cs="Book Antiqua"/>
          <w:color w:val="000000"/>
        </w:rPr>
        <w:t>resuspended</w:t>
      </w:r>
      <w:proofErr w:type="spellEnd"/>
      <w:r w:rsidRPr="00486D56">
        <w:rPr>
          <w:rFonts w:ascii="Book Antiqua" w:eastAsia="Book Antiqua" w:hAnsi="Book Antiqua" w:cs="Book Antiqua"/>
          <w:color w:val="000000"/>
        </w:rPr>
        <w:t xml:space="preserve"> in 2.0 mL of precooled fresh growth medium. For each measurement, data from 10000 single-cell events were recorded by flow </w:t>
      </w:r>
      <w:proofErr w:type="spellStart"/>
      <w:r w:rsidRPr="00486D56">
        <w:rPr>
          <w:rFonts w:ascii="Book Antiqua" w:eastAsia="Book Antiqua" w:hAnsi="Book Antiqua" w:cs="Book Antiqua"/>
          <w:color w:val="000000"/>
        </w:rPr>
        <w:t>cytometry</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FACSCalibur</w:t>
      </w:r>
      <w:proofErr w:type="spellEnd"/>
      <w:r w:rsidRPr="00486D56">
        <w:rPr>
          <w:rFonts w:ascii="Book Antiqua" w:eastAsia="Book Antiqua" w:hAnsi="Book Antiqua" w:cs="Book Antiqua"/>
          <w:color w:val="000000"/>
        </w:rPr>
        <w:t xml:space="preserve">, BD, </w:t>
      </w:r>
      <w:proofErr w:type="gramStart"/>
      <w:r w:rsidRPr="00486D56">
        <w:rPr>
          <w:rFonts w:ascii="Book Antiqua" w:eastAsia="Book Antiqua" w:hAnsi="Book Antiqua" w:cs="Book Antiqua"/>
          <w:color w:val="000000"/>
        </w:rPr>
        <w:t>United</w:t>
      </w:r>
      <w:proofErr w:type="gramEnd"/>
      <w:r w:rsidRPr="00486D56">
        <w:rPr>
          <w:rFonts w:ascii="Book Antiqua" w:eastAsia="Book Antiqua" w:hAnsi="Book Antiqua" w:cs="Book Antiqua"/>
          <w:color w:val="000000"/>
        </w:rPr>
        <w:t xml:space="preserve"> States). Second, cells were plated at a density of 1 × 10</w:t>
      </w:r>
      <w:r w:rsidRPr="00486D56">
        <w:rPr>
          <w:rFonts w:ascii="Book Antiqua" w:eastAsia="Book Antiqua" w:hAnsi="Book Antiqua" w:cs="Book Antiqua"/>
          <w:color w:val="000000"/>
          <w:szCs w:val="36"/>
          <w:vertAlign w:val="superscript"/>
        </w:rPr>
        <w:t>5</w:t>
      </w:r>
      <w:r w:rsidRPr="00486D56">
        <w:rPr>
          <w:rFonts w:ascii="Book Antiqua" w:eastAsia="Book Antiqua" w:hAnsi="Book Antiqua" w:cs="Book Antiqua"/>
          <w:color w:val="000000"/>
        </w:rPr>
        <w:t xml:space="preserve"> cells per well in 6-well plates and used at </w:t>
      </w:r>
      <w:proofErr w:type="spellStart"/>
      <w:r w:rsidRPr="00486D56">
        <w:rPr>
          <w:rFonts w:ascii="Book Antiqua" w:eastAsia="Book Antiqua" w:hAnsi="Book Antiqua" w:cs="Book Antiqua"/>
          <w:color w:val="000000"/>
        </w:rPr>
        <w:t>subconfluence</w:t>
      </w:r>
      <w:proofErr w:type="spellEnd"/>
      <w:r w:rsidRPr="00486D56">
        <w:rPr>
          <w:rFonts w:ascii="Book Antiqua" w:eastAsia="Book Antiqua" w:hAnsi="Book Antiqua" w:cs="Book Antiqua"/>
          <w:color w:val="000000"/>
        </w:rPr>
        <w:t xml:space="preserve"> after 24 h of incubation. The culture medium was then removed from each well and replaced with 2.5 mL of culture medium containing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(0, 0.3, 3, 10</w:t>
      </w:r>
      <w:r w:rsidR="007F613D"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or 30 ng/mL) for 72 h of </w:t>
      </w:r>
      <w:proofErr w:type="spellStart"/>
      <w:r w:rsidRPr="00486D56">
        <w:rPr>
          <w:rFonts w:ascii="Book Antiqua" w:eastAsia="Book Antiqua" w:hAnsi="Book Antiqua" w:cs="Book Antiqua"/>
          <w:color w:val="000000"/>
        </w:rPr>
        <w:t>preincubation</w:t>
      </w:r>
      <w:proofErr w:type="spellEnd"/>
      <w:r w:rsidRPr="00486D56">
        <w:rPr>
          <w:rFonts w:ascii="Book Antiqua" w:eastAsia="Book Antiqua" w:hAnsi="Book Antiqua" w:cs="Book Antiqua"/>
          <w:color w:val="000000"/>
        </w:rPr>
        <w:t xml:space="preserve">. The subsequent steps were the same as those listed above. The optimal concentration at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affected glucose uptake was determined by these experiments. The experiment was performed in triplicate, and the experimental data were analyzed using </w:t>
      </w:r>
      <w:proofErr w:type="spellStart"/>
      <w:r w:rsidRPr="00486D56">
        <w:rPr>
          <w:rFonts w:ascii="Book Antiqua" w:eastAsia="Book Antiqua" w:hAnsi="Book Antiqua" w:cs="Book Antiqua"/>
          <w:color w:val="000000"/>
        </w:rPr>
        <w:t>FlowJo</w:t>
      </w:r>
      <w:proofErr w:type="spellEnd"/>
      <w:r w:rsidRPr="00486D56">
        <w:rPr>
          <w:rFonts w:ascii="Book Antiqua" w:eastAsia="Book Antiqua" w:hAnsi="Book Antiqua" w:cs="Book Antiqua"/>
          <w:color w:val="000000"/>
        </w:rPr>
        <w:t xml:space="preserve"> software. The geometric mean was used to determine the mean fluorescence intensity (MFI). The average fluorescence intensity of each group was compared with that of the </w:t>
      </w:r>
      <w:r w:rsidRPr="00486D56">
        <w:rPr>
          <w:rFonts w:ascii="Book Antiqua" w:eastAsia="Book Antiqua" w:hAnsi="Book Antiqua" w:cs="Book Antiqua"/>
          <w:color w:val="000000"/>
        </w:rPr>
        <w:lastRenderedPageBreak/>
        <w:t>control group to obtain the normalized fluorescence intensity (AU), which indicated the glucose uptake ability of MG63 cells.</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i/>
          <w:iCs/>
          <w:color w:val="000000"/>
        </w:rPr>
        <w:t>SiRNA-mediated silencing of HIF-1α</w:t>
      </w:r>
    </w:p>
    <w:p w:rsidR="00D61ED6" w:rsidRPr="00486D56" w:rsidRDefault="00E1295D">
      <w:pPr>
        <w:spacing w:line="360" w:lineRule="auto"/>
        <w:jc w:val="both"/>
        <w:rPr>
          <w:rFonts w:ascii="Book Antiqua" w:eastAsia="Book Antiqua" w:hAnsi="Book Antiqua" w:cs="Book Antiqua"/>
          <w:color w:val="000000"/>
        </w:rPr>
      </w:pPr>
      <w:r w:rsidRPr="00486D56">
        <w:rPr>
          <w:rFonts w:ascii="Book Antiqua" w:eastAsia="Book Antiqua" w:hAnsi="Book Antiqua" w:cs="Book Antiqua"/>
          <w:color w:val="000000"/>
        </w:rPr>
        <w:t>MG63 cells were grown and transfected with either HIF-1</w:t>
      </w:r>
      <w:r w:rsidRPr="00486D56">
        <w:rPr>
          <w:rFonts w:ascii="Book Antiqua" w:eastAsia="Book Antiqua" w:hAnsi="Book Antiqua" w:cs="Book Antiqua"/>
          <w:color w:val="000000"/>
          <w:shd w:val="clear" w:color="auto" w:fill="FFFFFF"/>
        </w:rPr>
        <w:t xml:space="preserve">α </w:t>
      </w:r>
      <w:proofErr w:type="spellStart"/>
      <w:r w:rsidRPr="00486D56">
        <w:rPr>
          <w:rFonts w:ascii="Book Antiqua" w:eastAsia="Book Antiqua" w:hAnsi="Book Antiqua" w:cs="Book Antiqua"/>
          <w:color w:val="000000"/>
        </w:rPr>
        <w:t>siRNA</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Sangon</w:t>
      </w:r>
      <w:proofErr w:type="spellEnd"/>
      <w:r w:rsidRPr="00486D56">
        <w:rPr>
          <w:rFonts w:ascii="Book Antiqua" w:eastAsia="Book Antiqua" w:hAnsi="Book Antiqua" w:cs="Book Antiqua"/>
          <w:color w:val="000000"/>
        </w:rPr>
        <w:t xml:space="preserve"> Biotech, Shanghai, China) or negative control siRNA using the transfection reagent </w:t>
      </w:r>
      <w:proofErr w:type="spellStart"/>
      <w:r w:rsidRPr="00486D56">
        <w:rPr>
          <w:rFonts w:ascii="Book Antiqua" w:eastAsia="Book Antiqua" w:hAnsi="Book Antiqua" w:cs="Book Antiqua"/>
          <w:color w:val="000000"/>
        </w:rPr>
        <w:t>Lipofectamine</w:t>
      </w:r>
      <w:proofErr w:type="spellEnd"/>
      <w:r w:rsidRPr="00486D56">
        <w:rPr>
          <w:rFonts w:ascii="Book Antiqua" w:eastAsia="Book Antiqua" w:hAnsi="Book Antiqua" w:cs="Book Antiqua"/>
          <w:color w:val="000000"/>
        </w:rPr>
        <w:t xml:space="preserve"> 2000 (Invitrogen, Carlsbad, CA, United States) according to the manufacturer’s instructions. After transfection, the medium was replaced with regular medium, and the cells were treated with </w:t>
      </w:r>
      <w:proofErr w:type="spellStart"/>
      <w:r w:rsidRPr="00486D56">
        <w:rPr>
          <w:rFonts w:ascii="Book Antiqua" w:eastAsia="Book Antiqua" w:hAnsi="Book Antiqua" w:cs="Book Antiqua"/>
          <w:color w:val="000000"/>
        </w:rPr>
        <w:t>dcOC</w:t>
      </w:r>
      <w:proofErr w:type="spellEnd"/>
      <w:r w:rsidRPr="00486D56">
        <w:rPr>
          <w:rFonts w:ascii="Book Antiqua" w:eastAsia="宋体" w:hAnsi="Book Antiqua" w:cs="Book Antiqua" w:hint="eastAsia"/>
          <w:color w:val="000000"/>
          <w:lang w:eastAsia="zh-CN"/>
        </w:rPr>
        <w:t xml:space="preserve"> for 72 h</w:t>
      </w:r>
      <w:r w:rsidRPr="00486D56">
        <w:rPr>
          <w:rFonts w:ascii="Book Antiqua" w:eastAsia="Book Antiqua" w:hAnsi="Book Antiqua" w:cs="Book Antiqua"/>
          <w:color w:val="000000"/>
        </w:rPr>
        <w:t>. Glucose uptake and Western blot assays were then performed.</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i/>
          <w:iCs/>
          <w:color w:val="000000"/>
        </w:rPr>
        <w:t>PI3K inhibition assay</w:t>
      </w:r>
    </w:p>
    <w:p w:rsidR="00D61ED6" w:rsidRPr="00486D56" w:rsidRDefault="00E1295D">
      <w:pPr>
        <w:spacing w:line="360" w:lineRule="auto"/>
        <w:jc w:val="both"/>
        <w:rPr>
          <w:rFonts w:ascii="Book Antiqua" w:eastAsia="Book Antiqua" w:hAnsi="Book Antiqua" w:cs="Book Antiqua"/>
          <w:color w:val="000000"/>
        </w:rPr>
      </w:pPr>
      <w:r w:rsidRPr="00486D56">
        <w:rPr>
          <w:rFonts w:ascii="Book Antiqua" w:eastAsia="Book Antiqua" w:hAnsi="Book Antiqua" w:cs="Book Antiqua"/>
          <w:color w:val="000000"/>
        </w:rPr>
        <w:t>MG63 cells were treated with the PI3K inhibitor LY294002 (10 µ</w:t>
      </w:r>
      <w:proofErr w:type="spellStart"/>
      <w:r w:rsidRPr="00486D56">
        <w:rPr>
          <w:rFonts w:ascii="Book Antiqua" w:eastAsia="Book Antiqua" w:hAnsi="Book Antiqua" w:cs="Book Antiqua"/>
          <w:color w:val="000000"/>
        </w:rPr>
        <w:t>mol</w:t>
      </w:r>
      <w:proofErr w:type="spellEnd"/>
      <w:r w:rsidRPr="00486D56">
        <w:rPr>
          <w:rFonts w:ascii="Book Antiqua" w:eastAsia="Book Antiqua" w:hAnsi="Book Antiqua" w:cs="Book Antiqua"/>
          <w:color w:val="000000"/>
        </w:rPr>
        <w:t xml:space="preserve">/L) for 30 min and then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for </w:t>
      </w:r>
      <w:r w:rsidRPr="00486D56">
        <w:rPr>
          <w:rFonts w:ascii="Book Antiqua" w:eastAsia="宋体" w:hAnsi="Book Antiqua" w:cs="Book Antiqua" w:hint="eastAsia"/>
          <w:color w:val="000000"/>
          <w:lang w:eastAsia="zh-CN"/>
        </w:rPr>
        <w:t>1</w:t>
      </w:r>
      <w:r w:rsidRPr="00486D56">
        <w:rPr>
          <w:rFonts w:ascii="Book Antiqua" w:eastAsia="Book Antiqua" w:hAnsi="Book Antiqua" w:cs="Book Antiqua"/>
          <w:color w:val="000000"/>
        </w:rPr>
        <w:t xml:space="preserve"> h. Then, glucose uptake and Western blot assays were performed in triplicate. The glucose uptake data were analyzed using </w:t>
      </w:r>
      <w:proofErr w:type="spellStart"/>
      <w:r w:rsidRPr="00486D56">
        <w:rPr>
          <w:rFonts w:ascii="Book Antiqua" w:eastAsia="Book Antiqua" w:hAnsi="Book Antiqua" w:cs="Book Antiqua"/>
          <w:color w:val="000000"/>
        </w:rPr>
        <w:t>FlowJo</w:t>
      </w:r>
      <w:proofErr w:type="spellEnd"/>
      <w:r w:rsidRPr="00486D56">
        <w:rPr>
          <w:rFonts w:ascii="Book Antiqua" w:eastAsia="Book Antiqua" w:hAnsi="Book Antiqua" w:cs="Book Antiqua"/>
          <w:color w:val="000000"/>
        </w:rPr>
        <w:t xml:space="preserve"> software. The geometric mean was used to determine the MFI.</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i/>
          <w:iCs/>
          <w:color w:val="000000"/>
        </w:rPr>
        <w:t>Western blot analysis</w:t>
      </w:r>
    </w:p>
    <w:p w:rsidR="00D61ED6" w:rsidRPr="00486D56" w:rsidRDefault="00E1295D">
      <w:pPr>
        <w:spacing w:line="360" w:lineRule="auto"/>
        <w:jc w:val="both"/>
        <w:rPr>
          <w:rFonts w:ascii="Book Antiqua" w:eastAsia="Book Antiqua" w:hAnsi="Book Antiqua" w:cs="Book Antiqua"/>
          <w:color w:val="000000"/>
        </w:rPr>
      </w:pPr>
      <w:r w:rsidRPr="00486D56">
        <w:rPr>
          <w:rFonts w:ascii="Book Antiqua" w:eastAsia="Book Antiqua" w:hAnsi="Book Antiqua" w:cs="Book Antiqua"/>
          <w:color w:val="000000"/>
        </w:rPr>
        <w:t>The levels of</w:t>
      </w:r>
      <w:r w:rsidR="009D7A29"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rPr>
        <w:t>GPRC6A, p-AKT (Ser473), AKT, HIF-1α, GLUT1</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Runx2 in MG63 cells were determined. For analysis of GPRC6A expression, HEK-293 cells were used as the negative </w:t>
      </w:r>
      <w:proofErr w:type="gramStart"/>
      <w:r w:rsidRPr="00486D56">
        <w:rPr>
          <w:rFonts w:ascii="Book Antiqua" w:eastAsia="Book Antiqua" w:hAnsi="Book Antiqua" w:cs="Book Antiqua"/>
          <w:color w:val="000000"/>
        </w:rPr>
        <w:t>control</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22]</w:t>
      </w:r>
      <w:r w:rsidRPr="00486D56">
        <w:rPr>
          <w:rFonts w:ascii="Book Antiqua" w:eastAsia="Book Antiqua" w:hAnsi="Book Antiqua" w:cs="Book Antiqua"/>
          <w:color w:val="000000"/>
        </w:rPr>
        <w:t xml:space="preserve">, and </w:t>
      </w:r>
      <w:proofErr w:type="spellStart"/>
      <w:r w:rsidRPr="00486D56">
        <w:rPr>
          <w:rFonts w:ascii="Book Antiqua" w:eastAsia="Book Antiqua" w:hAnsi="Book Antiqua" w:cs="Book Antiqua"/>
          <w:color w:val="000000"/>
        </w:rPr>
        <w:t>Jurkat</w:t>
      </w:r>
      <w:proofErr w:type="spellEnd"/>
      <w:r w:rsidRPr="00486D56">
        <w:rPr>
          <w:rFonts w:ascii="Book Antiqua" w:eastAsia="Book Antiqua" w:hAnsi="Book Antiqua" w:cs="Book Antiqua"/>
          <w:color w:val="000000"/>
        </w:rPr>
        <w:t xml:space="preserve"> cells were used as the positive control. Cell samples were homogenized on ice in lysis buffer containing protease and phosphatase inhibitors. A </w:t>
      </w:r>
      <w:proofErr w:type="spellStart"/>
      <w:r w:rsidRPr="00486D56">
        <w:rPr>
          <w:rFonts w:ascii="Book Antiqua" w:eastAsia="Book Antiqua" w:hAnsi="Book Antiqua" w:cs="Book Antiqua"/>
          <w:color w:val="000000"/>
        </w:rPr>
        <w:t>bicinchoninic</w:t>
      </w:r>
      <w:proofErr w:type="spellEnd"/>
      <w:r w:rsidRPr="00486D56">
        <w:rPr>
          <w:rFonts w:ascii="Book Antiqua" w:eastAsia="Book Antiqua" w:hAnsi="Book Antiqua" w:cs="Book Antiqua"/>
          <w:color w:val="000000"/>
        </w:rPr>
        <w:t xml:space="preserve"> acid protein assay was used to determine the protein concentration according to the manufacturer’s instructions (</w:t>
      </w:r>
      <w:proofErr w:type="spellStart"/>
      <w:r w:rsidRPr="00486D56">
        <w:rPr>
          <w:rFonts w:ascii="Book Antiqua" w:eastAsia="Book Antiqua" w:hAnsi="Book Antiqua" w:cs="Book Antiqua"/>
          <w:color w:val="000000"/>
        </w:rPr>
        <w:t>Beyotime</w:t>
      </w:r>
      <w:proofErr w:type="spellEnd"/>
      <w:r w:rsidRPr="00486D56">
        <w:rPr>
          <w:rFonts w:ascii="Book Antiqua" w:eastAsia="Book Antiqua" w:hAnsi="Book Antiqua" w:cs="Book Antiqua"/>
          <w:color w:val="000000"/>
        </w:rPr>
        <w:t xml:space="preserve"> Institute of Biotechnology, China). All steps were performed as previously </w:t>
      </w:r>
      <w:proofErr w:type="gramStart"/>
      <w:r w:rsidRPr="00486D56">
        <w:rPr>
          <w:rFonts w:ascii="Book Antiqua" w:eastAsia="Book Antiqua" w:hAnsi="Book Antiqua" w:cs="Book Antiqua"/>
          <w:color w:val="000000"/>
        </w:rPr>
        <w:t>described</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23]</w:t>
      </w:r>
      <w:r w:rsidRPr="00486D56">
        <w:rPr>
          <w:rFonts w:ascii="Book Antiqua" w:eastAsia="Book Antiqua" w:hAnsi="Book Antiqua" w:cs="Book Antiqua"/>
          <w:color w:val="000000"/>
        </w:rPr>
        <w:t>. Immunoblotting was performed using primary antibodies against GPRC6A (</w:t>
      </w:r>
      <w:proofErr w:type="spellStart"/>
      <w:r w:rsidRPr="00486D56">
        <w:rPr>
          <w:rFonts w:ascii="Book Antiqua" w:eastAsia="Book Antiqua" w:hAnsi="Book Antiqua" w:cs="Book Antiqua"/>
          <w:color w:val="000000"/>
        </w:rPr>
        <w:t>Absin</w:t>
      </w:r>
      <w:proofErr w:type="spellEnd"/>
      <w:r w:rsidRPr="00486D56">
        <w:rPr>
          <w:rFonts w:ascii="Book Antiqua" w:eastAsia="Book Antiqua" w:hAnsi="Book Antiqua" w:cs="Book Antiqua"/>
          <w:color w:val="000000"/>
        </w:rPr>
        <w:t xml:space="preserve"> Bioscience Inc., China) and horseradish peroxidase-conjugated anti-rabbit and anti-mouse secondary antibodies (Cell Signaling Technology). Immunoreactions were visualized with </w:t>
      </w:r>
      <w:r w:rsidRPr="00486D56">
        <w:rPr>
          <w:rFonts w:ascii="Book Antiqua" w:eastAsia="Book Antiqua" w:hAnsi="Book Antiqua" w:cs="Book Antiqua"/>
          <w:color w:val="000000"/>
        </w:rPr>
        <w:lastRenderedPageBreak/>
        <w:t xml:space="preserve">enhanced </w:t>
      </w:r>
      <w:proofErr w:type="spellStart"/>
      <w:r w:rsidRPr="00486D56">
        <w:rPr>
          <w:rFonts w:ascii="Book Antiqua" w:eastAsia="Book Antiqua" w:hAnsi="Book Antiqua" w:cs="Book Antiqua"/>
          <w:color w:val="000000"/>
        </w:rPr>
        <w:t>chemiluminescence</w:t>
      </w:r>
      <w:proofErr w:type="spellEnd"/>
      <w:r w:rsidRPr="00486D56">
        <w:rPr>
          <w:rFonts w:ascii="Book Antiqua" w:eastAsia="Book Antiqua" w:hAnsi="Book Antiqua" w:cs="Book Antiqua"/>
          <w:color w:val="000000"/>
        </w:rPr>
        <w:t xml:space="preserve"> reagents (GE Healthcare, UK, Ltd.). The band intensities were determined using ImageJ analysis software (NIH).</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i/>
          <w:iCs/>
          <w:color w:val="000000"/>
        </w:rPr>
        <w:t>Cell proliferation assay</w:t>
      </w:r>
    </w:p>
    <w:p w:rsidR="00D61ED6" w:rsidRPr="00486D56" w:rsidRDefault="00E1295D">
      <w:pPr>
        <w:spacing w:line="360" w:lineRule="auto"/>
        <w:jc w:val="both"/>
        <w:rPr>
          <w:rFonts w:ascii="Book Antiqua" w:eastAsia="Book Antiqua" w:hAnsi="Book Antiqua" w:cs="Book Antiqua"/>
          <w:color w:val="000000"/>
        </w:rPr>
      </w:pPr>
      <w:r w:rsidRPr="00486D56">
        <w:rPr>
          <w:rFonts w:ascii="Book Antiqua" w:eastAsia="Book Antiqua" w:hAnsi="Book Antiqua" w:cs="Book Antiqua"/>
          <w:color w:val="000000"/>
        </w:rPr>
        <w:t xml:space="preserve">A Cell Counting Kit-8 (CCK-8, </w:t>
      </w:r>
      <w:proofErr w:type="spellStart"/>
      <w:r w:rsidRPr="00486D56">
        <w:rPr>
          <w:rFonts w:ascii="Book Antiqua" w:eastAsia="Book Antiqua" w:hAnsi="Book Antiqua" w:cs="Book Antiqua"/>
          <w:color w:val="000000"/>
        </w:rPr>
        <w:t>Tongren</w:t>
      </w:r>
      <w:proofErr w:type="spellEnd"/>
      <w:r w:rsidRPr="00486D56">
        <w:rPr>
          <w:rFonts w:ascii="Book Antiqua" w:eastAsia="Book Antiqua" w:hAnsi="Book Antiqua" w:cs="Book Antiqua"/>
          <w:color w:val="000000"/>
        </w:rPr>
        <w:t xml:space="preserve">, China) assay was used to assess the effects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on MG63 cell proliferation. In brief, cells were plated in 96-well plates (4000 cells per well) in L-DMEM supplemented with 4% serum containing normal (5.5 </w:t>
      </w:r>
      <w:proofErr w:type="spellStart"/>
      <w:r w:rsidRPr="00486D56">
        <w:rPr>
          <w:rFonts w:ascii="Book Antiqua" w:eastAsia="Book Antiqua" w:hAnsi="Book Antiqua" w:cs="Book Antiqua"/>
          <w:color w:val="000000"/>
        </w:rPr>
        <w:t>mmol</w:t>
      </w:r>
      <w:proofErr w:type="spellEnd"/>
      <w:r w:rsidRPr="00486D56">
        <w:rPr>
          <w:rFonts w:ascii="Book Antiqua" w:eastAsia="Book Antiqua" w:hAnsi="Book Antiqua" w:cs="Book Antiqua"/>
          <w:color w:val="000000"/>
        </w:rPr>
        <w:t xml:space="preserve">/L) levels of glucose and treated with various concentrations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(0, 0.3, 3, 10</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30 ng/mL) for 24, 48</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or 72 h. The absorbance values were read at 450 nm </w:t>
      </w:r>
      <w:r w:rsidR="009D7A29" w:rsidRPr="00486D56">
        <w:rPr>
          <w:rFonts w:ascii="Book Antiqua" w:eastAsia="Book Antiqua" w:hAnsi="Book Antiqua" w:cs="Book Antiqua"/>
          <w:color w:val="000000"/>
        </w:rPr>
        <w:t xml:space="preserve">using </w:t>
      </w:r>
      <w:r w:rsidRPr="00486D56">
        <w:rPr>
          <w:rFonts w:ascii="Book Antiqua" w:eastAsia="Book Antiqua" w:hAnsi="Book Antiqua" w:cs="Book Antiqua"/>
          <w:color w:val="000000"/>
        </w:rPr>
        <w:t xml:space="preserve">an automated microplate reader (Power Waves XS, </w:t>
      </w:r>
      <w:proofErr w:type="spellStart"/>
      <w:r w:rsidRPr="00486D56">
        <w:rPr>
          <w:rFonts w:ascii="Book Antiqua" w:eastAsia="Book Antiqua" w:hAnsi="Book Antiqua" w:cs="Book Antiqua"/>
          <w:color w:val="000000"/>
        </w:rPr>
        <w:t>BioTek</w:t>
      </w:r>
      <w:proofErr w:type="spellEnd"/>
      <w:r w:rsidRPr="00486D56">
        <w:rPr>
          <w:rFonts w:ascii="Book Antiqua" w:eastAsia="Book Antiqua" w:hAnsi="Book Antiqua" w:cs="Book Antiqua"/>
          <w:color w:val="000000"/>
        </w:rPr>
        <w:t>, United States).</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i/>
          <w:iCs/>
          <w:color w:val="000000"/>
        </w:rPr>
        <w:t>Alkaline phosphatase activity assay</w:t>
      </w:r>
    </w:p>
    <w:p w:rsidR="00D61ED6" w:rsidRPr="00486D56" w:rsidRDefault="00E1295D">
      <w:pPr>
        <w:spacing w:line="360" w:lineRule="auto"/>
        <w:jc w:val="both"/>
        <w:rPr>
          <w:rFonts w:ascii="Book Antiqua" w:eastAsia="Book Antiqua" w:hAnsi="Book Antiqua" w:cs="Book Antiqua"/>
          <w:color w:val="000000"/>
        </w:rPr>
      </w:pPr>
      <w:r w:rsidRPr="00486D56">
        <w:rPr>
          <w:rFonts w:ascii="Book Antiqua" w:eastAsia="Book Antiqua" w:hAnsi="Book Antiqua" w:cs="Book Antiqua"/>
          <w:color w:val="000000"/>
        </w:rPr>
        <w:t>The rate of p-</w:t>
      </w:r>
      <w:proofErr w:type="spellStart"/>
      <w:r w:rsidRPr="00486D56">
        <w:rPr>
          <w:rFonts w:ascii="Book Antiqua" w:eastAsia="Book Antiqua" w:hAnsi="Book Antiqua" w:cs="Book Antiqua"/>
          <w:color w:val="000000"/>
        </w:rPr>
        <w:t>nitrophenyl</w:t>
      </w:r>
      <w:proofErr w:type="spellEnd"/>
      <w:r w:rsidRPr="00486D56">
        <w:rPr>
          <w:rFonts w:ascii="Book Antiqua" w:eastAsia="Book Antiqua" w:hAnsi="Book Antiqua" w:cs="Book Antiqua"/>
          <w:color w:val="000000"/>
        </w:rPr>
        <w:t xml:space="preserve"> phosphate (Sigma) hydrolysis was analyzed to measure alkaline phosphatase (ALP) activity. Cells were plated in 24-well plates at a density of 1 × 10</w:t>
      </w:r>
      <w:r w:rsidRPr="00486D56">
        <w:rPr>
          <w:rFonts w:ascii="Book Antiqua" w:eastAsia="Book Antiqua" w:hAnsi="Book Antiqua" w:cs="Book Antiqua"/>
          <w:color w:val="000000"/>
          <w:szCs w:val="36"/>
          <w:vertAlign w:val="superscript"/>
        </w:rPr>
        <w:t>5</w:t>
      </w:r>
      <w:r w:rsidRPr="00486D56">
        <w:rPr>
          <w:rFonts w:ascii="Book Antiqua" w:eastAsia="Book Antiqua" w:hAnsi="Book Antiqua" w:cs="Book Antiqua"/>
          <w:color w:val="000000"/>
        </w:rPr>
        <w:t xml:space="preserve"> cells per well and incubated overnight. Then, the cells were incubated with solutions containing various concentrations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for 72 h. The medium was removed, and 500 </w:t>
      </w:r>
      <w:proofErr w:type="spellStart"/>
      <w:r w:rsidRPr="00486D56">
        <w:rPr>
          <w:rFonts w:ascii="Book Antiqua" w:eastAsia="Book Antiqua" w:hAnsi="Book Antiqua" w:cs="Book Antiqua"/>
          <w:color w:val="000000"/>
        </w:rPr>
        <w:t>μL</w:t>
      </w:r>
      <w:proofErr w:type="spellEnd"/>
      <w:r w:rsidRPr="00486D56">
        <w:rPr>
          <w:rFonts w:ascii="Book Antiqua" w:eastAsia="Book Antiqua" w:hAnsi="Book Antiqua" w:cs="Book Antiqua"/>
          <w:color w:val="000000"/>
        </w:rPr>
        <w:t xml:space="preserve"> of 0.1% Triton X-100 (Sigma) was added to ea</w:t>
      </w:r>
      <w:r w:rsidR="00EE1BE5" w:rsidRPr="00486D56">
        <w:rPr>
          <w:rFonts w:ascii="Book Antiqua" w:eastAsia="Book Antiqua" w:hAnsi="Book Antiqua" w:cs="Book Antiqua"/>
          <w:color w:val="000000"/>
        </w:rPr>
        <w:t>ch well. Cells were frozen at -</w:t>
      </w:r>
      <w:r w:rsidRPr="00486D56">
        <w:rPr>
          <w:rFonts w:ascii="Book Antiqua" w:eastAsia="Book Antiqua" w:hAnsi="Book Antiqua" w:cs="Book Antiqua"/>
          <w:color w:val="000000"/>
        </w:rPr>
        <w:t>70 °C, thawed at 37 °C</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centrifuged at 14000 </w:t>
      </w:r>
      <w:r w:rsidRPr="00486D56">
        <w:rPr>
          <w:rFonts w:ascii="Book Antiqua" w:eastAsia="Book Antiqua" w:hAnsi="Book Antiqua" w:cs="Book Antiqua"/>
          <w:i/>
          <w:iCs/>
          <w:color w:val="000000"/>
        </w:rPr>
        <w:t>g</w:t>
      </w:r>
      <w:r w:rsidRPr="00486D56">
        <w:rPr>
          <w:rFonts w:ascii="Book Antiqua" w:eastAsia="Book Antiqua" w:hAnsi="Book Antiqua" w:cs="Book Antiqua"/>
          <w:color w:val="000000"/>
        </w:rPr>
        <w:t xml:space="preserve"> and 4 °C for 10 min. The supernatant was collected for ALP activity measurement. The absorbance values at 405 nm were read </w:t>
      </w:r>
      <w:r w:rsidR="009D7A29" w:rsidRPr="00486D56">
        <w:rPr>
          <w:rFonts w:ascii="Book Antiqua" w:eastAsia="Book Antiqua" w:hAnsi="Book Antiqua" w:cs="Book Antiqua"/>
          <w:color w:val="000000"/>
        </w:rPr>
        <w:t xml:space="preserve">on </w:t>
      </w:r>
      <w:r w:rsidRPr="00486D56">
        <w:rPr>
          <w:rFonts w:ascii="Book Antiqua" w:eastAsia="Book Antiqua" w:hAnsi="Book Antiqua" w:cs="Book Antiqua"/>
          <w:color w:val="000000"/>
        </w:rPr>
        <w:t xml:space="preserve">a microplate reader (Power Waves XS, </w:t>
      </w:r>
      <w:proofErr w:type="spellStart"/>
      <w:r w:rsidRPr="00486D56">
        <w:rPr>
          <w:rFonts w:ascii="Book Antiqua" w:eastAsia="Book Antiqua" w:hAnsi="Book Antiqua" w:cs="Book Antiqua"/>
          <w:color w:val="000000"/>
        </w:rPr>
        <w:t>BioTek</w:t>
      </w:r>
      <w:proofErr w:type="spellEnd"/>
      <w:r w:rsidRPr="00486D56">
        <w:rPr>
          <w:rFonts w:ascii="Book Antiqua" w:eastAsia="Book Antiqua" w:hAnsi="Book Antiqua" w:cs="Book Antiqua"/>
          <w:color w:val="000000"/>
        </w:rPr>
        <w:t>, United States). The Bradford method was used to determine the protein concentration.</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i/>
          <w:iCs/>
          <w:color w:val="000000"/>
        </w:rPr>
        <w:t>Statistical analysis</w:t>
      </w:r>
    </w:p>
    <w:p w:rsidR="00D61ED6" w:rsidRPr="00486D56" w:rsidRDefault="00E1295D">
      <w:pPr>
        <w:spacing w:line="360" w:lineRule="auto"/>
        <w:jc w:val="both"/>
      </w:pPr>
      <w:r w:rsidRPr="00486D56">
        <w:rPr>
          <w:rFonts w:ascii="Book Antiqua" w:eastAsia="Book Antiqua" w:hAnsi="Book Antiqua" w:cs="Book Antiqua"/>
          <w:color w:val="000000"/>
        </w:rPr>
        <w:t xml:space="preserve">Every experiment was performed at least </w:t>
      </w:r>
      <w:r w:rsidR="009D7A29" w:rsidRPr="00486D56">
        <w:rPr>
          <w:rFonts w:ascii="Book Antiqua" w:eastAsia="Book Antiqua" w:hAnsi="Book Antiqua" w:cs="Book Antiqua"/>
          <w:color w:val="000000"/>
        </w:rPr>
        <w:t xml:space="preserve">three </w:t>
      </w:r>
      <w:r w:rsidRPr="00486D56">
        <w:rPr>
          <w:rFonts w:ascii="Book Antiqua" w:eastAsia="Book Antiqua" w:hAnsi="Book Antiqua" w:cs="Book Antiqua"/>
          <w:color w:val="000000"/>
        </w:rPr>
        <w:t xml:space="preserve">times. Data are presented as the mean ± SD. The results were analyzed by one-way analysis of variance (ANOVA) followed by the LSD method for multiple comparisons using the statistical software SPSS 22.0. A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value of &lt; 0.05 was considered statistically significant.</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caps/>
          <w:color w:val="000000"/>
          <w:u w:val="single"/>
        </w:rPr>
        <w:t>RESULTS</w:t>
      </w:r>
    </w:p>
    <w:p w:rsidR="00D61ED6" w:rsidRPr="00486D56" w:rsidRDefault="00E1295D">
      <w:pPr>
        <w:spacing w:line="360" w:lineRule="auto"/>
        <w:jc w:val="both"/>
      </w:pPr>
      <w:r w:rsidRPr="00486D56">
        <w:rPr>
          <w:rFonts w:ascii="Book Antiqua" w:eastAsia="Book Antiqua" w:hAnsi="Book Antiqua" w:cs="Book Antiqua"/>
          <w:b/>
          <w:bCs/>
          <w:i/>
          <w:iCs/>
          <w:color w:val="000000"/>
        </w:rPr>
        <w:lastRenderedPageBreak/>
        <w:t>Evidence of GPRC6A receptor expression in MG63 cells</w:t>
      </w:r>
    </w:p>
    <w:p w:rsidR="00D61ED6" w:rsidRPr="00486D56" w:rsidRDefault="00E1295D">
      <w:pPr>
        <w:spacing w:line="360" w:lineRule="auto"/>
        <w:jc w:val="both"/>
        <w:rPr>
          <w:rFonts w:ascii="Book Antiqua" w:eastAsia="Book Antiqua" w:hAnsi="Book Antiqua" w:cs="Book Antiqua"/>
          <w:color w:val="000000"/>
        </w:rPr>
      </w:pPr>
      <w:r w:rsidRPr="00486D56">
        <w:rPr>
          <w:rFonts w:ascii="Book Antiqua" w:eastAsia="Book Antiqua" w:hAnsi="Book Antiqua" w:cs="Book Antiqua"/>
          <w:color w:val="000000"/>
        </w:rPr>
        <w:t>Previous studies have indicated that GPRC6A is expressed in</w:t>
      </w:r>
      <w:r w:rsidR="009D7A29"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rPr>
        <w:t xml:space="preserve">bones and </w:t>
      </w:r>
      <w:proofErr w:type="gramStart"/>
      <w:r w:rsidRPr="00486D56">
        <w:rPr>
          <w:rFonts w:ascii="Book Antiqua" w:eastAsia="Book Antiqua" w:hAnsi="Book Antiqua" w:cs="Book Antiqua"/>
          <w:color w:val="000000"/>
        </w:rPr>
        <w:t>osteoblasts</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24]</w:t>
      </w:r>
      <w:r w:rsidRPr="00486D56">
        <w:rPr>
          <w:rFonts w:ascii="Book Antiqua" w:eastAsia="Book Antiqua" w:hAnsi="Book Antiqua" w:cs="Book Antiqua"/>
          <w:color w:val="000000"/>
        </w:rPr>
        <w:t xml:space="preserve"> of mice. We examined the expression of GPRC6A in MG63 cells by Western blot. Because previous experiments confirmed that HEK-293 cells lack GPRC6A </w:t>
      </w:r>
      <w:proofErr w:type="gramStart"/>
      <w:r w:rsidRPr="00486D56">
        <w:rPr>
          <w:rFonts w:ascii="Book Antiqua" w:eastAsia="Book Antiqua" w:hAnsi="Book Antiqua" w:cs="Book Antiqua"/>
          <w:color w:val="000000"/>
        </w:rPr>
        <w:t>expression</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5]</w:t>
      </w:r>
      <w:r w:rsidRPr="00486D56">
        <w:rPr>
          <w:rFonts w:ascii="Book Antiqua" w:eastAsia="Book Antiqua" w:hAnsi="Book Antiqua" w:cs="Book Antiqua"/>
          <w:color w:val="000000"/>
        </w:rPr>
        <w:t xml:space="preserve">, they were selected as the negative control, while </w:t>
      </w:r>
      <w:proofErr w:type="spellStart"/>
      <w:r w:rsidRPr="00486D56">
        <w:rPr>
          <w:rFonts w:ascii="Book Antiqua" w:eastAsia="Book Antiqua" w:hAnsi="Book Antiqua" w:cs="Book Antiqua"/>
          <w:color w:val="000000"/>
        </w:rPr>
        <w:t>Jurkat</w:t>
      </w:r>
      <w:proofErr w:type="spellEnd"/>
      <w:r w:rsidRPr="00486D56">
        <w:rPr>
          <w:rFonts w:ascii="Book Antiqua" w:eastAsia="Book Antiqua" w:hAnsi="Book Antiqua" w:cs="Book Antiqua"/>
          <w:color w:val="000000"/>
        </w:rPr>
        <w:t xml:space="preserve"> cells served as the positive control. Western </w:t>
      </w:r>
      <w:r w:rsidR="009D7A29" w:rsidRPr="00486D56">
        <w:rPr>
          <w:rFonts w:ascii="Book Antiqua" w:eastAsia="Book Antiqua" w:hAnsi="Book Antiqua" w:cs="Book Antiqua"/>
          <w:color w:val="000000"/>
        </w:rPr>
        <w:t xml:space="preserve">blot analysis </w:t>
      </w:r>
      <w:r w:rsidRPr="00486D56">
        <w:rPr>
          <w:rFonts w:ascii="Book Antiqua" w:eastAsia="Book Antiqua" w:hAnsi="Book Antiqua" w:cs="Book Antiqua"/>
          <w:color w:val="000000"/>
        </w:rPr>
        <w:t xml:space="preserve">confirmed that MG63 cells expressed the GPRC6A receptor (Figure 1), thereby indicating that the roles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in MG63 cells could be examined.</w:t>
      </w:r>
    </w:p>
    <w:p w:rsidR="00D61ED6" w:rsidRPr="00486D56" w:rsidRDefault="00D61ED6">
      <w:pPr>
        <w:spacing w:line="360" w:lineRule="auto"/>
        <w:jc w:val="both"/>
      </w:pPr>
    </w:p>
    <w:p w:rsidR="00D61ED6" w:rsidRPr="00486D56" w:rsidRDefault="00E1295D">
      <w:pPr>
        <w:spacing w:line="360" w:lineRule="auto"/>
        <w:jc w:val="both"/>
      </w:pPr>
      <w:proofErr w:type="spellStart"/>
      <w:r w:rsidRPr="00486D56">
        <w:rPr>
          <w:rFonts w:ascii="Book Antiqua" w:eastAsia="Book Antiqua" w:hAnsi="Book Antiqua" w:cs="Book Antiqua"/>
          <w:b/>
          <w:bCs/>
          <w:i/>
          <w:iCs/>
          <w:color w:val="000000"/>
        </w:rPr>
        <w:t>DcOC</w:t>
      </w:r>
      <w:proofErr w:type="spellEnd"/>
      <w:r w:rsidRPr="00486D56">
        <w:rPr>
          <w:rFonts w:ascii="Book Antiqua" w:eastAsia="Book Antiqua" w:hAnsi="Book Antiqua" w:cs="Book Antiqua"/>
          <w:b/>
          <w:bCs/>
          <w:i/>
          <w:iCs/>
          <w:color w:val="000000"/>
        </w:rPr>
        <w:t xml:space="preserve"> </w:t>
      </w:r>
      <w:r w:rsidR="009D7A29" w:rsidRPr="00486D56">
        <w:rPr>
          <w:rFonts w:ascii="Book Antiqua" w:eastAsia="Book Antiqua" w:hAnsi="Book Antiqua" w:cs="Book Antiqua"/>
          <w:b/>
          <w:bCs/>
          <w:i/>
          <w:iCs/>
          <w:color w:val="000000"/>
        </w:rPr>
        <w:t xml:space="preserve">increases </w:t>
      </w:r>
      <w:r w:rsidRPr="00486D56">
        <w:rPr>
          <w:rFonts w:ascii="Book Antiqua" w:eastAsia="Book Antiqua" w:hAnsi="Book Antiqua" w:cs="Book Antiqua"/>
          <w:b/>
          <w:bCs/>
          <w:i/>
          <w:iCs/>
          <w:color w:val="000000"/>
        </w:rPr>
        <w:t>glucose uptake in MG63 cells</w:t>
      </w:r>
    </w:p>
    <w:p w:rsidR="00D61ED6" w:rsidRPr="00486D56" w:rsidRDefault="00E1295D">
      <w:pPr>
        <w:spacing w:line="360" w:lineRule="auto"/>
        <w:jc w:val="both"/>
        <w:rPr>
          <w:rFonts w:ascii="Book Antiqua" w:eastAsia="Book Antiqua" w:hAnsi="Book Antiqua" w:cs="Book Antiqua"/>
          <w:color w:val="000000"/>
        </w:rPr>
      </w:pPr>
      <w:r w:rsidRPr="00486D56">
        <w:rPr>
          <w:rFonts w:ascii="Book Antiqua" w:eastAsia="Book Antiqua" w:hAnsi="Book Antiqua" w:cs="Book Antiqua"/>
          <w:color w:val="000000"/>
        </w:rPr>
        <w:t xml:space="preserve">The normalized fluorescence intensity (AU) of MG63 cells was significantly increased compared with that of the paired control cells after short-term (1 h) treatment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at different concentrations (0.3, 3</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10 ng/mL groups,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&lt; 0.01;</w:t>
      </w:r>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30 ng/mL group, </w:t>
      </w:r>
      <w:r w:rsidRPr="00486D56">
        <w:rPr>
          <w:rFonts w:ascii="Book Antiqua" w:eastAsia="Book Antiqua" w:hAnsi="Book Antiqua" w:cs="Book Antiqua"/>
          <w:i/>
          <w:iCs/>
          <w:color w:val="000000"/>
        </w:rPr>
        <w:t xml:space="preserve">P </w:t>
      </w:r>
      <w:r w:rsidRPr="00486D56">
        <w:rPr>
          <w:rFonts w:ascii="Book Antiqua" w:eastAsia="Book Antiqua" w:hAnsi="Book Antiqua" w:cs="Book Antiqua"/>
          <w:color w:val="000000"/>
        </w:rPr>
        <w:t xml:space="preserve">&lt; 0.05; Figure 2A and B). In addition, 3 ng/mL was determined to be the optimal concentration for short-term (1 h) stimulation. Treatment with 3 </w:t>
      </w:r>
      <w:proofErr w:type="spellStart"/>
      <w:r w:rsidRPr="00486D56">
        <w:rPr>
          <w:rFonts w:ascii="Book Antiqua" w:eastAsia="Book Antiqua" w:hAnsi="Book Antiqua" w:cs="Book Antiqua"/>
          <w:color w:val="000000"/>
        </w:rPr>
        <w:t>ng</w:t>
      </w:r>
      <w:proofErr w:type="spellEnd"/>
      <w:r w:rsidRPr="00486D56">
        <w:rPr>
          <w:rFonts w:ascii="Book Antiqua" w:eastAsia="Book Antiqua" w:hAnsi="Book Antiqua" w:cs="Book Antiqua"/>
          <w:color w:val="000000"/>
        </w:rPr>
        <w:t>/</w:t>
      </w:r>
      <w:r w:rsidRPr="00486D56">
        <w:rPr>
          <w:rFonts w:ascii="Book Antiqua" w:eastAsia="宋体" w:hAnsi="Book Antiqua" w:cs="Book Antiqua" w:hint="eastAsia"/>
          <w:color w:val="000000"/>
          <w:lang w:eastAsia="zh-CN"/>
        </w:rPr>
        <w:t xml:space="preserve">mL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(1 h) increased glucose intake by 79% compared with that in the control group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&lt; 0.01; Figure 2B). In addition, the normalized fluorescence intensity (AU) of MG63 cells was significantly increased compared with that of paired control cells after long-term (72 h) treatment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at different concentrations (0.3, 3</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10 ng/mL groups,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&lt; 0.01;</w:t>
      </w:r>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30 ng/mL group, </w:t>
      </w:r>
      <w:r w:rsidRPr="00486D56">
        <w:rPr>
          <w:rFonts w:ascii="Book Antiqua" w:eastAsia="Book Antiqua" w:hAnsi="Book Antiqua" w:cs="Book Antiqua"/>
          <w:i/>
          <w:iCs/>
          <w:color w:val="000000"/>
        </w:rPr>
        <w:t xml:space="preserve">P </w:t>
      </w:r>
      <w:r w:rsidRPr="00486D56">
        <w:rPr>
          <w:rFonts w:ascii="Book Antiqua" w:eastAsia="Book Antiqua" w:hAnsi="Book Antiqua" w:cs="Book Antiqua"/>
          <w:color w:val="000000"/>
        </w:rPr>
        <w:t xml:space="preserve">&lt; 0.05; Figure 2C and D). Additionally, 10 ng/mL was determined to be the optimal concentration for long-term (72 h) stimulation. Treatment with 10 </w:t>
      </w:r>
      <w:proofErr w:type="spellStart"/>
      <w:r w:rsidRPr="00486D56">
        <w:rPr>
          <w:rFonts w:ascii="Book Antiqua" w:eastAsia="Book Antiqua" w:hAnsi="Book Antiqua" w:cs="Book Antiqua"/>
          <w:color w:val="000000"/>
        </w:rPr>
        <w:t>ng</w:t>
      </w:r>
      <w:proofErr w:type="spellEnd"/>
      <w:r w:rsidRPr="00486D56">
        <w:rPr>
          <w:rFonts w:ascii="Book Antiqua" w:eastAsia="Book Antiqua" w:hAnsi="Book Antiqua" w:cs="Book Antiqua"/>
          <w:color w:val="000000"/>
        </w:rPr>
        <w:t xml:space="preserve">/mL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(72 h) increased glucose intake by 81% compared with that in the control group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&lt; 0.01; Figure 2D).</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i/>
          <w:iCs/>
          <w:color w:val="000000"/>
        </w:rPr>
        <w:t>Involvement of the PI3K/</w:t>
      </w:r>
      <w:proofErr w:type="spellStart"/>
      <w:r w:rsidRPr="00486D56">
        <w:rPr>
          <w:rFonts w:ascii="Book Antiqua" w:eastAsia="Book Antiqua" w:hAnsi="Book Antiqua" w:cs="Book Antiqua"/>
          <w:b/>
          <w:bCs/>
          <w:i/>
          <w:iCs/>
          <w:color w:val="000000"/>
        </w:rPr>
        <w:t>Akt</w:t>
      </w:r>
      <w:proofErr w:type="spellEnd"/>
      <w:r w:rsidRPr="00486D56">
        <w:rPr>
          <w:rFonts w:ascii="Book Antiqua" w:eastAsia="Book Antiqua" w:hAnsi="Book Antiqua" w:cs="Book Antiqua"/>
          <w:b/>
          <w:bCs/>
          <w:i/>
          <w:iCs/>
          <w:color w:val="000000"/>
        </w:rPr>
        <w:t xml:space="preserve"> pathway in the promotional effect of </w:t>
      </w:r>
      <w:proofErr w:type="spellStart"/>
      <w:r w:rsidRPr="00486D56">
        <w:rPr>
          <w:rFonts w:ascii="Book Antiqua" w:eastAsia="Book Antiqua" w:hAnsi="Book Antiqua" w:cs="Book Antiqua"/>
          <w:b/>
          <w:bCs/>
          <w:i/>
          <w:iCs/>
          <w:color w:val="000000"/>
        </w:rPr>
        <w:t>dcOC</w:t>
      </w:r>
      <w:proofErr w:type="spellEnd"/>
      <w:r w:rsidRPr="00486D56">
        <w:rPr>
          <w:rFonts w:ascii="Book Antiqua" w:eastAsia="Book Antiqua" w:hAnsi="Book Antiqua" w:cs="Book Antiqua"/>
          <w:b/>
          <w:bCs/>
          <w:i/>
          <w:iCs/>
          <w:color w:val="000000"/>
        </w:rPr>
        <w:t xml:space="preserve"> on glucose uptake after short-term stimulation</w:t>
      </w:r>
    </w:p>
    <w:p w:rsidR="00D61ED6" w:rsidRPr="00486D56" w:rsidRDefault="00E1295D">
      <w:pPr>
        <w:spacing w:line="360" w:lineRule="auto"/>
        <w:jc w:val="both"/>
        <w:rPr>
          <w:rFonts w:ascii="Book Antiqua" w:eastAsia="Book Antiqua" w:hAnsi="Book Antiqua" w:cs="Book Antiqua"/>
          <w:color w:val="000000"/>
        </w:rPr>
      </w:pPr>
      <w:r w:rsidRPr="00486D56">
        <w:rPr>
          <w:rFonts w:ascii="Book Antiqua" w:eastAsia="Book Antiqua" w:hAnsi="Book Antiqua" w:cs="Book Antiqua"/>
          <w:color w:val="000000"/>
        </w:rPr>
        <w:t xml:space="preserve">As shown in Figure 3A and B,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triggered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phosphorylation in a dose-dependent manner, and the most effective stimulatory concentration was 3 ng/mL in the short term (1 h)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&lt; 0.01). The protein expression of p-</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(Ser473) in the 3 ng/mL </w:t>
      </w:r>
      <w:r w:rsidRPr="00486D56">
        <w:rPr>
          <w:rFonts w:ascii="Book Antiqua" w:eastAsia="Book Antiqua" w:hAnsi="Book Antiqua" w:cs="Book Antiqua"/>
          <w:color w:val="000000"/>
        </w:rPr>
        <w:lastRenderedPageBreak/>
        <w:t xml:space="preserve">group was increased by 2.99-fold compared to that in the 0 ng/mL group, as assessed relative to the level of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after 1 h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stimulation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&lt; 0.01; Figure 3B). However, no significant changes were observed in the expression levels of GPRC6A, HIF-1</w:t>
      </w:r>
      <w:r w:rsidRPr="00486D56">
        <w:rPr>
          <w:rFonts w:ascii="Book Antiqua" w:eastAsia="Book Antiqua" w:hAnsi="Book Antiqua" w:cs="Book Antiqua"/>
          <w:color w:val="000000"/>
          <w:shd w:val="clear" w:color="auto" w:fill="FFFFFF"/>
        </w:rPr>
        <w:t xml:space="preserve">α, </w:t>
      </w:r>
      <w:r w:rsidRPr="00486D56">
        <w:rPr>
          <w:rFonts w:ascii="Book Antiqua" w:eastAsia="Book Antiqua" w:hAnsi="Book Antiqua" w:cs="Book Antiqua"/>
          <w:color w:val="000000"/>
        </w:rPr>
        <w:t>GLUT1</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or Runx2 as assessed relative to the level of β-actin (Figure 3B). Moreover, inhibition of PI3K with LY294002 abolished the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-mediated promotion of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phosphorylation (Figure 3C and D) and 2-NBDG uptake (Figure 3E and F) without affecting GLUT1 protein expression (Figure 3C and D), indicating that PI3K/</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signaling is involved in the enhancement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-induced glucose uptake for a short period (1 h).</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i/>
          <w:iCs/>
          <w:color w:val="000000"/>
        </w:rPr>
        <w:t>Involvement of HIF-1</w:t>
      </w:r>
      <w:r w:rsidRPr="00486D56">
        <w:rPr>
          <w:rFonts w:ascii="Book Antiqua" w:eastAsia="Book Antiqua" w:hAnsi="Book Antiqua" w:cs="Book Antiqua"/>
          <w:b/>
          <w:bCs/>
          <w:i/>
          <w:iCs/>
          <w:color w:val="000000"/>
          <w:shd w:val="clear" w:color="auto" w:fill="FFFFFF"/>
        </w:rPr>
        <w:t>α</w:t>
      </w:r>
      <w:r w:rsidRPr="00486D56">
        <w:rPr>
          <w:rFonts w:ascii="Book Antiqua" w:eastAsia="Book Antiqua" w:hAnsi="Book Antiqua" w:cs="Book Antiqua"/>
          <w:b/>
          <w:bCs/>
          <w:i/>
          <w:iCs/>
          <w:color w:val="000000"/>
        </w:rPr>
        <w:t xml:space="preserve"> in the promotional effect of </w:t>
      </w:r>
      <w:proofErr w:type="spellStart"/>
      <w:r w:rsidRPr="00486D56">
        <w:rPr>
          <w:rFonts w:ascii="Book Antiqua" w:eastAsia="Book Antiqua" w:hAnsi="Book Antiqua" w:cs="Book Antiqua"/>
          <w:b/>
          <w:bCs/>
          <w:i/>
          <w:iCs/>
          <w:color w:val="000000"/>
        </w:rPr>
        <w:t>dcOC</w:t>
      </w:r>
      <w:proofErr w:type="spellEnd"/>
      <w:r w:rsidRPr="00486D56">
        <w:rPr>
          <w:rFonts w:ascii="Book Antiqua" w:eastAsia="Book Antiqua" w:hAnsi="Book Antiqua" w:cs="Book Antiqua"/>
          <w:b/>
          <w:bCs/>
          <w:i/>
          <w:iCs/>
          <w:color w:val="000000"/>
        </w:rPr>
        <w:t xml:space="preserve"> on glucose uptake after long-term stimulation</w:t>
      </w:r>
    </w:p>
    <w:p w:rsidR="00D61ED6" w:rsidRPr="00486D56" w:rsidRDefault="00E1295D">
      <w:pPr>
        <w:spacing w:line="360" w:lineRule="auto"/>
        <w:jc w:val="both"/>
        <w:rPr>
          <w:rFonts w:ascii="Book Antiqua" w:eastAsia="Book Antiqua" w:hAnsi="Book Antiqua" w:cs="Book Antiqua"/>
          <w:color w:val="000000"/>
        </w:rPr>
      </w:pPr>
      <w:r w:rsidRPr="00486D56">
        <w:rPr>
          <w:rFonts w:ascii="Book Antiqua" w:eastAsia="Book Antiqua" w:hAnsi="Book Antiqua" w:cs="Book Antiqua"/>
          <w:color w:val="000000"/>
        </w:rPr>
        <w:t xml:space="preserve">Long-term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stimulation not only triggered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phosphorylation but also increased the protein levels of HIF-1</w:t>
      </w:r>
      <w:r w:rsidRPr="00486D56">
        <w:rPr>
          <w:rFonts w:ascii="Book Antiqua" w:eastAsia="Book Antiqua" w:hAnsi="Book Antiqua" w:cs="Book Antiqua"/>
          <w:color w:val="000000"/>
          <w:shd w:val="clear" w:color="auto" w:fill="FFFFFF"/>
        </w:rPr>
        <w:t xml:space="preserve">α, </w:t>
      </w:r>
      <w:r w:rsidRPr="00486D56">
        <w:rPr>
          <w:rFonts w:ascii="Book Antiqua" w:eastAsia="Book Antiqua" w:hAnsi="Book Antiqua" w:cs="Book Antiqua"/>
          <w:color w:val="000000"/>
        </w:rPr>
        <w:t>GLUT1</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Runx2 in a dose-dependent manner (Figure 4B), whereas no increase in the expression level of GPRC6A was observed (Figure 4A and B). The most effective stimulatory concentration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was 10 </w:t>
      </w:r>
      <w:proofErr w:type="spellStart"/>
      <w:r w:rsidRPr="00486D56">
        <w:rPr>
          <w:rFonts w:ascii="Book Antiqua" w:eastAsia="Book Antiqua" w:hAnsi="Book Antiqua" w:cs="Book Antiqua"/>
          <w:color w:val="000000"/>
        </w:rPr>
        <w:t>ng</w:t>
      </w:r>
      <w:proofErr w:type="spellEnd"/>
      <w:r w:rsidRPr="00486D56">
        <w:rPr>
          <w:rFonts w:ascii="Book Antiqua" w:eastAsia="Book Antiqua" w:hAnsi="Book Antiqua" w:cs="Book Antiqua"/>
          <w:color w:val="000000"/>
        </w:rPr>
        <w:t>/</w:t>
      </w:r>
      <w:proofErr w:type="spellStart"/>
      <w:r w:rsidRPr="00486D56">
        <w:rPr>
          <w:rFonts w:ascii="Book Antiqua" w:eastAsia="Book Antiqua" w:hAnsi="Book Antiqua" w:cs="Book Antiqua"/>
          <w:color w:val="000000"/>
        </w:rPr>
        <w:t>mL.</w:t>
      </w:r>
      <w:proofErr w:type="spellEnd"/>
      <w:r w:rsidRPr="00486D56">
        <w:rPr>
          <w:rFonts w:ascii="Book Antiqua" w:eastAsia="Book Antiqua" w:hAnsi="Book Antiqua" w:cs="Book Antiqua"/>
          <w:color w:val="000000"/>
        </w:rPr>
        <w:t xml:space="preserve"> The Western blot results indicated that the protein expression of p-</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in the 10 ng/mL group was increased by 1.93-fold compared to that in the 0 ng/mL group, as assessed relative to the level of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after 72 h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stimulation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&lt; 0.01, Figure 4B). The protein expression of HIF-1</w:t>
      </w:r>
      <w:r w:rsidRPr="00486D56">
        <w:rPr>
          <w:rFonts w:ascii="Book Antiqua" w:eastAsia="Book Antiqua" w:hAnsi="Book Antiqua" w:cs="Book Antiqua"/>
          <w:color w:val="000000"/>
          <w:shd w:val="clear" w:color="auto" w:fill="FFFFFF"/>
        </w:rPr>
        <w:t xml:space="preserve">α, </w:t>
      </w:r>
      <w:r w:rsidRPr="00486D56">
        <w:rPr>
          <w:rFonts w:ascii="Book Antiqua" w:eastAsia="Book Antiqua" w:hAnsi="Book Antiqua" w:cs="Book Antiqua"/>
          <w:color w:val="000000"/>
        </w:rPr>
        <w:t>GLUT1</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Runx2 in the 10 ng/mL group was increased by 2.32-fold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&lt; 0.01, Figure 4B), 1.40-fold (</w:t>
      </w:r>
      <w:r w:rsidRPr="00486D56">
        <w:rPr>
          <w:rFonts w:ascii="Book Antiqua" w:eastAsia="Book Antiqua" w:hAnsi="Book Antiqua" w:cs="Book Antiqua"/>
          <w:i/>
          <w:iCs/>
          <w:color w:val="000000"/>
        </w:rPr>
        <w:t>P</w:t>
      </w:r>
      <w:r w:rsidRPr="00486D56">
        <w:rPr>
          <w:rFonts w:ascii="Book Antiqua" w:eastAsia="Book Antiqua" w:hAnsi="Book Antiqua" w:cs="Book Antiqua"/>
          <w:color w:val="000000"/>
        </w:rPr>
        <w:t xml:space="preserve"> &lt; 0.05, Figure 4B)</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2.06-fold (</w:t>
      </w:r>
      <w:r w:rsidRPr="00486D56">
        <w:rPr>
          <w:rFonts w:ascii="Book Antiqua" w:eastAsia="Book Antiqua" w:hAnsi="Book Antiqua" w:cs="Book Antiqua"/>
          <w:i/>
          <w:iCs/>
          <w:color w:val="000000"/>
        </w:rPr>
        <w:t xml:space="preserve">P </w:t>
      </w:r>
      <w:r w:rsidRPr="00486D56">
        <w:rPr>
          <w:rFonts w:ascii="Book Antiqua" w:eastAsia="Book Antiqua" w:hAnsi="Book Antiqua" w:cs="Book Antiqua"/>
          <w:color w:val="000000"/>
        </w:rPr>
        <w:t>&lt; 0.01, Figure 4B), respectively, compared to that in the 0 ng/mL group, as assessed relative to the level of β-actin. Then, HIF-1</w:t>
      </w:r>
      <w:r w:rsidRPr="00486D56">
        <w:rPr>
          <w:rFonts w:ascii="Book Antiqua" w:eastAsia="Book Antiqua" w:hAnsi="Book Antiqua" w:cs="Book Antiqua"/>
          <w:color w:val="000000"/>
          <w:shd w:val="clear" w:color="auto" w:fill="FFFFFF"/>
        </w:rPr>
        <w:t>α s</w:t>
      </w:r>
      <w:r w:rsidRPr="00486D56">
        <w:rPr>
          <w:rFonts w:ascii="Book Antiqua" w:eastAsia="Book Antiqua" w:hAnsi="Book Antiqua" w:cs="Book Antiqua"/>
          <w:color w:val="000000"/>
        </w:rPr>
        <w:t>iRNA was used to decrease the HIF-1</w:t>
      </w:r>
      <w:r w:rsidRPr="00486D56">
        <w:rPr>
          <w:rFonts w:ascii="Book Antiqua" w:eastAsia="Book Antiqua" w:hAnsi="Book Antiqua" w:cs="Book Antiqua"/>
          <w:color w:val="000000"/>
          <w:shd w:val="clear" w:color="auto" w:fill="FFFFFF"/>
        </w:rPr>
        <w:t xml:space="preserve">α </w:t>
      </w:r>
      <w:r w:rsidRPr="00486D56">
        <w:rPr>
          <w:rFonts w:ascii="Book Antiqua" w:eastAsia="Book Antiqua" w:hAnsi="Book Antiqua" w:cs="Book Antiqua"/>
          <w:color w:val="000000"/>
        </w:rPr>
        <w:t>protein levels in MG63 cells (</w:t>
      </w:r>
      <w:r w:rsidRPr="00486D56">
        <w:rPr>
          <w:rFonts w:ascii="Book Antiqua" w:eastAsia="Book Antiqua" w:hAnsi="Book Antiqua" w:cs="Book Antiqua"/>
          <w:i/>
          <w:iCs/>
          <w:color w:val="000000"/>
        </w:rPr>
        <w:t xml:space="preserve">P </w:t>
      </w:r>
      <w:r w:rsidRPr="00486D56">
        <w:rPr>
          <w:rFonts w:ascii="Book Antiqua" w:eastAsia="Book Antiqua" w:hAnsi="Book Antiqua" w:cs="Book Antiqua"/>
          <w:color w:val="000000"/>
        </w:rPr>
        <w:t xml:space="preserve">&lt; 0.05, </w:t>
      </w:r>
      <w:r w:rsidRPr="00486D56">
        <w:rPr>
          <w:rFonts w:ascii="Book Antiqua" w:eastAsia="Book Antiqua" w:hAnsi="Book Antiqua" w:cs="Book Antiqua"/>
          <w:i/>
          <w:iCs/>
          <w:color w:val="000000"/>
        </w:rPr>
        <w:t>vs</w:t>
      </w:r>
      <w:r w:rsidRPr="00486D56">
        <w:rPr>
          <w:rFonts w:ascii="Book Antiqua" w:eastAsia="Book Antiqua" w:hAnsi="Book Antiqua" w:cs="Book Antiqua"/>
          <w:color w:val="000000"/>
        </w:rPr>
        <w:t xml:space="preserve"> the control group, Figure 4D). Inhibition of HIF-1</w:t>
      </w:r>
      <w:r w:rsidRPr="00486D56">
        <w:rPr>
          <w:rFonts w:ascii="Book Antiqua" w:eastAsia="Book Antiqua" w:hAnsi="Book Antiqua" w:cs="Book Antiqua"/>
          <w:color w:val="000000"/>
          <w:shd w:val="clear" w:color="auto" w:fill="FFFFFF"/>
        </w:rPr>
        <w:t xml:space="preserve">α </w:t>
      </w:r>
      <w:r w:rsidR="009D7A29" w:rsidRPr="00486D56">
        <w:rPr>
          <w:rFonts w:ascii="Book Antiqua" w:eastAsia="Book Antiqua" w:hAnsi="Book Antiqua" w:cs="Book Antiqua"/>
          <w:color w:val="000000"/>
          <w:shd w:val="clear" w:color="auto" w:fill="FFFFFF"/>
        </w:rPr>
        <w:t xml:space="preserve">with </w:t>
      </w:r>
      <w:proofErr w:type="spellStart"/>
      <w:r w:rsidRPr="00486D56">
        <w:rPr>
          <w:rFonts w:ascii="Book Antiqua" w:eastAsia="Book Antiqua" w:hAnsi="Book Antiqua" w:cs="Book Antiqua"/>
          <w:color w:val="000000"/>
          <w:shd w:val="clear" w:color="auto" w:fill="FFFFFF"/>
        </w:rPr>
        <w:t>siRNA</w:t>
      </w:r>
      <w:proofErr w:type="spellEnd"/>
      <w:r w:rsidRPr="00486D56">
        <w:rPr>
          <w:rFonts w:ascii="Book Antiqua" w:eastAsia="Book Antiqua" w:hAnsi="Book Antiqua" w:cs="Book Antiqua"/>
          <w:color w:val="000000"/>
          <w:shd w:val="clear" w:color="auto" w:fill="FFFFFF"/>
        </w:rPr>
        <w:t xml:space="preserve"> a</w:t>
      </w:r>
      <w:r w:rsidRPr="00486D56">
        <w:rPr>
          <w:rFonts w:ascii="Book Antiqua" w:eastAsia="Book Antiqua" w:hAnsi="Book Antiqua" w:cs="Book Antiqua"/>
          <w:color w:val="000000"/>
        </w:rPr>
        <w:t xml:space="preserve">bolished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-mediated 2-NBDG uptake (Figure 4E and F) and substantially decreased the GLUT1 protein expression (Figure 4C and D), indicating that HIF-1</w:t>
      </w:r>
      <w:r w:rsidRPr="00486D56">
        <w:rPr>
          <w:rFonts w:ascii="Book Antiqua" w:eastAsia="Book Antiqua" w:hAnsi="Book Antiqua" w:cs="Book Antiqua"/>
          <w:color w:val="000000"/>
          <w:shd w:val="clear" w:color="auto" w:fill="FFFFFF"/>
        </w:rPr>
        <w:t xml:space="preserve">α </w:t>
      </w:r>
      <w:r w:rsidRPr="00486D56">
        <w:rPr>
          <w:rFonts w:ascii="Book Antiqua" w:eastAsia="Book Antiqua" w:hAnsi="Book Antiqua" w:cs="Book Antiqua"/>
          <w:color w:val="000000"/>
        </w:rPr>
        <w:t xml:space="preserve">signaling is involved in the promotional effect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on glucose uptake </w:t>
      </w:r>
      <w:r w:rsidRPr="00486D56">
        <w:rPr>
          <w:rFonts w:ascii="Book Antiqua" w:eastAsia="Book Antiqua" w:hAnsi="Book Antiqua" w:cs="Book Antiqua"/>
          <w:i/>
          <w:iCs/>
          <w:color w:val="000000"/>
        </w:rPr>
        <w:t>via</w:t>
      </w:r>
      <w:r w:rsidRPr="00486D56">
        <w:rPr>
          <w:rFonts w:ascii="Book Antiqua" w:eastAsia="Book Antiqua" w:hAnsi="Book Antiqua" w:cs="Book Antiqua"/>
          <w:color w:val="000000"/>
        </w:rPr>
        <w:t xml:space="preserve"> GLUT1 modulation.</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i/>
          <w:iCs/>
          <w:color w:val="000000"/>
        </w:rPr>
        <w:lastRenderedPageBreak/>
        <w:t xml:space="preserve">Biological effect of </w:t>
      </w:r>
      <w:proofErr w:type="spellStart"/>
      <w:r w:rsidRPr="00486D56">
        <w:rPr>
          <w:rFonts w:ascii="Book Antiqua" w:eastAsia="宋体" w:hAnsi="Book Antiqua" w:cs="Book Antiqua" w:hint="eastAsia"/>
          <w:b/>
          <w:bCs/>
          <w:i/>
          <w:iCs/>
          <w:color w:val="000000"/>
          <w:lang w:eastAsia="zh-CN"/>
        </w:rPr>
        <w:t>d</w:t>
      </w:r>
      <w:r w:rsidRPr="00486D56">
        <w:rPr>
          <w:rFonts w:ascii="Book Antiqua" w:eastAsia="Book Antiqua" w:hAnsi="Book Antiqua" w:cs="Book Antiqua"/>
          <w:b/>
          <w:bCs/>
          <w:i/>
          <w:iCs/>
          <w:color w:val="000000"/>
        </w:rPr>
        <w:t>cOC</w:t>
      </w:r>
      <w:proofErr w:type="spellEnd"/>
      <w:r w:rsidRPr="00486D56">
        <w:rPr>
          <w:rFonts w:ascii="Book Antiqua" w:eastAsia="Book Antiqua" w:hAnsi="Book Antiqua" w:cs="Book Antiqua"/>
          <w:b/>
          <w:bCs/>
          <w:i/>
          <w:iCs/>
          <w:color w:val="000000"/>
        </w:rPr>
        <w:t xml:space="preserve"> on MG63 cells</w:t>
      </w:r>
    </w:p>
    <w:p w:rsidR="00D61ED6" w:rsidRPr="00486D56" w:rsidRDefault="00E1295D">
      <w:pPr>
        <w:spacing w:line="360" w:lineRule="auto"/>
        <w:jc w:val="both"/>
      </w:pPr>
      <w:r w:rsidRPr="00486D56">
        <w:rPr>
          <w:rFonts w:ascii="Book Antiqua" w:eastAsia="Book Antiqua" w:hAnsi="Book Antiqua" w:cs="Book Antiqua"/>
          <w:color w:val="000000"/>
        </w:rPr>
        <w:t xml:space="preserve">According to the cell proliferation assay results, the average cell counts for each day were plotted as a histogram. In the presence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the number of cells was increased at 24, 48, and 72 h (Figure 5A). These results demonstrate that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enhances MG63 cell proliferation in a time- and dose-dependent manner.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had the most marked effect on proliferation at a concentration of 10 ng/mL (</w:t>
      </w:r>
      <w:r w:rsidRPr="00486D56">
        <w:rPr>
          <w:rFonts w:ascii="Book Antiqua" w:eastAsia="Book Antiqua" w:hAnsi="Book Antiqua" w:cs="Book Antiqua"/>
          <w:i/>
          <w:iCs/>
          <w:color w:val="000000"/>
        </w:rPr>
        <w:t xml:space="preserve">P </w:t>
      </w:r>
      <w:r w:rsidRPr="00486D56">
        <w:rPr>
          <w:rFonts w:ascii="Book Antiqua" w:eastAsia="Book Antiqua" w:hAnsi="Book Antiqua" w:cs="Book Antiqua"/>
          <w:color w:val="000000"/>
        </w:rPr>
        <w:t xml:space="preserve">&lt;0.01, Figure 5A). The ALP activity assay results showed that treatment with either 3 </w:t>
      </w:r>
      <w:proofErr w:type="spellStart"/>
      <w:r w:rsidRPr="00486D56">
        <w:rPr>
          <w:rFonts w:ascii="Book Antiqua" w:eastAsia="Book Antiqua" w:hAnsi="Book Antiqua" w:cs="Book Antiqua"/>
          <w:color w:val="000000"/>
        </w:rPr>
        <w:t>ng</w:t>
      </w:r>
      <w:proofErr w:type="spellEnd"/>
      <w:r w:rsidRPr="00486D56">
        <w:rPr>
          <w:rFonts w:ascii="Book Antiqua" w:eastAsia="Book Antiqua" w:hAnsi="Book Antiqua" w:cs="Book Antiqua"/>
          <w:color w:val="000000"/>
        </w:rPr>
        <w:t xml:space="preserve">/mL or 10 </w:t>
      </w:r>
      <w:proofErr w:type="spellStart"/>
      <w:r w:rsidRPr="00486D56">
        <w:rPr>
          <w:rFonts w:ascii="Book Antiqua" w:eastAsia="Book Antiqua" w:hAnsi="Book Antiqua" w:cs="Book Antiqua"/>
          <w:color w:val="000000"/>
        </w:rPr>
        <w:t>ng</w:t>
      </w:r>
      <w:proofErr w:type="spellEnd"/>
      <w:r w:rsidRPr="00486D56">
        <w:rPr>
          <w:rFonts w:ascii="Book Antiqua" w:eastAsia="Book Antiqua" w:hAnsi="Book Antiqua" w:cs="Book Antiqua"/>
          <w:color w:val="000000"/>
        </w:rPr>
        <w:t xml:space="preserve">/mL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affected ALP activity in MG63 cells after 72 h (</w:t>
      </w:r>
      <w:r w:rsidRPr="00486D56">
        <w:rPr>
          <w:rFonts w:ascii="Book Antiqua" w:eastAsia="Book Antiqua" w:hAnsi="Book Antiqua" w:cs="Book Antiqua"/>
          <w:i/>
          <w:iCs/>
          <w:color w:val="000000"/>
        </w:rPr>
        <w:t xml:space="preserve">P </w:t>
      </w:r>
      <w:r w:rsidRPr="00486D56">
        <w:rPr>
          <w:rFonts w:ascii="Book Antiqua" w:eastAsia="Book Antiqua" w:hAnsi="Book Antiqua" w:cs="Book Antiqua"/>
          <w:color w:val="000000"/>
        </w:rPr>
        <w:t>&lt;</w:t>
      </w:r>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0.01, Figure 5B).</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caps/>
          <w:color w:val="000000"/>
          <w:u w:val="single"/>
        </w:rPr>
        <w:t>DISCUSSION</w:t>
      </w:r>
    </w:p>
    <w:p w:rsidR="00D61ED6" w:rsidRPr="00486D56" w:rsidRDefault="00E1295D">
      <w:pPr>
        <w:spacing w:line="360" w:lineRule="auto"/>
        <w:jc w:val="both"/>
      </w:pPr>
      <w:r w:rsidRPr="00486D56">
        <w:rPr>
          <w:rFonts w:ascii="Book Antiqua" w:eastAsia="Book Antiqua" w:hAnsi="Book Antiqua" w:cs="Book Antiqua"/>
          <w:color w:val="000000"/>
        </w:rPr>
        <w:t xml:space="preserve">An increasing number of studies have shown that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xml:space="preserve"> is closely related to energy </w:t>
      </w:r>
      <w:proofErr w:type="gramStart"/>
      <w:r w:rsidRPr="00486D56">
        <w:rPr>
          <w:rFonts w:ascii="Book Antiqua" w:eastAsia="Book Antiqua" w:hAnsi="Book Antiqua" w:cs="Book Antiqua"/>
          <w:color w:val="000000"/>
        </w:rPr>
        <w:t>metabolism</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25,26]</w:t>
      </w:r>
      <w:r w:rsidRPr="00486D56">
        <w:rPr>
          <w:rFonts w:ascii="Book Antiqua" w:eastAsia="Book Antiqua" w:hAnsi="Book Antiqua" w:cs="Book Antiqua"/>
          <w:color w:val="000000"/>
        </w:rPr>
        <w:t xml:space="preserve">. </w:t>
      </w:r>
      <w:r w:rsidRPr="00486D56">
        <w:rPr>
          <w:rFonts w:ascii="Book Antiqua" w:eastAsia="Book Antiqua" w:hAnsi="Book Antiqua" w:cs="Book Antiqua"/>
          <w:i/>
          <w:iCs/>
          <w:color w:val="000000"/>
        </w:rPr>
        <w:t>In vitro</w:t>
      </w:r>
      <w:r w:rsidRPr="00486D56">
        <w:rPr>
          <w:rFonts w:ascii="Book Antiqua" w:eastAsia="Book Antiqua" w:hAnsi="Book Antiqua" w:cs="Book Antiqua"/>
          <w:color w:val="000000"/>
        </w:rPr>
        <w:t xml:space="preserve"> experiments showed that different doses of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xml:space="preserve"> could increase glucose uptake in various cells with or without </w:t>
      </w:r>
      <w:proofErr w:type="gramStart"/>
      <w:r w:rsidRPr="00486D56">
        <w:rPr>
          <w:rFonts w:ascii="Book Antiqua" w:eastAsia="Book Antiqua" w:hAnsi="Book Antiqua" w:cs="Book Antiqua"/>
          <w:color w:val="000000"/>
        </w:rPr>
        <w:t>insulin</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11,12]</w:t>
      </w:r>
      <w:r w:rsidRPr="00486D56">
        <w:rPr>
          <w:rFonts w:ascii="Book Antiqua" w:eastAsia="Book Antiqua" w:hAnsi="Book Antiqua" w:cs="Book Antiqua"/>
          <w:color w:val="000000"/>
        </w:rPr>
        <w:t xml:space="preserve">. Glucose uptake is mediated by transmembrane GLUT proteins in </w:t>
      </w:r>
      <w:proofErr w:type="gramStart"/>
      <w:r w:rsidRPr="00486D56">
        <w:rPr>
          <w:rFonts w:ascii="Book Antiqua" w:eastAsia="Book Antiqua" w:hAnsi="Book Antiqua" w:cs="Book Antiqua"/>
          <w:color w:val="000000"/>
        </w:rPr>
        <w:t>cells</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27]</w:t>
      </w:r>
      <w:r w:rsidRPr="00486D56">
        <w:rPr>
          <w:rFonts w:ascii="Book Antiqua" w:eastAsia="Book Antiqua" w:hAnsi="Book Antiqua" w:cs="Book Antiqua"/>
          <w:color w:val="000000"/>
        </w:rPr>
        <w:t xml:space="preserve">. Among these transporters, GLUT1 is closely related to the energy metabolism of tumor cells. The increase in glucose uptake by tumor cells is closely related to their </w:t>
      </w:r>
      <w:proofErr w:type="gramStart"/>
      <w:r w:rsidRPr="00486D56">
        <w:rPr>
          <w:rFonts w:ascii="Book Antiqua" w:eastAsia="Book Antiqua" w:hAnsi="Book Antiqua" w:cs="Book Antiqua"/>
          <w:color w:val="000000"/>
        </w:rPr>
        <w:t>proliferation</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28]</w:t>
      </w:r>
      <w:r w:rsidRPr="00486D56">
        <w:rPr>
          <w:rFonts w:ascii="Book Antiqua" w:eastAsia="Book Antiqua" w:hAnsi="Book Antiqua" w:cs="Book Antiqua"/>
          <w:color w:val="000000"/>
        </w:rPr>
        <w:t xml:space="preserve">. Previous studies have shown that the expression of GLUT1 affects the prognosis of patients with </w:t>
      </w:r>
      <w:proofErr w:type="gramStart"/>
      <w:r w:rsidRPr="00486D56">
        <w:rPr>
          <w:rFonts w:ascii="Book Antiqua" w:eastAsia="Book Antiqua" w:hAnsi="Book Antiqua" w:cs="Book Antiqua"/>
          <w:color w:val="000000"/>
        </w:rPr>
        <w:t>osteosarcoma</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29,30]</w:t>
      </w:r>
      <w:r w:rsidRPr="00486D56">
        <w:rPr>
          <w:rFonts w:ascii="Book Antiqua" w:eastAsia="Book Antiqua" w:hAnsi="Book Antiqua" w:cs="Book Antiqua"/>
          <w:color w:val="000000"/>
        </w:rPr>
        <w:t xml:space="preserve">. In addition, Fan </w:t>
      </w:r>
      <w:r w:rsidRPr="00486D56">
        <w:rPr>
          <w:rFonts w:ascii="Book Antiqua" w:eastAsia="Book Antiqua" w:hAnsi="Book Antiqua" w:cs="Book Antiqua"/>
          <w:i/>
          <w:iCs/>
          <w:color w:val="000000"/>
        </w:rPr>
        <w:t xml:space="preserve">et </w:t>
      </w:r>
      <w:proofErr w:type="gramStart"/>
      <w:r w:rsidRPr="00486D56">
        <w:rPr>
          <w:rFonts w:ascii="Book Antiqua" w:eastAsia="Book Antiqua" w:hAnsi="Book Antiqua" w:cs="Book Antiqua"/>
          <w:i/>
          <w:iCs/>
          <w:color w:val="000000"/>
        </w:rPr>
        <w:t>al</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31]</w:t>
      </w:r>
      <w:r w:rsidRPr="00486D56">
        <w:rPr>
          <w:rFonts w:ascii="Book Antiqua" w:eastAsia="Book Antiqua" w:hAnsi="Book Antiqua" w:cs="Book Antiqua"/>
          <w:color w:val="000000"/>
        </w:rPr>
        <w:t xml:space="preserve"> reported that interfering with GLUT1 expression may inhibit the proliferation of MG63 cells </w:t>
      </w:r>
      <w:r w:rsidRPr="00486D56">
        <w:rPr>
          <w:rFonts w:ascii="Book Antiqua" w:eastAsia="Book Antiqua" w:hAnsi="Book Antiqua" w:cs="Book Antiqua"/>
          <w:i/>
          <w:iCs/>
          <w:color w:val="000000"/>
        </w:rPr>
        <w:t>in vitro</w:t>
      </w:r>
      <w:r w:rsidRPr="00486D56">
        <w:rPr>
          <w:rFonts w:ascii="Book Antiqua" w:eastAsia="Book Antiqua" w:hAnsi="Book Antiqua" w:cs="Book Antiqua"/>
          <w:color w:val="000000"/>
        </w:rPr>
        <w:t xml:space="preserve">. Our study explored the relationship between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 type of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xml:space="preserve">, and glucose uptake in osteoblastic sarcoma cells </w:t>
      </w:r>
      <w:r w:rsidRPr="00486D56">
        <w:rPr>
          <w:rFonts w:ascii="Book Antiqua" w:eastAsia="Book Antiqua" w:hAnsi="Book Antiqua" w:cs="Book Antiqua"/>
          <w:i/>
          <w:iCs/>
          <w:color w:val="000000"/>
        </w:rPr>
        <w:t>in vitro</w:t>
      </w:r>
      <w:r w:rsidRPr="00486D56">
        <w:rPr>
          <w:rFonts w:ascii="Book Antiqua" w:eastAsia="Book Antiqua" w:hAnsi="Book Antiqua" w:cs="Book Antiqua"/>
          <w:color w:val="000000"/>
        </w:rPr>
        <w:t xml:space="preserve"> and the possible association of this effect with GLUT1. Although MG63 cells synthesize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xml:space="preserve">, the level of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xml:space="preserve"> synthesized by MG63 cells without retinoic acid intervention and lα</w:t>
      </w:r>
      <w:proofErr w:type="gramStart"/>
      <w:r w:rsidRPr="00486D56">
        <w:rPr>
          <w:rFonts w:ascii="Book Antiqua" w:eastAsia="Book Antiqua" w:hAnsi="Book Antiqua" w:cs="Book Antiqua"/>
          <w:color w:val="000000"/>
        </w:rPr>
        <w:t>,25</w:t>
      </w:r>
      <w:proofErr w:type="gramEnd"/>
      <w:r w:rsidRPr="00486D56">
        <w:rPr>
          <w:rFonts w:ascii="Book Antiqua" w:eastAsia="Book Antiqua" w:hAnsi="Book Antiqua" w:cs="Book Antiqua"/>
          <w:color w:val="000000"/>
        </w:rPr>
        <w:t>-dihydroxycholecalciferol [lα,25(OH)2D], as shown in previous studies</w:t>
      </w:r>
      <w:r w:rsidRPr="00486D56">
        <w:rPr>
          <w:rFonts w:ascii="Book Antiqua" w:eastAsia="Book Antiqua" w:hAnsi="Book Antiqua" w:cs="Book Antiqua"/>
          <w:color w:val="000000"/>
          <w:szCs w:val="36"/>
          <w:vertAlign w:val="superscript"/>
        </w:rPr>
        <w:t>[32]</w:t>
      </w:r>
      <w:r w:rsidRPr="00486D56">
        <w:rPr>
          <w:rFonts w:ascii="Book Antiqua" w:eastAsia="Book Antiqua" w:hAnsi="Book Antiqua" w:cs="Book Antiqua"/>
          <w:color w:val="000000"/>
        </w:rPr>
        <w:t xml:space="preserve">, was negligible compared with the level of exogenous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in our study. In addition, the concentration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used in our study was confirmed to increase glucose uptake in </w:t>
      </w:r>
      <w:r w:rsidRPr="00486D56">
        <w:rPr>
          <w:rFonts w:ascii="Book Antiqua" w:eastAsia="宋体" w:hAnsi="Book Antiqua" w:cs="Book Antiqua" w:hint="eastAsia"/>
          <w:color w:val="000000"/>
          <w:lang w:eastAsia="zh-CN"/>
        </w:rPr>
        <w:t>the</w:t>
      </w:r>
      <w:r w:rsidRPr="00486D56">
        <w:rPr>
          <w:rFonts w:ascii="Book Antiqua" w:eastAsia="Book Antiqua" w:hAnsi="Book Antiqua" w:cs="Book Antiqua"/>
          <w:color w:val="000000"/>
        </w:rPr>
        <w:t xml:space="preserve"> previous </w:t>
      </w:r>
      <w:proofErr w:type="gramStart"/>
      <w:r w:rsidRPr="00486D56">
        <w:rPr>
          <w:rFonts w:ascii="Book Antiqua" w:eastAsia="Book Antiqua" w:hAnsi="Book Antiqua" w:cs="Book Antiqua"/>
          <w:color w:val="000000"/>
        </w:rPr>
        <w:t>study</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11]</w:t>
      </w:r>
      <w:r w:rsidRPr="00486D56">
        <w:rPr>
          <w:rFonts w:ascii="Book Antiqua" w:eastAsia="Book Antiqua" w:hAnsi="Book Antiqua" w:cs="Book Antiqua"/>
          <w:color w:val="000000"/>
        </w:rPr>
        <w:t>.</w:t>
      </w:r>
    </w:p>
    <w:p w:rsidR="00D61ED6" w:rsidRPr="00486D56" w:rsidRDefault="00E1295D">
      <w:pPr>
        <w:spacing w:line="360" w:lineRule="auto"/>
        <w:ind w:firstLineChars="100" w:firstLine="240"/>
        <w:jc w:val="both"/>
      </w:pPr>
      <w:r w:rsidRPr="00486D56">
        <w:rPr>
          <w:rFonts w:ascii="Book Antiqua" w:eastAsia="Book Antiqua" w:hAnsi="Book Antiqua" w:cs="Book Antiqua"/>
          <w:color w:val="000000"/>
        </w:rPr>
        <w:t xml:space="preserve">As the receptor for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xml:space="preserve">, GPRC6A plays an important role in the regulation of glucose metabolism by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xml:space="preserve"> in </w:t>
      </w:r>
      <w:proofErr w:type="spellStart"/>
      <w:proofErr w:type="gramStart"/>
      <w:r w:rsidRPr="00486D56">
        <w:rPr>
          <w:rFonts w:ascii="Book Antiqua" w:eastAsia="Book Antiqua" w:hAnsi="Book Antiqua" w:cs="Book Antiqua"/>
          <w:color w:val="000000"/>
        </w:rPr>
        <w:t>histiocytes</w:t>
      </w:r>
      <w:proofErr w:type="spellEnd"/>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6,10]</w:t>
      </w:r>
      <w:r w:rsidRPr="00486D56">
        <w:rPr>
          <w:rFonts w:ascii="Book Antiqua" w:eastAsia="Book Antiqua" w:hAnsi="Book Antiqua" w:cs="Book Antiqua"/>
          <w:color w:val="000000"/>
        </w:rPr>
        <w:t>. The expression of GPRC6A in human osteoblasts was confirmed by scholars as early as 1998</w:t>
      </w:r>
      <w:r w:rsidRPr="00486D56">
        <w:rPr>
          <w:rFonts w:ascii="Book Antiqua" w:eastAsia="Book Antiqua" w:hAnsi="Book Antiqua" w:cs="Book Antiqua"/>
          <w:color w:val="000000"/>
          <w:szCs w:val="36"/>
          <w:vertAlign w:val="superscript"/>
        </w:rPr>
        <w:t>[33]</w:t>
      </w:r>
      <w:r w:rsidRPr="00486D56">
        <w:rPr>
          <w:rFonts w:ascii="Book Antiqua" w:eastAsia="Book Antiqua" w:hAnsi="Book Antiqua" w:cs="Book Antiqua"/>
          <w:color w:val="000000"/>
        </w:rPr>
        <w:t xml:space="preserve">. In the present study, we </w:t>
      </w:r>
      <w:r w:rsidRPr="00486D56">
        <w:rPr>
          <w:rFonts w:ascii="Book Antiqua" w:eastAsia="Book Antiqua" w:hAnsi="Book Antiqua" w:cs="Book Antiqua"/>
          <w:color w:val="000000"/>
        </w:rPr>
        <w:lastRenderedPageBreak/>
        <w:t xml:space="preserve">confirmed the expression of GPRC6A in MG63 cells (Figure 1), which provided a basis </w:t>
      </w:r>
      <w:r w:rsidRPr="00486D56">
        <w:rPr>
          <w:rFonts w:ascii="Book Antiqua" w:eastAsia="宋体" w:hAnsi="Book Antiqua" w:cs="Book Antiqua" w:hint="eastAsia"/>
          <w:color w:val="000000"/>
          <w:lang w:eastAsia="zh-CN"/>
        </w:rPr>
        <w:t>to</w:t>
      </w:r>
      <w:r w:rsidRPr="00486D56">
        <w:rPr>
          <w:rFonts w:ascii="Book Antiqua" w:eastAsia="Book Antiqua" w:hAnsi="Book Antiqua" w:cs="Book Antiqua"/>
          <w:color w:val="000000"/>
        </w:rPr>
        <w:t xml:space="preserve"> study the effect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on the metabolic response. In our study, both short- and long-term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intervention altered the glucose uptake by MG63 cells but did not change the protein level of GPRC6A. We speculate that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may affect the signaling pathway downstream of GPRC6A by altering the protein conformation of GPRC6A, thereby affecting the glucose uptake of MG63 cells. However, further investigation is needed to confirm this hypothesis.</w:t>
      </w:r>
    </w:p>
    <w:p w:rsidR="00D61ED6" w:rsidRPr="00486D56" w:rsidRDefault="00E1295D">
      <w:pPr>
        <w:spacing w:line="360" w:lineRule="auto"/>
        <w:ind w:firstLineChars="100" w:firstLine="240"/>
        <w:jc w:val="both"/>
      </w:pPr>
      <w:r w:rsidRPr="00486D56">
        <w:rPr>
          <w:rFonts w:ascii="Book Antiqua" w:eastAsia="Book Antiqua" w:hAnsi="Book Antiqua" w:cs="Book Antiqua"/>
          <w:color w:val="000000"/>
        </w:rPr>
        <w:t xml:space="preserve">Hill </w:t>
      </w:r>
      <w:r w:rsidRPr="00486D56">
        <w:rPr>
          <w:rFonts w:ascii="Book Antiqua" w:eastAsia="Book Antiqua" w:hAnsi="Book Antiqua" w:cs="Book Antiqua"/>
          <w:i/>
          <w:iCs/>
          <w:color w:val="000000"/>
        </w:rPr>
        <w:t xml:space="preserve">et </w:t>
      </w:r>
      <w:proofErr w:type="gramStart"/>
      <w:r w:rsidRPr="00486D56">
        <w:rPr>
          <w:rFonts w:ascii="Book Antiqua" w:eastAsia="Book Antiqua" w:hAnsi="Book Antiqua" w:cs="Book Antiqua"/>
          <w:i/>
          <w:iCs/>
          <w:color w:val="000000"/>
        </w:rPr>
        <w:t>al</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11]</w:t>
      </w:r>
      <w:r w:rsidRPr="00486D56">
        <w:rPr>
          <w:rFonts w:ascii="Book Antiqua" w:eastAsia="Book Antiqua" w:hAnsi="Book Antiqua" w:cs="Book Antiqua"/>
          <w:color w:val="000000"/>
        </w:rPr>
        <w:t xml:space="preserve"> showed that short-term intervention with </w:t>
      </w:r>
      <w:proofErr w:type="spellStart"/>
      <w:r w:rsidRPr="00486D56">
        <w:rPr>
          <w:rFonts w:ascii="Book Antiqua" w:eastAsia="宋体" w:hAnsi="Book Antiqua" w:cs="Book Antiqua" w:hint="eastAsia"/>
          <w:color w:val="000000"/>
          <w:lang w:eastAsia="zh-CN"/>
        </w:rPr>
        <w:t>carboxylated</w:t>
      </w:r>
      <w:proofErr w:type="spellEnd"/>
      <w:r w:rsidRPr="00486D56">
        <w:rPr>
          <w:rFonts w:ascii="Book Antiqua" w:eastAsia="宋体" w:hAnsi="Book Antiqua" w:cs="Book Antiqua" w:hint="eastAsia"/>
          <w:color w:val="000000"/>
          <w:lang w:eastAsia="zh-CN"/>
        </w:rPr>
        <w:t xml:space="preserve"> </w:t>
      </w:r>
      <w:proofErr w:type="spellStart"/>
      <w:r w:rsidRPr="00486D56">
        <w:rPr>
          <w:rFonts w:ascii="Book Antiqua" w:eastAsia="宋体" w:hAnsi="Book Antiqua" w:cs="Book Antiqua" w:hint="eastAsia"/>
          <w:color w:val="000000"/>
          <w:lang w:eastAsia="zh-CN"/>
        </w:rPr>
        <w:t>osteocalcin</w:t>
      </w:r>
      <w:proofErr w:type="spellEnd"/>
      <w:r w:rsidRPr="00486D56">
        <w:rPr>
          <w:rFonts w:ascii="Book Antiqua" w:eastAsia="Book Antiqua" w:hAnsi="Book Antiqua" w:cs="Book Antiqua"/>
          <w:color w:val="000000"/>
        </w:rPr>
        <w:t xml:space="preserve"> in adipocytes could increase the glucose uptake and transport in a cell-based system (in an insulin-independent manner).</w:t>
      </w:r>
      <w:r w:rsidRPr="00486D56">
        <w:rPr>
          <w:rFonts w:ascii="Book Antiqua" w:eastAsia="Book Antiqua" w:hAnsi="Book Antiqua" w:cs="Book Antiqua"/>
          <w:color w:val="000000"/>
          <w:shd w:val="clear" w:color="auto" w:fill="FFFFFF"/>
        </w:rPr>
        <w:t xml:space="preserve"> </w:t>
      </w:r>
      <w:r w:rsidRPr="00486D56">
        <w:rPr>
          <w:rFonts w:ascii="Book Antiqua" w:eastAsia="Book Antiqua" w:hAnsi="Book Antiqua" w:cs="Book Antiqua"/>
          <w:color w:val="000000"/>
        </w:rPr>
        <w:t xml:space="preserve">GLUT1 is the main glucose transporter in </w:t>
      </w:r>
      <w:proofErr w:type="gramStart"/>
      <w:r w:rsidRPr="00486D56">
        <w:rPr>
          <w:rFonts w:ascii="Book Antiqua" w:eastAsia="Book Antiqua" w:hAnsi="Book Antiqua" w:cs="Book Antiqua"/>
          <w:color w:val="000000"/>
        </w:rPr>
        <w:t>osteoblasts</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15]</w:t>
      </w:r>
      <w:r w:rsidRPr="00486D56">
        <w:rPr>
          <w:rFonts w:ascii="Book Antiqua" w:eastAsia="Book Antiqua" w:hAnsi="Book Antiqua" w:cs="Book Antiqua"/>
          <w:color w:val="000000"/>
        </w:rPr>
        <w:t>. Activation of the PI3K/</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signaling pathway has been confirmed to be necessary for GLUT1 translocation, cell glucose uptake</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maintenance of cell surface GLUT1 </w:t>
      </w:r>
      <w:proofErr w:type="gramStart"/>
      <w:r w:rsidRPr="00486D56">
        <w:rPr>
          <w:rFonts w:ascii="Book Antiqua" w:eastAsia="Book Antiqua" w:hAnsi="Book Antiqua" w:cs="Book Antiqua"/>
          <w:color w:val="000000"/>
        </w:rPr>
        <w:t>Levels</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18]</w:t>
      </w:r>
      <w:r w:rsidRPr="00486D56">
        <w:rPr>
          <w:rFonts w:ascii="Book Antiqua" w:eastAsia="Book Antiqua" w:hAnsi="Book Antiqua" w:cs="Book Antiqua"/>
          <w:color w:val="000000"/>
        </w:rPr>
        <w:t xml:space="preserve">. Application of a PI3K inhibitor can effectively inhibit the expression of GLUT1 on the cell membrane, thereby affecting the uptake of glucose in </w:t>
      </w:r>
      <w:proofErr w:type="gramStart"/>
      <w:r w:rsidRPr="00486D56">
        <w:rPr>
          <w:rFonts w:ascii="Book Antiqua" w:eastAsia="Book Antiqua" w:hAnsi="Book Antiqua" w:cs="Book Antiqua"/>
          <w:color w:val="000000"/>
        </w:rPr>
        <w:t>cells</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34]</w:t>
      </w:r>
      <w:r w:rsidRPr="00486D56">
        <w:rPr>
          <w:rFonts w:ascii="Book Antiqua" w:eastAsia="Book Antiqua" w:hAnsi="Book Antiqua" w:cs="Book Antiqua"/>
          <w:color w:val="000000"/>
        </w:rPr>
        <w:t xml:space="preserve">. A previous study showed that </w:t>
      </w:r>
      <w:proofErr w:type="spellStart"/>
      <w:r w:rsidRPr="00486D56">
        <w:rPr>
          <w:rFonts w:ascii="Book Antiqua" w:eastAsia="Book Antiqua" w:hAnsi="Book Antiqua" w:cs="Book Antiqua"/>
          <w:color w:val="000000"/>
        </w:rPr>
        <w:t>ucOC</w:t>
      </w:r>
      <w:proofErr w:type="spellEnd"/>
      <w:r w:rsidRPr="00486D56">
        <w:rPr>
          <w:rFonts w:ascii="Book Antiqua" w:eastAsia="Book Antiqua" w:hAnsi="Book Antiqua" w:cs="Book Antiqua"/>
          <w:color w:val="000000"/>
        </w:rPr>
        <w:t xml:space="preserve"> could increase the phosphorylation of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in adipocytes in an insulin-independent </w:t>
      </w:r>
      <w:proofErr w:type="gramStart"/>
      <w:r w:rsidRPr="00486D56">
        <w:rPr>
          <w:rFonts w:ascii="Book Antiqua" w:eastAsia="Book Antiqua" w:hAnsi="Book Antiqua" w:cs="Book Antiqua"/>
          <w:color w:val="000000"/>
        </w:rPr>
        <w:t>manner</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12]</w:t>
      </w:r>
      <w:r w:rsidRPr="00486D56">
        <w:rPr>
          <w:rFonts w:ascii="Book Antiqua" w:eastAsia="Book Antiqua" w:hAnsi="Book Antiqua" w:cs="Book Antiqua"/>
          <w:color w:val="000000"/>
        </w:rPr>
        <w:t xml:space="preserve">. In our study, short-term incubation (1 h) of MG63 cells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promoted glucose uptake under physiological glucose conditions in an insulin-independent manner (Figure 2A and B). In addition, the phosphorylation of AKT was increased significantly in MG63 cells incubated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for a short time, although the GLUT1 expression was not affected (Figure 3A and B), suggesting that short-term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treatment increases the glucose uptake rate, probably by regulating GLUT1 activity and transport </w:t>
      </w:r>
      <w:r w:rsidRPr="00486D56">
        <w:rPr>
          <w:rFonts w:ascii="Book Antiqua" w:eastAsia="Book Antiqua" w:hAnsi="Book Antiqua" w:cs="Book Antiqua"/>
          <w:i/>
          <w:iCs/>
          <w:color w:val="000000"/>
        </w:rPr>
        <w:t>via</w:t>
      </w:r>
      <w:r w:rsidRPr="00486D56">
        <w:rPr>
          <w:rFonts w:ascii="Book Antiqua" w:eastAsia="Book Antiqua" w:hAnsi="Book Antiqua" w:cs="Book Antiqua"/>
          <w:color w:val="000000"/>
        </w:rPr>
        <w:t xml:space="preserve"> PI3K/</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rather than by increasing the protein expression of GLUT1. Then, we used the PI3K inhibitor LY294002 to reduce the phosphorylation of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and found that the effect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on increasing glucose uptake was abolished (Figure 3C-F). This result confirmed that the PI3K/</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signaling pathway participates in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promoting glucose uptake in MG63 cells. In addition to GLUT1, GLUT3 and GLUT4 have also been reported to be expressed in </w:t>
      </w:r>
      <w:proofErr w:type="gramStart"/>
      <w:r w:rsidRPr="00486D56">
        <w:rPr>
          <w:rFonts w:ascii="Book Antiqua" w:eastAsia="Book Antiqua" w:hAnsi="Book Antiqua" w:cs="Book Antiqua"/>
          <w:color w:val="000000"/>
        </w:rPr>
        <w:t>osteoblasts</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15]</w:t>
      </w:r>
      <w:r w:rsidRPr="00486D56">
        <w:rPr>
          <w:rFonts w:ascii="Book Antiqua" w:eastAsia="Book Antiqua" w:hAnsi="Book Antiqua" w:cs="Book Antiqua"/>
          <w:color w:val="000000"/>
        </w:rPr>
        <w:t xml:space="preserve">. The increase in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phosphorylation is related to increases in GLUT3 and GLUT4 translocation and protein expression </w:t>
      </w:r>
      <w:proofErr w:type="gramStart"/>
      <w:r w:rsidRPr="00486D56">
        <w:rPr>
          <w:rFonts w:ascii="Book Antiqua" w:eastAsia="Book Antiqua" w:hAnsi="Book Antiqua" w:cs="Book Antiqua"/>
          <w:color w:val="000000"/>
        </w:rPr>
        <w:t>levels</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35,36]</w:t>
      </w:r>
      <w:r w:rsidRPr="00486D56">
        <w:rPr>
          <w:rFonts w:ascii="Book Antiqua" w:eastAsia="Book Antiqua" w:hAnsi="Book Antiqua" w:cs="Book Antiqua"/>
          <w:color w:val="000000"/>
        </w:rPr>
        <w:t xml:space="preserve">. </w:t>
      </w:r>
      <w:proofErr w:type="spellStart"/>
      <w:r w:rsidRPr="00486D56">
        <w:rPr>
          <w:rFonts w:ascii="Book Antiqua" w:eastAsia="宋体" w:hAnsi="Book Antiqua" w:cs="Book Antiqua" w:hint="eastAsia"/>
          <w:color w:val="000000"/>
          <w:lang w:eastAsia="zh-CN"/>
        </w:rPr>
        <w:t>D</w:t>
      </w:r>
      <w:r w:rsidRPr="00486D56">
        <w:rPr>
          <w:rFonts w:ascii="Book Antiqua" w:eastAsia="Book Antiqua" w:hAnsi="Book Antiqua" w:cs="Book Antiqua"/>
          <w:color w:val="000000"/>
        </w:rPr>
        <w:t>cOC</w:t>
      </w:r>
      <w:proofErr w:type="spellEnd"/>
      <w:r w:rsidRPr="00486D56">
        <w:rPr>
          <w:rFonts w:ascii="Book Antiqua" w:eastAsia="Book Antiqua" w:hAnsi="Book Antiqua" w:cs="Book Antiqua"/>
          <w:color w:val="000000"/>
        </w:rPr>
        <w:t xml:space="preserve"> may increase glucose </w:t>
      </w:r>
      <w:r w:rsidRPr="00486D56">
        <w:rPr>
          <w:rFonts w:ascii="Book Antiqua" w:eastAsia="Book Antiqua" w:hAnsi="Book Antiqua" w:cs="Book Antiqua"/>
          <w:color w:val="000000"/>
        </w:rPr>
        <w:lastRenderedPageBreak/>
        <w:t xml:space="preserve">uptake by increasing the GLUT3 or GLUT4 translocation or protein expression in MG63 cells after short-term intervention, but further research is needed to confirm this hypothesis. Moreover, the expression of GPRC6A was not altered by short-term treatment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suggesting that short-term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intervention induces glucose uptake in MG63 cells by altering the activity or configuration of the receptor GPRC6A rather than its expression.</w:t>
      </w:r>
    </w:p>
    <w:p w:rsidR="00D61ED6" w:rsidRPr="00486D56" w:rsidRDefault="00E1295D">
      <w:pPr>
        <w:spacing w:line="360" w:lineRule="auto"/>
        <w:ind w:firstLineChars="100" w:firstLine="240"/>
        <w:jc w:val="both"/>
      </w:pPr>
      <w:r w:rsidRPr="00486D56">
        <w:rPr>
          <w:rFonts w:ascii="Book Antiqua" w:eastAsia="Book Antiqua" w:hAnsi="Book Antiqua" w:cs="Book Antiqua"/>
          <w:color w:val="000000"/>
        </w:rPr>
        <w:t xml:space="preserve">Next, we validated the effect of glucose uptake on MG63 cells with long-term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intervention (72 h). Similar to the short-term stimulation, the long-term stimulation of MG63 cells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also promoted glucose uptake under physiological glucose conditions in an insulin-independent manner (Figure 2C and D), accompanied by a significantly increased p-AKT level (Figure 4A and B). However, long-term stimulation significantly increased the protein expression levels of HIF-1α and GLUT1 in MG63 cells treated with different concentrations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suggesting that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can increase the glucose uptake rate, probably by regulating GLUT1 protein expression after incubation for an extended duration (Figure 4A and B). Then, we silenced HIF-1α </w:t>
      </w:r>
      <w:r w:rsidRPr="00486D56">
        <w:rPr>
          <w:rFonts w:ascii="Book Antiqua" w:eastAsia="Book Antiqua" w:hAnsi="Book Antiqua" w:cs="Book Antiqua"/>
          <w:i/>
          <w:iCs/>
          <w:color w:val="000000"/>
        </w:rPr>
        <w:t>via</w:t>
      </w:r>
      <w:r w:rsidRPr="00486D56">
        <w:rPr>
          <w:rFonts w:ascii="Book Antiqua" w:eastAsia="Book Antiqua" w:hAnsi="Book Antiqua" w:cs="Book Antiqua"/>
          <w:color w:val="000000"/>
        </w:rPr>
        <w:t xml:space="preserve"> siRNA and found that the effect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on increasing glucose uptake was abolished, with decreased expression of HIF-1α and GLUT1 (Figure 4C-F). HIF-1 is a transcription factor that mediates the adaptive response, which enhances the energy metabolism of cancer cells. HIF-1 is composed of two subunits, HIF-1α and HIF-1β, among which HIF-1α determines the activity of HIF-1. HIF-1α is closely related to GLUT1 in tumor cells. For example, HIF-1α can upregulate the protein expression of </w:t>
      </w:r>
      <w:proofErr w:type="gramStart"/>
      <w:r w:rsidRPr="00486D56">
        <w:rPr>
          <w:rFonts w:ascii="Book Antiqua" w:eastAsia="Book Antiqua" w:hAnsi="Book Antiqua" w:cs="Book Antiqua"/>
          <w:color w:val="000000"/>
        </w:rPr>
        <w:t>GLUT1</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37]</w:t>
      </w:r>
      <w:r w:rsidRPr="00486D56">
        <w:rPr>
          <w:rFonts w:ascii="Book Antiqua" w:eastAsia="Book Antiqua" w:hAnsi="Book Antiqua" w:cs="Book Antiqua"/>
          <w:color w:val="000000"/>
        </w:rPr>
        <w:t>, and silencing or inhibiting HIF-1α in tumor cells can decrease the expression of GLUT1</w:t>
      </w:r>
      <w:r w:rsidRPr="00486D56">
        <w:rPr>
          <w:rFonts w:ascii="Book Antiqua" w:eastAsia="Book Antiqua" w:hAnsi="Book Antiqua" w:cs="Book Antiqua"/>
          <w:color w:val="000000"/>
          <w:szCs w:val="36"/>
          <w:vertAlign w:val="superscript"/>
        </w:rPr>
        <w:t>[38,39]</w:t>
      </w:r>
      <w:r w:rsidRPr="00486D56">
        <w:rPr>
          <w:rFonts w:ascii="Book Antiqua" w:eastAsia="Book Antiqua" w:hAnsi="Book Antiqua" w:cs="Book Antiqua"/>
          <w:color w:val="000000"/>
        </w:rPr>
        <w:t xml:space="preserve">. Previous studies have shown that HIF-1α plays an important role in the growth of </w:t>
      </w:r>
      <w:proofErr w:type="gramStart"/>
      <w:r w:rsidRPr="00486D56">
        <w:rPr>
          <w:rFonts w:ascii="Book Antiqua" w:eastAsia="Book Antiqua" w:hAnsi="Book Antiqua" w:cs="Book Antiqua"/>
          <w:color w:val="000000"/>
        </w:rPr>
        <w:t>osteosarcoma</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40,41]</w:t>
      </w:r>
      <w:r w:rsidRPr="00486D56">
        <w:rPr>
          <w:rFonts w:ascii="Book Antiqua" w:eastAsia="Book Antiqua" w:hAnsi="Book Antiqua" w:cs="Book Antiqua"/>
          <w:color w:val="000000"/>
        </w:rPr>
        <w:t xml:space="preserve">. The results of our study suggested that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promotes the glucose uptake in MG63 cells after incubation for an extended duration by upregulating the protein expression of GLUT1. Using HIF-1α siRNA, we demonstrated that GLUT1 expression induced by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is dependent on HIF-1α in MG63 cells. Therefore, these results support a new perspective on the modulation of GLUT1 expression by HIF-1α in response to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in MG63 cells.</w:t>
      </w:r>
    </w:p>
    <w:p w:rsidR="00D61ED6" w:rsidRPr="00486D56" w:rsidRDefault="00E1295D">
      <w:pPr>
        <w:spacing w:line="360" w:lineRule="auto"/>
        <w:ind w:firstLineChars="100" w:firstLine="240"/>
        <w:jc w:val="both"/>
      </w:pPr>
      <w:r w:rsidRPr="00486D56">
        <w:rPr>
          <w:rFonts w:ascii="Book Antiqua" w:eastAsia="Book Antiqua" w:hAnsi="Book Antiqua" w:cs="Book Antiqua"/>
          <w:color w:val="000000"/>
        </w:rPr>
        <w:lastRenderedPageBreak/>
        <w:t>Runx2 is an essential transcription factor for osteoblast differentiation, matrix production</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mineralization during bone </w:t>
      </w:r>
      <w:proofErr w:type="gramStart"/>
      <w:r w:rsidRPr="00486D56">
        <w:rPr>
          <w:rFonts w:ascii="Book Antiqua" w:eastAsia="Book Antiqua" w:hAnsi="Book Antiqua" w:cs="Book Antiqua"/>
          <w:color w:val="000000"/>
        </w:rPr>
        <w:t>formation</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42]</w:t>
      </w:r>
      <w:r w:rsidRPr="00486D56">
        <w:rPr>
          <w:rFonts w:ascii="Book Antiqua" w:eastAsia="Book Antiqua" w:hAnsi="Book Antiqua" w:cs="Book Antiqua"/>
          <w:color w:val="000000"/>
        </w:rPr>
        <w:t xml:space="preserve">. It controls the expression of bone formation-related genes such as </w:t>
      </w:r>
      <w:r w:rsidRPr="00486D56">
        <w:rPr>
          <w:rFonts w:ascii="Book Antiqua" w:eastAsia="Book Antiqua" w:hAnsi="Book Antiqua" w:cs="Book Antiqua"/>
          <w:i/>
          <w:color w:val="000000"/>
        </w:rPr>
        <w:t>OCN, ALP, BMP2</w:t>
      </w:r>
      <w:r w:rsidRPr="00486D56">
        <w:rPr>
          <w:rFonts w:ascii="Book Antiqua" w:eastAsia="Book Antiqua" w:hAnsi="Book Antiqua" w:cs="Book Antiqua"/>
          <w:color w:val="000000"/>
        </w:rPr>
        <w:t xml:space="preserve">, and </w:t>
      </w:r>
      <w:proofErr w:type="gramStart"/>
      <w:r w:rsidRPr="00486D56">
        <w:rPr>
          <w:rFonts w:ascii="Book Antiqua" w:eastAsia="Book Antiqua" w:hAnsi="Book Antiqua" w:cs="Book Antiqua"/>
          <w:i/>
          <w:color w:val="000000"/>
        </w:rPr>
        <w:t>BMP4</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43]</w:t>
      </w:r>
      <w:r w:rsidRPr="00486D56">
        <w:rPr>
          <w:rFonts w:ascii="Book Antiqua" w:eastAsia="Book Antiqua" w:hAnsi="Book Antiqua" w:cs="Book Antiqua"/>
          <w:color w:val="000000"/>
        </w:rPr>
        <w:t xml:space="preserve">. In this study, short-term intervention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in MG63 cells did not change the protein expression of Runx2 (Figure 3A and B), while long-term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intervention significantly increased the protein expression of Runx2 (Figure 4A and B). The optimal concentration was consistent with that required to increase GLUT1 expression (10 ng/mL) (Figure 4A and B). Runx2 expression has been reported to be significantly increased in human osteosarcoma tissues and osteosarcoma cell </w:t>
      </w:r>
      <w:proofErr w:type="gramStart"/>
      <w:r w:rsidRPr="00486D56">
        <w:rPr>
          <w:rFonts w:ascii="Book Antiqua" w:eastAsia="Book Antiqua" w:hAnsi="Book Antiqua" w:cs="Book Antiqua"/>
          <w:color w:val="000000"/>
        </w:rPr>
        <w:t>lines</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44]</w:t>
      </w:r>
      <w:r w:rsidRPr="00486D56">
        <w:rPr>
          <w:rFonts w:ascii="Book Antiqua" w:eastAsia="Book Antiqua" w:hAnsi="Book Antiqua" w:cs="Book Antiqua"/>
          <w:color w:val="000000"/>
        </w:rPr>
        <w:t xml:space="preserve">. Runx2 is closely related to osteosarcoma metastasis, and downregulation of Runx2 was found to inhibit osteosarcoma metastasis and </w:t>
      </w:r>
      <w:proofErr w:type="gramStart"/>
      <w:r w:rsidRPr="00486D56">
        <w:rPr>
          <w:rFonts w:ascii="Book Antiqua" w:eastAsia="Book Antiqua" w:hAnsi="Book Antiqua" w:cs="Book Antiqua"/>
          <w:color w:val="000000"/>
        </w:rPr>
        <w:t>invasion</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45]</w:t>
      </w:r>
      <w:r w:rsidRPr="00486D56">
        <w:rPr>
          <w:rFonts w:ascii="Book Antiqua" w:eastAsia="Book Antiqua" w:hAnsi="Book Antiqua" w:cs="Book Antiqua"/>
          <w:color w:val="000000"/>
        </w:rPr>
        <w:t xml:space="preserve">. Here, we speculated that long-term intervention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influenced </w:t>
      </w:r>
      <w:proofErr w:type="spellStart"/>
      <w:r w:rsidRPr="00486D56">
        <w:rPr>
          <w:rFonts w:ascii="Book Antiqua" w:eastAsia="Book Antiqua" w:hAnsi="Book Antiqua" w:cs="Book Antiqua"/>
          <w:color w:val="000000"/>
        </w:rPr>
        <w:t>osteoblastic</w:t>
      </w:r>
      <w:proofErr w:type="spellEnd"/>
      <w:r w:rsidRPr="00486D56">
        <w:rPr>
          <w:rFonts w:ascii="Book Antiqua" w:eastAsia="Book Antiqua" w:hAnsi="Book Antiqua" w:cs="Book Antiqua"/>
          <w:color w:val="000000"/>
        </w:rPr>
        <w:t xml:space="preserve"> osteosarcoma cell metastasis and invasion by increasing glucose uptake, which was achieved by increasing the expression of GLUT1.</w:t>
      </w:r>
    </w:p>
    <w:p w:rsidR="00D61ED6" w:rsidRPr="00486D56" w:rsidRDefault="00E1295D">
      <w:pPr>
        <w:spacing w:line="360" w:lineRule="auto"/>
        <w:ind w:firstLineChars="100" w:firstLine="240"/>
        <w:jc w:val="both"/>
      </w:pPr>
      <w:r w:rsidRPr="00486D56">
        <w:rPr>
          <w:rFonts w:ascii="Book Antiqua" w:eastAsia="Book Antiqua" w:hAnsi="Book Antiqua" w:cs="Book Antiqua"/>
          <w:color w:val="000000"/>
        </w:rPr>
        <w:t xml:space="preserve">In our study,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promoted the proliferation of MG63 cells (Figure 5A). Bone formation and osteoblast proliferation are energy-expensive processes, and the energy for osteoblast proliferation is generated mainly </w:t>
      </w:r>
      <w:r w:rsidRPr="00486D56">
        <w:rPr>
          <w:rFonts w:ascii="Book Antiqua" w:eastAsia="Book Antiqua" w:hAnsi="Book Antiqua" w:cs="Book Antiqua"/>
          <w:i/>
          <w:iCs/>
          <w:color w:val="000000"/>
        </w:rPr>
        <w:t>via</w:t>
      </w:r>
      <w:r w:rsidRPr="00486D56">
        <w:rPr>
          <w:rFonts w:ascii="Book Antiqua" w:eastAsia="Book Antiqua" w:hAnsi="Book Antiqua" w:cs="Book Antiqua"/>
          <w:color w:val="000000"/>
        </w:rPr>
        <w:t xml:space="preserve"> glucose </w:t>
      </w:r>
      <w:proofErr w:type="gramStart"/>
      <w:r w:rsidRPr="00486D56">
        <w:rPr>
          <w:rFonts w:ascii="Book Antiqua" w:eastAsia="Book Antiqua" w:hAnsi="Book Antiqua" w:cs="Book Antiqua"/>
          <w:color w:val="000000"/>
        </w:rPr>
        <w:t>metabolism</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14]</w:t>
      </w:r>
      <w:r w:rsidRPr="00486D56">
        <w:rPr>
          <w:rFonts w:ascii="Book Antiqua" w:eastAsia="Book Antiqua" w:hAnsi="Book Antiqua" w:cs="Book Antiqua"/>
          <w:color w:val="000000"/>
        </w:rPr>
        <w:t xml:space="preserve">. Because GLUT1 is the key glucose transporter regulating glucose </w:t>
      </w:r>
      <w:proofErr w:type="gramStart"/>
      <w:r w:rsidRPr="00486D56">
        <w:rPr>
          <w:rFonts w:ascii="Book Antiqua" w:eastAsia="Book Antiqua" w:hAnsi="Book Antiqua" w:cs="Book Antiqua"/>
          <w:color w:val="000000"/>
        </w:rPr>
        <w:t>uptake</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46]</w:t>
      </w:r>
      <w:r w:rsidRPr="00486D56">
        <w:rPr>
          <w:rFonts w:ascii="Book Antiqua" w:eastAsia="Book Antiqua" w:hAnsi="Book Antiqua" w:cs="Book Antiqua"/>
          <w:color w:val="000000"/>
        </w:rPr>
        <w:t xml:space="preserve">, we speculated that the ability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to increase MG63 cell proliferation is closely related to its ability to improve glucose metabolism.</w:t>
      </w:r>
    </w:p>
    <w:p w:rsidR="00D61ED6" w:rsidRPr="00486D56" w:rsidRDefault="00E1295D">
      <w:pPr>
        <w:spacing w:line="360" w:lineRule="auto"/>
        <w:ind w:firstLineChars="100" w:firstLine="240"/>
        <w:jc w:val="both"/>
      </w:pPr>
      <w:r w:rsidRPr="00486D56">
        <w:rPr>
          <w:rFonts w:ascii="Book Antiqua" w:eastAsia="Book Antiqua" w:hAnsi="Book Antiqua" w:cs="Book Antiqua"/>
          <w:color w:val="000000"/>
        </w:rPr>
        <w:t xml:space="preserve">ALP is a major enzyme expressed during the early maturation of osteoblasts. </w:t>
      </w:r>
      <w:proofErr w:type="spellStart"/>
      <w:r w:rsidRPr="00486D56">
        <w:rPr>
          <w:rFonts w:ascii="Book Antiqua" w:eastAsia="Book Antiqua" w:hAnsi="Book Antiqua" w:cs="Book Antiqua"/>
          <w:color w:val="000000"/>
        </w:rPr>
        <w:t>UcOC</w:t>
      </w:r>
      <w:proofErr w:type="spellEnd"/>
      <w:r w:rsidRPr="00486D56">
        <w:rPr>
          <w:rFonts w:ascii="Book Antiqua" w:eastAsia="Book Antiqua" w:hAnsi="Book Antiqua" w:cs="Book Antiqua"/>
          <w:color w:val="000000"/>
        </w:rPr>
        <w:t xml:space="preserve"> has been reported to increase ALP activity in bone marrow mesenchymal stem cells (BMSCs</w:t>
      </w:r>
      <w:proofErr w:type="gramStart"/>
      <w:r w:rsidRPr="00486D56">
        <w:rPr>
          <w:rFonts w:ascii="Book Antiqua" w:eastAsia="Book Antiqua" w:hAnsi="Book Antiqua" w:cs="Book Antiqua"/>
          <w:color w:val="000000"/>
        </w:rPr>
        <w:t>)</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47]</w:t>
      </w:r>
      <w:r w:rsidRPr="00486D56">
        <w:rPr>
          <w:rFonts w:ascii="Book Antiqua" w:eastAsia="Book Antiqua" w:hAnsi="Book Antiqua" w:cs="Book Antiqua"/>
          <w:color w:val="000000"/>
        </w:rPr>
        <w:t xml:space="preserve">. In our study, the ALP activity in MG63 cells was increased after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treatment for 72 h (Figure 5B), consistent with the results of a previous study. Moreover, previous studies have shown that increased serum ALP concentrations are indicative of a worse prognosis in osteosarcoma, correlating with shorter survival times and disease-free </w:t>
      </w:r>
      <w:proofErr w:type="gramStart"/>
      <w:r w:rsidRPr="00486D56">
        <w:rPr>
          <w:rFonts w:ascii="Book Antiqua" w:eastAsia="Book Antiqua" w:hAnsi="Book Antiqua" w:cs="Book Antiqua"/>
          <w:color w:val="000000"/>
        </w:rPr>
        <w:t>intervals</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48-50]</w:t>
      </w:r>
      <w:r w:rsidRPr="00486D56">
        <w:rPr>
          <w:rFonts w:ascii="Book Antiqua" w:eastAsia="Book Antiqua" w:hAnsi="Book Antiqua" w:cs="Book Antiqua"/>
          <w:color w:val="000000"/>
        </w:rPr>
        <w:t xml:space="preserve">. The results of our study indicated that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might affect the prognosis of osteosarcoma patients by increasing the ALP activity in osteoblast-like </w:t>
      </w:r>
      <w:r w:rsidRPr="00486D56">
        <w:rPr>
          <w:rFonts w:ascii="Book Antiqua" w:eastAsia="Book Antiqua" w:hAnsi="Book Antiqua" w:cs="Book Antiqua"/>
          <w:color w:val="000000"/>
        </w:rPr>
        <w:lastRenderedPageBreak/>
        <w:t xml:space="preserve">osteosarcoma cells. However, the specific mechanism by which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increases ALP activity is not clear and needs to be further investigated.</w:t>
      </w:r>
    </w:p>
    <w:p w:rsidR="00D61ED6" w:rsidRPr="00486D56" w:rsidRDefault="00E1295D">
      <w:pPr>
        <w:spacing w:line="360" w:lineRule="auto"/>
        <w:ind w:firstLineChars="100" w:firstLine="240"/>
        <w:jc w:val="both"/>
      </w:pP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xml:space="preserve"> has been suggested to be closely related to energy metabolism and can increase glucose uptake in various </w:t>
      </w:r>
      <w:proofErr w:type="gramStart"/>
      <w:r w:rsidRPr="00486D56">
        <w:rPr>
          <w:rFonts w:ascii="Book Antiqua" w:eastAsia="Book Antiqua" w:hAnsi="Book Antiqua" w:cs="Book Antiqua"/>
          <w:color w:val="000000"/>
        </w:rPr>
        <w:t>cells</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10-13]</w:t>
      </w:r>
      <w:r w:rsidRPr="00486D56">
        <w:rPr>
          <w:rFonts w:ascii="Book Antiqua" w:eastAsia="Book Antiqua" w:hAnsi="Book Antiqua" w:cs="Book Antiqua"/>
          <w:color w:val="000000"/>
        </w:rPr>
        <w:t xml:space="preserve">. In animal experiments,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xml:space="preserve"> has been proven to reduce blood glucose levels and visceral fat in mice with type 2 </w:t>
      </w:r>
      <w:proofErr w:type="gramStart"/>
      <w:r w:rsidRPr="00486D56">
        <w:rPr>
          <w:rFonts w:ascii="Book Antiqua" w:eastAsia="Book Antiqua" w:hAnsi="Book Antiqua" w:cs="Book Antiqua"/>
          <w:color w:val="000000"/>
        </w:rPr>
        <w:t>diabetes</w:t>
      </w:r>
      <w:r w:rsidRPr="00486D56">
        <w:rPr>
          <w:rFonts w:ascii="Book Antiqua" w:eastAsia="Book Antiqua" w:hAnsi="Book Antiqua" w:cs="Book Antiqua"/>
          <w:color w:val="000000"/>
          <w:szCs w:val="36"/>
          <w:vertAlign w:val="superscript"/>
        </w:rPr>
        <w:t>[</w:t>
      </w:r>
      <w:proofErr w:type="gramEnd"/>
      <w:r w:rsidRPr="00486D56">
        <w:rPr>
          <w:rFonts w:ascii="Book Antiqua" w:eastAsia="Book Antiqua" w:hAnsi="Book Antiqua" w:cs="Book Antiqua"/>
          <w:color w:val="000000"/>
          <w:szCs w:val="36"/>
          <w:vertAlign w:val="superscript"/>
        </w:rPr>
        <w:t>8,9]</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xml:space="preserve"> is considered a potential agent for the treatment of type 2 diabetes and insulin resistance. The present study clearly showed that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 type of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xml:space="preserve">, promoted glucose uptake in MG63 cells </w:t>
      </w:r>
      <w:r w:rsidRPr="00486D56">
        <w:rPr>
          <w:rFonts w:ascii="Book Antiqua" w:eastAsia="Book Antiqua" w:hAnsi="Book Antiqua" w:cs="Book Antiqua"/>
          <w:i/>
          <w:iCs/>
          <w:color w:val="000000"/>
        </w:rPr>
        <w:t>in vitro</w:t>
      </w:r>
      <w:r w:rsidRPr="00486D56">
        <w:rPr>
          <w:rFonts w:ascii="Book Antiqua" w:eastAsia="Book Antiqua" w:hAnsi="Book Antiqua" w:cs="Book Antiqua"/>
          <w:color w:val="000000"/>
        </w:rPr>
        <w:t xml:space="preserve">. </w:t>
      </w:r>
      <w:proofErr w:type="spellStart"/>
      <w:proofErr w:type="gramStart"/>
      <w:r w:rsidRPr="00486D56">
        <w:rPr>
          <w:rFonts w:ascii="Book Antiqua" w:eastAsia="Book Antiqua" w:hAnsi="Book Antiqua" w:cs="Book Antiqua"/>
          <w:color w:val="000000"/>
        </w:rPr>
        <w:t>dcOC</w:t>
      </w:r>
      <w:proofErr w:type="spellEnd"/>
      <w:proofErr w:type="gramEnd"/>
      <w:r w:rsidRPr="00486D56">
        <w:rPr>
          <w:rFonts w:ascii="Book Antiqua" w:eastAsia="Book Antiqua" w:hAnsi="Book Antiqua" w:cs="Book Antiqua"/>
          <w:color w:val="000000"/>
        </w:rPr>
        <w:t xml:space="preserve"> may affect the invasion and migration of MG63 cells and the prognosis of osteosarcoma patients by affecting the ALP activity and Runx2 expression in osteoblastic sarcoma cells. Thus, while considering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as a potential treatment for type 2 diabetes, it is also necessary to be aware of its possible adverse effects on osteoblastic osteosarcoma.</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caps/>
          <w:color w:val="000000"/>
          <w:u w:val="single"/>
        </w:rPr>
        <w:t>CONCLUSION</w:t>
      </w:r>
    </w:p>
    <w:p w:rsidR="00D61ED6" w:rsidRPr="00486D56" w:rsidRDefault="00E1295D">
      <w:pPr>
        <w:spacing w:line="360" w:lineRule="auto"/>
        <w:jc w:val="both"/>
      </w:pPr>
      <w:proofErr w:type="spellStart"/>
      <w:r w:rsidRPr="00486D56">
        <w:rPr>
          <w:rFonts w:ascii="Book Antiqua" w:eastAsia="宋体" w:hAnsi="Book Antiqua" w:cs="Book Antiqua" w:hint="eastAsia"/>
          <w:color w:val="000000"/>
          <w:lang w:eastAsia="zh-CN"/>
        </w:rPr>
        <w:t>D</w:t>
      </w:r>
      <w:r w:rsidRPr="00486D56">
        <w:rPr>
          <w:rFonts w:ascii="Book Antiqua" w:eastAsia="Book Antiqua" w:hAnsi="Book Antiqua" w:cs="Book Antiqua"/>
          <w:color w:val="000000"/>
        </w:rPr>
        <w:t>cOC</w:t>
      </w:r>
      <w:proofErr w:type="spellEnd"/>
      <w:r w:rsidRPr="00486D56">
        <w:rPr>
          <w:rFonts w:ascii="Book Antiqua" w:eastAsia="Book Antiqua" w:hAnsi="Book Antiqua" w:cs="Book Antiqua"/>
          <w:color w:val="000000"/>
        </w:rPr>
        <w:t xml:space="preserve"> can promote glucose uptake in MG63 cells </w:t>
      </w:r>
      <w:r w:rsidRPr="00486D56">
        <w:rPr>
          <w:rFonts w:ascii="Book Antiqua" w:eastAsia="Book Antiqua" w:hAnsi="Book Antiqua" w:cs="Book Antiqua"/>
          <w:i/>
          <w:iCs/>
          <w:color w:val="000000"/>
        </w:rPr>
        <w:t>in vitro</w:t>
      </w:r>
      <w:r w:rsidRPr="00486D56">
        <w:rPr>
          <w:rFonts w:ascii="Book Antiqua" w:eastAsia="Book Antiqua" w:hAnsi="Book Antiqua" w:cs="Book Antiqua"/>
          <w:color w:val="000000"/>
        </w:rPr>
        <w:t xml:space="preserve">. </w:t>
      </w:r>
      <w:proofErr w:type="spellStart"/>
      <w:r w:rsidRPr="00486D56">
        <w:rPr>
          <w:rFonts w:ascii="Book Antiqua" w:eastAsia="宋体" w:hAnsi="Book Antiqua" w:cs="Book Antiqua" w:hint="eastAsia"/>
          <w:color w:val="000000"/>
          <w:lang w:eastAsia="zh-CN"/>
        </w:rPr>
        <w:t>D</w:t>
      </w:r>
      <w:r w:rsidRPr="00486D56">
        <w:rPr>
          <w:rFonts w:ascii="Book Antiqua" w:eastAsia="Book Antiqua" w:hAnsi="Book Antiqua" w:cs="Book Antiqua"/>
          <w:color w:val="000000"/>
        </w:rPr>
        <w:t>cOC</w:t>
      </w:r>
      <w:proofErr w:type="spellEnd"/>
      <w:r w:rsidRPr="00486D56">
        <w:rPr>
          <w:rFonts w:ascii="Book Antiqua" w:eastAsia="Book Antiqua" w:hAnsi="Book Antiqua" w:cs="Book Antiqua"/>
          <w:color w:val="000000"/>
        </w:rPr>
        <w:t xml:space="preserve"> may affect the invasion and migration of MG63 cells and the prognosis of osteosarcoma patients by affecting ALP activity and Runx2 expression.</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caps/>
          <w:color w:val="000000"/>
          <w:u w:val="single"/>
        </w:rPr>
        <w:t>ARTICLE HIGHLIGHTS</w:t>
      </w:r>
    </w:p>
    <w:p w:rsidR="00D61ED6" w:rsidRPr="00486D56" w:rsidRDefault="00E1295D">
      <w:pPr>
        <w:spacing w:line="360" w:lineRule="auto"/>
        <w:jc w:val="both"/>
      </w:pPr>
      <w:r w:rsidRPr="00486D56">
        <w:rPr>
          <w:rFonts w:ascii="Book Antiqua" w:eastAsia="Book Antiqua" w:hAnsi="Book Antiqua" w:cs="Book Antiqua"/>
          <w:b/>
          <w:i/>
          <w:color w:val="000000"/>
        </w:rPr>
        <w:t>Research background</w:t>
      </w:r>
    </w:p>
    <w:p w:rsidR="00D61ED6" w:rsidRPr="00486D56" w:rsidRDefault="00E1295D">
      <w:pPr>
        <w:spacing w:line="360" w:lineRule="auto"/>
        <w:jc w:val="both"/>
      </w:pPr>
      <w:proofErr w:type="spellStart"/>
      <w:r w:rsidRPr="00486D56">
        <w:rPr>
          <w:rFonts w:ascii="Book Antiqua" w:eastAsia="Book Antiqua" w:hAnsi="Book Antiqua" w:cs="Book Antiqua"/>
          <w:color w:val="000000"/>
        </w:rPr>
        <w:t>Uncarboxylated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has been reported to</w:t>
      </w:r>
      <w:r w:rsidRPr="00486D56">
        <w:rPr>
          <w:rFonts w:ascii="Book Antiqua" w:eastAsia="Book Antiqua" w:hAnsi="Book Antiqua" w:cs="Book Antiqua"/>
          <w:color w:val="000000"/>
          <w:shd w:val="clear" w:color="auto" w:fill="FFFFFF"/>
        </w:rPr>
        <w:t xml:space="preserve"> improve glucose metabolism, prevent type 2 diabetes</w:t>
      </w:r>
      <w:r w:rsidR="009D7A29" w:rsidRPr="00486D56">
        <w:rPr>
          <w:rFonts w:ascii="Book Antiqua" w:eastAsia="Book Antiqua" w:hAnsi="Book Antiqua" w:cs="Book Antiqua"/>
          <w:color w:val="000000"/>
          <w:shd w:val="clear" w:color="auto" w:fill="FFFFFF"/>
        </w:rPr>
        <w:t>,</w:t>
      </w:r>
      <w:r w:rsidRPr="00486D56">
        <w:rPr>
          <w:rFonts w:ascii="Book Antiqua" w:eastAsia="Book Antiqua" w:hAnsi="Book Antiqua" w:cs="Book Antiqua"/>
          <w:color w:val="000000"/>
          <w:shd w:val="clear" w:color="auto" w:fill="FFFFFF"/>
        </w:rPr>
        <w:t xml:space="preserve"> and decrease the severity of obesity in mice with type 2 diabetes. </w:t>
      </w:r>
      <w:proofErr w:type="spellStart"/>
      <w:r w:rsidRPr="00486D56">
        <w:rPr>
          <w:rFonts w:ascii="Book Antiqua" w:eastAsia="Book Antiqua" w:hAnsi="Book Antiqua" w:cs="Book Antiqua"/>
          <w:color w:val="000000"/>
          <w:shd w:val="clear" w:color="auto" w:fill="FFFFFF"/>
        </w:rPr>
        <w:t>GluOC</w:t>
      </w:r>
      <w:proofErr w:type="spellEnd"/>
      <w:r w:rsidRPr="00486D56">
        <w:rPr>
          <w:rFonts w:ascii="Book Antiqua" w:eastAsia="Book Antiqua" w:hAnsi="Book Antiqua" w:cs="Book Antiqua"/>
          <w:color w:val="000000"/>
          <w:shd w:val="clear" w:color="auto" w:fill="FFFFFF"/>
        </w:rPr>
        <w:t xml:space="preserve"> can increase glucose uptake in a variety of cells. </w:t>
      </w:r>
      <w:proofErr w:type="spellStart"/>
      <w:r w:rsidRPr="00486D56">
        <w:rPr>
          <w:rFonts w:ascii="Book Antiqua" w:eastAsia="Book Antiqua" w:hAnsi="Book Antiqua" w:cs="Book Antiqua"/>
          <w:color w:val="000000"/>
          <w:shd w:val="clear" w:color="auto" w:fill="FFFFFF"/>
        </w:rPr>
        <w:t>GluOC</w:t>
      </w:r>
      <w:proofErr w:type="spellEnd"/>
      <w:r w:rsidRPr="00486D56">
        <w:rPr>
          <w:rFonts w:ascii="Book Antiqua" w:eastAsia="Book Antiqua" w:hAnsi="Book Antiqua" w:cs="Book Antiqua"/>
          <w:color w:val="000000"/>
          <w:shd w:val="clear" w:color="auto" w:fill="FFFFFF"/>
        </w:rPr>
        <w:t xml:space="preserve"> has great potential to become a new drug for the treatment of type 2 diabetes in the future.</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i/>
          <w:color w:val="000000"/>
        </w:rPr>
        <w:t>Research motivation</w:t>
      </w:r>
    </w:p>
    <w:p w:rsidR="00D61ED6" w:rsidRPr="00486D56" w:rsidRDefault="00E1295D">
      <w:pPr>
        <w:spacing w:line="360" w:lineRule="auto"/>
        <w:jc w:val="both"/>
      </w:pPr>
      <w:r w:rsidRPr="00486D56">
        <w:rPr>
          <w:rFonts w:ascii="Book Antiqua" w:eastAsia="Book Antiqua" w:hAnsi="Book Antiqua" w:cs="Book Antiqua"/>
          <w:color w:val="000000"/>
        </w:rPr>
        <w:t xml:space="preserve">Glucose metabolism is the main source of energy for osteoblast proliferation and differentiation. However, both the direct effects of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xml:space="preserve"> on glucose uptake in bone tissues and the underlying mechanisms remain unexplored.</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i/>
          <w:color w:val="000000"/>
        </w:rPr>
        <w:t>Research objectives</w:t>
      </w:r>
    </w:p>
    <w:p w:rsidR="00D61ED6" w:rsidRPr="00486D56" w:rsidRDefault="00E1295D">
      <w:pPr>
        <w:spacing w:line="360" w:lineRule="auto"/>
        <w:jc w:val="both"/>
      </w:pPr>
      <w:r w:rsidRPr="00486D56">
        <w:rPr>
          <w:rFonts w:ascii="Book Antiqua" w:eastAsia="Book Antiqua" w:hAnsi="Book Antiqua" w:cs="Book Antiqua"/>
          <w:color w:val="000000"/>
        </w:rPr>
        <w:t xml:space="preserve">To investigate the effects of </w:t>
      </w:r>
      <w:proofErr w:type="spellStart"/>
      <w:r w:rsidRPr="00486D56">
        <w:rPr>
          <w:rFonts w:ascii="Book Antiqua" w:eastAsia="Book Antiqua" w:hAnsi="Book Antiqua" w:cs="Book Antiqua"/>
          <w:color w:val="000000"/>
        </w:rPr>
        <w:t>decarboxylated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 kind of </w:t>
      </w:r>
      <w:proofErr w:type="spellStart"/>
      <w:r w:rsidRPr="00486D56">
        <w:rPr>
          <w:rFonts w:ascii="Book Antiqua" w:eastAsia="Book Antiqua" w:hAnsi="Book Antiqua" w:cs="Book Antiqua"/>
          <w:color w:val="000000"/>
        </w:rPr>
        <w:t>GluOC</w:t>
      </w:r>
      <w:proofErr w:type="spellEnd"/>
      <w:r w:rsidRPr="00486D56">
        <w:rPr>
          <w:rFonts w:ascii="Book Antiqua" w:eastAsia="Book Antiqua" w:hAnsi="Book Antiqua" w:cs="Book Antiqua"/>
          <w:color w:val="000000"/>
        </w:rPr>
        <w:t>, on glucose uptake in human osteoblast-like osteosarcoma cells and the possible signaling pathways involved.</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i/>
          <w:color w:val="000000"/>
        </w:rPr>
        <w:t>Research methods</w:t>
      </w:r>
    </w:p>
    <w:p w:rsidR="00D61ED6" w:rsidRPr="00486D56" w:rsidRDefault="00E1295D">
      <w:pPr>
        <w:spacing w:line="360" w:lineRule="auto"/>
        <w:jc w:val="both"/>
      </w:pPr>
      <w:r w:rsidRPr="00486D56">
        <w:rPr>
          <w:rFonts w:ascii="Book Antiqua" w:eastAsia="Book Antiqua" w:hAnsi="Book Antiqua" w:cs="Book Antiqua"/>
          <w:color w:val="000000"/>
        </w:rPr>
        <w:t xml:space="preserve">MG63 cells (human osteoblast-like osteosarcoma cells) were treated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(0, 0.3, 3, 10</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or 30 ng/mL) for 1 and 72 h, and glucose uptake was measured by flow cytometry. The effect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on cell proliferation was measured with a CCK-8 assay, and alkaline phosphatase (ALP) enzyme activity was measured. PI3K was inhibited </w:t>
      </w:r>
      <w:r w:rsidR="009D7A29" w:rsidRPr="00486D56">
        <w:rPr>
          <w:rFonts w:ascii="Book Antiqua" w:eastAsia="Book Antiqua" w:hAnsi="Book Antiqua" w:cs="Book Antiqua"/>
          <w:color w:val="000000"/>
        </w:rPr>
        <w:t xml:space="preserve">with </w:t>
      </w:r>
      <w:r w:rsidRPr="00486D56">
        <w:rPr>
          <w:rFonts w:ascii="Book Antiqua" w:eastAsia="Book Antiqua" w:hAnsi="Book Antiqua" w:cs="Book Antiqua"/>
          <w:color w:val="000000"/>
        </w:rPr>
        <w:t xml:space="preserve">LY294002, and </w:t>
      </w:r>
      <w:r w:rsidRPr="00486D56">
        <w:rPr>
          <w:rFonts w:ascii="Book Antiqua" w:eastAsia="Book Antiqua" w:hAnsi="Book Antiqua" w:cs="Book Antiqua"/>
          <w:color w:val="000000"/>
          <w:shd w:val="clear" w:color="auto" w:fill="FFFFFF"/>
        </w:rPr>
        <w:t>hypoxia-inducible factor 1 alpha (HIF-1α)</w:t>
      </w:r>
      <w:r w:rsidRPr="00486D56">
        <w:rPr>
          <w:rFonts w:ascii="Book Antiqua" w:eastAsia="Book Antiqua" w:hAnsi="Book Antiqua" w:cs="Book Antiqua"/>
          <w:color w:val="000000"/>
        </w:rPr>
        <w:t xml:space="preserve"> was silenced </w:t>
      </w:r>
      <w:r w:rsidR="009D7A29" w:rsidRPr="00486D56">
        <w:rPr>
          <w:rFonts w:ascii="Book Antiqua" w:eastAsia="Book Antiqua" w:hAnsi="Book Antiqua" w:cs="Book Antiqua"/>
          <w:color w:val="000000"/>
        </w:rPr>
        <w:t xml:space="preserve">with </w:t>
      </w:r>
      <w:r w:rsidRPr="00486D56">
        <w:rPr>
          <w:rFonts w:ascii="Book Antiqua" w:eastAsia="Book Antiqua" w:hAnsi="Book Antiqua" w:cs="Book Antiqua"/>
          <w:color w:val="000000"/>
        </w:rPr>
        <w:t xml:space="preserve">siRNA. Then, the </w:t>
      </w:r>
      <w:r w:rsidRPr="00486D56">
        <w:rPr>
          <w:rFonts w:ascii="Book Antiqua" w:eastAsia="Book Antiqua" w:hAnsi="Book Antiqua" w:cs="Book Antiqua"/>
          <w:color w:val="000000"/>
          <w:shd w:val="clear" w:color="auto" w:fill="FFFFFF"/>
        </w:rPr>
        <w:t>G protein-coupled receptor family C group 6 subtype A</w:t>
      </w:r>
      <w:r w:rsidRPr="00486D56">
        <w:rPr>
          <w:rFonts w:ascii="Book Antiqua" w:eastAsia="Book Antiqua" w:hAnsi="Book Antiqua" w:cs="Book Antiqua"/>
          <w:color w:val="000000"/>
        </w:rPr>
        <w:t xml:space="preserve">, total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phosphorylated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HIF-1α</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w:t>
      </w:r>
      <w:r w:rsidRPr="00486D56">
        <w:rPr>
          <w:rFonts w:ascii="Book Antiqua" w:eastAsia="Book Antiqua" w:hAnsi="Book Antiqua" w:cs="Book Antiqua"/>
          <w:color w:val="000000"/>
          <w:shd w:val="clear" w:color="auto" w:fill="FFFFFF"/>
        </w:rPr>
        <w:t>glucose transporter 1 (GLUT1)</w:t>
      </w:r>
      <w:r w:rsidRPr="00486D56">
        <w:rPr>
          <w:rFonts w:ascii="Book Antiqua" w:eastAsia="Book Antiqua" w:hAnsi="Book Antiqua" w:cs="Book Antiqua"/>
          <w:color w:val="000000"/>
        </w:rPr>
        <w:t xml:space="preserve"> levels were measured by Western blot to elucidate the possible pathways by which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modulates glucose uptake.</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i/>
          <w:color w:val="000000"/>
        </w:rPr>
        <w:t>Research results</w:t>
      </w:r>
    </w:p>
    <w:p w:rsidR="00D61ED6" w:rsidRPr="00486D56" w:rsidRDefault="00E1295D">
      <w:pPr>
        <w:spacing w:line="360" w:lineRule="auto"/>
        <w:jc w:val="both"/>
      </w:pPr>
      <w:r w:rsidRPr="00486D56">
        <w:rPr>
          <w:rFonts w:ascii="Book Antiqua" w:eastAsia="Book Antiqua" w:hAnsi="Book Antiqua" w:cs="Book Antiqua"/>
          <w:color w:val="000000"/>
        </w:rPr>
        <w:t xml:space="preserve">The glucose uptake of MG63 cells was significantly increased compared with that of the paired control cells after short-term (1 h) treatment and long-term (72 h) treatment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at different concentrations. LY294002 abolished the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-mediated (1 h) promotion of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phosphorylation and glucose uptake without affecting GLUT1 protein expression. Long-term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stimulation triggered </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phosphorylation and increased the protein levels of HIF-1α, GLUT1</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Runx2 in a dose-dependent manner. Inhibition of HIF-1α</w:t>
      </w:r>
      <w:r w:rsidRPr="00486D56">
        <w:rPr>
          <w:rFonts w:ascii="Book Antiqua" w:eastAsia="宋体" w:hAnsi="Book Antiqua" w:cs="Book Antiqua" w:hint="eastAsia"/>
          <w:color w:val="000000"/>
          <w:lang w:eastAsia="zh-CN"/>
        </w:rPr>
        <w:t xml:space="preserve"> </w:t>
      </w:r>
      <w:r w:rsidRPr="00486D56">
        <w:rPr>
          <w:rFonts w:ascii="Book Antiqua" w:eastAsia="Book Antiqua" w:hAnsi="Book Antiqua" w:cs="Book Antiqua"/>
          <w:color w:val="000000"/>
        </w:rPr>
        <w:t xml:space="preserve">abolished the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-mediated glucose uptake and substantially decreased GLUT1 protein expression.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intervention promoted cell proliferation in a time- and dose-dependent manner. Treatment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affected the ALP activity in MG63 cells.</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i/>
          <w:color w:val="000000"/>
        </w:rPr>
        <w:t>Research conclusions</w:t>
      </w:r>
    </w:p>
    <w:p w:rsidR="00D61ED6" w:rsidRPr="00486D56" w:rsidRDefault="00E1295D">
      <w:pPr>
        <w:spacing w:line="360" w:lineRule="auto"/>
        <w:jc w:val="both"/>
      </w:pPr>
      <w:proofErr w:type="spellStart"/>
      <w:r w:rsidRPr="00486D56">
        <w:rPr>
          <w:rFonts w:ascii="Book Antiqua" w:eastAsia="宋体" w:hAnsi="Book Antiqua" w:cs="Book Antiqua" w:hint="eastAsia"/>
          <w:color w:val="000000"/>
          <w:lang w:eastAsia="zh-CN"/>
        </w:rPr>
        <w:lastRenderedPageBreak/>
        <w:t>D</w:t>
      </w:r>
      <w:r w:rsidRPr="00486D56">
        <w:rPr>
          <w:rFonts w:ascii="Book Antiqua" w:eastAsia="Book Antiqua" w:hAnsi="Book Antiqua" w:cs="Book Antiqua"/>
          <w:color w:val="000000"/>
        </w:rPr>
        <w:t>cOC</w:t>
      </w:r>
      <w:proofErr w:type="spellEnd"/>
      <w:r w:rsidRPr="00486D56">
        <w:rPr>
          <w:rFonts w:ascii="Book Antiqua" w:eastAsia="Book Antiqua" w:hAnsi="Book Antiqua" w:cs="Book Antiqua"/>
          <w:color w:val="000000"/>
        </w:rPr>
        <w:t xml:space="preserve"> can promote glucose uptake in MG63 cells </w:t>
      </w:r>
      <w:r w:rsidRPr="00486D56">
        <w:rPr>
          <w:rFonts w:ascii="Book Antiqua" w:eastAsia="Book Antiqua" w:hAnsi="Book Antiqua" w:cs="Book Antiqua"/>
          <w:i/>
          <w:iCs/>
          <w:color w:val="000000"/>
        </w:rPr>
        <w:t>in vitro</w:t>
      </w:r>
      <w:r w:rsidRPr="00486D56">
        <w:rPr>
          <w:rFonts w:ascii="Book Antiqua" w:eastAsia="Book Antiqua" w:hAnsi="Book Antiqua" w:cs="Book Antiqua"/>
          <w:color w:val="000000"/>
        </w:rPr>
        <w:t xml:space="preserve">. </w:t>
      </w:r>
      <w:proofErr w:type="spellStart"/>
      <w:r w:rsidRPr="00486D56">
        <w:rPr>
          <w:rFonts w:ascii="Book Antiqua" w:eastAsia="宋体" w:hAnsi="Book Antiqua" w:cs="Book Antiqua" w:hint="eastAsia"/>
          <w:color w:val="000000"/>
          <w:lang w:eastAsia="zh-CN"/>
        </w:rPr>
        <w:t>D</w:t>
      </w:r>
      <w:r w:rsidRPr="00486D56">
        <w:rPr>
          <w:rFonts w:ascii="Book Antiqua" w:eastAsia="Book Antiqua" w:hAnsi="Book Antiqua" w:cs="Book Antiqua"/>
          <w:color w:val="000000"/>
        </w:rPr>
        <w:t>cOC</w:t>
      </w:r>
      <w:proofErr w:type="spellEnd"/>
      <w:r w:rsidRPr="00486D56">
        <w:rPr>
          <w:rFonts w:ascii="Book Antiqua" w:eastAsia="Book Antiqua" w:hAnsi="Book Antiqua" w:cs="Book Antiqua"/>
          <w:color w:val="000000"/>
        </w:rPr>
        <w:t xml:space="preserve"> may affect the invasion and migration of MG63 cells and the prognosis of osteosarcoma patients by affecting ALP activity and Runx2 expression.</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i/>
          <w:color w:val="000000"/>
        </w:rPr>
        <w:t>Research perspectives</w:t>
      </w:r>
    </w:p>
    <w:p w:rsidR="00D61ED6" w:rsidRPr="00486D56" w:rsidRDefault="00E1295D">
      <w:pPr>
        <w:spacing w:line="360" w:lineRule="auto"/>
        <w:jc w:val="both"/>
      </w:pPr>
      <w:proofErr w:type="spellStart"/>
      <w:r w:rsidRPr="00486D56">
        <w:rPr>
          <w:rFonts w:ascii="Book Antiqua" w:eastAsia="宋体" w:hAnsi="Book Antiqua" w:cs="Book Antiqua" w:hint="eastAsia"/>
          <w:color w:val="000000"/>
          <w:lang w:eastAsia="zh-CN"/>
        </w:rPr>
        <w:t>D</w:t>
      </w:r>
      <w:r w:rsidRPr="00486D56">
        <w:rPr>
          <w:rFonts w:ascii="Book Antiqua" w:eastAsia="Book Antiqua" w:hAnsi="Book Antiqua" w:cs="Book Antiqua"/>
          <w:color w:val="000000"/>
        </w:rPr>
        <w:t>cOC</w:t>
      </w:r>
      <w:proofErr w:type="spellEnd"/>
      <w:r w:rsidRPr="00486D56">
        <w:rPr>
          <w:rFonts w:ascii="Book Antiqua" w:eastAsia="Book Antiqua" w:hAnsi="Book Antiqua" w:cs="Book Antiqua"/>
          <w:color w:val="000000"/>
        </w:rPr>
        <w:t xml:space="preserve"> can promote glucose uptake in human osteoblast-like osteosarcoma cells. It is necessary to be aware of its possible adverse effects on osteoblastic osteosarcoma while considering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as a potential treatment for type 2 diabetes.</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caps/>
          <w:color w:val="000000"/>
          <w:u w:val="single"/>
        </w:rPr>
        <w:t>ACKNOWLEDGEMENTS</w:t>
      </w:r>
    </w:p>
    <w:p w:rsidR="00D61ED6" w:rsidRPr="00486D56" w:rsidRDefault="00E1295D">
      <w:pPr>
        <w:spacing w:line="360" w:lineRule="auto"/>
        <w:jc w:val="both"/>
      </w:pPr>
      <w:r w:rsidRPr="00486D56">
        <w:rPr>
          <w:rFonts w:ascii="Book Antiqua" w:eastAsia="Book Antiqua" w:hAnsi="Book Antiqua" w:cs="Book Antiqua"/>
          <w:color w:val="000000"/>
        </w:rPr>
        <w:t>The authors would like to acknowledge Zhao YY and Bai BW for skillful technical assistance.</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color w:val="000000"/>
        </w:rPr>
        <w:t>REFERENCES</w:t>
      </w:r>
    </w:p>
    <w:p w:rsidR="00D61ED6" w:rsidRPr="00486D56" w:rsidRDefault="00E1295D">
      <w:pPr>
        <w:spacing w:line="360" w:lineRule="auto"/>
        <w:jc w:val="both"/>
      </w:pPr>
      <w:r w:rsidRPr="00486D56">
        <w:rPr>
          <w:rFonts w:ascii="Book Antiqua" w:eastAsia="Book Antiqua" w:hAnsi="Book Antiqua" w:cs="Book Antiqua"/>
          <w:color w:val="000000"/>
        </w:rPr>
        <w:t xml:space="preserve">1 </w:t>
      </w:r>
      <w:proofErr w:type="spellStart"/>
      <w:r w:rsidRPr="00486D56">
        <w:rPr>
          <w:rFonts w:ascii="Book Antiqua" w:eastAsia="Book Antiqua" w:hAnsi="Book Antiqua" w:cs="Book Antiqua"/>
          <w:b/>
          <w:bCs/>
          <w:color w:val="000000"/>
        </w:rPr>
        <w:t>Neve</w:t>
      </w:r>
      <w:proofErr w:type="spellEnd"/>
      <w:r w:rsidRPr="00486D56">
        <w:rPr>
          <w:rFonts w:ascii="Book Antiqua" w:eastAsia="Book Antiqua" w:hAnsi="Book Antiqua" w:cs="Book Antiqua"/>
          <w:b/>
          <w:bCs/>
          <w:color w:val="000000"/>
        </w:rPr>
        <w:t xml:space="preserve"> A</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Corrado</w:t>
      </w:r>
      <w:proofErr w:type="spellEnd"/>
      <w:r w:rsidRPr="00486D56">
        <w:rPr>
          <w:rFonts w:ascii="Book Antiqua" w:eastAsia="Book Antiqua" w:hAnsi="Book Antiqua" w:cs="Book Antiqua"/>
          <w:color w:val="000000"/>
        </w:rPr>
        <w:t xml:space="preserve"> A, </w:t>
      </w:r>
      <w:proofErr w:type="spellStart"/>
      <w:r w:rsidRPr="00486D56">
        <w:rPr>
          <w:rFonts w:ascii="Book Antiqua" w:eastAsia="Book Antiqua" w:hAnsi="Book Antiqua" w:cs="Book Antiqua"/>
          <w:color w:val="000000"/>
        </w:rPr>
        <w:t>Cantatore</w:t>
      </w:r>
      <w:proofErr w:type="spellEnd"/>
      <w:r w:rsidRPr="00486D56">
        <w:rPr>
          <w:rFonts w:ascii="Book Antiqua" w:eastAsia="Book Antiqua" w:hAnsi="Book Antiqua" w:cs="Book Antiqua"/>
          <w:color w:val="000000"/>
        </w:rPr>
        <w:t xml:space="preserve"> FP. Osteocalcin: skeletal and extra-skeletal effects. </w:t>
      </w:r>
      <w:r w:rsidRPr="00486D56">
        <w:rPr>
          <w:rFonts w:ascii="Book Antiqua" w:eastAsia="Book Antiqua" w:hAnsi="Book Antiqua" w:cs="Book Antiqua"/>
          <w:i/>
          <w:iCs/>
          <w:color w:val="000000"/>
        </w:rPr>
        <w:t xml:space="preserve">J Cell </w:t>
      </w:r>
      <w:proofErr w:type="spellStart"/>
      <w:r w:rsidRPr="00486D56">
        <w:rPr>
          <w:rFonts w:ascii="Book Antiqua" w:eastAsia="Book Antiqua" w:hAnsi="Book Antiqua" w:cs="Book Antiqua"/>
          <w:i/>
          <w:iCs/>
          <w:color w:val="000000"/>
        </w:rPr>
        <w:t>Physiol</w:t>
      </w:r>
      <w:proofErr w:type="spellEnd"/>
      <w:r w:rsidRPr="00486D56">
        <w:rPr>
          <w:rFonts w:ascii="Book Antiqua" w:eastAsia="Book Antiqua" w:hAnsi="Book Antiqua" w:cs="Book Antiqua"/>
          <w:color w:val="000000"/>
        </w:rPr>
        <w:t xml:space="preserve"> 2013; </w:t>
      </w:r>
      <w:r w:rsidRPr="00486D56">
        <w:rPr>
          <w:rFonts w:ascii="Book Antiqua" w:eastAsia="Book Antiqua" w:hAnsi="Book Antiqua" w:cs="Book Antiqua"/>
          <w:b/>
          <w:bCs/>
          <w:color w:val="000000"/>
        </w:rPr>
        <w:t>228</w:t>
      </w:r>
      <w:r w:rsidRPr="00486D56">
        <w:rPr>
          <w:rFonts w:ascii="Book Antiqua" w:eastAsia="Book Antiqua" w:hAnsi="Book Antiqua" w:cs="Book Antiqua"/>
          <w:color w:val="000000"/>
        </w:rPr>
        <w:t>: 1149-1153 [PMID: 23139068 DOI: 10.1002/jcp.24278]</w:t>
      </w:r>
    </w:p>
    <w:p w:rsidR="00D61ED6" w:rsidRPr="00486D56" w:rsidRDefault="00E1295D">
      <w:pPr>
        <w:spacing w:line="360" w:lineRule="auto"/>
        <w:jc w:val="both"/>
      </w:pPr>
      <w:r w:rsidRPr="00486D56">
        <w:rPr>
          <w:rFonts w:ascii="Book Antiqua" w:eastAsia="Book Antiqua" w:hAnsi="Book Antiqua" w:cs="Book Antiqua"/>
          <w:color w:val="000000"/>
        </w:rPr>
        <w:t xml:space="preserve">2 </w:t>
      </w:r>
      <w:r w:rsidRPr="00486D56">
        <w:rPr>
          <w:rFonts w:ascii="Book Antiqua" w:eastAsia="Book Antiqua" w:hAnsi="Book Antiqua" w:cs="Book Antiqua"/>
          <w:b/>
          <w:bCs/>
          <w:color w:val="000000"/>
        </w:rPr>
        <w:t>Booth SL</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Centi</w:t>
      </w:r>
      <w:proofErr w:type="spellEnd"/>
      <w:r w:rsidRPr="00486D56">
        <w:rPr>
          <w:rFonts w:ascii="Book Antiqua" w:eastAsia="Book Antiqua" w:hAnsi="Book Antiqua" w:cs="Book Antiqua"/>
          <w:color w:val="000000"/>
        </w:rPr>
        <w:t xml:space="preserve"> A, Smith SR, </w:t>
      </w:r>
      <w:proofErr w:type="spellStart"/>
      <w:r w:rsidRPr="00486D56">
        <w:rPr>
          <w:rFonts w:ascii="Book Antiqua" w:eastAsia="Book Antiqua" w:hAnsi="Book Antiqua" w:cs="Book Antiqua"/>
          <w:color w:val="000000"/>
        </w:rPr>
        <w:t>Gundberg</w:t>
      </w:r>
      <w:proofErr w:type="spellEnd"/>
      <w:r w:rsidRPr="00486D56">
        <w:rPr>
          <w:rFonts w:ascii="Book Antiqua" w:eastAsia="Book Antiqua" w:hAnsi="Book Antiqua" w:cs="Book Antiqua"/>
          <w:color w:val="000000"/>
        </w:rPr>
        <w:t xml:space="preserve"> C. The role of osteocalcin in human glucose metabolism: marker or mediator? </w:t>
      </w:r>
      <w:r w:rsidRPr="00486D56">
        <w:rPr>
          <w:rFonts w:ascii="Book Antiqua" w:eastAsia="Book Antiqua" w:hAnsi="Book Antiqua" w:cs="Book Antiqua"/>
          <w:i/>
          <w:iCs/>
          <w:color w:val="000000"/>
        </w:rPr>
        <w:t xml:space="preserve">Nat Rev </w:t>
      </w:r>
      <w:proofErr w:type="spellStart"/>
      <w:r w:rsidRPr="00486D56">
        <w:rPr>
          <w:rFonts w:ascii="Book Antiqua" w:eastAsia="Book Antiqua" w:hAnsi="Book Antiqua" w:cs="Book Antiqua"/>
          <w:i/>
          <w:iCs/>
          <w:color w:val="000000"/>
        </w:rPr>
        <w:t>Endocrinol</w:t>
      </w:r>
      <w:proofErr w:type="spellEnd"/>
      <w:r w:rsidRPr="00486D56">
        <w:rPr>
          <w:rFonts w:ascii="Book Antiqua" w:eastAsia="Book Antiqua" w:hAnsi="Book Antiqua" w:cs="Book Antiqua"/>
          <w:color w:val="000000"/>
        </w:rPr>
        <w:t xml:space="preserve"> 2013; </w:t>
      </w:r>
      <w:r w:rsidRPr="00486D56">
        <w:rPr>
          <w:rFonts w:ascii="Book Antiqua" w:eastAsia="Book Antiqua" w:hAnsi="Book Antiqua" w:cs="Book Antiqua"/>
          <w:b/>
          <w:bCs/>
          <w:color w:val="000000"/>
        </w:rPr>
        <w:t>9</w:t>
      </w:r>
      <w:r w:rsidRPr="00486D56">
        <w:rPr>
          <w:rFonts w:ascii="Book Antiqua" w:eastAsia="Book Antiqua" w:hAnsi="Book Antiqua" w:cs="Book Antiqua"/>
          <w:color w:val="000000"/>
        </w:rPr>
        <w:t>: 43-55 [PMID: 23147574 DOI: 10.1038/nrendo.2012.201]</w:t>
      </w:r>
    </w:p>
    <w:p w:rsidR="00D61ED6" w:rsidRPr="00486D56" w:rsidRDefault="00E1295D">
      <w:pPr>
        <w:spacing w:line="360" w:lineRule="auto"/>
        <w:jc w:val="both"/>
      </w:pPr>
      <w:r w:rsidRPr="00486D56">
        <w:rPr>
          <w:rFonts w:ascii="Book Antiqua" w:eastAsia="Book Antiqua" w:hAnsi="Book Antiqua" w:cs="Book Antiqua"/>
          <w:color w:val="000000"/>
        </w:rPr>
        <w:t xml:space="preserve">3 </w:t>
      </w:r>
      <w:proofErr w:type="spellStart"/>
      <w:r w:rsidRPr="00486D56">
        <w:rPr>
          <w:rFonts w:ascii="Book Antiqua" w:eastAsia="Book Antiqua" w:hAnsi="Book Antiqua" w:cs="Book Antiqua"/>
          <w:b/>
          <w:bCs/>
          <w:color w:val="000000"/>
        </w:rPr>
        <w:t>Hauschka</w:t>
      </w:r>
      <w:proofErr w:type="spellEnd"/>
      <w:r w:rsidRPr="00486D56">
        <w:rPr>
          <w:rFonts w:ascii="Book Antiqua" w:eastAsia="Book Antiqua" w:hAnsi="Book Antiqua" w:cs="Book Antiqua"/>
          <w:b/>
          <w:bCs/>
          <w:color w:val="000000"/>
        </w:rPr>
        <w:t xml:space="preserve"> PV</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Lian</w:t>
      </w:r>
      <w:proofErr w:type="spellEnd"/>
      <w:r w:rsidRPr="00486D56">
        <w:rPr>
          <w:rFonts w:ascii="Book Antiqua" w:eastAsia="Book Antiqua" w:hAnsi="Book Antiqua" w:cs="Book Antiqua"/>
          <w:color w:val="000000"/>
        </w:rPr>
        <w:t xml:space="preserve"> JB, Cole DE, </w:t>
      </w:r>
      <w:proofErr w:type="spellStart"/>
      <w:r w:rsidRPr="00486D56">
        <w:rPr>
          <w:rFonts w:ascii="Book Antiqua" w:eastAsia="Book Antiqua" w:hAnsi="Book Antiqua" w:cs="Book Antiqua"/>
          <w:color w:val="000000"/>
        </w:rPr>
        <w:t>Gundberg</w:t>
      </w:r>
      <w:proofErr w:type="spellEnd"/>
      <w:r w:rsidRPr="00486D56">
        <w:rPr>
          <w:rFonts w:ascii="Book Antiqua" w:eastAsia="Book Antiqua" w:hAnsi="Book Antiqua" w:cs="Book Antiqua"/>
          <w:color w:val="000000"/>
        </w:rPr>
        <w:t xml:space="preserve"> CM.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xml:space="preserve"> and matrix </w:t>
      </w:r>
      <w:proofErr w:type="spellStart"/>
      <w:r w:rsidRPr="00486D56">
        <w:rPr>
          <w:rFonts w:ascii="Book Antiqua" w:eastAsia="Book Antiqua" w:hAnsi="Book Antiqua" w:cs="Book Antiqua"/>
          <w:color w:val="000000"/>
        </w:rPr>
        <w:t>Gla</w:t>
      </w:r>
      <w:proofErr w:type="spellEnd"/>
      <w:r w:rsidRPr="00486D56">
        <w:rPr>
          <w:rFonts w:ascii="Book Antiqua" w:eastAsia="Book Antiqua" w:hAnsi="Book Antiqua" w:cs="Book Antiqua"/>
          <w:color w:val="000000"/>
        </w:rPr>
        <w:t xml:space="preserve"> protein: vitamin K-dependent proteins in bone. </w:t>
      </w:r>
      <w:proofErr w:type="spellStart"/>
      <w:r w:rsidRPr="00486D56">
        <w:rPr>
          <w:rFonts w:ascii="Book Antiqua" w:eastAsia="Book Antiqua" w:hAnsi="Book Antiqua" w:cs="Book Antiqua"/>
          <w:i/>
          <w:iCs/>
          <w:color w:val="000000"/>
        </w:rPr>
        <w:t>Physiol</w:t>
      </w:r>
      <w:proofErr w:type="spellEnd"/>
      <w:r w:rsidRPr="00486D56">
        <w:rPr>
          <w:rFonts w:ascii="Book Antiqua" w:eastAsia="Book Antiqua" w:hAnsi="Book Antiqua" w:cs="Book Antiqua"/>
          <w:i/>
          <w:iCs/>
          <w:color w:val="000000"/>
        </w:rPr>
        <w:t xml:space="preserve"> Rev</w:t>
      </w:r>
      <w:r w:rsidRPr="00486D56">
        <w:rPr>
          <w:rFonts w:ascii="Book Antiqua" w:eastAsia="Book Antiqua" w:hAnsi="Book Antiqua" w:cs="Book Antiqua"/>
          <w:color w:val="000000"/>
        </w:rPr>
        <w:t xml:space="preserve"> 1989; </w:t>
      </w:r>
      <w:r w:rsidRPr="00486D56">
        <w:rPr>
          <w:rFonts w:ascii="Book Antiqua" w:eastAsia="Book Antiqua" w:hAnsi="Book Antiqua" w:cs="Book Antiqua"/>
          <w:b/>
          <w:bCs/>
          <w:color w:val="000000"/>
        </w:rPr>
        <w:t>69</w:t>
      </w:r>
      <w:r w:rsidRPr="00486D56">
        <w:rPr>
          <w:rFonts w:ascii="Book Antiqua" w:eastAsia="Book Antiqua" w:hAnsi="Book Antiqua" w:cs="Book Antiqua"/>
          <w:color w:val="000000"/>
        </w:rPr>
        <w:t>: 990-1047 [PMID: 2664828 DOI: 10.1152/physrev.1989.69.3.990]</w:t>
      </w:r>
    </w:p>
    <w:p w:rsidR="00D61ED6" w:rsidRPr="00486D56" w:rsidRDefault="00E1295D">
      <w:pPr>
        <w:spacing w:line="360" w:lineRule="auto"/>
        <w:jc w:val="both"/>
      </w:pPr>
      <w:r w:rsidRPr="00486D56">
        <w:rPr>
          <w:rFonts w:ascii="Book Antiqua" w:eastAsia="Book Antiqua" w:hAnsi="Book Antiqua" w:cs="Book Antiqua"/>
          <w:color w:val="000000"/>
        </w:rPr>
        <w:t xml:space="preserve">4 </w:t>
      </w:r>
      <w:r w:rsidRPr="00486D56">
        <w:rPr>
          <w:rFonts w:ascii="Book Antiqua" w:eastAsia="Book Antiqua" w:hAnsi="Book Antiqua" w:cs="Book Antiqua"/>
          <w:b/>
          <w:bCs/>
          <w:color w:val="000000"/>
        </w:rPr>
        <w:t>Ferron M</w:t>
      </w:r>
      <w:r w:rsidRPr="00486D56">
        <w:rPr>
          <w:rFonts w:ascii="Book Antiqua" w:eastAsia="Book Antiqua" w:hAnsi="Book Antiqua" w:cs="Book Antiqua"/>
          <w:color w:val="000000"/>
        </w:rPr>
        <w:t xml:space="preserve">, Wei J, </w:t>
      </w:r>
      <w:proofErr w:type="spellStart"/>
      <w:r w:rsidRPr="00486D56">
        <w:rPr>
          <w:rFonts w:ascii="Book Antiqua" w:eastAsia="Book Antiqua" w:hAnsi="Book Antiqua" w:cs="Book Antiqua"/>
          <w:color w:val="000000"/>
        </w:rPr>
        <w:t>Yoshizawa</w:t>
      </w:r>
      <w:proofErr w:type="spellEnd"/>
      <w:r w:rsidRPr="00486D56">
        <w:rPr>
          <w:rFonts w:ascii="Book Antiqua" w:eastAsia="Book Antiqua" w:hAnsi="Book Antiqua" w:cs="Book Antiqua"/>
          <w:color w:val="000000"/>
        </w:rPr>
        <w:t xml:space="preserve"> T, Del </w:t>
      </w:r>
      <w:proofErr w:type="spellStart"/>
      <w:r w:rsidRPr="00486D56">
        <w:rPr>
          <w:rFonts w:ascii="Book Antiqua" w:eastAsia="Book Antiqua" w:hAnsi="Book Antiqua" w:cs="Book Antiqua"/>
          <w:color w:val="000000"/>
        </w:rPr>
        <w:t>Fattore</w:t>
      </w:r>
      <w:proofErr w:type="spellEnd"/>
      <w:r w:rsidRPr="00486D56">
        <w:rPr>
          <w:rFonts w:ascii="Book Antiqua" w:eastAsia="Book Antiqua" w:hAnsi="Book Antiqua" w:cs="Book Antiqua"/>
          <w:color w:val="000000"/>
        </w:rPr>
        <w:t xml:space="preserve"> A, </w:t>
      </w:r>
      <w:proofErr w:type="spellStart"/>
      <w:r w:rsidRPr="00486D56">
        <w:rPr>
          <w:rFonts w:ascii="Book Antiqua" w:eastAsia="Book Antiqua" w:hAnsi="Book Antiqua" w:cs="Book Antiqua"/>
          <w:color w:val="000000"/>
        </w:rPr>
        <w:t>DePinho</w:t>
      </w:r>
      <w:proofErr w:type="spellEnd"/>
      <w:r w:rsidRPr="00486D56">
        <w:rPr>
          <w:rFonts w:ascii="Book Antiqua" w:eastAsia="Book Antiqua" w:hAnsi="Book Antiqua" w:cs="Book Antiqua"/>
          <w:color w:val="000000"/>
        </w:rPr>
        <w:t xml:space="preserve"> RA, </w:t>
      </w:r>
      <w:proofErr w:type="spellStart"/>
      <w:r w:rsidRPr="00486D56">
        <w:rPr>
          <w:rFonts w:ascii="Book Antiqua" w:eastAsia="Book Antiqua" w:hAnsi="Book Antiqua" w:cs="Book Antiqua"/>
          <w:color w:val="000000"/>
        </w:rPr>
        <w:t>Teti</w:t>
      </w:r>
      <w:proofErr w:type="spellEnd"/>
      <w:r w:rsidRPr="00486D56">
        <w:rPr>
          <w:rFonts w:ascii="Book Antiqua" w:eastAsia="Book Antiqua" w:hAnsi="Book Antiqua" w:cs="Book Antiqua"/>
          <w:color w:val="000000"/>
        </w:rPr>
        <w:t xml:space="preserve"> A, </w:t>
      </w:r>
      <w:proofErr w:type="spellStart"/>
      <w:r w:rsidRPr="00486D56">
        <w:rPr>
          <w:rFonts w:ascii="Book Antiqua" w:eastAsia="Book Antiqua" w:hAnsi="Book Antiqua" w:cs="Book Antiqua"/>
          <w:color w:val="000000"/>
        </w:rPr>
        <w:t>Ducy</w:t>
      </w:r>
      <w:proofErr w:type="spellEnd"/>
      <w:r w:rsidRPr="00486D56">
        <w:rPr>
          <w:rFonts w:ascii="Book Antiqua" w:eastAsia="Book Antiqua" w:hAnsi="Book Antiqua" w:cs="Book Antiqua"/>
          <w:color w:val="000000"/>
        </w:rPr>
        <w:t xml:space="preserve"> P, </w:t>
      </w:r>
      <w:proofErr w:type="spellStart"/>
      <w:r w:rsidRPr="00486D56">
        <w:rPr>
          <w:rFonts w:ascii="Book Antiqua" w:eastAsia="Book Antiqua" w:hAnsi="Book Antiqua" w:cs="Book Antiqua"/>
          <w:color w:val="000000"/>
        </w:rPr>
        <w:t>Karsenty</w:t>
      </w:r>
      <w:proofErr w:type="spellEnd"/>
      <w:r w:rsidRPr="00486D56">
        <w:rPr>
          <w:rFonts w:ascii="Book Antiqua" w:eastAsia="Book Antiqua" w:hAnsi="Book Antiqua" w:cs="Book Antiqua"/>
          <w:color w:val="000000"/>
        </w:rPr>
        <w:t xml:space="preserve"> G. Insulin signaling in osteoblasts integrates bone remodeling and energy metabolism. </w:t>
      </w:r>
      <w:r w:rsidRPr="00486D56">
        <w:rPr>
          <w:rFonts w:ascii="Book Antiqua" w:eastAsia="Book Antiqua" w:hAnsi="Book Antiqua" w:cs="Book Antiqua"/>
          <w:i/>
          <w:iCs/>
          <w:color w:val="000000"/>
        </w:rPr>
        <w:t>Cell</w:t>
      </w:r>
      <w:r w:rsidRPr="00486D56">
        <w:rPr>
          <w:rFonts w:ascii="Book Antiqua" w:eastAsia="Book Antiqua" w:hAnsi="Book Antiqua" w:cs="Book Antiqua"/>
          <w:color w:val="000000"/>
        </w:rPr>
        <w:t xml:space="preserve"> 2010; </w:t>
      </w:r>
      <w:r w:rsidRPr="00486D56">
        <w:rPr>
          <w:rFonts w:ascii="Book Antiqua" w:eastAsia="Book Antiqua" w:hAnsi="Book Antiqua" w:cs="Book Antiqua"/>
          <w:b/>
          <w:bCs/>
          <w:color w:val="000000"/>
        </w:rPr>
        <w:t>142</w:t>
      </w:r>
      <w:r w:rsidRPr="00486D56">
        <w:rPr>
          <w:rFonts w:ascii="Book Antiqua" w:eastAsia="Book Antiqua" w:hAnsi="Book Antiqua" w:cs="Book Antiqua"/>
          <w:color w:val="000000"/>
        </w:rPr>
        <w:t>: 296-308 [PMID: 20655470 DOI: 10.1016/j.cell.2010.06.003]</w:t>
      </w:r>
    </w:p>
    <w:p w:rsidR="00D61ED6" w:rsidRPr="00486D56" w:rsidRDefault="00E1295D">
      <w:pPr>
        <w:spacing w:line="360" w:lineRule="auto"/>
        <w:jc w:val="both"/>
      </w:pPr>
      <w:r w:rsidRPr="00486D56">
        <w:rPr>
          <w:rFonts w:ascii="Book Antiqua" w:eastAsia="Book Antiqua" w:hAnsi="Book Antiqua" w:cs="Book Antiqua"/>
          <w:color w:val="000000"/>
        </w:rPr>
        <w:t xml:space="preserve">5 </w:t>
      </w:r>
      <w:r w:rsidRPr="00486D56">
        <w:rPr>
          <w:rFonts w:ascii="Book Antiqua" w:eastAsia="Book Antiqua" w:hAnsi="Book Antiqua" w:cs="Book Antiqua"/>
          <w:b/>
          <w:bCs/>
          <w:color w:val="000000"/>
        </w:rPr>
        <w:t>Pi M</w:t>
      </w:r>
      <w:r w:rsidRPr="00486D56">
        <w:rPr>
          <w:rFonts w:ascii="Book Antiqua" w:eastAsia="Book Antiqua" w:hAnsi="Book Antiqua" w:cs="Book Antiqua"/>
          <w:color w:val="000000"/>
        </w:rPr>
        <w:t xml:space="preserve">, Wu Y, Quarles LD. GPRC6A mediates responses to osteocalcin in β-cells </w:t>
      </w:r>
      <w:r w:rsidRPr="00486D56">
        <w:rPr>
          <w:rFonts w:ascii="Book Antiqua" w:eastAsia="Book Antiqua" w:hAnsi="Book Antiqua" w:cs="Book Antiqua"/>
          <w:i/>
          <w:iCs/>
          <w:color w:val="000000"/>
        </w:rPr>
        <w:t>in vitro</w:t>
      </w:r>
      <w:r w:rsidRPr="00486D56">
        <w:rPr>
          <w:rFonts w:ascii="Book Antiqua" w:eastAsia="Book Antiqua" w:hAnsi="Book Antiqua" w:cs="Book Antiqua"/>
          <w:color w:val="000000"/>
        </w:rPr>
        <w:t xml:space="preserve"> and pancreas in vivo. </w:t>
      </w:r>
      <w:r w:rsidRPr="00486D56">
        <w:rPr>
          <w:rFonts w:ascii="Book Antiqua" w:eastAsia="Book Antiqua" w:hAnsi="Book Antiqua" w:cs="Book Antiqua"/>
          <w:i/>
          <w:iCs/>
          <w:color w:val="000000"/>
        </w:rPr>
        <w:t>J Bone Miner Res</w:t>
      </w:r>
      <w:r w:rsidRPr="00486D56">
        <w:rPr>
          <w:rFonts w:ascii="Book Antiqua" w:eastAsia="Book Antiqua" w:hAnsi="Book Antiqua" w:cs="Book Antiqua"/>
          <w:color w:val="000000"/>
        </w:rPr>
        <w:t xml:space="preserve"> 2011; </w:t>
      </w:r>
      <w:r w:rsidRPr="00486D56">
        <w:rPr>
          <w:rFonts w:ascii="Book Antiqua" w:eastAsia="Book Antiqua" w:hAnsi="Book Antiqua" w:cs="Book Antiqua"/>
          <w:b/>
          <w:bCs/>
          <w:color w:val="000000"/>
        </w:rPr>
        <w:t>26</w:t>
      </w:r>
      <w:r w:rsidRPr="00486D56">
        <w:rPr>
          <w:rFonts w:ascii="Book Antiqua" w:eastAsia="Book Antiqua" w:hAnsi="Book Antiqua" w:cs="Book Antiqua"/>
          <w:color w:val="000000"/>
        </w:rPr>
        <w:t>: 1680-1683 [PMID: 21425331 DOI: 10.1002/jbmr.390]</w:t>
      </w:r>
    </w:p>
    <w:p w:rsidR="00D61ED6" w:rsidRPr="00486D56" w:rsidRDefault="00E1295D">
      <w:pPr>
        <w:spacing w:line="360" w:lineRule="auto"/>
        <w:jc w:val="both"/>
      </w:pPr>
      <w:r w:rsidRPr="00486D56">
        <w:rPr>
          <w:rFonts w:ascii="Book Antiqua" w:eastAsia="Book Antiqua" w:hAnsi="Book Antiqua" w:cs="Book Antiqua"/>
          <w:color w:val="000000"/>
        </w:rPr>
        <w:lastRenderedPageBreak/>
        <w:t xml:space="preserve">6 </w:t>
      </w:r>
      <w:r w:rsidRPr="00486D56">
        <w:rPr>
          <w:rFonts w:ascii="Book Antiqua" w:eastAsia="Book Antiqua" w:hAnsi="Book Antiqua" w:cs="Book Antiqua"/>
          <w:b/>
          <w:bCs/>
          <w:color w:val="000000"/>
        </w:rPr>
        <w:t>Wei J</w:t>
      </w:r>
      <w:r w:rsidRPr="00486D56">
        <w:rPr>
          <w:rFonts w:ascii="Book Antiqua" w:eastAsia="Book Antiqua" w:hAnsi="Book Antiqua" w:cs="Book Antiqua"/>
          <w:color w:val="000000"/>
        </w:rPr>
        <w:t xml:space="preserve">, Hanna T, </w:t>
      </w:r>
      <w:proofErr w:type="spellStart"/>
      <w:r w:rsidRPr="00486D56">
        <w:rPr>
          <w:rFonts w:ascii="Book Antiqua" w:eastAsia="Book Antiqua" w:hAnsi="Book Antiqua" w:cs="Book Antiqua"/>
          <w:color w:val="000000"/>
        </w:rPr>
        <w:t>Suda</w:t>
      </w:r>
      <w:proofErr w:type="spellEnd"/>
      <w:r w:rsidRPr="00486D56">
        <w:rPr>
          <w:rFonts w:ascii="Book Antiqua" w:eastAsia="Book Antiqua" w:hAnsi="Book Antiqua" w:cs="Book Antiqua"/>
          <w:color w:val="000000"/>
        </w:rPr>
        <w:t xml:space="preserve"> N, </w:t>
      </w:r>
      <w:proofErr w:type="spellStart"/>
      <w:r w:rsidRPr="00486D56">
        <w:rPr>
          <w:rFonts w:ascii="Book Antiqua" w:eastAsia="Book Antiqua" w:hAnsi="Book Antiqua" w:cs="Book Antiqua"/>
          <w:color w:val="000000"/>
        </w:rPr>
        <w:t>Karsenty</w:t>
      </w:r>
      <w:proofErr w:type="spellEnd"/>
      <w:r w:rsidRPr="00486D56">
        <w:rPr>
          <w:rFonts w:ascii="Book Antiqua" w:eastAsia="Book Antiqua" w:hAnsi="Book Antiqua" w:cs="Book Antiqua"/>
          <w:color w:val="000000"/>
        </w:rPr>
        <w:t xml:space="preserve"> G, </w:t>
      </w:r>
      <w:proofErr w:type="spellStart"/>
      <w:r w:rsidRPr="00486D56">
        <w:rPr>
          <w:rFonts w:ascii="Book Antiqua" w:eastAsia="Book Antiqua" w:hAnsi="Book Antiqua" w:cs="Book Antiqua"/>
          <w:color w:val="000000"/>
        </w:rPr>
        <w:t>Ducy</w:t>
      </w:r>
      <w:proofErr w:type="spellEnd"/>
      <w:r w:rsidRPr="00486D56">
        <w:rPr>
          <w:rFonts w:ascii="Book Antiqua" w:eastAsia="Book Antiqua" w:hAnsi="Book Antiqua" w:cs="Book Antiqua"/>
          <w:color w:val="000000"/>
        </w:rPr>
        <w:t xml:space="preserve"> P. Osteocalcin promotes β-cell proliferation during development and adulthood through Gprc6a. </w:t>
      </w:r>
      <w:r w:rsidRPr="00486D56">
        <w:rPr>
          <w:rFonts w:ascii="Book Antiqua" w:eastAsia="Book Antiqua" w:hAnsi="Book Antiqua" w:cs="Book Antiqua"/>
          <w:i/>
          <w:iCs/>
          <w:color w:val="000000"/>
        </w:rPr>
        <w:t>Diabetes</w:t>
      </w:r>
      <w:r w:rsidRPr="00486D56">
        <w:rPr>
          <w:rFonts w:ascii="Book Antiqua" w:eastAsia="Book Antiqua" w:hAnsi="Book Antiqua" w:cs="Book Antiqua"/>
          <w:color w:val="000000"/>
        </w:rPr>
        <w:t xml:space="preserve"> 2014; </w:t>
      </w:r>
      <w:r w:rsidRPr="00486D56">
        <w:rPr>
          <w:rFonts w:ascii="Book Antiqua" w:eastAsia="Book Antiqua" w:hAnsi="Book Antiqua" w:cs="Book Antiqua"/>
          <w:b/>
          <w:bCs/>
          <w:color w:val="000000"/>
        </w:rPr>
        <w:t>63</w:t>
      </w:r>
      <w:r w:rsidRPr="00486D56">
        <w:rPr>
          <w:rFonts w:ascii="Book Antiqua" w:eastAsia="Book Antiqua" w:hAnsi="Book Antiqua" w:cs="Book Antiqua"/>
          <w:color w:val="000000"/>
        </w:rPr>
        <w:t>: 1021-1031 [PMID: 24009262 DOI: 10.2337/db13-0887]</w:t>
      </w:r>
    </w:p>
    <w:p w:rsidR="00D61ED6" w:rsidRPr="00486D56" w:rsidRDefault="00E1295D">
      <w:pPr>
        <w:spacing w:line="360" w:lineRule="auto"/>
        <w:jc w:val="both"/>
      </w:pPr>
      <w:r w:rsidRPr="00486D56">
        <w:rPr>
          <w:rFonts w:ascii="Book Antiqua" w:eastAsia="Book Antiqua" w:hAnsi="Book Antiqua" w:cs="Book Antiqua"/>
          <w:color w:val="000000"/>
        </w:rPr>
        <w:t xml:space="preserve">7 </w:t>
      </w:r>
      <w:r w:rsidRPr="00486D56">
        <w:rPr>
          <w:rFonts w:ascii="Book Antiqua" w:eastAsia="Book Antiqua" w:hAnsi="Book Antiqua" w:cs="Book Antiqua"/>
          <w:b/>
          <w:bCs/>
          <w:color w:val="000000"/>
        </w:rPr>
        <w:t>Liu J</w:t>
      </w:r>
      <w:r w:rsidRPr="00486D56">
        <w:rPr>
          <w:rFonts w:ascii="Book Antiqua" w:eastAsia="Book Antiqua" w:hAnsi="Book Antiqua" w:cs="Book Antiqua"/>
          <w:color w:val="000000"/>
        </w:rPr>
        <w:t xml:space="preserve">, Yang J. </w:t>
      </w:r>
      <w:proofErr w:type="spellStart"/>
      <w:r w:rsidRPr="00486D56">
        <w:rPr>
          <w:rFonts w:ascii="Book Antiqua" w:eastAsia="Book Antiqua" w:hAnsi="Book Antiqua" w:cs="Book Antiqua"/>
          <w:color w:val="000000"/>
        </w:rPr>
        <w:t>Uncarboxylated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xml:space="preserve"> inhibits high glucose-induced ROS production and stimulates osteoblastic differentiation by preventing the activation of PI3K/</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in MC3T3-E1 cells. </w:t>
      </w:r>
      <w:proofErr w:type="spellStart"/>
      <w:r w:rsidRPr="00486D56">
        <w:rPr>
          <w:rFonts w:ascii="Book Antiqua" w:eastAsia="Book Antiqua" w:hAnsi="Book Antiqua" w:cs="Book Antiqua"/>
          <w:i/>
          <w:iCs/>
          <w:color w:val="000000"/>
        </w:rPr>
        <w:t>Int</w:t>
      </w:r>
      <w:proofErr w:type="spellEnd"/>
      <w:r w:rsidRPr="00486D56">
        <w:rPr>
          <w:rFonts w:ascii="Book Antiqua" w:eastAsia="Book Antiqua" w:hAnsi="Book Antiqua" w:cs="Book Antiqua"/>
          <w:i/>
          <w:iCs/>
          <w:color w:val="000000"/>
        </w:rPr>
        <w:t xml:space="preserve"> J </w:t>
      </w:r>
      <w:proofErr w:type="spellStart"/>
      <w:r w:rsidRPr="00486D56">
        <w:rPr>
          <w:rFonts w:ascii="Book Antiqua" w:eastAsia="Book Antiqua" w:hAnsi="Book Antiqua" w:cs="Book Antiqua"/>
          <w:i/>
          <w:iCs/>
          <w:color w:val="000000"/>
        </w:rPr>
        <w:t>Mol</w:t>
      </w:r>
      <w:proofErr w:type="spellEnd"/>
      <w:r w:rsidRPr="00486D56">
        <w:rPr>
          <w:rFonts w:ascii="Book Antiqua" w:eastAsia="Book Antiqua" w:hAnsi="Book Antiqua" w:cs="Book Antiqua"/>
          <w:i/>
          <w:iCs/>
          <w:color w:val="000000"/>
        </w:rPr>
        <w:t xml:space="preserve"> Med</w:t>
      </w:r>
      <w:r w:rsidRPr="00486D56">
        <w:rPr>
          <w:rFonts w:ascii="Book Antiqua" w:eastAsia="Book Antiqua" w:hAnsi="Book Antiqua" w:cs="Book Antiqua"/>
          <w:color w:val="000000"/>
        </w:rPr>
        <w:t xml:space="preserve"> 2016; </w:t>
      </w:r>
      <w:r w:rsidRPr="00486D56">
        <w:rPr>
          <w:rFonts w:ascii="Book Antiqua" w:eastAsia="Book Antiqua" w:hAnsi="Book Antiqua" w:cs="Book Antiqua"/>
          <w:b/>
          <w:bCs/>
          <w:color w:val="000000"/>
        </w:rPr>
        <w:t>37</w:t>
      </w:r>
      <w:r w:rsidRPr="00486D56">
        <w:rPr>
          <w:rFonts w:ascii="Book Antiqua" w:eastAsia="Book Antiqua" w:hAnsi="Book Antiqua" w:cs="Book Antiqua"/>
          <w:color w:val="000000"/>
        </w:rPr>
        <w:t>: 173-181 [PMID: 26719856 DOI: 10.3892/ijmm.2015.2412]</w:t>
      </w:r>
    </w:p>
    <w:p w:rsidR="00D61ED6" w:rsidRPr="00486D56" w:rsidRDefault="00E1295D">
      <w:pPr>
        <w:spacing w:line="360" w:lineRule="auto"/>
        <w:jc w:val="both"/>
      </w:pPr>
      <w:r w:rsidRPr="00486D56">
        <w:rPr>
          <w:rFonts w:ascii="Book Antiqua" w:eastAsia="Book Antiqua" w:hAnsi="Book Antiqua" w:cs="Book Antiqua"/>
          <w:color w:val="000000"/>
        </w:rPr>
        <w:t xml:space="preserve">8 </w:t>
      </w:r>
      <w:r w:rsidRPr="00486D56">
        <w:rPr>
          <w:rFonts w:ascii="Book Antiqua" w:eastAsia="Book Antiqua" w:hAnsi="Book Antiqua" w:cs="Book Antiqua"/>
          <w:b/>
          <w:bCs/>
          <w:color w:val="000000"/>
        </w:rPr>
        <w:t>Ferron M</w:t>
      </w:r>
      <w:r w:rsidRPr="00486D56">
        <w:rPr>
          <w:rFonts w:ascii="Book Antiqua" w:eastAsia="Book Antiqua" w:hAnsi="Book Antiqua" w:cs="Book Antiqua"/>
          <w:color w:val="000000"/>
        </w:rPr>
        <w:t xml:space="preserve">, McKee MD, Levine RL, </w:t>
      </w:r>
      <w:proofErr w:type="spellStart"/>
      <w:r w:rsidRPr="00486D56">
        <w:rPr>
          <w:rFonts w:ascii="Book Antiqua" w:eastAsia="Book Antiqua" w:hAnsi="Book Antiqua" w:cs="Book Antiqua"/>
          <w:color w:val="000000"/>
        </w:rPr>
        <w:t>Ducy</w:t>
      </w:r>
      <w:proofErr w:type="spellEnd"/>
      <w:r w:rsidRPr="00486D56">
        <w:rPr>
          <w:rFonts w:ascii="Book Antiqua" w:eastAsia="Book Antiqua" w:hAnsi="Book Antiqua" w:cs="Book Antiqua"/>
          <w:color w:val="000000"/>
        </w:rPr>
        <w:t xml:space="preserve"> P, </w:t>
      </w:r>
      <w:proofErr w:type="spellStart"/>
      <w:r w:rsidRPr="00486D56">
        <w:rPr>
          <w:rFonts w:ascii="Book Antiqua" w:eastAsia="Book Antiqua" w:hAnsi="Book Antiqua" w:cs="Book Antiqua"/>
          <w:color w:val="000000"/>
        </w:rPr>
        <w:t>Karsenty</w:t>
      </w:r>
      <w:proofErr w:type="spellEnd"/>
      <w:r w:rsidRPr="00486D56">
        <w:rPr>
          <w:rFonts w:ascii="Book Antiqua" w:eastAsia="Book Antiqua" w:hAnsi="Book Antiqua" w:cs="Book Antiqua"/>
          <w:color w:val="000000"/>
        </w:rPr>
        <w:t xml:space="preserve"> G. Intermittent injections of osteocalcin improve glucose metabolism and prevent type 2 diabetes in mice. </w:t>
      </w:r>
      <w:r w:rsidRPr="00486D56">
        <w:rPr>
          <w:rFonts w:ascii="Book Antiqua" w:eastAsia="Book Antiqua" w:hAnsi="Book Antiqua" w:cs="Book Antiqua"/>
          <w:i/>
          <w:iCs/>
          <w:color w:val="000000"/>
        </w:rPr>
        <w:t>Bone</w:t>
      </w:r>
      <w:r w:rsidRPr="00486D56">
        <w:rPr>
          <w:rFonts w:ascii="Book Antiqua" w:eastAsia="Book Antiqua" w:hAnsi="Book Antiqua" w:cs="Book Antiqua"/>
          <w:color w:val="000000"/>
        </w:rPr>
        <w:t xml:space="preserve"> 2012; </w:t>
      </w:r>
      <w:r w:rsidRPr="00486D56">
        <w:rPr>
          <w:rFonts w:ascii="Book Antiqua" w:eastAsia="Book Antiqua" w:hAnsi="Book Antiqua" w:cs="Book Antiqua"/>
          <w:b/>
          <w:bCs/>
          <w:color w:val="000000"/>
        </w:rPr>
        <w:t>50</w:t>
      </w:r>
      <w:r w:rsidRPr="00486D56">
        <w:rPr>
          <w:rFonts w:ascii="Book Antiqua" w:eastAsia="Book Antiqua" w:hAnsi="Book Antiqua" w:cs="Book Antiqua"/>
          <w:color w:val="000000"/>
        </w:rPr>
        <w:t>: 568-575 [PMID: 21550430 DOI: 10.1016/j.bone.2011.04.017]</w:t>
      </w:r>
    </w:p>
    <w:p w:rsidR="00D61ED6" w:rsidRPr="00486D56" w:rsidRDefault="00E1295D">
      <w:pPr>
        <w:spacing w:line="360" w:lineRule="auto"/>
        <w:jc w:val="both"/>
      </w:pPr>
      <w:r w:rsidRPr="00486D56">
        <w:rPr>
          <w:rFonts w:ascii="Book Antiqua" w:eastAsia="Book Antiqua" w:hAnsi="Book Antiqua" w:cs="Book Antiqua"/>
          <w:color w:val="000000"/>
        </w:rPr>
        <w:t xml:space="preserve">9 </w:t>
      </w:r>
      <w:proofErr w:type="spellStart"/>
      <w:r w:rsidRPr="00486D56">
        <w:rPr>
          <w:rFonts w:ascii="Book Antiqua" w:eastAsia="Book Antiqua" w:hAnsi="Book Antiqua" w:cs="Book Antiqua"/>
          <w:b/>
          <w:bCs/>
          <w:color w:val="000000"/>
        </w:rPr>
        <w:t>Ferron</w:t>
      </w:r>
      <w:proofErr w:type="spellEnd"/>
      <w:r w:rsidRPr="00486D56">
        <w:rPr>
          <w:rFonts w:ascii="Book Antiqua" w:eastAsia="Book Antiqua" w:hAnsi="Book Antiqua" w:cs="Book Antiqua"/>
          <w:b/>
          <w:bCs/>
          <w:color w:val="000000"/>
        </w:rPr>
        <w:t xml:space="preserve"> M</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Hinoi</w:t>
      </w:r>
      <w:proofErr w:type="spellEnd"/>
      <w:r w:rsidRPr="00486D56">
        <w:rPr>
          <w:rFonts w:ascii="Book Antiqua" w:eastAsia="Book Antiqua" w:hAnsi="Book Antiqua" w:cs="Book Antiqua"/>
          <w:color w:val="000000"/>
        </w:rPr>
        <w:t xml:space="preserve"> E, </w:t>
      </w:r>
      <w:proofErr w:type="spellStart"/>
      <w:r w:rsidRPr="00486D56">
        <w:rPr>
          <w:rFonts w:ascii="Book Antiqua" w:eastAsia="Book Antiqua" w:hAnsi="Book Antiqua" w:cs="Book Antiqua"/>
          <w:color w:val="000000"/>
        </w:rPr>
        <w:t>Karsenty</w:t>
      </w:r>
      <w:proofErr w:type="spellEnd"/>
      <w:r w:rsidRPr="00486D56">
        <w:rPr>
          <w:rFonts w:ascii="Book Antiqua" w:eastAsia="Book Antiqua" w:hAnsi="Book Antiqua" w:cs="Book Antiqua"/>
          <w:color w:val="000000"/>
        </w:rPr>
        <w:t xml:space="preserve"> G, </w:t>
      </w:r>
      <w:proofErr w:type="spellStart"/>
      <w:r w:rsidRPr="00486D56">
        <w:rPr>
          <w:rFonts w:ascii="Book Antiqua" w:eastAsia="Book Antiqua" w:hAnsi="Book Antiqua" w:cs="Book Antiqua"/>
          <w:color w:val="000000"/>
        </w:rPr>
        <w:t>Ducy</w:t>
      </w:r>
      <w:proofErr w:type="spellEnd"/>
      <w:r w:rsidRPr="00486D56">
        <w:rPr>
          <w:rFonts w:ascii="Book Antiqua" w:eastAsia="Book Antiqua" w:hAnsi="Book Antiqua" w:cs="Book Antiqua"/>
          <w:color w:val="000000"/>
        </w:rPr>
        <w:t xml:space="preserve"> P. Osteocalcin differentially regulates beta cell and adipocyte gene expression and affects the development of metabolic diseases in wild-type mice. </w:t>
      </w:r>
      <w:proofErr w:type="spellStart"/>
      <w:r w:rsidRPr="00486D56">
        <w:rPr>
          <w:rFonts w:ascii="Book Antiqua" w:eastAsia="Book Antiqua" w:hAnsi="Book Antiqua" w:cs="Book Antiqua"/>
          <w:i/>
          <w:iCs/>
          <w:color w:val="000000"/>
        </w:rPr>
        <w:t>Proc</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Natl</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Acad</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Sci</w:t>
      </w:r>
      <w:proofErr w:type="spellEnd"/>
      <w:r w:rsidRPr="00486D56">
        <w:rPr>
          <w:rFonts w:ascii="Book Antiqua" w:eastAsia="Book Antiqua" w:hAnsi="Book Antiqua" w:cs="Book Antiqua"/>
          <w:i/>
          <w:iCs/>
          <w:color w:val="000000"/>
        </w:rPr>
        <w:t xml:space="preserve"> U S </w:t>
      </w:r>
      <w:proofErr w:type="gramStart"/>
      <w:r w:rsidRPr="00486D56">
        <w:rPr>
          <w:rFonts w:ascii="Book Antiqua" w:eastAsia="Book Antiqua" w:hAnsi="Book Antiqua" w:cs="Book Antiqua"/>
          <w:i/>
          <w:iCs/>
          <w:color w:val="000000"/>
        </w:rPr>
        <w:t>A</w:t>
      </w:r>
      <w:proofErr w:type="gramEnd"/>
      <w:r w:rsidRPr="00486D56">
        <w:rPr>
          <w:rFonts w:ascii="Book Antiqua" w:eastAsia="Book Antiqua" w:hAnsi="Book Antiqua" w:cs="Book Antiqua"/>
          <w:color w:val="000000"/>
        </w:rPr>
        <w:t xml:space="preserve"> 2008; </w:t>
      </w:r>
      <w:r w:rsidRPr="00486D56">
        <w:rPr>
          <w:rFonts w:ascii="Book Antiqua" w:eastAsia="Book Antiqua" w:hAnsi="Book Antiqua" w:cs="Book Antiqua"/>
          <w:b/>
          <w:bCs/>
          <w:color w:val="000000"/>
        </w:rPr>
        <w:t>105</w:t>
      </w:r>
      <w:r w:rsidRPr="00486D56">
        <w:rPr>
          <w:rFonts w:ascii="Book Antiqua" w:eastAsia="Book Antiqua" w:hAnsi="Book Antiqua" w:cs="Book Antiqua"/>
          <w:color w:val="000000"/>
        </w:rPr>
        <w:t>: 5266-5270 [PMID: 18362359 DOI: 10.1073/pnas.0711119105]</w:t>
      </w:r>
    </w:p>
    <w:p w:rsidR="00D61ED6" w:rsidRPr="00486D56" w:rsidRDefault="00E1295D">
      <w:pPr>
        <w:spacing w:line="360" w:lineRule="auto"/>
        <w:jc w:val="both"/>
      </w:pPr>
      <w:r w:rsidRPr="00486D56">
        <w:rPr>
          <w:rFonts w:ascii="Book Antiqua" w:eastAsia="Book Antiqua" w:hAnsi="Book Antiqua" w:cs="Book Antiqua"/>
          <w:color w:val="000000"/>
        </w:rPr>
        <w:t xml:space="preserve">10 </w:t>
      </w:r>
      <w:proofErr w:type="spellStart"/>
      <w:r w:rsidRPr="00486D56">
        <w:rPr>
          <w:rFonts w:ascii="Book Antiqua" w:eastAsia="Book Antiqua" w:hAnsi="Book Antiqua" w:cs="Book Antiqua"/>
          <w:b/>
          <w:bCs/>
          <w:color w:val="000000"/>
        </w:rPr>
        <w:t>Tsuka</w:t>
      </w:r>
      <w:proofErr w:type="spellEnd"/>
      <w:r w:rsidRPr="00486D56">
        <w:rPr>
          <w:rFonts w:ascii="Book Antiqua" w:eastAsia="Book Antiqua" w:hAnsi="Book Antiqua" w:cs="Book Antiqua"/>
          <w:b/>
          <w:bCs/>
          <w:color w:val="000000"/>
        </w:rPr>
        <w:t xml:space="preserve"> S</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Aonuma</w:t>
      </w:r>
      <w:proofErr w:type="spellEnd"/>
      <w:r w:rsidRPr="00486D56">
        <w:rPr>
          <w:rFonts w:ascii="Book Antiqua" w:eastAsia="Book Antiqua" w:hAnsi="Book Antiqua" w:cs="Book Antiqua"/>
          <w:color w:val="000000"/>
        </w:rPr>
        <w:t xml:space="preserve"> F, Higashi S, </w:t>
      </w:r>
      <w:proofErr w:type="spellStart"/>
      <w:r w:rsidRPr="00486D56">
        <w:rPr>
          <w:rFonts w:ascii="Book Antiqua" w:eastAsia="Book Antiqua" w:hAnsi="Book Antiqua" w:cs="Book Antiqua"/>
          <w:color w:val="000000"/>
        </w:rPr>
        <w:t>Ohsumi</w:t>
      </w:r>
      <w:proofErr w:type="spellEnd"/>
      <w:r w:rsidRPr="00486D56">
        <w:rPr>
          <w:rFonts w:ascii="Book Antiqua" w:eastAsia="Book Antiqua" w:hAnsi="Book Antiqua" w:cs="Book Antiqua"/>
          <w:color w:val="000000"/>
        </w:rPr>
        <w:t xml:space="preserve"> T, Nagano K, </w:t>
      </w:r>
      <w:proofErr w:type="spellStart"/>
      <w:r w:rsidRPr="00486D56">
        <w:rPr>
          <w:rFonts w:ascii="Book Antiqua" w:eastAsia="Book Antiqua" w:hAnsi="Book Antiqua" w:cs="Book Antiqua"/>
          <w:color w:val="000000"/>
        </w:rPr>
        <w:t>Mizokami</w:t>
      </w:r>
      <w:proofErr w:type="spellEnd"/>
      <w:r w:rsidRPr="00486D56">
        <w:rPr>
          <w:rFonts w:ascii="Book Antiqua" w:eastAsia="Book Antiqua" w:hAnsi="Book Antiqua" w:cs="Book Antiqua"/>
          <w:color w:val="000000"/>
        </w:rPr>
        <w:t xml:space="preserve"> A, </w:t>
      </w:r>
      <w:proofErr w:type="spellStart"/>
      <w:r w:rsidRPr="00486D56">
        <w:rPr>
          <w:rFonts w:ascii="Book Antiqua" w:eastAsia="Book Antiqua" w:hAnsi="Book Antiqua" w:cs="Book Antiqua"/>
          <w:color w:val="000000"/>
        </w:rPr>
        <w:t>Kawakubo-Yasukochi</w:t>
      </w:r>
      <w:proofErr w:type="spellEnd"/>
      <w:r w:rsidRPr="00486D56">
        <w:rPr>
          <w:rFonts w:ascii="Book Antiqua" w:eastAsia="Book Antiqua" w:hAnsi="Book Antiqua" w:cs="Book Antiqua"/>
          <w:color w:val="000000"/>
        </w:rPr>
        <w:t xml:space="preserve"> T, Masaki C, Hosokawa R, Hirata M, Takeuchi H. Promotion of insulin-induced glucose uptake in C2C12 </w:t>
      </w:r>
      <w:proofErr w:type="spellStart"/>
      <w:r w:rsidRPr="00486D56">
        <w:rPr>
          <w:rFonts w:ascii="Book Antiqua" w:eastAsia="Book Antiqua" w:hAnsi="Book Antiqua" w:cs="Book Antiqua"/>
          <w:color w:val="000000"/>
        </w:rPr>
        <w:t>myotubes</w:t>
      </w:r>
      <w:proofErr w:type="spellEnd"/>
      <w:r w:rsidRPr="00486D56">
        <w:rPr>
          <w:rFonts w:ascii="Book Antiqua" w:eastAsia="Book Antiqua" w:hAnsi="Book Antiqua" w:cs="Book Antiqua"/>
          <w:color w:val="000000"/>
        </w:rPr>
        <w:t xml:space="preserve"> by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i/>
          <w:iCs/>
          <w:color w:val="000000"/>
        </w:rPr>
        <w:t>Biochem</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Biophys</w:t>
      </w:r>
      <w:proofErr w:type="spellEnd"/>
      <w:r w:rsidRPr="00486D56">
        <w:rPr>
          <w:rFonts w:ascii="Book Antiqua" w:eastAsia="Book Antiqua" w:hAnsi="Book Antiqua" w:cs="Book Antiqua"/>
          <w:i/>
          <w:iCs/>
          <w:color w:val="000000"/>
        </w:rPr>
        <w:t xml:space="preserve"> Res </w:t>
      </w:r>
      <w:proofErr w:type="spellStart"/>
      <w:r w:rsidRPr="00486D56">
        <w:rPr>
          <w:rFonts w:ascii="Book Antiqua" w:eastAsia="Book Antiqua" w:hAnsi="Book Antiqua" w:cs="Book Antiqua"/>
          <w:i/>
          <w:iCs/>
          <w:color w:val="000000"/>
        </w:rPr>
        <w:t>Commun</w:t>
      </w:r>
      <w:proofErr w:type="spellEnd"/>
      <w:r w:rsidRPr="00486D56">
        <w:rPr>
          <w:rFonts w:ascii="Book Antiqua" w:eastAsia="Book Antiqua" w:hAnsi="Book Antiqua" w:cs="Book Antiqua"/>
          <w:color w:val="000000"/>
        </w:rPr>
        <w:t xml:space="preserve"> 2015; </w:t>
      </w:r>
      <w:r w:rsidRPr="00486D56">
        <w:rPr>
          <w:rFonts w:ascii="Book Antiqua" w:eastAsia="Book Antiqua" w:hAnsi="Book Antiqua" w:cs="Book Antiqua"/>
          <w:b/>
          <w:bCs/>
          <w:color w:val="000000"/>
        </w:rPr>
        <w:t>459</w:t>
      </w:r>
      <w:r w:rsidRPr="00486D56">
        <w:rPr>
          <w:rFonts w:ascii="Book Antiqua" w:eastAsia="Book Antiqua" w:hAnsi="Book Antiqua" w:cs="Book Antiqua"/>
          <w:color w:val="000000"/>
        </w:rPr>
        <w:t>: 437-442 [PMID: 25735975 DOI: 10.1016/j.bbrc.2015.02.123]</w:t>
      </w:r>
    </w:p>
    <w:p w:rsidR="00D61ED6" w:rsidRPr="00486D56" w:rsidRDefault="00E1295D">
      <w:pPr>
        <w:spacing w:line="360" w:lineRule="auto"/>
        <w:jc w:val="both"/>
      </w:pPr>
      <w:r w:rsidRPr="00486D56">
        <w:rPr>
          <w:rFonts w:ascii="Book Antiqua" w:eastAsia="Book Antiqua" w:hAnsi="Book Antiqua" w:cs="Book Antiqua"/>
          <w:color w:val="000000"/>
        </w:rPr>
        <w:t xml:space="preserve">11 </w:t>
      </w:r>
      <w:r w:rsidRPr="00486D56">
        <w:rPr>
          <w:rFonts w:ascii="Book Antiqua" w:eastAsia="Book Antiqua" w:hAnsi="Book Antiqua" w:cs="Book Antiqua"/>
          <w:b/>
          <w:bCs/>
          <w:color w:val="000000"/>
        </w:rPr>
        <w:t>Hill HS</w:t>
      </w:r>
      <w:r w:rsidRPr="00486D56">
        <w:rPr>
          <w:rFonts w:ascii="Book Antiqua" w:eastAsia="Book Antiqua" w:hAnsi="Book Antiqua" w:cs="Book Antiqua"/>
          <w:color w:val="000000"/>
        </w:rPr>
        <w:t xml:space="preserve">, Grams J, Walton RG, Liu J, </w:t>
      </w:r>
      <w:proofErr w:type="spellStart"/>
      <w:r w:rsidRPr="00486D56">
        <w:rPr>
          <w:rFonts w:ascii="Book Antiqua" w:eastAsia="Book Antiqua" w:hAnsi="Book Antiqua" w:cs="Book Antiqua"/>
          <w:color w:val="000000"/>
        </w:rPr>
        <w:t>Moellering</w:t>
      </w:r>
      <w:proofErr w:type="spellEnd"/>
      <w:r w:rsidRPr="00486D56">
        <w:rPr>
          <w:rFonts w:ascii="Book Antiqua" w:eastAsia="Book Antiqua" w:hAnsi="Book Antiqua" w:cs="Book Antiqua"/>
          <w:color w:val="000000"/>
        </w:rPr>
        <w:t xml:space="preserve"> DR, Garvey WT. </w:t>
      </w:r>
      <w:proofErr w:type="spellStart"/>
      <w:r w:rsidRPr="00486D56">
        <w:rPr>
          <w:rFonts w:ascii="Book Antiqua" w:eastAsia="Book Antiqua" w:hAnsi="Book Antiqua" w:cs="Book Antiqua"/>
          <w:color w:val="000000"/>
        </w:rPr>
        <w:t>Carboxylated</w:t>
      </w:r>
      <w:proofErr w:type="spellEnd"/>
      <w:r w:rsidRPr="00486D56">
        <w:rPr>
          <w:rFonts w:ascii="Book Antiqua" w:eastAsia="Book Antiqua" w:hAnsi="Book Antiqua" w:cs="Book Antiqua"/>
          <w:color w:val="000000"/>
        </w:rPr>
        <w:t xml:space="preserve"> and </w:t>
      </w:r>
      <w:proofErr w:type="spellStart"/>
      <w:r w:rsidRPr="00486D56">
        <w:rPr>
          <w:rFonts w:ascii="Book Antiqua" w:eastAsia="Book Antiqua" w:hAnsi="Book Antiqua" w:cs="Book Antiqua"/>
          <w:color w:val="000000"/>
        </w:rPr>
        <w:t>uncarboxylated</w:t>
      </w:r>
      <w:proofErr w:type="spellEnd"/>
      <w:r w:rsidRPr="00486D56">
        <w:rPr>
          <w:rFonts w:ascii="Book Antiqua" w:eastAsia="Book Antiqua" w:hAnsi="Book Antiqua" w:cs="Book Antiqua"/>
          <w:color w:val="000000"/>
        </w:rPr>
        <w:t xml:space="preserve"> forms of osteocalcin directly modulate the glucose transport system and inflammation in adipocytes. </w:t>
      </w:r>
      <w:proofErr w:type="spellStart"/>
      <w:r w:rsidRPr="00486D56">
        <w:rPr>
          <w:rFonts w:ascii="Book Antiqua" w:eastAsia="Book Antiqua" w:hAnsi="Book Antiqua" w:cs="Book Antiqua"/>
          <w:i/>
          <w:iCs/>
          <w:color w:val="000000"/>
        </w:rPr>
        <w:t>Horm</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Metab</w:t>
      </w:r>
      <w:proofErr w:type="spellEnd"/>
      <w:r w:rsidRPr="00486D56">
        <w:rPr>
          <w:rFonts w:ascii="Book Antiqua" w:eastAsia="Book Antiqua" w:hAnsi="Book Antiqua" w:cs="Book Antiqua"/>
          <w:i/>
          <w:iCs/>
          <w:color w:val="000000"/>
        </w:rPr>
        <w:t xml:space="preserve"> Res</w:t>
      </w:r>
      <w:r w:rsidRPr="00486D56">
        <w:rPr>
          <w:rFonts w:ascii="Book Antiqua" w:eastAsia="Book Antiqua" w:hAnsi="Book Antiqua" w:cs="Book Antiqua"/>
          <w:color w:val="000000"/>
        </w:rPr>
        <w:t xml:space="preserve"> 2014; </w:t>
      </w:r>
      <w:r w:rsidRPr="00486D56">
        <w:rPr>
          <w:rFonts w:ascii="Book Antiqua" w:eastAsia="Book Antiqua" w:hAnsi="Book Antiqua" w:cs="Book Antiqua"/>
          <w:b/>
          <w:bCs/>
          <w:color w:val="000000"/>
        </w:rPr>
        <w:t>46</w:t>
      </w:r>
      <w:r w:rsidRPr="00486D56">
        <w:rPr>
          <w:rFonts w:ascii="Book Antiqua" w:eastAsia="Book Antiqua" w:hAnsi="Book Antiqua" w:cs="Book Antiqua"/>
          <w:color w:val="000000"/>
        </w:rPr>
        <w:t>: 341-347 [PMID: 24554534 DOI: 10.1055/s-0034-1368709]</w:t>
      </w:r>
    </w:p>
    <w:p w:rsidR="00D61ED6" w:rsidRPr="00486D56" w:rsidRDefault="00E1295D">
      <w:pPr>
        <w:spacing w:line="360" w:lineRule="auto"/>
        <w:jc w:val="both"/>
      </w:pPr>
      <w:r w:rsidRPr="00486D56">
        <w:rPr>
          <w:rFonts w:ascii="Book Antiqua" w:eastAsia="Book Antiqua" w:hAnsi="Book Antiqua" w:cs="Book Antiqua"/>
          <w:color w:val="000000"/>
        </w:rPr>
        <w:t xml:space="preserve">12 </w:t>
      </w:r>
      <w:proofErr w:type="spellStart"/>
      <w:r w:rsidRPr="00486D56">
        <w:rPr>
          <w:rFonts w:ascii="Book Antiqua" w:eastAsia="Book Antiqua" w:hAnsi="Book Antiqua" w:cs="Book Antiqua"/>
          <w:b/>
          <w:bCs/>
          <w:color w:val="000000"/>
        </w:rPr>
        <w:t>Guedes</w:t>
      </w:r>
      <w:proofErr w:type="spellEnd"/>
      <w:r w:rsidRPr="00486D56">
        <w:rPr>
          <w:rFonts w:ascii="Book Antiqua" w:eastAsia="Book Antiqua" w:hAnsi="Book Antiqua" w:cs="Book Antiqua"/>
          <w:b/>
          <w:bCs/>
          <w:color w:val="000000"/>
        </w:rPr>
        <w:t xml:space="preserve"> JAC</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Esteves</w:t>
      </w:r>
      <w:proofErr w:type="spellEnd"/>
      <w:r w:rsidRPr="00486D56">
        <w:rPr>
          <w:rFonts w:ascii="Book Antiqua" w:eastAsia="Book Antiqua" w:hAnsi="Book Antiqua" w:cs="Book Antiqua"/>
          <w:color w:val="000000"/>
        </w:rPr>
        <w:t xml:space="preserve"> JV, </w:t>
      </w:r>
      <w:proofErr w:type="spellStart"/>
      <w:r w:rsidRPr="00486D56">
        <w:rPr>
          <w:rFonts w:ascii="Book Antiqua" w:eastAsia="Book Antiqua" w:hAnsi="Book Antiqua" w:cs="Book Antiqua"/>
          <w:color w:val="000000"/>
        </w:rPr>
        <w:t>Morais</w:t>
      </w:r>
      <w:proofErr w:type="spellEnd"/>
      <w:r w:rsidRPr="00486D56">
        <w:rPr>
          <w:rFonts w:ascii="Book Antiqua" w:eastAsia="Book Antiqua" w:hAnsi="Book Antiqua" w:cs="Book Antiqua"/>
          <w:color w:val="000000"/>
        </w:rPr>
        <w:t xml:space="preserve"> MR, Zorn TM, </w:t>
      </w:r>
      <w:proofErr w:type="spellStart"/>
      <w:r w:rsidRPr="00486D56">
        <w:rPr>
          <w:rFonts w:ascii="Book Antiqua" w:eastAsia="Book Antiqua" w:hAnsi="Book Antiqua" w:cs="Book Antiqua"/>
          <w:color w:val="000000"/>
        </w:rPr>
        <w:t>Furuya</w:t>
      </w:r>
      <w:proofErr w:type="spellEnd"/>
      <w:r w:rsidRPr="00486D56">
        <w:rPr>
          <w:rFonts w:ascii="Book Antiqua" w:eastAsia="Book Antiqua" w:hAnsi="Book Antiqua" w:cs="Book Antiqua"/>
          <w:color w:val="000000"/>
        </w:rPr>
        <w:t xml:space="preserve"> DT. Osteocalcin improves insulin resistance and inflammation in obese mice: Participation of white adipose tissue and bone. </w:t>
      </w:r>
      <w:r w:rsidRPr="00486D56">
        <w:rPr>
          <w:rFonts w:ascii="Book Antiqua" w:eastAsia="Book Antiqua" w:hAnsi="Book Antiqua" w:cs="Book Antiqua"/>
          <w:i/>
          <w:iCs/>
          <w:color w:val="000000"/>
        </w:rPr>
        <w:t>Bone</w:t>
      </w:r>
      <w:r w:rsidRPr="00486D56">
        <w:rPr>
          <w:rFonts w:ascii="Book Antiqua" w:eastAsia="Book Antiqua" w:hAnsi="Book Antiqua" w:cs="Book Antiqua"/>
          <w:color w:val="000000"/>
        </w:rPr>
        <w:t xml:space="preserve"> 2018; </w:t>
      </w:r>
      <w:r w:rsidRPr="00486D56">
        <w:rPr>
          <w:rFonts w:ascii="Book Antiqua" w:eastAsia="Book Antiqua" w:hAnsi="Book Antiqua" w:cs="Book Antiqua"/>
          <w:b/>
          <w:bCs/>
          <w:color w:val="000000"/>
        </w:rPr>
        <w:t>115</w:t>
      </w:r>
      <w:r w:rsidRPr="00486D56">
        <w:rPr>
          <w:rFonts w:ascii="Book Antiqua" w:eastAsia="Book Antiqua" w:hAnsi="Book Antiqua" w:cs="Book Antiqua"/>
          <w:color w:val="000000"/>
        </w:rPr>
        <w:t>: 68-82 [PMID: 29183784 DOI: 10.1016/j.bone.2017.11.020]</w:t>
      </w:r>
    </w:p>
    <w:p w:rsidR="00D61ED6" w:rsidRPr="00486D56" w:rsidRDefault="00E1295D">
      <w:pPr>
        <w:spacing w:line="360" w:lineRule="auto"/>
        <w:jc w:val="both"/>
      </w:pPr>
      <w:r w:rsidRPr="00486D56">
        <w:rPr>
          <w:rFonts w:ascii="Book Antiqua" w:eastAsia="Book Antiqua" w:hAnsi="Book Antiqua" w:cs="Book Antiqua"/>
          <w:color w:val="000000"/>
        </w:rPr>
        <w:t xml:space="preserve">13 </w:t>
      </w:r>
      <w:r w:rsidRPr="00486D56">
        <w:rPr>
          <w:rFonts w:ascii="Book Antiqua" w:eastAsia="Book Antiqua" w:hAnsi="Book Antiqua" w:cs="Book Antiqua"/>
          <w:b/>
          <w:bCs/>
          <w:color w:val="000000"/>
        </w:rPr>
        <w:t>Lin X</w:t>
      </w:r>
      <w:r w:rsidRPr="00486D56">
        <w:rPr>
          <w:rFonts w:ascii="Book Antiqua" w:eastAsia="Book Antiqua" w:hAnsi="Book Antiqua" w:cs="Book Antiqua"/>
          <w:color w:val="000000"/>
        </w:rPr>
        <w:t xml:space="preserve">, Parker L, </w:t>
      </w:r>
      <w:proofErr w:type="spellStart"/>
      <w:r w:rsidRPr="00486D56">
        <w:rPr>
          <w:rFonts w:ascii="Book Antiqua" w:eastAsia="Book Antiqua" w:hAnsi="Book Antiqua" w:cs="Book Antiqua"/>
          <w:color w:val="000000"/>
        </w:rPr>
        <w:t>Mclennan</w:t>
      </w:r>
      <w:proofErr w:type="spellEnd"/>
      <w:r w:rsidRPr="00486D56">
        <w:rPr>
          <w:rFonts w:ascii="Book Antiqua" w:eastAsia="Book Antiqua" w:hAnsi="Book Antiqua" w:cs="Book Antiqua"/>
          <w:color w:val="000000"/>
        </w:rPr>
        <w:t xml:space="preserve"> E, Zhang X, Hayes A, </w:t>
      </w:r>
      <w:proofErr w:type="spellStart"/>
      <w:r w:rsidRPr="00486D56">
        <w:rPr>
          <w:rFonts w:ascii="Book Antiqua" w:eastAsia="Book Antiqua" w:hAnsi="Book Antiqua" w:cs="Book Antiqua"/>
          <w:color w:val="000000"/>
        </w:rPr>
        <w:t>McConell</w:t>
      </w:r>
      <w:proofErr w:type="spellEnd"/>
      <w:r w:rsidRPr="00486D56">
        <w:rPr>
          <w:rFonts w:ascii="Book Antiqua" w:eastAsia="Book Antiqua" w:hAnsi="Book Antiqua" w:cs="Book Antiqua"/>
          <w:color w:val="000000"/>
        </w:rPr>
        <w:t xml:space="preserve"> G, Brennan-</w:t>
      </w:r>
      <w:proofErr w:type="spellStart"/>
      <w:r w:rsidRPr="00486D56">
        <w:rPr>
          <w:rFonts w:ascii="Book Antiqua" w:eastAsia="Book Antiqua" w:hAnsi="Book Antiqua" w:cs="Book Antiqua"/>
          <w:color w:val="000000"/>
        </w:rPr>
        <w:t>Speranza</w:t>
      </w:r>
      <w:proofErr w:type="spellEnd"/>
      <w:r w:rsidRPr="00486D56">
        <w:rPr>
          <w:rFonts w:ascii="Book Antiqua" w:eastAsia="Book Antiqua" w:hAnsi="Book Antiqua" w:cs="Book Antiqua"/>
          <w:color w:val="000000"/>
        </w:rPr>
        <w:t xml:space="preserve"> TC, </w:t>
      </w:r>
      <w:proofErr w:type="spellStart"/>
      <w:r w:rsidRPr="00486D56">
        <w:rPr>
          <w:rFonts w:ascii="Book Antiqua" w:eastAsia="Book Antiqua" w:hAnsi="Book Antiqua" w:cs="Book Antiqua"/>
          <w:color w:val="000000"/>
        </w:rPr>
        <w:t>Levinger</w:t>
      </w:r>
      <w:proofErr w:type="spellEnd"/>
      <w:r w:rsidRPr="00486D56">
        <w:rPr>
          <w:rFonts w:ascii="Book Antiqua" w:eastAsia="Book Antiqua" w:hAnsi="Book Antiqua" w:cs="Book Antiqua"/>
          <w:color w:val="000000"/>
        </w:rPr>
        <w:t xml:space="preserve"> I. </w:t>
      </w:r>
      <w:proofErr w:type="spellStart"/>
      <w:r w:rsidRPr="00486D56">
        <w:rPr>
          <w:rFonts w:ascii="Book Antiqua" w:eastAsia="Book Antiqua" w:hAnsi="Book Antiqua" w:cs="Book Antiqua"/>
          <w:color w:val="000000"/>
        </w:rPr>
        <w:t>Uncarboxylated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xml:space="preserve"> Enhances Glucose Uptake Ex Vivo in Insulin-Stimulated Mouse Oxidative But Not Glycolytic Muscle. </w:t>
      </w:r>
      <w:proofErr w:type="spellStart"/>
      <w:r w:rsidRPr="00486D56">
        <w:rPr>
          <w:rFonts w:ascii="Book Antiqua" w:eastAsia="Book Antiqua" w:hAnsi="Book Antiqua" w:cs="Book Antiqua"/>
          <w:i/>
          <w:iCs/>
          <w:color w:val="000000"/>
        </w:rPr>
        <w:t>Calcif</w:t>
      </w:r>
      <w:proofErr w:type="spellEnd"/>
      <w:r w:rsidRPr="00486D56">
        <w:rPr>
          <w:rFonts w:ascii="Book Antiqua" w:eastAsia="Book Antiqua" w:hAnsi="Book Antiqua" w:cs="Book Antiqua"/>
          <w:i/>
          <w:iCs/>
          <w:color w:val="000000"/>
        </w:rPr>
        <w:t xml:space="preserve"> Tissue </w:t>
      </w:r>
      <w:proofErr w:type="spellStart"/>
      <w:r w:rsidRPr="00486D56">
        <w:rPr>
          <w:rFonts w:ascii="Book Antiqua" w:eastAsia="Book Antiqua" w:hAnsi="Book Antiqua" w:cs="Book Antiqua"/>
          <w:i/>
          <w:iCs/>
          <w:color w:val="000000"/>
        </w:rPr>
        <w:t>Int</w:t>
      </w:r>
      <w:proofErr w:type="spellEnd"/>
      <w:r w:rsidRPr="00486D56">
        <w:rPr>
          <w:rFonts w:ascii="Book Antiqua" w:eastAsia="Book Antiqua" w:hAnsi="Book Antiqua" w:cs="Book Antiqua"/>
          <w:color w:val="000000"/>
        </w:rPr>
        <w:t xml:space="preserve"> 2018; </w:t>
      </w:r>
      <w:r w:rsidRPr="00486D56">
        <w:rPr>
          <w:rFonts w:ascii="Book Antiqua" w:eastAsia="Book Antiqua" w:hAnsi="Book Antiqua" w:cs="Book Antiqua"/>
          <w:b/>
          <w:bCs/>
          <w:color w:val="000000"/>
        </w:rPr>
        <w:t>103</w:t>
      </w:r>
      <w:r w:rsidRPr="00486D56">
        <w:rPr>
          <w:rFonts w:ascii="Book Antiqua" w:eastAsia="Book Antiqua" w:hAnsi="Book Antiqua" w:cs="Book Antiqua"/>
          <w:color w:val="000000"/>
        </w:rPr>
        <w:t>: 198-205 [PMID: 29427234 DOI: 10.1007/s00223-018-0400-x]</w:t>
      </w:r>
    </w:p>
    <w:p w:rsidR="00D61ED6" w:rsidRPr="00486D56" w:rsidRDefault="00E1295D">
      <w:pPr>
        <w:spacing w:line="360" w:lineRule="auto"/>
        <w:jc w:val="both"/>
      </w:pPr>
      <w:r w:rsidRPr="00486D56">
        <w:rPr>
          <w:rFonts w:ascii="Book Antiqua" w:eastAsia="Book Antiqua" w:hAnsi="Book Antiqua" w:cs="Book Antiqua"/>
          <w:color w:val="000000"/>
        </w:rPr>
        <w:lastRenderedPageBreak/>
        <w:t xml:space="preserve">14 </w:t>
      </w:r>
      <w:r w:rsidRPr="00486D56">
        <w:rPr>
          <w:rFonts w:ascii="Book Antiqua" w:eastAsia="Book Antiqua" w:hAnsi="Book Antiqua" w:cs="Book Antiqua"/>
          <w:b/>
          <w:bCs/>
          <w:color w:val="000000"/>
        </w:rPr>
        <w:t>Wei J</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Shimazu</w:t>
      </w:r>
      <w:proofErr w:type="spellEnd"/>
      <w:r w:rsidRPr="00486D56">
        <w:rPr>
          <w:rFonts w:ascii="Book Antiqua" w:eastAsia="Book Antiqua" w:hAnsi="Book Antiqua" w:cs="Book Antiqua"/>
          <w:color w:val="000000"/>
        </w:rPr>
        <w:t xml:space="preserve"> J, </w:t>
      </w:r>
      <w:proofErr w:type="spellStart"/>
      <w:r w:rsidRPr="00486D56">
        <w:rPr>
          <w:rFonts w:ascii="Book Antiqua" w:eastAsia="Book Antiqua" w:hAnsi="Book Antiqua" w:cs="Book Antiqua"/>
          <w:color w:val="000000"/>
        </w:rPr>
        <w:t>Makinistoglu</w:t>
      </w:r>
      <w:proofErr w:type="spellEnd"/>
      <w:r w:rsidRPr="00486D56">
        <w:rPr>
          <w:rFonts w:ascii="Book Antiqua" w:eastAsia="Book Antiqua" w:hAnsi="Book Antiqua" w:cs="Book Antiqua"/>
          <w:color w:val="000000"/>
        </w:rPr>
        <w:t xml:space="preserve"> MP, </w:t>
      </w:r>
      <w:proofErr w:type="spellStart"/>
      <w:r w:rsidRPr="00486D56">
        <w:rPr>
          <w:rFonts w:ascii="Book Antiqua" w:eastAsia="Book Antiqua" w:hAnsi="Book Antiqua" w:cs="Book Antiqua"/>
          <w:color w:val="000000"/>
        </w:rPr>
        <w:t>Maurizi</w:t>
      </w:r>
      <w:proofErr w:type="spellEnd"/>
      <w:r w:rsidRPr="00486D56">
        <w:rPr>
          <w:rFonts w:ascii="Book Antiqua" w:eastAsia="Book Antiqua" w:hAnsi="Book Antiqua" w:cs="Book Antiqua"/>
          <w:color w:val="000000"/>
        </w:rPr>
        <w:t xml:space="preserve"> A, </w:t>
      </w:r>
      <w:proofErr w:type="spellStart"/>
      <w:r w:rsidRPr="00486D56">
        <w:rPr>
          <w:rFonts w:ascii="Book Antiqua" w:eastAsia="Book Antiqua" w:hAnsi="Book Antiqua" w:cs="Book Antiqua"/>
          <w:color w:val="000000"/>
        </w:rPr>
        <w:t>Kajimura</w:t>
      </w:r>
      <w:proofErr w:type="spellEnd"/>
      <w:r w:rsidRPr="00486D56">
        <w:rPr>
          <w:rFonts w:ascii="Book Antiqua" w:eastAsia="Book Antiqua" w:hAnsi="Book Antiqua" w:cs="Book Antiqua"/>
          <w:color w:val="000000"/>
        </w:rPr>
        <w:t xml:space="preserve"> D, </w:t>
      </w:r>
      <w:proofErr w:type="spellStart"/>
      <w:r w:rsidRPr="00486D56">
        <w:rPr>
          <w:rFonts w:ascii="Book Antiqua" w:eastAsia="Book Antiqua" w:hAnsi="Book Antiqua" w:cs="Book Antiqua"/>
          <w:color w:val="000000"/>
        </w:rPr>
        <w:t>Zong</w:t>
      </w:r>
      <w:proofErr w:type="spellEnd"/>
      <w:r w:rsidRPr="00486D56">
        <w:rPr>
          <w:rFonts w:ascii="Book Antiqua" w:eastAsia="Book Antiqua" w:hAnsi="Book Antiqua" w:cs="Book Antiqua"/>
          <w:color w:val="000000"/>
        </w:rPr>
        <w:t xml:space="preserve"> H, </w:t>
      </w:r>
      <w:proofErr w:type="spellStart"/>
      <w:r w:rsidRPr="00486D56">
        <w:rPr>
          <w:rFonts w:ascii="Book Antiqua" w:eastAsia="Book Antiqua" w:hAnsi="Book Antiqua" w:cs="Book Antiqua"/>
          <w:color w:val="000000"/>
        </w:rPr>
        <w:t>Takarada</w:t>
      </w:r>
      <w:proofErr w:type="spellEnd"/>
      <w:r w:rsidRPr="00486D56">
        <w:rPr>
          <w:rFonts w:ascii="Book Antiqua" w:eastAsia="Book Antiqua" w:hAnsi="Book Antiqua" w:cs="Book Antiqua"/>
          <w:color w:val="000000"/>
        </w:rPr>
        <w:t xml:space="preserve"> T, </w:t>
      </w:r>
      <w:proofErr w:type="spellStart"/>
      <w:r w:rsidRPr="00486D56">
        <w:rPr>
          <w:rFonts w:ascii="Book Antiqua" w:eastAsia="Book Antiqua" w:hAnsi="Book Antiqua" w:cs="Book Antiqua"/>
          <w:color w:val="000000"/>
        </w:rPr>
        <w:t>Lezaki</w:t>
      </w:r>
      <w:proofErr w:type="spellEnd"/>
      <w:r w:rsidRPr="00486D56">
        <w:rPr>
          <w:rFonts w:ascii="Book Antiqua" w:eastAsia="Book Antiqua" w:hAnsi="Book Antiqua" w:cs="Book Antiqua"/>
          <w:color w:val="000000"/>
        </w:rPr>
        <w:t xml:space="preserve"> T, </w:t>
      </w:r>
      <w:proofErr w:type="spellStart"/>
      <w:r w:rsidRPr="00486D56">
        <w:rPr>
          <w:rFonts w:ascii="Book Antiqua" w:eastAsia="Book Antiqua" w:hAnsi="Book Antiqua" w:cs="Book Antiqua"/>
          <w:color w:val="000000"/>
        </w:rPr>
        <w:t>Pessin</w:t>
      </w:r>
      <w:proofErr w:type="spellEnd"/>
      <w:r w:rsidRPr="00486D56">
        <w:rPr>
          <w:rFonts w:ascii="Book Antiqua" w:eastAsia="Book Antiqua" w:hAnsi="Book Antiqua" w:cs="Book Antiqua"/>
          <w:color w:val="000000"/>
        </w:rPr>
        <w:t xml:space="preserve"> JE, </w:t>
      </w:r>
      <w:proofErr w:type="spellStart"/>
      <w:r w:rsidRPr="00486D56">
        <w:rPr>
          <w:rFonts w:ascii="Book Antiqua" w:eastAsia="Book Antiqua" w:hAnsi="Book Antiqua" w:cs="Book Antiqua"/>
          <w:color w:val="000000"/>
        </w:rPr>
        <w:t>Hinoi</w:t>
      </w:r>
      <w:proofErr w:type="spellEnd"/>
      <w:r w:rsidRPr="00486D56">
        <w:rPr>
          <w:rFonts w:ascii="Book Antiqua" w:eastAsia="Book Antiqua" w:hAnsi="Book Antiqua" w:cs="Book Antiqua"/>
          <w:color w:val="000000"/>
        </w:rPr>
        <w:t xml:space="preserve"> E, </w:t>
      </w:r>
      <w:proofErr w:type="spellStart"/>
      <w:r w:rsidRPr="00486D56">
        <w:rPr>
          <w:rFonts w:ascii="Book Antiqua" w:eastAsia="Book Antiqua" w:hAnsi="Book Antiqua" w:cs="Book Antiqua"/>
          <w:color w:val="000000"/>
        </w:rPr>
        <w:t>Karsenty</w:t>
      </w:r>
      <w:proofErr w:type="spellEnd"/>
      <w:r w:rsidRPr="00486D56">
        <w:rPr>
          <w:rFonts w:ascii="Book Antiqua" w:eastAsia="Book Antiqua" w:hAnsi="Book Antiqua" w:cs="Book Antiqua"/>
          <w:color w:val="000000"/>
        </w:rPr>
        <w:t xml:space="preserve"> G. Glucose Uptake and Runx2 Synergize to Orchestrate Osteoblast Differentiation and Bone Formation. </w:t>
      </w:r>
      <w:r w:rsidRPr="00486D56">
        <w:rPr>
          <w:rFonts w:ascii="Book Antiqua" w:eastAsia="Book Antiqua" w:hAnsi="Book Antiqua" w:cs="Book Antiqua"/>
          <w:i/>
          <w:iCs/>
          <w:color w:val="000000"/>
        </w:rPr>
        <w:t>Cell</w:t>
      </w:r>
      <w:r w:rsidRPr="00486D56">
        <w:rPr>
          <w:rFonts w:ascii="Book Antiqua" w:eastAsia="Book Antiqua" w:hAnsi="Book Antiqua" w:cs="Book Antiqua"/>
          <w:color w:val="000000"/>
        </w:rPr>
        <w:t xml:space="preserve"> 2015; </w:t>
      </w:r>
      <w:r w:rsidRPr="00486D56">
        <w:rPr>
          <w:rFonts w:ascii="Book Antiqua" w:eastAsia="Book Antiqua" w:hAnsi="Book Antiqua" w:cs="Book Antiqua"/>
          <w:b/>
          <w:bCs/>
          <w:color w:val="000000"/>
        </w:rPr>
        <w:t>161</w:t>
      </w:r>
      <w:r w:rsidRPr="00486D56">
        <w:rPr>
          <w:rFonts w:ascii="Book Antiqua" w:eastAsia="Book Antiqua" w:hAnsi="Book Antiqua" w:cs="Book Antiqua"/>
          <w:color w:val="000000"/>
        </w:rPr>
        <w:t>: 1576-1591 [PMID: 26091038 DOI: 10.1016/j.cell.2015.05.029]</w:t>
      </w:r>
    </w:p>
    <w:p w:rsidR="00D61ED6" w:rsidRPr="00486D56" w:rsidRDefault="00E1295D">
      <w:pPr>
        <w:spacing w:line="360" w:lineRule="auto"/>
        <w:jc w:val="both"/>
      </w:pPr>
      <w:r w:rsidRPr="00486D56">
        <w:rPr>
          <w:rFonts w:ascii="Book Antiqua" w:eastAsia="Book Antiqua" w:hAnsi="Book Antiqua" w:cs="Book Antiqua"/>
          <w:color w:val="000000"/>
        </w:rPr>
        <w:t xml:space="preserve">15 </w:t>
      </w:r>
      <w:proofErr w:type="spellStart"/>
      <w:r w:rsidRPr="00486D56">
        <w:rPr>
          <w:rFonts w:ascii="Book Antiqua" w:eastAsia="Book Antiqua" w:hAnsi="Book Antiqua" w:cs="Book Antiqua"/>
          <w:b/>
          <w:bCs/>
          <w:color w:val="000000"/>
        </w:rPr>
        <w:t>Zoidis</w:t>
      </w:r>
      <w:proofErr w:type="spellEnd"/>
      <w:r w:rsidRPr="00486D56">
        <w:rPr>
          <w:rFonts w:ascii="Book Antiqua" w:eastAsia="Book Antiqua" w:hAnsi="Book Antiqua" w:cs="Book Antiqua"/>
          <w:b/>
          <w:bCs/>
          <w:color w:val="000000"/>
        </w:rPr>
        <w:t xml:space="preserve"> E</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Ghirlanda</w:t>
      </w:r>
      <w:proofErr w:type="spellEnd"/>
      <w:r w:rsidRPr="00486D56">
        <w:rPr>
          <w:rFonts w:ascii="Book Antiqua" w:eastAsia="Book Antiqua" w:hAnsi="Book Antiqua" w:cs="Book Antiqua"/>
          <w:color w:val="000000"/>
        </w:rPr>
        <w:t xml:space="preserve">-Keller C, </w:t>
      </w:r>
      <w:proofErr w:type="spellStart"/>
      <w:r w:rsidRPr="00486D56">
        <w:rPr>
          <w:rFonts w:ascii="Book Antiqua" w:eastAsia="Book Antiqua" w:hAnsi="Book Antiqua" w:cs="Book Antiqua"/>
          <w:color w:val="000000"/>
        </w:rPr>
        <w:t>Schmid</w:t>
      </w:r>
      <w:proofErr w:type="spellEnd"/>
      <w:r w:rsidRPr="00486D56">
        <w:rPr>
          <w:rFonts w:ascii="Book Antiqua" w:eastAsia="Book Antiqua" w:hAnsi="Book Antiqua" w:cs="Book Antiqua"/>
          <w:color w:val="000000"/>
        </w:rPr>
        <w:t xml:space="preserve"> C. Stimulation of glucose transport in osteoblastic cells by parathyroid hormone and insulin-like growth factor I. </w:t>
      </w:r>
      <w:proofErr w:type="spellStart"/>
      <w:r w:rsidRPr="00486D56">
        <w:rPr>
          <w:rFonts w:ascii="Book Antiqua" w:eastAsia="Book Antiqua" w:hAnsi="Book Antiqua" w:cs="Book Antiqua"/>
          <w:i/>
          <w:iCs/>
          <w:color w:val="000000"/>
        </w:rPr>
        <w:t>Mol</w:t>
      </w:r>
      <w:proofErr w:type="spellEnd"/>
      <w:r w:rsidRPr="00486D56">
        <w:rPr>
          <w:rFonts w:ascii="Book Antiqua" w:eastAsia="Book Antiqua" w:hAnsi="Book Antiqua" w:cs="Book Antiqua"/>
          <w:i/>
          <w:iCs/>
          <w:color w:val="000000"/>
        </w:rPr>
        <w:t xml:space="preserve"> Cell </w:t>
      </w:r>
      <w:proofErr w:type="spellStart"/>
      <w:r w:rsidRPr="00486D56">
        <w:rPr>
          <w:rFonts w:ascii="Book Antiqua" w:eastAsia="Book Antiqua" w:hAnsi="Book Antiqua" w:cs="Book Antiqua"/>
          <w:i/>
          <w:iCs/>
          <w:color w:val="000000"/>
        </w:rPr>
        <w:t>Biochem</w:t>
      </w:r>
      <w:proofErr w:type="spellEnd"/>
      <w:r w:rsidRPr="00486D56">
        <w:rPr>
          <w:rFonts w:ascii="Book Antiqua" w:eastAsia="Book Antiqua" w:hAnsi="Book Antiqua" w:cs="Book Antiqua"/>
          <w:color w:val="000000"/>
        </w:rPr>
        <w:t xml:space="preserve"> 2011; </w:t>
      </w:r>
      <w:r w:rsidRPr="00486D56">
        <w:rPr>
          <w:rFonts w:ascii="Book Antiqua" w:eastAsia="Book Antiqua" w:hAnsi="Book Antiqua" w:cs="Book Antiqua"/>
          <w:b/>
          <w:bCs/>
          <w:color w:val="000000"/>
        </w:rPr>
        <w:t>348</w:t>
      </w:r>
      <w:r w:rsidRPr="00486D56">
        <w:rPr>
          <w:rFonts w:ascii="Book Antiqua" w:eastAsia="Book Antiqua" w:hAnsi="Book Antiqua" w:cs="Book Antiqua"/>
          <w:color w:val="000000"/>
        </w:rPr>
        <w:t>: 33-42 [PMID: 21076856 DOI: 10.1007/s11010-010-0634-z]</w:t>
      </w:r>
    </w:p>
    <w:p w:rsidR="00D61ED6" w:rsidRPr="00486D56" w:rsidRDefault="00E1295D">
      <w:pPr>
        <w:spacing w:line="360" w:lineRule="auto"/>
        <w:jc w:val="both"/>
      </w:pPr>
      <w:r w:rsidRPr="00486D56">
        <w:rPr>
          <w:rFonts w:ascii="Book Antiqua" w:eastAsia="Book Antiqua" w:hAnsi="Book Antiqua" w:cs="Book Antiqua"/>
          <w:color w:val="000000"/>
        </w:rPr>
        <w:t xml:space="preserve">16 </w:t>
      </w:r>
      <w:r w:rsidRPr="00486D56">
        <w:rPr>
          <w:rFonts w:ascii="Book Antiqua" w:eastAsia="Book Antiqua" w:hAnsi="Book Antiqua" w:cs="Book Antiqua"/>
          <w:b/>
          <w:bCs/>
          <w:color w:val="000000"/>
        </w:rPr>
        <w:t>Chen R</w:t>
      </w:r>
      <w:r w:rsidRPr="00486D56">
        <w:rPr>
          <w:rFonts w:ascii="Book Antiqua" w:eastAsia="Book Antiqua" w:hAnsi="Book Antiqua" w:cs="Book Antiqua"/>
          <w:color w:val="000000"/>
        </w:rPr>
        <w:t xml:space="preserve">, Lin J, Yan W, Chen D. miR-522-3p Promotes Osteosarcoma Cell Growth By Regulating Glucose Uptake And GLUT1 Expression. </w:t>
      </w:r>
      <w:proofErr w:type="spellStart"/>
      <w:r w:rsidRPr="00486D56">
        <w:rPr>
          <w:rFonts w:ascii="Book Antiqua" w:eastAsia="Book Antiqua" w:hAnsi="Book Antiqua" w:cs="Book Antiqua"/>
          <w:i/>
          <w:iCs/>
          <w:color w:val="000000"/>
        </w:rPr>
        <w:t>Onco</w:t>
      </w:r>
      <w:proofErr w:type="spellEnd"/>
      <w:r w:rsidRPr="00486D56">
        <w:rPr>
          <w:rFonts w:ascii="Book Antiqua" w:eastAsia="Book Antiqua" w:hAnsi="Book Antiqua" w:cs="Book Antiqua"/>
          <w:i/>
          <w:iCs/>
          <w:color w:val="000000"/>
        </w:rPr>
        <w:t xml:space="preserve"> Targets </w:t>
      </w:r>
      <w:proofErr w:type="spellStart"/>
      <w:r w:rsidRPr="00486D56">
        <w:rPr>
          <w:rFonts w:ascii="Book Antiqua" w:eastAsia="Book Antiqua" w:hAnsi="Book Antiqua" w:cs="Book Antiqua"/>
          <w:i/>
          <w:iCs/>
          <w:color w:val="000000"/>
        </w:rPr>
        <w:t>Ther</w:t>
      </w:r>
      <w:proofErr w:type="spellEnd"/>
      <w:r w:rsidRPr="00486D56">
        <w:rPr>
          <w:rFonts w:ascii="Book Antiqua" w:eastAsia="Book Antiqua" w:hAnsi="Book Antiqua" w:cs="Book Antiqua"/>
          <w:color w:val="000000"/>
        </w:rPr>
        <w:t xml:space="preserve"> 2019; </w:t>
      </w:r>
      <w:r w:rsidRPr="00486D56">
        <w:rPr>
          <w:rFonts w:ascii="Book Antiqua" w:eastAsia="Book Antiqua" w:hAnsi="Book Antiqua" w:cs="Book Antiqua"/>
          <w:b/>
          <w:bCs/>
          <w:color w:val="000000"/>
        </w:rPr>
        <w:t>12</w:t>
      </w:r>
      <w:r w:rsidRPr="00486D56">
        <w:rPr>
          <w:rFonts w:ascii="Book Antiqua" w:eastAsia="Book Antiqua" w:hAnsi="Book Antiqua" w:cs="Book Antiqua"/>
          <w:color w:val="000000"/>
        </w:rPr>
        <w:t>: 9053-9058 [PMID: 31802912 DOI: 10.2147/OTT.S217324]</w:t>
      </w:r>
    </w:p>
    <w:p w:rsidR="00D61ED6" w:rsidRPr="00486D56" w:rsidRDefault="00E1295D">
      <w:pPr>
        <w:spacing w:line="360" w:lineRule="auto"/>
        <w:jc w:val="both"/>
      </w:pPr>
      <w:r w:rsidRPr="00486D56">
        <w:rPr>
          <w:rFonts w:ascii="Book Antiqua" w:eastAsia="Book Antiqua" w:hAnsi="Book Antiqua" w:cs="Book Antiqua"/>
          <w:color w:val="000000"/>
        </w:rPr>
        <w:t xml:space="preserve">17 </w:t>
      </w:r>
      <w:r w:rsidRPr="00486D56">
        <w:rPr>
          <w:rFonts w:ascii="Book Antiqua" w:eastAsia="Book Antiqua" w:hAnsi="Book Antiqua" w:cs="Book Antiqua"/>
          <w:b/>
          <w:bCs/>
          <w:color w:val="000000"/>
        </w:rPr>
        <w:t>Lin S</w:t>
      </w:r>
      <w:r w:rsidRPr="00486D56">
        <w:rPr>
          <w:rFonts w:ascii="Book Antiqua" w:eastAsia="Book Antiqua" w:hAnsi="Book Antiqua" w:cs="Book Antiqua"/>
          <w:color w:val="000000"/>
        </w:rPr>
        <w:t xml:space="preserve">, Zhu B, Huang G, Zeng Q, Wang C. </w:t>
      </w:r>
      <w:proofErr w:type="spellStart"/>
      <w:r w:rsidRPr="00486D56">
        <w:rPr>
          <w:rFonts w:ascii="Book Antiqua" w:eastAsia="Book Antiqua" w:hAnsi="Book Antiqua" w:cs="Book Antiqua"/>
          <w:color w:val="000000"/>
        </w:rPr>
        <w:t>Microvesicles</w:t>
      </w:r>
      <w:proofErr w:type="spellEnd"/>
      <w:r w:rsidRPr="00486D56">
        <w:rPr>
          <w:rFonts w:ascii="Book Antiqua" w:eastAsia="Book Antiqua" w:hAnsi="Book Antiqua" w:cs="Book Antiqua"/>
          <w:color w:val="000000"/>
        </w:rPr>
        <w:t xml:space="preserve"> derived from human bone marrow mesenchymal stem cells promote U2OS cell growth under hypoxia: the role of PI3K/AKT and HIF-1α. </w:t>
      </w:r>
      <w:r w:rsidRPr="00486D56">
        <w:rPr>
          <w:rFonts w:ascii="Book Antiqua" w:eastAsia="Book Antiqua" w:hAnsi="Book Antiqua" w:cs="Book Antiqua"/>
          <w:i/>
          <w:iCs/>
          <w:color w:val="000000"/>
        </w:rPr>
        <w:t>Hum Cell</w:t>
      </w:r>
      <w:r w:rsidRPr="00486D56">
        <w:rPr>
          <w:rFonts w:ascii="Book Antiqua" w:eastAsia="Book Antiqua" w:hAnsi="Book Antiqua" w:cs="Book Antiqua"/>
          <w:color w:val="000000"/>
        </w:rPr>
        <w:t xml:space="preserve"> 2019; </w:t>
      </w:r>
      <w:r w:rsidRPr="00486D56">
        <w:rPr>
          <w:rFonts w:ascii="Book Antiqua" w:eastAsia="Book Antiqua" w:hAnsi="Book Antiqua" w:cs="Book Antiqua"/>
          <w:b/>
          <w:bCs/>
          <w:color w:val="000000"/>
        </w:rPr>
        <w:t>32</w:t>
      </w:r>
      <w:r w:rsidRPr="00486D56">
        <w:rPr>
          <w:rFonts w:ascii="Book Antiqua" w:eastAsia="Book Antiqua" w:hAnsi="Book Antiqua" w:cs="Book Antiqua"/>
          <w:color w:val="000000"/>
        </w:rPr>
        <w:t>: 64-74 [PMID: 30506278 DOI: 10.1007/s13577-018-0224-z]</w:t>
      </w:r>
    </w:p>
    <w:p w:rsidR="00D61ED6" w:rsidRPr="00486D56" w:rsidRDefault="00E1295D">
      <w:pPr>
        <w:spacing w:line="360" w:lineRule="auto"/>
        <w:jc w:val="both"/>
      </w:pPr>
      <w:r w:rsidRPr="00486D56">
        <w:rPr>
          <w:rFonts w:ascii="Book Antiqua" w:eastAsia="Book Antiqua" w:hAnsi="Book Antiqua" w:cs="Book Antiqua"/>
          <w:color w:val="000000"/>
        </w:rPr>
        <w:t xml:space="preserve">18 </w:t>
      </w:r>
      <w:proofErr w:type="spellStart"/>
      <w:r w:rsidRPr="00486D56">
        <w:rPr>
          <w:rFonts w:ascii="Book Antiqua" w:eastAsia="Book Antiqua" w:hAnsi="Book Antiqua" w:cs="Book Antiqua"/>
          <w:b/>
          <w:bCs/>
          <w:color w:val="000000"/>
        </w:rPr>
        <w:t>Wieman</w:t>
      </w:r>
      <w:proofErr w:type="spellEnd"/>
      <w:r w:rsidRPr="00486D56">
        <w:rPr>
          <w:rFonts w:ascii="Book Antiqua" w:eastAsia="Book Antiqua" w:hAnsi="Book Antiqua" w:cs="Book Antiqua"/>
          <w:b/>
          <w:bCs/>
          <w:color w:val="000000"/>
        </w:rPr>
        <w:t xml:space="preserve"> HL</w:t>
      </w:r>
      <w:r w:rsidRPr="00486D56">
        <w:rPr>
          <w:rFonts w:ascii="Book Antiqua" w:eastAsia="Book Antiqua" w:hAnsi="Book Antiqua" w:cs="Book Antiqua"/>
          <w:color w:val="000000"/>
        </w:rPr>
        <w:t xml:space="preserve">, Wofford JA, </w:t>
      </w:r>
      <w:proofErr w:type="spellStart"/>
      <w:r w:rsidRPr="00486D56">
        <w:rPr>
          <w:rFonts w:ascii="Book Antiqua" w:eastAsia="Book Antiqua" w:hAnsi="Book Antiqua" w:cs="Book Antiqua"/>
          <w:color w:val="000000"/>
        </w:rPr>
        <w:t>Rathmell</w:t>
      </w:r>
      <w:proofErr w:type="spellEnd"/>
      <w:r w:rsidRPr="00486D56">
        <w:rPr>
          <w:rFonts w:ascii="Book Antiqua" w:eastAsia="Book Antiqua" w:hAnsi="Book Antiqua" w:cs="Book Antiqua"/>
          <w:color w:val="000000"/>
        </w:rPr>
        <w:t xml:space="preserve"> JC. Cytokine stimulation promotes glucose uptake </w:t>
      </w:r>
      <w:r w:rsidRPr="00486D56">
        <w:rPr>
          <w:rFonts w:ascii="Book Antiqua" w:eastAsia="Book Antiqua" w:hAnsi="Book Antiqua" w:cs="Book Antiqua"/>
          <w:i/>
          <w:iCs/>
          <w:color w:val="000000"/>
        </w:rPr>
        <w:t>via</w:t>
      </w:r>
      <w:r w:rsidRPr="00486D56">
        <w:rPr>
          <w:rFonts w:ascii="Book Antiqua" w:eastAsia="Book Antiqua" w:hAnsi="Book Antiqua" w:cs="Book Antiqua"/>
          <w:color w:val="000000"/>
        </w:rPr>
        <w:t xml:space="preserve"> phosphatidylinositol-3 kinase/</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regulation of Glut1 activity and trafficking. </w:t>
      </w:r>
      <w:proofErr w:type="spellStart"/>
      <w:r w:rsidRPr="00486D56">
        <w:rPr>
          <w:rFonts w:ascii="Book Antiqua" w:eastAsia="Book Antiqua" w:hAnsi="Book Antiqua" w:cs="Book Antiqua"/>
          <w:i/>
          <w:iCs/>
          <w:color w:val="000000"/>
        </w:rPr>
        <w:t>Mol</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Biol</w:t>
      </w:r>
      <w:proofErr w:type="spellEnd"/>
      <w:r w:rsidRPr="00486D56">
        <w:rPr>
          <w:rFonts w:ascii="Book Antiqua" w:eastAsia="Book Antiqua" w:hAnsi="Book Antiqua" w:cs="Book Antiqua"/>
          <w:i/>
          <w:iCs/>
          <w:color w:val="000000"/>
        </w:rPr>
        <w:t xml:space="preserve"> Cell</w:t>
      </w:r>
      <w:r w:rsidRPr="00486D56">
        <w:rPr>
          <w:rFonts w:ascii="Book Antiqua" w:eastAsia="Book Antiqua" w:hAnsi="Book Antiqua" w:cs="Book Antiqua"/>
          <w:color w:val="000000"/>
        </w:rPr>
        <w:t xml:space="preserve"> 2007; </w:t>
      </w:r>
      <w:r w:rsidRPr="00486D56">
        <w:rPr>
          <w:rFonts w:ascii="Book Antiqua" w:eastAsia="Book Antiqua" w:hAnsi="Book Antiqua" w:cs="Book Antiqua"/>
          <w:b/>
          <w:bCs/>
          <w:color w:val="000000"/>
        </w:rPr>
        <w:t>18</w:t>
      </w:r>
      <w:r w:rsidRPr="00486D56">
        <w:rPr>
          <w:rFonts w:ascii="Book Antiqua" w:eastAsia="Book Antiqua" w:hAnsi="Book Antiqua" w:cs="Book Antiqua"/>
          <w:color w:val="000000"/>
        </w:rPr>
        <w:t>: 1437-1446 [PMID: 17301289 DOI: 10.1091/mbc.e06-07-0593]</w:t>
      </w:r>
    </w:p>
    <w:p w:rsidR="00D61ED6" w:rsidRPr="00486D56" w:rsidRDefault="00E1295D">
      <w:pPr>
        <w:spacing w:line="360" w:lineRule="auto"/>
        <w:jc w:val="both"/>
      </w:pPr>
      <w:r w:rsidRPr="00486D56">
        <w:rPr>
          <w:rFonts w:ascii="Book Antiqua" w:eastAsia="Book Antiqua" w:hAnsi="Book Antiqua" w:cs="Book Antiqua"/>
          <w:color w:val="000000"/>
        </w:rPr>
        <w:t xml:space="preserve">19 </w:t>
      </w:r>
      <w:proofErr w:type="spellStart"/>
      <w:r w:rsidRPr="00486D56">
        <w:rPr>
          <w:rFonts w:ascii="Book Antiqua" w:eastAsia="Book Antiqua" w:hAnsi="Book Antiqua" w:cs="Book Antiqua"/>
          <w:b/>
          <w:bCs/>
          <w:color w:val="000000"/>
        </w:rPr>
        <w:t>Heydarzadeh</w:t>
      </w:r>
      <w:proofErr w:type="spellEnd"/>
      <w:r w:rsidRPr="00486D56">
        <w:rPr>
          <w:rFonts w:ascii="Book Antiqua" w:eastAsia="Book Antiqua" w:hAnsi="Book Antiqua" w:cs="Book Antiqua"/>
          <w:b/>
          <w:bCs/>
          <w:color w:val="000000"/>
        </w:rPr>
        <w:t xml:space="preserve"> S</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Moshtaghie</w:t>
      </w:r>
      <w:proofErr w:type="spellEnd"/>
      <w:r w:rsidRPr="00486D56">
        <w:rPr>
          <w:rFonts w:ascii="Book Antiqua" w:eastAsia="Book Antiqua" w:hAnsi="Book Antiqua" w:cs="Book Antiqua"/>
          <w:color w:val="000000"/>
        </w:rPr>
        <w:t xml:space="preserve"> AA, </w:t>
      </w:r>
      <w:proofErr w:type="spellStart"/>
      <w:r w:rsidRPr="00486D56">
        <w:rPr>
          <w:rFonts w:ascii="Book Antiqua" w:eastAsia="Book Antiqua" w:hAnsi="Book Antiqua" w:cs="Book Antiqua"/>
          <w:color w:val="000000"/>
        </w:rPr>
        <w:t>Daneshpoor</w:t>
      </w:r>
      <w:proofErr w:type="spellEnd"/>
      <w:r w:rsidRPr="00486D56">
        <w:rPr>
          <w:rFonts w:ascii="Book Antiqua" w:eastAsia="Book Antiqua" w:hAnsi="Book Antiqua" w:cs="Book Antiqua"/>
          <w:color w:val="000000"/>
        </w:rPr>
        <w:t xml:space="preserve"> M, </w:t>
      </w:r>
      <w:proofErr w:type="spellStart"/>
      <w:r w:rsidRPr="00486D56">
        <w:rPr>
          <w:rFonts w:ascii="Book Antiqua" w:eastAsia="Book Antiqua" w:hAnsi="Book Antiqua" w:cs="Book Antiqua"/>
          <w:color w:val="000000"/>
        </w:rPr>
        <w:t>Hedayati</w:t>
      </w:r>
      <w:proofErr w:type="spellEnd"/>
      <w:r w:rsidRPr="00486D56">
        <w:rPr>
          <w:rFonts w:ascii="Book Antiqua" w:eastAsia="Book Antiqua" w:hAnsi="Book Antiqua" w:cs="Book Antiqua"/>
          <w:color w:val="000000"/>
        </w:rPr>
        <w:t xml:space="preserve"> M. Regulators of glucose uptake in thyroid cancer cell lines. </w:t>
      </w:r>
      <w:r w:rsidRPr="00486D56">
        <w:rPr>
          <w:rFonts w:ascii="Book Antiqua" w:eastAsia="Book Antiqua" w:hAnsi="Book Antiqua" w:cs="Book Antiqua"/>
          <w:i/>
          <w:iCs/>
          <w:color w:val="000000"/>
        </w:rPr>
        <w:t xml:space="preserve">Cell </w:t>
      </w:r>
      <w:proofErr w:type="spellStart"/>
      <w:r w:rsidRPr="00486D56">
        <w:rPr>
          <w:rFonts w:ascii="Book Antiqua" w:eastAsia="Book Antiqua" w:hAnsi="Book Antiqua" w:cs="Book Antiqua"/>
          <w:i/>
          <w:iCs/>
          <w:color w:val="000000"/>
        </w:rPr>
        <w:t>Commun</w:t>
      </w:r>
      <w:proofErr w:type="spellEnd"/>
      <w:r w:rsidRPr="00486D56">
        <w:rPr>
          <w:rFonts w:ascii="Book Antiqua" w:eastAsia="Book Antiqua" w:hAnsi="Book Antiqua" w:cs="Book Antiqua"/>
          <w:i/>
          <w:iCs/>
          <w:color w:val="000000"/>
        </w:rPr>
        <w:t xml:space="preserve"> Signal</w:t>
      </w:r>
      <w:r w:rsidRPr="00486D56">
        <w:rPr>
          <w:rFonts w:ascii="Book Antiqua" w:eastAsia="Book Antiqua" w:hAnsi="Book Antiqua" w:cs="Book Antiqua"/>
          <w:color w:val="000000"/>
        </w:rPr>
        <w:t xml:space="preserve"> 2020; </w:t>
      </w:r>
      <w:r w:rsidRPr="00486D56">
        <w:rPr>
          <w:rFonts w:ascii="Book Antiqua" w:eastAsia="Book Antiqua" w:hAnsi="Book Antiqua" w:cs="Book Antiqua"/>
          <w:b/>
          <w:bCs/>
          <w:color w:val="000000"/>
        </w:rPr>
        <w:t>18</w:t>
      </w:r>
      <w:r w:rsidRPr="00486D56">
        <w:rPr>
          <w:rFonts w:ascii="Book Antiqua" w:eastAsia="Book Antiqua" w:hAnsi="Book Antiqua" w:cs="Book Antiqua"/>
          <w:color w:val="000000"/>
        </w:rPr>
        <w:t>: 83 [PMID: 32493394 DOI: 10.1186/s12964-020-00586-x]</w:t>
      </w:r>
    </w:p>
    <w:p w:rsidR="00D61ED6" w:rsidRPr="00486D56" w:rsidRDefault="00E1295D">
      <w:pPr>
        <w:spacing w:line="360" w:lineRule="auto"/>
        <w:jc w:val="both"/>
      </w:pPr>
      <w:r w:rsidRPr="00486D56">
        <w:rPr>
          <w:rFonts w:ascii="Book Antiqua" w:eastAsia="Book Antiqua" w:hAnsi="Book Antiqua" w:cs="Book Antiqua"/>
          <w:color w:val="000000"/>
        </w:rPr>
        <w:t xml:space="preserve">20 </w:t>
      </w:r>
      <w:proofErr w:type="spellStart"/>
      <w:r w:rsidRPr="00486D56">
        <w:rPr>
          <w:rFonts w:ascii="Book Antiqua" w:eastAsia="Book Antiqua" w:hAnsi="Book Antiqua" w:cs="Book Antiqua"/>
          <w:b/>
          <w:bCs/>
          <w:color w:val="000000"/>
        </w:rPr>
        <w:t>Idelevich</w:t>
      </w:r>
      <w:proofErr w:type="spellEnd"/>
      <w:r w:rsidRPr="00486D56">
        <w:rPr>
          <w:rFonts w:ascii="Book Antiqua" w:eastAsia="Book Antiqua" w:hAnsi="Book Antiqua" w:cs="Book Antiqua"/>
          <w:b/>
          <w:bCs/>
          <w:color w:val="000000"/>
        </w:rPr>
        <w:t xml:space="preserve"> A</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Rais</w:t>
      </w:r>
      <w:proofErr w:type="spellEnd"/>
      <w:r w:rsidRPr="00486D56">
        <w:rPr>
          <w:rFonts w:ascii="Book Antiqua" w:eastAsia="Book Antiqua" w:hAnsi="Book Antiqua" w:cs="Book Antiqua"/>
          <w:color w:val="000000"/>
        </w:rPr>
        <w:t xml:space="preserve"> Y, </w:t>
      </w:r>
      <w:proofErr w:type="spellStart"/>
      <w:r w:rsidRPr="00486D56">
        <w:rPr>
          <w:rFonts w:ascii="Book Antiqua" w:eastAsia="Book Antiqua" w:hAnsi="Book Antiqua" w:cs="Book Antiqua"/>
          <w:color w:val="000000"/>
        </w:rPr>
        <w:t>Monsonego-Ornan</w:t>
      </w:r>
      <w:proofErr w:type="spellEnd"/>
      <w:r w:rsidRPr="00486D56">
        <w:rPr>
          <w:rFonts w:ascii="Book Antiqua" w:eastAsia="Book Antiqua" w:hAnsi="Book Antiqua" w:cs="Book Antiqua"/>
          <w:color w:val="000000"/>
        </w:rPr>
        <w:t xml:space="preserve"> E. Bone </w:t>
      </w:r>
      <w:proofErr w:type="spellStart"/>
      <w:r w:rsidRPr="00486D56">
        <w:rPr>
          <w:rFonts w:ascii="Book Antiqua" w:eastAsia="Book Antiqua" w:hAnsi="Book Antiqua" w:cs="Book Antiqua"/>
          <w:color w:val="000000"/>
        </w:rPr>
        <w:t>Gla</w:t>
      </w:r>
      <w:proofErr w:type="spellEnd"/>
      <w:r w:rsidRPr="00486D56">
        <w:rPr>
          <w:rFonts w:ascii="Book Antiqua" w:eastAsia="Book Antiqua" w:hAnsi="Book Antiqua" w:cs="Book Antiqua"/>
          <w:color w:val="000000"/>
        </w:rPr>
        <w:t xml:space="preserve"> protein increases HIF-1alpha-dependent glucose metabolism and induces cartilage and vascular calcification. </w:t>
      </w:r>
      <w:proofErr w:type="spellStart"/>
      <w:r w:rsidRPr="00486D56">
        <w:rPr>
          <w:rFonts w:ascii="Book Antiqua" w:eastAsia="Book Antiqua" w:hAnsi="Book Antiqua" w:cs="Book Antiqua"/>
          <w:i/>
          <w:iCs/>
          <w:color w:val="000000"/>
        </w:rPr>
        <w:t>Arterioscler</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Thromb</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Vasc</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Biol</w:t>
      </w:r>
      <w:proofErr w:type="spellEnd"/>
      <w:r w:rsidRPr="00486D56">
        <w:rPr>
          <w:rFonts w:ascii="Book Antiqua" w:eastAsia="Book Antiqua" w:hAnsi="Book Antiqua" w:cs="Book Antiqua"/>
          <w:color w:val="000000"/>
        </w:rPr>
        <w:t xml:space="preserve"> 2011; </w:t>
      </w:r>
      <w:r w:rsidRPr="00486D56">
        <w:rPr>
          <w:rFonts w:ascii="Book Antiqua" w:eastAsia="Book Antiqua" w:hAnsi="Book Antiqua" w:cs="Book Antiqua"/>
          <w:b/>
          <w:bCs/>
          <w:color w:val="000000"/>
        </w:rPr>
        <w:t>31</w:t>
      </w:r>
      <w:r w:rsidRPr="00486D56">
        <w:rPr>
          <w:rFonts w:ascii="Book Antiqua" w:eastAsia="Book Antiqua" w:hAnsi="Book Antiqua" w:cs="Book Antiqua"/>
          <w:color w:val="000000"/>
        </w:rPr>
        <w:t>: e55-e71 [PMID: 21757657 DOI: 10.1161/ATVBAHA.111.230904]</w:t>
      </w:r>
    </w:p>
    <w:p w:rsidR="00D61ED6" w:rsidRPr="00486D56" w:rsidRDefault="00E1295D">
      <w:pPr>
        <w:spacing w:line="360" w:lineRule="auto"/>
        <w:jc w:val="both"/>
      </w:pPr>
      <w:r w:rsidRPr="00486D56">
        <w:rPr>
          <w:rFonts w:ascii="Book Antiqua" w:eastAsia="Book Antiqua" w:hAnsi="Book Antiqua" w:cs="Book Antiqua"/>
          <w:color w:val="000000"/>
        </w:rPr>
        <w:t xml:space="preserve">21 </w:t>
      </w:r>
      <w:r w:rsidRPr="00486D56">
        <w:rPr>
          <w:rFonts w:ascii="Book Antiqua" w:eastAsia="Book Antiqua" w:hAnsi="Book Antiqua" w:cs="Book Antiqua"/>
          <w:b/>
          <w:bCs/>
          <w:color w:val="000000"/>
        </w:rPr>
        <w:t>Wang MS</w:t>
      </w:r>
      <w:r w:rsidRPr="00486D56">
        <w:rPr>
          <w:rFonts w:ascii="Book Antiqua" w:eastAsia="Book Antiqua" w:hAnsi="Book Antiqua" w:cs="Book Antiqua"/>
          <w:color w:val="000000"/>
        </w:rPr>
        <w:t xml:space="preserve">, Luo Z, Nitin N. Rapid assessment of drug response in cancer cells using </w:t>
      </w:r>
      <w:proofErr w:type="spellStart"/>
      <w:r w:rsidRPr="00486D56">
        <w:rPr>
          <w:rFonts w:ascii="Book Antiqua" w:eastAsia="Book Antiqua" w:hAnsi="Book Antiqua" w:cs="Book Antiqua"/>
          <w:color w:val="000000"/>
        </w:rPr>
        <w:t>microwell</w:t>
      </w:r>
      <w:proofErr w:type="spellEnd"/>
      <w:r w:rsidRPr="00486D56">
        <w:rPr>
          <w:rFonts w:ascii="Book Antiqua" w:eastAsia="Book Antiqua" w:hAnsi="Book Antiqua" w:cs="Book Antiqua"/>
          <w:color w:val="000000"/>
        </w:rPr>
        <w:t xml:space="preserve"> array and molecular imaging. </w:t>
      </w:r>
      <w:r w:rsidRPr="00486D56">
        <w:rPr>
          <w:rFonts w:ascii="Book Antiqua" w:eastAsia="Book Antiqua" w:hAnsi="Book Antiqua" w:cs="Book Antiqua"/>
          <w:i/>
          <w:iCs/>
          <w:color w:val="000000"/>
        </w:rPr>
        <w:t xml:space="preserve">Anal </w:t>
      </w:r>
      <w:proofErr w:type="spellStart"/>
      <w:r w:rsidRPr="00486D56">
        <w:rPr>
          <w:rFonts w:ascii="Book Antiqua" w:eastAsia="Book Antiqua" w:hAnsi="Book Antiqua" w:cs="Book Antiqua"/>
          <w:i/>
          <w:iCs/>
          <w:color w:val="000000"/>
        </w:rPr>
        <w:t>Bioanal</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Chem</w:t>
      </w:r>
      <w:proofErr w:type="spellEnd"/>
      <w:r w:rsidRPr="00486D56">
        <w:rPr>
          <w:rFonts w:ascii="Book Antiqua" w:eastAsia="Book Antiqua" w:hAnsi="Book Antiqua" w:cs="Book Antiqua"/>
          <w:color w:val="000000"/>
        </w:rPr>
        <w:t xml:space="preserve"> 2014; </w:t>
      </w:r>
      <w:r w:rsidRPr="00486D56">
        <w:rPr>
          <w:rFonts w:ascii="Book Antiqua" w:eastAsia="Book Antiqua" w:hAnsi="Book Antiqua" w:cs="Book Antiqua"/>
          <w:b/>
          <w:bCs/>
          <w:color w:val="000000"/>
        </w:rPr>
        <w:t>406</w:t>
      </w:r>
      <w:r w:rsidRPr="00486D56">
        <w:rPr>
          <w:rFonts w:ascii="Book Antiqua" w:eastAsia="Book Antiqua" w:hAnsi="Book Antiqua" w:cs="Book Antiqua"/>
          <w:color w:val="000000"/>
        </w:rPr>
        <w:t>: 4195-4206 [PMID: 24760393 DOI: 10.1007/s00216-014-7759-y]</w:t>
      </w:r>
    </w:p>
    <w:p w:rsidR="00D61ED6" w:rsidRPr="00486D56" w:rsidRDefault="00E1295D">
      <w:pPr>
        <w:spacing w:line="360" w:lineRule="auto"/>
        <w:jc w:val="both"/>
      </w:pPr>
      <w:r w:rsidRPr="00486D56">
        <w:rPr>
          <w:rFonts w:ascii="Book Antiqua" w:eastAsia="Book Antiqua" w:hAnsi="Book Antiqua" w:cs="Book Antiqua"/>
          <w:color w:val="000000"/>
        </w:rPr>
        <w:lastRenderedPageBreak/>
        <w:t xml:space="preserve">22 </w:t>
      </w:r>
      <w:r w:rsidRPr="00486D56">
        <w:rPr>
          <w:rFonts w:ascii="Book Antiqua" w:eastAsia="Book Antiqua" w:hAnsi="Book Antiqua" w:cs="Book Antiqua"/>
          <w:b/>
          <w:bCs/>
          <w:color w:val="000000"/>
        </w:rPr>
        <w:t>Pi M</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Parrill</w:t>
      </w:r>
      <w:proofErr w:type="spellEnd"/>
      <w:r w:rsidRPr="00486D56">
        <w:rPr>
          <w:rFonts w:ascii="Book Antiqua" w:eastAsia="Book Antiqua" w:hAnsi="Book Antiqua" w:cs="Book Antiqua"/>
          <w:color w:val="000000"/>
        </w:rPr>
        <w:t xml:space="preserve"> AL, Quarles LD. GPRC6A mediates the non-genomic effects of steroids. </w:t>
      </w:r>
      <w:r w:rsidRPr="00486D56">
        <w:rPr>
          <w:rFonts w:ascii="Book Antiqua" w:eastAsia="Book Antiqua" w:hAnsi="Book Antiqua" w:cs="Book Antiqua"/>
          <w:i/>
          <w:iCs/>
          <w:color w:val="000000"/>
        </w:rPr>
        <w:t xml:space="preserve">J </w:t>
      </w:r>
      <w:proofErr w:type="spellStart"/>
      <w:r w:rsidRPr="00486D56">
        <w:rPr>
          <w:rFonts w:ascii="Book Antiqua" w:eastAsia="Book Antiqua" w:hAnsi="Book Antiqua" w:cs="Book Antiqua"/>
          <w:i/>
          <w:iCs/>
          <w:color w:val="000000"/>
        </w:rPr>
        <w:t>Biol</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Chem</w:t>
      </w:r>
      <w:proofErr w:type="spellEnd"/>
      <w:r w:rsidRPr="00486D56">
        <w:rPr>
          <w:rFonts w:ascii="Book Antiqua" w:eastAsia="Book Antiqua" w:hAnsi="Book Antiqua" w:cs="Book Antiqua"/>
          <w:color w:val="000000"/>
        </w:rPr>
        <w:t xml:space="preserve"> 2010; </w:t>
      </w:r>
      <w:r w:rsidRPr="00486D56">
        <w:rPr>
          <w:rFonts w:ascii="Book Antiqua" w:eastAsia="Book Antiqua" w:hAnsi="Book Antiqua" w:cs="Book Antiqua"/>
          <w:b/>
          <w:bCs/>
          <w:color w:val="000000"/>
        </w:rPr>
        <w:t>285</w:t>
      </w:r>
      <w:r w:rsidRPr="00486D56">
        <w:rPr>
          <w:rFonts w:ascii="Book Antiqua" w:eastAsia="Book Antiqua" w:hAnsi="Book Antiqua" w:cs="Book Antiqua"/>
          <w:color w:val="000000"/>
        </w:rPr>
        <w:t>: 39953-39964 [PMID: 20947496 DOI: 10.1074/jbc.M110.158063]</w:t>
      </w:r>
    </w:p>
    <w:p w:rsidR="00D61ED6" w:rsidRPr="00486D56" w:rsidRDefault="00E1295D">
      <w:pPr>
        <w:spacing w:line="360" w:lineRule="auto"/>
        <w:jc w:val="both"/>
      </w:pPr>
      <w:r w:rsidRPr="00486D56">
        <w:rPr>
          <w:rFonts w:ascii="Book Antiqua" w:eastAsia="Book Antiqua" w:hAnsi="Book Antiqua" w:cs="Book Antiqua"/>
          <w:color w:val="000000"/>
        </w:rPr>
        <w:t xml:space="preserve">23 </w:t>
      </w:r>
      <w:proofErr w:type="spellStart"/>
      <w:r w:rsidRPr="00486D56">
        <w:rPr>
          <w:rFonts w:ascii="Book Antiqua" w:eastAsia="Book Antiqua" w:hAnsi="Book Antiqua" w:cs="Book Antiqua"/>
          <w:b/>
          <w:bCs/>
          <w:color w:val="000000"/>
        </w:rPr>
        <w:t>Guo</w:t>
      </w:r>
      <w:proofErr w:type="spellEnd"/>
      <w:r w:rsidRPr="00486D56">
        <w:rPr>
          <w:rFonts w:ascii="Book Antiqua" w:eastAsia="Book Antiqua" w:hAnsi="Book Antiqua" w:cs="Book Antiqua"/>
          <w:b/>
          <w:bCs/>
          <w:color w:val="000000"/>
        </w:rPr>
        <w:t xml:space="preserve"> Q</w:t>
      </w:r>
      <w:r w:rsidRPr="00486D56">
        <w:rPr>
          <w:rFonts w:ascii="Book Antiqua" w:eastAsia="Book Antiqua" w:hAnsi="Book Antiqua" w:cs="Book Antiqua"/>
          <w:color w:val="000000"/>
        </w:rPr>
        <w:t xml:space="preserve">, Li H, Xu L, Wu S, Sun H, Zhou B. </w:t>
      </w:r>
      <w:proofErr w:type="spellStart"/>
      <w:r w:rsidRPr="00486D56">
        <w:rPr>
          <w:rFonts w:ascii="Book Antiqua" w:eastAsia="Book Antiqua" w:hAnsi="Book Antiqua" w:cs="Book Antiqua"/>
          <w:color w:val="000000"/>
        </w:rPr>
        <w:t>Undercarboxylated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xml:space="preserve"> reverts insulin resistance induced by endoplasmic reticulum stress in human umbilical vein endothelial cells. </w:t>
      </w:r>
      <w:proofErr w:type="spellStart"/>
      <w:r w:rsidRPr="00486D56">
        <w:rPr>
          <w:rFonts w:ascii="Book Antiqua" w:eastAsia="Book Antiqua" w:hAnsi="Book Antiqua" w:cs="Book Antiqua"/>
          <w:i/>
          <w:iCs/>
          <w:color w:val="000000"/>
        </w:rPr>
        <w:t>Sci</w:t>
      </w:r>
      <w:proofErr w:type="spellEnd"/>
      <w:r w:rsidRPr="00486D56">
        <w:rPr>
          <w:rFonts w:ascii="Book Antiqua" w:eastAsia="Book Antiqua" w:hAnsi="Book Antiqua" w:cs="Book Antiqua"/>
          <w:i/>
          <w:iCs/>
          <w:color w:val="000000"/>
        </w:rPr>
        <w:t xml:space="preserve"> Rep</w:t>
      </w:r>
      <w:r w:rsidRPr="00486D56">
        <w:rPr>
          <w:rFonts w:ascii="Book Antiqua" w:eastAsia="Book Antiqua" w:hAnsi="Book Antiqua" w:cs="Book Antiqua"/>
          <w:color w:val="000000"/>
        </w:rPr>
        <w:t xml:space="preserve"> 2017; </w:t>
      </w:r>
      <w:r w:rsidRPr="00486D56">
        <w:rPr>
          <w:rFonts w:ascii="Book Antiqua" w:eastAsia="Book Antiqua" w:hAnsi="Book Antiqua" w:cs="Book Antiqua"/>
          <w:b/>
          <w:bCs/>
          <w:color w:val="000000"/>
        </w:rPr>
        <w:t>7</w:t>
      </w:r>
      <w:r w:rsidRPr="00486D56">
        <w:rPr>
          <w:rFonts w:ascii="Book Antiqua" w:eastAsia="Book Antiqua" w:hAnsi="Book Antiqua" w:cs="Book Antiqua"/>
          <w:color w:val="000000"/>
        </w:rPr>
        <w:t>: 46 [PMID: 28246389 DOI: 10.1038/s41598-017-00163-2]</w:t>
      </w:r>
    </w:p>
    <w:p w:rsidR="00D61ED6" w:rsidRPr="00486D56" w:rsidRDefault="00E1295D">
      <w:pPr>
        <w:spacing w:line="360" w:lineRule="auto"/>
        <w:jc w:val="both"/>
      </w:pPr>
      <w:r w:rsidRPr="00486D56">
        <w:rPr>
          <w:rFonts w:ascii="Book Antiqua" w:eastAsia="Book Antiqua" w:hAnsi="Book Antiqua" w:cs="Book Antiqua"/>
          <w:color w:val="000000"/>
        </w:rPr>
        <w:t xml:space="preserve">24 </w:t>
      </w:r>
      <w:r w:rsidRPr="00486D56">
        <w:rPr>
          <w:rFonts w:ascii="Book Antiqua" w:eastAsia="Book Antiqua" w:hAnsi="Book Antiqua" w:cs="Book Antiqua"/>
          <w:b/>
          <w:bCs/>
          <w:color w:val="000000"/>
        </w:rPr>
        <w:t>Pi M</w:t>
      </w:r>
      <w:r w:rsidRPr="00486D56">
        <w:rPr>
          <w:rFonts w:ascii="Book Antiqua" w:eastAsia="Book Antiqua" w:hAnsi="Book Antiqua" w:cs="Book Antiqua"/>
          <w:color w:val="000000"/>
        </w:rPr>
        <w:t xml:space="preserve">, Faber P, </w:t>
      </w:r>
      <w:proofErr w:type="spellStart"/>
      <w:r w:rsidRPr="00486D56">
        <w:rPr>
          <w:rFonts w:ascii="Book Antiqua" w:eastAsia="Book Antiqua" w:hAnsi="Book Antiqua" w:cs="Book Antiqua"/>
          <w:color w:val="000000"/>
        </w:rPr>
        <w:t>Ekema</w:t>
      </w:r>
      <w:proofErr w:type="spellEnd"/>
      <w:r w:rsidRPr="00486D56">
        <w:rPr>
          <w:rFonts w:ascii="Book Antiqua" w:eastAsia="Book Antiqua" w:hAnsi="Book Antiqua" w:cs="Book Antiqua"/>
          <w:color w:val="000000"/>
        </w:rPr>
        <w:t xml:space="preserve"> G, Jackson PD, Ting A, Wang N, </w:t>
      </w:r>
      <w:proofErr w:type="spellStart"/>
      <w:r w:rsidRPr="00486D56">
        <w:rPr>
          <w:rFonts w:ascii="Book Antiqua" w:eastAsia="Book Antiqua" w:hAnsi="Book Antiqua" w:cs="Book Antiqua"/>
          <w:color w:val="000000"/>
        </w:rPr>
        <w:t>Fontilla</w:t>
      </w:r>
      <w:proofErr w:type="spellEnd"/>
      <w:r w:rsidRPr="00486D56">
        <w:rPr>
          <w:rFonts w:ascii="Book Antiqua" w:eastAsia="Book Antiqua" w:hAnsi="Book Antiqua" w:cs="Book Antiqua"/>
          <w:color w:val="000000"/>
        </w:rPr>
        <w:t xml:space="preserve">-Poole M, Mays RW, </w:t>
      </w:r>
      <w:proofErr w:type="spellStart"/>
      <w:r w:rsidRPr="00486D56">
        <w:rPr>
          <w:rFonts w:ascii="Book Antiqua" w:eastAsia="Book Antiqua" w:hAnsi="Book Antiqua" w:cs="Book Antiqua"/>
          <w:color w:val="000000"/>
        </w:rPr>
        <w:t>Brunden</w:t>
      </w:r>
      <w:proofErr w:type="spellEnd"/>
      <w:r w:rsidRPr="00486D56">
        <w:rPr>
          <w:rFonts w:ascii="Book Antiqua" w:eastAsia="Book Antiqua" w:hAnsi="Book Antiqua" w:cs="Book Antiqua"/>
          <w:color w:val="000000"/>
        </w:rPr>
        <w:t xml:space="preserve"> KR, Harrington JJ, Quarles LD. Identification of a novel extracellular cation-sensing G-protein-coupled receptor. </w:t>
      </w:r>
      <w:r w:rsidRPr="00486D56">
        <w:rPr>
          <w:rFonts w:ascii="Book Antiqua" w:eastAsia="Book Antiqua" w:hAnsi="Book Antiqua" w:cs="Book Antiqua"/>
          <w:i/>
          <w:iCs/>
          <w:color w:val="000000"/>
        </w:rPr>
        <w:t xml:space="preserve">J </w:t>
      </w:r>
      <w:proofErr w:type="spellStart"/>
      <w:r w:rsidRPr="00486D56">
        <w:rPr>
          <w:rFonts w:ascii="Book Antiqua" w:eastAsia="Book Antiqua" w:hAnsi="Book Antiqua" w:cs="Book Antiqua"/>
          <w:i/>
          <w:iCs/>
          <w:color w:val="000000"/>
        </w:rPr>
        <w:t>Biol</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Chem</w:t>
      </w:r>
      <w:proofErr w:type="spellEnd"/>
      <w:r w:rsidRPr="00486D56">
        <w:rPr>
          <w:rFonts w:ascii="Book Antiqua" w:eastAsia="Book Antiqua" w:hAnsi="Book Antiqua" w:cs="Book Antiqua"/>
          <w:color w:val="000000"/>
        </w:rPr>
        <w:t xml:space="preserve"> 2005; </w:t>
      </w:r>
      <w:r w:rsidRPr="00486D56">
        <w:rPr>
          <w:rFonts w:ascii="Book Antiqua" w:eastAsia="Book Antiqua" w:hAnsi="Book Antiqua" w:cs="Book Antiqua"/>
          <w:b/>
          <w:bCs/>
          <w:color w:val="000000"/>
        </w:rPr>
        <w:t>280</w:t>
      </w:r>
      <w:r w:rsidRPr="00486D56">
        <w:rPr>
          <w:rFonts w:ascii="Book Antiqua" w:eastAsia="Book Antiqua" w:hAnsi="Book Antiqua" w:cs="Book Antiqua"/>
          <w:color w:val="000000"/>
        </w:rPr>
        <w:t>: 40201-40209 [PMID: 16199532 DOI: 10.1074/jbc.M505186200]</w:t>
      </w:r>
    </w:p>
    <w:p w:rsidR="00D61ED6" w:rsidRPr="00486D56" w:rsidRDefault="00E1295D">
      <w:pPr>
        <w:spacing w:line="360" w:lineRule="auto"/>
        <w:jc w:val="both"/>
      </w:pPr>
      <w:r w:rsidRPr="00486D56">
        <w:rPr>
          <w:rFonts w:ascii="Book Antiqua" w:eastAsia="Book Antiqua" w:hAnsi="Book Antiqua" w:cs="Book Antiqua"/>
          <w:color w:val="000000"/>
        </w:rPr>
        <w:t xml:space="preserve">25 </w:t>
      </w:r>
      <w:r w:rsidRPr="00486D56">
        <w:rPr>
          <w:rFonts w:ascii="Book Antiqua" w:eastAsia="Book Antiqua" w:hAnsi="Book Antiqua" w:cs="Book Antiqua"/>
          <w:b/>
          <w:bCs/>
          <w:color w:val="000000"/>
        </w:rPr>
        <w:t>Lacombe J</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Karsenty</w:t>
      </w:r>
      <w:proofErr w:type="spellEnd"/>
      <w:r w:rsidRPr="00486D56">
        <w:rPr>
          <w:rFonts w:ascii="Book Antiqua" w:eastAsia="Book Antiqua" w:hAnsi="Book Antiqua" w:cs="Book Antiqua"/>
          <w:color w:val="000000"/>
        </w:rPr>
        <w:t xml:space="preserve"> G, </w:t>
      </w:r>
      <w:proofErr w:type="spellStart"/>
      <w:r w:rsidRPr="00486D56">
        <w:rPr>
          <w:rFonts w:ascii="Book Antiqua" w:eastAsia="Book Antiqua" w:hAnsi="Book Antiqua" w:cs="Book Antiqua"/>
          <w:color w:val="000000"/>
        </w:rPr>
        <w:t>Ferron</w:t>
      </w:r>
      <w:proofErr w:type="spellEnd"/>
      <w:r w:rsidRPr="00486D56">
        <w:rPr>
          <w:rFonts w:ascii="Book Antiqua" w:eastAsia="Book Antiqua" w:hAnsi="Book Antiqua" w:cs="Book Antiqua"/>
          <w:color w:val="000000"/>
        </w:rPr>
        <w:t xml:space="preserve"> M. In vivo analysis of the contribution of bone resorption to the control of glucose metabolism in mice. </w:t>
      </w:r>
      <w:proofErr w:type="spellStart"/>
      <w:r w:rsidRPr="00486D56">
        <w:rPr>
          <w:rFonts w:ascii="Book Antiqua" w:eastAsia="Book Antiqua" w:hAnsi="Book Antiqua" w:cs="Book Antiqua"/>
          <w:i/>
          <w:iCs/>
          <w:color w:val="000000"/>
        </w:rPr>
        <w:t>Mol</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Metab</w:t>
      </w:r>
      <w:proofErr w:type="spellEnd"/>
      <w:r w:rsidRPr="00486D56">
        <w:rPr>
          <w:rFonts w:ascii="Book Antiqua" w:eastAsia="Book Antiqua" w:hAnsi="Book Antiqua" w:cs="Book Antiqua"/>
          <w:color w:val="000000"/>
        </w:rPr>
        <w:t xml:space="preserve"> 2013; </w:t>
      </w:r>
      <w:r w:rsidRPr="00486D56">
        <w:rPr>
          <w:rFonts w:ascii="Book Antiqua" w:eastAsia="Book Antiqua" w:hAnsi="Book Antiqua" w:cs="Book Antiqua"/>
          <w:b/>
          <w:bCs/>
          <w:color w:val="000000"/>
        </w:rPr>
        <w:t>2</w:t>
      </w:r>
      <w:r w:rsidRPr="00486D56">
        <w:rPr>
          <w:rFonts w:ascii="Book Antiqua" w:eastAsia="Book Antiqua" w:hAnsi="Book Antiqua" w:cs="Book Antiqua"/>
          <w:color w:val="000000"/>
        </w:rPr>
        <w:t>: 498-504 [PMID: 24327965 DOI: 10.1016/j.molmet.2013.08.004]</w:t>
      </w:r>
    </w:p>
    <w:p w:rsidR="00D61ED6" w:rsidRPr="00486D56" w:rsidRDefault="00E1295D">
      <w:pPr>
        <w:spacing w:line="360" w:lineRule="auto"/>
        <w:jc w:val="both"/>
      </w:pPr>
      <w:r w:rsidRPr="00486D56">
        <w:rPr>
          <w:rFonts w:ascii="Book Antiqua" w:eastAsia="Book Antiqua" w:hAnsi="Book Antiqua" w:cs="Book Antiqua"/>
          <w:color w:val="000000"/>
        </w:rPr>
        <w:t xml:space="preserve">26 </w:t>
      </w:r>
      <w:proofErr w:type="spellStart"/>
      <w:r w:rsidRPr="00486D56">
        <w:rPr>
          <w:rFonts w:ascii="Book Antiqua" w:eastAsia="Book Antiqua" w:hAnsi="Book Antiqua" w:cs="Book Antiqua"/>
          <w:b/>
          <w:bCs/>
          <w:color w:val="000000"/>
        </w:rPr>
        <w:t>Yasutake</w:t>
      </w:r>
      <w:proofErr w:type="spellEnd"/>
      <w:r w:rsidRPr="00486D56">
        <w:rPr>
          <w:rFonts w:ascii="Book Antiqua" w:eastAsia="Book Antiqua" w:hAnsi="Book Antiqua" w:cs="Book Antiqua"/>
          <w:b/>
          <w:bCs/>
          <w:color w:val="000000"/>
        </w:rPr>
        <w:t xml:space="preserve"> Y</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Mizokami</w:t>
      </w:r>
      <w:proofErr w:type="spellEnd"/>
      <w:r w:rsidRPr="00486D56">
        <w:rPr>
          <w:rFonts w:ascii="Book Antiqua" w:eastAsia="Book Antiqua" w:hAnsi="Book Antiqua" w:cs="Book Antiqua"/>
          <w:color w:val="000000"/>
        </w:rPr>
        <w:t xml:space="preserve"> A, </w:t>
      </w:r>
      <w:proofErr w:type="spellStart"/>
      <w:r w:rsidRPr="00486D56">
        <w:rPr>
          <w:rFonts w:ascii="Book Antiqua" w:eastAsia="Book Antiqua" w:hAnsi="Book Antiqua" w:cs="Book Antiqua"/>
          <w:color w:val="000000"/>
        </w:rPr>
        <w:t>Kawakubo-Yasukochi</w:t>
      </w:r>
      <w:proofErr w:type="spellEnd"/>
      <w:r w:rsidRPr="00486D56">
        <w:rPr>
          <w:rFonts w:ascii="Book Antiqua" w:eastAsia="Book Antiqua" w:hAnsi="Book Antiqua" w:cs="Book Antiqua"/>
          <w:color w:val="000000"/>
        </w:rPr>
        <w:t xml:space="preserve"> T, </w:t>
      </w:r>
      <w:proofErr w:type="spellStart"/>
      <w:r w:rsidRPr="00486D56">
        <w:rPr>
          <w:rFonts w:ascii="Book Antiqua" w:eastAsia="Book Antiqua" w:hAnsi="Book Antiqua" w:cs="Book Antiqua"/>
          <w:color w:val="000000"/>
        </w:rPr>
        <w:t>Chishaki</w:t>
      </w:r>
      <w:proofErr w:type="spellEnd"/>
      <w:r w:rsidRPr="00486D56">
        <w:rPr>
          <w:rFonts w:ascii="Book Antiqua" w:eastAsia="Book Antiqua" w:hAnsi="Book Antiqua" w:cs="Book Antiqua"/>
          <w:color w:val="000000"/>
        </w:rPr>
        <w:t xml:space="preserve"> S, Takahashi I, Takeuchi H, Hirata M. Long-term oral administration of osteocalcin induces insulin resistance in male mice fed a high-fat, high-sucrose diet. </w:t>
      </w:r>
      <w:r w:rsidRPr="00486D56">
        <w:rPr>
          <w:rFonts w:ascii="Book Antiqua" w:eastAsia="Book Antiqua" w:hAnsi="Book Antiqua" w:cs="Book Antiqua"/>
          <w:i/>
          <w:iCs/>
          <w:color w:val="000000"/>
        </w:rPr>
        <w:t xml:space="preserve">Am J </w:t>
      </w:r>
      <w:proofErr w:type="spellStart"/>
      <w:r w:rsidRPr="00486D56">
        <w:rPr>
          <w:rFonts w:ascii="Book Antiqua" w:eastAsia="Book Antiqua" w:hAnsi="Book Antiqua" w:cs="Book Antiqua"/>
          <w:i/>
          <w:iCs/>
          <w:color w:val="000000"/>
        </w:rPr>
        <w:t>Physiol</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Endocrinol</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Metab</w:t>
      </w:r>
      <w:proofErr w:type="spellEnd"/>
      <w:r w:rsidRPr="00486D56">
        <w:rPr>
          <w:rFonts w:ascii="Book Antiqua" w:eastAsia="Book Antiqua" w:hAnsi="Book Antiqua" w:cs="Book Antiqua"/>
          <w:color w:val="000000"/>
        </w:rPr>
        <w:t xml:space="preserve"> 2016; </w:t>
      </w:r>
      <w:r w:rsidRPr="00486D56">
        <w:rPr>
          <w:rFonts w:ascii="Book Antiqua" w:eastAsia="Book Antiqua" w:hAnsi="Book Antiqua" w:cs="Book Antiqua"/>
          <w:b/>
          <w:bCs/>
          <w:color w:val="000000"/>
        </w:rPr>
        <w:t>310</w:t>
      </w:r>
      <w:r w:rsidRPr="00486D56">
        <w:rPr>
          <w:rFonts w:ascii="Book Antiqua" w:eastAsia="Book Antiqua" w:hAnsi="Book Antiqua" w:cs="Book Antiqua"/>
          <w:color w:val="000000"/>
        </w:rPr>
        <w:t>: E662-E675 [PMID: 26884384 DOI: 10.1152/ajpendo.00334.2015]</w:t>
      </w:r>
    </w:p>
    <w:p w:rsidR="00D61ED6" w:rsidRPr="00486D56" w:rsidRDefault="00E1295D">
      <w:pPr>
        <w:spacing w:line="360" w:lineRule="auto"/>
        <w:jc w:val="both"/>
      </w:pPr>
      <w:r w:rsidRPr="00486D56">
        <w:rPr>
          <w:rFonts w:ascii="Book Antiqua" w:eastAsia="Book Antiqua" w:hAnsi="Book Antiqua" w:cs="Book Antiqua"/>
          <w:color w:val="000000"/>
        </w:rPr>
        <w:t xml:space="preserve">27 </w:t>
      </w:r>
      <w:r w:rsidRPr="00486D56">
        <w:rPr>
          <w:rFonts w:ascii="Book Antiqua" w:eastAsia="Book Antiqua" w:hAnsi="Book Antiqua" w:cs="Book Antiqua"/>
          <w:b/>
          <w:bCs/>
          <w:color w:val="000000"/>
        </w:rPr>
        <w:t>Flier JS</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Mueckler</w:t>
      </w:r>
      <w:proofErr w:type="spellEnd"/>
      <w:r w:rsidRPr="00486D56">
        <w:rPr>
          <w:rFonts w:ascii="Book Antiqua" w:eastAsia="Book Antiqua" w:hAnsi="Book Antiqua" w:cs="Book Antiqua"/>
          <w:color w:val="000000"/>
        </w:rPr>
        <w:t xml:space="preserve"> MM, Usher P, </w:t>
      </w:r>
      <w:proofErr w:type="spellStart"/>
      <w:r w:rsidRPr="00486D56">
        <w:rPr>
          <w:rFonts w:ascii="Book Antiqua" w:eastAsia="Book Antiqua" w:hAnsi="Book Antiqua" w:cs="Book Antiqua"/>
          <w:color w:val="000000"/>
        </w:rPr>
        <w:t>Lodish</w:t>
      </w:r>
      <w:proofErr w:type="spellEnd"/>
      <w:r w:rsidRPr="00486D56">
        <w:rPr>
          <w:rFonts w:ascii="Book Antiqua" w:eastAsia="Book Antiqua" w:hAnsi="Book Antiqua" w:cs="Book Antiqua"/>
          <w:color w:val="000000"/>
        </w:rPr>
        <w:t xml:space="preserve"> HF. Elevated levels of glucose transport and transporter messenger RNA are induced by </w:t>
      </w:r>
      <w:proofErr w:type="spellStart"/>
      <w:r w:rsidRPr="00486D56">
        <w:rPr>
          <w:rFonts w:ascii="Book Antiqua" w:eastAsia="Book Antiqua" w:hAnsi="Book Antiqua" w:cs="Book Antiqua"/>
          <w:color w:val="000000"/>
        </w:rPr>
        <w:t>ras</w:t>
      </w:r>
      <w:proofErr w:type="spellEnd"/>
      <w:r w:rsidRPr="00486D56">
        <w:rPr>
          <w:rFonts w:ascii="Book Antiqua" w:eastAsia="Book Antiqua" w:hAnsi="Book Antiqua" w:cs="Book Antiqua"/>
          <w:color w:val="000000"/>
        </w:rPr>
        <w:t xml:space="preserve"> or </w:t>
      </w:r>
      <w:proofErr w:type="spellStart"/>
      <w:r w:rsidRPr="00486D56">
        <w:rPr>
          <w:rFonts w:ascii="Book Antiqua" w:eastAsia="Book Antiqua" w:hAnsi="Book Antiqua" w:cs="Book Antiqua"/>
          <w:color w:val="000000"/>
        </w:rPr>
        <w:t>src</w:t>
      </w:r>
      <w:proofErr w:type="spellEnd"/>
      <w:r w:rsidRPr="00486D56">
        <w:rPr>
          <w:rFonts w:ascii="Book Antiqua" w:eastAsia="Book Antiqua" w:hAnsi="Book Antiqua" w:cs="Book Antiqua"/>
          <w:color w:val="000000"/>
        </w:rPr>
        <w:t xml:space="preserve"> oncogenes. </w:t>
      </w:r>
      <w:r w:rsidRPr="00486D56">
        <w:rPr>
          <w:rFonts w:ascii="Book Antiqua" w:eastAsia="Book Antiqua" w:hAnsi="Book Antiqua" w:cs="Book Antiqua"/>
          <w:i/>
          <w:iCs/>
          <w:color w:val="000000"/>
        </w:rPr>
        <w:t>Science</w:t>
      </w:r>
      <w:r w:rsidRPr="00486D56">
        <w:rPr>
          <w:rFonts w:ascii="Book Antiqua" w:eastAsia="Book Antiqua" w:hAnsi="Book Antiqua" w:cs="Book Antiqua"/>
          <w:color w:val="000000"/>
        </w:rPr>
        <w:t xml:space="preserve"> 1987; </w:t>
      </w:r>
      <w:r w:rsidRPr="00486D56">
        <w:rPr>
          <w:rFonts w:ascii="Book Antiqua" w:eastAsia="Book Antiqua" w:hAnsi="Book Antiqua" w:cs="Book Antiqua"/>
          <w:b/>
          <w:bCs/>
          <w:color w:val="000000"/>
        </w:rPr>
        <w:t>235</w:t>
      </w:r>
      <w:r w:rsidRPr="00486D56">
        <w:rPr>
          <w:rFonts w:ascii="Book Antiqua" w:eastAsia="Book Antiqua" w:hAnsi="Book Antiqua" w:cs="Book Antiqua"/>
          <w:color w:val="000000"/>
        </w:rPr>
        <w:t>: 1492-1495 [PMID: 3103217 DOI: 10.1126/science.3103217]</w:t>
      </w:r>
    </w:p>
    <w:p w:rsidR="00D61ED6" w:rsidRPr="00486D56" w:rsidRDefault="00E1295D">
      <w:pPr>
        <w:spacing w:line="360" w:lineRule="auto"/>
        <w:jc w:val="both"/>
      </w:pPr>
      <w:r w:rsidRPr="00486D56">
        <w:rPr>
          <w:rFonts w:ascii="Book Antiqua" w:eastAsia="Book Antiqua" w:hAnsi="Book Antiqua" w:cs="Book Antiqua"/>
          <w:color w:val="000000"/>
        </w:rPr>
        <w:t xml:space="preserve">28 </w:t>
      </w:r>
      <w:proofErr w:type="spellStart"/>
      <w:r w:rsidRPr="00486D56">
        <w:rPr>
          <w:rFonts w:ascii="Book Antiqua" w:eastAsia="Book Antiqua" w:hAnsi="Book Antiqua" w:cs="Book Antiqua"/>
          <w:b/>
          <w:bCs/>
          <w:color w:val="000000"/>
        </w:rPr>
        <w:t>Hatanaka</w:t>
      </w:r>
      <w:proofErr w:type="spellEnd"/>
      <w:r w:rsidRPr="00486D56">
        <w:rPr>
          <w:rFonts w:ascii="Book Antiqua" w:eastAsia="Book Antiqua" w:hAnsi="Book Antiqua" w:cs="Book Antiqua"/>
          <w:b/>
          <w:bCs/>
          <w:color w:val="000000"/>
        </w:rPr>
        <w:t xml:space="preserve"> M</w:t>
      </w:r>
      <w:r w:rsidRPr="00486D56">
        <w:rPr>
          <w:rFonts w:ascii="Book Antiqua" w:eastAsia="Book Antiqua" w:hAnsi="Book Antiqua" w:cs="Book Antiqua"/>
          <w:color w:val="000000"/>
        </w:rPr>
        <w:t xml:space="preserve">. Transport of sugars in tumor cell membranes. </w:t>
      </w:r>
      <w:proofErr w:type="spellStart"/>
      <w:r w:rsidRPr="00486D56">
        <w:rPr>
          <w:rFonts w:ascii="Book Antiqua" w:eastAsia="Book Antiqua" w:hAnsi="Book Antiqua" w:cs="Book Antiqua"/>
          <w:i/>
          <w:iCs/>
          <w:color w:val="000000"/>
        </w:rPr>
        <w:t>Biochim</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Biophys</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Acta</w:t>
      </w:r>
      <w:proofErr w:type="spellEnd"/>
      <w:r w:rsidRPr="00486D56">
        <w:rPr>
          <w:rFonts w:ascii="Book Antiqua" w:eastAsia="Book Antiqua" w:hAnsi="Book Antiqua" w:cs="Book Antiqua"/>
          <w:color w:val="000000"/>
        </w:rPr>
        <w:t xml:space="preserve"> 1974; </w:t>
      </w:r>
      <w:r w:rsidRPr="00486D56">
        <w:rPr>
          <w:rFonts w:ascii="Book Antiqua" w:eastAsia="Book Antiqua" w:hAnsi="Book Antiqua" w:cs="Book Antiqua"/>
          <w:b/>
          <w:bCs/>
          <w:color w:val="000000"/>
        </w:rPr>
        <w:t>355</w:t>
      </w:r>
      <w:r w:rsidRPr="00486D56">
        <w:rPr>
          <w:rFonts w:ascii="Book Antiqua" w:eastAsia="Book Antiqua" w:hAnsi="Book Antiqua" w:cs="Book Antiqua"/>
          <w:color w:val="000000"/>
        </w:rPr>
        <w:t>: 77-104 [PMID: 4371599 DOI: 10.1016/0304-</w:t>
      </w:r>
      <w:proofErr w:type="gramStart"/>
      <w:r w:rsidRPr="00486D56">
        <w:rPr>
          <w:rFonts w:ascii="Book Antiqua" w:eastAsia="Book Antiqua" w:hAnsi="Book Antiqua" w:cs="Book Antiqua"/>
          <w:color w:val="000000"/>
        </w:rPr>
        <w:t>419x(</w:t>
      </w:r>
      <w:proofErr w:type="gramEnd"/>
      <w:r w:rsidRPr="00486D56">
        <w:rPr>
          <w:rFonts w:ascii="Book Antiqua" w:eastAsia="Book Antiqua" w:hAnsi="Book Antiqua" w:cs="Book Antiqua"/>
          <w:color w:val="000000"/>
        </w:rPr>
        <w:t>74)90008-0]</w:t>
      </w:r>
    </w:p>
    <w:p w:rsidR="00D61ED6" w:rsidRPr="00486D56" w:rsidRDefault="00E1295D">
      <w:pPr>
        <w:spacing w:line="360" w:lineRule="auto"/>
        <w:jc w:val="both"/>
      </w:pPr>
      <w:r w:rsidRPr="00486D56">
        <w:rPr>
          <w:rFonts w:ascii="Book Antiqua" w:eastAsia="Book Antiqua" w:hAnsi="Book Antiqua" w:cs="Book Antiqua"/>
          <w:color w:val="000000"/>
        </w:rPr>
        <w:t xml:space="preserve">29 </w:t>
      </w:r>
      <w:r w:rsidRPr="00486D56">
        <w:rPr>
          <w:rFonts w:ascii="Book Antiqua" w:eastAsia="Book Antiqua" w:hAnsi="Book Antiqua" w:cs="Book Antiqua"/>
          <w:b/>
          <w:bCs/>
          <w:color w:val="000000"/>
        </w:rPr>
        <w:t>Endo M</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Tateishi</w:t>
      </w:r>
      <w:proofErr w:type="spellEnd"/>
      <w:r w:rsidRPr="00486D56">
        <w:rPr>
          <w:rFonts w:ascii="Book Antiqua" w:eastAsia="Book Antiqua" w:hAnsi="Book Antiqua" w:cs="Book Antiqua"/>
          <w:color w:val="000000"/>
        </w:rPr>
        <w:t xml:space="preserve"> U, Seki K, Yamaguchi U, </w:t>
      </w:r>
      <w:proofErr w:type="spellStart"/>
      <w:r w:rsidRPr="00486D56">
        <w:rPr>
          <w:rFonts w:ascii="Book Antiqua" w:eastAsia="Book Antiqua" w:hAnsi="Book Antiqua" w:cs="Book Antiqua"/>
          <w:color w:val="000000"/>
        </w:rPr>
        <w:t>Nakatani</w:t>
      </w:r>
      <w:proofErr w:type="spellEnd"/>
      <w:r w:rsidRPr="00486D56">
        <w:rPr>
          <w:rFonts w:ascii="Book Antiqua" w:eastAsia="Book Antiqua" w:hAnsi="Book Antiqua" w:cs="Book Antiqua"/>
          <w:color w:val="000000"/>
        </w:rPr>
        <w:t xml:space="preserve"> F, Kawai A, </w:t>
      </w:r>
      <w:proofErr w:type="spellStart"/>
      <w:r w:rsidRPr="00486D56">
        <w:rPr>
          <w:rFonts w:ascii="Book Antiqua" w:eastAsia="Book Antiqua" w:hAnsi="Book Antiqua" w:cs="Book Antiqua"/>
          <w:color w:val="000000"/>
        </w:rPr>
        <w:t>Chuman</w:t>
      </w:r>
      <w:proofErr w:type="spellEnd"/>
      <w:r w:rsidRPr="00486D56">
        <w:rPr>
          <w:rFonts w:ascii="Book Antiqua" w:eastAsia="Book Antiqua" w:hAnsi="Book Antiqua" w:cs="Book Antiqua"/>
          <w:color w:val="000000"/>
        </w:rPr>
        <w:t xml:space="preserve"> H, </w:t>
      </w:r>
      <w:proofErr w:type="spellStart"/>
      <w:r w:rsidRPr="00486D56">
        <w:rPr>
          <w:rFonts w:ascii="Book Antiqua" w:eastAsia="Book Antiqua" w:hAnsi="Book Antiqua" w:cs="Book Antiqua"/>
          <w:color w:val="000000"/>
        </w:rPr>
        <w:t>Beppu</w:t>
      </w:r>
      <w:proofErr w:type="spellEnd"/>
      <w:r w:rsidRPr="00486D56">
        <w:rPr>
          <w:rFonts w:ascii="Book Antiqua" w:eastAsia="Book Antiqua" w:hAnsi="Book Antiqua" w:cs="Book Antiqua"/>
          <w:color w:val="000000"/>
        </w:rPr>
        <w:t xml:space="preserve"> Y. Prognostic implications of glucose transporter protein-1 (glut-1) overexpression in bone and soft-tissue sarcomas. </w:t>
      </w:r>
      <w:proofErr w:type="spellStart"/>
      <w:r w:rsidRPr="00486D56">
        <w:rPr>
          <w:rFonts w:ascii="Book Antiqua" w:eastAsia="Book Antiqua" w:hAnsi="Book Antiqua" w:cs="Book Antiqua"/>
          <w:i/>
          <w:iCs/>
          <w:color w:val="000000"/>
        </w:rPr>
        <w:t>Jpn</w:t>
      </w:r>
      <w:proofErr w:type="spellEnd"/>
      <w:r w:rsidRPr="00486D56">
        <w:rPr>
          <w:rFonts w:ascii="Book Antiqua" w:eastAsia="Book Antiqua" w:hAnsi="Book Antiqua" w:cs="Book Antiqua"/>
          <w:i/>
          <w:iCs/>
          <w:color w:val="000000"/>
        </w:rPr>
        <w:t xml:space="preserve"> J </w:t>
      </w:r>
      <w:proofErr w:type="spellStart"/>
      <w:r w:rsidRPr="00486D56">
        <w:rPr>
          <w:rFonts w:ascii="Book Antiqua" w:eastAsia="Book Antiqua" w:hAnsi="Book Antiqua" w:cs="Book Antiqua"/>
          <w:i/>
          <w:iCs/>
          <w:color w:val="000000"/>
        </w:rPr>
        <w:t>Clin</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Oncol</w:t>
      </w:r>
      <w:proofErr w:type="spellEnd"/>
      <w:r w:rsidRPr="00486D56">
        <w:rPr>
          <w:rFonts w:ascii="Book Antiqua" w:eastAsia="Book Antiqua" w:hAnsi="Book Antiqua" w:cs="Book Antiqua"/>
          <w:color w:val="000000"/>
        </w:rPr>
        <w:t xml:space="preserve"> 2007; </w:t>
      </w:r>
      <w:r w:rsidRPr="00486D56">
        <w:rPr>
          <w:rFonts w:ascii="Book Antiqua" w:eastAsia="Book Antiqua" w:hAnsi="Book Antiqua" w:cs="Book Antiqua"/>
          <w:b/>
          <w:bCs/>
          <w:color w:val="000000"/>
        </w:rPr>
        <w:t>37</w:t>
      </w:r>
      <w:r w:rsidRPr="00486D56">
        <w:rPr>
          <w:rFonts w:ascii="Book Antiqua" w:eastAsia="Book Antiqua" w:hAnsi="Book Antiqua" w:cs="Book Antiqua"/>
          <w:color w:val="000000"/>
        </w:rPr>
        <w:t>: 955-960 [PMID: 18211986 DOI: 10.1093/</w:t>
      </w:r>
      <w:proofErr w:type="spellStart"/>
      <w:r w:rsidRPr="00486D56">
        <w:rPr>
          <w:rFonts w:ascii="Book Antiqua" w:eastAsia="Book Antiqua" w:hAnsi="Book Antiqua" w:cs="Book Antiqua"/>
          <w:color w:val="000000"/>
        </w:rPr>
        <w:t>jjco</w:t>
      </w:r>
      <w:proofErr w:type="spellEnd"/>
      <w:r w:rsidRPr="00486D56">
        <w:rPr>
          <w:rFonts w:ascii="Book Antiqua" w:eastAsia="Book Antiqua" w:hAnsi="Book Antiqua" w:cs="Book Antiqua"/>
          <w:color w:val="000000"/>
        </w:rPr>
        <w:t>/hym125]</w:t>
      </w:r>
    </w:p>
    <w:p w:rsidR="00D61ED6" w:rsidRPr="00486D56" w:rsidRDefault="00E1295D">
      <w:pPr>
        <w:spacing w:line="360" w:lineRule="auto"/>
        <w:jc w:val="both"/>
      </w:pPr>
      <w:r w:rsidRPr="00486D56">
        <w:rPr>
          <w:rFonts w:ascii="Book Antiqua" w:eastAsia="Book Antiqua" w:hAnsi="Book Antiqua" w:cs="Book Antiqua"/>
          <w:color w:val="000000"/>
        </w:rPr>
        <w:t xml:space="preserve">30 </w:t>
      </w:r>
      <w:proofErr w:type="spellStart"/>
      <w:r w:rsidRPr="00486D56">
        <w:rPr>
          <w:rFonts w:ascii="Book Antiqua" w:eastAsia="Book Antiqua" w:hAnsi="Book Antiqua" w:cs="Book Antiqua"/>
          <w:b/>
          <w:bCs/>
          <w:color w:val="000000"/>
        </w:rPr>
        <w:t>Schwartzenberg</w:t>
      </w:r>
      <w:proofErr w:type="spellEnd"/>
      <w:r w:rsidRPr="00486D56">
        <w:rPr>
          <w:rFonts w:ascii="Book Antiqua" w:eastAsia="Book Antiqua" w:hAnsi="Book Antiqua" w:cs="Book Antiqua"/>
          <w:b/>
          <w:bCs/>
          <w:color w:val="000000"/>
        </w:rPr>
        <w:t>-Bar-</w:t>
      </w:r>
      <w:proofErr w:type="spellStart"/>
      <w:r w:rsidRPr="00486D56">
        <w:rPr>
          <w:rFonts w:ascii="Book Antiqua" w:eastAsia="Book Antiqua" w:hAnsi="Book Antiqua" w:cs="Book Antiqua"/>
          <w:b/>
          <w:bCs/>
          <w:color w:val="000000"/>
        </w:rPr>
        <w:t>Yoseph</w:t>
      </w:r>
      <w:proofErr w:type="spellEnd"/>
      <w:r w:rsidRPr="00486D56">
        <w:rPr>
          <w:rFonts w:ascii="Book Antiqua" w:eastAsia="Book Antiqua" w:hAnsi="Book Antiqua" w:cs="Book Antiqua"/>
          <w:b/>
          <w:bCs/>
          <w:color w:val="000000"/>
        </w:rPr>
        <w:t xml:space="preserve"> F</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Armoni</w:t>
      </w:r>
      <w:proofErr w:type="spellEnd"/>
      <w:r w:rsidRPr="00486D56">
        <w:rPr>
          <w:rFonts w:ascii="Book Antiqua" w:eastAsia="Book Antiqua" w:hAnsi="Book Antiqua" w:cs="Book Antiqua"/>
          <w:color w:val="000000"/>
        </w:rPr>
        <w:t xml:space="preserve"> M, </w:t>
      </w:r>
      <w:proofErr w:type="spellStart"/>
      <w:r w:rsidRPr="00486D56">
        <w:rPr>
          <w:rFonts w:ascii="Book Antiqua" w:eastAsia="Book Antiqua" w:hAnsi="Book Antiqua" w:cs="Book Antiqua"/>
          <w:color w:val="000000"/>
        </w:rPr>
        <w:t>Karnieli</w:t>
      </w:r>
      <w:proofErr w:type="spellEnd"/>
      <w:r w:rsidRPr="00486D56">
        <w:rPr>
          <w:rFonts w:ascii="Book Antiqua" w:eastAsia="Book Antiqua" w:hAnsi="Book Antiqua" w:cs="Book Antiqua"/>
          <w:color w:val="000000"/>
        </w:rPr>
        <w:t xml:space="preserve"> E. The tumor suppressor p53 down-regulates glucose transporters GLUT1 and GLUT4 gene expression. </w:t>
      </w:r>
      <w:r w:rsidRPr="00486D56">
        <w:rPr>
          <w:rFonts w:ascii="Book Antiqua" w:eastAsia="Book Antiqua" w:hAnsi="Book Antiqua" w:cs="Book Antiqua"/>
          <w:i/>
          <w:iCs/>
          <w:color w:val="000000"/>
        </w:rPr>
        <w:t>Cancer Res</w:t>
      </w:r>
      <w:r w:rsidRPr="00486D56">
        <w:rPr>
          <w:rFonts w:ascii="Book Antiqua" w:eastAsia="Book Antiqua" w:hAnsi="Book Antiqua" w:cs="Book Antiqua"/>
          <w:color w:val="000000"/>
        </w:rPr>
        <w:t xml:space="preserve"> 2004; </w:t>
      </w:r>
      <w:r w:rsidRPr="00486D56">
        <w:rPr>
          <w:rFonts w:ascii="Book Antiqua" w:eastAsia="Book Antiqua" w:hAnsi="Book Antiqua" w:cs="Book Antiqua"/>
          <w:b/>
          <w:bCs/>
          <w:color w:val="000000"/>
        </w:rPr>
        <w:t>64</w:t>
      </w:r>
      <w:r w:rsidRPr="00486D56">
        <w:rPr>
          <w:rFonts w:ascii="Book Antiqua" w:eastAsia="Book Antiqua" w:hAnsi="Book Antiqua" w:cs="Book Antiqua"/>
          <w:color w:val="000000"/>
        </w:rPr>
        <w:t>: 2627-2633 [PMID: 15059920 DOI: 10.1158/0008-5472.can-03-0846]</w:t>
      </w:r>
    </w:p>
    <w:p w:rsidR="00D61ED6" w:rsidRPr="00486D56" w:rsidRDefault="00E1295D">
      <w:pPr>
        <w:spacing w:line="360" w:lineRule="auto"/>
        <w:jc w:val="both"/>
      </w:pPr>
      <w:r w:rsidRPr="00486D56">
        <w:rPr>
          <w:rFonts w:ascii="Book Antiqua" w:eastAsia="Book Antiqua" w:hAnsi="Book Antiqua" w:cs="Book Antiqua"/>
          <w:color w:val="000000"/>
        </w:rPr>
        <w:lastRenderedPageBreak/>
        <w:t xml:space="preserve">31 </w:t>
      </w:r>
      <w:bookmarkStart w:id="2" w:name="_Hlk73437772"/>
      <w:r w:rsidRPr="00486D56">
        <w:rPr>
          <w:rFonts w:ascii="Book Antiqua" w:eastAsia="Book Antiqua" w:hAnsi="Book Antiqua" w:cs="Book Antiqua"/>
          <w:b/>
          <w:bCs/>
          <w:color w:val="000000"/>
        </w:rPr>
        <w:t>Fan</w:t>
      </w:r>
      <w:bookmarkEnd w:id="2"/>
      <w:r w:rsidRPr="00486D56">
        <w:rPr>
          <w:rFonts w:ascii="Book Antiqua" w:eastAsia="Book Antiqua" w:hAnsi="Book Antiqua" w:cs="Book Antiqua"/>
          <w:b/>
          <w:bCs/>
          <w:color w:val="000000"/>
        </w:rPr>
        <w:t xml:space="preserve"> J</w:t>
      </w:r>
      <w:r w:rsidRPr="00486D56">
        <w:rPr>
          <w:rFonts w:ascii="Book Antiqua" w:eastAsia="Book Antiqua" w:hAnsi="Book Antiqua" w:cs="Book Antiqua"/>
          <w:color w:val="000000"/>
        </w:rPr>
        <w:t xml:space="preserve">, Zhou JQ, Yu GR, Lu DD. Glucose transporter protein 1-targeted RNA interference inhibits growth and invasion of the osteosarcoma cell line MG63 in vitro. </w:t>
      </w:r>
      <w:r w:rsidRPr="00486D56">
        <w:rPr>
          <w:rFonts w:ascii="Book Antiqua" w:eastAsia="Book Antiqua" w:hAnsi="Book Antiqua" w:cs="Book Antiqua"/>
          <w:i/>
          <w:iCs/>
          <w:color w:val="000000"/>
        </w:rPr>
        <w:t xml:space="preserve">Cancer </w:t>
      </w:r>
      <w:proofErr w:type="spellStart"/>
      <w:r w:rsidRPr="00486D56">
        <w:rPr>
          <w:rFonts w:ascii="Book Antiqua" w:eastAsia="Book Antiqua" w:hAnsi="Book Antiqua" w:cs="Book Antiqua"/>
          <w:i/>
          <w:iCs/>
          <w:color w:val="000000"/>
        </w:rPr>
        <w:t>Biother</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Radiopharm</w:t>
      </w:r>
      <w:proofErr w:type="spellEnd"/>
      <w:r w:rsidRPr="00486D56">
        <w:rPr>
          <w:rFonts w:ascii="Book Antiqua" w:eastAsia="Book Antiqua" w:hAnsi="Book Antiqua" w:cs="Book Antiqua"/>
          <w:color w:val="000000"/>
        </w:rPr>
        <w:t xml:space="preserve"> 2010; </w:t>
      </w:r>
      <w:r w:rsidRPr="00486D56">
        <w:rPr>
          <w:rFonts w:ascii="Book Antiqua" w:eastAsia="Book Antiqua" w:hAnsi="Book Antiqua" w:cs="Book Antiqua"/>
          <w:b/>
          <w:bCs/>
          <w:color w:val="000000"/>
        </w:rPr>
        <w:t>25</w:t>
      </w:r>
      <w:r w:rsidRPr="00486D56">
        <w:rPr>
          <w:rFonts w:ascii="Book Antiqua" w:eastAsia="Book Antiqua" w:hAnsi="Book Antiqua" w:cs="Book Antiqua"/>
          <w:color w:val="000000"/>
        </w:rPr>
        <w:t>: 521-527 [PMID: 20854211 DOI: 10.1089/cbr.2010.0784]</w:t>
      </w:r>
    </w:p>
    <w:p w:rsidR="00D61ED6" w:rsidRPr="00486D56" w:rsidRDefault="00E1295D">
      <w:pPr>
        <w:spacing w:line="360" w:lineRule="auto"/>
        <w:jc w:val="both"/>
      </w:pPr>
      <w:r w:rsidRPr="00486D56">
        <w:rPr>
          <w:rFonts w:ascii="Book Antiqua" w:eastAsia="Book Antiqua" w:hAnsi="Book Antiqua" w:cs="Book Antiqua"/>
          <w:color w:val="000000"/>
        </w:rPr>
        <w:t xml:space="preserve">32 </w:t>
      </w:r>
      <w:proofErr w:type="spellStart"/>
      <w:r w:rsidRPr="00486D56">
        <w:rPr>
          <w:rFonts w:ascii="Book Antiqua" w:eastAsia="Book Antiqua" w:hAnsi="Book Antiqua" w:cs="Book Antiqua"/>
          <w:b/>
          <w:bCs/>
          <w:color w:val="000000"/>
        </w:rPr>
        <w:t>Szulc</w:t>
      </w:r>
      <w:proofErr w:type="spellEnd"/>
      <w:r w:rsidRPr="00486D56">
        <w:rPr>
          <w:rFonts w:ascii="Book Antiqua" w:eastAsia="Book Antiqua" w:hAnsi="Book Antiqua" w:cs="Book Antiqua"/>
          <w:b/>
          <w:bCs/>
          <w:color w:val="000000"/>
        </w:rPr>
        <w:t xml:space="preserve"> P</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Delmas</w:t>
      </w:r>
      <w:proofErr w:type="spellEnd"/>
      <w:r w:rsidRPr="00486D56">
        <w:rPr>
          <w:rFonts w:ascii="Book Antiqua" w:eastAsia="Book Antiqua" w:hAnsi="Book Antiqua" w:cs="Book Antiqua"/>
          <w:color w:val="000000"/>
        </w:rPr>
        <w:t xml:space="preserve"> PD. Influence of vitamin D and </w:t>
      </w:r>
      <w:proofErr w:type="spellStart"/>
      <w:r w:rsidRPr="00486D56">
        <w:rPr>
          <w:rFonts w:ascii="Book Antiqua" w:eastAsia="Book Antiqua" w:hAnsi="Book Antiqua" w:cs="Book Antiqua"/>
          <w:color w:val="000000"/>
        </w:rPr>
        <w:t>retinoids</w:t>
      </w:r>
      <w:proofErr w:type="spellEnd"/>
      <w:r w:rsidRPr="00486D56">
        <w:rPr>
          <w:rFonts w:ascii="Book Antiqua" w:eastAsia="Book Antiqua" w:hAnsi="Book Antiqua" w:cs="Book Antiqua"/>
          <w:color w:val="000000"/>
        </w:rPr>
        <w:t xml:space="preserve"> on the </w:t>
      </w:r>
      <w:proofErr w:type="spellStart"/>
      <w:r w:rsidRPr="00486D56">
        <w:rPr>
          <w:rFonts w:ascii="Book Antiqua" w:eastAsia="Book Antiqua" w:hAnsi="Book Antiqua" w:cs="Book Antiqua"/>
          <w:color w:val="000000"/>
        </w:rPr>
        <w:t>gammacarboxylation</w:t>
      </w:r>
      <w:proofErr w:type="spellEnd"/>
      <w:r w:rsidRPr="00486D56">
        <w:rPr>
          <w:rFonts w:ascii="Book Antiqua" w:eastAsia="Book Antiqua" w:hAnsi="Book Antiqua" w:cs="Book Antiqua"/>
          <w:color w:val="000000"/>
        </w:rPr>
        <w:t xml:space="preserve"> of osteocalcin in human osteosarcoma MG63 cells. </w:t>
      </w:r>
      <w:r w:rsidRPr="00486D56">
        <w:rPr>
          <w:rFonts w:ascii="Book Antiqua" w:eastAsia="Book Antiqua" w:hAnsi="Book Antiqua" w:cs="Book Antiqua"/>
          <w:i/>
          <w:iCs/>
          <w:color w:val="000000"/>
        </w:rPr>
        <w:t>Bone</w:t>
      </w:r>
      <w:r w:rsidRPr="00486D56">
        <w:rPr>
          <w:rFonts w:ascii="Book Antiqua" w:eastAsia="Book Antiqua" w:hAnsi="Book Antiqua" w:cs="Book Antiqua"/>
          <w:color w:val="000000"/>
        </w:rPr>
        <w:t xml:space="preserve"> 1996; </w:t>
      </w:r>
      <w:r w:rsidRPr="00486D56">
        <w:rPr>
          <w:rFonts w:ascii="Book Antiqua" w:eastAsia="Book Antiqua" w:hAnsi="Book Antiqua" w:cs="Book Antiqua"/>
          <w:b/>
          <w:bCs/>
          <w:color w:val="000000"/>
        </w:rPr>
        <w:t>19</w:t>
      </w:r>
      <w:r w:rsidRPr="00486D56">
        <w:rPr>
          <w:rFonts w:ascii="Book Antiqua" w:eastAsia="Book Antiqua" w:hAnsi="Book Antiqua" w:cs="Book Antiqua"/>
          <w:color w:val="000000"/>
        </w:rPr>
        <w:t>: 615-620 [PMID: 8968028 DOI: 10.1016/s8756-3282(96)00265-7]</w:t>
      </w:r>
    </w:p>
    <w:p w:rsidR="00D61ED6" w:rsidRPr="00486D56" w:rsidRDefault="00E1295D">
      <w:pPr>
        <w:spacing w:line="360" w:lineRule="auto"/>
        <w:jc w:val="both"/>
      </w:pPr>
      <w:r w:rsidRPr="00486D56">
        <w:rPr>
          <w:rFonts w:ascii="Book Antiqua" w:eastAsia="Book Antiqua" w:hAnsi="Book Antiqua" w:cs="Book Antiqua"/>
          <w:color w:val="000000"/>
        </w:rPr>
        <w:t xml:space="preserve">33 </w:t>
      </w:r>
      <w:proofErr w:type="spellStart"/>
      <w:r w:rsidRPr="00486D56">
        <w:rPr>
          <w:rFonts w:ascii="Book Antiqua" w:eastAsia="Book Antiqua" w:hAnsi="Book Antiqua" w:cs="Book Antiqua"/>
          <w:b/>
          <w:bCs/>
          <w:color w:val="000000"/>
        </w:rPr>
        <w:t>Divieti</w:t>
      </w:r>
      <w:proofErr w:type="spellEnd"/>
      <w:r w:rsidRPr="00486D56">
        <w:rPr>
          <w:rFonts w:ascii="Book Antiqua" w:eastAsia="Book Antiqua" w:hAnsi="Book Antiqua" w:cs="Book Antiqua"/>
          <w:b/>
          <w:bCs/>
          <w:color w:val="000000"/>
        </w:rPr>
        <w:t xml:space="preserve"> P</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Lanske</w:t>
      </w:r>
      <w:proofErr w:type="spellEnd"/>
      <w:r w:rsidRPr="00486D56">
        <w:rPr>
          <w:rFonts w:ascii="Book Antiqua" w:eastAsia="Book Antiqua" w:hAnsi="Book Antiqua" w:cs="Book Antiqua"/>
          <w:color w:val="000000"/>
        </w:rPr>
        <w:t xml:space="preserve"> B, </w:t>
      </w:r>
      <w:proofErr w:type="spellStart"/>
      <w:r w:rsidRPr="00486D56">
        <w:rPr>
          <w:rFonts w:ascii="Book Antiqua" w:eastAsia="Book Antiqua" w:hAnsi="Book Antiqua" w:cs="Book Antiqua"/>
          <w:color w:val="000000"/>
        </w:rPr>
        <w:t>Kronenberg</w:t>
      </w:r>
      <w:proofErr w:type="spellEnd"/>
      <w:r w:rsidRPr="00486D56">
        <w:rPr>
          <w:rFonts w:ascii="Book Antiqua" w:eastAsia="Book Antiqua" w:hAnsi="Book Antiqua" w:cs="Book Antiqua"/>
          <w:color w:val="000000"/>
        </w:rPr>
        <w:t xml:space="preserve"> HM, </w:t>
      </w:r>
      <w:proofErr w:type="spellStart"/>
      <w:r w:rsidRPr="00486D56">
        <w:rPr>
          <w:rFonts w:ascii="Book Antiqua" w:eastAsia="Book Antiqua" w:hAnsi="Book Antiqua" w:cs="Book Antiqua"/>
          <w:color w:val="000000"/>
        </w:rPr>
        <w:t>Bringhurst</w:t>
      </w:r>
      <w:proofErr w:type="spellEnd"/>
      <w:r w:rsidRPr="00486D56">
        <w:rPr>
          <w:rFonts w:ascii="Book Antiqua" w:eastAsia="Book Antiqua" w:hAnsi="Book Antiqua" w:cs="Book Antiqua"/>
          <w:color w:val="000000"/>
        </w:rPr>
        <w:t xml:space="preserve"> FR. </w:t>
      </w:r>
      <w:proofErr w:type="gramStart"/>
      <w:r w:rsidRPr="00486D56">
        <w:rPr>
          <w:rFonts w:ascii="Book Antiqua" w:eastAsia="Book Antiqua" w:hAnsi="Book Antiqua" w:cs="Book Antiqua"/>
          <w:color w:val="000000"/>
        </w:rPr>
        <w:t>Conditionally</w:t>
      </w:r>
      <w:proofErr w:type="gramEnd"/>
      <w:r w:rsidRPr="00486D56">
        <w:rPr>
          <w:rFonts w:ascii="Book Antiqua" w:eastAsia="Book Antiqua" w:hAnsi="Book Antiqua" w:cs="Book Antiqua"/>
          <w:color w:val="000000"/>
        </w:rPr>
        <w:t xml:space="preserve"> immortalized murine osteoblasts lacking the type 1 PTH/</w:t>
      </w:r>
      <w:proofErr w:type="spellStart"/>
      <w:r w:rsidRPr="00486D56">
        <w:rPr>
          <w:rFonts w:ascii="Book Antiqua" w:eastAsia="Book Antiqua" w:hAnsi="Book Antiqua" w:cs="Book Antiqua"/>
          <w:color w:val="000000"/>
        </w:rPr>
        <w:t>PTHrP</w:t>
      </w:r>
      <w:proofErr w:type="spellEnd"/>
      <w:r w:rsidRPr="00486D56">
        <w:rPr>
          <w:rFonts w:ascii="Book Antiqua" w:eastAsia="Book Antiqua" w:hAnsi="Book Antiqua" w:cs="Book Antiqua"/>
          <w:color w:val="000000"/>
        </w:rPr>
        <w:t xml:space="preserve"> receptor. </w:t>
      </w:r>
      <w:r w:rsidRPr="00486D56">
        <w:rPr>
          <w:rFonts w:ascii="Book Antiqua" w:eastAsia="Book Antiqua" w:hAnsi="Book Antiqua" w:cs="Book Antiqua"/>
          <w:i/>
          <w:iCs/>
          <w:color w:val="000000"/>
        </w:rPr>
        <w:t>J Bone Miner Res</w:t>
      </w:r>
      <w:r w:rsidRPr="00486D56">
        <w:rPr>
          <w:rFonts w:ascii="Book Antiqua" w:eastAsia="Book Antiqua" w:hAnsi="Book Antiqua" w:cs="Book Antiqua"/>
          <w:color w:val="000000"/>
        </w:rPr>
        <w:t xml:space="preserve"> 1998; </w:t>
      </w:r>
      <w:r w:rsidRPr="00486D56">
        <w:rPr>
          <w:rFonts w:ascii="Book Antiqua" w:eastAsia="Book Antiqua" w:hAnsi="Book Antiqua" w:cs="Book Antiqua"/>
          <w:b/>
          <w:bCs/>
          <w:color w:val="000000"/>
        </w:rPr>
        <w:t>13</w:t>
      </w:r>
      <w:r w:rsidRPr="00486D56">
        <w:rPr>
          <w:rFonts w:ascii="Book Antiqua" w:eastAsia="Book Antiqua" w:hAnsi="Book Antiqua" w:cs="Book Antiqua"/>
          <w:color w:val="000000"/>
        </w:rPr>
        <w:t>: 1835-1845 [PMID: 9844101 DOI: 10.1359/jbmr.1998.13.12.1835]</w:t>
      </w:r>
    </w:p>
    <w:p w:rsidR="00D61ED6" w:rsidRPr="00486D56" w:rsidRDefault="00E1295D">
      <w:pPr>
        <w:spacing w:line="360" w:lineRule="auto"/>
        <w:jc w:val="both"/>
      </w:pPr>
      <w:r w:rsidRPr="00486D56">
        <w:rPr>
          <w:rFonts w:ascii="Book Antiqua" w:eastAsia="Book Antiqua" w:hAnsi="Book Antiqua" w:cs="Book Antiqua"/>
          <w:color w:val="000000"/>
        </w:rPr>
        <w:t xml:space="preserve">34 </w:t>
      </w:r>
      <w:proofErr w:type="spellStart"/>
      <w:r w:rsidRPr="00486D56">
        <w:rPr>
          <w:rFonts w:ascii="Book Antiqua" w:eastAsia="Book Antiqua" w:hAnsi="Book Antiqua" w:cs="Book Antiqua"/>
          <w:b/>
          <w:bCs/>
          <w:color w:val="000000"/>
        </w:rPr>
        <w:t>Makinoshima</w:t>
      </w:r>
      <w:proofErr w:type="spellEnd"/>
      <w:r w:rsidRPr="00486D56">
        <w:rPr>
          <w:rFonts w:ascii="Book Antiqua" w:eastAsia="Book Antiqua" w:hAnsi="Book Antiqua" w:cs="Book Antiqua"/>
          <w:b/>
          <w:bCs/>
          <w:color w:val="000000"/>
        </w:rPr>
        <w:t xml:space="preserve"> H</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Takita</w:t>
      </w:r>
      <w:proofErr w:type="spellEnd"/>
      <w:r w:rsidRPr="00486D56">
        <w:rPr>
          <w:rFonts w:ascii="Book Antiqua" w:eastAsia="Book Antiqua" w:hAnsi="Book Antiqua" w:cs="Book Antiqua"/>
          <w:color w:val="000000"/>
        </w:rPr>
        <w:t xml:space="preserve"> M, </w:t>
      </w:r>
      <w:proofErr w:type="spellStart"/>
      <w:r w:rsidRPr="00486D56">
        <w:rPr>
          <w:rFonts w:ascii="Book Antiqua" w:eastAsia="Book Antiqua" w:hAnsi="Book Antiqua" w:cs="Book Antiqua"/>
          <w:color w:val="000000"/>
        </w:rPr>
        <w:t>Saruwatari</w:t>
      </w:r>
      <w:proofErr w:type="spellEnd"/>
      <w:r w:rsidRPr="00486D56">
        <w:rPr>
          <w:rFonts w:ascii="Book Antiqua" w:eastAsia="Book Antiqua" w:hAnsi="Book Antiqua" w:cs="Book Antiqua"/>
          <w:color w:val="000000"/>
        </w:rPr>
        <w:t xml:space="preserve"> K, </w:t>
      </w:r>
      <w:proofErr w:type="spellStart"/>
      <w:r w:rsidRPr="00486D56">
        <w:rPr>
          <w:rFonts w:ascii="Book Antiqua" w:eastAsia="Book Antiqua" w:hAnsi="Book Antiqua" w:cs="Book Antiqua"/>
          <w:color w:val="000000"/>
        </w:rPr>
        <w:t>Umemura</w:t>
      </w:r>
      <w:proofErr w:type="spellEnd"/>
      <w:r w:rsidRPr="00486D56">
        <w:rPr>
          <w:rFonts w:ascii="Book Antiqua" w:eastAsia="Book Antiqua" w:hAnsi="Book Antiqua" w:cs="Book Antiqua"/>
          <w:color w:val="000000"/>
        </w:rPr>
        <w:t xml:space="preserve"> S, Obata Y, Ishii G, Matsumoto S, Sugiyama E, </w:t>
      </w:r>
      <w:proofErr w:type="spellStart"/>
      <w:r w:rsidRPr="00486D56">
        <w:rPr>
          <w:rFonts w:ascii="Book Antiqua" w:eastAsia="Book Antiqua" w:hAnsi="Book Antiqua" w:cs="Book Antiqua"/>
          <w:color w:val="000000"/>
        </w:rPr>
        <w:t>Ochiai</w:t>
      </w:r>
      <w:proofErr w:type="spellEnd"/>
      <w:r w:rsidRPr="00486D56">
        <w:rPr>
          <w:rFonts w:ascii="Book Antiqua" w:eastAsia="Book Antiqua" w:hAnsi="Book Antiqua" w:cs="Book Antiqua"/>
          <w:color w:val="000000"/>
        </w:rPr>
        <w:t xml:space="preserve"> A, Abe R, </w:t>
      </w:r>
      <w:proofErr w:type="spellStart"/>
      <w:r w:rsidRPr="00486D56">
        <w:rPr>
          <w:rFonts w:ascii="Book Antiqua" w:eastAsia="Book Antiqua" w:hAnsi="Book Antiqua" w:cs="Book Antiqua"/>
          <w:color w:val="000000"/>
        </w:rPr>
        <w:t>Goto</w:t>
      </w:r>
      <w:proofErr w:type="spellEnd"/>
      <w:r w:rsidRPr="00486D56">
        <w:rPr>
          <w:rFonts w:ascii="Book Antiqua" w:eastAsia="Book Antiqua" w:hAnsi="Book Antiqua" w:cs="Book Antiqua"/>
          <w:color w:val="000000"/>
        </w:rPr>
        <w:t xml:space="preserve"> K, </w:t>
      </w:r>
      <w:proofErr w:type="spellStart"/>
      <w:r w:rsidRPr="00486D56">
        <w:rPr>
          <w:rFonts w:ascii="Book Antiqua" w:eastAsia="Book Antiqua" w:hAnsi="Book Antiqua" w:cs="Book Antiqua"/>
          <w:color w:val="000000"/>
        </w:rPr>
        <w:t>Esumi</w:t>
      </w:r>
      <w:proofErr w:type="spellEnd"/>
      <w:r w:rsidRPr="00486D56">
        <w:rPr>
          <w:rFonts w:ascii="Book Antiqua" w:eastAsia="Book Antiqua" w:hAnsi="Book Antiqua" w:cs="Book Antiqua"/>
          <w:color w:val="000000"/>
        </w:rPr>
        <w:t xml:space="preserve"> H, </w:t>
      </w:r>
      <w:proofErr w:type="spellStart"/>
      <w:r w:rsidRPr="00486D56">
        <w:rPr>
          <w:rFonts w:ascii="Book Antiqua" w:eastAsia="Book Antiqua" w:hAnsi="Book Antiqua" w:cs="Book Antiqua"/>
          <w:color w:val="000000"/>
        </w:rPr>
        <w:t>Tsuchihara</w:t>
      </w:r>
      <w:proofErr w:type="spellEnd"/>
      <w:r w:rsidRPr="00486D56">
        <w:rPr>
          <w:rFonts w:ascii="Book Antiqua" w:eastAsia="Book Antiqua" w:hAnsi="Book Antiqua" w:cs="Book Antiqua"/>
          <w:color w:val="000000"/>
        </w:rPr>
        <w:t xml:space="preserve"> K. Signaling through the Phosphatidylinositol 3-Kinase (PI3K)/Mammalian Target of </w:t>
      </w:r>
      <w:proofErr w:type="spellStart"/>
      <w:r w:rsidRPr="00486D56">
        <w:rPr>
          <w:rFonts w:ascii="Book Antiqua" w:eastAsia="Book Antiqua" w:hAnsi="Book Antiqua" w:cs="Book Antiqua"/>
          <w:color w:val="000000"/>
        </w:rPr>
        <w:t>Rapamycin</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mTOR</w:t>
      </w:r>
      <w:proofErr w:type="spellEnd"/>
      <w:r w:rsidRPr="00486D56">
        <w:rPr>
          <w:rFonts w:ascii="Book Antiqua" w:eastAsia="Book Antiqua" w:hAnsi="Book Antiqua" w:cs="Book Antiqua"/>
          <w:color w:val="000000"/>
        </w:rPr>
        <w:t xml:space="preserve">) Axis Is Responsible for Aerobic Glycolysis mediated by Glucose Transporter in Epidermal Growth Factor Receptor (EGFR)-mutated Lung Adenocarcinoma. </w:t>
      </w:r>
      <w:r w:rsidRPr="00486D56">
        <w:rPr>
          <w:rFonts w:ascii="Book Antiqua" w:eastAsia="Book Antiqua" w:hAnsi="Book Antiqua" w:cs="Book Antiqua"/>
          <w:i/>
          <w:iCs/>
          <w:color w:val="000000"/>
        </w:rPr>
        <w:t xml:space="preserve">J </w:t>
      </w:r>
      <w:proofErr w:type="spellStart"/>
      <w:r w:rsidRPr="00486D56">
        <w:rPr>
          <w:rFonts w:ascii="Book Antiqua" w:eastAsia="Book Antiqua" w:hAnsi="Book Antiqua" w:cs="Book Antiqua"/>
          <w:i/>
          <w:iCs/>
          <w:color w:val="000000"/>
        </w:rPr>
        <w:t>Biol</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Chem</w:t>
      </w:r>
      <w:proofErr w:type="spellEnd"/>
      <w:r w:rsidRPr="00486D56">
        <w:rPr>
          <w:rFonts w:ascii="Book Antiqua" w:eastAsia="Book Antiqua" w:hAnsi="Book Antiqua" w:cs="Book Antiqua"/>
          <w:color w:val="000000"/>
        </w:rPr>
        <w:t xml:space="preserve"> 2015; </w:t>
      </w:r>
      <w:r w:rsidRPr="00486D56">
        <w:rPr>
          <w:rFonts w:ascii="Book Antiqua" w:eastAsia="Book Antiqua" w:hAnsi="Book Antiqua" w:cs="Book Antiqua"/>
          <w:b/>
          <w:bCs/>
          <w:color w:val="000000"/>
        </w:rPr>
        <w:t>290</w:t>
      </w:r>
      <w:r w:rsidRPr="00486D56">
        <w:rPr>
          <w:rFonts w:ascii="Book Antiqua" w:eastAsia="Book Antiqua" w:hAnsi="Book Antiqua" w:cs="Book Antiqua"/>
          <w:color w:val="000000"/>
        </w:rPr>
        <w:t>: 17495-17504 [PMID: 26023239 DOI: 10.1074/jbc.M115.660498]</w:t>
      </w:r>
    </w:p>
    <w:p w:rsidR="00D61ED6" w:rsidRPr="00486D56" w:rsidRDefault="00E1295D">
      <w:pPr>
        <w:spacing w:line="360" w:lineRule="auto"/>
        <w:jc w:val="both"/>
      </w:pPr>
      <w:r w:rsidRPr="00486D56">
        <w:rPr>
          <w:rFonts w:ascii="Book Antiqua" w:eastAsia="Book Antiqua" w:hAnsi="Book Antiqua" w:cs="Book Antiqua"/>
          <w:color w:val="000000"/>
        </w:rPr>
        <w:t xml:space="preserve">35 </w:t>
      </w:r>
      <w:proofErr w:type="spellStart"/>
      <w:r w:rsidRPr="00486D56">
        <w:rPr>
          <w:rFonts w:ascii="Book Antiqua" w:eastAsia="Book Antiqua" w:hAnsi="Book Antiqua" w:cs="Book Antiqua"/>
          <w:b/>
          <w:bCs/>
          <w:color w:val="000000"/>
        </w:rPr>
        <w:t>Zaulkffali</w:t>
      </w:r>
      <w:proofErr w:type="spellEnd"/>
      <w:r w:rsidRPr="00486D56">
        <w:rPr>
          <w:rFonts w:ascii="Book Antiqua" w:eastAsia="Book Antiqua" w:hAnsi="Book Antiqua" w:cs="Book Antiqua"/>
          <w:b/>
          <w:bCs/>
          <w:color w:val="000000"/>
        </w:rPr>
        <w:t xml:space="preserve"> AS</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Md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Razip</w:t>
      </w:r>
      <w:proofErr w:type="spellEnd"/>
      <w:r w:rsidRPr="00486D56">
        <w:rPr>
          <w:rFonts w:ascii="Book Antiqua" w:eastAsia="Book Antiqua" w:hAnsi="Book Antiqua" w:cs="Book Antiqua"/>
          <w:color w:val="000000"/>
        </w:rPr>
        <w:t xml:space="preserve"> NN, Syed </w:t>
      </w:r>
      <w:proofErr w:type="spellStart"/>
      <w:r w:rsidRPr="00486D56">
        <w:rPr>
          <w:rFonts w:ascii="Book Antiqua" w:eastAsia="Book Antiqua" w:hAnsi="Book Antiqua" w:cs="Book Antiqua"/>
          <w:color w:val="000000"/>
        </w:rPr>
        <w:t>Alwi</w:t>
      </w:r>
      <w:proofErr w:type="spellEnd"/>
      <w:r w:rsidRPr="00486D56">
        <w:rPr>
          <w:rFonts w:ascii="Book Antiqua" w:eastAsia="Book Antiqua" w:hAnsi="Book Antiqua" w:cs="Book Antiqua"/>
          <w:color w:val="000000"/>
        </w:rPr>
        <w:t xml:space="preserve"> SS, </w:t>
      </w:r>
      <w:proofErr w:type="spellStart"/>
      <w:r w:rsidRPr="00486D56">
        <w:rPr>
          <w:rFonts w:ascii="Book Antiqua" w:eastAsia="Book Antiqua" w:hAnsi="Book Antiqua" w:cs="Book Antiqua"/>
          <w:color w:val="000000"/>
        </w:rPr>
        <w:t>Abd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Jalil</w:t>
      </w:r>
      <w:proofErr w:type="spellEnd"/>
      <w:r w:rsidRPr="00486D56">
        <w:rPr>
          <w:rFonts w:ascii="Book Antiqua" w:eastAsia="Book Antiqua" w:hAnsi="Book Antiqua" w:cs="Book Antiqua"/>
          <w:color w:val="000000"/>
        </w:rPr>
        <w:t xml:space="preserve"> A, </w:t>
      </w:r>
      <w:proofErr w:type="spellStart"/>
      <w:r w:rsidRPr="00486D56">
        <w:rPr>
          <w:rFonts w:ascii="Book Antiqua" w:eastAsia="Book Antiqua" w:hAnsi="Book Antiqua" w:cs="Book Antiqua"/>
          <w:color w:val="000000"/>
        </w:rPr>
        <w:t>Abd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Mutalib</w:t>
      </w:r>
      <w:proofErr w:type="spellEnd"/>
      <w:r w:rsidRPr="00486D56">
        <w:rPr>
          <w:rFonts w:ascii="Book Antiqua" w:eastAsia="Book Antiqua" w:hAnsi="Book Antiqua" w:cs="Book Antiqua"/>
          <w:color w:val="000000"/>
        </w:rPr>
        <w:t xml:space="preserve"> MS, </w:t>
      </w:r>
      <w:proofErr w:type="spellStart"/>
      <w:r w:rsidRPr="00486D56">
        <w:rPr>
          <w:rFonts w:ascii="Book Antiqua" w:eastAsia="Book Antiqua" w:hAnsi="Book Antiqua" w:cs="Book Antiqua"/>
          <w:color w:val="000000"/>
        </w:rPr>
        <w:t>Gopalsamy</w:t>
      </w:r>
      <w:proofErr w:type="spellEnd"/>
      <w:r w:rsidRPr="00486D56">
        <w:rPr>
          <w:rFonts w:ascii="Book Antiqua" w:eastAsia="Book Antiqua" w:hAnsi="Book Antiqua" w:cs="Book Antiqua"/>
          <w:color w:val="000000"/>
        </w:rPr>
        <w:t xml:space="preserve"> B, Chang SK, Zainal Z, Ibrahim NN, </w:t>
      </w:r>
      <w:proofErr w:type="spellStart"/>
      <w:r w:rsidRPr="00486D56">
        <w:rPr>
          <w:rFonts w:ascii="Book Antiqua" w:eastAsia="Book Antiqua" w:hAnsi="Book Antiqua" w:cs="Book Antiqua"/>
          <w:color w:val="000000"/>
        </w:rPr>
        <w:t>Zakaria</w:t>
      </w:r>
      <w:proofErr w:type="spellEnd"/>
      <w:r w:rsidRPr="00486D56">
        <w:rPr>
          <w:rFonts w:ascii="Book Antiqua" w:eastAsia="Book Antiqua" w:hAnsi="Book Antiqua" w:cs="Book Antiqua"/>
          <w:color w:val="000000"/>
        </w:rPr>
        <w:t xml:space="preserve"> ZA, </w:t>
      </w:r>
      <w:proofErr w:type="spellStart"/>
      <w:r w:rsidRPr="00486D56">
        <w:rPr>
          <w:rFonts w:ascii="Book Antiqua" w:eastAsia="Book Antiqua" w:hAnsi="Book Antiqua" w:cs="Book Antiqua"/>
          <w:color w:val="000000"/>
        </w:rPr>
        <w:t>Khaza'ai</w:t>
      </w:r>
      <w:proofErr w:type="spellEnd"/>
      <w:r w:rsidRPr="00486D56">
        <w:rPr>
          <w:rFonts w:ascii="Book Antiqua" w:eastAsia="Book Antiqua" w:hAnsi="Book Antiqua" w:cs="Book Antiqua"/>
          <w:color w:val="000000"/>
        </w:rPr>
        <w:t xml:space="preserve"> H. Vitamins D and E Stimulate the </w:t>
      </w:r>
      <w:r w:rsidRPr="00486D56">
        <w:rPr>
          <w:rFonts w:ascii="Book Antiqua" w:eastAsia="Book Antiqua" w:hAnsi="Book Antiqua" w:cs="Book Antiqua"/>
          <w:i/>
          <w:iCs/>
          <w:color w:val="000000"/>
        </w:rPr>
        <w:t>PI3K-AKT</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Signalling</w:t>
      </w:r>
      <w:proofErr w:type="spellEnd"/>
      <w:r w:rsidRPr="00486D56">
        <w:rPr>
          <w:rFonts w:ascii="Book Antiqua" w:eastAsia="Book Antiqua" w:hAnsi="Book Antiqua" w:cs="Book Antiqua"/>
          <w:color w:val="000000"/>
        </w:rPr>
        <w:t xml:space="preserve"> Pathway in Insulin-Resistant SK-N-SH Neuronal Cells. </w:t>
      </w:r>
      <w:r w:rsidRPr="00486D56">
        <w:rPr>
          <w:rFonts w:ascii="Book Antiqua" w:eastAsia="Book Antiqua" w:hAnsi="Book Antiqua" w:cs="Book Antiqua"/>
          <w:i/>
          <w:iCs/>
          <w:color w:val="000000"/>
        </w:rPr>
        <w:t>Nutrients</w:t>
      </w:r>
      <w:r w:rsidRPr="00486D56">
        <w:rPr>
          <w:rFonts w:ascii="Book Antiqua" w:eastAsia="Book Antiqua" w:hAnsi="Book Antiqua" w:cs="Book Antiqua"/>
          <w:color w:val="000000"/>
        </w:rPr>
        <w:t xml:space="preserve"> 2019; </w:t>
      </w:r>
      <w:r w:rsidRPr="00486D56">
        <w:rPr>
          <w:rFonts w:ascii="Book Antiqua" w:eastAsia="Book Antiqua" w:hAnsi="Book Antiqua" w:cs="Book Antiqua"/>
          <w:b/>
          <w:bCs/>
          <w:color w:val="000000"/>
        </w:rPr>
        <w:t>11</w:t>
      </w:r>
      <w:r w:rsidRPr="00486D56">
        <w:rPr>
          <w:rFonts w:ascii="Book Antiqua" w:eastAsia="Book Antiqua" w:hAnsi="Book Antiqua" w:cs="Book Antiqua"/>
          <w:color w:val="000000"/>
        </w:rPr>
        <w:t xml:space="preserve"> [PMID: 31635074 DOI: 10.3390/nu11102525]</w:t>
      </w:r>
    </w:p>
    <w:p w:rsidR="00D61ED6" w:rsidRPr="00486D56" w:rsidRDefault="00E1295D">
      <w:pPr>
        <w:spacing w:line="360" w:lineRule="auto"/>
        <w:jc w:val="both"/>
      </w:pPr>
      <w:r w:rsidRPr="00486D56">
        <w:rPr>
          <w:rFonts w:ascii="Book Antiqua" w:eastAsia="Book Antiqua" w:hAnsi="Book Antiqua" w:cs="Book Antiqua"/>
          <w:color w:val="000000"/>
        </w:rPr>
        <w:t xml:space="preserve">36 </w:t>
      </w:r>
      <w:r w:rsidRPr="00486D56">
        <w:rPr>
          <w:rFonts w:ascii="Book Antiqua" w:eastAsia="Book Antiqua" w:hAnsi="Book Antiqua" w:cs="Book Antiqua"/>
          <w:b/>
          <w:bCs/>
          <w:color w:val="000000"/>
        </w:rPr>
        <w:t>Griffith CM</w:t>
      </w:r>
      <w:r w:rsidRPr="00486D56">
        <w:rPr>
          <w:rFonts w:ascii="Book Antiqua" w:eastAsia="Book Antiqua" w:hAnsi="Book Antiqua" w:cs="Book Antiqua"/>
          <w:color w:val="000000"/>
        </w:rPr>
        <w:t xml:space="preserve">, Macklin LN, </w:t>
      </w:r>
      <w:proofErr w:type="spellStart"/>
      <w:r w:rsidRPr="00486D56">
        <w:rPr>
          <w:rFonts w:ascii="Book Antiqua" w:eastAsia="Book Antiqua" w:hAnsi="Book Antiqua" w:cs="Book Antiqua"/>
          <w:color w:val="000000"/>
        </w:rPr>
        <w:t>Cai</w:t>
      </w:r>
      <w:proofErr w:type="spellEnd"/>
      <w:r w:rsidRPr="00486D56">
        <w:rPr>
          <w:rFonts w:ascii="Book Antiqua" w:eastAsia="Book Antiqua" w:hAnsi="Book Antiqua" w:cs="Book Antiqua"/>
          <w:color w:val="000000"/>
        </w:rPr>
        <w:t xml:space="preserve"> Y, Sharp AA, Yan XX, Reagan LP, </w:t>
      </w:r>
      <w:proofErr w:type="spellStart"/>
      <w:r w:rsidRPr="00486D56">
        <w:rPr>
          <w:rFonts w:ascii="Book Antiqua" w:eastAsia="Book Antiqua" w:hAnsi="Book Antiqua" w:cs="Book Antiqua"/>
          <w:color w:val="000000"/>
        </w:rPr>
        <w:t>Strader</w:t>
      </w:r>
      <w:proofErr w:type="spellEnd"/>
      <w:r w:rsidRPr="00486D56">
        <w:rPr>
          <w:rFonts w:ascii="Book Antiqua" w:eastAsia="Book Antiqua" w:hAnsi="Book Antiqua" w:cs="Book Antiqua"/>
          <w:color w:val="000000"/>
        </w:rPr>
        <w:t xml:space="preserve"> AD, Rose GM, </w:t>
      </w:r>
      <w:proofErr w:type="spellStart"/>
      <w:r w:rsidRPr="00486D56">
        <w:rPr>
          <w:rFonts w:ascii="Book Antiqua" w:eastAsia="Book Antiqua" w:hAnsi="Book Antiqua" w:cs="Book Antiqua"/>
          <w:color w:val="000000"/>
        </w:rPr>
        <w:t>Patrylo</w:t>
      </w:r>
      <w:proofErr w:type="spellEnd"/>
      <w:r w:rsidRPr="00486D56">
        <w:rPr>
          <w:rFonts w:ascii="Book Antiqua" w:eastAsia="Book Antiqua" w:hAnsi="Book Antiqua" w:cs="Book Antiqua"/>
          <w:color w:val="000000"/>
        </w:rPr>
        <w:t xml:space="preserve"> PR. Impaired Glucose Tolerance and Reduced Plasma Insulin Precede Decreased AKT Phosphorylation and GLUT3 Translocation in the Hippocampus of Old 3xTg-AD Mice. </w:t>
      </w:r>
      <w:r w:rsidRPr="00486D56">
        <w:rPr>
          <w:rFonts w:ascii="Book Antiqua" w:eastAsia="Book Antiqua" w:hAnsi="Book Antiqua" w:cs="Book Antiqua"/>
          <w:i/>
          <w:iCs/>
          <w:color w:val="000000"/>
        </w:rPr>
        <w:t xml:space="preserve">J </w:t>
      </w:r>
      <w:proofErr w:type="spellStart"/>
      <w:r w:rsidRPr="00486D56">
        <w:rPr>
          <w:rFonts w:ascii="Book Antiqua" w:eastAsia="Book Antiqua" w:hAnsi="Book Antiqua" w:cs="Book Antiqua"/>
          <w:i/>
          <w:iCs/>
          <w:color w:val="000000"/>
        </w:rPr>
        <w:t>Alzheimers</w:t>
      </w:r>
      <w:proofErr w:type="spellEnd"/>
      <w:r w:rsidRPr="00486D56">
        <w:rPr>
          <w:rFonts w:ascii="Book Antiqua" w:eastAsia="Book Antiqua" w:hAnsi="Book Antiqua" w:cs="Book Antiqua"/>
          <w:i/>
          <w:iCs/>
          <w:color w:val="000000"/>
        </w:rPr>
        <w:t xml:space="preserve"> Dis</w:t>
      </w:r>
      <w:r w:rsidRPr="00486D56">
        <w:rPr>
          <w:rFonts w:ascii="Book Antiqua" w:eastAsia="Book Antiqua" w:hAnsi="Book Antiqua" w:cs="Book Antiqua"/>
          <w:color w:val="000000"/>
        </w:rPr>
        <w:t xml:space="preserve"> 2019; </w:t>
      </w:r>
      <w:r w:rsidRPr="00486D56">
        <w:rPr>
          <w:rFonts w:ascii="Book Antiqua" w:eastAsia="Book Antiqua" w:hAnsi="Book Antiqua" w:cs="Book Antiqua"/>
          <w:b/>
          <w:bCs/>
          <w:color w:val="000000"/>
        </w:rPr>
        <w:t>68</w:t>
      </w:r>
      <w:r w:rsidRPr="00486D56">
        <w:rPr>
          <w:rFonts w:ascii="Book Antiqua" w:eastAsia="Book Antiqua" w:hAnsi="Book Antiqua" w:cs="Book Antiqua"/>
          <w:color w:val="000000"/>
        </w:rPr>
        <w:t>: 809-837 [PMID: 30775979 DOI: 10.3233/JAD-180707]</w:t>
      </w:r>
    </w:p>
    <w:p w:rsidR="00D61ED6" w:rsidRPr="00486D56" w:rsidRDefault="00E1295D">
      <w:pPr>
        <w:spacing w:line="360" w:lineRule="auto"/>
        <w:jc w:val="both"/>
      </w:pPr>
      <w:r w:rsidRPr="00486D56">
        <w:rPr>
          <w:rFonts w:ascii="Book Antiqua" w:eastAsia="Book Antiqua" w:hAnsi="Book Antiqua" w:cs="Book Antiqua"/>
          <w:color w:val="000000"/>
        </w:rPr>
        <w:t xml:space="preserve">37 </w:t>
      </w:r>
      <w:r w:rsidRPr="00486D56">
        <w:rPr>
          <w:rFonts w:ascii="Book Antiqua" w:eastAsia="Book Antiqua" w:hAnsi="Book Antiqua" w:cs="Book Antiqua"/>
          <w:b/>
          <w:bCs/>
          <w:color w:val="000000"/>
        </w:rPr>
        <w:t>Song K</w:t>
      </w:r>
      <w:r w:rsidRPr="00486D56">
        <w:rPr>
          <w:rFonts w:ascii="Book Antiqua" w:eastAsia="Book Antiqua" w:hAnsi="Book Antiqua" w:cs="Book Antiqua"/>
          <w:color w:val="000000"/>
        </w:rPr>
        <w:t xml:space="preserve">, Li M, Xu XJ, Xuan L, Huang GN, Song XL, Liu QF. HIF-1α and GLUT1 gene expression is associated with </w:t>
      </w:r>
      <w:proofErr w:type="spellStart"/>
      <w:r w:rsidRPr="00486D56">
        <w:rPr>
          <w:rFonts w:ascii="Book Antiqua" w:eastAsia="Book Antiqua" w:hAnsi="Book Antiqua" w:cs="Book Antiqua"/>
          <w:color w:val="000000"/>
        </w:rPr>
        <w:t>chemoresistance</w:t>
      </w:r>
      <w:proofErr w:type="spellEnd"/>
      <w:r w:rsidRPr="00486D56">
        <w:rPr>
          <w:rFonts w:ascii="Book Antiqua" w:eastAsia="Book Antiqua" w:hAnsi="Book Antiqua" w:cs="Book Antiqua"/>
          <w:color w:val="000000"/>
        </w:rPr>
        <w:t xml:space="preserve"> of acute myeloid leukemia. </w:t>
      </w:r>
      <w:r w:rsidRPr="00486D56">
        <w:rPr>
          <w:rFonts w:ascii="Book Antiqua" w:eastAsia="Book Antiqua" w:hAnsi="Book Antiqua" w:cs="Book Antiqua"/>
          <w:i/>
          <w:iCs/>
          <w:color w:val="000000"/>
        </w:rPr>
        <w:t xml:space="preserve">Asian Pac J Cancer </w:t>
      </w:r>
      <w:proofErr w:type="spellStart"/>
      <w:r w:rsidRPr="00486D56">
        <w:rPr>
          <w:rFonts w:ascii="Book Antiqua" w:eastAsia="Book Antiqua" w:hAnsi="Book Antiqua" w:cs="Book Antiqua"/>
          <w:i/>
          <w:iCs/>
          <w:color w:val="000000"/>
        </w:rPr>
        <w:t>Prev</w:t>
      </w:r>
      <w:proofErr w:type="spellEnd"/>
      <w:r w:rsidRPr="00486D56">
        <w:rPr>
          <w:rFonts w:ascii="Book Antiqua" w:eastAsia="Book Antiqua" w:hAnsi="Book Antiqua" w:cs="Book Antiqua"/>
          <w:color w:val="000000"/>
        </w:rPr>
        <w:t xml:space="preserve"> 2014; </w:t>
      </w:r>
      <w:r w:rsidRPr="00486D56">
        <w:rPr>
          <w:rFonts w:ascii="Book Antiqua" w:eastAsia="Book Antiqua" w:hAnsi="Book Antiqua" w:cs="Book Antiqua"/>
          <w:b/>
          <w:bCs/>
          <w:color w:val="000000"/>
        </w:rPr>
        <w:t>15</w:t>
      </w:r>
      <w:r w:rsidRPr="00486D56">
        <w:rPr>
          <w:rFonts w:ascii="Book Antiqua" w:eastAsia="Book Antiqua" w:hAnsi="Book Antiqua" w:cs="Book Antiqua"/>
          <w:color w:val="000000"/>
        </w:rPr>
        <w:t>: 1823-1829 [PMID: 24641416 DOI: 10.7314/apjcp.2014.15.4.1823]</w:t>
      </w:r>
    </w:p>
    <w:p w:rsidR="00D61ED6" w:rsidRPr="00486D56" w:rsidRDefault="00E1295D">
      <w:pPr>
        <w:spacing w:line="360" w:lineRule="auto"/>
        <w:jc w:val="both"/>
      </w:pPr>
      <w:r w:rsidRPr="00486D56">
        <w:rPr>
          <w:rFonts w:ascii="Book Antiqua" w:eastAsia="Book Antiqua" w:hAnsi="Book Antiqua" w:cs="Book Antiqua"/>
          <w:color w:val="000000"/>
        </w:rPr>
        <w:t xml:space="preserve">38 </w:t>
      </w:r>
      <w:proofErr w:type="spellStart"/>
      <w:r w:rsidRPr="00486D56">
        <w:rPr>
          <w:rFonts w:ascii="Book Antiqua" w:eastAsia="Book Antiqua" w:hAnsi="Book Antiqua" w:cs="Book Antiqua"/>
          <w:b/>
          <w:bCs/>
          <w:color w:val="000000"/>
        </w:rPr>
        <w:t>Askenazi</w:t>
      </w:r>
      <w:proofErr w:type="spellEnd"/>
      <w:r w:rsidRPr="00486D56">
        <w:rPr>
          <w:rFonts w:ascii="Book Antiqua" w:eastAsia="Book Antiqua" w:hAnsi="Book Antiqua" w:cs="Book Antiqua"/>
          <w:b/>
          <w:bCs/>
          <w:color w:val="000000"/>
        </w:rPr>
        <w:t xml:space="preserve"> DJ</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Koralkar</w:t>
      </w:r>
      <w:proofErr w:type="spellEnd"/>
      <w:r w:rsidRPr="00486D56">
        <w:rPr>
          <w:rFonts w:ascii="Book Antiqua" w:eastAsia="Book Antiqua" w:hAnsi="Book Antiqua" w:cs="Book Antiqua"/>
          <w:color w:val="000000"/>
        </w:rPr>
        <w:t xml:space="preserve"> R, </w:t>
      </w:r>
      <w:proofErr w:type="spellStart"/>
      <w:r w:rsidRPr="00486D56">
        <w:rPr>
          <w:rFonts w:ascii="Book Antiqua" w:eastAsia="Book Antiqua" w:hAnsi="Book Antiqua" w:cs="Book Antiqua"/>
          <w:color w:val="000000"/>
        </w:rPr>
        <w:t>Levitan</w:t>
      </w:r>
      <w:proofErr w:type="spellEnd"/>
      <w:r w:rsidRPr="00486D56">
        <w:rPr>
          <w:rFonts w:ascii="Book Antiqua" w:eastAsia="Book Antiqua" w:hAnsi="Book Antiqua" w:cs="Book Antiqua"/>
          <w:color w:val="000000"/>
        </w:rPr>
        <w:t xml:space="preserve"> EB, Goldstein SL, </w:t>
      </w:r>
      <w:proofErr w:type="spellStart"/>
      <w:r w:rsidRPr="00486D56">
        <w:rPr>
          <w:rFonts w:ascii="Book Antiqua" w:eastAsia="Book Antiqua" w:hAnsi="Book Antiqua" w:cs="Book Antiqua"/>
          <w:color w:val="000000"/>
        </w:rPr>
        <w:t>Devarajan</w:t>
      </w:r>
      <w:proofErr w:type="spellEnd"/>
      <w:r w:rsidRPr="00486D56">
        <w:rPr>
          <w:rFonts w:ascii="Book Antiqua" w:eastAsia="Book Antiqua" w:hAnsi="Book Antiqua" w:cs="Book Antiqua"/>
          <w:color w:val="000000"/>
        </w:rPr>
        <w:t xml:space="preserve"> P, </w:t>
      </w:r>
      <w:proofErr w:type="spellStart"/>
      <w:r w:rsidRPr="00486D56">
        <w:rPr>
          <w:rFonts w:ascii="Book Antiqua" w:eastAsia="Book Antiqua" w:hAnsi="Book Antiqua" w:cs="Book Antiqua"/>
          <w:color w:val="000000"/>
        </w:rPr>
        <w:t>Khandrika</w:t>
      </w:r>
      <w:proofErr w:type="spellEnd"/>
      <w:r w:rsidRPr="00486D56">
        <w:rPr>
          <w:rFonts w:ascii="Book Antiqua" w:eastAsia="Book Antiqua" w:hAnsi="Book Antiqua" w:cs="Book Antiqua"/>
          <w:color w:val="000000"/>
        </w:rPr>
        <w:t xml:space="preserve"> S, Mehta RL, </w:t>
      </w:r>
      <w:proofErr w:type="spellStart"/>
      <w:r w:rsidRPr="00486D56">
        <w:rPr>
          <w:rFonts w:ascii="Book Antiqua" w:eastAsia="Book Antiqua" w:hAnsi="Book Antiqua" w:cs="Book Antiqua"/>
          <w:color w:val="000000"/>
        </w:rPr>
        <w:t>Ambalavanan</w:t>
      </w:r>
      <w:proofErr w:type="spellEnd"/>
      <w:r w:rsidRPr="00486D56">
        <w:rPr>
          <w:rFonts w:ascii="Book Antiqua" w:eastAsia="Book Antiqua" w:hAnsi="Book Antiqua" w:cs="Book Antiqua"/>
          <w:color w:val="000000"/>
        </w:rPr>
        <w:t xml:space="preserve"> N. Baseline values of candidate urine acute kidney injury </w:t>
      </w:r>
      <w:r w:rsidRPr="00486D56">
        <w:rPr>
          <w:rFonts w:ascii="Book Antiqua" w:eastAsia="Book Antiqua" w:hAnsi="Book Antiqua" w:cs="Book Antiqua"/>
          <w:color w:val="000000"/>
        </w:rPr>
        <w:lastRenderedPageBreak/>
        <w:t xml:space="preserve">biomarkers vary by gestational age in premature infants. </w:t>
      </w:r>
      <w:proofErr w:type="spellStart"/>
      <w:r w:rsidRPr="00486D56">
        <w:rPr>
          <w:rFonts w:ascii="Book Antiqua" w:eastAsia="Book Antiqua" w:hAnsi="Book Antiqua" w:cs="Book Antiqua"/>
          <w:i/>
          <w:iCs/>
          <w:color w:val="000000"/>
        </w:rPr>
        <w:t>Pediatr</w:t>
      </w:r>
      <w:proofErr w:type="spellEnd"/>
      <w:r w:rsidRPr="00486D56">
        <w:rPr>
          <w:rFonts w:ascii="Book Antiqua" w:eastAsia="Book Antiqua" w:hAnsi="Book Antiqua" w:cs="Book Antiqua"/>
          <w:i/>
          <w:iCs/>
          <w:color w:val="000000"/>
        </w:rPr>
        <w:t xml:space="preserve"> Res</w:t>
      </w:r>
      <w:r w:rsidRPr="00486D56">
        <w:rPr>
          <w:rFonts w:ascii="Book Antiqua" w:eastAsia="Book Antiqua" w:hAnsi="Book Antiqua" w:cs="Book Antiqua"/>
          <w:color w:val="000000"/>
        </w:rPr>
        <w:t xml:space="preserve"> 2011; </w:t>
      </w:r>
      <w:r w:rsidRPr="00486D56">
        <w:rPr>
          <w:rFonts w:ascii="Book Antiqua" w:eastAsia="Book Antiqua" w:hAnsi="Book Antiqua" w:cs="Book Antiqua"/>
          <w:b/>
          <w:bCs/>
          <w:color w:val="000000"/>
        </w:rPr>
        <w:t>70</w:t>
      </w:r>
      <w:r w:rsidRPr="00486D56">
        <w:rPr>
          <w:rFonts w:ascii="Book Antiqua" w:eastAsia="Book Antiqua" w:hAnsi="Book Antiqua" w:cs="Book Antiqua"/>
          <w:color w:val="000000"/>
        </w:rPr>
        <w:t>: 302-306 [PMID: 21646940 DOI: 10.1203/PDR.0b013e3182275164]</w:t>
      </w:r>
    </w:p>
    <w:p w:rsidR="00D61ED6" w:rsidRPr="00486D56" w:rsidRDefault="00E1295D">
      <w:pPr>
        <w:spacing w:line="360" w:lineRule="auto"/>
        <w:jc w:val="both"/>
      </w:pPr>
      <w:r w:rsidRPr="00486D56">
        <w:rPr>
          <w:rFonts w:ascii="Book Antiqua" w:eastAsia="Book Antiqua" w:hAnsi="Book Antiqua" w:cs="Book Antiqua"/>
          <w:color w:val="000000"/>
        </w:rPr>
        <w:t xml:space="preserve">39 </w:t>
      </w:r>
      <w:r w:rsidRPr="00486D56">
        <w:rPr>
          <w:rFonts w:ascii="Book Antiqua" w:eastAsia="Book Antiqua" w:hAnsi="Book Antiqua" w:cs="Book Antiqua"/>
          <w:b/>
          <w:bCs/>
          <w:color w:val="000000"/>
        </w:rPr>
        <w:t>Ferrer CM</w:t>
      </w:r>
      <w:r w:rsidRPr="00486D56">
        <w:rPr>
          <w:rFonts w:ascii="Book Antiqua" w:eastAsia="Book Antiqua" w:hAnsi="Book Antiqua" w:cs="Book Antiqua"/>
          <w:color w:val="000000"/>
        </w:rPr>
        <w:t xml:space="preserve">, Lynch TP, </w:t>
      </w:r>
      <w:proofErr w:type="spellStart"/>
      <w:r w:rsidRPr="00486D56">
        <w:rPr>
          <w:rFonts w:ascii="Book Antiqua" w:eastAsia="Book Antiqua" w:hAnsi="Book Antiqua" w:cs="Book Antiqua"/>
          <w:color w:val="000000"/>
        </w:rPr>
        <w:t>Sodi</w:t>
      </w:r>
      <w:proofErr w:type="spellEnd"/>
      <w:r w:rsidRPr="00486D56">
        <w:rPr>
          <w:rFonts w:ascii="Book Antiqua" w:eastAsia="Book Antiqua" w:hAnsi="Book Antiqua" w:cs="Book Antiqua"/>
          <w:color w:val="000000"/>
        </w:rPr>
        <w:t xml:space="preserve"> VL, Falcone JN, Schwab LP, Peacock DL, </w:t>
      </w:r>
      <w:proofErr w:type="spellStart"/>
      <w:r w:rsidRPr="00486D56">
        <w:rPr>
          <w:rFonts w:ascii="Book Antiqua" w:eastAsia="Book Antiqua" w:hAnsi="Book Antiqua" w:cs="Book Antiqua"/>
          <w:color w:val="000000"/>
        </w:rPr>
        <w:t>Vocadlo</w:t>
      </w:r>
      <w:proofErr w:type="spellEnd"/>
      <w:r w:rsidRPr="00486D56">
        <w:rPr>
          <w:rFonts w:ascii="Book Antiqua" w:eastAsia="Book Antiqua" w:hAnsi="Book Antiqua" w:cs="Book Antiqua"/>
          <w:color w:val="000000"/>
        </w:rPr>
        <w:t xml:space="preserve"> DJ, </w:t>
      </w:r>
      <w:proofErr w:type="spellStart"/>
      <w:r w:rsidRPr="00486D56">
        <w:rPr>
          <w:rFonts w:ascii="Book Antiqua" w:eastAsia="Book Antiqua" w:hAnsi="Book Antiqua" w:cs="Book Antiqua"/>
          <w:color w:val="000000"/>
        </w:rPr>
        <w:t>Seagroves</w:t>
      </w:r>
      <w:proofErr w:type="spellEnd"/>
      <w:r w:rsidRPr="00486D56">
        <w:rPr>
          <w:rFonts w:ascii="Book Antiqua" w:eastAsia="Book Antiqua" w:hAnsi="Book Antiqua" w:cs="Book Antiqua"/>
          <w:color w:val="000000"/>
        </w:rPr>
        <w:t xml:space="preserve"> TN, </w:t>
      </w:r>
      <w:proofErr w:type="spellStart"/>
      <w:r w:rsidRPr="00486D56">
        <w:rPr>
          <w:rFonts w:ascii="Book Antiqua" w:eastAsia="Book Antiqua" w:hAnsi="Book Antiqua" w:cs="Book Antiqua"/>
          <w:color w:val="000000"/>
        </w:rPr>
        <w:t>Reginato</w:t>
      </w:r>
      <w:proofErr w:type="spellEnd"/>
      <w:r w:rsidRPr="00486D56">
        <w:rPr>
          <w:rFonts w:ascii="Book Antiqua" w:eastAsia="Book Antiqua" w:hAnsi="Book Antiqua" w:cs="Book Antiqua"/>
          <w:color w:val="000000"/>
        </w:rPr>
        <w:t xml:space="preserve"> MJ. O-GlcNAcylation regulates cancer metabolism and survival stress signaling </w:t>
      </w:r>
      <w:r w:rsidRPr="00486D56">
        <w:rPr>
          <w:rFonts w:ascii="Book Antiqua" w:eastAsia="Book Antiqua" w:hAnsi="Book Antiqua" w:cs="Book Antiqua"/>
          <w:i/>
          <w:iCs/>
          <w:color w:val="000000"/>
        </w:rPr>
        <w:t>via</w:t>
      </w:r>
      <w:r w:rsidRPr="00486D56">
        <w:rPr>
          <w:rFonts w:ascii="Book Antiqua" w:eastAsia="Book Antiqua" w:hAnsi="Book Antiqua" w:cs="Book Antiqua"/>
          <w:color w:val="000000"/>
        </w:rPr>
        <w:t xml:space="preserve"> regulation of the HIF-1 pathway. </w:t>
      </w:r>
      <w:proofErr w:type="spellStart"/>
      <w:r w:rsidRPr="00486D56">
        <w:rPr>
          <w:rFonts w:ascii="Book Antiqua" w:eastAsia="Book Antiqua" w:hAnsi="Book Antiqua" w:cs="Book Antiqua"/>
          <w:i/>
          <w:iCs/>
          <w:color w:val="000000"/>
        </w:rPr>
        <w:t>Mol</w:t>
      </w:r>
      <w:proofErr w:type="spellEnd"/>
      <w:r w:rsidRPr="00486D56">
        <w:rPr>
          <w:rFonts w:ascii="Book Antiqua" w:eastAsia="Book Antiqua" w:hAnsi="Book Antiqua" w:cs="Book Antiqua"/>
          <w:i/>
          <w:iCs/>
          <w:color w:val="000000"/>
        </w:rPr>
        <w:t xml:space="preserve"> Cell</w:t>
      </w:r>
      <w:r w:rsidRPr="00486D56">
        <w:rPr>
          <w:rFonts w:ascii="Book Antiqua" w:eastAsia="Book Antiqua" w:hAnsi="Book Antiqua" w:cs="Book Antiqua"/>
          <w:color w:val="000000"/>
        </w:rPr>
        <w:t xml:space="preserve"> 2014; </w:t>
      </w:r>
      <w:r w:rsidRPr="00486D56">
        <w:rPr>
          <w:rFonts w:ascii="Book Antiqua" w:eastAsia="Book Antiqua" w:hAnsi="Book Antiqua" w:cs="Book Antiqua"/>
          <w:b/>
          <w:bCs/>
          <w:color w:val="000000"/>
        </w:rPr>
        <w:t>54</w:t>
      </w:r>
      <w:r w:rsidRPr="00486D56">
        <w:rPr>
          <w:rFonts w:ascii="Book Antiqua" w:eastAsia="Book Antiqua" w:hAnsi="Book Antiqua" w:cs="Book Antiqua"/>
          <w:color w:val="000000"/>
        </w:rPr>
        <w:t>: 820-831 [PMID: 24857547 DOI: 10.1016/j.molcel.2014.04.026]</w:t>
      </w:r>
    </w:p>
    <w:p w:rsidR="00D61ED6" w:rsidRPr="00486D56" w:rsidRDefault="00E1295D">
      <w:pPr>
        <w:spacing w:line="360" w:lineRule="auto"/>
        <w:jc w:val="both"/>
      </w:pPr>
      <w:r w:rsidRPr="00486D56">
        <w:rPr>
          <w:rFonts w:ascii="Book Antiqua" w:eastAsia="Book Antiqua" w:hAnsi="Book Antiqua" w:cs="Book Antiqua"/>
          <w:color w:val="000000"/>
        </w:rPr>
        <w:t xml:space="preserve">40 </w:t>
      </w:r>
      <w:proofErr w:type="spellStart"/>
      <w:r w:rsidRPr="00486D56">
        <w:rPr>
          <w:rFonts w:ascii="Book Antiqua" w:eastAsia="Book Antiqua" w:hAnsi="Book Antiqua" w:cs="Book Antiqua"/>
          <w:b/>
          <w:bCs/>
          <w:color w:val="000000"/>
        </w:rPr>
        <w:t>Guo</w:t>
      </w:r>
      <w:proofErr w:type="spellEnd"/>
      <w:r w:rsidRPr="00486D56">
        <w:rPr>
          <w:rFonts w:ascii="Book Antiqua" w:eastAsia="Book Antiqua" w:hAnsi="Book Antiqua" w:cs="Book Antiqua"/>
          <w:b/>
          <w:bCs/>
          <w:color w:val="000000"/>
        </w:rPr>
        <w:t xml:space="preserve"> M</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Cai</w:t>
      </w:r>
      <w:proofErr w:type="spellEnd"/>
      <w:r w:rsidRPr="00486D56">
        <w:rPr>
          <w:rFonts w:ascii="Book Antiqua" w:eastAsia="Book Antiqua" w:hAnsi="Book Antiqua" w:cs="Book Antiqua"/>
          <w:color w:val="000000"/>
        </w:rPr>
        <w:t xml:space="preserve"> C, Zhao G, </w:t>
      </w:r>
      <w:proofErr w:type="spellStart"/>
      <w:r w:rsidRPr="00486D56">
        <w:rPr>
          <w:rFonts w:ascii="Book Antiqua" w:eastAsia="Book Antiqua" w:hAnsi="Book Antiqua" w:cs="Book Antiqua"/>
          <w:color w:val="000000"/>
        </w:rPr>
        <w:t>Qiu</w:t>
      </w:r>
      <w:proofErr w:type="spellEnd"/>
      <w:r w:rsidRPr="00486D56">
        <w:rPr>
          <w:rFonts w:ascii="Book Antiqua" w:eastAsia="Book Antiqua" w:hAnsi="Book Antiqua" w:cs="Book Antiqua"/>
          <w:color w:val="000000"/>
        </w:rPr>
        <w:t xml:space="preserve"> X, Zhao H, Ma Q, Tian L, Li X, Hu Y, Liao B, Ma B, Fan Q. Hypoxia promotes migration and induces CXCR4 expression </w:t>
      </w:r>
      <w:r w:rsidRPr="00486D56">
        <w:rPr>
          <w:rFonts w:ascii="Book Antiqua" w:eastAsia="Book Antiqua" w:hAnsi="Book Antiqua" w:cs="Book Antiqua"/>
          <w:i/>
          <w:iCs/>
          <w:color w:val="000000"/>
        </w:rPr>
        <w:t>via</w:t>
      </w:r>
      <w:r w:rsidRPr="00486D56">
        <w:rPr>
          <w:rFonts w:ascii="Book Antiqua" w:eastAsia="Book Antiqua" w:hAnsi="Book Antiqua" w:cs="Book Antiqua"/>
          <w:color w:val="000000"/>
        </w:rPr>
        <w:t xml:space="preserve"> HIF-1α activation in human osteosarcoma. </w:t>
      </w:r>
      <w:proofErr w:type="spellStart"/>
      <w:r w:rsidRPr="00486D56">
        <w:rPr>
          <w:rFonts w:ascii="Book Antiqua" w:eastAsia="Book Antiqua" w:hAnsi="Book Antiqua" w:cs="Book Antiqua"/>
          <w:i/>
          <w:iCs/>
          <w:color w:val="000000"/>
        </w:rPr>
        <w:t>PLoS</w:t>
      </w:r>
      <w:proofErr w:type="spellEnd"/>
      <w:r w:rsidRPr="00486D56">
        <w:rPr>
          <w:rFonts w:ascii="Book Antiqua" w:eastAsia="Book Antiqua" w:hAnsi="Book Antiqua" w:cs="Book Antiqua"/>
          <w:i/>
          <w:iCs/>
          <w:color w:val="000000"/>
        </w:rPr>
        <w:t xml:space="preserve"> One</w:t>
      </w:r>
      <w:r w:rsidRPr="00486D56">
        <w:rPr>
          <w:rFonts w:ascii="Book Antiqua" w:eastAsia="Book Antiqua" w:hAnsi="Book Antiqua" w:cs="Book Antiqua"/>
          <w:color w:val="000000"/>
        </w:rPr>
        <w:t xml:space="preserve"> 2014; </w:t>
      </w:r>
      <w:r w:rsidRPr="00486D56">
        <w:rPr>
          <w:rFonts w:ascii="Book Antiqua" w:eastAsia="Book Antiqua" w:hAnsi="Book Antiqua" w:cs="Book Antiqua"/>
          <w:b/>
          <w:bCs/>
          <w:color w:val="000000"/>
        </w:rPr>
        <w:t>9</w:t>
      </w:r>
      <w:r w:rsidRPr="00486D56">
        <w:rPr>
          <w:rFonts w:ascii="Book Antiqua" w:eastAsia="Book Antiqua" w:hAnsi="Book Antiqua" w:cs="Book Antiqua"/>
          <w:color w:val="000000"/>
        </w:rPr>
        <w:t>: e90518 [PMID: 24618817 DOI: 10.1371/journal.pone.0090518]</w:t>
      </w:r>
    </w:p>
    <w:p w:rsidR="00D61ED6" w:rsidRPr="00486D56" w:rsidRDefault="00E1295D">
      <w:pPr>
        <w:spacing w:line="360" w:lineRule="auto"/>
        <w:jc w:val="both"/>
      </w:pPr>
      <w:r w:rsidRPr="00486D56">
        <w:rPr>
          <w:rFonts w:ascii="Book Antiqua" w:eastAsia="Book Antiqua" w:hAnsi="Book Antiqua" w:cs="Book Antiqua"/>
          <w:color w:val="000000"/>
        </w:rPr>
        <w:t xml:space="preserve">41 </w:t>
      </w:r>
      <w:r w:rsidRPr="00486D56">
        <w:rPr>
          <w:rFonts w:ascii="Book Antiqua" w:eastAsia="Book Antiqua" w:hAnsi="Book Antiqua" w:cs="Book Antiqua"/>
          <w:b/>
          <w:bCs/>
          <w:color w:val="000000"/>
        </w:rPr>
        <w:t>Zhang Y</w:t>
      </w:r>
      <w:r w:rsidRPr="00486D56">
        <w:rPr>
          <w:rFonts w:ascii="Book Antiqua" w:eastAsia="Book Antiqua" w:hAnsi="Book Antiqua" w:cs="Book Antiqua"/>
          <w:color w:val="000000"/>
        </w:rPr>
        <w:t xml:space="preserve">, Cheng H, Li W, Wu H, Yang Y. Highly-expressed P2X7 receptor promotes growth and metastasis of human HOS/MNNG osteosarcoma cells </w:t>
      </w:r>
      <w:r w:rsidRPr="00486D56">
        <w:rPr>
          <w:rFonts w:ascii="Book Antiqua" w:eastAsia="Book Antiqua" w:hAnsi="Book Antiqua" w:cs="Book Antiqua"/>
          <w:i/>
          <w:iCs/>
          <w:color w:val="000000"/>
        </w:rPr>
        <w:t>via</w:t>
      </w:r>
      <w:r w:rsidRPr="00486D56">
        <w:rPr>
          <w:rFonts w:ascii="Book Antiqua" w:eastAsia="Book Antiqua" w:hAnsi="Book Antiqua" w:cs="Book Antiqua"/>
          <w:color w:val="000000"/>
        </w:rPr>
        <w:t xml:space="preserve"> PI3K/</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/GSK3β/β-catenin and </w:t>
      </w:r>
      <w:proofErr w:type="spellStart"/>
      <w:r w:rsidRPr="00486D56">
        <w:rPr>
          <w:rFonts w:ascii="Book Antiqua" w:eastAsia="Book Antiqua" w:hAnsi="Book Antiqua" w:cs="Book Antiqua"/>
          <w:color w:val="000000"/>
        </w:rPr>
        <w:t>mTOR</w:t>
      </w:r>
      <w:proofErr w:type="spellEnd"/>
      <w:r w:rsidRPr="00486D56">
        <w:rPr>
          <w:rFonts w:ascii="Book Antiqua" w:eastAsia="Book Antiqua" w:hAnsi="Book Antiqua" w:cs="Book Antiqua"/>
          <w:color w:val="000000"/>
        </w:rPr>
        <w:t xml:space="preserve">/HIF1α/VEGF signaling. </w:t>
      </w:r>
      <w:proofErr w:type="spellStart"/>
      <w:r w:rsidRPr="00486D56">
        <w:rPr>
          <w:rFonts w:ascii="Book Antiqua" w:eastAsia="Book Antiqua" w:hAnsi="Book Antiqua" w:cs="Book Antiqua"/>
          <w:i/>
          <w:iCs/>
          <w:color w:val="000000"/>
        </w:rPr>
        <w:t>Int</w:t>
      </w:r>
      <w:proofErr w:type="spellEnd"/>
      <w:r w:rsidRPr="00486D56">
        <w:rPr>
          <w:rFonts w:ascii="Book Antiqua" w:eastAsia="Book Antiqua" w:hAnsi="Book Antiqua" w:cs="Book Antiqua"/>
          <w:i/>
          <w:iCs/>
          <w:color w:val="000000"/>
        </w:rPr>
        <w:t xml:space="preserve"> J Cancer</w:t>
      </w:r>
      <w:r w:rsidRPr="00486D56">
        <w:rPr>
          <w:rFonts w:ascii="Book Antiqua" w:eastAsia="Book Antiqua" w:hAnsi="Book Antiqua" w:cs="Book Antiqua"/>
          <w:color w:val="000000"/>
        </w:rPr>
        <w:t xml:space="preserve"> 2019; </w:t>
      </w:r>
      <w:r w:rsidRPr="00486D56">
        <w:rPr>
          <w:rFonts w:ascii="Book Antiqua" w:eastAsia="Book Antiqua" w:hAnsi="Book Antiqua" w:cs="Book Antiqua"/>
          <w:b/>
          <w:bCs/>
          <w:color w:val="000000"/>
        </w:rPr>
        <w:t>145</w:t>
      </w:r>
      <w:r w:rsidRPr="00486D56">
        <w:rPr>
          <w:rFonts w:ascii="Book Antiqua" w:eastAsia="Book Antiqua" w:hAnsi="Book Antiqua" w:cs="Book Antiqua"/>
          <w:color w:val="000000"/>
        </w:rPr>
        <w:t>: 1068-1082 [PMID: 30761524 DOI: 10.1002/ijc.32207]</w:t>
      </w:r>
    </w:p>
    <w:p w:rsidR="00D61ED6" w:rsidRPr="00486D56" w:rsidRDefault="00E1295D">
      <w:pPr>
        <w:spacing w:line="360" w:lineRule="auto"/>
        <w:jc w:val="both"/>
      </w:pPr>
      <w:r w:rsidRPr="00486D56">
        <w:rPr>
          <w:rFonts w:ascii="Book Antiqua" w:eastAsia="Book Antiqua" w:hAnsi="Book Antiqua" w:cs="Book Antiqua"/>
          <w:color w:val="000000"/>
        </w:rPr>
        <w:t xml:space="preserve">42 </w:t>
      </w:r>
      <w:r w:rsidRPr="00486D56">
        <w:rPr>
          <w:rFonts w:ascii="Book Antiqua" w:eastAsia="Book Antiqua" w:hAnsi="Book Antiqua" w:cs="Book Antiqua"/>
          <w:b/>
          <w:bCs/>
          <w:color w:val="000000"/>
        </w:rPr>
        <w:t>Liu TM</w:t>
      </w:r>
      <w:r w:rsidRPr="00486D56">
        <w:rPr>
          <w:rFonts w:ascii="Book Antiqua" w:eastAsia="Book Antiqua" w:hAnsi="Book Antiqua" w:cs="Book Antiqua"/>
          <w:color w:val="000000"/>
        </w:rPr>
        <w:t xml:space="preserve">, Lee EH. Transcriptional regulatory cascades in Runx2-dependent bone development. </w:t>
      </w:r>
      <w:r w:rsidRPr="00486D56">
        <w:rPr>
          <w:rFonts w:ascii="Book Antiqua" w:eastAsia="Book Antiqua" w:hAnsi="Book Antiqua" w:cs="Book Antiqua"/>
          <w:i/>
          <w:iCs/>
          <w:color w:val="000000"/>
        </w:rPr>
        <w:t xml:space="preserve">Tissue </w:t>
      </w:r>
      <w:proofErr w:type="spellStart"/>
      <w:r w:rsidRPr="00486D56">
        <w:rPr>
          <w:rFonts w:ascii="Book Antiqua" w:eastAsia="Book Antiqua" w:hAnsi="Book Antiqua" w:cs="Book Antiqua"/>
          <w:i/>
          <w:iCs/>
          <w:color w:val="000000"/>
        </w:rPr>
        <w:t>Eng</w:t>
      </w:r>
      <w:proofErr w:type="spellEnd"/>
      <w:r w:rsidRPr="00486D56">
        <w:rPr>
          <w:rFonts w:ascii="Book Antiqua" w:eastAsia="Book Antiqua" w:hAnsi="Book Antiqua" w:cs="Book Antiqua"/>
          <w:i/>
          <w:iCs/>
          <w:color w:val="000000"/>
        </w:rPr>
        <w:t xml:space="preserve"> Part B Rev</w:t>
      </w:r>
      <w:r w:rsidRPr="00486D56">
        <w:rPr>
          <w:rFonts w:ascii="Book Antiqua" w:eastAsia="Book Antiqua" w:hAnsi="Book Antiqua" w:cs="Book Antiqua"/>
          <w:color w:val="000000"/>
        </w:rPr>
        <w:t xml:space="preserve"> 2013; </w:t>
      </w:r>
      <w:r w:rsidRPr="00486D56">
        <w:rPr>
          <w:rFonts w:ascii="Book Antiqua" w:eastAsia="Book Antiqua" w:hAnsi="Book Antiqua" w:cs="Book Antiqua"/>
          <w:b/>
          <w:bCs/>
          <w:color w:val="000000"/>
        </w:rPr>
        <w:t>19</w:t>
      </w:r>
      <w:r w:rsidRPr="00486D56">
        <w:rPr>
          <w:rFonts w:ascii="Book Antiqua" w:eastAsia="Book Antiqua" w:hAnsi="Book Antiqua" w:cs="Book Antiqua"/>
          <w:color w:val="000000"/>
        </w:rPr>
        <w:t>: 254-263 [PMID: 23150948 DOI: 10.1089/ten.TEB.2012.0527]</w:t>
      </w:r>
    </w:p>
    <w:p w:rsidR="00D61ED6" w:rsidRPr="00486D56" w:rsidRDefault="00E1295D">
      <w:pPr>
        <w:spacing w:line="360" w:lineRule="auto"/>
        <w:jc w:val="both"/>
      </w:pPr>
      <w:r w:rsidRPr="00486D56">
        <w:rPr>
          <w:rFonts w:ascii="Book Antiqua" w:eastAsia="Book Antiqua" w:hAnsi="Book Antiqua" w:cs="Book Antiqua"/>
          <w:color w:val="000000"/>
        </w:rPr>
        <w:t xml:space="preserve">43 </w:t>
      </w:r>
      <w:proofErr w:type="spellStart"/>
      <w:r w:rsidRPr="00486D56">
        <w:rPr>
          <w:rFonts w:ascii="Book Antiqua" w:eastAsia="Book Antiqua" w:hAnsi="Book Antiqua" w:cs="Book Antiqua"/>
          <w:b/>
          <w:bCs/>
          <w:color w:val="000000"/>
        </w:rPr>
        <w:t>Molagoda</w:t>
      </w:r>
      <w:proofErr w:type="spellEnd"/>
      <w:r w:rsidRPr="00486D56">
        <w:rPr>
          <w:rFonts w:ascii="Book Antiqua" w:eastAsia="Book Antiqua" w:hAnsi="Book Antiqua" w:cs="Book Antiqua"/>
          <w:b/>
          <w:bCs/>
          <w:color w:val="000000"/>
        </w:rPr>
        <w:t xml:space="preserve"> IMN</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Karunarathne</w:t>
      </w:r>
      <w:proofErr w:type="spellEnd"/>
      <w:r w:rsidRPr="00486D56">
        <w:rPr>
          <w:rFonts w:ascii="Book Antiqua" w:eastAsia="Book Antiqua" w:hAnsi="Book Antiqua" w:cs="Book Antiqua"/>
          <w:color w:val="000000"/>
        </w:rPr>
        <w:t xml:space="preserve"> WAHM, Choi YH, Park EK, Jeon YJ, Lee BJ, Kang CH, Kim GY. Fermented Oyster Extract Promotes Osteoblast Differentiation by Activating the </w:t>
      </w:r>
      <w:proofErr w:type="spellStart"/>
      <w:r w:rsidRPr="00486D56">
        <w:rPr>
          <w:rFonts w:ascii="Book Antiqua" w:eastAsia="Book Antiqua" w:hAnsi="Book Antiqua" w:cs="Book Antiqua"/>
          <w:color w:val="000000"/>
        </w:rPr>
        <w:t>Wnt</w:t>
      </w:r>
      <w:proofErr w:type="spellEnd"/>
      <w:r w:rsidRPr="00486D56">
        <w:rPr>
          <w:rFonts w:ascii="Book Antiqua" w:eastAsia="Book Antiqua" w:hAnsi="Book Antiqua" w:cs="Book Antiqua"/>
          <w:color w:val="000000"/>
        </w:rPr>
        <w:t xml:space="preserve">/β-Catenin Signaling Pathway, Leading to Bone Formation. </w:t>
      </w:r>
      <w:r w:rsidRPr="00486D56">
        <w:rPr>
          <w:rFonts w:ascii="Book Antiqua" w:eastAsia="Book Antiqua" w:hAnsi="Book Antiqua" w:cs="Book Antiqua"/>
          <w:i/>
          <w:iCs/>
          <w:color w:val="000000"/>
        </w:rPr>
        <w:t>Biomolecules</w:t>
      </w:r>
      <w:r w:rsidRPr="00486D56">
        <w:rPr>
          <w:rFonts w:ascii="Book Antiqua" w:eastAsia="Book Antiqua" w:hAnsi="Book Antiqua" w:cs="Book Antiqua"/>
          <w:color w:val="000000"/>
        </w:rPr>
        <w:t xml:space="preserve"> 2019; </w:t>
      </w:r>
      <w:r w:rsidRPr="00486D56">
        <w:rPr>
          <w:rFonts w:ascii="Book Antiqua" w:eastAsia="Book Antiqua" w:hAnsi="Book Antiqua" w:cs="Book Antiqua"/>
          <w:b/>
          <w:bCs/>
          <w:color w:val="000000"/>
        </w:rPr>
        <w:t>9</w:t>
      </w:r>
      <w:r w:rsidRPr="00486D56">
        <w:rPr>
          <w:rFonts w:ascii="Book Antiqua" w:eastAsia="Book Antiqua" w:hAnsi="Book Antiqua" w:cs="Book Antiqua"/>
          <w:color w:val="000000"/>
        </w:rPr>
        <w:t xml:space="preserve"> [PMID: 31698882 DOI: 10.3390/biom9110711]</w:t>
      </w:r>
    </w:p>
    <w:p w:rsidR="00D61ED6" w:rsidRPr="00486D56" w:rsidRDefault="00E1295D">
      <w:pPr>
        <w:spacing w:line="360" w:lineRule="auto"/>
        <w:jc w:val="both"/>
      </w:pPr>
      <w:r w:rsidRPr="00486D56">
        <w:rPr>
          <w:rFonts w:ascii="Book Antiqua" w:eastAsia="Book Antiqua" w:hAnsi="Book Antiqua" w:cs="Book Antiqua"/>
          <w:color w:val="000000"/>
        </w:rPr>
        <w:t xml:space="preserve">44 </w:t>
      </w:r>
      <w:proofErr w:type="spellStart"/>
      <w:r w:rsidRPr="00486D56">
        <w:rPr>
          <w:rFonts w:ascii="Book Antiqua" w:eastAsia="Book Antiqua" w:hAnsi="Book Antiqua" w:cs="Book Antiqua"/>
          <w:b/>
          <w:bCs/>
          <w:color w:val="000000"/>
        </w:rPr>
        <w:t>Sadikovic</w:t>
      </w:r>
      <w:proofErr w:type="spellEnd"/>
      <w:r w:rsidRPr="00486D56">
        <w:rPr>
          <w:rFonts w:ascii="Book Antiqua" w:eastAsia="Book Antiqua" w:hAnsi="Book Antiqua" w:cs="Book Antiqua"/>
          <w:b/>
          <w:bCs/>
          <w:color w:val="000000"/>
        </w:rPr>
        <w:t xml:space="preserve"> B</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Thorner</w:t>
      </w:r>
      <w:proofErr w:type="spellEnd"/>
      <w:r w:rsidRPr="00486D56">
        <w:rPr>
          <w:rFonts w:ascii="Book Antiqua" w:eastAsia="Book Antiqua" w:hAnsi="Book Antiqua" w:cs="Book Antiqua"/>
          <w:color w:val="000000"/>
        </w:rPr>
        <w:t xml:space="preserve"> P, Chilton-</w:t>
      </w:r>
      <w:proofErr w:type="spellStart"/>
      <w:r w:rsidRPr="00486D56">
        <w:rPr>
          <w:rFonts w:ascii="Book Antiqua" w:eastAsia="Book Antiqua" w:hAnsi="Book Antiqua" w:cs="Book Antiqua"/>
          <w:color w:val="000000"/>
        </w:rPr>
        <w:t>Macneill</w:t>
      </w:r>
      <w:proofErr w:type="spellEnd"/>
      <w:r w:rsidRPr="00486D56">
        <w:rPr>
          <w:rFonts w:ascii="Book Antiqua" w:eastAsia="Book Antiqua" w:hAnsi="Book Antiqua" w:cs="Book Antiqua"/>
          <w:color w:val="000000"/>
        </w:rPr>
        <w:t xml:space="preserve"> S, Martin JW, </w:t>
      </w:r>
      <w:proofErr w:type="spellStart"/>
      <w:r w:rsidRPr="00486D56">
        <w:rPr>
          <w:rFonts w:ascii="Book Antiqua" w:eastAsia="Book Antiqua" w:hAnsi="Book Antiqua" w:cs="Book Antiqua"/>
          <w:color w:val="000000"/>
        </w:rPr>
        <w:t>Cervigne</w:t>
      </w:r>
      <w:proofErr w:type="spellEnd"/>
      <w:r w:rsidRPr="00486D56">
        <w:rPr>
          <w:rFonts w:ascii="Book Antiqua" w:eastAsia="Book Antiqua" w:hAnsi="Book Antiqua" w:cs="Book Antiqua"/>
          <w:color w:val="000000"/>
        </w:rPr>
        <w:t xml:space="preserve"> NK, Squire J, </w:t>
      </w:r>
      <w:proofErr w:type="spellStart"/>
      <w:r w:rsidRPr="00486D56">
        <w:rPr>
          <w:rFonts w:ascii="Book Antiqua" w:eastAsia="Book Antiqua" w:hAnsi="Book Antiqua" w:cs="Book Antiqua"/>
          <w:color w:val="000000"/>
        </w:rPr>
        <w:t>Zielenska</w:t>
      </w:r>
      <w:proofErr w:type="spellEnd"/>
      <w:r w:rsidRPr="00486D56">
        <w:rPr>
          <w:rFonts w:ascii="Book Antiqua" w:eastAsia="Book Antiqua" w:hAnsi="Book Antiqua" w:cs="Book Antiqua"/>
          <w:color w:val="000000"/>
        </w:rPr>
        <w:t xml:space="preserve"> M. Expression analysis of genes associated with human osteosarcoma tumors shows correlation of RUNX2 overexpression with poor response to chemotherapy. </w:t>
      </w:r>
      <w:r w:rsidRPr="00486D56">
        <w:rPr>
          <w:rFonts w:ascii="Book Antiqua" w:eastAsia="Book Antiqua" w:hAnsi="Book Antiqua" w:cs="Book Antiqua"/>
          <w:i/>
          <w:iCs/>
          <w:color w:val="000000"/>
        </w:rPr>
        <w:t>BMC Cancer</w:t>
      </w:r>
      <w:r w:rsidRPr="00486D56">
        <w:rPr>
          <w:rFonts w:ascii="Book Antiqua" w:eastAsia="Book Antiqua" w:hAnsi="Book Antiqua" w:cs="Book Antiqua"/>
          <w:color w:val="000000"/>
        </w:rPr>
        <w:t xml:space="preserve"> 2010; </w:t>
      </w:r>
      <w:r w:rsidRPr="00486D56">
        <w:rPr>
          <w:rFonts w:ascii="Book Antiqua" w:eastAsia="Book Antiqua" w:hAnsi="Book Antiqua" w:cs="Book Antiqua"/>
          <w:b/>
          <w:bCs/>
          <w:color w:val="000000"/>
        </w:rPr>
        <w:t>10</w:t>
      </w:r>
      <w:r w:rsidRPr="00486D56">
        <w:rPr>
          <w:rFonts w:ascii="Book Antiqua" w:eastAsia="Book Antiqua" w:hAnsi="Book Antiqua" w:cs="Book Antiqua"/>
          <w:color w:val="000000"/>
        </w:rPr>
        <w:t>: 202 [PMID: 20465837 DOI: 10.1186/1471-2407-10-202]</w:t>
      </w:r>
    </w:p>
    <w:p w:rsidR="00D61ED6" w:rsidRPr="00486D56" w:rsidRDefault="00E1295D">
      <w:pPr>
        <w:spacing w:line="360" w:lineRule="auto"/>
        <w:jc w:val="both"/>
      </w:pPr>
      <w:r w:rsidRPr="00486D56">
        <w:rPr>
          <w:rFonts w:ascii="Book Antiqua" w:eastAsia="Book Antiqua" w:hAnsi="Book Antiqua" w:cs="Book Antiqua"/>
          <w:color w:val="000000"/>
        </w:rPr>
        <w:t xml:space="preserve">45 </w:t>
      </w:r>
      <w:proofErr w:type="spellStart"/>
      <w:r w:rsidRPr="00486D56">
        <w:rPr>
          <w:rFonts w:ascii="Book Antiqua" w:eastAsia="Book Antiqua" w:hAnsi="Book Antiqua" w:cs="Book Antiqua"/>
          <w:b/>
          <w:bCs/>
          <w:color w:val="000000"/>
        </w:rPr>
        <w:t>Xie</w:t>
      </w:r>
      <w:proofErr w:type="spellEnd"/>
      <w:r w:rsidRPr="00486D56">
        <w:rPr>
          <w:rFonts w:ascii="Book Antiqua" w:eastAsia="Book Antiqua" w:hAnsi="Book Antiqua" w:cs="Book Antiqua"/>
          <w:b/>
          <w:bCs/>
          <w:color w:val="000000"/>
        </w:rPr>
        <w:t xml:space="preserve"> Y</w:t>
      </w:r>
      <w:r w:rsidRPr="00486D56">
        <w:rPr>
          <w:rFonts w:ascii="Book Antiqua" w:eastAsia="Book Antiqua" w:hAnsi="Book Antiqua" w:cs="Book Antiqua"/>
          <w:color w:val="000000"/>
        </w:rPr>
        <w:t xml:space="preserve">, Sun W, Deng Z, Zhu X, Hu C, </w:t>
      </w:r>
      <w:proofErr w:type="spellStart"/>
      <w:r w:rsidRPr="00486D56">
        <w:rPr>
          <w:rFonts w:ascii="Book Antiqua" w:eastAsia="Book Antiqua" w:hAnsi="Book Antiqua" w:cs="Book Antiqua"/>
          <w:color w:val="000000"/>
        </w:rPr>
        <w:t>Cai</w:t>
      </w:r>
      <w:proofErr w:type="spellEnd"/>
      <w:r w:rsidRPr="00486D56">
        <w:rPr>
          <w:rFonts w:ascii="Book Antiqua" w:eastAsia="Book Antiqua" w:hAnsi="Book Antiqua" w:cs="Book Antiqua"/>
          <w:color w:val="000000"/>
        </w:rPr>
        <w:t xml:space="preserve"> L. MiR-302b Suppresses Osteosarcoma Cell Migration and Invasion by Targeting Runx2. </w:t>
      </w:r>
      <w:proofErr w:type="spellStart"/>
      <w:r w:rsidRPr="00486D56">
        <w:rPr>
          <w:rFonts w:ascii="Book Antiqua" w:eastAsia="Book Antiqua" w:hAnsi="Book Antiqua" w:cs="Book Antiqua"/>
          <w:i/>
          <w:iCs/>
          <w:color w:val="000000"/>
        </w:rPr>
        <w:t>Sci</w:t>
      </w:r>
      <w:proofErr w:type="spellEnd"/>
      <w:r w:rsidRPr="00486D56">
        <w:rPr>
          <w:rFonts w:ascii="Book Antiqua" w:eastAsia="Book Antiqua" w:hAnsi="Book Antiqua" w:cs="Book Antiqua"/>
          <w:i/>
          <w:iCs/>
          <w:color w:val="000000"/>
        </w:rPr>
        <w:t xml:space="preserve"> Rep</w:t>
      </w:r>
      <w:r w:rsidRPr="00486D56">
        <w:rPr>
          <w:rFonts w:ascii="Book Antiqua" w:eastAsia="Book Antiqua" w:hAnsi="Book Antiqua" w:cs="Book Antiqua"/>
          <w:color w:val="000000"/>
        </w:rPr>
        <w:t xml:space="preserve"> 2017; </w:t>
      </w:r>
      <w:r w:rsidRPr="00486D56">
        <w:rPr>
          <w:rFonts w:ascii="Book Antiqua" w:eastAsia="Book Antiqua" w:hAnsi="Book Antiqua" w:cs="Book Antiqua"/>
          <w:b/>
          <w:bCs/>
          <w:color w:val="000000"/>
        </w:rPr>
        <w:t>7</w:t>
      </w:r>
      <w:r w:rsidRPr="00486D56">
        <w:rPr>
          <w:rFonts w:ascii="Book Antiqua" w:eastAsia="Book Antiqua" w:hAnsi="Book Antiqua" w:cs="Book Antiqua"/>
          <w:color w:val="000000"/>
        </w:rPr>
        <w:t>: 13388 [PMID: 29042587 DOI: 10.1038/s41598-017-13353-9]</w:t>
      </w:r>
    </w:p>
    <w:p w:rsidR="00D61ED6" w:rsidRPr="00486D56" w:rsidRDefault="00E1295D">
      <w:pPr>
        <w:spacing w:line="360" w:lineRule="auto"/>
        <w:jc w:val="both"/>
      </w:pPr>
      <w:r w:rsidRPr="00486D56">
        <w:rPr>
          <w:rFonts w:ascii="Book Antiqua" w:eastAsia="Book Antiqua" w:hAnsi="Book Antiqua" w:cs="Book Antiqua"/>
          <w:color w:val="000000"/>
        </w:rPr>
        <w:lastRenderedPageBreak/>
        <w:t xml:space="preserve">46 </w:t>
      </w:r>
      <w:r w:rsidRPr="00486D56">
        <w:rPr>
          <w:rFonts w:ascii="Book Antiqua" w:eastAsia="Book Antiqua" w:hAnsi="Book Antiqua" w:cs="Book Antiqua"/>
          <w:b/>
          <w:bCs/>
          <w:color w:val="000000"/>
        </w:rPr>
        <w:t>Li W</w:t>
      </w:r>
      <w:r w:rsidRPr="00486D56">
        <w:rPr>
          <w:rFonts w:ascii="Book Antiqua" w:eastAsia="Book Antiqua" w:hAnsi="Book Antiqua" w:cs="Book Antiqua"/>
          <w:color w:val="000000"/>
        </w:rPr>
        <w:t xml:space="preserve">, Deng Y, </w:t>
      </w:r>
      <w:proofErr w:type="spellStart"/>
      <w:r w:rsidRPr="00486D56">
        <w:rPr>
          <w:rFonts w:ascii="Book Antiqua" w:eastAsia="Book Antiqua" w:hAnsi="Book Antiqua" w:cs="Book Antiqua"/>
          <w:color w:val="000000"/>
        </w:rPr>
        <w:t>Feng</w:t>
      </w:r>
      <w:proofErr w:type="spellEnd"/>
      <w:r w:rsidRPr="00486D56">
        <w:rPr>
          <w:rFonts w:ascii="Book Antiqua" w:eastAsia="Book Antiqua" w:hAnsi="Book Antiqua" w:cs="Book Antiqua"/>
          <w:color w:val="000000"/>
        </w:rPr>
        <w:t xml:space="preserve"> B, </w:t>
      </w:r>
      <w:proofErr w:type="spellStart"/>
      <w:r w:rsidRPr="00486D56">
        <w:rPr>
          <w:rFonts w:ascii="Book Antiqua" w:eastAsia="Book Antiqua" w:hAnsi="Book Antiqua" w:cs="Book Antiqua"/>
          <w:color w:val="000000"/>
        </w:rPr>
        <w:t>Mak</w:t>
      </w:r>
      <w:proofErr w:type="spellEnd"/>
      <w:r w:rsidRPr="00486D56">
        <w:rPr>
          <w:rFonts w:ascii="Book Antiqua" w:eastAsia="Book Antiqua" w:hAnsi="Book Antiqua" w:cs="Book Antiqua"/>
          <w:color w:val="000000"/>
        </w:rPr>
        <w:t xml:space="preserve"> KK. Mst1/2 Kinases Modulate Glucose Uptake for Osteoblast Differentiation and Bone Formation. </w:t>
      </w:r>
      <w:r w:rsidRPr="00486D56">
        <w:rPr>
          <w:rFonts w:ascii="Book Antiqua" w:eastAsia="Book Antiqua" w:hAnsi="Book Antiqua" w:cs="Book Antiqua"/>
          <w:i/>
          <w:iCs/>
          <w:color w:val="000000"/>
        </w:rPr>
        <w:t>J Bone Miner Res</w:t>
      </w:r>
      <w:r w:rsidRPr="00486D56">
        <w:rPr>
          <w:rFonts w:ascii="Book Antiqua" w:eastAsia="Book Antiqua" w:hAnsi="Book Antiqua" w:cs="Book Antiqua"/>
          <w:color w:val="000000"/>
        </w:rPr>
        <w:t xml:space="preserve"> 2018; </w:t>
      </w:r>
      <w:r w:rsidRPr="00486D56">
        <w:rPr>
          <w:rFonts w:ascii="Book Antiqua" w:eastAsia="Book Antiqua" w:hAnsi="Book Antiqua" w:cs="Book Antiqua"/>
          <w:b/>
          <w:bCs/>
          <w:color w:val="000000"/>
        </w:rPr>
        <w:t>33</w:t>
      </w:r>
      <w:r w:rsidRPr="00486D56">
        <w:rPr>
          <w:rFonts w:ascii="Book Antiqua" w:eastAsia="Book Antiqua" w:hAnsi="Book Antiqua" w:cs="Book Antiqua"/>
          <w:color w:val="000000"/>
        </w:rPr>
        <w:t>: 1183-1195 [PMID: 29474739 DOI: 10.1002/jbmr.3413]</w:t>
      </w:r>
    </w:p>
    <w:p w:rsidR="00D61ED6" w:rsidRPr="00486D56" w:rsidRDefault="00E1295D">
      <w:pPr>
        <w:spacing w:line="360" w:lineRule="auto"/>
        <w:jc w:val="both"/>
      </w:pPr>
      <w:r w:rsidRPr="00486D56">
        <w:rPr>
          <w:rFonts w:ascii="Book Antiqua" w:eastAsia="Book Antiqua" w:hAnsi="Book Antiqua" w:cs="Book Antiqua"/>
          <w:color w:val="000000"/>
        </w:rPr>
        <w:t xml:space="preserve">47 </w:t>
      </w:r>
      <w:r w:rsidRPr="00486D56">
        <w:rPr>
          <w:rFonts w:ascii="Book Antiqua" w:eastAsia="Book Antiqua" w:hAnsi="Book Antiqua" w:cs="Book Antiqua"/>
          <w:b/>
          <w:bCs/>
          <w:color w:val="000000"/>
        </w:rPr>
        <w:t>Liu Z</w:t>
      </w:r>
      <w:r w:rsidRPr="00486D56">
        <w:rPr>
          <w:rFonts w:ascii="Book Antiqua" w:eastAsia="Book Antiqua" w:hAnsi="Book Antiqua" w:cs="Book Antiqua"/>
          <w:color w:val="000000"/>
        </w:rPr>
        <w:t xml:space="preserve">, Yang J. </w:t>
      </w:r>
      <w:proofErr w:type="spellStart"/>
      <w:r w:rsidRPr="00486D56">
        <w:rPr>
          <w:rFonts w:ascii="Book Antiqua" w:eastAsia="Book Antiqua" w:hAnsi="Book Antiqua" w:cs="Book Antiqua"/>
          <w:color w:val="000000"/>
        </w:rPr>
        <w:t>Uncarboxylated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xml:space="preserve"> promotes </w:t>
      </w:r>
      <w:proofErr w:type="spellStart"/>
      <w:r w:rsidRPr="00486D56">
        <w:rPr>
          <w:rFonts w:ascii="Book Antiqua" w:eastAsia="Book Antiqua" w:hAnsi="Book Antiqua" w:cs="Book Antiqua"/>
          <w:color w:val="000000"/>
        </w:rPr>
        <w:t>osteogenic</w:t>
      </w:r>
      <w:proofErr w:type="spellEnd"/>
      <w:r w:rsidRPr="00486D56">
        <w:rPr>
          <w:rFonts w:ascii="Book Antiqua" w:eastAsia="Book Antiqua" w:hAnsi="Book Antiqua" w:cs="Book Antiqua"/>
          <w:color w:val="000000"/>
        </w:rPr>
        <w:t xml:space="preserve"> differentiation of mouse bone marrow-derived mesenchymal stem cells by activating the </w:t>
      </w:r>
      <w:proofErr w:type="spellStart"/>
      <w:r w:rsidRPr="00486D56">
        <w:rPr>
          <w:rFonts w:ascii="Book Antiqua" w:eastAsia="Book Antiqua" w:hAnsi="Book Antiqua" w:cs="Book Antiqua"/>
          <w:color w:val="000000"/>
        </w:rPr>
        <w:t>Erk-Smad</w:t>
      </w:r>
      <w:proofErr w:type="spellEnd"/>
      <w:r w:rsidRPr="00486D56">
        <w:rPr>
          <w:rFonts w:ascii="Book Antiqua" w:eastAsia="Book Antiqua" w:hAnsi="Book Antiqua" w:cs="Book Antiqua"/>
          <w:color w:val="000000"/>
        </w:rPr>
        <w:t xml:space="preserve">/β-catenin </w:t>
      </w:r>
      <w:proofErr w:type="spellStart"/>
      <w:r w:rsidRPr="00486D56">
        <w:rPr>
          <w:rFonts w:ascii="Book Antiqua" w:eastAsia="Book Antiqua" w:hAnsi="Book Antiqua" w:cs="Book Antiqua"/>
          <w:color w:val="000000"/>
        </w:rPr>
        <w:t>signalling</w:t>
      </w:r>
      <w:proofErr w:type="spellEnd"/>
      <w:r w:rsidRPr="00486D56">
        <w:rPr>
          <w:rFonts w:ascii="Book Antiqua" w:eastAsia="Book Antiqua" w:hAnsi="Book Antiqua" w:cs="Book Antiqua"/>
          <w:color w:val="000000"/>
        </w:rPr>
        <w:t xml:space="preserve"> pathways. </w:t>
      </w:r>
      <w:r w:rsidRPr="00486D56">
        <w:rPr>
          <w:rFonts w:ascii="Book Antiqua" w:eastAsia="Book Antiqua" w:hAnsi="Book Antiqua" w:cs="Book Antiqua"/>
          <w:i/>
          <w:iCs/>
          <w:color w:val="000000"/>
        </w:rPr>
        <w:t xml:space="preserve">Cell </w:t>
      </w:r>
      <w:proofErr w:type="spellStart"/>
      <w:r w:rsidRPr="00486D56">
        <w:rPr>
          <w:rFonts w:ascii="Book Antiqua" w:eastAsia="Book Antiqua" w:hAnsi="Book Antiqua" w:cs="Book Antiqua"/>
          <w:i/>
          <w:iCs/>
          <w:color w:val="000000"/>
        </w:rPr>
        <w:t>Biochem</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Funct</w:t>
      </w:r>
      <w:proofErr w:type="spellEnd"/>
      <w:r w:rsidRPr="00486D56">
        <w:rPr>
          <w:rFonts w:ascii="Book Antiqua" w:eastAsia="Book Antiqua" w:hAnsi="Book Antiqua" w:cs="Book Antiqua"/>
          <w:color w:val="000000"/>
        </w:rPr>
        <w:t xml:space="preserve"> 2020; </w:t>
      </w:r>
      <w:r w:rsidRPr="00486D56">
        <w:rPr>
          <w:rFonts w:ascii="Book Antiqua" w:eastAsia="Book Antiqua" w:hAnsi="Book Antiqua" w:cs="Book Antiqua"/>
          <w:b/>
          <w:bCs/>
          <w:color w:val="000000"/>
        </w:rPr>
        <w:t>38</w:t>
      </w:r>
      <w:r w:rsidRPr="00486D56">
        <w:rPr>
          <w:rFonts w:ascii="Book Antiqua" w:eastAsia="Book Antiqua" w:hAnsi="Book Antiqua" w:cs="Book Antiqua"/>
          <w:color w:val="000000"/>
        </w:rPr>
        <w:t>: 87-96 [PMID: 31674048 DOI: 10.1002/cbf.3457]</w:t>
      </w:r>
    </w:p>
    <w:p w:rsidR="00D61ED6" w:rsidRPr="00486D56" w:rsidRDefault="00E1295D">
      <w:pPr>
        <w:spacing w:line="360" w:lineRule="auto"/>
        <w:jc w:val="both"/>
      </w:pPr>
      <w:r w:rsidRPr="00486D56">
        <w:rPr>
          <w:rFonts w:ascii="Book Antiqua" w:eastAsia="Book Antiqua" w:hAnsi="Book Antiqua" w:cs="Book Antiqua"/>
          <w:color w:val="000000"/>
        </w:rPr>
        <w:t xml:space="preserve">48 </w:t>
      </w:r>
      <w:proofErr w:type="spellStart"/>
      <w:r w:rsidRPr="00486D56">
        <w:rPr>
          <w:rFonts w:ascii="Book Antiqua" w:eastAsia="Book Antiqua" w:hAnsi="Book Antiqua" w:cs="Book Antiqua"/>
          <w:b/>
          <w:bCs/>
          <w:color w:val="000000"/>
        </w:rPr>
        <w:t>Garzotto</w:t>
      </w:r>
      <w:proofErr w:type="spellEnd"/>
      <w:r w:rsidRPr="00486D56">
        <w:rPr>
          <w:rFonts w:ascii="Book Antiqua" w:eastAsia="Book Antiqua" w:hAnsi="Book Antiqua" w:cs="Book Antiqua"/>
          <w:b/>
          <w:bCs/>
          <w:color w:val="000000"/>
        </w:rPr>
        <w:t xml:space="preserve"> CK</w:t>
      </w:r>
      <w:r w:rsidRPr="00486D56">
        <w:rPr>
          <w:rFonts w:ascii="Book Antiqua" w:eastAsia="Book Antiqua" w:hAnsi="Book Antiqua" w:cs="Book Antiqua"/>
          <w:color w:val="000000"/>
        </w:rPr>
        <w:t xml:space="preserve">, Berg J, Hoffmann WE, Rand WM. Prognostic significance of serum alkaline phosphatase activity in canine appendicular osteosarcoma. </w:t>
      </w:r>
      <w:r w:rsidRPr="00486D56">
        <w:rPr>
          <w:rFonts w:ascii="Book Antiqua" w:eastAsia="Book Antiqua" w:hAnsi="Book Antiqua" w:cs="Book Antiqua"/>
          <w:i/>
          <w:iCs/>
          <w:color w:val="000000"/>
        </w:rPr>
        <w:t>J Vet Intern Med</w:t>
      </w:r>
      <w:r w:rsidRPr="00486D56">
        <w:rPr>
          <w:rFonts w:ascii="Book Antiqua" w:eastAsia="Book Antiqua" w:hAnsi="Book Antiqua" w:cs="Book Antiqua"/>
          <w:color w:val="000000"/>
        </w:rPr>
        <w:t xml:space="preserve"> 2000; </w:t>
      </w:r>
      <w:r w:rsidRPr="00486D56">
        <w:rPr>
          <w:rFonts w:ascii="Book Antiqua" w:eastAsia="Book Antiqua" w:hAnsi="Book Antiqua" w:cs="Book Antiqua"/>
          <w:b/>
          <w:bCs/>
          <w:color w:val="000000"/>
        </w:rPr>
        <w:t>14</w:t>
      </w:r>
      <w:r w:rsidRPr="00486D56">
        <w:rPr>
          <w:rFonts w:ascii="Book Antiqua" w:eastAsia="Book Antiqua" w:hAnsi="Book Antiqua" w:cs="Book Antiqua"/>
          <w:color w:val="000000"/>
        </w:rPr>
        <w:t>: 587-592 [PMID: 11110379 DOI: 10.1892/0891-6640(2000)014&lt;0587</w:t>
      </w:r>
      <w:proofErr w:type="gramStart"/>
      <w:r w:rsidRPr="00486D56">
        <w:rPr>
          <w:rFonts w:ascii="Book Antiqua" w:eastAsia="Book Antiqua" w:hAnsi="Book Antiqua" w:cs="Book Antiqua"/>
          <w:color w:val="000000"/>
        </w:rPr>
        <w:t>:psosap</w:t>
      </w:r>
      <w:proofErr w:type="gramEnd"/>
      <w:r w:rsidRPr="00486D56">
        <w:rPr>
          <w:rFonts w:ascii="Book Antiqua" w:eastAsia="Book Antiqua" w:hAnsi="Book Antiqua" w:cs="Book Antiqua"/>
          <w:color w:val="000000"/>
        </w:rPr>
        <w:t>&gt;2.3.co;2]</w:t>
      </w:r>
    </w:p>
    <w:p w:rsidR="00D61ED6" w:rsidRPr="00486D56" w:rsidRDefault="00E1295D">
      <w:pPr>
        <w:spacing w:line="360" w:lineRule="auto"/>
        <w:jc w:val="both"/>
      </w:pPr>
      <w:r w:rsidRPr="00486D56">
        <w:rPr>
          <w:rFonts w:ascii="Book Antiqua" w:eastAsia="Book Antiqua" w:hAnsi="Book Antiqua" w:cs="Book Antiqua"/>
          <w:color w:val="000000"/>
        </w:rPr>
        <w:t xml:space="preserve">49 </w:t>
      </w:r>
      <w:proofErr w:type="spellStart"/>
      <w:r w:rsidRPr="00486D56">
        <w:rPr>
          <w:rFonts w:ascii="Book Antiqua" w:eastAsia="Book Antiqua" w:hAnsi="Book Antiqua" w:cs="Book Antiqua"/>
          <w:b/>
          <w:bCs/>
          <w:color w:val="000000"/>
        </w:rPr>
        <w:t>Bacci</w:t>
      </w:r>
      <w:proofErr w:type="spellEnd"/>
      <w:r w:rsidRPr="00486D56">
        <w:rPr>
          <w:rFonts w:ascii="Book Antiqua" w:eastAsia="Book Antiqua" w:hAnsi="Book Antiqua" w:cs="Book Antiqua"/>
          <w:b/>
          <w:bCs/>
          <w:color w:val="000000"/>
        </w:rPr>
        <w:t xml:space="preserve"> G</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Longhi</w:t>
      </w:r>
      <w:proofErr w:type="spellEnd"/>
      <w:r w:rsidRPr="00486D56">
        <w:rPr>
          <w:rFonts w:ascii="Book Antiqua" w:eastAsia="Book Antiqua" w:hAnsi="Book Antiqua" w:cs="Book Antiqua"/>
          <w:color w:val="000000"/>
        </w:rPr>
        <w:t xml:space="preserve"> A, </w:t>
      </w:r>
      <w:proofErr w:type="spellStart"/>
      <w:r w:rsidRPr="00486D56">
        <w:rPr>
          <w:rFonts w:ascii="Book Antiqua" w:eastAsia="Book Antiqua" w:hAnsi="Book Antiqua" w:cs="Book Antiqua"/>
          <w:color w:val="000000"/>
        </w:rPr>
        <w:t>Versari</w:t>
      </w:r>
      <w:proofErr w:type="spellEnd"/>
      <w:r w:rsidRPr="00486D56">
        <w:rPr>
          <w:rFonts w:ascii="Book Antiqua" w:eastAsia="Book Antiqua" w:hAnsi="Book Antiqua" w:cs="Book Antiqua"/>
          <w:color w:val="000000"/>
        </w:rPr>
        <w:t xml:space="preserve"> M, </w:t>
      </w:r>
      <w:proofErr w:type="spellStart"/>
      <w:r w:rsidRPr="00486D56">
        <w:rPr>
          <w:rFonts w:ascii="Book Antiqua" w:eastAsia="Book Antiqua" w:hAnsi="Book Antiqua" w:cs="Book Antiqua"/>
          <w:color w:val="000000"/>
        </w:rPr>
        <w:t>Mercuri</w:t>
      </w:r>
      <w:proofErr w:type="spellEnd"/>
      <w:r w:rsidRPr="00486D56">
        <w:rPr>
          <w:rFonts w:ascii="Book Antiqua" w:eastAsia="Book Antiqua" w:hAnsi="Book Antiqua" w:cs="Book Antiqua"/>
          <w:color w:val="000000"/>
        </w:rPr>
        <w:t xml:space="preserve"> M, </w:t>
      </w:r>
      <w:proofErr w:type="spellStart"/>
      <w:r w:rsidRPr="00486D56">
        <w:rPr>
          <w:rFonts w:ascii="Book Antiqua" w:eastAsia="Book Antiqua" w:hAnsi="Book Antiqua" w:cs="Book Antiqua"/>
          <w:color w:val="000000"/>
        </w:rPr>
        <w:t>Briccoli</w:t>
      </w:r>
      <w:proofErr w:type="spellEnd"/>
      <w:r w:rsidRPr="00486D56">
        <w:rPr>
          <w:rFonts w:ascii="Book Antiqua" w:eastAsia="Book Antiqua" w:hAnsi="Book Antiqua" w:cs="Book Antiqua"/>
          <w:color w:val="000000"/>
        </w:rPr>
        <w:t xml:space="preserve"> A, </w:t>
      </w:r>
      <w:proofErr w:type="spellStart"/>
      <w:r w:rsidRPr="00486D56">
        <w:rPr>
          <w:rFonts w:ascii="Book Antiqua" w:eastAsia="Book Antiqua" w:hAnsi="Book Antiqua" w:cs="Book Antiqua"/>
          <w:color w:val="000000"/>
        </w:rPr>
        <w:t>Picci</w:t>
      </w:r>
      <w:proofErr w:type="spellEnd"/>
      <w:r w:rsidRPr="00486D56">
        <w:rPr>
          <w:rFonts w:ascii="Book Antiqua" w:eastAsia="Book Antiqua" w:hAnsi="Book Antiqua" w:cs="Book Antiqua"/>
          <w:color w:val="000000"/>
        </w:rPr>
        <w:t xml:space="preserve"> P. Prognostic factors for osteosarcoma of the extremity treated with neoadjuvant chemotherapy: 15-year experience in 789 patients treated at a single institution. </w:t>
      </w:r>
      <w:r w:rsidRPr="00486D56">
        <w:rPr>
          <w:rFonts w:ascii="Book Antiqua" w:eastAsia="Book Antiqua" w:hAnsi="Book Antiqua" w:cs="Book Antiqua"/>
          <w:i/>
          <w:iCs/>
          <w:color w:val="000000"/>
        </w:rPr>
        <w:t>Cancer</w:t>
      </w:r>
      <w:r w:rsidRPr="00486D56">
        <w:rPr>
          <w:rFonts w:ascii="Book Antiqua" w:eastAsia="Book Antiqua" w:hAnsi="Book Antiqua" w:cs="Book Antiqua"/>
          <w:color w:val="000000"/>
        </w:rPr>
        <w:t xml:space="preserve"> 2006; </w:t>
      </w:r>
      <w:r w:rsidRPr="00486D56">
        <w:rPr>
          <w:rFonts w:ascii="Book Antiqua" w:eastAsia="Book Antiqua" w:hAnsi="Book Antiqua" w:cs="Book Antiqua"/>
          <w:b/>
          <w:bCs/>
          <w:color w:val="000000"/>
        </w:rPr>
        <w:t>106</w:t>
      </w:r>
      <w:r w:rsidRPr="00486D56">
        <w:rPr>
          <w:rFonts w:ascii="Book Antiqua" w:eastAsia="Book Antiqua" w:hAnsi="Book Antiqua" w:cs="Book Antiqua"/>
          <w:color w:val="000000"/>
        </w:rPr>
        <w:t>: 1154-1161 [PMID: 16421923 DOI: 10.1002/cncr.21724]</w:t>
      </w:r>
    </w:p>
    <w:p w:rsidR="00D61ED6" w:rsidRPr="00486D56" w:rsidRDefault="00E1295D">
      <w:pPr>
        <w:spacing w:line="360" w:lineRule="auto"/>
        <w:jc w:val="both"/>
      </w:pPr>
      <w:r w:rsidRPr="00486D56">
        <w:rPr>
          <w:rFonts w:ascii="Book Antiqua" w:eastAsia="Book Antiqua" w:hAnsi="Book Antiqua" w:cs="Book Antiqua"/>
          <w:color w:val="000000"/>
        </w:rPr>
        <w:t xml:space="preserve">50 </w:t>
      </w:r>
      <w:proofErr w:type="spellStart"/>
      <w:r w:rsidRPr="00486D56">
        <w:rPr>
          <w:rFonts w:ascii="Book Antiqua" w:eastAsia="Book Antiqua" w:hAnsi="Book Antiqua" w:cs="Book Antiqua"/>
          <w:b/>
          <w:bCs/>
          <w:color w:val="000000"/>
        </w:rPr>
        <w:t>Bielack</w:t>
      </w:r>
      <w:proofErr w:type="spellEnd"/>
      <w:r w:rsidRPr="00486D56">
        <w:rPr>
          <w:rFonts w:ascii="Book Antiqua" w:eastAsia="Book Antiqua" w:hAnsi="Book Antiqua" w:cs="Book Antiqua"/>
          <w:b/>
          <w:bCs/>
          <w:color w:val="000000"/>
        </w:rPr>
        <w:t xml:space="preserve"> SS</w:t>
      </w:r>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Kempf-Bielack</w:t>
      </w:r>
      <w:proofErr w:type="spellEnd"/>
      <w:r w:rsidRPr="00486D56">
        <w:rPr>
          <w:rFonts w:ascii="Book Antiqua" w:eastAsia="Book Antiqua" w:hAnsi="Book Antiqua" w:cs="Book Antiqua"/>
          <w:color w:val="000000"/>
        </w:rPr>
        <w:t xml:space="preserve"> B, </w:t>
      </w:r>
      <w:proofErr w:type="spellStart"/>
      <w:r w:rsidRPr="00486D56">
        <w:rPr>
          <w:rFonts w:ascii="Book Antiqua" w:eastAsia="Book Antiqua" w:hAnsi="Book Antiqua" w:cs="Book Antiqua"/>
          <w:color w:val="000000"/>
        </w:rPr>
        <w:t>Delling</w:t>
      </w:r>
      <w:proofErr w:type="spellEnd"/>
      <w:r w:rsidRPr="00486D56">
        <w:rPr>
          <w:rFonts w:ascii="Book Antiqua" w:eastAsia="Book Antiqua" w:hAnsi="Book Antiqua" w:cs="Book Antiqua"/>
          <w:color w:val="000000"/>
        </w:rPr>
        <w:t xml:space="preserve"> G, </w:t>
      </w:r>
      <w:proofErr w:type="spellStart"/>
      <w:r w:rsidRPr="00486D56">
        <w:rPr>
          <w:rFonts w:ascii="Book Antiqua" w:eastAsia="Book Antiqua" w:hAnsi="Book Antiqua" w:cs="Book Antiqua"/>
          <w:color w:val="000000"/>
        </w:rPr>
        <w:t>Exner</w:t>
      </w:r>
      <w:proofErr w:type="spellEnd"/>
      <w:r w:rsidRPr="00486D56">
        <w:rPr>
          <w:rFonts w:ascii="Book Antiqua" w:eastAsia="Book Antiqua" w:hAnsi="Book Antiqua" w:cs="Book Antiqua"/>
          <w:color w:val="000000"/>
        </w:rPr>
        <w:t xml:space="preserve"> GU, </w:t>
      </w:r>
      <w:proofErr w:type="spellStart"/>
      <w:r w:rsidRPr="00486D56">
        <w:rPr>
          <w:rFonts w:ascii="Book Antiqua" w:eastAsia="Book Antiqua" w:hAnsi="Book Antiqua" w:cs="Book Antiqua"/>
          <w:color w:val="000000"/>
        </w:rPr>
        <w:t>Flege</w:t>
      </w:r>
      <w:proofErr w:type="spellEnd"/>
      <w:r w:rsidRPr="00486D56">
        <w:rPr>
          <w:rFonts w:ascii="Book Antiqua" w:eastAsia="Book Antiqua" w:hAnsi="Book Antiqua" w:cs="Book Antiqua"/>
          <w:color w:val="000000"/>
        </w:rPr>
        <w:t xml:space="preserve"> S, </w:t>
      </w:r>
      <w:proofErr w:type="spellStart"/>
      <w:r w:rsidRPr="00486D56">
        <w:rPr>
          <w:rFonts w:ascii="Book Antiqua" w:eastAsia="Book Antiqua" w:hAnsi="Book Antiqua" w:cs="Book Antiqua"/>
          <w:color w:val="000000"/>
        </w:rPr>
        <w:t>Helmke</w:t>
      </w:r>
      <w:proofErr w:type="spellEnd"/>
      <w:r w:rsidRPr="00486D56">
        <w:rPr>
          <w:rFonts w:ascii="Book Antiqua" w:eastAsia="Book Antiqua" w:hAnsi="Book Antiqua" w:cs="Book Antiqua"/>
          <w:color w:val="000000"/>
        </w:rPr>
        <w:t xml:space="preserve"> K, </w:t>
      </w:r>
      <w:proofErr w:type="spellStart"/>
      <w:r w:rsidRPr="00486D56">
        <w:rPr>
          <w:rFonts w:ascii="Book Antiqua" w:eastAsia="Book Antiqua" w:hAnsi="Book Antiqua" w:cs="Book Antiqua"/>
          <w:color w:val="000000"/>
        </w:rPr>
        <w:t>Kotz</w:t>
      </w:r>
      <w:proofErr w:type="spellEnd"/>
      <w:r w:rsidRPr="00486D56">
        <w:rPr>
          <w:rFonts w:ascii="Book Antiqua" w:eastAsia="Book Antiqua" w:hAnsi="Book Antiqua" w:cs="Book Antiqua"/>
          <w:color w:val="000000"/>
        </w:rPr>
        <w:t xml:space="preserve"> R, </w:t>
      </w:r>
      <w:proofErr w:type="spellStart"/>
      <w:r w:rsidRPr="00486D56">
        <w:rPr>
          <w:rFonts w:ascii="Book Antiqua" w:eastAsia="Book Antiqua" w:hAnsi="Book Antiqua" w:cs="Book Antiqua"/>
          <w:color w:val="000000"/>
        </w:rPr>
        <w:t>Salzer-Kuntschik</w:t>
      </w:r>
      <w:proofErr w:type="spellEnd"/>
      <w:r w:rsidRPr="00486D56">
        <w:rPr>
          <w:rFonts w:ascii="Book Antiqua" w:eastAsia="Book Antiqua" w:hAnsi="Book Antiqua" w:cs="Book Antiqua"/>
          <w:color w:val="000000"/>
        </w:rPr>
        <w:t xml:space="preserve"> M, Werner M, </w:t>
      </w:r>
      <w:proofErr w:type="spellStart"/>
      <w:r w:rsidRPr="00486D56">
        <w:rPr>
          <w:rFonts w:ascii="Book Antiqua" w:eastAsia="Book Antiqua" w:hAnsi="Book Antiqua" w:cs="Book Antiqua"/>
          <w:color w:val="000000"/>
        </w:rPr>
        <w:t>Winkelmann</w:t>
      </w:r>
      <w:proofErr w:type="spellEnd"/>
      <w:r w:rsidRPr="00486D56">
        <w:rPr>
          <w:rFonts w:ascii="Book Antiqua" w:eastAsia="Book Antiqua" w:hAnsi="Book Antiqua" w:cs="Book Antiqua"/>
          <w:color w:val="000000"/>
        </w:rPr>
        <w:t xml:space="preserve"> W, </w:t>
      </w:r>
      <w:proofErr w:type="spellStart"/>
      <w:r w:rsidRPr="00486D56">
        <w:rPr>
          <w:rFonts w:ascii="Book Antiqua" w:eastAsia="Book Antiqua" w:hAnsi="Book Antiqua" w:cs="Book Antiqua"/>
          <w:color w:val="000000"/>
        </w:rPr>
        <w:t>Zoubek</w:t>
      </w:r>
      <w:proofErr w:type="spellEnd"/>
      <w:r w:rsidRPr="00486D56">
        <w:rPr>
          <w:rFonts w:ascii="Book Antiqua" w:eastAsia="Book Antiqua" w:hAnsi="Book Antiqua" w:cs="Book Antiqua"/>
          <w:color w:val="000000"/>
        </w:rPr>
        <w:t xml:space="preserve"> A, </w:t>
      </w:r>
      <w:proofErr w:type="spellStart"/>
      <w:proofErr w:type="gramStart"/>
      <w:r w:rsidRPr="00486D56">
        <w:rPr>
          <w:rFonts w:ascii="Book Antiqua" w:eastAsia="Book Antiqua" w:hAnsi="Book Antiqua" w:cs="Book Antiqua"/>
          <w:color w:val="000000"/>
        </w:rPr>
        <w:t>Jürgens</w:t>
      </w:r>
      <w:proofErr w:type="spellEnd"/>
      <w:proofErr w:type="gramEnd"/>
      <w:r w:rsidRPr="00486D56">
        <w:rPr>
          <w:rFonts w:ascii="Book Antiqua" w:eastAsia="Book Antiqua" w:hAnsi="Book Antiqua" w:cs="Book Antiqua"/>
          <w:color w:val="000000"/>
        </w:rPr>
        <w:t xml:space="preserve"> H, Winkler K. Prognostic factors in high-grade osteosarcoma of the extremities or trunk: an analysis of 1,702 patients treated on neoadjuvant cooperative osteosarcoma study group protocols. </w:t>
      </w:r>
      <w:r w:rsidRPr="00486D56">
        <w:rPr>
          <w:rFonts w:ascii="Book Antiqua" w:eastAsia="Book Antiqua" w:hAnsi="Book Antiqua" w:cs="Book Antiqua"/>
          <w:i/>
          <w:iCs/>
          <w:color w:val="000000"/>
        </w:rPr>
        <w:t xml:space="preserve">J </w:t>
      </w:r>
      <w:proofErr w:type="spellStart"/>
      <w:r w:rsidRPr="00486D56">
        <w:rPr>
          <w:rFonts w:ascii="Book Antiqua" w:eastAsia="Book Antiqua" w:hAnsi="Book Antiqua" w:cs="Book Antiqua"/>
          <w:i/>
          <w:iCs/>
          <w:color w:val="000000"/>
        </w:rPr>
        <w:t>Clin</w:t>
      </w:r>
      <w:proofErr w:type="spellEnd"/>
      <w:r w:rsidRPr="00486D56">
        <w:rPr>
          <w:rFonts w:ascii="Book Antiqua" w:eastAsia="Book Antiqua" w:hAnsi="Book Antiqua" w:cs="Book Antiqua"/>
          <w:i/>
          <w:iCs/>
          <w:color w:val="000000"/>
        </w:rPr>
        <w:t xml:space="preserve"> </w:t>
      </w:r>
      <w:proofErr w:type="spellStart"/>
      <w:r w:rsidRPr="00486D56">
        <w:rPr>
          <w:rFonts w:ascii="Book Antiqua" w:eastAsia="Book Antiqua" w:hAnsi="Book Antiqua" w:cs="Book Antiqua"/>
          <w:i/>
          <w:iCs/>
          <w:color w:val="000000"/>
        </w:rPr>
        <w:t>Oncol</w:t>
      </w:r>
      <w:proofErr w:type="spellEnd"/>
      <w:r w:rsidRPr="00486D56">
        <w:rPr>
          <w:rFonts w:ascii="Book Antiqua" w:eastAsia="Book Antiqua" w:hAnsi="Book Antiqua" w:cs="Book Antiqua"/>
          <w:color w:val="000000"/>
        </w:rPr>
        <w:t xml:space="preserve"> 2002; </w:t>
      </w:r>
      <w:r w:rsidRPr="00486D56">
        <w:rPr>
          <w:rFonts w:ascii="Book Antiqua" w:eastAsia="Book Antiqua" w:hAnsi="Book Antiqua" w:cs="Book Antiqua"/>
          <w:b/>
          <w:bCs/>
          <w:color w:val="000000"/>
        </w:rPr>
        <w:t>20</w:t>
      </w:r>
      <w:r w:rsidRPr="00486D56">
        <w:rPr>
          <w:rFonts w:ascii="Book Antiqua" w:eastAsia="Book Antiqua" w:hAnsi="Book Antiqua" w:cs="Book Antiqua"/>
          <w:color w:val="000000"/>
        </w:rPr>
        <w:t>: 776-790 [PMID: 11821461 DOI: 10.1200/JCO.2002.20.3.776]</w:t>
      </w:r>
    </w:p>
    <w:p w:rsidR="00D61ED6" w:rsidRPr="00486D56" w:rsidRDefault="00D61ED6">
      <w:pPr>
        <w:spacing w:line="360" w:lineRule="auto"/>
        <w:jc w:val="both"/>
        <w:sectPr w:rsidR="00D61ED6" w:rsidRPr="00486D56">
          <w:pgSz w:w="12240" w:h="15840"/>
          <w:pgMar w:top="1440" w:right="1440" w:bottom="1440" w:left="1440" w:header="720" w:footer="720" w:gutter="0"/>
          <w:cols w:space="720"/>
          <w:docGrid w:linePitch="360"/>
        </w:sectPr>
      </w:pPr>
    </w:p>
    <w:p w:rsidR="00D61ED6" w:rsidRPr="00486D56" w:rsidRDefault="00E1295D">
      <w:pPr>
        <w:spacing w:line="360" w:lineRule="auto"/>
        <w:jc w:val="both"/>
      </w:pPr>
      <w:r w:rsidRPr="00486D56">
        <w:rPr>
          <w:rFonts w:ascii="Book Antiqua" w:eastAsia="Book Antiqua" w:hAnsi="Book Antiqua" w:cs="Book Antiqua"/>
          <w:b/>
          <w:color w:val="000000"/>
        </w:rPr>
        <w:lastRenderedPageBreak/>
        <w:t>Footnotes</w:t>
      </w:r>
    </w:p>
    <w:p w:rsidR="00D61ED6" w:rsidRPr="00486D56" w:rsidRDefault="00E1295D">
      <w:pPr>
        <w:spacing w:line="360" w:lineRule="auto"/>
        <w:jc w:val="both"/>
      </w:pPr>
      <w:r w:rsidRPr="00486D56">
        <w:rPr>
          <w:rFonts w:ascii="Book Antiqua" w:eastAsia="Book Antiqua" w:hAnsi="Book Antiqua" w:cs="Book Antiqua"/>
          <w:b/>
          <w:bCs/>
          <w:color w:val="000000"/>
          <w:szCs w:val="21"/>
        </w:rPr>
        <w:t xml:space="preserve">Institutional review board statement: </w:t>
      </w:r>
      <w:r w:rsidRPr="00486D56">
        <w:rPr>
          <w:rFonts w:ascii="Book Antiqua" w:eastAsia="Book Antiqua" w:hAnsi="Book Antiqua" w:cs="Book Antiqua"/>
          <w:color w:val="000000"/>
        </w:rPr>
        <w:t>Because the objects of this study were cells, not the human beings or animals, the study was not reviewed and approved by any institutional review board.</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color w:val="000000"/>
          <w:szCs w:val="21"/>
        </w:rPr>
        <w:t xml:space="preserve">Conflict-of-interest statement: </w:t>
      </w:r>
      <w:r w:rsidRPr="00486D56">
        <w:rPr>
          <w:rFonts w:ascii="Book Antiqua" w:eastAsia="Book Antiqua" w:hAnsi="Book Antiqua" w:cs="Book Antiqua"/>
          <w:color w:val="000000"/>
        </w:rPr>
        <w:t>The authors have no conflicts of interest to declare.</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color w:val="000000"/>
          <w:szCs w:val="21"/>
        </w:rPr>
        <w:t xml:space="preserve">Data sharing statement: </w:t>
      </w:r>
      <w:r w:rsidRPr="00486D56">
        <w:rPr>
          <w:rFonts w:ascii="Book Antiqua" w:eastAsia="Book Antiqua" w:hAnsi="Book Antiqua" w:cs="Book Antiqua"/>
          <w:color w:val="000000"/>
        </w:rPr>
        <w:t>No additional data are available.</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bCs/>
          <w:color w:val="000000"/>
        </w:rPr>
        <w:t xml:space="preserve">Open-Access: </w:t>
      </w:r>
      <w:r w:rsidRPr="00486D5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86D56">
        <w:rPr>
          <w:rFonts w:ascii="Book Antiqua" w:eastAsia="Book Antiqua" w:hAnsi="Book Antiqua" w:cs="Book Antiqua"/>
          <w:color w:val="000000"/>
        </w:rPr>
        <w:t>NonCommercial</w:t>
      </w:r>
      <w:proofErr w:type="spellEnd"/>
      <w:r w:rsidRPr="00486D5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color w:val="000000"/>
        </w:rPr>
        <w:t xml:space="preserve">Manuscript source: </w:t>
      </w:r>
      <w:r w:rsidRPr="00486D56">
        <w:rPr>
          <w:rFonts w:ascii="Book Antiqua" w:eastAsia="Book Antiqua" w:hAnsi="Book Antiqua" w:cs="Book Antiqua"/>
          <w:color w:val="000000"/>
        </w:rPr>
        <w:t>Unsolicited manuscript</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color w:val="000000"/>
        </w:rPr>
        <w:t xml:space="preserve">Peer-review started: </w:t>
      </w:r>
      <w:r w:rsidRPr="00486D56">
        <w:rPr>
          <w:rFonts w:ascii="Book Antiqua" w:eastAsia="Book Antiqua" w:hAnsi="Book Antiqua" w:cs="Book Antiqua"/>
          <w:color w:val="000000"/>
        </w:rPr>
        <w:t>January 21, 2021</w:t>
      </w:r>
    </w:p>
    <w:p w:rsidR="00D61ED6" w:rsidRPr="00486D56" w:rsidRDefault="00E1295D">
      <w:pPr>
        <w:spacing w:line="360" w:lineRule="auto"/>
        <w:jc w:val="both"/>
      </w:pPr>
      <w:r w:rsidRPr="00486D56">
        <w:rPr>
          <w:rFonts w:ascii="Book Antiqua" w:eastAsia="Book Antiqua" w:hAnsi="Book Antiqua" w:cs="Book Antiqua"/>
          <w:b/>
          <w:color w:val="000000"/>
        </w:rPr>
        <w:t xml:space="preserve">First decision: </w:t>
      </w:r>
      <w:r w:rsidRPr="00486D56">
        <w:rPr>
          <w:rFonts w:ascii="Book Antiqua" w:eastAsia="Book Antiqua" w:hAnsi="Book Antiqua" w:cs="Book Antiqua"/>
          <w:color w:val="000000"/>
        </w:rPr>
        <w:t>March 16, 2021</w:t>
      </w:r>
    </w:p>
    <w:p w:rsidR="00D61ED6" w:rsidRPr="00486D56" w:rsidRDefault="00E1295D">
      <w:pPr>
        <w:spacing w:line="360" w:lineRule="auto"/>
        <w:jc w:val="both"/>
      </w:pPr>
      <w:r w:rsidRPr="00486D56">
        <w:rPr>
          <w:rFonts w:ascii="Book Antiqua" w:eastAsia="Book Antiqua" w:hAnsi="Book Antiqua" w:cs="Book Antiqua"/>
          <w:b/>
          <w:color w:val="000000"/>
        </w:rPr>
        <w:t xml:space="preserve">Article in press: </w:t>
      </w:r>
      <w:r w:rsidR="00FA7DCA" w:rsidRPr="00486D56">
        <w:rPr>
          <w:rFonts w:ascii="Book Antiqua" w:eastAsia="Book Antiqua" w:hAnsi="Book Antiqua" w:cs="Book Antiqua"/>
          <w:bCs/>
          <w:color w:val="000000"/>
        </w:rPr>
        <w:t>June 4, 2021</w:t>
      </w:r>
    </w:p>
    <w:p w:rsidR="00D61ED6" w:rsidRPr="00486D56" w:rsidRDefault="00D61ED6">
      <w:pPr>
        <w:spacing w:line="360" w:lineRule="auto"/>
        <w:jc w:val="both"/>
      </w:pPr>
    </w:p>
    <w:p w:rsidR="00D61ED6" w:rsidRPr="00486D56" w:rsidRDefault="00E1295D">
      <w:pPr>
        <w:spacing w:line="360" w:lineRule="auto"/>
        <w:jc w:val="both"/>
      </w:pPr>
      <w:r w:rsidRPr="00486D56">
        <w:rPr>
          <w:rFonts w:ascii="Book Antiqua" w:eastAsia="Book Antiqua" w:hAnsi="Book Antiqua" w:cs="Book Antiqua"/>
          <w:b/>
          <w:color w:val="000000"/>
        </w:rPr>
        <w:t xml:space="preserve">Specialty type: </w:t>
      </w:r>
      <w:r w:rsidRPr="00486D56">
        <w:rPr>
          <w:rFonts w:ascii="Book Antiqua" w:eastAsia="微软雅黑" w:hAnsi="Book Antiqua" w:cs="宋体"/>
        </w:rPr>
        <w:t>Endocrinology and metabolism</w:t>
      </w:r>
    </w:p>
    <w:p w:rsidR="00D61ED6" w:rsidRPr="00486D56" w:rsidRDefault="00E1295D">
      <w:pPr>
        <w:spacing w:line="360" w:lineRule="auto"/>
        <w:jc w:val="both"/>
      </w:pPr>
      <w:r w:rsidRPr="00486D56">
        <w:rPr>
          <w:rFonts w:ascii="Book Antiqua" w:eastAsia="Book Antiqua" w:hAnsi="Book Antiqua" w:cs="Book Antiqua"/>
          <w:b/>
          <w:color w:val="000000"/>
        </w:rPr>
        <w:t xml:space="preserve">Country/Territory of origin: </w:t>
      </w:r>
      <w:r w:rsidRPr="00486D56">
        <w:rPr>
          <w:rFonts w:ascii="Book Antiqua" w:eastAsia="Book Antiqua" w:hAnsi="Book Antiqua" w:cs="Book Antiqua"/>
          <w:color w:val="000000"/>
        </w:rPr>
        <w:t>China</w:t>
      </w:r>
    </w:p>
    <w:p w:rsidR="00D61ED6" w:rsidRPr="00486D56" w:rsidRDefault="00E1295D">
      <w:pPr>
        <w:spacing w:line="360" w:lineRule="auto"/>
        <w:jc w:val="both"/>
      </w:pPr>
      <w:r w:rsidRPr="00486D56">
        <w:rPr>
          <w:rFonts w:ascii="Book Antiqua" w:eastAsia="Book Antiqua" w:hAnsi="Book Antiqua" w:cs="Book Antiqua"/>
          <w:b/>
          <w:color w:val="000000"/>
        </w:rPr>
        <w:t>Peer-review report’s scientific quality classification</w:t>
      </w:r>
    </w:p>
    <w:p w:rsidR="00D61ED6" w:rsidRPr="00486D56" w:rsidRDefault="00E1295D">
      <w:pPr>
        <w:spacing w:line="360" w:lineRule="auto"/>
        <w:jc w:val="both"/>
      </w:pPr>
      <w:r w:rsidRPr="00486D56">
        <w:rPr>
          <w:rFonts w:ascii="Book Antiqua" w:eastAsia="Book Antiqua" w:hAnsi="Book Antiqua" w:cs="Book Antiqua"/>
          <w:color w:val="000000"/>
        </w:rPr>
        <w:t xml:space="preserve">Grade </w:t>
      </w:r>
      <w:proofErr w:type="gramStart"/>
      <w:r w:rsidRPr="00486D56">
        <w:rPr>
          <w:rFonts w:ascii="Book Antiqua" w:eastAsia="Book Antiqua" w:hAnsi="Book Antiqua" w:cs="Book Antiqua"/>
          <w:color w:val="000000"/>
        </w:rPr>
        <w:t>A</w:t>
      </w:r>
      <w:proofErr w:type="gramEnd"/>
      <w:r w:rsidRPr="00486D56">
        <w:rPr>
          <w:rFonts w:ascii="Book Antiqua" w:eastAsia="Book Antiqua" w:hAnsi="Book Antiqua" w:cs="Book Antiqua"/>
          <w:color w:val="000000"/>
        </w:rPr>
        <w:t xml:space="preserve"> (Excellent): 0</w:t>
      </w:r>
    </w:p>
    <w:p w:rsidR="00D61ED6" w:rsidRPr="00486D56" w:rsidRDefault="00E1295D">
      <w:pPr>
        <w:spacing w:line="360" w:lineRule="auto"/>
        <w:jc w:val="both"/>
      </w:pPr>
      <w:r w:rsidRPr="00486D56">
        <w:rPr>
          <w:rFonts w:ascii="Book Antiqua" w:eastAsia="Book Antiqua" w:hAnsi="Book Antiqua" w:cs="Book Antiqua"/>
          <w:color w:val="000000"/>
        </w:rPr>
        <w:t>Grade B (Very good): B</w:t>
      </w:r>
    </w:p>
    <w:p w:rsidR="00D61ED6" w:rsidRPr="00486D56" w:rsidRDefault="00E1295D">
      <w:pPr>
        <w:spacing w:line="360" w:lineRule="auto"/>
        <w:jc w:val="both"/>
      </w:pPr>
      <w:r w:rsidRPr="00486D56">
        <w:rPr>
          <w:rFonts w:ascii="Book Antiqua" w:eastAsia="Book Antiqua" w:hAnsi="Book Antiqua" w:cs="Book Antiqua"/>
          <w:color w:val="000000"/>
        </w:rPr>
        <w:t>Grade C (Good): 0</w:t>
      </w:r>
    </w:p>
    <w:p w:rsidR="00D61ED6" w:rsidRPr="00486D56" w:rsidRDefault="00E1295D">
      <w:pPr>
        <w:spacing w:line="360" w:lineRule="auto"/>
        <w:jc w:val="both"/>
      </w:pPr>
      <w:r w:rsidRPr="00486D56">
        <w:rPr>
          <w:rFonts w:ascii="Book Antiqua" w:eastAsia="Book Antiqua" w:hAnsi="Book Antiqua" w:cs="Book Antiqua"/>
          <w:color w:val="000000"/>
        </w:rPr>
        <w:lastRenderedPageBreak/>
        <w:t>Grade D (Fair): 0</w:t>
      </w:r>
    </w:p>
    <w:p w:rsidR="00D61ED6" w:rsidRPr="00486D56" w:rsidRDefault="00E1295D">
      <w:pPr>
        <w:spacing w:line="360" w:lineRule="auto"/>
        <w:jc w:val="both"/>
      </w:pPr>
      <w:r w:rsidRPr="00486D56">
        <w:rPr>
          <w:rFonts w:ascii="Book Antiqua" w:eastAsia="Book Antiqua" w:hAnsi="Book Antiqua" w:cs="Book Antiqua"/>
          <w:color w:val="000000"/>
        </w:rPr>
        <w:t>Grade E (Poor): 0</w:t>
      </w:r>
    </w:p>
    <w:p w:rsidR="00D61ED6" w:rsidRPr="00486D56" w:rsidRDefault="00D61ED6">
      <w:pPr>
        <w:spacing w:line="360" w:lineRule="auto"/>
        <w:jc w:val="both"/>
      </w:pPr>
    </w:p>
    <w:p w:rsidR="00D61ED6" w:rsidRPr="00486D56" w:rsidRDefault="00E1295D">
      <w:pPr>
        <w:spacing w:line="360" w:lineRule="auto"/>
        <w:jc w:val="both"/>
        <w:rPr>
          <w:rFonts w:ascii="Book Antiqua" w:eastAsia="Book Antiqua" w:hAnsi="Book Antiqua" w:cs="Book Antiqua"/>
          <w:b/>
          <w:color w:val="000000"/>
        </w:rPr>
      </w:pPr>
      <w:r w:rsidRPr="00486D56">
        <w:rPr>
          <w:rFonts w:ascii="Book Antiqua" w:eastAsia="Book Antiqua" w:hAnsi="Book Antiqua" w:cs="Book Antiqua"/>
          <w:b/>
          <w:color w:val="000000"/>
        </w:rPr>
        <w:t xml:space="preserve">P-Reviewer: </w:t>
      </w:r>
      <w:r w:rsidRPr="00486D56">
        <w:rPr>
          <w:rFonts w:ascii="Book Antiqua" w:eastAsia="Book Antiqua" w:hAnsi="Book Antiqua" w:cs="Book Antiqua"/>
          <w:color w:val="000000"/>
        </w:rPr>
        <w:t>Evans RW</w:t>
      </w:r>
      <w:r w:rsidRPr="00486D56">
        <w:rPr>
          <w:rFonts w:ascii="Book Antiqua" w:eastAsia="Book Antiqua" w:hAnsi="Book Antiqua" w:cs="Book Antiqua"/>
          <w:b/>
          <w:color w:val="000000"/>
        </w:rPr>
        <w:t xml:space="preserve"> S-Editor: </w:t>
      </w:r>
      <w:proofErr w:type="gramStart"/>
      <w:r w:rsidRPr="00486D56">
        <w:rPr>
          <w:rFonts w:ascii="Book Antiqua" w:eastAsia="Book Antiqua" w:hAnsi="Book Antiqua" w:cs="Book Antiqua"/>
          <w:color w:val="000000"/>
        </w:rPr>
        <w:t>Gao</w:t>
      </w:r>
      <w:proofErr w:type="gramEnd"/>
      <w:r w:rsidRPr="00486D56">
        <w:rPr>
          <w:rFonts w:ascii="Book Antiqua" w:eastAsia="Book Antiqua" w:hAnsi="Book Antiqua" w:cs="Book Antiqua"/>
          <w:color w:val="000000"/>
        </w:rPr>
        <w:t xml:space="preserve"> CC</w:t>
      </w:r>
      <w:r w:rsidRPr="00486D56">
        <w:rPr>
          <w:rFonts w:ascii="Book Antiqua" w:eastAsia="Book Antiqua" w:hAnsi="Book Antiqua" w:cs="Book Antiqua"/>
          <w:b/>
          <w:color w:val="000000"/>
        </w:rPr>
        <w:t xml:space="preserve"> L-Editor: </w:t>
      </w:r>
      <w:r w:rsidR="009D7A29" w:rsidRPr="00486D56">
        <w:rPr>
          <w:rFonts w:ascii="Book Antiqua" w:eastAsia="Book Antiqua" w:hAnsi="Book Antiqua" w:cs="Book Antiqua"/>
          <w:color w:val="000000"/>
        </w:rPr>
        <w:t>Wang TQ</w:t>
      </w:r>
      <w:r w:rsidRPr="00486D56">
        <w:rPr>
          <w:rFonts w:ascii="Book Antiqua" w:eastAsia="Book Antiqua" w:hAnsi="Book Antiqua" w:cs="Book Antiqua"/>
          <w:b/>
          <w:color w:val="000000"/>
        </w:rPr>
        <w:t xml:space="preserve"> P-Editor: </w:t>
      </w:r>
    </w:p>
    <w:p w:rsidR="00EE1BE5" w:rsidRPr="00486D56" w:rsidRDefault="00EE1BE5">
      <w:pPr>
        <w:spacing w:line="360" w:lineRule="auto"/>
        <w:jc w:val="both"/>
        <w:sectPr w:rsidR="00EE1BE5" w:rsidRPr="00486D56">
          <w:pgSz w:w="12240" w:h="15840"/>
          <w:pgMar w:top="1440" w:right="1440" w:bottom="1440" w:left="1440" w:header="720" w:footer="720" w:gutter="0"/>
          <w:cols w:space="720"/>
          <w:docGrid w:linePitch="360"/>
        </w:sectPr>
      </w:pPr>
    </w:p>
    <w:p w:rsidR="00D61ED6" w:rsidRPr="00486D56" w:rsidRDefault="00E1295D">
      <w:pPr>
        <w:spacing w:line="360" w:lineRule="auto"/>
        <w:jc w:val="both"/>
        <w:rPr>
          <w:rFonts w:ascii="Book Antiqua" w:eastAsia="Book Antiqua" w:hAnsi="Book Antiqua" w:cs="Book Antiqua"/>
          <w:b/>
          <w:color w:val="000000"/>
        </w:rPr>
      </w:pPr>
      <w:r w:rsidRPr="00486D56">
        <w:rPr>
          <w:rFonts w:ascii="Book Antiqua" w:eastAsia="Book Antiqua" w:hAnsi="Book Antiqua" w:cs="Book Antiqua"/>
          <w:b/>
          <w:color w:val="000000"/>
        </w:rPr>
        <w:lastRenderedPageBreak/>
        <w:t>Figure Legends</w:t>
      </w:r>
    </w:p>
    <w:p w:rsidR="00D61ED6" w:rsidRPr="00486D56" w:rsidRDefault="00E1295D">
      <w:pPr>
        <w:spacing w:line="360" w:lineRule="auto"/>
        <w:jc w:val="both"/>
      </w:pPr>
      <w:r w:rsidRPr="00486D56">
        <w:rPr>
          <w:noProof/>
          <w:lang w:eastAsia="zh-CN"/>
        </w:rPr>
        <w:drawing>
          <wp:inline distT="0" distB="0" distL="0" distR="0" wp14:anchorId="4D3F2F7E" wp14:editId="0C0DE04D">
            <wp:extent cx="3575685" cy="19418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585880" cy="1947801"/>
                    </a:xfrm>
                    <a:prstGeom prst="rect">
                      <a:avLst/>
                    </a:prstGeom>
                  </pic:spPr>
                </pic:pic>
              </a:graphicData>
            </a:graphic>
          </wp:inline>
        </w:drawing>
      </w:r>
    </w:p>
    <w:p w:rsidR="00D61ED6" w:rsidRPr="00486D56" w:rsidRDefault="00E1295D">
      <w:pPr>
        <w:spacing w:line="360" w:lineRule="auto"/>
        <w:jc w:val="both"/>
        <w:rPr>
          <w:rFonts w:ascii="Book Antiqua" w:eastAsia="Book Antiqua" w:hAnsi="Book Antiqua" w:cs="Book Antiqua"/>
          <w:color w:val="000000"/>
          <w:shd w:val="clear" w:color="auto" w:fill="FFFFFF"/>
        </w:rPr>
      </w:pPr>
      <w:r w:rsidRPr="00486D56">
        <w:rPr>
          <w:rFonts w:ascii="Book Antiqua" w:eastAsia="Book Antiqua" w:hAnsi="Book Antiqua" w:cs="Book Antiqua"/>
          <w:b/>
          <w:bCs/>
          <w:color w:val="000000"/>
        </w:rPr>
        <w:t xml:space="preserve">Figure 1 Western blot </w:t>
      </w:r>
      <w:r w:rsidR="009D7A29" w:rsidRPr="00486D56">
        <w:rPr>
          <w:rFonts w:ascii="Book Antiqua" w:eastAsia="Book Antiqua" w:hAnsi="Book Antiqua" w:cs="Book Antiqua"/>
          <w:b/>
          <w:bCs/>
          <w:color w:val="000000"/>
        </w:rPr>
        <w:t xml:space="preserve">analysis </w:t>
      </w:r>
      <w:r w:rsidRPr="00486D56">
        <w:rPr>
          <w:rFonts w:ascii="Book Antiqua" w:eastAsia="Book Antiqua" w:hAnsi="Book Antiqua" w:cs="Book Antiqua"/>
          <w:b/>
          <w:bCs/>
          <w:color w:val="000000"/>
        </w:rPr>
        <w:t xml:space="preserve">demonstrating the protein expression of G protein-coupled receptor family C group 6 subtype A in MG63 cells. </w:t>
      </w:r>
      <w:r w:rsidRPr="00486D56">
        <w:rPr>
          <w:rFonts w:ascii="Book Antiqua" w:eastAsia="Book Antiqua" w:hAnsi="Book Antiqua" w:cs="Book Antiqua"/>
          <w:color w:val="000000"/>
        </w:rPr>
        <w:t xml:space="preserve">HEK-293 cells were selected as the negative control cells, and </w:t>
      </w:r>
      <w:proofErr w:type="spellStart"/>
      <w:r w:rsidRPr="00486D56">
        <w:rPr>
          <w:rFonts w:ascii="Book Antiqua" w:eastAsia="Book Antiqua" w:hAnsi="Book Antiqua" w:cs="Book Antiqua"/>
          <w:color w:val="000000"/>
        </w:rPr>
        <w:t>Jurkat</w:t>
      </w:r>
      <w:proofErr w:type="spellEnd"/>
      <w:r w:rsidRPr="00486D56">
        <w:rPr>
          <w:rFonts w:ascii="Book Antiqua" w:eastAsia="Book Antiqua" w:hAnsi="Book Antiqua" w:cs="Book Antiqua"/>
          <w:color w:val="000000"/>
        </w:rPr>
        <w:t xml:space="preserve"> cells were used as the positive control cells. GPRC6A: </w:t>
      </w:r>
      <w:r w:rsidRPr="00486D56">
        <w:rPr>
          <w:rFonts w:ascii="Book Antiqua" w:eastAsia="Book Antiqua" w:hAnsi="Book Antiqua" w:cs="Book Antiqua"/>
          <w:color w:val="000000"/>
          <w:shd w:val="clear" w:color="auto" w:fill="FFFFFF"/>
        </w:rPr>
        <w:t>G protein-coupled receptor family C group 6 subtype A.</w:t>
      </w:r>
    </w:p>
    <w:p w:rsidR="00D61ED6" w:rsidRPr="00486D56" w:rsidRDefault="00E1295D">
      <w:pPr>
        <w:spacing w:line="360" w:lineRule="auto"/>
        <w:jc w:val="both"/>
      </w:pPr>
      <w:r w:rsidRPr="00486D56">
        <w:rPr>
          <w:rFonts w:ascii="Book Antiqua" w:eastAsia="Book Antiqua" w:hAnsi="Book Antiqua" w:cs="Book Antiqua"/>
          <w:color w:val="000000"/>
          <w:shd w:val="clear" w:color="auto" w:fill="FFFFFF"/>
        </w:rPr>
        <w:br w:type="page"/>
      </w:r>
      <w:r w:rsidRPr="00486D56">
        <w:rPr>
          <w:noProof/>
          <w:lang w:eastAsia="zh-CN"/>
        </w:rPr>
        <w:lastRenderedPageBreak/>
        <w:drawing>
          <wp:inline distT="0" distB="0" distL="0" distR="0" wp14:anchorId="0B629031" wp14:editId="5F424D57">
            <wp:extent cx="5948363" cy="44905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48363" cy="4490506"/>
                    </a:xfrm>
                    <a:prstGeom prst="rect">
                      <a:avLst/>
                    </a:prstGeom>
                  </pic:spPr>
                </pic:pic>
              </a:graphicData>
            </a:graphic>
          </wp:inline>
        </w:drawing>
      </w:r>
    </w:p>
    <w:p w:rsidR="00D61ED6" w:rsidRPr="00486D56" w:rsidRDefault="00E1295D">
      <w:pPr>
        <w:spacing w:line="360" w:lineRule="auto"/>
        <w:jc w:val="both"/>
      </w:pPr>
      <w:r w:rsidRPr="00486D56">
        <w:rPr>
          <w:rFonts w:ascii="Book Antiqua" w:eastAsia="Book Antiqua" w:hAnsi="Book Antiqua" w:cs="Book Antiqua"/>
          <w:b/>
          <w:bCs/>
          <w:color w:val="000000"/>
        </w:rPr>
        <w:t>Figure 2 Flow cytometric analyses of 2-deoxy-2-[(7-nitro-2</w:t>
      </w:r>
      <w:proofErr w:type="gramStart"/>
      <w:r w:rsidRPr="00486D56">
        <w:rPr>
          <w:rFonts w:ascii="Book Antiqua" w:eastAsia="Book Antiqua" w:hAnsi="Book Antiqua" w:cs="Book Antiqua"/>
          <w:b/>
          <w:bCs/>
          <w:color w:val="000000"/>
        </w:rPr>
        <w:t>,1,3</w:t>
      </w:r>
      <w:proofErr w:type="gramEnd"/>
      <w:r w:rsidRPr="00486D56">
        <w:rPr>
          <w:rFonts w:ascii="Book Antiqua" w:eastAsia="Book Antiqua" w:hAnsi="Book Antiqua" w:cs="Book Antiqua"/>
          <w:b/>
          <w:bCs/>
          <w:color w:val="000000"/>
        </w:rPr>
        <w:t xml:space="preserve">-benzoxadiazol-4-yl)amino]-D-glucose uptake by MG63 cells after </w:t>
      </w:r>
      <w:proofErr w:type="spellStart"/>
      <w:r w:rsidRPr="00486D56">
        <w:rPr>
          <w:rFonts w:ascii="Book Antiqua" w:eastAsia="Book Antiqua" w:hAnsi="Book Antiqua" w:cs="Book Antiqua"/>
          <w:b/>
          <w:bCs/>
          <w:color w:val="000000"/>
        </w:rPr>
        <w:t>decarboxylated</w:t>
      </w:r>
      <w:proofErr w:type="spellEnd"/>
      <w:r w:rsidRPr="00486D56">
        <w:rPr>
          <w:rFonts w:ascii="Book Antiqua" w:eastAsia="Book Antiqua" w:hAnsi="Book Antiqua" w:cs="Book Antiqua"/>
          <w:b/>
          <w:bCs/>
          <w:color w:val="000000"/>
        </w:rPr>
        <w:t xml:space="preserve"> </w:t>
      </w:r>
      <w:proofErr w:type="spellStart"/>
      <w:r w:rsidRPr="00486D56">
        <w:rPr>
          <w:rFonts w:ascii="Book Antiqua" w:eastAsia="Book Antiqua" w:hAnsi="Book Antiqua" w:cs="Book Antiqua"/>
          <w:b/>
          <w:bCs/>
          <w:color w:val="000000"/>
        </w:rPr>
        <w:t>osteocalcin</w:t>
      </w:r>
      <w:proofErr w:type="spellEnd"/>
      <w:r w:rsidRPr="00486D56">
        <w:rPr>
          <w:rFonts w:ascii="Book Antiqua" w:eastAsia="Book Antiqua" w:hAnsi="Book Antiqua" w:cs="Book Antiqua"/>
          <w:b/>
          <w:bCs/>
          <w:color w:val="000000"/>
        </w:rPr>
        <w:t xml:space="preserve"> stimulation.</w:t>
      </w:r>
      <w:r w:rsidRPr="00486D56">
        <w:rPr>
          <w:rFonts w:ascii="Book Antiqua" w:eastAsia="Book Antiqua" w:hAnsi="Book Antiqua" w:cs="Book Antiqua"/>
          <w:color w:val="000000"/>
        </w:rPr>
        <w:t xml:space="preserve"> A: </w:t>
      </w:r>
      <w:r w:rsidRPr="00486D56">
        <w:rPr>
          <w:rFonts w:ascii="Book Antiqua" w:eastAsia="宋体" w:hAnsi="Book Antiqua" w:cs="Book Antiqua" w:hint="eastAsia"/>
          <w:color w:val="000000"/>
          <w:lang w:eastAsia="zh-CN"/>
        </w:rPr>
        <w:t>The d</w:t>
      </w:r>
      <w:r w:rsidRPr="00486D56">
        <w:rPr>
          <w:rFonts w:ascii="Book Antiqua" w:eastAsia="Book Antiqua" w:hAnsi="Book Antiqua" w:cs="Book Antiqua" w:hint="eastAsia"/>
          <w:color w:val="000000"/>
        </w:rPr>
        <w:t>istribution of fluorescence intensities</w:t>
      </w:r>
      <w:r w:rsidRPr="00486D56">
        <w:rPr>
          <w:rFonts w:ascii="Book Antiqua" w:eastAsia="宋体" w:hAnsi="Book Antiqua" w:cs="Book Antiqua" w:hint="eastAsia"/>
          <w:color w:val="000000"/>
          <w:lang w:eastAsia="zh-CN"/>
        </w:rPr>
        <w:t xml:space="preserve"> which represented 2-Deoxy-2-[(7-nitro-2,1,3-benzoxadiazol-4-yl)amino]-D-glucose (2-NBDG) uptake after </w:t>
      </w:r>
      <w:proofErr w:type="spellStart"/>
      <w:r w:rsidRPr="00486D56">
        <w:rPr>
          <w:rFonts w:ascii="Book Antiqua" w:eastAsia="宋体" w:hAnsi="Book Antiqua" w:cs="Book Antiqua" w:hint="eastAsia"/>
          <w:color w:val="000000"/>
          <w:lang w:eastAsia="zh-CN"/>
        </w:rPr>
        <w:t>decarboxylated</w:t>
      </w:r>
      <w:proofErr w:type="spellEnd"/>
      <w:r w:rsidRPr="00486D56">
        <w:rPr>
          <w:rFonts w:ascii="Book Antiqua" w:eastAsia="宋体" w:hAnsi="Book Antiqua" w:cs="Book Antiqua" w:hint="eastAsia"/>
          <w:color w:val="000000"/>
          <w:lang w:eastAsia="zh-CN"/>
        </w:rPr>
        <w:t xml:space="preserve"> </w:t>
      </w:r>
      <w:proofErr w:type="spellStart"/>
      <w:r w:rsidRPr="00486D56">
        <w:rPr>
          <w:rFonts w:ascii="Book Antiqua" w:eastAsia="宋体" w:hAnsi="Book Antiqua" w:cs="Book Antiqua" w:hint="eastAsia"/>
          <w:color w:val="000000"/>
          <w:lang w:eastAsia="zh-CN"/>
        </w:rPr>
        <w:t>osteocalcin</w:t>
      </w:r>
      <w:proofErr w:type="spellEnd"/>
      <w:r w:rsidRPr="00486D56">
        <w:rPr>
          <w:rFonts w:ascii="Book Antiqua" w:eastAsia="宋体" w:hAnsi="Book Antiqua" w:cs="Book Antiqua" w:hint="eastAsia"/>
          <w:color w:val="000000"/>
          <w:lang w:eastAsia="zh-CN"/>
        </w:rPr>
        <w:t xml:space="preserve"> (</w:t>
      </w:r>
      <w:proofErr w:type="spellStart"/>
      <w:r w:rsidRPr="00486D56">
        <w:rPr>
          <w:rFonts w:ascii="Book Antiqua" w:eastAsia="宋体" w:hAnsi="Book Antiqua" w:cs="Book Antiqua" w:hint="eastAsia"/>
          <w:color w:val="000000"/>
          <w:lang w:eastAsia="zh-CN"/>
        </w:rPr>
        <w:t>dcOC</w:t>
      </w:r>
      <w:proofErr w:type="spellEnd"/>
      <w:r w:rsidRPr="00486D56">
        <w:rPr>
          <w:rFonts w:ascii="Book Antiqua" w:eastAsia="宋体" w:hAnsi="Book Antiqua" w:cs="Book Antiqua" w:hint="eastAsia"/>
          <w:color w:val="000000"/>
          <w:lang w:eastAsia="zh-CN"/>
        </w:rPr>
        <w:t>) stimulation for 1 h</w:t>
      </w:r>
      <w:r w:rsidRPr="00486D56">
        <w:rPr>
          <w:rFonts w:ascii="Book Antiqua" w:eastAsia="Book Antiqua" w:hAnsi="Book Antiqua" w:cs="Book Antiqua"/>
          <w:color w:val="000000"/>
        </w:rPr>
        <w:t>;</w:t>
      </w:r>
      <w:r w:rsidRPr="00486D56">
        <w:rPr>
          <w:rFonts w:ascii="Book Antiqua" w:eastAsia="宋体" w:hAnsi="Book Antiqua" w:cs="Book Antiqua" w:hint="eastAsia"/>
          <w:color w:val="000000"/>
          <w:lang w:eastAsia="zh-CN"/>
        </w:rPr>
        <w:t xml:space="preserve"> B: The normalized fluorescence intensities corresponding to 2-NBDG uptake after </w:t>
      </w:r>
      <w:proofErr w:type="spellStart"/>
      <w:r w:rsidRPr="00486D56">
        <w:rPr>
          <w:rFonts w:ascii="Book Antiqua" w:eastAsia="宋体" w:hAnsi="Book Antiqua" w:cs="Book Antiqua" w:hint="eastAsia"/>
          <w:color w:val="000000"/>
          <w:lang w:eastAsia="zh-CN"/>
        </w:rPr>
        <w:t>dcOC</w:t>
      </w:r>
      <w:proofErr w:type="spellEnd"/>
      <w:r w:rsidRPr="00486D56">
        <w:rPr>
          <w:rFonts w:ascii="Book Antiqua" w:eastAsia="宋体" w:hAnsi="Book Antiqua" w:cs="Book Antiqua" w:hint="eastAsia"/>
          <w:color w:val="000000"/>
          <w:lang w:eastAsia="zh-CN"/>
        </w:rPr>
        <w:t xml:space="preserve"> stimulation for 1 h;</w:t>
      </w:r>
      <w:r w:rsidRPr="00486D56">
        <w:rPr>
          <w:rFonts w:ascii="Book Antiqua" w:eastAsia="Book Antiqua" w:hAnsi="Book Antiqua" w:cs="Book Antiqua"/>
          <w:color w:val="000000"/>
        </w:rPr>
        <w:t xml:space="preserve"> C: </w:t>
      </w:r>
      <w:r w:rsidRPr="00486D56">
        <w:rPr>
          <w:rFonts w:ascii="Book Antiqua" w:eastAsia="Book Antiqua" w:hAnsi="Book Antiqua" w:cs="Book Antiqua" w:hint="eastAsia"/>
          <w:color w:val="000000"/>
          <w:lang w:eastAsia="zh-CN"/>
        </w:rPr>
        <w:t>D</w:t>
      </w:r>
      <w:r w:rsidRPr="00486D56">
        <w:rPr>
          <w:rFonts w:ascii="Book Antiqua" w:eastAsia="Book Antiqua" w:hAnsi="Book Antiqua" w:cs="Book Antiqua" w:hint="eastAsia"/>
          <w:color w:val="000000"/>
        </w:rPr>
        <w:t>istribution of fluorescence intensities</w:t>
      </w:r>
      <w:r w:rsidRPr="00486D56">
        <w:rPr>
          <w:rFonts w:ascii="Book Antiqua" w:eastAsia="Book Antiqua" w:hAnsi="Book Antiqua" w:cs="Book Antiqua" w:hint="eastAsia"/>
          <w:color w:val="000000"/>
          <w:lang w:eastAsia="zh-CN"/>
        </w:rPr>
        <w:t xml:space="preserve"> which represented 2-NBDG uptake after </w:t>
      </w:r>
      <w:proofErr w:type="spellStart"/>
      <w:r w:rsidRPr="00486D56">
        <w:rPr>
          <w:rFonts w:ascii="Book Antiqua" w:eastAsia="Book Antiqua" w:hAnsi="Book Antiqua" w:cs="Book Antiqua" w:hint="eastAsia"/>
          <w:color w:val="000000"/>
          <w:lang w:eastAsia="zh-CN"/>
        </w:rPr>
        <w:t>dcOC</w:t>
      </w:r>
      <w:proofErr w:type="spellEnd"/>
      <w:r w:rsidRPr="00486D56">
        <w:rPr>
          <w:rFonts w:ascii="Book Antiqua" w:eastAsia="Book Antiqua" w:hAnsi="Book Antiqua" w:cs="Book Antiqua" w:hint="eastAsia"/>
          <w:color w:val="000000"/>
          <w:lang w:eastAsia="zh-CN"/>
        </w:rPr>
        <w:t xml:space="preserve"> stimulation for 72 h; D: The normalized fluorescence intensity corresponding to 2-NBDG uptake after </w:t>
      </w:r>
      <w:proofErr w:type="spellStart"/>
      <w:r w:rsidRPr="00486D56">
        <w:rPr>
          <w:rFonts w:ascii="Book Antiqua" w:eastAsia="Book Antiqua" w:hAnsi="Book Antiqua" w:cs="Book Antiqua" w:hint="eastAsia"/>
          <w:color w:val="000000"/>
          <w:lang w:eastAsia="zh-CN"/>
        </w:rPr>
        <w:t>dcOC</w:t>
      </w:r>
      <w:proofErr w:type="spellEnd"/>
      <w:r w:rsidRPr="00486D56">
        <w:rPr>
          <w:rFonts w:ascii="Book Antiqua" w:eastAsia="Book Antiqua" w:hAnsi="Book Antiqua" w:cs="Book Antiqua" w:hint="eastAsia"/>
          <w:color w:val="000000"/>
          <w:lang w:eastAsia="zh-CN"/>
        </w:rPr>
        <w:t xml:space="preserve"> stimulation for 72 h. </w:t>
      </w:r>
      <w:r w:rsidRPr="00486D56">
        <w:rPr>
          <w:rFonts w:ascii="Book Antiqua" w:eastAsia="Book Antiqua" w:hAnsi="Book Antiqua" w:cs="Book Antiqua"/>
          <w:color w:val="000000"/>
        </w:rPr>
        <w:t xml:space="preserve">The red lines in the histograms in A and C indicate the control group (0 ng/mL), while the other lines indicate the groups treated with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at different concentrations.  The data are representative of three independent experiments performed in triplicate.</w:t>
      </w:r>
      <w:r w:rsidRPr="00486D56">
        <w:rPr>
          <w:rFonts w:ascii="Book Antiqua" w:eastAsia="Book Antiqua" w:hAnsi="Book Antiqua" w:cs="Book Antiqua"/>
          <w:color w:val="000000"/>
          <w:szCs w:val="21"/>
        </w:rPr>
        <w:t xml:space="preserve"> </w:t>
      </w:r>
      <w:proofErr w:type="spellStart"/>
      <w:proofErr w:type="gramStart"/>
      <w:r w:rsidRPr="00486D56">
        <w:rPr>
          <w:rFonts w:ascii="Book Antiqua" w:eastAsia="Book Antiqua" w:hAnsi="Book Antiqua" w:cs="Book Antiqua"/>
          <w:color w:val="000000"/>
          <w:szCs w:val="26"/>
          <w:vertAlign w:val="superscript"/>
        </w:rPr>
        <w:t>a</w:t>
      </w:r>
      <w:r w:rsidRPr="00486D56">
        <w:rPr>
          <w:rFonts w:ascii="Book Antiqua" w:eastAsia="Book Antiqua" w:hAnsi="Book Antiqua" w:cs="Book Antiqua"/>
          <w:i/>
          <w:iCs/>
          <w:color w:val="000000"/>
        </w:rPr>
        <w:t>P</w:t>
      </w:r>
      <w:proofErr w:type="spellEnd"/>
      <w:proofErr w:type="gram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0.05, </w:t>
      </w:r>
      <w:proofErr w:type="spellStart"/>
      <w:r w:rsidRPr="00486D56">
        <w:rPr>
          <w:rFonts w:ascii="Book Antiqua" w:eastAsia="Book Antiqua" w:hAnsi="Book Antiqua" w:cs="Book Antiqua"/>
          <w:color w:val="000000"/>
          <w:szCs w:val="30"/>
          <w:vertAlign w:val="superscript"/>
        </w:rPr>
        <w:t>b</w:t>
      </w:r>
      <w:r w:rsidRPr="00486D56">
        <w:rPr>
          <w:rFonts w:ascii="Book Antiqua" w:eastAsia="Book Antiqua" w:hAnsi="Book Antiqua" w:cs="Book Antiqua"/>
          <w:i/>
          <w:iCs/>
          <w:color w:val="000000"/>
        </w:rPr>
        <w:t>P</w:t>
      </w:r>
      <w:proofErr w:type="spell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0.01 </w:t>
      </w:r>
      <w:r w:rsidRPr="00486D56">
        <w:rPr>
          <w:rFonts w:ascii="Book Antiqua" w:eastAsia="Book Antiqua" w:hAnsi="Book Antiqua" w:cs="Book Antiqua"/>
          <w:i/>
          <w:iCs/>
          <w:color w:val="000000"/>
        </w:rPr>
        <w:t>vs</w:t>
      </w:r>
      <w:r w:rsidRPr="00486D56">
        <w:rPr>
          <w:rFonts w:ascii="Book Antiqua" w:eastAsia="Book Antiqua" w:hAnsi="Book Antiqua" w:cs="Book Antiqua"/>
          <w:color w:val="000000"/>
        </w:rPr>
        <w:t xml:space="preserve"> the control group.</w:t>
      </w:r>
      <w:r w:rsidRPr="00486D56">
        <w:rPr>
          <w:rFonts w:ascii="Book Antiqua" w:eastAsia="Book Antiqua" w:hAnsi="Book Antiqua" w:cs="Book Antiqua"/>
          <w:color w:val="000000"/>
        </w:rPr>
        <w:br w:type="page"/>
      </w:r>
      <w:r w:rsidRPr="00486D56">
        <w:rPr>
          <w:noProof/>
          <w:lang w:eastAsia="zh-CN"/>
        </w:rPr>
        <w:lastRenderedPageBreak/>
        <w:drawing>
          <wp:inline distT="0" distB="0" distL="0" distR="0" wp14:anchorId="0D9DDC86" wp14:editId="7C21B2F4">
            <wp:extent cx="5943600" cy="45008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943600" cy="4500880"/>
                    </a:xfrm>
                    <a:prstGeom prst="rect">
                      <a:avLst/>
                    </a:prstGeom>
                  </pic:spPr>
                </pic:pic>
              </a:graphicData>
            </a:graphic>
          </wp:inline>
        </w:drawing>
      </w:r>
    </w:p>
    <w:p w:rsidR="00D61ED6" w:rsidRPr="00486D56" w:rsidRDefault="00E1295D">
      <w:pPr>
        <w:spacing w:line="360" w:lineRule="auto"/>
        <w:jc w:val="both"/>
        <w:rPr>
          <w:rFonts w:ascii="Book Antiqua" w:eastAsia="Book Antiqua" w:hAnsi="Book Antiqua" w:cs="Book Antiqua"/>
          <w:color w:val="000000"/>
          <w:shd w:val="clear" w:color="auto" w:fill="FFFFFF"/>
        </w:rPr>
      </w:pPr>
      <w:r w:rsidRPr="00486D56">
        <w:rPr>
          <w:rFonts w:ascii="Book Antiqua" w:eastAsia="Book Antiqua" w:hAnsi="Book Antiqua" w:cs="Book Antiqua"/>
          <w:b/>
          <w:bCs/>
          <w:color w:val="000000"/>
        </w:rPr>
        <w:t xml:space="preserve">Figure 3 </w:t>
      </w:r>
      <w:r w:rsidR="009D7A29" w:rsidRPr="00486D56">
        <w:rPr>
          <w:rFonts w:ascii="Book Antiqua" w:eastAsia="Book Antiqua" w:hAnsi="Book Antiqua" w:cs="Book Antiqua"/>
          <w:b/>
          <w:bCs/>
          <w:color w:val="000000"/>
        </w:rPr>
        <w:t>P</w:t>
      </w:r>
      <w:r w:rsidRPr="00486D56">
        <w:rPr>
          <w:rFonts w:ascii="Book Antiqua" w:eastAsia="Book Antiqua" w:hAnsi="Book Antiqua" w:cs="Book Antiqua"/>
          <w:b/>
          <w:bCs/>
          <w:color w:val="000000"/>
        </w:rPr>
        <w:t xml:space="preserve">romotional effect of </w:t>
      </w:r>
      <w:proofErr w:type="spellStart"/>
      <w:r w:rsidRPr="00486D56">
        <w:rPr>
          <w:rFonts w:ascii="Book Antiqua" w:eastAsia="Book Antiqua" w:hAnsi="Book Antiqua" w:cs="Book Antiqua"/>
          <w:b/>
          <w:bCs/>
          <w:color w:val="000000"/>
        </w:rPr>
        <w:t>decarboxylated</w:t>
      </w:r>
      <w:proofErr w:type="spellEnd"/>
      <w:r w:rsidRPr="00486D56">
        <w:rPr>
          <w:rFonts w:ascii="Book Antiqua" w:eastAsia="Book Antiqua" w:hAnsi="Book Antiqua" w:cs="Book Antiqua"/>
          <w:b/>
          <w:bCs/>
          <w:color w:val="000000"/>
        </w:rPr>
        <w:t xml:space="preserve"> </w:t>
      </w:r>
      <w:proofErr w:type="spellStart"/>
      <w:r w:rsidRPr="00486D56">
        <w:rPr>
          <w:rFonts w:ascii="Book Antiqua" w:eastAsia="Book Antiqua" w:hAnsi="Book Antiqua" w:cs="Book Antiqua"/>
          <w:b/>
          <w:bCs/>
          <w:color w:val="000000"/>
        </w:rPr>
        <w:t>osteocalcin</w:t>
      </w:r>
      <w:proofErr w:type="spellEnd"/>
      <w:r w:rsidRPr="00486D56">
        <w:rPr>
          <w:rFonts w:ascii="Book Antiqua" w:eastAsia="Book Antiqua" w:hAnsi="Book Antiqua" w:cs="Book Antiqua"/>
          <w:b/>
          <w:bCs/>
          <w:color w:val="000000"/>
        </w:rPr>
        <w:t xml:space="preserve"> on glucose uptake after short-term stimulation (1 h) in MG63 cells. </w:t>
      </w:r>
      <w:r w:rsidRPr="00486D56">
        <w:rPr>
          <w:rFonts w:ascii="Book Antiqua" w:eastAsia="Book Antiqua" w:hAnsi="Book Antiqua" w:cs="Book Antiqua"/>
          <w:color w:val="000000"/>
        </w:rPr>
        <w:t>A</w:t>
      </w:r>
      <w:r w:rsidRPr="00486D56">
        <w:rPr>
          <w:rFonts w:ascii="Book Antiqua" w:eastAsia="宋体" w:hAnsi="Book Antiqua" w:cs="Book Antiqua" w:hint="eastAsia"/>
          <w:color w:val="000000"/>
          <w:lang w:eastAsia="zh-CN"/>
        </w:rPr>
        <w:t xml:space="preserve">: Protein bands; </w:t>
      </w:r>
      <w:r w:rsidRPr="00486D56">
        <w:rPr>
          <w:rFonts w:ascii="Book Antiqua" w:eastAsia="Book Antiqua" w:hAnsi="Book Antiqua" w:cs="Book Antiqua"/>
          <w:color w:val="000000"/>
        </w:rPr>
        <w:t xml:space="preserve">B: </w:t>
      </w:r>
      <w:r w:rsidRPr="00486D56">
        <w:rPr>
          <w:rFonts w:ascii="Book Antiqua" w:eastAsia="宋体" w:hAnsi="Book Antiqua" w:cs="Book Antiqua" w:hint="eastAsia"/>
          <w:color w:val="000000"/>
          <w:lang w:eastAsia="zh-CN"/>
        </w:rPr>
        <w:t>Relative p</w:t>
      </w:r>
      <w:r w:rsidRPr="00486D56">
        <w:rPr>
          <w:rFonts w:ascii="Book Antiqua" w:eastAsia="Book Antiqua" w:hAnsi="Book Antiqua" w:cs="Book Antiqua" w:hint="eastAsia"/>
          <w:color w:val="000000"/>
          <w:lang w:eastAsia="zh-CN"/>
        </w:rPr>
        <w:t>rotein level</w:t>
      </w:r>
      <w:r w:rsidR="009D7A29" w:rsidRPr="00486D56">
        <w:rPr>
          <w:rFonts w:ascii="Book Antiqua" w:eastAsia="Book Antiqua" w:hAnsi="Book Antiqua" w:cs="Book Antiqua"/>
          <w:color w:val="000000"/>
          <w:lang w:eastAsia="zh-CN"/>
        </w:rPr>
        <w:t>s</w:t>
      </w:r>
      <w:r w:rsidRPr="00486D56">
        <w:rPr>
          <w:rFonts w:ascii="Book Antiqua" w:eastAsia="Book Antiqua" w:hAnsi="Book Antiqua" w:cs="Book Antiqua" w:hint="eastAsia"/>
          <w:color w:val="000000"/>
          <w:lang w:eastAsia="zh-CN"/>
        </w:rPr>
        <w:t xml:space="preserve"> of </w:t>
      </w:r>
      <w:r w:rsidR="00DF7F02" w:rsidRPr="00486D56">
        <w:rPr>
          <w:rFonts w:ascii="Book Antiqua" w:eastAsia="Book Antiqua" w:hAnsi="Book Antiqua" w:cs="Book Antiqua"/>
          <w:color w:val="000000"/>
          <w:lang w:eastAsia="zh-CN"/>
        </w:rPr>
        <w:t>GPRC6A (</w:t>
      </w:r>
      <w:r w:rsidRPr="00486D56">
        <w:rPr>
          <w:rFonts w:ascii="Book Antiqua" w:eastAsia="Book Antiqua" w:hAnsi="Book Antiqua" w:cs="Book Antiqua"/>
          <w:color w:val="000000"/>
          <w:shd w:val="clear" w:color="auto" w:fill="FFFFFF"/>
        </w:rPr>
        <w:t>G protein-coupled receptor family C group 6 subtype A</w:t>
      </w:r>
      <w:r w:rsidR="00DF7F02" w:rsidRPr="00486D56">
        <w:rPr>
          <w:rFonts w:ascii="Book Antiqua" w:eastAsia="宋体" w:hAnsi="Book Antiqua" w:cs="Book Antiqua"/>
          <w:color w:val="000000"/>
          <w:shd w:val="clear" w:color="auto" w:fill="FFFFFF"/>
          <w:lang w:eastAsia="zh-CN"/>
        </w:rPr>
        <w:t>)</w:t>
      </w:r>
      <w:r w:rsidRPr="00486D56">
        <w:rPr>
          <w:rFonts w:ascii="Book Antiqua" w:eastAsia="Book Antiqua" w:hAnsi="Book Antiqua" w:cs="Book Antiqua"/>
          <w:color w:val="000000"/>
        </w:rPr>
        <w:t>, p-</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(Ser473)</w:t>
      </w:r>
      <w:r w:rsidRPr="00486D56">
        <w:rPr>
          <w:rFonts w:ascii="Book Antiqua" w:eastAsia="宋体" w:hAnsi="Book Antiqua" w:cs="Book Antiqua" w:hint="eastAsia"/>
          <w:color w:val="000000"/>
          <w:lang w:eastAsia="zh-CN"/>
        </w:rPr>
        <w:t>/</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shd w:val="clear" w:color="auto" w:fill="FFFFFF"/>
        </w:rPr>
        <w:t>hypoxia-inducible factor 1 alpha</w:t>
      </w:r>
      <w:r w:rsidRPr="00486D56">
        <w:rPr>
          <w:rFonts w:ascii="Book Antiqua" w:eastAsia="Book Antiqua" w:hAnsi="Book Antiqua" w:cs="Book Antiqua"/>
          <w:color w:val="000000"/>
        </w:rPr>
        <w:t xml:space="preserve">, </w:t>
      </w:r>
      <w:r w:rsidRPr="00486D56">
        <w:rPr>
          <w:rFonts w:ascii="Book Antiqua" w:eastAsia="Book Antiqua" w:hAnsi="Book Antiqua" w:cs="Book Antiqua"/>
          <w:color w:val="000000"/>
          <w:shd w:val="clear" w:color="auto" w:fill="FFFFFF"/>
        </w:rPr>
        <w:t>glucose transporter 1</w:t>
      </w:r>
      <w:r w:rsidRPr="00486D56">
        <w:rPr>
          <w:rFonts w:ascii="Book Antiqua" w:eastAsia="Book Antiqua" w:hAnsi="Book Antiqua" w:cs="Book Antiqua"/>
          <w:color w:val="000000"/>
        </w:rPr>
        <w:t xml:space="preserve"> (GLUT1)</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Runx2</w:t>
      </w:r>
      <w:r w:rsidRPr="00486D56">
        <w:rPr>
          <w:rFonts w:ascii="Book Antiqua" w:eastAsia="宋体" w:hAnsi="Book Antiqua" w:cs="Book Antiqua" w:hint="eastAsia"/>
          <w:color w:val="000000"/>
          <w:lang w:eastAsia="zh-CN"/>
        </w:rPr>
        <w:t xml:space="preserve"> after </w:t>
      </w:r>
      <w:proofErr w:type="spellStart"/>
      <w:r w:rsidR="00DF7F02" w:rsidRPr="00486D56">
        <w:rPr>
          <w:rFonts w:ascii="Book Antiqua" w:eastAsia="宋体" w:hAnsi="Book Antiqua" w:cs="Book Antiqua" w:hint="eastAsia"/>
          <w:color w:val="000000"/>
          <w:lang w:eastAsia="zh-CN"/>
        </w:rPr>
        <w:t>decarboxylated</w:t>
      </w:r>
      <w:proofErr w:type="spellEnd"/>
      <w:r w:rsidR="00DF7F02" w:rsidRPr="00486D56">
        <w:rPr>
          <w:rFonts w:ascii="Book Antiqua" w:eastAsia="宋体" w:hAnsi="Book Antiqua" w:cs="Book Antiqua" w:hint="eastAsia"/>
          <w:color w:val="000000"/>
          <w:lang w:eastAsia="zh-CN"/>
        </w:rPr>
        <w:t xml:space="preserve"> </w:t>
      </w:r>
      <w:proofErr w:type="spellStart"/>
      <w:r w:rsidR="00DF7F02" w:rsidRPr="00486D56">
        <w:rPr>
          <w:rFonts w:ascii="Book Antiqua" w:eastAsia="宋体" w:hAnsi="Book Antiqua" w:cs="Book Antiqua" w:hint="eastAsia"/>
          <w:color w:val="000000"/>
          <w:lang w:eastAsia="zh-CN"/>
        </w:rPr>
        <w:t>osteocalcin</w:t>
      </w:r>
      <w:proofErr w:type="spellEnd"/>
      <w:r w:rsidR="00DF7F02" w:rsidRPr="00486D56">
        <w:rPr>
          <w:rFonts w:ascii="Book Antiqua" w:eastAsia="宋体" w:hAnsi="Book Antiqua" w:cs="Book Antiqua" w:hint="eastAsia"/>
          <w:color w:val="000000"/>
          <w:lang w:eastAsia="zh-CN"/>
        </w:rPr>
        <w:t xml:space="preserve"> (</w:t>
      </w:r>
      <w:proofErr w:type="spellStart"/>
      <w:r w:rsidR="00DF7F02" w:rsidRPr="00486D56">
        <w:rPr>
          <w:rFonts w:ascii="Book Antiqua" w:eastAsia="宋体" w:hAnsi="Book Antiqua" w:cs="Book Antiqua" w:hint="eastAsia"/>
          <w:color w:val="000000"/>
          <w:lang w:eastAsia="zh-CN"/>
        </w:rPr>
        <w:t>dcOC</w:t>
      </w:r>
      <w:proofErr w:type="spellEnd"/>
      <w:r w:rsidR="00DF7F02" w:rsidRPr="00486D56">
        <w:rPr>
          <w:rFonts w:ascii="Book Antiqua" w:eastAsia="宋体" w:hAnsi="Book Antiqua" w:cs="Book Antiqua" w:hint="eastAsia"/>
          <w:color w:val="000000"/>
          <w:lang w:eastAsia="zh-CN"/>
        </w:rPr>
        <w:t>)</w:t>
      </w:r>
      <w:r w:rsidRPr="00486D56">
        <w:rPr>
          <w:rFonts w:ascii="Book Antiqua" w:eastAsia="宋体" w:hAnsi="Book Antiqua" w:cs="Book Antiqua" w:hint="eastAsia"/>
          <w:color w:val="000000"/>
          <w:lang w:eastAsia="zh-CN"/>
        </w:rPr>
        <w:t xml:space="preserve"> stimulation for 1 h</w:t>
      </w:r>
      <w:r w:rsidR="00DF7F02" w:rsidRPr="00486D56">
        <w:rPr>
          <w:rFonts w:ascii="Book Antiqua" w:eastAsia="宋体" w:hAnsi="Book Antiqua" w:cs="Book Antiqua"/>
          <w:color w:val="000000"/>
          <w:lang w:eastAsia="zh-CN"/>
        </w:rPr>
        <w:t xml:space="preserve"> </w:t>
      </w:r>
      <w:r w:rsidRPr="00486D56">
        <w:rPr>
          <w:rFonts w:ascii="Book Antiqua" w:eastAsia="宋体" w:hAnsi="Book Antiqua" w:cs="Book Antiqua" w:hint="eastAsia"/>
          <w:color w:val="000000"/>
          <w:lang w:eastAsia="zh-CN"/>
        </w:rPr>
        <w:t xml:space="preserve">at different concentrations. </w:t>
      </w:r>
      <w:r w:rsidRPr="00486D56">
        <w:rPr>
          <w:rFonts w:ascii="Book Antiqua" w:eastAsia="Book Antiqua" w:hAnsi="Book Antiqua" w:cs="Book Antiqua"/>
          <w:color w:val="000000"/>
        </w:rPr>
        <w:t>C</w:t>
      </w:r>
      <w:r w:rsidRPr="00486D56">
        <w:rPr>
          <w:rFonts w:ascii="Book Antiqua" w:eastAsia="宋体" w:hAnsi="Book Antiqua" w:cs="Book Antiqua" w:hint="eastAsia"/>
          <w:color w:val="000000"/>
          <w:lang w:eastAsia="zh-CN"/>
        </w:rPr>
        <w:t>: Protein bands;</w:t>
      </w:r>
      <w:r w:rsidR="00DF7F02" w:rsidRPr="00486D56">
        <w:rPr>
          <w:rFonts w:ascii="Book Antiqua" w:eastAsia="宋体" w:hAnsi="Book Antiqua" w:cs="Book Antiqua"/>
          <w:color w:val="000000"/>
          <w:lang w:eastAsia="zh-CN"/>
        </w:rPr>
        <w:t xml:space="preserve"> </w:t>
      </w:r>
      <w:r w:rsidRPr="00486D56">
        <w:rPr>
          <w:rFonts w:ascii="Book Antiqua" w:eastAsia="宋体" w:hAnsi="Book Antiqua" w:cs="Book Antiqua" w:hint="eastAsia"/>
          <w:color w:val="000000"/>
          <w:lang w:eastAsia="zh-CN"/>
        </w:rPr>
        <w:t>D</w:t>
      </w:r>
      <w:r w:rsidRPr="00486D56">
        <w:rPr>
          <w:rFonts w:ascii="Book Antiqua" w:eastAsia="Book Antiqua" w:hAnsi="Book Antiqua" w:cs="Book Antiqua"/>
          <w:color w:val="000000"/>
        </w:rPr>
        <w:t>:</w:t>
      </w:r>
      <w:r w:rsidRPr="00486D56">
        <w:rPr>
          <w:rFonts w:ascii="Book Antiqua" w:eastAsia="宋体" w:hAnsi="Book Antiqua" w:cs="Book Antiqua" w:hint="eastAsia"/>
          <w:color w:val="000000"/>
          <w:lang w:eastAsia="zh-CN"/>
        </w:rPr>
        <w:t xml:space="preserve"> Relative protein level</w:t>
      </w:r>
      <w:r w:rsidR="009D7A29" w:rsidRPr="00486D56">
        <w:rPr>
          <w:rFonts w:ascii="Book Antiqua" w:eastAsia="宋体" w:hAnsi="Book Antiqua" w:cs="Book Antiqua"/>
          <w:color w:val="000000"/>
          <w:lang w:eastAsia="zh-CN"/>
        </w:rPr>
        <w:t>s</w:t>
      </w:r>
      <w:r w:rsidRPr="00486D56">
        <w:rPr>
          <w:rFonts w:ascii="Book Antiqua" w:eastAsia="宋体" w:hAnsi="Book Antiqua" w:cs="Book Antiqua" w:hint="eastAsia"/>
          <w:color w:val="000000"/>
          <w:lang w:eastAsia="zh-CN"/>
        </w:rPr>
        <w:t xml:space="preserve"> of p-</w:t>
      </w:r>
      <w:proofErr w:type="spellStart"/>
      <w:r w:rsidRPr="00486D56">
        <w:rPr>
          <w:rFonts w:ascii="Book Antiqua" w:eastAsia="宋体" w:hAnsi="Book Antiqua" w:cs="Book Antiqua" w:hint="eastAsia"/>
          <w:color w:val="000000"/>
          <w:lang w:eastAsia="zh-CN"/>
        </w:rPr>
        <w:t>Akt</w:t>
      </w:r>
      <w:proofErr w:type="spellEnd"/>
      <w:r w:rsidRPr="00486D56">
        <w:rPr>
          <w:rFonts w:ascii="Book Antiqua" w:eastAsia="宋体" w:hAnsi="Book Antiqua" w:cs="Book Antiqua" w:hint="eastAsia"/>
          <w:color w:val="000000"/>
          <w:lang w:eastAsia="zh-CN"/>
        </w:rPr>
        <w:t xml:space="preserve"> (Ser473)/</w:t>
      </w:r>
      <w:proofErr w:type="spellStart"/>
      <w:r w:rsidRPr="00486D56">
        <w:rPr>
          <w:rFonts w:ascii="Book Antiqua" w:eastAsia="宋体" w:hAnsi="Book Antiqua" w:cs="Book Antiqua" w:hint="eastAsia"/>
          <w:color w:val="000000"/>
          <w:lang w:eastAsia="zh-CN"/>
        </w:rPr>
        <w:t>Akt</w:t>
      </w:r>
      <w:proofErr w:type="spellEnd"/>
      <w:r w:rsidRPr="00486D56">
        <w:rPr>
          <w:rFonts w:ascii="Book Antiqua" w:eastAsia="宋体" w:hAnsi="Book Antiqua" w:cs="Book Antiqua" w:hint="eastAsia"/>
          <w:color w:val="000000"/>
          <w:lang w:eastAsia="zh-CN"/>
        </w:rPr>
        <w:t xml:space="preserve"> and GLUT1. E: The distribution of fluorescence intensities which represented </w:t>
      </w:r>
      <w:r w:rsidR="00DF7F02" w:rsidRPr="00486D56">
        <w:rPr>
          <w:rFonts w:ascii="Book Antiqua" w:eastAsia="宋体" w:hAnsi="Book Antiqua" w:cs="Book Antiqua" w:hint="eastAsia"/>
          <w:color w:val="000000"/>
          <w:lang w:eastAsia="zh-CN"/>
        </w:rPr>
        <w:t>2-Deoxy-2-[(7-nitro-2</w:t>
      </w:r>
      <w:proofErr w:type="gramStart"/>
      <w:r w:rsidR="00DF7F02" w:rsidRPr="00486D56">
        <w:rPr>
          <w:rFonts w:ascii="Book Antiqua" w:eastAsia="宋体" w:hAnsi="Book Antiqua" w:cs="Book Antiqua" w:hint="eastAsia"/>
          <w:color w:val="000000"/>
          <w:lang w:eastAsia="zh-CN"/>
        </w:rPr>
        <w:t>,1,3</w:t>
      </w:r>
      <w:proofErr w:type="gramEnd"/>
      <w:r w:rsidR="00DF7F02" w:rsidRPr="00486D56">
        <w:rPr>
          <w:rFonts w:ascii="Book Antiqua" w:eastAsia="宋体" w:hAnsi="Book Antiqua" w:cs="Book Antiqua" w:hint="eastAsia"/>
          <w:color w:val="000000"/>
          <w:lang w:eastAsia="zh-CN"/>
        </w:rPr>
        <w:t>-benzoxadiazol-4-yl)amino]-D-glucose (2-NBDG)</w:t>
      </w:r>
      <w:r w:rsidRPr="00486D56">
        <w:rPr>
          <w:rFonts w:ascii="Book Antiqua" w:eastAsia="宋体" w:hAnsi="Book Antiqua" w:cs="Book Antiqua" w:hint="eastAsia"/>
          <w:color w:val="000000"/>
          <w:lang w:eastAsia="zh-CN"/>
        </w:rPr>
        <w:t xml:space="preserve"> uptake; F: The normalized fluorescence intensity corresponding to 2-NBDG uptake. The MG63 cells in C-F were treated with </w:t>
      </w:r>
      <w:proofErr w:type="spellStart"/>
      <w:r w:rsidRPr="00486D56">
        <w:rPr>
          <w:rFonts w:ascii="Book Antiqua" w:eastAsia="宋体" w:hAnsi="Book Antiqua" w:cs="Book Antiqua" w:hint="eastAsia"/>
          <w:color w:val="000000"/>
          <w:lang w:eastAsia="zh-CN"/>
        </w:rPr>
        <w:t>dcOC</w:t>
      </w:r>
      <w:proofErr w:type="spellEnd"/>
      <w:r w:rsidRPr="00486D56">
        <w:rPr>
          <w:rFonts w:ascii="Book Antiqua" w:eastAsia="宋体" w:hAnsi="Book Antiqua" w:cs="Book Antiqua" w:hint="eastAsia"/>
          <w:color w:val="000000"/>
          <w:lang w:eastAsia="zh-CN"/>
        </w:rPr>
        <w:t xml:space="preserve"> (3 </w:t>
      </w:r>
      <w:proofErr w:type="spellStart"/>
      <w:r w:rsidRPr="00486D56">
        <w:rPr>
          <w:rFonts w:ascii="Book Antiqua" w:eastAsia="宋体" w:hAnsi="Book Antiqua" w:cs="Book Antiqua" w:hint="eastAsia"/>
          <w:color w:val="000000"/>
          <w:lang w:eastAsia="zh-CN"/>
        </w:rPr>
        <w:t>ng</w:t>
      </w:r>
      <w:proofErr w:type="spellEnd"/>
      <w:r w:rsidRPr="00486D56">
        <w:rPr>
          <w:rFonts w:ascii="Book Antiqua" w:eastAsia="宋体" w:hAnsi="Book Antiqua" w:cs="Book Antiqua" w:hint="eastAsia"/>
          <w:color w:val="000000"/>
          <w:lang w:eastAsia="zh-CN"/>
        </w:rPr>
        <w:t>/mL)</w:t>
      </w:r>
      <w:r w:rsidR="00DF7F02" w:rsidRPr="00486D56">
        <w:rPr>
          <w:rFonts w:ascii="Book Antiqua" w:eastAsia="宋体" w:hAnsi="Book Antiqua" w:cs="Book Antiqua"/>
          <w:color w:val="000000"/>
          <w:lang w:eastAsia="zh-CN"/>
        </w:rPr>
        <w:t xml:space="preserve"> </w:t>
      </w:r>
      <w:r w:rsidR="009D7A29" w:rsidRPr="00486D56">
        <w:rPr>
          <w:rFonts w:ascii="Book Antiqua" w:eastAsia="宋体" w:hAnsi="Book Antiqua" w:cs="Book Antiqua"/>
          <w:color w:val="000000"/>
          <w:lang w:eastAsia="zh-CN"/>
        </w:rPr>
        <w:t xml:space="preserve">for </w:t>
      </w:r>
      <w:r w:rsidRPr="00486D56">
        <w:rPr>
          <w:rFonts w:ascii="Book Antiqua" w:eastAsia="宋体" w:hAnsi="Book Antiqua" w:cs="Book Antiqua" w:hint="eastAsia"/>
          <w:color w:val="000000"/>
          <w:lang w:eastAsia="zh-CN"/>
        </w:rPr>
        <w:t>1 h</w:t>
      </w:r>
      <w:r w:rsidR="00DF7F02" w:rsidRPr="00486D56">
        <w:rPr>
          <w:rFonts w:ascii="Book Antiqua" w:eastAsia="宋体" w:hAnsi="Book Antiqua" w:cs="Book Antiqua"/>
          <w:color w:val="000000"/>
          <w:lang w:eastAsia="zh-CN"/>
        </w:rPr>
        <w:t xml:space="preserve"> </w:t>
      </w:r>
      <w:r w:rsidRPr="00486D56">
        <w:rPr>
          <w:rFonts w:ascii="Book Antiqua" w:eastAsia="宋体" w:hAnsi="Book Antiqua" w:cs="Book Antiqua" w:hint="eastAsia"/>
          <w:color w:val="000000"/>
          <w:lang w:eastAsia="zh-CN"/>
        </w:rPr>
        <w:t>and (or) LY294002 (10 µ</w:t>
      </w:r>
      <w:proofErr w:type="spellStart"/>
      <w:r w:rsidRPr="00486D56">
        <w:rPr>
          <w:rFonts w:ascii="Book Antiqua" w:eastAsia="宋体" w:hAnsi="Book Antiqua" w:cs="Book Antiqua" w:hint="eastAsia"/>
          <w:color w:val="000000"/>
          <w:lang w:eastAsia="zh-CN"/>
        </w:rPr>
        <w:t>mol</w:t>
      </w:r>
      <w:proofErr w:type="spellEnd"/>
      <w:r w:rsidRPr="00486D56">
        <w:rPr>
          <w:rFonts w:ascii="Book Antiqua" w:eastAsia="宋体" w:hAnsi="Book Antiqua" w:cs="Book Antiqua" w:hint="eastAsia"/>
          <w:color w:val="000000"/>
          <w:lang w:eastAsia="zh-CN"/>
        </w:rPr>
        <w:t xml:space="preserve">/L) for 30 min. </w:t>
      </w:r>
      <w:r w:rsidRPr="00486D56">
        <w:rPr>
          <w:rFonts w:ascii="Book Antiqua" w:eastAsia="Book Antiqua" w:hAnsi="Book Antiqua" w:cs="Book Antiqua"/>
          <w:color w:val="000000"/>
        </w:rPr>
        <w:t>The data are representative of three independent experiments performed in triplicate.</w:t>
      </w:r>
      <w:r w:rsidRPr="00486D56">
        <w:rPr>
          <w:rFonts w:ascii="Book Antiqua" w:eastAsia="Book Antiqua" w:hAnsi="Book Antiqua" w:cs="Book Antiqua"/>
          <w:color w:val="000000"/>
          <w:szCs w:val="21"/>
        </w:rPr>
        <w:t xml:space="preserve"> </w:t>
      </w:r>
      <w:r w:rsidRPr="00486D56">
        <w:rPr>
          <w:rFonts w:ascii="Book Antiqua" w:eastAsia="Book Antiqua" w:hAnsi="Book Antiqua" w:cs="Book Antiqua"/>
          <w:color w:val="000000"/>
        </w:rPr>
        <w:t xml:space="preserve">B: </w:t>
      </w:r>
      <w:proofErr w:type="spellStart"/>
      <w:proofErr w:type="gramStart"/>
      <w:r w:rsidRPr="00486D56">
        <w:rPr>
          <w:rFonts w:ascii="Book Antiqua" w:eastAsia="Book Antiqua" w:hAnsi="Book Antiqua" w:cs="Book Antiqua"/>
          <w:color w:val="000000"/>
          <w:szCs w:val="30"/>
          <w:vertAlign w:val="superscript"/>
        </w:rPr>
        <w:t>a</w:t>
      </w:r>
      <w:r w:rsidRPr="00486D56">
        <w:rPr>
          <w:rFonts w:ascii="Book Antiqua" w:eastAsia="Book Antiqua" w:hAnsi="Book Antiqua" w:cs="Book Antiqua"/>
          <w:i/>
          <w:iCs/>
          <w:color w:val="000000"/>
        </w:rPr>
        <w:t>P</w:t>
      </w:r>
      <w:proofErr w:type="spellEnd"/>
      <w:proofErr w:type="gram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0.05, </w:t>
      </w:r>
      <w:proofErr w:type="spellStart"/>
      <w:r w:rsidRPr="00486D56">
        <w:rPr>
          <w:rFonts w:ascii="Book Antiqua" w:eastAsia="Book Antiqua" w:hAnsi="Book Antiqua" w:cs="Book Antiqua"/>
          <w:color w:val="000000"/>
          <w:szCs w:val="30"/>
          <w:vertAlign w:val="superscript"/>
        </w:rPr>
        <w:t>b</w:t>
      </w:r>
      <w:r w:rsidRPr="00486D56">
        <w:rPr>
          <w:rFonts w:ascii="Book Antiqua" w:eastAsia="Book Antiqua" w:hAnsi="Book Antiqua" w:cs="Book Antiqua"/>
          <w:i/>
          <w:iCs/>
          <w:color w:val="000000"/>
        </w:rPr>
        <w:t>P</w:t>
      </w:r>
      <w:proofErr w:type="spell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0.01 </w:t>
      </w:r>
      <w:r w:rsidRPr="00486D56">
        <w:rPr>
          <w:rFonts w:ascii="Book Antiqua" w:eastAsia="Book Antiqua" w:hAnsi="Book Antiqua" w:cs="Book Antiqua"/>
          <w:i/>
          <w:iCs/>
          <w:color w:val="000000"/>
        </w:rPr>
        <w:t>vs</w:t>
      </w:r>
      <w:r w:rsidRPr="00486D56">
        <w:rPr>
          <w:rFonts w:ascii="Book Antiqua" w:eastAsia="Book Antiqua" w:hAnsi="Book Antiqua" w:cs="Book Antiqua"/>
          <w:color w:val="000000"/>
        </w:rPr>
        <w:t xml:space="preserve"> untreated cells; D and F: </w:t>
      </w:r>
      <w:proofErr w:type="spellStart"/>
      <w:r w:rsidRPr="00486D56">
        <w:rPr>
          <w:rFonts w:ascii="Book Antiqua" w:eastAsia="Book Antiqua" w:hAnsi="Book Antiqua" w:cs="Book Antiqua"/>
          <w:color w:val="000000"/>
          <w:szCs w:val="30"/>
          <w:vertAlign w:val="superscript"/>
        </w:rPr>
        <w:t>a</w:t>
      </w:r>
      <w:r w:rsidRPr="00486D56">
        <w:rPr>
          <w:rFonts w:ascii="Book Antiqua" w:eastAsia="Book Antiqua" w:hAnsi="Book Antiqua" w:cs="Book Antiqua"/>
          <w:i/>
          <w:iCs/>
          <w:color w:val="000000"/>
        </w:rPr>
        <w:t>P</w:t>
      </w:r>
      <w:proofErr w:type="spell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0.05, </w:t>
      </w:r>
      <w:proofErr w:type="spellStart"/>
      <w:r w:rsidRPr="00486D56">
        <w:rPr>
          <w:rFonts w:ascii="Book Antiqua" w:eastAsia="Book Antiqua" w:hAnsi="Book Antiqua" w:cs="Book Antiqua"/>
          <w:color w:val="000000"/>
          <w:szCs w:val="30"/>
          <w:vertAlign w:val="superscript"/>
        </w:rPr>
        <w:t>b</w:t>
      </w:r>
      <w:r w:rsidRPr="00486D56">
        <w:rPr>
          <w:rFonts w:ascii="Book Antiqua" w:eastAsia="Book Antiqua" w:hAnsi="Book Antiqua" w:cs="Book Antiqua"/>
          <w:i/>
          <w:iCs/>
          <w:color w:val="000000"/>
        </w:rPr>
        <w:t>P</w:t>
      </w:r>
      <w:proofErr w:type="spell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0.01 </w:t>
      </w:r>
      <w:r w:rsidRPr="00486D56">
        <w:rPr>
          <w:rFonts w:ascii="Book Antiqua" w:eastAsia="Book Antiqua" w:hAnsi="Book Antiqua" w:cs="Book Antiqua"/>
          <w:i/>
          <w:iCs/>
          <w:color w:val="000000"/>
        </w:rPr>
        <w:t>vs</w:t>
      </w:r>
      <w:r w:rsidRPr="00486D56">
        <w:rPr>
          <w:rFonts w:ascii="Book Antiqua" w:eastAsia="Book Antiqua" w:hAnsi="Book Antiqua" w:cs="Book Antiqua"/>
          <w:color w:val="000000"/>
        </w:rPr>
        <w:t xml:space="preserve"> the control group; </w:t>
      </w:r>
      <w:proofErr w:type="spellStart"/>
      <w:r w:rsidRPr="00486D56">
        <w:rPr>
          <w:rFonts w:ascii="Book Antiqua" w:eastAsia="Book Antiqua" w:hAnsi="Book Antiqua" w:cs="Book Antiqua"/>
          <w:color w:val="000000"/>
          <w:szCs w:val="30"/>
          <w:vertAlign w:val="superscript"/>
        </w:rPr>
        <w:t>c</w:t>
      </w:r>
      <w:r w:rsidRPr="00486D56">
        <w:rPr>
          <w:rFonts w:ascii="Book Antiqua" w:eastAsia="Book Antiqua" w:hAnsi="Book Antiqua" w:cs="Book Antiqua"/>
          <w:i/>
          <w:iCs/>
          <w:color w:val="000000"/>
        </w:rPr>
        <w:t>P</w:t>
      </w:r>
      <w:proofErr w:type="spell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0.05, </w:t>
      </w:r>
      <w:proofErr w:type="spellStart"/>
      <w:r w:rsidRPr="00486D56">
        <w:rPr>
          <w:rFonts w:ascii="Book Antiqua" w:eastAsia="Book Antiqua" w:hAnsi="Book Antiqua" w:cs="Book Antiqua"/>
          <w:color w:val="000000"/>
          <w:szCs w:val="30"/>
          <w:vertAlign w:val="superscript"/>
        </w:rPr>
        <w:t>d</w:t>
      </w:r>
      <w:r w:rsidRPr="00486D56">
        <w:rPr>
          <w:rFonts w:ascii="Book Antiqua" w:eastAsia="Book Antiqua" w:hAnsi="Book Antiqua" w:cs="Book Antiqua"/>
          <w:i/>
          <w:iCs/>
          <w:color w:val="000000"/>
        </w:rPr>
        <w:t>P</w:t>
      </w:r>
      <w:proofErr w:type="spell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0.01 </w:t>
      </w:r>
      <w:proofErr w:type="spellStart"/>
      <w:r w:rsidRPr="00486D56">
        <w:rPr>
          <w:rFonts w:ascii="Book Antiqua" w:eastAsia="Book Antiqua" w:hAnsi="Book Antiqua" w:cs="Book Antiqua"/>
          <w:i/>
          <w:iCs/>
          <w:color w:val="000000"/>
        </w:rPr>
        <w:t>vs</w:t>
      </w:r>
      <w:proofErr w:type="spellEnd"/>
      <w:r w:rsidRPr="00486D56">
        <w:rPr>
          <w:rFonts w:ascii="Book Antiqua" w:eastAsia="Book Antiqua" w:hAnsi="Book Antiqua" w:cs="Book Antiqua"/>
          <w:color w:val="000000"/>
        </w:rPr>
        <w:t xml:space="preserve"> the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-only group. </w:t>
      </w:r>
      <w:proofErr w:type="spellStart"/>
      <w:proofErr w:type="gramStart"/>
      <w:r w:rsidRPr="00486D56">
        <w:rPr>
          <w:rFonts w:ascii="Book Antiqua" w:eastAsia="Book Antiqua" w:hAnsi="Book Antiqua" w:cs="Book Antiqua"/>
          <w:color w:val="000000"/>
        </w:rPr>
        <w:t>dcOC</w:t>
      </w:r>
      <w:proofErr w:type="spellEnd"/>
      <w:proofErr w:type="gram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Decarboxylated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xml:space="preserve">; HIF-1α: </w:t>
      </w:r>
      <w:r w:rsidRPr="00486D56">
        <w:rPr>
          <w:rFonts w:ascii="Book Antiqua" w:eastAsia="Book Antiqua" w:hAnsi="Book Antiqua" w:cs="Book Antiqua"/>
          <w:color w:val="000000"/>
          <w:shd w:val="clear" w:color="auto" w:fill="FFFFFF"/>
        </w:rPr>
        <w:lastRenderedPageBreak/>
        <w:t xml:space="preserve">Hypoxia-inducible factor 1 alpha; </w:t>
      </w:r>
      <w:r w:rsidRPr="00486D56">
        <w:rPr>
          <w:rFonts w:ascii="Book Antiqua" w:eastAsia="Book Antiqua" w:hAnsi="Book Antiqua" w:cs="Book Antiqua"/>
          <w:color w:val="000000"/>
        </w:rPr>
        <w:t>GLUT1:</w:t>
      </w:r>
      <w:r w:rsidRPr="00486D56">
        <w:rPr>
          <w:rFonts w:ascii="Book Antiqua" w:eastAsia="Book Antiqua" w:hAnsi="Book Antiqua" w:cs="Book Antiqua"/>
          <w:color w:val="000000"/>
          <w:shd w:val="clear" w:color="auto" w:fill="FFFFFF"/>
        </w:rPr>
        <w:t xml:space="preserve"> Glucose transporter 1; </w:t>
      </w:r>
      <w:r w:rsidRPr="00486D56">
        <w:rPr>
          <w:rFonts w:ascii="Book Antiqua" w:eastAsia="Book Antiqua" w:hAnsi="Book Antiqua" w:cs="Book Antiqua"/>
          <w:color w:val="000000"/>
        </w:rPr>
        <w:t xml:space="preserve">GPRC6A: </w:t>
      </w:r>
      <w:r w:rsidRPr="00486D56">
        <w:rPr>
          <w:rFonts w:ascii="Book Antiqua" w:eastAsia="Book Antiqua" w:hAnsi="Book Antiqua" w:cs="Book Antiqua"/>
          <w:color w:val="000000"/>
          <w:shd w:val="clear" w:color="auto" w:fill="FFFFFF"/>
        </w:rPr>
        <w:t>G protein-coupled receptor family C group 6 subtype A.</w:t>
      </w:r>
    </w:p>
    <w:p w:rsidR="00D61ED6" w:rsidRPr="00486D56" w:rsidRDefault="00E1295D">
      <w:pPr>
        <w:spacing w:line="360" w:lineRule="auto"/>
        <w:jc w:val="both"/>
      </w:pPr>
      <w:r w:rsidRPr="00486D56">
        <w:rPr>
          <w:rFonts w:ascii="Book Antiqua" w:eastAsia="Book Antiqua" w:hAnsi="Book Antiqua" w:cs="Book Antiqua"/>
          <w:color w:val="000000"/>
          <w:shd w:val="clear" w:color="auto" w:fill="FFFFFF"/>
        </w:rPr>
        <w:br w:type="page"/>
      </w:r>
      <w:r w:rsidRPr="00486D56">
        <w:rPr>
          <w:noProof/>
          <w:lang w:eastAsia="zh-CN"/>
        </w:rPr>
        <w:lastRenderedPageBreak/>
        <w:drawing>
          <wp:inline distT="0" distB="0" distL="0" distR="0" wp14:anchorId="33DB3646" wp14:editId="7BBDEA07">
            <wp:extent cx="5943600" cy="44227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943600" cy="4422775"/>
                    </a:xfrm>
                    <a:prstGeom prst="rect">
                      <a:avLst/>
                    </a:prstGeom>
                  </pic:spPr>
                </pic:pic>
              </a:graphicData>
            </a:graphic>
          </wp:inline>
        </w:drawing>
      </w:r>
    </w:p>
    <w:p w:rsidR="00D61ED6" w:rsidRPr="00486D56" w:rsidRDefault="00E1295D">
      <w:pPr>
        <w:spacing w:line="360" w:lineRule="auto"/>
        <w:jc w:val="both"/>
        <w:rPr>
          <w:rFonts w:ascii="Book Antiqua" w:eastAsia="Book Antiqua" w:hAnsi="Book Antiqua" w:cs="Book Antiqua"/>
          <w:color w:val="000000"/>
          <w:shd w:val="clear" w:color="auto" w:fill="FFFFFF"/>
        </w:rPr>
      </w:pPr>
      <w:r w:rsidRPr="00486D56">
        <w:rPr>
          <w:rFonts w:ascii="Book Antiqua" w:eastAsia="Book Antiqua" w:hAnsi="Book Antiqua" w:cs="Book Antiqua"/>
          <w:b/>
          <w:bCs/>
          <w:color w:val="000000"/>
        </w:rPr>
        <w:t xml:space="preserve">Figure 4 </w:t>
      </w:r>
      <w:r w:rsidR="009D7A29" w:rsidRPr="00486D56">
        <w:rPr>
          <w:rFonts w:ascii="Book Antiqua" w:eastAsia="Book Antiqua" w:hAnsi="Book Antiqua" w:cs="Book Antiqua"/>
          <w:b/>
          <w:bCs/>
          <w:color w:val="000000"/>
        </w:rPr>
        <w:t>P</w:t>
      </w:r>
      <w:r w:rsidRPr="00486D56">
        <w:rPr>
          <w:rFonts w:ascii="Book Antiqua" w:eastAsia="Book Antiqua" w:hAnsi="Book Antiqua" w:cs="Book Antiqua"/>
          <w:b/>
          <w:bCs/>
          <w:color w:val="000000"/>
        </w:rPr>
        <w:t xml:space="preserve">romotional effect of </w:t>
      </w:r>
      <w:proofErr w:type="spellStart"/>
      <w:r w:rsidRPr="00486D56">
        <w:rPr>
          <w:rFonts w:ascii="Book Antiqua" w:eastAsia="Book Antiqua" w:hAnsi="Book Antiqua" w:cs="Book Antiqua"/>
          <w:b/>
          <w:bCs/>
          <w:color w:val="000000"/>
        </w:rPr>
        <w:t>decarboxylated</w:t>
      </w:r>
      <w:proofErr w:type="spellEnd"/>
      <w:r w:rsidRPr="00486D56">
        <w:rPr>
          <w:rFonts w:ascii="Book Antiqua" w:eastAsia="Book Antiqua" w:hAnsi="Book Antiqua" w:cs="Book Antiqua"/>
          <w:b/>
          <w:bCs/>
          <w:color w:val="000000"/>
        </w:rPr>
        <w:t xml:space="preserve"> </w:t>
      </w:r>
      <w:proofErr w:type="spellStart"/>
      <w:r w:rsidRPr="00486D56">
        <w:rPr>
          <w:rFonts w:ascii="Book Antiqua" w:eastAsia="Book Antiqua" w:hAnsi="Book Antiqua" w:cs="Book Antiqua"/>
          <w:b/>
          <w:bCs/>
          <w:color w:val="000000"/>
        </w:rPr>
        <w:t>osteocalcin</w:t>
      </w:r>
      <w:proofErr w:type="spellEnd"/>
      <w:r w:rsidRPr="00486D56">
        <w:rPr>
          <w:rFonts w:ascii="Book Antiqua" w:eastAsia="Book Antiqua" w:hAnsi="Book Antiqua" w:cs="Book Antiqua"/>
          <w:b/>
          <w:bCs/>
          <w:color w:val="000000"/>
        </w:rPr>
        <w:t xml:space="preserve"> on glucose uptake after long-term stimulation (72 h) in MG63 cells. </w:t>
      </w:r>
      <w:r w:rsidRPr="00486D56">
        <w:rPr>
          <w:rFonts w:ascii="Book Antiqua" w:eastAsia="Book Antiqua" w:hAnsi="Book Antiqua" w:cs="Book Antiqua"/>
          <w:color w:val="000000"/>
        </w:rPr>
        <w:t xml:space="preserve">A: </w:t>
      </w:r>
      <w:r w:rsidRPr="00486D56">
        <w:rPr>
          <w:rFonts w:ascii="Book Antiqua" w:eastAsia="Book Antiqua" w:hAnsi="Book Antiqua" w:cs="Book Antiqua" w:hint="eastAsia"/>
          <w:color w:val="000000"/>
          <w:lang w:eastAsia="zh-CN"/>
        </w:rPr>
        <w:t xml:space="preserve">Protein bands; </w:t>
      </w:r>
      <w:r w:rsidRPr="00486D56">
        <w:rPr>
          <w:rFonts w:ascii="Book Antiqua" w:eastAsia="Book Antiqua" w:hAnsi="Book Antiqua" w:cs="Book Antiqua"/>
          <w:color w:val="000000"/>
        </w:rPr>
        <w:t xml:space="preserve">B: </w:t>
      </w:r>
      <w:r w:rsidRPr="00486D56">
        <w:rPr>
          <w:rFonts w:ascii="Book Antiqua" w:eastAsia="Book Antiqua" w:hAnsi="Book Antiqua" w:cs="Book Antiqua" w:hint="eastAsia"/>
          <w:color w:val="000000"/>
          <w:lang w:eastAsia="zh-CN"/>
        </w:rPr>
        <w:t>Relative protein level</w:t>
      </w:r>
      <w:r w:rsidR="009D7A29" w:rsidRPr="00486D56">
        <w:rPr>
          <w:rFonts w:ascii="Book Antiqua" w:eastAsia="Book Antiqua" w:hAnsi="Book Antiqua" w:cs="Book Antiqua"/>
          <w:color w:val="000000"/>
          <w:lang w:eastAsia="zh-CN"/>
        </w:rPr>
        <w:t>s</w:t>
      </w:r>
      <w:r w:rsidRPr="00486D56">
        <w:rPr>
          <w:rFonts w:ascii="Book Antiqua" w:eastAsia="Book Antiqua" w:hAnsi="Book Antiqua" w:cs="Book Antiqua" w:hint="eastAsia"/>
          <w:color w:val="000000"/>
          <w:lang w:eastAsia="zh-CN"/>
        </w:rPr>
        <w:t xml:space="preserve"> of </w:t>
      </w:r>
      <w:r w:rsidR="00DF7F02" w:rsidRPr="00486D56">
        <w:rPr>
          <w:rFonts w:ascii="Book Antiqua" w:eastAsia="Book Antiqua" w:hAnsi="Book Antiqua" w:cs="Book Antiqua"/>
          <w:color w:val="000000"/>
          <w:lang w:eastAsia="zh-CN"/>
        </w:rPr>
        <w:t>GPRC6A (</w:t>
      </w:r>
      <w:r w:rsidR="00DF7F02" w:rsidRPr="00486D56">
        <w:rPr>
          <w:rFonts w:ascii="Book Antiqua" w:eastAsia="Book Antiqua" w:hAnsi="Book Antiqua" w:cs="Book Antiqua"/>
          <w:color w:val="000000"/>
          <w:shd w:val="clear" w:color="auto" w:fill="FFFFFF"/>
        </w:rPr>
        <w:t>G protein-coupled receptor family C group 6 subtype A</w:t>
      </w:r>
      <w:r w:rsidR="00DF7F02" w:rsidRPr="00486D56">
        <w:rPr>
          <w:rFonts w:ascii="Book Antiqua" w:eastAsia="宋体" w:hAnsi="Book Antiqua" w:cs="Book Antiqua"/>
          <w:color w:val="000000"/>
          <w:shd w:val="clear" w:color="auto" w:fill="FFFFFF"/>
          <w:lang w:eastAsia="zh-CN"/>
        </w:rPr>
        <w:t>)</w:t>
      </w:r>
      <w:r w:rsidRPr="00486D56">
        <w:rPr>
          <w:rFonts w:ascii="Book Antiqua" w:eastAsia="Book Antiqua" w:hAnsi="Book Antiqua" w:cs="Book Antiqua"/>
          <w:color w:val="000000"/>
        </w:rPr>
        <w:t>, p-</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xml:space="preserve"> (Ser473)</w:t>
      </w:r>
      <w:r w:rsidRPr="00486D56">
        <w:rPr>
          <w:rFonts w:ascii="Book Antiqua" w:eastAsia="Book Antiqua" w:hAnsi="Book Antiqua" w:cs="Book Antiqua" w:hint="eastAsia"/>
          <w:color w:val="000000"/>
          <w:lang w:eastAsia="zh-CN"/>
        </w:rPr>
        <w:t>/</w:t>
      </w:r>
      <w:proofErr w:type="spellStart"/>
      <w:r w:rsidRPr="00486D56">
        <w:rPr>
          <w:rFonts w:ascii="Book Antiqua" w:eastAsia="Book Antiqua" w:hAnsi="Book Antiqua" w:cs="Book Antiqua"/>
          <w:color w:val="000000"/>
        </w:rPr>
        <w:t>Akt</w:t>
      </w:r>
      <w:proofErr w:type="spellEnd"/>
      <w:r w:rsidRPr="00486D56">
        <w:rPr>
          <w:rFonts w:ascii="Book Antiqua" w:eastAsia="Book Antiqua" w:hAnsi="Book Antiqua" w:cs="Book Antiqua"/>
          <w:color w:val="000000"/>
        </w:rPr>
        <w:t>, hypoxia-inducible factor 1 alpha</w:t>
      </w:r>
      <w:r w:rsidRPr="00486D56">
        <w:rPr>
          <w:rFonts w:ascii="Book Antiqua" w:eastAsia="宋体" w:hAnsi="Book Antiqua" w:cs="Book Antiqua" w:hint="eastAsia"/>
          <w:color w:val="000000"/>
          <w:lang w:eastAsia="zh-CN"/>
        </w:rPr>
        <w:t xml:space="preserve"> (</w:t>
      </w:r>
      <w:r w:rsidRPr="00486D56">
        <w:rPr>
          <w:rFonts w:ascii="Book Antiqua" w:eastAsia="Book Antiqua" w:hAnsi="Book Antiqua" w:cs="Book Antiqua" w:hint="eastAsia"/>
          <w:color w:val="000000"/>
          <w:lang w:eastAsia="zh-CN"/>
        </w:rPr>
        <w:t>HIF-1</w:t>
      </w:r>
      <w:r w:rsidRPr="00486D56">
        <w:rPr>
          <w:rFonts w:ascii="Book Antiqua" w:eastAsia="Book Antiqua" w:hAnsi="Book Antiqua" w:cs="Book Antiqua"/>
          <w:color w:val="000000"/>
          <w:lang w:eastAsia="zh-CN"/>
        </w:rPr>
        <w:t>α</w:t>
      </w:r>
      <w:r w:rsidRPr="00486D56">
        <w:rPr>
          <w:rFonts w:ascii="Book Antiqua" w:eastAsia="Book Antiqua" w:hAnsi="Book Antiqua" w:cs="Book Antiqua" w:hint="eastAsia"/>
          <w:color w:val="000000"/>
          <w:lang w:eastAsia="zh-CN"/>
        </w:rPr>
        <w:t>)</w:t>
      </w:r>
      <w:r w:rsidRPr="00486D56">
        <w:rPr>
          <w:rFonts w:ascii="Book Antiqua" w:eastAsia="Book Antiqua" w:hAnsi="Book Antiqua" w:cs="Book Antiqua"/>
          <w:color w:val="000000"/>
        </w:rPr>
        <w:t>, glucose transporter 1 (GLUT1)</w:t>
      </w:r>
      <w:r w:rsidR="009D7A29" w:rsidRPr="00486D56">
        <w:rPr>
          <w:rFonts w:ascii="Book Antiqua" w:eastAsia="Book Antiqua" w:hAnsi="Book Antiqua" w:cs="Book Antiqua"/>
          <w:color w:val="000000"/>
        </w:rPr>
        <w:t>,</w:t>
      </w:r>
      <w:r w:rsidRPr="00486D56">
        <w:rPr>
          <w:rFonts w:ascii="Book Antiqua" w:eastAsia="Book Antiqua" w:hAnsi="Book Antiqua" w:cs="Book Antiqua"/>
          <w:color w:val="000000"/>
        </w:rPr>
        <w:t xml:space="preserve"> and Runx2</w:t>
      </w:r>
      <w:r w:rsidRPr="00486D56">
        <w:rPr>
          <w:rFonts w:ascii="Book Antiqua" w:eastAsia="Book Antiqua" w:hAnsi="Book Antiqua" w:cs="Book Antiqua" w:hint="eastAsia"/>
          <w:color w:val="000000"/>
          <w:lang w:eastAsia="zh-CN"/>
        </w:rPr>
        <w:t xml:space="preserve"> after </w:t>
      </w:r>
      <w:proofErr w:type="spellStart"/>
      <w:r w:rsidR="00DF7F02" w:rsidRPr="00486D56">
        <w:rPr>
          <w:rFonts w:ascii="Book Antiqua" w:eastAsia="宋体" w:hAnsi="Book Antiqua" w:cs="Book Antiqua" w:hint="eastAsia"/>
          <w:color w:val="000000"/>
          <w:lang w:eastAsia="zh-CN"/>
        </w:rPr>
        <w:t>decarboxylated</w:t>
      </w:r>
      <w:proofErr w:type="spellEnd"/>
      <w:r w:rsidR="00DF7F02" w:rsidRPr="00486D56">
        <w:rPr>
          <w:rFonts w:ascii="Book Antiqua" w:eastAsia="宋体" w:hAnsi="Book Antiqua" w:cs="Book Antiqua" w:hint="eastAsia"/>
          <w:color w:val="000000"/>
          <w:lang w:eastAsia="zh-CN"/>
        </w:rPr>
        <w:t xml:space="preserve"> </w:t>
      </w:r>
      <w:proofErr w:type="spellStart"/>
      <w:r w:rsidR="00DF7F02" w:rsidRPr="00486D56">
        <w:rPr>
          <w:rFonts w:ascii="Book Antiqua" w:eastAsia="宋体" w:hAnsi="Book Antiqua" w:cs="Book Antiqua" w:hint="eastAsia"/>
          <w:color w:val="000000"/>
          <w:lang w:eastAsia="zh-CN"/>
        </w:rPr>
        <w:t>osteocalcin</w:t>
      </w:r>
      <w:proofErr w:type="spellEnd"/>
      <w:r w:rsidR="00DF7F02" w:rsidRPr="00486D56">
        <w:rPr>
          <w:rFonts w:ascii="Book Antiqua" w:eastAsia="宋体" w:hAnsi="Book Antiqua" w:cs="Book Antiqua" w:hint="eastAsia"/>
          <w:color w:val="000000"/>
          <w:lang w:eastAsia="zh-CN"/>
        </w:rPr>
        <w:t xml:space="preserve"> (</w:t>
      </w:r>
      <w:proofErr w:type="spellStart"/>
      <w:r w:rsidR="00DF7F02" w:rsidRPr="00486D56">
        <w:rPr>
          <w:rFonts w:ascii="Book Antiqua" w:eastAsia="宋体" w:hAnsi="Book Antiqua" w:cs="Book Antiqua" w:hint="eastAsia"/>
          <w:color w:val="000000"/>
          <w:lang w:eastAsia="zh-CN"/>
        </w:rPr>
        <w:t>dcOC</w:t>
      </w:r>
      <w:proofErr w:type="spellEnd"/>
      <w:r w:rsidR="00DF7F02" w:rsidRPr="00486D56">
        <w:rPr>
          <w:rFonts w:ascii="Book Antiqua" w:eastAsia="宋体" w:hAnsi="Book Antiqua" w:cs="Book Antiqua" w:hint="eastAsia"/>
          <w:color w:val="000000"/>
          <w:lang w:eastAsia="zh-CN"/>
        </w:rPr>
        <w:t>)</w:t>
      </w:r>
      <w:r w:rsidRPr="00486D56">
        <w:rPr>
          <w:rFonts w:ascii="Book Antiqua" w:eastAsia="Book Antiqua" w:hAnsi="Book Antiqua" w:cs="Book Antiqua" w:hint="eastAsia"/>
          <w:color w:val="000000"/>
          <w:lang w:eastAsia="zh-CN"/>
        </w:rPr>
        <w:t xml:space="preserve"> stimulation for 72 h</w:t>
      </w:r>
      <w:r w:rsidR="00DF7F02" w:rsidRPr="00486D56">
        <w:rPr>
          <w:rFonts w:ascii="Book Antiqua" w:eastAsia="Book Antiqua" w:hAnsi="Book Antiqua" w:cs="Book Antiqua"/>
          <w:color w:val="000000"/>
          <w:lang w:eastAsia="zh-CN"/>
        </w:rPr>
        <w:t xml:space="preserve"> </w:t>
      </w:r>
      <w:r w:rsidRPr="00486D56">
        <w:rPr>
          <w:rFonts w:ascii="Book Antiqua" w:eastAsia="Book Antiqua" w:hAnsi="Book Antiqua" w:cs="Book Antiqua" w:hint="eastAsia"/>
          <w:color w:val="000000"/>
          <w:lang w:eastAsia="zh-CN"/>
        </w:rPr>
        <w:t>at different concentrations</w:t>
      </w:r>
      <w:r w:rsidR="00DF7F02" w:rsidRPr="00486D56">
        <w:rPr>
          <w:rFonts w:ascii="Book Antiqua" w:eastAsia="Book Antiqua" w:hAnsi="Book Antiqua" w:cs="Book Antiqua"/>
          <w:color w:val="000000"/>
          <w:lang w:eastAsia="zh-CN"/>
        </w:rPr>
        <w:t xml:space="preserve">; </w:t>
      </w:r>
      <w:r w:rsidRPr="00486D56">
        <w:rPr>
          <w:rFonts w:ascii="Book Antiqua" w:eastAsia="宋体" w:hAnsi="Book Antiqua" w:cs="Book Antiqua" w:hint="eastAsia"/>
          <w:color w:val="000000"/>
          <w:lang w:eastAsia="zh-CN"/>
        </w:rPr>
        <w:t>C: Protein bands; D: Relative protein level</w:t>
      </w:r>
      <w:r w:rsidR="009D7A29" w:rsidRPr="00486D56">
        <w:rPr>
          <w:rFonts w:ascii="Book Antiqua" w:eastAsia="宋体" w:hAnsi="Book Antiqua" w:cs="Book Antiqua"/>
          <w:color w:val="000000"/>
          <w:lang w:eastAsia="zh-CN"/>
        </w:rPr>
        <w:t>s</w:t>
      </w:r>
      <w:r w:rsidRPr="00486D56">
        <w:rPr>
          <w:rFonts w:ascii="Book Antiqua" w:eastAsia="宋体" w:hAnsi="Book Antiqua" w:cs="Book Antiqua" w:hint="eastAsia"/>
          <w:color w:val="000000"/>
          <w:lang w:eastAsia="zh-CN"/>
        </w:rPr>
        <w:t xml:space="preserve"> of HIF-1</w:t>
      </w:r>
      <w:r w:rsidRPr="00486D56">
        <w:rPr>
          <w:rFonts w:ascii="Book Antiqua" w:eastAsia="宋体" w:hAnsi="Book Antiqua" w:cs="Book Antiqua"/>
          <w:color w:val="000000"/>
          <w:lang w:eastAsia="zh-CN"/>
        </w:rPr>
        <w:t>α</w:t>
      </w:r>
      <w:r w:rsidRPr="00486D56">
        <w:rPr>
          <w:rFonts w:ascii="Book Antiqua" w:eastAsia="宋体" w:hAnsi="Book Antiqua" w:cs="Book Antiqua" w:hint="eastAsia"/>
          <w:color w:val="000000"/>
          <w:lang w:eastAsia="zh-CN"/>
        </w:rPr>
        <w:t xml:space="preserve"> and GLUT1</w:t>
      </w:r>
      <w:r w:rsidR="00DF7F02" w:rsidRPr="00486D56">
        <w:rPr>
          <w:rFonts w:ascii="Book Antiqua" w:eastAsia="宋体" w:hAnsi="Book Antiqua" w:cs="Book Antiqua"/>
          <w:color w:val="000000"/>
          <w:lang w:eastAsia="zh-CN"/>
        </w:rPr>
        <w:t>;</w:t>
      </w:r>
      <w:r w:rsidRPr="00486D56">
        <w:rPr>
          <w:rFonts w:ascii="Book Antiqua" w:eastAsia="宋体" w:hAnsi="Book Antiqua" w:cs="Book Antiqua" w:hint="eastAsia"/>
          <w:color w:val="000000"/>
          <w:lang w:eastAsia="zh-CN"/>
        </w:rPr>
        <w:t xml:space="preserve"> E: The distribution of fluorescence intensities which represented </w:t>
      </w:r>
      <w:r w:rsidR="00DF7F02" w:rsidRPr="00486D56">
        <w:rPr>
          <w:rFonts w:ascii="Book Antiqua" w:eastAsia="宋体" w:hAnsi="Book Antiqua" w:cs="Book Antiqua" w:hint="eastAsia"/>
          <w:color w:val="000000"/>
          <w:lang w:eastAsia="zh-CN"/>
        </w:rPr>
        <w:t>2-Deoxy-2-[(7-nitro-2,1,3-benzoxadiazol-4-yl)amino]-D-glucose (2-NBDG)</w:t>
      </w:r>
      <w:r w:rsidRPr="00486D56">
        <w:rPr>
          <w:rFonts w:ascii="Book Antiqua" w:eastAsia="宋体" w:hAnsi="Book Antiqua" w:cs="Book Antiqua" w:hint="eastAsia"/>
          <w:color w:val="000000"/>
          <w:lang w:eastAsia="zh-CN"/>
        </w:rPr>
        <w:t xml:space="preserve"> uptake; F: The normalized fluorescence intensity corresponding to 2-NBDG uptake. The MG63 cells in C-F were treated with </w:t>
      </w:r>
      <w:proofErr w:type="spellStart"/>
      <w:r w:rsidRPr="00486D56">
        <w:rPr>
          <w:rFonts w:ascii="Book Antiqua" w:eastAsia="宋体" w:hAnsi="Book Antiqua" w:cs="Book Antiqua" w:hint="eastAsia"/>
          <w:color w:val="000000"/>
          <w:lang w:eastAsia="zh-CN"/>
        </w:rPr>
        <w:t>dcOC</w:t>
      </w:r>
      <w:proofErr w:type="spellEnd"/>
      <w:r w:rsidRPr="00486D56">
        <w:rPr>
          <w:rFonts w:ascii="Book Antiqua" w:eastAsia="宋体" w:hAnsi="Book Antiqua" w:cs="Book Antiqua" w:hint="eastAsia"/>
          <w:color w:val="000000"/>
          <w:lang w:eastAsia="zh-CN"/>
        </w:rPr>
        <w:t xml:space="preserve"> (10 </w:t>
      </w:r>
      <w:proofErr w:type="spellStart"/>
      <w:r w:rsidRPr="00486D56">
        <w:rPr>
          <w:rFonts w:ascii="Book Antiqua" w:eastAsia="宋体" w:hAnsi="Book Antiqua" w:cs="Book Antiqua" w:hint="eastAsia"/>
          <w:color w:val="000000"/>
          <w:lang w:eastAsia="zh-CN"/>
        </w:rPr>
        <w:t>ng</w:t>
      </w:r>
      <w:proofErr w:type="spellEnd"/>
      <w:r w:rsidRPr="00486D56">
        <w:rPr>
          <w:rFonts w:ascii="Book Antiqua" w:eastAsia="宋体" w:hAnsi="Book Antiqua" w:cs="Book Antiqua" w:hint="eastAsia"/>
          <w:color w:val="000000"/>
          <w:lang w:eastAsia="zh-CN"/>
        </w:rPr>
        <w:t>/mL)</w:t>
      </w:r>
      <w:r w:rsidR="00DF7F02" w:rsidRPr="00486D56">
        <w:rPr>
          <w:rFonts w:ascii="Book Antiqua" w:eastAsia="宋体" w:hAnsi="Book Antiqua" w:cs="Book Antiqua"/>
          <w:color w:val="000000"/>
          <w:lang w:eastAsia="zh-CN"/>
        </w:rPr>
        <w:t xml:space="preserve"> </w:t>
      </w:r>
      <w:r w:rsidRPr="00486D56">
        <w:rPr>
          <w:rFonts w:ascii="Book Antiqua" w:eastAsia="宋体" w:hAnsi="Book Antiqua" w:cs="Book Antiqua" w:hint="eastAsia"/>
          <w:color w:val="000000"/>
          <w:lang w:eastAsia="zh-CN"/>
        </w:rPr>
        <w:t>72 h</w:t>
      </w:r>
      <w:r w:rsidR="00DF7F02" w:rsidRPr="00486D56">
        <w:rPr>
          <w:rFonts w:ascii="Book Antiqua" w:eastAsia="宋体" w:hAnsi="Book Antiqua" w:cs="Book Antiqua"/>
          <w:color w:val="000000"/>
          <w:lang w:eastAsia="zh-CN"/>
        </w:rPr>
        <w:t xml:space="preserve"> </w:t>
      </w:r>
      <w:r w:rsidRPr="00486D56">
        <w:rPr>
          <w:rFonts w:ascii="Book Antiqua" w:eastAsia="宋体" w:hAnsi="Book Antiqua" w:cs="Book Antiqua" w:hint="eastAsia"/>
          <w:color w:val="000000"/>
          <w:lang w:eastAsia="zh-CN"/>
        </w:rPr>
        <w:t>and (or)</w:t>
      </w:r>
      <w:r w:rsidRPr="00486D56">
        <w:rPr>
          <w:rFonts w:ascii="Book Antiqua" w:eastAsia="Book Antiqua" w:hAnsi="Book Antiqua" w:cs="Book Antiqua"/>
          <w:color w:val="000000"/>
        </w:rPr>
        <w:t xml:space="preserve"> were transfected with HIF-1α siRNA</w:t>
      </w:r>
      <w:r w:rsidRPr="00486D56">
        <w:rPr>
          <w:rFonts w:ascii="Book Antiqua" w:eastAsia="宋体" w:hAnsi="Book Antiqua" w:cs="Book Antiqua" w:hint="eastAsia"/>
          <w:color w:val="000000"/>
          <w:lang w:eastAsia="zh-CN"/>
        </w:rPr>
        <w:t xml:space="preserve">. </w:t>
      </w:r>
      <w:r w:rsidRPr="00486D56">
        <w:rPr>
          <w:rFonts w:ascii="Book Antiqua" w:eastAsia="Book Antiqua" w:hAnsi="Book Antiqua" w:cs="Book Antiqua"/>
          <w:color w:val="000000"/>
        </w:rPr>
        <w:t xml:space="preserve">The data are representative of three independent experiments performed in triplicate. B: </w:t>
      </w:r>
      <w:proofErr w:type="spellStart"/>
      <w:proofErr w:type="gramStart"/>
      <w:r w:rsidRPr="00486D56">
        <w:rPr>
          <w:rFonts w:ascii="Book Antiqua" w:eastAsia="Book Antiqua" w:hAnsi="Book Antiqua" w:cs="Book Antiqua"/>
          <w:color w:val="000000"/>
          <w:szCs w:val="30"/>
          <w:vertAlign w:val="superscript"/>
        </w:rPr>
        <w:t>a</w:t>
      </w:r>
      <w:r w:rsidRPr="00486D56">
        <w:rPr>
          <w:rFonts w:ascii="Book Antiqua" w:eastAsia="Book Antiqua" w:hAnsi="Book Antiqua" w:cs="Book Antiqua"/>
          <w:i/>
          <w:iCs/>
          <w:color w:val="000000"/>
        </w:rPr>
        <w:t>P</w:t>
      </w:r>
      <w:proofErr w:type="spellEnd"/>
      <w:proofErr w:type="gram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0.05, </w:t>
      </w:r>
      <w:proofErr w:type="spellStart"/>
      <w:r w:rsidRPr="00486D56">
        <w:rPr>
          <w:rFonts w:ascii="Book Antiqua" w:eastAsia="Book Antiqua" w:hAnsi="Book Antiqua" w:cs="Book Antiqua"/>
          <w:color w:val="000000"/>
          <w:szCs w:val="30"/>
          <w:vertAlign w:val="superscript"/>
        </w:rPr>
        <w:t>b</w:t>
      </w:r>
      <w:r w:rsidRPr="00486D56">
        <w:rPr>
          <w:rFonts w:ascii="Book Antiqua" w:eastAsia="Book Antiqua" w:hAnsi="Book Antiqua" w:cs="Book Antiqua"/>
          <w:i/>
          <w:iCs/>
          <w:color w:val="000000"/>
        </w:rPr>
        <w:t>P</w:t>
      </w:r>
      <w:proofErr w:type="spell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0.01 </w:t>
      </w:r>
      <w:r w:rsidRPr="00486D56">
        <w:rPr>
          <w:rFonts w:ascii="Book Antiqua" w:eastAsia="Book Antiqua" w:hAnsi="Book Antiqua" w:cs="Book Antiqua"/>
          <w:i/>
          <w:iCs/>
          <w:color w:val="000000"/>
        </w:rPr>
        <w:t>vs</w:t>
      </w:r>
      <w:r w:rsidRPr="00486D56">
        <w:rPr>
          <w:rFonts w:ascii="Book Antiqua" w:eastAsia="Book Antiqua" w:hAnsi="Book Antiqua" w:cs="Book Antiqua"/>
          <w:color w:val="000000"/>
        </w:rPr>
        <w:t xml:space="preserve"> untreated cells; D and F: </w:t>
      </w:r>
      <w:proofErr w:type="spellStart"/>
      <w:r w:rsidRPr="00486D56">
        <w:rPr>
          <w:rFonts w:ascii="Book Antiqua" w:eastAsia="Book Antiqua" w:hAnsi="Book Antiqua" w:cs="Book Antiqua"/>
          <w:color w:val="000000"/>
          <w:szCs w:val="30"/>
          <w:vertAlign w:val="superscript"/>
        </w:rPr>
        <w:t>a</w:t>
      </w:r>
      <w:r w:rsidRPr="00486D56">
        <w:rPr>
          <w:rFonts w:ascii="Book Antiqua" w:eastAsia="Book Antiqua" w:hAnsi="Book Antiqua" w:cs="Book Antiqua"/>
          <w:i/>
          <w:iCs/>
          <w:color w:val="000000"/>
        </w:rPr>
        <w:t>P</w:t>
      </w:r>
      <w:proofErr w:type="spell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0.05, </w:t>
      </w:r>
      <w:proofErr w:type="spellStart"/>
      <w:r w:rsidRPr="00486D56">
        <w:rPr>
          <w:rFonts w:ascii="Book Antiqua" w:eastAsia="Book Antiqua" w:hAnsi="Book Antiqua" w:cs="Book Antiqua"/>
          <w:color w:val="000000"/>
          <w:szCs w:val="30"/>
          <w:vertAlign w:val="superscript"/>
        </w:rPr>
        <w:t>b</w:t>
      </w:r>
      <w:r w:rsidRPr="00486D56">
        <w:rPr>
          <w:rFonts w:ascii="Book Antiqua" w:eastAsia="Book Antiqua" w:hAnsi="Book Antiqua" w:cs="Book Antiqua"/>
          <w:i/>
          <w:iCs/>
          <w:color w:val="000000"/>
        </w:rPr>
        <w:t>P</w:t>
      </w:r>
      <w:proofErr w:type="spell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0.01 </w:t>
      </w:r>
      <w:r w:rsidRPr="00486D56">
        <w:rPr>
          <w:rFonts w:ascii="Book Antiqua" w:eastAsia="Book Antiqua" w:hAnsi="Book Antiqua" w:cs="Book Antiqua"/>
          <w:i/>
          <w:iCs/>
          <w:color w:val="000000"/>
        </w:rPr>
        <w:t>vs</w:t>
      </w:r>
      <w:r w:rsidRPr="00486D56">
        <w:rPr>
          <w:rFonts w:ascii="Book Antiqua" w:eastAsia="Book Antiqua" w:hAnsi="Book Antiqua" w:cs="Book Antiqua"/>
          <w:color w:val="000000"/>
        </w:rPr>
        <w:t xml:space="preserve"> the control group; </w:t>
      </w:r>
      <w:proofErr w:type="spellStart"/>
      <w:r w:rsidRPr="00486D56">
        <w:rPr>
          <w:rFonts w:ascii="Book Antiqua" w:eastAsia="Book Antiqua" w:hAnsi="Book Antiqua" w:cs="Book Antiqua"/>
          <w:color w:val="000000"/>
          <w:szCs w:val="30"/>
          <w:vertAlign w:val="superscript"/>
        </w:rPr>
        <w:t>c</w:t>
      </w:r>
      <w:r w:rsidRPr="00486D56">
        <w:rPr>
          <w:rFonts w:ascii="Book Antiqua" w:eastAsia="Book Antiqua" w:hAnsi="Book Antiqua" w:cs="Book Antiqua"/>
          <w:i/>
          <w:iCs/>
          <w:color w:val="000000"/>
        </w:rPr>
        <w:t>P</w:t>
      </w:r>
      <w:proofErr w:type="spell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0.05, </w:t>
      </w:r>
      <w:proofErr w:type="spellStart"/>
      <w:r w:rsidRPr="00486D56">
        <w:rPr>
          <w:rFonts w:ascii="Book Antiqua" w:eastAsia="Book Antiqua" w:hAnsi="Book Antiqua" w:cs="Book Antiqua"/>
          <w:color w:val="000000"/>
          <w:vertAlign w:val="superscript"/>
        </w:rPr>
        <w:t>d</w:t>
      </w:r>
      <w:r w:rsidRPr="00486D56">
        <w:rPr>
          <w:rFonts w:ascii="Book Antiqua" w:eastAsia="Book Antiqua" w:hAnsi="Book Antiqua" w:cs="Book Antiqua"/>
          <w:i/>
          <w:iCs/>
          <w:color w:val="000000"/>
        </w:rPr>
        <w:t>P</w:t>
      </w:r>
      <w:proofErr w:type="spell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0.01 </w:t>
      </w:r>
      <w:proofErr w:type="spellStart"/>
      <w:r w:rsidRPr="00486D56">
        <w:rPr>
          <w:rFonts w:ascii="Book Antiqua" w:eastAsia="Book Antiqua" w:hAnsi="Book Antiqua" w:cs="Book Antiqua"/>
          <w:i/>
          <w:iCs/>
          <w:color w:val="000000"/>
        </w:rPr>
        <w:t>vs</w:t>
      </w:r>
      <w:proofErr w:type="spellEnd"/>
      <w:r w:rsidRPr="00486D56">
        <w:rPr>
          <w:rFonts w:ascii="Book Antiqua" w:eastAsia="Book Antiqua" w:hAnsi="Book Antiqua" w:cs="Book Antiqua"/>
          <w:color w:val="000000"/>
        </w:rPr>
        <w:t xml:space="preserve"> the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-only group. </w:t>
      </w:r>
      <w:proofErr w:type="spellStart"/>
      <w:proofErr w:type="gramStart"/>
      <w:r w:rsidRPr="00486D56">
        <w:rPr>
          <w:rFonts w:ascii="Book Antiqua" w:eastAsia="Book Antiqua" w:hAnsi="Book Antiqua" w:cs="Book Antiqua"/>
          <w:color w:val="000000"/>
        </w:rPr>
        <w:t>dcOC</w:t>
      </w:r>
      <w:proofErr w:type="spellEnd"/>
      <w:proofErr w:type="gram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Decarboxylated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xml:space="preserve">; HIF-1α: </w:t>
      </w:r>
      <w:r w:rsidRPr="00486D56">
        <w:rPr>
          <w:rFonts w:ascii="Book Antiqua" w:eastAsia="Book Antiqua" w:hAnsi="Book Antiqua" w:cs="Book Antiqua"/>
          <w:color w:val="000000"/>
          <w:shd w:val="clear" w:color="auto" w:fill="FFFFFF"/>
        </w:rPr>
        <w:lastRenderedPageBreak/>
        <w:t xml:space="preserve">Hypoxia-inducible factor 1 alpha; </w:t>
      </w:r>
      <w:r w:rsidRPr="00486D56">
        <w:rPr>
          <w:rFonts w:ascii="Book Antiqua" w:eastAsia="Book Antiqua" w:hAnsi="Book Antiqua" w:cs="Book Antiqua"/>
          <w:color w:val="000000"/>
        </w:rPr>
        <w:t>GLUT1:</w:t>
      </w:r>
      <w:r w:rsidRPr="00486D56">
        <w:rPr>
          <w:rFonts w:ascii="Book Antiqua" w:eastAsia="Book Antiqua" w:hAnsi="Book Antiqua" w:cs="Book Antiqua"/>
          <w:color w:val="000000"/>
          <w:shd w:val="clear" w:color="auto" w:fill="FFFFFF"/>
        </w:rPr>
        <w:t xml:space="preserve"> Glucose transporter 1; </w:t>
      </w:r>
      <w:r w:rsidRPr="00486D56">
        <w:rPr>
          <w:rFonts w:ascii="Book Antiqua" w:eastAsia="Book Antiqua" w:hAnsi="Book Antiqua" w:cs="Book Antiqua"/>
          <w:color w:val="000000"/>
        </w:rPr>
        <w:t xml:space="preserve">GPRC6A: </w:t>
      </w:r>
      <w:r w:rsidRPr="00486D56">
        <w:rPr>
          <w:rFonts w:ascii="Book Antiqua" w:eastAsia="Book Antiqua" w:hAnsi="Book Antiqua" w:cs="Book Antiqua"/>
          <w:color w:val="000000"/>
          <w:shd w:val="clear" w:color="auto" w:fill="FFFFFF"/>
        </w:rPr>
        <w:t>G protein-coupled receptor family C group 6 subtype A.</w:t>
      </w:r>
    </w:p>
    <w:p w:rsidR="00D61ED6" w:rsidRPr="00486D56" w:rsidRDefault="00E1295D">
      <w:pPr>
        <w:spacing w:line="360" w:lineRule="auto"/>
        <w:jc w:val="both"/>
      </w:pPr>
      <w:r w:rsidRPr="00486D56">
        <w:br w:type="page"/>
      </w:r>
      <w:r w:rsidRPr="00486D56">
        <w:rPr>
          <w:noProof/>
          <w:lang w:eastAsia="zh-CN"/>
        </w:rPr>
        <w:lastRenderedPageBreak/>
        <w:drawing>
          <wp:inline distT="0" distB="0" distL="0" distR="0" wp14:anchorId="3FC7FD23" wp14:editId="76470572">
            <wp:extent cx="5943600" cy="22650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943600" cy="2265045"/>
                    </a:xfrm>
                    <a:prstGeom prst="rect">
                      <a:avLst/>
                    </a:prstGeom>
                  </pic:spPr>
                </pic:pic>
              </a:graphicData>
            </a:graphic>
          </wp:inline>
        </w:drawing>
      </w:r>
    </w:p>
    <w:p w:rsidR="00486D56" w:rsidRDefault="00E1295D">
      <w:pPr>
        <w:spacing w:line="360" w:lineRule="auto"/>
        <w:jc w:val="both"/>
        <w:rPr>
          <w:rFonts w:ascii="Book Antiqua" w:eastAsia="Book Antiqua" w:hAnsi="Book Antiqua" w:cs="Book Antiqua"/>
          <w:color w:val="000000"/>
        </w:rPr>
      </w:pPr>
      <w:r w:rsidRPr="00486D56">
        <w:rPr>
          <w:rFonts w:ascii="Book Antiqua" w:eastAsia="Book Antiqua" w:hAnsi="Book Antiqua" w:cs="Book Antiqua"/>
          <w:b/>
          <w:bCs/>
          <w:color w:val="000000"/>
        </w:rPr>
        <w:t xml:space="preserve">Figure 5 Effects of </w:t>
      </w:r>
      <w:proofErr w:type="spellStart"/>
      <w:r w:rsidRPr="00486D56">
        <w:rPr>
          <w:rFonts w:ascii="Book Antiqua" w:eastAsia="Book Antiqua" w:hAnsi="Book Antiqua" w:cs="Book Antiqua"/>
          <w:b/>
          <w:bCs/>
          <w:color w:val="000000"/>
        </w:rPr>
        <w:t>decarboxylated</w:t>
      </w:r>
      <w:proofErr w:type="spellEnd"/>
      <w:r w:rsidRPr="00486D56">
        <w:rPr>
          <w:rFonts w:ascii="Book Antiqua" w:eastAsia="Book Antiqua" w:hAnsi="Book Antiqua" w:cs="Book Antiqua"/>
          <w:b/>
          <w:bCs/>
          <w:color w:val="000000"/>
        </w:rPr>
        <w:t xml:space="preserve"> </w:t>
      </w:r>
      <w:proofErr w:type="spellStart"/>
      <w:r w:rsidRPr="00486D56">
        <w:rPr>
          <w:rFonts w:ascii="Book Antiqua" w:eastAsia="Book Antiqua" w:hAnsi="Book Antiqua" w:cs="Book Antiqua"/>
          <w:b/>
          <w:bCs/>
          <w:color w:val="000000"/>
        </w:rPr>
        <w:t>osteocalcin</w:t>
      </w:r>
      <w:proofErr w:type="spellEnd"/>
      <w:r w:rsidRPr="00486D56">
        <w:rPr>
          <w:rFonts w:ascii="Book Antiqua" w:eastAsia="Book Antiqua" w:hAnsi="Book Antiqua" w:cs="Book Antiqua"/>
          <w:b/>
          <w:bCs/>
          <w:color w:val="000000"/>
        </w:rPr>
        <w:t xml:space="preserve"> on the proliferation and alkaline phosphatase activity in MG63 cells. </w:t>
      </w:r>
      <w:r w:rsidRPr="00486D56">
        <w:rPr>
          <w:rFonts w:ascii="Book Antiqua" w:eastAsia="Book Antiqua" w:hAnsi="Book Antiqua" w:cs="Book Antiqua"/>
          <w:color w:val="000000"/>
        </w:rPr>
        <w:t xml:space="preserve">A: Histogram showing the effects of </w:t>
      </w:r>
      <w:proofErr w:type="spellStart"/>
      <w:r w:rsidRPr="00486D56">
        <w:rPr>
          <w:rFonts w:ascii="Book Antiqua" w:eastAsia="Book Antiqua" w:hAnsi="Book Antiqua" w:cs="Book Antiqua"/>
          <w:color w:val="000000"/>
        </w:rPr>
        <w:t>decarboxylated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on MG63 cell proliferation. The absorbance value was measured at 24, 48, and 72 h; B: Alkaline phosphatase activity in MG63 cells after 72 h of incubation with different concentrations of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Significant differences (</w:t>
      </w:r>
      <w:r w:rsidRPr="00486D56">
        <w:rPr>
          <w:rFonts w:ascii="Book Antiqua" w:eastAsia="Book Antiqua" w:hAnsi="Book Antiqua" w:cs="Book Antiqua"/>
          <w:i/>
          <w:iCs/>
          <w:color w:val="000000"/>
        </w:rPr>
        <w:t xml:space="preserve">P </w:t>
      </w:r>
      <w:r w:rsidRPr="00486D56">
        <w:rPr>
          <w:rFonts w:ascii="Book Antiqua" w:eastAsia="Book Antiqua" w:hAnsi="Book Antiqua" w:cs="Book Antiqua"/>
          <w:color w:val="000000"/>
        </w:rPr>
        <w:t xml:space="preserve">&lt; 0.01) were found between the </w:t>
      </w:r>
      <w:proofErr w:type="spellStart"/>
      <w:r w:rsidRPr="00486D56">
        <w:rPr>
          <w:rFonts w:ascii="Book Antiqua" w:eastAsia="Book Antiqua" w:hAnsi="Book Antiqua" w:cs="Book Antiqua"/>
          <w:color w:val="000000"/>
        </w:rPr>
        <w:t>dcOC</w:t>
      </w:r>
      <w:proofErr w:type="spellEnd"/>
      <w:r w:rsidRPr="00486D56">
        <w:rPr>
          <w:rFonts w:ascii="Book Antiqua" w:eastAsia="Book Antiqua" w:hAnsi="Book Antiqua" w:cs="Book Antiqua"/>
          <w:color w:val="000000"/>
        </w:rPr>
        <w:t xml:space="preserve"> treatment groups (3 ng/mL and 10 ng/mL) and the control group (0 ng/mL). The data are representative of three independent experiments performed in triplicate. </w:t>
      </w:r>
      <w:proofErr w:type="spellStart"/>
      <w:proofErr w:type="gramStart"/>
      <w:r w:rsidRPr="00486D56">
        <w:rPr>
          <w:rFonts w:ascii="Book Antiqua" w:eastAsia="Book Antiqua" w:hAnsi="Book Antiqua" w:cs="Book Antiqua"/>
          <w:color w:val="000000"/>
          <w:szCs w:val="30"/>
          <w:vertAlign w:val="superscript"/>
        </w:rPr>
        <w:t>a</w:t>
      </w:r>
      <w:r w:rsidRPr="00486D56">
        <w:rPr>
          <w:rFonts w:ascii="Book Antiqua" w:eastAsia="Book Antiqua" w:hAnsi="Book Antiqua" w:cs="Book Antiqua"/>
          <w:i/>
          <w:iCs/>
          <w:color w:val="000000"/>
        </w:rPr>
        <w:t>P</w:t>
      </w:r>
      <w:proofErr w:type="spellEnd"/>
      <w:proofErr w:type="gram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0.05, </w:t>
      </w:r>
      <w:proofErr w:type="spellStart"/>
      <w:r w:rsidRPr="00486D56">
        <w:rPr>
          <w:rFonts w:ascii="Book Antiqua" w:eastAsia="Book Antiqua" w:hAnsi="Book Antiqua" w:cs="Book Antiqua"/>
          <w:color w:val="000000"/>
          <w:szCs w:val="30"/>
          <w:vertAlign w:val="superscript"/>
        </w:rPr>
        <w:t>b</w:t>
      </w:r>
      <w:r w:rsidRPr="00486D56">
        <w:rPr>
          <w:rFonts w:ascii="Book Antiqua" w:eastAsia="Book Antiqua" w:hAnsi="Book Antiqua" w:cs="Book Antiqua"/>
          <w:i/>
          <w:iCs/>
          <w:color w:val="000000"/>
        </w:rPr>
        <w:t>P</w:t>
      </w:r>
      <w:proofErr w:type="spellEnd"/>
      <w:r w:rsidRPr="00486D56">
        <w:rPr>
          <w:rFonts w:ascii="Book Antiqua" w:eastAsia="Book Antiqua" w:hAnsi="Book Antiqua" w:cs="Book Antiqua"/>
          <w:i/>
          <w:iCs/>
          <w:color w:val="000000"/>
        </w:rPr>
        <w:t xml:space="preserve"> </w:t>
      </w:r>
      <w:r w:rsidRPr="00486D56">
        <w:rPr>
          <w:rFonts w:ascii="Book Antiqua" w:eastAsia="Book Antiqua" w:hAnsi="Book Antiqua" w:cs="Book Antiqua"/>
          <w:color w:val="000000"/>
        </w:rPr>
        <w:t xml:space="preserve">&lt; 0.01 </w:t>
      </w:r>
      <w:r w:rsidRPr="00486D56">
        <w:rPr>
          <w:rFonts w:ascii="Book Antiqua" w:eastAsia="Book Antiqua" w:hAnsi="Book Antiqua" w:cs="Book Antiqua"/>
          <w:i/>
          <w:iCs/>
          <w:color w:val="000000"/>
        </w:rPr>
        <w:t>vs</w:t>
      </w:r>
      <w:r w:rsidRPr="00486D56">
        <w:rPr>
          <w:rFonts w:ascii="Book Antiqua" w:eastAsia="Book Antiqua" w:hAnsi="Book Antiqua" w:cs="Book Antiqua"/>
          <w:color w:val="000000"/>
        </w:rPr>
        <w:t xml:space="preserve"> the control group (0 ng/mL). </w:t>
      </w:r>
      <w:proofErr w:type="spellStart"/>
      <w:proofErr w:type="gramStart"/>
      <w:r w:rsidRPr="00486D56">
        <w:rPr>
          <w:rFonts w:ascii="Book Antiqua" w:eastAsia="Book Antiqua" w:hAnsi="Book Antiqua" w:cs="Book Antiqua"/>
          <w:color w:val="000000"/>
        </w:rPr>
        <w:t>dcOC</w:t>
      </w:r>
      <w:proofErr w:type="spellEnd"/>
      <w:proofErr w:type="gram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Decarboxylated</w:t>
      </w:r>
      <w:proofErr w:type="spellEnd"/>
      <w:r w:rsidRPr="00486D56">
        <w:rPr>
          <w:rFonts w:ascii="Book Antiqua" w:eastAsia="Book Antiqua" w:hAnsi="Book Antiqua" w:cs="Book Antiqua"/>
          <w:color w:val="000000"/>
        </w:rPr>
        <w:t xml:space="preserve"> </w:t>
      </w:r>
      <w:proofErr w:type="spellStart"/>
      <w:r w:rsidRPr="00486D56">
        <w:rPr>
          <w:rFonts w:ascii="Book Antiqua" w:eastAsia="Book Antiqua" w:hAnsi="Book Antiqua" w:cs="Book Antiqua"/>
          <w:color w:val="000000"/>
        </w:rPr>
        <w:t>osteocalcin</w:t>
      </w:r>
      <w:proofErr w:type="spellEnd"/>
      <w:r w:rsidRPr="00486D56">
        <w:rPr>
          <w:rFonts w:ascii="Book Antiqua" w:eastAsia="Book Antiqua" w:hAnsi="Book Antiqua" w:cs="Book Antiqua"/>
          <w:color w:val="000000"/>
        </w:rPr>
        <w:t>; ALP: Alkaline phosphatase.</w:t>
      </w:r>
    </w:p>
    <w:p w:rsidR="00486D56" w:rsidRDefault="00486D56">
      <w:pPr>
        <w:rPr>
          <w:rFonts w:ascii="Book Antiqua" w:eastAsia="Book Antiqua" w:hAnsi="Book Antiqua" w:cs="Book Antiqua"/>
          <w:color w:val="000000"/>
        </w:rPr>
      </w:pPr>
      <w:r>
        <w:rPr>
          <w:rFonts w:ascii="Book Antiqua" w:eastAsia="Book Antiqua" w:hAnsi="Book Antiqua" w:cs="Book Antiqua"/>
          <w:color w:val="000000"/>
        </w:rPr>
        <w:br w:type="page"/>
      </w: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r>
        <w:rPr>
          <w:rFonts w:ascii="Book Antiqua" w:hAnsi="Book Antiqua"/>
          <w:noProof/>
          <w:lang w:eastAsia="zh-CN"/>
        </w:rPr>
        <w:drawing>
          <wp:inline distT="0" distB="0" distL="0" distR="0">
            <wp:extent cx="2501265" cy="1439545"/>
            <wp:effectExtent l="0" t="0" r="0" b="8255"/>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265" cy="1439545"/>
                    </a:xfrm>
                    <a:prstGeom prst="rect">
                      <a:avLst/>
                    </a:prstGeom>
                    <a:noFill/>
                    <a:ln>
                      <a:noFill/>
                    </a:ln>
                  </pic:spPr>
                </pic:pic>
              </a:graphicData>
            </a:graphic>
          </wp:inline>
        </w:drawing>
      </w:r>
    </w:p>
    <w:p w:rsidR="00486D56" w:rsidRDefault="00486D56" w:rsidP="00486D56">
      <w:pPr>
        <w:jc w:val="center"/>
        <w:rPr>
          <w:rFonts w:ascii="Book Antiqua" w:hAnsi="Book Antiqua"/>
          <w:lang w:eastAsia="zh-CN"/>
        </w:rPr>
      </w:pPr>
    </w:p>
    <w:p w:rsidR="00486D56" w:rsidRDefault="00486D56" w:rsidP="00486D5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486D56" w:rsidRDefault="00486D56" w:rsidP="00486D5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486D56" w:rsidRDefault="00486D56" w:rsidP="00486D5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486D56" w:rsidRDefault="00486D56" w:rsidP="00486D5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486D56" w:rsidRDefault="00486D56" w:rsidP="00486D5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486D56" w:rsidRDefault="00486D56" w:rsidP="00486D56">
      <w:pPr>
        <w:jc w:val="center"/>
        <w:rPr>
          <w:rFonts w:ascii="Book Antiqua" w:hAnsi="Book Antiqua"/>
          <w:lang w:eastAsia="zh-CN"/>
        </w:rPr>
      </w:pPr>
      <w:r>
        <w:rPr>
          <w:rFonts w:ascii="Book Antiqua" w:eastAsia="TimesNewRomanPSMT" w:hAnsi="Book Antiqua" w:cs="Garamond"/>
          <w:color w:val="D56400"/>
          <w:sz w:val="28"/>
          <w:szCs w:val="28"/>
        </w:rPr>
        <w:t>https://www.wjgnet.com</w:t>
      </w: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r>
        <w:rPr>
          <w:rFonts w:ascii="Book Antiqua" w:hAnsi="Book Antiqua"/>
          <w:noProof/>
          <w:lang w:eastAsia="zh-CN"/>
        </w:rPr>
        <w:drawing>
          <wp:inline distT="0" distB="0" distL="0" distR="0">
            <wp:extent cx="1445260" cy="1439545"/>
            <wp:effectExtent l="0" t="0" r="2540" b="8255"/>
            <wp:docPr id="6"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5260" cy="1439545"/>
                    </a:xfrm>
                    <a:prstGeom prst="rect">
                      <a:avLst/>
                    </a:prstGeom>
                    <a:noFill/>
                    <a:ln>
                      <a:noFill/>
                    </a:ln>
                  </pic:spPr>
                </pic:pic>
              </a:graphicData>
            </a:graphic>
          </wp:inline>
        </w:drawing>
      </w: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p>
    <w:p w:rsidR="00486D56" w:rsidRDefault="00486D56" w:rsidP="00486D56">
      <w:pPr>
        <w:jc w:val="center"/>
        <w:rPr>
          <w:rFonts w:ascii="Book Antiqua" w:hAnsi="Book Antiqua"/>
          <w:lang w:eastAsia="zh-CN"/>
        </w:rPr>
      </w:pPr>
    </w:p>
    <w:p w:rsidR="00486D56" w:rsidRDefault="00486D56" w:rsidP="00486D56">
      <w:pPr>
        <w:jc w:val="right"/>
        <w:rPr>
          <w:rFonts w:ascii="Book Antiqua" w:hAnsi="Book Antiqua"/>
          <w:color w:val="000000" w:themeColor="text1"/>
          <w:lang w:eastAsia="zh-CN"/>
        </w:rPr>
      </w:pPr>
    </w:p>
    <w:p w:rsidR="00486D56" w:rsidRDefault="00486D56" w:rsidP="00486D56">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rsidR="00D61ED6" w:rsidRPr="00486D56" w:rsidRDefault="00D61ED6">
      <w:pPr>
        <w:spacing w:line="360" w:lineRule="auto"/>
        <w:jc w:val="both"/>
        <w:rPr>
          <w:rFonts w:hint="eastAsia"/>
          <w:color w:val="000000" w:themeColor="text1"/>
          <w:lang w:eastAsia="zh-CN"/>
        </w:rPr>
      </w:pPr>
      <w:bookmarkStart w:id="3" w:name="_GoBack"/>
      <w:bookmarkEnd w:id="3"/>
    </w:p>
    <w:sectPr w:rsidR="00D61ED6" w:rsidRPr="00486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BD5" w:rsidRDefault="007B0BD5">
      <w:r>
        <w:separator/>
      </w:r>
    </w:p>
  </w:endnote>
  <w:endnote w:type="continuationSeparator" w:id="0">
    <w:p w:rsidR="007B0BD5" w:rsidRDefault="007B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728137"/>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D61ED6" w:rsidRDefault="00E1295D">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486D56">
              <w:rPr>
                <w:rFonts w:ascii="Book Antiqua" w:hAnsi="Book Antiqua"/>
                <w:noProof/>
                <w:sz w:val="24"/>
                <w:szCs w:val="24"/>
              </w:rPr>
              <w:t>35</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486D56">
              <w:rPr>
                <w:rFonts w:ascii="Book Antiqua" w:hAnsi="Book Antiqua"/>
                <w:noProof/>
                <w:sz w:val="24"/>
                <w:szCs w:val="24"/>
              </w:rPr>
              <w:t>36</w:t>
            </w:r>
            <w:r>
              <w:rPr>
                <w:rFonts w:ascii="Book Antiqua" w:hAnsi="Book Antiqua"/>
                <w:sz w:val="24"/>
                <w:szCs w:val="24"/>
              </w:rPr>
              <w:fldChar w:fldCharType="end"/>
            </w:r>
          </w:p>
        </w:sdtContent>
      </w:sdt>
    </w:sdtContent>
  </w:sdt>
  <w:p w:rsidR="00D61ED6" w:rsidRDefault="00D61ED6">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BD5" w:rsidRDefault="007B0BD5">
      <w:r>
        <w:separator/>
      </w:r>
    </w:p>
  </w:footnote>
  <w:footnote w:type="continuationSeparator" w:id="0">
    <w:p w:rsidR="007B0BD5" w:rsidRDefault="007B0B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DCAAC0D0-F176-4FAA-ADBF-41871A636AF4}"/>
    <w:docVar w:name="KY_MEDREF_VERSION" w:val="3"/>
  </w:docVars>
  <w:rsids>
    <w:rsidRoot w:val="00A77B3E"/>
    <w:rsid w:val="000A18EC"/>
    <w:rsid w:val="00133C09"/>
    <w:rsid w:val="00133FA0"/>
    <w:rsid w:val="00151AAE"/>
    <w:rsid w:val="00186E23"/>
    <w:rsid w:val="001D227D"/>
    <w:rsid w:val="00260326"/>
    <w:rsid w:val="002739A6"/>
    <w:rsid w:val="00377DAC"/>
    <w:rsid w:val="003D25F7"/>
    <w:rsid w:val="003F07CD"/>
    <w:rsid w:val="00423D5B"/>
    <w:rsid w:val="004468CC"/>
    <w:rsid w:val="00486D56"/>
    <w:rsid w:val="00486E05"/>
    <w:rsid w:val="00542C5F"/>
    <w:rsid w:val="005747A6"/>
    <w:rsid w:val="005E07B7"/>
    <w:rsid w:val="00644E24"/>
    <w:rsid w:val="0070691F"/>
    <w:rsid w:val="00726869"/>
    <w:rsid w:val="00781FC8"/>
    <w:rsid w:val="007B0BD5"/>
    <w:rsid w:val="007D0252"/>
    <w:rsid w:val="007D2570"/>
    <w:rsid w:val="007F613D"/>
    <w:rsid w:val="00800A26"/>
    <w:rsid w:val="008169F1"/>
    <w:rsid w:val="0084576E"/>
    <w:rsid w:val="008D3E98"/>
    <w:rsid w:val="008E3CD8"/>
    <w:rsid w:val="009D7A29"/>
    <w:rsid w:val="009F699F"/>
    <w:rsid w:val="00A214DC"/>
    <w:rsid w:val="00A21933"/>
    <w:rsid w:val="00A77B3E"/>
    <w:rsid w:val="00AD79AE"/>
    <w:rsid w:val="00B72B6E"/>
    <w:rsid w:val="00B91F8F"/>
    <w:rsid w:val="00C46D6A"/>
    <w:rsid w:val="00C901DB"/>
    <w:rsid w:val="00CA2A55"/>
    <w:rsid w:val="00D138DD"/>
    <w:rsid w:val="00D61ED6"/>
    <w:rsid w:val="00DA5098"/>
    <w:rsid w:val="00DB1CD3"/>
    <w:rsid w:val="00DF379D"/>
    <w:rsid w:val="00DF7F02"/>
    <w:rsid w:val="00E1295D"/>
    <w:rsid w:val="00E27B73"/>
    <w:rsid w:val="00E41272"/>
    <w:rsid w:val="00E47BF2"/>
    <w:rsid w:val="00E959A8"/>
    <w:rsid w:val="00EB305E"/>
    <w:rsid w:val="00EE1BE5"/>
    <w:rsid w:val="00EE59C8"/>
    <w:rsid w:val="00EF74BD"/>
    <w:rsid w:val="00F12A8A"/>
    <w:rsid w:val="00F30DAF"/>
    <w:rsid w:val="00FA773F"/>
    <w:rsid w:val="00FA7DCA"/>
    <w:rsid w:val="083941BA"/>
    <w:rsid w:val="148A2F36"/>
    <w:rsid w:val="14B0639F"/>
    <w:rsid w:val="1D042B97"/>
    <w:rsid w:val="1E1B2060"/>
    <w:rsid w:val="20DF7906"/>
    <w:rsid w:val="21525323"/>
    <w:rsid w:val="286F6B3D"/>
    <w:rsid w:val="2E7D5B63"/>
    <w:rsid w:val="3BAF2370"/>
    <w:rsid w:val="3D833C3A"/>
    <w:rsid w:val="4B3D77C3"/>
    <w:rsid w:val="4BF904DF"/>
    <w:rsid w:val="52534BE0"/>
    <w:rsid w:val="684D3615"/>
    <w:rsid w:val="68B26E12"/>
    <w:rsid w:val="6CA300DA"/>
    <w:rsid w:val="6D645B2F"/>
    <w:rsid w:val="6FA72954"/>
    <w:rsid w:val="70BA3C44"/>
    <w:rsid w:val="790F52D4"/>
    <w:rsid w:val="7967248F"/>
    <w:rsid w:val="7BB56550"/>
    <w:rsid w:val="7CD34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rPr>
      <w:sz w:val="18"/>
      <w:szCs w:val="18"/>
      <w:lang w:eastAsia="en-US"/>
    </w:rPr>
  </w:style>
  <w:style w:type="character" w:styleId="a9">
    <w:name w:val="Hyperlink"/>
    <w:basedOn w:val="a0"/>
    <w:unhideWhenUsed/>
    <w:rsid w:val="00486D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rPr>
      <w:sz w:val="18"/>
      <w:szCs w:val="18"/>
      <w:lang w:eastAsia="en-US"/>
    </w:rPr>
  </w:style>
  <w:style w:type="character" w:styleId="a9">
    <w:name w:val="Hyperlink"/>
    <w:basedOn w:val="a0"/>
    <w:unhideWhenUsed/>
    <w:rsid w:val="00486D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214252">
      <w:bodyDiv w:val="1"/>
      <w:marLeft w:val="0"/>
      <w:marRight w:val="0"/>
      <w:marTop w:val="0"/>
      <w:marBottom w:val="0"/>
      <w:divBdr>
        <w:top w:val="none" w:sz="0" w:space="0" w:color="auto"/>
        <w:left w:val="none" w:sz="0" w:space="0" w:color="auto"/>
        <w:bottom w:val="none" w:sz="0" w:space="0" w:color="auto"/>
        <w:right w:val="none" w:sz="0" w:space="0" w:color="auto"/>
      </w:divBdr>
    </w:div>
    <w:div w:id="1625188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35</Pages>
  <Words>7743</Words>
  <Characters>44141</Characters>
  <Application>Microsoft Office Word</Application>
  <DocSecurity>0</DocSecurity>
  <Lines>367</Lines>
  <Paragraphs>103</Paragraphs>
  <ScaleCrop>false</ScaleCrop>
  <Company/>
  <LinksUpToDate>false</LinksUpToDate>
  <CharactersWithSpaces>51781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6</cp:revision>
  <dcterms:created xsi:type="dcterms:W3CDTF">2021-06-14T23:55:00Z</dcterms:created>
  <dcterms:modified xsi:type="dcterms:W3CDTF">2021-07-08T12:39:00Z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