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9AED4" w14:textId="77777777" w:rsidR="00A77B3E" w:rsidRDefault="00FB50A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1F4D229" w14:textId="77777777" w:rsidR="00A77B3E" w:rsidRDefault="00FB50A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61264</w:t>
      </w:r>
    </w:p>
    <w:p w14:paraId="482F2BE3" w14:textId="77777777" w:rsidR="00A77B3E" w:rsidRDefault="00FB50A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4B377C2" w14:textId="77777777" w:rsidR="00A77B3E" w:rsidRDefault="00A77B3E">
      <w:pPr>
        <w:spacing w:line="360" w:lineRule="auto"/>
        <w:jc w:val="both"/>
      </w:pPr>
    </w:p>
    <w:p w14:paraId="04063495" w14:textId="77777777" w:rsidR="00A77B3E" w:rsidRDefault="00FB50AB">
      <w:pPr>
        <w:spacing w:line="360" w:lineRule="auto"/>
        <w:jc w:val="both"/>
      </w:pPr>
      <w:r>
        <w:rPr>
          <w:rFonts w:ascii="Book Antiqua" w:eastAsia="Book Antiqua" w:hAnsi="Book Antiqua" w:cs="Book Antiqua"/>
          <w:b/>
          <w:i/>
          <w:color w:val="000000"/>
        </w:rPr>
        <w:t>Basic Study</w:t>
      </w:r>
    </w:p>
    <w:p w14:paraId="7D1BE934" w14:textId="467D61EA" w:rsidR="00A77B3E" w:rsidRDefault="00FB50AB">
      <w:pPr>
        <w:spacing w:line="360" w:lineRule="auto"/>
        <w:jc w:val="both"/>
      </w:pP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inhibits pancreatic cancer through</w:t>
      </w:r>
      <w:r w:rsidR="00D314EE">
        <w:rPr>
          <w:rFonts w:ascii="Book Antiqua" w:eastAsia="Book Antiqua" w:hAnsi="Book Antiqua" w:cs="Book Antiqua"/>
          <w:b/>
          <w:bCs/>
          <w:color w:val="000000"/>
        </w:rPr>
        <w:t xml:space="preserve"> </w:t>
      </w:r>
      <w:r>
        <w:rPr>
          <w:rFonts w:ascii="Book Antiqua" w:eastAsia="Book Antiqua" w:hAnsi="Book Antiqua" w:cs="Book Antiqua"/>
          <w:b/>
          <w:bCs/>
          <w:color w:val="000000"/>
        </w:rPr>
        <w:t>PI3K/</w:t>
      </w:r>
      <w:proofErr w:type="spellStart"/>
      <w:r>
        <w:rPr>
          <w:rFonts w:ascii="Book Antiqua" w:eastAsia="Book Antiqua" w:hAnsi="Book Antiqua" w:cs="Book Antiqua"/>
          <w:b/>
          <w:bCs/>
          <w:color w:val="000000"/>
        </w:rPr>
        <w:t>Akt</w:t>
      </w:r>
      <w:proofErr w:type="spellEnd"/>
      <w:r>
        <w:rPr>
          <w:rFonts w:ascii="Book Antiqua" w:eastAsia="Book Antiqua" w:hAnsi="Book Antiqua" w:cs="Book Antiqua"/>
          <w:b/>
          <w:bCs/>
          <w:color w:val="000000"/>
        </w:rPr>
        <w:t xml:space="preserve"> signaling pathway</w:t>
      </w:r>
    </w:p>
    <w:p w14:paraId="32CE6F1F" w14:textId="77777777" w:rsidR="00A77B3E" w:rsidRDefault="00A77B3E">
      <w:pPr>
        <w:spacing w:line="360" w:lineRule="auto"/>
        <w:jc w:val="both"/>
      </w:pPr>
    </w:p>
    <w:p w14:paraId="3489BC39" w14:textId="77777777" w:rsidR="00A77B3E" w:rsidRDefault="00FB50AB">
      <w:pPr>
        <w:spacing w:line="360" w:lineRule="auto"/>
        <w:jc w:val="both"/>
      </w:pPr>
      <w:r>
        <w:rPr>
          <w:rFonts w:ascii="Book Antiqua" w:eastAsia="Book Antiqua" w:hAnsi="Book Antiqua" w:cs="Book Antiqua"/>
          <w:color w:val="000000"/>
          <w:szCs w:val="21"/>
        </w:rPr>
        <w:t xml:space="preserve">Li N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Scoparone</w:t>
      </w:r>
      <w:proofErr w:type="spellEnd"/>
      <w:r>
        <w:rPr>
          <w:rFonts w:ascii="Book Antiqua" w:eastAsia="Book Antiqua" w:hAnsi="Book Antiqua" w:cs="Book Antiqua"/>
          <w:color w:val="000000"/>
          <w:szCs w:val="21"/>
        </w:rPr>
        <w:t xml:space="preserve"> inhibits pancreatic cancer</w:t>
      </w:r>
    </w:p>
    <w:p w14:paraId="2306A6E2" w14:textId="77777777" w:rsidR="00A77B3E" w:rsidRDefault="00A77B3E">
      <w:pPr>
        <w:spacing w:line="360" w:lineRule="auto"/>
        <w:jc w:val="both"/>
      </w:pPr>
    </w:p>
    <w:p w14:paraId="513CED37" w14:textId="77777777" w:rsidR="00A77B3E" w:rsidRDefault="00FB50AB">
      <w:pPr>
        <w:spacing w:line="360" w:lineRule="auto"/>
        <w:jc w:val="both"/>
      </w:pPr>
      <w:r>
        <w:rPr>
          <w:rFonts w:ascii="Book Antiqua" w:eastAsia="Book Antiqua" w:hAnsi="Book Antiqua" w:cs="Book Antiqua"/>
          <w:color w:val="000000"/>
        </w:rPr>
        <w:t xml:space="preserve">Na Li, Fan Yang, Dong-Yan Liu,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-Tao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Nan Ge, Si-Yu Sun</w:t>
      </w:r>
    </w:p>
    <w:p w14:paraId="29652AE7" w14:textId="77777777" w:rsidR="00A77B3E" w:rsidRDefault="00A77B3E">
      <w:pPr>
        <w:spacing w:line="360" w:lineRule="auto"/>
        <w:jc w:val="both"/>
      </w:pPr>
    </w:p>
    <w:p w14:paraId="292BA42E" w14:textId="73133670" w:rsidR="00A77B3E" w:rsidRDefault="00FB50AB">
      <w:pPr>
        <w:spacing w:line="360" w:lineRule="auto"/>
        <w:jc w:val="both"/>
      </w:pPr>
      <w:r>
        <w:rPr>
          <w:rFonts w:ascii="Book Antiqua" w:eastAsia="Book Antiqua" w:hAnsi="Book Antiqua" w:cs="Book Antiqua"/>
          <w:b/>
          <w:bCs/>
          <w:color w:val="000000"/>
        </w:rPr>
        <w:t xml:space="preserve">Na Li, </w:t>
      </w:r>
      <w:r>
        <w:rPr>
          <w:rFonts w:ascii="Book Antiqua" w:eastAsia="Book Antiqua" w:hAnsi="Book Antiqua" w:cs="Book Antiqua"/>
          <w:color w:val="000000"/>
        </w:rPr>
        <w:t xml:space="preserve">Department of Hospice Care,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w:t>
      </w:r>
      <w:r w:rsidR="0063450C">
        <w:rPr>
          <w:rFonts w:ascii="Book Antiqua" w:eastAsia="Book Antiqua" w:hAnsi="Book Antiqua" w:cs="Book Antiqua"/>
          <w:color w:val="000000"/>
        </w:rPr>
        <w:t>22</w:t>
      </w:r>
      <w:r>
        <w:rPr>
          <w:rFonts w:ascii="Book Antiqua" w:eastAsia="Book Antiqua" w:hAnsi="Book Antiqua" w:cs="Book Antiqua"/>
          <w:color w:val="000000"/>
        </w:rPr>
        <w:t>, Liaoning Province, China</w:t>
      </w:r>
    </w:p>
    <w:p w14:paraId="0A463E66" w14:textId="77777777" w:rsidR="00A77B3E" w:rsidRDefault="00A77B3E">
      <w:pPr>
        <w:spacing w:line="360" w:lineRule="auto"/>
        <w:jc w:val="both"/>
      </w:pPr>
    </w:p>
    <w:p w14:paraId="43D47FAF" w14:textId="77777777" w:rsidR="00A77B3E" w:rsidRDefault="00FB50AB">
      <w:pPr>
        <w:spacing w:line="360" w:lineRule="auto"/>
        <w:jc w:val="both"/>
      </w:pPr>
      <w:r>
        <w:rPr>
          <w:rFonts w:ascii="Book Antiqua" w:eastAsia="Book Antiqua" w:hAnsi="Book Antiqua" w:cs="Book Antiqua"/>
          <w:b/>
          <w:bCs/>
          <w:color w:val="000000"/>
        </w:rPr>
        <w:t xml:space="preserve">Fan Yang,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-Tao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Nan Ge, Si-Yu Sun,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Liaoning Province, China</w:t>
      </w:r>
    </w:p>
    <w:p w14:paraId="4A3331FE" w14:textId="77777777" w:rsidR="00A77B3E" w:rsidRDefault="00A77B3E">
      <w:pPr>
        <w:spacing w:line="360" w:lineRule="auto"/>
        <w:jc w:val="both"/>
      </w:pPr>
    </w:p>
    <w:p w14:paraId="2911B9D0" w14:textId="77777777" w:rsidR="00A77B3E" w:rsidRDefault="00FB50AB">
      <w:pPr>
        <w:spacing w:line="360" w:lineRule="auto"/>
        <w:jc w:val="both"/>
      </w:pPr>
      <w:r>
        <w:rPr>
          <w:rFonts w:ascii="Book Antiqua" w:eastAsia="Book Antiqua" w:hAnsi="Book Antiqua" w:cs="Book Antiqua"/>
          <w:b/>
          <w:bCs/>
          <w:color w:val="000000"/>
        </w:rPr>
        <w:t xml:space="preserve">Dong-Yan Liu, </w:t>
      </w:r>
      <w:r>
        <w:rPr>
          <w:rFonts w:ascii="Book Antiqua" w:eastAsia="Book Antiqua" w:hAnsi="Book Antiqua" w:cs="Book Antiqua"/>
          <w:color w:val="000000"/>
        </w:rPr>
        <w:t xml:space="preserve">Medical Research Center,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Benxi 111700, Liaoning Province, China</w:t>
      </w:r>
    </w:p>
    <w:p w14:paraId="2812208E" w14:textId="77777777" w:rsidR="00A77B3E" w:rsidRDefault="00A77B3E">
      <w:pPr>
        <w:spacing w:line="360" w:lineRule="auto"/>
        <w:jc w:val="both"/>
      </w:pPr>
    </w:p>
    <w:p w14:paraId="5A779FB5" w14:textId="606DE0DB" w:rsidR="00A77B3E" w:rsidRDefault="00FB50A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Li N and Sun SY conceived and designed the study; Li N performed </w:t>
      </w:r>
      <w:r w:rsidR="00D314EE">
        <w:rPr>
          <w:rFonts w:ascii="Book Antiqua" w:eastAsia="Book Antiqua" w:hAnsi="Book Antiqua" w:cs="Book Antiqua"/>
          <w:color w:val="000000"/>
        </w:rPr>
        <w:t xml:space="preserve">the </w:t>
      </w:r>
      <w:r>
        <w:rPr>
          <w:rFonts w:ascii="Book Antiqua" w:eastAsia="Book Antiqua" w:hAnsi="Book Antiqua" w:cs="Book Antiqua"/>
          <w:color w:val="000000"/>
        </w:rPr>
        <w:t>assays, analyzed</w:t>
      </w:r>
      <w:r w:rsidR="00D314EE">
        <w:rPr>
          <w:rFonts w:ascii="Book Antiqua" w:eastAsia="Book Antiqua" w:hAnsi="Book Antiqua" w:cs="Book Antiqua"/>
          <w:color w:val="000000"/>
        </w:rPr>
        <w:t xml:space="preserve"> and </w:t>
      </w:r>
      <w:r>
        <w:rPr>
          <w:rFonts w:ascii="Book Antiqua" w:eastAsia="Book Antiqua" w:hAnsi="Book Antiqua" w:cs="Book Antiqua"/>
          <w:color w:val="000000"/>
        </w:rPr>
        <w:t>interpreted the data</w:t>
      </w:r>
      <w:r w:rsidR="00D314EE">
        <w:rPr>
          <w:rFonts w:ascii="Book Antiqua" w:eastAsia="Book Antiqua" w:hAnsi="Book Antiqua" w:cs="Book Antiqua"/>
          <w:color w:val="000000"/>
        </w:rPr>
        <w:t>,</w:t>
      </w:r>
      <w:r>
        <w:rPr>
          <w:rFonts w:ascii="Book Antiqua" w:eastAsia="Book Antiqua" w:hAnsi="Book Antiqua" w:cs="Book Antiqua"/>
          <w:color w:val="000000"/>
        </w:rPr>
        <w:t xml:space="preserve"> and drafted the article; Yang F and Liu DY gave guidance and </w:t>
      </w:r>
      <w:r w:rsidR="00D314EE">
        <w:rPr>
          <w:rFonts w:ascii="Book Antiqua" w:eastAsia="Book Antiqua" w:hAnsi="Book Antiqua" w:cs="Book Antiqua"/>
          <w:color w:val="000000"/>
        </w:rPr>
        <w:t>advice</w:t>
      </w:r>
      <w:r>
        <w:rPr>
          <w:rFonts w:ascii="Book Antiqua" w:eastAsia="Book Antiqua" w:hAnsi="Book Antiqua" w:cs="Book Antiqua"/>
          <w:color w:val="000000"/>
        </w:rPr>
        <w:t xml:space="preserve">; Ge N and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JT revised the article for important intellectual content; all authors performed the final approval of the article.</w:t>
      </w:r>
    </w:p>
    <w:p w14:paraId="3A36BE78" w14:textId="77777777" w:rsidR="00A77B3E" w:rsidRDefault="00A77B3E">
      <w:pPr>
        <w:spacing w:line="360" w:lineRule="auto"/>
        <w:jc w:val="both"/>
      </w:pPr>
    </w:p>
    <w:p w14:paraId="6135C1A8" w14:textId="08CB80A1" w:rsidR="00A77B3E" w:rsidRDefault="00FB50AB">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817706555; Special Project from the</w:t>
      </w:r>
      <w:r w:rsidR="00585DD4">
        <w:rPr>
          <w:rFonts w:ascii="Book Antiqua" w:eastAsia="Book Antiqua" w:hAnsi="Book Antiqua" w:cs="Book Antiqua"/>
          <w:color w:val="000000"/>
        </w:rPr>
        <w:t xml:space="preserve"> Central Govern</w:t>
      </w:r>
      <w:r>
        <w:rPr>
          <w:rFonts w:ascii="Book Antiqua" w:eastAsia="Book Antiqua" w:hAnsi="Book Antiqua" w:cs="Book Antiqua"/>
          <w:color w:val="000000"/>
        </w:rPr>
        <w:t xml:space="preserve">ment of Liaoning Province, No. 2018107003; Liaoning Province Medical Science and Technology Achievements Transformation Foundation, No. 2018225120; China Postdoctoral Science Foundation, No. 2020M670101ZX; Doctoral </w:t>
      </w:r>
      <w:r>
        <w:rPr>
          <w:rFonts w:ascii="Book Antiqua" w:eastAsia="Book Antiqua" w:hAnsi="Book Antiqua" w:cs="Book Antiqua"/>
          <w:color w:val="000000"/>
        </w:rPr>
        <w:lastRenderedPageBreak/>
        <w:t xml:space="preserve">Scientific Research Foundation of Liaoning Province, No. 2019-BS-276; Science and Technology Program of Shenyang, No. 19-112-4-103; Youth Support Foundation of China Medical University, No. QGZ2018058; Scientific Fund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No. 201801; </w:t>
      </w:r>
      <w:r w:rsidR="00276E7D">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345 Talent Project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No. 52-30C.</w:t>
      </w:r>
    </w:p>
    <w:p w14:paraId="66532F7B" w14:textId="77777777" w:rsidR="00A77B3E" w:rsidRDefault="00A77B3E">
      <w:pPr>
        <w:spacing w:line="360" w:lineRule="auto"/>
        <w:jc w:val="both"/>
      </w:pPr>
    </w:p>
    <w:p w14:paraId="20517FA4" w14:textId="77777777" w:rsidR="00A77B3E" w:rsidRDefault="00FB50AB">
      <w:pPr>
        <w:spacing w:line="360" w:lineRule="auto"/>
        <w:jc w:val="both"/>
      </w:pPr>
      <w:r>
        <w:rPr>
          <w:rFonts w:ascii="Book Antiqua" w:eastAsia="Book Antiqua" w:hAnsi="Book Antiqua" w:cs="Book Antiqua"/>
          <w:b/>
          <w:bCs/>
          <w:color w:val="000000"/>
        </w:rPr>
        <w:t xml:space="preserve">Corresponding author: Si-Yu Sun, MD, PhD, Chief Doctor, Doctor, Professor,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36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Shenyang 110004, Liaoning Province, China. sun-siyu@163.com</w:t>
      </w:r>
    </w:p>
    <w:p w14:paraId="719A7704" w14:textId="77777777" w:rsidR="00A77B3E" w:rsidRDefault="00A77B3E">
      <w:pPr>
        <w:spacing w:line="360" w:lineRule="auto"/>
        <w:jc w:val="both"/>
      </w:pPr>
    </w:p>
    <w:p w14:paraId="4DD4B662" w14:textId="77777777" w:rsidR="00A77B3E" w:rsidRDefault="00FB50A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4, 2021</w:t>
      </w:r>
    </w:p>
    <w:p w14:paraId="7465B706" w14:textId="77777777" w:rsidR="00A77B3E" w:rsidRDefault="00FB50A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9, 2021</w:t>
      </w:r>
    </w:p>
    <w:p w14:paraId="7D2B50D2" w14:textId="5E10FC73" w:rsidR="00A77B3E" w:rsidRDefault="00FB50AB">
      <w:pPr>
        <w:spacing w:line="360" w:lineRule="auto"/>
        <w:jc w:val="both"/>
      </w:pPr>
      <w:r>
        <w:rPr>
          <w:rFonts w:ascii="Book Antiqua" w:eastAsia="Book Antiqua" w:hAnsi="Book Antiqua" w:cs="Book Antiqua"/>
          <w:b/>
          <w:bCs/>
          <w:color w:val="000000"/>
        </w:rPr>
        <w:t xml:space="preserve">Accepted: </w:t>
      </w:r>
      <w:r w:rsidR="004B7295" w:rsidRPr="00873CCE">
        <w:rPr>
          <w:rFonts w:ascii="Book Antiqua" w:eastAsia="Book Antiqua" w:hAnsi="Book Antiqua" w:cs="Book Antiqua"/>
          <w:bCs/>
          <w:color w:val="000000"/>
        </w:rPr>
        <w:t>July 5, 2021</w:t>
      </w:r>
    </w:p>
    <w:p w14:paraId="01C87B02" w14:textId="77777777" w:rsidR="00A77B3E" w:rsidRDefault="00FB50AB">
      <w:pPr>
        <w:spacing w:line="360" w:lineRule="auto"/>
        <w:jc w:val="both"/>
      </w:pPr>
      <w:r>
        <w:rPr>
          <w:rFonts w:ascii="Book Antiqua" w:eastAsia="Book Antiqua" w:hAnsi="Book Antiqua" w:cs="Book Antiqua"/>
          <w:b/>
          <w:bCs/>
          <w:color w:val="000000"/>
        </w:rPr>
        <w:t xml:space="preserve">Published online: </w:t>
      </w:r>
    </w:p>
    <w:p w14:paraId="0323B2C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B8F295C" w14:textId="77777777" w:rsidR="00A77B3E" w:rsidRDefault="00FB50AB">
      <w:pPr>
        <w:spacing w:line="360" w:lineRule="auto"/>
        <w:jc w:val="both"/>
      </w:pPr>
      <w:r>
        <w:rPr>
          <w:rFonts w:ascii="Book Antiqua" w:eastAsia="Book Antiqua" w:hAnsi="Book Antiqua" w:cs="Book Antiqua"/>
          <w:b/>
          <w:color w:val="000000"/>
        </w:rPr>
        <w:lastRenderedPageBreak/>
        <w:t>Abstract</w:t>
      </w:r>
    </w:p>
    <w:p w14:paraId="0E327275" w14:textId="77777777" w:rsidR="00A77B3E" w:rsidRDefault="00FB50AB">
      <w:pPr>
        <w:spacing w:line="360" w:lineRule="auto"/>
        <w:jc w:val="both"/>
      </w:pPr>
      <w:r>
        <w:rPr>
          <w:rFonts w:ascii="Book Antiqua" w:eastAsia="Book Antiqua" w:hAnsi="Book Antiqua" w:cs="Book Antiqua"/>
          <w:color w:val="000000"/>
        </w:rPr>
        <w:t>BACKGROUND</w:t>
      </w:r>
    </w:p>
    <w:p w14:paraId="405D9BA9" w14:textId="77777777" w:rsidR="00A77B3E" w:rsidRPr="00276E7D" w:rsidRDefault="00FB50AB">
      <w:pPr>
        <w:spacing w:line="360" w:lineRule="auto"/>
        <w:jc w:val="both"/>
        <w:rPr>
          <w:lang w:eastAsia="zh-CN"/>
        </w:rPr>
      </w:pPr>
      <w:r>
        <w:rPr>
          <w:rFonts w:ascii="Book Antiqua" w:eastAsia="Book Antiqua" w:hAnsi="Book Antiqua" w:cs="Book Antiqua"/>
          <w:color w:val="000000"/>
        </w:rPr>
        <w:t xml:space="preserve">Pancreatic cancer is a highly malignant tumor of the gastrointestinal system whose emerging resistance to chemotherapy has necessitated the development of novel antitumor treatments.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a traditional Chinese medicine monomer with a wide range of pharmacological properties, has attracted considerable attention for its antitumor activity.</w:t>
      </w:r>
    </w:p>
    <w:p w14:paraId="622969AB" w14:textId="77777777" w:rsidR="00A77B3E" w:rsidRDefault="00A77B3E">
      <w:pPr>
        <w:spacing w:line="360" w:lineRule="auto"/>
        <w:jc w:val="both"/>
      </w:pPr>
    </w:p>
    <w:p w14:paraId="69C7B37D" w14:textId="77777777" w:rsidR="00A77B3E" w:rsidRDefault="00FB50AB">
      <w:pPr>
        <w:spacing w:line="360" w:lineRule="auto"/>
        <w:jc w:val="both"/>
      </w:pPr>
      <w:r>
        <w:rPr>
          <w:rFonts w:ascii="Book Antiqua" w:eastAsia="Book Antiqua" w:hAnsi="Book Antiqua" w:cs="Book Antiqua"/>
          <w:color w:val="000000"/>
        </w:rPr>
        <w:t>AIM</w:t>
      </w:r>
    </w:p>
    <w:p w14:paraId="2D3DB19B" w14:textId="77777777" w:rsidR="00A77B3E" w:rsidRPr="00276E7D" w:rsidRDefault="00FB50AB">
      <w:pPr>
        <w:spacing w:line="360" w:lineRule="auto"/>
        <w:jc w:val="both"/>
        <w:rPr>
          <w:lang w:eastAsia="zh-CN"/>
        </w:rPr>
      </w:pPr>
      <w:r>
        <w:rPr>
          <w:rFonts w:ascii="Book Antiqua" w:eastAsia="Book Antiqua" w:hAnsi="Book Antiqua" w:cs="Book Antiqua"/>
          <w:color w:val="000000"/>
        </w:rPr>
        <w:t xml:space="preserve">To explore the potential antitumor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and the possible molecular mechanism of action.</w:t>
      </w:r>
    </w:p>
    <w:p w14:paraId="32D35011" w14:textId="77777777" w:rsidR="00A77B3E" w:rsidRDefault="00A77B3E">
      <w:pPr>
        <w:spacing w:line="360" w:lineRule="auto"/>
        <w:jc w:val="both"/>
      </w:pPr>
    </w:p>
    <w:p w14:paraId="6FB35DF6" w14:textId="77777777" w:rsidR="00A77B3E" w:rsidRDefault="00FB50AB">
      <w:pPr>
        <w:spacing w:line="360" w:lineRule="auto"/>
        <w:jc w:val="both"/>
      </w:pPr>
      <w:r>
        <w:rPr>
          <w:rFonts w:ascii="Book Antiqua" w:eastAsia="Book Antiqua" w:hAnsi="Book Antiqua" w:cs="Book Antiqua"/>
          <w:color w:val="000000"/>
        </w:rPr>
        <w:t>METHODS</w:t>
      </w:r>
    </w:p>
    <w:p w14:paraId="4F2892A3" w14:textId="1E035AC8" w:rsidR="00A77B3E" w:rsidRPr="000A279B" w:rsidRDefault="00FB50AB">
      <w:pPr>
        <w:spacing w:line="360" w:lineRule="auto"/>
        <w:jc w:val="both"/>
        <w:rPr>
          <w:lang w:eastAsia="zh-CN"/>
        </w:rPr>
      </w:pPr>
      <w:r>
        <w:rPr>
          <w:rFonts w:ascii="Book Antiqua" w:eastAsia="Book Antiqua" w:hAnsi="Book Antiqua" w:cs="Book Antiqua"/>
          <w:color w:val="000000"/>
        </w:rPr>
        <w:t xml:space="preserve">The target genes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determined using both the bioinformatics and multiplatform analyses. The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migration, invasion, cell cycle, and apoptosis was detected </w:t>
      </w:r>
      <w:r>
        <w:rPr>
          <w:rFonts w:ascii="Book Antiqua" w:eastAsia="Book Antiqua" w:hAnsi="Book Antiqua" w:cs="Book Antiqua"/>
          <w:i/>
          <w:iCs/>
          <w:color w:val="000000"/>
        </w:rPr>
        <w:t>in vitro</w:t>
      </w:r>
      <w:r>
        <w:rPr>
          <w:rFonts w:ascii="Book Antiqua" w:eastAsia="Book Antiqua" w:hAnsi="Book Antiqua" w:cs="Book Antiqua"/>
          <w:color w:val="000000"/>
        </w:rPr>
        <w:t>. The expression of hub genes was tested using quantitative reverse transcription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and the molecular mechanism was analyzed using </w:t>
      </w:r>
      <w:r w:rsidR="00D314EE">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was detected using a </w:t>
      </w:r>
      <w:r w:rsidR="00D314EE">
        <w:rPr>
          <w:rFonts w:ascii="Book Antiqua" w:eastAsia="Book Antiqua" w:hAnsi="Book Antiqua" w:cs="Book Antiqua"/>
          <w:color w:val="000000"/>
        </w:rPr>
        <w:t xml:space="preserve">xenograft </w:t>
      </w:r>
      <w:r>
        <w:rPr>
          <w:rFonts w:ascii="Book Antiqua" w:eastAsia="Book Antiqua" w:hAnsi="Book Antiqua" w:cs="Book Antiqua"/>
          <w:color w:val="000000"/>
        </w:rPr>
        <w:t>tumor model in nude mice as well as immunohistochemistry.</w:t>
      </w:r>
    </w:p>
    <w:p w14:paraId="628E632F" w14:textId="77777777" w:rsidR="00A77B3E" w:rsidRDefault="00A77B3E">
      <w:pPr>
        <w:spacing w:line="360" w:lineRule="auto"/>
        <w:jc w:val="both"/>
      </w:pPr>
    </w:p>
    <w:p w14:paraId="0B7FF877" w14:textId="77777777" w:rsidR="00A77B3E" w:rsidRDefault="00FB50AB">
      <w:pPr>
        <w:spacing w:line="360" w:lineRule="auto"/>
        <w:jc w:val="both"/>
      </w:pPr>
      <w:r>
        <w:rPr>
          <w:rFonts w:ascii="Book Antiqua" w:eastAsia="Book Antiqua" w:hAnsi="Book Antiqua" w:cs="Book Antiqua"/>
          <w:color w:val="000000"/>
        </w:rPr>
        <w:t>RESULTS</w:t>
      </w:r>
    </w:p>
    <w:p w14:paraId="476BA068" w14:textId="5E241A07" w:rsidR="00A77B3E" w:rsidRDefault="00FB50AB">
      <w:pPr>
        <w:spacing w:line="360" w:lineRule="auto"/>
        <w:jc w:val="both"/>
      </w:pPr>
      <w:r>
        <w:rPr>
          <w:rFonts w:ascii="Book Antiqua" w:eastAsia="Book Antiqua" w:hAnsi="Book Antiqua" w:cs="Book Antiqua"/>
          <w:color w:val="000000"/>
        </w:rPr>
        <w:t xml:space="preserve">The hub genes involved in the suppression of pancreatic cancer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obtained by network bioinformatics analyses using publicly available databases and platforms, including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STITCH,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CTD, STRING, </w:t>
      </w:r>
      <w:proofErr w:type="spellStart"/>
      <w:r>
        <w:rPr>
          <w:rFonts w:ascii="Book Antiqua" w:eastAsia="Book Antiqua" w:hAnsi="Book Antiqua" w:cs="Book Antiqua"/>
          <w:color w:val="000000"/>
        </w:rPr>
        <w:t>WebGestalt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AKT1</w:t>
      </w:r>
      <w:r>
        <w:rPr>
          <w:rFonts w:ascii="Book Antiqua" w:eastAsia="Book Antiqua" w:hAnsi="Book Antiqua" w:cs="Book Antiqua"/>
          <w:color w:val="000000"/>
        </w:rPr>
        <w:t xml:space="preserve"> was confirmed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to be the hub gene. Cell Counting Kit-8 assay revealed that the viability of Capan-2 and SW1990 cells was significantly reduced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exhibiting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values of 225.2</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and 209.1 </w:t>
      </w:r>
      <w:proofErr w:type="spellStart"/>
      <w:r>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respectively. Wound healing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showed that </w:t>
      </w:r>
      <w:proofErr w:type="spellStart"/>
      <w:r>
        <w:rPr>
          <w:rFonts w:ascii="Book Antiqua" w:eastAsia="Book Antiqua" w:hAnsi="Book Antiqua" w:cs="Book Antiqua"/>
          <w:color w:val="000000"/>
        </w:rPr>
        <w:lastRenderedPageBreak/>
        <w:t>scoparone</w:t>
      </w:r>
      <w:proofErr w:type="spellEnd"/>
      <w:r>
        <w:rPr>
          <w:rFonts w:ascii="Book Antiqua" w:eastAsia="Book Antiqua" w:hAnsi="Book Antiqua" w:cs="Book Antiqua"/>
          <w:color w:val="000000"/>
        </w:rPr>
        <w:t xml:space="preserve"> inhibited the migration and invasion of pancreatic cancer cells. Additionally, flow cytometry confirmed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caused cell cycle arrest and induced apoptosis.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also increased the expression levels of </w:t>
      </w:r>
      <w:proofErr w:type="spellStart"/>
      <w:r>
        <w:rPr>
          <w:rFonts w:ascii="Book Antiqua" w:eastAsia="Book Antiqua" w:hAnsi="Book Antiqua" w:cs="Book Antiqua"/>
          <w:color w:val="000000"/>
        </w:rPr>
        <w:t>Bax</w:t>
      </w:r>
      <w:proofErr w:type="spellEnd"/>
      <w:r w:rsidR="00D314EE">
        <w:rPr>
          <w:rFonts w:ascii="Book Antiqua" w:eastAsia="Book Antiqua" w:hAnsi="Book Antiqua" w:cs="Book Antiqua"/>
          <w:color w:val="000000"/>
        </w:rPr>
        <w:t xml:space="preserve"> and </w:t>
      </w:r>
      <w:r>
        <w:rPr>
          <w:rFonts w:ascii="Book Antiqua" w:eastAsia="Book Antiqua" w:hAnsi="Book Antiqua" w:cs="Book Antiqua"/>
          <w:color w:val="000000"/>
        </w:rPr>
        <w:t>cleaved caspase-3, decreased the levels of MMP9 and Bcl-2, and suppressed the phosphorylation</w:t>
      </w:r>
      <w:r w:rsidR="00D314EE">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without affecting total PI3K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Moreover, compared with the control group, xenograft tumors, in the 200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group, were smaller in volume and lighter in weight, and the percentage</w:t>
      </w:r>
      <w:r w:rsidR="00806EA3">
        <w:rPr>
          <w:rFonts w:ascii="Book Antiqua" w:eastAsia="Book Antiqua" w:hAnsi="Book Antiqua" w:cs="Book Antiqua"/>
          <w:color w:val="000000"/>
        </w:rPr>
        <w:t>s</w:t>
      </w:r>
      <w:r>
        <w:rPr>
          <w:rFonts w:ascii="Book Antiqua" w:eastAsia="Book Antiqua" w:hAnsi="Book Antiqua" w:cs="Book Antiqua"/>
          <w:color w:val="000000"/>
        </w:rPr>
        <w:t xml:space="preserve"> of Ki65- and PCNA-positive cells </w:t>
      </w:r>
      <w:r w:rsidR="00806EA3">
        <w:rPr>
          <w:rFonts w:ascii="Book Antiqua" w:eastAsia="Book Antiqua" w:hAnsi="Book Antiqua" w:cs="Book Antiqua"/>
          <w:color w:val="000000"/>
        </w:rPr>
        <w:t xml:space="preserve">were </w:t>
      </w:r>
      <w:r>
        <w:rPr>
          <w:rFonts w:ascii="Book Antiqua" w:eastAsia="Book Antiqua" w:hAnsi="Book Antiqua" w:cs="Book Antiqua"/>
          <w:color w:val="000000"/>
        </w:rPr>
        <w:t>decreased.</w:t>
      </w:r>
    </w:p>
    <w:p w14:paraId="06F591F2" w14:textId="77777777" w:rsidR="00A77B3E" w:rsidRDefault="00A77B3E">
      <w:pPr>
        <w:spacing w:line="360" w:lineRule="auto"/>
        <w:jc w:val="both"/>
      </w:pPr>
    </w:p>
    <w:p w14:paraId="15ECB46D" w14:textId="77777777" w:rsidR="00A77B3E" w:rsidRDefault="00FB50AB">
      <w:pPr>
        <w:spacing w:line="360" w:lineRule="auto"/>
        <w:jc w:val="both"/>
      </w:pPr>
      <w:r>
        <w:rPr>
          <w:rFonts w:ascii="Book Antiqua" w:eastAsia="Book Antiqua" w:hAnsi="Book Antiqua" w:cs="Book Antiqua"/>
          <w:color w:val="000000"/>
        </w:rPr>
        <w:t>CONCLUSION</w:t>
      </w:r>
    </w:p>
    <w:p w14:paraId="34D28653" w14:textId="151D815A" w:rsidR="00A77B3E" w:rsidRDefault="00FB50AB">
      <w:pPr>
        <w:spacing w:line="360" w:lineRule="auto"/>
        <w:jc w:val="both"/>
      </w:pPr>
      <w:r>
        <w:rPr>
          <w:rFonts w:ascii="Book Antiqua" w:eastAsia="Book Antiqua" w:hAnsi="Book Antiqua" w:cs="Book Antiqua"/>
          <w:color w:val="000000"/>
        </w:rPr>
        <w:t xml:space="preserve">Our findings indicate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D314EE">
        <w:rPr>
          <w:rFonts w:ascii="Book Antiqua" w:eastAsia="Book Antiqua" w:hAnsi="Book Antiqua" w:cs="Book Antiqua"/>
          <w:color w:val="000000"/>
        </w:rPr>
        <w:t xml:space="preserve">inhibits </w:t>
      </w:r>
      <w:r>
        <w:rPr>
          <w:rFonts w:ascii="Book Antiqua" w:eastAsia="Book Antiqua" w:hAnsi="Book Antiqua" w:cs="Book Antiqua"/>
          <w:color w:val="000000"/>
        </w:rPr>
        <w:t xml:space="preserve">pancreatic cancer cell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sidR="00D314EE">
        <w:rPr>
          <w:rFonts w:ascii="Book Antiqua" w:eastAsia="Book Antiqua" w:hAnsi="Book Antiqua" w:cs="Book Antiqua"/>
          <w:color w:val="000000"/>
        </w:rPr>
        <w:t xml:space="preserve">inhibits </w:t>
      </w:r>
      <w:r>
        <w:rPr>
          <w:rFonts w:ascii="Book Antiqua" w:eastAsia="Book Antiqua" w:hAnsi="Book Antiqua" w:cs="Book Antiqua"/>
          <w:color w:val="000000"/>
        </w:rPr>
        <w:t xml:space="preserve">migration and invasion, and </w:t>
      </w:r>
      <w:r w:rsidR="00D314EE">
        <w:rPr>
          <w:rFonts w:ascii="Book Antiqua" w:eastAsia="Book Antiqua" w:hAnsi="Book Antiqua" w:cs="Book Antiqua"/>
          <w:color w:val="000000"/>
        </w:rPr>
        <w:t xml:space="preserve">induces </w:t>
      </w:r>
      <w:r>
        <w:rPr>
          <w:rFonts w:ascii="Book Antiqua" w:eastAsia="Book Antiqua" w:hAnsi="Book Antiqua" w:cs="Book Antiqua"/>
          <w:color w:val="000000"/>
        </w:rPr>
        <w:t xml:space="preserve">cycle arrest and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0B77F7FF" w14:textId="77777777" w:rsidR="00A77B3E" w:rsidRDefault="00A77B3E">
      <w:pPr>
        <w:spacing w:line="360" w:lineRule="auto"/>
        <w:jc w:val="both"/>
      </w:pPr>
    </w:p>
    <w:p w14:paraId="14719CF3" w14:textId="77777777" w:rsidR="00A77B3E" w:rsidRDefault="00FB50AB">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Pancreatic cancer;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Akt1;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Bioinformatics analysis; Xenograft tumor</w:t>
      </w:r>
    </w:p>
    <w:p w14:paraId="659EC94D" w14:textId="77777777" w:rsidR="00A77B3E" w:rsidRDefault="00A77B3E">
      <w:pPr>
        <w:spacing w:line="360" w:lineRule="auto"/>
        <w:jc w:val="both"/>
      </w:pPr>
    </w:p>
    <w:p w14:paraId="179D8390" w14:textId="27F822C1" w:rsidR="00A77B3E" w:rsidRDefault="00FB50AB">
      <w:pPr>
        <w:spacing w:line="360" w:lineRule="auto"/>
        <w:jc w:val="both"/>
      </w:pPr>
      <w:r>
        <w:rPr>
          <w:rFonts w:ascii="Book Antiqua" w:eastAsia="Book Antiqua" w:hAnsi="Book Antiqua" w:cs="Book Antiqua"/>
          <w:color w:val="000000"/>
        </w:rPr>
        <w:t xml:space="preserve">Li N, Yang F, Liu DY,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JT, Ge N, Sun SY.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pancreatic cancer through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10CCF711" w14:textId="77777777" w:rsidR="00A77B3E" w:rsidRDefault="00A77B3E">
      <w:pPr>
        <w:spacing w:line="360" w:lineRule="auto"/>
        <w:jc w:val="both"/>
      </w:pPr>
    </w:p>
    <w:p w14:paraId="222F1328" w14:textId="479D373D" w:rsidR="00A77B3E" w:rsidRDefault="00FB50A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 explore the potential antitumor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and the possible molecular mechanism</w:t>
      </w:r>
      <w:r w:rsidR="00D314EE">
        <w:rPr>
          <w:rFonts w:ascii="Book Antiqua" w:eastAsia="Book Antiqua" w:hAnsi="Book Antiqua" w:cs="Book Antiqua"/>
          <w:color w:val="000000"/>
        </w:rPr>
        <w:t xml:space="preserve">, target </w:t>
      </w:r>
      <w:r>
        <w:rPr>
          <w:rFonts w:ascii="Book Antiqua" w:eastAsia="Book Antiqua" w:hAnsi="Book Antiqua" w:cs="Book Antiqua"/>
          <w:color w:val="000000"/>
        </w:rPr>
        <w:t xml:space="preserve">genes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determined using the bioinformatics and multiplatform analyses. The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migration, invasion, cell cycle, and apoptosis was detected. The expression of hub genes was detected using </w:t>
      </w:r>
      <w:r w:rsidR="000A279B">
        <w:rPr>
          <w:rFonts w:ascii="Book Antiqua" w:hAnsi="Book Antiqua" w:cs="Book Antiqua" w:hint="eastAsia"/>
          <w:color w:val="000000"/>
          <w:lang w:eastAsia="zh-CN"/>
        </w:rPr>
        <w:t>q</w:t>
      </w:r>
      <w:r w:rsidR="000A279B" w:rsidRPr="00276E7D">
        <w:rPr>
          <w:rFonts w:ascii="Book Antiqua" w:eastAsia="Book Antiqua" w:hAnsi="Book Antiqua" w:cs="Book Antiqua"/>
          <w:color w:val="000000"/>
        </w:rPr>
        <w:t>uantitative reverse transcription polymerase chain reaction</w:t>
      </w:r>
      <w:r>
        <w:rPr>
          <w:rFonts w:ascii="Book Antiqua" w:eastAsia="Book Antiqua" w:hAnsi="Book Antiqua" w:cs="Book Antiqua"/>
          <w:color w:val="000000"/>
        </w:rPr>
        <w:t xml:space="preserve">, and </w:t>
      </w:r>
      <w:r w:rsidR="00D314EE">
        <w:rPr>
          <w:rFonts w:ascii="Book Antiqua" w:eastAsia="Book Antiqua" w:hAnsi="Book Antiqua" w:cs="Book Antiqua"/>
          <w:color w:val="000000"/>
        </w:rPr>
        <w:t xml:space="preserve">Western blot </w:t>
      </w:r>
      <w:r>
        <w:rPr>
          <w:rFonts w:ascii="Book Antiqua" w:eastAsia="Book Antiqua" w:hAnsi="Book Antiqua" w:cs="Book Antiqua"/>
          <w:color w:val="000000"/>
        </w:rPr>
        <w:t>was used to analyze the molecular mechanism. Xenograft tumor model and immunohistochemistry</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were used to detect </w:t>
      </w:r>
      <w:r w:rsidR="00D314EE">
        <w:rPr>
          <w:rFonts w:ascii="Book Antiqua" w:eastAsia="Book Antiqua" w:hAnsi="Book Antiqua" w:cs="Book Antiqua"/>
          <w:color w:val="000000"/>
        </w:rPr>
        <w:t xml:space="preserve">cell </w:t>
      </w:r>
      <w:r>
        <w:rPr>
          <w:rFonts w:ascii="Book Antiqua" w:eastAsia="Book Antiqua" w:hAnsi="Book Antiqua" w:cs="Book Antiqua"/>
          <w:color w:val="000000"/>
        </w:rPr>
        <w:t xml:space="preserve">proliferation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Our findings indicated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D314EE">
        <w:rPr>
          <w:rFonts w:ascii="Book Antiqua" w:eastAsia="Book Antiqua" w:hAnsi="Book Antiqua" w:cs="Book Antiqua"/>
          <w:color w:val="000000"/>
        </w:rPr>
        <w:t xml:space="preserve">inhibits </w:t>
      </w:r>
      <w:r>
        <w:rPr>
          <w:rFonts w:ascii="Book Antiqua" w:eastAsia="Book Antiqua" w:hAnsi="Book Antiqua" w:cs="Book Antiqua"/>
          <w:color w:val="000000"/>
        </w:rPr>
        <w:t>pancreatic cancer cell proliferation, migration</w:t>
      </w:r>
      <w:r w:rsidR="00D314EE">
        <w:rPr>
          <w:rFonts w:ascii="Book Antiqua" w:eastAsia="Book Antiqua" w:hAnsi="Book Antiqua" w:cs="Book Antiqua"/>
          <w:color w:val="000000"/>
        </w:rPr>
        <w:t>,</w:t>
      </w:r>
      <w:r>
        <w:rPr>
          <w:rFonts w:ascii="Book Antiqua" w:eastAsia="Book Antiqua" w:hAnsi="Book Antiqua" w:cs="Book Antiqua"/>
          <w:color w:val="000000"/>
        </w:rPr>
        <w:t xml:space="preserve"> and invasion, and induced cell cycle arrest and apoptosis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02FEA00E" w14:textId="77777777" w:rsidR="00A77B3E" w:rsidRDefault="000A279B">
      <w:pPr>
        <w:spacing w:line="360" w:lineRule="auto"/>
        <w:jc w:val="both"/>
      </w:pPr>
      <w:r>
        <w:br w:type="page"/>
      </w:r>
      <w:r w:rsidR="00FB50AB">
        <w:rPr>
          <w:rFonts w:ascii="Book Antiqua" w:eastAsia="Book Antiqua" w:hAnsi="Book Antiqua" w:cs="Book Antiqua"/>
          <w:b/>
          <w:caps/>
          <w:color w:val="000000"/>
          <w:u w:val="single"/>
        </w:rPr>
        <w:lastRenderedPageBreak/>
        <w:t>INTRODUCTION</w:t>
      </w:r>
    </w:p>
    <w:p w14:paraId="7D4EE73D" w14:textId="0A4DBA9F" w:rsidR="00A77B3E" w:rsidRDefault="00FB50AB" w:rsidP="000A279B">
      <w:pPr>
        <w:spacing w:line="360" w:lineRule="auto"/>
        <w:jc w:val="both"/>
      </w:pPr>
      <w:r>
        <w:rPr>
          <w:rFonts w:ascii="Book Antiqua" w:eastAsia="Book Antiqua" w:hAnsi="Book Antiqua" w:cs="Book Antiqua"/>
          <w:color w:val="000000"/>
        </w:rPr>
        <w:t>Pancreatic cancer is a lethal malignancy with occult onset, difficult early diagnosis, rapid progress</w:t>
      </w:r>
      <w:r w:rsidR="00B52B21">
        <w:rPr>
          <w:rFonts w:ascii="Book Antiqua" w:eastAsia="Book Antiqua" w:hAnsi="Book Antiqua" w:cs="Book Antiqua"/>
          <w:color w:val="000000"/>
        </w:rPr>
        <w:t>ion</w:t>
      </w:r>
      <w:r>
        <w:rPr>
          <w:rFonts w:ascii="Book Antiqua" w:eastAsia="Book Antiqua" w:hAnsi="Book Antiqua" w:cs="Book Antiqua"/>
          <w:color w:val="000000"/>
        </w:rPr>
        <w:t xml:space="preserve">, poor therapeutic response, short median survival time, and poor </w:t>
      </w:r>
      <w:proofErr w:type="gramStart"/>
      <w:r>
        <w:rPr>
          <w:rFonts w:ascii="Book Antiqua" w:eastAsia="Book Antiqua" w:hAnsi="Book Antiqua" w:cs="Book Antiqua"/>
          <w:color w:val="000000"/>
        </w:rPr>
        <w:t>prognosis</w:t>
      </w:r>
      <w:r w:rsidR="000A279B">
        <w:rPr>
          <w:rFonts w:ascii="Book Antiqua" w:eastAsia="Book Antiqua" w:hAnsi="Book Antiqua" w:cs="Book Antiqua"/>
          <w:color w:val="000000"/>
          <w:szCs w:val="30"/>
          <w:vertAlign w:val="superscript"/>
        </w:rPr>
        <w:t>[</w:t>
      </w:r>
      <w:proofErr w:type="gramEnd"/>
      <w:r w:rsidR="000A279B">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According to the National Cancer Center of China, the incidence rate of pancreatic cancer is </w:t>
      </w:r>
      <w:r w:rsidR="002842F7">
        <w:rPr>
          <w:rFonts w:ascii="Book Antiqua" w:hAnsi="Book Antiqua"/>
          <w:color w:val="000000"/>
          <w:szCs w:val="21"/>
        </w:rPr>
        <w:t>7/100000</w:t>
      </w:r>
      <w:r w:rsidR="002842F7">
        <w:rPr>
          <w:rFonts w:ascii="Book Antiqua" w:hAnsi="Book Antiqua" w:hint="eastAsia"/>
          <w:color w:val="000000"/>
          <w:szCs w:val="21"/>
        </w:rPr>
        <w:t>,</w:t>
      </w:r>
      <w:r w:rsidR="002842F7">
        <w:rPr>
          <w:rFonts w:ascii="Book Antiqua" w:hAnsi="Book Antiqua"/>
          <w:color w:val="000000"/>
          <w:szCs w:val="21"/>
        </w:rPr>
        <w:t xml:space="preserve"> </w:t>
      </w:r>
      <w:r w:rsidR="00B52B21">
        <w:rPr>
          <w:rFonts w:ascii="Book Antiqua" w:hAnsi="Book Antiqua" w:hint="eastAsia"/>
          <w:color w:val="000000"/>
          <w:szCs w:val="21"/>
        </w:rPr>
        <w:t>a</w:t>
      </w:r>
      <w:r w:rsidR="00B52B21">
        <w:rPr>
          <w:rFonts w:ascii="Book Antiqua" w:hAnsi="Book Antiqua"/>
          <w:color w:val="000000"/>
          <w:szCs w:val="21"/>
        </w:rPr>
        <w:t>c</w:t>
      </w:r>
      <w:r w:rsidR="00B52B21">
        <w:rPr>
          <w:rFonts w:ascii="Book Antiqua" w:hAnsi="Book Antiqua" w:hint="eastAsia"/>
          <w:color w:val="000000"/>
          <w:szCs w:val="21"/>
        </w:rPr>
        <w:t>c</w:t>
      </w:r>
      <w:r w:rsidR="00B52B21">
        <w:rPr>
          <w:rFonts w:ascii="Book Antiqua" w:hAnsi="Book Antiqua"/>
          <w:color w:val="000000"/>
          <w:szCs w:val="21"/>
        </w:rPr>
        <w:t>ount</w:t>
      </w:r>
      <w:r w:rsidR="00B52B21">
        <w:rPr>
          <w:rFonts w:ascii="Book Antiqua" w:hAnsi="Book Antiqua" w:hint="eastAsia"/>
          <w:color w:val="000000"/>
          <w:szCs w:val="21"/>
        </w:rPr>
        <w:t>ing</w:t>
      </w:r>
      <w:r w:rsidR="00B52B21">
        <w:rPr>
          <w:rFonts w:ascii="Book Antiqua" w:hAnsi="Book Antiqua"/>
          <w:color w:val="000000"/>
          <w:szCs w:val="21"/>
        </w:rPr>
        <w:t xml:space="preserve"> </w:t>
      </w:r>
      <w:r w:rsidR="002842F7">
        <w:rPr>
          <w:rFonts w:ascii="Book Antiqua" w:hAnsi="Book Antiqua" w:hint="eastAsia"/>
          <w:color w:val="000000"/>
          <w:szCs w:val="21"/>
        </w:rPr>
        <w:t>for</w:t>
      </w:r>
      <w:r w:rsidR="002842F7">
        <w:rPr>
          <w:rFonts w:ascii="Book Antiqua" w:hAnsi="Book Antiqua"/>
          <w:color w:val="000000"/>
          <w:szCs w:val="21"/>
        </w:rPr>
        <w:t xml:space="preserve"> </w:t>
      </w:r>
      <w:r>
        <w:rPr>
          <w:rFonts w:ascii="Book Antiqua" w:eastAsia="Book Antiqua" w:hAnsi="Book Antiqua" w:cs="Book Antiqua"/>
          <w:color w:val="000000"/>
        </w:rPr>
        <w:t>2.42%</w:t>
      </w:r>
      <w:r w:rsidR="002842F7">
        <w:rPr>
          <w:rFonts w:ascii="Book Antiqua" w:hAnsi="Book Antiqua"/>
          <w:color w:val="000000"/>
          <w:szCs w:val="21"/>
        </w:rPr>
        <w:t xml:space="preserve"> </w:t>
      </w:r>
      <w:r w:rsidR="002842F7">
        <w:rPr>
          <w:rFonts w:ascii="Book Antiqua" w:hAnsi="Book Antiqua" w:hint="eastAsia"/>
          <w:color w:val="000000"/>
          <w:szCs w:val="21"/>
        </w:rPr>
        <w:t>of</w:t>
      </w:r>
      <w:r w:rsidR="002842F7">
        <w:rPr>
          <w:rFonts w:ascii="Book Antiqua" w:hAnsi="Book Antiqua"/>
          <w:color w:val="000000"/>
          <w:szCs w:val="21"/>
        </w:rPr>
        <w:t xml:space="preserve"> </w:t>
      </w:r>
      <w:r w:rsidR="002842F7">
        <w:rPr>
          <w:rFonts w:ascii="Book Antiqua" w:hAnsi="Book Antiqua" w:hint="eastAsia"/>
          <w:color w:val="000000"/>
          <w:szCs w:val="21"/>
        </w:rPr>
        <w:t>the</w:t>
      </w:r>
      <w:r w:rsidR="002842F7">
        <w:rPr>
          <w:rFonts w:ascii="Book Antiqua" w:hAnsi="Book Antiqua"/>
          <w:color w:val="000000"/>
          <w:szCs w:val="21"/>
        </w:rPr>
        <w:t xml:space="preserve"> </w:t>
      </w:r>
      <w:r w:rsidR="002842F7">
        <w:rPr>
          <w:rFonts w:ascii="Book Antiqua" w:hAnsi="Book Antiqua" w:hint="eastAsia"/>
          <w:color w:val="000000"/>
          <w:szCs w:val="21"/>
        </w:rPr>
        <w:t>cases</w:t>
      </w:r>
      <w:r w:rsidR="002842F7">
        <w:rPr>
          <w:rFonts w:ascii="Book Antiqua" w:hAnsi="Book Antiqua"/>
          <w:color w:val="000000"/>
          <w:szCs w:val="21"/>
        </w:rPr>
        <w:t xml:space="preserve"> </w:t>
      </w:r>
      <w:r w:rsidR="002842F7">
        <w:rPr>
          <w:rFonts w:ascii="Book Antiqua" w:hAnsi="Book Antiqua" w:hint="eastAsia"/>
          <w:color w:val="000000"/>
          <w:szCs w:val="21"/>
        </w:rPr>
        <w:t>of</w:t>
      </w:r>
      <w:r w:rsidR="002842F7">
        <w:rPr>
          <w:rFonts w:ascii="Book Antiqua" w:hAnsi="Book Antiqua"/>
          <w:color w:val="000000"/>
          <w:szCs w:val="21"/>
        </w:rPr>
        <w:t xml:space="preserve"> </w:t>
      </w:r>
      <w:r w:rsidR="002842F7">
        <w:rPr>
          <w:rFonts w:ascii="Book Antiqua" w:hAnsi="Book Antiqua" w:hint="eastAsia"/>
          <w:color w:val="000000"/>
          <w:szCs w:val="21"/>
        </w:rPr>
        <w:t>malignant</w:t>
      </w:r>
      <w:r w:rsidR="002842F7">
        <w:rPr>
          <w:rFonts w:ascii="Book Antiqua" w:hAnsi="Book Antiqua"/>
          <w:color w:val="000000"/>
          <w:szCs w:val="21"/>
        </w:rPr>
        <w:t xml:space="preserve"> </w:t>
      </w:r>
      <w:r w:rsidR="002842F7">
        <w:rPr>
          <w:rFonts w:ascii="Book Antiqua" w:hAnsi="Book Antiqua" w:hint="eastAsia"/>
          <w:color w:val="000000"/>
          <w:szCs w:val="21"/>
        </w:rPr>
        <w:t>tumors</w:t>
      </w:r>
      <w:r w:rsidR="002842F7">
        <w:rPr>
          <w:rFonts w:ascii="Book Antiqua" w:hAnsi="Book Antiqua"/>
          <w:color w:val="000000"/>
          <w:szCs w:val="21"/>
        </w:rPr>
        <w:t xml:space="preserve"> </w:t>
      </w:r>
      <w:r w:rsidR="002842F7">
        <w:rPr>
          <w:rFonts w:ascii="Book Antiqua" w:hAnsi="Book Antiqua" w:hint="eastAsia"/>
          <w:color w:val="000000"/>
          <w:szCs w:val="21"/>
        </w:rPr>
        <w:t>in</w:t>
      </w:r>
      <w:r w:rsidR="002842F7">
        <w:rPr>
          <w:rFonts w:ascii="Book Antiqua" w:hAnsi="Book Antiqua"/>
          <w:color w:val="000000"/>
          <w:szCs w:val="21"/>
        </w:rPr>
        <w:t xml:space="preserve"> C</w:t>
      </w:r>
      <w:r w:rsidR="002842F7">
        <w:rPr>
          <w:rFonts w:ascii="Book Antiqua" w:hAnsi="Book Antiqua" w:hint="eastAsia"/>
          <w:color w:val="000000"/>
          <w:szCs w:val="21"/>
        </w:rPr>
        <w:t>hina</w:t>
      </w:r>
      <w:r>
        <w:rPr>
          <w:rFonts w:ascii="Book Antiqua" w:eastAsia="Book Antiqua" w:hAnsi="Book Antiqua" w:cs="Book Antiqua"/>
          <w:color w:val="000000"/>
        </w:rPr>
        <w:t xml:space="preserve">, and its 5-year survival rate is only 7.2%, which is the lowest survival rate among all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Pancreatic cancer is the seventh leading cause of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with an increasing trend. It is estimated that pancreatic cancer will become the second leading cause of malignant tumor-related deaths by 2030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At present, surgical resection is the primary treatment method for pancreatic cancer; however, only 15</w:t>
      </w:r>
      <w:r w:rsidR="000A279B">
        <w:rPr>
          <w:rFonts w:ascii="Book Antiqua" w:hAnsi="Book Antiqua" w:cs="Book Antiqua" w:hint="eastAsia"/>
          <w:color w:val="000000"/>
          <w:lang w:eastAsia="zh-CN"/>
        </w:rPr>
        <w:t>%-</w:t>
      </w:r>
      <w:r>
        <w:rPr>
          <w:rFonts w:ascii="Book Antiqua" w:eastAsia="Book Antiqua" w:hAnsi="Book Antiqua" w:cs="Book Antiqua"/>
          <w:color w:val="000000"/>
        </w:rPr>
        <w:t xml:space="preserve">20% of patients are eligible for surgical resection because of late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recent years, with the development of endoscopic ultrasonography and pathology, early diagnosis of pancreatic cancer has been </w:t>
      </w:r>
      <w:proofErr w:type="gramStart"/>
      <w:r>
        <w:rPr>
          <w:rFonts w:ascii="Book Antiqua" w:eastAsia="Book Antiqua" w:hAnsi="Book Antiqua" w:cs="Book Antiqua"/>
          <w:color w:val="000000"/>
        </w:rPr>
        <w:t>improved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0A279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however, </w:t>
      </w:r>
      <w:r>
        <w:rPr>
          <w:rFonts w:ascii="Book Antiqua" w:eastAsia="Book Antiqua" w:hAnsi="Book Antiqua" w:cs="Book Antiqua"/>
          <w:color w:val="000000"/>
          <w:szCs w:val="21"/>
        </w:rPr>
        <w:t>t</w:t>
      </w:r>
      <w:r>
        <w:rPr>
          <w:rFonts w:ascii="Book Antiqua" w:eastAsia="Book Antiqua" w:hAnsi="Book Antiqua" w:cs="Book Antiqua"/>
          <w:color w:val="000000"/>
        </w:rPr>
        <w:t xml:space="preserve">here are still only few cases that can be surgically removed. Moreover, pancreatic cancer has a strong tendency to metastasize and a high recurrence rate following surgery. Although gemcitabine, 5-fluorouracil,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and other chemotherapeutic agents can effectively improve the prognosis of patients with pancreatic cancer, the emergence of drug resistance has lowered the efficacy of these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Meanwhile, the toxicity, negative side effects, and associated costs of chemotherapy remain a challenge. Therefore, the development of novel anti</w:t>
      </w:r>
      <w:r w:rsidR="00B52B21">
        <w:rPr>
          <w:rFonts w:ascii="Book Antiqua" w:eastAsia="Book Antiqua" w:hAnsi="Book Antiqua" w:cs="Book Antiqua"/>
          <w:color w:val="000000"/>
        </w:rPr>
        <w:t>-</w:t>
      </w:r>
      <w:r>
        <w:rPr>
          <w:rFonts w:ascii="Book Antiqua" w:eastAsia="Book Antiqua" w:hAnsi="Book Antiqua" w:cs="Book Antiqua"/>
          <w:color w:val="000000"/>
        </w:rPr>
        <w:t>pancreatic cancer drugs is essential.</w:t>
      </w:r>
    </w:p>
    <w:p w14:paraId="570A0B2B" w14:textId="62FD2BD1" w:rsidR="00A77B3E" w:rsidRDefault="00FB50AB" w:rsidP="000A279B">
      <w:pPr>
        <w:spacing w:line="360" w:lineRule="auto"/>
        <w:ind w:firstLineChars="100" w:firstLine="240"/>
        <w:jc w:val="both"/>
      </w:pP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also known as 6</w:t>
      </w:r>
      <w:proofErr w:type="gramStart"/>
      <w:r>
        <w:rPr>
          <w:rFonts w:ascii="Book Antiqua" w:eastAsia="Book Antiqua" w:hAnsi="Book Antiqua" w:cs="Book Antiqua"/>
          <w:color w:val="000000"/>
        </w:rPr>
        <w:t>,7</w:t>
      </w:r>
      <w:proofErr w:type="gramEnd"/>
      <w:r>
        <w:rPr>
          <w:rFonts w:ascii="Book Antiqua" w:eastAsia="Book Antiqua" w:hAnsi="Book Antiqua" w:cs="Book Antiqua"/>
          <w:color w:val="000000"/>
        </w:rPr>
        <w:t xml:space="preserve">-dimethoxycoumarin, belongs to the </w:t>
      </w:r>
      <w:proofErr w:type="spellStart"/>
      <w:r>
        <w:rPr>
          <w:rFonts w:ascii="Book Antiqua" w:eastAsia="Book Antiqua" w:hAnsi="Book Antiqua" w:cs="Book Antiqua"/>
          <w:color w:val="000000"/>
        </w:rPr>
        <w:t>coumarin</w:t>
      </w:r>
      <w:proofErr w:type="spellEnd"/>
      <w:r>
        <w:rPr>
          <w:rFonts w:ascii="Book Antiqua" w:eastAsia="Book Antiqua" w:hAnsi="Book Antiqua" w:cs="Book Antiqua"/>
          <w:color w:val="000000"/>
        </w:rPr>
        <w:t xml:space="preserve"> class of natural organic compounds. It is primarily extracted from the dry aerial part of </w:t>
      </w:r>
      <w:r>
        <w:rPr>
          <w:rFonts w:ascii="Book Antiqua" w:eastAsia="Book Antiqua" w:hAnsi="Book Antiqua" w:cs="Book Antiqua"/>
          <w:i/>
          <w:iCs/>
          <w:color w:val="000000"/>
        </w:rPr>
        <w:t xml:space="preserve">Artemisia </w:t>
      </w:r>
      <w:proofErr w:type="spellStart"/>
      <w:r>
        <w:rPr>
          <w:rFonts w:ascii="Book Antiqua" w:eastAsia="Book Antiqua" w:hAnsi="Book Antiqua" w:cs="Book Antiqua"/>
          <w:i/>
          <w:iCs/>
          <w:color w:val="000000"/>
        </w:rPr>
        <w:t>capillaris</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Thunb</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which is widely used in the prevention and treatment of neonatal jaundice in Asia.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also has anticoagulant, anti-inflammatory, </w:t>
      </w:r>
      <w:proofErr w:type="spellStart"/>
      <w:r>
        <w:rPr>
          <w:rFonts w:ascii="Book Antiqua" w:eastAsia="Book Antiqua" w:hAnsi="Book Antiqua" w:cs="Book Antiqua"/>
          <w:color w:val="000000"/>
        </w:rPr>
        <w:t>antifibrosis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antioxidation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and can act as a vasodilator, reduce blood lipid levels, and exert an </w:t>
      </w:r>
      <w:proofErr w:type="spellStart"/>
      <w:r>
        <w:rPr>
          <w:rFonts w:ascii="Book Antiqua" w:eastAsia="Book Antiqua" w:hAnsi="Book Antiqua" w:cs="Book Antiqua"/>
          <w:color w:val="000000"/>
        </w:rPr>
        <w:t>antiatherosclerosis</w:t>
      </w:r>
      <w:proofErr w:type="spellEnd"/>
      <w:r>
        <w:rPr>
          <w:rFonts w:ascii="Book Antiqua" w:eastAsia="Book Antiqua" w:hAnsi="Book Antiqua" w:cs="Book Antiqua"/>
          <w:color w:val="000000"/>
        </w:rPr>
        <w:t xml:space="preserve"> effect on the cardiovascular system</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Jang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may suppress the expression of chemokines (</w:t>
      </w:r>
      <w:r w:rsidR="000A279B" w:rsidRPr="000A279B">
        <w:rPr>
          <w:rFonts w:ascii="Book Antiqua" w:eastAsia="Book Antiqua" w:hAnsi="Book Antiqua" w:cs="Book Antiqua"/>
          <w:color w:val="000000"/>
        </w:rPr>
        <w:t>interleukin</w:t>
      </w:r>
      <w:r w:rsidR="000A279B" w:rsidRPr="000A279B" w:rsidDel="000A279B">
        <w:rPr>
          <w:rFonts w:ascii="Book Antiqua" w:eastAsia="Book Antiqua" w:hAnsi="Book Antiqua" w:cs="Book Antiqua"/>
          <w:color w:val="000000"/>
        </w:rPr>
        <w:t xml:space="preserve"> </w:t>
      </w:r>
      <w:r>
        <w:rPr>
          <w:rFonts w:ascii="Book Antiqua" w:eastAsia="Book Antiqua" w:hAnsi="Book Antiqua" w:cs="Book Antiqua"/>
          <w:color w:val="000000"/>
        </w:rPr>
        <w:t xml:space="preserve">8 and </w:t>
      </w:r>
      <w:r w:rsidR="000A279B" w:rsidRPr="000A279B">
        <w:rPr>
          <w:rFonts w:ascii="Book Antiqua" w:eastAsia="Book Antiqua" w:hAnsi="Book Antiqua" w:cs="Book Antiqua"/>
          <w:color w:val="000000"/>
        </w:rPr>
        <w:t>monocyte chemotactic protein</w:t>
      </w:r>
      <w:r>
        <w:rPr>
          <w:rFonts w:ascii="Book Antiqua" w:eastAsia="Book Antiqua" w:hAnsi="Book Antiqua" w:cs="Book Antiqua"/>
          <w:color w:val="000000"/>
        </w:rPr>
        <w:t xml:space="preserve">-1) by inhibiting the </w:t>
      </w:r>
      <w:r w:rsidR="000A279B" w:rsidRPr="00E106ED">
        <w:rPr>
          <w:rFonts w:ascii="Book Antiqua" w:eastAsia="Book Antiqua" w:hAnsi="Book Antiqua" w:cs="Book Antiqua"/>
          <w:color w:val="000000"/>
        </w:rPr>
        <w:t>nuclear factor-</w:t>
      </w:r>
      <w:proofErr w:type="spellStart"/>
      <w:r w:rsidR="000A279B" w:rsidRPr="00E106ED">
        <w:rPr>
          <w:rFonts w:ascii="Book Antiqua" w:eastAsia="Book Antiqua" w:hAnsi="Book Antiqua" w:cs="Book Antiqua"/>
          <w:color w:val="000000"/>
        </w:rPr>
        <w:t>κappa</w:t>
      </w:r>
      <w:proofErr w:type="spellEnd"/>
      <w:r w:rsidR="000A279B" w:rsidDel="000A279B">
        <w:rPr>
          <w:rFonts w:ascii="Book Antiqua" w:eastAsia="Book Antiqua" w:hAnsi="Book Antiqua" w:cs="Book Antiqua"/>
          <w:color w:val="000000"/>
        </w:rPr>
        <w:t xml:space="preserve"> </w:t>
      </w:r>
      <w:r>
        <w:rPr>
          <w:rFonts w:ascii="Book Antiqua" w:eastAsia="Book Antiqua" w:hAnsi="Book Antiqua" w:cs="Book Antiqua"/>
          <w:color w:val="000000"/>
        </w:rPr>
        <w:t xml:space="preserve">B signaling pathway in leukemia cells activated by </w:t>
      </w:r>
      <w:proofErr w:type="spellStart"/>
      <w:r>
        <w:rPr>
          <w:rFonts w:ascii="Book Antiqua" w:eastAsia="Book Antiqua" w:hAnsi="Book Antiqua" w:cs="Book Antiqua"/>
          <w:color w:val="000000"/>
        </w:rPr>
        <w:t>phorbol</w:t>
      </w:r>
      <w:proofErr w:type="spellEnd"/>
      <w:r>
        <w:rPr>
          <w:rFonts w:ascii="Book Antiqua" w:eastAsia="Book Antiqua" w:hAnsi="Book Antiqua" w:cs="Book Antiqua"/>
          <w:color w:val="000000"/>
        </w:rPr>
        <w:t xml:space="preserve"> 12-myristate 13-acetate. In another study,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could reduce the viability and migration of laryngeal cancer cells in a dose-dependent manner by inducing apoptosis without affecting the activity of ERK1/2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kinase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may also inhibit the proliferation of prostate cancer cells by directly interfering with the transcription of signal transducer and activator of transcription 3</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our study, we evaluated the antitumor activity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cells and investigated the molecular mechanism of action, providing evidence of a potential drug or adjuvant for pancreatic cancer treatment.</w:t>
      </w:r>
    </w:p>
    <w:p w14:paraId="375B52B4" w14:textId="77777777" w:rsidR="00A77B3E" w:rsidRDefault="00A77B3E" w:rsidP="000A279B">
      <w:pPr>
        <w:spacing w:line="360" w:lineRule="auto"/>
        <w:jc w:val="both"/>
        <w:rPr>
          <w:lang w:eastAsia="zh-CN"/>
        </w:rPr>
      </w:pPr>
    </w:p>
    <w:p w14:paraId="45809450" w14:textId="77777777" w:rsidR="00A77B3E" w:rsidRDefault="00FB50AB">
      <w:pPr>
        <w:spacing w:line="360" w:lineRule="auto"/>
        <w:jc w:val="both"/>
      </w:pPr>
      <w:r>
        <w:rPr>
          <w:rFonts w:ascii="Book Antiqua" w:eastAsia="Book Antiqua" w:hAnsi="Book Antiqua" w:cs="Book Antiqua"/>
          <w:b/>
          <w:caps/>
          <w:color w:val="000000"/>
          <w:u w:val="single"/>
        </w:rPr>
        <w:t>MATERIALS AND METHODS</w:t>
      </w:r>
    </w:p>
    <w:p w14:paraId="70C6A17E" w14:textId="77777777" w:rsidR="00A77B3E" w:rsidRPr="000A279B" w:rsidRDefault="00FB50AB">
      <w:pPr>
        <w:spacing w:line="360" w:lineRule="auto"/>
        <w:jc w:val="both"/>
        <w:rPr>
          <w:i/>
        </w:rPr>
      </w:pPr>
      <w:r w:rsidRPr="000A279B">
        <w:rPr>
          <w:rFonts w:ascii="Book Antiqua" w:eastAsia="Book Antiqua" w:hAnsi="Book Antiqua" w:cs="Book Antiqua"/>
          <w:b/>
          <w:bCs/>
          <w:i/>
          <w:color w:val="000000"/>
        </w:rPr>
        <w:t xml:space="preserve">Bioinformatics </w:t>
      </w:r>
      <w:r w:rsidR="000A279B" w:rsidRPr="000A279B">
        <w:rPr>
          <w:rFonts w:ascii="Book Antiqua" w:hAnsi="Book Antiqua" w:cs="Book Antiqua" w:hint="eastAsia"/>
          <w:b/>
          <w:bCs/>
          <w:i/>
          <w:color w:val="000000"/>
          <w:lang w:eastAsia="zh-CN"/>
        </w:rPr>
        <w:t>a</w:t>
      </w:r>
      <w:r w:rsidRPr="000A279B">
        <w:rPr>
          <w:rFonts w:ascii="Book Antiqua" w:eastAsia="Book Antiqua" w:hAnsi="Book Antiqua" w:cs="Book Antiqua"/>
          <w:b/>
          <w:bCs/>
          <w:i/>
          <w:color w:val="000000"/>
        </w:rPr>
        <w:t>nalysis</w:t>
      </w:r>
    </w:p>
    <w:p w14:paraId="0F2E5636" w14:textId="0B303BED" w:rsidR="00A77B3E" w:rsidRPr="000A279B" w:rsidRDefault="00FB50AB" w:rsidP="000A279B">
      <w:pPr>
        <w:spacing w:line="360" w:lineRule="auto"/>
        <w:jc w:val="both"/>
        <w:rPr>
          <w:lang w:eastAsia="zh-CN"/>
        </w:rPr>
      </w:pPr>
      <w:r w:rsidRPr="000A279B">
        <w:rPr>
          <w:rFonts w:ascii="Book Antiqua" w:eastAsia="Book Antiqua" w:hAnsi="Book Antiqua" w:cs="Book Antiqua"/>
          <w:b/>
          <w:bCs/>
          <w:iCs/>
          <w:color w:val="000000"/>
        </w:rPr>
        <w:t>Prediction of drug targets</w:t>
      </w:r>
      <w:r w:rsidR="000A279B">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 following two databases were used to predict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activity: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w:t>
      </w:r>
      <w:r w:rsidRPr="000A279B">
        <w:rPr>
          <w:rFonts w:ascii="Book Antiqua" w:eastAsia="Book Antiqua" w:hAnsi="Book Antiqua" w:cs="Book Antiqua"/>
          <w:color w:val="000000"/>
          <w:u w:color="0563C1"/>
        </w:rPr>
        <w:t>http://www.swisstargetprediction.ch/</w:t>
      </w:r>
      <w:r>
        <w:rPr>
          <w:rFonts w:ascii="Book Antiqua" w:eastAsia="Book Antiqua" w:hAnsi="Book Antiqua" w:cs="Book Antiqua"/>
          <w:color w:val="000000"/>
        </w:rPr>
        <w:t xml:space="preserve">), a database for predicting drug targets based on the similarity of two- or three-dimensional structures with known </w:t>
      </w:r>
      <w:proofErr w:type="gramStart"/>
      <w:r>
        <w:rPr>
          <w:rFonts w:ascii="Book Antiqua" w:eastAsia="Book Antiqua" w:hAnsi="Book Antiqua" w:cs="Book Antiqua"/>
          <w:color w:val="000000"/>
        </w:rPr>
        <w:t>compounds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r w:rsidR="00B52B21">
        <w:rPr>
          <w:rFonts w:ascii="Book Antiqua" w:eastAsia="Book Antiqua" w:hAnsi="Book Antiqua" w:cs="Book Antiqua"/>
          <w:color w:val="000000"/>
        </w:rPr>
        <w:t xml:space="preserve">and </w:t>
      </w:r>
      <w:r>
        <w:rPr>
          <w:rFonts w:ascii="Book Antiqua" w:eastAsia="Book Antiqua" w:hAnsi="Book Antiqua" w:cs="Book Antiqua"/>
          <w:color w:val="000000"/>
        </w:rPr>
        <w:t>STITCH (</w:t>
      </w:r>
      <w:r w:rsidRPr="000A279B">
        <w:rPr>
          <w:rFonts w:ascii="Book Antiqua" w:eastAsia="Book Antiqua" w:hAnsi="Book Antiqua" w:cs="Book Antiqua"/>
          <w:color w:val="000000"/>
          <w:u w:color="0563C1"/>
        </w:rPr>
        <w:t>http://stitch.embl.de/, Version:5.0</w:t>
      </w:r>
      <w:r>
        <w:rPr>
          <w:rFonts w:ascii="Book Antiqua" w:eastAsia="Book Antiqua" w:hAnsi="Book Antiqua" w:cs="Book Antiqua"/>
          <w:color w:val="000000"/>
        </w:rPr>
        <w:t>), a platform for searching known and predicted interactions between compounds and proteins, containing 9643763 proteins from 2031 species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FAE1DC5" w14:textId="77777777" w:rsidR="00A77B3E" w:rsidRDefault="00A77B3E" w:rsidP="000A279B">
      <w:pPr>
        <w:spacing w:line="360" w:lineRule="auto"/>
        <w:jc w:val="both"/>
        <w:rPr>
          <w:lang w:eastAsia="zh-CN"/>
        </w:rPr>
      </w:pPr>
    </w:p>
    <w:p w14:paraId="55B90BB2" w14:textId="0C7A7D1C" w:rsidR="00A77B3E" w:rsidRDefault="00FB50AB" w:rsidP="000A279B">
      <w:pPr>
        <w:spacing w:line="360" w:lineRule="auto"/>
        <w:jc w:val="both"/>
      </w:pPr>
      <w:r w:rsidRPr="000A279B">
        <w:rPr>
          <w:rFonts w:ascii="Book Antiqua" w:eastAsia="Book Antiqua" w:hAnsi="Book Antiqua" w:cs="Book Antiqua"/>
          <w:b/>
          <w:bCs/>
          <w:iCs/>
          <w:color w:val="000000"/>
        </w:rPr>
        <w:t>Prediction of pancreatic cancer targets</w:t>
      </w:r>
      <w:r w:rsidR="000A279B">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 following two databases were used to predict pancreatic cancer-related targets: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w:t>
      </w:r>
      <w:r w:rsidRPr="000A279B">
        <w:rPr>
          <w:rFonts w:ascii="Book Antiqua" w:eastAsia="Book Antiqua" w:hAnsi="Book Antiqua" w:cs="Book Antiqua"/>
          <w:color w:val="000000"/>
          <w:u w:color="0563C1"/>
        </w:rPr>
        <w:t>https://www.genecards.org,</w:t>
      </w:r>
      <w:r w:rsidRPr="000A279B">
        <w:rPr>
          <w:rFonts w:ascii="Book Antiqua" w:eastAsia="Book Antiqua" w:hAnsi="Book Antiqua" w:cs="Book Antiqua"/>
          <w:color w:val="000000"/>
        </w:rPr>
        <w:t xml:space="preserve"> Version:5.0), a searchable comprehensive database that integrates data from over 150 sources</w:t>
      </w:r>
      <w:r w:rsidRPr="000A279B">
        <w:rPr>
          <w:rFonts w:ascii="Book Antiqua" w:eastAsia="Book Antiqua" w:hAnsi="Book Antiqua" w:cs="Book Antiqua"/>
          <w:color w:val="000000"/>
          <w:szCs w:val="30"/>
          <w:vertAlign w:val="superscript"/>
        </w:rPr>
        <w:t>[24]</w:t>
      </w:r>
      <w:r w:rsidRPr="000A279B">
        <w:rPr>
          <w:rFonts w:ascii="Book Antiqua" w:eastAsia="Book Antiqua" w:hAnsi="Book Antiqua" w:cs="Book Antiqua"/>
          <w:color w:val="000000"/>
        </w:rPr>
        <w:t xml:space="preserve">; </w:t>
      </w:r>
      <w:r w:rsidR="00B52B21">
        <w:rPr>
          <w:rFonts w:ascii="Book Antiqua" w:eastAsia="Book Antiqua" w:hAnsi="Book Antiqua" w:cs="Book Antiqua"/>
          <w:color w:val="000000"/>
        </w:rPr>
        <w:t xml:space="preserve">and </w:t>
      </w:r>
      <w:r w:rsidRPr="000A279B">
        <w:rPr>
          <w:rFonts w:ascii="Book Antiqua" w:eastAsia="Book Antiqua" w:hAnsi="Book Antiqua" w:cs="Book Antiqua"/>
          <w:color w:val="000000"/>
        </w:rPr>
        <w:t xml:space="preserve">Comparative Taxonomic Database (CTD, </w:t>
      </w:r>
      <w:r w:rsidRPr="000A279B">
        <w:rPr>
          <w:rFonts w:ascii="Book Antiqua" w:eastAsia="Book Antiqua" w:hAnsi="Book Antiqua" w:cs="Book Antiqua"/>
          <w:color w:val="000000"/>
          <w:u w:color="0563C1"/>
        </w:rPr>
        <w:t>http://ctdbase.org</w:t>
      </w:r>
      <w:r>
        <w:rPr>
          <w:rFonts w:ascii="Book Antiqua" w:eastAsia="Book Antiqua" w:hAnsi="Book Antiqua" w:cs="Book Antiqua"/>
          <w:color w:val="000000"/>
        </w:rPr>
        <w:t>, updated 10/28/2020), which provides information on interactions or relationships between compounds and genes, compounds and proteins, compounds and diseases</w:t>
      </w:r>
      <w:r w:rsidR="00A3069B">
        <w:rPr>
          <w:rFonts w:ascii="Book Antiqua" w:eastAsia="Book Antiqua" w:hAnsi="Book Antiqua" w:cs="Book Antiqua"/>
          <w:color w:val="000000"/>
        </w:rPr>
        <w:t>,</w:t>
      </w:r>
      <w:r>
        <w:rPr>
          <w:rFonts w:ascii="Book Antiqua" w:eastAsia="Book Antiqua" w:hAnsi="Book Antiqua" w:cs="Book Antiqua"/>
          <w:color w:val="000000"/>
        </w:rPr>
        <w:t xml:space="preserve"> or gene</w:t>
      </w:r>
      <w:r w:rsidR="00A3069B">
        <w:rPr>
          <w:rFonts w:ascii="Book Antiqua" w:eastAsia="Book Antiqua" w:hAnsi="Book Antiqua" w:cs="Book Antiqua"/>
          <w:color w:val="000000"/>
        </w:rPr>
        <w:t>s</w:t>
      </w:r>
      <w:r>
        <w:rPr>
          <w:rFonts w:ascii="Book Antiqua" w:eastAsia="Book Antiqua" w:hAnsi="Book Antiqua" w:cs="Book Antiqua"/>
          <w:color w:val="000000"/>
        </w:rPr>
        <w:t xml:space="preserve"> and diseases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Targets with a score greater than the median were screened out, and the duplicates were obtained as pancreatic cancer-related targets. In addition, the overlaps of drug and disease targets were the effective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to treat pancreatic cancer.</w:t>
      </w:r>
    </w:p>
    <w:p w14:paraId="370292B1" w14:textId="77777777" w:rsidR="00A77B3E" w:rsidRDefault="00A77B3E" w:rsidP="000A279B">
      <w:pPr>
        <w:spacing w:line="360" w:lineRule="auto"/>
        <w:jc w:val="both"/>
        <w:rPr>
          <w:lang w:eastAsia="zh-CN"/>
        </w:rPr>
      </w:pPr>
    </w:p>
    <w:p w14:paraId="78C260C5" w14:textId="77777777" w:rsidR="00A77B3E" w:rsidRDefault="00FB50AB" w:rsidP="000A279B">
      <w:pPr>
        <w:spacing w:line="360" w:lineRule="auto"/>
        <w:jc w:val="both"/>
      </w:pPr>
      <w:r w:rsidRPr="000A279B">
        <w:rPr>
          <w:rFonts w:ascii="Book Antiqua" w:eastAsia="Book Antiqua" w:hAnsi="Book Antiqua" w:cs="Book Antiqua"/>
          <w:b/>
          <w:bCs/>
          <w:iCs/>
          <w:color w:val="000000"/>
        </w:rPr>
        <w:t>Enrichment analysis of potential targets</w:t>
      </w:r>
      <w:r w:rsidR="000A279B">
        <w:rPr>
          <w:rFonts w:ascii="Book Antiqua" w:hAnsi="Book Antiqua" w:cs="Book Antiqua" w:hint="eastAsia"/>
          <w:b/>
          <w:bCs/>
          <w:iCs/>
          <w:color w:val="000000"/>
          <w:lang w:eastAsia="zh-CN"/>
        </w:rPr>
        <w:t xml:space="preserve">: </w:t>
      </w:r>
      <w:proofErr w:type="spellStart"/>
      <w:r>
        <w:rPr>
          <w:rFonts w:ascii="Book Antiqua" w:eastAsia="Book Antiqua" w:hAnsi="Book Antiqua" w:cs="Book Antiqua"/>
          <w:color w:val="000000"/>
        </w:rPr>
        <w:t>WebGestalt</w:t>
      </w:r>
      <w:proofErr w:type="spellEnd"/>
      <w:r>
        <w:rPr>
          <w:rFonts w:ascii="Book Antiqua" w:eastAsia="Book Antiqua" w:hAnsi="Book Antiqua" w:cs="Book Antiqua"/>
          <w:color w:val="000000"/>
        </w:rPr>
        <w:t xml:space="preserve"> (</w:t>
      </w:r>
      <w:r w:rsidRPr="000A279B">
        <w:rPr>
          <w:rFonts w:ascii="Book Antiqua" w:eastAsia="Book Antiqua" w:hAnsi="Book Antiqua" w:cs="Book Antiqua"/>
          <w:color w:val="000000"/>
          <w:u w:color="0563C1"/>
        </w:rPr>
        <w:t>http://www.webgestalt.org</w:t>
      </w:r>
      <w:r>
        <w:rPr>
          <w:rFonts w:ascii="Book Antiqua" w:eastAsia="Book Antiqua" w:hAnsi="Book Antiqua" w:cs="Book Antiqua"/>
          <w:color w:val="000000"/>
        </w:rPr>
        <w:t xml:space="preserve">, updated 01/14/2019) is an online website focusing on functional enrichment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Biological processes, cellular composition, and molecular function were selected for Gene Ontology (GO) analysis, and Kyoto Encyclopedia of Genes and Genomes (KEGG</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was selected for pathway analysis for the predicted pancreatic cancer-related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w:t>
      </w:r>
    </w:p>
    <w:p w14:paraId="540768EA" w14:textId="77777777" w:rsidR="00A77B3E" w:rsidRDefault="00A77B3E" w:rsidP="000A279B">
      <w:pPr>
        <w:spacing w:line="360" w:lineRule="auto"/>
        <w:jc w:val="both"/>
        <w:rPr>
          <w:lang w:eastAsia="zh-CN"/>
        </w:rPr>
      </w:pPr>
    </w:p>
    <w:p w14:paraId="3B50C2E2" w14:textId="43E8FBA7" w:rsidR="00A77B3E" w:rsidRPr="000A279B" w:rsidRDefault="00FB50AB" w:rsidP="000A279B">
      <w:pPr>
        <w:spacing w:line="360" w:lineRule="auto"/>
        <w:jc w:val="both"/>
        <w:rPr>
          <w:lang w:eastAsia="zh-CN"/>
        </w:rPr>
      </w:pPr>
      <w:r w:rsidRPr="000A279B">
        <w:rPr>
          <w:rFonts w:ascii="Book Antiqua" w:eastAsia="Book Antiqua" w:hAnsi="Book Antiqua" w:cs="Book Antiqua"/>
          <w:b/>
          <w:bCs/>
          <w:iCs/>
          <w:color w:val="000000"/>
        </w:rPr>
        <w:t>Protein</w:t>
      </w:r>
      <w:r w:rsidR="000A279B">
        <w:rPr>
          <w:rFonts w:ascii="Book Antiqua" w:hAnsi="Book Antiqua" w:cs="Book Antiqua" w:hint="eastAsia"/>
          <w:b/>
          <w:bCs/>
          <w:iCs/>
          <w:color w:val="000000"/>
          <w:lang w:eastAsia="zh-CN"/>
        </w:rPr>
        <w:t>-</w:t>
      </w:r>
      <w:r w:rsidRPr="000A279B">
        <w:rPr>
          <w:rFonts w:ascii="Book Antiqua" w:eastAsia="Book Antiqua" w:hAnsi="Book Antiqua" w:cs="Book Antiqua"/>
          <w:b/>
          <w:bCs/>
          <w:iCs/>
          <w:color w:val="000000"/>
        </w:rPr>
        <w:t>protein interaction</w:t>
      </w:r>
      <w:r w:rsidR="000A279B">
        <w:rPr>
          <w:rFonts w:ascii="Book Antiqua" w:hAnsi="Book Antiqua" w:cs="Book Antiqua" w:hint="eastAsia"/>
          <w:b/>
          <w:bCs/>
          <w:iCs/>
          <w:color w:val="000000"/>
          <w:lang w:eastAsia="zh-CN"/>
        </w:rPr>
        <w:t xml:space="preserve"> </w:t>
      </w:r>
      <w:r w:rsidRPr="000A279B">
        <w:rPr>
          <w:rFonts w:ascii="Book Antiqua" w:eastAsia="Book Antiqua" w:hAnsi="Book Antiqua" w:cs="Book Antiqua"/>
          <w:b/>
          <w:bCs/>
          <w:iCs/>
          <w:color w:val="000000"/>
        </w:rPr>
        <w:t>network</w:t>
      </w:r>
      <w:r w:rsidR="000A279B">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STRING (</w:t>
      </w:r>
      <w:r w:rsidRPr="000A279B">
        <w:rPr>
          <w:rFonts w:ascii="Book Antiqua" w:eastAsia="Book Antiqua" w:hAnsi="Book Antiqua" w:cs="Book Antiqua"/>
          <w:color w:val="000000"/>
          <w:u w:color="0563C1"/>
        </w:rPr>
        <w:t>https://string-db.org/cgi/input.pl/</w:t>
      </w:r>
      <w:r>
        <w:rPr>
          <w:rFonts w:ascii="Book Antiqua" w:eastAsia="Book Antiqua" w:hAnsi="Book Antiqua" w:cs="Book Antiqua"/>
          <w:color w:val="000000"/>
        </w:rPr>
        <w:t>, Version</w:t>
      </w:r>
      <w:r w:rsidR="00A3069B">
        <w:rPr>
          <w:rFonts w:ascii="Book Antiqua" w:eastAsia="Book Antiqua" w:hAnsi="Book Antiqua" w:cs="Book Antiqua"/>
          <w:color w:val="000000"/>
        </w:rPr>
        <w:t xml:space="preserve"> </w:t>
      </w:r>
      <w:r>
        <w:rPr>
          <w:rFonts w:ascii="Book Antiqua" w:eastAsia="Book Antiqua" w:hAnsi="Book Antiqua" w:cs="Book Antiqua"/>
          <w:color w:val="000000"/>
        </w:rPr>
        <w:t xml:space="preserve">11.0) is an online database for predicting </w:t>
      </w:r>
      <w:r w:rsidR="000A279B">
        <w:rPr>
          <w:rFonts w:ascii="Book Antiqua" w:hAnsi="Book Antiqua" w:cs="Book Antiqua" w:hint="eastAsia"/>
          <w:color w:val="000000"/>
          <w:lang w:eastAsia="zh-CN"/>
        </w:rPr>
        <w:t>p</w:t>
      </w:r>
      <w:r w:rsidR="000A279B" w:rsidRPr="000A279B">
        <w:rPr>
          <w:rFonts w:ascii="Book Antiqua" w:eastAsia="Book Antiqua" w:hAnsi="Book Antiqua" w:cs="Book Antiqua"/>
          <w:color w:val="000000"/>
        </w:rPr>
        <w:t>rotein</w:t>
      </w:r>
      <w:r w:rsidR="000A279B">
        <w:rPr>
          <w:rFonts w:ascii="Book Antiqua" w:hAnsi="Book Antiqua" w:cs="Book Antiqua" w:hint="eastAsia"/>
          <w:color w:val="000000"/>
          <w:lang w:eastAsia="zh-CN"/>
        </w:rPr>
        <w:t>-</w:t>
      </w:r>
      <w:r w:rsidR="000A279B" w:rsidRPr="000A279B">
        <w:rPr>
          <w:rFonts w:ascii="Book Antiqua" w:eastAsia="Book Antiqua" w:hAnsi="Book Antiqua" w:cs="Book Antiqua"/>
          <w:color w:val="000000"/>
        </w:rPr>
        <w:t>protein interaction</w:t>
      </w:r>
      <w:r w:rsidR="000A279B">
        <w:rPr>
          <w:rFonts w:ascii="Book Antiqua" w:hAnsi="Book Antiqua" w:cs="Book Antiqua" w:hint="eastAsia"/>
          <w:color w:val="000000"/>
          <w:lang w:eastAsia="zh-CN"/>
        </w:rPr>
        <w:t>s</w:t>
      </w:r>
      <w:r w:rsidR="000A279B" w:rsidRPr="000A279B">
        <w:rPr>
          <w:rFonts w:ascii="Book Antiqua" w:eastAsia="Book Antiqua" w:hAnsi="Book Antiqua" w:cs="Book Antiqua"/>
          <w:color w:val="000000"/>
        </w:rPr>
        <w:t xml:space="preserve"> (PPI</w:t>
      </w:r>
      <w:r w:rsidR="000A279B">
        <w:rPr>
          <w:rFonts w:ascii="Book Antiqua" w:hAnsi="Book Antiqua" w:cs="Book Antiqua" w:hint="eastAsia"/>
          <w:color w:val="000000"/>
          <w:lang w:eastAsia="zh-CN"/>
        </w:rPr>
        <w:t>s</w:t>
      </w:r>
      <w:proofErr w:type="gramStart"/>
      <w:r w:rsidR="000A279B" w:rsidRPr="000A279B">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 predicted targets were uploaded into the STRING database to obtain the PPI network, which was then imported into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3.7.2, an open software platform for constructing data analysis, integration, and visualization </w:t>
      </w:r>
      <w:proofErr w:type="gramStart"/>
      <w:r>
        <w:rPr>
          <w:rFonts w:ascii="Book Antiqua" w:eastAsia="Book Antiqua" w:hAnsi="Book Antiqua" w:cs="Book Antiqua"/>
          <w:color w:val="000000"/>
        </w:rPr>
        <w:t>networks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 software plugins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and Network </w:t>
      </w:r>
      <w:proofErr w:type="gramStart"/>
      <w:r>
        <w:rPr>
          <w:rFonts w:ascii="Book Antiqua" w:eastAsia="Book Antiqua" w:hAnsi="Book Antiqua" w:cs="Book Antiqua"/>
          <w:color w:val="000000"/>
        </w:rPr>
        <w:t>Analyzer</w:t>
      </w:r>
      <w:r w:rsidR="000A279B">
        <w:rPr>
          <w:rFonts w:ascii="Book Antiqua" w:eastAsia="Book Antiqua" w:hAnsi="Book Antiqua" w:cs="Book Antiqua"/>
          <w:color w:val="000000"/>
          <w:szCs w:val="30"/>
          <w:vertAlign w:val="superscript"/>
        </w:rPr>
        <w:t>[</w:t>
      </w:r>
      <w:proofErr w:type="gramEnd"/>
      <w:r w:rsidR="000A279B">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were used to analyze the network characteristics, in which the degree of the nodes </w:t>
      </w:r>
      <w:r w:rsidR="00A3069B">
        <w:rPr>
          <w:rFonts w:ascii="Book Antiqua" w:eastAsia="Book Antiqua" w:hAnsi="Book Antiqua" w:cs="Book Antiqua"/>
          <w:color w:val="000000"/>
        </w:rPr>
        <w:t xml:space="preserve">represents </w:t>
      </w:r>
      <w:r>
        <w:rPr>
          <w:rFonts w:ascii="Book Antiqua" w:eastAsia="Book Antiqua" w:hAnsi="Book Antiqua" w:cs="Book Antiqua"/>
          <w:color w:val="000000"/>
        </w:rPr>
        <w:t>the importance of the proteins in the network. The higher the degree value, the darker the node color.</w:t>
      </w:r>
    </w:p>
    <w:p w14:paraId="245124D5" w14:textId="77777777" w:rsidR="00A77B3E" w:rsidRPr="000A279B" w:rsidRDefault="00A77B3E" w:rsidP="000A279B">
      <w:pPr>
        <w:spacing w:line="360" w:lineRule="auto"/>
        <w:jc w:val="both"/>
        <w:rPr>
          <w:lang w:eastAsia="zh-CN"/>
        </w:rPr>
      </w:pPr>
    </w:p>
    <w:p w14:paraId="57FEB2DA" w14:textId="77777777" w:rsidR="00A77B3E" w:rsidRPr="000A279B" w:rsidRDefault="00FB50AB">
      <w:pPr>
        <w:spacing w:line="360" w:lineRule="auto"/>
        <w:jc w:val="both"/>
        <w:rPr>
          <w:lang w:eastAsia="zh-CN"/>
        </w:rPr>
      </w:pPr>
      <w:r w:rsidRPr="000A279B">
        <w:rPr>
          <w:rFonts w:ascii="Book Antiqua" w:eastAsia="Book Antiqua" w:hAnsi="Book Antiqua" w:cs="Book Antiqua"/>
          <w:b/>
          <w:bCs/>
          <w:iCs/>
          <w:color w:val="000000"/>
        </w:rPr>
        <w:t>Expression patterns of candidate hub genes</w:t>
      </w:r>
      <w:r w:rsidR="000A279B">
        <w:rPr>
          <w:rFonts w:ascii="Book Antiqua" w:hAnsi="Book Antiqua" w:cs="Book Antiqua" w:hint="eastAsia"/>
          <w:b/>
          <w:bCs/>
          <w:iCs/>
          <w:color w:val="000000"/>
          <w:lang w:eastAsia="zh-CN"/>
        </w:rPr>
        <w:t xml:space="preserve">: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 xml:space="preserve"> (</w:t>
      </w:r>
      <w:r w:rsidRPr="000A279B">
        <w:rPr>
          <w:rFonts w:ascii="Book Antiqua" w:eastAsia="Book Antiqua" w:hAnsi="Book Antiqua" w:cs="Book Antiqua"/>
          <w:color w:val="000000"/>
          <w:u w:color="0563C1"/>
        </w:rPr>
        <w:t>http://gepia.cancer-pku.cn/</w:t>
      </w:r>
      <w:r>
        <w:rPr>
          <w:rFonts w:ascii="Book Antiqua" w:eastAsia="Book Antiqua" w:hAnsi="Book Antiqua" w:cs="Book Antiqua"/>
          <w:color w:val="000000"/>
        </w:rPr>
        <w:t xml:space="preserve">) is a database that can be used for differential expression analyses between tumor and normal tissues as well as survival and correlation </w:t>
      </w:r>
      <w:proofErr w:type="gramStart"/>
      <w:r>
        <w:rPr>
          <w:rFonts w:ascii="Book Antiqua" w:eastAsia="Book Antiqua" w:hAnsi="Book Antiqua" w:cs="Book Antiqua"/>
          <w:color w:val="000000"/>
        </w:rPr>
        <w:t>analyses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expression patterns of candidate hub genes identified by pathway and PPI network analyses were evaluated using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w:t>
      </w:r>
    </w:p>
    <w:p w14:paraId="61204D3B" w14:textId="77777777" w:rsidR="00A77B3E" w:rsidRDefault="00A77B3E">
      <w:pPr>
        <w:spacing w:line="360" w:lineRule="auto"/>
        <w:jc w:val="both"/>
      </w:pPr>
    </w:p>
    <w:p w14:paraId="2F3FA9D3" w14:textId="77777777" w:rsidR="00A77B3E" w:rsidRPr="000A279B" w:rsidRDefault="00FB50AB">
      <w:pPr>
        <w:spacing w:line="360" w:lineRule="auto"/>
        <w:jc w:val="both"/>
        <w:rPr>
          <w:i/>
        </w:rPr>
      </w:pPr>
      <w:r w:rsidRPr="000A279B">
        <w:rPr>
          <w:rFonts w:ascii="Book Antiqua" w:eastAsia="Book Antiqua" w:hAnsi="Book Antiqua" w:cs="Book Antiqua"/>
          <w:b/>
          <w:bCs/>
          <w:i/>
          <w:color w:val="000000"/>
        </w:rPr>
        <w:t xml:space="preserve">Cell </w:t>
      </w:r>
      <w:r w:rsidR="000A279B" w:rsidRPr="000A279B">
        <w:rPr>
          <w:rFonts w:ascii="Book Antiqua" w:hAnsi="Book Antiqua" w:cs="Book Antiqua" w:hint="eastAsia"/>
          <w:b/>
          <w:bCs/>
          <w:i/>
          <w:color w:val="000000"/>
          <w:lang w:eastAsia="zh-CN"/>
        </w:rPr>
        <w:t>e</w:t>
      </w:r>
      <w:r w:rsidRPr="000A279B">
        <w:rPr>
          <w:rFonts w:ascii="Book Antiqua" w:eastAsia="Book Antiqua" w:hAnsi="Book Antiqua" w:cs="Book Antiqua"/>
          <w:b/>
          <w:bCs/>
          <w:i/>
          <w:color w:val="000000"/>
        </w:rPr>
        <w:t>xperiments</w:t>
      </w:r>
    </w:p>
    <w:p w14:paraId="3862D1E1" w14:textId="2E2C9757" w:rsidR="00A77B3E" w:rsidRDefault="00FB50AB" w:rsidP="000A279B">
      <w:pPr>
        <w:spacing w:line="360" w:lineRule="auto"/>
        <w:jc w:val="both"/>
      </w:pPr>
      <w:r w:rsidRPr="000A279B">
        <w:rPr>
          <w:rFonts w:ascii="Book Antiqua" w:eastAsia="Book Antiqua" w:hAnsi="Book Antiqua" w:cs="Book Antiqua"/>
          <w:b/>
          <w:bCs/>
          <w:iCs/>
          <w:color w:val="000000"/>
        </w:rPr>
        <w:t>Cell culture</w:t>
      </w:r>
      <w:r w:rsidR="000A279B">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Pancreatic cancer cell lines</w:t>
      </w:r>
      <w:r w:rsidR="00846C02">
        <w:rPr>
          <w:rFonts w:ascii="Book Antiqua" w:eastAsia="Book Antiqua" w:hAnsi="Book Antiqua" w:cs="Book Antiqua"/>
          <w:color w:val="000000"/>
        </w:rPr>
        <w:t xml:space="preserve"> </w:t>
      </w:r>
      <w:r>
        <w:rPr>
          <w:rFonts w:ascii="Book Antiqua" w:eastAsia="Book Antiqua" w:hAnsi="Book Antiqua" w:cs="Book Antiqua"/>
          <w:color w:val="000000"/>
        </w:rPr>
        <w:t>Capan-2 and SW1990</w:t>
      </w:r>
      <w:r w:rsidR="00846C02">
        <w:rPr>
          <w:rFonts w:ascii="Book Antiqua" w:eastAsia="Book Antiqua" w:hAnsi="Book Antiqua" w:cs="Book Antiqua"/>
          <w:color w:val="000000"/>
        </w:rPr>
        <w:t xml:space="preserve"> </w:t>
      </w:r>
      <w:r>
        <w:rPr>
          <w:rFonts w:ascii="Book Antiqua" w:eastAsia="Book Antiqua" w:hAnsi="Book Antiqua" w:cs="Book Antiqua"/>
          <w:color w:val="000000"/>
        </w:rPr>
        <w:t xml:space="preserve">were respectively purchased from American Type Culture Collection (ATCC, Manassas, VA,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the cell resource center of Shanghai Institutes for Biological Sciences, Chinese Academy of Sciences (Shanghai, China). Capan-2 cells were cultivated in RPMI-1640 medium (Biological Industries, Beit </w:t>
      </w:r>
      <w:proofErr w:type="spellStart"/>
      <w:r>
        <w:rPr>
          <w:rFonts w:ascii="Book Antiqua" w:eastAsia="Book Antiqua" w:hAnsi="Book Antiqua" w:cs="Book Antiqua"/>
          <w:color w:val="000000"/>
        </w:rPr>
        <w:t>HaEmek</w:t>
      </w:r>
      <w:proofErr w:type="spellEnd"/>
      <w:r>
        <w:rPr>
          <w:rFonts w:ascii="Book Antiqua" w:eastAsia="Book Antiqua" w:hAnsi="Book Antiqua" w:cs="Book Antiqua"/>
          <w:color w:val="000000"/>
        </w:rPr>
        <w:t>, Israel) and SW1990 cells in L15 medium (Biological Industries) mixed with 10% fetal bovine serum (FBS, Biological Industries) in a</w:t>
      </w:r>
      <w:r w:rsidR="00846C02">
        <w:rPr>
          <w:rFonts w:ascii="Book Antiqua" w:eastAsia="Book Antiqua" w:hAnsi="Book Antiqua" w:cs="Book Antiqua"/>
          <w:color w:val="000000"/>
        </w:rPr>
        <w:t xml:space="preserve"> </w:t>
      </w:r>
      <w:r>
        <w:rPr>
          <w:rFonts w:ascii="Book Antiqua" w:eastAsia="Book Antiqua" w:hAnsi="Book Antiqua" w:cs="Book Antiqua"/>
          <w:color w:val="000000"/>
        </w:rPr>
        <w:t>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w:t>
      </w:r>
      <w:r w:rsidR="00846C02">
        <w:rPr>
          <w:rFonts w:ascii="Book Antiqua" w:eastAsia="Book Antiqua" w:hAnsi="Book Antiqua" w:cs="Book Antiqua"/>
          <w:color w:val="000000"/>
        </w:rPr>
        <w:t xml:space="preserve"> at 37 °C</w:t>
      </w:r>
      <w:r>
        <w:rPr>
          <w:rFonts w:ascii="Book Antiqua" w:eastAsia="Book Antiqua" w:hAnsi="Book Antiqua" w:cs="Book Antiqua"/>
          <w:color w:val="000000"/>
        </w:rPr>
        <w:t>.</w:t>
      </w:r>
    </w:p>
    <w:p w14:paraId="421A707E" w14:textId="77777777" w:rsidR="00A77B3E" w:rsidRPr="00846C02" w:rsidRDefault="00A77B3E" w:rsidP="00D85F32">
      <w:pPr>
        <w:spacing w:line="360" w:lineRule="auto"/>
        <w:jc w:val="both"/>
        <w:rPr>
          <w:lang w:eastAsia="zh-CN"/>
        </w:rPr>
      </w:pPr>
    </w:p>
    <w:p w14:paraId="0B5A5DC1" w14:textId="1FFCF55D" w:rsidR="00A77B3E" w:rsidRDefault="00FB50AB" w:rsidP="00D85F32">
      <w:pPr>
        <w:spacing w:line="360" w:lineRule="auto"/>
        <w:jc w:val="both"/>
      </w:pPr>
      <w:r w:rsidRPr="00D85F32">
        <w:rPr>
          <w:rFonts w:ascii="Book Antiqua" w:eastAsia="Book Antiqua" w:hAnsi="Book Antiqua" w:cs="Book Antiqua"/>
          <w:b/>
          <w:bCs/>
          <w:iCs/>
          <w:color w:val="000000"/>
        </w:rPr>
        <w:lastRenderedPageBreak/>
        <w:t>Cell viability assay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Capan-2 and SW1990 cells were seeded onto 96-well plates at a density of 4000</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cells/well. After 12 h, the medium was replaced with different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(Sigma-Aldrich, St. Louis, MO, 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concentrations (0, 0.5, 1, 5, 10, 50, 80, 100, 200, 300, 400, 600, and 800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for 48 h. Cell viability was measured </w:t>
      </w:r>
      <w:r w:rsidR="00846C02">
        <w:rPr>
          <w:rFonts w:ascii="Book Antiqua" w:eastAsia="Book Antiqua" w:hAnsi="Book Antiqua" w:cs="Book Antiqua"/>
          <w:color w:val="000000"/>
        </w:rPr>
        <w:t xml:space="preserve">with </w:t>
      </w:r>
      <w:r>
        <w:rPr>
          <w:rFonts w:ascii="Book Antiqua" w:eastAsia="Book Antiqua" w:hAnsi="Book Antiqua" w:cs="Book Antiqua"/>
          <w:color w:val="000000"/>
        </w:rPr>
        <w:t>the CCK-8 assay kit (</w:t>
      </w:r>
      <w:proofErr w:type="spellStart"/>
      <w:r>
        <w:rPr>
          <w:rFonts w:ascii="Book Antiqua" w:eastAsia="Book Antiqua" w:hAnsi="Book Antiqua" w:cs="Book Antiqua"/>
          <w:color w:val="000000"/>
        </w:rPr>
        <w:t>ApexBio</w:t>
      </w:r>
      <w:proofErr w:type="spellEnd"/>
      <w:r>
        <w:rPr>
          <w:rFonts w:ascii="Book Antiqua" w:eastAsia="Book Antiqua" w:hAnsi="Book Antiqua" w:cs="Book Antiqua"/>
          <w:color w:val="000000"/>
        </w:rPr>
        <w:t xml:space="preserve"> Technology, Houston, TX,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according to the instructions. Next, the optical density (OD) value at 450 nm was measured, and the IC</w:t>
      </w:r>
      <w:r>
        <w:rPr>
          <w:rFonts w:ascii="Book Antiqua" w:eastAsia="Book Antiqua" w:hAnsi="Book Antiqua" w:cs="Book Antiqua"/>
          <w:color w:val="000000"/>
          <w:szCs w:val="30"/>
          <w:vertAlign w:val="subscript"/>
        </w:rPr>
        <w:t xml:space="preserve">50 </w:t>
      </w:r>
      <w:r>
        <w:rPr>
          <w:rFonts w:ascii="Book Antiqua" w:eastAsia="Book Antiqua" w:hAnsi="Book Antiqua" w:cs="Book Antiqua"/>
          <w:color w:val="000000"/>
        </w:rPr>
        <w:t>value was calculated. Cells were then inoculated again with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(1/2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and 2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for 24, 48, and 72 h, and the OD value was measured as compared to the control group</w:t>
      </w:r>
      <w:r w:rsidR="000A279B">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with the same amount of DMSO solution of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sidR="000A279B">
        <w:rPr>
          <w:rFonts w:ascii="Book Antiqua" w:hAnsi="Book Antiqua" w:cs="Book Antiqua" w:hint="eastAsia"/>
          <w:color w:val="000000"/>
          <w:lang w:eastAsia="zh-CN"/>
        </w:rPr>
        <w:t>)</w:t>
      </w:r>
      <w:r>
        <w:rPr>
          <w:rFonts w:ascii="Book Antiqua" w:eastAsia="Book Antiqua" w:hAnsi="Book Antiqua" w:cs="Book Antiqua"/>
          <w:color w:val="000000"/>
        </w:rPr>
        <w:t>.</w:t>
      </w:r>
    </w:p>
    <w:p w14:paraId="24CB6FA2" w14:textId="77777777" w:rsidR="00A77B3E" w:rsidRDefault="00A77B3E" w:rsidP="00D85F32">
      <w:pPr>
        <w:spacing w:line="360" w:lineRule="auto"/>
        <w:jc w:val="both"/>
        <w:rPr>
          <w:lang w:eastAsia="zh-CN"/>
        </w:rPr>
      </w:pPr>
    </w:p>
    <w:p w14:paraId="2B866E5F" w14:textId="77777777" w:rsidR="00A77B3E" w:rsidRPr="00D85F32" w:rsidRDefault="00FB50AB" w:rsidP="00D85F32">
      <w:pPr>
        <w:spacing w:line="360" w:lineRule="auto"/>
        <w:jc w:val="both"/>
        <w:rPr>
          <w:lang w:eastAsia="zh-CN"/>
        </w:rPr>
      </w:pPr>
      <w:r w:rsidRPr="00D85F32">
        <w:rPr>
          <w:rFonts w:ascii="Book Antiqua" w:eastAsia="Book Antiqua" w:hAnsi="Book Antiqua" w:cs="Book Antiqua"/>
          <w:b/>
          <w:bCs/>
          <w:iCs/>
          <w:color w:val="000000"/>
        </w:rPr>
        <w:t>Wound healing assay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Capan-2 and SW1990 cells were pretreated with 0</w:t>
      </w:r>
      <w:r w:rsidR="00D85F32">
        <w:rPr>
          <w:rFonts w:ascii="Book Antiqua" w:hAnsi="Book Antiqua" w:cs="Book Antiqua" w:hint="eastAsia"/>
          <w:color w:val="000000"/>
          <w:lang w:eastAsia="zh-CN"/>
        </w:rPr>
        <w:t xml:space="preserve"> </w:t>
      </w:r>
      <w:r>
        <w:rPr>
          <w:rFonts w:ascii="Book Antiqua" w:eastAsia="Book Antiqua" w:hAnsi="Book Antiqua" w:cs="Book Antiqua"/>
          <w:color w:val="000000"/>
        </w:rPr>
        <w:t>(Con),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A vertical wound was drawn in the cells with a 200-μL sterile pipette tip. After washing with </w:t>
      </w:r>
      <w:r w:rsidR="00D85F32" w:rsidRPr="00D85F32">
        <w:rPr>
          <w:rFonts w:ascii="Book Antiqua" w:eastAsia="Book Antiqua" w:hAnsi="Book Antiqua" w:cs="Book Antiqua"/>
          <w:color w:val="000000"/>
        </w:rPr>
        <w:t>phosphate buffer saline</w:t>
      </w:r>
      <w:r w:rsidR="00D85F32">
        <w:rPr>
          <w:rFonts w:ascii="Book Antiqua" w:hAnsi="Book Antiqua" w:cs="Book Antiqua" w:hint="eastAsia"/>
          <w:color w:val="000000"/>
          <w:lang w:eastAsia="zh-CN"/>
        </w:rPr>
        <w:t xml:space="preserve"> (</w:t>
      </w:r>
      <w:r w:rsidRPr="00D85F32">
        <w:rPr>
          <w:rFonts w:ascii="Book Antiqua" w:eastAsia="Book Antiqua" w:hAnsi="Book Antiqua" w:cs="Book Antiqua"/>
          <w:iCs/>
          <w:color w:val="000000"/>
        </w:rPr>
        <w:t>PBS</w:t>
      </w:r>
      <w:r w:rsidR="00D85F32">
        <w:rPr>
          <w:rFonts w:ascii="Book Antiqua" w:hAnsi="Book Antiqua" w:cs="Book Antiqua" w:hint="eastAsia"/>
          <w:iCs/>
          <w:color w:val="000000"/>
          <w:lang w:eastAsia="zh-CN"/>
        </w:rPr>
        <w:t>)</w:t>
      </w:r>
      <w:r>
        <w:rPr>
          <w:rFonts w:ascii="Book Antiqua" w:eastAsia="Book Antiqua" w:hAnsi="Book Antiqua" w:cs="Book Antiqua"/>
          <w:color w:val="000000"/>
        </w:rPr>
        <w:t xml:space="preserve"> (Biological Industries), serum-free culture medium was added, and images of the wound were taken at 0, 24, 48, and 72 h using an Eclipse microscope (Nikon Corporation, Tokyo, Japan).</w:t>
      </w:r>
    </w:p>
    <w:p w14:paraId="5F450827" w14:textId="77777777" w:rsidR="00A77B3E" w:rsidRPr="00D85F32" w:rsidRDefault="00A77B3E" w:rsidP="00D85F32">
      <w:pPr>
        <w:spacing w:line="360" w:lineRule="auto"/>
        <w:jc w:val="both"/>
        <w:rPr>
          <w:lang w:eastAsia="zh-CN"/>
        </w:rPr>
      </w:pPr>
    </w:p>
    <w:p w14:paraId="7656B19B" w14:textId="1DE9E2F0" w:rsidR="00A77B3E" w:rsidRPr="00D85F32" w:rsidRDefault="00FB50AB" w:rsidP="00D85F32">
      <w:pPr>
        <w:spacing w:line="360" w:lineRule="auto"/>
        <w:jc w:val="both"/>
        <w:rPr>
          <w:lang w:eastAsia="zh-CN"/>
        </w:rPr>
      </w:pPr>
      <w:proofErr w:type="spellStart"/>
      <w:r w:rsidRPr="00D85F32">
        <w:rPr>
          <w:rFonts w:ascii="Book Antiqua" w:eastAsia="Book Antiqua" w:hAnsi="Book Antiqua" w:cs="Book Antiqua"/>
          <w:b/>
          <w:bCs/>
          <w:iCs/>
          <w:color w:val="000000"/>
        </w:rPr>
        <w:t>Transwell</w:t>
      </w:r>
      <w:proofErr w:type="spellEnd"/>
      <w:r w:rsidRPr="00D85F32">
        <w:rPr>
          <w:rFonts w:ascii="Book Antiqua" w:eastAsia="Book Antiqua" w:hAnsi="Book Antiqua" w:cs="Book Antiqua"/>
          <w:b/>
          <w:bCs/>
          <w:iCs/>
          <w:color w:val="000000"/>
        </w:rPr>
        <w:t xml:space="preserve"> assay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Capan-2 and SW1990 cells were pretreated with 0,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following which the cells were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serum-free medium. A 200-μL aliquot of cell suspension (2.5 × 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cells/mL) was added to the upper layer of the cell culture chamber, while 600-μL medium containing 10% FBS was added to the lower level and then incubated in a</w:t>
      </w:r>
      <w:r w:rsidR="00846C02">
        <w:rPr>
          <w:rFonts w:ascii="Book Antiqua" w:eastAsia="Book Antiqua" w:hAnsi="Book Antiqua" w:cs="Book Antiqua"/>
          <w:color w:val="000000"/>
        </w:rPr>
        <w:t xml:space="preserve"> </w:t>
      </w:r>
      <w:r>
        <w:rPr>
          <w:rFonts w:ascii="Book Antiqua" w:eastAsia="Book Antiqua" w:hAnsi="Book Antiqua" w:cs="Book Antiqua"/>
          <w:color w:val="000000"/>
        </w:rPr>
        <w:t>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w:t>
      </w:r>
      <w:r w:rsidR="00846C02">
        <w:rPr>
          <w:rFonts w:ascii="Book Antiqua" w:eastAsia="Book Antiqua" w:hAnsi="Book Antiqua" w:cs="Book Antiqua"/>
          <w:color w:val="000000"/>
        </w:rPr>
        <w:t xml:space="preserve"> at 37 °</w:t>
      </w:r>
      <w:r w:rsidR="00846C02">
        <w:rPr>
          <w:rFonts w:ascii="Book Antiqua" w:hAnsi="Book Antiqua" w:cs="Book Antiqua" w:hint="eastAsia"/>
          <w:color w:val="000000"/>
          <w:lang w:eastAsia="zh-CN"/>
        </w:rPr>
        <w:t>C</w:t>
      </w:r>
      <w:r>
        <w:rPr>
          <w:rFonts w:ascii="Book Antiqua" w:eastAsia="Book Antiqua" w:hAnsi="Book Antiqua" w:cs="Book Antiqua"/>
          <w:color w:val="000000"/>
        </w:rPr>
        <w:t xml:space="preserve"> for 16</w:t>
      </w:r>
      <w:r w:rsidR="00D85F32">
        <w:rPr>
          <w:rFonts w:ascii="Book Antiqua" w:hAnsi="Book Antiqua" w:cs="Book Antiqua" w:hint="eastAsia"/>
          <w:color w:val="000000"/>
          <w:lang w:eastAsia="zh-CN"/>
        </w:rPr>
        <w:t>-</w:t>
      </w:r>
      <w:r>
        <w:rPr>
          <w:rFonts w:ascii="Book Antiqua" w:eastAsia="Book Antiqua" w:hAnsi="Book Antiqua" w:cs="Book Antiqua"/>
          <w:color w:val="000000"/>
        </w:rPr>
        <w:t xml:space="preserve">24 h. The membrane of the upper level was fixed with 4% paraformaldehyde for 2 min, permeated with 100% methanol for 20 min, and then stained with 0.2% crystal violet at 25 </w:t>
      </w:r>
      <w:r w:rsidR="00D85F32">
        <w:rPr>
          <w:rFonts w:ascii="Book Antiqua" w:eastAsia="Book Antiqua" w:hAnsi="Book Antiqua" w:cs="Book Antiqua"/>
          <w:color w:val="000000"/>
        </w:rPr>
        <w:t>°</w:t>
      </w:r>
      <w:r w:rsidR="00D85F32">
        <w:rPr>
          <w:rFonts w:ascii="Book Antiqua" w:hAnsi="Book Antiqua" w:cs="Book Antiqua" w:hint="eastAsia"/>
          <w:color w:val="000000"/>
          <w:lang w:eastAsia="zh-CN"/>
        </w:rPr>
        <w:t>C</w:t>
      </w:r>
      <w:r>
        <w:rPr>
          <w:rFonts w:ascii="Book Antiqua" w:eastAsia="Book Antiqua" w:hAnsi="Book Antiqua" w:cs="Book Antiqua"/>
          <w:color w:val="000000"/>
        </w:rPr>
        <w:t xml:space="preserve"> for 15 min. Under an Eclipse microscope (Nikon Corporation), five fields (200</w:t>
      </w:r>
      <w:r w:rsidR="00D85F32">
        <w:rPr>
          <w:rFonts w:ascii="Book Antiqua" w:hAnsi="Book Antiqua" w:cs="Book Antiqua" w:hint="eastAsia"/>
          <w:color w:val="000000"/>
          <w:lang w:eastAsia="zh-CN"/>
        </w:rPr>
        <w:t xml:space="preserve"> </w:t>
      </w:r>
      <w:r>
        <w:rPr>
          <w:rFonts w:ascii="Book Antiqua" w:eastAsia="Book Antiqua" w:hAnsi="Book Antiqua" w:cs="Book Antiqua"/>
          <w:color w:val="000000"/>
        </w:rPr>
        <w:t>× magnification) were randomly observed and imaged.</w:t>
      </w:r>
    </w:p>
    <w:p w14:paraId="76E887A8" w14:textId="77777777" w:rsidR="00A77B3E" w:rsidRDefault="00FB50AB" w:rsidP="00D85F32">
      <w:pPr>
        <w:spacing w:line="360" w:lineRule="auto"/>
        <w:ind w:firstLineChars="100" w:firstLine="240"/>
        <w:jc w:val="both"/>
      </w:pPr>
      <w:r>
        <w:rPr>
          <w:rFonts w:ascii="Book Antiqua" w:eastAsia="Book Antiqua" w:hAnsi="Book Antiqua" w:cs="Book Antiqua"/>
          <w:color w:val="000000"/>
        </w:rPr>
        <w:t xml:space="preserve">The cell invasion assay was conducted by adding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(Corning Inc., New York, NY,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diluted at a 1:8 ratio in a serum-free medium to the upper </w:t>
      </w:r>
      <w:r>
        <w:rPr>
          <w:rFonts w:ascii="Book Antiqua" w:eastAsia="Book Antiqua" w:hAnsi="Book Antiqua" w:cs="Book Antiqua"/>
          <w:color w:val="000000"/>
        </w:rPr>
        <w:lastRenderedPageBreak/>
        <w:t xml:space="preserve">level, followed by incubation overnight at 37 </w:t>
      </w:r>
      <w:r w:rsidR="00D85F32">
        <w:rPr>
          <w:rFonts w:ascii="Book Antiqua" w:eastAsia="Book Antiqua" w:hAnsi="Book Antiqua" w:cs="Book Antiqua"/>
          <w:color w:val="000000"/>
        </w:rPr>
        <w:t>°</w:t>
      </w:r>
      <w:r w:rsidR="00D85F32">
        <w:rPr>
          <w:rFonts w:ascii="Book Antiqua" w:hAnsi="Book Antiqua" w:cs="Book Antiqua" w:hint="eastAsia"/>
          <w:color w:val="000000"/>
          <w:lang w:eastAsia="zh-CN"/>
        </w:rPr>
        <w:t>C</w:t>
      </w:r>
      <w:r>
        <w:rPr>
          <w:rFonts w:ascii="Book Antiqua" w:eastAsia="Book Antiqua" w:hAnsi="Book Antiqua" w:cs="Book Antiqua"/>
          <w:color w:val="000000"/>
        </w:rPr>
        <w:t>. The other steps were performed as described in the migration assay above.</w:t>
      </w:r>
    </w:p>
    <w:p w14:paraId="51A93E14" w14:textId="77777777" w:rsidR="00A77B3E" w:rsidRDefault="00A77B3E">
      <w:pPr>
        <w:spacing w:line="360" w:lineRule="auto"/>
        <w:jc w:val="both"/>
      </w:pPr>
    </w:p>
    <w:p w14:paraId="64BF5D74" w14:textId="209661A9" w:rsidR="00A77B3E" w:rsidRPr="00D85F32" w:rsidRDefault="00FB50AB" w:rsidP="00D85F32">
      <w:pPr>
        <w:spacing w:line="360" w:lineRule="auto"/>
        <w:jc w:val="both"/>
        <w:rPr>
          <w:lang w:eastAsia="zh-CN"/>
        </w:rPr>
      </w:pPr>
      <w:r w:rsidRPr="00D85F32">
        <w:rPr>
          <w:rFonts w:ascii="Book Antiqua" w:eastAsia="Book Antiqua" w:hAnsi="Book Antiqua" w:cs="Book Antiqua"/>
          <w:b/>
          <w:bCs/>
          <w:iCs/>
          <w:color w:val="000000"/>
        </w:rPr>
        <w:t>Apoptosis by flow cytometry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Following the instructions, apoptosis was measured using the PE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Apoptosis Detection Kit (BD Biosciences, San Jose, CA,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by flow cytometry. Capan-2 and SW1990 cells were pretreated with 0,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Cells were rinsed twice with cold PBS after digestion with trypsin without EDTA, followed by </w:t>
      </w:r>
      <w:r>
        <w:rPr>
          <w:rStyle w:val="tgt"/>
          <w:rFonts w:ascii="Book Antiqua" w:eastAsia="Book Antiqua" w:hAnsi="Book Antiqua" w:cs="Book Antiqua"/>
          <w:color w:val="000000"/>
        </w:rPr>
        <w:t>resuspension and dilution</w:t>
      </w:r>
      <w:r>
        <w:rPr>
          <w:rStyle w:val="tgt"/>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to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cells/mL with 1</w:t>
      </w:r>
      <w:r w:rsidR="00846C02">
        <w:rPr>
          <w:rFonts w:ascii="Book Antiqua" w:eastAsia="Book Antiqua" w:hAnsi="Book Antiqua" w:cs="Book Antiqua"/>
          <w:color w:val="000000"/>
        </w:rPr>
        <w:t xml:space="preserve"> </w:t>
      </w:r>
      <w:r>
        <w:rPr>
          <w:rFonts w:ascii="Book Antiqua" w:eastAsia="Book Antiqua" w:hAnsi="Book Antiqua" w:cs="Book Antiqua"/>
          <w:color w:val="000000"/>
        </w:rPr>
        <w:t>×</w:t>
      </w:r>
      <w:r w:rsidR="00846C0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Binding Buffer;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and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846C02">
        <w:rPr>
          <w:rFonts w:ascii="Book Antiqua" w:eastAsia="Book Antiqua" w:hAnsi="Book Antiqua" w:cs="Book Antiqua"/>
          <w:color w:val="000000"/>
        </w:rPr>
        <w:t xml:space="preserve">of </w:t>
      </w:r>
      <w:r>
        <w:rPr>
          <w:rFonts w:ascii="Book Antiqua" w:eastAsia="Book Antiqua" w:hAnsi="Book Antiqua" w:cs="Book Antiqua"/>
          <w:color w:val="000000"/>
          <w:szCs w:val="21"/>
        </w:rPr>
        <w:t>7-AAD reagent</w:t>
      </w:r>
      <w:r>
        <w:rPr>
          <w:rFonts w:ascii="Book Antiqua" w:eastAsia="Book Antiqua" w:hAnsi="Book Antiqua" w:cs="Book Antiqua"/>
          <w:color w:val="000000"/>
        </w:rPr>
        <w:t xml:space="preserve"> were added and then incubated in dark place for 15 min. The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flow cytometer (BD Biosciences) was used to measure the apoptosis rate.</w:t>
      </w:r>
    </w:p>
    <w:p w14:paraId="1C712354" w14:textId="77777777" w:rsidR="00A77B3E" w:rsidRDefault="00A77B3E" w:rsidP="00D85F32">
      <w:pPr>
        <w:spacing w:line="360" w:lineRule="auto"/>
        <w:jc w:val="both"/>
        <w:rPr>
          <w:lang w:eastAsia="zh-CN"/>
        </w:rPr>
      </w:pPr>
    </w:p>
    <w:p w14:paraId="3B650E7B" w14:textId="77777777" w:rsidR="00A77B3E" w:rsidRPr="00D85F32" w:rsidRDefault="00FB50AB" w:rsidP="00D85F32">
      <w:pPr>
        <w:spacing w:line="360" w:lineRule="auto"/>
        <w:jc w:val="both"/>
        <w:rPr>
          <w:lang w:eastAsia="zh-CN"/>
        </w:rPr>
      </w:pPr>
      <w:r w:rsidRPr="00D85F32">
        <w:rPr>
          <w:rFonts w:ascii="Book Antiqua" w:eastAsia="Book Antiqua" w:hAnsi="Book Antiqua" w:cs="Book Antiqua"/>
          <w:b/>
          <w:bCs/>
          <w:iCs/>
          <w:color w:val="000000"/>
        </w:rPr>
        <w:t>Cell cycle by flow cytometry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Following the instructions, cell cycle was measured using PI/RNase Staining Buffer (BD Biosciences) by flow cytometry. Capan-2 and SW1990 cells were pretreated with 0,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Cells were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with cold PBS after digestion and fixed with 70% ethanol overnight at -20 </w:t>
      </w:r>
      <w:r w:rsidR="00D85F32">
        <w:rPr>
          <w:rFonts w:ascii="Book Antiqua" w:eastAsia="Book Antiqua" w:hAnsi="Book Antiqua" w:cs="Book Antiqua"/>
          <w:color w:val="000000"/>
        </w:rPr>
        <w:t>°</w:t>
      </w:r>
      <w:r w:rsidR="00D85F32">
        <w:rPr>
          <w:rFonts w:ascii="Book Antiqua" w:hAnsi="Book Antiqua" w:cs="Book Antiqua" w:hint="eastAsia"/>
          <w:color w:val="000000"/>
          <w:lang w:eastAsia="zh-CN"/>
        </w:rPr>
        <w:t>C</w:t>
      </w:r>
      <w:r>
        <w:rPr>
          <w:rFonts w:ascii="Book Antiqua" w:eastAsia="Book Antiqua" w:hAnsi="Book Antiqua" w:cs="Book Antiqua"/>
          <w:color w:val="000000"/>
        </w:rPr>
        <w:t xml:space="preserve"> and then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PI/RNase staining buffer was added to each flow tube and stained in dark place for 15 min. The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flow cytometer (BD Biosciences) was used to measure cell cycle.</w:t>
      </w:r>
    </w:p>
    <w:p w14:paraId="2EE94AAB" w14:textId="77777777" w:rsidR="00A77B3E" w:rsidRDefault="00A77B3E" w:rsidP="00D85F32">
      <w:pPr>
        <w:spacing w:line="360" w:lineRule="auto"/>
        <w:jc w:val="both"/>
        <w:rPr>
          <w:lang w:eastAsia="zh-CN"/>
        </w:rPr>
      </w:pPr>
    </w:p>
    <w:p w14:paraId="46E24E9F" w14:textId="22EBD952" w:rsidR="00A77B3E" w:rsidRPr="00D85F32" w:rsidRDefault="00FB50AB" w:rsidP="00D85F32">
      <w:pPr>
        <w:spacing w:line="360" w:lineRule="auto"/>
        <w:jc w:val="both"/>
        <w:rPr>
          <w:lang w:eastAsia="zh-CN"/>
        </w:rPr>
      </w:pPr>
      <w:r w:rsidRPr="00D85F32">
        <w:rPr>
          <w:rFonts w:ascii="Book Antiqua" w:eastAsia="Book Antiqua" w:hAnsi="Book Antiqua" w:cs="Book Antiqua"/>
          <w:b/>
          <w:bCs/>
          <w:iCs/>
          <w:color w:val="000000"/>
        </w:rPr>
        <w:t xml:space="preserve">Quantitative reverse transcription </w:t>
      </w:r>
      <w:r w:rsidR="00276E7D" w:rsidRPr="00D85F32">
        <w:rPr>
          <w:rFonts w:ascii="Book Antiqua" w:eastAsia="Book Antiqua" w:hAnsi="Book Antiqua" w:cs="Book Antiqua"/>
          <w:b/>
          <w:bCs/>
          <w:iCs/>
          <w:color w:val="000000"/>
        </w:rPr>
        <w:t>polymerase chain reaction</w:t>
      </w:r>
      <w:r w:rsidR="00D85F32">
        <w:rPr>
          <w:rFonts w:ascii="Book Antiqua" w:hAnsi="Book Antiqua" w:cs="Book Antiqua" w:hint="eastAsia"/>
          <w:b/>
          <w:bCs/>
          <w:iCs/>
          <w:color w:val="000000"/>
          <w:lang w:eastAsia="zh-CN"/>
        </w:rPr>
        <w:t xml:space="preserv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Carlsbad, CA,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used to extract the total RNA, and then the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kit with </w:t>
      </w:r>
      <w:proofErr w:type="spellStart"/>
      <w:r>
        <w:rPr>
          <w:rFonts w:ascii="Book Antiqua" w:eastAsia="Book Antiqua" w:hAnsi="Book Antiqua" w:cs="Book Antiqua"/>
          <w:color w:val="000000"/>
        </w:rPr>
        <w:t>gDNA</w:t>
      </w:r>
      <w:proofErr w:type="spellEnd"/>
      <w:r>
        <w:rPr>
          <w:rFonts w:ascii="Book Antiqua" w:eastAsia="Book Antiqua" w:hAnsi="Book Antiqua" w:cs="Book Antiqua"/>
          <w:color w:val="000000"/>
        </w:rPr>
        <w:t xml:space="preserve"> Eraser (Takara Bio, Inc., Beijing</w:t>
      </w:r>
      <w:bookmarkStart w:id="0" w:name="_GoBack"/>
      <w:bookmarkEnd w:id="0"/>
      <w:r>
        <w:rPr>
          <w:rFonts w:ascii="Book Antiqua" w:eastAsia="Book Antiqua" w:hAnsi="Book Antiqua" w:cs="Book Antiqua"/>
          <w:color w:val="000000"/>
        </w:rPr>
        <w:t>, China) was used to reverse transcribe</w:t>
      </w:r>
      <w:r w:rsidR="00846C02">
        <w:rPr>
          <w:rFonts w:ascii="Book Antiqua" w:eastAsia="Book Antiqua" w:hAnsi="Book Antiqua" w:cs="Book Antiqua"/>
          <w:color w:val="000000"/>
        </w:rPr>
        <w:t xml:space="preserve"> the RNA</w:t>
      </w:r>
      <w:r>
        <w:rPr>
          <w:rFonts w:ascii="Book Antiqua" w:eastAsia="Book Antiqua" w:hAnsi="Book Antiqua" w:cs="Book Antiqua"/>
          <w:color w:val="000000"/>
        </w:rPr>
        <w:t xml:space="preserve"> into cDNA. Using ACTB as an internal reference, real-time </w:t>
      </w:r>
      <w:r w:rsidR="00D85F32">
        <w:rPr>
          <w:rFonts w:ascii="Book Antiqua" w:eastAsia="Book Antiqua" w:hAnsi="Book Antiqua" w:cs="Book Antiqua"/>
          <w:color w:val="000000"/>
        </w:rPr>
        <w:t xml:space="preserve">polymerase chain reaction </w:t>
      </w:r>
      <w:r w:rsidR="00D85F32">
        <w:rPr>
          <w:rFonts w:ascii="Book Antiqua" w:hAnsi="Book Antiqua" w:cs="Book Antiqua" w:hint="eastAsia"/>
          <w:color w:val="000000"/>
          <w:lang w:eastAsia="zh-CN"/>
        </w:rPr>
        <w:t>(</w:t>
      </w:r>
      <w:r>
        <w:rPr>
          <w:rFonts w:ascii="Book Antiqua" w:eastAsia="Book Antiqua" w:hAnsi="Book Antiqua" w:cs="Book Antiqua"/>
          <w:color w:val="000000"/>
        </w:rPr>
        <w:t>PCR</w:t>
      </w:r>
      <w:r w:rsidR="00D85F32">
        <w:rPr>
          <w:rFonts w:ascii="Book Antiqua" w:hAnsi="Book Antiqua" w:cs="Book Antiqua" w:hint="eastAsia"/>
          <w:color w:val="000000"/>
          <w:lang w:eastAsia="zh-CN"/>
        </w:rPr>
        <w:t>)</w:t>
      </w:r>
      <w:r>
        <w:rPr>
          <w:rFonts w:ascii="Book Antiqua" w:eastAsia="Book Antiqua" w:hAnsi="Book Antiqua" w:cs="Book Antiqua"/>
          <w:color w:val="000000"/>
        </w:rPr>
        <w:t xml:space="preserve"> for </w:t>
      </w:r>
      <w:r>
        <w:rPr>
          <w:rFonts w:ascii="Book Antiqua" w:eastAsia="Book Antiqua" w:hAnsi="Book Antiqua" w:cs="Book Antiqua"/>
          <w:i/>
          <w:iCs/>
          <w:color w:val="000000"/>
        </w:rPr>
        <w:t>AKT1</w:t>
      </w:r>
      <w:r>
        <w:rPr>
          <w:rFonts w:ascii="Book Antiqua" w:eastAsia="Book Antiqua" w:hAnsi="Book Antiqua" w:cs="Book Antiqua"/>
          <w:color w:val="000000"/>
        </w:rPr>
        <w:t xml:space="preserve"> and </w:t>
      </w:r>
      <w:r>
        <w:rPr>
          <w:rFonts w:ascii="Book Antiqua" w:eastAsia="Book Antiqua" w:hAnsi="Book Antiqua" w:cs="Book Antiqua"/>
          <w:i/>
          <w:iCs/>
          <w:color w:val="000000"/>
        </w:rPr>
        <w:t>MAPK8</w:t>
      </w:r>
      <w:r>
        <w:rPr>
          <w:rFonts w:ascii="Book Antiqua" w:eastAsia="Book Antiqua" w:hAnsi="Book Antiqua" w:cs="Book Antiqua"/>
          <w:color w:val="000000"/>
        </w:rPr>
        <w:t xml:space="preserve"> was performed using </w:t>
      </w:r>
      <w:r>
        <w:rPr>
          <w:rStyle w:val="tgt"/>
          <w:rFonts w:ascii="Book Antiqua" w:eastAsia="Book Antiqua" w:hAnsi="Book Antiqua" w:cs="Book Antiqua"/>
          <w:color w:val="000000"/>
        </w:rPr>
        <w:t xml:space="preserve">TB Green Premix </w:t>
      </w:r>
      <w:proofErr w:type="spellStart"/>
      <w:r>
        <w:rPr>
          <w:rStyle w:val="tgt"/>
          <w:rFonts w:ascii="Book Antiqua" w:eastAsia="Book Antiqua" w:hAnsi="Book Antiqua" w:cs="Book Antiqua"/>
          <w:color w:val="000000"/>
        </w:rPr>
        <w:t>ExTaq</w:t>
      </w:r>
      <w:proofErr w:type="spellEnd"/>
      <w:r>
        <w:rPr>
          <w:rStyle w:val="tgt"/>
          <w:rFonts w:ascii="Book Antiqua" w:eastAsia="Book Antiqua" w:hAnsi="Book Antiqua" w:cs="Book Antiqua"/>
          <w:color w:val="000000"/>
        </w:rPr>
        <w:t xml:space="preserve"> </w:t>
      </w:r>
      <w:r w:rsidR="00D85F32">
        <w:rPr>
          <w:rStyle w:val="tgt"/>
          <w:rFonts w:ascii="Book Antiqua" w:hAnsi="Book Antiqua" w:cs="Book Antiqua" w:hint="eastAsia"/>
          <w:color w:val="000000"/>
          <w:lang w:eastAsia="zh-CN"/>
        </w:rPr>
        <w:t>II</w:t>
      </w:r>
      <w:r>
        <w:rPr>
          <w:rFonts w:ascii="Book Antiqua" w:eastAsia="Book Antiqua" w:hAnsi="Book Antiqua" w:cs="Book Antiqua"/>
          <w:color w:val="000000"/>
        </w:rPr>
        <w:t xml:space="preserve"> (Takara Bio) with a </w:t>
      </w:r>
      <w:r>
        <w:rPr>
          <w:rStyle w:val="tgt"/>
          <w:rFonts w:ascii="Book Antiqua" w:eastAsia="Book Antiqua" w:hAnsi="Book Antiqua" w:cs="Book Antiqua"/>
          <w:color w:val="000000"/>
        </w:rPr>
        <w:t xml:space="preserve">LightCycler480 </w:t>
      </w:r>
      <w:r w:rsidR="00D85F32">
        <w:rPr>
          <w:rStyle w:val="tgt"/>
          <w:rFonts w:ascii="Book Antiqua" w:hAnsi="Book Antiqua" w:cs="Book Antiqua" w:hint="eastAsia"/>
          <w:color w:val="000000"/>
          <w:lang w:eastAsia="zh-CN"/>
        </w:rPr>
        <w:t>II</w:t>
      </w:r>
      <w:r>
        <w:rPr>
          <w:rStyle w:val="tgt"/>
          <w:rFonts w:ascii="Book Antiqua" w:eastAsia="Book Antiqua" w:hAnsi="Book Antiqua" w:cs="Book Antiqua"/>
          <w:color w:val="000000"/>
        </w:rPr>
        <w:t xml:space="preserve"> PCR system (Roche, Basel, </w:t>
      </w:r>
      <w:r>
        <w:rPr>
          <w:rFonts w:ascii="Book Antiqua" w:eastAsia="Book Antiqua" w:hAnsi="Book Antiqua" w:cs="Book Antiqua"/>
          <w:color w:val="000000"/>
        </w:rPr>
        <w:t>Switzerland</w:t>
      </w:r>
      <w:r>
        <w:rPr>
          <w:rStyle w:val="tgt"/>
          <w:rFonts w:ascii="Book Antiqua" w:eastAsia="Book Antiqua" w:hAnsi="Book Antiqua" w:cs="Book Antiqua"/>
          <w:color w:val="000000"/>
        </w:rPr>
        <w:t>)</w:t>
      </w:r>
      <w:r>
        <w:rPr>
          <w:rFonts w:ascii="Book Antiqua" w:eastAsia="Book Antiqua" w:hAnsi="Book Antiqua" w:cs="Book Antiqua"/>
          <w:color w:val="000000"/>
        </w:rPr>
        <w:t>. The relative expression of mRNA was analyzed using 2</w:t>
      </w:r>
      <w:r w:rsidR="00D85F32">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The forward primer sequence of </w:t>
      </w:r>
      <w:r>
        <w:rPr>
          <w:rFonts w:ascii="Book Antiqua" w:eastAsia="Book Antiqua" w:hAnsi="Book Antiqua" w:cs="Book Antiqua"/>
          <w:i/>
          <w:iCs/>
          <w:color w:val="000000"/>
        </w:rPr>
        <w:t>AKT1</w:t>
      </w:r>
      <w:r>
        <w:rPr>
          <w:rFonts w:ascii="Book Antiqua" w:eastAsia="Book Antiqua" w:hAnsi="Book Antiqua" w:cs="Book Antiqua"/>
          <w:color w:val="000000"/>
        </w:rPr>
        <w:t xml:space="preserve"> was 5'-</w:t>
      </w:r>
      <w:r>
        <w:rPr>
          <w:rStyle w:val="tgt"/>
          <w:rFonts w:ascii="Book Antiqua" w:eastAsia="Book Antiqua" w:hAnsi="Book Antiqua" w:cs="Book Antiqua"/>
          <w:color w:val="000000"/>
        </w:rPr>
        <w:t>TGACCATGAACGAGTTTGAGTA-3</w:t>
      </w:r>
      <w:r>
        <w:rPr>
          <w:rFonts w:ascii="Book Antiqua" w:eastAsia="Book Antiqua" w:hAnsi="Book Antiqua" w:cs="Book Antiqua"/>
          <w:color w:val="000000"/>
        </w:rPr>
        <w:t>', and the reverse primer was 5'-</w:t>
      </w:r>
      <w:r>
        <w:rPr>
          <w:rStyle w:val="tgt"/>
          <w:rFonts w:ascii="Book Antiqua" w:eastAsia="Book Antiqua" w:hAnsi="Book Antiqua" w:cs="Book Antiqua"/>
          <w:color w:val="000000"/>
        </w:rPr>
        <w:t>GAGGATCTTCATGGCGTAGTAG-3</w:t>
      </w:r>
      <w:r>
        <w:rPr>
          <w:rFonts w:ascii="Book Antiqua" w:eastAsia="Book Antiqua" w:hAnsi="Book Antiqua" w:cs="Book Antiqua"/>
          <w:color w:val="000000"/>
        </w:rPr>
        <w:t xml:space="preserve">', while the forward primer </w:t>
      </w:r>
      <w:r>
        <w:rPr>
          <w:rFonts w:ascii="Book Antiqua" w:eastAsia="Book Antiqua" w:hAnsi="Book Antiqua" w:cs="Book Antiqua"/>
          <w:color w:val="000000"/>
        </w:rPr>
        <w:lastRenderedPageBreak/>
        <w:t xml:space="preserve">of </w:t>
      </w:r>
      <w:r>
        <w:rPr>
          <w:rFonts w:ascii="Book Antiqua" w:eastAsia="Book Antiqua" w:hAnsi="Book Antiqua" w:cs="Book Antiqua"/>
          <w:i/>
          <w:iCs/>
          <w:color w:val="000000"/>
        </w:rPr>
        <w:t>MAPK8</w:t>
      </w:r>
      <w:r>
        <w:rPr>
          <w:rFonts w:ascii="Book Antiqua" w:eastAsia="Book Antiqua" w:hAnsi="Book Antiqua" w:cs="Book Antiqua"/>
          <w:color w:val="000000"/>
        </w:rPr>
        <w:t xml:space="preserve"> was 5'-</w:t>
      </w:r>
      <w:r>
        <w:rPr>
          <w:rStyle w:val="tgt"/>
          <w:rFonts w:ascii="Book Antiqua" w:eastAsia="Book Antiqua" w:hAnsi="Book Antiqua" w:cs="Book Antiqua"/>
          <w:color w:val="000000"/>
        </w:rPr>
        <w:t>ACACCACAGAAATCCCTAGAAG-3</w:t>
      </w:r>
      <w:r>
        <w:rPr>
          <w:rFonts w:ascii="Book Antiqua" w:eastAsia="Book Antiqua" w:hAnsi="Book Antiqua" w:cs="Book Antiqua"/>
          <w:color w:val="000000"/>
        </w:rPr>
        <w:t>', and the reverse primer was 5'-GAATTCGATGATCAACTCACGG</w:t>
      </w:r>
      <w:r>
        <w:rPr>
          <w:rStyle w:val="tgt"/>
          <w:rFonts w:ascii="Book Antiqua" w:eastAsia="Book Antiqua" w:hAnsi="Book Antiqua" w:cs="Book Antiqua"/>
          <w:color w:val="000000"/>
        </w:rPr>
        <w:t>-3</w:t>
      </w:r>
      <w:r>
        <w:rPr>
          <w:rFonts w:ascii="Book Antiqua" w:eastAsia="Book Antiqua" w:hAnsi="Book Antiqua" w:cs="Book Antiqua"/>
          <w:color w:val="000000"/>
        </w:rPr>
        <w:t>'</w:t>
      </w:r>
      <w:r w:rsidR="00D85F32">
        <w:rPr>
          <w:rFonts w:ascii="Book Antiqua" w:hAnsi="Book Antiqua" w:cs="Book Antiqua" w:hint="eastAsia"/>
          <w:color w:val="000000"/>
          <w:lang w:eastAsia="zh-CN"/>
        </w:rPr>
        <w:t>.</w:t>
      </w:r>
    </w:p>
    <w:p w14:paraId="72EF150E" w14:textId="77777777" w:rsidR="00A77B3E" w:rsidRDefault="00A77B3E" w:rsidP="00D85F32">
      <w:pPr>
        <w:spacing w:line="360" w:lineRule="auto"/>
        <w:jc w:val="both"/>
        <w:rPr>
          <w:lang w:eastAsia="zh-CN"/>
        </w:rPr>
      </w:pPr>
    </w:p>
    <w:p w14:paraId="5907BE7C" w14:textId="04C0C134" w:rsidR="00A77B3E" w:rsidRDefault="00FB50AB" w:rsidP="00D85F32">
      <w:pPr>
        <w:spacing w:line="360" w:lineRule="auto"/>
        <w:jc w:val="both"/>
      </w:pPr>
      <w:r w:rsidRPr="00D85F32">
        <w:rPr>
          <w:rFonts w:ascii="Book Antiqua" w:eastAsia="Book Antiqua" w:hAnsi="Book Antiqua" w:cs="Book Antiqua"/>
          <w:b/>
          <w:bCs/>
          <w:iCs/>
          <w:color w:val="000000"/>
        </w:rPr>
        <w:t xml:space="preserve">Western </w:t>
      </w:r>
      <w:r w:rsidR="00A3069B" w:rsidRPr="00D85F32">
        <w:rPr>
          <w:rFonts w:ascii="Book Antiqua" w:eastAsia="Book Antiqua" w:hAnsi="Book Antiqua" w:cs="Book Antiqua"/>
          <w:b/>
          <w:bCs/>
          <w:iCs/>
          <w:color w:val="000000"/>
        </w:rPr>
        <w:t>blot</w:t>
      </w:r>
      <w:r w:rsidR="00A3069B">
        <w:rPr>
          <w:rFonts w:ascii="Book Antiqua" w:eastAsia="Book Antiqua" w:hAnsi="Book Antiqua" w:cs="Book Antiqua"/>
          <w:b/>
          <w:bCs/>
          <w:iCs/>
          <w:color w:val="000000"/>
        </w:rPr>
        <w:t xml:space="preserve"> analysis</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Capan-2 and SW1990 cells were pretreated with 0,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for 24 h. RIPA lysis buffer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 Jiangsu, China) was used to lyse the cells and then proteins were separated and transferred to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fluoride </w:t>
      </w:r>
      <w:r w:rsidR="00433DB2">
        <w:rPr>
          <w:rFonts w:ascii="Book Antiqua" w:eastAsia="Book Antiqua" w:hAnsi="Book Antiqua" w:cs="Book Antiqua"/>
          <w:color w:val="000000"/>
        </w:rPr>
        <w:t xml:space="preserve">(PVDF) </w:t>
      </w:r>
      <w:r>
        <w:rPr>
          <w:rFonts w:ascii="Book Antiqua" w:eastAsia="Book Antiqua" w:hAnsi="Book Antiqua" w:cs="Book Antiqua"/>
          <w:color w:val="000000"/>
        </w:rPr>
        <w:t xml:space="preserve">membranes (GE Healthcare, Chicago, IL,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After blocking with 5% skimmed milk or 5% bovine serum albumin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for 2 h, </w:t>
      </w:r>
      <w:r w:rsidR="00433DB2">
        <w:rPr>
          <w:rFonts w:ascii="Book Antiqua" w:eastAsia="Book Antiqua" w:hAnsi="Book Antiqua" w:cs="Book Antiqua"/>
          <w:color w:val="000000"/>
        </w:rPr>
        <w:t xml:space="preserve">the </w:t>
      </w:r>
      <w:r>
        <w:rPr>
          <w:rFonts w:ascii="Book Antiqua" w:eastAsia="Book Antiqua" w:hAnsi="Book Antiqua" w:cs="Book Antiqua"/>
          <w:color w:val="000000"/>
        </w:rPr>
        <w:t xml:space="preserve">membranes were incubated with primary antibodies overnight at 4 </w:t>
      </w:r>
      <w:r w:rsidR="00D85F32">
        <w:rPr>
          <w:rFonts w:ascii="Book Antiqua" w:eastAsia="Book Antiqua" w:hAnsi="Book Antiqua" w:cs="Book Antiqua"/>
          <w:color w:val="000000"/>
        </w:rPr>
        <w:t>°</w:t>
      </w:r>
      <w:r w:rsidR="00D85F32">
        <w:rPr>
          <w:rFonts w:ascii="Book Antiqua" w:hAnsi="Book Antiqua" w:cs="Book Antiqua" w:hint="eastAsia"/>
          <w:color w:val="000000"/>
          <w:lang w:eastAsia="zh-CN"/>
        </w:rPr>
        <w:t>C</w:t>
      </w:r>
      <w:r>
        <w:rPr>
          <w:rFonts w:ascii="Book Antiqua" w:eastAsia="Book Antiqua" w:hAnsi="Book Antiqua" w:cs="Book Antiqua"/>
          <w:color w:val="000000"/>
        </w:rPr>
        <w:t xml:space="preserve"> and then incubated with secondary antibodies at room temperature for 2 h. Finally, an ECL </w:t>
      </w:r>
      <w:r w:rsidR="00433DB2">
        <w:rPr>
          <w:rFonts w:ascii="Book Antiqua" w:eastAsia="Book Antiqua" w:hAnsi="Book Antiqua" w:cs="Book Antiqua"/>
          <w:color w:val="000000"/>
        </w:rPr>
        <w:t xml:space="preserve">Western </w:t>
      </w:r>
      <w:r>
        <w:rPr>
          <w:rFonts w:ascii="Book Antiqua" w:eastAsia="Book Antiqua" w:hAnsi="Book Antiqua" w:cs="Book Antiqua"/>
          <w:color w:val="000000"/>
        </w:rPr>
        <w:t>blotting substrate (</w:t>
      </w:r>
      <w:proofErr w:type="spellStart"/>
      <w:r>
        <w:rPr>
          <w:rFonts w:ascii="Book Antiqua" w:eastAsia="Book Antiqua" w:hAnsi="Book Antiqua" w:cs="Book Antiqua"/>
          <w:color w:val="000000"/>
        </w:rPr>
        <w:t>Tanon</w:t>
      </w:r>
      <w:proofErr w:type="spellEnd"/>
      <w:r>
        <w:rPr>
          <w:rFonts w:ascii="Book Antiqua" w:eastAsia="Book Antiqua" w:hAnsi="Book Antiqua" w:cs="Book Antiqua"/>
          <w:color w:val="000000"/>
        </w:rPr>
        <w:t xml:space="preserve"> Science &amp; Technology Co., Ltd., Shanghai, China) was used to visualize the bands with the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imager 680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imaging system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imager 680; GE Healthcare,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GAPDH (</w:t>
      </w:r>
      <w:r>
        <w:rPr>
          <w:rStyle w:val="tgt"/>
          <w:rFonts w:ascii="Book Antiqua" w:eastAsia="Book Antiqua" w:hAnsi="Book Antiqua" w:cs="Book Antiqua"/>
          <w:color w:val="000000"/>
        </w:rPr>
        <w:t xml:space="preserve">1:10000; </w:t>
      </w:r>
      <w:proofErr w:type="spellStart"/>
      <w:r>
        <w:rPr>
          <w:rStyle w:val="tgt"/>
          <w:rFonts w:ascii="Book Antiqua" w:eastAsia="Book Antiqua" w:hAnsi="Book Antiqua" w:cs="Book Antiqua"/>
          <w:color w:val="000000"/>
        </w:rPr>
        <w:t>Proteintech</w:t>
      </w:r>
      <w:proofErr w:type="spellEnd"/>
      <w:r>
        <w:rPr>
          <w:rStyle w:val="tgt"/>
          <w:rFonts w:ascii="Book Antiqua" w:eastAsia="Book Antiqua" w:hAnsi="Book Antiqua" w:cs="Book Antiqua"/>
          <w:color w:val="000000"/>
        </w:rPr>
        <w:t xml:space="preserve"> Group, Wuhan, China)</w:t>
      </w:r>
      <w:r>
        <w:rPr>
          <w:rFonts w:ascii="Book Antiqua" w:eastAsia="Book Antiqua" w:hAnsi="Book Antiqua" w:cs="Book Antiqua"/>
          <w:color w:val="000000"/>
        </w:rPr>
        <w:t xml:space="preserve"> served as a control for normalization, and primary antibodies against the following antigens were employed: PI3K (1:1000; Cell Signaling Technology, Inc., Danvers, MA,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(1:2000;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(1:2000; Cell Signaling Technology), MMP9 (1:1000;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Bcl-2 (1:2000;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(1:10000;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and cleaved caspase-3 (1:1000; Cell Signaling Technology).</w:t>
      </w:r>
    </w:p>
    <w:p w14:paraId="19237364" w14:textId="77777777" w:rsidR="00A77B3E" w:rsidRDefault="00A77B3E" w:rsidP="00D85F32">
      <w:pPr>
        <w:spacing w:line="360" w:lineRule="auto"/>
        <w:jc w:val="both"/>
        <w:rPr>
          <w:lang w:eastAsia="zh-CN"/>
        </w:rPr>
      </w:pPr>
    </w:p>
    <w:p w14:paraId="000E7CBA" w14:textId="77777777" w:rsidR="00A77B3E" w:rsidRPr="00D85F32" w:rsidRDefault="00FB50AB">
      <w:pPr>
        <w:spacing w:line="360" w:lineRule="auto"/>
        <w:jc w:val="both"/>
        <w:rPr>
          <w:i/>
        </w:rPr>
      </w:pPr>
      <w:r w:rsidRPr="00D85F32">
        <w:rPr>
          <w:rFonts w:ascii="Book Antiqua" w:eastAsia="Book Antiqua" w:hAnsi="Book Antiqua" w:cs="Book Antiqua"/>
          <w:b/>
          <w:bCs/>
          <w:i/>
          <w:color w:val="000000"/>
        </w:rPr>
        <w:t xml:space="preserve">Animal </w:t>
      </w:r>
      <w:r w:rsidR="00D85F32" w:rsidRPr="00D85F32">
        <w:rPr>
          <w:rFonts w:ascii="Book Antiqua" w:hAnsi="Book Antiqua" w:cs="Book Antiqua" w:hint="eastAsia"/>
          <w:b/>
          <w:bCs/>
          <w:i/>
          <w:color w:val="000000"/>
          <w:lang w:eastAsia="zh-CN"/>
        </w:rPr>
        <w:t>e</w:t>
      </w:r>
      <w:r w:rsidRPr="00D85F32">
        <w:rPr>
          <w:rFonts w:ascii="Book Antiqua" w:eastAsia="Book Antiqua" w:hAnsi="Book Antiqua" w:cs="Book Antiqua"/>
          <w:b/>
          <w:bCs/>
          <w:i/>
          <w:color w:val="000000"/>
        </w:rPr>
        <w:t>xperiments</w:t>
      </w:r>
    </w:p>
    <w:p w14:paraId="46D3A44A" w14:textId="27028EA6" w:rsidR="00A77B3E" w:rsidRDefault="00FB50AB">
      <w:pPr>
        <w:spacing w:line="360" w:lineRule="auto"/>
        <w:jc w:val="both"/>
      </w:pPr>
      <w:r w:rsidRPr="00D85F32">
        <w:rPr>
          <w:rFonts w:ascii="Book Antiqua" w:eastAsia="Book Antiqua" w:hAnsi="Book Antiqua" w:cs="Book Antiqua"/>
          <w:b/>
          <w:bCs/>
          <w:iCs/>
          <w:color w:val="000000"/>
        </w:rPr>
        <w:t>Xenograft tumor model in nude mice</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The animal experiment was approved by the Animal Ethics Committee of the Institute (Ethical code number: 2020PS766K).</w:t>
      </w:r>
      <w:r>
        <w:rPr>
          <w:rStyle w:val="tgt"/>
          <w:rFonts w:ascii="Book Antiqua" w:eastAsia="Book Antiqua" w:hAnsi="Book Antiqua" w:cs="Book Antiqua"/>
          <w:color w:val="000000"/>
        </w:rPr>
        <w:t xml:space="preserve"> Twelve four-</w:t>
      </w:r>
      <w:r w:rsidR="00806EA3">
        <w:rPr>
          <w:rStyle w:val="tgt"/>
          <w:rFonts w:ascii="Book Antiqua" w:eastAsia="Book Antiqua" w:hAnsi="Book Antiqua" w:cs="Book Antiqua"/>
          <w:color w:val="000000"/>
        </w:rPr>
        <w:t>week-</w:t>
      </w:r>
      <w:r>
        <w:rPr>
          <w:rStyle w:val="tgt"/>
          <w:rFonts w:ascii="Book Antiqua" w:eastAsia="Book Antiqua" w:hAnsi="Book Antiqua" w:cs="Book Antiqua"/>
          <w:color w:val="000000"/>
        </w:rPr>
        <w:t>old</w:t>
      </w:r>
      <w:r>
        <w:rPr>
          <w:rFonts w:ascii="Book Antiqua" w:eastAsia="Book Antiqua" w:hAnsi="Book Antiqua" w:cs="Book Antiqua"/>
          <w:color w:val="000000"/>
        </w:rPr>
        <w:t xml:space="preserve"> </w:t>
      </w:r>
      <w:r>
        <w:rPr>
          <w:rStyle w:val="tgt"/>
          <w:rFonts w:ascii="Book Antiqua" w:eastAsia="Book Antiqua" w:hAnsi="Book Antiqua" w:cs="Book Antiqua"/>
          <w:color w:val="000000"/>
        </w:rPr>
        <w:t xml:space="preserve">BALB/C nude mice </w:t>
      </w:r>
      <w:r>
        <w:rPr>
          <w:rFonts w:ascii="Book Antiqua" w:eastAsia="Book Antiqua" w:hAnsi="Book Antiqua" w:cs="Book Antiqua"/>
          <w:color w:val="000000"/>
        </w:rPr>
        <w:t xml:space="preserve">were purchased from Beijing </w:t>
      </w:r>
      <w:proofErr w:type="spellStart"/>
      <w:r>
        <w:rPr>
          <w:rFonts w:ascii="Book Antiqua" w:eastAsia="Book Antiqua" w:hAnsi="Book Antiqua" w:cs="Book Antiqua"/>
          <w:color w:val="000000"/>
        </w:rPr>
        <w:t>Huafukang</w:t>
      </w:r>
      <w:proofErr w:type="spellEnd"/>
      <w:r>
        <w:rPr>
          <w:rFonts w:ascii="Book Antiqua" w:eastAsia="Book Antiqua" w:hAnsi="Book Antiqua" w:cs="Book Antiqua"/>
          <w:color w:val="000000"/>
        </w:rPr>
        <w:t xml:space="preserve"> Bioscience (Beijing, China) and were acclimatized to laboratory conditions (23 °C, 12 h/12 h light/dark, 50% humidity,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access to food and water)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experimentation following the regulations of the guidelines of the Animal Care and Ethics Committee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Liaoning, China). Nude mice received </w:t>
      </w:r>
      <w:bookmarkStart w:id="1" w:name="_Hlk75356111"/>
      <w:r>
        <w:rPr>
          <w:rFonts w:ascii="Book Antiqua" w:eastAsia="Book Antiqua" w:hAnsi="Book Antiqua" w:cs="Book Antiqua"/>
          <w:color w:val="000000"/>
        </w:rPr>
        <w:t>subcutaneous</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injections of </w:t>
      </w:r>
      <w:r w:rsidR="00806EA3">
        <w:rPr>
          <w:rFonts w:ascii="Book Antiqua" w:eastAsia="Book Antiqua" w:hAnsi="Book Antiqua" w:cs="Book Antiqua"/>
          <w:color w:val="000000"/>
        </w:rPr>
        <w:t xml:space="preserve">100-μL </w:t>
      </w:r>
      <w:r>
        <w:rPr>
          <w:rFonts w:ascii="Book Antiqua" w:eastAsia="Book Antiqua" w:hAnsi="Book Antiqua" w:cs="Book Antiqua"/>
          <w:color w:val="000000"/>
        </w:rPr>
        <w:t xml:space="preserve">Capan-2 cells (2 </w:t>
      </w:r>
      <w:r>
        <w:rPr>
          <w:rFonts w:ascii="Book Antiqua" w:eastAsia="Book Antiqua" w:hAnsi="Book Antiqua" w:cs="Book Antiqua"/>
          <w:color w:val="000000"/>
        </w:rPr>
        <w:lastRenderedPageBreak/>
        <w:t>×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Tumor length (L) and width (W) and mouse weight were measured every second day. Tumor volume was calculated using the following formula: </w:t>
      </w:r>
      <w:r w:rsidR="00806EA3">
        <w:rPr>
          <w:rFonts w:ascii="Book Antiqua" w:eastAsia="Book Antiqua" w:hAnsi="Book Antiqua" w:cs="Book Antiqua"/>
          <w:color w:val="000000"/>
        </w:rPr>
        <w:t xml:space="preserve">Tumor </w:t>
      </w:r>
      <w:r>
        <w:rPr>
          <w:rFonts w:ascii="Book Antiqua" w:eastAsia="Book Antiqua" w:hAnsi="Book Antiqua" w:cs="Book Antiqua"/>
          <w:color w:val="000000"/>
        </w:rPr>
        <w:t>volume (V) = (L × W</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)/2. When V reached approximately 100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after 7-10 d, 12 nude mice were randomly and equally divided into </w:t>
      </w:r>
      <w:r w:rsidR="00806EA3">
        <w:rPr>
          <w:rFonts w:ascii="Book Antiqua" w:eastAsia="Book Antiqua" w:hAnsi="Book Antiqua" w:cs="Book Antiqua"/>
          <w:color w:val="000000"/>
        </w:rPr>
        <w:t>either a control group or an experimental group</w:t>
      </w:r>
      <w:r>
        <w:rPr>
          <w:rFonts w:ascii="Book Antiqua" w:eastAsia="Book Antiqua" w:hAnsi="Book Antiqua" w:cs="Book Antiqua"/>
          <w:color w:val="000000"/>
        </w:rPr>
        <w:t xml:space="preserve">. The control group was intraperitoneally injected with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normal saline solution, while the experimental group was injected with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200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every 2 d</w:t>
      </w:r>
      <w:r w:rsidR="00D85F32">
        <w:rPr>
          <w:rFonts w:ascii="Book Antiqua" w:hAnsi="Book Antiqua" w:cs="Book Antiqua" w:hint="eastAsia"/>
          <w:color w:val="000000"/>
          <w:lang w:eastAsia="zh-CN"/>
        </w:rPr>
        <w:t xml:space="preserve"> </w:t>
      </w:r>
      <w:r>
        <w:rPr>
          <w:rFonts w:ascii="Book Antiqua" w:eastAsia="Book Antiqua" w:hAnsi="Book Antiqua" w:cs="Book Antiqua"/>
          <w:color w:val="000000"/>
        </w:rPr>
        <w:t>for 3 wk. The nude mice were euthanized by sodium pentobarbital overdose (150 mg/kg) by intraperitoneal injection, following which the tumors were excised, photographed, measured, and weighed.</w:t>
      </w:r>
    </w:p>
    <w:bookmarkEnd w:id="1"/>
    <w:p w14:paraId="405297FB" w14:textId="77777777" w:rsidR="00A77B3E" w:rsidRDefault="00A77B3E">
      <w:pPr>
        <w:spacing w:line="360" w:lineRule="auto"/>
        <w:jc w:val="both"/>
      </w:pPr>
    </w:p>
    <w:p w14:paraId="3B9D4B48" w14:textId="06547777" w:rsidR="00A77B3E" w:rsidRDefault="00FB50AB" w:rsidP="00D85F32">
      <w:pPr>
        <w:spacing w:line="360" w:lineRule="auto"/>
        <w:jc w:val="both"/>
      </w:pPr>
      <w:r w:rsidRPr="00D85F32">
        <w:rPr>
          <w:rFonts w:ascii="Book Antiqua" w:eastAsia="Book Antiqua" w:hAnsi="Book Antiqua" w:cs="Book Antiqua"/>
          <w:b/>
          <w:bCs/>
          <w:iCs/>
          <w:color w:val="000000"/>
        </w:rPr>
        <w:t>Immunohistochemistry</w:t>
      </w:r>
      <w:r w:rsidR="00D85F32">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Tumor samples were fixed with 4% paraformaldehyde for 48 h and then dehydrated and paraffin-embedded. Tissue sections (3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deparaffinized</w:t>
      </w:r>
      <w:proofErr w:type="spellEnd"/>
      <w:r>
        <w:rPr>
          <w:rFonts w:ascii="Book Antiqua" w:eastAsia="Book Antiqua" w:hAnsi="Book Antiqua" w:cs="Book Antiqua"/>
          <w:color w:val="000000"/>
        </w:rPr>
        <w:t xml:space="preserve">, rehydrated, and antigen-repaired. After blocking, sections were incubated with primary antibodies anti-Ki67 (1:200;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U</w:t>
      </w:r>
      <w:r w:rsidR="004C2C8B">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4C2C8B">
        <w:rPr>
          <w:rFonts w:ascii="Book Antiqua" w:hAnsi="Book Antiqua" w:cs="Book Antiqua"/>
          <w:color w:val="000000"/>
          <w:lang w:eastAsia="zh-CN"/>
        </w:rPr>
        <w:t>ingdom</w:t>
      </w:r>
      <w:r>
        <w:rPr>
          <w:rFonts w:ascii="Book Antiqua" w:eastAsia="Book Antiqua" w:hAnsi="Book Antiqua" w:cs="Book Antiqua"/>
          <w:color w:val="000000"/>
        </w:rPr>
        <w:t xml:space="preserve">) and anti-PCNA (1:500;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for 12</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16 h at 4 </w:t>
      </w:r>
      <w:r w:rsidR="004C2C8B">
        <w:rPr>
          <w:rFonts w:ascii="Book Antiqua" w:eastAsia="Book Antiqua" w:hAnsi="Book Antiqua" w:cs="Book Antiqua"/>
          <w:color w:val="000000"/>
        </w:rPr>
        <w:t>°C</w:t>
      </w:r>
      <w:r>
        <w:rPr>
          <w:rFonts w:ascii="Book Antiqua" w:eastAsia="Book Antiqua" w:hAnsi="Book Antiqua" w:cs="Book Antiqua"/>
          <w:color w:val="000000"/>
        </w:rPr>
        <w:t xml:space="preserve">, then incubated with the secondary antibody goat anti-rabbit </w:t>
      </w:r>
      <w:bookmarkStart w:id="2" w:name="_Hlk56435039"/>
      <w:r w:rsidR="004C2C8B" w:rsidRPr="00346603">
        <w:rPr>
          <w:rFonts w:ascii="Book Antiqua" w:eastAsia="Book Antiqua" w:hAnsi="Book Antiqua" w:cs="Book Antiqua"/>
          <w:color w:val="000000"/>
        </w:rPr>
        <w:t>immunoglobulin</w:t>
      </w:r>
      <w:bookmarkEnd w:id="2"/>
      <w:r w:rsidR="004C2C8B" w:rsidDel="004C2C8B">
        <w:rPr>
          <w:rFonts w:ascii="Book Antiqua" w:eastAsia="Book Antiqua" w:hAnsi="Book Antiqua" w:cs="Book Antiqua"/>
          <w:color w:val="000000"/>
        </w:rPr>
        <w:t xml:space="preserve"> </w:t>
      </w:r>
      <w:r>
        <w:rPr>
          <w:rFonts w:ascii="Book Antiqua" w:eastAsia="Book Antiqua" w:hAnsi="Book Antiqua" w:cs="Book Antiqua"/>
          <w:color w:val="000000"/>
        </w:rPr>
        <w:t xml:space="preserve">G at room temperature for 30 min. Sections were stained with </w:t>
      </w:r>
      <w:r>
        <w:rPr>
          <w:rStyle w:val="tgt"/>
          <w:rFonts w:ascii="Book Antiqua" w:eastAsia="Book Antiqua" w:hAnsi="Book Antiqua" w:cs="Book Antiqua"/>
          <w:color w:val="000000"/>
        </w:rPr>
        <w:t xml:space="preserve">3,3'-diaminobenzidine (DAB), </w:t>
      </w:r>
      <w:r>
        <w:rPr>
          <w:rFonts w:ascii="Book Antiqua" w:eastAsia="Book Antiqua" w:hAnsi="Book Antiqua" w:cs="Book Antiqua"/>
          <w:color w:val="000000"/>
        </w:rPr>
        <w:t xml:space="preserve">counter-stained with hematoxylin, dehydrated with gradient ethanol, </w:t>
      </w:r>
      <w:r w:rsidR="00806EA3">
        <w:rPr>
          <w:rFonts w:ascii="Book Antiqua" w:eastAsia="Book Antiqua" w:hAnsi="Book Antiqua" w:cs="Book Antiqua"/>
          <w:color w:val="000000"/>
        </w:rPr>
        <w:t>cleared</w:t>
      </w:r>
      <w:r>
        <w:rPr>
          <w:rFonts w:ascii="Book Antiqua" w:eastAsia="Book Antiqua" w:hAnsi="Book Antiqua" w:cs="Book Antiqua"/>
          <w:color w:val="000000"/>
        </w:rPr>
        <w:t xml:space="preserve"> with xylene, sealed with neutral gum, observed, and photographed under an Eclipse microscope (Nikon Corporation).</w:t>
      </w:r>
    </w:p>
    <w:p w14:paraId="1C5DCD7E" w14:textId="77777777" w:rsidR="00A77B3E" w:rsidRDefault="00A77B3E" w:rsidP="004C2C8B">
      <w:pPr>
        <w:spacing w:line="360" w:lineRule="auto"/>
        <w:jc w:val="both"/>
        <w:rPr>
          <w:lang w:eastAsia="zh-CN"/>
        </w:rPr>
      </w:pPr>
    </w:p>
    <w:p w14:paraId="55A1276D" w14:textId="77777777" w:rsidR="00A77B3E" w:rsidRPr="004C2C8B" w:rsidRDefault="00FB50AB">
      <w:pPr>
        <w:spacing w:line="360" w:lineRule="auto"/>
        <w:jc w:val="both"/>
        <w:rPr>
          <w:i/>
        </w:rPr>
      </w:pPr>
      <w:r w:rsidRPr="004C2C8B">
        <w:rPr>
          <w:rFonts w:ascii="Book Antiqua" w:eastAsia="Book Antiqua" w:hAnsi="Book Antiqua" w:cs="Book Antiqua"/>
          <w:b/>
          <w:bCs/>
          <w:i/>
          <w:color w:val="000000"/>
        </w:rPr>
        <w:t>Statistical analysis</w:t>
      </w:r>
    </w:p>
    <w:p w14:paraId="22725378" w14:textId="1834A41B" w:rsidR="00A77B3E" w:rsidRDefault="00FB50AB" w:rsidP="004C2C8B">
      <w:pPr>
        <w:spacing w:line="360" w:lineRule="auto"/>
        <w:jc w:val="both"/>
      </w:pPr>
      <w:r>
        <w:rPr>
          <w:rFonts w:ascii="Book Antiqua" w:eastAsia="Book Antiqua" w:hAnsi="Book Antiqua" w:cs="Book Antiqua"/>
          <w:color w:val="000000"/>
        </w:rPr>
        <w:t xml:space="preserve">Data are represented as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SD, and </w:t>
      </w:r>
      <w:r w:rsidRPr="00F33794">
        <w:rPr>
          <w:rFonts w:ascii="Book Antiqua" w:eastAsia="Book Antiqua" w:hAnsi="Book Antiqua" w:cs="Book Antiqua"/>
          <w:i/>
          <w:color w:val="000000"/>
        </w:rPr>
        <w:t>t</w:t>
      </w:r>
      <w:r>
        <w:rPr>
          <w:rFonts w:ascii="Book Antiqua" w:eastAsia="Book Antiqua" w:hAnsi="Book Antiqua" w:cs="Book Antiqua"/>
          <w:color w:val="000000"/>
        </w:rPr>
        <w:t xml:space="preserve">-test (between two groups) or one-way ANOVA (multiple groups) was used for statistical </w:t>
      </w:r>
      <w:r w:rsidR="00806EA3">
        <w:rPr>
          <w:rFonts w:ascii="Book Antiqua" w:eastAsia="Book Antiqua" w:hAnsi="Book Antiqua" w:cs="Book Antiqua"/>
          <w:color w:val="000000"/>
        </w:rPr>
        <w:t xml:space="preserve">analyses </w:t>
      </w:r>
      <w:r>
        <w:rPr>
          <w:rFonts w:ascii="Book Antiqua" w:eastAsia="Book Antiqua" w:hAnsi="Book Antiqua" w:cs="Book Antiqua"/>
          <w:color w:val="000000"/>
        </w:rPr>
        <w:t xml:space="preserve">with IBM SPSS Statistics v. 25.0 software (IBM Corp., Armonk, NY,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8.0 software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Software, La Jolla, CA, </w:t>
      </w:r>
      <w:r w:rsidR="00D85F32">
        <w:rPr>
          <w:rFonts w:ascii="Book Antiqua" w:eastAsia="Book Antiqua" w:hAnsi="Book Antiqua" w:cs="Book Antiqua"/>
          <w:color w:val="000000"/>
        </w:rPr>
        <w:t>U</w:t>
      </w:r>
      <w:r w:rsidR="00D85F3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 </w:t>
      </w:r>
      <w:r>
        <w:rPr>
          <w:rFonts w:ascii="Book Antiqua" w:eastAsia="Book Antiqua" w:hAnsi="Book Antiqua" w:cs="Book Antiqua"/>
          <w:i/>
          <w:iCs/>
          <w:color w:val="000000"/>
        </w:rPr>
        <w:t>P</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value &lt; 0.05 indicated statistical significance. All experiments were repeated at least three times.</w:t>
      </w:r>
    </w:p>
    <w:p w14:paraId="16F8F864" w14:textId="77777777" w:rsidR="00A77B3E" w:rsidRDefault="00A77B3E" w:rsidP="004C2C8B">
      <w:pPr>
        <w:spacing w:line="360" w:lineRule="auto"/>
        <w:jc w:val="both"/>
        <w:rPr>
          <w:lang w:eastAsia="zh-CN"/>
        </w:rPr>
      </w:pPr>
    </w:p>
    <w:p w14:paraId="685DC6FA" w14:textId="77777777" w:rsidR="00A77B3E" w:rsidRDefault="00FB50AB">
      <w:pPr>
        <w:spacing w:line="360" w:lineRule="auto"/>
        <w:jc w:val="both"/>
      </w:pPr>
      <w:r>
        <w:rPr>
          <w:rFonts w:ascii="Book Antiqua" w:eastAsia="Book Antiqua" w:hAnsi="Book Antiqua" w:cs="Book Antiqua"/>
          <w:b/>
          <w:caps/>
          <w:color w:val="000000"/>
          <w:u w:val="single"/>
        </w:rPr>
        <w:t>RESULTS</w:t>
      </w:r>
    </w:p>
    <w:p w14:paraId="70A75CED" w14:textId="36885263" w:rsidR="00A77B3E" w:rsidRPr="004C2C8B" w:rsidRDefault="00FB50AB">
      <w:pPr>
        <w:spacing w:line="360" w:lineRule="auto"/>
        <w:jc w:val="both"/>
        <w:rPr>
          <w:i/>
        </w:rPr>
      </w:pPr>
      <w:r w:rsidRPr="004C2C8B">
        <w:rPr>
          <w:rFonts w:ascii="Book Antiqua" w:eastAsia="Book Antiqua" w:hAnsi="Book Antiqua" w:cs="Book Antiqua"/>
          <w:b/>
          <w:bCs/>
          <w:i/>
          <w:color w:val="000000"/>
        </w:rPr>
        <w:t xml:space="preserve">Potential targets of </w:t>
      </w: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w:t>
      </w:r>
      <w:r w:rsidR="00806EA3">
        <w:rPr>
          <w:rFonts w:ascii="Book Antiqua" w:eastAsia="Book Antiqua" w:hAnsi="Book Antiqua" w:cs="Book Antiqua"/>
          <w:b/>
          <w:bCs/>
          <w:i/>
          <w:color w:val="000000"/>
        </w:rPr>
        <w:t>i</w:t>
      </w:r>
      <w:r w:rsidR="00806EA3" w:rsidRPr="004C2C8B">
        <w:rPr>
          <w:rFonts w:ascii="Book Antiqua" w:eastAsia="Book Antiqua" w:hAnsi="Book Antiqua" w:cs="Book Antiqua"/>
          <w:b/>
          <w:bCs/>
          <w:i/>
          <w:color w:val="000000"/>
        </w:rPr>
        <w:t xml:space="preserve">n </w:t>
      </w:r>
      <w:r w:rsidRPr="004C2C8B">
        <w:rPr>
          <w:rFonts w:ascii="Book Antiqua" w:eastAsia="Book Antiqua" w:hAnsi="Book Antiqua" w:cs="Book Antiqua"/>
          <w:b/>
          <w:bCs/>
          <w:i/>
          <w:color w:val="000000"/>
        </w:rPr>
        <w:t>pancreatic cancer</w:t>
      </w:r>
    </w:p>
    <w:p w14:paraId="5FA4F6D1" w14:textId="77777777" w:rsidR="00A77B3E" w:rsidRPr="004C2C8B" w:rsidRDefault="00FB50AB" w:rsidP="004C2C8B">
      <w:pPr>
        <w:spacing w:line="360" w:lineRule="auto"/>
        <w:jc w:val="both"/>
        <w:rPr>
          <w:lang w:eastAsia="zh-CN"/>
        </w:rPr>
      </w:pPr>
      <w:r>
        <w:rPr>
          <w:rFonts w:ascii="Book Antiqua" w:eastAsia="Book Antiqua" w:hAnsi="Book Antiqua" w:cs="Book Antiqua"/>
          <w:color w:val="000000"/>
        </w:rPr>
        <w:lastRenderedPageBreak/>
        <w:t xml:space="preserve">One hundred and thirteen predicted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targets were identified by searching the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database and STITCH platform. Meanwhile, 11691 and 27717 pancreatic cancer-related targets were identified by searching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and CTD databases, respectively. Among them, 5806 disease targets with scores &gt; the median 2.1 and 13855 targets with scores &gt; the median 10.98 were screened out; moreover, 4719 duplicates were obtained as pancreatic cancer-related targets. Finally, a total of 83 therapeutic pancreatic cancer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obtained by overlapping disease and drug targets (Figure 1B).</w:t>
      </w:r>
    </w:p>
    <w:p w14:paraId="569DA08B" w14:textId="77777777" w:rsidR="00A77B3E" w:rsidRDefault="00A77B3E" w:rsidP="004C2C8B">
      <w:pPr>
        <w:spacing w:line="360" w:lineRule="auto"/>
        <w:jc w:val="both"/>
        <w:rPr>
          <w:lang w:eastAsia="zh-CN"/>
        </w:rPr>
      </w:pPr>
    </w:p>
    <w:p w14:paraId="7824CE8F" w14:textId="77777777" w:rsidR="00A77B3E" w:rsidRPr="004C2C8B" w:rsidRDefault="00FB50AB">
      <w:pPr>
        <w:spacing w:line="360" w:lineRule="auto"/>
        <w:jc w:val="both"/>
        <w:rPr>
          <w:i/>
        </w:rPr>
      </w:pPr>
      <w:r w:rsidRPr="004C2C8B">
        <w:rPr>
          <w:rFonts w:ascii="Book Antiqua" w:eastAsia="Book Antiqua" w:hAnsi="Book Antiqua" w:cs="Book Antiqua"/>
          <w:b/>
          <w:bCs/>
          <w:i/>
          <w:color w:val="000000"/>
        </w:rPr>
        <w:t>Enrichment analysis</w:t>
      </w:r>
    </w:p>
    <w:p w14:paraId="37152A87" w14:textId="3184DF81" w:rsidR="00A77B3E" w:rsidRDefault="00FB50AB" w:rsidP="004C2C8B">
      <w:pPr>
        <w:spacing w:line="360" w:lineRule="auto"/>
        <w:jc w:val="both"/>
      </w:pPr>
      <w:r>
        <w:rPr>
          <w:rFonts w:ascii="Book Antiqua" w:eastAsia="Book Antiqua" w:hAnsi="Book Antiqua" w:cs="Book Antiqua"/>
          <w:color w:val="000000"/>
        </w:rPr>
        <w:t xml:space="preserve">Eighty-three predicted pancreatic cancer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imported into </w:t>
      </w:r>
      <w:proofErr w:type="spellStart"/>
      <w:r>
        <w:rPr>
          <w:rFonts w:ascii="Book Antiqua" w:eastAsia="Book Antiqua" w:hAnsi="Book Antiqua" w:cs="Book Antiqua"/>
          <w:color w:val="000000"/>
        </w:rPr>
        <w:t>WebGastalt</w:t>
      </w:r>
      <w:proofErr w:type="spellEnd"/>
      <w:r>
        <w:rPr>
          <w:rFonts w:ascii="Book Antiqua" w:eastAsia="Book Antiqua" w:hAnsi="Book Antiqua" w:cs="Book Antiqua"/>
          <w:color w:val="000000"/>
        </w:rPr>
        <w:t xml:space="preserve"> for functional enrichment analysis, including GO analysis (Figure 1C) and KEGG analysis (Figure 1D). The top </w:t>
      </w:r>
      <w:r w:rsidR="00806EA3">
        <w:rPr>
          <w:rFonts w:ascii="Book Antiqua" w:eastAsia="Book Antiqua" w:hAnsi="Book Antiqua" w:cs="Book Antiqua"/>
          <w:color w:val="000000"/>
        </w:rPr>
        <w:t xml:space="preserve">ten </w:t>
      </w:r>
      <w:r>
        <w:rPr>
          <w:rFonts w:ascii="Book Antiqua" w:eastAsia="Book Antiqua" w:hAnsi="Book Antiqua" w:cs="Book Antiqua"/>
          <w:color w:val="000000"/>
        </w:rPr>
        <w:t xml:space="preserve">enrichment pathways among the tumor-related signaling pathways in which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might be involved were mapped into a volcanic plot. These included the MAPK signaling pathway,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pathways in cancer, and the </w:t>
      </w:r>
      <w:r w:rsidR="004C2C8B" w:rsidRPr="00BC0BCD">
        <w:rPr>
          <w:rFonts w:ascii="Book Antiqua" w:eastAsia="Book Antiqua" w:hAnsi="Book Antiqua" w:cs="Book Antiqua"/>
          <w:color w:val="000000"/>
        </w:rPr>
        <w:t>tumor necrosis factor</w:t>
      </w:r>
      <w:r w:rsidR="004C2C8B">
        <w:rPr>
          <w:rFonts w:ascii="Book Antiqua" w:eastAsia="Book Antiqua" w:hAnsi="Book Antiqua" w:cs="Book Antiqua"/>
          <w:color w:val="000000"/>
        </w:rPr>
        <w:t xml:space="preserve"> </w:t>
      </w:r>
      <w:r w:rsidR="004C2C8B">
        <w:rPr>
          <w:rFonts w:ascii="Book Antiqua" w:hAnsi="Book Antiqua" w:cs="Book Antiqua" w:hint="eastAsia"/>
          <w:color w:val="000000"/>
          <w:lang w:eastAsia="zh-CN"/>
        </w:rPr>
        <w:t>(</w:t>
      </w:r>
      <w:r>
        <w:rPr>
          <w:rFonts w:ascii="Book Antiqua" w:eastAsia="Book Antiqua" w:hAnsi="Book Antiqua" w:cs="Book Antiqua"/>
          <w:color w:val="000000"/>
        </w:rPr>
        <w:t>TNF</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signaling pathway. </w:t>
      </w:r>
      <w:r w:rsidR="00806EA3">
        <w:rPr>
          <w:rFonts w:ascii="Book Antiqua" w:eastAsia="Book Antiqua" w:hAnsi="Book Antiqua" w:cs="Book Antiqua"/>
          <w:color w:val="000000"/>
        </w:rPr>
        <w:t xml:space="preserve">These four </w:t>
      </w:r>
      <w:r>
        <w:rPr>
          <w:rFonts w:ascii="Book Antiqua" w:eastAsia="Book Antiqua" w:hAnsi="Book Antiqua" w:cs="Book Antiqua"/>
          <w:color w:val="000000"/>
        </w:rPr>
        <w:t xml:space="preserve">pathways involved 34 targets, among which two targets, IKBKB and Akt1, participated 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four pathways, whereas nine targets, including FLT4, EGFR, IGF1R, MET, </w:t>
      </w:r>
      <w:proofErr w:type="spellStart"/>
      <w:r>
        <w:rPr>
          <w:rFonts w:ascii="Book Antiqua" w:eastAsia="Book Antiqua" w:hAnsi="Book Antiqua" w:cs="Book Antiqua"/>
          <w:color w:val="000000"/>
        </w:rPr>
        <w:t>PDGFRb</w:t>
      </w:r>
      <w:proofErr w:type="spellEnd"/>
      <w:r>
        <w:rPr>
          <w:rFonts w:ascii="Book Antiqua" w:eastAsia="Book Antiqua" w:hAnsi="Book Antiqua" w:cs="Book Antiqua"/>
          <w:color w:val="000000"/>
        </w:rPr>
        <w:t xml:space="preserve">, ERBB2, MAPK8, MAPK10, and RPS6KA5, were involved in three </w:t>
      </w:r>
      <w:r w:rsidR="00806EA3">
        <w:rPr>
          <w:rFonts w:ascii="Book Antiqua" w:eastAsia="Book Antiqua" w:hAnsi="Book Antiqua" w:cs="Book Antiqua"/>
          <w:color w:val="000000"/>
        </w:rPr>
        <w:t xml:space="preserve">of the four </w:t>
      </w:r>
      <w:r>
        <w:rPr>
          <w:rFonts w:ascii="Book Antiqua" w:eastAsia="Book Antiqua" w:hAnsi="Book Antiqua" w:cs="Book Antiqua"/>
          <w:color w:val="000000"/>
        </w:rPr>
        <w:t>pathways (Figure 1E).</w:t>
      </w:r>
    </w:p>
    <w:p w14:paraId="420D4A25" w14:textId="77777777" w:rsidR="00A77B3E" w:rsidRPr="00806EA3" w:rsidRDefault="00A77B3E" w:rsidP="004C2C8B">
      <w:pPr>
        <w:spacing w:line="360" w:lineRule="auto"/>
        <w:jc w:val="both"/>
        <w:rPr>
          <w:lang w:eastAsia="zh-CN"/>
        </w:rPr>
      </w:pPr>
    </w:p>
    <w:p w14:paraId="12E243C3" w14:textId="77777777" w:rsidR="00A77B3E" w:rsidRPr="004C2C8B" w:rsidRDefault="00FB50AB">
      <w:pPr>
        <w:spacing w:line="360" w:lineRule="auto"/>
        <w:jc w:val="both"/>
        <w:rPr>
          <w:i/>
        </w:rPr>
      </w:pPr>
      <w:r w:rsidRPr="004C2C8B">
        <w:rPr>
          <w:rFonts w:ascii="Book Antiqua" w:eastAsia="Book Antiqua" w:hAnsi="Book Antiqua" w:cs="Book Antiqua"/>
          <w:b/>
          <w:bCs/>
          <w:i/>
          <w:color w:val="000000"/>
        </w:rPr>
        <w:t>Analysis of PPI network</w:t>
      </w:r>
    </w:p>
    <w:p w14:paraId="0D4E4CE9" w14:textId="517F2198" w:rsidR="00A77B3E" w:rsidRDefault="00FB50AB" w:rsidP="004C2C8B">
      <w:pPr>
        <w:spacing w:line="360" w:lineRule="auto"/>
        <w:jc w:val="both"/>
      </w:pPr>
      <w:r>
        <w:rPr>
          <w:rFonts w:ascii="Book Antiqua" w:eastAsia="Book Antiqua" w:hAnsi="Book Antiqua" w:cs="Book Antiqua"/>
          <w:color w:val="000000"/>
        </w:rPr>
        <w:t xml:space="preserve">The PPI network between 83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and pancreatic cancer targets was identified using the STRING database, in which </w:t>
      </w:r>
      <w:r w:rsidR="00806EA3">
        <w:rPr>
          <w:rFonts w:ascii="Book Antiqua" w:eastAsia="Book Antiqua" w:hAnsi="Book Antiqua" w:cs="Book Antiqua"/>
          <w:color w:val="000000"/>
        </w:rPr>
        <w:t xml:space="preserve">eight </w:t>
      </w:r>
      <w:r>
        <w:rPr>
          <w:rFonts w:ascii="Book Antiqua" w:eastAsia="Book Antiqua" w:hAnsi="Book Antiqua" w:cs="Book Antiqua"/>
          <w:color w:val="000000"/>
        </w:rPr>
        <w:t xml:space="preserve">proteins, including CA1, CA4, CA12, GPR35, KDM4C, MAOA, METAP1, and PIM3, were not involved in the interaction network (Figure 2A). Then, the PPI network was visualized by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(Figure 2B). The top five targets were Akt1, SRC, HSP90AA1, MAPK8, EGFR, and PTGS2 (EGFR and PTGS were both in the fifth place), which overlapped with targets related to the signaling pathways. </w:t>
      </w:r>
      <w:r>
        <w:rPr>
          <w:rFonts w:ascii="Book Antiqua" w:eastAsia="Book Antiqua" w:hAnsi="Book Antiqua" w:cs="Book Antiqua"/>
          <w:i/>
          <w:iCs/>
          <w:color w:val="000000"/>
        </w:rPr>
        <w:lastRenderedPageBreak/>
        <w:t>AKT1</w:t>
      </w:r>
      <w:r>
        <w:rPr>
          <w:rFonts w:ascii="Book Antiqua" w:eastAsia="Book Antiqua" w:hAnsi="Book Antiqua" w:cs="Book Antiqua"/>
          <w:color w:val="000000"/>
        </w:rPr>
        <w:t xml:space="preserve"> was the most likely candidate hub gene to be influenced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 pancreatic cancer, followed by </w:t>
      </w:r>
      <w:r>
        <w:rPr>
          <w:rFonts w:ascii="Book Antiqua" w:eastAsia="Book Antiqua" w:hAnsi="Book Antiqua" w:cs="Book Antiqua"/>
          <w:i/>
          <w:iCs/>
          <w:color w:val="000000"/>
        </w:rPr>
        <w:t>MAPK8</w:t>
      </w:r>
      <w:r>
        <w:rPr>
          <w:rFonts w:ascii="Book Antiqua" w:eastAsia="Book Antiqua" w:hAnsi="Book Antiqua" w:cs="Book Antiqua"/>
          <w:color w:val="000000"/>
        </w:rPr>
        <w:t xml:space="preserve"> and </w:t>
      </w:r>
      <w:r>
        <w:rPr>
          <w:rFonts w:ascii="Book Antiqua" w:eastAsia="Book Antiqua" w:hAnsi="Book Antiqua" w:cs="Book Antiqua"/>
          <w:i/>
          <w:iCs/>
          <w:color w:val="000000"/>
        </w:rPr>
        <w:t>EGFR</w:t>
      </w:r>
      <w:r>
        <w:rPr>
          <w:rFonts w:ascii="Book Antiqua" w:eastAsia="Book Antiqua" w:hAnsi="Book Antiqua" w:cs="Book Antiqua"/>
          <w:color w:val="000000"/>
        </w:rPr>
        <w:t>.</w:t>
      </w:r>
    </w:p>
    <w:p w14:paraId="0FE93B8C" w14:textId="77777777" w:rsidR="00A77B3E" w:rsidRDefault="00A77B3E" w:rsidP="004C2C8B">
      <w:pPr>
        <w:spacing w:line="360" w:lineRule="auto"/>
        <w:jc w:val="both"/>
        <w:rPr>
          <w:lang w:eastAsia="zh-CN"/>
        </w:rPr>
      </w:pPr>
    </w:p>
    <w:p w14:paraId="019E267B" w14:textId="153893DF" w:rsidR="00A77B3E" w:rsidRPr="004C2C8B" w:rsidRDefault="00FB50AB">
      <w:pPr>
        <w:spacing w:line="360" w:lineRule="auto"/>
        <w:jc w:val="both"/>
        <w:rPr>
          <w:i/>
        </w:rPr>
      </w:pPr>
      <w:r w:rsidRPr="004C2C8B">
        <w:rPr>
          <w:rFonts w:ascii="Book Antiqua" w:eastAsia="Book Antiqua" w:hAnsi="Book Antiqua" w:cs="Book Antiqua"/>
          <w:b/>
          <w:bCs/>
          <w:i/>
          <w:color w:val="000000"/>
        </w:rPr>
        <w:t>Analysis of</w:t>
      </w:r>
      <w:r w:rsidR="00806EA3">
        <w:rPr>
          <w:rFonts w:ascii="Book Antiqua" w:eastAsia="Book Antiqua" w:hAnsi="Book Antiqua" w:cs="Book Antiqua"/>
          <w:b/>
          <w:bCs/>
          <w:i/>
          <w:color w:val="000000"/>
        </w:rPr>
        <w:t xml:space="preserve"> </w:t>
      </w:r>
      <w:r w:rsidRPr="004C2C8B">
        <w:rPr>
          <w:rFonts w:ascii="Book Antiqua" w:eastAsia="Book Antiqua" w:hAnsi="Book Antiqua" w:cs="Book Antiqua"/>
          <w:b/>
          <w:bCs/>
          <w:i/>
          <w:color w:val="000000"/>
        </w:rPr>
        <w:t>expression patterns of candidate hub genes</w:t>
      </w:r>
    </w:p>
    <w:p w14:paraId="2B36EE23" w14:textId="77777777" w:rsidR="00A77B3E" w:rsidRDefault="00FB50AB" w:rsidP="004C2C8B">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 xml:space="preserve"> database was used to analyze </w:t>
      </w:r>
      <w:r>
        <w:rPr>
          <w:rFonts w:ascii="Book Antiqua" w:eastAsia="Book Antiqua" w:hAnsi="Book Antiqua" w:cs="Book Antiqua"/>
          <w:i/>
          <w:iCs/>
          <w:color w:val="000000"/>
        </w:rPr>
        <w:t>AKT1</w:t>
      </w:r>
      <w:r>
        <w:rPr>
          <w:rFonts w:ascii="Book Antiqua" w:eastAsia="Book Antiqua" w:hAnsi="Book Antiqua" w:cs="Book Antiqua"/>
          <w:color w:val="000000"/>
        </w:rPr>
        <w:t xml:space="preserve">, </w:t>
      </w:r>
      <w:r>
        <w:rPr>
          <w:rFonts w:ascii="Book Antiqua" w:eastAsia="Book Antiqua" w:hAnsi="Book Antiqua" w:cs="Book Antiqua"/>
          <w:i/>
          <w:iCs/>
          <w:color w:val="000000"/>
        </w:rPr>
        <w:t>MAPK8</w:t>
      </w:r>
      <w:r>
        <w:rPr>
          <w:rFonts w:ascii="Book Antiqua" w:eastAsia="Book Antiqua" w:hAnsi="Book Antiqua" w:cs="Book Antiqua"/>
          <w:color w:val="000000"/>
        </w:rPr>
        <w:t xml:space="preserve">, and </w:t>
      </w:r>
      <w:r>
        <w:rPr>
          <w:rFonts w:ascii="Book Antiqua" w:eastAsia="Book Antiqua" w:hAnsi="Book Antiqua" w:cs="Book Antiqua"/>
          <w:i/>
          <w:iCs/>
          <w:color w:val="000000"/>
        </w:rPr>
        <w:t>EGFR</w:t>
      </w:r>
      <w:r>
        <w:rPr>
          <w:rFonts w:ascii="Book Antiqua" w:eastAsia="Book Antiqua" w:hAnsi="Book Antiqua" w:cs="Book Antiqua"/>
          <w:color w:val="000000"/>
        </w:rPr>
        <w:t xml:space="preserve"> expression differences (Figure 2C). </w:t>
      </w:r>
      <w:r>
        <w:rPr>
          <w:rFonts w:ascii="Book Antiqua" w:eastAsia="Book Antiqua" w:hAnsi="Book Antiqua" w:cs="Book Antiqua"/>
          <w:i/>
          <w:iCs/>
          <w:color w:val="000000"/>
        </w:rPr>
        <w:t>AKT1</w:t>
      </w:r>
      <w:r>
        <w:rPr>
          <w:rFonts w:ascii="Book Antiqua" w:eastAsia="Book Antiqua" w:hAnsi="Book Antiqua" w:cs="Book Antiqua"/>
          <w:color w:val="000000"/>
        </w:rPr>
        <w:t xml:space="preserve"> and </w:t>
      </w:r>
      <w:r>
        <w:rPr>
          <w:rFonts w:ascii="Book Antiqua" w:eastAsia="Book Antiqua" w:hAnsi="Book Antiqua" w:cs="Book Antiqua"/>
          <w:i/>
          <w:iCs/>
          <w:color w:val="000000"/>
        </w:rPr>
        <w:t>MAPK8</w:t>
      </w:r>
      <w:r>
        <w:rPr>
          <w:rFonts w:ascii="Book Antiqua" w:eastAsia="Book Antiqua" w:hAnsi="Book Antiqua" w:cs="Book Antiqua"/>
          <w:color w:val="000000"/>
        </w:rPr>
        <w:t xml:space="preserve"> expression differed significantly between pancreatic cancer and normal pancreatic tissues, in which the expression of </w:t>
      </w:r>
      <w:r>
        <w:rPr>
          <w:rFonts w:ascii="Book Antiqua" w:eastAsia="Book Antiqua" w:hAnsi="Book Antiqua" w:cs="Book Antiqua"/>
          <w:i/>
          <w:iCs/>
          <w:color w:val="000000"/>
        </w:rPr>
        <w:t xml:space="preserve">AKT1 </w:t>
      </w:r>
      <w:r>
        <w:rPr>
          <w:rFonts w:ascii="Book Antiqua" w:eastAsia="Book Antiqua" w:hAnsi="Book Antiqua" w:cs="Book Antiqua"/>
          <w:color w:val="000000"/>
        </w:rPr>
        <w:t xml:space="preserve">was significantly higher than that of </w:t>
      </w:r>
      <w:r>
        <w:rPr>
          <w:rFonts w:ascii="Book Antiqua" w:eastAsia="Book Antiqua" w:hAnsi="Book Antiqua" w:cs="Book Antiqua"/>
          <w:i/>
          <w:iCs/>
          <w:color w:val="000000"/>
        </w:rPr>
        <w:t>MAPK8</w:t>
      </w:r>
      <w:r>
        <w:rPr>
          <w:rFonts w:ascii="Book Antiqua" w:eastAsia="Book Antiqua" w:hAnsi="Book Antiqua" w:cs="Book Antiqua"/>
          <w:color w:val="000000"/>
        </w:rPr>
        <w:t xml:space="preserve">. From this analysis, it can be inferred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may suppress pancreatic cancer by inhibiting the expression of </w:t>
      </w:r>
      <w:r>
        <w:rPr>
          <w:rFonts w:ascii="Book Antiqua" w:eastAsia="Book Antiqua" w:hAnsi="Book Antiqua" w:cs="Book Antiqua"/>
          <w:i/>
          <w:iCs/>
          <w:color w:val="000000"/>
        </w:rPr>
        <w:t>AKT1</w:t>
      </w:r>
      <w:r>
        <w:rPr>
          <w:rFonts w:ascii="Book Antiqua" w:eastAsia="Book Antiqua" w:hAnsi="Book Antiqua" w:cs="Book Antiqua"/>
          <w:color w:val="000000"/>
        </w:rPr>
        <w:t xml:space="preserve">, followed by that of </w:t>
      </w:r>
      <w:r>
        <w:rPr>
          <w:rFonts w:ascii="Book Antiqua" w:eastAsia="Book Antiqua" w:hAnsi="Book Antiqua" w:cs="Book Antiqua"/>
          <w:i/>
          <w:iCs/>
          <w:color w:val="000000"/>
        </w:rPr>
        <w:t>MAPK8</w:t>
      </w:r>
      <w:r>
        <w:rPr>
          <w:rFonts w:ascii="Book Antiqua" w:eastAsia="Book Antiqua" w:hAnsi="Book Antiqua" w:cs="Book Antiqua"/>
          <w:color w:val="000000"/>
        </w:rPr>
        <w:t>.</w:t>
      </w:r>
    </w:p>
    <w:p w14:paraId="755A8A0E" w14:textId="77777777" w:rsidR="00A77B3E" w:rsidRDefault="00A77B3E" w:rsidP="004C2C8B">
      <w:pPr>
        <w:spacing w:line="360" w:lineRule="auto"/>
        <w:jc w:val="both"/>
        <w:rPr>
          <w:lang w:eastAsia="zh-CN"/>
        </w:rPr>
      </w:pPr>
    </w:p>
    <w:p w14:paraId="2D6F4285"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inhibits proliferation of pancreatic cancer cells</w:t>
      </w:r>
    </w:p>
    <w:p w14:paraId="2057BB1D" w14:textId="5A17DB61" w:rsidR="00A77B3E" w:rsidRDefault="00FB50AB" w:rsidP="004C2C8B">
      <w:pPr>
        <w:spacing w:line="360" w:lineRule="auto"/>
        <w:jc w:val="both"/>
      </w:pPr>
      <w:r>
        <w:rPr>
          <w:rFonts w:ascii="Book Antiqua" w:eastAsia="Book Antiqua" w:hAnsi="Book Antiqua" w:cs="Book Antiqua"/>
          <w:color w:val="000000"/>
        </w:rPr>
        <w:t xml:space="preserve">The viability of Capan-2 and SW1990 cells was significantly reduced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in a dose-dependent manner, exhibiting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values of 225.2</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and 209.1</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respectively (Figure 2D and E). Compared with the control group,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inhibited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proliferation of Capan-2 and SW1990 cells in a dose- and time-dependent manner (</w:t>
      </w:r>
      <w:r w:rsidRPr="004C2C8B">
        <w:rPr>
          <w:rFonts w:ascii="Book Antiqua" w:eastAsia="Book Antiqua" w:hAnsi="Book Antiqua" w:cs="Book Antiqua"/>
          <w:i/>
          <w:color w:val="000000"/>
        </w:rPr>
        <w:t>P</w:t>
      </w:r>
      <w:r>
        <w:rPr>
          <w:rFonts w:ascii="Book Antiqua" w:eastAsia="Book Antiqua" w:hAnsi="Book Antiqua" w:cs="Book Antiqua"/>
          <w:color w:val="000000"/>
        </w:rPr>
        <w:t xml:space="preserve"> &lt; 0.0001, Figure 2F and G).</w:t>
      </w:r>
    </w:p>
    <w:p w14:paraId="60B2165C" w14:textId="77777777" w:rsidR="00A77B3E" w:rsidRDefault="00A77B3E" w:rsidP="004C2C8B">
      <w:pPr>
        <w:spacing w:line="360" w:lineRule="auto"/>
        <w:jc w:val="both"/>
        <w:rPr>
          <w:lang w:eastAsia="zh-CN"/>
        </w:rPr>
      </w:pPr>
    </w:p>
    <w:p w14:paraId="2B10A48F"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inhibits migration and invasion of pancreatic cancer cells</w:t>
      </w:r>
    </w:p>
    <w:p w14:paraId="3885D352" w14:textId="6047F8F8" w:rsidR="00A77B3E" w:rsidRDefault="00FB50AB" w:rsidP="004C2C8B">
      <w:pPr>
        <w:spacing w:line="360" w:lineRule="auto"/>
        <w:jc w:val="both"/>
      </w:pPr>
      <w:r>
        <w:rPr>
          <w:rFonts w:ascii="Book Antiqua" w:eastAsia="Book Antiqua" w:hAnsi="Book Antiqua" w:cs="Book Antiqua"/>
          <w:color w:val="000000"/>
        </w:rPr>
        <w:t xml:space="preserve">The results of the wound healing assay demonstrated that the migration ability of Capan-2 and SW1990 cells </w:t>
      </w:r>
      <w:r w:rsidR="00806EA3">
        <w:rPr>
          <w:rFonts w:ascii="Book Antiqua" w:eastAsia="Book Antiqua" w:hAnsi="Book Antiqua" w:cs="Book Antiqua"/>
          <w:color w:val="000000"/>
        </w:rPr>
        <w:t xml:space="preserve">was </w:t>
      </w:r>
      <w:r>
        <w:rPr>
          <w:rFonts w:ascii="Book Antiqua" w:eastAsia="Book Antiqua" w:hAnsi="Book Antiqua" w:cs="Book Antiqua"/>
          <w:color w:val="000000"/>
        </w:rPr>
        <w:t xml:space="preserve">reduced in a dose-dependent manner compared with the control group after treatment with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3A-D). Further, the results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revealed that the migration and invasion abilities of Capan-2 and SW1990 cells were significantly decreased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compared with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3E-H).</w:t>
      </w:r>
    </w:p>
    <w:p w14:paraId="0108D4AC" w14:textId="77777777" w:rsidR="00A77B3E" w:rsidRDefault="00A77B3E" w:rsidP="004C2C8B">
      <w:pPr>
        <w:spacing w:line="360" w:lineRule="auto"/>
        <w:jc w:val="both"/>
        <w:rPr>
          <w:lang w:eastAsia="zh-CN"/>
        </w:rPr>
      </w:pPr>
    </w:p>
    <w:p w14:paraId="4AD382D5"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causes cell cycle arrest and induces apoptosis</w:t>
      </w:r>
    </w:p>
    <w:p w14:paraId="2F4EEFA3" w14:textId="35966E51" w:rsidR="00A77B3E" w:rsidRDefault="00FB50AB" w:rsidP="004C2C8B">
      <w:pPr>
        <w:spacing w:line="360" w:lineRule="auto"/>
        <w:jc w:val="both"/>
      </w:pPr>
      <w:r>
        <w:rPr>
          <w:rFonts w:ascii="Book Antiqua" w:eastAsia="Book Antiqua" w:hAnsi="Book Antiqua" w:cs="Book Antiqua"/>
          <w:color w:val="000000"/>
        </w:rPr>
        <w:t xml:space="preserve">Flow cytometry results indicated that the abundance of Capan-2 and SW1990 cells increased 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G0/G1 phase compared with the control group, whereas that decreased </w:t>
      </w:r>
      <w:r>
        <w:rPr>
          <w:rFonts w:ascii="Book Antiqua" w:eastAsia="Book Antiqua" w:hAnsi="Book Antiqua" w:cs="Book Antiqua"/>
          <w:color w:val="000000"/>
        </w:rPr>
        <w:lastRenderedPageBreak/>
        <w:t xml:space="preserve">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S phase, and </w:t>
      </w:r>
      <w:r w:rsidR="00806EA3">
        <w:rPr>
          <w:rFonts w:ascii="Book Antiqua" w:eastAsia="Book Antiqua" w:hAnsi="Book Antiqua" w:cs="Book Antiqua"/>
          <w:color w:val="000000"/>
        </w:rPr>
        <w:t xml:space="preserve">no </w:t>
      </w:r>
      <w:r>
        <w:rPr>
          <w:rFonts w:ascii="Book Antiqua" w:eastAsia="Book Antiqua" w:hAnsi="Book Antiqua" w:cs="Book Antiqua"/>
          <w:color w:val="000000"/>
        </w:rPr>
        <w:t>noticeable change was</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observed in the abundance of cells 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G2/M phase (Figure 4A-C). Meanwhile,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could induce the apoptosis of Capan-2 and SW1990 cells, as the 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groups had significantly higher apoptosis rates than</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the control group (Figure 4D-F). Flow cytometry verified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could inhibit cell proliferation by causing cell cycle arrest in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G0/G1 phase and inducing apoptosis.</w:t>
      </w:r>
    </w:p>
    <w:p w14:paraId="024BFF62" w14:textId="77777777" w:rsidR="00A77B3E" w:rsidRDefault="00A77B3E" w:rsidP="004C2C8B">
      <w:pPr>
        <w:spacing w:line="360" w:lineRule="auto"/>
        <w:jc w:val="both"/>
        <w:rPr>
          <w:lang w:eastAsia="zh-CN"/>
        </w:rPr>
      </w:pPr>
    </w:p>
    <w:p w14:paraId="38910ACC"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inhibits the PI3K/</w:t>
      </w:r>
      <w:proofErr w:type="spellStart"/>
      <w:r w:rsidRPr="004C2C8B">
        <w:rPr>
          <w:rFonts w:ascii="Book Antiqua" w:eastAsia="Book Antiqua" w:hAnsi="Book Antiqua" w:cs="Book Antiqua"/>
          <w:b/>
          <w:bCs/>
          <w:i/>
          <w:color w:val="000000"/>
        </w:rPr>
        <w:t>Akt</w:t>
      </w:r>
      <w:proofErr w:type="spellEnd"/>
      <w:r w:rsidRPr="004C2C8B">
        <w:rPr>
          <w:rFonts w:ascii="Book Antiqua" w:eastAsia="Book Antiqua" w:hAnsi="Book Antiqua" w:cs="Book Antiqua"/>
          <w:b/>
          <w:bCs/>
          <w:i/>
          <w:color w:val="000000"/>
        </w:rPr>
        <w:t xml:space="preserve"> signaling pathway in pancreatic cancer cells</w:t>
      </w:r>
    </w:p>
    <w:p w14:paraId="2F5816CB" w14:textId="5EDFBF5A" w:rsidR="00A77B3E" w:rsidRDefault="00FB50AB" w:rsidP="004C2C8B">
      <w:pPr>
        <w:spacing w:line="360" w:lineRule="auto"/>
        <w:jc w:val="both"/>
      </w:pPr>
      <w:r>
        <w:rPr>
          <w:rFonts w:ascii="Book Antiqua" w:eastAsia="Book Antiqua" w:hAnsi="Book Antiqua" w:cs="Book Antiqua"/>
          <w:color w:val="000000"/>
        </w:rPr>
        <w:t xml:space="preserve">To further explore the antitumor molecular mechanism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276E7D">
        <w:rPr>
          <w:rFonts w:ascii="Book Antiqua" w:hAnsi="Book Antiqua" w:cs="Book Antiqua" w:hint="eastAsia"/>
          <w:color w:val="000000"/>
          <w:lang w:eastAsia="zh-CN"/>
        </w:rPr>
        <w:t>q</w:t>
      </w:r>
      <w:r w:rsidR="00276E7D" w:rsidRPr="00276E7D">
        <w:rPr>
          <w:rFonts w:ascii="Book Antiqua" w:eastAsia="Book Antiqua" w:hAnsi="Book Antiqua" w:cs="Book Antiqua"/>
          <w:color w:val="000000"/>
        </w:rPr>
        <w:t xml:space="preserve">uantitative reverse transcription </w:t>
      </w:r>
      <w:r w:rsidR="00D85F32" w:rsidRPr="00276E7D">
        <w:rPr>
          <w:rFonts w:ascii="Book Antiqua" w:eastAsia="Book Antiqua" w:hAnsi="Book Antiqua" w:cs="Book Antiqua"/>
          <w:color w:val="000000"/>
        </w:rPr>
        <w:t>PCR</w:t>
      </w:r>
      <w:r w:rsidR="00276E7D" w:rsidRPr="00276E7D">
        <w:rPr>
          <w:rFonts w:ascii="Book Antiqua" w:eastAsia="Book Antiqua" w:hAnsi="Book Antiqua" w:cs="Book Antiqua"/>
          <w:color w:val="000000"/>
        </w:rPr>
        <w:t xml:space="preserve"> (</w:t>
      </w:r>
      <w:proofErr w:type="spellStart"/>
      <w:r w:rsidR="00276E7D" w:rsidRPr="00276E7D">
        <w:rPr>
          <w:rFonts w:ascii="Book Antiqua" w:eastAsia="Book Antiqua" w:hAnsi="Book Antiqua" w:cs="Book Antiqua"/>
          <w:color w:val="000000"/>
        </w:rPr>
        <w:t>qRT</w:t>
      </w:r>
      <w:proofErr w:type="spellEnd"/>
      <w:r w:rsidR="00276E7D" w:rsidRPr="00276E7D">
        <w:rPr>
          <w:rFonts w:ascii="Book Antiqua" w:eastAsia="Book Antiqua" w:hAnsi="Book Antiqua" w:cs="Book Antiqua"/>
          <w:color w:val="000000"/>
        </w:rPr>
        <w:t>-PCR)</w:t>
      </w:r>
      <w:r>
        <w:rPr>
          <w:rFonts w:ascii="Book Antiqua" w:eastAsia="Book Antiqua" w:hAnsi="Book Antiqua" w:cs="Book Antiqua"/>
          <w:color w:val="000000"/>
        </w:rPr>
        <w:t xml:space="preserve"> and </w:t>
      </w:r>
      <w:r w:rsidR="00806EA3">
        <w:rPr>
          <w:rFonts w:ascii="Book Antiqua" w:eastAsia="Book Antiqua" w:hAnsi="Book Antiqua" w:cs="Book Antiqua"/>
          <w:color w:val="000000"/>
        </w:rPr>
        <w:t xml:space="preserve">Western blot </w:t>
      </w:r>
      <w:r>
        <w:rPr>
          <w:rFonts w:ascii="Book Antiqua" w:eastAsia="Book Antiqua" w:hAnsi="Book Antiqua" w:cs="Book Antiqua"/>
          <w:color w:val="000000"/>
        </w:rPr>
        <w:t xml:space="preserve">were performed. First,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confirmed that </w:t>
      </w:r>
      <w:r>
        <w:rPr>
          <w:rFonts w:ascii="Book Antiqua" w:eastAsia="Book Antiqua" w:hAnsi="Book Antiqua" w:cs="Book Antiqua"/>
          <w:i/>
          <w:iCs/>
          <w:color w:val="000000"/>
        </w:rPr>
        <w:t>AKT1</w:t>
      </w:r>
      <w:r>
        <w:rPr>
          <w:rFonts w:ascii="Book Antiqua" w:eastAsia="Book Antiqua" w:hAnsi="Book Antiqua" w:cs="Book Antiqua"/>
          <w:color w:val="000000"/>
        </w:rPr>
        <w:t xml:space="preserve"> expression was decreased in the 200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 compared with the control group, whereas </w:t>
      </w:r>
      <w:r>
        <w:rPr>
          <w:rFonts w:ascii="Book Antiqua" w:eastAsia="Book Antiqua" w:hAnsi="Book Antiqua" w:cs="Book Antiqua"/>
          <w:i/>
          <w:iCs/>
          <w:color w:val="000000"/>
        </w:rPr>
        <w:t>MAPK8</w:t>
      </w:r>
      <w:r>
        <w:rPr>
          <w:rFonts w:ascii="Book Antiqua" w:eastAsia="Book Antiqua" w:hAnsi="Book Antiqua" w:cs="Book Antiqua"/>
          <w:color w:val="000000"/>
        </w:rPr>
        <w:t xml:space="preserve"> expressio</w:t>
      </w:r>
      <w:r w:rsidR="004C2C8B">
        <w:rPr>
          <w:rFonts w:ascii="Book Antiqua" w:eastAsia="Book Antiqua" w:hAnsi="Book Antiqua" w:cs="Book Antiqua"/>
          <w:color w:val="000000"/>
        </w:rPr>
        <w:t xml:space="preserve">n was increased (Figure 5E and </w:t>
      </w:r>
      <w:r>
        <w:rPr>
          <w:rFonts w:ascii="Book Antiqua" w:eastAsia="Book Antiqua" w:hAnsi="Book Antiqua" w:cs="Book Antiqua"/>
          <w:color w:val="000000"/>
        </w:rPr>
        <w:t>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the key pathway most likely related to Akt1 expression and the antitumor effect, was analyzed using </w:t>
      </w:r>
      <w:r w:rsidR="00806EA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did not decrease the total expression of PI3K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but it inhibited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expression, which may have led to significantly decreased MMP9 and Bcl-2 expression and increased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cleaved caspase-3 expression (Figure 5G-J and </w:t>
      </w:r>
      <w:r w:rsidR="004C2C8B">
        <w:rPr>
          <w:rFonts w:ascii="Book Antiqua" w:eastAsia="Book Antiqua" w:hAnsi="Book Antiqua" w:cs="Book Antiqua"/>
          <w:color w:val="000000"/>
        </w:rPr>
        <w:t xml:space="preserve">Figure </w:t>
      </w:r>
      <w:r>
        <w:rPr>
          <w:rFonts w:ascii="Book Antiqua" w:eastAsia="Book Antiqua" w:hAnsi="Book Antiqua" w:cs="Book Antiqua"/>
          <w:color w:val="000000"/>
        </w:rPr>
        <w:t xml:space="preserve">6A-D). These results suggested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could reduce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migration and invasion of pancreatic cancer </w:t>
      </w:r>
      <w:r w:rsidR="00806EA3">
        <w:rPr>
          <w:rFonts w:ascii="Book Antiqua" w:eastAsia="Book Antiqua" w:hAnsi="Book Antiqua" w:cs="Book Antiqua"/>
          <w:color w:val="000000"/>
        </w:rPr>
        <w:t xml:space="preserve">cells </w:t>
      </w:r>
      <w:r>
        <w:rPr>
          <w:rFonts w:ascii="Book Antiqua" w:eastAsia="Book Antiqua" w:hAnsi="Book Antiqua" w:cs="Book Antiqua"/>
          <w:color w:val="000000"/>
        </w:rPr>
        <w:t>and induce apoptosis through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616F3CB1" w14:textId="77777777" w:rsidR="00A77B3E" w:rsidRDefault="00A77B3E" w:rsidP="004C2C8B">
      <w:pPr>
        <w:spacing w:line="360" w:lineRule="auto"/>
        <w:jc w:val="both"/>
        <w:rPr>
          <w:lang w:eastAsia="zh-CN"/>
        </w:rPr>
      </w:pPr>
    </w:p>
    <w:p w14:paraId="03782F11" w14:textId="77777777" w:rsidR="00A77B3E" w:rsidRPr="004C2C8B" w:rsidRDefault="00FB50AB">
      <w:pPr>
        <w:spacing w:line="360" w:lineRule="auto"/>
        <w:jc w:val="both"/>
        <w:rPr>
          <w:i/>
        </w:rPr>
      </w:pPr>
      <w:proofErr w:type="spellStart"/>
      <w:r w:rsidRPr="004C2C8B">
        <w:rPr>
          <w:rFonts w:ascii="Book Antiqua" w:eastAsia="Book Antiqua" w:hAnsi="Book Antiqua" w:cs="Book Antiqua"/>
          <w:b/>
          <w:bCs/>
          <w:i/>
          <w:color w:val="000000"/>
        </w:rPr>
        <w:t>Scoparone</w:t>
      </w:r>
      <w:proofErr w:type="spellEnd"/>
      <w:r w:rsidRPr="004C2C8B">
        <w:rPr>
          <w:rFonts w:ascii="Book Antiqua" w:eastAsia="Book Antiqua" w:hAnsi="Book Antiqua" w:cs="Book Antiqua"/>
          <w:b/>
          <w:bCs/>
          <w:i/>
          <w:color w:val="000000"/>
        </w:rPr>
        <w:t xml:space="preserve"> inhibits xenograft tumor growth</w:t>
      </w:r>
      <w:r w:rsidRPr="004C2C8B">
        <w:rPr>
          <w:rFonts w:ascii="Book Antiqua" w:eastAsia="Book Antiqua" w:hAnsi="Book Antiqua" w:cs="Book Antiqua"/>
          <w:b/>
          <w:bCs/>
          <w:i/>
          <w:iCs/>
          <w:color w:val="000000"/>
        </w:rPr>
        <w:t xml:space="preserve"> in vivo</w:t>
      </w:r>
    </w:p>
    <w:p w14:paraId="34B24DB5" w14:textId="453CA55F" w:rsidR="00A77B3E" w:rsidRDefault="00FB50AB" w:rsidP="004C2C8B">
      <w:pPr>
        <w:spacing w:line="360" w:lineRule="auto"/>
        <w:jc w:val="both"/>
      </w:pPr>
      <w:bookmarkStart w:id="3" w:name="_Hlk75355538"/>
      <w:r>
        <w:rPr>
          <w:rFonts w:ascii="Book Antiqua" w:eastAsia="Book Antiqua" w:hAnsi="Book Antiqua" w:cs="Book Antiqua"/>
          <w:color w:val="000000"/>
        </w:rPr>
        <w:t xml:space="preserve">To investigate the suppression of pancreatic cancer cell proliferation </w:t>
      </w:r>
      <w:r>
        <w:rPr>
          <w:rFonts w:ascii="Book Antiqua" w:eastAsia="Book Antiqua" w:hAnsi="Book Antiqua" w:cs="Book Antiqua"/>
          <w:i/>
          <w:iCs/>
          <w:color w:val="000000"/>
        </w:rPr>
        <w:t>in vivo</w:t>
      </w:r>
      <w:r>
        <w:rPr>
          <w:rFonts w:ascii="Book Antiqua" w:eastAsia="Book Antiqua" w:hAnsi="Book Antiqua" w:cs="Book Antiqua"/>
          <w:color w:val="000000"/>
        </w:rPr>
        <w:t>, xenograft tumors were derived from Capan-2 cells in nude mice. Xenograft tumors in the 200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 were smaller in volume and lighter in weight than </w:t>
      </w:r>
      <w:r w:rsidR="00806EA3">
        <w:rPr>
          <w:rFonts w:ascii="Book Antiqua" w:eastAsia="Book Antiqua" w:hAnsi="Book Antiqua" w:cs="Book Antiqua"/>
          <w:color w:val="000000"/>
        </w:rPr>
        <w:t xml:space="preserve">those </w:t>
      </w:r>
      <w:r>
        <w:rPr>
          <w:rFonts w:ascii="Book Antiqua" w:eastAsia="Book Antiqua" w:hAnsi="Book Antiqua" w:cs="Book Antiqua"/>
          <w:color w:val="000000"/>
        </w:rPr>
        <w:t xml:space="preserve">in the control group (Figure 5G-I). </w:t>
      </w:r>
      <w:r w:rsidR="00D85F32" w:rsidRPr="00D85F32">
        <w:rPr>
          <w:rFonts w:ascii="Book Antiqua" w:eastAsia="Book Antiqua" w:hAnsi="Book Antiqua" w:cs="Book Antiqua"/>
          <w:color w:val="000000"/>
        </w:rPr>
        <w:t>Immunohistochemistry (IHC)</w:t>
      </w:r>
      <w:r>
        <w:rPr>
          <w:rFonts w:ascii="Book Antiqua" w:eastAsia="Book Antiqua" w:hAnsi="Book Antiqua" w:cs="Book Antiqua"/>
          <w:color w:val="000000"/>
        </w:rPr>
        <w:t xml:space="preserve"> revealed that the percentage</w:t>
      </w:r>
      <w:r w:rsidR="00806EA3">
        <w:rPr>
          <w:rFonts w:ascii="Book Antiqua" w:eastAsia="Book Antiqua" w:hAnsi="Book Antiqua" w:cs="Book Antiqua"/>
          <w:color w:val="000000"/>
        </w:rPr>
        <w:t>s</w:t>
      </w:r>
      <w:r>
        <w:rPr>
          <w:rFonts w:ascii="Book Antiqua" w:eastAsia="Book Antiqua" w:hAnsi="Book Antiqua" w:cs="Book Antiqua"/>
          <w:color w:val="000000"/>
        </w:rPr>
        <w:t xml:space="preserve"> of Ki6</w:t>
      </w:r>
      <w:r w:rsidR="008B5178">
        <w:rPr>
          <w:rFonts w:ascii="Book Antiqua" w:eastAsia="Book Antiqua" w:hAnsi="Book Antiqua" w:cs="Book Antiqua"/>
          <w:color w:val="000000"/>
        </w:rPr>
        <w:t>7</w:t>
      </w:r>
      <w:r>
        <w:rPr>
          <w:rFonts w:ascii="Book Antiqua" w:eastAsia="Book Antiqua" w:hAnsi="Book Antiqua" w:cs="Book Antiqua"/>
          <w:color w:val="000000"/>
        </w:rPr>
        <w:t xml:space="preserve">- and PCNA-positive cells in </w:t>
      </w:r>
      <w:r w:rsidR="008B5178">
        <w:rPr>
          <w:rFonts w:ascii="Book Antiqua" w:eastAsia="Book Antiqua" w:hAnsi="Book Antiqua" w:cs="Book Antiqua"/>
          <w:color w:val="000000"/>
        </w:rPr>
        <w:t>the 200</w:t>
      </w:r>
      <w:r w:rsidR="008B5178">
        <w:rPr>
          <w:rFonts w:ascii="Book Antiqua" w:hAnsi="Book Antiqua" w:cs="Book Antiqua" w:hint="eastAsia"/>
          <w:color w:val="000000"/>
          <w:lang w:eastAsia="zh-CN"/>
        </w:rPr>
        <w:t xml:space="preserve"> </w:t>
      </w:r>
      <w:proofErr w:type="spellStart"/>
      <w:r w:rsidR="008B5178">
        <w:rPr>
          <w:rFonts w:ascii="Book Antiqua" w:eastAsia="Book Antiqua" w:hAnsi="Book Antiqua" w:cs="Book Antiqua"/>
          <w:color w:val="000000"/>
        </w:rPr>
        <w:t>μ</w:t>
      </w:r>
      <w:r w:rsidR="008B5178">
        <w:rPr>
          <w:rFonts w:ascii="Book Antiqua" w:hAnsi="Book Antiqua" w:cs="Book Antiqua" w:hint="eastAsia"/>
          <w:color w:val="000000"/>
          <w:lang w:eastAsia="zh-CN"/>
        </w:rPr>
        <w:t>mol</w:t>
      </w:r>
      <w:proofErr w:type="spellEnd"/>
      <w:r w:rsidR="008B5178">
        <w:rPr>
          <w:rFonts w:ascii="Book Antiqua" w:hAnsi="Book Antiqua" w:cs="Book Antiqua" w:hint="eastAsia"/>
          <w:color w:val="000000"/>
          <w:lang w:eastAsia="zh-CN"/>
        </w:rPr>
        <w:t>/L</w:t>
      </w:r>
      <w:r w:rsidR="008B5178">
        <w:rPr>
          <w:rFonts w:ascii="Book Antiqua" w:eastAsia="Book Antiqua" w:hAnsi="Book Antiqua" w:cs="Book Antiqua"/>
          <w:color w:val="000000"/>
        </w:rPr>
        <w:t xml:space="preserve"> </w:t>
      </w:r>
      <w:proofErr w:type="spellStart"/>
      <w:r w:rsidR="008B5178">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 </w:t>
      </w:r>
      <w:r w:rsidR="00806EA3">
        <w:rPr>
          <w:rFonts w:ascii="Book Antiqua" w:eastAsia="Book Antiqua" w:hAnsi="Book Antiqua" w:cs="Book Antiqua"/>
          <w:color w:val="000000"/>
        </w:rPr>
        <w:t xml:space="preserve">were </w:t>
      </w:r>
      <w:r>
        <w:rPr>
          <w:rFonts w:ascii="Book Antiqua" w:eastAsia="Book Antiqua" w:hAnsi="Book Antiqua" w:cs="Book Antiqua"/>
          <w:color w:val="000000"/>
        </w:rPr>
        <w:t>significantly decreased compared with</w:t>
      </w:r>
      <w:r w:rsidR="00806EA3">
        <w:rPr>
          <w:rFonts w:ascii="Book Antiqua" w:eastAsia="Book Antiqua" w:hAnsi="Book Antiqua" w:cs="Book Antiqua"/>
          <w:color w:val="000000"/>
        </w:rPr>
        <w:t xml:space="preserve"> those of </w:t>
      </w:r>
      <w:r>
        <w:rPr>
          <w:rFonts w:ascii="Book Antiqua" w:eastAsia="Book Antiqua" w:hAnsi="Book Antiqua" w:cs="Book Antiqua"/>
          <w:color w:val="000000"/>
        </w:rPr>
        <w:t xml:space="preserve">the control group (Figure 5J-L). It is suggested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could suppress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growth of pancreatic cancer </w:t>
      </w:r>
      <w:r>
        <w:rPr>
          <w:rFonts w:ascii="Book Antiqua" w:eastAsia="Book Antiqua" w:hAnsi="Book Antiqua" w:cs="Book Antiqua"/>
          <w:i/>
          <w:iCs/>
          <w:color w:val="000000"/>
        </w:rPr>
        <w:t>in vivo</w:t>
      </w:r>
      <w:r>
        <w:rPr>
          <w:rFonts w:ascii="Book Antiqua" w:eastAsia="Book Antiqua" w:hAnsi="Book Antiqua" w:cs="Book Antiqua"/>
          <w:color w:val="000000"/>
        </w:rPr>
        <w:t>.</w:t>
      </w:r>
    </w:p>
    <w:bookmarkEnd w:id="3"/>
    <w:p w14:paraId="375BEAE0" w14:textId="77777777" w:rsidR="00A77B3E" w:rsidRPr="00806EA3" w:rsidRDefault="00A77B3E" w:rsidP="004C2C8B">
      <w:pPr>
        <w:spacing w:line="360" w:lineRule="auto"/>
        <w:jc w:val="both"/>
        <w:rPr>
          <w:lang w:eastAsia="zh-CN"/>
        </w:rPr>
      </w:pPr>
    </w:p>
    <w:p w14:paraId="5C4E7036" w14:textId="77777777" w:rsidR="00A77B3E" w:rsidRDefault="00FB50AB">
      <w:pPr>
        <w:spacing w:line="360" w:lineRule="auto"/>
        <w:jc w:val="both"/>
      </w:pPr>
      <w:r>
        <w:rPr>
          <w:rFonts w:ascii="Book Antiqua" w:eastAsia="Book Antiqua" w:hAnsi="Book Antiqua" w:cs="Book Antiqua"/>
          <w:b/>
          <w:caps/>
          <w:color w:val="000000"/>
          <w:u w:val="single"/>
        </w:rPr>
        <w:lastRenderedPageBreak/>
        <w:t>DISCUSSION</w:t>
      </w:r>
    </w:p>
    <w:p w14:paraId="4833A37B" w14:textId="77777777" w:rsidR="00A77B3E" w:rsidRDefault="00FB50AB" w:rsidP="004C2C8B">
      <w:pPr>
        <w:spacing w:line="360" w:lineRule="auto"/>
        <w:jc w:val="both"/>
      </w:pPr>
      <w:r>
        <w:rPr>
          <w:rFonts w:ascii="Book Antiqua" w:eastAsia="Book Antiqua" w:hAnsi="Book Antiqua" w:cs="Book Antiqua"/>
          <w:color w:val="000000"/>
        </w:rPr>
        <w:t xml:space="preserve">Pancreatic cancer, known as “the king of cancers”, has the lowest survival rate among all malignant tumors. At present, chemotherapy can improve the survival of patients with pancreatic cancer; however, drug resistance, toxicity, adverse effects, and the high cost of chemotherapy limit its effectiveness. Therefore, exploring new therapeutic targets and drugs remains an important strategy for the treatment of pancreatic cancer. In recent years, natural products have attracted considerable attention due to their reliable efficacy and relatively few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phenylpropanoid</w:t>
      </w:r>
      <w:proofErr w:type="spellEnd"/>
      <w:r>
        <w:rPr>
          <w:rFonts w:ascii="Book Antiqua" w:eastAsia="Book Antiqua" w:hAnsi="Book Antiqua" w:cs="Book Antiqua"/>
          <w:color w:val="000000"/>
        </w:rPr>
        <w:t xml:space="preserve"> monomer used in traditional Chinese medicine, has a wide range of pharmacological properties, and its antitumor activity has been confirmed in leukemia, laryngeal cancer, and prostate cancer. However, to date, no study has demonstrated its effect on other tumors or determined its underlying molecular mechanism.</w:t>
      </w:r>
    </w:p>
    <w:p w14:paraId="001373B0" w14:textId="6F3ACCE1" w:rsidR="00A77B3E" w:rsidRPr="004C2C8B" w:rsidRDefault="00FB50AB" w:rsidP="004C2C8B">
      <w:pPr>
        <w:spacing w:line="360" w:lineRule="auto"/>
        <w:ind w:firstLineChars="100" w:firstLine="240"/>
        <w:jc w:val="both"/>
        <w:rPr>
          <w:lang w:eastAsia="zh-CN"/>
        </w:rPr>
      </w:pPr>
      <w:r>
        <w:rPr>
          <w:rFonts w:ascii="Book Antiqua" w:eastAsia="Book Antiqua" w:hAnsi="Book Antiqua" w:cs="Book Antiqua"/>
          <w:color w:val="000000"/>
        </w:rPr>
        <w:t xml:space="preserve">The inhibitory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on pancreatic cancer and its associated molecular mechanism were investigated in this study. The current study results concur with those of previous studies in terms of inhibiting cell proliferation;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inhibited pancreatic cell proliferation by causing cell cycle</w:t>
      </w:r>
      <w:r w:rsidR="00806EA3" w:rsidRPr="00806EA3">
        <w:rPr>
          <w:rFonts w:ascii="Book Antiqua" w:eastAsia="Book Antiqua" w:hAnsi="Book Antiqua" w:cs="Book Antiqua"/>
          <w:color w:val="000000"/>
        </w:rPr>
        <w:t xml:space="preserve"> </w:t>
      </w:r>
      <w:r w:rsidR="00806EA3">
        <w:rPr>
          <w:rFonts w:ascii="Book Antiqua" w:eastAsia="Book Antiqua" w:hAnsi="Book Antiqua" w:cs="Book Antiqua"/>
          <w:color w:val="000000"/>
        </w:rPr>
        <w:t>arrest in the</w:t>
      </w:r>
      <w:r>
        <w:rPr>
          <w:rFonts w:ascii="Book Antiqua" w:eastAsia="Book Antiqua" w:hAnsi="Book Antiqua" w:cs="Book Antiqua"/>
          <w:color w:val="000000"/>
        </w:rPr>
        <w:t xml:space="preserve"> G0/G1 phase</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and inducing apoptosis. Meanwhile, </w:t>
      </w:r>
      <w:r w:rsidR="00806EA3">
        <w:rPr>
          <w:rFonts w:ascii="Book Antiqua" w:eastAsia="Book Antiqua" w:hAnsi="Book Antiqua" w:cs="Book Antiqua"/>
          <w:color w:val="000000"/>
        </w:rPr>
        <w:t xml:space="preserve">Western blot </w:t>
      </w:r>
      <w:r>
        <w:rPr>
          <w:rFonts w:ascii="Book Antiqua" w:eastAsia="Book Antiqua" w:hAnsi="Book Antiqua" w:cs="Book Antiqua"/>
          <w:color w:val="000000"/>
        </w:rPr>
        <w:t>analysis demonstrated that the expression of the anti-apoptotic protein</w:t>
      </w:r>
      <w:r w:rsidR="00806EA3">
        <w:rPr>
          <w:rFonts w:ascii="Book Antiqua" w:eastAsia="Book Antiqua" w:hAnsi="Book Antiqua" w:cs="Book Antiqua"/>
          <w:color w:val="000000"/>
        </w:rPr>
        <w:t xml:space="preserve"> </w:t>
      </w:r>
      <w:r>
        <w:rPr>
          <w:rFonts w:ascii="Book Antiqua" w:eastAsia="Book Antiqua" w:hAnsi="Book Antiqua" w:cs="Book Antiqua"/>
          <w:color w:val="000000"/>
        </w:rPr>
        <w:t>Bcl-2</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was reduced, whereas that of the </w:t>
      </w:r>
      <w:proofErr w:type="spellStart"/>
      <w:r>
        <w:rPr>
          <w:rFonts w:ascii="Book Antiqua" w:eastAsia="Book Antiqua" w:hAnsi="Book Antiqua" w:cs="Book Antiqua"/>
          <w:color w:val="000000"/>
        </w:rPr>
        <w:t>proapoptotic</w:t>
      </w:r>
      <w:proofErr w:type="spellEnd"/>
      <w:r w:rsidR="004C2C8B">
        <w:rPr>
          <w:rStyle w:val="apple-converted-space"/>
          <w:rFonts w:ascii="Book Antiqua" w:hAnsi="Book Antiqua" w:cs="Book Antiqua" w:hint="eastAsia"/>
          <w:color w:val="000000"/>
          <w:lang w:eastAsia="zh-CN"/>
        </w:rPr>
        <w:t xml:space="preserve"> </w:t>
      </w:r>
      <w:r>
        <w:rPr>
          <w:rStyle w:val="apple-converted-space"/>
          <w:rFonts w:ascii="Book Antiqua" w:eastAsia="Book Antiqua" w:hAnsi="Book Antiqua" w:cs="Book Antiqua"/>
          <w:color w:val="000000"/>
        </w:rPr>
        <w:t>proteins,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Bax</w:t>
      </w:r>
      <w:proofErr w:type="spellEnd"/>
      <w:r w:rsidR="00806EA3">
        <w:rPr>
          <w:rFonts w:ascii="Book Antiqua" w:eastAsia="Book Antiqua" w:hAnsi="Book Antiqua" w:cs="Book Antiqua"/>
          <w:color w:val="000000"/>
        </w:rPr>
        <w:t>,</w:t>
      </w:r>
      <w:r>
        <w:rPr>
          <w:rFonts w:ascii="Book Antiqua" w:eastAsia="Book Antiqua" w:hAnsi="Book Antiqua" w:cs="Book Antiqua"/>
          <w:color w:val="000000"/>
        </w:rPr>
        <w:t xml:space="preserve"> and cleaved caspase-3</w:t>
      </w:r>
      <w:r w:rsidR="00806EA3">
        <w:rPr>
          <w:rFonts w:ascii="Book Antiqua" w:eastAsia="Book Antiqua" w:hAnsi="Book Antiqua" w:cs="Book Antiqua"/>
          <w:color w:val="000000"/>
        </w:rPr>
        <w:t xml:space="preserve"> </w:t>
      </w:r>
      <w:r>
        <w:rPr>
          <w:rFonts w:ascii="Book Antiqua" w:eastAsia="Book Antiqua" w:hAnsi="Book Antiqua" w:cs="Book Antiqua"/>
          <w:color w:val="000000"/>
        </w:rPr>
        <w:t xml:space="preserve">was increased after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Downregulation of anti-apoptotic protein and upregulation of pro-apoptotic protein can lead to increased apoptosis. In addition to the wound healing 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results, the expression of MMP9, which is associated with cancer cell invasion and metastasis, was decreased after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treatment, further indicating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inhibited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 xml:space="preserve">migration and invasion of pancreatic cancer cells. Finally, xenograft tumor and IHC results confirmed the inhibitory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w:t>
      </w:r>
      <w:r>
        <w:rPr>
          <w:rFonts w:ascii="Book Antiqua" w:eastAsia="Book Antiqua" w:hAnsi="Book Antiqua" w:cs="Book Antiqua"/>
          <w:i/>
          <w:iCs/>
          <w:color w:val="000000"/>
        </w:rPr>
        <w:t>in vivo</w:t>
      </w:r>
      <w:r>
        <w:rPr>
          <w:rFonts w:ascii="Book Antiqua" w:eastAsia="Book Antiqua" w:hAnsi="Book Antiqua" w:cs="Book Antiqua"/>
          <w:color w:val="000000"/>
        </w:rPr>
        <w:t>, which is an advantage over previous studies.</w:t>
      </w:r>
    </w:p>
    <w:p w14:paraId="0549DDCA" w14:textId="3DD2CB53" w:rsidR="00A77B3E" w:rsidRDefault="00FB50AB" w:rsidP="004C2C8B">
      <w:pPr>
        <w:spacing w:line="360" w:lineRule="auto"/>
        <w:ind w:firstLineChars="100" w:firstLine="240"/>
        <w:jc w:val="both"/>
      </w:pPr>
      <w:r>
        <w:rPr>
          <w:rFonts w:ascii="Book Antiqua" w:eastAsia="Book Antiqua" w:hAnsi="Book Antiqua" w:cs="Book Antiqua"/>
          <w:color w:val="000000"/>
        </w:rPr>
        <w:t xml:space="preserve">In the present study, the hub genes involved in the suppression of pancreatic cancer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obtained by network bioinformatics analyses using public databases and platforms, including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STITCH,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CTD, STRING, </w:t>
      </w:r>
      <w:proofErr w:type="spellStart"/>
      <w:r>
        <w:rPr>
          <w:rFonts w:ascii="Book Antiqua" w:eastAsia="Book Antiqua" w:hAnsi="Book Antiqua" w:cs="Book Antiqua"/>
          <w:color w:val="000000"/>
        </w:rPr>
        <w:lastRenderedPageBreak/>
        <w:t>WebGestalt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Gepia</w:t>
      </w:r>
      <w:proofErr w:type="spellEnd"/>
      <w:r>
        <w:rPr>
          <w:rFonts w:ascii="Book Antiqua" w:eastAsia="Book Antiqua" w:hAnsi="Book Antiqua" w:cs="Book Antiqua"/>
          <w:color w:val="000000"/>
        </w:rPr>
        <w:t xml:space="preserve">. Ultimately, </w:t>
      </w:r>
      <w:r>
        <w:rPr>
          <w:rFonts w:ascii="Book Antiqua" w:eastAsia="Book Antiqua" w:hAnsi="Book Antiqua" w:cs="Book Antiqua"/>
          <w:i/>
          <w:iCs/>
          <w:color w:val="000000"/>
        </w:rPr>
        <w:t>AKT1</w:t>
      </w:r>
      <w:r>
        <w:rPr>
          <w:rFonts w:ascii="Book Antiqua" w:eastAsia="Book Antiqua" w:hAnsi="Book Antiqua" w:cs="Book Antiqua"/>
          <w:color w:val="000000"/>
        </w:rPr>
        <w:t xml:space="preserve"> was confirmed,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to be the hub gene involved in pancreatic cancer suppression by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Serine/threonine kinase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also known as protein kinase B, consists of isomers Akt1/PKB α, Akt2/PKB β, and Akt3/PKB γ, which are the products of three different genes, rather than alternative splicing of one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Although the genes encoding these isomers are different, their amino acid homology reaches 80</w:t>
      </w:r>
      <w:proofErr w:type="gramStart"/>
      <w:r>
        <w:rPr>
          <w:rFonts w:ascii="Book Antiqua" w:eastAsia="Book Antiqua" w:hAnsi="Book Antiqua" w:cs="Book Antiqua"/>
          <w:color w:val="000000"/>
        </w:rPr>
        <w:t>%</w:t>
      </w:r>
      <w:r w:rsidR="004C2C8B">
        <w:rPr>
          <w:rFonts w:ascii="Book Antiqua" w:eastAsia="Book Antiqua" w:hAnsi="Book Antiqua" w:cs="Book Antiqua"/>
          <w:color w:val="000000"/>
          <w:szCs w:val="30"/>
          <w:vertAlign w:val="superscript"/>
        </w:rPr>
        <w:t>[</w:t>
      </w:r>
      <w:proofErr w:type="gramEnd"/>
      <w:r w:rsidR="004C2C8B">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of which Akt1 is the most important and characteristic subtype that participates in the occurrence and development of various tumors through numerous signaling pathways. Among these,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is one of the most frequently activated pathways in tumors. Increasing studies have confirmed that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is involved in tumor cell survival, proliferation, metabolism, growth, metastasis, and drug </w:t>
      </w:r>
      <w:proofErr w:type="gramStart"/>
      <w:r>
        <w:rPr>
          <w:rFonts w:ascii="Book Antiqua" w:eastAsia="Book Antiqua" w:hAnsi="Book Antiqua" w:cs="Book Antiqua"/>
          <w:color w:val="000000"/>
        </w:rPr>
        <w:t>resistance</w:t>
      </w:r>
      <w:r w:rsidR="004C2C8B">
        <w:rPr>
          <w:rFonts w:ascii="Book Antiqua" w:eastAsia="Book Antiqua" w:hAnsi="Book Antiqua" w:cs="Book Antiqua"/>
          <w:color w:val="000000"/>
          <w:szCs w:val="30"/>
          <w:vertAlign w:val="superscript"/>
        </w:rPr>
        <w:t>[</w:t>
      </w:r>
      <w:proofErr w:type="gramEnd"/>
      <w:r w:rsidR="004C2C8B">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In pancreatic cancer,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also functions as an antitumor drug target. Xu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found that </w:t>
      </w:r>
      <w:proofErr w:type="spellStart"/>
      <w:r>
        <w:rPr>
          <w:rFonts w:ascii="Book Antiqua" w:eastAsia="Book Antiqua" w:hAnsi="Book Antiqua" w:cs="Book Antiqua"/>
          <w:color w:val="000000"/>
        </w:rPr>
        <w:t>canagliflozin</w:t>
      </w:r>
      <w:proofErr w:type="spellEnd"/>
      <w:r>
        <w:rPr>
          <w:rFonts w:ascii="Book Antiqua" w:eastAsia="Book Antiqua" w:hAnsi="Book Antiqua" w:cs="Book Antiqua"/>
          <w:color w:val="000000"/>
        </w:rPr>
        <w:t xml:space="preserve"> exerted antitumor effects by inhibiting glycolysis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pathway, which was improved when combined with gemcitabine, revealing the potential of this pathway in the clinical treatment of pancreatic cancer. However, previous studies investigating the antitumor mechanism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insufficient and ambiguous. The findings of this study showed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806EA3">
        <w:rPr>
          <w:rFonts w:ascii="Book Antiqua" w:eastAsia="Book Antiqua" w:hAnsi="Book Antiqua" w:cs="Book Antiqua"/>
          <w:color w:val="000000"/>
        </w:rPr>
        <w:t xml:space="preserve">inhibits </w:t>
      </w:r>
      <w:r>
        <w:rPr>
          <w:rFonts w:ascii="Book Antiqua" w:eastAsia="Book Antiqua" w:hAnsi="Book Antiqua" w:cs="Book Antiqua"/>
          <w:color w:val="000000"/>
        </w:rPr>
        <w:t>proliferation, metastasis, and invasion of pancreatic cancer cells by cell cycle arrest and apoptosis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7DCE405C" w14:textId="77777777" w:rsidR="00A77B3E" w:rsidRDefault="00A77B3E" w:rsidP="004C2C8B">
      <w:pPr>
        <w:spacing w:line="360" w:lineRule="auto"/>
        <w:jc w:val="both"/>
        <w:rPr>
          <w:lang w:eastAsia="zh-CN"/>
        </w:rPr>
      </w:pPr>
    </w:p>
    <w:p w14:paraId="6C87F6D5" w14:textId="77777777" w:rsidR="00A77B3E" w:rsidRDefault="00FB50AB">
      <w:pPr>
        <w:spacing w:line="360" w:lineRule="auto"/>
        <w:jc w:val="both"/>
      </w:pPr>
      <w:r>
        <w:rPr>
          <w:rFonts w:ascii="Book Antiqua" w:eastAsia="Book Antiqua" w:hAnsi="Book Antiqua" w:cs="Book Antiqua"/>
          <w:b/>
          <w:caps/>
          <w:color w:val="000000"/>
          <w:u w:val="single"/>
        </w:rPr>
        <w:t>CONCLUSION</w:t>
      </w:r>
    </w:p>
    <w:p w14:paraId="37154948" w14:textId="5ACF0518" w:rsidR="00A77B3E" w:rsidRDefault="00FB50AB" w:rsidP="004C2C8B">
      <w:pPr>
        <w:spacing w:line="360" w:lineRule="auto"/>
        <w:jc w:val="both"/>
      </w:pPr>
      <w:r>
        <w:rPr>
          <w:rFonts w:ascii="Book Antiqua" w:eastAsia="Book Antiqua" w:hAnsi="Book Antiqua" w:cs="Book Antiqua"/>
          <w:color w:val="000000"/>
        </w:rPr>
        <w:t xml:space="preserve">In summary, the present study confirmed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plays an antitumor role in pancreatic cancer through </w:t>
      </w:r>
      <w:r w:rsidR="00806EA3">
        <w:rPr>
          <w:rFonts w:ascii="Book Antiqua" w:eastAsia="Book Antiqua" w:hAnsi="Book Antiqua" w:cs="Book Antiqua"/>
          <w:color w:val="000000"/>
        </w:rPr>
        <w:t xml:space="preserve">the </w:t>
      </w:r>
      <w:r>
        <w:rPr>
          <w:rFonts w:ascii="Book Antiqua" w:eastAsia="Book Antiqua" w:hAnsi="Book Antiqua" w:cs="Book Antiqua"/>
          <w:color w:val="000000"/>
        </w:rPr>
        <w:t>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However, there are some limitations to this study. First, the targets predicted </w:t>
      </w:r>
      <w:r w:rsidR="00806EA3">
        <w:rPr>
          <w:rFonts w:ascii="Book Antiqua" w:eastAsia="Book Antiqua" w:hAnsi="Book Antiqua" w:cs="Book Antiqua"/>
          <w:color w:val="000000"/>
        </w:rPr>
        <w:t xml:space="preserve">using </w:t>
      </w:r>
      <w:r>
        <w:rPr>
          <w:rFonts w:ascii="Book Antiqua" w:eastAsia="Book Antiqua" w:hAnsi="Book Antiqua" w:cs="Book Antiqua"/>
          <w:color w:val="000000"/>
        </w:rPr>
        <w:t xml:space="preserve">the publicly available databases may not be integrated. Second, other tumor-related signaling pathways, such as MAPK and TNF, may also participate in the antitumor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Finally, pharmacokinetic analyses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not conducted in the present study</w:t>
      </w:r>
      <w:r>
        <w:rPr>
          <w:rStyle w:val="tgt"/>
          <w:rFonts w:ascii="Book Antiqua" w:eastAsia="Book Antiqua" w:hAnsi="Book Antiqua" w:cs="Book Antiqua"/>
          <w:color w:val="000000"/>
        </w:rPr>
        <w:t xml:space="preserve">, thus the clinical applications warrant further investigations. Nevertheless, the results of the </w:t>
      </w:r>
      <w:r>
        <w:rPr>
          <w:rStyle w:val="tgt"/>
          <w:rFonts w:ascii="Book Antiqua" w:eastAsia="Book Antiqua" w:hAnsi="Book Antiqua" w:cs="Book Antiqua"/>
          <w:color w:val="000000"/>
        </w:rPr>
        <w:lastRenderedPageBreak/>
        <w:t>present study suggest that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is likely to be an effective drug or adjuvant for pancreatic cancer treatment and provide directions for exploring new antitumor drugs.</w:t>
      </w:r>
    </w:p>
    <w:p w14:paraId="46A92B65" w14:textId="77777777" w:rsidR="00A77B3E" w:rsidRDefault="00A77B3E" w:rsidP="004C2C8B">
      <w:pPr>
        <w:spacing w:line="360" w:lineRule="auto"/>
        <w:jc w:val="both"/>
        <w:rPr>
          <w:lang w:eastAsia="zh-CN"/>
        </w:rPr>
      </w:pPr>
    </w:p>
    <w:p w14:paraId="62F28C2B" w14:textId="77777777" w:rsidR="00A77B3E" w:rsidRDefault="00FB50AB">
      <w:pPr>
        <w:spacing w:line="360" w:lineRule="auto"/>
        <w:jc w:val="both"/>
      </w:pPr>
      <w:r>
        <w:rPr>
          <w:rFonts w:ascii="Book Antiqua" w:eastAsia="Book Antiqua" w:hAnsi="Book Antiqua" w:cs="Book Antiqua"/>
          <w:b/>
          <w:caps/>
          <w:color w:val="000000"/>
          <w:u w:val="single"/>
        </w:rPr>
        <w:t>ARTICLE HIGHLIGHTS</w:t>
      </w:r>
    </w:p>
    <w:p w14:paraId="0DF83C98" w14:textId="77777777" w:rsidR="00A77B3E" w:rsidRDefault="00FB50AB">
      <w:pPr>
        <w:spacing w:line="360" w:lineRule="auto"/>
        <w:jc w:val="both"/>
      </w:pPr>
      <w:r>
        <w:rPr>
          <w:rFonts w:ascii="Book Antiqua" w:eastAsia="Book Antiqua" w:hAnsi="Book Antiqua" w:cs="Book Antiqua"/>
          <w:b/>
          <w:i/>
          <w:color w:val="000000"/>
        </w:rPr>
        <w:t>Research background</w:t>
      </w:r>
    </w:p>
    <w:p w14:paraId="07394713" w14:textId="77777777" w:rsidR="00A77B3E" w:rsidRDefault="00FB50AB">
      <w:pPr>
        <w:spacing w:line="360" w:lineRule="auto"/>
        <w:jc w:val="both"/>
      </w:pPr>
      <w:r>
        <w:rPr>
          <w:rFonts w:ascii="Book Antiqua" w:eastAsia="Book Antiqua" w:hAnsi="Book Antiqua" w:cs="Book Antiqua"/>
          <w:color w:val="000000"/>
        </w:rPr>
        <w:t>Pancreatic cancer is a highly malignant tumor whose treatment is not effective, so it is necessary</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to develop new</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anti-pancreatic cancer</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treatments. </w:t>
      </w:r>
      <w:proofErr w:type="spellStart"/>
      <w:r>
        <w:rPr>
          <w:rFonts w:ascii="Book Antiqua" w:eastAsia="Book Antiqua" w:hAnsi="Book Antiqua" w:cs="Book Antiqua"/>
          <w:color w:val="000000"/>
        </w:rPr>
        <w:t>Scoparone</w:t>
      </w:r>
      <w:proofErr w:type="spellEnd"/>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has attracted considerable attention for its</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antitumor</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activity.</w:t>
      </w:r>
    </w:p>
    <w:p w14:paraId="3B684BB1" w14:textId="77777777" w:rsidR="00A77B3E" w:rsidRDefault="00A77B3E">
      <w:pPr>
        <w:spacing w:line="360" w:lineRule="auto"/>
        <w:jc w:val="both"/>
      </w:pPr>
    </w:p>
    <w:p w14:paraId="2B2C8A16" w14:textId="77777777" w:rsidR="00A77B3E" w:rsidRDefault="00FB50AB">
      <w:pPr>
        <w:spacing w:line="360" w:lineRule="auto"/>
        <w:jc w:val="both"/>
      </w:pPr>
      <w:r>
        <w:rPr>
          <w:rFonts w:ascii="Book Antiqua" w:eastAsia="Book Antiqua" w:hAnsi="Book Antiqua" w:cs="Book Antiqua"/>
          <w:b/>
          <w:i/>
          <w:color w:val="000000"/>
        </w:rPr>
        <w:t>Research motivation</w:t>
      </w:r>
    </w:p>
    <w:p w14:paraId="66BA3E17" w14:textId="77777777" w:rsidR="00A77B3E" w:rsidRDefault="00FB50AB">
      <w:pPr>
        <w:spacing w:line="360" w:lineRule="auto"/>
        <w:jc w:val="both"/>
      </w:pPr>
      <w:r>
        <w:rPr>
          <w:rFonts w:ascii="Book Antiqua" w:eastAsia="Book Antiqua" w:hAnsi="Book Antiqua" w:cs="Book Antiqua"/>
          <w:color w:val="000000"/>
        </w:rPr>
        <w:t>To explore a new method to develop anti-tumor drugs.</w:t>
      </w:r>
    </w:p>
    <w:p w14:paraId="11ECD8DE" w14:textId="77777777" w:rsidR="00A77B3E" w:rsidRDefault="00A77B3E">
      <w:pPr>
        <w:spacing w:line="360" w:lineRule="auto"/>
        <w:jc w:val="both"/>
      </w:pPr>
    </w:p>
    <w:p w14:paraId="46486E53" w14:textId="77777777" w:rsidR="00A77B3E" w:rsidRDefault="00FB50AB">
      <w:pPr>
        <w:spacing w:line="360" w:lineRule="auto"/>
        <w:jc w:val="both"/>
      </w:pPr>
      <w:r>
        <w:rPr>
          <w:rFonts w:ascii="Book Antiqua" w:eastAsia="Book Antiqua" w:hAnsi="Book Antiqua" w:cs="Book Antiqua"/>
          <w:b/>
          <w:i/>
          <w:color w:val="000000"/>
        </w:rPr>
        <w:t>Research objectives</w:t>
      </w:r>
    </w:p>
    <w:p w14:paraId="63BD5066" w14:textId="77777777" w:rsidR="00A77B3E" w:rsidRPr="004C2C8B" w:rsidRDefault="00FB50AB">
      <w:pPr>
        <w:spacing w:line="360" w:lineRule="auto"/>
        <w:jc w:val="both"/>
        <w:rPr>
          <w:lang w:eastAsia="zh-CN"/>
        </w:rPr>
      </w:pPr>
      <w:r>
        <w:rPr>
          <w:rFonts w:ascii="Book Antiqua" w:eastAsia="Book Antiqua" w:hAnsi="Book Antiqua" w:cs="Book Antiqua"/>
          <w:color w:val="000000"/>
        </w:rPr>
        <w:t xml:space="preserve">To explore the potential antitumor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and the possible molecular mechanism of action.</w:t>
      </w:r>
    </w:p>
    <w:p w14:paraId="70C2489F" w14:textId="77777777" w:rsidR="00A77B3E" w:rsidRDefault="00A77B3E">
      <w:pPr>
        <w:spacing w:line="360" w:lineRule="auto"/>
        <w:jc w:val="both"/>
      </w:pPr>
    </w:p>
    <w:p w14:paraId="6868E75B" w14:textId="77777777" w:rsidR="00A77B3E" w:rsidRDefault="00FB50AB">
      <w:pPr>
        <w:spacing w:line="360" w:lineRule="auto"/>
        <w:jc w:val="both"/>
      </w:pPr>
      <w:r>
        <w:rPr>
          <w:rFonts w:ascii="Book Antiqua" w:eastAsia="Book Antiqua" w:hAnsi="Book Antiqua" w:cs="Book Antiqua"/>
          <w:b/>
          <w:i/>
          <w:color w:val="000000"/>
        </w:rPr>
        <w:t>Research methods</w:t>
      </w:r>
    </w:p>
    <w:p w14:paraId="1B8087F8" w14:textId="413A9FFD" w:rsidR="00A77B3E" w:rsidRPr="004C2C8B" w:rsidRDefault="00FB50AB">
      <w:pPr>
        <w:spacing w:line="360" w:lineRule="auto"/>
        <w:jc w:val="both"/>
        <w:rPr>
          <w:lang w:eastAsia="zh-CN"/>
        </w:rPr>
      </w:pPr>
      <w:r>
        <w:rPr>
          <w:rFonts w:ascii="Book Antiqua" w:eastAsia="Book Antiqua" w:hAnsi="Book Antiqua" w:cs="Book Antiqua"/>
          <w:color w:val="000000"/>
        </w:rPr>
        <w:t xml:space="preserve">The target genes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determined using the bioinformatics analyses. The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migration, invasion, cell cycle, and apoptosis was detected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 expression of hub genes was tested using quantitative reverse transcription polymerase chain reaction, and the molecular mechanism was analyzed using </w:t>
      </w:r>
      <w:r w:rsidR="00806EA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on pancreatic cancer cell proliferation was detected using a Xenograft tumor model in nude mice and</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immunohistochemistry.</w:t>
      </w:r>
    </w:p>
    <w:p w14:paraId="2CECFCE0" w14:textId="77777777" w:rsidR="00A77B3E" w:rsidRDefault="00A77B3E">
      <w:pPr>
        <w:spacing w:line="360" w:lineRule="auto"/>
        <w:jc w:val="both"/>
      </w:pPr>
    </w:p>
    <w:p w14:paraId="1AADF7AB" w14:textId="77777777" w:rsidR="00A77B3E" w:rsidRDefault="00FB50AB">
      <w:pPr>
        <w:spacing w:line="360" w:lineRule="auto"/>
        <w:jc w:val="both"/>
      </w:pPr>
      <w:r>
        <w:rPr>
          <w:rFonts w:ascii="Book Antiqua" w:eastAsia="Book Antiqua" w:hAnsi="Book Antiqua" w:cs="Book Antiqua"/>
          <w:b/>
          <w:i/>
          <w:color w:val="000000"/>
        </w:rPr>
        <w:t>Research results</w:t>
      </w:r>
    </w:p>
    <w:p w14:paraId="1F0309E1" w14:textId="4C36BFE6" w:rsidR="00A77B3E" w:rsidRDefault="00FB50AB">
      <w:pPr>
        <w:spacing w:line="360" w:lineRule="auto"/>
        <w:jc w:val="both"/>
      </w:pPr>
      <w:r>
        <w:rPr>
          <w:rFonts w:ascii="Book Antiqua" w:eastAsia="Book Antiqua" w:hAnsi="Book Antiqua" w:cs="Book Antiqua"/>
          <w:color w:val="000000"/>
        </w:rPr>
        <w:t>Our findings indicate</w:t>
      </w:r>
      <w:r w:rsidR="00806EA3">
        <w:rPr>
          <w:rFonts w:ascii="Book Antiqua" w:eastAsia="Book Antiqua" w:hAnsi="Book Antiqua" w:cs="Book Antiqua"/>
          <w:color w:val="000000"/>
        </w:rPr>
        <w:t>d</w:t>
      </w:r>
      <w:r>
        <w:rPr>
          <w:rFonts w:ascii="Book Antiqua" w:eastAsia="Book Antiqua" w:hAnsi="Book Antiqua" w:cs="Book Antiqua"/>
          <w:color w:val="000000"/>
        </w:rPr>
        <w:t xml:space="preserve"> that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inhibited pancreatic cancer cell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inhibited migration and invasion, and induced cycle arrest and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529EBD67" w14:textId="77777777" w:rsidR="00A77B3E" w:rsidRDefault="00A77B3E">
      <w:pPr>
        <w:spacing w:line="360" w:lineRule="auto"/>
        <w:jc w:val="both"/>
      </w:pPr>
    </w:p>
    <w:p w14:paraId="2ED4E8E4" w14:textId="77777777" w:rsidR="00A77B3E" w:rsidRDefault="00FB50AB">
      <w:pPr>
        <w:spacing w:line="360" w:lineRule="auto"/>
        <w:jc w:val="both"/>
      </w:pPr>
      <w:r>
        <w:rPr>
          <w:rFonts w:ascii="Book Antiqua" w:eastAsia="Book Antiqua" w:hAnsi="Book Antiqua" w:cs="Book Antiqua"/>
          <w:b/>
          <w:i/>
          <w:color w:val="000000"/>
        </w:rPr>
        <w:t>Research conclusions</w:t>
      </w:r>
    </w:p>
    <w:p w14:paraId="38F74FD1" w14:textId="260D18E1" w:rsidR="00A77B3E" w:rsidRDefault="00FB50AB">
      <w:pPr>
        <w:spacing w:line="360" w:lineRule="auto"/>
        <w:jc w:val="both"/>
      </w:pP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t>
      </w:r>
      <w:r w:rsidR="00806EA3">
        <w:rPr>
          <w:rFonts w:ascii="Book Antiqua" w:eastAsia="Book Antiqua" w:hAnsi="Book Antiqua" w:cs="Book Antiqua"/>
          <w:color w:val="000000"/>
        </w:rPr>
        <w:t xml:space="preserve">inhibits </w:t>
      </w:r>
      <w:r>
        <w:rPr>
          <w:rFonts w:ascii="Book Antiqua" w:eastAsia="Book Antiqua" w:hAnsi="Book Antiqua" w:cs="Book Antiqua"/>
          <w:color w:val="000000"/>
        </w:rPr>
        <w:t>pancreatic cancer cell proliferation, migration,</w:t>
      </w:r>
      <w:r w:rsidR="00247287">
        <w:rPr>
          <w:rFonts w:ascii="Book Antiqua" w:eastAsia="Book Antiqua" w:hAnsi="Book Antiqua" w:cs="Book Antiqua"/>
          <w:color w:val="000000"/>
        </w:rPr>
        <w:t xml:space="preserve"> </w:t>
      </w:r>
      <w:r w:rsidR="00806EA3">
        <w:rPr>
          <w:rFonts w:ascii="Book Antiqua" w:eastAsia="Book Antiqua" w:hAnsi="Book Antiqua" w:cs="Book Antiqua"/>
          <w:color w:val="000000"/>
        </w:rPr>
        <w:t xml:space="preserve">and </w:t>
      </w:r>
      <w:r>
        <w:rPr>
          <w:rFonts w:ascii="Book Antiqua" w:eastAsia="Book Antiqua" w:hAnsi="Book Antiqua" w:cs="Book Antiqua"/>
          <w:color w:val="000000"/>
        </w:rPr>
        <w:t xml:space="preserve">invasion, and </w:t>
      </w:r>
      <w:r w:rsidR="00806EA3">
        <w:rPr>
          <w:rFonts w:ascii="Book Antiqua" w:eastAsia="Book Antiqua" w:hAnsi="Book Antiqua" w:cs="Book Antiqua"/>
          <w:color w:val="000000"/>
        </w:rPr>
        <w:t xml:space="preserve">induces </w:t>
      </w:r>
      <w:r>
        <w:rPr>
          <w:rFonts w:ascii="Book Antiqua" w:eastAsia="Book Antiqua" w:hAnsi="Book Antiqua" w:cs="Book Antiqua"/>
          <w:color w:val="000000"/>
        </w:rPr>
        <w:t>cycle arrest and apoptosis</w:t>
      </w:r>
      <w:r w:rsidR="004C2C8B">
        <w:rPr>
          <w:rFonts w:ascii="Book Antiqua" w:hAnsi="Book Antiqua" w:cs="Book Antiqua" w:hint="eastAsia"/>
          <w:color w:val="000000"/>
          <w:lang w:eastAsia="zh-CN"/>
        </w:rPr>
        <w:t xml:space="preserve"> </w:t>
      </w:r>
      <w:r>
        <w:rPr>
          <w:rFonts w:ascii="Book Antiqua" w:eastAsia="Book Antiqua" w:hAnsi="Book Antiqua" w:cs="Book Antiqua"/>
          <w:color w:val="000000"/>
        </w:rPr>
        <w:t>through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w:t>
      </w:r>
    </w:p>
    <w:p w14:paraId="02BDC85E" w14:textId="77777777" w:rsidR="00A77B3E" w:rsidRDefault="00A77B3E">
      <w:pPr>
        <w:spacing w:line="360" w:lineRule="auto"/>
        <w:jc w:val="both"/>
      </w:pPr>
    </w:p>
    <w:p w14:paraId="45BC5D8B" w14:textId="77777777" w:rsidR="00A77B3E" w:rsidRDefault="00FB50AB">
      <w:pPr>
        <w:spacing w:line="360" w:lineRule="auto"/>
        <w:jc w:val="both"/>
      </w:pPr>
      <w:r>
        <w:rPr>
          <w:rFonts w:ascii="Book Antiqua" w:eastAsia="Book Antiqua" w:hAnsi="Book Antiqua" w:cs="Book Antiqua"/>
          <w:b/>
          <w:i/>
          <w:color w:val="000000"/>
        </w:rPr>
        <w:t>Research perspectives</w:t>
      </w:r>
    </w:p>
    <w:p w14:paraId="665D7B75" w14:textId="4AB64C0C" w:rsidR="00A77B3E" w:rsidRDefault="00806EA3">
      <w:pPr>
        <w:spacing w:line="360" w:lineRule="auto"/>
        <w:jc w:val="both"/>
      </w:pPr>
      <w:r>
        <w:rPr>
          <w:rFonts w:ascii="Book Antiqua" w:eastAsia="Book Antiqua" w:hAnsi="Book Antiqua" w:cs="Book Antiqua"/>
          <w:color w:val="000000"/>
        </w:rPr>
        <w:t xml:space="preserve">Pharmacokinetic analyses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were not conducted in the present study</w:t>
      </w:r>
      <w:r>
        <w:rPr>
          <w:rStyle w:val="tgt"/>
          <w:rFonts w:ascii="Book Antiqua" w:eastAsia="Book Antiqua" w:hAnsi="Book Antiqua" w:cs="Book Antiqua"/>
          <w:color w:val="000000"/>
        </w:rPr>
        <w:t>, thus the clinical applications warrant further investigations</w:t>
      </w:r>
      <w:r w:rsidR="00FB50AB">
        <w:rPr>
          <w:rFonts w:ascii="Book Antiqua" w:eastAsia="Book Antiqua" w:hAnsi="Book Antiqua" w:cs="Book Antiqua"/>
          <w:color w:val="000000"/>
        </w:rPr>
        <w:t>.</w:t>
      </w:r>
    </w:p>
    <w:p w14:paraId="2B561FCE" w14:textId="77777777" w:rsidR="00A77B3E" w:rsidRDefault="00A77B3E">
      <w:pPr>
        <w:spacing w:line="360" w:lineRule="auto"/>
        <w:jc w:val="both"/>
      </w:pPr>
    </w:p>
    <w:p w14:paraId="220EF5AF" w14:textId="77777777" w:rsidR="00A77B3E" w:rsidRDefault="00FB50AB">
      <w:pPr>
        <w:spacing w:line="360" w:lineRule="auto"/>
        <w:jc w:val="both"/>
      </w:pPr>
      <w:r>
        <w:rPr>
          <w:rFonts w:ascii="Book Antiqua" w:eastAsia="Book Antiqua" w:hAnsi="Book Antiqua" w:cs="Book Antiqua"/>
          <w:b/>
          <w:color w:val="000000"/>
        </w:rPr>
        <w:t>REFERENCES</w:t>
      </w:r>
    </w:p>
    <w:p w14:paraId="32F3F7DE" w14:textId="77777777" w:rsidR="00A77B3E" w:rsidRDefault="00FB50A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Sãftoiu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Arcidiacono PG, </w:t>
      </w:r>
      <w:proofErr w:type="spellStart"/>
      <w:r>
        <w:rPr>
          <w:rFonts w:ascii="Book Antiqua" w:eastAsia="Book Antiqua" w:hAnsi="Book Antiqua" w:cs="Book Antiqua"/>
          <w:color w:val="000000"/>
        </w:rPr>
        <w:t>Bories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Cazacu</w:t>
      </w:r>
      <w:proofErr w:type="spellEnd"/>
      <w:r>
        <w:rPr>
          <w:rFonts w:ascii="Book Antiqua" w:eastAsia="Book Antiqua" w:hAnsi="Book Antiqua" w:cs="Book Antiqua"/>
          <w:color w:val="000000"/>
        </w:rPr>
        <w:t xml:space="preserve"> IM, Constantin A, Coronel E, Dietrich CF, </w:t>
      </w:r>
      <w:proofErr w:type="spellStart"/>
      <w:r>
        <w:rPr>
          <w:rFonts w:ascii="Book Antiqua" w:eastAsia="Book Antiqua" w:hAnsi="Book Antiqua" w:cs="Book Antiqua"/>
          <w:color w:val="000000"/>
        </w:rPr>
        <w:t>Duda</w:t>
      </w:r>
      <w:proofErr w:type="spellEnd"/>
      <w:r>
        <w:rPr>
          <w:rFonts w:ascii="Book Antiqua" w:eastAsia="Book Antiqua" w:hAnsi="Book Antiqua" w:cs="Book Antiqua"/>
          <w:color w:val="000000"/>
        </w:rPr>
        <w:t xml:space="preserve"> DG, Garcia JI, </w:t>
      </w:r>
      <w:proofErr w:type="spellStart"/>
      <w:r>
        <w:rPr>
          <w:rFonts w:ascii="Book Antiqua" w:eastAsia="Book Antiqua" w:hAnsi="Book Antiqua" w:cs="Book Antiqua"/>
          <w:color w:val="000000"/>
        </w:rPr>
        <w:t>Hocke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Ignee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Jenssen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Jinga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Khor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Oppong</w:t>
      </w:r>
      <w:proofErr w:type="spellEnd"/>
      <w:r>
        <w:rPr>
          <w:rFonts w:ascii="Book Antiqua" w:eastAsia="Book Antiqua" w:hAnsi="Book Antiqua" w:cs="Book Antiqua"/>
          <w:color w:val="000000"/>
        </w:rPr>
        <w:t xml:space="preserve"> KW, Pereira S, </w:t>
      </w:r>
      <w:proofErr w:type="spellStart"/>
      <w:r>
        <w:rPr>
          <w:rFonts w:ascii="Book Antiqua" w:eastAsia="Book Antiqua" w:hAnsi="Book Antiqua" w:cs="Book Antiqua"/>
          <w:color w:val="000000"/>
        </w:rPr>
        <w:t>Petrone</w:t>
      </w:r>
      <w:proofErr w:type="spellEnd"/>
      <w:r>
        <w:rPr>
          <w:rFonts w:ascii="Book Antiqua" w:eastAsia="Book Antiqua" w:hAnsi="Book Antiqua" w:cs="Book Antiqua"/>
          <w:color w:val="000000"/>
        </w:rPr>
        <w:t xml:space="preserve"> MC, Santo E, </w:t>
      </w:r>
      <w:proofErr w:type="spellStart"/>
      <w:r>
        <w:rPr>
          <w:rFonts w:ascii="Book Antiqua" w:eastAsia="Book Antiqua" w:hAnsi="Book Antiqua" w:cs="Book Antiqua"/>
          <w:color w:val="000000"/>
        </w:rPr>
        <w:t>Seicean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Siyu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Vilmann</w:t>
      </w:r>
      <w:proofErr w:type="spellEnd"/>
      <w:r>
        <w:rPr>
          <w:rFonts w:ascii="Book Antiqua" w:eastAsia="Book Antiqua" w:hAnsi="Book Antiqua" w:cs="Book Antiqua"/>
          <w:color w:val="000000"/>
        </w:rPr>
        <w:t xml:space="preserve"> P, Waxman I, </w:t>
      </w:r>
      <w:proofErr w:type="spellStart"/>
      <w:r>
        <w:rPr>
          <w:rFonts w:ascii="Book Antiqua" w:eastAsia="Book Antiqua" w:hAnsi="Book Antiqua" w:cs="Book Antiqua"/>
          <w:color w:val="000000"/>
        </w:rPr>
        <w:t>Yeaton</w:t>
      </w:r>
      <w:proofErr w:type="spellEnd"/>
      <w:r>
        <w:rPr>
          <w:rFonts w:ascii="Book Antiqua" w:eastAsia="Book Antiqua" w:hAnsi="Book Antiqua" w:cs="Book Antiqua"/>
          <w:color w:val="000000"/>
        </w:rPr>
        <w:t xml:space="preserve"> P. Changes in tumor vascularity depicted by contrast-enhanced EUS as a predictor of prognosis and treatment efficacy in patients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pancreatic cancer (PEACE): A study protocol.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235-240 [PMID: 31249159 DOI: 10.4103/eus.eus_16_19]</w:t>
      </w:r>
    </w:p>
    <w:p w14:paraId="5478C974" w14:textId="77777777" w:rsidR="00A77B3E" w:rsidRDefault="00FB50A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Bhutani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Klapman</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Tuli</w:t>
      </w:r>
      <w:proofErr w:type="spellEnd"/>
      <w:r>
        <w:rPr>
          <w:rFonts w:ascii="Book Antiqua" w:eastAsia="Book Antiqua" w:hAnsi="Book Antiqua" w:cs="Book Antiqua"/>
          <w:color w:val="000000"/>
        </w:rPr>
        <w:t xml:space="preserve"> R, El-Haddad G, </w:t>
      </w:r>
      <w:proofErr w:type="spellStart"/>
      <w:r>
        <w:rPr>
          <w:rFonts w:ascii="Book Antiqua" w:eastAsia="Book Antiqua" w:hAnsi="Book Antiqua" w:cs="Book Antiqua"/>
          <w:color w:val="000000"/>
        </w:rPr>
        <w:t>Hoffe</w:t>
      </w:r>
      <w:proofErr w:type="spellEnd"/>
      <w:r>
        <w:rPr>
          <w:rFonts w:ascii="Book Antiqua" w:eastAsia="Book Antiqua" w:hAnsi="Book Antiqua" w:cs="Book Antiqua"/>
          <w:color w:val="000000"/>
        </w:rPr>
        <w:t xml:space="preserve"> S, Wong FCL, </w:t>
      </w:r>
      <w:proofErr w:type="spellStart"/>
      <w:r>
        <w:rPr>
          <w:rFonts w:ascii="Book Antiqua" w:eastAsia="Book Antiqua" w:hAnsi="Book Antiqua" w:cs="Book Antiqua"/>
          <w:color w:val="000000"/>
        </w:rPr>
        <w:t>Chasen</w:t>
      </w:r>
      <w:proofErr w:type="spellEnd"/>
      <w:r>
        <w:rPr>
          <w:rFonts w:ascii="Book Antiqua" w:eastAsia="Book Antiqua" w:hAnsi="Book Antiqua" w:cs="Book Antiqua"/>
          <w:color w:val="000000"/>
        </w:rPr>
        <w:t xml:space="preserve"> B, Fogelman DR, Lo SK, </w:t>
      </w:r>
      <w:proofErr w:type="spellStart"/>
      <w:r>
        <w:rPr>
          <w:rFonts w:ascii="Book Antiqua" w:eastAsia="Book Antiqua" w:hAnsi="Book Antiqua" w:cs="Book Antiqua"/>
          <w:color w:val="000000"/>
        </w:rPr>
        <w:t>Nissen</w:t>
      </w:r>
      <w:proofErr w:type="spellEnd"/>
      <w:r>
        <w:rPr>
          <w:rFonts w:ascii="Book Antiqua" w:eastAsia="Book Antiqua" w:hAnsi="Book Antiqua" w:cs="Book Antiqua"/>
          <w:color w:val="000000"/>
        </w:rPr>
        <w:t xml:space="preserve"> NN, </w:t>
      </w:r>
      <w:proofErr w:type="spellStart"/>
      <w:r>
        <w:rPr>
          <w:rFonts w:ascii="Book Antiqua" w:eastAsia="Book Antiqua" w:hAnsi="Book Antiqua" w:cs="Book Antiqua"/>
          <w:color w:val="000000"/>
        </w:rPr>
        <w:t>Hendifar</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Varadhachary</w:t>
      </w:r>
      <w:proofErr w:type="spellEnd"/>
      <w:r>
        <w:rPr>
          <w:rFonts w:ascii="Book Antiqua" w:eastAsia="Book Antiqua" w:hAnsi="Book Antiqua" w:cs="Book Antiqua"/>
          <w:color w:val="000000"/>
        </w:rPr>
        <w:t xml:space="preserve"> G, Katz MHG, Erwin WD, </w:t>
      </w:r>
      <w:proofErr w:type="spellStart"/>
      <w:r>
        <w:rPr>
          <w:rFonts w:ascii="Book Antiqua" w:eastAsia="Book Antiqua" w:hAnsi="Book Antiqua" w:cs="Book Antiqua"/>
          <w:color w:val="000000"/>
        </w:rPr>
        <w:t>Koay</w:t>
      </w:r>
      <w:proofErr w:type="spellEnd"/>
      <w:r>
        <w:rPr>
          <w:rFonts w:ascii="Book Antiqua" w:eastAsia="Book Antiqua" w:hAnsi="Book Antiqua" w:cs="Book Antiqua"/>
          <w:color w:val="000000"/>
        </w:rPr>
        <w:t xml:space="preserve"> EJ, Tamm EP, Singh BS, Mehta R, Wolff RA, </w:t>
      </w:r>
      <w:proofErr w:type="spellStart"/>
      <w:r>
        <w:rPr>
          <w:rFonts w:ascii="Book Antiqua" w:eastAsia="Book Antiqua" w:hAnsi="Book Antiqua" w:cs="Book Antiqua"/>
          <w:color w:val="000000"/>
        </w:rPr>
        <w:t>Soman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Cazacu</w:t>
      </w:r>
      <w:proofErr w:type="spellEnd"/>
      <w:r>
        <w:rPr>
          <w:rFonts w:ascii="Book Antiqua" w:eastAsia="Book Antiqua" w:hAnsi="Book Antiqua" w:cs="Book Antiqua"/>
          <w:color w:val="000000"/>
        </w:rPr>
        <w:t xml:space="preserve"> IM, Herman JM. An open-label, single-arm pilot study of EUS-guided brachytherapy with phosphorus-32 </w:t>
      </w:r>
      <w:proofErr w:type="spellStart"/>
      <w:r>
        <w:rPr>
          <w:rFonts w:ascii="Book Antiqua" w:eastAsia="Book Antiqua" w:hAnsi="Book Antiqua" w:cs="Book Antiqua"/>
          <w:color w:val="000000"/>
        </w:rPr>
        <w:t>microparticles</w:t>
      </w:r>
      <w:proofErr w:type="spellEnd"/>
      <w:r>
        <w:rPr>
          <w:rFonts w:ascii="Book Antiqua" w:eastAsia="Book Antiqua" w:hAnsi="Book Antiqua" w:cs="Book Antiqua"/>
          <w:color w:val="000000"/>
        </w:rPr>
        <w:t xml:space="preserve"> in combination with gemcitabine +/- nab-paclitaxel in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locally advanced pancreatic cancer (OncoPaC-1): Technical details and study protocol.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24-30 [PMID: 31670288 DOI: 10.4103/eus.eus_44_19]</w:t>
      </w:r>
    </w:p>
    <w:p w14:paraId="38D53DC2" w14:textId="77777777" w:rsidR="00A77B3E" w:rsidRDefault="00FB50A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Zeng H</w:t>
      </w:r>
      <w:r>
        <w:rPr>
          <w:rFonts w:ascii="Book Antiqua" w:eastAsia="Book Antiqua" w:hAnsi="Book Antiqua" w:cs="Book Antiqua"/>
          <w:color w:val="000000"/>
        </w:rPr>
        <w:t xml:space="preserve">, Chen W, Zheng R, Zhang S, Ji JS, Zou X, Xia C, Sun K, Yang Z, Li H, Wang N, Han R, Liu S, Li H, Mu H, He Y, Xu Y, Fu Z, Zhou Y, Jiang J, Yang Y, Chen J, Wei K, Fan D, Wang J, Fu F, Zhao D, Song G, Chen J, Jiang C, Zhou X,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F, Li Q, Li Y, Wu T, Yan C, Dong J, Hua Z, Baade P, Bray F,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Yu XQ, He J. Changing cancer survival in China during 2003-15: a pooled analysis of 17 population-based cancer registries. </w:t>
      </w:r>
      <w:r>
        <w:rPr>
          <w:rFonts w:ascii="Book Antiqua" w:eastAsia="Book Antiqua" w:hAnsi="Book Antiqua" w:cs="Book Antiqua"/>
          <w:i/>
          <w:iCs/>
          <w:color w:val="000000"/>
        </w:rPr>
        <w:lastRenderedPageBreak/>
        <w:t>Lancet Glob Health</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e555-e567 [PMID: 29653628 DOI: 10.1016/S2214-</w:t>
      </w:r>
      <w:proofErr w:type="gramStart"/>
      <w:r>
        <w:rPr>
          <w:rFonts w:ascii="Book Antiqua" w:eastAsia="Book Antiqua" w:hAnsi="Book Antiqua" w:cs="Book Antiqua"/>
          <w:color w:val="000000"/>
        </w:rPr>
        <w:t>109X(</w:t>
      </w:r>
      <w:proofErr w:type="gramEnd"/>
      <w:r>
        <w:rPr>
          <w:rFonts w:ascii="Book Antiqua" w:eastAsia="Book Antiqua" w:hAnsi="Book Antiqua" w:cs="Book Antiqua"/>
          <w:color w:val="000000"/>
        </w:rPr>
        <w:t>18)30127-X]</w:t>
      </w:r>
    </w:p>
    <w:p w14:paraId="67AF146A" w14:textId="77777777" w:rsidR="00A77B3E" w:rsidRDefault="00FB50A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Zhao C</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F, Li Q, Liu Q, Lin X. The Distributional Characteristic and Growing Trend of Pancreatic Cancer in China.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309-314 [PMID: 30855427 DOI: 10.1097/MPA.0000000000001222]</w:t>
      </w:r>
    </w:p>
    <w:p w14:paraId="42AF17A6" w14:textId="77777777" w:rsidR="00A77B3E" w:rsidRDefault="00FB50A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w:t>
      </w:r>
      <w:proofErr w:type="spellStart"/>
      <w:proofErr w:type="gramStart"/>
      <w:r>
        <w:rPr>
          <w:rFonts w:ascii="Book Antiqua" w:eastAsia="Book Antiqua" w:hAnsi="Book Antiqua" w:cs="Book Antiqua"/>
          <w:color w:val="000000"/>
        </w:rPr>
        <w:t>Jemal</w:t>
      </w:r>
      <w:proofErr w:type="spellEnd"/>
      <w:proofErr w:type="gramEnd"/>
      <w:r>
        <w:rPr>
          <w:rFonts w:ascii="Book Antiqua" w:eastAsia="Book Antiqua" w:hAnsi="Book Antiqua" w:cs="Book Antiqua"/>
          <w:color w:val="000000"/>
        </w:rPr>
        <w:t xml:space="preserve"> A. Global cancer statistics 2018: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522B1FC8" w14:textId="77777777" w:rsidR="00A77B3E" w:rsidRDefault="00FB50A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Rahib</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Smith BD, Aizenberg R, </w:t>
      </w:r>
      <w:proofErr w:type="spellStart"/>
      <w:r>
        <w:rPr>
          <w:rFonts w:ascii="Book Antiqua" w:eastAsia="Book Antiqua" w:hAnsi="Book Antiqua" w:cs="Book Antiqua"/>
          <w:color w:val="000000"/>
        </w:rPr>
        <w:t>Rosenzweig</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Fleshman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Projecting cancer incidence and deaths to 2030: the unexpected burden of thyroid, liver, and pancreas cancers in the United States.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74</w:t>
      </w:r>
      <w:r>
        <w:rPr>
          <w:rFonts w:ascii="Book Antiqua" w:eastAsia="Book Antiqua" w:hAnsi="Book Antiqua" w:cs="Book Antiqua"/>
          <w:color w:val="000000"/>
        </w:rPr>
        <w:t>: 2913-2921 [PMID: 24840647 DOI: 10.1158/0008-5472.CAN-14-0155]</w:t>
      </w:r>
    </w:p>
    <w:p w14:paraId="5B6F2BBF" w14:textId="77777777" w:rsidR="00A77B3E" w:rsidRDefault="00FB50A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Esposito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Konukiewitz</w:t>
      </w:r>
      <w:proofErr w:type="spellEnd"/>
      <w:r>
        <w:rPr>
          <w:rFonts w:ascii="Book Antiqua" w:eastAsia="Book Antiqua" w:hAnsi="Book Antiqua" w:cs="Book Antiqua"/>
          <w:color w:val="000000"/>
        </w:rPr>
        <w:t xml:space="preserve"> B, Schlitter AM,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Pathology of pancreatic ductal adenocarcinoma: facts, challenges and future developments.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13833-13841 [PMID: 25320520 DOI: 10.3748/wjg.v20.i38.13833]</w:t>
      </w:r>
    </w:p>
    <w:p w14:paraId="52EE3466" w14:textId="77777777" w:rsidR="00A77B3E" w:rsidRDefault="00FB50A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Arya N</w:t>
      </w:r>
      <w:r>
        <w:rPr>
          <w:rFonts w:ascii="Book Antiqua" w:eastAsia="Book Antiqua" w:hAnsi="Book Antiqua" w:cs="Book Antiqua"/>
          <w:color w:val="000000"/>
        </w:rPr>
        <w:t xml:space="preserve">, Wyse JM, </w:t>
      </w:r>
      <w:proofErr w:type="spellStart"/>
      <w:r>
        <w:rPr>
          <w:rFonts w:ascii="Book Antiqua" w:eastAsia="Book Antiqua" w:hAnsi="Book Antiqua" w:cs="Book Antiqua"/>
          <w:color w:val="000000"/>
        </w:rPr>
        <w:t>Jayaraman</w:t>
      </w:r>
      <w:proofErr w:type="spellEnd"/>
      <w:r>
        <w:rPr>
          <w:rFonts w:ascii="Book Antiqua" w:eastAsia="Book Antiqua" w:hAnsi="Book Antiqua" w:cs="Book Antiqua"/>
          <w:color w:val="000000"/>
        </w:rPr>
        <w:t xml:space="preserve"> S, Ball CG, Lam E, </w:t>
      </w:r>
      <w:proofErr w:type="spellStart"/>
      <w:r>
        <w:rPr>
          <w:rFonts w:ascii="Book Antiqua" w:eastAsia="Book Antiqua" w:hAnsi="Book Antiqua" w:cs="Book Antiqua"/>
          <w:color w:val="000000"/>
        </w:rPr>
        <w:t>Paquin</w:t>
      </w:r>
      <w:proofErr w:type="spellEnd"/>
      <w:r>
        <w:rPr>
          <w:rFonts w:ascii="Book Antiqua" w:eastAsia="Book Antiqua" w:hAnsi="Book Antiqua" w:cs="Book Antiqua"/>
          <w:color w:val="000000"/>
        </w:rPr>
        <w:t xml:space="preserve"> SC, Lightfoot P,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AV. A proposal for the ideal algorithm for the diagnosis, staging, and treatment of pancreas masses suspicious for pancreatic adenocarcinoma: Results of a working group of the Canadian Society for Endoscopic Ultrasound.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154-161 [PMID: 32584310]</w:t>
      </w:r>
    </w:p>
    <w:p w14:paraId="175D0A1E" w14:textId="77777777" w:rsidR="00A77B3E" w:rsidRDefault="00FB50A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Costache</w:t>
      </w:r>
      <w:proofErr w:type="spellEnd"/>
      <w:r>
        <w:rPr>
          <w:rFonts w:ascii="Book Antiqua" w:eastAsia="Book Antiqua" w:hAnsi="Book Antiqua" w:cs="Book Antiqua"/>
          <w:b/>
          <w:bCs/>
          <w:color w:val="000000"/>
        </w:rPr>
        <w:t xml:space="preserve">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Cazacu</w:t>
      </w:r>
      <w:proofErr w:type="spellEnd"/>
      <w:r>
        <w:rPr>
          <w:rFonts w:ascii="Book Antiqua" w:eastAsia="Book Antiqua" w:hAnsi="Book Antiqua" w:cs="Book Antiqua"/>
          <w:color w:val="000000"/>
        </w:rPr>
        <w:t xml:space="preserve"> IM, Dietrich CF, </w:t>
      </w:r>
      <w:proofErr w:type="spellStart"/>
      <w:r>
        <w:rPr>
          <w:rFonts w:ascii="Book Antiqua" w:eastAsia="Book Antiqua" w:hAnsi="Book Antiqua" w:cs="Book Antiqua"/>
          <w:color w:val="000000"/>
        </w:rPr>
        <w:t>Petrone</w:t>
      </w:r>
      <w:proofErr w:type="spellEnd"/>
      <w:r>
        <w:rPr>
          <w:rFonts w:ascii="Book Antiqua" w:eastAsia="Book Antiqua" w:hAnsi="Book Antiqua" w:cs="Book Antiqua"/>
          <w:color w:val="000000"/>
        </w:rPr>
        <w:t xml:space="preserve"> MC, Arcidiacono PG,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Bories</w:t>
      </w:r>
      <w:proofErr w:type="spellEnd"/>
      <w:r>
        <w:rPr>
          <w:rFonts w:ascii="Book Antiqua" w:eastAsia="Book Antiqua" w:hAnsi="Book Antiqua" w:cs="Book Antiqua"/>
          <w:color w:val="000000"/>
        </w:rPr>
        <w:t xml:space="preserve"> E, Garcia JI, </w:t>
      </w:r>
      <w:proofErr w:type="spellStart"/>
      <w:r>
        <w:rPr>
          <w:rFonts w:ascii="Book Antiqua" w:eastAsia="Book Antiqua" w:hAnsi="Book Antiqua" w:cs="Book Antiqua"/>
          <w:color w:val="000000"/>
        </w:rPr>
        <w:t>Siyu</w:t>
      </w:r>
      <w:proofErr w:type="spellEnd"/>
      <w:r>
        <w:rPr>
          <w:rFonts w:ascii="Book Antiqua" w:eastAsia="Book Antiqua" w:hAnsi="Book Antiqua" w:cs="Book Antiqua"/>
          <w:color w:val="000000"/>
        </w:rPr>
        <w:t xml:space="preserve"> S, Santo E, </w:t>
      </w:r>
      <w:proofErr w:type="spellStart"/>
      <w:r>
        <w:rPr>
          <w:rFonts w:ascii="Book Antiqua" w:eastAsia="Book Antiqua" w:hAnsi="Book Antiqua" w:cs="Book Antiqua"/>
          <w:color w:val="000000"/>
        </w:rPr>
        <w:t>Popescu</w:t>
      </w:r>
      <w:proofErr w:type="spellEnd"/>
      <w:r>
        <w:rPr>
          <w:rFonts w:ascii="Book Antiqua" w:eastAsia="Book Antiqua" w:hAnsi="Book Antiqua" w:cs="Book Antiqua"/>
          <w:color w:val="000000"/>
        </w:rPr>
        <w:t xml:space="preserve"> CF, Constantin A,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Clinical impact of strain histogram EUS </w:t>
      </w:r>
      <w:proofErr w:type="spellStart"/>
      <w:r>
        <w:rPr>
          <w:rFonts w:ascii="Book Antiqua" w:eastAsia="Book Antiqua" w:hAnsi="Book Antiqua" w:cs="Book Antiqua"/>
          <w:color w:val="000000"/>
        </w:rPr>
        <w:t>elastography</w:t>
      </w:r>
      <w:proofErr w:type="spellEnd"/>
      <w:r>
        <w:rPr>
          <w:rFonts w:ascii="Book Antiqua" w:eastAsia="Book Antiqua" w:hAnsi="Book Antiqua" w:cs="Book Antiqua"/>
          <w:color w:val="000000"/>
        </w:rPr>
        <w:t xml:space="preserve"> and contrast-enhanced EUS for the differential diagnosis of focal pancreatic masses: A prospective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study.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116-121 [PMID: 32295969 DOI: 10.4103/eus.eus_69_19]</w:t>
      </w:r>
    </w:p>
    <w:p w14:paraId="6759EB4D" w14:textId="77777777" w:rsidR="00A77B3E" w:rsidRDefault="00FB50A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Saxena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A, Adler DG,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Pausawasdi</w:t>
      </w:r>
      <w:proofErr w:type="spellEnd"/>
      <w:r>
        <w:rPr>
          <w:rFonts w:ascii="Book Antiqua" w:eastAsia="Book Antiqua" w:hAnsi="Book Antiqua" w:cs="Book Antiqua"/>
          <w:color w:val="000000"/>
        </w:rPr>
        <w:t xml:space="preserve"> N, Santo E, Mishra G, Tam W, Kida M, de la Mora-Levy JG, Sharma M, Umar M, </w:t>
      </w:r>
      <w:proofErr w:type="spellStart"/>
      <w:r>
        <w:rPr>
          <w:rFonts w:ascii="Book Antiqua" w:eastAsia="Book Antiqua" w:hAnsi="Book Antiqua" w:cs="Book Antiqua"/>
          <w:color w:val="000000"/>
        </w:rPr>
        <w:t>Katanuma</w:t>
      </w:r>
      <w:proofErr w:type="spellEnd"/>
      <w:r>
        <w:rPr>
          <w:rFonts w:ascii="Book Antiqua" w:eastAsia="Book Antiqua" w:hAnsi="Book Antiqua" w:cs="Book Antiqua"/>
          <w:color w:val="000000"/>
        </w:rPr>
        <w:t xml:space="preserve"> A, Lee L, Garg PK, </w:t>
      </w:r>
      <w:proofErr w:type="spellStart"/>
      <w:r>
        <w:rPr>
          <w:rFonts w:ascii="Book Antiqua" w:eastAsia="Book Antiqua" w:hAnsi="Book Antiqua" w:cs="Book Antiqua"/>
          <w:color w:val="000000"/>
        </w:rPr>
        <w:t>Eloubeidi</w:t>
      </w:r>
      <w:proofErr w:type="spellEnd"/>
      <w:r>
        <w:rPr>
          <w:rFonts w:ascii="Book Antiqua" w:eastAsia="Book Antiqua" w:hAnsi="Book Antiqua" w:cs="Book Antiqua"/>
          <w:color w:val="000000"/>
        </w:rPr>
        <w:t xml:space="preserve"> MA, Yu HK, </w:t>
      </w:r>
      <w:proofErr w:type="spellStart"/>
      <w:r>
        <w:rPr>
          <w:rFonts w:ascii="Book Antiqua" w:eastAsia="Book Antiqua" w:hAnsi="Book Antiqua" w:cs="Book Antiqua"/>
          <w:color w:val="000000"/>
        </w:rPr>
        <w:t>Raijman</w:t>
      </w:r>
      <w:proofErr w:type="spellEnd"/>
      <w:r>
        <w:rPr>
          <w:rFonts w:ascii="Book Antiqua" w:eastAsia="Book Antiqua" w:hAnsi="Book Antiqua" w:cs="Book Antiqua"/>
          <w:color w:val="000000"/>
        </w:rPr>
        <w:t xml:space="preserve"> I, Arturo Arias BL,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 Carrara S, Rai P, Mukai S, Palazzo L, Dietrich CF, Nguyen NQ, El-</w:t>
      </w:r>
      <w:proofErr w:type="spellStart"/>
      <w:r>
        <w:rPr>
          <w:rFonts w:ascii="Book Antiqua" w:eastAsia="Book Antiqua" w:hAnsi="Book Antiqua" w:cs="Book Antiqua"/>
          <w:color w:val="000000"/>
        </w:rPr>
        <w:t>Nady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Poley</w:t>
      </w:r>
      <w:proofErr w:type="spellEnd"/>
      <w:r>
        <w:rPr>
          <w:rFonts w:ascii="Book Antiqua" w:eastAsia="Book Antiqua" w:hAnsi="Book Antiqua" w:cs="Book Antiqua"/>
          <w:color w:val="000000"/>
        </w:rPr>
        <w:t xml:space="preserve"> JW, Guaraldi S, </w:t>
      </w:r>
      <w:proofErr w:type="spellStart"/>
      <w:r>
        <w:rPr>
          <w:rFonts w:ascii="Book Antiqua" w:eastAsia="Book Antiqua" w:hAnsi="Book Antiqua" w:cs="Book Antiqua"/>
          <w:color w:val="000000"/>
        </w:rPr>
        <w:lastRenderedPageBreak/>
        <w:t>Kalaitzakis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Sabbagh</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Lariño-Noia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FG, Lee YT, Rana SS, </w:t>
      </w:r>
      <w:proofErr w:type="spellStart"/>
      <w:r>
        <w:rPr>
          <w:rFonts w:ascii="Book Antiqua" w:eastAsia="Book Antiqua" w:hAnsi="Book Antiqua" w:cs="Book Antiqua"/>
          <w:color w:val="000000"/>
        </w:rPr>
        <w:t>Fusaroli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Hocke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Dhir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Lakhtakia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Ratanachu-Ek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Chalapathi</w:t>
      </w:r>
      <w:proofErr w:type="spellEnd"/>
      <w:r>
        <w:rPr>
          <w:rFonts w:ascii="Book Antiqua" w:eastAsia="Book Antiqua" w:hAnsi="Book Antiqua" w:cs="Book Antiqua"/>
          <w:color w:val="000000"/>
        </w:rPr>
        <w:t xml:space="preserve"> Rao AS, </w:t>
      </w:r>
      <w:proofErr w:type="spellStart"/>
      <w:r>
        <w:rPr>
          <w:rFonts w:ascii="Book Antiqua" w:eastAsia="Book Antiqua" w:hAnsi="Book Antiqua" w:cs="Book Antiqua"/>
          <w:color w:val="000000"/>
        </w:rPr>
        <w:t>Vilmann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Okasha</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Ponnudurai</w:t>
      </w:r>
      <w:proofErr w:type="spellEnd"/>
      <w:r>
        <w:rPr>
          <w:rFonts w:ascii="Book Antiqua" w:eastAsia="Book Antiqua" w:hAnsi="Book Antiqua" w:cs="Book Antiqua"/>
          <w:color w:val="000000"/>
        </w:rPr>
        <w:t xml:space="preserve"> R, Leong AT, </w:t>
      </w:r>
      <w:proofErr w:type="spellStart"/>
      <w:r>
        <w:rPr>
          <w:rFonts w:ascii="Book Antiqua" w:eastAsia="Book Antiqua" w:hAnsi="Book Antiqua" w:cs="Book Antiqua"/>
          <w:color w:val="000000"/>
        </w:rPr>
        <w:t>Artifon</w:t>
      </w:r>
      <w:proofErr w:type="spellEnd"/>
      <w:r>
        <w:rPr>
          <w:rFonts w:ascii="Book Antiqua" w:eastAsia="Book Antiqua" w:hAnsi="Book Antiqua" w:cs="Book Antiqua"/>
          <w:color w:val="000000"/>
        </w:rPr>
        <w:t xml:space="preserve"> E, Iglesias-Garcia J,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Larghi</w:t>
      </w:r>
      <w:proofErr w:type="spellEnd"/>
      <w:r>
        <w:rPr>
          <w:rFonts w:ascii="Book Antiqua" w:eastAsia="Book Antiqua" w:hAnsi="Book Antiqua" w:cs="Book Antiqua"/>
          <w:color w:val="000000"/>
        </w:rPr>
        <w:t xml:space="preserve"> A, Robles-</w:t>
      </w:r>
      <w:proofErr w:type="spellStart"/>
      <w:r>
        <w:rPr>
          <w:rFonts w:ascii="Book Antiqua" w:eastAsia="Book Antiqua" w:hAnsi="Book Antiqua" w:cs="Book Antiqua"/>
          <w:color w:val="000000"/>
        </w:rPr>
        <w:t>Medranda</w:t>
      </w:r>
      <w:proofErr w:type="spellEnd"/>
      <w:r>
        <w:rPr>
          <w:rFonts w:ascii="Book Antiqua" w:eastAsia="Book Antiqua" w:hAnsi="Book Antiqua" w:cs="Book Antiqua"/>
          <w:color w:val="000000"/>
        </w:rPr>
        <w:t xml:space="preserve"> C, Sun S. An international, multi-institution survey of the use of EUS in the diagnosis of pancreatic cystic lesions.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418-427 [PMID: 31552915 DOI: 10.4103/eus.eus_61_19]</w:t>
      </w:r>
    </w:p>
    <w:p w14:paraId="7FA4D0F8" w14:textId="77777777" w:rsidR="00A77B3E" w:rsidRDefault="00FB50A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Zeng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Pöttler</w:t>
      </w:r>
      <w:proofErr w:type="spellEnd"/>
      <w:r>
        <w:rPr>
          <w:rFonts w:ascii="Book Antiqua" w:eastAsia="Book Antiqua" w:hAnsi="Book Antiqua" w:cs="Book Antiqua"/>
          <w:color w:val="000000"/>
        </w:rPr>
        <w:t xml:space="preserve"> M, Lan B, </w:t>
      </w:r>
      <w:proofErr w:type="spellStart"/>
      <w:r>
        <w:rPr>
          <w:rFonts w:ascii="Book Antiqua" w:eastAsia="Book Antiqua" w:hAnsi="Book Antiqua" w:cs="Book Antiqua"/>
          <w:color w:val="000000"/>
        </w:rPr>
        <w:t>Grützmann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Pilarsky</w:t>
      </w:r>
      <w:proofErr w:type="spellEnd"/>
      <w:r>
        <w:rPr>
          <w:rFonts w:ascii="Book Antiqua" w:eastAsia="Book Antiqua" w:hAnsi="Book Antiqua" w:cs="Book Antiqua"/>
          <w:color w:val="000000"/>
        </w:rPr>
        <w:t xml:space="preserve"> C, Yang H. </w:t>
      </w:r>
      <w:proofErr w:type="spellStart"/>
      <w:r>
        <w:rPr>
          <w:rFonts w:ascii="Book Antiqua" w:eastAsia="Book Antiqua" w:hAnsi="Book Antiqua" w:cs="Book Antiqua"/>
          <w:color w:val="000000"/>
        </w:rPr>
        <w:t>Chemoresistance</w:t>
      </w:r>
      <w:proofErr w:type="spellEnd"/>
      <w:r>
        <w:rPr>
          <w:rFonts w:ascii="Book Antiqua" w:eastAsia="Book Antiqua" w:hAnsi="Book Antiqua" w:cs="Book Antiqua"/>
          <w:color w:val="000000"/>
        </w:rPr>
        <w:t xml:space="preserve"> in Pancreatic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31514451 DOI: 10.3390/ijms20184504]</w:t>
      </w:r>
    </w:p>
    <w:p w14:paraId="70F1BECA" w14:textId="77777777" w:rsidR="00A77B3E" w:rsidRDefault="00FB50A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Cho DY</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Ko</w:t>
      </w:r>
      <w:proofErr w:type="spellEnd"/>
      <w:proofErr w:type="gramEnd"/>
      <w:r>
        <w:rPr>
          <w:rFonts w:ascii="Book Antiqua" w:eastAsia="Book Antiqua" w:hAnsi="Book Antiqua" w:cs="Book Antiqua"/>
          <w:color w:val="000000"/>
        </w:rPr>
        <w:t xml:space="preserve"> HM, Kim J, Kim BW, Yun YS, Park JI, </w:t>
      </w:r>
      <w:proofErr w:type="spellStart"/>
      <w:r>
        <w:rPr>
          <w:rFonts w:ascii="Book Antiqua" w:eastAsia="Book Antiqua" w:hAnsi="Book Antiqua" w:cs="Book Antiqua"/>
          <w:color w:val="000000"/>
        </w:rPr>
        <w:t>Ganesan</w:t>
      </w:r>
      <w:proofErr w:type="spellEnd"/>
      <w:r>
        <w:rPr>
          <w:rFonts w:ascii="Book Antiqua" w:eastAsia="Book Antiqua" w:hAnsi="Book Antiqua" w:cs="Book Antiqua"/>
          <w:color w:val="000000"/>
        </w:rPr>
        <w:t xml:space="preserve"> P, Lee JT, Choi DK.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LPS-Simulated Inflammatory Response by Suppressing IRF3 and ERK in BV-2 Microglial Cells.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27983636 DOI: 10.3390/molecules21121718]</w:t>
      </w:r>
    </w:p>
    <w:p w14:paraId="05313F9A" w14:textId="77777777" w:rsidR="00A77B3E" w:rsidRDefault="00FB50A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B</w:t>
      </w:r>
      <w:r>
        <w:rPr>
          <w:rFonts w:ascii="Book Antiqua" w:eastAsia="Book Antiqua" w:hAnsi="Book Antiqua" w:cs="Book Antiqua"/>
          <w:color w:val="000000"/>
        </w:rPr>
        <w:t xml:space="preserve">, Deng X, Jiang Q, Li G, Zhang J, Zhang N, Xin S, </w:t>
      </w:r>
      <w:proofErr w:type="gramStart"/>
      <w:r>
        <w:rPr>
          <w:rFonts w:ascii="Book Antiqua" w:eastAsia="Book Antiqua" w:hAnsi="Book Antiqua" w:cs="Book Antiqua"/>
          <w:color w:val="000000"/>
        </w:rPr>
        <w:t>Xu</w:t>
      </w:r>
      <w:proofErr w:type="gram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improves hepatic inflammation and autophagy in mice with nonalcoholic steatohepatitis by regulating the ROS/P38/Nrf2 axis and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 in macrophages.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125</w:t>
      </w:r>
      <w:r>
        <w:rPr>
          <w:rFonts w:ascii="Book Antiqua" w:eastAsia="Book Antiqua" w:hAnsi="Book Antiqua" w:cs="Book Antiqua"/>
          <w:color w:val="000000"/>
        </w:rPr>
        <w:t>: 109895 [PMID: 32000066 DOI: 10.1016/j.biopha.2020.109895]</w:t>
      </w:r>
    </w:p>
    <w:p w14:paraId="4D619FEE" w14:textId="77777777" w:rsidR="00A77B3E" w:rsidRDefault="00FB50A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Wang M, Chen B, Shi J.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attenuates high glucose-induced extracellular matrix accumulation in rat mesangial cells.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815</w:t>
      </w:r>
      <w:r>
        <w:rPr>
          <w:rFonts w:ascii="Book Antiqua" w:eastAsia="Book Antiqua" w:hAnsi="Book Antiqua" w:cs="Book Antiqua"/>
          <w:color w:val="000000"/>
        </w:rPr>
        <w:t>: 376-380 [PMID: 28970015 DOI: 10.1016/j.ejphar.2017.09.039]</w:t>
      </w:r>
    </w:p>
    <w:p w14:paraId="35415503" w14:textId="77777777" w:rsidR="00A77B3E" w:rsidRDefault="00FB50A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Xu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J, Wei H, Zhou M, Xu P, Huang H, Peng W, Du F, Gong A, Zhang Y.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Protects Against Pancreatic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in Rats.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277-286 [PMID: 27855406 DOI: 10.1159/000452544]</w:t>
      </w:r>
    </w:p>
    <w:p w14:paraId="26672EFB" w14:textId="77777777" w:rsidR="00A77B3E" w:rsidRDefault="00FB50A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Chen YL</w:t>
      </w:r>
      <w:r>
        <w:rPr>
          <w:rFonts w:ascii="Book Antiqua" w:eastAsia="Book Antiqua" w:hAnsi="Book Antiqua" w:cs="Book Antiqua"/>
          <w:color w:val="000000"/>
        </w:rPr>
        <w:t xml:space="preserve">, Huang HC,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YI, Yu YJ, Lee YT. Morphological evidence for the </w:t>
      </w:r>
      <w:proofErr w:type="spellStart"/>
      <w:r>
        <w:rPr>
          <w:rFonts w:ascii="Book Antiqua" w:eastAsia="Book Antiqua" w:hAnsi="Book Antiqua" w:cs="Book Antiqua"/>
          <w:color w:val="000000"/>
        </w:rPr>
        <w:t>antiatherogenic</w:t>
      </w:r>
      <w:proofErr w:type="spellEnd"/>
      <w:r>
        <w:rPr>
          <w:rFonts w:ascii="Book Antiqua" w:eastAsia="Book Antiqua" w:hAnsi="Book Antiqua" w:cs="Book Antiqua"/>
          <w:color w:val="000000"/>
        </w:rPr>
        <w:t xml:space="preserve"> effect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hyperlipidaemic</w:t>
      </w:r>
      <w:proofErr w:type="spellEnd"/>
      <w:r>
        <w:rPr>
          <w:rFonts w:ascii="Book Antiqua" w:eastAsia="Book Antiqua" w:hAnsi="Book Antiqua" w:cs="Book Antiqua"/>
          <w:color w:val="000000"/>
        </w:rPr>
        <w:t xml:space="preserve"> diabetic rabbits.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1994; </w:t>
      </w:r>
      <w:r>
        <w:rPr>
          <w:rFonts w:ascii="Book Antiqua" w:eastAsia="Book Antiqua" w:hAnsi="Book Antiqua" w:cs="Book Antiqua"/>
          <w:b/>
          <w:bCs/>
          <w:color w:val="000000"/>
        </w:rPr>
        <w:t>28</w:t>
      </w:r>
      <w:r>
        <w:rPr>
          <w:rFonts w:ascii="Book Antiqua" w:eastAsia="Book Antiqua" w:hAnsi="Book Antiqua" w:cs="Book Antiqua"/>
          <w:color w:val="000000"/>
        </w:rPr>
        <w:t>: 1679-1685 [PMID: 7842462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/28.11.1679]</w:t>
      </w:r>
    </w:p>
    <w:p w14:paraId="5F821352" w14:textId="77777777" w:rsidR="00A77B3E" w:rsidRDefault="00FB50A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Jung SH</w:t>
      </w:r>
      <w:r>
        <w:rPr>
          <w:rFonts w:ascii="Book Antiqua" w:eastAsia="Book Antiqua" w:hAnsi="Book Antiqua" w:cs="Book Antiqua"/>
          <w:color w:val="000000"/>
        </w:rPr>
        <w:t xml:space="preserve">, Lee GB,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Y, Cui L, Lee HM, Kim J, Kim B, Won KJ. Inhibitory effects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from chestnut inner shell on platelet-derived growth factor-BB-induced </w:t>
      </w:r>
      <w:r>
        <w:rPr>
          <w:rFonts w:ascii="Book Antiqua" w:eastAsia="Book Antiqua" w:hAnsi="Book Antiqua" w:cs="Book Antiqua"/>
          <w:color w:val="000000"/>
        </w:rPr>
        <w:lastRenderedPageBreak/>
        <w:t xml:space="preserve">vascular smooth muscle cell migration and vascular </w:t>
      </w:r>
      <w:proofErr w:type="spellStart"/>
      <w:r>
        <w:rPr>
          <w:rFonts w:ascii="Book Antiqua" w:eastAsia="Book Antiqua" w:hAnsi="Book Antiqua" w:cs="Book Antiqua"/>
          <w:color w:val="000000"/>
        </w:rPr>
        <w:t>neointima</w:t>
      </w:r>
      <w:proofErr w:type="spellEnd"/>
      <w:r>
        <w:rPr>
          <w:rFonts w:ascii="Book Antiqua" w:eastAsia="Book Antiqua" w:hAnsi="Book Antiqua" w:cs="Book Antiqua"/>
          <w:color w:val="000000"/>
        </w:rPr>
        <w:t xml:space="preserve"> hyperplasia.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Food </w:t>
      </w:r>
      <w:proofErr w:type="spellStart"/>
      <w:r>
        <w:rPr>
          <w:rFonts w:ascii="Book Antiqua" w:eastAsia="Book Antiqua" w:hAnsi="Book Antiqua" w:cs="Book Antiqua"/>
          <w:i/>
          <w:iCs/>
          <w:color w:val="000000"/>
        </w:rPr>
        <w:t>Agric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4397-4406 [PMID: 30861122 DOI: 10.1002/jsfa.9674]</w:t>
      </w:r>
    </w:p>
    <w:p w14:paraId="1C2C1D36" w14:textId="77777777" w:rsidR="00A77B3E" w:rsidRDefault="00FB50A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Park S</w:t>
      </w:r>
      <w:r>
        <w:rPr>
          <w:rFonts w:ascii="Book Antiqua" w:eastAsia="Book Antiqua" w:hAnsi="Book Antiqua" w:cs="Book Antiqua"/>
          <w:color w:val="000000"/>
        </w:rPr>
        <w:t xml:space="preserve">, Kim JK, Oh CJ, Choi SH, Jeon JH, Lee IK.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interferes with STAT3-induced proliferation of vascular smooth muscle cells.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e145 [PMID: 25744297 DOI: 10.1038/emm.2014.113]</w:t>
      </w:r>
    </w:p>
    <w:p w14:paraId="63697416" w14:textId="77777777" w:rsidR="00A77B3E" w:rsidRDefault="00FB50A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Jang SI</w:t>
      </w:r>
      <w:r>
        <w:rPr>
          <w:rFonts w:ascii="Book Antiqua" w:eastAsia="Book Antiqua" w:hAnsi="Book Antiqua" w:cs="Book Antiqua"/>
          <w:color w:val="000000"/>
        </w:rPr>
        <w:t xml:space="preserve">, Kim YJ, Kim HJ, Lee JC, Kim HY, Kim YC, Yun YG, Yu HH, You YO.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PMA-induced IL-8 and MCP-1 production through suppression of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activation in U937 cells. </w:t>
      </w:r>
      <w:r>
        <w:rPr>
          <w:rFonts w:ascii="Book Antiqua" w:eastAsia="Book Antiqua" w:hAnsi="Book Antiqua" w:cs="Book Antiqua"/>
          <w:i/>
          <w:iCs/>
          <w:color w:val="000000"/>
        </w:rPr>
        <w:t xml:space="preserve">Life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78</w:t>
      </w:r>
      <w:r>
        <w:rPr>
          <w:rFonts w:ascii="Book Antiqua" w:eastAsia="Book Antiqua" w:hAnsi="Book Antiqua" w:cs="Book Antiqua"/>
          <w:color w:val="000000"/>
        </w:rPr>
        <w:t>: 2937-2943 [PMID: 16376386 DOI: 10.1016/j.lfs.2005.11.020]</w:t>
      </w:r>
    </w:p>
    <w:p w14:paraId="5F97572B" w14:textId="77777777" w:rsidR="00A77B3E" w:rsidRDefault="00FB50A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Kielbus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Skalicka</w:t>
      </w:r>
      <w:proofErr w:type="spellEnd"/>
      <w:r>
        <w:rPr>
          <w:rFonts w:ascii="Book Antiqua" w:eastAsia="Book Antiqua" w:hAnsi="Book Antiqua" w:cs="Book Antiqua"/>
          <w:color w:val="000000"/>
        </w:rPr>
        <w:t xml:space="preserve">-Wozniak K, </w:t>
      </w:r>
      <w:proofErr w:type="spellStart"/>
      <w:r>
        <w:rPr>
          <w:rFonts w:ascii="Book Antiqua" w:eastAsia="Book Antiqua" w:hAnsi="Book Antiqua" w:cs="Book Antiqua"/>
          <w:color w:val="000000"/>
        </w:rPr>
        <w:t>Grabarska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Jeleniewicz</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Dmoszynska-Graniczka</w:t>
      </w:r>
      <w:proofErr w:type="spellEnd"/>
      <w:r>
        <w:rPr>
          <w:rFonts w:ascii="Book Antiqua" w:eastAsia="Book Antiqua" w:hAnsi="Book Antiqua" w:cs="Book Antiqua"/>
          <w:color w:val="000000"/>
        </w:rPr>
        <w:t xml:space="preserve"> M, Marston A, </w:t>
      </w:r>
      <w:proofErr w:type="spellStart"/>
      <w:r>
        <w:rPr>
          <w:rFonts w:ascii="Book Antiqua" w:eastAsia="Book Antiqua" w:hAnsi="Book Antiqua" w:cs="Book Antiqua"/>
          <w:color w:val="000000"/>
        </w:rPr>
        <w:t>Polberg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Gawda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Klatka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Stepulak</w:t>
      </w:r>
      <w:proofErr w:type="spellEnd"/>
      <w:r>
        <w:rPr>
          <w:rFonts w:ascii="Book Antiqua" w:eastAsia="Book Antiqua" w:hAnsi="Book Antiqua" w:cs="Book Antiqua"/>
          <w:color w:val="000000"/>
        </w:rPr>
        <w:t xml:space="preserve"> A. 7-substituted </w:t>
      </w:r>
      <w:proofErr w:type="spellStart"/>
      <w:r>
        <w:rPr>
          <w:rFonts w:ascii="Book Antiqua" w:eastAsia="Book Antiqua" w:hAnsi="Book Antiqua" w:cs="Book Antiqua"/>
          <w:color w:val="000000"/>
        </w:rPr>
        <w:t>coumarins</w:t>
      </w:r>
      <w:proofErr w:type="spellEnd"/>
      <w:r>
        <w:rPr>
          <w:rFonts w:ascii="Book Antiqua" w:eastAsia="Book Antiqua" w:hAnsi="Book Antiqua" w:cs="Book Antiqua"/>
          <w:color w:val="000000"/>
        </w:rPr>
        <w:t xml:space="preserve"> inhibit proliferation and migration of laryngeal cancer cells in vitro.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4347-4356 [PMID: 24123002]</w:t>
      </w:r>
    </w:p>
    <w:p w14:paraId="4BF7EB08" w14:textId="77777777" w:rsidR="00A77B3E" w:rsidRDefault="00FB50A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Kim JK</w:t>
      </w:r>
      <w:r>
        <w:rPr>
          <w:rFonts w:ascii="Book Antiqua" w:eastAsia="Book Antiqua" w:hAnsi="Book Antiqua" w:cs="Book Antiqua"/>
          <w:color w:val="000000"/>
        </w:rPr>
        <w:t xml:space="preserve">, Kim JY, Kim HJ, Park KG, Harris RA, Cho WJ, Lee JT, Lee IK.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exerts anti-tumor activity against DU145 prostate cancer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STAT3 activity.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e80391 [PMID: 24260381 DOI: 10.1371/journal.pone.0080391]</w:t>
      </w:r>
    </w:p>
    <w:p w14:paraId="010066A8" w14:textId="77777777" w:rsidR="00A77B3E" w:rsidRDefault="00FB50AB">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Gfeller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Grosdidier</w:t>
      </w:r>
      <w:proofErr w:type="spellEnd"/>
      <w:r>
        <w:rPr>
          <w:rFonts w:ascii="Book Antiqua" w:eastAsia="Book Antiqua" w:hAnsi="Book Antiqua" w:cs="Book Antiqua"/>
          <w:color w:val="000000"/>
        </w:rPr>
        <w:t xml:space="preserve"> A, Wirth M, </w:t>
      </w:r>
      <w:proofErr w:type="spellStart"/>
      <w:r>
        <w:rPr>
          <w:rFonts w:ascii="Book Antiqua" w:eastAsia="Book Antiqua" w:hAnsi="Book Antiqua" w:cs="Book Antiqua"/>
          <w:color w:val="000000"/>
        </w:rPr>
        <w:t>Daina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Michielin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Zoete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SwissTargetPrediction</w:t>
      </w:r>
      <w:proofErr w:type="spellEnd"/>
      <w:r>
        <w:rPr>
          <w:rFonts w:ascii="Book Antiqua" w:eastAsia="Book Antiqua" w:hAnsi="Book Antiqua" w:cs="Book Antiqua"/>
          <w:color w:val="000000"/>
        </w:rPr>
        <w:t xml:space="preserve">: a web server for target prediction of bioactive small molecules.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W32-W38 [PMID: 24792161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/gku293]</w:t>
      </w:r>
    </w:p>
    <w:p w14:paraId="076ED8DB" w14:textId="77777777" w:rsidR="00A77B3E" w:rsidRDefault="00FB50AB">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Szklarczyk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Santos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Mering</w:t>
      </w:r>
      <w:proofErr w:type="spellEnd"/>
      <w:r>
        <w:rPr>
          <w:rFonts w:ascii="Book Antiqua" w:eastAsia="Book Antiqua" w:hAnsi="Book Antiqua" w:cs="Book Antiqua"/>
          <w:color w:val="000000"/>
        </w:rPr>
        <w:t xml:space="preserve"> C, Jensen LJ, Bork P, Kuhn M. STITCH 5: augmenting protein-chemical interaction networks with tissue and affinity data.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D380-D384 [PMID: 26590256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/gkv1277]</w:t>
      </w:r>
    </w:p>
    <w:p w14:paraId="42820846" w14:textId="77777777" w:rsidR="00A77B3E" w:rsidRDefault="00FB50AB">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Stelzer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Rosen N, </w:t>
      </w:r>
      <w:proofErr w:type="spellStart"/>
      <w:r>
        <w:rPr>
          <w:rFonts w:ascii="Book Antiqua" w:eastAsia="Book Antiqua" w:hAnsi="Book Antiqua" w:cs="Book Antiqua"/>
          <w:color w:val="000000"/>
        </w:rPr>
        <w:t>Plaschkes</w:t>
      </w:r>
      <w:proofErr w:type="spellEnd"/>
      <w:r>
        <w:rPr>
          <w:rFonts w:ascii="Book Antiqua" w:eastAsia="Book Antiqua" w:hAnsi="Book Antiqua" w:cs="Book Antiqua"/>
          <w:color w:val="000000"/>
        </w:rPr>
        <w:t xml:space="preserve"> I, Zimmerman S, </w:t>
      </w:r>
      <w:proofErr w:type="spellStart"/>
      <w:r>
        <w:rPr>
          <w:rFonts w:ascii="Book Antiqua" w:eastAsia="Book Antiqua" w:hAnsi="Book Antiqua" w:cs="Book Antiqua"/>
          <w:color w:val="000000"/>
        </w:rPr>
        <w:t>Twik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Fishilevich</w:t>
      </w:r>
      <w:proofErr w:type="spellEnd"/>
      <w:r>
        <w:rPr>
          <w:rFonts w:ascii="Book Antiqua" w:eastAsia="Book Antiqua" w:hAnsi="Book Antiqua" w:cs="Book Antiqua"/>
          <w:color w:val="000000"/>
        </w:rPr>
        <w:t xml:space="preserve"> S, Stein TI, </w:t>
      </w:r>
      <w:proofErr w:type="spellStart"/>
      <w:r>
        <w:rPr>
          <w:rFonts w:ascii="Book Antiqua" w:eastAsia="Book Antiqua" w:hAnsi="Book Antiqua" w:cs="Book Antiqua"/>
          <w:color w:val="000000"/>
        </w:rPr>
        <w:t>Nudel</w:t>
      </w:r>
      <w:proofErr w:type="spellEnd"/>
      <w:r>
        <w:rPr>
          <w:rFonts w:ascii="Book Antiqua" w:eastAsia="Book Antiqua" w:hAnsi="Book Antiqua" w:cs="Book Antiqua"/>
          <w:color w:val="000000"/>
        </w:rPr>
        <w:t xml:space="preserve"> R, Lieder I, </w:t>
      </w:r>
      <w:proofErr w:type="spellStart"/>
      <w:r>
        <w:rPr>
          <w:rFonts w:ascii="Book Antiqua" w:eastAsia="Book Antiqua" w:hAnsi="Book Antiqua" w:cs="Book Antiqua"/>
          <w:color w:val="000000"/>
        </w:rPr>
        <w:t>Mazor</w:t>
      </w:r>
      <w:proofErr w:type="spellEnd"/>
      <w:r>
        <w:rPr>
          <w:rFonts w:ascii="Book Antiqua" w:eastAsia="Book Antiqua" w:hAnsi="Book Antiqua" w:cs="Book Antiqua"/>
          <w:color w:val="000000"/>
        </w:rPr>
        <w:t xml:space="preserve"> Y, Kaplan S, </w:t>
      </w:r>
      <w:proofErr w:type="spellStart"/>
      <w:r>
        <w:rPr>
          <w:rFonts w:ascii="Book Antiqua" w:eastAsia="Book Antiqua" w:hAnsi="Book Antiqua" w:cs="Book Antiqua"/>
          <w:color w:val="000000"/>
        </w:rPr>
        <w:t>Dahary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Warshawsky</w:t>
      </w:r>
      <w:proofErr w:type="spellEnd"/>
      <w:r>
        <w:rPr>
          <w:rFonts w:ascii="Book Antiqua" w:eastAsia="Book Antiqua" w:hAnsi="Book Antiqua" w:cs="Book Antiqua"/>
          <w:color w:val="000000"/>
        </w:rPr>
        <w:t xml:space="preserve"> D, Guan-Golan Y, Kohn A, Rappaport N, </w:t>
      </w:r>
      <w:proofErr w:type="spellStart"/>
      <w:r>
        <w:rPr>
          <w:rFonts w:ascii="Book Antiqua" w:eastAsia="Book Antiqua" w:hAnsi="Book Antiqua" w:cs="Book Antiqua"/>
          <w:color w:val="000000"/>
        </w:rPr>
        <w:t>Safran</w:t>
      </w:r>
      <w:proofErr w:type="spellEnd"/>
      <w:r>
        <w:rPr>
          <w:rFonts w:ascii="Book Antiqua" w:eastAsia="Book Antiqua" w:hAnsi="Book Antiqua" w:cs="Book Antiqua"/>
          <w:color w:val="000000"/>
        </w:rPr>
        <w:t xml:space="preserve"> M, Lancet D. The </w:t>
      </w:r>
      <w:proofErr w:type="spellStart"/>
      <w:r>
        <w:rPr>
          <w:rFonts w:ascii="Book Antiqua" w:eastAsia="Book Antiqua" w:hAnsi="Book Antiqua" w:cs="Book Antiqua"/>
          <w:color w:val="000000"/>
        </w:rPr>
        <w:t>GeneCards</w:t>
      </w:r>
      <w:proofErr w:type="spellEnd"/>
      <w:r>
        <w:rPr>
          <w:rFonts w:ascii="Book Antiqua" w:eastAsia="Book Antiqua" w:hAnsi="Book Antiqua" w:cs="Book Antiqua"/>
          <w:color w:val="000000"/>
        </w:rPr>
        <w:t xml:space="preserve"> Suite: From Gene Data Mining to Disease Genome Sequence Analyses.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i/>
          <w:iCs/>
          <w:color w:val="000000"/>
        </w:rPr>
        <w:t xml:space="preserve"> Bioinformatics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1.30.1-1.30.33 [PMID: 27322403 DOI: 10.1002/cpbi.5]</w:t>
      </w:r>
    </w:p>
    <w:p w14:paraId="11844C0C" w14:textId="77777777" w:rsidR="00A77B3E" w:rsidRDefault="00FB50AB">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Davis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Grondin</w:t>
      </w:r>
      <w:proofErr w:type="spellEnd"/>
      <w:r>
        <w:rPr>
          <w:rFonts w:ascii="Book Antiqua" w:eastAsia="Book Antiqua" w:hAnsi="Book Antiqua" w:cs="Book Antiqua"/>
          <w:color w:val="000000"/>
        </w:rPr>
        <w:t xml:space="preserve"> CJ, Johnson RJ, </w:t>
      </w:r>
      <w:proofErr w:type="spellStart"/>
      <w:r>
        <w:rPr>
          <w:rFonts w:ascii="Book Antiqua" w:eastAsia="Book Antiqua" w:hAnsi="Book Antiqua" w:cs="Book Antiqua"/>
          <w:color w:val="000000"/>
        </w:rPr>
        <w:t>Sciaky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Wiegers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Wiegers</w:t>
      </w:r>
      <w:proofErr w:type="spellEnd"/>
      <w:r>
        <w:rPr>
          <w:rFonts w:ascii="Book Antiqua" w:eastAsia="Book Antiqua" w:hAnsi="Book Antiqua" w:cs="Book Antiqua"/>
          <w:color w:val="000000"/>
        </w:rPr>
        <w:t xml:space="preserve"> TC, Mattingly CJ. Comparative </w:t>
      </w:r>
      <w:proofErr w:type="spellStart"/>
      <w:r>
        <w:rPr>
          <w:rFonts w:ascii="Book Antiqua" w:eastAsia="Book Antiqua" w:hAnsi="Book Antiqua" w:cs="Book Antiqua"/>
          <w:color w:val="000000"/>
        </w:rPr>
        <w:t>Toxicogenomics</w:t>
      </w:r>
      <w:proofErr w:type="spellEnd"/>
      <w:r>
        <w:rPr>
          <w:rFonts w:ascii="Book Antiqua" w:eastAsia="Book Antiqua" w:hAnsi="Book Antiqua" w:cs="Book Antiqua"/>
          <w:color w:val="000000"/>
        </w:rPr>
        <w:t xml:space="preserve"> Database (CTD): update 2021.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49</w:t>
      </w:r>
      <w:r>
        <w:rPr>
          <w:rFonts w:ascii="Book Antiqua" w:eastAsia="Book Antiqua" w:hAnsi="Book Antiqua" w:cs="Book Antiqua"/>
          <w:color w:val="000000"/>
        </w:rPr>
        <w:t>: D1138-D1143 [PMID: 33068428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/gkaa891]</w:t>
      </w:r>
    </w:p>
    <w:p w14:paraId="1B6625A7" w14:textId="77777777" w:rsidR="00A77B3E" w:rsidRDefault="00FB50A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Liao Y</w:t>
      </w:r>
      <w:r>
        <w:rPr>
          <w:rFonts w:ascii="Book Antiqua" w:eastAsia="Book Antiqua" w:hAnsi="Book Antiqua" w:cs="Book Antiqua"/>
          <w:color w:val="000000"/>
        </w:rPr>
        <w:t xml:space="preserve">, Wang J, Jaehnig EJ, </w:t>
      </w:r>
      <w:proofErr w:type="gramStart"/>
      <w:r>
        <w:rPr>
          <w:rFonts w:ascii="Book Antiqua" w:eastAsia="Book Antiqua" w:hAnsi="Book Antiqua" w:cs="Book Antiqua"/>
          <w:color w:val="000000"/>
        </w:rPr>
        <w:t>Shi</w:t>
      </w:r>
      <w:proofErr w:type="gramEnd"/>
      <w:r>
        <w:rPr>
          <w:rFonts w:ascii="Book Antiqua" w:eastAsia="Book Antiqua" w:hAnsi="Book Antiqua" w:cs="Book Antiqua"/>
          <w:color w:val="000000"/>
        </w:rPr>
        <w:t xml:space="preserve"> Z, Zhang B. </w:t>
      </w:r>
      <w:proofErr w:type="spellStart"/>
      <w:r>
        <w:rPr>
          <w:rFonts w:ascii="Book Antiqua" w:eastAsia="Book Antiqua" w:hAnsi="Book Antiqua" w:cs="Book Antiqua"/>
          <w:color w:val="000000"/>
        </w:rPr>
        <w:t>WebGestalt</w:t>
      </w:r>
      <w:proofErr w:type="spellEnd"/>
      <w:r>
        <w:rPr>
          <w:rFonts w:ascii="Book Antiqua" w:eastAsia="Book Antiqua" w:hAnsi="Book Antiqua" w:cs="Book Antiqua"/>
          <w:color w:val="000000"/>
        </w:rPr>
        <w:t xml:space="preserve"> 2019: gene set analysis toolkit with revamped UIs and APIs.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W199-W205 [PMID: 31114916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/gkz401]</w:t>
      </w:r>
    </w:p>
    <w:p w14:paraId="38BF4179" w14:textId="77777777" w:rsidR="00A77B3E" w:rsidRDefault="00FB50AB">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Kanehisa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S. KEGG: </w:t>
      </w:r>
      <w:proofErr w:type="spellStart"/>
      <w:proofErr w:type="gramStart"/>
      <w:r>
        <w:rPr>
          <w:rFonts w:ascii="Book Antiqua" w:eastAsia="Book Antiqua" w:hAnsi="Book Antiqua" w:cs="Book Antiqua"/>
          <w:color w:val="000000"/>
        </w:rPr>
        <w:t>kyoto</w:t>
      </w:r>
      <w:proofErr w:type="spellEnd"/>
      <w:proofErr w:type="gramEnd"/>
      <w:r>
        <w:rPr>
          <w:rFonts w:ascii="Book Antiqua" w:eastAsia="Book Antiqua" w:hAnsi="Book Antiqua" w:cs="Book Antiqua"/>
          <w:color w:val="000000"/>
        </w:rPr>
        <w:t xml:space="preserve"> encyclopedia of genes and genomes.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28</w:t>
      </w:r>
      <w:r>
        <w:rPr>
          <w:rFonts w:ascii="Book Antiqua" w:eastAsia="Book Antiqua" w:hAnsi="Book Antiqua" w:cs="Book Antiqua"/>
          <w:color w:val="000000"/>
        </w:rPr>
        <w:t>: 27-30 [PMID: 10592173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/28.1.27]</w:t>
      </w:r>
    </w:p>
    <w:p w14:paraId="1C3F9594" w14:textId="77777777" w:rsidR="00A77B3E" w:rsidRDefault="00FB50AB">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Szklarczyk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Gable AL, Lyon D, </w:t>
      </w:r>
      <w:proofErr w:type="spellStart"/>
      <w:r>
        <w:rPr>
          <w:rFonts w:ascii="Book Antiqua" w:eastAsia="Book Antiqua" w:hAnsi="Book Antiqua" w:cs="Book Antiqua"/>
          <w:color w:val="000000"/>
        </w:rPr>
        <w:t>Junge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Wyder</w:t>
      </w:r>
      <w:proofErr w:type="spellEnd"/>
      <w:r>
        <w:rPr>
          <w:rFonts w:ascii="Book Antiqua" w:eastAsia="Book Antiqua" w:hAnsi="Book Antiqua" w:cs="Book Antiqua"/>
          <w:color w:val="000000"/>
        </w:rPr>
        <w:t xml:space="preserve"> S, Huerta-</w:t>
      </w:r>
      <w:proofErr w:type="spellStart"/>
      <w:r>
        <w:rPr>
          <w:rFonts w:ascii="Book Antiqua" w:eastAsia="Book Antiqua" w:hAnsi="Book Antiqua" w:cs="Book Antiqua"/>
          <w:color w:val="000000"/>
        </w:rPr>
        <w:t>Cepas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Simonovic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Doncheva</w:t>
      </w:r>
      <w:proofErr w:type="spellEnd"/>
      <w:r>
        <w:rPr>
          <w:rFonts w:ascii="Book Antiqua" w:eastAsia="Book Antiqua" w:hAnsi="Book Antiqua" w:cs="Book Antiqua"/>
          <w:color w:val="000000"/>
        </w:rPr>
        <w:t xml:space="preserve"> NT, Morris JH, Bork P, </w:t>
      </w:r>
      <w:proofErr w:type="gramStart"/>
      <w:r>
        <w:rPr>
          <w:rFonts w:ascii="Book Antiqua" w:eastAsia="Book Antiqua" w:hAnsi="Book Antiqua" w:cs="Book Antiqua"/>
          <w:color w:val="000000"/>
        </w:rPr>
        <w:t>Jensen</w:t>
      </w:r>
      <w:proofErr w:type="gram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Mering</w:t>
      </w:r>
      <w:proofErr w:type="spellEnd"/>
      <w:r>
        <w:rPr>
          <w:rFonts w:ascii="Book Antiqua" w:eastAsia="Book Antiqua" w:hAnsi="Book Antiqua" w:cs="Book Antiqua"/>
          <w:color w:val="000000"/>
        </w:rPr>
        <w:t xml:space="preserve"> CV. STRING v11: protein-protein association networks with increased coverage, supporting functional discovery in genome-wide experimental datasets.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D607-D613 [PMID: 30476243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/gky1131]</w:t>
      </w:r>
    </w:p>
    <w:p w14:paraId="4E5A0157" w14:textId="77777777" w:rsidR="00A77B3E" w:rsidRDefault="00FB50A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Shannon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Markiel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Ozier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Baliga</w:t>
      </w:r>
      <w:proofErr w:type="spellEnd"/>
      <w:r>
        <w:rPr>
          <w:rFonts w:ascii="Book Antiqua" w:eastAsia="Book Antiqua" w:hAnsi="Book Antiqua" w:cs="Book Antiqua"/>
          <w:color w:val="000000"/>
        </w:rPr>
        <w:t xml:space="preserve"> NS, Wang JT, </w:t>
      </w:r>
      <w:proofErr w:type="spellStart"/>
      <w:r>
        <w:rPr>
          <w:rFonts w:ascii="Book Antiqua" w:eastAsia="Book Antiqua" w:hAnsi="Book Antiqua" w:cs="Book Antiqua"/>
          <w:color w:val="000000"/>
        </w:rPr>
        <w:t>Ramage</w:t>
      </w:r>
      <w:proofErr w:type="spellEnd"/>
      <w:r>
        <w:rPr>
          <w:rFonts w:ascii="Book Antiqua" w:eastAsia="Book Antiqua" w:hAnsi="Book Antiqua" w:cs="Book Antiqua"/>
          <w:color w:val="000000"/>
        </w:rPr>
        <w:t xml:space="preserve"> D, Amin N, </w:t>
      </w:r>
      <w:proofErr w:type="spellStart"/>
      <w:r>
        <w:rPr>
          <w:rFonts w:ascii="Book Antiqua" w:eastAsia="Book Antiqua" w:hAnsi="Book Antiqua" w:cs="Book Antiqua"/>
          <w:color w:val="000000"/>
        </w:rPr>
        <w:t>Schwikowski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Ideker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 software environment for integrated models of biomolecular interaction networks.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2498-2504 [PMID: 14597658 DOI: 10.1101/gr.1239303]</w:t>
      </w:r>
    </w:p>
    <w:p w14:paraId="6DF257BF" w14:textId="77777777" w:rsidR="00A77B3E" w:rsidRDefault="00FB50AB">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Assenov</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Ramírez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Schelhorn</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Lengauer</w:t>
      </w:r>
      <w:proofErr w:type="spellEnd"/>
      <w:r>
        <w:rPr>
          <w:rFonts w:ascii="Book Antiqua" w:eastAsia="Book Antiqua" w:hAnsi="Book Antiqua" w:cs="Book Antiqua"/>
          <w:color w:val="000000"/>
        </w:rPr>
        <w:t xml:space="preserve"> T, Albrecht M. Computing topological parameters of biological networks.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2008; </w:t>
      </w:r>
      <w:r>
        <w:rPr>
          <w:rFonts w:ascii="Book Antiqua" w:eastAsia="Book Antiqua" w:hAnsi="Book Antiqua" w:cs="Book Antiqua"/>
          <w:b/>
          <w:bCs/>
          <w:color w:val="000000"/>
        </w:rPr>
        <w:t>24</w:t>
      </w:r>
      <w:r>
        <w:rPr>
          <w:rFonts w:ascii="Book Antiqua" w:eastAsia="Book Antiqua" w:hAnsi="Book Antiqua" w:cs="Book Antiqua"/>
          <w:color w:val="000000"/>
        </w:rPr>
        <w:t>: 282-284 [PMID: 18006545 DOI: 10.1093/bioinformatics/btm554]</w:t>
      </w:r>
    </w:p>
    <w:p w14:paraId="051D1EDF" w14:textId="77777777" w:rsidR="00A77B3E" w:rsidRDefault="00FB50AB">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Chin CH</w:t>
      </w:r>
      <w:r>
        <w:rPr>
          <w:rFonts w:ascii="Book Antiqua" w:eastAsia="Book Antiqua" w:hAnsi="Book Antiqua" w:cs="Book Antiqua"/>
          <w:color w:val="000000"/>
        </w:rPr>
        <w:t xml:space="preserve">, Chen SH, Wu HH, Ho CW, </w:t>
      </w:r>
      <w:proofErr w:type="spellStart"/>
      <w:proofErr w:type="gramStart"/>
      <w:r>
        <w:rPr>
          <w:rFonts w:ascii="Book Antiqua" w:eastAsia="Book Antiqua" w:hAnsi="Book Antiqua" w:cs="Book Antiqua"/>
          <w:color w:val="000000"/>
        </w:rPr>
        <w:t>Ko</w:t>
      </w:r>
      <w:proofErr w:type="spellEnd"/>
      <w:proofErr w:type="gramEnd"/>
      <w:r>
        <w:rPr>
          <w:rFonts w:ascii="Book Antiqua" w:eastAsia="Book Antiqua" w:hAnsi="Book Antiqua" w:cs="Book Antiqua"/>
          <w:color w:val="000000"/>
        </w:rPr>
        <w:t xml:space="preserve"> MT, Lin CY. </w:t>
      </w:r>
      <w:proofErr w:type="spellStart"/>
      <w:proofErr w:type="gramStart"/>
      <w:r>
        <w:rPr>
          <w:rFonts w:ascii="Book Antiqua" w:eastAsia="Book Antiqua" w:hAnsi="Book Antiqua" w:cs="Book Antiqua"/>
          <w:color w:val="000000"/>
        </w:rPr>
        <w:t>cytoHubba</w:t>
      </w:r>
      <w:proofErr w:type="spellEnd"/>
      <w:proofErr w:type="gramEnd"/>
      <w:r>
        <w:rPr>
          <w:rFonts w:ascii="Book Antiqua" w:eastAsia="Book Antiqua" w:hAnsi="Book Antiqua" w:cs="Book Antiqua"/>
          <w:color w:val="000000"/>
        </w:rPr>
        <w:t xml:space="preserve">: identifying hub objects and sub-networks from complex </w:t>
      </w:r>
      <w:proofErr w:type="spellStart"/>
      <w:r>
        <w:rPr>
          <w:rFonts w:ascii="Book Antiqua" w:eastAsia="Book Antiqua" w:hAnsi="Book Antiqua" w:cs="Book Antiqua"/>
          <w:color w:val="000000"/>
        </w:rPr>
        <w:t>interactome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Syst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8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4</w:t>
      </w:r>
      <w:r>
        <w:rPr>
          <w:rFonts w:ascii="Book Antiqua" w:eastAsia="Book Antiqua" w:hAnsi="Book Antiqua" w:cs="Book Antiqua"/>
          <w:color w:val="000000"/>
        </w:rPr>
        <w:t>: S11 [PMID: 25521941 DOI: 10.1186/1752-0509-8-S4-S11]</w:t>
      </w:r>
    </w:p>
    <w:p w14:paraId="4935F474" w14:textId="77777777" w:rsidR="00A77B3E" w:rsidRDefault="00FB50AB">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Tang Z</w:t>
      </w:r>
      <w:r>
        <w:rPr>
          <w:rFonts w:ascii="Book Antiqua" w:eastAsia="Book Antiqua" w:hAnsi="Book Antiqua" w:cs="Book Antiqua"/>
          <w:color w:val="000000"/>
        </w:rPr>
        <w:t xml:space="preserve">, Li C, Kang B, Gao G, Li C, Zhang Z. GEPIA: a web server for cancer and normal gene expression profiling and interactive analyses.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W98-W102 [PMID: 28407145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/gkx247]</w:t>
      </w:r>
    </w:p>
    <w:p w14:paraId="35EFDCC2" w14:textId="77777777" w:rsidR="00A77B3E" w:rsidRDefault="00FB50AB">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Livak</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Schmittgen</w:t>
      </w:r>
      <w:proofErr w:type="spellEnd"/>
      <w:r>
        <w:rPr>
          <w:rFonts w:ascii="Book Antiqua" w:eastAsia="Book Antiqua" w:hAnsi="Book Antiqua" w:cs="Book Antiqua"/>
          <w:color w:val="000000"/>
        </w:rPr>
        <w:t xml:space="preserve"> TD. Analysis of relative gene expression data using real-time quantitative PCR and the 2(-Delta </w:t>
      </w:r>
      <w:proofErr w:type="spellStart"/>
      <w:r>
        <w:rPr>
          <w:rFonts w:ascii="Book Antiqua" w:eastAsia="Book Antiqua" w:hAnsi="Book Antiqua" w:cs="Book Antiqua"/>
          <w:color w:val="000000"/>
        </w:rPr>
        <w:t>Delta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w:t>
      </w:r>
      <w:proofErr w:type="gramEnd"/>
      <w:r>
        <w:rPr>
          <w:rFonts w:ascii="Book Antiqua" w:eastAsia="Book Antiqua" w:hAnsi="Book Antiqua" w:cs="Book Antiqua"/>
          <w:color w:val="000000"/>
        </w:rPr>
        <w:t xml:space="preserve">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14:paraId="4DF4D76A" w14:textId="77777777" w:rsidR="00A77B3E" w:rsidRDefault="00FB50AB">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Shen B</w:t>
      </w:r>
      <w:r>
        <w:rPr>
          <w:rFonts w:ascii="Book Antiqua" w:eastAsia="Book Antiqua" w:hAnsi="Book Antiqua" w:cs="Book Antiqua"/>
          <w:color w:val="000000"/>
        </w:rPr>
        <w:t xml:space="preserve">. A New Golden Age of Natural Products Drug Discovery.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163</w:t>
      </w:r>
      <w:r>
        <w:rPr>
          <w:rFonts w:ascii="Book Antiqua" w:eastAsia="Book Antiqua" w:hAnsi="Book Antiqua" w:cs="Book Antiqua"/>
          <w:color w:val="000000"/>
        </w:rPr>
        <w:t>: 1297-1300 [PMID: 26638061 DOI: 10.1016/j.cell.2015.11.031]</w:t>
      </w:r>
    </w:p>
    <w:p w14:paraId="44F8EEA6" w14:textId="77777777" w:rsidR="00A77B3E" w:rsidRDefault="00FB50AB">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 xml:space="preserve">Fresno </w:t>
      </w:r>
      <w:proofErr w:type="spellStart"/>
      <w:r>
        <w:rPr>
          <w:rFonts w:ascii="Book Antiqua" w:eastAsia="Book Antiqua" w:hAnsi="Book Antiqua" w:cs="Book Antiqua"/>
          <w:b/>
          <w:bCs/>
          <w:color w:val="000000"/>
        </w:rPr>
        <w:t>Vara</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Casado</w:t>
      </w:r>
      <w:proofErr w:type="spellEnd"/>
      <w:r>
        <w:rPr>
          <w:rFonts w:ascii="Book Antiqua" w:eastAsia="Book Antiqua" w:hAnsi="Book Antiqua" w:cs="Book Antiqua"/>
          <w:color w:val="000000"/>
        </w:rPr>
        <w:t xml:space="preserve"> E, de Castro J, </w:t>
      </w:r>
      <w:proofErr w:type="spellStart"/>
      <w:r>
        <w:rPr>
          <w:rFonts w:ascii="Book Antiqua" w:eastAsia="Book Antiqua" w:hAnsi="Book Antiqua" w:cs="Book Antiqua"/>
          <w:color w:val="000000"/>
        </w:rPr>
        <w:t>Cejas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Belda</w:t>
      </w:r>
      <w:proofErr w:type="spellEnd"/>
      <w:r>
        <w:rPr>
          <w:rFonts w:ascii="Book Antiqua" w:eastAsia="Book Antiqua" w:hAnsi="Book Antiqua" w:cs="Book Antiqua"/>
          <w:color w:val="000000"/>
        </w:rPr>
        <w:t>-Iniesta C, González-</w:t>
      </w:r>
      <w:proofErr w:type="spellStart"/>
      <w:r>
        <w:rPr>
          <w:rFonts w:ascii="Book Antiqua" w:eastAsia="Book Antiqua" w:hAnsi="Book Antiqua" w:cs="Book Antiqua"/>
          <w:color w:val="000000"/>
        </w:rPr>
        <w:t>Barón</w:t>
      </w:r>
      <w:proofErr w:type="spellEnd"/>
      <w:r>
        <w:rPr>
          <w:rFonts w:ascii="Book Antiqua" w:eastAsia="Book Antiqua" w:hAnsi="Book Antiqua" w:cs="Book Antiqua"/>
          <w:color w:val="000000"/>
        </w:rPr>
        <w:t xml:space="preserve"> M.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cancer.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193-204 [PMID: 15023437 DOI: 10.1016/j.ctrv.2003.07.007]</w:t>
      </w:r>
    </w:p>
    <w:p w14:paraId="1CE83AC9" w14:textId="77777777" w:rsidR="00A77B3E" w:rsidRDefault="00FB50AB">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Lee RS</w:t>
      </w:r>
      <w:r>
        <w:rPr>
          <w:rFonts w:ascii="Book Antiqua" w:eastAsia="Book Antiqua" w:hAnsi="Book Antiqua" w:cs="Book Antiqua"/>
          <w:color w:val="000000"/>
        </w:rPr>
        <w:t xml:space="preserve">, House CM, Cristiano BE, </w:t>
      </w:r>
      <w:proofErr w:type="spellStart"/>
      <w:r>
        <w:rPr>
          <w:rFonts w:ascii="Book Antiqua" w:eastAsia="Book Antiqua" w:hAnsi="Book Antiqua" w:cs="Book Antiqua"/>
          <w:color w:val="000000"/>
        </w:rPr>
        <w:t>Hannan</w:t>
      </w:r>
      <w:proofErr w:type="spellEnd"/>
      <w:r>
        <w:rPr>
          <w:rFonts w:ascii="Book Antiqua" w:eastAsia="Book Antiqua" w:hAnsi="Book Antiqua" w:cs="Book Antiqua"/>
          <w:color w:val="000000"/>
        </w:rPr>
        <w:t xml:space="preserve"> RD, Pearson RB, </w:t>
      </w:r>
      <w:proofErr w:type="spellStart"/>
      <w:r>
        <w:rPr>
          <w:rFonts w:ascii="Book Antiqua" w:eastAsia="Book Antiqua" w:hAnsi="Book Antiqua" w:cs="Book Antiqua"/>
          <w:color w:val="000000"/>
        </w:rPr>
        <w:t>Hannan</w:t>
      </w:r>
      <w:proofErr w:type="spellEnd"/>
      <w:r>
        <w:rPr>
          <w:rFonts w:ascii="Book Antiqua" w:eastAsia="Book Antiqua" w:hAnsi="Book Antiqua" w:cs="Book Antiqua"/>
          <w:color w:val="000000"/>
        </w:rPr>
        <w:t xml:space="preserve"> KM. Relative Expression Levels Rather Than Specific Activity Plays the Major Role in Determining In Vivo AKT Isoform Substrate Specificity. </w:t>
      </w:r>
      <w:r>
        <w:rPr>
          <w:rFonts w:ascii="Book Antiqua" w:eastAsia="Book Antiqua" w:hAnsi="Book Antiqua" w:cs="Book Antiqua"/>
          <w:i/>
          <w:iCs/>
          <w:color w:val="000000"/>
        </w:rPr>
        <w:t>Enzyme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720985 [PMID: 21869924 DOI: 10.4061/2011/720985]</w:t>
      </w:r>
    </w:p>
    <w:p w14:paraId="1423FAC1" w14:textId="77777777" w:rsidR="00A77B3E" w:rsidRDefault="00FB50AB">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Zhang S, Yamane H, Wahl R, Ali A, Lofgren JA, Kendall RL. Kinetic mechanism of AKT/PKB enzyme family.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281</w:t>
      </w:r>
      <w:r>
        <w:rPr>
          <w:rFonts w:ascii="Book Antiqua" w:eastAsia="Book Antiqua" w:hAnsi="Book Antiqua" w:cs="Book Antiqua"/>
          <w:color w:val="000000"/>
        </w:rPr>
        <w:t>: 13949-13956 [PMID: 16540465 DOI: 10.1074/jbc.M601384200]</w:t>
      </w:r>
    </w:p>
    <w:p w14:paraId="43576766" w14:textId="77777777" w:rsidR="00A77B3E" w:rsidRDefault="00FB50AB">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Liu JX, Shang HX, Lin S, Zhao JY, Lin JM. </w:t>
      </w:r>
      <w:proofErr w:type="spellStart"/>
      <w:r>
        <w:rPr>
          <w:rFonts w:ascii="Book Antiqua" w:eastAsia="Book Antiqua" w:hAnsi="Book Antiqua" w:cs="Book Antiqua"/>
          <w:color w:val="000000"/>
        </w:rPr>
        <w:t>Qingjie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Fuzheng</w:t>
      </w:r>
      <w:proofErr w:type="spellEnd"/>
      <w:r>
        <w:rPr>
          <w:rFonts w:ascii="Book Antiqua" w:eastAsia="Book Antiqua" w:hAnsi="Book Antiqua" w:cs="Book Antiqua"/>
          <w:color w:val="000000"/>
        </w:rPr>
        <w:t xml:space="preserve"> granules inhibit colorectal cancer cell growth by the PI3K/AKT and ERK pathways.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377-392 [PMID: 31139308 DOI: 10.4251/wjgo.v11.i5.377]</w:t>
      </w:r>
    </w:p>
    <w:p w14:paraId="0B26911F" w14:textId="77777777" w:rsidR="00A77B3E" w:rsidRDefault="00FB50AB">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Fu W, Qian HX,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WX,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Y, Chen Q, Lu L. TBL1XR1 induces cell proliferation and inhibit cell apoptosis by the PI3K/AKT pathway in pancreatic ductal adenocarcinoma.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3586-3602 [PMID: 32742128 DOI: 10.3748/wjg.v26.i25.3586]</w:t>
      </w:r>
    </w:p>
    <w:p w14:paraId="6199F64D" w14:textId="77777777" w:rsidR="00A77B3E" w:rsidRDefault="00FB50AB">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Xu D</w:t>
      </w:r>
      <w:r>
        <w:rPr>
          <w:rFonts w:ascii="Book Antiqua" w:eastAsia="Book Antiqua" w:hAnsi="Book Antiqua" w:cs="Book Antiqua"/>
          <w:color w:val="000000"/>
        </w:rPr>
        <w:t xml:space="preserve">, Zhou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He L, Ding J, Pang S, Shen B, Zhou C. Inhibitory effects of </w:t>
      </w:r>
      <w:proofErr w:type="spellStart"/>
      <w:r>
        <w:rPr>
          <w:rFonts w:ascii="Book Antiqua" w:eastAsia="Book Antiqua" w:hAnsi="Book Antiqua" w:cs="Book Antiqua"/>
          <w:color w:val="000000"/>
        </w:rPr>
        <w:t>canagliflozin</w:t>
      </w:r>
      <w:proofErr w:type="spellEnd"/>
      <w:r>
        <w:rPr>
          <w:rFonts w:ascii="Book Antiqua" w:eastAsia="Book Antiqua" w:hAnsi="Book Antiqua" w:cs="Book Antiqua"/>
          <w:color w:val="000000"/>
        </w:rPr>
        <w:t xml:space="preserve"> on pancreatic cancer are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downregulation of glucose transporter</w:t>
      </w:r>
      <w:r>
        <w:rPr>
          <w:rFonts w:ascii="Book Antiqua" w:eastAsia="Book Antiqua" w:hAnsi="Book Antiqua" w:cs="Book Antiqua"/>
          <w:color w:val="000000"/>
        </w:rPr>
        <w:noBreakHyphen/>
        <w:t xml:space="preserve">1 and lactate dehydrogenase 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57</w:t>
      </w:r>
      <w:r>
        <w:rPr>
          <w:rFonts w:ascii="Book Antiqua" w:eastAsia="Book Antiqua" w:hAnsi="Book Antiqua" w:cs="Book Antiqua"/>
          <w:color w:val="000000"/>
        </w:rPr>
        <w:t>: 1223-1233 [PMID: 32901837 DOI: 10.3892/ijo.2020.5120]</w:t>
      </w:r>
    </w:p>
    <w:p w14:paraId="6A8ACFF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A5961CA" w14:textId="77777777" w:rsidR="00A77B3E" w:rsidRDefault="00FB50AB">
      <w:pPr>
        <w:spacing w:line="360" w:lineRule="auto"/>
        <w:jc w:val="both"/>
      </w:pPr>
      <w:r>
        <w:rPr>
          <w:rFonts w:ascii="Book Antiqua" w:eastAsia="Book Antiqua" w:hAnsi="Book Antiqua" w:cs="Book Antiqua"/>
          <w:b/>
          <w:color w:val="000000"/>
        </w:rPr>
        <w:lastRenderedPageBreak/>
        <w:t>Footnotes</w:t>
      </w:r>
    </w:p>
    <w:p w14:paraId="02097687" w14:textId="77777777" w:rsidR="00A77B3E" w:rsidRDefault="00FB50AB">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The study was reviewed and approved by the Ethics Review Committee and Ethics Committee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2020PS766K).</w:t>
      </w:r>
    </w:p>
    <w:p w14:paraId="4014BAFC" w14:textId="77777777" w:rsidR="00A77B3E" w:rsidRDefault="00A77B3E">
      <w:pPr>
        <w:spacing w:line="360" w:lineRule="auto"/>
        <w:jc w:val="both"/>
      </w:pPr>
    </w:p>
    <w:p w14:paraId="76563A40" w14:textId="77777777" w:rsidR="00A77B3E" w:rsidRPr="004C2C8B" w:rsidRDefault="00FB50AB">
      <w:pPr>
        <w:spacing w:line="360" w:lineRule="auto"/>
        <w:jc w:val="both"/>
        <w:rPr>
          <w:lang w:eastAsia="zh-CN"/>
        </w:rPr>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animal experiments conformed to the internationally accepted principles for the care and use of laboratory animals.</w:t>
      </w:r>
    </w:p>
    <w:p w14:paraId="65059EE3" w14:textId="77777777" w:rsidR="00A77B3E" w:rsidRDefault="00A77B3E">
      <w:pPr>
        <w:spacing w:line="360" w:lineRule="auto"/>
        <w:jc w:val="both"/>
      </w:pPr>
    </w:p>
    <w:p w14:paraId="23AD4B33" w14:textId="77777777" w:rsidR="00A77B3E" w:rsidRDefault="00FB50A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4A2AAA1C" w14:textId="77777777" w:rsidR="00A77B3E" w:rsidRDefault="00A77B3E">
      <w:pPr>
        <w:spacing w:line="360" w:lineRule="auto"/>
        <w:jc w:val="both"/>
      </w:pPr>
    </w:p>
    <w:p w14:paraId="61CCD20E" w14:textId="77777777" w:rsidR="00A77B3E" w:rsidRDefault="00FB50AB">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09A353C8" w14:textId="77777777" w:rsidR="00A77B3E" w:rsidRDefault="00A77B3E">
      <w:pPr>
        <w:spacing w:line="360" w:lineRule="auto"/>
        <w:jc w:val="both"/>
      </w:pPr>
    </w:p>
    <w:p w14:paraId="59D1DA53" w14:textId="77777777" w:rsidR="00A77B3E" w:rsidRDefault="00FB50AB">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62B1849B" w14:textId="77777777" w:rsidR="00A77B3E" w:rsidRDefault="00A77B3E">
      <w:pPr>
        <w:spacing w:line="360" w:lineRule="auto"/>
        <w:jc w:val="both"/>
      </w:pPr>
    </w:p>
    <w:p w14:paraId="4F392212" w14:textId="77777777" w:rsidR="00A77B3E" w:rsidRDefault="00FB50A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DCFEBA" w14:textId="77777777" w:rsidR="00A77B3E" w:rsidRDefault="00A77B3E">
      <w:pPr>
        <w:spacing w:line="360" w:lineRule="auto"/>
        <w:jc w:val="both"/>
      </w:pPr>
    </w:p>
    <w:p w14:paraId="02251EE2" w14:textId="77777777" w:rsidR="00A77B3E" w:rsidRDefault="00FB50A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76E7D">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51E7A7F" w14:textId="77777777" w:rsidR="00A77B3E" w:rsidRDefault="00A77B3E">
      <w:pPr>
        <w:spacing w:line="360" w:lineRule="auto"/>
        <w:jc w:val="both"/>
      </w:pPr>
    </w:p>
    <w:p w14:paraId="5D4E5565" w14:textId="77777777" w:rsidR="00A77B3E" w:rsidRDefault="00FB50A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4, 2021</w:t>
      </w:r>
    </w:p>
    <w:p w14:paraId="212EECD1" w14:textId="77777777" w:rsidR="00A77B3E" w:rsidRDefault="00FB50A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203FE1B3" w14:textId="77777777" w:rsidR="00A77B3E" w:rsidRDefault="00FB50AB">
      <w:pPr>
        <w:spacing w:line="360" w:lineRule="auto"/>
        <w:jc w:val="both"/>
      </w:pPr>
      <w:r>
        <w:rPr>
          <w:rFonts w:ascii="Book Antiqua" w:eastAsia="Book Antiqua" w:hAnsi="Book Antiqua" w:cs="Book Antiqua"/>
          <w:b/>
          <w:color w:val="000000"/>
        </w:rPr>
        <w:t xml:space="preserve">Article in press: </w:t>
      </w:r>
    </w:p>
    <w:p w14:paraId="4DC2465A" w14:textId="77777777" w:rsidR="00A77B3E" w:rsidRDefault="00A77B3E">
      <w:pPr>
        <w:spacing w:line="360" w:lineRule="auto"/>
        <w:jc w:val="both"/>
      </w:pPr>
    </w:p>
    <w:p w14:paraId="3111B89F" w14:textId="77777777" w:rsidR="00A77B3E" w:rsidRDefault="00FB50AB">
      <w:pPr>
        <w:spacing w:line="360" w:lineRule="auto"/>
        <w:jc w:val="both"/>
      </w:pPr>
      <w:r>
        <w:rPr>
          <w:rFonts w:ascii="Book Antiqua" w:eastAsia="Book Antiqua" w:hAnsi="Book Antiqua" w:cs="Book Antiqua"/>
          <w:b/>
          <w:color w:val="000000"/>
        </w:rPr>
        <w:lastRenderedPageBreak/>
        <w:t xml:space="preserve">Specialty type: </w:t>
      </w:r>
      <w:r w:rsidR="00276E7D" w:rsidRPr="00E700C2">
        <w:rPr>
          <w:rFonts w:ascii="Book Antiqua" w:eastAsia="微软雅黑" w:hAnsi="Book Antiqua" w:cs="宋体"/>
        </w:rPr>
        <w:t>Oncology</w:t>
      </w:r>
    </w:p>
    <w:p w14:paraId="0FE48202" w14:textId="77777777" w:rsidR="00A77B3E" w:rsidRDefault="00FB50A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C5C3CD3" w14:textId="77777777" w:rsidR="00A77B3E" w:rsidRDefault="00FB50AB">
      <w:pPr>
        <w:spacing w:line="360" w:lineRule="auto"/>
        <w:jc w:val="both"/>
      </w:pPr>
      <w:r>
        <w:rPr>
          <w:rFonts w:ascii="Book Antiqua" w:eastAsia="Book Antiqua" w:hAnsi="Book Antiqua" w:cs="Book Antiqua"/>
          <w:b/>
          <w:color w:val="000000"/>
        </w:rPr>
        <w:t>Peer-review report’s scientific quality classification</w:t>
      </w:r>
    </w:p>
    <w:p w14:paraId="09964A0A" w14:textId="77777777" w:rsidR="00A77B3E" w:rsidRDefault="00FB50AB">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5A31DE0" w14:textId="77777777" w:rsidR="00A77B3E" w:rsidRDefault="00FB50AB">
      <w:pPr>
        <w:spacing w:line="360" w:lineRule="auto"/>
        <w:jc w:val="both"/>
      </w:pPr>
      <w:r>
        <w:rPr>
          <w:rFonts w:ascii="Book Antiqua" w:eastAsia="Book Antiqua" w:hAnsi="Book Antiqua" w:cs="Book Antiqua"/>
          <w:color w:val="000000"/>
        </w:rPr>
        <w:t>Grade B (Very good): B, B</w:t>
      </w:r>
    </w:p>
    <w:p w14:paraId="3DBDF5B7" w14:textId="77777777" w:rsidR="00A77B3E" w:rsidRDefault="00FB50AB">
      <w:pPr>
        <w:spacing w:line="360" w:lineRule="auto"/>
        <w:jc w:val="both"/>
      </w:pPr>
      <w:r>
        <w:rPr>
          <w:rFonts w:ascii="Book Antiqua" w:eastAsia="Book Antiqua" w:hAnsi="Book Antiqua" w:cs="Book Antiqua"/>
          <w:color w:val="000000"/>
        </w:rPr>
        <w:t>Grade C (Good): 0</w:t>
      </w:r>
    </w:p>
    <w:p w14:paraId="3B883111" w14:textId="77777777" w:rsidR="00A77B3E" w:rsidRDefault="00FB50AB">
      <w:pPr>
        <w:spacing w:line="360" w:lineRule="auto"/>
        <w:jc w:val="both"/>
      </w:pPr>
      <w:r>
        <w:rPr>
          <w:rFonts w:ascii="Book Antiqua" w:eastAsia="Book Antiqua" w:hAnsi="Book Antiqua" w:cs="Book Antiqua"/>
          <w:color w:val="000000"/>
        </w:rPr>
        <w:t>Grade D (Fair): 0</w:t>
      </w:r>
    </w:p>
    <w:p w14:paraId="72CF2CDE" w14:textId="77777777" w:rsidR="00A77B3E" w:rsidRDefault="00FB50AB">
      <w:pPr>
        <w:spacing w:line="360" w:lineRule="auto"/>
        <w:jc w:val="both"/>
      </w:pPr>
      <w:r>
        <w:rPr>
          <w:rFonts w:ascii="Book Antiqua" w:eastAsia="Book Antiqua" w:hAnsi="Book Antiqua" w:cs="Book Antiqua"/>
          <w:color w:val="000000"/>
        </w:rPr>
        <w:t>Grade E (Poor): 0</w:t>
      </w:r>
    </w:p>
    <w:p w14:paraId="10F93CBC" w14:textId="77777777" w:rsidR="00A77B3E" w:rsidRDefault="00A77B3E">
      <w:pPr>
        <w:spacing w:line="360" w:lineRule="auto"/>
        <w:jc w:val="both"/>
      </w:pPr>
    </w:p>
    <w:p w14:paraId="449BA3FB" w14:textId="25B324D5" w:rsidR="00A77B3E" w:rsidRDefault="00FB50A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Oberhardt</w:t>
      </w:r>
      <w:proofErr w:type="spellEnd"/>
      <w:r>
        <w:rPr>
          <w:rFonts w:ascii="Book Antiqua" w:eastAsia="Book Antiqua" w:hAnsi="Book Antiqua" w:cs="Book Antiqua"/>
          <w:color w:val="000000"/>
        </w:rPr>
        <w:t xml:space="preserve"> V, Trivedi P</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AD6E10" w:rsidRPr="00F33794">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1EEAA0E" w14:textId="77777777" w:rsidR="00A77B3E" w:rsidRDefault="00FB50AB">
      <w:pPr>
        <w:spacing w:line="360" w:lineRule="auto"/>
        <w:jc w:val="both"/>
      </w:pPr>
      <w:r>
        <w:rPr>
          <w:rFonts w:ascii="Book Antiqua" w:eastAsia="Book Antiqua" w:hAnsi="Book Antiqua" w:cs="Book Antiqua"/>
          <w:b/>
          <w:color w:val="000000"/>
        </w:rPr>
        <w:lastRenderedPageBreak/>
        <w:t>Figure Legends</w:t>
      </w:r>
    </w:p>
    <w:p w14:paraId="5BFE94B4" w14:textId="77777777" w:rsidR="00A77B3E" w:rsidRDefault="004C2C8B">
      <w:pPr>
        <w:spacing w:line="360" w:lineRule="auto"/>
        <w:jc w:val="both"/>
      </w:pPr>
      <w:r>
        <w:rPr>
          <w:noProof/>
          <w:lang w:eastAsia="zh-CN"/>
        </w:rPr>
        <w:drawing>
          <wp:inline distT="0" distB="0" distL="0" distR="0" wp14:anchorId="537A76DC" wp14:editId="1C2EC3C5">
            <wp:extent cx="5744216" cy="38570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4786" cy="3857401"/>
                    </a:xfrm>
                    <a:prstGeom prst="rect">
                      <a:avLst/>
                    </a:prstGeom>
                    <a:noFill/>
                  </pic:spPr>
                </pic:pic>
              </a:graphicData>
            </a:graphic>
          </wp:inline>
        </w:drawing>
      </w:r>
    </w:p>
    <w:p w14:paraId="509BB161" w14:textId="338018F5" w:rsidR="00A77B3E" w:rsidRDefault="00FB50AB">
      <w:pPr>
        <w:spacing w:line="360" w:lineRule="auto"/>
        <w:jc w:val="both"/>
      </w:pPr>
      <w:r>
        <w:rPr>
          <w:rFonts w:ascii="Book Antiqua" w:eastAsia="Book Antiqua" w:hAnsi="Book Antiqua" w:cs="Book Antiqua"/>
          <w:b/>
          <w:bCs/>
          <w:color w:val="000000"/>
        </w:rPr>
        <w:t xml:space="preserve">Figure 1 Target genes of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w:t>
      </w:r>
      <w:r w:rsidR="00AD6E10">
        <w:rPr>
          <w:rFonts w:ascii="Book Antiqua" w:eastAsia="Book Antiqua" w:hAnsi="Book Antiqua" w:cs="Book Antiqua"/>
          <w:b/>
          <w:bCs/>
          <w:color w:val="000000"/>
        </w:rPr>
        <w:t xml:space="preserve">in </w:t>
      </w:r>
      <w:r>
        <w:rPr>
          <w:rFonts w:ascii="Book Antiqua" w:eastAsia="Book Antiqua" w:hAnsi="Book Antiqua" w:cs="Book Antiqua"/>
          <w:b/>
          <w:bCs/>
          <w:color w:val="000000"/>
        </w:rPr>
        <w:t>pancreatic cancer</w:t>
      </w:r>
      <w:r w:rsidR="00AD6E1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obtained by network bioinformatics analyses. </w:t>
      </w:r>
      <w:r>
        <w:rPr>
          <w:rFonts w:ascii="Book Antiqua" w:eastAsia="Book Antiqua" w:hAnsi="Book Antiqua" w:cs="Book Antiqua"/>
          <w:color w:val="000000"/>
        </w:rPr>
        <w:t xml:space="preserve">A: The two-dimensional structure of </w:t>
      </w:r>
      <w:proofErr w:type="spellStart"/>
      <w:r>
        <w:rPr>
          <w:rFonts w:ascii="Book Antiqua" w:eastAsia="Book Antiqua" w:hAnsi="Book Antiqua" w:cs="Book Antiqua"/>
          <w:color w:val="000000"/>
        </w:rPr>
        <w:t>scoparone</w:t>
      </w:r>
      <w:proofErr w:type="spellEnd"/>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B: A total of </w:t>
      </w:r>
      <w:r w:rsidR="00AD6E10">
        <w:rPr>
          <w:rFonts w:ascii="Book Antiqua" w:eastAsia="Book Antiqua" w:hAnsi="Book Antiqua" w:cs="Book Antiqua"/>
          <w:color w:val="000000"/>
        </w:rPr>
        <w:t xml:space="preserve">83 </w:t>
      </w:r>
      <w:r>
        <w:rPr>
          <w:rFonts w:ascii="Book Antiqua" w:eastAsia="Book Antiqua" w:hAnsi="Book Antiqua" w:cs="Book Antiqua"/>
          <w:color w:val="000000"/>
        </w:rPr>
        <w:t>overlapping</w:t>
      </w:r>
      <w:r w:rsidR="00AD6E10">
        <w:rPr>
          <w:rFonts w:ascii="Book Antiqua" w:eastAsia="Book Antiqua" w:hAnsi="Book Antiqua" w:cs="Book Antiqua"/>
          <w:color w:val="000000"/>
        </w:rPr>
        <w:t xml:space="preserve"> </w:t>
      </w:r>
      <w:r>
        <w:rPr>
          <w:rFonts w:ascii="Book Antiqua" w:eastAsia="Book Antiqua" w:hAnsi="Book Antiqua" w:cs="Book Antiqua"/>
          <w:color w:val="000000"/>
        </w:rPr>
        <w:t xml:space="preserve">therapeutic pancreatic cancer targets of </w:t>
      </w:r>
      <w:proofErr w:type="spellStart"/>
      <w:r>
        <w:rPr>
          <w:rFonts w:ascii="Book Antiqua" w:eastAsia="Book Antiqua" w:hAnsi="Book Antiqua" w:cs="Book Antiqua"/>
          <w:color w:val="000000"/>
        </w:rPr>
        <w:t>scoparone</w:t>
      </w:r>
      <w:proofErr w:type="spellEnd"/>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GO analysis of 83 predicted pancreatic cancer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through the </w:t>
      </w:r>
      <w:proofErr w:type="spellStart"/>
      <w:r>
        <w:rPr>
          <w:rFonts w:ascii="Book Antiqua" w:eastAsia="Book Antiqua" w:hAnsi="Book Antiqua" w:cs="Book Antiqua"/>
          <w:color w:val="000000"/>
        </w:rPr>
        <w:t>WebGastalt</w:t>
      </w:r>
      <w:proofErr w:type="spellEnd"/>
      <w:r>
        <w:rPr>
          <w:rFonts w:ascii="Book Antiqua" w:eastAsia="Book Antiqua" w:hAnsi="Book Antiqua" w:cs="Book Antiqua"/>
          <w:color w:val="000000"/>
        </w:rPr>
        <w:t xml:space="preserve"> database</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D: KEGG analysis of 83 predicted pancreatic cancer targets of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through the </w:t>
      </w:r>
      <w:proofErr w:type="spellStart"/>
      <w:r>
        <w:rPr>
          <w:rFonts w:ascii="Book Antiqua" w:eastAsia="Book Antiqua" w:hAnsi="Book Antiqua" w:cs="Book Antiqua"/>
          <w:color w:val="000000"/>
        </w:rPr>
        <w:t>WebGastalt</w:t>
      </w:r>
      <w:proofErr w:type="spellEnd"/>
      <w:r>
        <w:rPr>
          <w:rFonts w:ascii="Book Antiqua" w:eastAsia="Book Antiqua" w:hAnsi="Book Antiqua" w:cs="Book Antiqua"/>
          <w:color w:val="000000"/>
        </w:rPr>
        <w:t xml:space="preserve"> database</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E: Overlapping targets in four enriched pathways identified by KEGG analysis.</w:t>
      </w:r>
    </w:p>
    <w:p w14:paraId="7FF0B6F8" w14:textId="77777777" w:rsidR="00A77B3E" w:rsidRDefault="004C2C8B">
      <w:pPr>
        <w:spacing w:line="360" w:lineRule="auto"/>
        <w:jc w:val="both"/>
      </w:pPr>
      <w:r>
        <w:br w:type="page"/>
      </w:r>
      <w:r>
        <w:rPr>
          <w:noProof/>
          <w:lang w:eastAsia="zh-CN"/>
        </w:rPr>
        <w:lastRenderedPageBreak/>
        <w:drawing>
          <wp:inline distT="0" distB="0" distL="0" distR="0" wp14:anchorId="49191AFB" wp14:editId="40ECC8B2">
            <wp:extent cx="5939093" cy="45242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945" cy="4527988"/>
                    </a:xfrm>
                    <a:prstGeom prst="rect">
                      <a:avLst/>
                    </a:prstGeom>
                    <a:noFill/>
                  </pic:spPr>
                </pic:pic>
              </a:graphicData>
            </a:graphic>
          </wp:inline>
        </w:drawing>
      </w:r>
    </w:p>
    <w:p w14:paraId="50A8350A" w14:textId="16BB834F" w:rsidR="00A77B3E" w:rsidRDefault="00FB50AB">
      <w:pPr>
        <w:spacing w:line="360" w:lineRule="auto"/>
        <w:ind w:hanging="1"/>
        <w:jc w:val="both"/>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4C2C8B" w:rsidRPr="000A279B">
        <w:rPr>
          <w:rFonts w:ascii="Book Antiqua" w:eastAsia="Book Antiqua" w:hAnsi="Book Antiqua" w:cs="Book Antiqua"/>
          <w:b/>
          <w:bCs/>
          <w:iCs/>
          <w:color w:val="000000"/>
        </w:rPr>
        <w:t>Protein</w:t>
      </w:r>
      <w:r w:rsidR="004C2C8B">
        <w:rPr>
          <w:rFonts w:ascii="Book Antiqua" w:hAnsi="Book Antiqua" w:cs="Book Antiqua" w:hint="eastAsia"/>
          <w:b/>
          <w:bCs/>
          <w:iCs/>
          <w:color w:val="000000"/>
          <w:lang w:eastAsia="zh-CN"/>
        </w:rPr>
        <w:t>-</w:t>
      </w:r>
      <w:r w:rsidR="004C2C8B" w:rsidRPr="000A279B">
        <w:rPr>
          <w:rFonts w:ascii="Book Antiqua" w:eastAsia="Book Antiqua" w:hAnsi="Book Antiqua" w:cs="Book Antiqua"/>
          <w:b/>
          <w:bCs/>
          <w:iCs/>
          <w:color w:val="000000"/>
        </w:rPr>
        <w:t>protein interaction</w:t>
      </w:r>
      <w:r>
        <w:rPr>
          <w:rFonts w:ascii="Book Antiqua" w:eastAsia="Book Antiqua" w:hAnsi="Book Antiqua" w:cs="Book Antiqua"/>
          <w:b/>
          <w:bCs/>
          <w:color w:val="000000"/>
        </w:rPr>
        <w:t xml:space="preserve"> network of the 83 predicted targets and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inhibits proliferation.</w:t>
      </w:r>
      <w:r>
        <w:rPr>
          <w:rFonts w:ascii="Book Antiqua" w:eastAsia="Book Antiqua" w:hAnsi="Book Antiqua" w:cs="Book Antiqua"/>
          <w:color w:val="000000"/>
        </w:rPr>
        <w:t xml:space="preserve"> A: </w:t>
      </w:r>
      <w:r w:rsidR="004C2C8B" w:rsidRPr="004C2C8B">
        <w:rPr>
          <w:rFonts w:ascii="Book Antiqua" w:eastAsia="Book Antiqua" w:hAnsi="Book Antiqua" w:cs="Book Antiqua"/>
          <w:color w:val="000000"/>
        </w:rPr>
        <w:t xml:space="preserve">Protein-protein interaction </w:t>
      </w:r>
      <w:r w:rsidR="004C2C8B">
        <w:rPr>
          <w:rFonts w:ascii="Book Antiqua" w:hAnsi="Book Antiqua" w:cs="Book Antiqua" w:hint="eastAsia"/>
          <w:color w:val="000000"/>
          <w:lang w:eastAsia="zh-CN"/>
        </w:rPr>
        <w:t>(</w:t>
      </w:r>
      <w:r>
        <w:rPr>
          <w:rFonts w:ascii="Book Antiqua" w:eastAsia="Book Antiqua" w:hAnsi="Book Antiqua" w:cs="Book Antiqua"/>
          <w:color w:val="000000"/>
        </w:rPr>
        <w:t>PPI</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network of the 83 predicted targets through STRING</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B: Visualized PPI network of the 83 predicted targets through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3.7.2</w:t>
      </w:r>
      <w:r w:rsidR="00100E10">
        <w:rPr>
          <w:rFonts w:ascii="Book Antiqua" w:eastAsia="Book Antiqua" w:hAnsi="Book Antiqua" w:cs="Book Antiqua"/>
          <w:color w:val="000000"/>
        </w:rPr>
        <w:t>. D</w:t>
      </w:r>
      <w:r>
        <w:rPr>
          <w:rFonts w:ascii="Book Antiqua" w:eastAsia="Book Antiqua" w:hAnsi="Book Antiqua" w:cs="Book Antiqua"/>
          <w:color w:val="000000"/>
        </w:rPr>
        <w:t>arker nodes indicate higher degree value</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C: Expression patterns of the following candidate hub genes: </w:t>
      </w:r>
      <w:r>
        <w:rPr>
          <w:rFonts w:ascii="Book Antiqua" w:eastAsia="Book Antiqua" w:hAnsi="Book Antiqua" w:cs="Book Antiqua"/>
          <w:i/>
          <w:iCs/>
          <w:color w:val="000000"/>
        </w:rPr>
        <w:t>AKT1</w:t>
      </w:r>
      <w:r>
        <w:rPr>
          <w:rFonts w:ascii="Book Antiqua" w:eastAsia="Book Antiqua" w:hAnsi="Book Antiqua" w:cs="Book Antiqua"/>
          <w:color w:val="000000"/>
        </w:rPr>
        <w:t xml:space="preserve">, </w:t>
      </w:r>
      <w:r>
        <w:rPr>
          <w:rFonts w:ascii="Book Antiqua" w:eastAsia="Book Antiqua" w:hAnsi="Book Antiqua" w:cs="Book Antiqua"/>
          <w:i/>
          <w:iCs/>
          <w:color w:val="000000"/>
        </w:rPr>
        <w:t>MAPK8</w:t>
      </w:r>
      <w:r>
        <w:rPr>
          <w:rFonts w:ascii="Book Antiqua" w:eastAsia="Book Antiqua" w:hAnsi="Book Antiqua" w:cs="Book Antiqua"/>
          <w:color w:val="000000"/>
        </w:rPr>
        <w:t xml:space="preserve">, and </w:t>
      </w:r>
      <w:r>
        <w:rPr>
          <w:rFonts w:ascii="Book Antiqua" w:eastAsia="Book Antiqua" w:hAnsi="Book Antiqua" w:cs="Book Antiqua"/>
          <w:i/>
          <w:iCs/>
          <w:color w:val="000000"/>
        </w:rPr>
        <w:t>EGFR</w:t>
      </w:r>
      <w:r>
        <w:rPr>
          <w:rFonts w:ascii="Book Antiqua" w:eastAsia="Book Antiqua" w:hAnsi="Book Antiqua" w:cs="Book Antiqua"/>
          <w:color w:val="000000"/>
        </w:rPr>
        <w:t>; the red represents the tumor group and the gray represents the normal group</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sidR="004C2C8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E:</w:t>
      </w:r>
      <w:r w:rsidR="00100E10">
        <w:rPr>
          <w:rFonts w:ascii="Book Antiqua" w:eastAsia="Book Antiqua" w:hAnsi="Book Antiqua" w:cs="Book Antiqua"/>
          <w:color w:val="000000"/>
        </w:rPr>
        <w:t xml:space="preserve"> </w:t>
      </w:r>
      <w:r>
        <w:rPr>
          <w:rFonts w:ascii="Book Antiqua" w:eastAsia="Book Antiqua" w:hAnsi="Book Antiqua" w:cs="Book Antiqua"/>
          <w:color w:val="000000"/>
        </w:rPr>
        <w:t>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values of </w:t>
      </w:r>
      <w:proofErr w:type="spellStart"/>
      <w:r w:rsidR="00100E10">
        <w:rPr>
          <w:rFonts w:ascii="Book Antiqua" w:eastAsia="Book Antiqua" w:hAnsi="Book Antiqua" w:cs="Book Antiqua"/>
          <w:color w:val="000000"/>
        </w:rPr>
        <w:t>scoparone</w:t>
      </w:r>
      <w:proofErr w:type="spellEnd"/>
      <w:r w:rsidR="00100E10">
        <w:rPr>
          <w:rFonts w:ascii="Book Antiqua" w:eastAsia="Book Antiqua" w:hAnsi="Book Antiqua" w:cs="Book Antiqua"/>
          <w:color w:val="000000"/>
        </w:rPr>
        <w:t xml:space="preserve"> for </w:t>
      </w:r>
      <w:r>
        <w:rPr>
          <w:rFonts w:ascii="Book Antiqua" w:eastAsia="Book Antiqua" w:hAnsi="Book Antiqua" w:cs="Book Antiqua"/>
          <w:color w:val="000000"/>
        </w:rPr>
        <w:t>Capan-2 and SW1990 cells shown by CCK-8 assay</w:t>
      </w:r>
      <w:r w:rsidR="004C2C8B">
        <w:rPr>
          <w:rFonts w:ascii="Book Antiqua" w:hAnsi="Book Antiqua" w:cs="Book Antiqua" w:hint="eastAsia"/>
          <w:color w:val="000000"/>
          <w:lang w:eastAsia="zh-CN"/>
        </w:rPr>
        <w:t>;</w:t>
      </w:r>
      <w:r>
        <w:rPr>
          <w:rFonts w:ascii="Book Antiqua" w:eastAsia="Book Antiqua" w:hAnsi="Book Antiqua" w:cs="Book Antiqua"/>
          <w:color w:val="000000"/>
        </w:rPr>
        <w:t xml:space="preserve"> F</w:t>
      </w:r>
      <w:r w:rsidR="004C2C8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w:t>
      </w:r>
      <w:r w:rsidR="00100E10">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of Capan-2 and SW1990 cells. </w:t>
      </w:r>
      <w:proofErr w:type="spellStart"/>
      <w:proofErr w:type="gramStart"/>
      <w:r>
        <w:rPr>
          <w:rFonts w:ascii="Book Antiqua" w:eastAsia="Book Antiqua" w:hAnsi="Book Antiqua" w:cs="Book Antiqua"/>
          <w:color w:val="000000"/>
          <w:szCs w:val="30"/>
          <w:vertAlign w:val="superscript"/>
        </w:rPr>
        <w:t>a</w:t>
      </w:r>
      <w:r w:rsidRPr="004C2C8B">
        <w:rPr>
          <w:rFonts w:ascii="Book Antiqua" w:eastAsia="Book Antiqua" w:hAnsi="Book Antiqua" w:cs="Book Antiqua"/>
          <w:i/>
          <w:color w:val="000000"/>
        </w:rPr>
        <w:t>P</w:t>
      </w:r>
      <w:proofErr w:type="spellEnd"/>
      <w:proofErr w:type="gramEnd"/>
      <w:r>
        <w:rPr>
          <w:rFonts w:ascii="Book Antiqua" w:eastAsia="Book Antiqua" w:hAnsi="Book Antiqua" w:cs="Book Antiqua"/>
          <w:color w:val="000000"/>
        </w:rPr>
        <w:t xml:space="preserve"> &lt; 0.05,</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sidRPr="004C2C8B">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sidRPr="004C2C8B">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d</w:t>
      </w:r>
      <w:r w:rsidRPr="004C2C8B">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w:t>
      </w:r>
    </w:p>
    <w:p w14:paraId="60079EAB" w14:textId="77777777" w:rsidR="00A77B3E" w:rsidRDefault="00853C76">
      <w:pPr>
        <w:spacing w:line="360" w:lineRule="auto"/>
        <w:ind w:hanging="1"/>
        <w:jc w:val="both"/>
      </w:pPr>
      <w:r>
        <w:br w:type="page"/>
      </w:r>
      <w:r>
        <w:rPr>
          <w:noProof/>
          <w:lang w:eastAsia="zh-CN"/>
        </w:rPr>
        <w:lastRenderedPageBreak/>
        <w:drawing>
          <wp:inline distT="0" distB="0" distL="0" distR="0" wp14:anchorId="4EB7A88C" wp14:editId="2FF72B53">
            <wp:extent cx="5826611" cy="7943353"/>
            <wp:effectExtent l="0" t="0" r="317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754" cy="7950365"/>
                    </a:xfrm>
                    <a:prstGeom prst="rect">
                      <a:avLst/>
                    </a:prstGeom>
                    <a:noFill/>
                  </pic:spPr>
                </pic:pic>
              </a:graphicData>
            </a:graphic>
          </wp:inline>
        </w:drawing>
      </w:r>
    </w:p>
    <w:p w14:paraId="1F5EDE64" w14:textId="3BB2E620" w:rsidR="00A77B3E" w:rsidRPr="00853C76" w:rsidRDefault="00FB50AB">
      <w:pPr>
        <w:spacing w:line="360" w:lineRule="auto"/>
        <w:ind w:hanging="1"/>
        <w:jc w:val="both"/>
        <w:rPr>
          <w:lang w:eastAsia="zh-CN"/>
        </w:rPr>
      </w:pPr>
      <w:r>
        <w:rPr>
          <w:rFonts w:ascii="Book Antiqua" w:eastAsia="Book Antiqua" w:hAnsi="Book Antiqua" w:cs="Book Antiqua"/>
          <w:b/>
          <w:bCs/>
          <w:color w:val="000000"/>
        </w:rPr>
        <w:lastRenderedPageBreak/>
        <w:t>Figure 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inhibits </w:t>
      </w:r>
      <w:r w:rsidR="00100E10">
        <w:rPr>
          <w:rFonts w:ascii="Book Antiqua" w:eastAsia="Book Antiqua" w:hAnsi="Book Antiqua" w:cs="Book Antiqua"/>
          <w:b/>
          <w:bCs/>
          <w:color w:val="000000"/>
        </w:rPr>
        <w:t xml:space="preserve">pancreatic cancer cell </w:t>
      </w:r>
      <w:r>
        <w:rPr>
          <w:rFonts w:ascii="Book Antiqua" w:eastAsia="Book Antiqua" w:hAnsi="Book Antiqua" w:cs="Book Antiqua"/>
          <w:b/>
          <w:bCs/>
          <w:color w:val="000000"/>
        </w:rPr>
        <w:t>migration and invasion.</w:t>
      </w:r>
      <w:r>
        <w:rPr>
          <w:rFonts w:ascii="Book Antiqua" w:eastAsia="Book Antiqua" w:hAnsi="Book Antiqua" w:cs="Book Antiqua"/>
          <w:color w:val="000000"/>
        </w:rPr>
        <w:t xml:space="preserve"> A</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migration of Capan-2 </w:t>
      </w:r>
      <w:r w:rsidR="00853C76">
        <w:rPr>
          <w:rFonts w:ascii="Book Antiqua" w:hAnsi="Book Antiqua" w:cs="Book Antiqua" w:hint="eastAsia"/>
          <w:color w:val="000000"/>
          <w:lang w:eastAsia="zh-CN"/>
        </w:rPr>
        <w:t xml:space="preserve">(A and C)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 xml:space="preserve">(B and D) </w:t>
      </w:r>
      <w:r>
        <w:rPr>
          <w:rFonts w:ascii="Book Antiqua" w:eastAsia="Book Antiqua" w:hAnsi="Book Antiqua" w:cs="Book Antiqua"/>
          <w:color w:val="000000"/>
        </w:rPr>
        <w:t>cells by wound healing assay</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H: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migration and invasion of Capan-2 </w:t>
      </w:r>
      <w:r w:rsidR="00853C76">
        <w:rPr>
          <w:rFonts w:ascii="Book Antiqua" w:hAnsi="Book Antiqua" w:cs="Book Antiqua" w:hint="eastAsia"/>
          <w:color w:val="000000"/>
          <w:lang w:eastAsia="zh-CN"/>
        </w:rPr>
        <w:t xml:space="preserve">(E and G)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 xml:space="preserve">(F and H) </w:t>
      </w:r>
      <w:r>
        <w:rPr>
          <w:rFonts w:ascii="Book Antiqua" w:eastAsia="Book Antiqua" w:hAnsi="Book Antiqua" w:cs="Book Antiqua"/>
          <w:color w:val="000000"/>
        </w:rPr>
        <w:t xml:space="preserve">cells by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w:t>
      </w:r>
      <w:proofErr w:type="spellStart"/>
      <w:proofErr w:type="gramStart"/>
      <w:r>
        <w:rPr>
          <w:rFonts w:ascii="Book Antiqua" w:eastAsia="Book Antiqua" w:hAnsi="Book Antiqua" w:cs="Book Antiqua"/>
          <w:color w:val="000000"/>
          <w:szCs w:val="30"/>
          <w:vertAlign w:val="superscript"/>
        </w:rPr>
        <w:t>a</w:t>
      </w:r>
      <w:r w:rsidRPr="00853C76">
        <w:rPr>
          <w:rFonts w:ascii="Book Antiqua" w:eastAsia="Book Antiqua" w:hAnsi="Book Antiqua" w:cs="Book Antiqua"/>
          <w:i/>
          <w:color w:val="000000"/>
        </w:rPr>
        <w:t>P</w:t>
      </w:r>
      <w:proofErr w:type="spellEnd"/>
      <w:proofErr w:type="gramEnd"/>
      <w:r>
        <w:rPr>
          <w:rFonts w:ascii="Book Antiqua" w:eastAsia="Book Antiqua" w:hAnsi="Book Antiqua" w:cs="Book Antiqua"/>
          <w:color w:val="000000"/>
        </w:rPr>
        <w:t xml:space="preserve"> &lt; 0.05,</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d</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w:t>
      </w:r>
    </w:p>
    <w:p w14:paraId="158654C2" w14:textId="77777777" w:rsidR="00A77B3E" w:rsidRDefault="00853C76">
      <w:pPr>
        <w:spacing w:line="360" w:lineRule="auto"/>
        <w:ind w:hanging="1"/>
        <w:jc w:val="both"/>
      </w:pPr>
      <w:r>
        <w:br w:type="page"/>
      </w:r>
      <w:r>
        <w:rPr>
          <w:noProof/>
          <w:lang w:eastAsia="zh-CN"/>
        </w:rPr>
        <w:lastRenderedPageBreak/>
        <w:drawing>
          <wp:inline distT="0" distB="0" distL="0" distR="0" wp14:anchorId="39D9A88D" wp14:editId="6E240B9A">
            <wp:extent cx="5844500" cy="46883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358" cy="4689833"/>
                    </a:xfrm>
                    <a:prstGeom prst="rect">
                      <a:avLst/>
                    </a:prstGeom>
                    <a:noFill/>
                  </pic:spPr>
                </pic:pic>
              </a:graphicData>
            </a:graphic>
          </wp:inline>
        </w:drawing>
      </w:r>
    </w:p>
    <w:p w14:paraId="5D6E5351" w14:textId="65F877B5" w:rsidR="00A77B3E" w:rsidRPr="00853C76" w:rsidRDefault="00FB50AB" w:rsidP="00853C76">
      <w:pPr>
        <w:spacing w:line="360" w:lineRule="auto"/>
        <w:jc w:val="both"/>
        <w:rPr>
          <w:lang w:eastAsia="zh-CN"/>
        </w:rPr>
      </w:pPr>
      <w:r>
        <w:rPr>
          <w:rFonts w:ascii="Book Antiqua" w:eastAsia="Book Antiqua" w:hAnsi="Book Antiqua" w:cs="Book Antiqua"/>
          <w:b/>
          <w:bCs/>
          <w:color w:val="000000"/>
        </w:rPr>
        <w:t xml:space="preserve">Figure 4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causes cell cycle arrest and induce</w:t>
      </w:r>
      <w:r w:rsidR="00100E10">
        <w:rPr>
          <w:rFonts w:ascii="Book Antiqua" w:eastAsia="Book Antiqua" w:hAnsi="Book Antiqua" w:cs="Book Antiqua"/>
          <w:b/>
          <w:bCs/>
          <w:color w:val="000000"/>
        </w:rPr>
        <w:t>s</w:t>
      </w:r>
      <w:r>
        <w:rPr>
          <w:rFonts w:ascii="Book Antiqua" w:eastAsia="Book Antiqua" w:hAnsi="Book Antiqua" w:cs="Book Antiqua"/>
          <w:b/>
          <w:bCs/>
          <w:color w:val="000000"/>
        </w:rPr>
        <w:t xml:space="preserve"> apoptosis.</w:t>
      </w:r>
      <w:r>
        <w:rPr>
          <w:rFonts w:ascii="Book Antiqua" w:eastAsia="Book Antiqua" w:hAnsi="Book Antiqua" w:cs="Book Antiqua"/>
          <w:color w:val="000000"/>
        </w:rPr>
        <w:t xml:space="preserve"> A</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C: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causes G0/G1 phase arrest of Capan-2 and SW1990 cells by flow cytometry</w:t>
      </w:r>
      <w:r w:rsidR="00100E10">
        <w:rPr>
          <w:rFonts w:ascii="Book Antiqua" w:eastAsia="Book Antiqua" w:hAnsi="Book Antiqua" w:cs="Book Antiqua"/>
          <w:color w:val="000000"/>
        </w:rPr>
        <w:t xml:space="preserve">. The </w:t>
      </w:r>
      <w:r>
        <w:rPr>
          <w:rFonts w:ascii="Book Antiqua" w:eastAsia="Book Antiqua" w:hAnsi="Book Antiqua" w:cs="Book Antiqua"/>
          <w:color w:val="000000"/>
        </w:rPr>
        <w:t xml:space="preserve">abundance of Capan-2 </w:t>
      </w:r>
      <w:r w:rsidR="00853C76">
        <w:rPr>
          <w:rFonts w:ascii="Book Antiqua" w:hAnsi="Book Antiqua" w:cs="Book Antiqua" w:hint="eastAsia"/>
          <w:color w:val="000000"/>
          <w:lang w:eastAsia="zh-CN"/>
        </w:rPr>
        <w:t xml:space="preserve">(B)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 xml:space="preserve">(C) </w:t>
      </w:r>
      <w:r>
        <w:rPr>
          <w:rFonts w:ascii="Book Antiqua" w:eastAsia="Book Antiqua" w:hAnsi="Book Antiqua" w:cs="Book Antiqua"/>
          <w:color w:val="000000"/>
        </w:rPr>
        <w:t>cells increased in</w:t>
      </w:r>
      <w:r w:rsidR="00100E10">
        <w:rPr>
          <w:rFonts w:ascii="Book Antiqua" w:eastAsia="Book Antiqua" w:hAnsi="Book Antiqua" w:cs="Book Antiqua"/>
          <w:color w:val="000000"/>
        </w:rPr>
        <w:t xml:space="preserve"> the</w:t>
      </w:r>
      <w:r>
        <w:rPr>
          <w:rFonts w:ascii="Book Antiqua" w:eastAsia="Book Antiqua" w:hAnsi="Book Antiqua" w:cs="Book Antiqua"/>
          <w:color w:val="000000"/>
        </w:rPr>
        <w:t xml:space="preserve"> G0/G1 phase</w:t>
      </w:r>
      <w:r w:rsidR="00100E10">
        <w:rPr>
          <w:rFonts w:ascii="Book Antiqua" w:eastAsia="Book Antiqua" w:hAnsi="Book Antiqua" w:cs="Book Antiqua"/>
          <w:color w:val="000000"/>
        </w:rPr>
        <w:t xml:space="preserve"> and </w:t>
      </w:r>
      <w:r>
        <w:rPr>
          <w:rFonts w:ascii="Book Antiqua" w:eastAsia="Book Antiqua" w:hAnsi="Book Antiqua" w:cs="Book Antiqua"/>
          <w:color w:val="000000"/>
        </w:rPr>
        <w:t xml:space="preserve">decreased in </w:t>
      </w:r>
      <w:r w:rsidR="00100E10">
        <w:rPr>
          <w:rFonts w:ascii="Book Antiqua" w:eastAsia="Book Antiqua" w:hAnsi="Book Antiqua" w:cs="Book Antiqua"/>
          <w:color w:val="000000"/>
        </w:rPr>
        <w:t xml:space="preserve">the </w:t>
      </w:r>
      <w:r>
        <w:rPr>
          <w:rFonts w:ascii="Book Antiqua" w:eastAsia="Book Antiqua" w:hAnsi="Book Antiqua" w:cs="Book Antiqua"/>
          <w:color w:val="000000"/>
        </w:rPr>
        <w:t>S phase compared with the control group</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induces the apoptosis of Capan-2 </w:t>
      </w:r>
      <w:r w:rsidR="00853C76">
        <w:rPr>
          <w:rFonts w:ascii="Book Antiqua" w:hAnsi="Book Antiqua" w:cs="Book Antiqua" w:hint="eastAsia"/>
          <w:color w:val="000000"/>
          <w:lang w:eastAsia="zh-CN"/>
        </w:rPr>
        <w:t xml:space="preserve">(E)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 xml:space="preserve">(F) </w:t>
      </w:r>
      <w:r>
        <w:rPr>
          <w:rFonts w:ascii="Book Antiqua" w:eastAsia="Book Antiqua" w:hAnsi="Book Antiqua" w:cs="Book Antiqua"/>
          <w:color w:val="000000"/>
        </w:rPr>
        <w:t>cells</w:t>
      </w:r>
      <w:r w:rsidR="00100E10">
        <w:rPr>
          <w:rFonts w:ascii="Book Antiqua" w:eastAsia="Book Antiqua" w:hAnsi="Book Antiqua" w:cs="Book Antiqua"/>
          <w:color w:val="000000"/>
        </w:rPr>
        <w:t xml:space="preserve">. The </w:t>
      </w:r>
      <w:r>
        <w:rPr>
          <w:rFonts w:ascii="Book Antiqua" w:eastAsia="Book Antiqua" w:hAnsi="Book Antiqua" w:cs="Book Antiqua"/>
          <w:color w:val="000000"/>
        </w:rPr>
        <w:t>100, 200, and 400</w:t>
      </w:r>
      <w:r w:rsidR="000A279B">
        <w:rPr>
          <w:rFonts w:ascii="Book Antiqua" w:hAnsi="Book Antiqua" w:cs="Book Antiqua" w:hint="eastAsia"/>
          <w:color w:val="000000"/>
          <w:lang w:eastAsia="zh-CN"/>
        </w:rPr>
        <w:t xml:space="preserve"> </w:t>
      </w:r>
      <w:proofErr w:type="spellStart"/>
      <w:r w:rsidR="000A279B">
        <w:rPr>
          <w:rFonts w:ascii="Book Antiqua" w:eastAsia="Book Antiqua" w:hAnsi="Book Antiqua" w:cs="Book Antiqua"/>
          <w:color w:val="000000"/>
        </w:rPr>
        <w:t>μ</w:t>
      </w:r>
      <w:r w:rsidR="000A279B">
        <w:rPr>
          <w:rFonts w:ascii="Book Antiqua" w:hAnsi="Book Antiqua" w:cs="Book Antiqua" w:hint="eastAsia"/>
          <w:color w:val="000000"/>
          <w:lang w:eastAsia="zh-CN"/>
        </w:rPr>
        <w:t>mol</w:t>
      </w:r>
      <w:proofErr w:type="spellEnd"/>
      <w:r w:rsidR="000A279B">
        <w:rPr>
          <w:rFonts w:ascii="Book Antiqua" w:hAnsi="Book Antiqua" w:cs="Book Antiqua" w:hint="eastAsi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groups had significantly higher apoptosis rates than the control group</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G</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J: Protein levels of MMP9, Bcl-2,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cleaved caspase-3 compared with those of the internal control GAPDH in Capan-2 </w:t>
      </w:r>
      <w:r w:rsidR="00853C76">
        <w:rPr>
          <w:rFonts w:ascii="Book Antiqua" w:hAnsi="Book Antiqua" w:cs="Book Antiqua" w:hint="eastAsia"/>
          <w:color w:val="000000"/>
          <w:lang w:eastAsia="zh-CN"/>
        </w:rPr>
        <w:t xml:space="preserve">(G and H) </w:t>
      </w:r>
      <w:r>
        <w:rPr>
          <w:rFonts w:ascii="Book Antiqua" w:eastAsia="Book Antiqua" w:hAnsi="Book Antiqua" w:cs="Book Antiqua"/>
          <w:color w:val="000000"/>
        </w:rPr>
        <w:t xml:space="preserve">and SW1990 </w:t>
      </w:r>
      <w:r w:rsidR="00853C76">
        <w:rPr>
          <w:rFonts w:ascii="Book Antiqua" w:hAnsi="Book Antiqua" w:cs="Book Antiqua" w:hint="eastAsia"/>
          <w:color w:val="000000"/>
          <w:lang w:eastAsia="zh-CN"/>
        </w:rPr>
        <w:t xml:space="preserve">(I and J) </w:t>
      </w:r>
      <w:r>
        <w:rPr>
          <w:rFonts w:ascii="Book Antiqua" w:eastAsia="Book Antiqua" w:hAnsi="Book Antiqua" w:cs="Book Antiqua"/>
          <w:color w:val="000000"/>
        </w:rPr>
        <w:t>cells</w:t>
      </w:r>
      <w:r w:rsidR="00100E10">
        <w:rPr>
          <w:rFonts w:ascii="Book Antiqua" w:eastAsia="Book Antiqua" w:hAnsi="Book Antiqua" w:cs="Book Antiqua"/>
          <w:color w:val="000000"/>
        </w:rPr>
        <w:t xml:space="preserve">. Decreased </w:t>
      </w:r>
      <w:r>
        <w:rPr>
          <w:rFonts w:ascii="Book Antiqua" w:eastAsia="Book Antiqua" w:hAnsi="Book Antiqua" w:cs="Book Antiqua"/>
          <w:color w:val="000000"/>
        </w:rPr>
        <w:t xml:space="preserve">MMP9 and Bcl-2 expression and increased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cleaved caspase-3 expression</w:t>
      </w:r>
      <w:r w:rsidR="00100E10">
        <w:rPr>
          <w:rFonts w:ascii="Book Antiqua" w:eastAsia="Book Antiqua" w:hAnsi="Book Antiqua" w:cs="Book Antiqua"/>
          <w:color w:val="000000"/>
        </w:rPr>
        <w:t xml:space="preserve"> were observed</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roofErr w:type="spellStart"/>
      <w:proofErr w:type="gramStart"/>
      <w:r>
        <w:rPr>
          <w:rFonts w:ascii="Book Antiqua" w:eastAsia="Book Antiqua" w:hAnsi="Book Antiqua" w:cs="Book Antiqua"/>
          <w:color w:val="000000"/>
          <w:szCs w:val="30"/>
          <w:vertAlign w:val="superscript"/>
        </w:rPr>
        <w:t>a</w:t>
      </w:r>
      <w:r w:rsidRPr="00853C76">
        <w:rPr>
          <w:rFonts w:ascii="Book Antiqua" w:eastAsia="Book Antiqua" w:hAnsi="Book Antiqua" w:cs="Book Antiqua"/>
          <w:i/>
          <w:color w:val="000000"/>
        </w:rPr>
        <w:t>P</w:t>
      </w:r>
      <w:proofErr w:type="spellEnd"/>
      <w:proofErr w:type="gramEnd"/>
      <w:r>
        <w:rPr>
          <w:rFonts w:ascii="Book Antiqua" w:eastAsia="Book Antiqua" w:hAnsi="Book Antiqua" w:cs="Book Antiqua"/>
          <w:color w:val="000000"/>
        </w:rPr>
        <w:t xml:space="preserve"> &lt; 0.05,</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d</w:t>
      </w:r>
      <w:r w:rsidRPr="00853C7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w:t>
      </w:r>
    </w:p>
    <w:p w14:paraId="6C7F3725" w14:textId="77777777" w:rsidR="00A77B3E" w:rsidRDefault="00853C76">
      <w:pPr>
        <w:spacing w:line="360" w:lineRule="auto"/>
        <w:ind w:hanging="1"/>
        <w:jc w:val="both"/>
      </w:pPr>
      <w:r>
        <w:br w:type="page"/>
      </w:r>
      <w:r>
        <w:rPr>
          <w:noProof/>
          <w:lang w:eastAsia="zh-CN"/>
        </w:rPr>
        <w:lastRenderedPageBreak/>
        <w:drawing>
          <wp:inline distT="0" distB="0" distL="0" distR="0" wp14:anchorId="77DDFFBD" wp14:editId="1AA8EBF9">
            <wp:extent cx="5060778" cy="406564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8634" cy="4063920"/>
                    </a:xfrm>
                    <a:prstGeom prst="rect">
                      <a:avLst/>
                    </a:prstGeom>
                    <a:noFill/>
                  </pic:spPr>
                </pic:pic>
              </a:graphicData>
            </a:graphic>
          </wp:inline>
        </w:drawing>
      </w:r>
    </w:p>
    <w:p w14:paraId="677375C8" w14:textId="5A7CD29D" w:rsidR="00A77B3E" w:rsidRPr="0025482D" w:rsidRDefault="00FB50AB" w:rsidP="0025482D">
      <w:pPr>
        <w:spacing w:line="360" w:lineRule="auto"/>
        <w:ind w:hanging="1"/>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proofErr w:type="spellStart"/>
      <w:r>
        <w:rPr>
          <w:rFonts w:ascii="Book Antiqua" w:eastAsia="Book Antiqua" w:hAnsi="Book Antiqua" w:cs="Book Antiqua"/>
          <w:b/>
          <w:bCs/>
          <w:color w:val="000000"/>
        </w:rPr>
        <w:t>Scoparone</w:t>
      </w:r>
      <w:proofErr w:type="spellEnd"/>
      <w:r>
        <w:rPr>
          <w:rFonts w:ascii="Book Antiqua" w:eastAsia="Book Antiqua" w:hAnsi="Book Antiqua" w:cs="Book Antiqua"/>
          <w:b/>
          <w:bCs/>
          <w:color w:val="000000"/>
        </w:rPr>
        <w:t xml:space="preserve"> inhibits the PI3K/</w:t>
      </w:r>
      <w:proofErr w:type="spellStart"/>
      <w:r>
        <w:rPr>
          <w:rFonts w:ascii="Book Antiqua" w:eastAsia="Book Antiqua" w:hAnsi="Book Antiqua" w:cs="Book Antiqua"/>
          <w:b/>
          <w:bCs/>
          <w:color w:val="000000"/>
        </w:rPr>
        <w:t>Akt</w:t>
      </w:r>
      <w:proofErr w:type="spellEnd"/>
      <w:r>
        <w:rPr>
          <w:rFonts w:ascii="Book Antiqua" w:eastAsia="Book Antiqua" w:hAnsi="Book Antiqua" w:cs="Book Antiqua"/>
          <w:b/>
          <w:bCs/>
          <w:color w:val="000000"/>
        </w:rPr>
        <w:t xml:space="preserve"> signaling pathway. </w:t>
      </w:r>
      <w:r>
        <w:rPr>
          <w:rFonts w:ascii="Book Antiqua" w:eastAsia="Book Antiqua" w:hAnsi="Book Antiqua" w:cs="Book Antiqua"/>
          <w:color w:val="000000"/>
        </w:rPr>
        <w:t>A</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inhibits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in Capan-2</w:t>
      </w:r>
      <w:r w:rsidR="00853C76">
        <w:rPr>
          <w:rFonts w:ascii="Book Antiqua" w:hAnsi="Book Antiqua" w:cs="Book Antiqua" w:hint="eastAsia"/>
          <w:color w:val="000000"/>
          <w:lang w:eastAsia="zh-CN"/>
        </w:rPr>
        <w:t xml:space="preserve"> (A and B) </w:t>
      </w:r>
      <w:r>
        <w:rPr>
          <w:rFonts w:ascii="Book Antiqua" w:eastAsia="Book Antiqua" w:hAnsi="Book Antiqua" w:cs="Book Antiqua"/>
          <w:color w:val="000000"/>
        </w:rPr>
        <w:t>and SW1990</w:t>
      </w:r>
      <w:r w:rsidR="00853C76">
        <w:rPr>
          <w:rFonts w:ascii="Book Antiqua" w:hAnsi="Book Antiqua" w:cs="Book Antiqua" w:hint="eastAsia"/>
          <w:color w:val="000000"/>
          <w:lang w:eastAsia="zh-CN"/>
        </w:rPr>
        <w:t xml:space="preserve"> (C and D) </w:t>
      </w:r>
      <w:r>
        <w:rPr>
          <w:rFonts w:ascii="Book Antiqua" w:eastAsia="Book Antiqua" w:hAnsi="Book Antiqua" w:cs="Book Antiqua"/>
          <w:color w:val="000000"/>
        </w:rPr>
        <w:t>cells</w:t>
      </w:r>
      <w:r w:rsidR="00100E10">
        <w:rPr>
          <w:rFonts w:ascii="Book Antiqua" w:eastAsia="Book Antiqua" w:hAnsi="Book Antiqua" w:cs="Book Antiqua"/>
          <w:color w:val="000000"/>
        </w:rPr>
        <w:t xml:space="preserve">. </w:t>
      </w:r>
      <w:proofErr w:type="spellStart"/>
      <w:r w:rsidR="00100E10">
        <w:rPr>
          <w:rFonts w:ascii="Book Antiqua" w:eastAsia="Book Antiqua" w:hAnsi="Book Antiqua" w:cs="Book Antiqua"/>
          <w:color w:val="000000"/>
        </w:rPr>
        <w:t>Scoparone</w:t>
      </w:r>
      <w:proofErr w:type="spellEnd"/>
      <w:r w:rsidR="00100E10">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 did not decrease the total expression of PI3K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but decreased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expression</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sidR="00853C76">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Scoparone</w:t>
      </w:r>
      <w:proofErr w:type="spellEnd"/>
      <w:r>
        <w:rPr>
          <w:rFonts w:ascii="Book Antiqua" w:eastAsia="Book Antiqua" w:hAnsi="Book Antiqua" w:cs="Book Antiqua"/>
          <w:color w:val="000000"/>
        </w:rPr>
        <w:t xml:space="preserve"> decreases the expression of </w:t>
      </w:r>
      <w:r>
        <w:rPr>
          <w:rFonts w:ascii="Book Antiqua" w:eastAsia="Book Antiqua" w:hAnsi="Book Antiqua" w:cs="Book Antiqua"/>
          <w:i/>
          <w:iCs/>
          <w:color w:val="000000"/>
        </w:rPr>
        <w:t>AKT1</w:t>
      </w:r>
      <w:r>
        <w:rPr>
          <w:rFonts w:ascii="Book Antiqua" w:eastAsia="Book Antiqua" w:hAnsi="Book Antiqua" w:cs="Book Antiqua"/>
          <w:color w:val="000000"/>
        </w:rPr>
        <w:t xml:space="preserve"> </w:t>
      </w:r>
      <w:r w:rsidR="00853C76">
        <w:rPr>
          <w:rFonts w:ascii="Book Antiqua" w:hAnsi="Book Antiqua" w:cs="Book Antiqua" w:hint="eastAsia"/>
          <w:color w:val="000000"/>
          <w:lang w:eastAsia="zh-CN"/>
        </w:rPr>
        <w:t xml:space="preserve">(E) </w:t>
      </w:r>
      <w:r w:rsidR="00100E10">
        <w:rPr>
          <w:rFonts w:ascii="Book Antiqua" w:hAnsi="Book Antiqua" w:cs="Book Antiqua"/>
          <w:color w:val="000000"/>
          <w:lang w:eastAsia="zh-CN"/>
        </w:rPr>
        <w:t xml:space="preserve">and increases </w:t>
      </w:r>
      <w:r w:rsidR="00100E10">
        <w:rPr>
          <w:rFonts w:ascii="Book Antiqua" w:eastAsia="Book Antiqua" w:hAnsi="Book Antiqua" w:cs="Book Antiqua"/>
          <w:color w:val="000000"/>
        </w:rPr>
        <w:t xml:space="preserve">the expression of </w:t>
      </w:r>
      <w:r w:rsidR="00100E10">
        <w:rPr>
          <w:rFonts w:ascii="Book Antiqua" w:eastAsia="Book Antiqua" w:hAnsi="Book Antiqua" w:cs="Book Antiqua"/>
          <w:i/>
          <w:iCs/>
          <w:color w:val="000000"/>
        </w:rPr>
        <w:t>MAPK8</w:t>
      </w:r>
      <w:r w:rsidR="00100E10">
        <w:rPr>
          <w:rFonts w:ascii="Book Antiqua" w:eastAsia="Book Antiqua" w:hAnsi="Book Antiqua" w:cs="Book Antiqua"/>
          <w:color w:val="000000"/>
        </w:rPr>
        <w:t xml:space="preserve"> </w:t>
      </w:r>
      <w:r w:rsidR="00100E10">
        <w:rPr>
          <w:rFonts w:ascii="Book Antiqua" w:hAnsi="Book Antiqua" w:cs="Book Antiqua" w:hint="eastAsia"/>
          <w:color w:val="000000"/>
          <w:lang w:eastAsia="zh-CN"/>
        </w:rPr>
        <w:t>(F)</w:t>
      </w:r>
      <w:r w:rsidR="00100E10">
        <w:rPr>
          <w:rFonts w:ascii="Book Antiqua" w:hAnsi="Book Antiqua" w:cs="Book Antiqua"/>
          <w:color w:val="000000"/>
          <w:lang w:eastAsia="zh-CN"/>
        </w:rPr>
        <w:t xml:space="preserve"> </w:t>
      </w:r>
      <w:r>
        <w:rPr>
          <w:rFonts w:ascii="Book Antiqua" w:eastAsia="Book Antiqua" w:hAnsi="Book Antiqua" w:cs="Book Antiqua"/>
          <w:color w:val="000000"/>
        </w:rPr>
        <w:t xml:space="preserve">as shown by </w:t>
      </w:r>
      <w:r w:rsidR="00853C76">
        <w:rPr>
          <w:rFonts w:ascii="Book Antiqua" w:eastAsia="Book Antiqua" w:hAnsi="Book Antiqua" w:cs="Book Antiqua"/>
          <w:color w:val="000000"/>
        </w:rPr>
        <w:t>quantitative reverse transcription polymerase chain reaction</w:t>
      </w:r>
      <w:r w:rsidR="00853C76">
        <w:rPr>
          <w:rFonts w:ascii="Book Antiqua" w:hAnsi="Book Antiqua" w:cs="Book Antiqua" w:hint="eastAsia"/>
          <w:color w:val="000000"/>
          <w:lang w:eastAsia="zh-CN"/>
        </w:rPr>
        <w:t>;</w:t>
      </w:r>
      <w:r>
        <w:rPr>
          <w:rFonts w:ascii="Book Antiqua" w:eastAsia="Book Antiqua" w:hAnsi="Book Antiqua" w:cs="Book Antiqua"/>
          <w:color w:val="000000"/>
        </w:rPr>
        <w:t xml:space="preserve"> G</w:t>
      </w:r>
      <w:r w:rsidR="00165403">
        <w:rPr>
          <w:rFonts w:ascii="Book Antiqua" w:eastAsia="Book Antiqua" w:hAnsi="Book Antiqua" w:cs="Book Antiqua"/>
          <w:color w:val="000000"/>
        </w:rPr>
        <w:t xml:space="preserve">: </w:t>
      </w:r>
      <w:r w:rsidR="00165403" w:rsidRPr="00165403">
        <w:rPr>
          <w:rFonts w:ascii="Book Antiqua" w:eastAsia="Book Antiqua" w:hAnsi="Book Antiqua" w:cs="Book Antiqua"/>
          <w:color w:val="000000"/>
        </w:rPr>
        <w:t xml:space="preserve">Images of nude mice </w:t>
      </w:r>
      <w:r w:rsidR="00165403">
        <w:rPr>
          <w:rFonts w:ascii="Book Antiqua" w:eastAsia="Book Antiqua" w:hAnsi="Book Antiqua" w:cs="Book Antiqua"/>
          <w:color w:val="000000"/>
        </w:rPr>
        <w:t xml:space="preserve">and </w:t>
      </w:r>
      <w:r w:rsidR="00165403" w:rsidRPr="00165403">
        <w:rPr>
          <w:rFonts w:ascii="Book Antiqua" w:eastAsia="Book Antiqua" w:hAnsi="Book Antiqua" w:cs="Book Antiqua"/>
          <w:color w:val="000000"/>
        </w:rPr>
        <w:t>xenograft tumors</w:t>
      </w:r>
      <w:r w:rsidR="00165403">
        <w:rPr>
          <w:rFonts w:ascii="Book Antiqua" w:eastAsia="Book Antiqua" w:hAnsi="Book Antiqua" w:cs="Book Antiqua"/>
          <w:color w:val="000000"/>
        </w:rPr>
        <w:t xml:space="preserve"> </w:t>
      </w:r>
      <w:r w:rsidR="00165403" w:rsidRPr="00165403">
        <w:rPr>
          <w:rFonts w:ascii="Book Antiqua" w:eastAsia="Book Antiqua" w:hAnsi="Book Antiqua" w:cs="Book Antiqua"/>
          <w:color w:val="000000"/>
        </w:rPr>
        <w:t xml:space="preserve">after treatment </w:t>
      </w:r>
      <w:r w:rsidR="00CF78CF">
        <w:rPr>
          <w:rFonts w:ascii="Book Antiqua" w:eastAsia="Book Antiqua" w:hAnsi="Book Antiqua" w:cs="Book Antiqua"/>
          <w:color w:val="000000"/>
        </w:rPr>
        <w:t>with</w:t>
      </w:r>
      <w:r w:rsidR="00165403" w:rsidRPr="00165403">
        <w:rPr>
          <w:rFonts w:ascii="Book Antiqua" w:eastAsia="Book Antiqua" w:hAnsi="Book Antiqua" w:cs="Book Antiqua"/>
          <w:color w:val="000000"/>
        </w:rPr>
        <w:t xml:space="preserve"> </w:t>
      </w:r>
      <w:r w:rsidR="00165403">
        <w:rPr>
          <w:rFonts w:ascii="Book Antiqua" w:eastAsia="Book Antiqua" w:hAnsi="Book Antiqua" w:cs="Book Antiqua"/>
          <w:color w:val="000000"/>
        </w:rPr>
        <w:t>200</w:t>
      </w:r>
      <w:r w:rsidR="00165403">
        <w:rPr>
          <w:rFonts w:ascii="Book Antiqua" w:hAnsi="Book Antiqua" w:cs="Book Antiqua" w:hint="eastAsia"/>
          <w:color w:val="000000"/>
          <w:lang w:eastAsia="zh-CN"/>
        </w:rPr>
        <w:t xml:space="preserve"> </w:t>
      </w:r>
      <w:proofErr w:type="spellStart"/>
      <w:r w:rsidR="00165403">
        <w:rPr>
          <w:rFonts w:ascii="Book Antiqua" w:eastAsia="Book Antiqua" w:hAnsi="Book Antiqua" w:cs="Book Antiqua"/>
          <w:color w:val="000000"/>
        </w:rPr>
        <w:t>μ</w:t>
      </w:r>
      <w:r w:rsidR="00165403">
        <w:rPr>
          <w:rFonts w:ascii="Book Antiqua" w:hAnsi="Book Antiqua" w:cs="Book Antiqua" w:hint="eastAsia"/>
          <w:color w:val="000000"/>
          <w:lang w:eastAsia="zh-CN"/>
        </w:rPr>
        <w:t>mol</w:t>
      </w:r>
      <w:proofErr w:type="spellEnd"/>
      <w:r w:rsidR="00165403">
        <w:rPr>
          <w:rFonts w:ascii="Book Antiqua" w:hAnsi="Book Antiqua" w:cs="Book Antiqua" w:hint="eastAsia"/>
          <w:color w:val="000000"/>
          <w:lang w:eastAsia="zh-CN"/>
        </w:rPr>
        <w:t>/L</w:t>
      </w:r>
      <w:r w:rsidR="00165403">
        <w:rPr>
          <w:rFonts w:ascii="Book Antiqua" w:eastAsia="Book Antiqua" w:hAnsi="Book Antiqua" w:cs="Book Antiqua"/>
          <w:color w:val="000000"/>
        </w:rPr>
        <w:t xml:space="preserve"> </w:t>
      </w:r>
      <w:proofErr w:type="spellStart"/>
      <w:r w:rsidR="00165403">
        <w:rPr>
          <w:rFonts w:ascii="Book Antiqua" w:eastAsia="Book Antiqua" w:hAnsi="Book Antiqua" w:cs="Book Antiqua"/>
          <w:color w:val="000000"/>
        </w:rPr>
        <w:t>scoparone</w:t>
      </w:r>
      <w:proofErr w:type="spellEnd"/>
      <w:r w:rsidR="00165403">
        <w:rPr>
          <w:rFonts w:ascii="Book Antiqua" w:eastAsia="Book Antiqua" w:hAnsi="Book Antiqua" w:cs="Book Antiqua"/>
          <w:color w:val="000000"/>
        </w:rPr>
        <w:t xml:space="preserve"> compared with the control group;</w:t>
      </w:r>
      <w:r>
        <w:rPr>
          <w:rFonts w:ascii="Book Antiqua" w:eastAsia="Book Antiqua" w:hAnsi="Book Antiqua" w:cs="Book Antiqua"/>
          <w:color w:val="000000"/>
        </w:rPr>
        <w:t xml:space="preserve"> H</w:t>
      </w:r>
      <w:r w:rsidR="00165403">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4" w:name="OLE_LINK2"/>
      <w:r w:rsidR="00165403">
        <w:rPr>
          <w:rFonts w:ascii="Book Antiqua" w:eastAsia="Book Antiqua" w:hAnsi="Book Antiqua" w:cs="Book Antiqua"/>
          <w:color w:val="000000"/>
        </w:rPr>
        <w:t>T</w:t>
      </w:r>
      <w:r w:rsidR="00165403" w:rsidRPr="00165403">
        <w:rPr>
          <w:rFonts w:ascii="Book Antiqua" w:eastAsia="Book Antiqua" w:hAnsi="Book Antiqua" w:cs="Book Antiqua"/>
          <w:color w:val="000000"/>
        </w:rPr>
        <w:t>umor</w:t>
      </w:r>
      <w:r w:rsidR="00CF78CF">
        <w:rPr>
          <w:rFonts w:ascii="Book Antiqua" w:eastAsia="Book Antiqua" w:hAnsi="Book Antiqua" w:cs="Book Antiqua"/>
          <w:color w:val="000000"/>
        </w:rPr>
        <w:t xml:space="preserve"> volume</w:t>
      </w:r>
      <w:r w:rsidR="00165403" w:rsidRPr="00165403">
        <w:rPr>
          <w:rFonts w:ascii="Book Antiqua" w:eastAsia="Book Antiqua" w:hAnsi="Book Antiqua" w:cs="Book Antiqua"/>
          <w:color w:val="000000"/>
        </w:rPr>
        <w:t xml:space="preserve"> at different time points after treatment with </w:t>
      </w:r>
      <w:r w:rsidR="00165403">
        <w:rPr>
          <w:rFonts w:ascii="Book Antiqua" w:eastAsia="Book Antiqua" w:hAnsi="Book Antiqua" w:cs="Book Antiqua"/>
          <w:color w:val="000000"/>
        </w:rPr>
        <w:t>200</w:t>
      </w:r>
      <w:r w:rsidR="00165403">
        <w:rPr>
          <w:rFonts w:ascii="Book Antiqua" w:hAnsi="Book Antiqua" w:cs="Book Antiqua" w:hint="eastAsia"/>
          <w:color w:val="000000"/>
          <w:lang w:eastAsia="zh-CN"/>
        </w:rPr>
        <w:t xml:space="preserve"> </w:t>
      </w:r>
      <w:proofErr w:type="spellStart"/>
      <w:r w:rsidR="00165403">
        <w:rPr>
          <w:rFonts w:ascii="Book Antiqua" w:eastAsia="Book Antiqua" w:hAnsi="Book Antiqua" w:cs="Book Antiqua"/>
          <w:color w:val="000000"/>
        </w:rPr>
        <w:t>μ</w:t>
      </w:r>
      <w:r w:rsidR="00165403">
        <w:rPr>
          <w:rFonts w:ascii="Book Antiqua" w:hAnsi="Book Antiqua" w:cs="Book Antiqua" w:hint="eastAsia"/>
          <w:color w:val="000000"/>
          <w:lang w:eastAsia="zh-CN"/>
        </w:rPr>
        <w:t>mol</w:t>
      </w:r>
      <w:proofErr w:type="spellEnd"/>
      <w:r w:rsidR="00165403">
        <w:rPr>
          <w:rFonts w:ascii="Book Antiqua" w:hAnsi="Book Antiqua" w:cs="Book Antiqua" w:hint="eastAsia"/>
          <w:color w:val="000000"/>
          <w:lang w:eastAsia="zh-CN"/>
        </w:rPr>
        <w:t>/L</w:t>
      </w:r>
      <w:r w:rsidR="00165403">
        <w:rPr>
          <w:rFonts w:ascii="Book Antiqua" w:eastAsia="Book Antiqua" w:hAnsi="Book Antiqua" w:cs="Book Antiqua"/>
          <w:color w:val="000000"/>
        </w:rPr>
        <w:t xml:space="preserve"> </w:t>
      </w:r>
      <w:proofErr w:type="spellStart"/>
      <w:r w:rsidR="00165403">
        <w:rPr>
          <w:rFonts w:ascii="Book Antiqua" w:eastAsia="Book Antiqua" w:hAnsi="Book Antiqua" w:cs="Book Antiqua"/>
          <w:color w:val="000000"/>
        </w:rPr>
        <w:t>scoparone</w:t>
      </w:r>
      <w:proofErr w:type="spellEnd"/>
      <w:r w:rsidR="00A86883" w:rsidRPr="00A86883">
        <w:rPr>
          <w:rFonts w:ascii="Book Antiqua" w:eastAsia="Book Antiqua" w:hAnsi="Book Antiqua" w:cs="Book Antiqua"/>
          <w:color w:val="000000"/>
        </w:rPr>
        <w:t xml:space="preserve"> </w:t>
      </w:r>
      <w:r w:rsidR="00A86883">
        <w:rPr>
          <w:rFonts w:ascii="Book Antiqua" w:eastAsia="Book Antiqua" w:hAnsi="Book Antiqua" w:cs="Book Antiqua"/>
          <w:color w:val="000000"/>
        </w:rPr>
        <w:t>compared with the control group</w:t>
      </w:r>
      <w:r w:rsidR="00CF78CF">
        <w:rPr>
          <w:rFonts w:ascii="Book Antiqua" w:eastAsia="Book Antiqua" w:hAnsi="Book Antiqua" w:cs="Book Antiqua"/>
          <w:color w:val="000000"/>
        </w:rPr>
        <w:t>;</w:t>
      </w:r>
      <w:bookmarkEnd w:id="4"/>
      <w:r w:rsidR="00165403" w:rsidRPr="00165403">
        <w:rPr>
          <w:rFonts w:ascii="Book Antiqua" w:eastAsia="Book Antiqua" w:hAnsi="Book Antiqua" w:cs="Book Antiqua"/>
          <w:color w:val="000000"/>
        </w:rPr>
        <w:t xml:space="preserve"> </w:t>
      </w:r>
      <w:r>
        <w:rPr>
          <w:rFonts w:ascii="Book Antiqua" w:eastAsia="Book Antiqua" w:hAnsi="Book Antiqua" w:cs="Book Antiqua"/>
          <w:color w:val="000000"/>
        </w:rPr>
        <w:t xml:space="preserve">I: </w:t>
      </w:r>
      <w:r w:rsidR="00CF78CF">
        <w:rPr>
          <w:rFonts w:ascii="Book Antiqua" w:eastAsia="Book Antiqua" w:hAnsi="Book Antiqua" w:cs="Book Antiqua"/>
          <w:color w:val="000000"/>
        </w:rPr>
        <w:t>T</w:t>
      </w:r>
      <w:r w:rsidR="00CF78CF" w:rsidRPr="00165403">
        <w:rPr>
          <w:rFonts w:ascii="Book Antiqua" w:eastAsia="Book Antiqua" w:hAnsi="Book Antiqua" w:cs="Book Antiqua"/>
          <w:color w:val="000000"/>
        </w:rPr>
        <w:t>umor</w:t>
      </w:r>
      <w:r w:rsidR="00CF78CF">
        <w:rPr>
          <w:rFonts w:ascii="Book Antiqua" w:eastAsia="Book Antiqua" w:hAnsi="Book Antiqua" w:cs="Book Antiqua"/>
          <w:color w:val="000000"/>
        </w:rPr>
        <w:t xml:space="preserve"> weight</w:t>
      </w:r>
      <w:r w:rsidR="00CF78CF" w:rsidRPr="00165403">
        <w:rPr>
          <w:rFonts w:ascii="Book Antiqua" w:eastAsia="Book Antiqua" w:hAnsi="Book Antiqua" w:cs="Book Antiqua"/>
          <w:color w:val="000000"/>
        </w:rPr>
        <w:t xml:space="preserve"> after treatment with </w:t>
      </w:r>
      <w:r w:rsidR="00CF78CF">
        <w:rPr>
          <w:rFonts w:ascii="Book Antiqua" w:eastAsia="Book Antiqua" w:hAnsi="Book Antiqua" w:cs="Book Antiqua"/>
          <w:color w:val="000000"/>
        </w:rPr>
        <w:t>200</w:t>
      </w:r>
      <w:r w:rsidR="00CF78CF">
        <w:rPr>
          <w:rFonts w:ascii="Book Antiqua" w:hAnsi="Book Antiqua" w:cs="Book Antiqua" w:hint="eastAsia"/>
          <w:color w:val="000000"/>
          <w:lang w:eastAsia="zh-CN"/>
        </w:rPr>
        <w:t xml:space="preserve"> </w:t>
      </w:r>
      <w:proofErr w:type="spellStart"/>
      <w:r w:rsidR="00CF78CF">
        <w:rPr>
          <w:rFonts w:ascii="Book Antiqua" w:eastAsia="Book Antiqua" w:hAnsi="Book Antiqua" w:cs="Book Antiqua"/>
          <w:color w:val="000000"/>
        </w:rPr>
        <w:t>μ</w:t>
      </w:r>
      <w:r w:rsidR="00CF78CF">
        <w:rPr>
          <w:rFonts w:ascii="Book Antiqua" w:hAnsi="Book Antiqua" w:cs="Book Antiqua" w:hint="eastAsia"/>
          <w:color w:val="000000"/>
          <w:lang w:eastAsia="zh-CN"/>
        </w:rPr>
        <w:t>mol</w:t>
      </w:r>
      <w:proofErr w:type="spellEnd"/>
      <w:r w:rsidR="00CF78CF">
        <w:rPr>
          <w:rFonts w:ascii="Book Antiqua" w:hAnsi="Book Antiqua" w:cs="Book Antiqua" w:hint="eastAsia"/>
          <w:color w:val="000000"/>
          <w:lang w:eastAsia="zh-CN"/>
        </w:rPr>
        <w:t>/L</w:t>
      </w:r>
      <w:r w:rsidR="00CF78CF">
        <w:rPr>
          <w:rFonts w:ascii="Book Antiqua" w:eastAsia="Book Antiqua" w:hAnsi="Book Antiqua" w:cs="Book Antiqua"/>
          <w:color w:val="000000"/>
        </w:rPr>
        <w:t xml:space="preserve"> </w:t>
      </w:r>
      <w:proofErr w:type="spellStart"/>
      <w:r w:rsidR="00CF78CF">
        <w:rPr>
          <w:rFonts w:ascii="Book Antiqua" w:eastAsia="Book Antiqua" w:hAnsi="Book Antiqua" w:cs="Book Antiqua"/>
          <w:color w:val="000000"/>
        </w:rPr>
        <w:t>scoparone</w:t>
      </w:r>
      <w:proofErr w:type="spellEnd"/>
      <w:r w:rsidR="00A86883">
        <w:rPr>
          <w:rFonts w:ascii="Book Antiqua" w:eastAsia="Book Antiqua" w:hAnsi="Book Antiqua" w:cs="Book Antiqua"/>
          <w:color w:val="000000"/>
        </w:rPr>
        <w:t xml:space="preserve"> compared with the control group</w:t>
      </w:r>
      <w:r w:rsidR="00CF78CF">
        <w:rPr>
          <w:rFonts w:ascii="Book Antiqua" w:eastAsia="Book Antiqua" w:hAnsi="Book Antiqua" w:cs="Book Antiqua"/>
          <w:color w:val="000000"/>
        </w:rPr>
        <w:t>;</w:t>
      </w:r>
      <w:r>
        <w:rPr>
          <w:rFonts w:ascii="Book Antiqua" w:eastAsia="Book Antiqua" w:hAnsi="Book Antiqua" w:cs="Book Antiqua"/>
          <w:color w:val="000000"/>
        </w:rPr>
        <w:t xml:space="preserve"> </w:t>
      </w:r>
      <w:r w:rsidRPr="00391D92">
        <w:rPr>
          <w:rFonts w:ascii="Book Antiqua" w:eastAsia="Book Antiqua" w:hAnsi="Book Antiqua" w:cs="Book Antiqua"/>
          <w:color w:val="000000"/>
        </w:rPr>
        <w:t>J</w:t>
      </w:r>
      <w:r>
        <w:rPr>
          <w:rFonts w:ascii="Book Antiqua" w:eastAsia="Book Antiqua" w:hAnsi="Book Antiqua" w:cs="Book Antiqua"/>
          <w:color w:val="000000"/>
        </w:rPr>
        <w:t xml:space="preserve">: </w:t>
      </w:r>
      <w:r w:rsidR="00CF78CF" w:rsidRPr="00CF78CF">
        <w:rPr>
          <w:rFonts w:ascii="Book Antiqua" w:eastAsia="Book Antiqua" w:hAnsi="Book Antiqua" w:cs="Book Antiqua"/>
          <w:color w:val="000000"/>
        </w:rPr>
        <w:t>Immunohistochemistry (IHC) was</w:t>
      </w:r>
      <w:r w:rsidR="0025482D">
        <w:rPr>
          <w:rFonts w:ascii="Book Antiqua" w:hAnsi="Book Antiqua" w:cs="Book Antiqua" w:hint="eastAsia"/>
          <w:color w:val="000000"/>
          <w:lang w:eastAsia="zh-CN"/>
        </w:rPr>
        <w:t xml:space="preserve"> </w:t>
      </w:r>
      <w:r w:rsidR="00CF78CF" w:rsidRPr="00CF78CF">
        <w:rPr>
          <w:rFonts w:ascii="Book Antiqua" w:eastAsia="Book Antiqua" w:hAnsi="Book Antiqua" w:cs="Book Antiqua"/>
          <w:color w:val="000000"/>
        </w:rPr>
        <w:t xml:space="preserve">performed on </w:t>
      </w:r>
      <w:r w:rsidR="0025482D" w:rsidRPr="00165403">
        <w:rPr>
          <w:rFonts w:ascii="Book Antiqua" w:eastAsia="Book Antiqua" w:hAnsi="Book Antiqua" w:cs="Book Antiqua"/>
          <w:color w:val="000000"/>
        </w:rPr>
        <w:t>xenograft</w:t>
      </w:r>
      <w:r w:rsidR="0025482D">
        <w:rPr>
          <w:rFonts w:ascii="Book Antiqua" w:eastAsia="Book Antiqua" w:hAnsi="Book Antiqua" w:cs="Book Antiqua"/>
          <w:color w:val="000000"/>
        </w:rPr>
        <w:t xml:space="preserve"> </w:t>
      </w:r>
      <w:r w:rsidR="00CF78CF" w:rsidRPr="00CF78CF">
        <w:rPr>
          <w:rFonts w:ascii="Book Antiqua" w:eastAsia="Book Antiqua" w:hAnsi="Book Antiqua" w:cs="Book Antiqua"/>
          <w:color w:val="000000"/>
        </w:rPr>
        <w:t xml:space="preserve">tumors to evaluate </w:t>
      </w:r>
      <w:r w:rsidR="00A40A66">
        <w:rPr>
          <w:rFonts w:ascii="Book Antiqua" w:eastAsia="Book Antiqua" w:hAnsi="Book Antiqua" w:cs="Book Antiqua"/>
          <w:color w:val="000000"/>
        </w:rPr>
        <w:t>PCNA</w:t>
      </w:r>
      <w:r w:rsidR="00A40A66" w:rsidRPr="00CF78CF">
        <w:rPr>
          <w:rFonts w:ascii="Book Antiqua" w:eastAsia="Book Antiqua" w:hAnsi="Book Antiqua" w:cs="Book Antiqua"/>
          <w:color w:val="000000"/>
        </w:rPr>
        <w:t xml:space="preserve"> </w:t>
      </w:r>
      <w:r w:rsidR="00CF78CF" w:rsidRPr="00CF78CF">
        <w:rPr>
          <w:rFonts w:ascii="Book Antiqua" w:eastAsia="Book Antiqua" w:hAnsi="Book Antiqua" w:cs="Book Antiqua"/>
          <w:color w:val="000000"/>
        </w:rPr>
        <w:t xml:space="preserve">and </w:t>
      </w:r>
      <w:r w:rsidR="00A40A66" w:rsidRPr="00CF78CF">
        <w:rPr>
          <w:rFonts w:ascii="Book Antiqua" w:eastAsia="Book Antiqua" w:hAnsi="Book Antiqua" w:cs="Book Antiqua"/>
          <w:color w:val="000000"/>
        </w:rPr>
        <w:t xml:space="preserve">Ki67 </w:t>
      </w:r>
      <w:r w:rsidR="00CF78CF" w:rsidRPr="00CF78CF">
        <w:rPr>
          <w:rFonts w:ascii="Book Antiqua" w:eastAsia="Book Antiqua" w:hAnsi="Book Antiqua" w:cs="Book Antiqua"/>
          <w:color w:val="000000"/>
        </w:rPr>
        <w:t>expression. Shown are representative images</w:t>
      </w:r>
      <w:r w:rsidR="0025482D">
        <w:rPr>
          <w:rFonts w:ascii="Book Antiqua" w:eastAsia="Book Antiqua" w:hAnsi="Book Antiqua" w:cs="Book Antiqua"/>
          <w:color w:val="000000"/>
        </w:rPr>
        <w:t>;</w:t>
      </w:r>
      <w:r w:rsidR="00CF78CF" w:rsidRPr="00CF78CF">
        <w:rPr>
          <w:rFonts w:ascii="Book Antiqua" w:eastAsia="Book Antiqua" w:hAnsi="Book Antiqua" w:cs="Book Antiqua"/>
          <w:color w:val="000000"/>
        </w:rPr>
        <w:t xml:space="preserve"> </w:t>
      </w:r>
      <w:r w:rsidR="0025482D">
        <w:rPr>
          <w:rFonts w:ascii="Book Antiqua" w:eastAsia="Book Antiqua" w:hAnsi="Book Antiqua" w:cs="Book Antiqua"/>
          <w:color w:val="000000"/>
        </w:rPr>
        <w:t>K</w:t>
      </w:r>
      <w:r w:rsidR="00391D92">
        <w:rPr>
          <w:rFonts w:ascii="Book Antiqua" w:hAnsi="Book Antiqua" w:cs="Book Antiqua" w:hint="eastAsia"/>
          <w:color w:val="000000"/>
          <w:lang w:eastAsia="zh-CN"/>
        </w:rPr>
        <w:t xml:space="preserve"> and</w:t>
      </w:r>
      <w:r w:rsidR="0025482D">
        <w:rPr>
          <w:rFonts w:ascii="Book Antiqua" w:eastAsia="Book Antiqua" w:hAnsi="Book Antiqua" w:cs="Book Antiqua"/>
          <w:color w:val="000000"/>
        </w:rPr>
        <w:t xml:space="preserve"> L: </w:t>
      </w:r>
      <w:r w:rsidR="00CF78CF" w:rsidRPr="00CF78CF">
        <w:rPr>
          <w:rFonts w:ascii="Book Antiqua" w:eastAsia="Book Antiqua" w:hAnsi="Book Antiqua" w:cs="Book Antiqua"/>
          <w:color w:val="000000"/>
        </w:rPr>
        <w:t xml:space="preserve">The number of </w:t>
      </w:r>
      <w:r w:rsidR="0025482D">
        <w:rPr>
          <w:rFonts w:ascii="Book Antiqua" w:eastAsia="Book Antiqua" w:hAnsi="Book Antiqua" w:cs="Book Antiqua"/>
          <w:color w:val="000000"/>
        </w:rPr>
        <w:t xml:space="preserve">PCNA </w:t>
      </w:r>
      <w:r w:rsidR="00A86883">
        <w:rPr>
          <w:rFonts w:ascii="Book Antiqua" w:eastAsia="Book Antiqua" w:hAnsi="Book Antiqua" w:cs="Book Antiqua"/>
          <w:color w:val="000000"/>
        </w:rPr>
        <w:t xml:space="preserve">or Ki67 </w:t>
      </w:r>
      <w:r w:rsidR="00CF78CF" w:rsidRPr="00CF78CF">
        <w:rPr>
          <w:rFonts w:ascii="Book Antiqua" w:eastAsia="Book Antiqua" w:hAnsi="Book Antiqua" w:cs="Book Antiqua"/>
          <w:color w:val="000000"/>
        </w:rPr>
        <w:t xml:space="preserve">positive cells were counted from </w:t>
      </w:r>
      <w:r w:rsidR="0025482D">
        <w:rPr>
          <w:rFonts w:ascii="Book Antiqua" w:eastAsia="Book Antiqua" w:hAnsi="Book Antiqua" w:cs="Book Antiqua"/>
          <w:color w:val="000000"/>
        </w:rPr>
        <w:t xml:space="preserve">PCNA </w:t>
      </w:r>
      <w:r w:rsidR="00CF78CF" w:rsidRPr="00CF78CF">
        <w:rPr>
          <w:rFonts w:ascii="Book Antiqua" w:eastAsia="Book Antiqua" w:hAnsi="Book Antiqua" w:cs="Book Antiqua"/>
          <w:color w:val="000000"/>
        </w:rPr>
        <w:t>IHC</w:t>
      </w:r>
      <w:r w:rsidR="0025482D">
        <w:rPr>
          <w:rFonts w:ascii="Book Antiqua" w:eastAsia="Book Antiqua" w:hAnsi="Book Antiqua" w:cs="Book Antiqua"/>
          <w:color w:val="000000"/>
        </w:rPr>
        <w:t xml:space="preserve"> (K)</w:t>
      </w:r>
      <w:r w:rsidR="00CF78CF" w:rsidRPr="00CF78CF">
        <w:rPr>
          <w:rFonts w:ascii="Book Antiqua" w:eastAsia="Book Antiqua" w:hAnsi="Book Antiqua" w:cs="Book Antiqua"/>
          <w:color w:val="000000"/>
        </w:rPr>
        <w:t xml:space="preserve"> and </w:t>
      </w:r>
      <w:r w:rsidR="0025482D">
        <w:rPr>
          <w:rFonts w:ascii="Book Antiqua" w:eastAsia="Book Antiqua" w:hAnsi="Book Antiqua" w:cs="Book Antiqua"/>
          <w:color w:val="000000"/>
        </w:rPr>
        <w:t>Ki67</w:t>
      </w:r>
      <w:r w:rsidR="00CF78CF" w:rsidRPr="00CF78CF">
        <w:rPr>
          <w:rFonts w:ascii="Book Antiqua" w:eastAsia="Book Antiqua" w:hAnsi="Book Antiqua" w:cs="Book Antiqua"/>
          <w:color w:val="000000"/>
        </w:rPr>
        <w:t xml:space="preserve"> IHC (</w:t>
      </w:r>
      <w:r w:rsidR="0025482D">
        <w:rPr>
          <w:rFonts w:ascii="Book Antiqua" w:eastAsia="Book Antiqua" w:hAnsi="Book Antiqua" w:cs="Book Antiqua"/>
          <w:color w:val="000000"/>
        </w:rPr>
        <w:t>L</w:t>
      </w:r>
      <w:r w:rsidR="00CF78CF" w:rsidRPr="00CF78CF">
        <w:rPr>
          <w:rFonts w:ascii="Book Antiqua" w:eastAsia="Book Antiqua" w:hAnsi="Book Antiqua" w:cs="Book Antiqua"/>
          <w:color w:val="000000"/>
        </w:rPr>
        <w:t>)</w:t>
      </w:r>
      <w:r w:rsidR="0025482D">
        <w:rPr>
          <w:rFonts w:ascii="Book Antiqua" w:eastAsia="Book Antiqua" w:hAnsi="Book Antiqua" w:cs="Book Antiqua"/>
          <w:color w:val="000000"/>
        </w:rPr>
        <w:t>,</w:t>
      </w:r>
      <w:r w:rsidR="00CF78CF" w:rsidRPr="00CF78CF">
        <w:rPr>
          <w:rFonts w:ascii="Book Antiqua" w:eastAsia="Book Antiqua" w:hAnsi="Book Antiqua" w:cs="Book Antiqua"/>
          <w:color w:val="000000"/>
        </w:rPr>
        <w:t xml:space="preserve"> </w:t>
      </w:r>
      <w:r w:rsidR="00A40A66">
        <w:rPr>
          <w:rFonts w:ascii="Book Antiqua" w:eastAsia="Book Antiqua" w:hAnsi="Book Antiqua" w:cs="Book Antiqua"/>
          <w:color w:val="000000"/>
        </w:rPr>
        <w:t>and decrease</w:t>
      </w:r>
      <w:r w:rsidR="00CF78CF" w:rsidRPr="00CF78CF">
        <w:rPr>
          <w:rFonts w:ascii="Book Antiqua" w:eastAsia="Book Antiqua" w:hAnsi="Book Antiqua" w:cs="Book Antiqua"/>
          <w:color w:val="000000"/>
        </w:rPr>
        <w:t xml:space="preserve">d </w:t>
      </w:r>
      <w:r w:rsidR="0025482D">
        <w:rPr>
          <w:rFonts w:ascii="Book Antiqua" w:eastAsia="Book Antiqua" w:hAnsi="Book Antiqua" w:cs="Book Antiqua"/>
          <w:color w:val="000000"/>
        </w:rPr>
        <w:t>PCNA</w:t>
      </w:r>
      <w:r w:rsidR="00CF78CF" w:rsidRPr="00CF78CF">
        <w:rPr>
          <w:rFonts w:ascii="Book Antiqua" w:eastAsia="Book Antiqua" w:hAnsi="Book Antiqua" w:cs="Book Antiqua"/>
          <w:color w:val="000000"/>
        </w:rPr>
        <w:t xml:space="preserve"> and </w:t>
      </w:r>
      <w:r w:rsidR="0025482D">
        <w:rPr>
          <w:rFonts w:ascii="Book Antiqua" w:eastAsia="Book Antiqua" w:hAnsi="Book Antiqua" w:cs="Book Antiqua"/>
          <w:color w:val="000000"/>
        </w:rPr>
        <w:t>Ki67</w:t>
      </w:r>
      <w:r w:rsidR="00CF78CF" w:rsidRPr="00CF78CF">
        <w:rPr>
          <w:rFonts w:ascii="Book Antiqua" w:eastAsia="Book Antiqua" w:hAnsi="Book Antiqua" w:cs="Book Antiqua"/>
          <w:color w:val="000000"/>
        </w:rPr>
        <w:t xml:space="preserve"> were observed </w:t>
      </w:r>
      <w:r w:rsidR="0025482D">
        <w:rPr>
          <w:rFonts w:ascii="Book Antiqua" w:eastAsia="Book Antiqua" w:hAnsi="Book Antiqua" w:cs="Book Antiqua"/>
          <w:color w:val="000000"/>
        </w:rPr>
        <w:t>after</w:t>
      </w:r>
      <w:r w:rsidR="00CF78CF" w:rsidRPr="00CF78CF">
        <w:rPr>
          <w:rFonts w:ascii="Book Antiqua" w:eastAsia="Book Antiqua" w:hAnsi="Book Antiqua" w:cs="Book Antiqua"/>
          <w:color w:val="000000"/>
        </w:rPr>
        <w:t xml:space="preserve"> treat</w:t>
      </w:r>
      <w:r w:rsidR="0025482D">
        <w:rPr>
          <w:rFonts w:ascii="Book Antiqua" w:eastAsia="Book Antiqua" w:hAnsi="Book Antiqua" w:cs="Book Antiqua"/>
          <w:color w:val="000000"/>
        </w:rPr>
        <w:t>ment</w:t>
      </w:r>
      <w:r w:rsidR="00CF78CF" w:rsidRPr="00CF78CF">
        <w:rPr>
          <w:rFonts w:ascii="Book Antiqua" w:eastAsia="Book Antiqua" w:hAnsi="Book Antiqua" w:cs="Book Antiqua"/>
          <w:color w:val="000000"/>
        </w:rPr>
        <w:t xml:space="preserve"> with </w:t>
      </w:r>
      <w:proofErr w:type="spellStart"/>
      <w:r w:rsidR="0025482D">
        <w:rPr>
          <w:rFonts w:ascii="Book Antiqua" w:eastAsia="Book Antiqua" w:hAnsi="Book Antiqua" w:cs="Book Antiqua"/>
          <w:color w:val="000000"/>
        </w:rPr>
        <w:t>scoparone</w:t>
      </w:r>
      <w:proofErr w:type="spellEnd"/>
      <w:r w:rsidR="00CF78CF" w:rsidRPr="00CF78CF">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roofErr w:type="spellStart"/>
      <w:proofErr w:type="gramStart"/>
      <w:r>
        <w:rPr>
          <w:rFonts w:ascii="Book Antiqua" w:eastAsia="Book Antiqua" w:hAnsi="Book Antiqua" w:cs="Book Antiqua"/>
          <w:color w:val="000000"/>
          <w:szCs w:val="30"/>
          <w:vertAlign w:val="superscript"/>
        </w:rPr>
        <w:t>a</w:t>
      </w:r>
      <w:r w:rsidRPr="009305D0">
        <w:rPr>
          <w:rFonts w:ascii="Book Antiqua" w:eastAsia="Book Antiqua" w:hAnsi="Book Antiqua" w:cs="Book Antiqua"/>
          <w:i/>
          <w:color w:val="000000"/>
        </w:rPr>
        <w:t>P</w:t>
      </w:r>
      <w:proofErr w:type="spellEnd"/>
      <w:proofErr w:type="gramEnd"/>
      <w:r>
        <w:rPr>
          <w:rFonts w:ascii="Book Antiqua" w:eastAsia="Book Antiqua" w:hAnsi="Book Antiqua" w:cs="Book Antiqua"/>
          <w:color w:val="000000"/>
        </w:rPr>
        <w:t xml:space="preserve"> &lt; 0.05,</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sidRPr="009305D0">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sidRPr="009305D0">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d</w:t>
      </w:r>
      <w:r w:rsidRPr="009305D0">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0.0001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w:t>
      </w:r>
    </w:p>
    <w:sectPr w:rsidR="00A77B3E" w:rsidRPr="002548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072D6" w14:textId="77777777" w:rsidR="00FA16A9" w:rsidRDefault="00FA16A9" w:rsidP="006E4B46">
      <w:r>
        <w:separator/>
      </w:r>
    </w:p>
  </w:endnote>
  <w:endnote w:type="continuationSeparator" w:id="0">
    <w:p w14:paraId="111ED21D" w14:textId="77777777" w:rsidR="00FA16A9" w:rsidRDefault="00FA16A9" w:rsidP="006E4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399923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B665E6C" w14:textId="77777777" w:rsidR="006E4B46" w:rsidRPr="006E4B46" w:rsidRDefault="006E4B46" w:rsidP="006E4B46">
            <w:pPr>
              <w:pStyle w:val="a8"/>
              <w:jc w:val="right"/>
              <w:rPr>
                <w:rFonts w:ascii="Book Antiqua" w:hAnsi="Book Antiqua"/>
                <w:sz w:val="24"/>
                <w:szCs w:val="24"/>
              </w:rPr>
            </w:pPr>
            <w:r w:rsidRPr="006E4B46">
              <w:rPr>
                <w:rFonts w:ascii="Book Antiqua" w:hAnsi="Book Antiqua"/>
                <w:sz w:val="24"/>
                <w:szCs w:val="24"/>
                <w:lang w:val="zh-CN" w:eastAsia="zh-CN"/>
              </w:rPr>
              <w:t xml:space="preserve"> </w:t>
            </w:r>
            <w:r w:rsidRPr="006E4B46">
              <w:rPr>
                <w:rFonts w:ascii="Book Antiqua" w:hAnsi="Book Antiqua"/>
                <w:bCs/>
                <w:sz w:val="24"/>
                <w:szCs w:val="24"/>
              </w:rPr>
              <w:fldChar w:fldCharType="begin"/>
            </w:r>
            <w:r w:rsidRPr="006E4B46">
              <w:rPr>
                <w:rFonts w:ascii="Book Antiqua" w:hAnsi="Book Antiqua"/>
                <w:bCs/>
                <w:sz w:val="24"/>
                <w:szCs w:val="24"/>
              </w:rPr>
              <w:instrText>PAGE</w:instrText>
            </w:r>
            <w:r w:rsidRPr="006E4B46">
              <w:rPr>
                <w:rFonts w:ascii="Book Antiqua" w:hAnsi="Book Antiqua"/>
                <w:bCs/>
                <w:sz w:val="24"/>
                <w:szCs w:val="24"/>
              </w:rPr>
              <w:fldChar w:fldCharType="separate"/>
            </w:r>
            <w:r w:rsidR="00736422">
              <w:rPr>
                <w:rFonts w:ascii="Book Antiqua" w:hAnsi="Book Antiqua"/>
                <w:bCs/>
                <w:noProof/>
                <w:sz w:val="24"/>
                <w:szCs w:val="24"/>
              </w:rPr>
              <w:t>30</w:t>
            </w:r>
            <w:r w:rsidRPr="006E4B46">
              <w:rPr>
                <w:rFonts w:ascii="Book Antiqua" w:hAnsi="Book Antiqua"/>
                <w:bCs/>
                <w:sz w:val="24"/>
                <w:szCs w:val="24"/>
              </w:rPr>
              <w:fldChar w:fldCharType="end"/>
            </w:r>
            <w:r w:rsidRPr="006E4B46">
              <w:rPr>
                <w:rFonts w:ascii="Book Antiqua" w:hAnsi="Book Antiqua"/>
                <w:sz w:val="24"/>
                <w:szCs w:val="24"/>
                <w:lang w:val="zh-CN" w:eastAsia="zh-CN"/>
              </w:rPr>
              <w:t xml:space="preserve"> / </w:t>
            </w:r>
            <w:r w:rsidRPr="006E4B46">
              <w:rPr>
                <w:rFonts w:ascii="Book Antiqua" w:hAnsi="Book Antiqua"/>
                <w:bCs/>
                <w:sz w:val="24"/>
                <w:szCs w:val="24"/>
              </w:rPr>
              <w:fldChar w:fldCharType="begin"/>
            </w:r>
            <w:r w:rsidRPr="006E4B46">
              <w:rPr>
                <w:rFonts w:ascii="Book Antiqua" w:hAnsi="Book Antiqua"/>
                <w:bCs/>
                <w:sz w:val="24"/>
                <w:szCs w:val="24"/>
              </w:rPr>
              <w:instrText>NUMPAGES</w:instrText>
            </w:r>
            <w:r w:rsidRPr="006E4B46">
              <w:rPr>
                <w:rFonts w:ascii="Book Antiqua" w:hAnsi="Book Antiqua"/>
                <w:bCs/>
                <w:sz w:val="24"/>
                <w:szCs w:val="24"/>
              </w:rPr>
              <w:fldChar w:fldCharType="separate"/>
            </w:r>
            <w:r w:rsidR="00736422">
              <w:rPr>
                <w:rFonts w:ascii="Book Antiqua" w:hAnsi="Book Antiqua"/>
                <w:bCs/>
                <w:noProof/>
                <w:sz w:val="24"/>
                <w:szCs w:val="24"/>
              </w:rPr>
              <w:t>31</w:t>
            </w:r>
            <w:r w:rsidRPr="006E4B46">
              <w:rPr>
                <w:rFonts w:ascii="Book Antiqua" w:hAnsi="Book Antiqua"/>
                <w:bCs/>
                <w:sz w:val="24"/>
                <w:szCs w:val="24"/>
              </w:rPr>
              <w:fldChar w:fldCharType="end"/>
            </w:r>
          </w:p>
        </w:sdtContent>
      </w:sdt>
    </w:sdtContent>
  </w:sdt>
  <w:p w14:paraId="414110E1" w14:textId="77777777" w:rsidR="006E4B46" w:rsidRPr="006E4B46" w:rsidRDefault="006E4B46" w:rsidP="006E4B46">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60DE8" w14:textId="77777777" w:rsidR="00FA16A9" w:rsidRDefault="00FA16A9" w:rsidP="006E4B46">
      <w:r>
        <w:separator/>
      </w:r>
    </w:p>
  </w:footnote>
  <w:footnote w:type="continuationSeparator" w:id="0">
    <w:p w14:paraId="78CD15E7" w14:textId="77777777" w:rsidR="00FA16A9" w:rsidRDefault="00FA16A9" w:rsidP="006E4B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A279B"/>
    <w:rsid w:val="00100E10"/>
    <w:rsid w:val="00165403"/>
    <w:rsid w:val="00247287"/>
    <w:rsid w:val="0025482D"/>
    <w:rsid w:val="00276E7D"/>
    <w:rsid w:val="002842F7"/>
    <w:rsid w:val="002A7880"/>
    <w:rsid w:val="003738FE"/>
    <w:rsid w:val="00391D92"/>
    <w:rsid w:val="00433DB2"/>
    <w:rsid w:val="004B712E"/>
    <w:rsid w:val="004B7295"/>
    <w:rsid w:val="004C2C8B"/>
    <w:rsid w:val="005218E0"/>
    <w:rsid w:val="005825BE"/>
    <w:rsid w:val="00585DD4"/>
    <w:rsid w:val="0063450C"/>
    <w:rsid w:val="006E4B46"/>
    <w:rsid w:val="00736422"/>
    <w:rsid w:val="0079096E"/>
    <w:rsid w:val="00806EA3"/>
    <w:rsid w:val="00846C02"/>
    <w:rsid w:val="00853C76"/>
    <w:rsid w:val="00895AF0"/>
    <w:rsid w:val="008B5178"/>
    <w:rsid w:val="008C21B6"/>
    <w:rsid w:val="009305D0"/>
    <w:rsid w:val="00982262"/>
    <w:rsid w:val="009D25C9"/>
    <w:rsid w:val="00A3069B"/>
    <w:rsid w:val="00A40A66"/>
    <w:rsid w:val="00A6015D"/>
    <w:rsid w:val="00A77B3E"/>
    <w:rsid w:val="00A86883"/>
    <w:rsid w:val="00AD6E10"/>
    <w:rsid w:val="00AE7CE7"/>
    <w:rsid w:val="00B52B21"/>
    <w:rsid w:val="00BE4478"/>
    <w:rsid w:val="00CA2A55"/>
    <w:rsid w:val="00CF78CF"/>
    <w:rsid w:val="00D314EE"/>
    <w:rsid w:val="00D85F32"/>
    <w:rsid w:val="00D973F3"/>
    <w:rsid w:val="00E62ECE"/>
    <w:rsid w:val="00F33794"/>
    <w:rsid w:val="00FA16A9"/>
    <w:rsid w:val="00FB50AB"/>
    <w:rsid w:val="00FF6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2F183E"/>
  <w15:docId w15:val="{C38583CB-8A00-42F1-B848-15ED10835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apple-converted-space">
    <w:name w:val="apple-converted-space"/>
    <w:basedOn w:val="a0"/>
  </w:style>
  <w:style w:type="paragraph" w:styleId="a3">
    <w:name w:val="Balloon Text"/>
    <w:basedOn w:val="a"/>
    <w:link w:val="Char"/>
    <w:rsid w:val="004C2C8B"/>
    <w:rPr>
      <w:sz w:val="18"/>
      <w:szCs w:val="18"/>
    </w:rPr>
  </w:style>
  <w:style w:type="character" w:customStyle="1" w:styleId="Char">
    <w:name w:val="批注框文本 Char"/>
    <w:basedOn w:val="a0"/>
    <w:link w:val="a3"/>
    <w:rsid w:val="004C2C8B"/>
    <w:rPr>
      <w:sz w:val="18"/>
      <w:szCs w:val="18"/>
    </w:rPr>
  </w:style>
  <w:style w:type="character" w:styleId="a4">
    <w:name w:val="annotation reference"/>
    <w:basedOn w:val="a0"/>
    <w:rsid w:val="00853C76"/>
    <w:rPr>
      <w:sz w:val="21"/>
      <w:szCs w:val="21"/>
    </w:rPr>
  </w:style>
  <w:style w:type="paragraph" w:styleId="a5">
    <w:name w:val="annotation text"/>
    <w:basedOn w:val="a"/>
    <w:link w:val="Char0"/>
    <w:rsid w:val="00853C76"/>
  </w:style>
  <w:style w:type="character" w:customStyle="1" w:styleId="Char0">
    <w:name w:val="批注文字 Char"/>
    <w:basedOn w:val="a0"/>
    <w:link w:val="a5"/>
    <w:rsid w:val="00853C76"/>
    <w:rPr>
      <w:sz w:val="24"/>
      <w:szCs w:val="24"/>
    </w:rPr>
  </w:style>
  <w:style w:type="paragraph" w:styleId="a6">
    <w:name w:val="annotation subject"/>
    <w:basedOn w:val="a5"/>
    <w:next w:val="a5"/>
    <w:link w:val="Char1"/>
    <w:rsid w:val="00853C76"/>
    <w:rPr>
      <w:b/>
      <w:bCs/>
    </w:rPr>
  </w:style>
  <w:style w:type="character" w:customStyle="1" w:styleId="Char1">
    <w:name w:val="批注主题 Char"/>
    <w:basedOn w:val="Char0"/>
    <w:link w:val="a6"/>
    <w:rsid w:val="00853C76"/>
    <w:rPr>
      <w:b/>
      <w:bCs/>
      <w:sz w:val="24"/>
      <w:szCs w:val="24"/>
    </w:rPr>
  </w:style>
  <w:style w:type="paragraph" w:styleId="a7">
    <w:name w:val="header"/>
    <w:basedOn w:val="a"/>
    <w:link w:val="Char2"/>
    <w:rsid w:val="006E4B4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6E4B46"/>
    <w:rPr>
      <w:sz w:val="18"/>
      <w:szCs w:val="18"/>
    </w:rPr>
  </w:style>
  <w:style w:type="paragraph" w:styleId="a8">
    <w:name w:val="footer"/>
    <w:basedOn w:val="a"/>
    <w:link w:val="Char3"/>
    <w:uiPriority w:val="99"/>
    <w:rsid w:val="006E4B46"/>
    <w:pPr>
      <w:tabs>
        <w:tab w:val="center" w:pos="4153"/>
        <w:tab w:val="right" w:pos="8306"/>
      </w:tabs>
      <w:snapToGrid w:val="0"/>
    </w:pPr>
    <w:rPr>
      <w:sz w:val="18"/>
      <w:szCs w:val="18"/>
    </w:rPr>
  </w:style>
  <w:style w:type="character" w:customStyle="1" w:styleId="Char3">
    <w:name w:val="页脚 Char"/>
    <w:basedOn w:val="a0"/>
    <w:link w:val="a8"/>
    <w:uiPriority w:val="99"/>
    <w:rsid w:val="006E4B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25E7F-1B0F-48CB-8A3B-3C2EBDDDA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7310</Words>
  <Characters>41670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48883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ibm</cp:lastModifiedBy>
  <cp:revision>3</cp:revision>
  <dcterms:created xsi:type="dcterms:W3CDTF">2021-07-12T14:24:00Z</dcterms:created>
  <dcterms:modified xsi:type="dcterms:W3CDTF">2021-07-12T14:27:00Z</dcterms:modified>
</cp:coreProperties>
</file>