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04" w:rsidRPr="002B4DDC" w:rsidRDefault="002B4504" w:rsidP="009178DA">
      <w:pPr>
        <w:spacing w:line="360" w:lineRule="auto"/>
        <w:jc w:val="left"/>
        <w:rPr>
          <w:rFonts w:ascii="Book Antiqua" w:hAnsi="Book Antiqua" w:cs="Tahoma"/>
          <w:b/>
          <w:sz w:val="24"/>
        </w:rPr>
      </w:pPr>
      <w:bookmarkStart w:id="0" w:name="OLE_LINK169"/>
      <w:bookmarkStart w:id="1" w:name="OLE_LINK170"/>
      <w:bookmarkStart w:id="2" w:name="OLE_LINK193"/>
      <w:r w:rsidRPr="002B4DDC">
        <w:rPr>
          <w:rFonts w:ascii="Book Antiqua" w:hAnsi="Book Antiqua" w:cs="Tahoma"/>
          <w:b/>
          <w:sz w:val="24"/>
        </w:rPr>
        <w:t xml:space="preserve">Name of journal: World </w:t>
      </w:r>
      <w:bookmarkStart w:id="3" w:name="OLE_LINK1"/>
      <w:r w:rsidRPr="002B4DDC">
        <w:rPr>
          <w:rFonts w:ascii="Book Antiqua" w:hAnsi="Book Antiqua" w:cs="Tahoma"/>
          <w:b/>
          <w:sz w:val="24"/>
        </w:rPr>
        <w:t xml:space="preserve">Journal </w:t>
      </w:r>
      <w:bookmarkEnd w:id="3"/>
      <w:r w:rsidRPr="002B4DDC">
        <w:rPr>
          <w:rFonts w:ascii="Book Antiqua" w:hAnsi="Book Antiqua" w:cs="Tahoma"/>
          <w:b/>
          <w:sz w:val="24"/>
        </w:rPr>
        <w:t>of Gastroenterology</w:t>
      </w:r>
    </w:p>
    <w:p w:rsidR="002B4504" w:rsidRPr="002B4DDC" w:rsidRDefault="002B4504" w:rsidP="009178DA">
      <w:pPr>
        <w:spacing w:line="360" w:lineRule="auto"/>
        <w:rPr>
          <w:rFonts w:ascii="Book Antiqua" w:eastAsia="宋体" w:hAnsi="Book Antiqua" w:cs="Tahoma"/>
          <w:b/>
          <w:sz w:val="24"/>
          <w:lang w:eastAsia="zh-CN"/>
        </w:rPr>
      </w:pPr>
      <w:r w:rsidRPr="002B4DDC">
        <w:rPr>
          <w:rFonts w:ascii="Book Antiqua" w:hAnsi="Book Antiqua" w:cs="Tahoma"/>
          <w:b/>
          <w:sz w:val="24"/>
        </w:rPr>
        <w:t xml:space="preserve">ESPS Manuscript NO: </w:t>
      </w:r>
      <w:r w:rsidRPr="002B4DDC">
        <w:rPr>
          <w:rFonts w:ascii="Book Antiqua" w:eastAsia="宋体" w:hAnsi="Book Antiqua" w:cs="Tahoma"/>
          <w:b/>
          <w:sz w:val="24"/>
          <w:lang w:eastAsia="zh-CN"/>
        </w:rPr>
        <w:t>6133</w:t>
      </w:r>
    </w:p>
    <w:p w:rsidR="002B4504" w:rsidRPr="002B4DDC" w:rsidRDefault="002B4504" w:rsidP="009178DA">
      <w:pPr>
        <w:spacing w:line="360" w:lineRule="auto"/>
        <w:rPr>
          <w:rFonts w:ascii="Book Antiqua" w:hAnsi="Book Antiqua" w:cs="Tahoma"/>
          <w:b/>
          <w:sz w:val="24"/>
        </w:rPr>
      </w:pPr>
      <w:r w:rsidRPr="002B4DDC">
        <w:rPr>
          <w:rFonts w:ascii="Book Antiqua" w:hAnsi="Book Antiqua" w:cs="Tahoma"/>
          <w:b/>
          <w:sz w:val="24"/>
        </w:rPr>
        <w:t>Columns:</w:t>
      </w:r>
      <w:r w:rsidRPr="002B4DDC">
        <w:t xml:space="preserve"> </w:t>
      </w:r>
      <w:r w:rsidRPr="002B4DDC">
        <w:rPr>
          <w:rFonts w:ascii="Book Antiqua" w:hAnsi="Book Antiqua" w:cs="Tahoma"/>
          <w:b/>
          <w:sz w:val="24"/>
        </w:rPr>
        <w:t>BRIEF ARTICLES</w:t>
      </w:r>
    </w:p>
    <w:bookmarkEnd w:id="0"/>
    <w:bookmarkEnd w:id="1"/>
    <w:bookmarkEnd w:id="2"/>
    <w:p w:rsidR="002B4504" w:rsidRPr="002B4DDC" w:rsidRDefault="002B4504" w:rsidP="00B92CF0">
      <w:pPr>
        <w:snapToGrid w:val="0"/>
        <w:spacing w:line="360" w:lineRule="auto"/>
        <w:rPr>
          <w:rFonts w:ascii="Book Antiqua" w:hAnsi="Book Antiqua"/>
          <w:b/>
          <w:sz w:val="24"/>
          <w:szCs w:val="24"/>
        </w:rPr>
      </w:pPr>
    </w:p>
    <w:p w:rsidR="002B4504" w:rsidRPr="002B4DDC" w:rsidRDefault="002B4504" w:rsidP="00B92CF0">
      <w:pPr>
        <w:snapToGrid w:val="0"/>
        <w:spacing w:line="360" w:lineRule="auto"/>
        <w:rPr>
          <w:rFonts w:ascii="Book Antiqua" w:hAnsi="Book Antiqua"/>
          <w:b/>
          <w:sz w:val="24"/>
          <w:szCs w:val="24"/>
        </w:rPr>
      </w:pPr>
      <w:r w:rsidRPr="002B4DDC">
        <w:rPr>
          <w:rFonts w:ascii="Book Antiqua" w:hAnsi="Book Antiqua"/>
          <w:b/>
          <w:sz w:val="24"/>
          <w:szCs w:val="24"/>
        </w:rPr>
        <w:t>Utility and safety of endoscopic ultrasound-guided fine-needle aspiration for resectable pancreatic cancer as a preoperative diagnostic modality</w:t>
      </w:r>
    </w:p>
    <w:p w:rsidR="002B4504" w:rsidRPr="002B4DDC" w:rsidRDefault="002B4504" w:rsidP="009178DA">
      <w:pPr>
        <w:snapToGrid w:val="0"/>
        <w:spacing w:line="360" w:lineRule="auto"/>
        <w:rPr>
          <w:rFonts w:ascii="Book Antiqua" w:eastAsia="宋体" w:hAnsi="Book Antiqua"/>
          <w:sz w:val="24"/>
          <w:szCs w:val="24"/>
          <w:lang w:eastAsia="zh-CN"/>
        </w:rPr>
      </w:pPr>
    </w:p>
    <w:p w:rsidR="002B4504" w:rsidRPr="002B4DDC" w:rsidRDefault="002B4504" w:rsidP="009178DA">
      <w:pPr>
        <w:snapToGrid w:val="0"/>
        <w:spacing w:line="360" w:lineRule="auto"/>
        <w:rPr>
          <w:rFonts w:ascii="Book Antiqua" w:hAnsi="Book Antiqua"/>
          <w:sz w:val="24"/>
          <w:szCs w:val="24"/>
        </w:rPr>
      </w:pPr>
      <w:r w:rsidRPr="002B4DDC">
        <w:rPr>
          <w:rFonts w:ascii="Book Antiqua" w:hAnsi="Book Antiqua"/>
          <w:sz w:val="24"/>
          <w:szCs w:val="24"/>
        </w:rPr>
        <w:t>Kudo</w:t>
      </w:r>
      <w:r w:rsidRPr="002B4DDC">
        <w:rPr>
          <w:rFonts w:ascii="Book Antiqua" w:eastAsia="宋体" w:hAnsi="Book Antiqua"/>
          <w:sz w:val="24"/>
          <w:szCs w:val="24"/>
          <w:lang w:eastAsia="zh-CN"/>
        </w:rPr>
        <w:t xml:space="preserve"> T</w:t>
      </w:r>
      <w:r w:rsidRPr="002B4DDC">
        <w:rPr>
          <w:rFonts w:ascii="Book Antiqua" w:eastAsia="宋体" w:hAnsi="Book Antiqua"/>
          <w:i/>
          <w:sz w:val="24"/>
          <w:szCs w:val="24"/>
          <w:lang w:eastAsia="zh-CN"/>
        </w:rPr>
        <w:t xml:space="preserve"> et al. </w:t>
      </w:r>
      <w:r w:rsidRPr="002B4DDC">
        <w:rPr>
          <w:rFonts w:ascii="Book Antiqua" w:hAnsi="Book Antiqua"/>
          <w:sz w:val="24"/>
          <w:szCs w:val="24"/>
        </w:rPr>
        <w:t>EUS-FNA for resectable pancreatic cancer</w:t>
      </w:r>
    </w:p>
    <w:p w:rsidR="002B4504" w:rsidRPr="002B4DDC" w:rsidRDefault="002B4504" w:rsidP="009178DA">
      <w:pPr>
        <w:snapToGrid w:val="0"/>
        <w:spacing w:line="360" w:lineRule="auto"/>
        <w:rPr>
          <w:rFonts w:ascii="Book Antiqua" w:hAnsi="Book Antiqua"/>
          <w:sz w:val="24"/>
          <w:szCs w:val="24"/>
        </w:rPr>
      </w:pPr>
    </w:p>
    <w:p w:rsidR="002B4504" w:rsidRPr="002B4DDC" w:rsidRDefault="002B4504" w:rsidP="009178DA">
      <w:pPr>
        <w:snapToGrid w:val="0"/>
        <w:spacing w:line="360" w:lineRule="auto"/>
        <w:rPr>
          <w:rFonts w:ascii="Book Antiqua" w:eastAsia="宋体" w:hAnsi="Book Antiqua"/>
          <w:sz w:val="24"/>
          <w:szCs w:val="24"/>
          <w:lang w:eastAsia="zh-CN"/>
        </w:rPr>
      </w:pPr>
      <w:r w:rsidRPr="002B4DDC">
        <w:rPr>
          <w:rFonts w:ascii="Book Antiqua" w:hAnsi="Book Antiqua"/>
          <w:sz w:val="24"/>
          <w:szCs w:val="24"/>
        </w:rPr>
        <w:t>Taiki Kudo, Hiroshi Kawakami, Masaki Kuwatani, Kazunori Eto, Shuhei Kawahata, Yoko Abe, Manabu Onodera, Nobuyuki Ehira, Hiroaki Yamato, Shin Haba, Kazumichi Kawakubo, Naoya Sakamoto</w:t>
      </w:r>
    </w:p>
    <w:p w:rsidR="002B4504" w:rsidRPr="002B4DDC" w:rsidRDefault="00A606B7" w:rsidP="009178DA">
      <w:pPr>
        <w:snapToGrid w:val="0"/>
        <w:spacing w:line="360" w:lineRule="auto"/>
        <w:rPr>
          <w:rFonts w:ascii="Book Antiqua" w:eastAsia="宋体" w:hAnsi="Book Antiqua"/>
          <w:sz w:val="24"/>
          <w:szCs w:val="24"/>
          <w:vertAlign w:val="superscript"/>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102235</wp:posOffset>
                </wp:positionV>
                <wp:extent cx="5547360" cy="0"/>
                <wp:effectExtent l="20955" t="26035" r="22860" b="2159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05pt" to="43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95FA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" strokecolor="gray" strokeweight="3pt"/>
            </w:pict>
          </mc:Fallback>
        </mc:AlternateContent>
      </w:r>
    </w:p>
    <w:p w:rsidR="002B4504" w:rsidRPr="002B4DDC" w:rsidRDefault="002B4504" w:rsidP="009178DA">
      <w:pPr>
        <w:snapToGrid w:val="0"/>
        <w:spacing w:line="360" w:lineRule="auto"/>
        <w:rPr>
          <w:rFonts w:ascii="Book Antiqua" w:eastAsia="宋体" w:hAnsi="Book Antiqua"/>
          <w:sz w:val="24"/>
          <w:szCs w:val="24"/>
          <w:lang w:eastAsia="zh-CN"/>
        </w:rPr>
      </w:pPr>
      <w:r w:rsidRPr="002B4DDC">
        <w:rPr>
          <w:rFonts w:ascii="Book Antiqua" w:hAnsi="Book Antiqua"/>
          <w:b/>
          <w:sz w:val="24"/>
          <w:szCs w:val="24"/>
        </w:rPr>
        <w:t>Taiki Kudo, Hiroshi Kawakami, Masaki Kuwatani, Kazunori Eto, Shuhei Kawahata, Yoko Abe, Manabu Onodera, Nobuyuki Ehira, Hiroaki Yamato, Shin Haba, Kazumichi Kawakubo, Naoya Sakamoto</w:t>
      </w:r>
      <w:r w:rsidRPr="002B4DDC">
        <w:rPr>
          <w:rFonts w:ascii="Book Antiqua" w:eastAsia="宋体" w:hAnsi="Book Antiqua"/>
          <w:b/>
          <w:sz w:val="24"/>
          <w:szCs w:val="24"/>
          <w:lang w:eastAsia="zh-CN"/>
        </w:rPr>
        <w:t>,</w:t>
      </w:r>
      <w:r w:rsidRPr="002B4DDC">
        <w:rPr>
          <w:rFonts w:ascii="Book Antiqua" w:hAnsi="Book Antiqua"/>
          <w:b/>
          <w:sz w:val="24"/>
          <w:szCs w:val="24"/>
        </w:rPr>
        <w:t xml:space="preserve"> </w:t>
      </w:r>
      <w:r w:rsidRPr="002B4DDC">
        <w:rPr>
          <w:rFonts w:ascii="Book Antiqua" w:hAnsi="Book Antiqua"/>
          <w:sz w:val="24"/>
          <w:szCs w:val="24"/>
        </w:rPr>
        <w:t>Department of Gastroenterology and Hepatology, Hokkaido University Graduate School of Medicine, Sapporo 060-8638, Japan</w:t>
      </w:r>
    </w:p>
    <w:p w:rsidR="002B4504" w:rsidRPr="002B4DDC" w:rsidRDefault="002B4504" w:rsidP="009178DA">
      <w:pPr>
        <w:snapToGrid w:val="0"/>
        <w:spacing w:line="360" w:lineRule="auto"/>
        <w:rPr>
          <w:rFonts w:ascii="Book Antiqua" w:hAnsi="Book Antiqua"/>
          <w:sz w:val="24"/>
          <w:szCs w:val="24"/>
        </w:rPr>
      </w:pPr>
    </w:p>
    <w:p w:rsidR="002B4504" w:rsidRPr="002B4DDC" w:rsidRDefault="002B4504" w:rsidP="009178DA">
      <w:pPr>
        <w:spacing w:line="360" w:lineRule="auto"/>
        <w:rPr>
          <w:rFonts w:ascii="Book Antiqua" w:hAnsi="Book Antiqua"/>
          <w:b/>
          <w:sz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57"/>
      <w:r w:rsidRPr="002B4DDC">
        <w:rPr>
          <w:rFonts w:ascii="Book Antiqua" w:hAnsi="Book Antiqua"/>
          <w:b/>
          <w:sz w:val="24"/>
        </w:rPr>
        <w:t>Author contributions:</w:t>
      </w:r>
      <w:bookmarkEnd w:id="4"/>
      <w:bookmarkEnd w:id="5"/>
      <w:bookmarkEnd w:id="6"/>
      <w:bookmarkEnd w:id="7"/>
      <w:bookmarkEnd w:id="8"/>
      <w:bookmarkEnd w:id="9"/>
      <w:bookmarkEnd w:id="10"/>
      <w:bookmarkEnd w:id="11"/>
      <w:bookmarkEnd w:id="12"/>
      <w:r w:rsidRPr="002B4DDC">
        <w:rPr>
          <w:rFonts w:ascii="Book Antiqua" w:eastAsia="宋体" w:hAnsi="Book Antiqua"/>
          <w:b/>
          <w:sz w:val="24"/>
          <w:lang w:eastAsia="zh-CN"/>
        </w:rPr>
        <w:t xml:space="preserve"> </w:t>
      </w:r>
      <w:r w:rsidRPr="002B4DDC">
        <w:rPr>
          <w:rFonts w:ascii="Book Antiqua" w:hAnsi="Book Antiqua"/>
          <w:sz w:val="24"/>
          <w:szCs w:val="24"/>
        </w:rPr>
        <w:t xml:space="preserve">Kudo T and Kawakami H contributed equally to this work; Kawakami H managed the patient, performed the endoscopic examination, designed the research and provided discussion; Kudo T and Kawakami H analysed the data; Kuwatani M, Eto K, Kawahata S, Abe Y, Onodera M, Ehira N, Yamato H, Haba S and Kawakubo K collected the data and provided clinical advice; Kudo T and Kawakami H collected the data and wrote the paper; Kawakami H and Kuwatani M revised the paper; Sakamoto N supervised the research; all authors approved the final manuscript for </w:t>
      </w:r>
      <w:r w:rsidRPr="002B4DDC">
        <w:rPr>
          <w:rFonts w:ascii="Book Antiqua" w:hAnsi="Book Antiqua"/>
          <w:sz w:val="24"/>
          <w:szCs w:val="24"/>
        </w:rPr>
        <w:lastRenderedPageBreak/>
        <w:t>publication.</w:t>
      </w:r>
    </w:p>
    <w:p w:rsidR="002B4504" w:rsidRPr="002B4DDC" w:rsidRDefault="002B4504" w:rsidP="009178DA">
      <w:pPr>
        <w:snapToGrid w:val="0"/>
        <w:spacing w:line="360" w:lineRule="auto"/>
        <w:rPr>
          <w:rFonts w:ascii="Book Antiqua" w:hAnsi="Book Antiqua"/>
          <w:sz w:val="24"/>
          <w:szCs w:val="24"/>
        </w:rPr>
      </w:pPr>
    </w:p>
    <w:p w:rsidR="002B4504" w:rsidRPr="002B4DDC" w:rsidRDefault="002B4504" w:rsidP="009178DA">
      <w:pPr>
        <w:spacing w:line="360" w:lineRule="auto"/>
        <w:rPr>
          <w:rStyle w:val="a9"/>
          <w:rFonts w:ascii="Book Antiqua" w:eastAsia="宋体" w:hAnsi="Book Antiqua"/>
          <w:color w:val="auto"/>
          <w:sz w:val="24"/>
          <w:szCs w:val="24"/>
          <w:lang w:eastAsia="zh-CN"/>
        </w:rPr>
      </w:pPr>
      <w:r w:rsidRPr="002B4DDC">
        <w:rPr>
          <w:rFonts w:ascii="Book Antiqua" w:hAnsi="Book Antiqua"/>
          <w:b/>
          <w:sz w:val="24"/>
        </w:rPr>
        <w:t>Correspondence to:</w:t>
      </w:r>
      <w:r w:rsidRPr="002B4DDC">
        <w:rPr>
          <w:rFonts w:ascii="Book Antiqua" w:hAnsi="Book Antiqua"/>
          <w:sz w:val="24"/>
          <w:szCs w:val="24"/>
        </w:rPr>
        <w:t xml:space="preserve"> </w:t>
      </w:r>
      <w:r w:rsidRPr="002B4DDC">
        <w:rPr>
          <w:rFonts w:ascii="Book Antiqua" w:hAnsi="Book Antiqua"/>
          <w:b/>
          <w:sz w:val="24"/>
          <w:szCs w:val="24"/>
        </w:rPr>
        <w:t>Hiroshi Kawakami, MD, PhD</w:t>
      </w:r>
      <w:r w:rsidRPr="002B4DDC">
        <w:rPr>
          <w:rFonts w:ascii="Book Antiqua" w:eastAsia="宋体" w:hAnsi="Book Antiqua"/>
          <w:b/>
          <w:sz w:val="24"/>
          <w:szCs w:val="24"/>
          <w:lang w:eastAsia="zh-CN"/>
        </w:rPr>
        <w:t>,</w:t>
      </w:r>
      <w:r w:rsidRPr="002B4DDC">
        <w:rPr>
          <w:rFonts w:ascii="Book Antiqua" w:eastAsia="宋体" w:hAnsi="Book Antiqua"/>
          <w:sz w:val="24"/>
          <w:szCs w:val="24"/>
          <w:lang w:eastAsia="zh-CN"/>
        </w:rPr>
        <w:t xml:space="preserve"> </w:t>
      </w:r>
      <w:r w:rsidRPr="002B4DDC">
        <w:rPr>
          <w:rFonts w:ascii="Book Antiqua" w:hAnsi="Book Antiqua"/>
          <w:sz w:val="24"/>
          <w:szCs w:val="24"/>
        </w:rPr>
        <w:t>Department of Gastroenterology and Hepatology, Hokkaido University Graduate School of Medicine</w:t>
      </w:r>
      <w:r w:rsidRPr="002B4DDC">
        <w:rPr>
          <w:rFonts w:ascii="Book Antiqua" w:eastAsia="宋体" w:hAnsi="Book Antiqua"/>
          <w:sz w:val="24"/>
          <w:szCs w:val="24"/>
          <w:lang w:eastAsia="zh-CN"/>
        </w:rPr>
        <w:t xml:space="preserve">, </w:t>
      </w:r>
      <w:r w:rsidRPr="002B4DDC">
        <w:rPr>
          <w:rFonts w:ascii="Book Antiqua" w:hAnsi="Book Antiqua"/>
          <w:sz w:val="24"/>
          <w:szCs w:val="24"/>
        </w:rPr>
        <w:t>Kita 15, Nishi 7, Kita-ku, Sapporo 060-8638, Japan</w:t>
      </w:r>
      <w:r w:rsidRPr="002B4DDC">
        <w:rPr>
          <w:rFonts w:ascii="Book Antiqua" w:eastAsia="宋体" w:hAnsi="Book Antiqua"/>
          <w:sz w:val="24"/>
          <w:szCs w:val="24"/>
          <w:lang w:eastAsia="zh-CN"/>
        </w:rPr>
        <w:t xml:space="preserve">. </w:t>
      </w:r>
      <w:hyperlink r:id="rId8" w:history="1">
        <w:r w:rsidRPr="002B4DDC">
          <w:rPr>
            <w:rStyle w:val="a9"/>
            <w:rFonts w:ascii="Book Antiqua" w:hAnsi="Book Antiqua"/>
            <w:color w:val="auto"/>
            <w:sz w:val="24"/>
            <w:szCs w:val="24"/>
          </w:rPr>
          <w:t>hiropon@med.hokudai.ac.jp</w:t>
        </w:r>
      </w:hyperlink>
    </w:p>
    <w:p w:rsidR="002B4504" w:rsidRPr="002B4DDC" w:rsidRDefault="002B4504" w:rsidP="009178DA">
      <w:pPr>
        <w:snapToGrid w:val="0"/>
        <w:spacing w:line="360" w:lineRule="auto"/>
        <w:rPr>
          <w:rFonts w:ascii="Book Antiqua" w:hAnsi="Book Antiqua"/>
          <w:sz w:val="24"/>
          <w:szCs w:val="24"/>
        </w:rPr>
      </w:pPr>
      <w:r w:rsidRPr="002B4DDC">
        <w:rPr>
          <w:rFonts w:ascii="Book Antiqua" w:hAnsi="Book Antiqua"/>
          <w:b/>
          <w:sz w:val="24"/>
          <w:szCs w:val="24"/>
        </w:rPr>
        <w:t>Tel</w:t>
      </w:r>
      <w:r w:rsidRPr="002B4DDC">
        <w:rPr>
          <w:rFonts w:ascii="Book Antiqua" w:eastAsia="宋体" w:hAnsi="Book Antiqua"/>
          <w:b/>
          <w:sz w:val="24"/>
          <w:szCs w:val="24"/>
          <w:lang w:eastAsia="zh-CN"/>
        </w:rPr>
        <w:t>ephone</w:t>
      </w:r>
      <w:r w:rsidRPr="002B4DDC">
        <w:rPr>
          <w:rFonts w:ascii="Book Antiqua" w:hAnsi="Book Antiqua"/>
          <w:b/>
          <w:sz w:val="24"/>
          <w:szCs w:val="24"/>
        </w:rPr>
        <w:t>:</w:t>
      </w:r>
      <w:r w:rsidRPr="002B4DDC">
        <w:rPr>
          <w:rFonts w:ascii="Book Antiqua" w:hAnsi="Book Antiqua"/>
          <w:sz w:val="24"/>
          <w:szCs w:val="24"/>
        </w:rPr>
        <w:t xml:space="preserve"> +81</w:t>
      </w:r>
      <w:r w:rsidRPr="002B4DDC">
        <w:rPr>
          <w:rFonts w:ascii="Book Antiqua" w:eastAsia="宋体" w:hAnsi="Book Antiqua"/>
          <w:sz w:val="24"/>
          <w:szCs w:val="24"/>
          <w:lang w:eastAsia="zh-CN"/>
        </w:rPr>
        <w:t>-</w:t>
      </w:r>
      <w:r w:rsidRPr="002B4DDC">
        <w:rPr>
          <w:rFonts w:ascii="Book Antiqua" w:hAnsi="Book Antiqua"/>
          <w:sz w:val="24"/>
          <w:szCs w:val="24"/>
        </w:rPr>
        <w:t>11</w:t>
      </w:r>
      <w:r w:rsidRPr="002B4DDC">
        <w:rPr>
          <w:rFonts w:ascii="Book Antiqua" w:eastAsia="宋体" w:hAnsi="Book Antiqua"/>
          <w:sz w:val="24"/>
          <w:szCs w:val="24"/>
          <w:lang w:eastAsia="zh-CN"/>
        </w:rPr>
        <w:t>-</w:t>
      </w:r>
      <w:r w:rsidRPr="002B4DDC">
        <w:rPr>
          <w:rFonts w:ascii="Book Antiqua" w:hAnsi="Book Antiqua"/>
          <w:sz w:val="24"/>
          <w:szCs w:val="24"/>
        </w:rPr>
        <w:t>7161161</w:t>
      </w:r>
      <w:r w:rsidRPr="002B4DDC">
        <w:rPr>
          <w:rFonts w:ascii="Book Antiqua" w:eastAsia="宋体" w:hAnsi="Book Antiqua"/>
          <w:sz w:val="24"/>
          <w:szCs w:val="24"/>
          <w:lang w:eastAsia="zh-CN"/>
        </w:rPr>
        <w:t>-</w:t>
      </w:r>
      <w:r w:rsidRPr="002B4DDC">
        <w:rPr>
          <w:rFonts w:ascii="Book Antiqua" w:hAnsi="Book Antiqua"/>
          <w:sz w:val="24"/>
          <w:szCs w:val="24"/>
        </w:rPr>
        <w:t>5920</w:t>
      </w:r>
      <w:r w:rsidRPr="002B4DDC">
        <w:rPr>
          <w:rFonts w:ascii="Book Antiqua" w:eastAsia="宋体" w:hAnsi="Book Antiqua"/>
          <w:sz w:val="24"/>
          <w:szCs w:val="24"/>
          <w:lang w:eastAsia="zh-CN"/>
        </w:rPr>
        <w:tab/>
      </w:r>
      <w:r w:rsidRPr="002B4DDC">
        <w:rPr>
          <w:rFonts w:ascii="Book Antiqua" w:eastAsia="宋体" w:hAnsi="Book Antiqua"/>
          <w:sz w:val="24"/>
          <w:szCs w:val="24"/>
          <w:lang w:eastAsia="zh-CN"/>
        </w:rPr>
        <w:tab/>
      </w:r>
      <w:r w:rsidRPr="002B4DDC">
        <w:rPr>
          <w:rFonts w:ascii="Book Antiqua" w:hAnsi="Book Antiqua"/>
          <w:b/>
          <w:sz w:val="24"/>
          <w:szCs w:val="24"/>
        </w:rPr>
        <w:t>Fax:</w:t>
      </w:r>
      <w:r w:rsidRPr="002B4DDC">
        <w:rPr>
          <w:rFonts w:ascii="Book Antiqua" w:hAnsi="Book Antiqua"/>
          <w:sz w:val="24"/>
          <w:szCs w:val="24"/>
        </w:rPr>
        <w:t xml:space="preserve"> +81</w:t>
      </w:r>
      <w:r w:rsidRPr="002B4DDC">
        <w:rPr>
          <w:rFonts w:ascii="Book Antiqua" w:eastAsia="宋体" w:hAnsi="Book Antiqua"/>
          <w:sz w:val="24"/>
          <w:szCs w:val="24"/>
          <w:lang w:eastAsia="zh-CN"/>
        </w:rPr>
        <w:t>-</w:t>
      </w:r>
      <w:r w:rsidRPr="002B4DDC">
        <w:rPr>
          <w:rFonts w:ascii="Book Antiqua" w:hAnsi="Book Antiqua"/>
          <w:sz w:val="24"/>
          <w:szCs w:val="24"/>
        </w:rPr>
        <w:t>11</w:t>
      </w:r>
      <w:r w:rsidRPr="002B4DDC">
        <w:rPr>
          <w:rFonts w:ascii="Book Antiqua" w:eastAsia="宋体" w:hAnsi="Book Antiqua"/>
          <w:sz w:val="24"/>
          <w:szCs w:val="24"/>
          <w:lang w:eastAsia="zh-CN"/>
        </w:rPr>
        <w:t>-</w:t>
      </w:r>
      <w:r w:rsidRPr="002B4DDC">
        <w:rPr>
          <w:rFonts w:ascii="Book Antiqua" w:hAnsi="Book Antiqua"/>
          <w:sz w:val="24"/>
          <w:szCs w:val="24"/>
        </w:rPr>
        <w:t>7067867</w:t>
      </w:r>
    </w:p>
    <w:p w:rsidR="002B4504" w:rsidRPr="002B4DDC" w:rsidRDefault="002B4504" w:rsidP="009178DA">
      <w:pPr>
        <w:spacing w:line="360" w:lineRule="auto"/>
        <w:rPr>
          <w:rFonts w:ascii="Book Antiqua" w:eastAsia="宋体" w:hAnsi="Book Antiqua"/>
          <w:b/>
          <w:sz w:val="24"/>
          <w:lang w:eastAsia="zh-CN"/>
        </w:rPr>
      </w:pPr>
      <w:bookmarkStart w:id="13" w:name="OLE_LINK4"/>
      <w:bookmarkStart w:id="14" w:name="OLE_LINK5"/>
    </w:p>
    <w:p w:rsidR="002B4504" w:rsidRPr="002B4DDC" w:rsidRDefault="002B4504" w:rsidP="009178DA">
      <w:pPr>
        <w:spacing w:line="360" w:lineRule="auto"/>
        <w:rPr>
          <w:rFonts w:ascii="Book Antiqua" w:eastAsia="宋体" w:hAnsi="Book Antiqua"/>
          <w:b/>
          <w:sz w:val="24"/>
          <w:lang w:eastAsia="zh-CN"/>
        </w:rPr>
      </w:pPr>
      <w:r w:rsidRPr="002B4DDC">
        <w:rPr>
          <w:rFonts w:ascii="Book Antiqua" w:hAnsi="Book Antiqua"/>
          <w:b/>
          <w:sz w:val="24"/>
        </w:rPr>
        <w:t>Received:</w:t>
      </w:r>
      <w:r w:rsidRPr="002B4DDC">
        <w:rPr>
          <w:rFonts w:ascii="Book Antiqua" w:hAnsi="Book Antiqua"/>
          <w:sz w:val="24"/>
        </w:rPr>
        <w:t xml:space="preserve"> </w:t>
      </w:r>
      <w:r w:rsidRPr="002B4DDC">
        <w:rPr>
          <w:rFonts w:ascii="Book Antiqua" w:eastAsia="宋体" w:hAnsi="Book Antiqua"/>
          <w:sz w:val="24"/>
          <w:lang w:eastAsia="zh-CN"/>
        </w:rPr>
        <w:t>October 3</w:t>
      </w:r>
      <w:r w:rsidRPr="002B4DDC">
        <w:rPr>
          <w:rFonts w:ascii="Book Antiqua" w:hAnsi="Book Antiqua"/>
          <w:sz w:val="24"/>
        </w:rPr>
        <w:t>, 2013</w:t>
      </w:r>
      <w:r w:rsidRPr="002B4DDC">
        <w:rPr>
          <w:rFonts w:ascii="Book Antiqua" w:eastAsia="宋体" w:hAnsi="Book Antiqua"/>
          <w:sz w:val="24"/>
          <w:lang w:eastAsia="zh-CN"/>
        </w:rPr>
        <w:tab/>
      </w:r>
      <w:r w:rsidRPr="002B4DDC">
        <w:rPr>
          <w:rFonts w:ascii="Book Antiqua" w:eastAsia="宋体" w:hAnsi="Book Antiqua"/>
          <w:sz w:val="24"/>
          <w:lang w:eastAsia="zh-CN"/>
        </w:rPr>
        <w:tab/>
      </w:r>
      <w:r w:rsidRPr="002B4DDC">
        <w:rPr>
          <w:rFonts w:ascii="Book Antiqua" w:hAnsi="Book Antiqua"/>
          <w:b/>
          <w:sz w:val="24"/>
        </w:rPr>
        <w:t>Revised:</w:t>
      </w:r>
      <w:r w:rsidRPr="002B4DDC">
        <w:rPr>
          <w:rFonts w:ascii="Book Antiqua" w:eastAsia="宋体" w:hAnsi="Book Antiqua"/>
          <w:b/>
          <w:sz w:val="24"/>
          <w:lang w:eastAsia="zh-CN"/>
        </w:rPr>
        <w:t xml:space="preserve"> </w:t>
      </w:r>
      <w:r w:rsidRPr="002B4DDC">
        <w:rPr>
          <w:rFonts w:ascii="Book Antiqua" w:eastAsia="宋体" w:hAnsi="Book Antiqua"/>
          <w:sz w:val="24"/>
          <w:lang w:eastAsia="zh-CN"/>
        </w:rPr>
        <w:t>December 1, 2013</w:t>
      </w:r>
    </w:p>
    <w:p w:rsidR="005F2C4E" w:rsidRPr="00D57A62" w:rsidRDefault="002B4504" w:rsidP="005F2C4E">
      <w:pPr>
        <w:rPr>
          <w:rFonts w:ascii="Book Antiqua" w:hAnsi="Book Antiqua"/>
          <w:sz w:val="24"/>
          <w:szCs w:val="24"/>
        </w:rPr>
      </w:pPr>
      <w:r w:rsidRPr="002B4DDC">
        <w:rPr>
          <w:rFonts w:ascii="Book Antiqua" w:hAnsi="Book Antiqua"/>
          <w:b/>
          <w:sz w:val="24"/>
        </w:rPr>
        <w:t xml:space="preserve">Accepted: </w:t>
      </w:r>
      <w:r w:rsidR="005F2C4E" w:rsidRPr="00D57A62">
        <w:rPr>
          <w:rFonts w:ascii="Book Antiqua" w:hAnsi="Book Antiqua"/>
          <w:sz w:val="24"/>
          <w:szCs w:val="24"/>
        </w:rPr>
        <w:t>January 3, 2014</w:t>
      </w:r>
    </w:p>
    <w:p w:rsidR="002B4504" w:rsidRPr="002B4DDC" w:rsidRDefault="002B4504" w:rsidP="009178DA">
      <w:pPr>
        <w:spacing w:line="360" w:lineRule="auto"/>
        <w:rPr>
          <w:rFonts w:ascii="Book Antiqua" w:hAnsi="Book Antiqua"/>
          <w:b/>
          <w:sz w:val="24"/>
        </w:rPr>
      </w:pPr>
      <w:bookmarkStart w:id="15" w:name="_GoBack"/>
      <w:bookmarkEnd w:id="15"/>
    </w:p>
    <w:p w:rsidR="002B4504" w:rsidRPr="002B4DDC" w:rsidRDefault="002B4504" w:rsidP="009178DA">
      <w:pPr>
        <w:spacing w:line="360" w:lineRule="auto"/>
        <w:rPr>
          <w:rFonts w:ascii="Book Antiqua" w:hAnsi="Book Antiqua"/>
          <w:sz w:val="24"/>
        </w:rPr>
      </w:pPr>
      <w:r w:rsidRPr="002B4DDC">
        <w:rPr>
          <w:rFonts w:ascii="Book Antiqua" w:hAnsi="Book Antiqua"/>
          <w:b/>
          <w:sz w:val="24"/>
        </w:rPr>
        <w:t xml:space="preserve">Published online: </w:t>
      </w:r>
    </w:p>
    <w:bookmarkEnd w:id="13"/>
    <w:bookmarkEnd w:id="14"/>
    <w:p w:rsidR="002B4504" w:rsidRPr="002B4DDC" w:rsidRDefault="002B4504" w:rsidP="00B92CF0">
      <w:pPr>
        <w:snapToGrid w:val="0"/>
        <w:spacing w:line="360" w:lineRule="auto"/>
        <w:rPr>
          <w:rFonts w:ascii="Book Antiqua" w:hAnsi="Book Antiqua"/>
          <w:sz w:val="24"/>
          <w:szCs w:val="24"/>
        </w:rPr>
      </w:pPr>
    </w:p>
    <w:p w:rsidR="002B4504" w:rsidRPr="002B4DDC" w:rsidRDefault="002B4504" w:rsidP="00B92CF0">
      <w:pPr>
        <w:pStyle w:val="1"/>
        <w:keepNext w:val="0"/>
        <w:pageBreakBefore/>
        <w:snapToGrid w:val="0"/>
        <w:spacing w:line="360" w:lineRule="auto"/>
        <w:rPr>
          <w:rFonts w:ascii="Book Antiqua" w:hAnsi="Book Antiqua"/>
          <w:b/>
        </w:rPr>
      </w:pPr>
      <w:r w:rsidRPr="002B4DDC">
        <w:rPr>
          <w:rFonts w:ascii="Book Antiqua" w:hAnsi="Book Antiqua"/>
          <w:b/>
        </w:rPr>
        <w:lastRenderedPageBreak/>
        <w:t>Abstract</w:t>
      </w:r>
    </w:p>
    <w:p w:rsidR="002B4504" w:rsidRPr="002B4DDC" w:rsidRDefault="002B4504" w:rsidP="00B92CF0">
      <w:pPr>
        <w:snapToGrid w:val="0"/>
        <w:spacing w:line="360" w:lineRule="auto"/>
        <w:rPr>
          <w:rFonts w:ascii="Book Antiqua" w:eastAsia="宋体" w:hAnsi="Book Antiqua"/>
          <w:sz w:val="24"/>
          <w:szCs w:val="24"/>
          <w:lang w:eastAsia="zh-CN"/>
        </w:rPr>
      </w:pPr>
      <w:r w:rsidRPr="002B4DDC">
        <w:rPr>
          <w:rFonts w:ascii="Book Antiqua" w:hAnsi="Book Antiqua"/>
          <w:b/>
          <w:sz w:val="24"/>
          <w:szCs w:val="24"/>
        </w:rPr>
        <w:t>AIM:</w:t>
      </w:r>
      <w:r w:rsidRPr="002B4DDC">
        <w:rPr>
          <w:rFonts w:ascii="Book Antiqua" w:hAnsi="Book Antiqua"/>
          <w:sz w:val="24"/>
          <w:szCs w:val="24"/>
        </w:rPr>
        <w:t xml:space="preserve"> To evaluate the safety and diagnostic accuracy of endoscopic ultrasound-guided fine-needle aspiration (EUS-FNA) in a cohort of pancreatic cancer patients.</w:t>
      </w:r>
    </w:p>
    <w:p w:rsidR="002B4504" w:rsidRPr="002B4DDC" w:rsidRDefault="002B4504" w:rsidP="00B92CF0">
      <w:pPr>
        <w:snapToGrid w:val="0"/>
        <w:spacing w:line="360" w:lineRule="auto"/>
        <w:rPr>
          <w:rFonts w:ascii="Book Antiqua" w:eastAsia="宋体" w:hAnsi="Book Antiqua"/>
          <w:sz w:val="24"/>
          <w:szCs w:val="24"/>
          <w:lang w:eastAsia="zh-CN"/>
        </w:rPr>
      </w:pPr>
    </w:p>
    <w:p w:rsidR="002B4504" w:rsidRPr="002B4DDC" w:rsidRDefault="002B4504" w:rsidP="00B92CF0">
      <w:pPr>
        <w:snapToGrid w:val="0"/>
        <w:spacing w:line="360" w:lineRule="auto"/>
        <w:rPr>
          <w:rFonts w:ascii="Book Antiqua" w:eastAsia="宋体" w:hAnsi="Book Antiqua"/>
          <w:sz w:val="24"/>
          <w:szCs w:val="24"/>
          <w:lang w:eastAsia="zh-CN"/>
        </w:rPr>
      </w:pPr>
      <w:r w:rsidRPr="002B4DDC">
        <w:rPr>
          <w:rFonts w:ascii="Book Antiqua" w:hAnsi="Book Antiqua"/>
          <w:b/>
          <w:sz w:val="24"/>
          <w:szCs w:val="24"/>
        </w:rPr>
        <w:t>METHODS:</w:t>
      </w:r>
      <w:r w:rsidRPr="002B4DDC">
        <w:rPr>
          <w:rFonts w:ascii="Book Antiqua" w:hAnsi="Book Antiqua"/>
          <w:sz w:val="24"/>
          <w:szCs w:val="24"/>
        </w:rPr>
        <w:t xml:space="preserve"> Of 213 patients with pancreatic cancer evaluated between April 2007 and August 2011, 82 were thought to have resectable pancreatic cancer on the basis of cross-sectional imaging findings. Of these, 54 underwent EUS-FNA before surgery (FNA+ group) and 28 underwent surgery without preoperative EUS-FNA (FNA- group).</w:t>
      </w:r>
    </w:p>
    <w:p w:rsidR="002B4504" w:rsidRPr="002B4DDC" w:rsidRDefault="002B4504" w:rsidP="00B92CF0">
      <w:pPr>
        <w:snapToGrid w:val="0"/>
        <w:spacing w:line="360" w:lineRule="auto"/>
        <w:rPr>
          <w:rFonts w:ascii="Book Antiqua" w:eastAsia="宋体" w:hAnsi="Book Antiqua"/>
          <w:sz w:val="24"/>
          <w:szCs w:val="24"/>
          <w:lang w:eastAsia="zh-CN"/>
        </w:rPr>
      </w:pPr>
    </w:p>
    <w:p w:rsidR="002B4504" w:rsidRPr="002B4DDC" w:rsidRDefault="002B4504" w:rsidP="00B92CF0">
      <w:pPr>
        <w:snapToGrid w:val="0"/>
        <w:spacing w:line="360" w:lineRule="auto"/>
        <w:rPr>
          <w:rFonts w:ascii="Book Antiqua" w:eastAsia="宋体" w:hAnsi="Book Antiqua"/>
          <w:sz w:val="24"/>
          <w:szCs w:val="24"/>
          <w:lang w:eastAsia="zh-CN"/>
        </w:rPr>
      </w:pPr>
      <w:r w:rsidRPr="002B4DDC">
        <w:rPr>
          <w:rFonts w:ascii="Book Antiqua" w:hAnsi="Book Antiqua"/>
          <w:b/>
          <w:sz w:val="24"/>
          <w:szCs w:val="24"/>
        </w:rPr>
        <w:t>RESULTS:</w:t>
      </w:r>
      <w:r w:rsidRPr="002B4DDC">
        <w:rPr>
          <w:rFonts w:ascii="Book Antiqua" w:hAnsi="Book Antiqua"/>
          <w:sz w:val="24"/>
          <w:szCs w:val="24"/>
        </w:rPr>
        <w:t xml:space="preserve"> All 54 lesions were visible on EUS, and all 54 attempts at FNA were technically successful. The diagnostic accuracy according to cytology and histology findings was 98.1% (53/54) and 77.8% (42/54), respectively, and the total accuracy was 98.1% (53/54). One patient developed mild pancreatitis after EUS-FNA but was successfully treated by conservative therapy. No severe complications occurred after EUS-FNA. In the FNA+ and FNA- groups, the median relapse-free survival (RFS) was 742 and 265 d, respectively (</w:t>
      </w:r>
      <w:r w:rsidRPr="002B4DDC">
        <w:rPr>
          <w:rFonts w:ascii="Book Antiqua" w:hAnsi="Book Antiqua"/>
          <w:i/>
          <w:sz w:val="24"/>
          <w:szCs w:val="24"/>
        </w:rPr>
        <w:t xml:space="preserve">P </w:t>
      </w:r>
      <w:r w:rsidRPr="002B4DDC">
        <w:rPr>
          <w:rFonts w:ascii="Book Antiqua" w:hAnsi="Book Antiqua"/>
          <w:sz w:val="24"/>
          <w:szCs w:val="24"/>
        </w:rPr>
        <w:t>= 0.0099), and the median overall su</w:t>
      </w:r>
      <w:r>
        <w:rPr>
          <w:rFonts w:ascii="Book Antiqua" w:hAnsi="Book Antiqua"/>
          <w:sz w:val="24"/>
          <w:szCs w:val="24"/>
        </w:rPr>
        <w:t>rvival (OS) was 1</w:t>
      </w:r>
      <w:r w:rsidRPr="002B4DDC">
        <w:rPr>
          <w:rFonts w:ascii="Book Antiqua" w:hAnsi="Book Antiqua"/>
          <w:sz w:val="24"/>
          <w:szCs w:val="24"/>
        </w:rPr>
        <w:t>042 and 557 d, respectively (</w:t>
      </w:r>
      <w:r w:rsidRPr="002B4DDC">
        <w:rPr>
          <w:rFonts w:ascii="Book Antiqua" w:hAnsi="Book Antiqua"/>
          <w:i/>
          <w:sz w:val="24"/>
          <w:szCs w:val="24"/>
        </w:rPr>
        <w:t xml:space="preserve">P </w:t>
      </w:r>
      <w:r w:rsidRPr="002B4DDC">
        <w:rPr>
          <w:rFonts w:ascii="Book Antiqua" w:hAnsi="Book Antiqua"/>
          <w:sz w:val="24"/>
          <w:szCs w:val="24"/>
        </w:rPr>
        <w:t xml:space="preserve">= 0.0071). </w:t>
      </w:r>
      <w:r w:rsidRPr="002B4DDC">
        <w:rPr>
          <w:rFonts w:ascii="Book Antiqua" w:hAnsi="Book Antiqua"/>
          <w:kern w:val="0"/>
          <w:sz w:val="24"/>
          <w:szCs w:val="24"/>
        </w:rPr>
        <w:t>RFS and OS were therefore not inferior in the FNA+ group.</w:t>
      </w:r>
      <w:r w:rsidRPr="002B4DDC">
        <w:rPr>
          <w:rFonts w:ascii="Book Antiqua" w:hAnsi="Book Antiqua"/>
          <w:sz w:val="24"/>
          <w:szCs w:val="24"/>
        </w:rPr>
        <w:t xml:space="preserve"> These data indicate that the use of EUS-FNA did not influence RFS or OS, nor did it increase the risk of peritoneal recurrence.</w:t>
      </w:r>
    </w:p>
    <w:p w:rsidR="002B4504" w:rsidRPr="002B4DDC" w:rsidRDefault="002B4504" w:rsidP="00B92CF0">
      <w:pPr>
        <w:snapToGrid w:val="0"/>
        <w:spacing w:line="360" w:lineRule="auto"/>
        <w:rPr>
          <w:rFonts w:ascii="Book Antiqua" w:eastAsia="宋体" w:hAnsi="Book Antiqua"/>
          <w:sz w:val="24"/>
          <w:szCs w:val="24"/>
          <w:lang w:eastAsia="zh-CN"/>
        </w:rPr>
      </w:pPr>
    </w:p>
    <w:p w:rsidR="002B4504" w:rsidRPr="002B4DDC" w:rsidRDefault="002B4504" w:rsidP="00B92CF0">
      <w:pPr>
        <w:snapToGrid w:val="0"/>
        <w:spacing w:line="360" w:lineRule="auto"/>
        <w:rPr>
          <w:rFonts w:ascii="Book Antiqua" w:eastAsia="宋体" w:hAnsi="Book Antiqua"/>
          <w:sz w:val="24"/>
          <w:szCs w:val="24"/>
          <w:lang w:eastAsia="zh-CN"/>
        </w:rPr>
      </w:pPr>
      <w:r w:rsidRPr="002B4DDC">
        <w:rPr>
          <w:rFonts w:ascii="Book Antiqua" w:hAnsi="Book Antiqua"/>
          <w:b/>
          <w:sz w:val="24"/>
          <w:szCs w:val="24"/>
        </w:rPr>
        <w:t>CONCLUSION:</w:t>
      </w:r>
      <w:r w:rsidRPr="002B4DDC">
        <w:rPr>
          <w:rFonts w:ascii="Book Antiqua" w:hAnsi="Book Antiqua"/>
          <w:sz w:val="24"/>
          <w:szCs w:val="24"/>
        </w:rPr>
        <w:t xml:space="preserve"> In patients with resectable pancreatic cancer, preoperative EUS-FNA is a safe and accurate diagnostic method.</w:t>
      </w:r>
    </w:p>
    <w:p w:rsidR="002B4504" w:rsidRDefault="002B4504" w:rsidP="000A53D6">
      <w:pPr>
        <w:autoSpaceDE w:val="0"/>
        <w:autoSpaceDN w:val="0"/>
        <w:spacing w:line="360" w:lineRule="auto"/>
        <w:rPr>
          <w:rFonts w:ascii="Book Antiqua" w:hAnsi="Book Antiqua"/>
          <w:sz w:val="24"/>
        </w:rPr>
      </w:pPr>
    </w:p>
    <w:p w:rsidR="002B4504" w:rsidRPr="000B6102" w:rsidRDefault="002B4504" w:rsidP="000A53D6">
      <w:pPr>
        <w:autoSpaceDE w:val="0"/>
        <w:autoSpaceDN w:val="0"/>
        <w:spacing w:line="360" w:lineRule="auto"/>
        <w:rPr>
          <w:rFonts w:ascii="Book Antiqua" w:hAnsi="Book Antiqua"/>
          <w:sz w:val="24"/>
        </w:rPr>
      </w:pPr>
      <w:r>
        <w:rPr>
          <w:rFonts w:ascii="Book Antiqua" w:hAnsi="Book Antiqua"/>
          <w:sz w:val="24"/>
        </w:rPr>
        <w:t>© 2014</w:t>
      </w:r>
      <w:r w:rsidRPr="000B6102">
        <w:rPr>
          <w:rFonts w:ascii="Book Antiqua" w:hAnsi="Book Antiqua"/>
          <w:sz w:val="24"/>
        </w:rPr>
        <w:t xml:space="preserve"> Baishideng Publishing Group Co., Limited. All rights reserved.</w:t>
      </w:r>
    </w:p>
    <w:p w:rsidR="002B4504" w:rsidRPr="002B4DDC" w:rsidRDefault="002B4504" w:rsidP="00B92CF0">
      <w:pPr>
        <w:snapToGrid w:val="0"/>
        <w:spacing w:line="360" w:lineRule="auto"/>
        <w:rPr>
          <w:rFonts w:ascii="Book Antiqua" w:hAnsi="Book Antiqua"/>
          <w:sz w:val="24"/>
          <w:szCs w:val="24"/>
          <w:lang w:eastAsia="zh-CN"/>
        </w:rPr>
      </w:pPr>
    </w:p>
    <w:p w:rsidR="002B4504" w:rsidRDefault="002B4504" w:rsidP="00AB35D0">
      <w:pPr>
        <w:spacing w:line="360" w:lineRule="auto"/>
        <w:rPr>
          <w:rStyle w:val="highlight"/>
          <w:rFonts w:ascii="Book Antiqua" w:hAnsi="Book Antiqua"/>
          <w:sz w:val="24"/>
          <w:szCs w:val="24"/>
        </w:rPr>
      </w:pPr>
      <w:bookmarkStart w:id="16" w:name="OLE_LINK105"/>
      <w:bookmarkStart w:id="17" w:name="OLE_LINK116"/>
      <w:r w:rsidRPr="002B4DDC">
        <w:rPr>
          <w:rFonts w:ascii="Book Antiqua" w:hAnsi="Book Antiqua"/>
          <w:b/>
          <w:sz w:val="24"/>
          <w:szCs w:val="24"/>
        </w:rPr>
        <w:t xml:space="preserve">Keywords: </w:t>
      </w:r>
      <w:r w:rsidRPr="002B4DDC">
        <w:rPr>
          <w:rFonts w:ascii="Book Antiqua" w:hAnsi="Book Antiqua"/>
          <w:sz w:val="24"/>
          <w:szCs w:val="24"/>
        </w:rPr>
        <w:t>Pancreatic cancer</w:t>
      </w:r>
      <w:r w:rsidRPr="002B4DDC">
        <w:rPr>
          <w:rFonts w:ascii="Book Antiqua" w:eastAsia="宋体" w:hAnsi="Book Antiqua"/>
          <w:sz w:val="24"/>
          <w:szCs w:val="24"/>
          <w:lang w:eastAsia="zh-CN"/>
        </w:rPr>
        <w:t>;</w:t>
      </w:r>
      <w:r w:rsidRPr="002B4DDC">
        <w:rPr>
          <w:rFonts w:ascii="Book Antiqua" w:hAnsi="Book Antiqua"/>
          <w:sz w:val="24"/>
          <w:szCs w:val="24"/>
        </w:rPr>
        <w:t xml:space="preserve"> Diagnosis</w:t>
      </w:r>
      <w:r w:rsidRPr="002B4DDC">
        <w:rPr>
          <w:rFonts w:ascii="Book Antiqua" w:eastAsia="宋体" w:hAnsi="Book Antiqua"/>
          <w:sz w:val="24"/>
          <w:szCs w:val="24"/>
          <w:lang w:eastAsia="zh-CN"/>
        </w:rPr>
        <w:t>;</w:t>
      </w:r>
      <w:r w:rsidRPr="002B4DDC">
        <w:rPr>
          <w:rFonts w:ascii="Book Antiqua" w:hAnsi="Book Antiqua"/>
          <w:sz w:val="24"/>
          <w:szCs w:val="24"/>
        </w:rPr>
        <w:t xml:space="preserve"> </w:t>
      </w:r>
      <w:r w:rsidRPr="002B4DDC">
        <w:rPr>
          <w:rStyle w:val="highlight"/>
          <w:rFonts w:ascii="Book Antiqua" w:hAnsi="Book Antiqua"/>
          <w:sz w:val="24"/>
          <w:szCs w:val="24"/>
        </w:rPr>
        <w:t>Biopsy</w:t>
      </w:r>
      <w:r w:rsidRPr="002B4DDC">
        <w:rPr>
          <w:rStyle w:val="highlight"/>
          <w:rFonts w:ascii="Book Antiqua" w:eastAsia="宋体" w:hAnsi="Book Antiqua"/>
          <w:sz w:val="24"/>
          <w:szCs w:val="24"/>
          <w:lang w:eastAsia="zh-CN"/>
        </w:rPr>
        <w:t>;</w:t>
      </w:r>
      <w:r w:rsidRPr="002B4DDC">
        <w:rPr>
          <w:rStyle w:val="highlight"/>
          <w:rFonts w:ascii="Book Antiqua" w:hAnsi="Book Antiqua"/>
          <w:sz w:val="24"/>
          <w:szCs w:val="24"/>
        </w:rPr>
        <w:t xml:space="preserve"> Endoscopic </w:t>
      </w:r>
      <w:r w:rsidRPr="002B4DDC">
        <w:rPr>
          <w:rStyle w:val="highlight"/>
          <w:rFonts w:ascii="Book Antiqua" w:hAnsi="Book Antiqua"/>
          <w:sz w:val="24"/>
          <w:szCs w:val="24"/>
        </w:rPr>
        <w:lastRenderedPageBreak/>
        <w:t>ultrasound-guided fine-needle aspiration</w:t>
      </w:r>
      <w:r w:rsidRPr="002B4DDC">
        <w:rPr>
          <w:rStyle w:val="highlight"/>
          <w:rFonts w:ascii="Book Antiqua" w:eastAsia="宋体" w:hAnsi="Book Antiqua"/>
          <w:sz w:val="24"/>
          <w:szCs w:val="24"/>
          <w:lang w:eastAsia="zh-CN"/>
        </w:rPr>
        <w:t xml:space="preserve">; </w:t>
      </w:r>
      <w:r w:rsidRPr="002B4DDC">
        <w:rPr>
          <w:rStyle w:val="highlight"/>
          <w:rFonts w:ascii="Book Antiqua" w:hAnsi="Book Antiqua"/>
          <w:sz w:val="24"/>
          <w:szCs w:val="24"/>
        </w:rPr>
        <w:t>Preoperative diagnosis</w:t>
      </w:r>
      <w:bookmarkStart w:id="18" w:name="OLE_LINK252"/>
      <w:bookmarkEnd w:id="16"/>
      <w:bookmarkEnd w:id="17"/>
    </w:p>
    <w:p w:rsidR="002B4504" w:rsidRDefault="002B4504" w:rsidP="00AB35D0">
      <w:pPr>
        <w:spacing w:line="360" w:lineRule="auto"/>
        <w:rPr>
          <w:rStyle w:val="highlight"/>
          <w:rFonts w:ascii="Book Antiqua" w:hAnsi="Book Antiqua"/>
          <w:sz w:val="24"/>
          <w:szCs w:val="24"/>
        </w:rPr>
      </w:pPr>
    </w:p>
    <w:p w:rsidR="002B4504" w:rsidRPr="002B4DDC" w:rsidRDefault="002B4504" w:rsidP="00AB35D0">
      <w:pPr>
        <w:spacing w:line="360" w:lineRule="auto"/>
        <w:rPr>
          <w:rFonts w:ascii="Book Antiqua" w:hAnsi="Book Antiqua"/>
          <w:b/>
          <w:sz w:val="24"/>
          <w:szCs w:val="24"/>
        </w:rPr>
      </w:pPr>
      <w:r w:rsidRPr="002B4DDC">
        <w:rPr>
          <w:rFonts w:ascii="Book Antiqua" w:hAnsi="Book Antiqua"/>
          <w:b/>
          <w:sz w:val="24"/>
          <w:szCs w:val="24"/>
        </w:rPr>
        <w:t>Core tip</w:t>
      </w:r>
      <w:r w:rsidRPr="002B4DDC">
        <w:rPr>
          <w:rFonts w:ascii="Book Antiqua" w:eastAsia="宋体" w:hAnsi="Book Antiqua"/>
          <w:b/>
          <w:sz w:val="24"/>
          <w:szCs w:val="24"/>
          <w:lang w:eastAsia="zh-CN"/>
        </w:rPr>
        <w:t xml:space="preserve">: </w:t>
      </w:r>
      <w:r w:rsidRPr="002B4DDC">
        <w:rPr>
          <w:rFonts w:ascii="Book Antiqua" w:hAnsi="Book Antiqua"/>
          <w:sz w:val="24"/>
          <w:szCs w:val="24"/>
        </w:rPr>
        <w:t>Whether preoperative endoscopic ultrasound-guided fine-needle aspiration (EUS-FNA) is safe and effective for resectable pancreatic cancer has not yet been established. In the present study, patients who underwent EUS-FNA had better relapse-free survival and overall survival than did those who did not, although it should be noted that more patients in the FNA before surgery group received adjuvant chemotherapy. Our findings suggest that preoperative EUS-FNA does not adversely affect surgery or prognosis in patients with resectable pancreatic cancer. EUS-FNA can also potentially reduce the inappropriate performance of pancreatic surgery by facilitating an accurate diagnosis. These findings are important because the use of preoperative EUS-FNA is becoming more widespread.</w:t>
      </w:r>
    </w:p>
    <w:bookmarkEnd w:id="18"/>
    <w:p w:rsidR="002B4504" w:rsidRPr="002B4DDC" w:rsidRDefault="002B4504" w:rsidP="00B92CF0">
      <w:pPr>
        <w:snapToGrid w:val="0"/>
        <w:spacing w:line="360" w:lineRule="auto"/>
        <w:rPr>
          <w:rFonts w:ascii="Book Antiqua" w:hAnsi="Book Antiqua"/>
          <w:sz w:val="24"/>
          <w:szCs w:val="24"/>
        </w:rPr>
      </w:pPr>
    </w:p>
    <w:p w:rsidR="002B4504" w:rsidRPr="002B4DDC" w:rsidRDefault="002B4504" w:rsidP="00CF784D">
      <w:pPr>
        <w:snapToGrid w:val="0"/>
        <w:spacing w:line="360" w:lineRule="auto"/>
        <w:rPr>
          <w:rFonts w:ascii="Book Antiqua" w:eastAsia="宋体" w:hAnsi="Book Antiqua"/>
          <w:sz w:val="24"/>
          <w:szCs w:val="24"/>
          <w:lang w:eastAsia="zh-CN"/>
        </w:rPr>
      </w:pPr>
      <w:r w:rsidRPr="002B4DDC">
        <w:rPr>
          <w:rFonts w:ascii="Book Antiqua" w:hAnsi="Book Antiqua"/>
          <w:sz w:val="24"/>
          <w:szCs w:val="24"/>
        </w:rPr>
        <w:t>Kudo</w:t>
      </w:r>
      <w:r w:rsidRPr="002B4DDC">
        <w:rPr>
          <w:rFonts w:ascii="Book Antiqua" w:eastAsia="宋体" w:hAnsi="Book Antiqua"/>
          <w:sz w:val="24"/>
          <w:szCs w:val="24"/>
          <w:lang w:eastAsia="zh-CN"/>
        </w:rPr>
        <w:t xml:space="preserve"> T, </w:t>
      </w:r>
      <w:r w:rsidRPr="002B4DDC">
        <w:rPr>
          <w:rFonts w:ascii="Book Antiqua" w:hAnsi="Book Antiqua"/>
          <w:sz w:val="24"/>
          <w:szCs w:val="24"/>
        </w:rPr>
        <w:t>Kawakami</w:t>
      </w:r>
      <w:r w:rsidRPr="002B4DDC">
        <w:rPr>
          <w:rFonts w:ascii="Book Antiqua" w:eastAsia="宋体" w:hAnsi="Book Antiqua"/>
          <w:sz w:val="24"/>
          <w:szCs w:val="24"/>
          <w:lang w:eastAsia="zh-CN"/>
        </w:rPr>
        <w:t xml:space="preserve">H, </w:t>
      </w:r>
      <w:r w:rsidRPr="002B4DDC">
        <w:rPr>
          <w:rFonts w:ascii="Book Antiqua" w:hAnsi="Book Antiqua"/>
          <w:sz w:val="24"/>
          <w:szCs w:val="24"/>
        </w:rPr>
        <w:t>Kuwatani</w:t>
      </w:r>
      <w:r w:rsidRPr="002B4DDC">
        <w:rPr>
          <w:rFonts w:ascii="Book Antiqua" w:eastAsia="宋体" w:hAnsi="Book Antiqua"/>
          <w:sz w:val="24"/>
          <w:szCs w:val="24"/>
          <w:lang w:eastAsia="zh-CN"/>
        </w:rPr>
        <w:t xml:space="preserve"> M, </w:t>
      </w:r>
      <w:r w:rsidRPr="002B4DDC">
        <w:rPr>
          <w:rFonts w:ascii="Book Antiqua" w:hAnsi="Book Antiqua"/>
          <w:sz w:val="24"/>
          <w:szCs w:val="24"/>
        </w:rPr>
        <w:t>Eto</w:t>
      </w:r>
      <w:r w:rsidRPr="002B4DDC">
        <w:rPr>
          <w:rFonts w:ascii="Book Antiqua" w:eastAsia="宋体" w:hAnsi="Book Antiqua"/>
          <w:sz w:val="24"/>
          <w:szCs w:val="24"/>
          <w:lang w:eastAsia="zh-CN"/>
        </w:rPr>
        <w:t xml:space="preserve"> K,</w:t>
      </w:r>
      <w:r w:rsidRPr="002B4DDC">
        <w:rPr>
          <w:rFonts w:ascii="Book Antiqua" w:hAnsi="Book Antiqua"/>
          <w:sz w:val="24"/>
          <w:szCs w:val="24"/>
        </w:rPr>
        <w:t xml:space="preserve"> Kawahata</w:t>
      </w:r>
      <w:r w:rsidRPr="002B4DDC">
        <w:rPr>
          <w:rFonts w:ascii="Book Antiqua" w:eastAsia="宋体" w:hAnsi="Book Antiqua"/>
          <w:sz w:val="24"/>
          <w:szCs w:val="24"/>
          <w:lang w:eastAsia="zh-CN"/>
        </w:rPr>
        <w:t xml:space="preserve"> S, </w:t>
      </w:r>
      <w:r w:rsidRPr="002B4DDC">
        <w:rPr>
          <w:rFonts w:ascii="Book Antiqua" w:hAnsi="Book Antiqua"/>
          <w:sz w:val="24"/>
          <w:szCs w:val="24"/>
        </w:rPr>
        <w:t>Abe</w:t>
      </w:r>
      <w:r w:rsidRPr="002B4DDC">
        <w:rPr>
          <w:rFonts w:ascii="Book Antiqua" w:eastAsia="宋体" w:hAnsi="Book Antiqua"/>
          <w:sz w:val="24"/>
          <w:szCs w:val="24"/>
          <w:lang w:eastAsia="zh-CN"/>
        </w:rPr>
        <w:t xml:space="preserve"> Y, </w:t>
      </w:r>
      <w:r w:rsidRPr="002B4DDC">
        <w:rPr>
          <w:rFonts w:ascii="Book Antiqua" w:hAnsi="Book Antiqua"/>
          <w:sz w:val="24"/>
          <w:szCs w:val="24"/>
        </w:rPr>
        <w:t>Onodera</w:t>
      </w:r>
      <w:r w:rsidRPr="002B4DDC">
        <w:rPr>
          <w:rFonts w:ascii="Book Antiqua" w:eastAsia="宋体" w:hAnsi="Book Antiqua"/>
          <w:sz w:val="24"/>
          <w:szCs w:val="24"/>
          <w:lang w:eastAsia="zh-CN"/>
        </w:rPr>
        <w:t xml:space="preserve"> M, </w:t>
      </w:r>
      <w:r w:rsidRPr="002B4DDC">
        <w:rPr>
          <w:rFonts w:ascii="Book Antiqua" w:hAnsi="Book Antiqua"/>
          <w:sz w:val="24"/>
          <w:szCs w:val="24"/>
        </w:rPr>
        <w:t>Ehira</w:t>
      </w:r>
      <w:r w:rsidRPr="002B4DDC">
        <w:rPr>
          <w:rFonts w:ascii="Book Antiqua" w:eastAsia="宋体" w:hAnsi="Book Antiqua"/>
          <w:sz w:val="24"/>
          <w:szCs w:val="24"/>
          <w:lang w:eastAsia="zh-CN"/>
        </w:rPr>
        <w:t xml:space="preserve"> N, </w:t>
      </w:r>
      <w:r w:rsidRPr="002B4DDC">
        <w:rPr>
          <w:rFonts w:ascii="Book Antiqua" w:hAnsi="Book Antiqua"/>
          <w:sz w:val="24"/>
          <w:szCs w:val="24"/>
        </w:rPr>
        <w:t>Yamato</w:t>
      </w:r>
      <w:r w:rsidRPr="002B4DDC">
        <w:rPr>
          <w:rFonts w:ascii="Book Antiqua" w:eastAsia="宋体" w:hAnsi="Book Antiqua"/>
          <w:sz w:val="24"/>
          <w:szCs w:val="24"/>
          <w:lang w:eastAsia="zh-CN"/>
        </w:rPr>
        <w:t xml:space="preserve"> H, </w:t>
      </w:r>
      <w:r w:rsidRPr="002B4DDC">
        <w:rPr>
          <w:rFonts w:ascii="Book Antiqua" w:hAnsi="Book Antiqua"/>
          <w:sz w:val="24"/>
          <w:szCs w:val="24"/>
        </w:rPr>
        <w:t>Haba</w:t>
      </w:r>
      <w:r w:rsidRPr="002B4DDC">
        <w:rPr>
          <w:rFonts w:ascii="Book Antiqua" w:eastAsia="宋体" w:hAnsi="Book Antiqua"/>
          <w:sz w:val="24"/>
          <w:szCs w:val="24"/>
          <w:lang w:eastAsia="zh-CN"/>
        </w:rPr>
        <w:t xml:space="preserve"> S, </w:t>
      </w:r>
      <w:r w:rsidRPr="002B4DDC">
        <w:rPr>
          <w:rFonts w:ascii="Book Antiqua" w:hAnsi="Book Antiqua"/>
          <w:sz w:val="24"/>
          <w:szCs w:val="24"/>
        </w:rPr>
        <w:t>Kawakubo</w:t>
      </w:r>
      <w:r w:rsidRPr="002B4DDC">
        <w:rPr>
          <w:rFonts w:ascii="Book Antiqua" w:eastAsia="宋体" w:hAnsi="Book Antiqua"/>
          <w:sz w:val="24"/>
          <w:szCs w:val="24"/>
          <w:lang w:eastAsia="zh-CN"/>
        </w:rPr>
        <w:t xml:space="preserve"> K, </w:t>
      </w:r>
      <w:r w:rsidRPr="002B4DDC">
        <w:rPr>
          <w:rFonts w:ascii="Book Antiqua" w:hAnsi="Book Antiqua"/>
          <w:sz w:val="24"/>
          <w:szCs w:val="24"/>
        </w:rPr>
        <w:t>Sakamoto</w:t>
      </w:r>
      <w:r w:rsidRPr="002B4DDC">
        <w:rPr>
          <w:rFonts w:ascii="Book Antiqua" w:eastAsia="宋体" w:hAnsi="Book Antiqua"/>
          <w:sz w:val="24"/>
          <w:szCs w:val="24"/>
          <w:lang w:eastAsia="zh-CN"/>
        </w:rPr>
        <w:t xml:space="preserve"> N. Utility and safety of endoscopic ultrasound-guided fine-needle aspiration for resectable pancreatic cancer as a preoperative diagnostic modality.</w:t>
      </w:r>
    </w:p>
    <w:p w:rsidR="002B4504" w:rsidRPr="002B4DDC" w:rsidRDefault="002B4504" w:rsidP="00CF784D">
      <w:pPr>
        <w:adjustRightInd w:val="0"/>
        <w:snapToGrid w:val="0"/>
        <w:spacing w:line="360" w:lineRule="auto"/>
        <w:ind w:rightChars="-506" w:right="-1063"/>
        <w:rPr>
          <w:rFonts w:ascii="Book Antiqua" w:hAnsi="Book Antiqua"/>
          <w:sz w:val="24"/>
        </w:rPr>
      </w:pPr>
      <w:r w:rsidRPr="002B4DDC">
        <w:rPr>
          <w:rFonts w:ascii="Book Antiqua" w:hAnsi="Book Antiqua"/>
          <w:i/>
          <w:sz w:val="24"/>
        </w:rPr>
        <w:t>World J Gastroenterol</w:t>
      </w:r>
      <w:r w:rsidRPr="002B4DDC">
        <w:rPr>
          <w:rFonts w:ascii="Book Antiqua" w:hAnsi="Book Antiqua"/>
          <w:sz w:val="24"/>
        </w:rPr>
        <w:t xml:space="preserve"> 2013;  </w:t>
      </w:r>
    </w:p>
    <w:p w:rsidR="002B4504" w:rsidRPr="002B4DDC" w:rsidRDefault="002B4504" w:rsidP="00CF784D">
      <w:pPr>
        <w:pStyle w:val="p0"/>
        <w:adjustRightInd w:val="0"/>
        <w:snapToGrid w:val="0"/>
        <w:spacing w:line="360" w:lineRule="auto"/>
        <w:jc w:val="both"/>
        <w:rPr>
          <w:rFonts w:ascii="Book Antiqua" w:hAnsi="Book Antiqua"/>
          <w:sz w:val="24"/>
          <w:szCs w:val="24"/>
        </w:rPr>
      </w:pPr>
      <w:r w:rsidRPr="002B4DDC">
        <w:rPr>
          <w:rFonts w:ascii="Book Antiqua" w:hAnsi="Book Antiqua"/>
          <w:b/>
          <w:bCs/>
          <w:sz w:val="24"/>
          <w:szCs w:val="24"/>
        </w:rPr>
        <w:t>Available from:</w:t>
      </w:r>
    </w:p>
    <w:p w:rsidR="002B4504" w:rsidRPr="002B4DDC" w:rsidRDefault="002B4504" w:rsidP="00CF784D">
      <w:pPr>
        <w:pStyle w:val="p0"/>
        <w:adjustRightInd w:val="0"/>
        <w:snapToGrid w:val="0"/>
        <w:spacing w:line="360" w:lineRule="auto"/>
        <w:jc w:val="both"/>
        <w:rPr>
          <w:rFonts w:ascii="Book Antiqua" w:hAnsi="Book Antiqua"/>
          <w:kern w:val="2"/>
          <w:sz w:val="24"/>
          <w:szCs w:val="24"/>
        </w:rPr>
      </w:pPr>
      <w:r w:rsidRPr="002B4DDC">
        <w:rPr>
          <w:rFonts w:ascii="Book Antiqua" w:hAnsi="Book Antiqua"/>
          <w:b/>
          <w:kern w:val="2"/>
          <w:sz w:val="24"/>
          <w:szCs w:val="24"/>
        </w:rPr>
        <w:t>DOI:</w:t>
      </w:r>
      <w:r w:rsidRPr="002B4DDC">
        <w:rPr>
          <w:rFonts w:ascii="Book Antiqua" w:hAnsi="Book Antiqua"/>
          <w:kern w:val="2"/>
          <w:sz w:val="24"/>
          <w:szCs w:val="24"/>
        </w:rPr>
        <w:t xml:space="preserve"> </w:t>
      </w:r>
    </w:p>
    <w:p w:rsidR="002B4504" w:rsidRPr="002B4DDC" w:rsidRDefault="002B4504" w:rsidP="00B92CF0">
      <w:pPr>
        <w:snapToGrid w:val="0"/>
        <w:spacing w:line="360" w:lineRule="auto"/>
        <w:rPr>
          <w:rFonts w:ascii="Book Antiqua" w:hAnsi="Book Antiqua"/>
          <w:sz w:val="24"/>
          <w:szCs w:val="24"/>
        </w:rPr>
      </w:pPr>
    </w:p>
    <w:p w:rsidR="002B4504" w:rsidRPr="002B4DDC" w:rsidRDefault="002B4504" w:rsidP="00B92CF0">
      <w:pPr>
        <w:pageBreakBefore/>
        <w:snapToGrid w:val="0"/>
        <w:spacing w:line="360" w:lineRule="auto"/>
        <w:rPr>
          <w:rFonts w:ascii="Book Antiqua" w:hAnsi="Book Antiqua"/>
          <w:b/>
          <w:sz w:val="24"/>
          <w:szCs w:val="24"/>
        </w:rPr>
      </w:pPr>
      <w:r w:rsidRPr="002B4DDC">
        <w:rPr>
          <w:rFonts w:ascii="Book Antiqua" w:hAnsi="Book Antiqua"/>
          <w:b/>
          <w:sz w:val="24"/>
          <w:szCs w:val="24"/>
        </w:rPr>
        <w:lastRenderedPageBreak/>
        <w:t>INTRODUCTION</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Pancreatic cancer is the fourth and fifth leading cause of cancer-related deaths in the </w:t>
      </w:r>
      <w:r w:rsidRPr="00DC112A">
        <w:rPr>
          <w:rFonts w:ascii="Book Antiqua" w:hAnsi="Book Antiqua"/>
          <w:sz w:val="24"/>
          <w:szCs w:val="24"/>
        </w:rPr>
        <w:t xml:space="preserve">United States </w:t>
      </w:r>
      <w:r w:rsidRPr="002B4DDC">
        <w:rPr>
          <w:rFonts w:ascii="Book Antiqua" w:hAnsi="Book Antiqua"/>
          <w:sz w:val="24"/>
          <w:szCs w:val="24"/>
        </w:rPr>
        <w:t>and Japan, respectively, with 22</w:t>
      </w:r>
      <w:r>
        <w:rPr>
          <w:rFonts w:ascii="Book Antiqua" w:hAnsi="Book Antiqua"/>
          <w:sz w:val="24"/>
          <w:szCs w:val="24"/>
        </w:rPr>
        <w:t>7</w:t>
      </w:r>
      <w:r w:rsidRPr="002B4DDC">
        <w:rPr>
          <w:rFonts w:ascii="Book Antiqua" w:hAnsi="Book Antiqua"/>
          <w:sz w:val="24"/>
          <w:szCs w:val="24"/>
        </w:rPr>
        <w:t>000 deaths per year worldwide</w:t>
      </w:r>
      <w:r w:rsidRPr="002B4DDC">
        <w:rPr>
          <w:rFonts w:ascii="Book Antiqua" w:hAnsi="Book Antiqua"/>
          <w:sz w:val="24"/>
          <w:szCs w:val="24"/>
          <w:vertAlign w:val="superscript"/>
        </w:rPr>
        <w:t>[1,2]</w:t>
      </w:r>
      <w:r w:rsidRPr="002B4DDC">
        <w:rPr>
          <w:rFonts w:ascii="Book Antiqua" w:hAnsi="Book Antiqua"/>
          <w:sz w:val="24"/>
          <w:szCs w:val="24"/>
        </w:rPr>
        <w:t>. Patients with unresectable pancreatic cancer have a much worse prognosis than do those with resectable disease</w:t>
      </w:r>
      <w:r w:rsidRPr="002B4DDC">
        <w:rPr>
          <w:rFonts w:ascii="Book Antiqua" w:hAnsi="Book Antiqua"/>
          <w:sz w:val="24"/>
          <w:szCs w:val="24"/>
          <w:vertAlign w:val="superscript"/>
        </w:rPr>
        <w:t>[</w:t>
      </w:r>
      <w:hyperlink w:anchor="_ENREF_5" w:tooltip="Vincent, 2011 #25" w:history="1">
        <w:r w:rsidRPr="002B4DDC">
          <w:rPr>
            <w:rFonts w:ascii="Book Antiqua" w:hAnsi="Book Antiqua"/>
            <w:sz w:val="24"/>
            <w:szCs w:val="24"/>
            <w:vertAlign w:val="superscript"/>
          </w:rPr>
          <w:t>2</w:t>
        </w:r>
      </w:hyperlink>
      <w:r w:rsidRPr="002B4DDC">
        <w:rPr>
          <w:rFonts w:ascii="Book Antiqua" w:hAnsi="Book Antiqua"/>
          <w:sz w:val="24"/>
          <w:szCs w:val="24"/>
          <w:vertAlign w:val="superscript"/>
        </w:rPr>
        <w:t>]</w:t>
      </w:r>
      <w:r w:rsidRPr="002B4DDC">
        <w:rPr>
          <w:rFonts w:ascii="Book Antiqua" w:hAnsi="Book Antiqua"/>
          <w:sz w:val="24"/>
          <w:szCs w:val="24"/>
        </w:rPr>
        <w:t>, making a sensitive screening examination and early diagnosis essential.</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t xml:space="preserve">Endoscopic ultrasound-guided fine-needle aspiration (EUS-FNA) was first reported by </w:t>
      </w:r>
      <w:r w:rsidRPr="002B4DDC">
        <w:rPr>
          <w:rFonts w:ascii="Book Antiqua" w:hAnsi="Book Antiqua"/>
          <w:i/>
          <w:sz w:val="24"/>
          <w:szCs w:val="24"/>
        </w:rPr>
        <w:t>Vilmann</w:t>
      </w:r>
      <w:r w:rsidRPr="002B4DDC">
        <w:rPr>
          <w:rFonts w:ascii="Book Antiqua" w:hAnsi="Book Antiqua"/>
          <w:sz w:val="24"/>
          <w:szCs w:val="24"/>
        </w:rPr>
        <w:t xml:space="preserve"> </w:t>
      </w:r>
      <w:r w:rsidRPr="00DC112A">
        <w:rPr>
          <w:rFonts w:ascii="Book Antiqua" w:hAnsi="Book Antiqua"/>
          <w:i/>
          <w:sz w:val="24"/>
          <w:szCs w:val="24"/>
        </w:rPr>
        <w:t>et al</w:t>
      </w:r>
      <w:r w:rsidRPr="002B4DDC">
        <w:rPr>
          <w:rFonts w:ascii="Book Antiqua" w:hAnsi="Book Antiqua"/>
          <w:sz w:val="24"/>
          <w:szCs w:val="24"/>
          <w:vertAlign w:val="superscript"/>
        </w:rPr>
        <w:t>[</w:t>
      </w:r>
      <w:hyperlink w:anchor="_ENREF_6" w:tooltip="Vilmann, 1992 #23" w:history="1">
        <w:r w:rsidRPr="002B4DDC">
          <w:rPr>
            <w:rFonts w:ascii="Book Antiqua" w:hAnsi="Book Antiqua"/>
            <w:sz w:val="24"/>
            <w:szCs w:val="24"/>
            <w:vertAlign w:val="superscript"/>
          </w:rPr>
          <w:t>3</w:t>
        </w:r>
      </w:hyperlink>
      <w:r w:rsidRPr="002B4DDC">
        <w:rPr>
          <w:rFonts w:ascii="Book Antiqua" w:hAnsi="Book Antiqua"/>
          <w:sz w:val="24"/>
          <w:szCs w:val="24"/>
          <w:vertAlign w:val="superscript"/>
        </w:rPr>
        <w:t>]</w:t>
      </w:r>
      <w:r w:rsidRPr="002B4DDC">
        <w:rPr>
          <w:rFonts w:ascii="Book Antiqua" w:hAnsi="Book Antiqua"/>
          <w:sz w:val="24"/>
          <w:szCs w:val="24"/>
        </w:rPr>
        <w:t xml:space="preserve"> in 1992 and has been increasingly used worldwide to diagnose pancreatic tumors, because it can be difficult to distinguish between benign and malignant tumors using conventional imaging modalities. EUS-FNA can be used to make a pathological diagnosis of pancreatic tumors and has several advantages over computed tomography (CT)- or ultrasound (US)-guided biopsy with respect to its success rate and safety</w:t>
      </w:r>
      <w:r w:rsidRPr="002B4DDC">
        <w:rPr>
          <w:rFonts w:ascii="Book Antiqua" w:hAnsi="Book Antiqua"/>
          <w:sz w:val="24"/>
          <w:szCs w:val="24"/>
          <w:vertAlign w:val="superscript"/>
        </w:rPr>
        <w:t>[</w:t>
      </w:r>
      <w:hyperlink w:anchor="_ENREF_1" w:tooltip="Mizuno, 2011 #14" w:history="1">
        <w:r w:rsidRPr="002B4DDC">
          <w:rPr>
            <w:rFonts w:ascii="Book Antiqua" w:hAnsi="Book Antiqua"/>
            <w:sz w:val="24"/>
            <w:szCs w:val="24"/>
            <w:vertAlign w:val="superscript"/>
          </w:rPr>
          <w:fldChar w:fldCharType="begin">
            <w:fldData xml:space="preserve">PEVuZE5vdGU+PENpdGU+PEF1dGhvcj5NaXp1bm88L0F1dGhvcj48WWVhcj4yMDExPC9ZZWFyPjxS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</w:fldData>
          </w:fldChar>
        </w:r>
        <w:r w:rsidRPr="002B4DDC">
          <w:rPr>
            <w:rFonts w:ascii="Book Antiqua" w:hAnsi="Book Antiqua"/>
            <w:sz w:val="24"/>
            <w:szCs w:val="24"/>
            <w:vertAlign w:val="superscript"/>
          </w:rPr>
          <w:instrText xml:space="preserve"> ADDIN EN.CITE </w:instrText>
        </w:r>
        <w:r w:rsidRPr="002B4DDC">
          <w:rPr>
            <w:rFonts w:ascii="Book Antiqua" w:hAnsi="Book Antiqua"/>
            <w:sz w:val="24"/>
            <w:szCs w:val="24"/>
            <w:vertAlign w:val="superscript"/>
          </w:rPr>
          <w:fldChar w:fldCharType="begin">
            <w:fldData xml:space="preserve">PEVuZE5vdGU+PENpdGU+PEF1dGhvcj5NaXp1bm88L0F1dGhvcj48WWVhcj4yMDExPC9ZZWFyPjxS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</w:fldData>
          </w:fldChar>
        </w:r>
        <w:r w:rsidRPr="002B4DDC">
          <w:rPr>
            <w:rFonts w:ascii="Book Antiqua" w:hAnsi="Book Antiqua"/>
            <w:sz w:val="24"/>
            <w:szCs w:val="24"/>
            <w:vertAlign w:val="superscript"/>
          </w:rPr>
          <w:instrText xml:space="preserve"> ADDIN EN.CITE.DATA </w:instrText>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end"/>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separate"/>
        </w:r>
        <w:r w:rsidRPr="002B4DDC">
          <w:rPr>
            <w:rFonts w:ascii="Book Antiqua" w:hAnsi="Book Antiqua"/>
            <w:sz w:val="24"/>
            <w:szCs w:val="24"/>
            <w:vertAlign w:val="superscript"/>
          </w:rPr>
          <w:t>1</w:t>
        </w:r>
        <w:r w:rsidRPr="002B4DDC">
          <w:rPr>
            <w:rFonts w:ascii="Book Antiqua" w:hAnsi="Book Antiqua"/>
            <w:sz w:val="24"/>
            <w:szCs w:val="24"/>
            <w:vertAlign w:val="superscript"/>
          </w:rPr>
          <w:fldChar w:fldCharType="end"/>
        </w:r>
      </w:hyperlink>
      <w:r w:rsidRPr="002B4DDC">
        <w:rPr>
          <w:rFonts w:ascii="Book Antiqua" w:hAnsi="Book Antiqua"/>
          <w:sz w:val="24"/>
          <w:szCs w:val="24"/>
          <w:vertAlign w:val="superscript"/>
        </w:rPr>
        <w:t>]</w:t>
      </w:r>
      <w:r w:rsidRPr="002B4DDC">
        <w:rPr>
          <w:rFonts w:ascii="Book Antiqua" w:hAnsi="Book Antiqua"/>
          <w:sz w:val="24"/>
          <w:szCs w:val="24"/>
        </w:rPr>
        <w:t>. However, whether the use of preoperative EUS-FNA for diagnosing pancreatic tumors is safe, given the risk of complications such as bleeding, perforations, pancreatitis, and tumor seeding, is still a matter of debate</w:t>
      </w:r>
      <w:r w:rsidRPr="002B4DDC">
        <w:rPr>
          <w:rFonts w:ascii="Book Antiqua" w:hAnsi="Book Antiqua"/>
          <w:sz w:val="24"/>
          <w:szCs w:val="24"/>
          <w:vertAlign w:val="superscript"/>
        </w:rPr>
        <w:t>[4-1</w:t>
      </w:r>
      <w:hyperlink w:anchor="_ENREF_7" w:tooltip="Eloubeidi, 2004 #41" w:history="1">
        <w:r w:rsidRPr="002B4DDC">
          <w:rPr>
            <w:rFonts w:ascii="Book Antiqua" w:hAnsi="Book Antiqua"/>
            <w:sz w:val="24"/>
            <w:szCs w:val="24"/>
            <w:vertAlign w:val="superscript"/>
          </w:rPr>
          <w:t>3</w:t>
        </w:r>
      </w:hyperlink>
      <w:r w:rsidRPr="002B4DDC">
        <w:rPr>
          <w:rFonts w:ascii="Book Antiqua" w:hAnsi="Book Antiqua"/>
          <w:sz w:val="24"/>
          <w:szCs w:val="24"/>
          <w:vertAlign w:val="superscript"/>
        </w:rPr>
        <w:t>]</w:t>
      </w:r>
      <w:r w:rsidRPr="002B4DDC">
        <w:rPr>
          <w:rFonts w:ascii="Book Antiqua" w:hAnsi="Book Antiqua"/>
          <w:sz w:val="24"/>
          <w:szCs w:val="24"/>
        </w:rPr>
        <w:t>. Previous studies have found that EUS-FNA used for pancreatic cancer is associated with only a very low risk of complications</w:t>
      </w:r>
      <w:r w:rsidRPr="002B4DDC">
        <w:rPr>
          <w:rFonts w:ascii="Book Antiqua" w:hAnsi="Book Antiqua"/>
          <w:sz w:val="24"/>
          <w:szCs w:val="24"/>
          <w:vertAlign w:val="superscript"/>
        </w:rPr>
        <w:t>[</w:t>
      </w:r>
      <w:hyperlink w:anchor="_ENREF_15" w:tooltip="Wang, 2011 #3" w:history="1">
        <w:r w:rsidRPr="002B4DDC">
          <w:rPr>
            <w:rFonts w:ascii="Book Antiqua" w:hAnsi="Book Antiqua"/>
            <w:sz w:val="24"/>
            <w:szCs w:val="24"/>
            <w:vertAlign w:val="superscript"/>
          </w:rPr>
          <w:fldChar w:fldCharType="begin">
            <w:fldData xml:space="preserve">PEVuZE5vdGU+PENpdGU+PEF1dGhvcj5XYW5nPC9BdXRob3I+PFllYXI+MjAxMTwvWWVhcj48UmVj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cm9pbnRlc3RpbmFsIGVuZG9zY29weTwvYWJici0xPjwvYWx0LXBlcmlvZGljYWw+PHBhZ2VzPjI4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</w:fldData>
          </w:fldChar>
        </w:r>
        <w:r w:rsidRPr="002B4DDC">
          <w:rPr>
            <w:rFonts w:ascii="Book Antiqua" w:hAnsi="Book Antiqua"/>
            <w:sz w:val="24"/>
            <w:szCs w:val="24"/>
            <w:vertAlign w:val="superscript"/>
          </w:rPr>
          <w:instrText xml:space="preserve"> ADDIN EN.CITE </w:instrText>
        </w:r>
        <w:r w:rsidRPr="002B4DDC">
          <w:rPr>
            <w:rFonts w:ascii="Book Antiqua" w:hAnsi="Book Antiqua"/>
            <w:sz w:val="24"/>
            <w:szCs w:val="24"/>
            <w:vertAlign w:val="superscript"/>
          </w:rPr>
          <w:fldChar w:fldCharType="begin">
            <w:fldData xml:space="preserve">PEVuZE5vdGU+PENpdGU+PEF1dGhvcj5XYW5nPC9BdXRob3I+PFllYXI+MjAxMTwvWWVhcj48UmVj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cm9pbnRlc3RpbmFsIGVuZG9zY29weTwvYWJici0xPjwvYWx0LXBlcmlvZGljYWw+PHBhZ2VzPjI4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</w:fldData>
          </w:fldChar>
        </w:r>
        <w:r w:rsidRPr="002B4DDC">
          <w:rPr>
            <w:rFonts w:ascii="Book Antiqua" w:hAnsi="Book Antiqua"/>
            <w:sz w:val="24"/>
            <w:szCs w:val="24"/>
            <w:vertAlign w:val="superscript"/>
          </w:rPr>
          <w:instrText xml:space="preserve"> ADDIN EN.CITE.DATA </w:instrText>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end"/>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separate"/>
        </w:r>
        <w:r w:rsidRPr="002B4DDC">
          <w:rPr>
            <w:rFonts w:ascii="Book Antiqua" w:hAnsi="Book Antiqua"/>
            <w:sz w:val="24"/>
            <w:szCs w:val="24"/>
            <w:vertAlign w:val="superscript"/>
          </w:rPr>
          <w:t>13</w:t>
        </w:r>
        <w:r w:rsidRPr="002B4DDC">
          <w:rPr>
            <w:rFonts w:ascii="Book Antiqua" w:hAnsi="Book Antiqua"/>
            <w:sz w:val="24"/>
            <w:szCs w:val="24"/>
            <w:vertAlign w:val="superscript"/>
          </w:rPr>
          <w:fldChar w:fldCharType="end"/>
        </w:r>
      </w:hyperlink>
      <w:r w:rsidRPr="002B4DDC">
        <w:rPr>
          <w:rFonts w:ascii="Book Antiqua" w:hAnsi="Book Antiqua"/>
          <w:sz w:val="24"/>
          <w:szCs w:val="24"/>
          <w:vertAlign w:val="superscript"/>
        </w:rPr>
        <w:t>]</w:t>
      </w:r>
      <w:r w:rsidRPr="002B4DDC">
        <w:rPr>
          <w:rFonts w:ascii="Book Antiqua" w:hAnsi="Book Antiqua"/>
          <w:sz w:val="24"/>
          <w:szCs w:val="24"/>
        </w:rPr>
        <w:t xml:space="preserve"> and that there was no significant increase in pancreatic adenocarcinoma seeding, suggesting that the risk associated with EUS-FNA is outweighed by the likely benefit of making an accurate and early pathological diagnosis</w:t>
      </w:r>
      <w:r w:rsidRPr="002B4DDC">
        <w:rPr>
          <w:rFonts w:ascii="Book Antiqua" w:hAnsi="Book Antiqua"/>
          <w:sz w:val="24"/>
          <w:szCs w:val="24"/>
          <w:vertAlign w:val="superscript"/>
        </w:rPr>
        <w:t>[6,8,11,12]</w:t>
      </w:r>
      <w:r w:rsidRPr="002B4DDC">
        <w:rPr>
          <w:rFonts w:ascii="Book Antiqua" w:hAnsi="Book Antiqua"/>
          <w:sz w:val="24"/>
          <w:szCs w:val="24"/>
        </w:rPr>
        <w:t>.</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t>The utility and safety of EUS-FNA for the diagnosis of cancer in the body and tail of the pancreas has also been reported recently</w:t>
      </w:r>
      <w:r w:rsidRPr="002B4DDC">
        <w:rPr>
          <w:rFonts w:ascii="Book Antiqua" w:hAnsi="Book Antiqua"/>
          <w:sz w:val="24"/>
          <w:szCs w:val="24"/>
          <w:vertAlign w:val="superscript"/>
        </w:rPr>
        <w:t>[14]</w:t>
      </w:r>
      <w:r w:rsidRPr="002B4DDC">
        <w:rPr>
          <w:rFonts w:ascii="Book Antiqua" w:hAnsi="Book Antiqua"/>
          <w:sz w:val="24"/>
          <w:szCs w:val="24"/>
        </w:rPr>
        <w:t>. However, the safety and efficacy of preoperative EUS-FNA in diagnosing pancreatic cancer and the long-term prognoses of patients who have undergone preoperative EUS-FNA have not yet been reported</w:t>
      </w:r>
      <w:r w:rsidRPr="002B4DDC">
        <w:rPr>
          <w:rFonts w:ascii="Book Antiqua" w:hAnsi="Book Antiqua"/>
          <w:sz w:val="24"/>
          <w:szCs w:val="24"/>
          <w:vertAlign w:val="superscript"/>
        </w:rPr>
        <w:t>[</w:t>
      </w:r>
      <w:hyperlink w:anchor="_ENREF_1" w:tooltip="Mizuno, 2011 #14" w:history="1">
        <w:r w:rsidRPr="002B4DDC">
          <w:rPr>
            <w:rFonts w:ascii="Book Antiqua" w:hAnsi="Book Antiqua"/>
            <w:sz w:val="24"/>
            <w:szCs w:val="24"/>
            <w:vertAlign w:val="superscript"/>
          </w:rPr>
          <w:t>4</w:t>
        </w:r>
      </w:hyperlink>
      <w:r w:rsidRPr="002B4DDC">
        <w:rPr>
          <w:rFonts w:ascii="Book Antiqua" w:hAnsi="Book Antiqua"/>
          <w:sz w:val="24"/>
          <w:szCs w:val="24"/>
          <w:vertAlign w:val="superscript"/>
        </w:rPr>
        <w:t>]</w:t>
      </w:r>
      <w:r w:rsidRPr="002B4DDC">
        <w:rPr>
          <w:rFonts w:ascii="Book Antiqua" w:hAnsi="Book Antiqua"/>
          <w:sz w:val="24"/>
          <w:szCs w:val="24"/>
        </w:rPr>
        <w:t>.</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t>The need for a more accurate diagnostic test is emphasized by cases in which benign pancreatic disease has been misdiagnosed as cancer and resected, increasing the associated r</w:t>
      </w:r>
      <w:r>
        <w:rPr>
          <w:rFonts w:ascii="Book Antiqua" w:hAnsi="Book Antiqua"/>
          <w:sz w:val="24"/>
          <w:szCs w:val="24"/>
        </w:rPr>
        <w:t>isk of morbidity and mortality.</w:t>
      </w:r>
      <w:r>
        <w:rPr>
          <w:rFonts w:ascii="Book Antiqua" w:eastAsia="宋体" w:hAnsi="Book Antiqua"/>
          <w:sz w:val="24"/>
          <w:szCs w:val="24"/>
          <w:lang w:eastAsia="zh-CN"/>
        </w:rPr>
        <w:t xml:space="preserve"> </w:t>
      </w:r>
      <w:r w:rsidRPr="002B4DDC">
        <w:rPr>
          <w:rFonts w:ascii="Book Antiqua" w:hAnsi="Book Antiqua"/>
          <w:sz w:val="24"/>
          <w:szCs w:val="24"/>
        </w:rPr>
        <w:t xml:space="preserve">Preoperative </w:t>
      </w:r>
      <w:r w:rsidRPr="002B4DDC">
        <w:rPr>
          <w:rFonts w:ascii="Book Antiqua" w:hAnsi="Book Antiqua"/>
          <w:sz w:val="24"/>
          <w:szCs w:val="24"/>
        </w:rPr>
        <w:lastRenderedPageBreak/>
        <w:t>EUS-FNA may also reduce the misdiagnosis of benign pancreatic diseases</w:t>
      </w:r>
      <w:r w:rsidRPr="002B4DDC">
        <w:rPr>
          <w:rFonts w:ascii="Book Antiqua" w:hAnsi="Book Antiqua"/>
          <w:sz w:val="24"/>
          <w:szCs w:val="24"/>
          <w:vertAlign w:val="superscript"/>
        </w:rPr>
        <w:t>[15]</w:t>
      </w:r>
      <w:r w:rsidRPr="002B4DDC">
        <w:rPr>
          <w:rFonts w:ascii="Book Antiqua" w:hAnsi="Book Antiqua"/>
          <w:sz w:val="24"/>
          <w:szCs w:val="24"/>
        </w:rPr>
        <w:t>. The purpose of this study was to evaluate the efficacy and safety of preoperative EUS-FNA for diagnosing pancreatic cancer and the long-term prognosis of patients after surgery.</w:t>
      </w:r>
    </w:p>
    <w:p w:rsidR="002B4504" w:rsidRPr="002B4DDC" w:rsidRDefault="002B4504" w:rsidP="00B92CF0">
      <w:pPr>
        <w:snapToGrid w:val="0"/>
        <w:spacing w:line="360" w:lineRule="auto"/>
        <w:rPr>
          <w:rFonts w:ascii="Book Antiqua" w:hAnsi="Book Antiqua"/>
          <w:sz w:val="24"/>
          <w:szCs w:val="24"/>
        </w:rPr>
      </w:pPr>
    </w:p>
    <w:p w:rsidR="002B4504" w:rsidRPr="002B4DDC" w:rsidRDefault="002B4504" w:rsidP="00CF784D">
      <w:pPr>
        <w:spacing w:line="360" w:lineRule="auto"/>
        <w:rPr>
          <w:rFonts w:ascii="Book Antiqua" w:hAnsi="Book Antiqua"/>
          <w:b/>
          <w:sz w:val="24"/>
        </w:rPr>
      </w:pPr>
      <w:r w:rsidRPr="002B4DDC">
        <w:rPr>
          <w:rFonts w:ascii="Book Antiqua" w:hAnsi="Book Antiqua"/>
          <w:b/>
          <w:sz w:val="24"/>
        </w:rPr>
        <w:t>MATERIALS AND METHODS</w:t>
      </w:r>
    </w:p>
    <w:p w:rsidR="002B4504" w:rsidRPr="002B4DDC" w:rsidRDefault="002B4504" w:rsidP="00B92CF0">
      <w:pPr>
        <w:snapToGrid w:val="0"/>
        <w:spacing w:line="360" w:lineRule="auto"/>
        <w:rPr>
          <w:rFonts w:ascii="Book Antiqua" w:hAnsi="Book Antiqua"/>
          <w:b/>
          <w:i/>
          <w:sz w:val="24"/>
          <w:szCs w:val="24"/>
        </w:rPr>
      </w:pPr>
      <w:r w:rsidRPr="002B4DDC">
        <w:rPr>
          <w:rFonts w:ascii="Book Antiqua" w:hAnsi="Book Antiqua"/>
          <w:b/>
          <w:i/>
          <w:sz w:val="24"/>
          <w:szCs w:val="24"/>
        </w:rPr>
        <w:t>Patients</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We evaluated 213 consecutive patients with pancreatic cancer between April 2007 and August 2011. Among them, 91 patients were diagnosed with resectable pancreatic cancer, 9 of whom underwent neoadjuvant chemotherapy or chemoradiotherapy to treat local invasion. After excluding these 9 cases, 82 patients were enrolled: 54 patients underwent EUS-FNA before surgery (FNA+ group) and 28 patients underwent surgery without preoperative EUS-FNA (FNA- group) (Fig</w:t>
      </w:r>
      <w:r w:rsidRPr="002B4DDC">
        <w:rPr>
          <w:rFonts w:ascii="Book Antiqua" w:eastAsia="宋体" w:hAnsi="Book Antiqua"/>
          <w:sz w:val="24"/>
          <w:szCs w:val="24"/>
          <w:lang w:eastAsia="zh-CN"/>
        </w:rPr>
        <w:t>ure</w:t>
      </w:r>
      <w:r w:rsidRPr="002B4DDC">
        <w:rPr>
          <w:rFonts w:ascii="Book Antiqua" w:hAnsi="Book Antiqua"/>
          <w:sz w:val="24"/>
          <w:szCs w:val="24"/>
        </w:rPr>
        <w:t xml:space="preserve"> 1). We performed EUS-FNA when requested by the surgeon or if patients were hospitalized at our department. The preoperative levels of tumor markers such as carcinoembryonic antigen (CEA), carbohydrate antigen 19-9 (</w:t>
      </w:r>
      <w:r w:rsidRPr="002B4DDC">
        <w:rPr>
          <w:rFonts w:ascii="Book Antiqua" w:eastAsia="Times New Roman" w:hAnsi="Book Antiqua"/>
          <w:kern w:val="0"/>
          <w:sz w:val="24"/>
          <w:szCs w:val="24"/>
        </w:rPr>
        <w:t>CA19-9)</w:t>
      </w:r>
      <w:r w:rsidRPr="002B4DDC">
        <w:rPr>
          <w:rFonts w:ascii="Book Antiqua" w:hAnsi="Book Antiqua"/>
          <w:sz w:val="24"/>
          <w:szCs w:val="24"/>
        </w:rPr>
        <w:t>, SPan-1, and DU-PAN- 2, were examined in all cases. US or CT was performed in all cases.</w:t>
      </w:r>
    </w:p>
    <w:p w:rsidR="002B4504" w:rsidRPr="002B4DDC" w:rsidRDefault="002B4504" w:rsidP="00B92CF0">
      <w:pPr>
        <w:snapToGrid w:val="0"/>
        <w:spacing w:line="360" w:lineRule="auto"/>
        <w:rPr>
          <w:rFonts w:ascii="Book Antiqua" w:hAnsi="Book Antiqua"/>
          <w:i/>
          <w:sz w:val="24"/>
          <w:szCs w:val="24"/>
        </w:rPr>
      </w:pPr>
    </w:p>
    <w:p w:rsidR="002B4504" w:rsidRPr="002B4DDC" w:rsidRDefault="002B4504" w:rsidP="00B92CF0">
      <w:pPr>
        <w:snapToGrid w:val="0"/>
        <w:spacing w:line="360" w:lineRule="auto"/>
        <w:rPr>
          <w:rFonts w:ascii="Book Antiqua" w:hAnsi="Book Antiqua"/>
          <w:b/>
          <w:i/>
          <w:sz w:val="24"/>
          <w:szCs w:val="24"/>
        </w:rPr>
      </w:pPr>
      <w:r w:rsidRPr="002B4DDC">
        <w:rPr>
          <w:rFonts w:ascii="Book Antiqua" w:hAnsi="Book Antiqua"/>
          <w:b/>
          <w:i/>
          <w:sz w:val="24"/>
          <w:szCs w:val="24"/>
        </w:rPr>
        <w:t>EUS-FNA procedure</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Preoperative EUS-FNA was performed by a single endoscopist (H.K.) using a curvilinear echoendoscope (GF-UCT240-AL5; Olympus Medical Systems Co., Tokyo, Japan) and 19,</w:t>
      </w:r>
      <w:r w:rsidRPr="002B4DDC">
        <w:rPr>
          <w:rFonts w:ascii="Book Antiqua" w:eastAsia="宋体" w:hAnsi="Book Antiqua"/>
          <w:sz w:val="24"/>
          <w:szCs w:val="24"/>
          <w:lang w:eastAsia="zh-CN"/>
        </w:rPr>
        <w:t xml:space="preserve"> </w:t>
      </w:r>
      <w:r w:rsidRPr="002B4DDC">
        <w:rPr>
          <w:rFonts w:ascii="Book Antiqua" w:hAnsi="Book Antiqua"/>
          <w:sz w:val="24"/>
          <w:szCs w:val="24"/>
        </w:rPr>
        <w:t>22 and 25-gauge needles (Echotip</w:t>
      </w:r>
      <w:r w:rsidRPr="002B4DDC">
        <w:rPr>
          <w:rFonts w:ascii="Book Antiqua" w:eastAsia="MS PGothic" w:hAnsi="Book Antiqua"/>
          <w:sz w:val="24"/>
          <w:szCs w:val="24"/>
          <w:vertAlign w:val="superscript"/>
        </w:rPr>
        <w:t>®</w:t>
      </w:r>
      <w:r w:rsidRPr="002B4DDC">
        <w:rPr>
          <w:rFonts w:ascii="Book Antiqua" w:hAnsi="Book Antiqua"/>
          <w:sz w:val="24"/>
          <w:szCs w:val="24"/>
        </w:rPr>
        <w:t xml:space="preserve"> ultra; Cook-Japan, Tokyo, Japan) under conscious sedation. Briefly, the lesions were visualized by EUS, after which, the needle was advanced into the lesion through the gastric or duodenal wall. The central stylet was removed, and a syringe was attached to the needle hub to apply negative suction pressure. The needle was then moved back and forth within the lesion at least 10 times, it was removed from the lesion through the scope, and the stylet was inserted back into the needle. The </w:t>
      </w:r>
      <w:r w:rsidRPr="002B4DDC">
        <w:rPr>
          <w:rFonts w:ascii="Book Antiqua" w:hAnsi="Book Antiqua"/>
          <w:sz w:val="24"/>
          <w:szCs w:val="24"/>
        </w:rPr>
        <w:lastRenderedPageBreak/>
        <w:t>specimen obtained by aspiration was placed on a slide, air-dried, alcohol-fixed, and used to prepare smears. These were then stained using the rapid Romanowsky technique allowing them to be quickly interpreted and assessed for sample adequacy (Diff-Quik stain; Kokusai Shiyaku, Kobe, Japan). Diff-Quik staining was performed on all specimens by a cytotechnologist. Cytological and histological diagnoses were made for the specimens obtained by EUS-FNA.</w:t>
      </w:r>
    </w:p>
    <w:p w:rsidR="002B4504" w:rsidRPr="002B4DDC" w:rsidRDefault="002B4504" w:rsidP="00B92CF0">
      <w:pPr>
        <w:snapToGrid w:val="0"/>
        <w:spacing w:line="360" w:lineRule="auto"/>
        <w:rPr>
          <w:rFonts w:ascii="Book Antiqua" w:hAnsi="Book Antiqua"/>
          <w:i/>
          <w:sz w:val="24"/>
          <w:szCs w:val="24"/>
        </w:rPr>
      </w:pPr>
    </w:p>
    <w:p w:rsidR="002B4504" w:rsidRPr="002B4DDC" w:rsidRDefault="002B4504" w:rsidP="00B92CF0">
      <w:pPr>
        <w:snapToGrid w:val="0"/>
        <w:spacing w:line="360" w:lineRule="auto"/>
        <w:rPr>
          <w:rFonts w:ascii="Book Antiqua" w:hAnsi="Book Antiqua"/>
          <w:b/>
          <w:i/>
          <w:sz w:val="24"/>
          <w:szCs w:val="24"/>
        </w:rPr>
      </w:pPr>
      <w:r w:rsidRPr="002B4DDC">
        <w:rPr>
          <w:rFonts w:ascii="Book Antiqua" w:hAnsi="Book Antiqua"/>
          <w:b/>
          <w:i/>
          <w:sz w:val="24"/>
          <w:szCs w:val="24"/>
        </w:rPr>
        <w:t>Outcome measurements</w:t>
      </w:r>
    </w:p>
    <w:p w:rsidR="002B4504" w:rsidRPr="002B4DDC" w:rsidRDefault="002B4504" w:rsidP="00FD48A1">
      <w:pPr>
        <w:snapToGrid w:val="0"/>
        <w:spacing w:line="360" w:lineRule="auto"/>
        <w:rPr>
          <w:rFonts w:ascii="Book Antiqua" w:hAnsi="Book Antiqua"/>
          <w:bCs/>
          <w:kern w:val="36"/>
          <w:sz w:val="24"/>
          <w:szCs w:val="24"/>
        </w:rPr>
      </w:pPr>
      <w:r w:rsidRPr="002B4DDC">
        <w:rPr>
          <w:rFonts w:ascii="Book Antiqua" w:hAnsi="Book Antiqua"/>
          <w:bCs/>
          <w:kern w:val="36"/>
          <w:sz w:val="24"/>
          <w:szCs w:val="24"/>
        </w:rPr>
        <w:t xml:space="preserve">The characteristics of the patients, operative procedures, pathological stage according to the Union Internationale Contre le Cancer (UICC) classification, microscopic margin, the use of adjuvant chemotherapy, and the </w:t>
      </w:r>
      <w:r w:rsidRPr="002B4DDC">
        <w:rPr>
          <w:rFonts w:ascii="Book Antiqua" w:hAnsi="Book Antiqua"/>
          <w:sz w:val="24"/>
          <w:szCs w:val="24"/>
        </w:rPr>
        <w:t xml:space="preserve">diagnostic accuracy and complications of EUS-FNA </w:t>
      </w:r>
      <w:r w:rsidRPr="002B4DDC">
        <w:rPr>
          <w:rFonts w:ascii="Book Antiqua" w:hAnsi="Book Antiqua"/>
          <w:bCs/>
          <w:kern w:val="36"/>
          <w:sz w:val="24"/>
          <w:szCs w:val="24"/>
        </w:rPr>
        <w:t>were investigated.</w:t>
      </w:r>
      <w:r w:rsidRPr="002B4DDC">
        <w:rPr>
          <w:rFonts w:ascii="Book Antiqua" w:hAnsi="Book Antiqua"/>
          <w:sz w:val="24"/>
          <w:szCs w:val="24"/>
        </w:rPr>
        <w:t xml:space="preserve"> An EUS-FNA diagnosis was considered to be accurate if it matched the pathological diagnosis of the corresponding resected specimens.</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bCs/>
          <w:kern w:val="36"/>
          <w:sz w:val="24"/>
          <w:szCs w:val="24"/>
        </w:rPr>
        <w:t xml:space="preserve">Diagnostic accuracy </w:t>
      </w:r>
      <w:r w:rsidRPr="002B4DDC">
        <w:rPr>
          <w:rFonts w:ascii="Book Antiqua" w:hAnsi="Book Antiqua"/>
          <w:sz w:val="24"/>
          <w:szCs w:val="24"/>
        </w:rPr>
        <w:t xml:space="preserve">was assessed by comparing biopsy results with those of the final pathological diagnosis. Complications arising from the use of EUS-FNA (as described by Eloubeidi </w:t>
      </w:r>
      <w:r w:rsidRPr="002B4DDC">
        <w:rPr>
          <w:rFonts w:ascii="Book Antiqua" w:hAnsi="Book Antiqua"/>
          <w:i/>
          <w:sz w:val="24"/>
          <w:szCs w:val="24"/>
        </w:rPr>
        <w:t>et al</w:t>
      </w:r>
      <w:r w:rsidRPr="002B4DDC">
        <w:rPr>
          <w:rFonts w:ascii="Book Antiqua" w:hAnsi="Book Antiqua"/>
          <w:sz w:val="24"/>
          <w:szCs w:val="24"/>
          <w:vertAlign w:val="superscript"/>
        </w:rPr>
        <w:t>[</w:t>
      </w:r>
      <w:hyperlink w:anchor="_ENREF_7" w:tooltip="Eloubeidi, 2004 #41" w:history="1">
        <w:r w:rsidRPr="002B4DDC">
          <w:rPr>
            <w:rFonts w:ascii="Book Antiqua" w:hAnsi="Book Antiqua"/>
            <w:sz w:val="24"/>
            <w:szCs w:val="24"/>
            <w:vertAlign w:val="superscript"/>
          </w:rPr>
          <w:t>5</w:t>
        </w:r>
      </w:hyperlink>
      <w:r w:rsidRPr="002B4DDC">
        <w:rPr>
          <w:rFonts w:ascii="Book Antiqua" w:hAnsi="Book Antiqua"/>
          <w:sz w:val="24"/>
          <w:szCs w:val="24"/>
          <w:vertAlign w:val="superscript"/>
        </w:rPr>
        <w:t>]</w:t>
      </w:r>
      <w:r w:rsidRPr="002B4DDC">
        <w:rPr>
          <w:rFonts w:ascii="Book Antiqua" w:hAnsi="Book Antiqua"/>
          <w:sz w:val="24"/>
          <w:szCs w:val="24"/>
        </w:rPr>
        <w:t xml:space="preserve">) were monitored until surgery was performed. Pancreatitis and its severity were defined according to the criteria proposed by Cotton </w:t>
      </w:r>
      <w:r w:rsidRPr="002B4DDC">
        <w:rPr>
          <w:rFonts w:ascii="Book Antiqua" w:hAnsi="Book Antiqua"/>
          <w:i/>
          <w:sz w:val="24"/>
          <w:szCs w:val="24"/>
        </w:rPr>
        <w:t>et al</w:t>
      </w:r>
      <w:r w:rsidRPr="002B4DDC">
        <w:rPr>
          <w:rFonts w:ascii="Book Antiqua" w:hAnsi="Book Antiqua"/>
          <w:sz w:val="24"/>
          <w:szCs w:val="24"/>
          <w:vertAlign w:val="superscript"/>
        </w:rPr>
        <w:t>[</w:t>
      </w:r>
      <w:hyperlink w:anchor="_ENREF_18" w:tooltip="Cotton, 1991 #40" w:history="1">
        <w:r w:rsidRPr="002B4DDC">
          <w:rPr>
            <w:rFonts w:ascii="Book Antiqua" w:hAnsi="Book Antiqua"/>
            <w:sz w:val="24"/>
            <w:szCs w:val="24"/>
            <w:vertAlign w:val="superscript"/>
          </w:rPr>
          <w:fldChar w:fldCharType="begin"/>
        </w:r>
        <w:r w:rsidRPr="002B4DDC">
          <w:rPr>
            <w:rFonts w:ascii="Book Antiqua" w:hAnsi="Book Antiqua"/>
            <w:sz w:val="24"/>
            <w:szCs w:val="24"/>
            <w:vertAlign w:val="superscript"/>
          </w:rPr>
          <w:instrText xml:space="preserve"> ADDIN EN.CITE &lt;EndNote&gt;&lt;Cite&gt;&lt;Author&gt;Cotton&lt;/Author&gt;&lt;Year&gt;1991&lt;/Year&gt;&lt;RecNum&gt;40&lt;/RecNum&gt;&lt;DisplayText&gt;&lt;style face="superscript"&gt;18&lt;/style&gt;&lt;/DisplayText&gt;&lt;record&gt;&lt;rec-number&gt;40&lt;/rec-number&gt;&lt;foreign-keys&gt;&lt;key app="EN" db-id="v9rz2025a2xxfxeprrsvxt9xzvr0ttefxzsp"&gt;40&lt;/key&gt;&lt;/foreign-keys&gt;&lt;ref-type name="Journal Article"&gt;17&lt;/ref-type&gt;&lt;contributors&gt;&lt;authors&gt;&lt;author&gt;Cotton, P. B.&lt;/author&gt;&lt;author&gt;Lehman, G.&lt;/author&gt;&lt;author&gt;Vennes, J.&lt;/author&gt;&lt;author&gt;Geenen, J. E.&lt;/author&gt;&lt;author&gt;Russell, R. C.&lt;/author&gt;&lt;author&gt;Meyers, W. C.&lt;/author&gt;&lt;author&gt;Liguory, C.&lt;/author&gt;&lt;author&gt;Nickl, N.&lt;/author&gt;&lt;/authors&gt;&lt;/contributors&gt;&lt;auth-address&gt;Department of Medicine, Duke University Medical Center, Durham, North Carolina 27710.&lt;/auth-address&gt;&lt;titles&gt;&lt;title&gt;Endoscopic sphincterotomy complications and their management: an attempt at consensus&lt;/title&gt;&lt;secondary-title&gt;Gastrointest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endoscopy&lt;/abbr-1&gt;&lt;/alt-periodical&gt;&lt;pages&gt;383-93&lt;/pages&gt;&lt;volume&gt;37&lt;/volume&gt;&lt;number&gt;3&lt;/number&gt;&lt;edition&gt;1991/05/01&lt;/edition&gt;&lt;keywords&gt;&lt;keyword&gt;Cholangiopancreatography, Endoscopic Retrograde/adverse effects&lt;/keyword&gt;&lt;keyword&gt;Duodenum/injuries&lt;/keyword&gt;&lt;keyword&gt;Hemorrhage/etiology&lt;/keyword&gt;&lt;keyword&gt;Humans&lt;/keyword&gt;&lt;keyword&gt;Infection/diagnosis/etiology/therapy&lt;/keyword&gt;&lt;keyword&gt;Intestinal Perforation/diagnosis/etiology/therapy&lt;/keyword&gt;&lt;keyword&gt;Pancreatitis/etiology/prevention &amp;amp; control/therapy&lt;/keyword&gt;&lt;keyword&gt;Risk Factors&lt;/keyword&gt;&lt;keyword&gt;Sphincterotomy, Transhepatic/ adverse effects/methods&lt;/keyword&gt;&lt;/keywords&gt;&lt;dates&gt;&lt;year&gt;1991&lt;/year&gt;&lt;pub-dates&gt;&lt;date&gt;May-Jun&lt;/date&gt;&lt;/pub-dates&gt;&lt;/dates&gt;&lt;isbn&gt;0016-5107 (Print)&amp;#xD;0016-5107 (Linking)&lt;/isbn&gt;&lt;accession-num&gt;2070995&lt;/accession-num&gt;&lt;urls&gt;&lt;/urls&gt;&lt;remote-database-provider&gt;NLM&lt;/remote-database-provider&gt;&lt;language&gt;eng&lt;/language&gt;&lt;/record&gt;&lt;/Cite&gt;&lt;/EndNote&gt;</w:instrText>
        </w:r>
        <w:r w:rsidRPr="002B4DDC">
          <w:rPr>
            <w:rFonts w:ascii="Book Antiqua" w:hAnsi="Book Antiqua"/>
            <w:sz w:val="24"/>
            <w:szCs w:val="24"/>
            <w:vertAlign w:val="superscript"/>
          </w:rPr>
          <w:fldChar w:fldCharType="separate"/>
        </w:r>
        <w:r w:rsidRPr="002B4DDC">
          <w:rPr>
            <w:rFonts w:ascii="Book Antiqua" w:hAnsi="Book Antiqua"/>
            <w:sz w:val="24"/>
            <w:szCs w:val="24"/>
            <w:vertAlign w:val="superscript"/>
          </w:rPr>
          <w:t>16</w:t>
        </w:r>
        <w:r w:rsidRPr="002B4DDC">
          <w:rPr>
            <w:rFonts w:ascii="Book Antiqua" w:hAnsi="Book Antiqua"/>
            <w:sz w:val="24"/>
            <w:szCs w:val="24"/>
            <w:vertAlign w:val="superscript"/>
          </w:rPr>
          <w:fldChar w:fldCharType="end"/>
        </w:r>
      </w:hyperlink>
      <w:r w:rsidRPr="002B4DDC">
        <w:rPr>
          <w:rFonts w:ascii="Book Antiqua" w:hAnsi="Book Antiqua"/>
          <w:sz w:val="24"/>
          <w:szCs w:val="24"/>
          <w:vertAlign w:val="superscript"/>
        </w:rPr>
        <w:t>]</w:t>
      </w:r>
      <w:r w:rsidRPr="002B4DDC">
        <w:rPr>
          <w:rFonts w:ascii="Book Antiqua" w:hAnsi="Book Antiqua"/>
          <w:sz w:val="24"/>
          <w:szCs w:val="24"/>
        </w:rPr>
        <w:t>. We referred to the Standards of Practice Committee of the American Society for Gast</w:t>
      </w:r>
      <w:r>
        <w:rPr>
          <w:rFonts w:ascii="Book Antiqua" w:hAnsi="Book Antiqua"/>
          <w:sz w:val="24"/>
          <w:szCs w:val="24"/>
        </w:rPr>
        <w:t>rointestinal Endoscopy workshop</w:t>
      </w:r>
      <w:r w:rsidRPr="002B4DDC">
        <w:rPr>
          <w:rFonts w:ascii="Book Antiqua" w:hAnsi="Book Antiqua"/>
          <w:sz w:val="24"/>
          <w:szCs w:val="24"/>
          <w:vertAlign w:val="superscript"/>
        </w:rPr>
        <w:t>[</w:t>
      </w:r>
      <w:hyperlink w:anchor="_ENREF_19" w:tooltip="Davila, 2005 #39" w:history="1">
        <w:r w:rsidRPr="002B4DDC">
          <w:rPr>
            <w:rFonts w:ascii="Book Antiqua" w:hAnsi="Book Antiqua"/>
            <w:sz w:val="24"/>
            <w:szCs w:val="24"/>
            <w:vertAlign w:val="superscript"/>
          </w:rPr>
          <w:fldChar w:fldCharType="begin">
            <w:fldData xml:space="preserve">PEVuZE5vdGU+PENpdGU+PEF1dGhvcj5EYXZpbGE8L0F1dGhvcj48WWVhcj4yMDA1PC9ZZWFyPjxS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dC1wZXJpb2RpY2FsPjxwYWdlcz42NTYtNjA8L3BhZ2VzPjx2b2x1bWU+NjI8L3ZvbHVtZT48bnVt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</w:fldData>
          </w:fldChar>
        </w:r>
        <w:r w:rsidRPr="002B4DDC">
          <w:rPr>
            <w:rFonts w:ascii="Book Antiqua" w:hAnsi="Book Antiqua"/>
            <w:sz w:val="24"/>
            <w:szCs w:val="24"/>
            <w:vertAlign w:val="superscript"/>
          </w:rPr>
          <w:instrText xml:space="preserve"> ADDIN EN.CITE </w:instrText>
        </w:r>
        <w:r w:rsidRPr="002B4DDC">
          <w:rPr>
            <w:rFonts w:ascii="Book Antiqua" w:hAnsi="Book Antiqua"/>
            <w:sz w:val="24"/>
            <w:szCs w:val="24"/>
            <w:vertAlign w:val="superscript"/>
          </w:rPr>
          <w:fldChar w:fldCharType="begin">
            <w:fldData xml:space="preserve">PEVuZE5vdGU+PENpdGU+PEF1dGhvcj5EYXZpbGE8L0F1dGhvcj48WWVhcj4yMDA1PC9ZZWFyPjxS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dC1wZXJpb2RpY2FsPjxwYWdlcz42NTYtNjA8L3BhZ2VzPjx2b2x1bWU+NjI8L3ZvbHVtZT48bnVt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</w:fldData>
          </w:fldChar>
        </w:r>
        <w:r w:rsidRPr="002B4DDC">
          <w:rPr>
            <w:rFonts w:ascii="Book Antiqua" w:hAnsi="Book Antiqua"/>
            <w:sz w:val="24"/>
            <w:szCs w:val="24"/>
            <w:vertAlign w:val="superscript"/>
          </w:rPr>
          <w:instrText xml:space="preserve"> ADDIN EN.CITE.DATA </w:instrText>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end"/>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separate"/>
        </w:r>
        <w:r w:rsidRPr="002B4DDC">
          <w:rPr>
            <w:rFonts w:ascii="Book Antiqua" w:hAnsi="Book Antiqua"/>
            <w:sz w:val="24"/>
            <w:szCs w:val="24"/>
            <w:vertAlign w:val="superscript"/>
          </w:rPr>
          <w:t>17</w:t>
        </w:r>
        <w:r w:rsidRPr="002B4DDC">
          <w:rPr>
            <w:rFonts w:ascii="Book Antiqua" w:hAnsi="Book Antiqua"/>
            <w:sz w:val="24"/>
            <w:szCs w:val="24"/>
            <w:vertAlign w:val="superscript"/>
          </w:rPr>
          <w:fldChar w:fldCharType="end"/>
        </w:r>
      </w:hyperlink>
      <w:r w:rsidRPr="002B4DDC">
        <w:rPr>
          <w:rFonts w:ascii="Book Antiqua" w:hAnsi="Book Antiqua"/>
          <w:sz w:val="24"/>
          <w:szCs w:val="24"/>
          <w:vertAlign w:val="superscript"/>
        </w:rPr>
        <w:t>]</w:t>
      </w:r>
      <w:r w:rsidRPr="002B4DDC">
        <w:rPr>
          <w:rFonts w:ascii="Book Antiqua" w:hAnsi="Book Antiqua"/>
          <w:sz w:val="24"/>
          <w:szCs w:val="24"/>
        </w:rPr>
        <w:t xml:space="preserve"> for the definition of other complications.</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t>All the procedures were performed on an inpatient basis. Our institute’s review board approved the study. All patients provided written, informed consent.</w:t>
      </w:r>
    </w:p>
    <w:p w:rsidR="002B4504" w:rsidRPr="002B4DDC" w:rsidRDefault="002B4504" w:rsidP="00B92CF0">
      <w:pPr>
        <w:snapToGrid w:val="0"/>
        <w:spacing w:line="360" w:lineRule="auto"/>
        <w:rPr>
          <w:rFonts w:ascii="Book Antiqua" w:hAnsi="Book Antiqua"/>
          <w:sz w:val="24"/>
          <w:szCs w:val="24"/>
        </w:rPr>
      </w:pPr>
    </w:p>
    <w:p w:rsidR="002B4504" w:rsidRPr="002B4DDC" w:rsidRDefault="002B4504" w:rsidP="00B92CF0">
      <w:pPr>
        <w:snapToGrid w:val="0"/>
        <w:spacing w:line="360" w:lineRule="auto"/>
        <w:rPr>
          <w:rFonts w:ascii="Book Antiqua" w:hAnsi="Book Antiqua"/>
          <w:b/>
          <w:i/>
          <w:sz w:val="24"/>
          <w:szCs w:val="24"/>
        </w:rPr>
      </w:pPr>
      <w:r w:rsidRPr="002B4DDC">
        <w:rPr>
          <w:rFonts w:ascii="Book Antiqua" w:hAnsi="Book Antiqua"/>
          <w:b/>
          <w:i/>
          <w:sz w:val="24"/>
          <w:szCs w:val="24"/>
        </w:rPr>
        <w:t>Statistical analysis</w:t>
      </w:r>
    </w:p>
    <w:p w:rsidR="002B4504" w:rsidRPr="002B4DDC" w:rsidRDefault="002B4504" w:rsidP="00CF784D">
      <w:pPr>
        <w:snapToGrid w:val="0"/>
        <w:spacing w:line="360" w:lineRule="auto"/>
        <w:rPr>
          <w:rFonts w:ascii="Book Antiqua" w:eastAsia="宋体" w:hAnsi="Book Antiqua"/>
          <w:kern w:val="0"/>
          <w:sz w:val="24"/>
          <w:szCs w:val="24"/>
          <w:lang w:eastAsia="zh-CN"/>
        </w:rPr>
      </w:pPr>
      <w:r w:rsidRPr="002B4DDC">
        <w:rPr>
          <w:rFonts w:ascii="Book Antiqua" w:hAnsi="Book Antiqua"/>
          <w:kern w:val="0"/>
          <w:sz w:val="24"/>
          <w:szCs w:val="24"/>
        </w:rPr>
        <w:t>Statistical analyses were performed using JMP software version 8 (SAS Institute, Cary, NC, United States).</w:t>
      </w:r>
      <w:r w:rsidRPr="002B4DDC">
        <w:rPr>
          <w:rFonts w:ascii="Book Antiqua" w:hAnsi="Book Antiqua"/>
          <w:sz w:val="24"/>
          <w:szCs w:val="24"/>
        </w:rPr>
        <w:t xml:space="preserve"> Patient characteristics were compared using the Fisher’s exact test and chi-square test. The median relapse-free survival (RFS)</w:t>
      </w:r>
      <w:r w:rsidRPr="002B4DDC">
        <w:rPr>
          <w:rFonts w:ascii="Book Antiqua" w:hAnsi="Book Antiqua"/>
          <w:kern w:val="0"/>
          <w:sz w:val="24"/>
          <w:szCs w:val="24"/>
        </w:rPr>
        <w:t xml:space="preserve"> </w:t>
      </w:r>
      <w:r w:rsidRPr="002B4DDC">
        <w:rPr>
          <w:rFonts w:ascii="Book Antiqua" w:hAnsi="Book Antiqua"/>
          <w:kern w:val="0"/>
          <w:sz w:val="24"/>
          <w:szCs w:val="24"/>
        </w:rPr>
        <w:lastRenderedPageBreak/>
        <w:t xml:space="preserve">and </w:t>
      </w:r>
      <w:r w:rsidRPr="002B4DDC">
        <w:rPr>
          <w:rFonts w:ascii="Book Antiqua" w:hAnsi="Book Antiqua"/>
          <w:sz w:val="24"/>
          <w:szCs w:val="24"/>
        </w:rPr>
        <w:t>overall survival (</w:t>
      </w:r>
      <w:r w:rsidRPr="002B4DDC">
        <w:rPr>
          <w:rFonts w:ascii="Book Antiqua" w:hAnsi="Book Antiqua"/>
          <w:kern w:val="0"/>
          <w:sz w:val="24"/>
          <w:szCs w:val="24"/>
        </w:rPr>
        <w:t xml:space="preserve">OS) </w:t>
      </w:r>
      <w:r w:rsidRPr="002B4DDC">
        <w:rPr>
          <w:rFonts w:ascii="Book Antiqua" w:hAnsi="Book Antiqua"/>
          <w:sz w:val="24"/>
          <w:szCs w:val="24"/>
        </w:rPr>
        <w:t xml:space="preserve">time </w:t>
      </w:r>
      <w:r w:rsidRPr="002B4DDC">
        <w:rPr>
          <w:rFonts w:ascii="Book Antiqua" w:hAnsi="Book Antiqua"/>
          <w:kern w:val="0"/>
          <w:sz w:val="24"/>
          <w:szCs w:val="24"/>
        </w:rPr>
        <w:t xml:space="preserve">were calculated in October 2011 and were estimated using the Kaplan–Meier method and the log-rank test. </w:t>
      </w:r>
      <w:r w:rsidRPr="002B4DDC">
        <w:rPr>
          <w:rFonts w:ascii="Book Antiqua" w:eastAsia="Times New Roman" w:hAnsi="Book Antiqua"/>
          <w:kern w:val="0"/>
          <w:sz w:val="24"/>
          <w:szCs w:val="24"/>
        </w:rPr>
        <w:t>The Cox proportional hazard model was used to analyze the prognostic factors for OS, including age (</w:t>
      </w:r>
      <w:r w:rsidRPr="002B4DDC">
        <w:rPr>
          <w:rFonts w:ascii="Book Antiqua" w:eastAsia="MTSY" w:hAnsi="Book Antiqua"/>
          <w:kern w:val="0"/>
          <w:sz w:val="24"/>
          <w:szCs w:val="24"/>
        </w:rPr>
        <w:t xml:space="preserve">≥ </w:t>
      </w:r>
      <w:r w:rsidRPr="002B4DDC">
        <w:rPr>
          <w:rFonts w:ascii="Book Antiqua" w:eastAsia="Times New Roman" w:hAnsi="Book Antiqua"/>
          <w:kern w:val="0"/>
          <w:sz w:val="24"/>
          <w:szCs w:val="24"/>
        </w:rPr>
        <w:t xml:space="preserve">65 </w:t>
      </w:r>
      <w:r w:rsidRPr="002B4DDC">
        <w:rPr>
          <w:rFonts w:ascii="Book Antiqua" w:eastAsia="Times New Roman" w:hAnsi="Book Antiqua"/>
          <w:i/>
          <w:kern w:val="0"/>
          <w:sz w:val="24"/>
          <w:szCs w:val="24"/>
        </w:rPr>
        <w:t>vs</w:t>
      </w:r>
      <w:r w:rsidRPr="002B4DDC">
        <w:rPr>
          <w:rFonts w:ascii="Book Antiqua" w:eastAsia="Times New Roman" w:hAnsi="Book Antiqua"/>
          <w:kern w:val="0"/>
          <w:sz w:val="24"/>
          <w:szCs w:val="24"/>
        </w:rPr>
        <w:t xml:space="preserve"> &lt; 65 years), serum CEA and CA19-9 levels prior to surgery, tumor size (&gt; 20 mm</w:t>
      </w:r>
      <w:r w:rsidRPr="002B4DDC">
        <w:rPr>
          <w:rFonts w:ascii="Book Antiqua" w:hAnsi="Book Antiqua"/>
          <w:kern w:val="0"/>
          <w:sz w:val="24"/>
          <w:szCs w:val="24"/>
        </w:rPr>
        <w:t xml:space="preserve"> </w:t>
      </w:r>
      <w:r w:rsidRPr="002B4DDC">
        <w:rPr>
          <w:rFonts w:ascii="Book Antiqua" w:eastAsia="Times New Roman" w:hAnsi="Book Antiqua"/>
          <w:i/>
          <w:kern w:val="0"/>
          <w:sz w:val="24"/>
          <w:szCs w:val="24"/>
        </w:rPr>
        <w:t>vs</w:t>
      </w:r>
      <w:r w:rsidRPr="002B4DDC">
        <w:rPr>
          <w:rFonts w:ascii="Book Antiqua" w:hAnsi="Book Antiqua"/>
          <w:kern w:val="0"/>
          <w:sz w:val="24"/>
          <w:szCs w:val="24"/>
        </w:rPr>
        <w:t xml:space="preserve"> ≤ 20 mm</w:t>
      </w:r>
      <w:r w:rsidRPr="002B4DDC">
        <w:rPr>
          <w:rFonts w:ascii="Book Antiqua" w:eastAsia="Times New Roman" w:hAnsi="Book Antiqua"/>
          <w:kern w:val="0"/>
          <w:sz w:val="24"/>
          <w:szCs w:val="24"/>
        </w:rPr>
        <w:t xml:space="preserve">), portal vein invasion (yes </w:t>
      </w:r>
      <w:r w:rsidRPr="002B4DDC">
        <w:rPr>
          <w:rFonts w:ascii="Book Antiqua" w:eastAsia="Times New Roman" w:hAnsi="Book Antiqua"/>
          <w:i/>
          <w:kern w:val="0"/>
          <w:sz w:val="24"/>
          <w:szCs w:val="24"/>
        </w:rPr>
        <w:t>vs</w:t>
      </w:r>
      <w:r w:rsidRPr="002B4DDC">
        <w:rPr>
          <w:rFonts w:ascii="Book Antiqua" w:eastAsia="Times New Roman" w:hAnsi="Book Antiqua"/>
          <w:kern w:val="0"/>
          <w:sz w:val="24"/>
          <w:szCs w:val="24"/>
        </w:rPr>
        <w:t xml:space="preserve"> no), </w:t>
      </w:r>
      <w:r w:rsidRPr="002B4DDC">
        <w:rPr>
          <w:rFonts w:ascii="Book Antiqua" w:hAnsi="Book Antiqua"/>
          <w:bCs/>
          <w:kern w:val="36"/>
          <w:sz w:val="24"/>
          <w:szCs w:val="24"/>
        </w:rPr>
        <w:t xml:space="preserve">pathological stage according to the UICC classification (IIB-4 </w:t>
      </w:r>
      <w:r w:rsidRPr="002B4DDC">
        <w:rPr>
          <w:rFonts w:ascii="Book Antiqua" w:hAnsi="Book Antiqua"/>
          <w:bCs/>
          <w:i/>
          <w:kern w:val="36"/>
          <w:sz w:val="24"/>
          <w:szCs w:val="24"/>
        </w:rPr>
        <w:t>vs</w:t>
      </w:r>
      <w:r w:rsidRPr="002B4DDC">
        <w:rPr>
          <w:rFonts w:ascii="Book Antiqua" w:hAnsi="Book Antiqua"/>
          <w:bCs/>
          <w:kern w:val="36"/>
          <w:sz w:val="24"/>
          <w:szCs w:val="24"/>
        </w:rPr>
        <w:t xml:space="preserve"> 0-IIA)</w:t>
      </w:r>
      <w:r w:rsidRPr="002B4DDC">
        <w:rPr>
          <w:rFonts w:ascii="Book Antiqua" w:eastAsia="Times New Roman" w:hAnsi="Book Antiqua"/>
          <w:kern w:val="0"/>
          <w:sz w:val="24"/>
          <w:szCs w:val="24"/>
        </w:rPr>
        <w:t xml:space="preserve">, </w:t>
      </w:r>
      <w:r w:rsidRPr="002B4DDC">
        <w:rPr>
          <w:rFonts w:ascii="Book Antiqua" w:hAnsi="Book Antiqua"/>
          <w:bCs/>
          <w:kern w:val="36"/>
          <w:sz w:val="24"/>
          <w:szCs w:val="24"/>
        </w:rPr>
        <w:t xml:space="preserve">microscopic margin (positive </w:t>
      </w:r>
      <w:r w:rsidRPr="002B4DDC">
        <w:rPr>
          <w:rFonts w:ascii="Book Antiqua" w:hAnsi="Book Antiqua"/>
          <w:bCs/>
          <w:i/>
          <w:kern w:val="36"/>
          <w:sz w:val="24"/>
          <w:szCs w:val="24"/>
        </w:rPr>
        <w:t>vs</w:t>
      </w:r>
      <w:r w:rsidRPr="002B4DDC">
        <w:rPr>
          <w:rFonts w:ascii="Book Antiqua" w:hAnsi="Book Antiqua"/>
          <w:bCs/>
          <w:kern w:val="36"/>
          <w:sz w:val="24"/>
          <w:szCs w:val="24"/>
        </w:rPr>
        <w:t xml:space="preserve"> negative), the use of adjuvant chemotherapy (yes </w:t>
      </w:r>
      <w:r w:rsidRPr="002B4DDC">
        <w:rPr>
          <w:rFonts w:ascii="Book Antiqua" w:hAnsi="Book Antiqua"/>
          <w:bCs/>
          <w:i/>
          <w:kern w:val="36"/>
          <w:sz w:val="24"/>
          <w:szCs w:val="24"/>
        </w:rPr>
        <w:t>vs</w:t>
      </w:r>
      <w:r w:rsidRPr="002B4DDC">
        <w:rPr>
          <w:rFonts w:ascii="Book Antiqua" w:hAnsi="Book Antiqua"/>
          <w:bCs/>
          <w:kern w:val="36"/>
          <w:sz w:val="24"/>
          <w:szCs w:val="24"/>
        </w:rPr>
        <w:t xml:space="preserve"> no), and </w:t>
      </w:r>
      <w:r w:rsidRPr="002B4DDC">
        <w:rPr>
          <w:rFonts w:ascii="Book Antiqua" w:eastAsia="Times New Roman" w:hAnsi="Book Antiqua"/>
          <w:kern w:val="0"/>
          <w:sz w:val="24"/>
          <w:szCs w:val="24"/>
        </w:rPr>
        <w:t xml:space="preserve">EUS-FNA before surgery (yes </w:t>
      </w:r>
      <w:r w:rsidRPr="002B4DDC">
        <w:rPr>
          <w:rFonts w:ascii="Book Antiqua" w:eastAsia="Times New Roman" w:hAnsi="Book Antiqua"/>
          <w:i/>
          <w:kern w:val="0"/>
          <w:sz w:val="24"/>
          <w:szCs w:val="24"/>
        </w:rPr>
        <w:t>vs</w:t>
      </w:r>
      <w:r w:rsidRPr="002B4DDC">
        <w:rPr>
          <w:rFonts w:ascii="Book Antiqua" w:eastAsia="Times New Roman" w:hAnsi="Book Antiqua"/>
          <w:kern w:val="0"/>
          <w:sz w:val="24"/>
          <w:szCs w:val="24"/>
        </w:rPr>
        <w:t xml:space="preserve"> no). CEA and CA19-9 were categorized into two groups according to the median value of the total study population. All reported </w:t>
      </w:r>
      <w:r w:rsidRPr="002B4DDC">
        <w:rPr>
          <w:rFonts w:ascii="Book Antiqua" w:eastAsia="Times New Roman" w:hAnsi="Book Antiqua"/>
          <w:i/>
          <w:kern w:val="0"/>
          <w:sz w:val="24"/>
          <w:szCs w:val="24"/>
        </w:rPr>
        <w:t>P</w:t>
      </w:r>
      <w:r w:rsidRPr="002B4DDC">
        <w:rPr>
          <w:rFonts w:ascii="Book Antiqua" w:eastAsia="Times New Roman" w:hAnsi="Book Antiqua"/>
          <w:kern w:val="0"/>
          <w:sz w:val="24"/>
          <w:szCs w:val="24"/>
        </w:rPr>
        <w:t xml:space="preserve"> values are the results of two-sided tests, with </w:t>
      </w:r>
      <w:r w:rsidRPr="002B4DDC">
        <w:rPr>
          <w:rFonts w:ascii="Book Antiqua" w:eastAsia="Times New Roman" w:hAnsi="Book Antiqua"/>
          <w:i/>
          <w:iCs/>
          <w:kern w:val="0"/>
          <w:sz w:val="24"/>
          <w:szCs w:val="24"/>
        </w:rPr>
        <w:t xml:space="preserve">P </w:t>
      </w:r>
      <w:r w:rsidRPr="002B4DDC">
        <w:rPr>
          <w:rFonts w:ascii="Book Antiqua" w:eastAsia="Times New Roman" w:hAnsi="Book Antiqua"/>
          <w:kern w:val="0"/>
          <w:sz w:val="24"/>
          <w:szCs w:val="24"/>
        </w:rPr>
        <w:t>&lt; 0.05 considered statistically significant.</w:t>
      </w:r>
    </w:p>
    <w:p w:rsidR="002B4504" w:rsidRPr="002B4DDC" w:rsidRDefault="002B4504" w:rsidP="00B92CF0">
      <w:pPr>
        <w:snapToGrid w:val="0"/>
        <w:spacing w:line="360" w:lineRule="auto"/>
        <w:rPr>
          <w:rFonts w:ascii="Book Antiqua" w:hAnsi="Book Antiqua"/>
          <w:sz w:val="24"/>
          <w:szCs w:val="24"/>
        </w:rPr>
      </w:pPr>
    </w:p>
    <w:p w:rsidR="002B4504" w:rsidRPr="002B4DDC" w:rsidRDefault="002B4504" w:rsidP="00B92CF0">
      <w:pPr>
        <w:snapToGrid w:val="0"/>
        <w:spacing w:line="360" w:lineRule="auto"/>
        <w:rPr>
          <w:rFonts w:ascii="Book Antiqua" w:hAnsi="Book Antiqua"/>
          <w:b/>
          <w:sz w:val="24"/>
          <w:szCs w:val="24"/>
        </w:rPr>
      </w:pPr>
      <w:r w:rsidRPr="002B4DDC">
        <w:rPr>
          <w:rFonts w:ascii="Book Antiqua" w:hAnsi="Book Antiqua"/>
          <w:b/>
          <w:sz w:val="24"/>
          <w:szCs w:val="24"/>
        </w:rPr>
        <w:t>RESULTS</w:t>
      </w:r>
    </w:p>
    <w:p w:rsidR="002B4504" w:rsidRPr="002B4DDC" w:rsidRDefault="002B4504" w:rsidP="007D2715">
      <w:pPr>
        <w:snapToGrid w:val="0"/>
        <w:spacing w:line="360" w:lineRule="auto"/>
        <w:rPr>
          <w:rFonts w:ascii="Book Antiqua" w:hAnsi="Book Antiqua"/>
          <w:sz w:val="24"/>
          <w:szCs w:val="24"/>
        </w:rPr>
      </w:pPr>
      <w:r w:rsidRPr="002B4DDC">
        <w:rPr>
          <w:rFonts w:ascii="Book Antiqua" w:hAnsi="Book Antiqua"/>
          <w:sz w:val="24"/>
          <w:szCs w:val="24"/>
        </w:rPr>
        <w:t>Patient characteristics and the locations of the lesions are shown in Table 1. Patient characteristics did not differ significantly between the FNA+ and FNA- groups. The preoperative levels of tumor markers such as CEA, CA</w:t>
      </w:r>
      <w:r w:rsidRPr="002B4DDC">
        <w:rPr>
          <w:rFonts w:ascii="Book Antiqua" w:hAnsi="Book Antiqua"/>
          <w:bCs/>
          <w:sz w:val="24"/>
          <w:szCs w:val="24"/>
        </w:rPr>
        <w:t>19-9</w:t>
      </w:r>
      <w:r w:rsidRPr="002B4DDC">
        <w:rPr>
          <w:rFonts w:ascii="Book Antiqua" w:hAnsi="Book Antiqua"/>
          <w:sz w:val="24"/>
          <w:szCs w:val="24"/>
        </w:rPr>
        <w:t>, SPan-1, and DU-PAN-2, did not differ significantly between the 2 groups (Table 1).</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t>All lesions could be visualized using EUS, and all 54 procedures to puncture the lesions were successful. Among them, 25 procedures were performed via the gastric wall and 29 procedures were performed via the duodenal wall. The mean number of needle passes was 2.6 (range, 1–5). We used a 22-gauge, 25-gauge, and 19-gauge needle in 43, 9, and 5 procedures, respectively (in 4 cases, we used both a 22-gauge and a 25-gauge needle). The mean duration from EUS-FNA to surgery was 22.3 d (range, 5–57 d).</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t xml:space="preserve">All procedures yielded specimens for diagnosis by cytology or histology. The accuracy of diagnoses based on cytology and histology findings was 98.1% (53/54) and 77.8% (42/54), respectively (Table 2), and the overall accuracy was 98.1% (53/54). One patient developed mild pancreatitis after EUS-FNA, but this was successfully treated by conservative therapy. In that </w:t>
      </w:r>
      <w:r w:rsidRPr="002B4DDC">
        <w:rPr>
          <w:rFonts w:ascii="Book Antiqua" w:hAnsi="Book Antiqua"/>
          <w:sz w:val="24"/>
          <w:szCs w:val="24"/>
        </w:rPr>
        <w:lastRenderedPageBreak/>
        <w:t>particular case, a 22-mm lesion was found in the head of the pancreas. This was assessed using EUS-FNA with a 22-gauge needle and by making 2 punctures through the duodenal wall.</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t xml:space="preserve">All patients underwent curative surgical resection. One patient in the FNA+ group was found to have malignant cells in a peritoneal lavage cytology sample. However, there was no sign of peritoneal dissemination, for example, </w:t>
      </w:r>
      <w:r w:rsidRPr="002B4DDC">
        <w:rPr>
          <w:rFonts w:ascii="Book Antiqua" w:hAnsi="Book Antiqua"/>
          <w:bCs/>
          <w:kern w:val="36"/>
          <w:sz w:val="24"/>
          <w:szCs w:val="24"/>
        </w:rPr>
        <w:t>omental inflammation or a nodule in the peritoneum.</w:t>
      </w:r>
      <w:r w:rsidRPr="002B4DDC">
        <w:rPr>
          <w:rFonts w:ascii="Book Antiqua" w:hAnsi="Book Antiqua"/>
          <w:sz w:val="24"/>
          <w:szCs w:val="24"/>
        </w:rPr>
        <w:t xml:space="preserve"> Table 3 summarizes the operative methods, surgical outcome, tumor size, histological type of the resected specimen, UICC stage of resected specimens, and the use of adjuvant chemotherapy. We pathologically checked for lymph node metastasis, perineural and lymphovascular invasion, histological type of the lesion, and transfusion rates. No significant differences were found with respect to any of these factors between the 2 groups (data not shown). However, adjuvant chemotherapy was significantly more common among patients in the FNA+ group than among those in the FNA- group (</w:t>
      </w:r>
      <w:r w:rsidRPr="002B4DDC">
        <w:rPr>
          <w:rFonts w:ascii="Book Antiqua" w:hAnsi="Book Antiqua"/>
          <w:i/>
          <w:sz w:val="24"/>
          <w:szCs w:val="24"/>
        </w:rPr>
        <w:t xml:space="preserve">P </w:t>
      </w:r>
      <w:r w:rsidRPr="002B4DDC">
        <w:rPr>
          <w:rFonts w:ascii="Book Antiqua" w:hAnsi="Book Antiqua"/>
          <w:sz w:val="24"/>
          <w:szCs w:val="24"/>
        </w:rPr>
        <w:t>&lt; 0.05).</w:t>
      </w:r>
    </w:p>
    <w:p w:rsidR="002B4504" w:rsidRPr="002B4DDC" w:rsidRDefault="002B4504">
      <w:pPr>
        <w:snapToGrid w:val="0"/>
        <w:spacing w:line="360" w:lineRule="auto"/>
        <w:ind w:firstLine="840"/>
        <w:rPr>
          <w:rFonts w:ascii="Times New Roman" w:hAnsi="Times New Roman"/>
          <w:szCs w:val="21"/>
        </w:rPr>
      </w:pPr>
      <w:r w:rsidRPr="002B4DDC">
        <w:rPr>
          <w:rFonts w:ascii="Book Antiqua" w:hAnsi="Book Antiqua"/>
          <w:sz w:val="24"/>
          <w:szCs w:val="24"/>
        </w:rPr>
        <w:t>The median RFS times in the FNA+ and FNA- groups were 742 days (range, 69–1528 d) and 265 days (range, 24–1330 d), respectively (</w:t>
      </w:r>
      <w:r w:rsidRPr="002B4DDC">
        <w:rPr>
          <w:rFonts w:ascii="Book Antiqua" w:hAnsi="Book Antiqua"/>
          <w:i/>
          <w:sz w:val="24"/>
          <w:szCs w:val="24"/>
        </w:rPr>
        <w:t xml:space="preserve">P </w:t>
      </w:r>
      <w:r w:rsidRPr="002B4DDC">
        <w:rPr>
          <w:rFonts w:ascii="Book Antiqua" w:hAnsi="Book Antiqua"/>
          <w:sz w:val="24"/>
          <w:szCs w:val="24"/>
        </w:rPr>
        <w:t xml:space="preserve">&lt; 0.05) </w:t>
      </w:r>
      <w:r w:rsidRPr="00DC112A">
        <w:rPr>
          <w:rFonts w:ascii="Book Antiqua" w:hAnsi="Book Antiqua"/>
          <w:sz w:val="24"/>
          <w:szCs w:val="24"/>
        </w:rPr>
        <w:t>(Fig</w:t>
      </w:r>
      <w:r w:rsidRPr="00DC112A">
        <w:rPr>
          <w:rFonts w:ascii="Book Antiqua" w:eastAsia="宋体" w:hAnsi="Book Antiqua"/>
          <w:sz w:val="24"/>
          <w:szCs w:val="24"/>
          <w:lang w:eastAsia="zh-CN"/>
        </w:rPr>
        <w:t>ure</w:t>
      </w:r>
      <w:r w:rsidRPr="00DC112A">
        <w:rPr>
          <w:rFonts w:ascii="Book Antiqua" w:hAnsi="Book Antiqua"/>
          <w:sz w:val="24"/>
          <w:szCs w:val="24"/>
        </w:rPr>
        <w:t xml:space="preserve"> 2). The median OS times in the FNA+ and FNA- groups were 1042 d (range, 114–1528 d) and 557 days (range, 119–1337 d), respectively (</w:t>
      </w:r>
      <w:r w:rsidRPr="00DC112A">
        <w:rPr>
          <w:rFonts w:ascii="Book Antiqua" w:hAnsi="Book Antiqua"/>
          <w:i/>
          <w:sz w:val="24"/>
          <w:szCs w:val="24"/>
        </w:rPr>
        <w:t xml:space="preserve">P </w:t>
      </w:r>
      <w:r w:rsidRPr="00DC112A">
        <w:rPr>
          <w:rFonts w:ascii="Book Antiqua" w:hAnsi="Book Antiqua"/>
          <w:sz w:val="24"/>
          <w:szCs w:val="24"/>
        </w:rPr>
        <w:t>&lt; 0.05) (Fig</w:t>
      </w:r>
      <w:r w:rsidRPr="00DC112A">
        <w:rPr>
          <w:rFonts w:ascii="Book Antiqua" w:eastAsia="宋体" w:hAnsi="Book Antiqua"/>
          <w:sz w:val="24"/>
          <w:szCs w:val="24"/>
          <w:lang w:eastAsia="zh-CN"/>
        </w:rPr>
        <w:t>ure</w:t>
      </w:r>
      <w:r w:rsidRPr="00DC112A">
        <w:rPr>
          <w:rFonts w:ascii="Book Antiqua" w:hAnsi="Book Antiqua"/>
          <w:sz w:val="24"/>
          <w:szCs w:val="24"/>
        </w:rPr>
        <w:t xml:space="preserve"> 3). </w:t>
      </w:r>
      <w:r w:rsidRPr="002B4DDC">
        <w:rPr>
          <w:rFonts w:ascii="Book Antiqua" w:hAnsi="Book Antiqua"/>
          <w:sz w:val="24"/>
          <w:szCs w:val="24"/>
        </w:rPr>
        <w:t>Recurrent lesions occurred in the liver (14 in the FNA+ group and 11 in the FNA- group), peripancreatic soft tissue (7 in the FNA+ group and 6 in the FNA- group), peritoneum (7 in the FNA+ and 5 in the FNA- group), lymph nodes, lungs, bone, and adrenal body. RFS and OS were also analyzed according to the administration of adjuvant chemotherapy. The RFS of patients in the FNA+ (</w:t>
      </w:r>
      <w:r w:rsidRPr="002B4DDC">
        <w:rPr>
          <w:rFonts w:ascii="Book Antiqua" w:hAnsi="Book Antiqua"/>
          <w:i/>
          <w:sz w:val="24"/>
          <w:szCs w:val="24"/>
        </w:rPr>
        <w:t xml:space="preserve">n </w:t>
      </w:r>
      <w:r w:rsidRPr="002B4DDC">
        <w:rPr>
          <w:rFonts w:ascii="Book Antiqua" w:hAnsi="Book Antiqua"/>
          <w:sz w:val="24"/>
          <w:szCs w:val="24"/>
        </w:rPr>
        <w:t>= 40) and FNA- (</w:t>
      </w:r>
      <w:r w:rsidRPr="002B4DDC">
        <w:rPr>
          <w:rFonts w:ascii="Book Antiqua" w:hAnsi="Book Antiqua"/>
          <w:i/>
          <w:sz w:val="24"/>
          <w:szCs w:val="24"/>
        </w:rPr>
        <w:t>n</w:t>
      </w:r>
      <w:r w:rsidRPr="002B4DDC">
        <w:rPr>
          <w:rFonts w:ascii="Book Antiqua" w:hAnsi="Book Antiqua"/>
          <w:sz w:val="24"/>
          <w:szCs w:val="24"/>
        </w:rPr>
        <w:t xml:space="preserve"> = 14) groups who were treated with adjuvant chemotherapy was 596 days and 332 days, respectively (</w:t>
      </w:r>
      <w:r w:rsidRPr="002B4DDC">
        <w:rPr>
          <w:rFonts w:ascii="Book Antiqua" w:hAnsi="Book Antiqua"/>
          <w:i/>
          <w:sz w:val="24"/>
          <w:szCs w:val="24"/>
        </w:rPr>
        <w:t xml:space="preserve">P </w:t>
      </w:r>
      <w:r w:rsidRPr="002B4DDC">
        <w:rPr>
          <w:rFonts w:ascii="Book Antiqua" w:hAnsi="Book Antiqua"/>
          <w:sz w:val="24"/>
          <w:szCs w:val="24"/>
        </w:rPr>
        <w:t xml:space="preserve">= 0.30, log-rank test) </w:t>
      </w:r>
      <w:r w:rsidRPr="00DC112A">
        <w:rPr>
          <w:rFonts w:ascii="Book Antiqua" w:hAnsi="Book Antiqua"/>
          <w:sz w:val="24"/>
          <w:szCs w:val="24"/>
        </w:rPr>
        <w:t>(Fig</w:t>
      </w:r>
      <w:r w:rsidRPr="00DC112A">
        <w:rPr>
          <w:rFonts w:ascii="Book Antiqua" w:eastAsia="宋体" w:hAnsi="Book Antiqua"/>
          <w:sz w:val="24"/>
          <w:szCs w:val="24"/>
          <w:lang w:eastAsia="zh-CN"/>
        </w:rPr>
        <w:t>ure</w:t>
      </w:r>
      <w:r w:rsidRPr="00DC112A">
        <w:rPr>
          <w:rFonts w:ascii="Book Antiqua" w:hAnsi="Book Antiqua"/>
          <w:sz w:val="24"/>
          <w:szCs w:val="24"/>
        </w:rPr>
        <w:t xml:space="preserve"> 4A). The median OS of patients treated with adjuvant chemotherapy in the FNA+ and FNA- groups was 1,042 days and 636 days, respectively (</w:t>
      </w:r>
      <w:r w:rsidRPr="00DC112A">
        <w:rPr>
          <w:rFonts w:ascii="Book Antiqua" w:hAnsi="Book Antiqua"/>
          <w:i/>
          <w:sz w:val="24"/>
          <w:szCs w:val="24"/>
        </w:rPr>
        <w:t xml:space="preserve">P </w:t>
      </w:r>
      <w:r w:rsidRPr="00DC112A">
        <w:rPr>
          <w:rFonts w:ascii="Book Antiqua" w:hAnsi="Book Antiqua"/>
          <w:sz w:val="24"/>
          <w:szCs w:val="24"/>
        </w:rPr>
        <w:t>&lt; 0.05, log-rank test) (Fig</w:t>
      </w:r>
      <w:r w:rsidRPr="00DC112A">
        <w:rPr>
          <w:rFonts w:ascii="Book Antiqua" w:eastAsia="宋体" w:hAnsi="Book Antiqua"/>
          <w:sz w:val="24"/>
          <w:szCs w:val="24"/>
          <w:lang w:eastAsia="zh-CN"/>
        </w:rPr>
        <w:t>ure</w:t>
      </w:r>
      <w:r w:rsidRPr="00DC112A">
        <w:rPr>
          <w:rFonts w:ascii="Book Antiqua" w:hAnsi="Book Antiqua"/>
          <w:sz w:val="24"/>
          <w:szCs w:val="24"/>
        </w:rPr>
        <w:t xml:space="preserve"> 4B). </w:t>
      </w:r>
      <w:r w:rsidRPr="002B4DDC">
        <w:rPr>
          <w:rFonts w:ascii="Book Antiqua" w:hAnsi="Book Antiqua"/>
          <w:sz w:val="24"/>
          <w:szCs w:val="24"/>
        </w:rPr>
        <w:t xml:space="preserve">For patients who did not receive adjuvant </w:t>
      </w:r>
      <w:r w:rsidRPr="002B4DDC">
        <w:rPr>
          <w:rFonts w:ascii="Book Antiqua" w:hAnsi="Book Antiqua"/>
          <w:sz w:val="24"/>
          <w:szCs w:val="24"/>
        </w:rPr>
        <w:lastRenderedPageBreak/>
        <w:t>chemotherapy the RFS of the FNA+ (</w:t>
      </w:r>
      <w:r w:rsidRPr="002B4DDC">
        <w:rPr>
          <w:rFonts w:ascii="Book Antiqua" w:hAnsi="Book Antiqua"/>
          <w:i/>
          <w:sz w:val="24"/>
          <w:szCs w:val="24"/>
        </w:rPr>
        <w:t xml:space="preserve">n </w:t>
      </w:r>
      <w:r w:rsidRPr="002B4DDC">
        <w:rPr>
          <w:rFonts w:ascii="Book Antiqua" w:hAnsi="Book Antiqua"/>
          <w:sz w:val="24"/>
          <w:szCs w:val="24"/>
        </w:rPr>
        <w:t>= 14) and FNA- (</w:t>
      </w:r>
      <w:r w:rsidRPr="002B4DDC">
        <w:rPr>
          <w:rFonts w:ascii="Book Antiqua" w:hAnsi="Book Antiqua"/>
          <w:i/>
          <w:sz w:val="24"/>
          <w:szCs w:val="24"/>
        </w:rPr>
        <w:t>n</w:t>
      </w:r>
      <w:r w:rsidRPr="002B4DDC">
        <w:rPr>
          <w:rFonts w:ascii="Book Antiqua" w:hAnsi="Book Antiqua"/>
          <w:sz w:val="24"/>
          <w:szCs w:val="24"/>
        </w:rPr>
        <w:t xml:space="preserve"> = 14) groups was 852 days and 158 days, respectively (</w:t>
      </w:r>
      <w:r w:rsidRPr="002B4DDC">
        <w:rPr>
          <w:rFonts w:ascii="Book Antiqua" w:hAnsi="Book Antiqua"/>
          <w:i/>
          <w:sz w:val="24"/>
          <w:szCs w:val="24"/>
        </w:rPr>
        <w:t xml:space="preserve">P </w:t>
      </w:r>
      <w:r w:rsidRPr="002B4DDC">
        <w:rPr>
          <w:rFonts w:ascii="Book Antiqua" w:hAnsi="Book Antiqua"/>
          <w:sz w:val="24"/>
          <w:szCs w:val="24"/>
        </w:rPr>
        <w:t>= 0.04, log-ra</w:t>
      </w:r>
      <w:r w:rsidRPr="00DC112A">
        <w:rPr>
          <w:rFonts w:ascii="Book Antiqua" w:hAnsi="Book Antiqua"/>
          <w:sz w:val="24"/>
          <w:szCs w:val="24"/>
        </w:rPr>
        <w:t>nk test) (Fig</w:t>
      </w:r>
      <w:r w:rsidRPr="00DC112A">
        <w:rPr>
          <w:rFonts w:ascii="Book Antiqua" w:eastAsia="宋体" w:hAnsi="Book Antiqua"/>
          <w:sz w:val="24"/>
          <w:szCs w:val="24"/>
          <w:lang w:eastAsia="zh-CN"/>
        </w:rPr>
        <w:t xml:space="preserve">ure </w:t>
      </w:r>
      <w:r w:rsidRPr="00DC112A">
        <w:rPr>
          <w:rFonts w:ascii="Book Antiqua" w:hAnsi="Book Antiqua"/>
          <w:sz w:val="24"/>
          <w:szCs w:val="24"/>
        </w:rPr>
        <w:t>5A). However, the median OS of patients not treated with adjuvant chemotherapy in the FNA+ and FNA- groups was 829 and 400 d, respectively (</w:t>
      </w:r>
      <w:r w:rsidRPr="00DC112A">
        <w:rPr>
          <w:rFonts w:ascii="Book Antiqua" w:hAnsi="Book Antiqua"/>
          <w:i/>
          <w:sz w:val="24"/>
          <w:szCs w:val="24"/>
        </w:rPr>
        <w:t xml:space="preserve">P </w:t>
      </w:r>
      <w:r w:rsidRPr="00DC112A">
        <w:rPr>
          <w:rFonts w:ascii="Book Antiqua" w:hAnsi="Book Antiqua"/>
          <w:sz w:val="24"/>
          <w:szCs w:val="24"/>
        </w:rPr>
        <w:t>= 0.08, log-rank test) (Fig</w:t>
      </w:r>
      <w:r w:rsidRPr="00DC112A">
        <w:rPr>
          <w:rFonts w:ascii="Book Antiqua" w:eastAsia="宋体" w:hAnsi="Book Antiqua"/>
          <w:sz w:val="24"/>
          <w:szCs w:val="24"/>
          <w:lang w:eastAsia="zh-CN"/>
        </w:rPr>
        <w:t>ure</w:t>
      </w:r>
      <w:r w:rsidRPr="00DC112A">
        <w:rPr>
          <w:rFonts w:ascii="Book Antiqua" w:hAnsi="Book Antiqua"/>
          <w:sz w:val="24"/>
          <w:szCs w:val="24"/>
        </w:rPr>
        <w:t xml:space="preserve"> 5B). </w:t>
      </w:r>
      <w:r w:rsidRPr="00DC112A">
        <w:rPr>
          <w:rFonts w:ascii="Book Antiqua" w:hAnsi="Book Antiqua"/>
          <w:sz w:val="24"/>
          <w:szCs w:val="21"/>
        </w:rPr>
        <w:t>In addition, we performed univariate and multivariate analys</w:t>
      </w:r>
      <w:r w:rsidRPr="002B4DDC">
        <w:rPr>
          <w:rFonts w:ascii="Book Antiqua" w:hAnsi="Book Antiqua"/>
          <w:sz w:val="24"/>
          <w:szCs w:val="21"/>
        </w:rPr>
        <w:t>es for OS (Table 4) and RFS (Table 5). The hazard ratios of EUS-FNA for OS and RFS were 0.46 (</w:t>
      </w:r>
      <w:r w:rsidRPr="002B4DDC">
        <w:rPr>
          <w:rFonts w:ascii="Book Antiqua" w:hAnsi="Book Antiqua"/>
          <w:i/>
          <w:sz w:val="24"/>
          <w:szCs w:val="21"/>
        </w:rPr>
        <w:t xml:space="preserve">P </w:t>
      </w:r>
      <w:r w:rsidRPr="002B4DDC">
        <w:rPr>
          <w:rFonts w:ascii="Book Antiqua" w:hAnsi="Book Antiqua"/>
          <w:sz w:val="24"/>
          <w:szCs w:val="21"/>
        </w:rPr>
        <w:t>&lt; 0.05) and 0.46 (</w:t>
      </w:r>
      <w:r w:rsidRPr="002B4DDC">
        <w:rPr>
          <w:rFonts w:ascii="Book Antiqua" w:hAnsi="Book Antiqua"/>
          <w:i/>
          <w:sz w:val="24"/>
          <w:szCs w:val="21"/>
        </w:rPr>
        <w:t xml:space="preserve">P </w:t>
      </w:r>
      <w:r w:rsidRPr="002B4DDC">
        <w:rPr>
          <w:rFonts w:ascii="Book Antiqua" w:hAnsi="Book Antiqua"/>
          <w:sz w:val="24"/>
          <w:szCs w:val="21"/>
        </w:rPr>
        <w:t>= 0.060), respectively, indicating that EUS-FNA was not an adverse prognostic factor for pancreatic surgery.</w:t>
      </w:r>
      <w:r w:rsidRPr="002B4DDC">
        <w:rPr>
          <w:rFonts w:ascii="MS Mincho" w:hAnsi="MS Mincho"/>
          <w:sz w:val="24"/>
          <w:szCs w:val="21"/>
        </w:rPr>
        <w:t xml:space="preserve"> </w:t>
      </w:r>
      <w:r w:rsidRPr="002B4DDC">
        <w:rPr>
          <w:rFonts w:ascii="Book Antiqua" w:hAnsi="Book Antiqua"/>
          <w:sz w:val="24"/>
          <w:szCs w:val="24"/>
        </w:rPr>
        <w:t>These data indicate that the use of EUS-FNA did not influence RFS and OS, nor did it increase the risk of peritoneal recurrence.</w:t>
      </w:r>
    </w:p>
    <w:p w:rsidR="002B4504" w:rsidRPr="002B4DDC" w:rsidRDefault="002B4504" w:rsidP="00B92CF0">
      <w:pPr>
        <w:snapToGrid w:val="0"/>
        <w:spacing w:line="360" w:lineRule="auto"/>
        <w:rPr>
          <w:rFonts w:ascii="Book Antiqua" w:hAnsi="Book Antiqua"/>
          <w:sz w:val="24"/>
          <w:szCs w:val="24"/>
        </w:rPr>
      </w:pPr>
    </w:p>
    <w:p w:rsidR="002B4504" w:rsidRPr="002B4DDC" w:rsidRDefault="002B4504" w:rsidP="00B92CF0">
      <w:pPr>
        <w:snapToGrid w:val="0"/>
        <w:spacing w:line="360" w:lineRule="auto"/>
        <w:rPr>
          <w:rFonts w:ascii="Book Antiqua" w:hAnsi="Book Antiqua"/>
          <w:b/>
          <w:sz w:val="24"/>
          <w:szCs w:val="24"/>
        </w:rPr>
      </w:pPr>
      <w:r w:rsidRPr="002B4DDC">
        <w:rPr>
          <w:rFonts w:ascii="Book Antiqua" w:hAnsi="Book Antiqua"/>
          <w:b/>
          <w:sz w:val="24"/>
          <w:szCs w:val="24"/>
        </w:rPr>
        <w:t>DISCUSSION</w:t>
      </w:r>
    </w:p>
    <w:p w:rsidR="002B4504" w:rsidRPr="002B4DDC" w:rsidRDefault="002B4504" w:rsidP="007D2715">
      <w:pPr>
        <w:snapToGrid w:val="0"/>
        <w:spacing w:line="360" w:lineRule="auto"/>
        <w:rPr>
          <w:rFonts w:ascii="Book Antiqua" w:hAnsi="Book Antiqua"/>
          <w:sz w:val="24"/>
          <w:szCs w:val="24"/>
        </w:rPr>
      </w:pPr>
      <w:r w:rsidRPr="002B4DDC">
        <w:rPr>
          <w:rFonts w:ascii="Book Antiqua" w:hAnsi="Book Antiqua"/>
          <w:sz w:val="24"/>
          <w:szCs w:val="24"/>
        </w:rPr>
        <w:t>The sensitivity and specificity of diagnostic tests for pancreatic neoplasms are gradually improving with the technological progress of imaging modalities. However, the diagnostic accuracy of pancreatic neoplasms based on imaging studies alone remains unsatisfactory. Approximately 10% of resected specimens that are preoperatively diagnosed as malignant pancreatic neoplasms</w:t>
      </w:r>
      <w:r w:rsidRPr="002B4DDC">
        <w:rPr>
          <w:rFonts w:ascii="Book Antiqua" w:hAnsi="Book Antiqua"/>
          <w:sz w:val="24"/>
          <w:szCs w:val="24"/>
          <w:vertAlign w:val="superscript"/>
        </w:rPr>
        <w:t>[18]</w:t>
      </w:r>
      <w:r w:rsidRPr="002B4DDC">
        <w:rPr>
          <w:rFonts w:ascii="Book Antiqua" w:hAnsi="Book Antiqua"/>
          <w:sz w:val="24"/>
          <w:szCs w:val="24"/>
        </w:rPr>
        <w:t xml:space="preserve"> are subsequently found to be benign lesions, including focal autoimmune pancreatitis or chronic pancreatitis</w:t>
      </w:r>
      <w:r w:rsidRPr="002B4DDC">
        <w:rPr>
          <w:rFonts w:ascii="Book Antiqua" w:hAnsi="Book Antiqua"/>
          <w:sz w:val="24"/>
          <w:szCs w:val="24"/>
          <w:vertAlign w:val="superscript"/>
        </w:rPr>
        <w:t>[</w:t>
      </w:r>
      <w:hyperlink w:anchor="_ENREF_21" w:tooltip="Smith, 1994 #37" w:history="1">
        <w:r w:rsidRPr="002B4DDC">
          <w:rPr>
            <w:rFonts w:ascii="Book Antiqua" w:hAnsi="Book Antiqua"/>
            <w:sz w:val="24"/>
            <w:szCs w:val="24"/>
            <w:vertAlign w:val="superscript"/>
          </w:rPr>
          <w:t>19-21</w:t>
        </w:r>
      </w:hyperlink>
      <w:r w:rsidRPr="002B4DDC">
        <w:rPr>
          <w:rFonts w:ascii="Book Antiqua" w:hAnsi="Book Antiqua"/>
          <w:sz w:val="24"/>
          <w:szCs w:val="24"/>
          <w:vertAlign w:val="superscript"/>
        </w:rPr>
        <w:t>]</w:t>
      </w:r>
      <w:r w:rsidRPr="002B4DDC">
        <w:rPr>
          <w:rFonts w:ascii="Book Antiqua" w:hAnsi="Book Antiqua"/>
          <w:sz w:val="24"/>
          <w:szCs w:val="24"/>
        </w:rPr>
        <w:t>. The overall mortality rate after pancreatic surgery generally ranges from 0% to 10%</w:t>
      </w:r>
      <w:r w:rsidRPr="002B4DDC">
        <w:rPr>
          <w:rFonts w:ascii="Book Antiqua" w:hAnsi="Book Antiqua"/>
          <w:sz w:val="24"/>
          <w:szCs w:val="24"/>
          <w:vertAlign w:val="superscript"/>
        </w:rPr>
        <w:t>[22,23]</w:t>
      </w:r>
      <w:r w:rsidRPr="002B4DDC">
        <w:rPr>
          <w:rFonts w:ascii="Book Antiqua" w:hAnsi="Book Antiqua"/>
          <w:sz w:val="24"/>
          <w:szCs w:val="24"/>
        </w:rPr>
        <w:t>. Pancreatoduodenectomy is associated with relatively high mortality and morbidity rates, ranging from 0% to 7.1% and 20.8% to 59%, respectively</w:t>
      </w:r>
      <w:r w:rsidRPr="002B4DDC">
        <w:rPr>
          <w:rFonts w:ascii="Book Antiqua" w:hAnsi="Book Antiqua"/>
          <w:sz w:val="24"/>
          <w:szCs w:val="24"/>
          <w:vertAlign w:val="superscript"/>
        </w:rPr>
        <w:t>[</w:t>
      </w:r>
      <w:hyperlink w:anchor="_ENREF_26" w:tooltip="Diener, 2007 #34" w:history="1">
        <w:r w:rsidRPr="002B4DDC">
          <w:rPr>
            <w:rFonts w:ascii="Book Antiqua" w:hAnsi="Book Antiqua"/>
            <w:sz w:val="24"/>
            <w:szCs w:val="24"/>
            <w:vertAlign w:val="superscript"/>
          </w:rPr>
          <w:t>24</w:t>
        </w:r>
      </w:hyperlink>
      <w:r w:rsidRPr="002B4DDC">
        <w:rPr>
          <w:rFonts w:ascii="Book Antiqua" w:hAnsi="Book Antiqua"/>
          <w:sz w:val="24"/>
          <w:szCs w:val="24"/>
          <w:vertAlign w:val="superscript"/>
        </w:rPr>
        <w:t>]</w:t>
      </w:r>
      <w:r w:rsidRPr="002B4DDC">
        <w:rPr>
          <w:rFonts w:ascii="Book Antiqua" w:hAnsi="Book Antiqua"/>
          <w:sz w:val="24"/>
          <w:szCs w:val="24"/>
        </w:rPr>
        <w:t>, as is distal pancreatectomy, with mortality and morbidity rates ranging from 0% to 6% and 10% to 47%, respectively</w:t>
      </w:r>
      <w:r w:rsidRPr="002B4DDC">
        <w:rPr>
          <w:rFonts w:ascii="Book Antiqua" w:hAnsi="Book Antiqua"/>
          <w:sz w:val="24"/>
          <w:szCs w:val="24"/>
          <w:vertAlign w:val="superscript"/>
        </w:rPr>
        <w:t>[</w:t>
      </w:r>
      <w:hyperlink w:anchor="_ENREF_27" w:tooltip="Knaebel, 2005 #10" w:history="1">
        <w:r w:rsidRPr="002B4DDC">
          <w:rPr>
            <w:rFonts w:ascii="Book Antiqua" w:hAnsi="Book Antiqua"/>
            <w:sz w:val="24"/>
            <w:szCs w:val="24"/>
            <w:vertAlign w:val="superscript"/>
          </w:rPr>
          <w:fldChar w:fldCharType="begin">
            <w:fldData xml:space="preserve">PEVuZE5vdGU+PENpdGU+PEF1dGhvcj5LbmFlYmVsPC9BdXRob3I+PFllYXI+MjAwNTwvWWVhcj48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</w:fldData>
          </w:fldChar>
        </w:r>
        <w:r w:rsidRPr="002B4DDC">
          <w:rPr>
            <w:rFonts w:ascii="Book Antiqua" w:hAnsi="Book Antiqua"/>
            <w:sz w:val="24"/>
            <w:szCs w:val="24"/>
            <w:vertAlign w:val="superscript"/>
          </w:rPr>
          <w:instrText xml:space="preserve"> ADDIN EN.CITE </w:instrText>
        </w:r>
        <w:r w:rsidRPr="002B4DDC">
          <w:rPr>
            <w:rFonts w:ascii="Book Antiqua" w:hAnsi="Book Antiqua"/>
            <w:sz w:val="24"/>
            <w:szCs w:val="24"/>
            <w:vertAlign w:val="superscript"/>
          </w:rPr>
          <w:fldChar w:fldCharType="begin">
            <w:fldData xml:space="preserve">PEVuZE5vdGU+PENpdGU+PEF1dGhvcj5LbmFlYmVsPC9BdXRob3I+PFllYXI+MjAwNTwvWWVhcj48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</w:fldData>
          </w:fldChar>
        </w:r>
        <w:r w:rsidRPr="002B4DDC">
          <w:rPr>
            <w:rFonts w:ascii="Book Antiqua" w:hAnsi="Book Antiqua"/>
            <w:sz w:val="24"/>
            <w:szCs w:val="24"/>
            <w:vertAlign w:val="superscript"/>
          </w:rPr>
          <w:instrText xml:space="preserve"> ADDIN EN.CITE.DATA </w:instrText>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end"/>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separate"/>
        </w:r>
        <w:r w:rsidRPr="002B4DDC">
          <w:rPr>
            <w:rFonts w:ascii="Book Antiqua" w:hAnsi="Book Antiqua"/>
            <w:sz w:val="24"/>
            <w:szCs w:val="24"/>
            <w:vertAlign w:val="superscript"/>
          </w:rPr>
          <w:t>25</w:t>
        </w:r>
        <w:r w:rsidRPr="002B4DDC">
          <w:rPr>
            <w:rFonts w:ascii="Book Antiqua" w:hAnsi="Book Antiqua"/>
            <w:sz w:val="24"/>
            <w:szCs w:val="24"/>
            <w:vertAlign w:val="superscript"/>
          </w:rPr>
          <w:fldChar w:fldCharType="end"/>
        </w:r>
      </w:hyperlink>
      <w:r w:rsidRPr="002B4DDC">
        <w:rPr>
          <w:rFonts w:ascii="Book Antiqua" w:hAnsi="Book Antiqua"/>
          <w:sz w:val="24"/>
          <w:szCs w:val="24"/>
          <w:vertAlign w:val="superscript"/>
        </w:rPr>
        <w:t>].</w:t>
      </w:r>
      <w:r w:rsidRPr="002B4DDC">
        <w:rPr>
          <w:rFonts w:ascii="Book Antiqua" w:hAnsi="Book Antiqua"/>
          <w:sz w:val="24"/>
          <w:szCs w:val="24"/>
        </w:rPr>
        <w:t xml:space="preserve"> Thus, surgery for patients with benign pancreatic lesions must be avoided.</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t>EUS-FNA provides an accurate preoperative diagnosis of pancreatic solid tumors, compared to other imaging modalities, with a diagnostic accuracy</w:t>
      </w:r>
      <w:r w:rsidRPr="002B4DDC">
        <w:rPr>
          <w:rFonts w:ascii="Book Antiqua" w:hAnsi="Book Antiqua"/>
          <w:sz w:val="24"/>
          <w:szCs w:val="24"/>
          <w:vertAlign w:val="superscript"/>
        </w:rPr>
        <w:t>[14]</w:t>
      </w:r>
      <w:r w:rsidRPr="002B4DDC">
        <w:rPr>
          <w:rFonts w:ascii="Book Antiqua" w:hAnsi="Book Antiqua"/>
          <w:sz w:val="24"/>
          <w:szCs w:val="24"/>
        </w:rPr>
        <w:t xml:space="preserve"> of 75</w:t>
      </w:r>
      <w:r w:rsidRPr="002B4DDC">
        <w:rPr>
          <w:rFonts w:ascii="Book Antiqua" w:eastAsia="宋体" w:hAnsi="Book Antiqua"/>
          <w:sz w:val="24"/>
          <w:szCs w:val="24"/>
          <w:lang w:eastAsia="zh-CN"/>
        </w:rPr>
        <w:t>%</w:t>
      </w:r>
      <w:r w:rsidRPr="002B4DDC">
        <w:rPr>
          <w:rFonts w:ascii="Book Antiqua" w:hAnsi="Book Antiqua"/>
          <w:sz w:val="24"/>
          <w:szCs w:val="24"/>
        </w:rPr>
        <w:t>–95%</w:t>
      </w:r>
      <w:r w:rsidRPr="002B4DDC">
        <w:rPr>
          <w:rFonts w:ascii="Book Antiqua" w:hAnsi="Book Antiqua"/>
          <w:sz w:val="24"/>
          <w:szCs w:val="24"/>
          <w:vertAlign w:val="superscript"/>
        </w:rPr>
        <w:t>[26-30]</w:t>
      </w:r>
      <w:r w:rsidRPr="002B4DDC">
        <w:rPr>
          <w:rFonts w:ascii="Book Antiqua" w:hAnsi="Book Antiqua"/>
          <w:sz w:val="24"/>
          <w:szCs w:val="24"/>
        </w:rPr>
        <w:t xml:space="preserve">. The performance of EUS-FNA depends to a large extent on the ability of the endoscopist, and indeed, the diagnostic accuracy of </w:t>
      </w:r>
      <w:r w:rsidRPr="002B4DDC">
        <w:rPr>
          <w:rFonts w:ascii="Book Antiqua" w:hAnsi="Book Antiqua"/>
          <w:sz w:val="24"/>
          <w:szCs w:val="24"/>
        </w:rPr>
        <w:lastRenderedPageBreak/>
        <w:t>EUS-FNA for adenocarcinoma of the pancreas has been shown to increase with operator experience</w:t>
      </w:r>
      <w:r w:rsidRPr="002B4DDC">
        <w:rPr>
          <w:rFonts w:ascii="Book Antiqua" w:hAnsi="Book Antiqua"/>
          <w:sz w:val="24"/>
          <w:szCs w:val="24"/>
          <w:vertAlign w:val="superscript"/>
        </w:rPr>
        <w:t>[</w:t>
      </w:r>
      <w:hyperlink w:anchor="_ENREF_32" w:tooltip="Mertz, 2004 #5" w:history="1">
        <w:r w:rsidRPr="002B4DDC">
          <w:rPr>
            <w:rFonts w:ascii="Book Antiqua" w:hAnsi="Book Antiqua"/>
            <w:sz w:val="24"/>
            <w:szCs w:val="24"/>
            <w:vertAlign w:val="superscript"/>
          </w:rPr>
          <w:t>31</w:t>
        </w:r>
      </w:hyperlink>
      <w:r w:rsidRPr="002B4DDC">
        <w:rPr>
          <w:rFonts w:ascii="Book Antiqua" w:hAnsi="Book Antiqua"/>
          <w:sz w:val="24"/>
          <w:szCs w:val="24"/>
          <w:vertAlign w:val="superscript"/>
        </w:rPr>
        <w:t>]</w:t>
      </w:r>
      <w:r w:rsidRPr="002B4DDC">
        <w:rPr>
          <w:rFonts w:ascii="Book Antiqua" w:hAnsi="Book Antiqua"/>
          <w:sz w:val="24"/>
          <w:szCs w:val="24"/>
        </w:rPr>
        <w:t>. It is noteworthy that the reported specificity of EUS-FNA for pancreatic solid neoplasms is almost 100%</w:t>
      </w:r>
      <w:r w:rsidRPr="002B4DDC">
        <w:rPr>
          <w:rFonts w:ascii="Book Antiqua" w:hAnsi="Book Antiqua"/>
          <w:sz w:val="24"/>
          <w:szCs w:val="24"/>
          <w:vertAlign w:val="superscript"/>
        </w:rPr>
        <w:t>[</w:t>
      </w:r>
      <w:hyperlink w:anchor="_ENREF_33" w:tooltip="Hewitt, 2012 #1" w:history="1">
        <w:r w:rsidRPr="002B4DDC">
          <w:rPr>
            <w:rFonts w:ascii="Book Antiqua" w:hAnsi="Book Antiqua"/>
            <w:sz w:val="24"/>
            <w:szCs w:val="24"/>
            <w:vertAlign w:val="superscript"/>
          </w:rPr>
          <w:t>32</w:t>
        </w:r>
      </w:hyperlink>
      <w:r w:rsidRPr="002B4DDC">
        <w:rPr>
          <w:rFonts w:ascii="Book Antiqua" w:hAnsi="Book Antiqua"/>
          <w:sz w:val="24"/>
          <w:szCs w:val="24"/>
          <w:vertAlign w:val="superscript"/>
        </w:rPr>
        <w:t>]</w:t>
      </w:r>
      <w:r w:rsidRPr="002B4DDC">
        <w:rPr>
          <w:rFonts w:ascii="Book Antiqua" w:hAnsi="Book Antiqua"/>
          <w:sz w:val="24"/>
          <w:szCs w:val="24"/>
        </w:rPr>
        <w:t xml:space="preserve"> and that the associated complication rate is &lt; 1%</w:t>
      </w:r>
      <w:r w:rsidRPr="002B4DDC">
        <w:rPr>
          <w:rFonts w:ascii="Book Antiqua" w:hAnsi="Book Antiqua"/>
          <w:sz w:val="24"/>
          <w:szCs w:val="24"/>
          <w:vertAlign w:val="superscript"/>
        </w:rPr>
        <w:t>[</w:t>
      </w:r>
      <w:hyperlink w:anchor="_ENREF_15" w:tooltip="Wang, 2011 #3" w:history="1">
        <w:r w:rsidRPr="002B4DDC">
          <w:rPr>
            <w:rFonts w:ascii="Book Antiqua" w:hAnsi="Book Antiqua"/>
            <w:sz w:val="24"/>
            <w:szCs w:val="24"/>
            <w:vertAlign w:val="superscript"/>
          </w:rPr>
          <w:fldChar w:fldCharType="begin">
            <w:fldData xml:space="preserve">PEVuZE5vdGU+PENpdGU+PEF1dGhvcj5XYW5nPC9BdXRob3I+PFllYXI+MjAxMTwvWWVhcj48UmVj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cm9pbnRlc3RpbmFsIGVuZG9zY29weTwvYWJici0xPjwvYWx0LXBlcmlvZGljYWw+PHBhZ2VzPjI4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</w:fldData>
          </w:fldChar>
        </w:r>
        <w:r w:rsidRPr="002B4DDC">
          <w:rPr>
            <w:rFonts w:ascii="Book Antiqua" w:hAnsi="Book Antiqua"/>
            <w:sz w:val="24"/>
            <w:szCs w:val="24"/>
            <w:vertAlign w:val="superscript"/>
          </w:rPr>
          <w:instrText xml:space="preserve"> ADDIN EN.CITE </w:instrText>
        </w:r>
        <w:r w:rsidRPr="002B4DDC">
          <w:rPr>
            <w:rFonts w:ascii="Book Antiqua" w:hAnsi="Book Antiqua"/>
            <w:sz w:val="24"/>
            <w:szCs w:val="24"/>
            <w:vertAlign w:val="superscript"/>
          </w:rPr>
          <w:fldChar w:fldCharType="begin">
            <w:fldData xml:space="preserve">PEVuZE5vdGU+PENpdGU+PEF1dGhvcj5XYW5nPC9BdXRob3I+PFllYXI+MjAxMTwvWWVhcj48UmVj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cm9pbnRlc3RpbmFsIGVuZG9zY29weTwvYWJici0xPjwvYWx0LXBlcmlvZGljYWw+PHBhZ2VzPjI4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</w:fldData>
          </w:fldChar>
        </w:r>
        <w:r w:rsidRPr="002B4DDC">
          <w:rPr>
            <w:rFonts w:ascii="Book Antiqua" w:hAnsi="Book Antiqua"/>
            <w:sz w:val="24"/>
            <w:szCs w:val="24"/>
            <w:vertAlign w:val="superscript"/>
          </w:rPr>
          <w:instrText xml:space="preserve"> ADDIN EN.CITE.DATA </w:instrText>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end"/>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separate"/>
        </w:r>
        <w:r w:rsidRPr="002B4DDC">
          <w:rPr>
            <w:rFonts w:ascii="Book Antiqua" w:hAnsi="Book Antiqua"/>
            <w:sz w:val="24"/>
            <w:szCs w:val="24"/>
            <w:vertAlign w:val="superscript"/>
          </w:rPr>
          <w:t>13</w:t>
        </w:r>
        <w:r w:rsidRPr="002B4DDC">
          <w:rPr>
            <w:rFonts w:ascii="Book Antiqua" w:hAnsi="Book Antiqua"/>
            <w:sz w:val="24"/>
            <w:szCs w:val="24"/>
            <w:vertAlign w:val="superscript"/>
          </w:rPr>
          <w:fldChar w:fldCharType="end"/>
        </w:r>
      </w:hyperlink>
      <w:r w:rsidRPr="002B4DDC">
        <w:rPr>
          <w:rFonts w:ascii="Book Antiqua" w:hAnsi="Book Antiqua"/>
          <w:sz w:val="24"/>
          <w:szCs w:val="24"/>
          <w:vertAlign w:val="superscript"/>
        </w:rPr>
        <w:t>]</w:t>
      </w:r>
      <w:r w:rsidRPr="002B4DDC">
        <w:rPr>
          <w:rFonts w:ascii="Book Antiqua" w:hAnsi="Book Antiqua"/>
          <w:sz w:val="24"/>
          <w:szCs w:val="24"/>
        </w:rPr>
        <w:t>.</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t>Major complications of EUS-FNA are rare, but can include pancreatitis, bleeding, and post-procedural pain</w:t>
      </w:r>
      <w:r w:rsidRPr="002B4DDC">
        <w:rPr>
          <w:rFonts w:ascii="Book Antiqua" w:hAnsi="Book Antiqua"/>
          <w:sz w:val="24"/>
          <w:szCs w:val="24"/>
          <w:vertAlign w:val="superscript"/>
        </w:rPr>
        <w:t>[</w:t>
      </w:r>
      <w:hyperlink w:anchor="_ENREF_15" w:tooltip="Wang, 2011 #3" w:history="1">
        <w:r w:rsidRPr="002B4DDC">
          <w:rPr>
            <w:rFonts w:ascii="Book Antiqua" w:hAnsi="Book Antiqua"/>
            <w:sz w:val="24"/>
            <w:szCs w:val="24"/>
            <w:vertAlign w:val="superscript"/>
          </w:rPr>
          <w:fldChar w:fldCharType="begin">
            <w:fldData xml:space="preserve">PEVuZE5vdGU+PENpdGU+PEF1dGhvcj5XYW5nPC9BdXRob3I+PFllYXI+MjAxMTwvWWVhcj48UmVj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cm9pbnRlc3RpbmFsIGVuZG9zY29weTwvYWJici0xPjwvYWx0LXBlcmlvZGljYWw+PHBhZ2VzPjI4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</w:fldData>
          </w:fldChar>
        </w:r>
        <w:r w:rsidRPr="002B4DDC">
          <w:rPr>
            <w:rFonts w:ascii="Book Antiqua" w:hAnsi="Book Antiqua"/>
            <w:sz w:val="24"/>
            <w:szCs w:val="24"/>
            <w:vertAlign w:val="superscript"/>
          </w:rPr>
          <w:instrText xml:space="preserve"> ADDIN EN.CITE </w:instrText>
        </w:r>
        <w:r w:rsidRPr="002B4DDC">
          <w:rPr>
            <w:rFonts w:ascii="Book Antiqua" w:hAnsi="Book Antiqua"/>
            <w:sz w:val="24"/>
            <w:szCs w:val="24"/>
            <w:vertAlign w:val="superscript"/>
          </w:rPr>
          <w:fldChar w:fldCharType="begin">
            <w:fldData xml:space="preserve">PEVuZE5vdGU+PENpdGU+PEF1dGhvcj5XYW5nPC9BdXRob3I+PFllYXI+MjAxMTwvWWVhcj48UmVj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cm9pbnRlc3RpbmFsIGVuZG9zY29weTwvYWJici0xPjwvYWx0LXBlcmlvZGljYWw+PHBhZ2VzPjI4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</w:fldData>
          </w:fldChar>
        </w:r>
        <w:r w:rsidRPr="002B4DDC">
          <w:rPr>
            <w:rFonts w:ascii="Book Antiqua" w:hAnsi="Book Antiqua"/>
            <w:sz w:val="24"/>
            <w:szCs w:val="24"/>
            <w:vertAlign w:val="superscript"/>
          </w:rPr>
          <w:instrText xml:space="preserve"> ADDIN EN.CITE.DATA </w:instrText>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end"/>
        </w:r>
        <w:r w:rsidRPr="002B4DDC">
          <w:rPr>
            <w:rFonts w:ascii="Book Antiqua" w:hAnsi="Book Antiqua"/>
            <w:sz w:val="24"/>
            <w:szCs w:val="24"/>
            <w:vertAlign w:val="superscript"/>
          </w:rPr>
        </w:r>
        <w:r w:rsidRPr="002B4DDC">
          <w:rPr>
            <w:rFonts w:ascii="Book Antiqua" w:hAnsi="Book Antiqua"/>
            <w:sz w:val="24"/>
            <w:szCs w:val="24"/>
            <w:vertAlign w:val="superscript"/>
          </w:rPr>
          <w:fldChar w:fldCharType="separate"/>
        </w:r>
        <w:r w:rsidRPr="002B4DDC">
          <w:rPr>
            <w:rFonts w:ascii="Book Antiqua" w:hAnsi="Book Antiqua"/>
            <w:sz w:val="24"/>
            <w:szCs w:val="24"/>
            <w:vertAlign w:val="superscript"/>
          </w:rPr>
          <w:t>13</w:t>
        </w:r>
        <w:r w:rsidRPr="002B4DDC">
          <w:rPr>
            <w:rFonts w:ascii="Book Antiqua" w:hAnsi="Book Antiqua"/>
            <w:sz w:val="24"/>
            <w:szCs w:val="24"/>
            <w:vertAlign w:val="superscript"/>
          </w:rPr>
          <w:fldChar w:fldCharType="end"/>
        </w:r>
      </w:hyperlink>
      <w:r w:rsidRPr="002B4DDC">
        <w:rPr>
          <w:rFonts w:ascii="Book Antiqua" w:hAnsi="Book Antiqua"/>
          <w:sz w:val="24"/>
          <w:szCs w:val="24"/>
          <w:vertAlign w:val="superscript"/>
        </w:rPr>
        <w:t>]</w:t>
      </w:r>
      <w:r w:rsidRPr="002B4DDC">
        <w:rPr>
          <w:rFonts w:ascii="Book Antiqua" w:hAnsi="Book Antiqua"/>
          <w:sz w:val="24"/>
          <w:szCs w:val="24"/>
        </w:rPr>
        <w:t>, although tumor seeding following EUS-FNA has been reported in 7 cases, 4 of which involved adenocarcinoma</w:t>
      </w:r>
      <w:r w:rsidRPr="002B4DDC">
        <w:rPr>
          <w:rFonts w:ascii="Book Antiqua" w:hAnsi="Book Antiqua"/>
          <w:sz w:val="24"/>
          <w:szCs w:val="24"/>
          <w:vertAlign w:val="superscript"/>
        </w:rPr>
        <w:t>[</w:t>
      </w:r>
      <w:hyperlink w:anchor="_ENREF_8" w:tooltip="Ahmed, 2011 #16" w:history="1">
        <w:r w:rsidRPr="002B4DDC">
          <w:rPr>
            <w:rFonts w:ascii="Book Antiqua" w:hAnsi="Book Antiqua"/>
            <w:sz w:val="24"/>
            <w:szCs w:val="24"/>
            <w:vertAlign w:val="superscript"/>
          </w:rPr>
          <w:t>6-12</w:t>
        </w:r>
      </w:hyperlink>
      <w:r w:rsidRPr="002B4DDC">
        <w:rPr>
          <w:rFonts w:ascii="Book Antiqua" w:hAnsi="Book Antiqua"/>
          <w:sz w:val="24"/>
          <w:szCs w:val="24"/>
          <w:vertAlign w:val="superscript"/>
        </w:rPr>
        <w:t>]</w:t>
      </w:r>
      <w:r w:rsidRPr="002B4DDC">
        <w:rPr>
          <w:rFonts w:ascii="Book Antiqua" w:hAnsi="Book Antiqua"/>
          <w:sz w:val="24"/>
          <w:szCs w:val="24"/>
        </w:rPr>
        <w:t>. Preoperative EUS-FNA is avoided by some surgeons and physicians because of the risk of these complications, and it remains controversial as to whether preoperative EUS-FNA for pancreatic solid masses is always necessary</w:t>
      </w:r>
      <w:r w:rsidRPr="002B4DDC">
        <w:rPr>
          <w:rFonts w:ascii="Book Antiqua" w:hAnsi="Book Antiqua"/>
          <w:sz w:val="24"/>
          <w:szCs w:val="24"/>
          <w:vertAlign w:val="superscript"/>
        </w:rPr>
        <w:t>[</w:t>
      </w:r>
      <w:hyperlink w:anchor="_ENREF_2" w:tooltip="Lachter, 2011 #2224" w:history="1">
        <w:r w:rsidRPr="002B4DDC">
          <w:rPr>
            <w:rFonts w:ascii="Book Antiqua" w:hAnsi="Book Antiqua"/>
            <w:sz w:val="24"/>
            <w:szCs w:val="24"/>
            <w:vertAlign w:val="superscript"/>
          </w:rPr>
          <w:t>33</w:t>
        </w:r>
      </w:hyperlink>
      <w:r w:rsidRPr="002B4DDC">
        <w:rPr>
          <w:rFonts w:ascii="Book Antiqua" w:hAnsi="Book Antiqua"/>
          <w:sz w:val="24"/>
          <w:szCs w:val="24"/>
          <w:vertAlign w:val="superscript"/>
        </w:rPr>
        <w:t>]</w:t>
      </w:r>
      <w:r w:rsidRPr="002B4DDC">
        <w:rPr>
          <w:rFonts w:ascii="Book Antiqua" w:hAnsi="Book Antiqua"/>
          <w:sz w:val="24"/>
          <w:szCs w:val="24"/>
        </w:rPr>
        <w:t>. Therefore, we reviewed the prognosis of postsurgical patients with pancreatic cancer and examined whether EUS-FNA adversely affected survival after pancreatic surgery. The results revealed no significant differences in complications or sites of recurrent lesions between patients who underwent FNA before surgery and those who did not.</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t>In our study, patients who underwent EUS-FNA had better RFS and OS than did those who did not, although it should be noted that more patients in the FNA+ group underwent adjuvant chemotherapy. Multivariate analysis revealed that tumor size and adjuvant chemotherapy were both prognostic factors for OS and RFS in this study. EUS-FNA, however, was not a prognostic factor for RFS. Thus, it is possible that patients in the FNA+ group benefited from the chemotherapy administered immediately after surgery. Furthermore, neither RFS nor OS were significantly different between the 2 groups when the administration of adjuvant chemotherapy was accounted for. These data indicate that preoperative EUS-FNA does not adversely affect surgery or prognosis in patients with resectable pancreatic cancer. EUS-FNA can also potentially improve the outcomes of pancreatic surgery by providing a more accurate diagnosis. These findings are important because the use of preoperative EUS-FNA is becoming more widespread.</w:t>
      </w:r>
    </w:p>
    <w:p w:rsidR="002B4504" w:rsidRPr="002B4DDC" w:rsidRDefault="002B4504" w:rsidP="00B92CF0">
      <w:pPr>
        <w:snapToGrid w:val="0"/>
        <w:spacing w:line="360" w:lineRule="auto"/>
        <w:ind w:firstLine="840"/>
        <w:rPr>
          <w:rFonts w:ascii="Book Antiqua" w:hAnsi="Book Antiqua"/>
          <w:sz w:val="24"/>
          <w:szCs w:val="24"/>
        </w:rPr>
      </w:pPr>
      <w:r w:rsidRPr="002B4DDC">
        <w:rPr>
          <w:rFonts w:ascii="Book Antiqua" w:hAnsi="Book Antiqua"/>
          <w:sz w:val="24"/>
          <w:szCs w:val="24"/>
        </w:rPr>
        <w:lastRenderedPageBreak/>
        <w:t>This study had some limitations. First, it was conducted in a single center with a small sample size, and a population bias is possible because our institute is a pancreatobiliary cancer referral center. Second, this was a retrospective study and some selection bias was observed between the 2 groups as described above. A randomized controlled trial in a multicenter setting is needed to confirm our results.</w:t>
      </w:r>
    </w:p>
    <w:p w:rsidR="002B4504" w:rsidRPr="002B4DDC" w:rsidRDefault="002B4504" w:rsidP="00B92CF0">
      <w:pPr>
        <w:snapToGrid w:val="0"/>
        <w:spacing w:line="360" w:lineRule="auto"/>
        <w:rPr>
          <w:rFonts w:ascii="Book Antiqua" w:eastAsia="宋体" w:hAnsi="Book Antiqua"/>
          <w:sz w:val="24"/>
          <w:szCs w:val="24"/>
          <w:lang w:eastAsia="zh-CN"/>
        </w:rPr>
      </w:pPr>
    </w:p>
    <w:p w:rsidR="002B4504" w:rsidRPr="002B4DDC" w:rsidRDefault="002B4504" w:rsidP="00B92CF0">
      <w:pPr>
        <w:snapToGrid w:val="0"/>
        <w:spacing w:line="360" w:lineRule="auto"/>
        <w:rPr>
          <w:rFonts w:ascii="Book Antiqua" w:hAnsi="Book Antiqua"/>
          <w:b/>
          <w:sz w:val="24"/>
          <w:szCs w:val="24"/>
        </w:rPr>
      </w:pPr>
      <w:r w:rsidRPr="002B4DDC">
        <w:rPr>
          <w:rFonts w:ascii="Book Antiqua" w:hAnsi="Book Antiqua"/>
          <w:b/>
          <w:sz w:val="24"/>
          <w:szCs w:val="24"/>
        </w:rPr>
        <w:t>ACKNOWLEDGEMENTS</w:t>
      </w:r>
    </w:p>
    <w:p w:rsidR="002B4504" w:rsidRPr="002B4DDC" w:rsidRDefault="002B4504" w:rsidP="00B92CF0">
      <w:pPr>
        <w:snapToGrid w:val="0"/>
        <w:spacing w:line="360" w:lineRule="auto"/>
        <w:rPr>
          <w:rFonts w:ascii="Book Antiqua" w:eastAsia="宋体" w:hAnsi="Book Antiqua"/>
          <w:sz w:val="24"/>
          <w:szCs w:val="24"/>
          <w:lang w:eastAsia="zh-CN"/>
        </w:rPr>
      </w:pPr>
      <w:r w:rsidRPr="002B4DDC">
        <w:rPr>
          <w:rFonts w:ascii="Book Antiqua" w:hAnsi="Book Antiqua"/>
          <w:sz w:val="24"/>
          <w:szCs w:val="24"/>
        </w:rPr>
        <w:t>We thank Mr. Katsuji Marukawa, CT IAC and Mr. Jun Moriya, CT IAC of the Department of Surgical Pathology, Hokkaido University Hospital for their technical assistance. We also thank Satoshi Hirano, MD, PhD and Eiichi Tanaka, MD, PhD of the Department of Gastroenterological Surgery II, Hokkaido University Graduate School of Medicine for their assistance with surgical treatment.</w:t>
      </w:r>
    </w:p>
    <w:p w:rsidR="002B4504" w:rsidRPr="002B4DDC" w:rsidRDefault="002B4504" w:rsidP="00B92CF0">
      <w:pPr>
        <w:snapToGrid w:val="0"/>
        <w:spacing w:line="360" w:lineRule="auto"/>
        <w:rPr>
          <w:rFonts w:ascii="Book Antiqua" w:eastAsia="宋体" w:hAnsi="Book Antiqua"/>
          <w:sz w:val="24"/>
          <w:szCs w:val="24"/>
          <w:lang w:eastAsia="zh-CN"/>
        </w:rPr>
      </w:pPr>
    </w:p>
    <w:p w:rsidR="002B4504" w:rsidRPr="002B4DDC" w:rsidRDefault="002B4504" w:rsidP="00FB1291">
      <w:pPr>
        <w:widowControl/>
        <w:jc w:val="left"/>
        <w:rPr>
          <w:rFonts w:ascii="Book Antiqua" w:hAnsi="Book Antiqua"/>
          <w:b/>
          <w:sz w:val="24"/>
        </w:rPr>
      </w:pPr>
      <w:r w:rsidRPr="002B4DDC">
        <w:rPr>
          <w:rFonts w:ascii="Book Antiqua" w:hAnsi="Book Antiqua"/>
          <w:b/>
          <w:sz w:val="24"/>
        </w:rPr>
        <w:t>COMMENTS</w:t>
      </w:r>
    </w:p>
    <w:p w:rsidR="002B4504" w:rsidRPr="002B4DDC" w:rsidRDefault="002B4504" w:rsidP="00172FB8">
      <w:pPr>
        <w:spacing w:line="360" w:lineRule="auto"/>
        <w:rPr>
          <w:rFonts w:ascii="Book Antiqua" w:hAnsi="Book Antiqua"/>
          <w:b/>
          <w:i/>
          <w:sz w:val="24"/>
        </w:rPr>
      </w:pPr>
      <w:r w:rsidRPr="002B4DDC">
        <w:rPr>
          <w:rFonts w:ascii="Book Antiqua" w:hAnsi="Book Antiqua"/>
          <w:b/>
          <w:i/>
          <w:sz w:val="24"/>
        </w:rPr>
        <w:t>Background</w:t>
      </w:r>
    </w:p>
    <w:p w:rsidR="002B4504" w:rsidRPr="002B4DDC" w:rsidRDefault="002B4504" w:rsidP="00172FB8">
      <w:pPr>
        <w:spacing w:line="360" w:lineRule="auto"/>
        <w:rPr>
          <w:rFonts w:ascii="Book Antiqua" w:hAnsi="Book Antiqua"/>
          <w:sz w:val="24"/>
        </w:rPr>
      </w:pPr>
      <w:r w:rsidRPr="002B4DDC">
        <w:rPr>
          <w:rFonts w:ascii="Book Antiqua" w:hAnsi="Book Antiqua"/>
          <w:sz w:val="24"/>
        </w:rPr>
        <w:t>Endoscopic ultrasound-guided fine-needle aspiration (EUS-FNA) has been developed as a practical method for obtaining specimens for the definitive diagnosis of pancreatic lesions, with a low risk of adverse events. However, it is not yet fully established whether preoperative EUS-FNA is safe and effective for resectable pancreatic cancer, and there have been very few studies to address this.</w:t>
      </w:r>
    </w:p>
    <w:p w:rsidR="002B4504" w:rsidRPr="002B4DDC" w:rsidRDefault="002B4504" w:rsidP="00172FB8">
      <w:pPr>
        <w:spacing w:line="360" w:lineRule="auto"/>
        <w:rPr>
          <w:rFonts w:ascii="Book Antiqua" w:hAnsi="Book Antiqua"/>
          <w:sz w:val="24"/>
        </w:rPr>
      </w:pPr>
    </w:p>
    <w:p w:rsidR="002B4504" w:rsidRPr="002B4DDC" w:rsidRDefault="002B4504" w:rsidP="00172FB8">
      <w:pPr>
        <w:spacing w:line="360" w:lineRule="auto"/>
        <w:rPr>
          <w:rFonts w:ascii="Book Antiqua" w:hAnsi="Book Antiqua"/>
          <w:b/>
          <w:i/>
          <w:sz w:val="24"/>
        </w:rPr>
      </w:pPr>
      <w:r w:rsidRPr="002B4DDC">
        <w:rPr>
          <w:rFonts w:ascii="Book Antiqua" w:hAnsi="Book Antiqua"/>
          <w:b/>
          <w:i/>
          <w:sz w:val="24"/>
        </w:rPr>
        <w:t>Research frontiers</w:t>
      </w:r>
    </w:p>
    <w:p w:rsidR="002B4504" w:rsidRPr="002B4DDC" w:rsidRDefault="002B4504" w:rsidP="00172FB8">
      <w:pPr>
        <w:spacing w:line="360" w:lineRule="auto"/>
        <w:rPr>
          <w:rFonts w:ascii="Book Antiqua" w:hAnsi="Book Antiqua"/>
          <w:sz w:val="24"/>
        </w:rPr>
      </w:pPr>
      <w:r w:rsidRPr="002B4DDC">
        <w:rPr>
          <w:rFonts w:ascii="Book Antiqua" w:hAnsi="Book Antiqua"/>
          <w:sz w:val="24"/>
        </w:rPr>
        <w:t xml:space="preserve">As it is now possible to resect some pancreatic cancers, the key research question is whether preoperative EUS-FNA is associated with an increased risk </w:t>
      </w:r>
      <w:r w:rsidRPr="002B4DDC">
        <w:rPr>
          <w:rFonts w:ascii="Book Antiqua" w:hAnsi="Book Antiqua"/>
          <w:sz w:val="24"/>
        </w:rPr>
        <w:lastRenderedPageBreak/>
        <w:t>of adverse surgical events and whether preoperative EUS-FNA affects relapse-free survival (RFS) and overall survival (OS).</w:t>
      </w:r>
    </w:p>
    <w:p w:rsidR="002B4504" w:rsidRPr="002B4DDC" w:rsidRDefault="002B4504" w:rsidP="00172FB8">
      <w:pPr>
        <w:spacing w:line="360" w:lineRule="auto"/>
        <w:rPr>
          <w:rFonts w:ascii="Book Antiqua" w:hAnsi="Book Antiqua"/>
          <w:sz w:val="24"/>
        </w:rPr>
      </w:pPr>
    </w:p>
    <w:p w:rsidR="002B4504" w:rsidRPr="002B4DDC" w:rsidRDefault="002B4504" w:rsidP="00172FB8">
      <w:pPr>
        <w:spacing w:line="360" w:lineRule="auto"/>
        <w:rPr>
          <w:rFonts w:ascii="Book Antiqua" w:hAnsi="Book Antiqua"/>
          <w:b/>
          <w:i/>
          <w:sz w:val="24"/>
        </w:rPr>
      </w:pPr>
      <w:r w:rsidRPr="002B4DDC">
        <w:rPr>
          <w:rFonts w:ascii="Book Antiqua" w:hAnsi="Book Antiqua"/>
          <w:b/>
          <w:i/>
          <w:sz w:val="24"/>
        </w:rPr>
        <w:t>Innovations and breakthroughs</w:t>
      </w:r>
    </w:p>
    <w:p w:rsidR="002B4504" w:rsidRPr="002B4DDC" w:rsidRDefault="002B4504" w:rsidP="00172FB8">
      <w:pPr>
        <w:spacing w:line="360" w:lineRule="auto"/>
        <w:rPr>
          <w:rFonts w:ascii="Book Antiqua" w:hAnsi="Book Antiqua"/>
          <w:sz w:val="24"/>
        </w:rPr>
      </w:pPr>
      <w:r w:rsidRPr="002B4DDC">
        <w:rPr>
          <w:rFonts w:ascii="Book Antiqua" w:hAnsi="Book Antiqua"/>
          <w:sz w:val="24"/>
        </w:rPr>
        <w:t>The diagnostic accuracy of EUS-FNA based on cytology and histology findings was 98.1% (53/54) and 77.8% (42/54), respectively, and the overall accuracy was 98.1% (53/54). No severe complications occurred after EUS-FNA. In the EUS-FNA and non-EUS-FNA groups, the median RFS was 742 and 265 d, respectively (</w:t>
      </w:r>
      <w:r w:rsidRPr="002B4DDC">
        <w:rPr>
          <w:rFonts w:ascii="Book Antiqua" w:hAnsi="Book Antiqua"/>
          <w:i/>
          <w:sz w:val="24"/>
        </w:rPr>
        <w:t>P</w:t>
      </w:r>
      <w:r w:rsidRPr="002B4DDC">
        <w:rPr>
          <w:rFonts w:ascii="Book Antiqua" w:hAnsi="Book Antiqua"/>
          <w:sz w:val="24"/>
        </w:rPr>
        <w:t xml:space="preserve"> = 0.0099), and the median OS was 1042 and 557 d, respectively (</w:t>
      </w:r>
      <w:r w:rsidRPr="002B4DDC">
        <w:rPr>
          <w:rFonts w:ascii="Book Antiqua" w:hAnsi="Book Antiqua"/>
          <w:i/>
          <w:sz w:val="24"/>
        </w:rPr>
        <w:t>P</w:t>
      </w:r>
      <w:r w:rsidRPr="002B4DDC">
        <w:rPr>
          <w:rFonts w:ascii="Book Antiqua" w:hAnsi="Book Antiqua"/>
          <w:sz w:val="24"/>
        </w:rPr>
        <w:t xml:space="preserve"> = 0.0071).</w:t>
      </w:r>
    </w:p>
    <w:p w:rsidR="002B4504" w:rsidRPr="002B4DDC" w:rsidRDefault="002B4504" w:rsidP="00172FB8">
      <w:pPr>
        <w:spacing w:line="360" w:lineRule="auto"/>
        <w:rPr>
          <w:rFonts w:ascii="Book Antiqua" w:hAnsi="Book Antiqua"/>
          <w:sz w:val="24"/>
        </w:rPr>
      </w:pPr>
    </w:p>
    <w:p w:rsidR="002B4504" w:rsidRPr="002B4DDC" w:rsidRDefault="002B4504" w:rsidP="00172FB8">
      <w:pPr>
        <w:spacing w:line="360" w:lineRule="auto"/>
        <w:rPr>
          <w:rFonts w:ascii="Book Antiqua" w:hAnsi="Book Antiqua"/>
          <w:b/>
          <w:i/>
          <w:sz w:val="24"/>
        </w:rPr>
      </w:pPr>
      <w:r w:rsidRPr="002B4DDC">
        <w:rPr>
          <w:rFonts w:ascii="Book Antiqua" w:hAnsi="Book Antiqua"/>
          <w:b/>
          <w:i/>
          <w:sz w:val="24"/>
        </w:rPr>
        <w:t>Applications</w:t>
      </w:r>
    </w:p>
    <w:p w:rsidR="002B4504" w:rsidRPr="002B4DDC" w:rsidRDefault="002B4504" w:rsidP="00172FB8">
      <w:pPr>
        <w:spacing w:line="360" w:lineRule="auto"/>
        <w:rPr>
          <w:rFonts w:ascii="Book Antiqua" w:hAnsi="Book Antiqua"/>
          <w:sz w:val="24"/>
          <w:szCs w:val="24"/>
        </w:rPr>
      </w:pPr>
      <w:r w:rsidRPr="002B4DDC">
        <w:rPr>
          <w:rFonts w:ascii="Book Antiqua" w:hAnsi="Book Antiqua"/>
          <w:sz w:val="24"/>
        </w:rPr>
        <w:t xml:space="preserve">The study results suggest </w:t>
      </w:r>
      <w:r w:rsidRPr="002B4DDC">
        <w:rPr>
          <w:rFonts w:ascii="Book Antiqua" w:hAnsi="Book Antiqua"/>
          <w:sz w:val="24"/>
          <w:szCs w:val="24"/>
        </w:rPr>
        <w:t>that preoperative EUS-FNA does not adversely affect surgery or prognosis in patients with resectable pancreatic lesions.</w:t>
      </w:r>
    </w:p>
    <w:p w:rsidR="002B4504" w:rsidRPr="002B4DDC" w:rsidRDefault="002B4504" w:rsidP="00172FB8">
      <w:pPr>
        <w:spacing w:line="360" w:lineRule="auto"/>
        <w:rPr>
          <w:rFonts w:ascii="Book Antiqua" w:hAnsi="Book Antiqua"/>
          <w:sz w:val="24"/>
        </w:rPr>
      </w:pPr>
    </w:p>
    <w:p w:rsidR="002B4504" w:rsidRPr="002B4DDC" w:rsidRDefault="002B4504" w:rsidP="00172FB8">
      <w:pPr>
        <w:spacing w:line="360" w:lineRule="auto"/>
        <w:rPr>
          <w:rFonts w:ascii="Book Antiqua" w:hAnsi="Book Antiqua"/>
          <w:b/>
          <w:i/>
          <w:sz w:val="24"/>
        </w:rPr>
      </w:pPr>
      <w:r w:rsidRPr="002B4DDC">
        <w:rPr>
          <w:rFonts w:ascii="Book Antiqua" w:hAnsi="Book Antiqua"/>
          <w:b/>
          <w:i/>
          <w:sz w:val="24"/>
        </w:rPr>
        <w:t>Terminology</w:t>
      </w:r>
    </w:p>
    <w:p w:rsidR="002B4504" w:rsidRPr="002B4DDC" w:rsidRDefault="002B4504" w:rsidP="00172FB8">
      <w:pPr>
        <w:spacing w:line="360" w:lineRule="auto"/>
        <w:rPr>
          <w:rFonts w:ascii="Book Antiqua" w:hAnsi="Book Antiqua"/>
          <w:sz w:val="24"/>
        </w:rPr>
      </w:pPr>
      <w:r w:rsidRPr="002B4DDC">
        <w:rPr>
          <w:rFonts w:ascii="Book Antiqua" w:hAnsi="Book Antiqua"/>
          <w:sz w:val="24"/>
        </w:rPr>
        <w:t>Relapse-free survival: In cancer cases, the length of time after the end of primary treatment for a cancer for which the patient survives without any signs or symptoms of that cancer. In a clinical trial, measuring relapse-free survival is one way to determine the efficacy of a new treatment.</w:t>
      </w:r>
    </w:p>
    <w:p w:rsidR="002B4504" w:rsidRPr="002B4DDC" w:rsidRDefault="002B4504" w:rsidP="00172FB8">
      <w:pPr>
        <w:spacing w:line="360" w:lineRule="auto"/>
        <w:rPr>
          <w:rFonts w:ascii="Book Antiqua" w:hAnsi="Book Antiqua"/>
          <w:sz w:val="24"/>
        </w:rPr>
      </w:pPr>
    </w:p>
    <w:p w:rsidR="002B4504" w:rsidRPr="002B4DDC" w:rsidRDefault="002B4504" w:rsidP="00172FB8">
      <w:pPr>
        <w:spacing w:line="360" w:lineRule="auto"/>
        <w:rPr>
          <w:rFonts w:ascii="Book Antiqua" w:hAnsi="Book Antiqua"/>
          <w:b/>
          <w:i/>
          <w:sz w:val="24"/>
        </w:rPr>
      </w:pPr>
      <w:r w:rsidRPr="002B4DDC">
        <w:rPr>
          <w:rFonts w:ascii="Book Antiqua" w:hAnsi="Book Antiqua"/>
          <w:b/>
          <w:i/>
          <w:sz w:val="24"/>
        </w:rPr>
        <w:t>Peer review</w:t>
      </w:r>
    </w:p>
    <w:p w:rsidR="002B4504" w:rsidRDefault="002B4504" w:rsidP="00550511">
      <w:pPr>
        <w:snapToGrid w:val="0"/>
        <w:spacing w:line="360" w:lineRule="auto"/>
        <w:rPr>
          <w:rFonts w:ascii="Book Antiqua" w:hAnsi="Book Antiqua"/>
          <w:sz w:val="24"/>
          <w:szCs w:val="24"/>
        </w:rPr>
      </w:pPr>
      <w:r w:rsidRPr="002B4DDC">
        <w:rPr>
          <w:rFonts w:ascii="Book Antiqua" w:hAnsi="Book Antiqua"/>
          <w:sz w:val="24"/>
          <w:szCs w:val="24"/>
        </w:rPr>
        <w:t xml:space="preserve">This is a good descriptive study in which preoperative EUS-FNA is shown to be a practical and safe technique for acquiring pancreatic specimens. These results are interesting and suggest that preoperative EUS-FNA does not adversely </w:t>
      </w:r>
      <w:r w:rsidRPr="002B4DDC">
        <w:rPr>
          <w:rFonts w:ascii="Book Antiqua" w:hAnsi="Book Antiqua"/>
          <w:sz w:val="24"/>
          <w:szCs w:val="24"/>
        </w:rPr>
        <w:lastRenderedPageBreak/>
        <w:t>affect surgery or prognosis in patients with resectable pancreatic lesions.</w:t>
      </w:r>
    </w:p>
    <w:p w:rsidR="002B4504" w:rsidRDefault="002B4504" w:rsidP="00550511">
      <w:pPr>
        <w:snapToGrid w:val="0"/>
        <w:spacing w:line="360" w:lineRule="auto"/>
        <w:rPr>
          <w:rFonts w:ascii="Book Antiqua" w:hAnsi="Book Antiqua"/>
          <w:sz w:val="24"/>
          <w:szCs w:val="24"/>
        </w:rPr>
      </w:pPr>
    </w:p>
    <w:p w:rsidR="002B4504" w:rsidRPr="002B4DDC" w:rsidRDefault="002B4504" w:rsidP="00550511">
      <w:pPr>
        <w:snapToGrid w:val="0"/>
        <w:spacing w:line="360" w:lineRule="auto"/>
        <w:rPr>
          <w:rFonts w:ascii="Book Antiqua" w:hAnsi="Book Antiqua"/>
          <w:b/>
          <w:sz w:val="24"/>
          <w:szCs w:val="24"/>
        </w:rPr>
      </w:pPr>
      <w:r w:rsidRPr="002B4DDC">
        <w:rPr>
          <w:rFonts w:ascii="Book Antiqua" w:hAnsi="Book Antiqua"/>
          <w:b/>
          <w:sz w:val="24"/>
          <w:szCs w:val="24"/>
        </w:rPr>
        <w:t>REFERENCES</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Raimondi S</w:t>
      </w:r>
      <w:r w:rsidRPr="00164E4A">
        <w:rPr>
          <w:rFonts w:ascii="Book Antiqua" w:eastAsia="宋体" w:hAnsi="Book Antiqua" w:cs="宋体"/>
          <w:kern w:val="0"/>
          <w:sz w:val="24"/>
          <w:szCs w:val="24"/>
        </w:rPr>
        <w:t>, Maisonneuve P, Lowenfels AB. Epidemiology of pancreatic cancer: an overview.</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Nat Rev Gastroenterol Hepatol</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2009;</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6</w:t>
      </w:r>
      <w:r w:rsidRPr="00164E4A">
        <w:rPr>
          <w:rFonts w:ascii="Book Antiqua" w:eastAsia="宋体" w:hAnsi="Book Antiqua" w:cs="宋体"/>
          <w:kern w:val="0"/>
          <w:sz w:val="24"/>
          <w:szCs w:val="24"/>
        </w:rPr>
        <w:t>: 699-708 [PMID: 19806144 DOI: 10.1038/nrgastro.2009.177]</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Vincent A</w:t>
      </w:r>
      <w:r w:rsidRPr="00164E4A">
        <w:rPr>
          <w:rFonts w:ascii="Book Antiqua" w:eastAsia="宋体" w:hAnsi="Book Antiqua" w:cs="宋体"/>
          <w:kern w:val="0"/>
          <w:sz w:val="24"/>
          <w:szCs w:val="24"/>
        </w:rPr>
        <w:t>, Herman J, Schulick R, Hruban RH, Goggins M. Pancreatic cancer.</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Lancet</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378</w:t>
      </w:r>
      <w:r w:rsidRPr="00164E4A">
        <w:rPr>
          <w:rFonts w:ascii="Book Antiqua" w:eastAsia="宋体" w:hAnsi="Book Antiqua" w:cs="宋体"/>
          <w:kern w:val="0"/>
          <w:sz w:val="24"/>
          <w:szCs w:val="24"/>
        </w:rPr>
        <w:t>: 607-620 [PMID: 21620466 DOI: 10.1016/S0140-6736(10)62307-0]</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3</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Vilmann P</w:t>
      </w:r>
      <w:r w:rsidRPr="00164E4A">
        <w:rPr>
          <w:rFonts w:ascii="Book Antiqua" w:eastAsia="宋体" w:hAnsi="Book Antiqua" w:cs="宋体"/>
          <w:kern w:val="0"/>
          <w:sz w:val="24"/>
          <w:szCs w:val="24"/>
        </w:rPr>
        <w:t>, Jacobsen GK, Henriksen FW, Hancke S. Endoscopic ultrasonography with guided fine needle aspiration biopsy in pancreatic disease.</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1992</w:t>
      </w:r>
      <w:r w:rsidRPr="00164E4A">
        <w:rPr>
          <w:rFonts w:ascii="Book Antiqua" w:eastAsia="宋体" w:hAnsi="Book Antiqua" w:cs="宋体"/>
          <w:kern w:val="0"/>
          <w:sz w:val="24"/>
          <w:szCs w:val="24"/>
        </w:rPr>
        <w:t>;</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38</w:t>
      </w:r>
      <w:r w:rsidRPr="00164E4A">
        <w:rPr>
          <w:rFonts w:ascii="Book Antiqua" w:eastAsia="宋体" w:hAnsi="Book Antiqua" w:cs="宋体"/>
          <w:kern w:val="0"/>
          <w:sz w:val="24"/>
          <w:szCs w:val="24"/>
        </w:rPr>
        <w:t>: 172-173 [PMID: 1568614 DOI: 10.1016/S0016-5107(92)70385-X]</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4</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Mizuno N</w:t>
      </w:r>
      <w:r w:rsidRPr="00164E4A">
        <w:rPr>
          <w:rFonts w:ascii="Book Antiqua" w:eastAsia="宋体" w:hAnsi="Book Antiqua" w:cs="宋体"/>
          <w:kern w:val="0"/>
          <w:sz w:val="24"/>
          <w:szCs w:val="24"/>
        </w:rPr>
        <w:t>, Hara K, Hijioka S, Bhatia V, Shimizu Y, Yatabe Y, Yamao K. Current concept of endoscopic ultrasound-guided fine needle aspiration for pancreatic cancer.</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Pancreatology</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 xml:space="preserve">11 </w:t>
      </w:r>
      <w:r w:rsidRPr="00164E4A">
        <w:rPr>
          <w:rFonts w:ascii="Book Antiqua" w:eastAsia="宋体" w:hAnsi="Book Antiqua" w:cs="宋体"/>
          <w:bCs/>
          <w:kern w:val="0"/>
          <w:sz w:val="24"/>
          <w:szCs w:val="24"/>
        </w:rPr>
        <w:t>Suppl 2</w:t>
      </w:r>
      <w:r w:rsidRPr="00164E4A">
        <w:rPr>
          <w:rFonts w:ascii="Book Antiqua" w:eastAsia="宋体" w:hAnsi="Book Antiqua" w:cs="宋体"/>
          <w:kern w:val="0"/>
          <w:sz w:val="24"/>
          <w:szCs w:val="24"/>
        </w:rPr>
        <w:t>: 40-46 [PMID: 21464586 DOI: 10.1159/000323502]</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5</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Eloubeidi MA</w:t>
      </w:r>
      <w:r w:rsidRPr="00164E4A">
        <w:rPr>
          <w:rFonts w:ascii="Book Antiqua" w:eastAsia="宋体" w:hAnsi="Book Antiqua" w:cs="宋体"/>
          <w:kern w:val="0"/>
          <w:sz w:val="24"/>
          <w:szCs w:val="24"/>
        </w:rPr>
        <w:t>, Gress FG, Savides TJ, Wiersema MJ, Kochman ML, Ahmad NA, Ginsberg GG, Erickson RA, Dewitt J, Van Dam J, Nickl NJ, Levy MJ, Clain JE, Chak A, Sivak MV, Wong R, Isenberg G, Scheiman JM, Bounds B, Kimmey MB, Saunders MD, Chang KJ, Sharma A, Nguyen P, Lee JG, Edmundowicz SA, Early D, Azar R, Etemad B, Chen YK, Waxman I, Shami V, Catalano MF, Wilcox CM. Acute pancreatitis after EUS-guided FNA of solid pancreatic masses: a pooled analysis from EUS centers in the United States.</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2004;</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60</w:t>
      </w:r>
      <w:r w:rsidRPr="00164E4A">
        <w:rPr>
          <w:rFonts w:ascii="Book Antiqua" w:eastAsia="宋体" w:hAnsi="Book Antiqua" w:cs="宋体"/>
          <w:kern w:val="0"/>
          <w:sz w:val="24"/>
          <w:szCs w:val="24"/>
        </w:rPr>
        <w:t>: 385-389 [PMID: 15332028 DOI: 10.1016/S0016-5107(04)01714-6]</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lastRenderedPageBreak/>
        <w:t>6</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Ahmed K</w:t>
      </w:r>
      <w:r w:rsidRPr="00164E4A">
        <w:rPr>
          <w:rFonts w:ascii="Book Antiqua" w:eastAsia="宋体" w:hAnsi="Book Antiqua" w:cs="宋体"/>
          <w:kern w:val="0"/>
          <w:sz w:val="24"/>
          <w:szCs w:val="24"/>
        </w:rPr>
        <w:t>, Sussman JJ, Wang J, Schmulewitz N. A case of EUS-guided FNA-related pancreatic cancer metastasis to the stomach.</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74</w:t>
      </w:r>
      <w:r w:rsidRPr="00164E4A">
        <w:rPr>
          <w:rFonts w:ascii="Book Antiqua" w:eastAsia="宋体" w:hAnsi="Book Antiqua" w:cs="宋体"/>
          <w:kern w:val="0"/>
          <w:sz w:val="24"/>
          <w:szCs w:val="24"/>
        </w:rPr>
        <w:t>: 231-233 [PMID: 21168837 DOI: 10.1016/j.gie.2010.10.008]</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7</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Hirooka Y</w:t>
      </w:r>
      <w:r w:rsidRPr="00164E4A">
        <w:rPr>
          <w:rFonts w:ascii="Book Antiqua" w:eastAsia="宋体" w:hAnsi="Book Antiqua" w:cs="宋体"/>
          <w:kern w:val="0"/>
          <w:sz w:val="24"/>
          <w:szCs w:val="24"/>
        </w:rPr>
        <w:t>, Goto H, Itoh A, Hashimoto S, Niwa K, Ishikawa H, Okada N, Itoh T, Kawashima H. Case of intraductal papillary mucinous tumor in which endosonography-guided fine-needle aspiration biopsy caused dissemination.</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J Gastroenterol Hepatol</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2003;</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18</w:t>
      </w:r>
      <w:r w:rsidRPr="00164E4A">
        <w:rPr>
          <w:rFonts w:ascii="Book Antiqua" w:eastAsia="宋体" w:hAnsi="Book Antiqua" w:cs="宋体"/>
          <w:kern w:val="0"/>
          <w:sz w:val="24"/>
          <w:szCs w:val="24"/>
        </w:rPr>
        <w:t>: 1323-1324 [PMID: 14535994 DOI: 10.1046/j.1440-1746.2003.03040.x]</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8</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Paquin SC</w:t>
      </w:r>
      <w:r w:rsidRPr="00164E4A">
        <w:rPr>
          <w:rFonts w:ascii="Book Antiqua" w:eastAsia="宋体" w:hAnsi="Book Antiqua" w:cs="宋体"/>
          <w:kern w:val="0"/>
          <w:sz w:val="24"/>
          <w:szCs w:val="24"/>
        </w:rPr>
        <w:t>, Gariépy G, Lepanto L, Bourdages R, Raymond G, Sahai AV. A first report of tumor seeding because of EUS-guided FNA of a pancreatic adenocarcinoma.</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2005;</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61</w:t>
      </w:r>
      <w:r w:rsidRPr="00164E4A">
        <w:rPr>
          <w:rFonts w:ascii="Book Antiqua" w:eastAsia="宋体" w:hAnsi="Book Antiqua" w:cs="宋体"/>
          <w:kern w:val="0"/>
          <w:sz w:val="24"/>
          <w:szCs w:val="24"/>
        </w:rPr>
        <w:t>: 610-611 [PMID: 15812422 DOI: 10.1016/S0016-5107(05)00082-9]</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9</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Shah JN</w:t>
      </w:r>
      <w:r w:rsidRPr="00164E4A">
        <w:rPr>
          <w:rFonts w:ascii="Book Antiqua" w:eastAsia="宋体" w:hAnsi="Book Antiqua" w:cs="宋体"/>
          <w:kern w:val="0"/>
          <w:sz w:val="24"/>
          <w:szCs w:val="24"/>
        </w:rPr>
        <w:t>, Fraker D, Guerry D, Feldman M, Kochman ML. Melanoma seeding of an EUS-guided fine needle track.</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2004;</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59</w:t>
      </w:r>
      <w:r w:rsidRPr="00164E4A">
        <w:rPr>
          <w:rFonts w:ascii="Book Antiqua" w:eastAsia="宋体" w:hAnsi="Book Antiqua" w:cs="宋体"/>
          <w:kern w:val="0"/>
          <w:sz w:val="24"/>
          <w:szCs w:val="24"/>
        </w:rPr>
        <w:t>: 923-924 [PMID: 15173817 DOI: 10.1016/S0016-5107(04)00340-2]</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10</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Doi S</w:t>
      </w:r>
      <w:r w:rsidRPr="00164E4A">
        <w:rPr>
          <w:rFonts w:ascii="Book Antiqua" w:eastAsia="宋体" w:hAnsi="Book Antiqua" w:cs="宋体"/>
          <w:kern w:val="0"/>
          <w:sz w:val="24"/>
          <w:szCs w:val="24"/>
        </w:rPr>
        <w:t>, Yasuda I, Iwashita T, Ibuka T, Fukushima H, Araki H, Hirose Y, Moriwaki H. Needle tract implantation on the esophageal wall after EUS-guided FNA of metastatic mediastinal lymphadenopathy.</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2008;</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67</w:t>
      </w:r>
      <w:r w:rsidRPr="00164E4A">
        <w:rPr>
          <w:rFonts w:ascii="Book Antiqua" w:eastAsia="宋体" w:hAnsi="Book Antiqua" w:cs="宋体"/>
          <w:kern w:val="0"/>
          <w:sz w:val="24"/>
          <w:szCs w:val="24"/>
        </w:rPr>
        <w:t>: 988-990 [PMID: 18279861 DOI: 10.1016/j.gie.2007.10.025]</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Katanuma A</w:t>
      </w:r>
      <w:r w:rsidRPr="00164E4A">
        <w:rPr>
          <w:rFonts w:ascii="Book Antiqua" w:eastAsia="宋体" w:hAnsi="Book Antiqua" w:cs="宋体"/>
          <w:kern w:val="0"/>
          <w:sz w:val="24"/>
          <w:szCs w:val="24"/>
        </w:rPr>
        <w:t>, Maguchi H, Hashigo S, Kaneko M, Kin T, Yane K, Kato R, Kato S, Harada R, Osanai M, Takahashi K, Shinohara T, Itoi T. Tumor seeding after endoscopic ultrasound-guided fine-needle aspiration of cancer in the body of the pancreas.</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Endoscopy</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2012;</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 xml:space="preserve">44 </w:t>
      </w:r>
      <w:r w:rsidRPr="00164E4A">
        <w:rPr>
          <w:rFonts w:ascii="Book Antiqua" w:eastAsia="宋体" w:hAnsi="Book Antiqua" w:cs="宋体"/>
          <w:bCs/>
          <w:kern w:val="0"/>
          <w:sz w:val="24"/>
          <w:szCs w:val="24"/>
        </w:rPr>
        <w:t>Suppl 2 UCTN</w:t>
      </w:r>
      <w:r w:rsidRPr="00164E4A">
        <w:rPr>
          <w:rFonts w:ascii="Book Antiqua" w:eastAsia="宋体" w:hAnsi="Book Antiqua" w:cs="宋体"/>
          <w:kern w:val="0"/>
          <w:sz w:val="24"/>
          <w:szCs w:val="24"/>
        </w:rPr>
        <w:t>: E160-E161 [PMID: 22622721 DOI: 10.1055/s-0031-1291716]</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lastRenderedPageBreak/>
        <w:t>12</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Chong A</w:t>
      </w:r>
      <w:r w:rsidRPr="00164E4A">
        <w:rPr>
          <w:rFonts w:ascii="Book Antiqua" w:eastAsia="宋体" w:hAnsi="Book Antiqua" w:cs="宋体"/>
          <w:kern w:val="0"/>
          <w:sz w:val="24"/>
          <w:szCs w:val="24"/>
        </w:rPr>
        <w:t>, Venugopal K, Segarajasingam D, Lisewski D. Tumor seeding after EUS-guided FNA of pancreatic tail neoplasia.</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74</w:t>
      </w:r>
      <w:r w:rsidRPr="00164E4A">
        <w:rPr>
          <w:rFonts w:ascii="Book Antiqua" w:eastAsia="宋体" w:hAnsi="Book Antiqua" w:cs="宋体"/>
          <w:kern w:val="0"/>
          <w:sz w:val="24"/>
          <w:szCs w:val="24"/>
        </w:rPr>
        <w:t>: 933-935 [PMID: 21951481 DOI: 10.1016/j.gie.2010.10.020]</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13</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Wang KX</w:t>
      </w:r>
      <w:r w:rsidRPr="00164E4A">
        <w:rPr>
          <w:rFonts w:ascii="Book Antiqua" w:eastAsia="宋体" w:hAnsi="Book Antiqua" w:cs="宋体"/>
          <w:kern w:val="0"/>
          <w:sz w:val="24"/>
          <w:szCs w:val="24"/>
        </w:rPr>
        <w:t>, Ben QW, Jin ZD, Du YQ, Zou DW, Liao Z, Li ZS. Assessment of morbidity and mortality associated with EUS-guided FNA: a systematic review.</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73</w:t>
      </w:r>
      <w:r w:rsidRPr="00164E4A">
        <w:rPr>
          <w:rFonts w:ascii="Book Antiqua" w:eastAsia="宋体" w:hAnsi="Book Antiqua" w:cs="宋体"/>
          <w:kern w:val="0"/>
          <w:sz w:val="24"/>
          <w:szCs w:val="24"/>
        </w:rPr>
        <w:t>: 283-290 [PMID: 21295642 DOI: 10.1016/j.gie.2010.10.045]</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14</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Beane JD</w:t>
      </w:r>
      <w:r w:rsidRPr="00164E4A">
        <w:rPr>
          <w:rFonts w:ascii="Book Antiqua" w:eastAsia="宋体" w:hAnsi="Book Antiqua" w:cs="宋体"/>
          <w:kern w:val="0"/>
          <w:sz w:val="24"/>
          <w:szCs w:val="24"/>
        </w:rPr>
        <w:t>, House MG, Coté GA, DeWitt JM, Al-Haddad M, LeBlanc JK, McHenry L, Sherman S, Schmidt CM, Zyromski NJ, Nakeeb A, Pitt HA, Lillemoe KD. Outcomes after preoperative endoscopic ultrasonography and biopsy in patients undergoing distal pancreatectomy.</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Surgery</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150</w:t>
      </w:r>
      <w:r w:rsidRPr="00164E4A">
        <w:rPr>
          <w:rFonts w:ascii="Book Antiqua" w:eastAsia="宋体" w:hAnsi="Book Antiqua" w:cs="宋体"/>
          <w:kern w:val="0"/>
          <w:sz w:val="24"/>
          <w:szCs w:val="24"/>
        </w:rPr>
        <w:t>: 844-853 [PMID: 22000199 DOI: 10.1016/j.surg.2011.07.068]</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15</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Klapman JB</w:t>
      </w:r>
      <w:r w:rsidRPr="00164E4A">
        <w:rPr>
          <w:rFonts w:ascii="Book Antiqua" w:eastAsia="宋体" w:hAnsi="Book Antiqua" w:cs="宋体"/>
          <w:kern w:val="0"/>
          <w:sz w:val="24"/>
          <w:szCs w:val="24"/>
        </w:rPr>
        <w:t>, Chang KJ, Lee JG, Nguyen P. Negative predictive value of endoscopic ultrasound in a large series of patients with a clinical suspicion of pancreatic cancer.</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Am J Gastroenterol</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2005;</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100</w:t>
      </w:r>
      <w:r w:rsidRPr="00164E4A">
        <w:rPr>
          <w:rFonts w:ascii="Book Antiqua" w:eastAsia="宋体" w:hAnsi="Book Antiqua" w:cs="宋体"/>
          <w:kern w:val="0"/>
          <w:sz w:val="24"/>
          <w:szCs w:val="24"/>
        </w:rPr>
        <w:t>: 2658-2661 [PMID: 16393216 DOI: 10.1111/j.1572-0241.2005.00315.x]</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16</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Cotton PB</w:t>
      </w:r>
      <w:r w:rsidRPr="00164E4A">
        <w:rPr>
          <w:rFonts w:ascii="Book Antiqua" w:eastAsia="宋体" w:hAnsi="Book Antiqua" w:cs="宋体"/>
          <w:kern w:val="0"/>
          <w:sz w:val="24"/>
          <w:szCs w:val="24"/>
        </w:rPr>
        <w:t>, Lehman G, Vennes J, Geenen JE, Russell RC, Meyers WC, Liguory C, Nickl N. Endoscopic sphincterotomy complications and their management: an attempt at consensus.</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1991</w:t>
      </w:r>
      <w:r w:rsidRPr="00164E4A">
        <w:rPr>
          <w:rFonts w:ascii="Book Antiqua" w:eastAsia="宋体" w:hAnsi="Book Antiqua" w:cs="宋体"/>
          <w:kern w:val="0"/>
          <w:sz w:val="24"/>
          <w:szCs w:val="24"/>
        </w:rPr>
        <w:t>;</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37</w:t>
      </w:r>
      <w:r w:rsidRPr="00164E4A">
        <w:rPr>
          <w:rFonts w:ascii="Book Antiqua" w:eastAsia="宋体" w:hAnsi="Book Antiqua" w:cs="宋体"/>
          <w:kern w:val="0"/>
          <w:sz w:val="24"/>
          <w:szCs w:val="24"/>
        </w:rPr>
        <w:t>: 383-393 [PMID: 2070995 DOI: 10.1016/S0016-5107(91)70740-2]</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17</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Davila RE</w:t>
      </w:r>
      <w:r w:rsidRPr="00164E4A">
        <w:rPr>
          <w:rFonts w:ascii="Book Antiqua" w:eastAsia="宋体" w:hAnsi="Book Antiqua" w:cs="宋体"/>
          <w:kern w:val="0"/>
          <w:sz w:val="24"/>
          <w:szCs w:val="24"/>
        </w:rPr>
        <w:t xml:space="preserve">, Rajan E, Adler DG, Egan J, Hirota WK, Leighton JA, Qureshi W, Zuckerman MJ, Fanelli R, Wheeler-Harbaugh J, Baron TH, Faigel DO. ASGE Guideline: the role of endoscopy in the patient with lower-GI </w:t>
      </w:r>
      <w:r w:rsidRPr="00164E4A">
        <w:rPr>
          <w:rFonts w:ascii="Book Antiqua" w:eastAsia="宋体" w:hAnsi="Book Antiqua" w:cs="宋体"/>
          <w:kern w:val="0"/>
          <w:sz w:val="24"/>
          <w:szCs w:val="24"/>
        </w:rPr>
        <w:lastRenderedPageBreak/>
        <w:t>bleeding.</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2005;</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62</w:t>
      </w:r>
      <w:r w:rsidRPr="00164E4A">
        <w:rPr>
          <w:rFonts w:ascii="Book Antiqua" w:eastAsia="宋体" w:hAnsi="Book Antiqua" w:cs="宋体"/>
          <w:kern w:val="0"/>
          <w:sz w:val="24"/>
          <w:szCs w:val="24"/>
        </w:rPr>
        <w:t>: 656-660 [PMID: 16246674 DOI: 10.1016/j.gie.2005.07.032]</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18</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Wolfson D</w:t>
      </w:r>
      <w:r w:rsidRPr="00164E4A">
        <w:rPr>
          <w:rFonts w:ascii="Book Antiqua" w:eastAsia="宋体" w:hAnsi="Book Antiqua" w:cs="宋体"/>
          <w:kern w:val="0"/>
          <w:sz w:val="24"/>
          <w:szCs w:val="24"/>
        </w:rPr>
        <w:t>, Barkin JS, Chari ST, Clain JE, Bell RH, Alexakis N, Neoptolemos JP. Management of pancreatic masses.</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Pancreas</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2005;</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31</w:t>
      </w:r>
      <w:r w:rsidRPr="00164E4A">
        <w:rPr>
          <w:rFonts w:ascii="Book Antiqua" w:eastAsia="宋体" w:hAnsi="Book Antiqua" w:cs="宋体"/>
          <w:kern w:val="0"/>
          <w:sz w:val="24"/>
          <w:szCs w:val="24"/>
        </w:rPr>
        <w:t>: 203-217 [PMID: 16163050 DOI: 10.1097/01.mpa.0000180613.07948.ca]</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19</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Smith CD</w:t>
      </w:r>
      <w:r w:rsidRPr="00164E4A">
        <w:rPr>
          <w:rFonts w:ascii="Book Antiqua" w:eastAsia="宋体" w:hAnsi="Book Antiqua" w:cs="宋体"/>
          <w:kern w:val="0"/>
          <w:sz w:val="24"/>
          <w:szCs w:val="24"/>
        </w:rPr>
        <w:t>, Behrns KE, van Heerden JA, Sarr MG. Radical pancreatoduodenectomy for misdiagnosed pancreatic mass.</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Br J Surg</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1994;</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81</w:t>
      </w:r>
      <w:r w:rsidRPr="00164E4A">
        <w:rPr>
          <w:rFonts w:ascii="Book Antiqua" w:eastAsia="宋体" w:hAnsi="Book Antiqua" w:cs="宋体"/>
          <w:kern w:val="0"/>
          <w:sz w:val="24"/>
          <w:szCs w:val="24"/>
        </w:rPr>
        <w:t>: 585-589 [PMID: 7911387 DOI: 10.1002/bjs.1800810435]</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20</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Abraham SC</w:t>
      </w:r>
      <w:r w:rsidRPr="00164E4A">
        <w:rPr>
          <w:rFonts w:ascii="Book Antiqua" w:eastAsia="宋体" w:hAnsi="Book Antiqua" w:cs="宋体"/>
          <w:kern w:val="0"/>
          <w:sz w:val="24"/>
          <w:szCs w:val="24"/>
        </w:rPr>
        <w:t>, Wilentz RE, Yeo CJ, Sohn TA, Cameron JL, Boitnott JK, Hruban RH. Pancreaticoduodenectomy (Whipple resections) in patients without malignancy: are they all 'chronic pancreatitis'?</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Am J Surg Pathol</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2003;</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27</w:t>
      </w:r>
      <w:r w:rsidRPr="00164E4A">
        <w:rPr>
          <w:rFonts w:ascii="Book Antiqua" w:eastAsia="宋体" w:hAnsi="Book Antiqua" w:cs="宋体"/>
          <w:kern w:val="0"/>
          <w:sz w:val="24"/>
          <w:szCs w:val="24"/>
        </w:rPr>
        <w:t>: 110-120 [PMID: 12502933 DOI: 10.1097/00000478-200301000-00012]</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van Gulik TM</w:t>
      </w:r>
      <w:r w:rsidRPr="00164E4A">
        <w:rPr>
          <w:rFonts w:ascii="Book Antiqua" w:eastAsia="宋体" w:hAnsi="Book Antiqua" w:cs="宋体"/>
          <w:kern w:val="0"/>
          <w:sz w:val="24"/>
          <w:szCs w:val="24"/>
        </w:rPr>
        <w:t>, Reeders JW, Bosma A, Moojen TM, Smits NJ, Allema JH, Rauws EA, Offerhaus GJ, Obertop H, Gouma DJ. Incidence and clinical findings of benign, inflammatory disease in patients resected for presumed pancreatic head cancer.</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1997;</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46</w:t>
      </w:r>
      <w:r w:rsidRPr="00164E4A">
        <w:rPr>
          <w:rFonts w:ascii="Book Antiqua" w:eastAsia="宋体" w:hAnsi="Book Antiqua" w:cs="宋体"/>
          <w:kern w:val="0"/>
          <w:sz w:val="24"/>
          <w:szCs w:val="24"/>
        </w:rPr>
        <w:t>: 417-423 [PMID: 9402115 DOI: 10.1016/S0016-5107(97)70034-8]</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22</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Gooiker GA</w:t>
      </w:r>
      <w:r w:rsidRPr="00164E4A">
        <w:rPr>
          <w:rFonts w:ascii="Book Antiqua" w:eastAsia="宋体" w:hAnsi="Book Antiqua" w:cs="宋体"/>
          <w:kern w:val="0"/>
          <w:sz w:val="24"/>
          <w:szCs w:val="24"/>
        </w:rPr>
        <w:t>, van Gijn W, Wouters MW, Post PN, van de Velde CJ, Tollenaar RA. Systematic review and meta-analysis of the volume-outcome relationship in pancreatic surgery.</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Br J Surg</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98</w:t>
      </w:r>
      <w:r w:rsidRPr="00164E4A">
        <w:rPr>
          <w:rFonts w:ascii="Book Antiqua" w:eastAsia="宋体" w:hAnsi="Book Antiqua" w:cs="宋体"/>
          <w:kern w:val="0"/>
          <w:sz w:val="24"/>
          <w:szCs w:val="24"/>
        </w:rPr>
        <w:t>: 485-494 [PMID: 21500187 DOI: 10.1002/bjs.7413].]</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23</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Nimura Y</w:t>
      </w:r>
      <w:r w:rsidRPr="00164E4A">
        <w:rPr>
          <w:rFonts w:ascii="Book Antiqua" w:eastAsia="宋体" w:hAnsi="Book Antiqua" w:cs="宋体"/>
          <w:kern w:val="0"/>
          <w:sz w:val="24"/>
          <w:szCs w:val="24"/>
        </w:rPr>
        <w:t xml:space="preserve">, Nagino M, Takao S, Takada T, Miyazaki K, Kawarada Y, Miyagawa S, Yamaguchi A, Ishiyama S, Takeda Y, Sakoda K, Kinoshita T, Yasui </w:t>
      </w:r>
      <w:r w:rsidRPr="00164E4A">
        <w:rPr>
          <w:rFonts w:ascii="Book Antiqua" w:eastAsia="宋体" w:hAnsi="Book Antiqua" w:cs="宋体"/>
          <w:kern w:val="0"/>
          <w:sz w:val="24"/>
          <w:szCs w:val="24"/>
        </w:rPr>
        <w:lastRenderedPageBreak/>
        <w:t>K, Shimada H, Katoh H. Standard versus extended lymphadenectomy in radical pancreatoduodenectomy for ductal adenocarcinoma of the head of the pancreas: long-term results of a Japanese multicenter randomized controlled trial.</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J Hepatobiliary Pancreat Sci</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2012;</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19</w:t>
      </w:r>
      <w:r w:rsidRPr="00164E4A">
        <w:rPr>
          <w:rFonts w:ascii="Book Antiqua" w:eastAsia="宋体" w:hAnsi="Book Antiqua" w:cs="宋体"/>
          <w:kern w:val="0"/>
          <w:sz w:val="24"/>
          <w:szCs w:val="24"/>
        </w:rPr>
        <w:t>: 230-241 [PMID: 22038501 DOI: 10.1007/s00534-011-0466-6]</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24</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Diener MK</w:t>
      </w:r>
      <w:r w:rsidRPr="00164E4A">
        <w:rPr>
          <w:rFonts w:ascii="Book Antiqua" w:eastAsia="宋体" w:hAnsi="Book Antiqua" w:cs="宋体"/>
          <w:kern w:val="0"/>
          <w:sz w:val="24"/>
          <w:szCs w:val="24"/>
        </w:rPr>
        <w:t>, Knaebel HP, Heukaufer C, Antes G, Büchler MW, Seiler CM. A systematic review and meta-analysis of pylorus-preserving versus classical pancreaticoduodenectomy for surgical treatment of periampullary and pancreatic carcinoma.</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Ann Surg</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2007;</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245</w:t>
      </w:r>
      <w:r w:rsidRPr="00164E4A">
        <w:rPr>
          <w:rFonts w:ascii="Book Antiqua" w:eastAsia="宋体" w:hAnsi="Book Antiqua" w:cs="宋体"/>
          <w:kern w:val="0"/>
          <w:sz w:val="24"/>
          <w:szCs w:val="24"/>
        </w:rPr>
        <w:t>: 187-200 [PMID: 17245171 DOI: 10.1097/01.sla.0000242711.74502.a9]</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25</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Knaebel HP</w:t>
      </w:r>
      <w:r w:rsidRPr="00164E4A">
        <w:rPr>
          <w:rFonts w:ascii="Book Antiqua" w:eastAsia="宋体" w:hAnsi="Book Antiqua" w:cs="宋体"/>
          <w:kern w:val="0"/>
          <w:sz w:val="24"/>
          <w:szCs w:val="24"/>
        </w:rPr>
        <w:t>, Diener MK, Wente MN, Büchler MW, Seiler CM. Systematic review and meta-analysis of technique for closure of the pancreatic remnant after distal pancreatectomy.</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Br J Surg</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2005;</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92</w:t>
      </w:r>
      <w:r w:rsidRPr="00164E4A">
        <w:rPr>
          <w:rFonts w:ascii="Book Antiqua" w:eastAsia="宋体" w:hAnsi="Book Antiqua" w:cs="宋体"/>
          <w:kern w:val="0"/>
          <w:sz w:val="24"/>
          <w:szCs w:val="24"/>
        </w:rPr>
        <w:t>: 539-546 [PMID: 15852419 DOI: 10.1002/bjs.5000]</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26</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Hartwig W</w:t>
      </w:r>
      <w:r w:rsidRPr="00164E4A">
        <w:rPr>
          <w:rFonts w:ascii="Book Antiqua" w:eastAsia="宋体" w:hAnsi="Book Antiqua" w:cs="宋体"/>
          <w:kern w:val="0"/>
          <w:sz w:val="24"/>
          <w:szCs w:val="24"/>
        </w:rPr>
        <w:t>, Hackert T, Hinz U, Gluth A, Bergmann F, Strobel O, Büchler MW, Werner J. Pancreatic cancer surgery in the new millennium: better prediction of outcome.</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Ann Surg</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254</w:t>
      </w:r>
      <w:r w:rsidRPr="00164E4A">
        <w:rPr>
          <w:rFonts w:ascii="Book Antiqua" w:eastAsia="宋体" w:hAnsi="Book Antiqua" w:cs="宋体"/>
          <w:kern w:val="0"/>
          <w:sz w:val="24"/>
          <w:szCs w:val="24"/>
        </w:rPr>
        <w:t>: 311-319 [PMID: 21606835 DOI: 10.1097/SLA.0b013e31821fd334]</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27</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Wiersema MJ</w:t>
      </w:r>
      <w:r w:rsidRPr="00164E4A">
        <w:rPr>
          <w:rFonts w:ascii="Book Antiqua" w:eastAsia="宋体" w:hAnsi="Book Antiqua" w:cs="宋体"/>
          <w:kern w:val="0"/>
          <w:sz w:val="24"/>
          <w:szCs w:val="24"/>
        </w:rPr>
        <w:t>, Vilmann P, Giovannini M, Chang KJ, Wiersema LM. Endosonography-guided fine-needle aspiration biopsy: diagnostic accuracy and complication assessment.</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Gastroenterology</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1997;</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112</w:t>
      </w:r>
      <w:r w:rsidRPr="00164E4A">
        <w:rPr>
          <w:rFonts w:ascii="Book Antiqua" w:eastAsia="宋体" w:hAnsi="Book Antiqua" w:cs="宋体"/>
          <w:kern w:val="0"/>
          <w:sz w:val="24"/>
          <w:szCs w:val="24"/>
        </w:rPr>
        <w:t>: 1087-1095 [PMID: 9097990 DOI: 10.1016/S0016-5085(97)70164-1]</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28</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Yamao K</w:t>
      </w:r>
      <w:r w:rsidRPr="00164E4A">
        <w:rPr>
          <w:rFonts w:ascii="Book Antiqua" w:eastAsia="宋体" w:hAnsi="Book Antiqua" w:cs="宋体"/>
          <w:kern w:val="0"/>
          <w:sz w:val="24"/>
          <w:szCs w:val="24"/>
        </w:rPr>
        <w:t xml:space="preserve">, Ohashi K, Mizutani S, Furukawa T, Watanabe Y, Nakamura T, Suzuki T, Takeda K. Endoscopic ultrasound-guided fine-needle aspiration </w:t>
      </w:r>
      <w:r w:rsidRPr="00164E4A">
        <w:rPr>
          <w:rFonts w:ascii="Book Antiqua" w:eastAsia="宋体" w:hAnsi="Book Antiqua" w:cs="宋体"/>
          <w:kern w:val="0"/>
          <w:sz w:val="24"/>
          <w:szCs w:val="24"/>
        </w:rPr>
        <w:lastRenderedPageBreak/>
        <w:t>(EUS-FNA) for the diagnosis of digestive diseases.</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Endoscopy</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1998;</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 xml:space="preserve">30 </w:t>
      </w:r>
      <w:r w:rsidRPr="00164E4A">
        <w:rPr>
          <w:rFonts w:ascii="Book Antiqua" w:eastAsia="宋体" w:hAnsi="Book Antiqua" w:cs="宋体"/>
          <w:bCs/>
          <w:kern w:val="0"/>
          <w:sz w:val="24"/>
          <w:szCs w:val="24"/>
        </w:rPr>
        <w:t>Suppl 1</w:t>
      </w:r>
      <w:r w:rsidRPr="00164E4A">
        <w:rPr>
          <w:rFonts w:ascii="Book Antiqua" w:eastAsia="宋体" w:hAnsi="Book Antiqua" w:cs="宋体"/>
          <w:kern w:val="0"/>
          <w:sz w:val="24"/>
          <w:szCs w:val="24"/>
        </w:rPr>
        <w:t>: A176-A178 [PMID: 9765119 DOI: 10.1055/s-2007-1001513]</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29</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Itoi T</w:t>
      </w:r>
      <w:r w:rsidRPr="00164E4A">
        <w:rPr>
          <w:rFonts w:ascii="Book Antiqua" w:eastAsia="宋体" w:hAnsi="Book Antiqua" w:cs="宋体"/>
          <w:kern w:val="0"/>
          <w:sz w:val="24"/>
          <w:szCs w:val="24"/>
        </w:rPr>
        <w:t>, Sofuni A, Itokawa F, Irisawa A, Khor CJ, Rerknimitr R. Current status of diagnostic endoscopic ultrasonography in the evaluation of pancreatic mass lesions.</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Dig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 xml:space="preserve">23 </w:t>
      </w:r>
      <w:r w:rsidRPr="00164E4A">
        <w:rPr>
          <w:rFonts w:ascii="Book Antiqua" w:eastAsia="宋体" w:hAnsi="Book Antiqua" w:cs="宋体"/>
          <w:bCs/>
          <w:kern w:val="0"/>
          <w:sz w:val="24"/>
          <w:szCs w:val="24"/>
        </w:rPr>
        <w:t>Suppl 1</w:t>
      </w:r>
      <w:r w:rsidRPr="00164E4A">
        <w:rPr>
          <w:rFonts w:ascii="Book Antiqua" w:eastAsia="宋体" w:hAnsi="Book Antiqua" w:cs="宋体"/>
          <w:kern w:val="0"/>
          <w:sz w:val="24"/>
          <w:szCs w:val="24"/>
        </w:rPr>
        <w:t>: 17-21 [PMID: 21535194 DOI: 10.1111/j.1443-1661.2011.01132.x]</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30</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Haba S</w:t>
      </w:r>
      <w:r w:rsidRPr="00164E4A">
        <w:rPr>
          <w:rFonts w:ascii="Book Antiqua" w:eastAsia="宋体" w:hAnsi="Book Antiqua" w:cs="宋体"/>
          <w:kern w:val="0"/>
          <w:sz w:val="24"/>
          <w:szCs w:val="24"/>
        </w:rPr>
        <w:t>, Yamao K, Bhatia V, Mizuno N, Hara K, Hijioka S, Imaoka H, Niwa Y, Tajika M, Kondo S, Tanaka T, Shimizu Y, Yatabe Y, Hosoda W, Kawakami H, Sakamoto N. Diagnostic ability and factors affecting accuracy of endoscopic ultrasound-guided fine needle aspiration for pancreatic solid lesions: Japanese large single center experience.</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J Gastroenterol</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2013;</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48</w:t>
      </w:r>
      <w:r w:rsidRPr="00164E4A">
        <w:rPr>
          <w:rFonts w:ascii="Book Antiqua" w:eastAsia="宋体" w:hAnsi="Book Antiqua" w:cs="宋体"/>
          <w:kern w:val="0"/>
          <w:sz w:val="24"/>
          <w:szCs w:val="24"/>
        </w:rPr>
        <w:t>: 973-981 [PMID: 23090002 DOI: 10.1007/s00535-012-0695-8]</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31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Mertz H</w:t>
      </w:r>
      <w:r w:rsidRPr="00164E4A">
        <w:rPr>
          <w:rFonts w:ascii="Book Antiqua" w:eastAsia="宋体" w:hAnsi="Book Antiqua" w:cs="宋体"/>
          <w:kern w:val="0"/>
          <w:sz w:val="24"/>
          <w:szCs w:val="24"/>
        </w:rPr>
        <w:t>, Gautam S. The learning curve for EUS-guided FNA of pancreatic cancer.</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2004;</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59</w:t>
      </w:r>
      <w:r w:rsidRPr="00164E4A">
        <w:rPr>
          <w:rFonts w:ascii="Book Antiqua" w:eastAsia="宋体" w:hAnsi="Book Antiqua" w:cs="宋体"/>
          <w:kern w:val="0"/>
          <w:sz w:val="24"/>
          <w:szCs w:val="24"/>
        </w:rPr>
        <w:t>: 33-37 [PMID: 14722544 DOI: 10.1016/S0016-5107(03)02028-5]</w:t>
      </w:r>
    </w:p>
    <w:p w:rsidR="002B4504" w:rsidRPr="00164E4A" w:rsidRDefault="002B4504" w:rsidP="006D760D">
      <w:pPr>
        <w:widowControl/>
        <w:spacing w:line="360" w:lineRule="auto"/>
        <w:rPr>
          <w:rFonts w:ascii="Book Antiqua" w:eastAsia="宋体" w:hAnsi="Book Antiqua" w:cs="宋体"/>
          <w:kern w:val="0"/>
          <w:sz w:val="24"/>
          <w:szCs w:val="24"/>
        </w:rPr>
      </w:pPr>
      <w:r w:rsidRPr="00164E4A">
        <w:rPr>
          <w:rFonts w:ascii="Book Antiqua" w:eastAsia="宋体" w:hAnsi="Book Antiqua" w:cs="宋体"/>
          <w:kern w:val="0"/>
          <w:sz w:val="24"/>
          <w:szCs w:val="24"/>
        </w:rPr>
        <w:t>32</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Hewitt MJ</w:t>
      </w:r>
      <w:r w:rsidRPr="00164E4A">
        <w:rPr>
          <w:rFonts w:ascii="Book Antiqua" w:eastAsia="宋体" w:hAnsi="Book Antiqua" w:cs="宋体"/>
          <w:kern w:val="0"/>
          <w:sz w:val="24"/>
          <w:szCs w:val="24"/>
        </w:rPr>
        <w:t>, McPhail MJ, Possamai L, Dhar A, Vlavianos P, Monahan KJ. EUS-guided FNA for diagnosis of solid pancreatic neoplasms: a meta-analysis.</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Gastrointest Endosc</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2012;</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75</w:t>
      </w:r>
      <w:r w:rsidRPr="00164E4A">
        <w:rPr>
          <w:rFonts w:ascii="Book Antiqua" w:eastAsia="宋体" w:hAnsi="Book Antiqua" w:cs="宋体"/>
          <w:kern w:val="0"/>
          <w:sz w:val="24"/>
          <w:szCs w:val="24"/>
        </w:rPr>
        <w:t>: 319-331 [PMID: 22248600 DOI: 10.1016/j.gie.2011.08.049]</w:t>
      </w:r>
    </w:p>
    <w:p w:rsidR="002B4504" w:rsidRPr="002B4DDC" w:rsidRDefault="002B4504" w:rsidP="006D760D">
      <w:pPr>
        <w:widowControl/>
        <w:spacing w:line="360" w:lineRule="auto"/>
        <w:rPr>
          <w:rFonts w:ascii="Book Antiqua" w:eastAsia="宋体" w:hAnsi="Book Antiqua" w:cs="宋体"/>
          <w:kern w:val="0"/>
          <w:sz w:val="24"/>
          <w:szCs w:val="24"/>
          <w:lang w:eastAsia="zh-CN"/>
        </w:rPr>
      </w:pPr>
      <w:r w:rsidRPr="00164E4A">
        <w:rPr>
          <w:rFonts w:ascii="Book Antiqua" w:eastAsia="宋体" w:hAnsi="Book Antiqua" w:cs="宋体"/>
          <w:kern w:val="0"/>
          <w:sz w:val="24"/>
          <w:szCs w:val="24"/>
        </w:rPr>
        <w:t>33</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Lachter J</w:t>
      </w:r>
      <w:r w:rsidRPr="00164E4A">
        <w:rPr>
          <w:rFonts w:ascii="Book Antiqua" w:eastAsia="宋体" w:hAnsi="Book Antiqua" w:cs="宋体"/>
          <w:kern w:val="0"/>
          <w:sz w:val="24"/>
          <w:szCs w:val="24"/>
        </w:rPr>
        <w:t>, Rosenthal Y, Kluger Y. A multidisciplinary survey on controversies in the use of EUS-guided FNA: assessing perspectives of surgeons, oncologists and gastroenterologists.</w:t>
      </w:r>
      <w:r w:rsidRPr="002B4DDC">
        <w:rPr>
          <w:rFonts w:ascii="Book Antiqua" w:eastAsia="宋体" w:hAnsi="Book Antiqua" w:cs="宋体"/>
          <w:kern w:val="0"/>
          <w:sz w:val="24"/>
          <w:szCs w:val="24"/>
        </w:rPr>
        <w:t> </w:t>
      </w:r>
      <w:r w:rsidRPr="00164E4A">
        <w:rPr>
          <w:rFonts w:ascii="Book Antiqua" w:eastAsia="宋体" w:hAnsi="Book Antiqua" w:cs="宋体"/>
          <w:i/>
          <w:iCs/>
          <w:kern w:val="0"/>
          <w:sz w:val="24"/>
          <w:szCs w:val="24"/>
        </w:rPr>
        <w:t>BMC Gastroenterol</w:t>
      </w:r>
      <w:r w:rsidRPr="002B4DDC">
        <w:rPr>
          <w:rFonts w:ascii="Book Antiqua" w:eastAsia="宋体" w:hAnsi="Book Antiqua" w:cs="宋体"/>
          <w:kern w:val="0"/>
          <w:sz w:val="24"/>
          <w:szCs w:val="24"/>
        </w:rPr>
        <w:t> </w:t>
      </w:r>
      <w:r w:rsidRPr="00164E4A">
        <w:rPr>
          <w:rFonts w:ascii="Book Antiqua" w:eastAsia="宋体" w:hAnsi="Book Antiqua" w:cs="宋体"/>
          <w:kern w:val="0"/>
          <w:sz w:val="24"/>
          <w:szCs w:val="24"/>
        </w:rPr>
        <w:t>2011;</w:t>
      </w:r>
      <w:r w:rsidRPr="002B4DDC">
        <w:rPr>
          <w:rFonts w:ascii="Book Antiqua" w:eastAsia="宋体" w:hAnsi="Book Antiqua" w:cs="宋体"/>
          <w:kern w:val="0"/>
          <w:sz w:val="24"/>
          <w:szCs w:val="24"/>
        </w:rPr>
        <w:t> </w:t>
      </w:r>
      <w:r w:rsidRPr="00164E4A">
        <w:rPr>
          <w:rFonts w:ascii="Book Antiqua" w:eastAsia="宋体" w:hAnsi="Book Antiqua" w:cs="宋体"/>
          <w:b/>
          <w:bCs/>
          <w:kern w:val="0"/>
          <w:sz w:val="24"/>
          <w:szCs w:val="24"/>
        </w:rPr>
        <w:t>11</w:t>
      </w:r>
      <w:r w:rsidRPr="00164E4A">
        <w:rPr>
          <w:rFonts w:ascii="Book Antiqua" w:eastAsia="宋体" w:hAnsi="Book Antiqua" w:cs="宋体"/>
          <w:kern w:val="0"/>
          <w:sz w:val="24"/>
          <w:szCs w:val="24"/>
        </w:rPr>
        <w:t>: 117 [PMID: 22047595 DOI: 10.1186/1471-230X-11-117]</w:t>
      </w:r>
    </w:p>
    <w:p w:rsidR="002B4504" w:rsidRPr="00164E4A" w:rsidRDefault="002B4504" w:rsidP="006D760D">
      <w:pPr>
        <w:widowControl/>
        <w:spacing w:line="360" w:lineRule="auto"/>
        <w:rPr>
          <w:rFonts w:ascii="Book Antiqua" w:eastAsia="宋体" w:hAnsi="Book Antiqua" w:cs="宋体"/>
          <w:kern w:val="0"/>
          <w:sz w:val="24"/>
          <w:szCs w:val="24"/>
          <w:lang w:eastAsia="zh-CN"/>
        </w:rPr>
      </w:pPr>
    </w:p>
    <w:p w:rsidR="002B4504" w:rsidRDefault="002B4504" w:rsidP="00DC112A">
      <w:pPr>
        <w:spacing w:line="360" w:lineRule="auto"/>
        <w:ind w:right="960"/>
        <w:jc w:val="right"/>
        <w:rPr>
          <w:rFonts w:ascii="Book Antiqua" w:eastAsia="宋体" w:hAnsi="Book Antiqua"/>
          <w:bCs/>
          <w:color w:val="000000"/>
          <w:sz w:val="24"/>
          <w:szCs w:val="24"/>
          <w:lang w:eastAsia="zh-CN"/>
        </w:rPr>
      </w:pPr>
      <w:bookmarkStart w:id="19" w:name="OLE_LINK277"/>
      <w:bookmarkStart w:id="20" w:name="OLE_LINK278"/>
      <w:bookmarkStart w:id="21" w:name="OLE_LINK279"/>
      <w:bookmarkStart w:id="22" w:name="OLE_LINK290"/>
      <w:bookmarkStart w:id="23" w:name="OLE_LINK301"/>
      <w:bookmarkStart w:id="24" w:name="OLE_LINK312"/>
      <w:bookmarkStart w:id="25" w:name="OLE_LINK315"/>
      <w:bookmarkStart w:id="26" w:name="OLE_LINK316"/>
      <w:bookmarkStart w:id="27" w:name="OLE_LINK317"/>
      <w:bookmarkStart w:id="28" w:name="OLE_LINK318"/>
      <w:r w:rsidRPr="00DC112A">
        <w:rPr>
          <w:rStyle w:val="ae"/>
          <w:rFonts w:ascii="Book Antiqua" w:hAnsi="Book Antiqua" w:cs="Arial"/>
          <w:noProof/>
          <w:color w:val="000000"/>
          <w:sz w:val="24"/>
          <w:szCs w:val="24"/>
        </w:rPr>
        <w:lastRenderedPageBreak/>
        <w:t>P-Reviewers</w:t>
      </w:r>
      <w:r w:rsidRPr="00DC112A">
        <w:rPr>
          <w:rStyle w:val="ae"/>
          <w:rFonts w:ascii="Book Antiqua" w:eastAsia="宋体" w:hAnsi="Book Antiqua" w:cs="Arial"/>
          <w:noProof/>
          <w:color w:val="000000"/>
          <w:sz w:val="24"/>
          <w:szCs w:val="24"/>
          <w:lang w:eastAsia="zh-CN"/>
        </w:rPr>
        <w:t>:</w:t>
      </w:r>
      <w:r w:rsidRPr="00DC112A">
        <w:rPr>
          <w:rFonts w:ascii="Book Antiqua" w:hAnsi="Book Antiqua"/>
          <w:bCs/>
          <w:color w:val="000000"/>
          <w:sz w:val="24"/>
          <w:szCs w:val="24"/>
        </w:rPr>
        <w:t xml:space="preserve"> Shah OJ</w:t>
      </w:r>
      <w:r w:rsidRPr="00DC112A">
        <w:rPr>
          <w:rFonts w:ascii="Book Antiqua" w:eastAsia="宋体" w:hAnsi="Book Antiqua"/>
          <w:bCs/>
          <w:color w:val="000000"/>
          <w:sz w:val="24"/>
          <w:szCs w:val="24"/>
          <w:lang w:eastAsia="zh-CN"/>
        </w:rPr>
        <w:t>,</w:t>
      </w:r>
      <w:r w:rsidRPr="00DC112A">
        <w:rPr>
          <w:rFonts w:ascii="Book Antiqua" w:hAnsi="Book Antiqua"/>
          <w:bCs/>
          <w:color w:val="000000"/>
          <w:sz w:val="24"/>
          <w:szCs w:val="24"/>
        </w:rPr>
        <w:t xml:space="preserve"> Swan</w:t>
      </w:r>
      <w:r w:rsidRPr="00DC112A">
        <w:rPr>
          <w:rFonts w:ascii="Book Antiqua" w:eastAsia="宋体" w:hAnsi="Book Antiqua"/>
          <w:bCs/>
          <w:color w:val="000000"/>
          <w:sz w:val="24"/>
          <w:szCs w:val="24"/>
          <w:lang w:eastAsia="zh-CN"/>
        </w:rPr>
        <w:t xml:space="preserve"> </w:t>
      </w:r>
      <w:r w:rsidRPr="00DC112A">
        <w:rPr>
          <w:rFonts w:ascii="Book Antiqua" w:hAnsi="Book Antiqua"/>
          <w:bCs/>
          <w:color w:val="000000"/>
          <w:sz w:val="24"/>
          <w:szCs w:val="24"/>
        </w:rPr>
        <w:t>Michael</w:t>
      </w:r>
      <w:r w:rsidRPr="00DC112A">
        <w:rPr>
          <w:rFonts w:ascii="Book Antiqua" w:eastAsia="宋体" w:hAnsi="Book Antiqua"/>
          <w:bCs/>
          <w:color w:val="000000"/>
          <w:sz w:val="24"/>
          <w:szCs w:val="24"/>
          <w:lang w:eastAsia="zh-CN"/>
        </w:rPr>
        <w:t>,</w:t>
      </w:r>
      <w:r w:rsidRPr="00DC112A">
        <w:rPr>
          <w:rFonts w:ascii="Book Antiqua" w:hAnsi="Book Antiqua"/>
          <w:bCs/>
          <w:color w:val="000000"/>
          <w:sz w:val="24"/>
          <w:szCs w:val="24"/>
        </w:rPr>
        <w:t xml:space="preserve"> Teoh </w:t>
      </w:r>
      <w:r w:rsidRPr="00DC112A">
        <w:rPr>
          <w:rFonts w:ascii="Book Antiqua" w:eastAsia="宋体" w:hAnsi="Book Antiqua"/>
          <w:bCs/>
          <w:color w:val="000000"/>
          <w:sz w:val="24"/>
          <w:szCs w:val="24"/>
          <w:lang w:eastAsia="zh-CN"/>
        </w:rPr>
        <w:t>AYB</w:t>
      </w:r>
      <w:r w:rsidRPr="00DC112A">
        <w:rPr>
          <w:rFonts w:ascii="Book Antiqua" w:hAnsi="Book Antiqua"/>
          <w:bCs/>
          <w:color w:val="000000"/>
          <w:sz w:val="24"/>
          <w:szCs w:val="24"/>
        </w:rPr>
        <w:t xml:space="preserve"> </w:t>
      </w:r>
    </w:p>
    <w:p w:rsidR="002B4504" w:rsidRPr="00DC112A" w:rsidRDefault="002B4504" w:rsidP="00DC112A">
      <w:pPr>
        <w:spacing w:line="360" w:lineRule="auto"/>
        <w:ind w:right="960"/>
        <w:jc w:val="right"/>
        <w:rPr>
          <w:rFonts w:ascii="Book Antiqua" w:eastAsia="宋体" w:hAnsi="Book Antiqua"/>
          <w:b/>
          <w:bCs/>
          <w:color w:val="000000"/>
          <w:sz w:val="24"/>
          <w:szCs w:val="24"/>
          <w:lang w:eastAsia="zh-CN"/>
        </w:rPr>
      </w:pPr>
      <w:r w:rsidRPr="00DC112A">
        <w:rPr>
          <w:rFonts w:ascii="Book Antiqua" w:hAnsi="Book Antiqua"/>
          <w:b/>
          <w:bCs/>
          <w:color w:val="000000"/>
          <w:sz w:val="24"/>
          <w:szCs w:val="24"/>
        </w:rPr>
        <w:t>S-Editor</w:t>
      </w:r>
      <w:r w:rsidRPr="00DC112A">
        <w:rPr>
          <w:rFonts w:ascii="Book Antiqua" w:eastAsia="宋体" w:hAnsi="Book Antiqua"/>
          <w:b/>
          <w:bCs/>
          <w:color w:val="000000"/>
          <w:sz w:val="24"/>
          <w:szCs w:val="24"/>
          <w:lang w:eastAsia="zh-CN"/>
        </w:rPr>
        <w:t>:</w:t>
      </w:r>
      <w:r w:rsidRPr="00DC112A">
        <w:rPr>
          <w:rFonts w:ascii="Book Antiqua" w:hAnsi="Book Antiqua"/>
          <w:bCs/>
          <w:color w:val="000000"/>
          <w:sz w:val="24"/>
          <w:szCs w:val="24"/>
        </w:rPr>
        <w:t xml:space="preserve"> </w:t>
      </w:r>
      <w:r w:rsidRPr="00DC112A">
        <w:rPr>
          <w:rFonts w:ascii="Book Antiqua" w:eastAsia="宋体" w:hAnsi="Book Antiqua"/>
          <w:bCs/>
          <w:color w:val="000000"/>
          <w:sz w:val="24"/>
          <w:szCs w:val="24"/>
          <w:lang w:eastAsia="zh-CN"/>
        </w:rPr>
        <w:t xml:space="preserve">Qi Y </w:t>
      </w:r>
      <w:r w:rsidRPr="00DC112A">
        <w:rPr>
          <w:rFonts w:ascii="Book Antiqua" w:hAnsi="Book Antiqua"/>
          <w:b/>
          <w:bCs/>
          <w:color w:val="000000"/>
          <w:sz w:val="24"/>
          <w:szCs w:val="24"/>
        </w:rPr>
        <w:t>L-Editor</w:t>
      </w:r>
      <w:r w:rsidRPr="00DC112A">
        <w:rPr>
          <w:rFonts w:ascii="Book Antiqua" w:eastAsia="宋体" w:hAnsi="Book Antiqua"/>
          <w:b/>
          <w:bCs/>
          <w:color w:val="000000"/>
          <w:sz w:val="24"/>
          <w:szCs w:val="24"/>
          <w:lang w:eastAsia="zh-CN"/>
        </w:rPr>
        <w:t>:</w:t>
      </w:r>
      <w:r w:rsidRPr="00DC112A">
        <w:rPr>
          <w:rFonts w:ascii="Book Antiqua" w:hAnsi="Book Antiqua"/>
          <w:b/>
          <w:bCs/>
          <w:color w:val="000000"/>
          <w:sz w:val="24"/>
          <w:szCs w:val="24"/>
        </w:rPr>
        <w:t xml:space="preserve">   E-Editor</w:t>
      </w:r>
      <w:r w:rsidRPr="00DC112A">
        <w:rPr>
          <w:rFonts w:ascii="Book Antiqua" w:eastAsia="宋体" w:hAnsi="Book Antiqua"/>
          <w:b/>
          <w:bCs/>
          <w:color w:val="000000"/>
          <w:sz w:val="24"/>
          <w:szCs w:val="24"/>
          <w:lang w:eastAsia="zh-CN"/>
        </w:rPr>
        <w:t>:</w:t>
      </w:r>
    </w:p>
    <w:bookmarkEnd w:id="19"/>
    <w:bookmarkEnd w:id="20"/>
    <w:bookmarkEnd w:id="21"/>
    <w:bookmarkEnd w:id="22"/>
    <w:bookmarkEnd w:id="23"/>
    <w:bookmarkEnd w:id="24"/>
    <w:bookmarkEnd w:id="25"/>
    <w:bookmarkEnd w:id="26"/>
    <w:bookmarkEnd w:id="27"/>
    <w:bookmarkEnd w:id="28"/>
    <w:p w:rsidR="002B4504" w:rsidRPr="002B4DDC" w:rsidRDefault="002B4504" w:rsidP="00DC112A">
      <w:pPr>
        <w:spacing w:line="360" w:lineRule="auto"/>
        <w:rPr>
          <w:rFonts w:ascii="Book Antiqua" w:hAnsi="Book Antiqua"/>
          <w:sz w:val="24"/>
          <w:szCs w:val="24"/>
        </w:rPr>
      </w:pPr>
    </w:p>
    <w:p w:rsidR="002B4504" w:rsidRPr="002B4DDC" w:rsidRDefault="002B4504" w:rsidP="00B92CF0">
      <w:pPr>
        <w:snapToGrid w:val="0"/>
        <w:spacing w:line="360" w:lineRule="auto"/>
        <w:rPr>
          <w:rFonts w:ascii="Book Antiqua" w:hAnsi="Book Antiqua"/>
          <w:sz w:val="24"/>
          <w:szCs w:val="24"/>
        </w:rPr>
      </w:pPr>
    </w:p>
    <w:p w:rsidR="002B4504" w:rsidRPr="002B4DDC" w:rsidRDefault="002B4504">
      <w:pPr>
        <w:widowControl/>
        <w:jc w:val="left"/>
        <w:rPr>
          <w:rFonts w:ascii="Book Antiqua" w:hAnsi="Book Antiqua"/>
          <w:b/>
          <w:sz w:val="24"/>
          <w:szCs w:val="24"/>
        </w:rPr>
      </w:pPr>
      <w:r w:rsidRPr="002B4DDC">
        <w:rPr>
          <w:rFonts w:ascii="Book Antiqua" w:hAnsi="Book Antiqua"/>
          <w:b/>
          <w:sz w:val="24"/>
          <w:szCs w:val="24"/>
        </w:rPr>
        <w:br w:type="page"/>
      </w:r>
    </w:p>
    <w:p w:rsidR="002B4504" w:rsidRPr="002B4DDC" w:rsidRDefault="002B4504" w:rsidP="006D760D">
      <w:pPr>
        <w:snapToGrid w:val="0"/>
        <w:spacing w:line="360" w:lineRule="auto"/>
        <w:rPr>
          <w:rFonts w:ascii="Book Antiqua" w:hAnsi="Book Antiqua"/>
          <w:sz w:val="24"/>
          <w:szCs w:val="24"/>
        </w:rPr>
      </w:pPr>
      <w:r w:rsidRPr="002B4DDC">
        <w:rPr>
          <w:rFonts w:ascii="Book Antiqua" w:hAnsi="Book Antiqua"/>
          <w:b/>
          <w:sz w:val="24"/>
          <w:szCs w:val="24"/>
        </w:rPr>
        <w:lastRenderedPageBreak/>
        <w:t>Figure 1</w:t>
      </w:r>
      <w:r w:rsidRPr="002B4DDC">
        <w:rPr>
          <w:rFonts w:ascii="Book Antiqua" w:eastAsia="宋体" w:hAnsi="Book Antiqua"/>
          <w:b/>
          <w:sz w:val="24"/>
          <w:szCs w:val="24"/>
          <w:lang w:eastAsia="zh-CN"/>
        </w:rPr>
        <w:t xml:space="preserve"> </w:t>
      </w:r>
      <w:r w:rsidRPr="002B4DDC">
        <w:rPr>
          <w:rFonts w:ascii="Book Antiqua" w:hAnsi="Book Antiqua"/>
          <w:b/>
          <w:sz w:val="24"/>
          <w:szCs w:val="24"/>
        </w:rPr>
        <w:t>Study participants</w:t>
      </w:r>
      <w:r w:rsidRPr="002B4DDC">
        <w:rPr>
          <w:rFonts w:ascii="Book Antiqua" w:eastAsia="宋体" w:hAnsi="Book Antiqua"/>
          <w:b/>
          <w:sz w:val="24"/>
          <w:szCs w:val="24"/>
          <w:lang w:eastAsia="zh-CN"/>
        </w:rPr>
        <w:t xml:space="preserve">. </w:t>
      </w:r>
      <w:r w:rsidRPr="002B4DDC">
        <w:rPr>
          <w:rFonts w:ascii="Book Antiqua" w:hAnsi="Book Antiqua"/>
          <w:sz w:val="24"/>
          <w:szCs w:val="24"/>
        </w:rPr>
        <w:t xml:space="preserve">This flowchart explains how the final sample size was arrived at and which patients were included. Ninety-one patients with pancreatic cancer underwent radical surgery. Nine patients were treated with chemotherapy or chemoradiotherapy preoperatively and were therefore excluded. The remaining 82 patients were divided into 2 groups. One group consisted of patients who underwent endoscopic ultrasound-guided fine-needle aspiration (EUS-FNA) before the operation (FNA+ group; </w:t>
      </w:r>
      <w:r w:rsidRPr="002B4DDC">
        <w:rPr>
          <w:rFonts w:ascii="Book Antiqua" w:hAnsi="Book Antiqua"/>
          <w:i/>
          <w:sz w:val="24"/>
          <w:szCs w:val="24"/>
        </w:rPr>
        <w:t>n</w:t>
      </w:r>
      <w:r w:rsidRPr="002B4DDC">
        <w:rPr>
          <w:rFonts w:ascii="Book Antiqua" w:hAnsi="Book Antiqua"/>
          <w:sz w:val="24"/>
          <w:szCs w:val="24"/>
        </w:rPr>
        <w:t xml:space="preserve"> = 54), and the other group included patients who did not undergo EUS-FNA before the operation (FNA- group; </w:t>
      </w:r>
      <w:r w:rsidRPr="002B4DDC">
        <w:rPr>
          <w:rFonts w:ascii="Book Antiqua" w:hAnsi="Book Antiqua"/>
          <w:i/>
          <w:sz w:val="24"/>
          <w:szCs w:val="24"/>
        </w:rPr>
        <w:t>n</w:t>
      </w:r>
      <w:r w:rsidRPr="002B4DDC">
        <w:rPr>
          <w:rFonts w:ascii="Book Antiqua" w:hAnsi="Book Antiqua"/>
          <w:sz w:val="24"/>
          <w:szCs w:val="24"/>
        </w:rPr>
        <w:t xml:space="preserve"> = 28). The decision to use preoperative EUS-FNA was made by a surgeon.</w:t>
      </w:r>
      <w:r w:rsidRPr="002B4DDC">
        <w:rPr>
          <w:rFonts w:ascii="Book Antiqua" w:eastAsia="宋体" w:hAnsi="Book Antiqua"/>
          <w:sz w:val="24"/>
          <w:szCs w:val="24"/>
          <w:lang w:eastAsia="zh-CN"/>
        </w:rPr>
        <w:t xml:space="preserve"> </w:t>
      </w:r>
      <w:r w:rsidRPr="002B4DDC">
        <w:rPr>
          <w:rFonts w:ascii="Book Antiqua" w:hAnsi="Book Antiqua"/>
          <w:sz w:val="24"/>
          <w:szCs w:val="24"/>
        </w:rPr>
        <w:t>NAC</w:t>
      </w:r>
      <w:r w:rsidRPr="002B4DDC">
        <w:rPr>
          <w:rFonts w:ascii="Book Antiqua" w:eastAsia="宋体" w:hAnsi="Book Antiqua"/>
          <w:sz w:val="24"/>
          <w:szCs w:val="24"/>
          <w:lang w:eastAsia="zh-CN"/>
        </w:rPr>
        <w:t>:</w:t>
      </w:r>
      <w:r w:rsidRPr="002B4DDC">
        <w:rPr>
          <w:rFonts w:ascii="Book Antiqua" w:hAnsi="Book Antiqua"/>
          <w:sz w:val="24"/>
          <w:szCs w:val="24"/>
        </w:rPr>
        <w:t xml:space="preserve"> Neoadjuvant chemotherapy or chemoradiotherapy</w:t>
      </w:r>
      <w:r w:rsidRPr="002B4DDC">
        <w:rPr>
          <w:rFonts w:ascii="Book Antiqua" w:eastAsia="宋体" w:hAnsi="Book Antiqua"/>
          <w:sz w:val="24"/>
          <w:szCs w:val="24"/>
          <w:lang w:eastAsia="zh-CN"/>
        </w:rPr>
        <w:t xml:space="preserve">; </w:t>
      </w:r>
      <w:r w:rsidRPr="002B4DDC">
        <w:rPr>
          <w:rFonts w:ascii="Book Antiqua" w:hAnsi="Book Antiqua"/>
          <w:sz w:val="24"/>
          <w:szCs w:val="24"/>
        </w:rPr>
        <w:t>EUS-FNA</w:t>
      </w:r>
      <w:r w:rsidRPr="002B4DDC">
        <w:rPr>
          <w:rFonts w:ascii="Book Antiqua" w:eastAsia="宋体" w:hAnsi="Book Antiqua"/>
          <w:sz w:val="24"/>
          <w:szCs w:val="24"/>
          <w:lang w:eastAsia="zh-CN"/>
        </w:rPr>
        <w:t xml:space="preserve">: </w:t>
      </w:r>
      <w:r w:rsidRPr="002B4DDC">
        <w:rPr>
          <w:rFonts w:ascii="Book Antiqua" w:hAnsi="Book Antiqua"/>
          <w:bCs/>
          <w:sz w:val="24"/>
          <w:szCs w:val="24"/>
        </w:rPr>
        <w:t>Endoscopic ultrasound-guided fine-needle aspiration</w:t>
      </w:r>
      <w:r w:rsidRPr="002B4DDC">
        <w:rPr>
          <w:rFonts w:ascii="Book Antiqua" w:eastAsia="宋体" w:hAnsi="Book Antiqua"/>
          <w:bCs/>
          <w:sz w:val="24"/>
          <w:szCs w:val="24"/>
          <w:lang w:eastAsia="zh-CN"/>
        </w:rPr>
        <w:t>.</w:t>
      </w:r>
    </w:p>
    <w:p w:rsidR="002B4504" w:rsidRPr="002B4DDC" w:rsidRDefault="002B4504" w:rsidP="006D760D">
      <w:pPr>
        <w:spacing w:line="360" w:lineRule="auto"/>
        <w:rPr>
          <w:rFonts w:ascii="Book Antiqua" w:hAnsi="Book Antiqua"/>
          <w:sz w:val="24"/>
          <w:szCs w:val="24"/>
          <w:lang w:eastAsia="zh-CN"/>
        </w:rPr>
      </w:pPr>
    </w:p>
    <w:p w:rsidR="002B4504" w:rsidRPr="002B4DDC" w:rsidRDefault="002B4504" w:rsidP="006D760D">
      <w:pPr>
        <w:snapToGrid w:val="0"/>
        <w:spacing w:line="360" w:lineRule="auto"/>
        <w:rPr>
          <w:rFonts w:ascii="Book Antiqua" w:hAnsi="Book Antiqua"/>
          <w:sz w:val="24"/>
          <w:szCs w:val="24"/>
        </w:rPr>
      </w:pPr>
      <w:r w:rsidRPr="002B4DDC">
        <w:rPr>
          <w:rFonts w:ascii="Book Antiqua" w:hAnsi="Book Antiqua"/>
          <w:b/>
          <w:sz w:val="24"/>
          <w:szCs w:val="24"/>
          <w:lang w:eastAsia="zh-CN"/>
        </w:rPr>
        <w:t>Figure 2 Kaplan-Meier curves for relapse-free survival in pancreatic cancer patients.</w:t>
      </w:r>
      <w:r w:rsidRPr="002B4DDC">
        <w:rPr>
          <w:rFonts w:ascii="Book Antiqua" w:hAnsi="Book Antiqua"/>
          <w:sz w:val="24"/>
          <w:szCs w:val="24"/>
          <w:lang w:eastAsia="zh-CN"/>
        </w:rPr>
        <w:t xml:space="preserve"> </w:t>
      </w:r>
      <w:r w:rsidRPr="002B4DDC">
        <w:rPr>
          <w:rFonts w:ascii="Book Antiqua" w:hAnsi="Book Antiqua"/>
          <w:sz w:val="24"/>
          <w:szCs w:val="24"/>
        </w:rPr>
        <w:t xml:space="preserve">Kaplan–Meier curves for relapse-free survival in patients who underwent resection for pancreatic cancer. The solid line indicates the Kaplan–Meyer curve for the FNA+ group and the dotted line represents that for the FNA- group. The median relapse-free survival time of the FNA+ and FNA- groups was 742 and 265 days, respectively (log-rank test; </w:t>
      </w:r>
      <w:r w:rsidRPr="002B4DDC">
        <w:rPr>
          <w:rFonts w:ascii="Book Antiqua" w:hAnsi="Book Antiqua"/>
          <w:i/>
          <w:sz w:val="24"/>
          <w:szCs w:val="24"/>
        </w:rPr>
        <w:t>P</w:t>
      </w:r>
      <w:r w:rsidRPr="002B4DDC">
        <w:rPr>
          <w:rFonts w:ascii="Book Antiqua" w:hAnsi="Book Antiqua"/>
          <w:sz w:val="24"/>
          <w:szCs w:val="24"/>
        </w:rPr>
        <w:t xml:space="preserve"> &lt; 0.05).</w:t>
      </w:r>
      <w:r w:rsidRPr="002B4DDC">
        <w:rPr>
          <w:rFonts w:ascii="Book Antiqua" w:eastAsia="宋体" w:hAnsi="Book Antiqua"/>
          <w:sz w:val="24"/>
          <w:szCs w:val="24"/>
          <w:lang w:eastAsia="zh-CN"/>
        </w:rPr>
        <w:t xml:space="preserve"> </w:t>
      </w:r>
      <w:r w:rsidRPr="002B4DDC">
        <w:rPr>
          <w:rFonts w:ascii="Book Antiqua" w:hAnsi="Book Antiqua"/>
          <w:sz w:val="24"/>
          <w:szCs w:val="24"/>
          <w:lang w:eastAsia="zh-CN"/>
        </w:rPr>
        <w:t>FNA+: The group of patients who underwent endoscopic ultrasound-guided fine-needle aspiration before surgery; FNA-: The group of patients who did not undergo endoscopic ultrasound-guided fine-needle aspiration before surgery.</w:t>
      </w:r>
    </w:p>
    <w:p w:rsidR="002B4504" w:rsidRPr="002B4DDC" w:rsidRDefault="002B4504" w:rsidP="006D760D">
      <w:pPr>
        <w:spacing w:line="360" w:lineRule="auto"/>
        <w:rPr>
          <w:rFonts w:ascii="Book Antiqua" w:hAnsi="Book Antiqua"/>
          <w:sz w:val="24"/>
          <w:szCs w:val="24"/>
          <w:lang w:eastAsia="zh-CN"/>
        </w:rPr>
      </w:pPr>
    </w:p>
    <w:p w:rsidR="002B4504" w:rsidRPr="002B4DDC" w:rsidRDefault="002B4504" w:rsidP="006D760D">
      <w:pPr>
        <w:snapToGrid w:val="0"/>
        <w:spacing w:line="360" w:lineRule="auto"/>
        <w:rPr>
          <w:rFonts w:ascii="Book Antiqua" w:hAnsi="Book Antiqua"/>
          <w:sz w:val="24"/>
          <w:szCs w:val="24"/>
        </w:rPr>
      </w:pPr>
      <w:r w:rsidRPr="002B4DDC">
        <w:rPr>
          <w:rFonts w:ascii="Book Antiqua" w:hAnsi="Book Antiqua"/>
          <w:b/>
          <w:sz w:val="24"/>
          <w:szCs w:val="24"/>
          <w:lang w:eastAsia="zh-CN"/>
        </w:rPr>
        <w:t>Figure 3 Kaplan-Meier curves for overall survival in pancreatic cancer patients.</w:t>
      </w:r>
      <w:r w:rsidRPr="002B4DDC">
        <w:rPr>
          <w:rFonts w:ascii="Book Antiqua" w:hAnsi="Book Antiqua"/>
          <w:sz w:val="24"/>
          <w:szCs w:val="24"/>
          <w:lang w:eastAsia="zh-CN"/>
        </w:rPr>
        <w:t xml:space="preserve"> </w:t>
      </w:r>
      <w:r w:rsidRPr="002B4DDC">
        <w:rPr>
          <w:rFonts w:ascii="Book Antiqua" w:hAnsi="Book Antiqua"/>
          <w:sz w:val="24"/>
          <w:szCs w:val="24"/>
        </w:rPr>
        <w:t>Kaplan–Meier curves for overall survival in patients who underwent resection for pancreatic cancer. The solid line indicates the Kaplan–Meyer curve for the FNA+ group and the dotted line represents that for the FNA- group. The median survival time of</w:t>
      </w:r>
      <w:r>
        <w:rPr>
          <w:rFonts w:ascii="Book Antiqua" w:hAnsi="Book Antiqua"/>
          <w:sz w:val="24"/>
          <w:szCs w:val="24"/>
        </w:rPr>
        <w:t xml:space="preserve"> the FNA+ and FNA- groups was 1</w:t>
      </w:r>
      <w:r w:rsidRPr="002B4DDC">
        <w:rPr>
          <w:rFonts w:ascii="Book Antiqua" w:hAnsi="Book Antiqua"/>
          <w:sz w:val="24"/>
          <w:szCs w:val="24"/>
        </w:rPr>
        <w:t xml:space="preserve">042 and 557 d, respectively (log-rank test; </w:t>
      </w:r>
      <w:r w:rsidRPr="002B4DDC">
        <w:rPr>
          <w:rFonts w:ascii="Book Antiqua" w:hAnsi="Book Antiqua"/>
          <w:i/>
          <w:sz w:val="24"/>
          <w:szCs w:val="24"/>
        </w:rPr>
        <w:t>P</w:t>
      </w:r>
      <w:r w:rsidRPr="002B4DDC">
        <w:rPr>
          <w:rFonts w:ascii="Book Antiqua" w:hAnsi="Book Antiqua"/>
          <w:sz w:val="24"/>
          <w:szCs w:val="24"/>
        </w:rPr>
        <w:t xml:space="preserve"> &lt; 0.05).</w:t>
      </w:r>
      <w:r w:rsidRPr="002B4DDC">
        <w:rPr>
          <w:rFonts w:ascii="Book Antiqua" w:eastAsia="宋体" w:hAnsi="Book Antiqua"/>
          <w:sz w:val="24"/>
          <w:szCs w:val="24"/>
          <w:lang w:eastAsia="zh-CN"/>
        </w:rPr>
        <w:t xml:space="preserve"> </w:t>
      </w:r>
      <w:r w:rsidRPr="002B4DDC">
        <w:rPr>
          <w:rFonts w:ascii="Book Antiqua" w:hAnsi="Book Antiqua"/>
          <w:sz w:val="24"/>
          <w:szCs w:val="24"/>
          <w:lang w:eastAsia="zh-CN"/>
        </w:rPr>
        <w:t xml:space="preserve">FNA+: The group of patients who underwent endoscopic ultrasound-guided fine-needle aspiration before surgery; </w:t>
      </w:r>
      <w:r w:rsidRPr="002B4DDC">
        <w:rPr>
          <w:rFonts w:ascii="Book Antiqua" w:hAnsi="Book Antiqua"/>
          <w:sz w:val="24"/>
          <w:szCs w:val="24"/>
          <w:lang w:eastAsia="zh-CN"/>
        </w:rPr>
        <w:lastRenderedPageBreak/>
        <w:t>FNA-: The group of patients who did not undergo endoscopic ultrasound-guided fine-needle aspiration before surgery.</w:t>
      </w:r>
    </w:p>
    <w:p w:rsidR="002B4504" w:rsidRPr="002B4DDC" w:rsidRDefault="002B4504" w:rsidP="006D760D">
      <w:pPr>
        <w:spacing w:line="360" w:lineRule="auto"/>
        <w:rPr>
          <w:rFonts w:ascii="Book Antiqua" w:hAnsi="Book Antiqua"/>
          <w:sz w:val="24"/>
          <w:szCs w:val="24"/>
          <w:lang w:eastAsia="zh-CN"/>
        </w:rPr>
      </w:pPr>
    </w:p>
    <w:p w:rsidR="002B4504" w:rsidRPr="002B4DDC" w:rsidRDefault="002B4504" w:rsidP="006D760D">
      <w:pPr>
        <w:snapToGrid w:val="0"/>
        <w:spacing w:line="360" w:lineRule="auto"/>
        <w:rPr>
          <w:rFonts w:ascii="Book Antiqua" w:hAnsi="Book Antiqua"/>
          <w:sz w:val="24"/>
          <w:szCs w:val="24"/>
        </w:rPr>
      </w:pPr>
      <w:r w:rsidRPr="002B4DDC">
        <w:rPr>
          <w:rFonts w:ascii="Book Antiqua" w:hAnsi="Book Antiqua"/>
          <w:b/>
          <w:sz w:val="24"/>
          <w:szCs w:val="24"/>
          <w:lang w:eastAsia="zh-CN"/>
        </w:rPr>
        <w:t>Figure 4 Kaplan-Meier curves for relapse-free survival and overall survival in patients who received adjuvant chemotherapy.</w:t>
      </w:r>
      <w:r w:rsidRPr="002B4DDC">
        <w:rPr>
          <w:rFonts w:ascii="Book Antiqua" w:hAnsi="Book Antiqua"/>
          <w:sz w:val="24"/>
          <w:szCs w:val="24"/>
          <w:lang w:eastAsia="zh-CN"/>
        </w:rPr>
        <w:t xml:space="preserve"> </w:t>
      </w:r>
      <w:r w:rsidRPr="002B4DDC">
        <w:rPr>
          <w:rFonts w:ascii="Book Antiqua" w:eastAsia="宋体" w:hAnsi="Book Antiqua"/>
          <w:sz w:val="24"/>
          <w:szCs w:val="24"/>
          <w:lang w:eastAsia="zh-CN"/>
        </w:rPr>
        <w:t>A:</w:t>
      </w:r>
      <w:r w:rsidRPr="002B4DDC">
        <w:rPr>
          <w:rFonts w:ascii="Book Antiqua" w:eastAsia="宋体" w:hAnsi="Book Antiqua"/>
          <w:b/>
          <w:sz w:val="24"/>
          <w:szCs w:val="24"/>
          <w:lang w:eastAsia="zh-CN"/>
        </w:rPr>
        <w:t xml:space="preserve"> </w:t>
      </w:r>
      <w:r w:rsidRPr="002B4DDC">
        <w:rPr>
          <w:rFonts w:ascii="Book Antiqua" w:hAnsi="Book Antiqua"/>
          <w:sz w:val="24"/>
          <w:szCs w:val="24"/>
        </w:rPr>
        <w:t xml:space="preserve">Kaplan–Meier curves for relapse-free survival in patients who underwent resection for pancreatic cancer and who received adjuvant chemotherapy. The solid line indicates the Kaplan–Meyer curve for the FNA+ group and the dotted line represents that for the FNA- group. The median relapse-free survival time of the FNA+ and FNA- groups was 596 and 332 d, respectively (log-rank test; </w:t>
      </w:r>
      <w:r w:rsidRPr="002B4DDC">
        <w:rPr>
          <w:rFonts w:ascii="Book Antiqua" w:hAnsi="Book Antiqua"/>
          <w:i/>
          <w:sz w:val="24"/>
          <w:szCs w:val="24"/>
        </w:rPr>
        <w:t>P</w:t>
      </w:r>
      <w:r w:rsidRPr="002B4DDC">
        <w:rPr>
          <w:rFonts w:ascii="Book Antiqua" w:hAnsi="Book Antiqua"/>
          <w:sz w:val="24"/>
          <w:szCs w:val="24"/>
        </w:rPr>
        <w:t xml:space="preserve"> = 0.30)</w:t>
      </w:r>
      <w:r w:rsidRPr="002B4DDC">
        <w:rPr>
          <w:rFonts w:ascii="Book Antiqua" w:eastAsia="宋体" w:hAnsi="Book Antiqua"/>
          <w:sz w:val="24"/>
          <w:szCs w:val="24"/>
          <w:lang w:eastAsia="zh-CN"/>
        </w:rPr>
        <w:t xml:space="preserve">; B: </w:t>
      </w:r>
      <w:r w:rsidRPr="002B4DDC">
        <w:rPr>
          <w:rFonts w:ascii="Book Antiqua" w:hAnsi="Book Antiqua"/>
          <w:sz w:val="24"/>
          <w:szCs w:val="24"/>
        </w:rPr>
        <w:t xml:space="preserve">Kaplan–Meier curves for overall survival in patients who underwent resection for pancreatic cancer and who received adjuvant chemotherapy. The solid line indicates the Kaplan–Meyer curve for the FNA+ group and the dotted line represents that for the FNA- group. The median overall survival time of the FNA+ and FNA- groups was 1042 and 636 d, respectively (log-rank test; </w:t>
      </w:r>
      <w:r w:rsidRPr="002B4DDC">
        <w:rPr>
          <w:rFonts w:ascii="Book Antiqua" w:hAnsi="Book Antiqua"/>
          <w:i/>
          <w:sz w:val="24"/>
          <w:szCs w:val="24"/>
        </w:rPr>
        <w:t>P</w:t>
      </w:r>
      <w:r w:rsidRPr="002B4DDC">
        <w:rPr>
          <w:rFonts w:ascii="Book Antiqua" w:hAnsi="Book Antiqua"/>
          <w:sz w:val="24"/>
          <w:szCs w:val="24"/>
        </w:rPr>
        <w:t xml:space="preserve"> &lt; 0.05).</w:t>
      </w:r>
      <w:r w:rsidRPr="002B4DDC">
        <w:rPr>
          <w:rFonts w:ascii="Book Antiqua" w:eastAsia="宋体" w:hAnsi="Book Antiqua"/>
          <w:sz w:val="24"/>
          <w:szCs w:val="24"/>
          <w:lang w:eastAsia="zh-CN"/>
        </w:rPr>
        <w:t xml:space="preserve"> </w:t>
      </w:r>
      <w:r w:rsidRPr="002B4DDC">
        <w:rPr>
          <w:rFonts w:ascii="Book Antiqua" w:hAnsi="Book Antiqua"/>
          <w:sz w:val="24"/>
          <w:szCs w:val="24"/>
          <w:lang w:eastAsia="zh-CN"/>
        </w:rPr>
        <w:t>FNA+: The group of patients who underwent endoscopic ultrasound-guided fine-needle aspiration before surgery; FNA-: The group of patients who did not undergo endoscopic ultrasound-guided fine-needle aspiration before surgery.</w:t>
      </w:r>
    </w:p>
    <w:p w:rsidR="002B4504" w:rsidRPr="002B4DDC" w:rsidRDefault="002B4504" w:rsidP="006D760D">
      <w:pPr>
        <w:spacing w:line="360" w:lineRule="auto"/>
        <w:rPr>
          <w:rFonts w:ascii="Book Antiqua" w:hAnsi="Book Antiqua"/>
          <w:sz w:val="24"/>
          <w:szCs w:val="24"/>
          <w:lang w:eastAsia="zh-CN"/>
        </w:rPr>
      </w:pPr>
    </w:p>
    <w:p w:rsidR="002B4504" w:rsidRPr="002B4DDC" w:rsidRDefault="002B4504" w:rsidP="006D760D">
      <w:pPr>
        <w:snapToGrid w:val="0"/>
        <w:spacing w:line="360" w:lineRule="auto"/>
        <w:ind w:left="1"/>
        <w:rPr>
          <w:rFonts w:ascii="Book Antiqua" w:hAnsi="Book Antiqua"/>
          <w:b/>
          <w:sz w:val="24"/>
          <w:szCs w:val="24"/>
        </w:rPr>
      </w:pPr>
      <w:r w:rsidRPr="002B4DDC">
        <w:rPr>
          <w:rFonts w:ascii="Book Antiqua" w:hAnsi="Book Antiqua"/>
          <w:b/>
          <w:sz w:val="24"/>
          <w:szCs w:val="24"/>
          <w:lang w:eastAsia="zh-CN"/>
        </w:rPr>
        <w:t>Figure 5 Kaplan-Meier curves for relapse-free survival and overall survival in patients who did not receive adjuvant chemotherapy.</w:t>
      </w:r>
      <w:r w:rsidRPr="002B4DDC">
        <w:rPr>
          <w:rFonts w:ascii="Book Antiqua" w:hAnsi="Book Antiqua"/>
          <w:sz w:val="24"/>
          <w:szCs w:val="24"/>
          <w:lang w:eastAsia="zh-CN"/>
        </w:rPr>
        <w:t xml:space="preserve"> </w:t>
      </w:r>
      <w:r w:rsidRPr="002B4DDC">
        <w:rPr>
          <w:rFonts w:ascii="Book Antiqua" w:eastAsia="宋体" w:hAnsi="Book Antiqua"/>
          <w:sz w:val="24"/>
          <w:szCs w:val="24"/>
          <w:lang w:eastAsia="zh-CN"/>
        </w:rPr>
        <w:t xml:space="preserve">A: </w:t>
      </w:r>
      <w:r w:rsidRPr="002B4DDC">
        <w:rPr>
          <w:rFonts w:ascii="Book Antiqua" w:hAnsi="Book Antiqua"/>
          <w:sz w:val="24"/>
          <w:szCs w:val="24"/>
        </w:rPr>
        <w:t xml:space="preserve">Kaplan–Meier curves for relapse-free survival in patients who underwent resection for pancreatic cancer without adjuvant chemotherapy. The solid line indicates the Kaplan–Meyer curve for the FNA+ group and the dotted line represents that for the FNA- group. The median relapse-free survival time of the FNA+ and FNA- groups was 852 and 158 days, respectively (log-rank test; </w:t>
      </w:r>
      <w:r w:rsidRPr="002B4DDC">
        <w:rPr>
          <w:rFonts w:ascii="Book Antiqua" w:hAnsi="Book Antiqua"/>
          <w:i/>
          <w:sz w:val="24"/>
          <w:szCs w:val="24"/>
        </w:rPr>
        <w:t>P</w:t>
      </w:r>
      <w:r w:rsidRPr="002B4DDC">
        <w:rPr>
          <w:rFonts w:ascii="Book Antiqua" w:hAnsi="Book Antiqua"/>
          <w:sz w:val="24"/>
          <w:szCs w:val="24"/>
        </w:rPr>
        <w:t xml:space="preserve"> = 0.04).</w:t>
      </w:r>
      <w:r w:rsidRPr="002B4DDC">
        <w:rPr>
          <w:rFonts w:ascii="Book Antiqua" w:eastAsia="宋体" w:hAnsi="Book Antiqua"/>
          <w:b/>
          <w:sz w:val="24"/>
          <w:szCs w:val="24"/>
          <w:lang w:eastAsia="zh-CN"/>
        </w:rPr>
        <w:t xml:space="preserve"> </w:t>
      </w:r>
      <w:r w:rsidRPr="002B4DDC">
        <w:rPr>
          <w:rFonts w:ascii="Book Antiqua" w:eastAsia="宋体" w:hAnsi="Book Antiqua"/>
          <w:sz w:val="24"/>
          <w:szCs w:val="24"/>
          <w:lang w:eastAsia="zh-CN"/>
        </w:rPr>
        <w:t xml:space="preserve">B: </w:t>
      </w:r>
      <w:r w:rsidRPr="002B4DDC">
        <w:rPr>
          <w:rFonts w:ascii="Book Antiqua" w:hAnsi="Book Antiqua"/>
          <w:sz w:val="24"/>
          <w:szCs w:val="24"/>
        </w:rPr>
        <w:t xml:space="preserve">Kaplan–Meier curves for overall survival in patients who underwent resection for pancreatic cancer without adjuvant chemotherapy. The solid line indicates the </w:t>
      </w:r>
      <w:r w:rsidRPr="002B4DDC">
        <w:rPr>
          <w:rFonts w:ascii="Book Antiqua" w:hAnsi="Book Antiqua"/>
          <w:sz w:val="24"/>
          <w:szCs w:val="24"/>
        </w:rPr>
        <w:lastRenderedPageBreak/>
        <w:t xml:space="preserve">Kaplan–Meyer curve for the FNA+ group and the dotted line represents that for the FNA- group. The median overall survival time of the FNA+ and FNA- groups was 829 and 400 d, respectively (log-rank test; </w:t>
      </w:r>
      <w:r w:rsidRPr="002B4DDC">
        <w:rPr>
          <w:rFonts w:ascii="Book Antiqua" w:hAnsi="Book Antiqua"/>
          <w:i/>
          <w:sz w:val="24"/>
          <w:szCs w:val="24"/>
        </w:rPr>
        <w:t>P</w:t>
      </w:r>
      <w:r w:rsidRPr="002B4DDC">
        <w:rPr>
          <w:rFonts w:ascii="Book Antiqua" w:hAnsi="Book Antiqua"/>
          <w:sz w:val="24"/>
          <w:szCs w:val="24"/>
        </w:rPr>
        <w:t xml:space="preserve"> = 0.08).</w:t>
      </w:r>
      <w:r w:rsidRPr="002B4DDC">
        <w:rPr>
          <w:rFonts w:ascii="Book Antiqua" w:eastAsia="宋体" w:hAnsi="Book Antiqua"/>
          <w:b/>
          <w:sz w:val="24"/>
          <w:szCs w:val="24"/>
          <w:lang w:eastAsia="zh-CN"/>
        </w:rPr>
        <w:t xml:space="preserve"> </w:t>
      </w:r>
      <w:r w:rsidRPr="002B4DDC">
        <w:rPr>
          <w:rFonts w:ascii="Book Antiqua" w:hAnsi="Book Antiqua"/>
          <w:sz w:val="24"/>
          <w:szCs w:val="24"/>
          <w:lang w:eastAsia="zh-CN"/>
        </w:rPr>
        <w:t>FNA+: The group of patients who underwent endoscopic ultrasound-guided fine-needle aspiration before surgery; FNA-: The group of patients who did not undergo endoscopic ultrasound-guided fine-needle aspiration before surgery.</w:t>
      </w:r>
      <w:r w:rsidRPr="002B4DDC">
        <w:rPr>
          <w:rFonts w:ascii="Book Antiqua" w:eastAsia="宋体" w:hAnsi="Book Antiqua"/>
          <w:b/>
          <w:sz w:val="24"/>
          <w:szCs w:val="24"/>
          <w:lang w:eastAsia="zh-CN"/>
        </w:rPr>
        <w:t xml:space="preserve"> </w:t>
      </w:r>
    </w:p>
    <w:p w:rsidR="002B4504" w:rsidRPr="002B4DDC" w:rsidRDefault="002B4504" w:rsidP="000D2496">
      <w:pPr>
        <w:pageBreakBefore/>
        <w:snapToGrid w:val="0"/>
        <w:spacing w:line="360" w:lineRule="auto"/>
        <w:rPr>
          <w:rFonts w:ascii="Book Antiqua" w:hAnsi="Book Antiqua"/>
          <w:b/>
          <w:sz w:val="24"/>
          <w:szCs w:val="24"/>
        </w:rPr>
      </w:pPr>
      <w:r w:rsidRPr="002B4DDC">
        <w:rPr>
          <w:rFonts w:ascii="Book Antiqua" w:hAnsi="Book Antiqua"/>
          <w:b/>
          <w:sz w:val="24"/>
          <w:szCs w:val="24"/>
        </w:rPr>
        <w:lastRenderedPageBreak/>
        <w:t>Table 1 Patient characteristics</w:t>
      </w:r>
    </w:p>
    <w:p w:rsidR="002B4504" w:rsidRPr="002B4DDC" w:rsidRDefault="002B4504" w:rsidP="00B92CF0">
      <w:pPr>
        <w:snapToGrid w:val="0"/>
        <w:spacing w:line="360" w:lineRule="auto"/>
        <w:rPr>
          <w:rFonts w:ascii="Book Antiqua" w:hAnsi="Book Antiqua"/>
          <w:b/>
          <w:sz w:val="24"/>
          <w:szCs w:val="24"/>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3227"/>
        <w:gridCol w:w="2126"/>
        <w:gridCol w:w="2268"/>
        <w:gridCol w:w="1099"/>
      </w:tblGrid>
      <w:tr w:rsidR="002B4504" w:rsidRPr="002B4DDC" w:rsidTr="007D2715">
        <w:trPr>
          <w:trHeight w:val="388"/>
        </w:trPr>
        <w:tc>
          <w:tcPr>
            <w:tcW w:w="3227" w:type="dxa"/>
            <w:tcBorders>
              <w:top w:val="single" w:sz="4" w:space="0" w:color="auto"/>
              <w:bottom w:val="single" w:sz="4" w:space="0" w:color="auto"/>
            </w:tcBorders>
          </w:tcPr>
          <w:p w:rsidR="002B4504" w:rsidRPr="002B4DDC" w:rsidRDefault="002B4504" w:rsidP="00B92CF0">
            <w:pPr>
              <w:snapToGrid w:val="0"/>
              <w:spacing w:line="360" w:lineRule="auto"/>
              <w:rPr>
                <w:rFonts w:ascii="Book Antiqua" w:hAnsi="Book Antiqua"/>
                <w:b/>
                <w:sz w:val="24"/>
                <w:szCs w:val="24"/>
              </w:rPr>
            </w:pPr>
          </w:p>
        </w:tc>
        <w:tc>
          <w:tcPr>
            <w:tcW w:w="2126" w:type="dxa"/>
            <w:tcBorders>
              <w:top w:val="single" w:sz="4" w:space="0" w:color="auto"/>
              <w:bottom w:val="single" w:sz="4" w:space="0" w:color="auto"/>
            </w:tcBorders>
          </w:tcPr>
          <w:p w:rsidR="002B4504" w:rsidRPr="002B4DDC" w:rsidRDefault="002B4504" w:rsidP="00B92CF0">
            <w:pPr>
              <w:snapToGrid w:val="0"/>
              <w:spacing w:line="360" w:lineRule="auto"/>
              <w:rPr>
                <w:rFonts w:ascii="Book Antiqua" w:hAnsi="Book Antiqua"/>
                <w:b/>
                <w:sz w:val="24"/>
                <w:szCs w:val="24"/>
              </w:rPr>
            </w:pPr>
            <w:r w:rsidRPr="002B4DDC">
              <w:rPr>
                <w:rFonts w:ascii="Book Antiqua" w:hAnsi="Book Antiqua"/>
                <w:b/>
                <w:sz w:val="24"/>
                <w:szCs w:val="24"/>
              </w:rPr>
              <w:t>FNA+</w:t>
            </w:r>
          </w:p>
        </w:tc>
        <w:tc>
          <w:tcPr>
            <w:tcW w:w="2268" w:type="dxa"/>
            <w:tcBorders>
              <w:top w:val="single" w:sz="4" w:space="0" w:color="auto"/>
              <w:bottom w:val="single" w:sz="4" w:space="0" w:color="auto"/>
            </w:tcBorders>
          </w:tcPr>
          <w:p w:rsidR="002B4504" w:rsidRPr="002B4DDC" w:rsidRDefault="002B4504" w:rsidP="00B92CF0">
            <w:pPr>
              <w:snapToGrid w:val="0"/>
              <w:spacing w:line="360" w:lineRule="auto"/>
              <w:rPr>
                <w:rFonts w:ascii="Book Antiqua" w:hAnsi="Book Antiqua"/>
                <w:b/>
                <w:sz w:val="24"/>
                <w:szCs w:val="24"/>
              </w:rPr>
            </w:pPr>
            <w:r w:rsidRPr="002B4DDC">
              <w:rPr>
                <w:rFonts w:ascii="Book Antiqua" w:hAnsi="Book Antiqua"/>
                <w:b/>
                <w:sz w:val="24"/>
                <w:szCs w:val="24"/>
              </w:rPr>
              <w:t>FNA-</w:t>
            </w:r>
          </w:p>
        </w:tc>
        <w:tc>
          <w:tcPr>
            <w:tcW w:w="1099" w:type="dxa"/>
            <w:tcBorders>
              <w:top w:val="single" w:sz="4" w:space="0" w:color="auto"/>
              <w:bottom w:val="single" w:sz="4" w:space="0" w:color="auto"/>
            </w:tcBorders>
          </w:tcPr>
          <w:p w:rsidR="002B4504" w:rsidRPr="002B4DDC" w:rsidRDefault="002B4504" w:rsidP="00B92CF0">
            <w:pPr>
              <w:snapToGrid w:val="0"/>
              <w:spacing w:line="360" w:lineRule="auto"/>
              <w:rPr>
                <w:rFonts w:ascii="Book Antiqua" w:hAnsi="Book Antiqua"/>
                <w:b/>
                <w:sz w:val="24"/>
                <w:szCs w:val="24"/>
              </w:rPr>
            </w:pPr>
          </w:p>
        </w:tc>
      </w:tr>
      <w:tr w:rsidR="002B4504" w:rsidRPr="002B4DDC" w:rsidTr="00DA4AEF">
        <w:trPr>
          <w:trHeight w:val="810"/>
        </w:trPr>
        <w:tc>
          <w:tcPr>
            <w:tcW w:w="3227" w:type="dxa"/>
            <w:tcBorders>
              <w:top w:val="single" w:sz="4" w:space="0" w:color="auto"/>
              <w:bottom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Number of patients</w:t>
            </w:r>
          </w:p>
        </w:tc>
        <w:tc>
          <w:tcPr>
            <w:tcW w:w="2126" w:type="dxa"/>
            <w:tcBorders>
              <w:top w:val="single" w:sz="4" w:space="0" w:color="auto"/>
              <w:bottom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54</w:t>
            </w:r>
          </w:p>
        </w:tc>
        <w:tc>
          <w:tcPr>
            <w:tcW w:w="2268" w:type="dxa"/>
            <w:tcBorders>
              <w:top w:val="single" w:sz="4" w:space="0" w:color="auto"/>
              <w:bottom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28</w:t>
            </w:r>
          </w:p>
        </w:tc>
        <w:tc>
          <w:tcPr>
            <w:tcW w:w="1099" w:type="dxa"/>
            <w:tcBorders>
              <w:top w:val="single" w:sz="4" w:space="0" w:color="auto"/>
              <w:bottom w:val="nil"/>
            </w:tcBorders>
          </w:tcPr>
          <w:p w:rsidR="002B4504" w:rsidRPr="002B4DDC" w:rsidRDefault="002B4504" w:rsidP="00B92CF0">
            <w:pPr>
              <w:snapToGrid w:val="0"/>
              <w:spacing w:line="360" w:lineRule="auto"/>
              <w:rPr>
                <w:rFonts w:ascii="Book Antiqua" w:hAnsi="Book Antiqua"/>
                <w:sz w:val="24"/>
                <w:szCs w:val="24"/>
                <w:vertAlign w:val="superscript"/>
              </w:rPr>
            </w:pPr>
          </w:p>
        </w:tc>
      </w:tr>
      <w:tr w:rsidR="002B4504" w:rsidRPr="002B4DDC" w:rsidTr="00DA4AEF">
        <w:trPr>
          <w:trHeight w:val="810"/>
        </w:trPr>
        <w:tc>
          <w:tcPr>
            <w:tcW w:w="3227" w:type="dxa"/>
            <w:tcBorders>
              <w:top w:val="nil"/>
              <w:bottom w:val="nil"/>
            </w:tcBorders>
          </w:tcPr>
          <w:p w:rsidR="002B4504" w:rsidRPr="002B4DDC" w:rsidRDefault="002B4504" w:rsidP="002E5140">
            <w:pPr>
              <w:snapToGrid w:val="0"/>
              <w:spacing w:line="360" w:lineRule="auto"/>
              <w:rPr>
                <w:rFonts w:ascii="Book Antiqua" w:hAnsi="Book Antiqua"/>
                <w:sz w:val="24"/>
                <w:szCs w:val="24"/>
              </w:rPr>
            </w:pPr>
            <w:r w:rsidRPr="002B4DDC">
              <w:rPr>
                <w:rFonts w:ascii="Book Antiqua" w:hAnsi="Book Antiqua"/>
                <w:sz w:val="24"/>
                <w:szCs w:val="24"/>
              </w:rPr>
              <w:t>Median age (range), years</w:t>
            </w:r>
          </w:p>
        </w:tc>
        <w:tc>
          <w:tcPr>
            <w:tcW w:w="2126" w:type="dxa"/>
            <w:tcBorders>
              <w:top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68 (43–82)</w:t>
            </w:r>
          </w:p>
        </w:tc>
        <w:tc>
          <w:tcPr>
            <w:tcW w:w="2268" w:type="dxa"/>
            <w:tcBorders>
              <w:top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70 (45–84)</w:t>
            </w:r>
          </w:p>
        </w:tc>
        <w:tc>
          <w:tcPr>
            <w:tcW w:w="1099" w:type="dxa"/>
            <w:tcBorders>
              <w:top w:val="nil"/>
            </w:tcBorders>
          </w:tcPr>
          <w:p w:rsidR="002B4504" w:rsidRPr="002B4DDC" w:rsidRDefault="002B4504" w:rsidP="00A5119A">
            <w:pPr>
              <w:snapToGrid w:val="0"/>
              <w:spacing w:line="360" w:lineRule="auto"/>
              <w:rPr>
                <w:rFonts w:ascii="Book Antiqua" w:eastAsia="宋体" w:hAnsi="Book Antiqua"/>
                <w:sz w:val="24"/>
                <w:szCs w:val="24"/>
                <w:vertAlign w:val="superscript"/>
                <w:lang w:eastAsia="zh-CN"/>
              </w:rPr>
            </w:pPr>
            <w:r w:rsidRPr="002B4DDC">
              <w:rPr>
                <w:rFonts w:ascii="Book Antiqua" w:hAnsi="Book Antiqua"/>
                <w:sz w:val="24"/>
                <w:szCs w:val="24"/>
              </w:rPr>
              <w:t>NS</w:t>
            </w:r>
            <w:r w:rsidRPr="002B4DDC">
              <w:rPr>
                <w:rFonts w:ascii="Book Antiqua" w:eastAsia="宋体" w:hAnsi="Book Antiqua"/>
                <w:sz w:val="24"/>
                <w:szCs w:val="21"/>
                <w:vertAlign w:val="superscript"/>
                <w:lang w:eastAsia="zh-CN"/>
              </w:rPr>
              <w:t>1</w:t>
            </w:r>
          </w:p>
        </w:tc>
      </w:tr>
      <w:tr w:rsidR="002B4504" w:rsidRPr="002B4DDC" w:rsidTr="00DA4AEF">
        <w:trPr>
          <w:trHeight w:val="810"/>
        </w:trPr>
        <w:tc>
          <w:tcPr>
            <w:tcW w:w="3227" w:type="dxa"/>
            <w:tcBorders>
              <w:top w:val="nil"/>
              <w:bottom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Gender (male/female)</w:t>
            </w:r>
          </w:p>
        </w:tc>
        <w:tc>
          <w:tcPr>
            <w:tcW w:w="2126" w:type="dxa"/>
            <w:tcBorders>
              <w:bottom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34/20</w:t>
            </w:r>
          </w:p>
        </w:tc>
        <w:tc>
          <w:tcPr>
            <w:tcW w:w="2268" w:type="dxa"/>
            <w:tcBorders>
              <w:bottom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16/12</w:t>
            </w:r>
          </w:p>
        </w:tc>
        <w:tc>
          <w:tcPr>
            <w:tcW w:w="1099" w:type="dxa"/>
            <w:tcBorders>
              <w:bottom w:val="nil"/>
            </w:tcBorders>
          </w:tcPr>
          <w:p w:rsidR="002B4504" w:rsidRPr="002B4DDC" w:rsidRDefault="002B4504" w:rsidP="00A5119A">
            <w:pPr>
              <w:snapToGrid w:val="0"/>
              <w:spacing w:line="360" w:lineRule="auto"/>
              <w:rPr>
                <w:rFonts w:ascii="Book Antiqua" w:eastAsia="宋体" w:hAnsi="Book Antiqua"/>
                <w:sz w:val="24"/>
                <w:szCs w:val="24"/>
                <w:lang w:eastAsia="zh-CN"/>
              </w:rPr>
            </w:pPr>
            <w:r w:rsidRPr="002B4DDC">
              <w:rPr>
                <w:rFonts w:ascii="Book Antiqua" w:hAnsi="Book Antiqua"/>
                <w:sz w:val="24"/>
                <w:szCs w:val="24"/>
              </w:rPr>
              <w:t>NS</w:t>
            </w:r>
            <w:r w:rsidRPr="002B4DDC">
              <w:rPr>
                <w:rFonts w:ascii="Book Antiqua" w:eastAsia="宋体" w:hAnsi="Book Antiqua"/>
                <w:sz w:val="24"/>
                <w:szCs w:val="21"/>
                <w:vertAlign w:val="superscript"/>
                <w:lang w:eastAsia="zh-CN"/>
              </w:rPr>
              <w:t>2</w:t>
            </w:r>
          </w:p>
        </w:tc>
      </w:tr>
      <w:tr w:rsidR="002B4504" w:rsidRPr="002B4DDC" w:rsidTr="00DA4AEF">
        <w:trPr>
          <w:trHeight w:val="810"/>
        </w:trPr>
        <w:tc>
          <w:tcPr>
            <w:tcW w:w="3227" w:type="dxa"/>
            <w:tcBorders>
              <w:top w:val="nil"/>
              <w:bottom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Location (Ph/Pb/Pt)</w:t>
            </w:r>
          </w:p>
        </w:tc>
        <w:tc>
          <w:tcPr>
            <w:tcW w:w="2126" w:type="dxa"/>
            <w:tcBorders>
              <w:top w:val="nil"/>
              <w:bottom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33/17/4</w:t>
            </w:r>
          </w:p>
        </w:tc>
        <w:tc>
          <w:tcPr>
            <w:tcW w:w="2268" w:type="dxa"/>
            <w:tcBorders>
              <w:top w:val="nil"/>
              <w:bottom w:val="nil"/>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20/6/2</w:t>
            </w:r>
          </w:p>
        </w:tc>
        <w:tc>
          <w:tcPr>
            <w:tcW w:w="1099" w:type="dxa"/>
            <w:tcBorders>
              <w:top w:val="nil"/>
              <w:bottom w:val="nil"/>
            </w:tcBorders>
          </w:tcPr>
          <w:p w:rsidR="002B4504" w:rsidRPr="002B4DDC" w:rsidRDefault="002B4504" w:rsidP="00A5119A">
            <w:pPr>
              <w:snapToGrid w:val="0"/>
              <w:spacing w:line="360" w:lineRule="auto"/>
              <w:rPr>
                <w:rFonts w:ascii="Book Antiqua" w:eastAsia="宋体" w:hAnsi="Book Antiqua"/>
                <w:sz w:val="24"/>
                <w:szCs w:val="24"/>
                <w:lang w:eastAsia="zh-CN"/>
              </w:rPr>
            </w:pPr>
            <w:r w:rsidRPr="002B4DDC">
              <w:rPr>
                <w:rFonts w:ascii="Book Antiqua" w:hAnsi="Book Antiqua"/>
                <w:sz w:val="24"/>
                <w:szCs w:val="24"/>
              </w:rPr>
              <w:t>NS</w:t>
            </w:r>
            <w:r w:rsidRPr="002B4DDC">
              <w:rPr>
                <w:rFonts w:ascii="Book Antiqua" w:eastAsia="宋体" w:hAnsi="Book Antiqua"/>
                <w:sz w:val="24"/>
                <w:szCs w:val="21"/>
                <w:vertAlign w:val="superscript"/>
                <w:lang w:eastAsia="zh-CN"/>
              </w:rPr>
              <w:t>2</w:t>
            </w:r>
          </w:p>
        </w:tc>
      </w:tr>
      <w:tr w:rsidR="002B4504" w:rsidRPr="002B4DDC" w:rsidTr="00DA4AEF">
        <w:trPr>
          <w:trHeight w:val="810"/>
        </w:trPr>
        <w:tc>
          <w:tcPr>
            <w:tcW w:w="3227" w:type="dxa"/>
            <w:tcBorders>
              <w:top w:val="nil"/>
              <w:bottom w:val="nil"/>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Median CEA</w:t>
            </w:r>
            <w:r w:rsidRPr="002B4DDC">
              <w:rPr>
                <w:rFonts w:ascii="Book Antiqua" w:hAnsi="Book Antiqua"/>
                <w:sz w:val="24"/>
                <w:szCs w:val="21"/>
                <w:vertAlign w:val="superscript"/>
              </w:rPr>
              <w:t xml:space="preserve">  </w:t>
            </w:r>
            <w:r w:rsidRPr="002B4DDC">
              <w:rPr>
                <w:rFonts w:ascii="Book Antiqua" w:hAnsi="Book Antiqua"/>
                <w:sz w:val="24"/>
                <w:szCs w:val="21"/>
              </w:rPr>
              <w:t>(95% CI), ng/mL</w:t>
            </w:r>
          </w:p>
        </w:tc>
        <w:tc>
          <w:tcPr>
            <w:tcW w:w="2126" w:type="dxa"/>
            <w:tcBorders>
              <w:top w:val="nil"/>
              <w:bottom w:val="nil"/>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4.89 (3.6–5.3)</w:t>
            </w:r>
          </w:p>
        </w:tc>
        <w:tc>
          <w:tcPr>
            <w:tcW w:w="2268" w:type="dxa"/>
            <w:tcBorders>
              <w:top w:val="nil"/>
              <w:bottom w:val="nil"/>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5.18 (-0.6–45.1)</w:t>
            </w:r>
          </w:p>
        </w:tc>
        <w:tc>
          <w:tcPr>
            <w:tcW w:w="1099" w:type="dxa"/>
            <w:tcBorders>
              <w:top w:val="nil"/>
              <w:bottom w:val="nil"/>
            </w:tcBorders>
          </w:tcPr>
          <w:p w:rsidR="002B4504" w:rsidRPr="002B4DDC" w:rsidRDefault="002B4504" w:rsidP="00A5119A">
            <w:pPr>
              <w:snapToGrid w:val="0"/>
              <w:spacing w:line="480" w:lineRule="auto"/>
              <w:rPr>
                <w:rFonts w:ascii="Book Antiqua" w:eastAsia="宋体" w:hAnsi="Book Antiqua"/>
                <w:sz w:val="24"/>
                <w:szCs w:val="21"/>
                <w:vertAlign w:val="superscript"/>
                <w:lang w:eastAsia="zh-CN"/>
              </w:rPr>
            </w:pPr>
            <w:r w:rsidRPr="002B4DDC">
              <w:rPr>
                <w:rFonts w:ascii="Book Antiqua" w:hAnsi="Book Antiqua"/>
                <w:sz w:val="24"/>
                <w:szCs w:val="21"/>
              </w:rPr>
              <w:t>NS</w:t>
            </w:r>
            <w:r w:rsidRPr="002B4DDC">
              <w:rPr>
                <w:rFonts w:ascii="Book Antiqua" w:eastAsia="宋体" w:hAnsi="Book Antiqua"/>
                <w:sz w:val="24"/>
                <w:szCs w:val="21"/>
                <w:vertAlign w:val="superscript"/>
                <w:lang w:eastAsia="zh-CN"/>
              </w:rPr>
              <w:t>1</w:t>
            </w:r>
          </w:p>
        </w:tc>
      </w:tr>
      <w:tr w:rsidR="002B4504" w:rsidRPr="002B4DDC" w:rsidTr="00DA4AEF">
        <w:trPr>
          <w:trHeight w:val="810"/>
        </w:trPr>
        <w:tc>
          <w:tcPr>
            <w:tcW w:w="3227" w:type="dxa"/>
            <w:tcBorders>
              <w:top w:val="nil"/>
              <w:bottom w:val="nil"/>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Median CA19-9 (95% CI), U/mL</w:t>
            </w:r>
          </w:p>
        </w:tc>
        <w:tc>
          <w:tcPr>
            <w:tcW w:w="2126" w:type="dxa"/>
            <w:tcBorders>
              <w:top w:val="nil"/>
              <w:bottom w:val="nil"/>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46.1 (71.5–248.9)</w:t>
            </w:r>
          </w:p>
        </w:tc>
        <w:tc>
          <w:tcPr>
            <w:tcW w:w="2268" w:type="dxa"/>
            <w:tcBorders>
              <w:top w:val="nil"/>
              <w:bottom w:val="nil"/>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96.7 (-158.9–1,661.9)</w:t>
            </w:r>
          </w:p>
        </w:tc>
        <w:tc>
          <w:tcPr>
            <w:tcW w:w="1099" w:type="dxa"/>
            <w:tcBorders>
              <w:top w:val="nil"/>
              <w:bottom w:val="nil"/>
            </w:tcBorders>
          </w:tcPr>
          <w:p w:rsidR="002B4504" w:rsidRPr="002B4DDC" w:rsidRDefault="002B4504" w:rsidP="00A5119A">
            <w:pPr>
              <w:snapToGrid w:val="0"/>
              <w:spacing w:line="480" w:lineRule="auto"/>
              <w:rPr>
                <w:rFonts w:ascii="Book Antiqua" w:eastAsia="宋体" w:hAnsi="Book Antiqua"/>
                <w:sz w:val="24"/>
                <w:szCs w:val="21"/>
                <w:lang w:eastAsia="zh-CN"/>
              </w:rPr>
            </w:pPr>
            <w:r w:rsidRPr="002B4DDC">
              <w:rPr>
                <w:rFonts w:ascii="Book Antiqua" w:hAnsi="Book Antiqua"/>
                <w:sz w:val="24"/>
                <w:szCs w:val="21"/>
              </w:rPr>
              <w:t>NS</w:t>
            </w:r>
            <w:r w:rsidRPr="002B4DDC">
              <w:rPr>
                <w:rFonts w:ascii="Book Antiqua" w:eastAsia="宋体" w:hAnsi="Book Antiqua"/>
                <w:sz w:val="24"/>
                <w:szCs w:val="21"/>
                <w:vertAlign w:val="superscript"/>
                <w:lang w:eastAsia="zh-CN"/>
              </w:rPr>
              <w:t>1</w:t>
            </w:r>
          </w:p>
        </w:tc>
      </w:tr>
      <w:tr w:rsidR="002B4504" w:rsidRPr="002B4DDC" w:rsidTr="00DA4AEF">
        <w:trPr>
          <w:trHeight w:val="810"/>
        </w:trPr>
        <w:tc>
          <w:tcPr>
            <w:tcW w:w="3227" w:type="dxa"/>
            <w:tcBorders>
              <w:top w:val="nil"/>
              <w:bottom w:val="nil"/>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Median SPan-1 (95% CI), U/mL</w:t>
            </w:r>
          </w:p>
        </w:tc>
        <w:tc>
          <w:tcPr>
            <w:tcW w:w="2126" w:type="dxa"/>
            <w:tcBorders>
              <w:top w:val="nil"/>
              <w:bottom w:val="nil"/>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33.65 (40.3–191.0)</w:t>
            </w:r>
          </w:p>
        </w:tc>
        <w:tc>
          <w:tcPr>
            <w:tcW w:w="2268" w:type="dxa"/>
            <w:tcBorders>
              <w:top w:val="nil"/>
              <w:bottom w:val="nil"/>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64.5 (-58.3–945.3)</w:t>
            </w:r>
          </w:p>
        </w:tc>
        <w:tc>
          <w:tcPr>
            <w:tcW w:w="1099" w:type="dxa"/>
            <w:tcBorders>
              <w:top w:val="nil"/>
              <w:bottom w:val="nil"/>
            </w:tcBorders>
          </w:tcPr>
          <w:p w:rsidR="002B4504" w:rsidRPr="002B4DDC" w:rsidRDefault="002B4504" w:rsidP="00A5119A">
            <w:pPr>
              <w:snapToGrid w:val="0"/>
              <w:spacing w:line="480" w:lineRule="auto"/>
              <w:rPr>
                <w:rFonts w:ascii="Book Antiqua" w:eastAsia="宋体" w:hAnsi="Book Antiqua"/>
                <w:sz w:val="24"/>
                <w:szCs w:val="21"/>
                <w:lang w:eastAsia="zh-CN"/>
              </w:rPr>
            </w:pPr>
            <w:r w:rsidRPr="002B4DDC">
              <w:rPr>
                <w:rFonts w:ascii="Book Antiqua" w:hAnsi="Book Antiqua"/>
                <w:sz w:val="24"/>
                <w:szCs w:val="21"/>
              </w:rPr>
              <w:t>NS</w:t>
            </w:r>
            <w:r w:rsidRPr="002B4DDC">
              <w:rPr>
                <w:rFonts w:ascii="Book Antiqua" w:eastAsia="宋体" w:hAnsi="Book Antiqua"/>
                <w:sz w:val="24"/>
                <w:szCs w:val="21"/>
                <w:vertAlign w:val="superscript"/>
                <w:lang w:eastAsia="zh-CN"/>
              </w:rPr>
              <w:t>1</w:t>
            </w:r>
          </w:p>
        </w:tc>
      </w:tr>
      <w:tr w:rsidR="002B4504" w:rsidRPr="002B4DDC" w:rsidTr="00DA4AEF">
        <w:trPr>
          <w:trHeight w:val="810"/>
        </w:trPr>
        <w:tc>
          <w:tcPr>
            <w:tcW w:w="3227" w:type="dxa"/>
            <w:tcBorders>
              <w:top w:val="nil"/>
              <w:bottom w:val="single" w:sz="4" w:space="0" w:color="auto"/>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Median DU-PAN-2 (95% CI), U/mL</w:t>
            </w:r>
          </w:p>
        </w:tc>
        <w:tc>
          <w:tcPr>
            <w:tcW w:w="2126" w:type="dxa"/>
            <w:tcBorders>
              <w:top w:val="nil"/>
              <w:bottom w:val="single" w:sz="4" w:space="0" w:color="auto"/>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129 (215–726)</w:t>
            </w:r>
          </w:p>
        </w:tc>
        <w:tc>
          <w:tcPr>
            <w:tcW w:w="2268" w:type="dxa"/>
            <w:tcBorders>
              <w:top w:val="nil"/>
              <w:bottom w:val="single" w:sz="4" w:space="0" w:color="auto"/>
            </w:tcBorders>
          </w:tcPr>
          <w:p w:rsidR="002B4504" w:rsidRPr="002B4DDC" w:rsidRDefault="002B4504" w:rsidP="00461003">
            <w:pPr>
              <w:snapToGrid w:val="0"/>
              <w:spacing w:line="480" w:lineRule="auto"/>
              <w:rPr>
                <w:rFonts w:ascii="Book Antiqua" w:hAnsi="Book Antiqua"/>
                <w:sz w:val="24"/>
                <w:szCs w:val="21"/>
              </w:rPr>
            </w:pPr>
            <w:r w:rsidRPr="002B4DDC">
              <w:rPr>
                <w:rFonts w:ascii="Book Antiqua" w:hAnsi="Book Antiqua"/>
                <w:sz w:val="24"/>
                <w:szCs w:val="21"/>
              </w:rPr>
              <w:t>303 (211–630)</w:t>
            </w:r>
          </w:p>
        </w:tc>
        <w:tc>
          <w:tcPr>
            <w:tcW w:w="1099" w:type="dxa"/>
            <w:tcBorders>
              <w:top w:val="nil"/>
              <w:bottom w:val="single" w:sz="4" w:space="0" w:color="auto"/>
            </w:tcBorders>
          </w:tcPr>
          <w:p w:rsidR="002B4504" w:rsidRPr="002B4DDC" w:rsidRDefault="002B4504" w:rsidP="00A5119A">
            <w:pPr>
              <w:snapToGrid w:val="0"/>
              <w:spacing w:line="480" w:lineRule="auto"/>
              <w:rPr>
                <w:rFonts w:ascii="Book Antiqua" w:eastAsia="宋体" w:hAnsi="Book Antiqua"/>
                <w:sz w:val="24"/>
                <w:szCs w:val="21"/>
                <w:lang w:eastAsia="zh-CN"/>
              </w:rPr>
            </w:pPr>
            <w:r w:rsidRPr="002B4DDC">
              <w:rPr>
                <w:rFonts w:ascii="Book Antiqua" w:hAnsi="Book Antiqua"/>
                <w:sz w:val="24"/>
                <w:szCs w:val="21"/>
              </w:rPr>
              <w:t>NS</w:t>
            </w:r>
            <w:r w:rsidRPr="002B4DDC">
              <w:rPr>
                <w:rFonts w:ascii="Book Antiqua" w:eastAsia="宋体" w:hAnsi="Book Antiqua"/>
                <w:sz w:val="24"/>
                <w:szCs w:val="21"/>
                <w:vertAlign w:val="superscript"/>
                <w:lang w:eastAsia="zh-CN"/>
              </w:rPr>
              <w:t>1</w:t>
            </w:r>
          </w:p>
        </w:tc>
      </w:tr>
    </w:tbl>
    <w:p w:rsidR="002B4504" w:rsidRPr="002B4DDC" w:rsidRDefault="002B4504" w:rsidP="00A5119A">
      <w:pPr>
        <w:snapToGrid w:val="0"/>
        <w:spacing w:line="480" w:lineRule="auto"/>
        <w:rPr>
          <w:rFonts w:ascii="Book Antiqua" w:eastAsia="宋体" w:hAnsi="Book Antiqua"/>
          <w:bCs/>
          <w:sz w:val="24"/>
          <w:szCs w:val="21"/>
          <w:lang w:eastAsia="zh-CN"/>
        </w:rPr>
      </w:pPr>
      <w:r w:rsidRPr="002B4DDC">
        <w:rPr>
          <w:rFonts w:ascii="Book Antiqua" w:eastAsia="宋体" w:hAnsi="Book Antiqua"/>
          <w:sz w:val="24"/>
          <w:szCs w:val="21"/>
          <w:vertAlign w:val="superscript"/>
          <w:lang w:eastAsia="zh-CN"/>
        </w:rPr>
        <w:t>1</w:t>
      </w:r>
      <w:r w:rsidRPr="002B4DDC">
        <w:rPr>
          <w:rFonts w:ascii="Book Antiqua" w:hAnsi="Book Antiqua"/>
          <w:sz w:val="24"/>
          <w:szCs w:val="21"/>
        </w:rPr>
        <w:t>Mann-Whitney U- test</w:t>
      </w:r>
      <w:r w:rsidRPr="002B4DDC">
        <w:rPr>
          <w:rFonts w:ascii="Book Antiqua" w:eastAsia="宋体" w:hAnsi="Book Antiqua"/>
          <w:bCs/>
          <w:sz w:val="24"/>
          <w:szCs w:val="21"/>
          <w:lang w:eastAsia="zh-CN"/>
        </w:rPr>
        <w:t xml:space="preserve">; </w:t>
      </w:r>
      <w:r w:rsidRPr="002B4DDC">
        <w:rPr>
          <w:rFonts w:ascii="Book Antiqua" w:eastAsia="宋体" w:hAnsi="Book Antiqua"/>
          <w:sz w:val="24"/>
          <w:szCs w:val="24"/>
          <w:vertAlign w:val="superscript"/>
          <w:lang w:eastAsia="zh-CN"/>
        </w:rPr>
        <w:t>2</w:t>
      </w:r>
      <w:r w:rsidRPr="002B4DDC">
        <w:rPr>
          <w:rFonts w:ascii="Book Antiqua" w:hAnsi="Book Antiqua"/>
          <w:sz w:val="24"/>
          <w:szCs w:val="24"/>
        </w:rPr>
        <w:t>Fisher’s exact test</w:t>
      </w:r>
      <w:r w:rsidRPr="002B4DDC">
        <w:rPr>
          <w:rFonts w:ascii="Book Antiqua" w:eastAsia="宋体" w:hAnsi="Book Antiqua"/>
          <w:sz w:val="24"/>
          <w:szCs w:val="24"/>
          <w:lang w:eastAsia="zh-CN"/>
        </w:rPr>
        <w:t>.</w:t>
      </w:r>
      <w:r w:rsidRPr="002B4DDC">
        <w:rPr>
          <w:rFonts w:ascii="Book Antiqua" w:eastAsia="宋体" w:hAnsi="Book Antiqua"/>
          <w:bCs/>
          <w:sz w:val="24"/>
          <w:szCs w:val="21"/>
          <w:lang w:eastAsia="zh-CN"/>
        </w:rPr>
        <w:t xml:space="preserve"> </w:t>
      </w:r>
      <w:r w:rsidRPr="002B4DDC">
        <w:rPr>
          <w:rFonts w:ascii="Book Antiqua" w:hAnsi="Book Antiqua"/>
          <w:bCs/>
          <w:sz w:val="24"/>
          <w:szCs w:val="24"/>
        </w:rPr>
        <w:t>FNA+</w:t>
      </w:r>
      <w:r w:rsidRPr="002B4DDC">
        <w:rPr>
          <w:rFonts w:ascii="Book Antiqua" w:eastAsia="宋体" w:hAnsi="Book Antiqua"/>
          <w:bCs/>
          <w:sz w:val="24"/>
          <w:szCs w:val="24"/>
          <w:lang w:eastAsia="zh-CN"/>
        </w:rPr>
        <w:t>:</w:t>
      </w:r>
      <w:r w:rsidRPr="002B4DDC">
        <w:rPr>
          <w:rFonts w:ascii="Book Antiqua" w:hAnsi="Book Antiqua"/>
          <w:bCs/>
          <w:sz w:val="24"/>
          <w:szCs w:val="24"/>
        </w:rPr>
        <w:t xml:space="preserve"> The patient group who underwent </w:t>
      </w:r>
      <w:r w:rsidRPr="002B4DDC">
        <w:rPr>
          <w:rFonts w:ascii="Book Antiqua" w:hAnsi="Book Antiqua"/>
          <w:sz w:val="24"/>
          <w:szCs w:val="24"/>
        </w:rPr>
        <w:t>endoscopic ultrasound-guided fine-needle aspiration</w:t>
      </w:r>
      <w:r w:rsidRPr="002B4DDC">
        <w:rPr>
          <w:rFonts w:ascii="Book Antiqua" w:hAnsi="Book Antiqua"/>
          <w:bCs/>
          <w:sz w:val="24"/>
          <w:szCs w:val="24"/>
        </w:rPr>
        <w:t xml:space="preserve"> before surgery; FNA-</w:t>
      </w:r>
      <w:r w:rsidRPr="002B4DDC">
        <w:rPr>
          <w:rFonts w:ascii="Book Antiqua" w:eastAsia="宋体" w:hAnsi="Book Antiqua"/>
          <w:bCs/>
          <w:sz w:val="24"/>
          <w:szCs w:val="24"/>
          <w:lang w:eastAsia="zh-CN"/>
        </w:rPr>
        <w:t>:</w:t>
      </w:r>
      <w:r w:rsidRPr="002B4DDC">
        <w:rPr>
          <w:rFonts w:ascii="Book Antiqua" w:hAnsi="Book Antiqua"/>
          <w:bCs/>
          <w:sz w:val="24"/>
          <w:szCs w:val="24"/>
        </w:rPr>
        <w:t xml:space="preserve"> The patient group who did not undergo </w:t>
      </w:r>
      <w:r w:rsidRPr="002B4DDC">
        <w:rPr>
          <w:rFonts w:ascii="Book Antiqua" w:hAnsi="Book Antiqua"/>
          <w:sz w:val="24"/>
          <w:szCs w:val="24"/>
        </w:rPr>
        <w:t>endoscopic ultrasound-guided fine-needle aspiration</w:t>
      </w:r>
      <w:r w:rsidRPr="002B4DDC">
        <w:rPr>
          <w:rFonts w:ascii="Book Antiqua" w:hAnsi="Book Antiqua"/>
          <w:bCs/>
          <w:sz w:val="24"/>
          <w:szCs w:val="24"/>
        </w:rPr>
        <w:t xml:space="preserve"> before surgery;</w:t>
      </w:r>
      <w:r w:rsidRPr="002B4DDC">
        <w:rPr>
          <w:rFonts w:ascii="Book Antiqua" w:hAnsi="Book Antiqua"/>
          <w:sz w:val="24"/>
          <w:szCs w:val="24"/>
        </w:rPr>
        <w:t xml:space="preserve"> NS</w:t>
      </w:r>
      <w:r w:rsidRPr="002B4DDC">
        <w:rPr>
          <w:rFonts w:ascii="Book Antiqua" w:eastAsia="宋体" w:hAnsi="Book Antiqua"/>
          <w:sz w:val="24"/>
          <w:szCs w:val="24"/>
          <w:lang w:eastAsia="zh-CN"/>
        </w:rPr>
        <w:t>:</w:t>
      </w:r>
      <w:r w:rsidRPr="002B4DDC">
        <w:rPr>
          <w:rFonts w:ascii="Book Antiqua" w:hAnsi="Book Antiqua"/>
          <w:sz w:val="24"/>
          <w:szCs w:val="24"/>
        </w:rPr>
        <w:t xml:space="preserve"> No significant difference; Ph</w:t>
      </w:r>
      <w:r w:rsidRPr="002B4DDC">
        <w:rPr>
          <w:rFonts w:ascii="Book Antiqua" w:eastAsia="宋体" w:hAnsi="Book Antiqua"/>
          <w:sz w:val="24"/>
          <w:szCs w:val="24"/>
          <w:lang w:eastAsia="zh-CN"/>
        </w:rPr>
        <w:t>:</w:t>
      </w:r>
      <w:r w:rsidRPr="002B4DDC">
        <w:rPr>
          <w:rFonts w:ascii="Book Antiqua" w:hAnsi="Book Antiqua"/>
          <w:sz w:val="24"/>
          <w:szCs w:val="24"/>
        </w:rPr>
        <w:t xml:space="preserve"> Pancreas head; Pb</w:t>
      </w:r>
      <w:r w:rsidRPr="002B4DDC">
        <w:rPr>
          <w:rFonts w:ascii="Book Antiqua" w:eastAsia="宋体" w:hAnsi="Book Antiqua"/>
          <w:sz w:val="24"/>
          <w:szCs w:val="24"/>
          <w:lang w:eastAsia="zh-CN"/>
        </w:rPr>
        <w:t>:</w:t>
      </w:r>
      <w:r w:rsidRPr="002B4DDC">
        <w:rPr>
          <w:rFonts w:ascii="Book Antiqua" w:hAnsi="Book Antiqua"/>
          <w:sz w:val="24"/>
          <w:szCs w:val="24"/>
        </w:rPr>
        <w:t xml:space="preserve"> Pancreas body; Pt</w:t>
      </w:r>
      <w:r w:rsidRPr="002B4DDC">
        <w:rPr>
          <w:rFonts w:ascii="Book Antiqua" w:eastAsia="宋体" w:hAnsi="Book Antiqua"/>
          <w:sz w:val="24"/>
          <w:szCs w:val="24"/>
          <w:lang w:eastAsia="zh-CN"/>
        </w:rPr>
        <w:t>:</w:t>
      </w:r>
      <w:r w:rsidRPr="002B4DDC">
        <w:rPr>
          <w:rFonts w:ascii="Book Antiqua" w:hAnsi="Book Antiqua"/>
          <w:sz w:val="24"/>
          <w:szCs w:val="24"/>
        </w:rPr>
        <w:t xml:space="preserve"> Pancreas tail;</w:t>
      </w:r>
      <w:r w:rsidRPr="002B4DDC">
        <w:rPr>
          <w:rFonts w:ascii="Book Antiqua" w:hAnsi="Book Antiqua"/>
          <w:sz w:val="24"/>
          <w:szCs w:val="24"/>
          <w:vertAlign w:val="superscript"/>
        </w:rPr>
        <w:t xml:space="preserve"> </w:t>
      </w:r>
      <w:r w:rsidRPr="002B4DDC">
        <w:rPr>
          <w:rFonts w:ascii="Book Antiqua" w:hAnsi="Book Antiqua"/>
          <w:sz w:val="24"/>
          <w:szCs w:val="24"/>
        </w:rPr>
        <w:t>CEA</w:t>
      </w:r>
      <w:r w:rsidRPr="002B4DDC">
        <w:rPr>
          <w:rFonts w:ascii="Book Antiqua" w:eastAsia="宋体" w:hAnsi="Book Antiqua"/>
          <w:sz w:val="24"/>
          <w:szCs w:val="24"/>
          <w:lang w:eastAsia="zh-CN"/>
        </w:rPr>
        <w:t xml:space="preserve">: </w:t>
      </w:r>
      <w:hyperlink r:id="rId9" w:history="1">
        <w:r w:rsidRPr="002B4DDC">
          <w:rPr>
            <w:rStyle w:val="a9"/>
            <w:rFonts w:ascii="Book Antiqua" w:hAnsi="Book Antiqua"/>
            <w:color w:val="auto"/>
            <w:sz w:val="24"/>
            <w:szCs w:val="24"/>
          </w:rPr>
          <w:t>Carcinoembryonic antigen</w:t>
        </w:r>
      </w:hyperlink>
      <w:r w:rsidRPr="002B4DDC">
        <w:rPr>
          <w:rFonts w:ascii="Book Antiqua" w:hAnsi="Book Antiqua"/>
          <w:sz w:val="24"/>
          <w:szCs w:val="24"/>
        </w:rPr>
        <w:t>;</w:t>
      </w:r>
      <w:r w:rsidRPr="002B4DDC">
        <w:rPr>
          <w:rFonts w:ascii="Book Antiqua" w:hAnsi="Book Antiqua"/>
          <w:sz w:val="24"/>
          <w:szCs w:val="24"/>
          <w:vertAlign w:val="superscript"/>
        </w:rPr>
        <w:t xml:space="preserve"> </w:t>
      </w:r>
      <w:r w:rsidRPr="002B4DDC">
        <w:rPr>
          <w:rFonts w:ascii="Book Antiqua" w:hAnsi="Book Antiqua"/>
          <w:sz w:val="24"/>
          <w:szCs w:val="24"/>
        </w:rPr>
        <w:t>CA</w:t>
      </w:r>
      <w:r w:rsidRPr="002B4DDC">
        <w:rPr>
          <w:rFonts w:ascii="Book Antiqua" w:eastAsia="宋体" w:hAnsi="Book Antiqua"/>
          <w:sz w:val="24"/>
          <w:szCs w:val="24"/>
          <w:lang w:eastAsia="zh-CN"/>
        </w:rPr>
        <w:t xml:space="preserve"> </w:t>
      </w:r>
      <w:r w:rsidRPr="002B4DDC">
        <w:rPr>
          <w:rFonts w:ascii="Book Antiqua" w:hAnsi="Book Antiqua"/>
          <w:sz w:val="24"/>
          <w:szCs w:val="24"/>
        </w:rPr>
        <w:t>19-9</w:t>
      </w:r>
      <w:r w:rsidRPr="002B4DDC">
        <w:rPr>
          <w:rFonts w:ascii="Book Antiqua" w:eastAsia="宋体" w:hAnsi="Book Antiqua"/>
          <w:sz w:val="24"/>
          <w:szCs w:val="24"/>
          <w:lang w:eastAsia="zh-CN"/>
        </w:rPr>
        <w:t>:</w:t>
      </w:r>
      <w:r w:rsidRPr="002B4DDC">
        <w:rPr>
          <w:rFonts w:ascii="Book Antiqua" w:hAnsi="Book Antiqua"/>
          <w:sz w:val="24"/>
          <w:szCs w:val="24"/>
        </w:rPr>
        <w:t xml:space="preserve"> </w:t>
      </w:r>
      <w:r w:rsidRPr="002B4DDC">
        <w:rPr>
          <w:rFonts w:ascii="Book Antiqua" w:hAnsi="Book Antiqua"/>
          <w:bCs/>
          <w:sz w:val="24"/>
          <w:szCs w:val="24"/>
        </w:rPr>
        <w:t>Carbohydrate antigen 19-9</w:t>
      </w:r>
      <w:r w:rsidRPr="002B4DDC">
        <w:rPr>
          <w:rFonts w:ascii="Book Antiqua" w:eastAsia="宋体" w:hAnsi="Book Antiqua"/>
          <w:bCs/>
          <w:sz w:val="24"/>
          <w:szCs w:val="24"/>
          <w:lang w:eastAsia="zh-CN"/>
        </w:rPr>
        <w:t>.</w:t>
      </w:r>
    </w:p>
    <w:p w:rsidR="002B4504" w:rsidRPr="002B4DDC" w:rsidRDefault="002B4504" w:rsidP="00B92CF0">
      <w:pPr>
        <w:snapToGrid w:val="0"/>
        <w:spacing w:line="360" w:lineRule="auto"/>
        <w:rPr>
          <w:rFonts w:ascii="Book Antiqua" w:hAnsi="Book Antiqua"/>
          <w:bCs/>
          <w:sz w:val="24"/>
          <w:szCs w:val="24"/>
        </w:rPr>
      </w:pPr>
    </w:p>
    <w:p w:rsidR="002B4504" w:rsidRPr="002B4DDC" w:rsidRDefault="002B4504" w:rsidP="00B92CF0">
      <w:pPr>
        <w:pageBreakBefore/>
        <w:snapToGrid w:val="0"/>
        <w:spacing w:line="360" w:lineRule="auto"/>
        <w:rPr>
          <w:rFonts w:ascii="Book Antiqua" w:hAnsi="Book Antiqua"/>
          <w:b/>
          <w:sz w:val="24"/>
          <w:szCs w:val="24"/>
        </w:rPr>
      </w:pPr>
      <w:r w:rsidRPr="002B4DDC">
        <w:rPr>
          <w:rFonts w:ascii="Book Antiqua" w:hAnsi="Book Antiqua"/>
          <w:b/>
          <w:sz w:val="24"/>
          <w:szCs w:val="24"/>
        </w:rPr>
        <w:lastRenderedPageBreak/>
        <w:t>Table 2 Endoscopic ultrasound-guided fine-needle aspiration procedure and its diagnostic accuracy</w:t>
      </w:r>
    </w:p>
    <w:p w:rsidR="002B4504" w:rsidRPr="002B4DDC" w:rsidRDefault="002B4504" w:rsidP="00B92CF0">
      <w:pPr>
        <w:snapToGrid w:val="0"/>
        <w:spacing w:line="360" w:lineRule="auto"/>
        <w:rPr>
          <w:rFonts w:ascii="Book Antiqua" w:hAnsi="Book Antiqua"/>
          <w:b/>
          <w:sz w:val="24"/>
          <w:szCs w:val="24"/>
        </w:rPr>
      </w:pPr>
    </w:p>
    <w:tbl>
      <w:tblPr>
        <w:tblW w:w="8720" w:type="dxa"/>
        <w:tblBorders>
          <w:top w:val="single" w:sz="4" w:space="0" w:color="auto"/>
          <w:bottom w:val="single" w:sz="4" w:space="0" w:color="auto"/>
        </w:tblBorders>
        <w:tblLook w:val="00A0" w:firstRow="1" w:lastRow="0" w:firstColumn="1" w:lastColumn="0" w:noHBand="0" w:noVBand="0"/>
      </w:tblPr>
      <w:tblGrid>
        <w:gridCol w:w="2660"/>
        <w:gridCol w:w="3402"/>
        <w:gridCol w:w="2658"/>
      </w:tblGrid>
      <w:tr w:rsidR="002B4504" w:rsidRPr="002B4DDC" w:rsidTr="007D2715">
        <w:tc>
          <w:tcPr>
            <w:tcW w:w="2660" w:type="dxa"/>
            <w:tcBorders>
              <w:top w:val="single" w:sz="4" w:space="0" w:color="auto"/>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Puncture position</w:t>
            </w:r>
          </w:p>
        </w:tc>
        <w:tc>
          <w:tcPr>
            <w:tcW w:w="3402" w:type="dxa"/>
            <w:tcBorders>
              <w:top w:val="single" w:sz="4" w:space="0" w:color="auto"/>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Stomach/duodenum</w:t>
            </w:r>
          </w:p>
        </w:tc>
        <w:tc>
          <w:tcPr>
            <w:tcW w:w="2658" w:type="dxa"/>
            <w:tcBorders>
              <w:top w:val="single" w:sz="4" w:space="0" w:color="auto"/>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25/29</w:t>
            </w:r>
          </w:p>
        </w:tc>
      </w:tr>
      <w:tr w:rsidR="002B4504" w:rsidRPr="002B4DDC" w:rsidTr="007D2715">
        <w:tc>
          <w:tcPr>
            <w:tcW w:w="2660"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Needle size</w:t>
            </w:r>
          </w:p>
        </w:tc>
        <w:tc>
          <w:tcPr>
            <w:tcW w:w="3402" w:type="dxa"/>
          </w:tcPr>
          <w:p w:rsidR="002B4504" w:rsidRPr="002B4DDC" w:rsidRDefault="002B4504" w:rsidP="004B66DF">
            <w:pPr>
              <w:snapToGrid w:val="0"/>
              <w:spacing w:line="360" w:lineRule="auto"/>
              <w:rPr>
                <w:rFonts w:ascii="Book Antiqua" w:hAnsi="Book Antiqua"/>
                <w:sz w:val="24"/>
                <w:szCs w:val="24"/>
              </w:rPr>
            </w:pPr>
            <w:r w:rsidRPr="002B4DDC">
              <w:rPr>
                <w:rFonts w:ascii="Book Antiqua" w:hAnsi="Book Antiqua"/>
                <w:sz w:val="24"/>
                <w:szCs w:val="24"/>
              </w:rPr>
              <w:t>19-gauge</w:t>
            </w:r>
          </w:p>
        </w:tc>
        <w:tc>
          <w:tcPr>
            <w:tcW w:w="2658"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5</w:t>
            </w:r>
          </w:p>
        </w:tc>
      </w:tr>
      <w:tr w:rsidR="002B4504" w:rsidRPr="002B4DDC" w:rsidTr="007D2715">
        <w:tc>
          <w:tcPr>
            <w:tcW w:w="2660" w:type="dxa"/>
          </w:tcPr>
          <w:p w:rsidR="002B4504" w:rsidRPr="002B4DDC" w:rsidRDefault="002B4504" w:rsidP="00B92CF0">
            <w:pPr>
              <w:snapToGrid w:val="0"/>
              <w:spacing w:line="360" w:lineRule="auto"/>
              <w:rPr>
                <w:rFonts w:ascii="Book Antiqua" w:hAnsi="Book Antiqua"/>
                <w:sz w:val="24"/>
                <w:szCs w:val="24"/>
              </w:rPr>
            </w:pPr>
          </w:p>
        </w:tc>
        <w:tc>
          <w:tcPr>
            <w:tcW w:w="3402"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22-gauge</w:t>
            </w:r>
          </w:p>
        </w:tc>
        <w:tc>
          <w:tcPr>
            <w:tcW w:w="2658"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43</w:t>
            </w:r>
          </w:p>
        </w:tc>
      </w:tr>
      <w:tr w:rsidR="002B4504" w:rsidRPr="002B4DDC" w:rsidTr="007D2715">
        <w:tc>
          <w:tcPr>
            <w:tcW w:w="2660" w:type="dxa"/>
          </w:tcPr>
          <w:p w:rsidR="002B4504" w:rsidRPr="002B4DDC" w:rsidRDefault="002B4504" w:rsidP="00B92CF0">
            <w:pPr>
              <w:snapToGrid w:val="0"/>
              <w:spacing w:line="360" w:lineRule="auto"/>
              <w:rPr>
                <w:rFonts w:ascii="Book Antiqua" w:hAnsi="Book Antiqua"/>
                <w:sz w:val="24"/>
                <w:szCs w:val="24"/>
              </w:rPr>
            </w:pPr>
          </w:p>
        </w:tc>
        <w:tc>
          <w:tcPr>
            <w:tcW w:w="3402"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25-gauge</w:t>
            </w:r>
          </w:p>
        </w:tc>
        <w:tc>
          <w:tcPr>
            <w:tcW w:w="2658"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9</w:t>
            </w:r>
          </w:p>
        </w:tc>
      </w:tr>
      <w:tr w:rsidR="002B4504" w:rsidRPr="002B4DDC" w:rsidTr="007D2715">
        <w:tc>
          <w:tcPr>
            <w:tcW w:w="2660"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Puncture number, range (mean)</w:t>
            </w:r>
          </w:p>
        </w:tc>
        <w:tc>
          <w:tcPr>
            <w:tcW w:w="3402" w:type="dxa"/>
          </w:tcPr>
          <w:p w:rsidR="002B4504" w:rsidRPr="002B4DDC" w:rsidRDefault="002B4504" w:rsidP="00B92CF0">
            <w:pPr>
              <w:snapToGrid w:val="0"/>
              <w:spacing w:line="360" w:lineRule="auto"/>
              <w:rPr>
                <w:rFonts w:ascii="Book Antiqua" w:hAnsi="Book Antiqua"/>
                <w:sz w:val="24"/>
                <w:szCs w:val="24"/>
              </w:rPr>
            </w:pPr>
          </w:p>
        </w:tc>
        <w:tc>
          <w:tcPr>
            <w:tcW w:w="2658"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1–5</w:t>
            </w:r>
            <w:r w:rsidRPr="002B4DDC">
              <w:rPr>
                <w:rFonts w:ascii="MS Mincho" w:hAnsi="MS Mincho" w:cs="MS Mincho" w:hint="eastAsia"/>
                <w:sz w:val="24"/>
                <w:szCs w:val="24"/>
              </w:rPr>
              <w:t xml:space="preserve">　</w:t>
            </w:r>
            <w:r w:rsidRPr="002B4DDC">
              <w:rPr>
                <w:rFonts w:ascii="Book Antiqua" w:hAnsi="Book Antiqua"/>
                <w:sz w:val="24"/>
                <w:szCs w:val="24"/>
              </w:rPr>
              <w:t>(2.6)</w:t>
            </w:r>
          </w:p>
        </w:tc>
      </w:tr>
      <w:tr w:rsidR="002B4504" w:rsidRPr="002B4DDC" w:rsidTr="007D2715">
        <w:tc>
          <w:tcPr>
            <w:tcW w:w="6062" w:type="dxa"/>
            <w:gridSpan w:val="2"/>
          </w:tcPr>
          <w:p w:rsidR="002B4504" w:rsidRPr="002B4DDC" w:rsidRDefault="002B4504" w:rsidP="00A5119A">
            <w:pPr>
              <w:snapToGrid w:val="0"/>
              <w:spacing w:line="360" w:lineRule="auto"/>
              <w:rPr>
                <w:rFonts w:ascii="Book Antiqua" w:hAnsi="Book Antiqua"/>
                <w:b/>
                <w:sz w:val="24"/>
                <w:szCs w:val="24"/>
              </w:rPr>
            </w:pPr>
            <w:r w:rsidRPr="002B4DDC">
              <w:rPr>
                <w:rFonts w:ascii="Book Antiqua" w:hAnsi="Book Antiqua"/>
                <w:sz w:val="24"/>
                <w:szCs w:val="24"/>
              </w:rPr>
              <w:t>Mean duration from EUS-FNA to surgery (d)</w:t>
            </w:r>
          </w:p>
        </w:tc>
        <w:tc>
          <w:tcPr>
            <w:tcW w:w="2658"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22.3</w:t>
            </w:r>
          </w:p>
        </w:tc>
      </w:tr>
      <w:tr w:rsidR="002B4504" w:rsidRPr="002B4DDC" w:rsidTr="007D2715">
        <w:tc>
          <w:tcPr>
            <w:tcW w:w="2660"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Accuracy of cytology diagnosis</w:t>
            </w:r>
          </w:p>
        </w:tc>
        <w:tc>
          <w:tcPr>
            <w:tcW w:w="3402" w:type="dxa"/>
          </w:tcPr>
          <w:p w:rsidR="002B4504" w:rsidRPr="002B4DDC" w:rsidRDefault="002B4504" w:rsidP="00B92CF0">
            <w:pPr>
              <w:snapToGrid w:val="0"/>
              <w:spacing w:line="360" w:lineRule="auto"/>
              <w:rPr>
                <w:rFonts w:ascii="Book Antiqua" w:hAnsi="Book Antiqua"/>
                <w:sz w:val="24"/>
                <w:szCs w:val="24"/>
              </w:rPr>
            </w:pPr>
          </w:p>
        </w:tc>
        <w:tc>
          <w:tcPr>
            <w:tcW w:w="2658"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98.1% (53/54)</w:t>
            </w:r>
          </w:p>
        </w:tc>
      </w:tr>
      <w:tr w:rsidR="002B4504" w:rsidRPr="002B4DDC" w:rsidTr="007D2715">
        <w:tc>
          <w:tcPr>
            <w:tcW w:w="2660" w:type="dxa"/>
            <w:tcBorders>
              <w:bottom w:val="single" w:sz="4" w:space="0" w:color="auto"/>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Accuracy of histology diagnosis</w:t>
            </w:r>
          </w:p>
        </w:tc>
        <w:tc>
          <w:tcPr>
            <w:tcW w:w="3402" w:type="dxa"/>
            <w:tcBorders>
              <w:bottom w:val="single" w:sz="4" w:space="0" w:color="auto"/>
            </w:tcBorders>
          </w:tcPr>
          <w:p w:rsidR="002B4504" w:rsidRPr="002B4DDC" w:rsidRDefault="002B4504" w:rsidP="00B92CF0">
            <w:pPr>
              <w:snapToGrid w:val="0"/>
              <w:spacing w:line="360" w:lineRule="auto"/>
              <w:rPr>
                <w:rFonts w:ascii="Book Antiqua" w:hAnsi="Book Antiqua"/>
                <w:sz w:val="24"/>
                <w:szCs w:val="24"/>
              </w:rPr>
            </w:pPr>
          </w:p>
        </w:tc>
        <w:tc>
          <w:tcPr>
            <w:tcW w:w="2658" w:type="dxa"/>
            <w:tcBorders>
              <w:bottom w:val="single" w:sz="4" w:space="0" w:color="auto"/>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77.8% (42/54)</w:t>
            </w:r>
          </w:p>
        </w:tc>
      </w:tr>
    </w:tbl>
    <w:p w:rsidR="002B4504" w:rsidRPr="002B4DDC" w:rsidRDefault="002B4504" w:rsidP="00B92CF0">
      <w:pPr>
        <w:snapToGrid w:val="0"/>
        <w:spacing w:line="360" w:lineRule="auto"/>
        <w:rPr>
          <w:rFonts w:ascii="Book Antiqua" w:hAnsi="Book Antiqua"/>
          <w:b/>
          <w:sz w:val="24"/>
          <w:szCs w:val="24"/>
        </w:rPr>
      </w:pPr>
    </w:p>
    <w:p w:rsidR="002B4504" w:rsidRPr="002B4DDC" w:rsidRDefault="002B4504" w:rsidP="00B92CF0">
      <w:pPr>
        <w:snapToGrid w:val="0"/>
        <w:spacing w:line="360" w:lineRule="auto"/>
        <w:rPr>
          <w:rFonts w:ascii="Book Antiqua" w:eastAsia="宋体" w:hAnsi="Book Antiqua"/>
          <w:bCs/>
          <w:sz w:val="24"/>
          <w:szCs w:val="24"/>
          <w:lang w:eastAsia="zh-CN"/>
        </w:rPr>
      </w:pPr>
      <w:r w:rsidRPr="002B4DDC">
        <w:rPr>
          <w:rFonts w:ascii="Book Antiqua" w:hAnsi="Book Antiqua"/>
          <w:bCs/>
          <w:sz w:val="24"/>
          <w:szCs w:val="24"/>
        </w:rPr>
        <w:t>EUS-FNA</w:t>
      </w:r>
      <w:r w:rsidRPr="002B4DDC">
        <w:rPr>
          <w:rFonts w:ascii="Book Antiqua" w:eastAsia="宋体" w:hAnsi="Book Antiqua"/>
          <w:bCs/>
          <w:sz w:val="24"/>
          <w:szCs w:val="24"/>
          <w:lang w:eastAsia="zh-CN"/>
        </w:rPr>
        <w:t>:</w:t>
      </w:r>
      <w:r w:rsidRPr="002B4DDC">
        <w:rPr>
          <w:rFonts w:ascii="Book Antiqua" w:hAnsi="Book Antiqua"/>
          <w:bCs/>
          <w:sz w:val="24"/>
          <w:szCs w:val="24"/>
        </w:rPr>
        <w:t xml:space="preserve"> Endoscopic ultrasound-guided fine-needle aspiration</w:t>
      </w:r>
      <w:r w:rsidRPr="002B4DDC">
        <w:rPr>
          <w:rFonts w:ascii="Book Antiqua" w:eastAsia="宋体" w:hAnsi="Book Antiqua"/>
          <w:bCs/>
          <w:sz w:val="24"/>
          <w:szCs w:val="24"/>
          <w:lang w:eastAsia="zh-CN"/>
        </w:rPr>
        <w:t>.</w:t>
      </w:r>
    </w:p>
    <w:p w:rsidR="002B4504" w:rsidRPr="002B4DDC" w:rsidRDefault="002B4504" w:rsidP="00B92CF0">
      <w:pPr>
        <w:snapToGrid w:val="0"/>
        <w:spacing w:line="360" w:lineRule="auto"/>
        <w:rPr>
          <w:rFonts w:ascii="Book Antiqua" w:hAnsi="Book Antiqua"/>
          <w:bCs/>
          <w:sz w:val="24"/>
          <w:szCs w:val="24"/>
        </w:rPr>
      </w:pPr>
    </w:p>
    <w:p w:rsidR="002B4504" w:rsidRPr="002B4DDC" w:rsidRDefault="002B4504" w:rsidP="00B92CF0">
      <w:pPr>
        <w:pageBreakBefore/>
        <w:snapToGrid w:val="0"/>
        <w:spacing w:line="360" w:lineRule="auto"/>
        <w:rPr>
          <w:rFonts w:ascii="Book Antiqua" w:hAnsi="Book Antiqua"/>
          <w:b/>
          <w:sz w:val="24"/>
          <w:szCs w:val="24"/>
        </w:rPr>
      </w:pPr>
      <w:r w:rsidRPr="002B4DDC">
        <w:rPr>
          <w:rFonts w:ascii="Book Antiqua" w:hAnsi="Book Antiqua"/>
          <w:b/>
          <w:sz w:val="24"/>
          <w:szCs w:val="24"/>
        </w:rPr>
        <w:lastRenderedPageBreak/>
        <w:t>Table 3 Operative method, outcome, tumor size, histological type, pathological stage, and adjuvant chemotherapy</w:t>
      </w:r>
    </w:p>
    <w:p w:rsidR="002B4504" w:rsidRPr="002B4DDC" w:rsidRDefault="002B4504" w:rsidP="00B92CF0">
      <w:pPr>
        <w:snapToGrid w:val="0"/>
        <w:spacing w:line="360" w:lineRule="auto"/>
        <w:rPr>
          <w:rFonts w:ascii="Book Antiqua" w:hAnsi="Book Antiqua"/>
          <w:b/>
          <w:sz w:val="24"/>
          <w:szCs w:val="24"/>
        </w:rPr>
      </w:pPr>
    </w:p>
    <w:tbl>
      <w:tblPr>
        <w:tblW w:w="8897" w:type="dxa"/>
        <w:tblBorders>
          <w:top w:val="single" w:sz="4" w:space="0" w:color="auto"/>
          <w:bottom w:val="single" w:sz="4" w:space="0" w:color="auto"/>
        </w:tblBorders>
        <w:tblLook w:val="00A0" w:firstRow="1" w:lastRow="0" w:firstColumn="1" w:lastColumn="0" w:noHBand="0" w:noVBand="0"/>
      </w:tblPr>
      <w:tblGrid>
        <w:gridCol w:w="3652"/>
        <w:gridCol w:w="1913"/>
        <w:gridCol w:w="1914"/>
        <w:gridCol w:w="1418"/>
      </w:tblGrid>
      <w:tr w:rsidR="002B4504" w:rsidRPr="002B4DDC" w:rsidTr="0060766F">
        <w:tc>
          <w:tcPr>
            <w:tcW w:w="3652" w:type="dxa"/>
            <w:tcBorders>
              <w:top w:val="single" w:sz="4" w:space="0" w:color="auto"/>
              <w:bottom w:val="single" w:sz="4" w:space="0" w:color="auto"/>
            </w:tcBorders>
          </w:tcPr>
          <w:p w:rsidR="002B4504" w:rsidRPr="002B4DDC" w:rsidRDefault="002B4504" w:rsidP="00B92CF0">
            <w:pPr>
              <w:snapToGrid w:val="0"/>
              <w:spacing w:line="360" w:lineRule="auto"/>
              <w:rPr>
                <w:rFonts w:ascii="Book Antiqua" w:hAnsi="Book Antiqua"/>
                <w:sz w:val="24"/>
                <w:szCs w:val="24"/>
              </w:rPr>
            </w:pPr>
          </w:p>
        </w:tc>
        <w:tc>
          <w:tcPr>
            <w:tcW w:w="1913" w:type="dxa"/>
            <w:tcBorders>
              <w:top w:val="single" w:sz="4" w:space="0" w:color="auto"/>
              <w:bottom w:val="single" w:sz="4" w:space="0" w:color="auto"/>
            </w:tcBorders>
            <w:vAlign w:val="center"/>
          </w:tcPr>
          <w:p w:rsidR="002B4504" w:rsidRPr="002B4DDC" w:rsidRDefault="002B4504" w:rsidP="0060766F">
            <w:pPr>
              <w:snapToGrid w:val="0"/>
              <w:spacing w:line="360" w:lineRule="auto"/>
              <w:jc w:val="center"/>
              <w:rPr>
                <w:rFonts w:ascii="Book Antiqua" w:hAnsi="Book Antiqua"/>
                <w:b/>
                <w:sz w:val="24"/>
                <w:szCs w:val="24"/>
              </w:rPr>
            </w:pPr>
            <w:r w:rsidRPr="002B4DDC">
              <w:rPr>
                <w:rFonts w:ascii="Book Antiqua" w:hAnsi="Book Antiqua"/>
                <w:b/>
                <w:sz w:val="24"/>
                <w:szCs w:val="24"/>
              </w:rPr>
              <w:t>FNA+</w:t>
            </w:r>
          </w:p>
        </w:tc>
        <w:tc>
          <w:tcPr>
            <w:tcW w:w="1914" w:type="dxa"/>
            <w:tcBorders>
              <w:top w:val="single" w:sz="4" w:space="0" w:color="auto"/>
              <w:bottom w:val="single" w:sz="4" w:space="0" w:color="auto"/>
            </w:tcBorders>
            <w:vAlign w:val="center"/>
          </w:tcPr>
          <w:p w:rsidR="002B4504" w:rsidRPr="002B4DDC" w:rsidRDefault="002B4504" w:rsidP="0060766F">
            <w:pPr>
              <w:snapToGrid w:val="0"/>
              <w:spacing w:line="360" w:lineRule="auto"/>
              <w:jc w:val="center"/>
              <w:rPr>
                <w:rFonts w:ascii="Book Antiqua" w:hAnsi="Book Antiqua"/>
                <w:b/>
                <w:sz w:val="24"/>
                <w:szCs w:val="24"/>
              </w:rPr>
            </w:pPr>
            <w:r w:rsidRPr="002B4DDC">
              <w:rPr>
                <w:rFonts w:ascii="Book Antiqua" w:hAnsi="Book Antiqua"/>
                <w:b/>
                <w:sz w:val="24"/>
                <w:szCs w:val="24"/>
              </w:rPr>
              <w:t>FNA-</w:t>
            </w:r>
          </w:p>
        </w:tc>
        <w:tc>
          <w:tcPr>
            <w:tcW w:w="1418" w:type="dxa"/>
            <w:tcBorders>
              <w:top w:val="single" w:sz="4" w:space="0" w:color="auto"/>
              <w:bottom w:val="single" w:sz="4" w:space="0" w:color="auto"/>
            </w:tcBorders>
            <w:vAlign w:val="center"/>
          </w:tcPr>
          <w:p w:rsidR="002B4504" w:rsidRPr="002B4DDC" w:rsidRDefault="002B4504" w:rsidP="0060766F">
            <w:pPr>
              <w:snapToGrid w:val="0"/>
              <w:spacing w:line="360" w:lineRule="auto"/>
              <w:jc w:val="center"/>
              <w:rPr>
                <w:rFonts w:ascii="Book Antiqua" w:hAnsi="Book Antiqua"/>
                <w:sz w:val="24"/>
                <w:szCs w:val="24"/>
              </w:rPr>
            </w:pPr>
          </w:p>
        </w:tc>
      </w:tr>
      <w:tr w:rsidR="002B4504" w:rsidRPr="002B4DDC" w:rsidTr="0060766F">
        <w:tc>
          <w:tcPr>
            <w:tcW w:w="3652" w:type="dxa"/>
            <w:tcBorders>
              <w:top w:val="single" w:sz="4" w:space="0" w:color="auto"/>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Number of patients</w:t>
            </w:r>
          </w:p>
        </w:tc>
        <w:tc>
          <w:tcPr>
            <w:tcW w:w="1913" w:type="dxa"/>
            <w:tcBorders>
              <w:top w:val="single" w:sz="4" w:space="0" w:color="auto"/>
            </w:tcBorders>
            <w:vAlign w:val="center"/>
          </w:tcPr>
          <w:p w:rsidR="002B4504" w:rsidRPr="002B4DDC" w:rsidRDefault="002B4504" w:rsidP="0060766F">
            <w:pPr>
              <w:snapToGrid w:val="0"/>
              <w:spacing w:line="360" w:lineRule="auto"/>
              <w:ind w:leftChars="150" w:left="315"/>
              <w:jc w:val="center"/>
              <w:rPr>
                <w:rFonts w:ascii="Book Antiqua" w:hAnsi="Book Antiqua"/>
                <w:sz w:val="24"/>
                <w:szCs w:val="24"/>
              </w:rPr>
            </w:pPr>
            <w:r w:rsidRPr="002B4DDC">
              <w:rPr>
                <w:rFonts w:ascii="Book Antiqua" w:hAnsi="Book Antiqua"/>
                <w:sz w:val="24"/>
                <w:szCs w:val="24"/>
              </w:rPr>
              <w:t>54</w:t>
            </w:r>
          </w:p>
        </w:tc>
        <w:tc>
          <w:tcPr>
            <w:tcW w:w="1914" w:type="dxa"/>
            <w:tcBorders>
              <w:top w:val="single" w:sz="4" w:space="0" w:color="auto"/>
            </w:tcBorders>
            <w:vAlign w:val="center"/>
          </w:tcPr>
          <w:p w:rsidR="002B4504" w:rsidRPr="002B4DDC" w:rsidRDefault="002B4504" w:rsidP="0060766F">
            <w:pPr>
              <w:snapToGrid w:val="0"/>
              <w:spacing w:line="360" w:lineRule="auto"/>
              <w:ind w:leftChars="150" w:left="315"/>
              <w:jc w:val="center"/>
              <w:rPr>
                <w:rFonts w:ascii="Book Antiqua" w:hAnsi="Book Antiqua"/>
                <w:sz w:val="24"/>
                <w:szCs w:val="24"/>
              </w:rPr>
            </w:pPr>
            <w:r w:rsidRPr="002B4DDC">
              <w:rPr>
                <w:rFonts w:ascii="Book Antiqua" w:hAnsi="Book Antiqua"/>
                <w:sz w:val="24"/>
                <w:szCs w:val="24"/>
              </w:rPr>
              <w:t>28</w:t>
            </w:r>
          </w:p>
        </w:tc>
        <w:tc>
          <w:tcPr>
            <w:tcW w:w="1418" w:type="dxa"/>
            <w:tcBorders>
              <w:top w:val="single" w:sz="4" w:space="0" w:color="auto"/>
            </w:tcBorders>
            <w:vAlign w:val="center"/>
          </w:tcPr>
          <w:p w:rsidR="002B4504" w:rsidRPr="002B4DDC" w:rsidRDefault="002B4504" w:rsidP="0060766F">
            <w:pPr>
              <w:snapToGrid w:val="0"/>
              <w:spacing w:line="360" w:lineRule="auto"/>
              <w:jc w:val="center"/>
              <w:rPr>
                <w:rFonts w:ascii="Book Antiqua" w:hAnsi="Book Antiqua"/>
                <w:sz w:val="24"/>
                <w:szCs w:val="24"/>
              </w:rPr>
            </w:pPr>
          </w:p>
        </w:tc>
      </w:tr>
      <w:tr w:rsidR="002B4504" w:rsidRPr="002B4DDC" w:rsidTr="0060766F">
        <w:tc>
          <w:tcPr>
            <w:tcW w:w="3652"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Operative method (%)</w:t>
            </w:r>
          </w:p>
          <w:p w:rsidR="002B4504" w:rsidRPr="002B4DDC" w:rsidRDefault="002B4504" w:rsidP="00B92CF0">
            <w:pPr>
              <w:snapToGrid w:val="0"/>
              <w:spacing w:line="360" w:lineRule="auto"/>
              <w:ind w:firstLineChars="150" w:firstLine="360"/>
              <w:rPr>
                <w:rFonts w:ascii="Book Antiqua" w:hAnsi="Book Antiqua"/>
                <w:sz w:val="24"/>
                <w:szCs w:val="24"/>
                <w:vertAlign w:val="superscript"/>
              </w:rPr>
            </w:pPr>
            <w:r w:rsidRPr="002B4DDC">
              <w:rPr>
                <w:rFonts w:ascii="Book Antiqua" w:hAnsi="Book Antiqua"/>
                <w:sz w:val="24"/>
                <w:szCs w:val="24"/>
              </w:rPr>
              <w:t>PD</w:t>
            </w:r>
          </w:p>
          <w:p w:rsidR="002B4504" w:rsidRPr="002B4DDC" w:rsidRDefault="002B4504" w:rsidP="00B92CF0">
            <w:pPr>
              <w:snapToGrid w:val="0"/>
              <w:spacing w:line="360" w:lineRule="auto"/>
              <w:ind w:firstLineChars="150" w:firstLine="360"/>
              <w:rPr>
                <w:rFonts w:ascii="Book Antiqua" w:hAnsi="Book Antiqua"/>
                <w:sz w:val="24"/>
                <w:szCs w:val="24"/>
                <w:vertAlign w:val="superscript"/>
              </w:rPr>
            </w:pPr>
            <w:r w:rsidRPr="002B4DDC">
              <w:rPr>
                <w:rFonts w:ascii="Book Antiqua" w:hAnsi="Book Antiqua"/>
                <w:sz w:val="24"/>
                <w:szCs w:val="24"/>
              </w:rPr>
              <w:t>DP</w:t>
            </w:r>
          </w:p>
          <w:p w:rsidR="002B4504" w:rsidRPr="002B4DDC" w:rsidRDefault="002B4504" w:rsidP="00B92CF0">
            <w:pPr>
              <w:snapToGrid w:val="0"/>
              <w:spacing w:line="360" w:lineRule="auto"/>
              <w:ind w:firstLineChars="150" w:firstLine="360"/>
              <w:rPr>
                <w:rFonts w:ascii="Book Antiqua" w:hAnsi="Book Antiqua"/>
                <w:sz w:val="24"/>
                <w:szCs w:val="24"/>
                <w:vertAlign w:val="superscript"/>
              </w:rPr>
            </w:pPr>
            <w:r w:rsidRPr="002B4DDC">
              <w:rPr>
                <w:rFonts w:ascii="Book Antiqua" w:hAnsi="Book Antiqua"/>
                <w:sz w:val="24"/>
                <w:szCs w:val="24"/>
              </w:rPr>
              <w:t>TP</w:t>
            </w:r>
          </w:p>
          <w:p w:rsidR="002B4504" w:rsidRPr="002B4DDC" w:rsidRDefault="002B4504" w:rsidP="00B92CF0">
            <w:pPr>
              <w:snapToGrid w:val="0"/>
              <w:spacing w:line="360" w:lineRule="auto"/>
              <w:ind w:firstLineChars="150" w:firstLine="360"/>
              <w:rPr>
                <w:rFonts w:ascii="Book Antiqua" w:hAnsi="Book Antiqua"/>
                <w:sz w:val="24"/>
                <w:szCs w:val="24"/>
              </w:rPr>
            </w:pPr>
            <w:r w:rsidRPr="002B4DDC">
              <w:rPr>
                <w:rFonts w:ascii="Book Antiqua" w:hAnsi="Book Antiqua"/>
                <w:sz w:val="24"/>
                <w:szCs w:val="24"/>
              </w:rPr>
              <w:t>Partial resection</w:t>
            </w:r>
          </w:p>
        </w:tc>
        <w:tc>
          <w:tcPr>
            <w:tcW w:w="1913" w:type="dxa"/>
            <w:vAlign w:val="center"/>
          </w:tcPr>
          <w:p w:rsidR="002B4504" w:rsidRPr="002B4DDC" w:rsidRDefault="002B4504" w:rsidP="0060766F">
            <w:pPr>
              <w:snapToGrid w:val="0"/>
              <w:spacing w:line="360" w:lineRule="auto"/>
              <w:jc w:val="center"/>
              <w:rPr>
                <w:rFonts w:ascii="Book Antiqua" w:hAnsi="Book Antiqua"/>
                <w:sz w:val="24"/>
                <w:szCs w:val="24"/>
              </w:rPr>
            </w:pPr>
          </w:p>
          <w:p w:rsidR="002B4504" w:rsidRPr="002B4DDC" w:rsidRDefault="002B4504" w:rsidP="0060766F">
            <w:pPr>
              <w:snapToGrid w:val="0"/>
              <w:spacing w:line="360" w:lineRule="auto"/>
              <w:ind w:left="360" w:hangingChars="150" w:hanging="360"/>
              <w:jc w:val="center"/>
              <w:rPr>
                <w:rFonts w:ascii="Book Antiqua" w:hAnsi="Book Antiqua"/>
                <w:sz w:val="24"/>
                <w:szCs w:val="24"/>
              </w:rPr>
            </w:pPr>
            <w:r w:rsidRPr="002B4DDC">
              <w:rPr>
                <w:rFonts w:ascii="Book Antiqua" w:hAnsi="Book Antiqua"/>
                <w:sz w:val="24"/>
                <w:szCs w:val="24"/>
              </w:rPr>
              <w:t>59.3 (32/54)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38.9 (21/54)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1.9 (1/54)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1.9 (1/54)</w:t>
            </w:r>
          </w:p>
        </w:tc>
        <w:tc>
          <w:tcPr>
            <w:tcW w:w="1914" w:type="dxa"/>
            <w:vAlign w:val="center"/>
          </w:tcPr>
          <w:p w:rsidR="002B4504" w:rsidRPr="002B4DDC" w:rsidRDefault="002B4504" w:rsidP="0060766F">
            <w:pPr>
              <w:snapToGrid w:val="0"/>
              <w:spacing w:line="360" w:lineRule="auto"/>
              <w:jc w:val="center"/>
              <w:rPr>
                <w:rFonts w:ascii="Book Antiqua" w:hAnsi="Book Antiqua"/>
                <w:sz w:val="24"/>
                <w:szCs w:val="24"/>
              </w:rPr>
            </w:pP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75 (21/28)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17.9 (5/28)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3.6 (1/28)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3.6 (1/28)</w:t>
            </w:r>
          </w:p>
        </w:tc>
        <w:tc>
          <w:tcPr>
            <w:tcW w:w="1418" w:type="dxa"/>
            <w:vAlign w:val="center"/>
          </w:tcPr>
          <w:p w:rsidR="002B4504" w:rsidRPr="002B4DDC" w:rsidRDefault="002B4504" w:rsidP="0060766F">
            <w:pPr>
              <w:snapToGrid w:val="0"/>
              <w:spacing w:line="360" w:lineRule="auto"/>
              <w:jc w:val="center"/>
              <w:rPr>
                <w:rFonts w:ascii="Book Antiqua" w:hAnsi="Book Antiqua"/>
                <w:sz w:val="24"/>
                <w:szCs w:val="24"/>
              </w:rPr>
            </w:pPr>
          </w:p>
          <w:p w:rsidR="002B4504" w:rsidRPr="002B4DDC" w:rsidRDefault="002B4504" w:rsidP="00A5119A">
            <w:pPr>
              <w:snapToGrid w:val="0"/>
              <w:spacing w:line="360" w:lineRule="auto"/>
              <w:jc w:val="center"/>
              <w:rPr>
                <w:rFonts w:ascii="Book Antiqua" w:eastAsia="宋体" w:hAnsi="Book Antiqua"/>
                <w:sz w:val="24"/>
                <w:szCs w:val="24"/>
                <w:lang w:eastAsia="zh-CN"/>
              </w:rPr>
            </w:pPr>
            <w:r w:rsidRPr="002B4DDC">
              <w:rPr>
                <w:rFonts w:ascii="Book Antiqua" w:hAnsi="Book Antiqua"/>
                <w:sz w:val="24"/>
                <w:szCs w:val="24"/>
              </w:rPr>
              <w:t>NS</w:t>
            </w:r>
            <w:r w:rsidRPr="002B4DDC">
              <w:rPr>
                <w:rFonts w:ascii="Book Antiqua" w:eastAsia="宋体" w:hAnsi="Book Antiqua"/>
                <w:sz w:val="24"/>
                <w:szCs w:val="24"/>
                <w:vertAlign w:val="superscript"/>
                <w:lang w:eastAsia="zh-CN"/>
              </w:rPr>
              <w:t>1</w:t>
            </w:r>
          </w:p>
        </w:tc>
      </w:tr>
      <w:tr w:rsidR="002B4504" w:rsidRPr="002B4DDC" w:rsidTr="0060766F">
        <w:tc>
          <w:tcPr>
            <w:tcW w:w="3652"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Outcome (%)</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   R0</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   R1</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   R2</w:t>
            </w:r>
          </w:p>
        </w:tc>
        <w:tc>
          <w:tcPr>
            <w:tcW w:w="1913" w:type="dxa"/>
            <w:vAlign w:val="center"/>
          </w:tcPr>
          <w:p w:rsidR="002B4504" w:rsidRPr="002B4DDC" w:rsidRDefault="002B4504" w:rsidP="0060766F">
            <w:pPr>
              <w:snapToGrid w:val="0"/>
              <w:spacing w:line="360" w:lineRule="auto"/>
              <w:jc w:val="center"/>
              <w:rPr>
                <w:rFonts w:ascii="Book Antiqua" w:hAnsi="Book Antiqua"/>
                <w:sz w:val="24"/>
                <w:szCs w:val="24"/>
              </w:rPr>
            </w:pP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96.3 (52/54)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3.7 (2/54)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0 (0/54)</w:t>
            </w:r>
          </w:p>
        </w:tc>
        <w:tc>
          <w:tcPr>
            <w:tcW w:w="1914" w:type="dxa"/>
            <w:vAlign w:val="center"/>
          </w:tcPr>
          <w:p w:rsidR="002B4504" w:rsidRPr="002B4DDC" w:rsidRDefault="002B4504" w:rsidP="0060766F">
            <w:pPr>
              <w:snapToGrid w:val="0"/>
              <w:spacing w:line="360" w:lineRule="auto"/>
              <w:jc w:val="center"/>
              <w:rPr>
                <w:rFonts w:ascii="Book Antiqua" w:hAnsi="Book Antiqua"/>
                <w:sz w:val="24"/>
                <w:szCs w:val="24"/>
              </w:rPr>
            </w:pP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96.4 (27/28)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3.6 (1/28)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0 (0/28)</w:t>
            </w:r>
          </w:p>
        </w:tc>
        <w:tc>
          <w:tcPr>
            <w:tcW w:w="1418" w:type="dxa"/>
            <w:vAlign w:val="center"/>
          </w:tcPr>
          <w:p w:rsidR="002B4504" w:rsidRPr="002B4DDC" w:rsidRDefault="002B4504" w:rsidP="0060766F">
            <w:pPr>
              <w:snapToGrid w:val="0"/>
              <w:spacing w:line="360" w:lineRule="auto"/>
              <w:jc w:val="center"/>
              <w:rPr>
                <w:rFonts w:ascii="Book Antiqua" w:hAnsi="Book Antiqua"/>
                <w:sz w:val="24"/>
                <w:szCs w:val="24"/>
              </w:rPr>
            </w:pPr>
          </w:p>
          <w:p w:rsidR="002B4504" w:rsidRPr="002B4DDC" w:rsidRDefault="002B4504" w:rsidP="00A5119A">
            <w:pPr>
              <w:snapToGrid w:val="0"/>
              <w:spacing w:line="360" w:lineRule="auto"/>
              <w:jc w:val="center"/>
              <w:rPr>
                <w:rFonts w:ascii="Book Antiqua" w:eastAsia="宋体" w:hAnsi="Book Antiqua"/>
                <w:sz w:val="24"/>
                <w:szCs w:val="24"/>
                <w:lang w:eastAsia="zh-CN"/>
              </w:rPr>
            </w:pPr>
            <w:r w:rsidRPr="002B4DDC">
              <w:rPr>
                <w:rFonts w:ascii="Book Antiqua" w:hAnsi="Book Antiqua"/>
                <w:sz w:val="24"/>
                <w:szCs w:val="24"/>
              </w:rPr>
              <w:t>NS</w:t>
            </w:r>
            <w:r w:rsidRPr="002B4DDC">
              <w:rPr>
                <w:rFonts w:ascii="Book Antiqua" w:eastAsia="宋体" w:hAnsi="Book Antiqua"/>
                <w:sz w:val="24"/>
                <w:szCs w:val="24"/>
                <w:vertAlign w:val="superscript"/>
                <w:lang w:eastAsia="zh-CN"/>
              </w:rPr>
              <w:t>1</w:t>
            </w:r>
          </w:p>
        </w:tc>
      </w:tr>
      <w:tr w:rsidR="002B4504" w:rsidRPr="002B4DDC" w:rsidTr="0060766F">
        <w:tc>
          <w:tcPr>
            <w:tcW w:w="3652"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Tumor size (mm)</w:t>
            </w:r>
          </w:p>
        </w:tc>
        <w:tc>
          <w:tcPr>
            <w:tcW w:w="1913" w:type="dxa"/>
            <w:vAlign w:val="center"/>
          </w:tcPr>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30.0 ± 1.9 SD</w:t>
            </w:r>
          </w:p>
        </w:tc>
        <w:tc>
          <w:tcPr>
            <w:tcW w:w="1914" w:type="dxa"/>
            <w:vAlign w:val="center"/>
          </w:tcPr>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29.5 ± 2.5 SD</w:t>
            </w:r>
          </w:p>
        </w:tc>
        <w:tc>
          <w:tcPr>
            <w:tcW w:w="1418" w:type="dxa"/>
            <w:vAlign w:val="center"/>
          </w:tcPr>
          <w:p w:rsidR="002B4504" w:rsidRPr="002B4DDC" w:rsidRDefault="002B4504" w:rsidP="00A5119A">
            <w:pPr>
              <w:snapToGrid w:val="0"/>
              <w:spacing w:line="360" w:lineRule="auto"/>
              <w:jc w:val="center"/>
              <w:rPr>
                <w:rFonts w:ascii="Book Antiqua" w:eastAsia="宋体" w:hAnsi="Book Antiqua"/>
                <w:sz w:val="24"/>
                <w:szCs w:val="24"/>
                <w:lang w:eastAsia="zh-CN"/>
              </w:rPr>
            </w:pPr>
            <w:r w:rsidRPr="002B4DDC">
              <w:rPr>
                <w:rFonts w:ascii="Book Antiqua" w:hAnsi="Book Antiqua"/>
                <w:sz w:val="24"/>
                <w:szCs w:val="24"/>
              </w:rPr>
              <w:t>NS</w:t>
            </w:r>
            <w:r w:rsidRPr="002B4DDC">
              <w:rPr>
                <w:rFonts w:ascii="Book Antiqua" w:eastAsia="宋体" w:hAnsi="Book Antiqua"/>
                <w:sz w:val="24"/>
                <w:szCs w:val="24"/>
                <w:vertAlign w:val="superscript"/>
                <w:lang w:eastAsia="zh-CN"/>
              </w:rPr>
              <w:t>1</w:t>
            </w:r>
          </w:p>
        </w:tc>
      </w:tr>
      <w:tr w:rsidR="002B4504" w:rsidRPr="002B4DDC" w:rsidTr="0060766F">
        <w:tc>
          <w:tcPr>
            <w:tcW w:w="3652" w:type="dxa"/>
          </w:tcPr>
          <w:p w:rsidR="002B4504" w:rsidRPr="002B4DDC" w:rsidRDefault="002B4504" w:rsidP="002E76E5">
            <w:pPr>
              <w:snapToGrid w:val="0"/>
              <w:spacing w:line="480" w:lineRule="auto"/>
              <w:rPr>
                <w:rFonts w:ascii="Book Antiqua" w:hAnsi="Book Antiqua"/>
                <w:sz w:val="24"/>
                <w:szCs w:val="24"/>
              </w:rPr>
            </w:pPr>
            <w:r w:rsidRPr="002B4DDC">
              <w:rPr>
                <w:rFonts w:ascii="Book Antiqua" w:hAnsi="Book Antiqua"/>
                <w:sz w:val="24"/>
                <w:szCs w:val="24"/>
              </w:rPr>
              <w:t>Histological type</w:t>
            </w:r>
          </w:p>
          <w:p w:rsidR="002B4504" w:rsidRPr="002B4DDC" w:rsidRDefault="002B4504" w:rsidP="002E76E5">
            <w:pPr>
              <w:snapToGrid w:val="0"/>
              <w:spacing w:line="480" w:lineRule="auto"/>
              <w:rPr>
                <w:rFonts w:ascii="Book Antiqua" w:hAnsi="Book Antiqua"/>
                <w:sz w:val="24"/>
                <w:szCs w:val="24"/>
              </w:rPr>
            </w:pPr>
            <w:r w:rsidRPr="002B4DDC">
              <w:rPr>
                <w:rFonts w:ascii="Book Antiqua" w:hAnsi="Book Antiqua"/>
                <w:sz w:val="24"/>
                <w:szCs w:val="24"/>
              </w:rPr>
              <w:t xml:space="preserve">   Adenocarcinoma</w:t>
            </w:r>
          </w:p>
          <w:p w:rsidR="002B4504" w:rsidRPr="002B4DDC" w:rsidRDefault="002B4504" w:rsidP="0060766F">
            <w:pPr>
              <w:snapToGrid w:val="0"/>
              <w:spacing w:line="480" w:lineRule="auto"/>
              <w:rPr>
                <w:rFonts w:ascii="Book Antiqua" w:hAnsi="Book Antiqua"/>
                <w:sz w:val="24"/>
                <w:szCs w:val="24"/>
              </w:rPr>
            </w:pPr>
            <w:r w:rsidRPr="002B4DDC">
              <w:rPr>
                <w:rFonts w:ascii="Book Antiqua" w:hAnsi="Book Antiqua"/>
                <w:sz w:val="24"/>
                <w:szCs w:val="24"/>
              </w:rPr>
              <w:t xml:space="preserve">   Adenosquamous carcinoma</w:t>
            </w:r>
          </w:p>
          <w:p w:rsidR="002B4504" w:rsidRPr="002B4DDC" w:rsidRDefault="002B4504" w:rsidP="002E76E5">
            <w:pPr>
              <w:snapToGrid w:val="0"/>
              <w:spacing w:line="480" w:lineRule="auto"/>
              <w:rPr>
                <w:rFonts w:ascii="Book Antiqua" w:hAnsi="Book Antiqua"/>
                <w:sz w:val="24"/>
                <w:szCs w:val="24"/>
              </w:rPr>
            </w:pPr>
            <w:r w:rsidRPr="002B4DDC">
              <w:rPr>
                <w:rFonts w:ascii="Book Antiqua" w:hAnsi="Book Antiqua"/>
                <w:sz w:val="24"/>
                <w:szCs w:val="24"/>
              </w:rPr>
              <w:t xml:space="preserve">   IPMC</w:t>
            </w:r>
          </w:p>
        </w:tc>
        <w:tc>
          <w:tcPr>
            <w:tcW w:w="1913" w:type="dxa"/>
            <w:vAlign w:val="center"/>
          </w:tcPr>
          <w:p w:rsidR="002B4504" w:rsidRPr="002B4DDC" w:rsidRDefault="002B4504" w:rsidP="0060766F">
            <w:pPr>
              <w:snapToGrid w:val="0"/>
              <w:spacing w:line="480" w:lineRule="auto"/>
              <w:jc w:val="center"/>
              <w:rPr>
                <w:rFonts w:ascii="Book Antiqua" w:hAnsi="Book Antiqua"/>
                <w:sz w:val="24"/>
                <w:szCs w:val="24"/>
              </w:rPr>
            </w:pPr>
          </w:p>
          <w:p w:rsidR="002B4504" w:rsidRPr="002B4DDC" w:rsidRDefault="002B4504" w:rsidP="0060766F">
            <w:pPr>
              <w:snapToGrid w:val="0"/>
              <w:spacing w:line="480" w:lineRule="auto"/>
              <w:jc w:val="center"/>
              <w:rPr>
                <w:rFonts w:ascii="Book Antiqua" w:hAnsi="Book Antiqua"/>
                <w:sz w:val="24"/>
                <w:szCs w:val="24"/>
              </w:rPr>
            </w:pPr>
            <w:r w:rsidRPr="002B4DDC">
              <w:rPr>
                <w:rFonts w:ascii="Book Antiqua" w:hAnsi="Book Antiqua"/>
                <w:sz w:val="24"/>
                <w:szCs w:val="24"/>
              </w:rPr>
              <w:t>53</w:t>
            </w:r>
          </w:p>
          <w:p w:rsidR="002B4504" w:rsidRPr="002B4DDC" w:rsidRDefault="002B4504" w:rsidP="0060766F">
            <w:pPr>
              <w:snapToGrid w:val="0"/>
              <w:spacing w:line="480" w:lineRule="auto"/>
              <w:jc w:val="center"/>
              <w:rPr>
                <w:rFonts w:ascii="Book Antiqua" w:hAnsi="Book Antiqua"/>
                <w:sz w:val="24"/>
                <w:szCs w:val="24"/>
              </w:rPr>
            </w:pPr>
            <w:r w:rsidRPr="002B4DDC">
              <w:rPr>
                <w:rFonts w:ascii="Book Antiqua" w:hAnsi="Book Antiqua"/>
                <w:sz w:val="24"/>
                <w:szCs w:val="24"/>
              </w:rPr>
              <w:t>1</w:t>
            </w:r>
          </w:p>
          <w:p w:rsidR="002B4504" w:rsidRPr="002B4DDC" w:rsidRDefault="002B4504" w:rsidP="0060766F">
            <w:pPr>
              <w:snapToGrid w:val="0"/>
              <w:spacing w:line="480" w:lineRule="auto"/>
              <w:jc w:val="center"/>
              <w:rPr>
                <w:rFonts w:ascii="Book Antiqua" w:hAnsi="Book Antiqua"/>
                <w:sz w:val="24"/>
                <w:szCs w:val="24"/>
              </w:rPr>
            </w:pPr>
            <w:r w:rsidRPr="002B4DDC">
              <w:rPr>
                <w:rFonts w:ascii="Book Antiqua" w:hAnsi="Book Antiqua"/>
                <w:sz w:val="24"/>
                <w:szCs w:val="24"/>
              </w:rPr>
              <w:t>0</w:t>
            </w:r>
          </w:p>
        </w:tc>
        <w:tc>
          <w:tcPr>
            <w:tcW w:w="1914" w:type="dxa"/>
            <w:vAlign w:val="center"/>
          </w:tcPr>
          <w:p w:rsidR="002B4504" w:rsidRPr="002B4DDC" w:rsidRDefault="002B4504" w:rsidP="0060766F">
            <w:pPr>
              <w:snapToGrid w:val="0"/>
              <w:spacing w:line="480" w:lineRule="auto"/>
              <w:jc w:val="center"/>
              <w:rPr>
                <w:rFonts w:ascii="Book Antiqua" w:hAnsi="Book Antiqua"/>
                <w:sz w:val="24"/>
                <w:szCs w:val="24"/>
              </w:rPr>
            </w:pPr>
          </w:p>
          <w:p w:rsidR="002B4504" w:rsidRPr="002B4DDC" w:rsidRDefault="002B4504" w:rsidP="0060766F">
            <w:pPr>
              <w:snapToGrid w:val="0"/>
              <w:spacing w:line="480" w:lineRule="auto"/>
              <w:jc w:val="center"/>
              <w:rPr>
                <w:rFonts w:ascii="Book Antiqua" w:hAnsi="Book Antiqua"/>
                <w:sz w:val="24"/>
                <w:szCs w:val="24"/>
              </w:rPr>
            </w:pPr>
            <w:r w:rsidRPr="002B4DDC">
              <w:rPr>
                <w:rFonts w:ascii="Book Antiqua" w:hAnsi="Book Antiqua"/>
                <w:sz w:val="24"/>
                <w:szCs w:val="24"/>
              </w:rPr>
              <w:t>26</w:t>
            </w:r>
          </w:p>
          <w:p w:rsidR="002B4504" w:rsidRPr="002B4DDC" w:rsidRDefault="002B4504" w:rsidP="0060766F">
            <w:pPr>
              <w:snapToGrid w:val="0"/>
              <w:spacing w:line="480" w:lineRule="auto"/>
              <w:jc w:val="center"/>
              <w:rPr>
                <w:rFonts w:ascii="Book Antiqua" w:hAnsi="Book Antiqua"/>
                <w:sz w:val="24"/>
                <w:szCs w:val="24"/>
              </w:rPr>
            </w:pPr>
            <w:r w:rsidRPr="002B4DDC">
              <w:rPr>
                <w:rFonts w:ascii="Book Antiqua" w:hAnsi="Book Antiqua"/>
                <w:sz w:val="24"/>
                <w:szCs w:val="24"/>
              </w:rPr>
              <w:t>0</w:t>
            </w:r>
          </w:p>
          <w:p w:rsidR="002B4504" w:rsidRPr="002B4DDC" w:rsidRDefault="002B4504" w:rsidP="0060766F">
            <w:pPr>
              <w:snapToGrid w:val="0"/>
              <w:spacing w:line="480" w:lineRule="auto"/>
              <w:jc w:val="center"/>
              <w:rPr>
                <w:rFonts w:ascii="Book Antiqua" w:hAnsi="Book Antiqua"/>
                <w:sz w:val="24"/>
                <w:szCs w:val="24"/>
              </w:rPr>
            </w:pPr>
            <w:r w:rsidRPr="002B4DDC">
              <w:rPr>
                <w:rFonts w:ascii="Book Antiqua" w:hAnsi="Book Antiqua"/>
                <w:sz w:val="24"/>
                <w:szCs w:val="24"/>
              </w:rPr>
              <w:t>2</w:t>
            </w:r>
          </w:p>
        </w:tc>
        <w:tc>
          <w:tcPr>
            <w:tcW w:w="1418" w:type="dxa"/>
            <w:vAlign w:val="center"/>
          </w:tcPr>
          <w:p w:rsidR="002B4504" w:rsidRPr="002B4DDC" w:rsidRDefault="002B4504" w:rsidP="0060766F">
            <w:pPr>
              <w:snapToGrid w:val="0"/>
              <w:spacing w:line="480" w:lineRule="auto"/>
              <w:jc w:val="center"/>
              <w:rPr>
                <w:rFonts w:ascii="Book Antiqua" w:hAnsi="Book Antiqua"/>
                <w:sz w:val="24"/>
                <w:szCs w:val="24"/>
              </w:rPr>
            </w:pPr>
          </w:p>
          <w:p w:rsidR="002B4504" w:rsidRPr="002B4DDC" w:rsidRDefault="002B4504" w:rsidP="00A5119A">
            <w:pPr>
              <w:snapToGrid w:val="0"/>
              <w:spacing w:line="480" w:lineRule="auto"/>
              <w:jc w:val="center"/>
              <w:rPr>
                <w:rFonts w:ascii="Book Antiqua" w:eastAsia="宋体" w:hAnsi="Book Antiqua"/>
                <w:sz w:val="24"/>
                <w:szCs w:val="24"/>
                <w:lang w:eastAsia="zh-CN"/>
              </w:rPr>
            </w:pPr>
            <w:r w:rsidRPr="002B4DDC">
              <w:rPr>
                <w:rFonts w:ascii="Book Antiqua" w:hAnsi="Book Antiqua"/>
                <w:sz w:val="24"/>
                <w:szCs w:val="24"/>
              </w:rPr>
              <w:t>NS</w:t>
            </w:r>
            <w:r w:rsidRPr="002B4DDC">
              <w:rPr>
                <w:rFonts w:ascii="Book Antiqua" w:eastAsia="宋体" w:hAnsi="Book Antiqua"/>
                <w:sz w:val="24"/>
                <w:szCs w:val="24"/>
                <w:vertAlign w:val="superscript"/>
                <w:lang w:eastAsia="zh-CN"/>
              </w:rPr>
              <w:t>1</w:t>
            </w:r>
          </w:p>
        </w:tc>
      </w:tr>
      <w:tr w:rsidR="002B4504" w:rsidRPr="002B4DDC" w:rsidTr="0060766F">
        <w:tc>
          <w:tcPr>
            <w:tcW w:w="3652" w:type="dxa"/>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UICC (%)</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   0</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   IA</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   IB</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   IIA</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   IIB</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   III</w:t>
            </w:r>
          </w:p>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 xml:space="preserve">   IV</w:t>
            </w:r>
          </w:p>
        </w:tc>
        <w:tc>
          <w:tcPr>
            <w:tcW w:w="1913" w:type="dxa"/>
            <w:vAlign w:val="center"/>
          </w:tcPr>
          <w:p w:rsidR="002B4504" w:rsidRPr="002B4DDC" w:rsidRDefault="002B4504" w:rsidP="0060766F">
            <w:pPr>
              <w:snapToGrid w:val="0"/>
              <w:spacing w:line="360" w:lineRule="auto"/>
              <w:jc w:val="center"/>
              <w:rPr>
                <w:rFonts w:ascii="Book Antiqua" w:hAnsi="Book Antiqua"/>
                <w:sz w:val="24"/>
                <w:szCs w:val="24"/>
              </w:rPr>
            </w:pP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0 (0/54)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3.7 (2/54)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1.9 (1/54)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48.1 (26/54)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38.9 (21/54)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3.7 (2/54)</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3.7 (2/54)</w:t>
            </w:r>
          </w:p>
        </w:tc>
        <w:tc>
          <w:tcPr>
            <w:tcW w:w="1914" w:type="dxa"/>
            <w:vAlign w:val="center"/>
          </w:tcPr>
          <w:p w:rsidR="002B4504" w:rsidRPr="002B4DDC" w:rsidRDefault="002B4504" w:rsidP="0060766F">
            <w:pPr>
              <w:snapToGrid w:val="0"/>
              <w:spacing w:line="360" w:lineRule="auto"/>
              <w:jc w:val="center"/>
              <w:rPr>
                <w:rFonts w:ascii="Book Antiqua" w:hAnsi="Book Antiqua"/>
                <w:sz w:val="24"/>
                <w:szCs w:val="24"/>
              </w:rPr>
            </w:pP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3.6 (1/28)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7.1 (2/28)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0 (0/28)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21.4 (6/28)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53.6 (15/28)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3.6 (1/28)</w:t>
            </w:r>
          </w:p>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10.7 (3/28)</w:t>
            </w:r>
          </w:p>
        </w:tc>
        <w:tc>
          <w:tcPr>
            <w:tcW w:w="1418" w:type="dxa"/>
            <w:vAlign w:val="center"/>
          </w:tcPr>
          <w:p w:rsidR="002B4504" w:rsidRPr="002B4DDC" w:rsidRDefault="002B4504" w:rsidP="0060766F">
            <w:pPr>
              <w:snapToGrid w:val="0"/>
              <w:spacing w:line="360" w:lineRule="auto"/>
              <w:jc w:val="center"/>
              <w:rPr>
                <w:rFonts w:ascii="Book Antiqua" w:hAnsi="Book Antiqua"/>
                <w:sz w:val="24"/>
                <w:szCs w:val="24"/>
              </w:rPr>
            </w:pPr>
          </w:p>
          <w:p w:rsidR="002B4504" w:rsidRPr="002B4DDC" w:rsidRDefault="002B4504" w:rsidP="00A5119A">
            <w:pPr>
              <w:snapToGrid w:val="0"/>
              <w:spacing w:line="360" w:lineRule="auto"/>
              <w:jc w:val="center"/>
              <w:rPr>
                <w:rFonts w:ascii="Book Antiqua" w:eastAsia="宋体" w:hAnsi="Book Antiqua"/>
                <w:sz w:val="24"/>
                <w:szCs w:val="24"/>
                <w:lang w:eastAsia="zh-CN"/>
              </w:rPr>
            </w:pPr>
            <w:r w:rsidRPr="002B4DDC">
              <w:rPr>
                <w:rFonts w:ascii="Book Antiqua" w:hAnsi="Book Antiqua"/>
                <w:sz w:val="24"/>
                <w:szCs w:val="24"/>
              </w:rPr>
              <w:t>NS</w:t>
            </w:r>
            <w:r w:rsidRPr="002B4DDC">
              <w:rPr>
                <w:rFonts w:ascii="Book Antiqua" w:eastAsia="宋体" w:hAnsi="Book Antiqua"/>
                <w:sz w:val="24"/>
                <w:szCs w:val="24"/>
                <w:vertAlign w:val="superscript"/>
                <w:lang w:eastAsia="zh-CN"/>
              </w:rPr>
              <w:t>1</w:t>
            </w:r>
          </w:p>
        </w:tc>
      </w:tr>
      <w:tr w:rsidR="002B4504" w:rsidRPr="002B4DDC" w:rsidTr="0060766F">
        <w:tc>
          <w:tcPr>
            <w:tcW w:w="3652" w:type="dxa"/>
            <w:tcBorders>
              <w:bottom w:val="single" w:sz="4" w:space="0" w:color="auto"/>
            </w:tcBorders>
          </w:tcPr>
          <w:p w:rsidR="002B4504" w:rsidRPr="002B4DDC" w:rsidRDefault="002B4504" w:rsidP="00B92CF0">
            <w:pPr>
              <w:snapToGrid w:val="0"/>
              <w:spacing w:line="360" w:lineRule="auto"/>
              <w:rPr>
                <w:rFonts w:ascii="Book Antiqua" w:hAnsi="Book Antiqua"/>
                <w:sz w:val="24"/>
                <w:szCs w:val="24"/>
              </w:rPr>
            </w:pPr>
            <w:r w:rsidRPr="002B4DDC">
              <w:rPr>
                <w:rFonts w:ascii="Book Antiqua" w:hAnsi="Book Antiqua"/>
                <w:sz w:val="24"/>
                <w:szCs w:val="24"/>
              </w:rPr>
              <w:t>AC administration (%)</w:t>
            </w:r>
          </w:p>
        </w:tc>
        <w:tc>
          <w:tcPr>
            <w:tcW w:w="1913" w:type="dxa"/>
            <w:tcBorders>
              <w:bottom w:val="single" w:sz="4" w:space="0" w:color="auto"/>
            </w:tcBorders>
            <w:vAlign w:val="center"/>
          </w:tcPr>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74.1 (40/54)</w:t>
            </w:r>
          </w:p>
        </w:tc>
        <w:tc>
          <w:tcPr>
            <w:tcW w:w="1914" w:type="dxa"/>
            <w:tcBorders>
              <w:bottom w:val="single" w:sz="4" w:space="0" w:color="auto"/>
            </w:tcBorders>
            <w:vAlign w:val="center"/>
          </w:tcPr>
          <w:p w:rsidR="002B4504" w:rsidRPr="002B4DDC" w:rsidRDefault="002B4504" w:rsidP="0060766F">
            <w:pPr>
              <w:snapToGrid w:val="0"/>
              <w:spacing w:line="360" w:lineRule="auto"/>
              <w:jc w:val="center"/>
              <w:rPr>
                <w:rFonts w:ascii="Book Antiqua" w:hAnsi="Book Antiqua"/>
                <w:sz w:val="24"/>
                <w:szCs w:val="24"/>
              </w:rPr>
            </w:pPr>
            <w:r w:rsidRPr="002B4DDC">
              <w:rPr>
                <w:rFonts w:ascii="Book Antiqua" w:hAnsi="Book Antiqua"/>
                <w:sz w:val="24"/>
                <w:szCs w:val="24"/>
              </w:rPr>
              <w:t>50 (14/28)</w:t>
            </w:r>
          </w:p>
        </w:tc>
        <w:tc>
          <w:tcPr>
            <w:tcW w:w="1418" w:type="dxa"/>
            <w:tcBorders>
              <w:bottom w:val="single" w:sz="4" w:space="0" w:color="auto"/>
            </w:tcBorders>
            <w:vAlign w:val="center"/>
          </w:tcPr>
          <w:p w:rsidR="002B4504" w:rsidRPr="002B4DDC" w:rsidRDefault="002B4504" w:rsidP="00A5119A">
            <w:pPr>
              <w:snapToGrid w:val="0"/>
              <w:spacing w:line="360" w:lineRule="auto"/>
              <w:jc w:val="center"/>
              <w:rPr>
                <w:rFonts w:ascii="Book Antiqua" w:eastAsia="宋体" w:hAnsi="Book Antiqua"/>
                <w:sz w:val="24"/>
                <w:szCs w:val="24"/>
                <w:lang w:eastAsia="zh-CN"/>
              </w:rPr>
            </w:pPr>
            <w:r w:rsidRPr="002B4DDC">
              <w:rPr>
                <w:rFonts w:ascii="Book Antiqua" w:hAnsi="Book Antiqua"/>
                <w:i/>
                <w:sz w:val="24"/>
                <w:szCs w:val="24"/>
              </w:rPr>
              <w:t xml:space="preserve">P </w:t>
            </w:r>
            <w:r w:rsidRPr="002B4DDC">
              <w:rPr>
                <w:rFonts w:ascii="Book Antiqua" w:hAnsi="Book Antiqua"/>
                <w:sz w:val="24"/>
                <w:szCs w:val="24"/>
              </w:rPr>
              <w:t>&lt; 0.05</w:t>
            </w:r>
            <w:r w:rsidRPr="002B4DDC">
              <w:rPr>
                <w:rFonts w:ascii="Book Antiqua" w:eastAsia="宋体" w:hAnsi="Book Antiqua"/>
                <w:sz w:val="24"/>
                <w:szCs w:val="24"/>
                <w:vertAlign w:val="superscript"/>
                <w:lang w:eastAsia="zh-CN"/>
              </w:rPr>
              <w:t>1</w:t>
            </w:r>
          </w:p>
        </w:tc>
      </w:tr>
    </w:tbl>
    <w:p w:rsidR="002B4504" w:rsidRPr="002B4DDC" w:rsidRDefault="002B4504" w:rsidP="00B92CF0">
      <w:pPr>
        <w:snapToGrid w:val="0"/>
        <w:spacing w:line="360" w:lineRule="auto"/>
        <w:rPr>
          <w:rFonts w:ascii="Book Antiqua" w:eastAsia="宋体" w:hAnsi="Book Antiqua"/>
          <w:sz w:val="24"/>
          <w:szCs w:val="24"/>
          <w:lang w:eastAsia="zh-CN"/>
        </w:rPr>
      </w:pPr>
      <w:r w:rsidRPr="002B4DDC">
        <w:rPr>
          <w:rFonts w:ascii="Book Antiqua" w:eastAsia="宋体" w:hAnsi="Book Antiqua"/>
          <w:sz w:val="24"/>
          <w:szCs w:val="24"/>
          <w:vertAlign w:val="superscript"/>
          <w:lang w:eastAsia="zh-CN"/>
        </w:rPr>
        <w:lastRenderedPageBreak/>
        <w:t>1</w:t>
      </w:r>
      <w:r w:rsidRPr="002B4DDC">
        <w:rPr>
          <w:rFonts w:ascii="Book Antiqua" w:hAnsi="Book Antiqua"/>
          <w:sz w:val="24"/>
          <w:szCs w:val="24"/>
        </w:rPr>
        <w:t>Pearson’s chi-square test</w:t>
      </w:r>
      <w:r w:rsidRPr="002B4DDC">
        <w:rPr>
          <w:rFonts w:ascii="Book Antiqua" w:eastAsia="宋体" w:hAnsi="Book Antiqua"/>
          <w:sz w:val="24"/>
          <w:szCs w:val="24"/>
          <w:lang w:eastAsia="zh-CN"/>
        </w:rPr>
        <w:t xml:space="preserve">. </w:t>
      </w:r>
      <w:r w:rsidRPr="002B4DDC">
        <w:rPr>
          <w:rFonts w:ascii="Book Antiqua" w:hAnsi="Book Antiqua"/>
          <w:bCs/>
          <w:sz w:val="24"/>
          <w:szCs w:val="24"/>
        </w:rPr>
        <w:t>FNA+</w:t>
      </w:r>
      <w:r w:rsidRPr="002B4DDC">
        <w:rPr>
          <w:rFonts w:ascii="Book Antiqua" w:eastAsia="宋体" w:hAnsi="Book Antiqua"/>
          <w:bCs/>
          <w:sz w:val="24"/>
          <w:szCs w:val="24"/>
          <w:lang w:eastAsia="zh-CN"/>
        </w:rPr>
        <w:t>:</w:t>
      </w:r>
      <w:r w:rsidRPr="002B4DDC">
        <w:rPr>
          <w:rFonts w:ascii="Book Antiqua" w:hAnsi="Book Antiqua"/>
          <w:bCs/>
          <w:sz w:val="24"/>
          <w:szCs w:val="24"/>
        </w:rPr>
        <w:t xml:space="preserve"> The patient group who underwent </w:t>
      </w:r>
      <w:r w:rsidRPr="002B4DDC">
        <w:rPr>
          <w:rFonts w:ascii="Book Antiqua" w:hAnsi="Book Antiqua"/>
          <w:sz w:val="24"/>
          <w:szCs w:val="24"/>
        </w:rPr>
        <w:t>endoscopic ultrasound-guided fine-needle aspiration</w:t>
      </w:r>
      <w:r w:rsidRPr="002B4DDC">
        <w:rPr>
          <w:rFonts w:ascii="Book Antiqua" w:hAnsi="Book Antiqua"/>
          <w:bCs/>
          <w:sz w:val="24"/>
          <w:szCs w:val="24"/>
        </w:rPr>
        <w:t xml:space="preserve"> before surgery; FNA-</w:t>
      </w:r>
      <w:r w:rsidRPr="002B4DDC">
        <w:rPr>
          <w:rFonts w:ascii="Book Antiqua" w:eastAsia="宋体" w:hAnsi="Book Antiqua"/>
          <w:bCs/>
          <w:sz w:val="24"/>
          <w:szCs w:val="24"/>
          <w:lang w:eastAsia="zh-CN"/>
        </w:rPr>
        <w:t>:</w:t>
      </w:r>
      <w:r w:rsidRPr="002B4DDC">
        <w:rPr>
          <w:rFonts w:ascii="Book Antiqua" w:hAnsi="Book Antiqua"/>
          <w:bCs/>
          <w:sz w:val="24"/>
          <w:szCs w:val="24"/>
        </w:rPr>
        <w:t xml:space="preserve"> The patient group who did not undergo </w:t>
      </w:r>
      <w:r w:rsidRPr="002B4DDC">
        <w:rPr>
          <w:rFonts w:ascii="Book Antiqua" w:hAnsi="Book Antiqua"/>
          <w:sz w:val="24"/>
          <w:szCs w:val="24"/>
        </w:rPr>
        <w:t>endoscopic ultrasound-guided fine-needle aspiration</w:t>
      </w:r>
      <w:r w:rsidRPr="002B4DDC">
        <w:rPr>
          <w:rFonts w:ascii="Book Antiqua" w:hAnsi="Book Antiqua"/>
          <w:bCs/>
          <w:sz w:val="24"/>
          <w:szCs w:val="24"/>
        </w:rPr>
        <w:t xml:space="preserve"> before surgery;</w:t>
      </w:r>
      <w:r w:rsidRPr="002B4DDC">
        <w:rPr>
          <w:rFonts w:ascii="Book Antiqua" w:hAnsi="Book Antiqua"/>
          <w:sz w:val="24"/>
          <w:szCs w:val="24"/>
        </w:rPr>
        <w:t xml:space="preserve"> PD</w:t>
      </w:r>
      <w:r w:rsidRPr="002B4DDC">
        <w:rPr>
          <w:rFonts w:ascii="Book Antiqua" w:eastAsia="宋体" w:hAnsi="Book Antiqua"/>
          <w:sz w:val="24"/>
          <w:szCs w:val="24"/>
          <w:lang w:eastAsia="zh-CN"/>
        </w:rPr>
        <w:t xml:space="preserve">: </w:t>
      </w:r>
      <w:r w:rsidRPr="002B4DDC">
        <w:rPr>
          <w:rFonts w:ascii="Book Antiqua" w:hAnsi="Book Antiqua"/>
          <w:sz w:val="24"/>
          <w:szCs w:val="24"/>
        </w:rPr>
        <w:t>Pancreatoduodenectomy; DP</w:t>
      </w:r>
      <w:r w:rsidRPr="002B4DDC">
        <w:rPr>
          <w:rFonts w:ascii="Book Antiqua" w:eastAsia="宋体" w:hAnsi="Book Antiqua"/>
          <w:sz w:val="24"/>
          <w:szCs w:val="24"/>
          <w:lang w:eastAsia="zh-CN"/>
        </w:rPr>
        <w:t>:</w:t>
      </w:r>
      <w:r w:rsidRPr="002B4DDC">
        <w:rPr>
          <w:rFonts w:ascii="Book Antiqua" w:hAnsi="Book Antiqua"/>
          <w:sz w:val="24"/>
          <w:szCs w:val="24"/>
        </w:rPr>
        <w:t xml:space="preserve"> Distal pancreatectomy; TP</w:t>
      </w:r>
      <w:r w:rsidRPr="002B4DDC">
        <w:rPr>
          <w:rFonts w:ascii="Book Antiqua" w:eastAsia="宋体" w:hAnsi="Book Antiqua"/>
          <w:sz w:val="24"/>
          <w:szCs w:val="24"/>
          <w:lang w:eastAsia="zh-CN"/>
        </w:rPr>
        <w:t>:</w:t>
      </w:r>
      <w:r w:rsidRPr="002B4DDC">
        <w:rPr>
          <w:rFonts w:ascii="Book Antiqua" w:hAnsi="Book Antiqua"/>
          <w:sz w:val="24"/>
          <w:szCs w:val="24"/>
        </w:rPr>
        <w:t xml:space="preserve"> Total pancreatectomy; SD</w:t>
      </w:r>
      <w:r w:rsidRPr="002B4DDC">
        <w:rPr>
          <w:rFonts w:ascii="Book Antiqua" w:eastAsia="宋体" w:hAnsi="Book Antiqua"/>
          <w:sz w:val="24"/>
          <w:szCs w:val="24"/>
          <w:lang w:eastAsia="zh-CN"/>
        </w:rPr>
        <w:t>:</w:t>
      </w:r>
      <w:r w:rsidRPr="002B4DDC">
        <w:rPr>
          <w:rFonts w:ascii="Book Antiqua" w:hAnsi="Book Antiqua"/>
          <w:sz w:val="24"/>
          <w:szCs w:val="24"/>
        </w:rPr>
        <w:t xml:space="preserve"> Standard deviation;</w:t>
      </w:r>
      <w:r w:rsidRPr="002B4DDC">
        <w:rPr>
          <w:rFonts w:ascii="Book Antiqua" w:hAnsi="Book Antiqua"/>
          <w:sz w:val="24"/>
          <w:szCs w:val="24"/>
          <w:vertAlign w:val="superscript"/>
        </w:rPr>
        <w:t xml:space="preserve"> </w:t>
      </w:r>
      <w:r w:rsidRPr="002B4DDC">
        <w:rPr>
          <w:rFonts w:ascii="Book Antiqua" w:hAnsi="Book Antiqua"/>
          <w:sz w:val="24"/>
          <w:szCs w:val="24"/>
        </w:rPr>
        <w:t>IPMC</w:t>
      </w:r>
      <w:r w:rsidRPr="002B4DDC">
        <w:rPr>
          <w:rFonts w:ascii="Book Antiqua" w:eastAsia="宋体" w:hAnsi="Book Antiqua"/>
          <w:sz w:val="24"/>
          <w:szCs w:val="24"/>
          <w:lang w:eastAsia="zh-CN"/>
        </w:rPr>
        <w:t>:</w:t>
      </w:r>
      <w:r w:rsidRPr="002B4DDC">
        <w:rPr>
          <w:rFonts w:ascii="Book Antiqua" w:hAnsi="Book Antiqua"/>
          <w:sz w:val="24"/>
          <w:szCs w:val="24"/>
        </w:rPr>
        <w:t xml:space="preserve"> Intraductal papillary mucinous carcinoma of the pancreas; UICC</w:t>
      </w:r>
      <w:r w:rsidRPr="002B4DDC">
        <w:rPr>
          <w:rFonts w:ascii="Book Antiqua" w:eastAsia="宋体" w:hAnsi="Book Antiqua"/>
          <w:sz w:val="24"/>
          <w:szCs w:val="24"/>
          <w:lang w:eastAsia="zh-CN"/>
        </w:rPr>
        <w:t xml:space="preserve">: </w:t>
      </w:r>
      <w:r w:rsidRPr="002B4DDC">
        <w:rPr>
          <w:rFonts w:ascii="Book Antiqua" w:hAnsi="Book Antiqua"/>
          <w:bCs/>
          <w:kern w:val="36"/>
          <w:sz w:val="24"/>
          <w:szCs w:val="24"/>
        </w:rPr>
        <w:t>Pathological stage of the Union Internationale Contre le Cancer;</w:t>
      </w:r>
      <w:r w:rsidRPr="002B4DDC">
        <w:rPr>
          <w:rFonts w:ascii="Book Antiqua" w:hAnsi="Book Antiqua"/>
          <w:sz w:val="24"/>
          <w:szCs w:val="24"/>
          <w:vertAlign w:val="superscript"/>
        </w:rPr>
        <w:t xml:space="preserve"> </w:t>
      </w:r>
      <w:r w:rsidRPr="002B4DDC">
        <w:rPr>
          <w:rFonts w:ascii="Book Antiqua" w:hAnsi="Book Antiqua"/>
          <w:sz w:val="24"/>
          <w:szCs w:val="24"/>
        </w:rPr>
        <w:t>AC</w:t>
      </w:r>
      <w:r w:rsidRPr="002B4DDC">
        <w:rPr>
          <w:rFonts w:ascii="Book Antiqua" w:eastAsia="宋体" w:hAnsi="Book Antiqua"/>
          <w:sz w:val="24"/>
          <w:szCs w:val="24"/>
          <w:lang w:eastAsia="zh-CN"/>
        </w:rPr>
        <w:t xml:space="preserve">: </w:t>
      </w:r>
      <w:r w:rsidRPr="002B4DDC">
        <w:rPr>
          <w:rFonts w:ascii="Book Antiqua" w:hAnsi="Book Antiqua"/>
          <w:sz w:val="24"/>
          <w:szCs w:val="24"/>
        </w:rPr>
        <w:t>Adjuvant chemotherapy</w:t>
      </w:r>
      <w:r w:rsidRPr="002B4DDC">
        <w:rPr>
          <w:rFonts w:ascii="Book Antiqua" w:eastAsia="宋体" w:hAnsi="Book Antiqua"/>
          <w:sz w:val="24"/>
          <w:szCs w:val="24"/>
          <w:lang w:eastAsia="zh-CN"/>
        </w:rPr>
        <w:t>.</w:t>
      </w:r>
    </w:p>
    <w:p w:rsidR="002B4504" w:rsidRPr="002B4DDC" w:rsidRDefault="002B4504" w:rsidP="00461003">
      <w:pPr>
        <w:snapToGrid w:val="0"/>
        <w:spacing w:line="480" w:lineRule="auto"/>
        <w:rPr>
          <w:rFonts w:ascii="Book Antiqua" w:eastAsia="宋体" w:hAnsi="Book Antiqua"/>
          <w:b/>
          <w:sz w:val="24"/>
          <w:szCs w:val="24"/>
          <w:lang w:eastAsia="zh-CN"/>
        </w:rPr>
      </w:pPr>
      <w:r w:rsidRPr="002B4DDC">
        <w:rPr>
          <w:rFonts w:ascii="Book Antiqua" w:hAnsi="Book Antiqua"/>
          <w:sz w:val="24"/>
          <w:szCs w:val="24"/>
        </w:rPr>
        <w:br w:type="page"/>
      </w:r>
      <w:r w:rsidRPr="002B4DDC">
        <w:rPr>
          <w:rFonts w:ascii="Book Antiqua" w:hAnsi="Book Antiqua"/>
          <w:b/>
          <w:sz w:val="24"/>
          <w:szCs w:val="24"/>
        </w:rPr>
        <w:lastRenderedPageBreak/>
        <w:t>Table 4 Univariate and multivariate analyses of factors affecting overall survival</w:t>
      </w:r>
    </w:p>
    <w:tbl>
      <w:tblPr>
        <w:tblW w:w="8237" w:type="dxa"/>
        <w:tblInd w:w="84" w:type="dxa"/>
        <w:tblLayout w:type="fixed"/>
        <w:tblCellMar>
          <w:left w:w="99" w:type="dxa"/>
          <w:right w:w="99" w:type="dxa"/>
        </w:tblCellMar>
        <w:tblLook w:val="00A0" w:firstRow="1" w:lastRow="0" w:firstColumn="1" w:lastColumn="0" w:noHBand="0" w:noVBand="0"/>
      </w:tblPr>
      <w:tblGrid>
        <w:gridCol w:w="2567"/>
        <w:gridCol w:w="1417"/>
        <w:gridCol w:w="1418"/>
        <w:gridCol w:w="1417"/>
        <w:gridCol w:w="1418"/>
      </w:tblGrid>
      <w:tr w:rsidR="002B4504" w:rsidRPr="002B4DDC" w:rsidTr="00A5119A">
        <w:trPr>
          <w:trHeight w:val="270"/>
        </w:trPr>
        <w:tc>
          <w:tcPr>
            <w:tcW w:w="2567" w:type="dxa"/>
            <w:tcBorders>
              <w:top w:val="single" w:sz="4" w:space="0" w:color="auto"/>
              <w:left w:val="nil"/>
              <w:right w:val="nil"/>
            </w:tcBorders>
            <w:noWrap/>
            <w:vAlign w:val="center"/>
          </w:tcPr>
          <w:p w:rsidR="002B4504" w:rsidRPr="002B4DDC" w:rsidRDefault="002B4504" w:rsidP="00461003">
            <w:pPr>
              <w:widowControl/>
              <w:jc w:val="left"/>
              <w:rPr>
                <w:rFonts w:ascii="Book Antiqua" w:hAnsi="Book Antiqua"/>
                <w:b/>
                <w:kern w:val="0"/>
                <w:sz w:val="24"/>
                <w:szCs w:val="24"/>
              </w:rPr>
            </w:pPr>
          </w:p>
        </w:tc>
        <w:tc>
          <w:tcPr>
            <w:tcW w:w="2835" w:type="dxa"/>
            <w:gridSpan w:val="2"/>
            <w:tcBorders>
              <w:top w:val="single" w:sz="4" w:space="0" w:color="auto"/>
              <w:left w:val="nil"/>
              <w:right w:val="nil"/>
            </w:tcBorders>
            <w:noWrap/>
            <w:vAlign w:val="center"/>
          </w:tcPr>
          <w:p w:rsidR="002B4504" w:rsidRPr="002B4DDC" w:rsidRDefault="002B4504" w:rsidP="00461003">
            <w:pPr>
              <w:widowControl/>
              <w:jc w:val="center"/>
              <w:rPr>
                <w:rFonts w:ascii="Book Antiqua" w:hAnsi="Book Antiqua"/>
                <w:b/>
                <w:kern w:val="0"/>
                <w:sz w:val="24"/>
                <w:szCs w:val="24"/>
              </w:rPr>
            </w:pPr>
            <w:r w:rsidRPr="002B4DDC">
              <w:rPr>
                <w:rFonts w:ascii="Book Antiqua" w:hAnsi="Book Antiqua"/>
                <w:b/>
                <w:kern w:val="0"/>
                <w:sz w:val="24"/>
                <w:szCs w:val="24"/>
              </w:rPr>
              <w:t>Univariate</w:t>
            </w:r>
          </w:p>
        </w:tc>
        <w:tc>
          <w:tcPr>
            <w:tcW w:w="2835" w:type="dxa"/>
            <w:gridSpan w:val="2"/>
            <w:tcBorders>
              <w:top w:val="single" w:sz="4" w:space="0" w:color="auto"/>
              <w:left w:val="nil"/>
              <w:right w:val="nil"/>
            </w:tcBorders>
            <w:noWrap/>
            <w:vAlign w:val="center"/>
          </w:tcPr>
          <w:p w:rsidR="002B4504" w:rsidRPr="002B4DDC" w:rsidRDefault="002B4504" w:rsidP="00461003">
            <w:pPr>
              <w:widowControl/>
              <w:jc w:val="center"/>
              <w:rPr>
                <w:rFonts w:ascii="Book Antiqua" w:hAnsi="Book Antiqua"/>
                <w:b/>
                <w:kern w:val="0"/>
                <w:sz w:val="24"/>
                <w:szCs w:val="24"/>
              </w:rPr>
            </w:pPr>
            <w:r w:rsidRPr="002B4DDC">
              <w:rPr>
                <w:rFonts w:ascii="Book Antiqua" w:hAnsi="Book Antiqua"/>
                <w:b/>
                <w:kern w:val="0"/>
                <w:sz w:val="24"/>
                <w:szCs w:val="24"/>
              </w:rPr>
              <w:t>Multivariate</w:t>
            </w:r>
          </w:p>
        </w:tc>
      </w:tr>
      <w:tr w:rsidR="002B4504" w:rsidRPr="002B4DDC" w:rsidTr="00A5119A">
        <w:trPr>
          <w:trHeight w:val="270"/>
        </w:trPr>
        <w:tc>
          <w:tcPr>
            <w:tcW w:w="2567" w:type="dxa"/>
            <w:tcBorders>
              <w:left w:val="nil"/>
              <w:bottom w:val="single" w:sz="4" w:space="0" w:color="auto"/>
              <w:right w:val="nil"/>
            </w:tcBorders>
            <w:noWrap/>
            <w:vAlign w:val="center"/>
          </w:tcPr>
          <w:p w:rsidR="002B4504" w:rsidRPr="002B4DDC" w:rsidRDefault="002B4504" w:rsidP="00461003">
            <w:pPr>
              <w:widowControl/>
              <w:jc w:val="center"/>
              <w:rPr>
                <w:rFonts w:ascii="Book Antiqua" w:hAnsi="Book Antiqua"/>
                <w:b/>
                <w:kern w:val="0"/>
                <w:sz w:val="24"/>
                <w:szCs w:val="24"/>
              </w:rPr>
            </w:pPr>
          </w:p>
        </w:tc>
        <w:tc>
          <w:tcPr>
            <w:tcW w:w="1417" w:type="dxa"/>
            <w:tcBorders>
              <w:left w:val="nil"/>
              <w:bottom w:val="single" w:sz="4" w:space="0" w:color="auto"/>
              <w:right w:val="nil"/>
            </w:tcBorders>
            <w:noWrap/>
            <w:vAlign w:val="center"/>
          </w:tcPr>
          <w:p w:rsidR="002B4504" w:rsidRPr="002B4DDC" w:rsidRDefault="002B4504" w:rsidP="00461003">
            <w:pPr>
              <w:widowControl/>
              <w:jc w:val="center"/>
              <w:rPr>
                <w:rFonts w:ascii="Book Antiqua" w:hAnsi="Book Antiqua"/>
                <w:b/>
                <w:kern w:val="0"/>
                <w:sz w:val="24"/>
                <w:szCs w:val="24"/>
              </w:rPr>
            </w:pPr>
            <w:r w:rsidRPr="002B4DDC">
              <w:rPr>
                <w:rFonts w:ascii="Book Antiqua" w:hAnsi="Book Antiqua"/>
                <w:b/>
                <w:kern w:val="0"/>
                <w:sz w:val="24"/>
                <w:szCs w:val="24"/>
              </w:rPr>
              <w:t xml:space="preserve">HR </w:t>
            </w:r>
          </w:p>
          <w:p w:rsidR="002B4504" w:rsidRPr="002B4DDC" w:rsidRDefault="002B4504" w:rsidP="00461003">
            <w:pPr>
              <w:widowControl/>
              <w:jc w:val="center"/>
              <w:rPr>
                <w:rFonts w:ascii="Book Antiqua" w:hAnsi="Book Antiqua"/>
                <w:b/>
                <w:kern w:val="0"/>
                <w:sz w:val="24"/>
                <w:szCs w:val="24"/>
              </w:rPr>
            </w:pPr>
            <w:r w:rsidRPr="002B4DDC">
              <w:rPr>
                <w:rFonts w:ascii="Book Antiqua" w:hAnsi="Book Antiqua"/>
                <w:b/>
                <w:kern w:val="0"/>
                <w:sz w:val="24"/>
                <w:szCs w:val="24"/>
              </w:rPr>
              <w:t>(95% CI)</w:t>
            </w:r>
          </w:p>
        </w:tc>
        <w:tc>
          <w:tcPr>
            <w:tcW w:w="1418" w:type="dxa"/>
            <w:tcBorders>
              <w:left w:val="nil"/>
              <w:bottom w:val="single" w:sz="4" w:space="0" w:color="auto"/>
              <w:right w:val="nil"/>
            </w:tcBorders>
            <w:noWrap/>
            <w:vAlign w:val="center"/>
          </w:tcPr>
          <w:p w:rsidR="002B4504" w:rsidRPr="002B4DDC" w:rsidRDefault="002B4504" w:rsidP="00461003">
            <w:pPr>
              <w:widowControl/>
              <w:jc w:val="center"/>
              <w:rPr>
                <w:rFonts w:ascii="Book Antiqua" w:hAnsi="Book Antiqua"/>
                <w:b/>
                <w:kern w:val="0"/>
                <w:sz w:val="24"/>
                <w:szCs w:val="24"/>
              </w:rPr>
            </w:pPr>
            <w:r w:rsidRPr="002B4DDC">
              <w:rPr>
                <w:rFonts w:ascii="Book Antiqua" w:hAnsi="Book Antiqua"/>
                <w:b/>
                <w:i/>
                <w:kern w:val="0"/>
                <w:sz w:val="24"/>
                <w:szCs w:val="24"/>
              </w:rPr>
              <w:t>P</w:t>
            </w:r>
            <w:r w:rsidRPr="002B4DDC">
              <w:rPr>
                <w:rFonts w:ascii="Book Antiqua" w:hAnsi="Book Antiqua"/>
                <w:b/>
                <w:kern w:val="0"/>
                <w:sz w:val="24"/>
                <w:szCs w:val="24"/>
              </w:rPr>
              <w:t xml:space="preserve"> value</w:t>
            </w:r>
          </w:p>
        </w:tc>
        <w:tc>
          <w:tcPr>
            <w:tcW w:w="1417" w:type="dxa"/>
            <w:tcBorders>
              <w:left w:val="nil"/>
              <w:bottom w:val="single" w:sz="4" w:space="0" w:color="auto"/>
              <w:right w:val="nil"/>
            </w:tcBorders>
            <w:noWrap/>
            <w:vAlign w:val="center"/>
          </w:tcPr>
          <w:p w:rsidR="002B4504" w:rsidRPr="002B4DDC" w:rsidRDefault="002B4504" w:rsidP="00461003">
            <w:pPr>
              <w:widowControl/>
              <w:jc w:val="center"/>
              <w:rPr>
                <w:rFonts w:ascii="Book Antiqua" w:hAnsi="Book Antiqua"/>
                <w:b/>
                <w:kern w:val="0"/>
                <w:sz w:val="24"/>
                <w:szCs w:val="24"/>
              </w:rPr>
            </w:pPr>
            <w:r w:rsidRPr="002B4DDC">
              <w:rPr>
                <w:rFonts w:ascii="Book Antiqua" w:hAnsi="Book Antiqua"/>
                <w:b/>
                <w:kern w:val="0"/>
                <w:sz w:val="24"/>
                <w:szCs w:val="24"/>
              </w:rPr>
              <w:t xml:space="preserve">HR </w:t>
            </w:r>
          </w:p>
          <w:p w:rsidR="002B4504" w:rsidRPr="002B4DDC" w:rsidRDefault="002B4504" w:rsidP="00461003">
            <w:pPr>
              <w:widowControl/>
              <w:jc w:val="center"/>
              <w:rPr>
                <w:rFonts w:ascii="Book Antiqua" w:hAnsi="Book Antiqua"/>
                <w:b/>
                <w:kern w:val="0"/>
                <w:sz w:val="24"/>
                <w:szCs w:val="24"/>
              </w:rPr>
            </w:pPr>
            <w:r w:rsidRPr="002B4DDC">
              <w:rPr>
                <w:rFonts w:ascii="Book Antiqua" w:hAnsi="Book Antiqua"/>
                <w:b/>
                <w:kern w:val="0"/>
                <w:sz w:val="24"/>
                <w:szCs w:val="24"/>
              </w:rPr>
              <w:t>(95% CI)</w:t>
            </w:r>
          </w:p>
        </w:tc>
        <w:tc>
          <w:tcPr>
            <w:tcW w:w="1418" w:type="dxa"/>
            <w:tcBorders>
              <w:left w:val="nil"/>
              <w:bottom w:val="single" w:sz="4" w:space="0" w:color="auto"/>
              <w:right w:val="nil"/>
            </w:tcBorders>
            <w:noWrap/>
            <w:vAlign w:val="center"/>
          </w:tcPr>
          <w:p w:rsidR="002B4504" w:rsidRPr="002B4DDC" w:rsidRDefault="002B4504" w:rsidP="00461003">
            <w:pPr>
              <w:widowControl/>
              <w:jc w:val="center"/>
              <w:rPr>
                <w:rFonts w:ascii="Book Antiqua" w:hAnsi="Book Antiqua"/>
                <w:b/>
                <w:kern w:val="0"/>
                <w:sz w:val="24"/>
                <w:szCs w:val="24"/>
              </w:rPr>
            </w:pPr>
            <w:r w:rsidRPr="002B4DDC">
              <w:rPr>
                <w:rFonts w:ascii="Book Antiqua" w:hAnsi="Book Antiqua"/>
                <w:b/>
                <w:i/>
                <w:kern w:val="0"/>
                <w:sz w:val="24"/>
                <w:szCs w:val="24"/>
              </w:rPr>
              <w:t>P</w:t>
            </w:r>
            <w:r w:rsidRPr="002B4DDC">
              <w:rPr>
                <w:rFonts w:ascii="Book Antiqua" w:hAnsi="Book Antiqua"/>
                <w:b/>
                <w:kern w:val="0"/>
                <w:sz w:val="24"/>
                <w:szCs w:val="24"/>
              </w:rPr>
              <w:t xml:space="preserve"> value</w:t>
            </w:r>
          </w:p>
        </w:tc>
      </w:tr>
      <w:tr w:rsidR="002B4504" w:rsidRPr="002B4DDC" w:rsidTr="00A5119A">
        <w:trPr>
          <w:trHeight w:val="270"/>
        </w:trPr>
        <w:tc>
          <w:tcPr>
            <w:tcW w:w="2567" w:type="dxa"/>
            <w:tcBorders>
              <w:top w:val="single" w:sz="4" w:space="0" w:color="auto"/>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Age</w:t>
            </w:r>
          </w:p>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(over 65 years old)</w:t>
            </w:r>
          </w:p>
        </w:tc>
        <w:tc>
          <w:tcPr>
            <w:tcW w:w="1417" w:type="dxa"/>
            <w:tcBorders>
              <w:top w:val="single" w:sz="4" w:space="0" w:color="auto"/>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0.95</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(0.53–1.73)</w:t>
            </w:r>
          </w:p>
        </w:tc>
        <w:tc>
          <w:tcPr>
            <w:tcW w:w="1418" w:type="dxa"/>
            <w:tcBorders>
              <w:top w:val="single" w:sz="4" w:space="0" w:color="auto"/>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0.864</w:t>
            </w:r>
          </w:p>
        </w:tc>
        <w:tc>
          <w:tcPr>
            <w:tcW w:w="1417" w:type="dxa"/>
            <w:tcBorders>
              <w:top w:val="single" w:sz="4" w:space="0" w:color="auto"/>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0.98</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(0.48–2.01)</w:t>
            </w:r>
          </w:p>
        </w:tc>
        <w:tc>
          <w:tcPr>
            <w:tcW w:w="1418" w:type="dxa"/>
            <w:tcBorders>
              <w:top w:val="single" w:sz="4" w:space="0" w:color="auto"/>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0.946</w:t>
            </w:r>
          </w:p>
        </w:tc>
      </w:tr>
      <w:tr w:rsidR="002B4504" w:rsidRPr="002B4DDC" w:rsidTr="00461003">
        <w:trPr>
          <w:trHeight w:val="270"/>
        </w:trPr>
        <w:tc>
          <w:tcPr>
            <w:tcW w:w="256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CEA ≥ 3.85 ng/mL</w:t>
            </w:r>
          </w:p>
        </w:tc>
        <w:tc>
          <w:tcPr>
            <w:tcW w:w="1417" w:type="dxa"/>
            <w:tcBorders>
              <w:top w:val="nil"/>
              <w:left w:val="nil"/>
              <w:bottom w:val="nil"/>
              <w:right w:val="nil"/>
            </w:tcBorders>
            <w:noWrap/>
            <w:vAlign w:val="center"/>
          </w:tcPr>
          <w:p w:rsidR="002B4504" w:rsidRPr="002B4DDC" w:rsidRDefault="002B4504" w:rsidP="00461003">
            <w:pPr>
              <w:widowControl/>
              <w:wordWrap w:val="0"/>
              <w:jc w:val="center"/>
              <w:rPr>
                <w:rFonts w:ascii="Book Antiqua" w:hAnsi="Book Antiqua"/>
                <w:kern w:val="0"/>
                <w:sz w:val="24"/>
                <w:szCs w:val="24"/>
              </w:rPr>
            </w:pPr>
            <w:r w:rsidRPr="002B4DDC">
              <w:rPr>
                <w:rFonts w:ascii="Book Antiqua" w:hAnsi="Book Antiqua"/>
                <w:kern w:val="0"/>
                <w:sz w:val="24"/>
                <w:szCs w:val="24"/>
              </w:rPr>
              <w:t>1.72</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(0.93–3.28)</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0.0827</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1.49</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(0.74–3.07)</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0.265</w:t>
            </w:r>
          </w:p>
        </w:tc>
      </w:tr>
      <w:tr w:rsidR="002B4504" w:rsidRPr="002B4DDC" w:rsidTr="00461003">
        <w:trPr>
          <w:trHeight w:val="270"/>
        </w:trPr>
        <w:tc>
          <w:tcPr>
            <w:tcW w:w="2567" w:type="dxa"/>
            <w:tcBorders>
              <w:top w:val="nil"/>
              <w:left w:val="nil"/>
              <w:bottom w:val="nil"/>
              <w:right w:val="nil"/>
            </w:tcBorders>
            <w:noWrap/>
            <w:vAlign w:val="center"/>
          </w:tcPr>
          <w:p w:rsidR="002B4504" w:rsidRPr="002B4DDC" w:rsidRDefault="002B4504" w:rsidP="0097055B">
            <w:pPr>
              <w:widowControl/>
              <w:jc w:val="center"/>
              <w:rPr>
                <w:rFonts w:ascii="Book Antiqua" w:hAnsi="Book Antiqua"/>
                <w:kern w:val="0"/>
                <w:sz w:val="24"/>
                <w:szCs w:val="24"/>
              </w:rPr>
            </w:pPr>
            <w:r w:rsidRPr="002B4DDC">
              <w:rPr>
                <w:rFonts w:ascii="Book Antiqua" w:hAnsi="Book Antiqua"/>
                <w:kern w:val="0"/>
                <w:sz w:val="24"/>
                <w:szCs w:val="24"/>
              </w:rPr>
              <w:t>CA19-9 ≥ 56.8 U/mL</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2.61</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(1.38–5.15)</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0.003</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1.98</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(0.92–4.36)</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0.0798</w:t>
            </w:r>
          </w:p>
        </w:tc>
      </w:tr>
      <w:tr w:rsidR="002B4504" w:rsidRPr="002B4DDC" w:rsidTr="00461003">
        <w:trPr>
          <w:trHeight w:val="270"/>
        </w:trPr>
        <w:tc>
          <w:tcPr>
            <w:tcW w:w="256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Tumor size</w:t>
            </w:r>
          </w:p>
          <w:p w:rsidR="002B4504" w:rsidRPr="002B4DDC" w:rsidRDefault="002B4504" w:rsidP="001D067E">
            <w:pPr>
              <w:widowControl/>
              <w:jc w:val="center"/>
              <w:rPr>
                <w:rFonts w:ascii="Book Antiqua" w:hAnsi="Book Antiqua"/>
                <w:kern w:val="0"/>
                <w:sz w:val="24"/>
                <w:szCs w:val="24"/>
              </w:rPr>
            </w:pPr>
            <w:r w:rsidRPr="002B4DDC">
              <w:rPr>
                <w:rFonts w:ascii="Book Antiqua" w:hAnsi="Book Antiqua"/>
                <w:kern w:val="0"/>
                <w:sz w:val="24"/>
                <w:szCs w:val="24"/>
              </w:rPr>
              <w:t>(&gt; 20 mm)</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1.46</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(0.78–2.88)</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0.242</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3.27</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(1.13–10.1)</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0.0283</w:t>
            </w:r>
          </w:p>
        </w:tc>
      </w:tr>
      <w:tr w:rsidR="002B4504" w:rsidRPr="002B4DDC" w:rsidTr="00461003">
        <w:trPr>
          <w:trHeight w:val="270"/>
        </w:trPr>
        <w:tc>
          <w:tcPr>
            <w:tcW w:w="256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Portal vein invasion</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1.88</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(1.00–3.49)</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0.0487</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0.67</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(0.28–1.59)</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0.364</w:t>
            </w:r>
          </w:p>
        </w:tc>
      </w:tr>
      <w:tr w:rsidR="002B4504" w:rsidRPr="002B4DDC" w:rsidTr="00461003">
        <w:trPr>
          <w:trHeight w:val="270"/>
        </w:trPr>
        <w:tc>
          <w:tcPr>
            <w:tcW w:w="2567" w:type="dxa"/>
            <w:tcBorders>
              <w:top w:val="nil"/>
              <w:left w:val="nil"/>
              <w:bottom w:val="nil"/>
              <w:right w:val="nil"/>
            </w:tcBorders>
            <w:noWrap/>
            <w:vAlign w:val="center"/>
          </w:tcPr>
          <w:p w:rsidR="002B4504" w:rsidRPr="002B4DDC" w:rsidRDefault="002B4504" w:rsidP="006F4F00">
            <w:pPr>
              <w:widowControl/>
              <w:jc w:val="center"/>
              <w:rPr>
                <w:rFonts w:ascii="Book Antiqua" w:hAnsi="Book Antiqua"/>
                <w:kern w:val="0"/>
                <w:sz w:val="24"/>
                <w:szCs w:val="24"/>
              </w:rPr>
            </w:pPr>
            <w:r w:rsidRPr="002B4DDC">
              <w:rPr>
                <w:rFonts w:ascii="Book Antiqua" w:hAnsi="Book Antiqua"/>
                <w:kern w:val="0"/>
                <w:sz w:val="24"/>
                <w:szCs w:val="24"/>
              </w:rPr>
              <w:t xml:space="preserve">UICC ≥ </w:t>
            </w:r>
            <w:r w:rsidRPr="002B4DDC">
              <w:rPr>
                <w:rFonts w:ascii="Book Antiqua" w:hAnsi="Book Antiqua" w:cs="MS Mincho"/>
                <w:kern w:val="0"/>
                <w:sz w:val="24"/>
                <w:szCs w:val="24"/>
              </w:rPr>
              <w:t>II</w:t>
            </w:r>
            <w:r w:rsidRPr="002B4DDC">
              <w:rPr>
                <w:rFonts w:ascii="Book Antiqua" w:hAnsi="Book Antiqua"/>
                <w:kern w:val="0"/>
                <w:sz w:val="24"/>
                <w:szCs w:val="24"/>
              </w:rPr>
              <w:t>B</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1.57</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(0.89–2.88)</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0.121</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0.78</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(0.37–1.62)</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0.503</w:t>
            </w:r>
          </w:p>
        </w:tc>
      </w:tr>
      <w:tr w:rsidR="002B4504" w:rsidRPr="002B4DDC" w:rsidTr="00461003">
        <w:trPr>
          <w:trHeight w:val="270"/>
        </w:trPr>
        <w:tc>
          <w:tcPr>
            <w:tcW w:w="2567" w:type="dxa"/>
            <w:tcBorders>
              <w:top w:val="nil"/>
              <w:left w:val="nil"/>
              <w:bottom w:val="nil"/>
              <w:right w:val="nil"/>
            </w:tcBorders>
            <w:noWrap/>
            <w:vAlign w:val="center"/>
          </w:tcPr>
          <w:p w:rsidR="002B4504" w:rsidRPr="002B4DDC" w:rsidRDefault="002B4504" w:rsidP="00633588">
            <w:pPr>
              <w:widowControl/>
              <w:jc w:val="center"/>
              <w:rPr>
                <w:rFonts w:ascii="Book Antiqua" w:hAnsi="Book Antiqua"/>
                <w:kern w:val="0"/>
                <w:sz w:val="24"/>
                <w:szCs w:val="24"/>
              </w:rPr>
            </w:pPr>
            <w:r w:rsidRPr="002B4DDC">
              <w:rPr>
                <w:rFonts w:ascii="Book Antiqua" w:hAnsi="Book Antiqua"/>
                <w:kern w:val="0"/>
                <w:sz w:val="24"/>
                <w:szCs w:val="24"/>
              </w:rPr>
              <w:t>R1/R0</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2.59</w:t>
            </w:r>
          </w:p>
          <w:p w:rsidR="002B4504" w:rsidRPr="002B4DDC" w:rsidRDefault="002B4504" w:rsidP="006811FD">
            <w:pPr>
              <w:widowControl/>
              <w:wordWrap w:val="0"/>
              <w:jc w:val="center"/>
              <w:rPr>
                <w:rFonts w:ascii="Book Antiqua" w:hAnsi="Book Antiqua"/>
                <w:kern w:val="0"/>
                <w:sz w:val="24"/>
                <w:szCs w:val="24"/>
              </w:rPr>
            </w:pPr>
            <w:r w:rsidRPr="002B4DDC">
              <w:rPr>
                <w:rFonts w:ascii="Book Antiqua" w:hAnsi="Book Antiqua"/>
                <w:kern w:val="0"/>
                <w:sz w:val="24"/>
                <w:szCs w:val="24"/>
              </w:rPr>
              <w:t>(0.41–8.96)</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0.259</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2.29</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(0.36–9.38)</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0.346</w:t>
            </w:r>
          </w:p>
        </w:tc>
      </w:tr>
      <w:tr w:rsidR="002B4504" w:rsidRPr="002B4DDC" w:rsidTr="00461003">
        <w:trPr>
          <w:trHeight w:val="270"/>
        </w:trPr>
        <w:tc>
          <w:tcPr>
            <w:tcW w:w="256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Adjuvant chemotherapy</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0.68</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(0.38–1.24)</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0.204</w:t>
            </w:r>
          </w:p>
        </w:tc>
        <w:tc>
          <w:tcPr>
            <w:tcW w:w="1417"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0.46</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(0.23–0.93)</w:t>
            </w:r>
          </w:p>
        </w:tc>
        <w:tc>
          <w:tcPr>
            <w:tcW w:w="1418" w:type="dxa"/>
            <w:tcBorders>
              <w:top w:val="nil"/>
              <w:left w:val="nil"/>
              <w:bottom w:val="nil"/>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0.0312</w:t>
            </w:r>
          </w:p>
        </w:tc>
      </w:tr>
      <w:tr w:rsidR="002B4504" w:rsidRPr="002B4DDC" w:rsidTr="00A5119A">
        <w:trPr>
          <w:trHeight w:val="270"/>
        </w:trPr>
        <w:tc>
          <w:tcPr>
            <w:tcW w:w="2567" w:type="dxa"/>
            <w:tcBorders>
              <w:top w:val="nil"/>
              <w:left w:val="nil"/>
              <w:bottom w:val="single" w:sz="4" w:space="0" w:color="auto"/>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EUS-FNA</w:t>
            </w:r>
          </w:p>
        </w:tc>
        <w:tc>
          <w:tcPr>
            <w:tcW w:w="1417" w:type="dxa"/>
            <w:tcBorders>
              <w:top w:val="nil"/>
              <w:left w:val="nil"/>
              <w:bottom w:val="single" w:sz="4" w:space="0" w:color="auto"/>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0.46</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(0.26–0.83)</w:t>
            </w:r>
          </w:p>
        </w:tc>
        <w:tc>
          <w:tcPr>
            <w:tcW w:w="1418" w:type="dxa"/>
            <w:tcBorders>
              <w:top w:val="nil"/>
              <w:left w:val="nil"/>
              <w:bottom w:val="single" w:sz="4" w:space="0" w:color="auto"/>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0.0093</w:t>
            </w:r>
          </w:p>
        </w:tc>
        <w:tc>
          <w:tcPr>
            <w:tcW w:w="1417" w:type="dxa"/>
            <w:tcBorders>
              <w:top w:val="nil"/>
              <w:left w:val="nil"/>
              <w:bottom w:val="single" w:sz="4" w:space="0" w:color="auto"/>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0.44</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(0.20–0.95)</w:t>
            </w:r>
          </w:p>
        </w:tc>
        <w:tc>
          <w:tcPr>
            <w:tcW w:w="1418" w:type="dxa"/>
            <w:tcBorders>
              <w:top w:val="nil"/>
              <w:left w:val="nil"/>
              <w:bottom w:val="single" w:sz="4" w:space="0" w:color="auto"/>
              <w:right w:val="nil"/>
            </w:tcBorders>
            <w:noWrap/>
            <w:vAlign w:val="center"/>
          </w:tcPr>
          <w:p w:rsidR="002B4504" w:rsidRPr="002B4DDC" w:rsidRDefault="002B4504" w:rsidP="00461003">
            <w:pPr>
              <w:widowControl/>
              <w:jc w:val="center"/>
              <w:rPr>
                <w:rFonts w:ascii="Book Antiqua" w:hAnsi="Book Antiqua"/>
                <w:kern w:val="0"/>
                <w:sz w:val="24"/>
                <w:szCs w:val="24"/>
              </w:rPr>
            </w:pPr>
            <w:r w:rsidRPr="002B4DDC">
              <w:rPr>
                <w:rFonts w:ascii="Book Antiqua" w:hAnsi="Book Antiqua"/>
                <w:kern w:val="0"/>
                <w:sz w:val="24"/>
                <w:szCs w:val="24"/>
              </w:rPr>
              <w:t>0.0365</w:t>
            </w:r>
          </w:p>
        </w:tc>
      </w:tr>
    </w:tbl>
    <w:p w:rsidR="002B4504" w:rsidRPr="002B4DDC" w:rsidRDefault="002B4504" w:rsidP="00461003">
      <w:pPr>
        <w:snapToGrid w:val="0"/>
        <w:spacing w:line="480" w:lineRule="auto"/>
        <w:rPr>
          <w:rFonts w:ascii="Book Antiqua" w:eastAsia="宋体" w:hAnsi="Book Antiqua"/>
          <w:sz w:val="24"/>
          <w:szCs w:val="24"/>
          <w:lang w:eastAsia="zh-CN"/>
        </w:rPr>
      </w:pPr>
      <w:r w:rsidRPr="002B4DDC">
        <w:rPr>
          <w:rFonts w:ascii="Book Antiqua" w:hAnsi="Book Antiqua"/>
          <w:sz w:val="24"/>
          <w:szCs w:val="24"/>
        </w:rPr>
        <w:t>HR</w:t>
      </w:r>
      <w:r w:rsidRPr="002B4DDC">
        <w:rPr>
          <w:rFonts w:ascii="Book Antiqua" w:eastAsia="宋体" w:hAnsi="Book Antiqua"/>
          <w:sz w:val="24"/>
          <w:szCs w:val="24"/>
          <w:lang w:eastAsia="zh-CN"/>
        </w:rPr>
        <w:t>:</w:t>
      </w:r>
      <w:r w:rsidRPr="002B4DDC">
        <w:rPr>
          <w:rFonts w:ascii="Book Antiqua" w:hAnsi="Book Antiqua"/>
          <w:sz w:val="24"/>
          <w:szCs w:val="24"/>
        </w:rPr>
        <w:t xml:space="preserve"> Hazard ratio; UICC</w:t>
      </w:r>
      <w:r w:rsidRPr="002B4DDC">
        <w:rPr>
          <w:rFonts w:ascii="Book Antiqua" w:eastAsia="宋体" w:hAnsi="Book Antiqua"/>
          <w:sz w:val="24"/>
          <w:szCs w:val="24"/>
          <w:lang w:eastAsia="zh-CN"/>
        </w:rPr>
        <w:t>:</w:t>
      </w:r>
      <w:r w:rsidRPr="002B4DDC">
        <w:rPr>
          <w:rFonts w:ascii="Book Antiqua" w:hAnsi="Book Antiqua"/>
          <w:sz w:val="24"/>
          <w:szCs w:val="24"/>
        </w:rPr>
        <w:t xml:space="preserve"> Pathological stage of the Union Internationale Contre le Cancer; EUS-FNA</w:t>
      </w:r>
      <w:r w:rsidRPr="002B4DDC">
        <w:rPr>
          <w:rFonts w:ascii="Book Antiqua" w:eastAsia="宋体" w:hAnsi="Book Antiqua"/>
          <w:sz w:val="24"/>
          <w:szCs w:val="24"/>
          <w:lang w:eastAsia="zh-CN"/>
        </w:rPr>
        <w:t xml:space="preserve">: </w:t>
      </w:r>
      <w:r w:rsidRPr="002B4DDC">
        <w:rPr>
          <w:rFonts w:ascii="Book Antiqua" w:hAnsi="Book Antiqua"/>
          <w:sz w:val="24"/>
          <w:szCs w:val="24"/>
        </w:rPr>
        <w:t>Endoscopic-ultrasound-guided fine-needle aspiration</w:t>
      </w:r>
      <w:r w:rsidRPr="002B4DDC">
        <w:rPr>
          <w:rFonts w:ascii="Book Antiqua" w:eastAsia="宋体" w:hAnsi="Book Antiqua"/>
          <w:sz w:val="24"/>
          <w:szCs w:val="24"/>
          <w:lang w:eastAsia="zh-CN"/>
        </w:rPr>
        <w:t>.</w:t>
      </w:r>
    </w:p>
    <w:p w:rsidR="002B4504" w:rsidRPr="002B4DDC" w:rsidRDefault="002B4504" w:rsidP="00B92CF0">
      <w:pPr>
        <w:snapToGrid w:val="0"/>
        <w:spacing w:line="360" w:lineRule="auto"/>
        <w:rPr>
          <w:rFonts w:ascii="Book Antiqua" w:hAnsi="Book Antiqua"/>
          <w:sz w:val="24"/>
          <w:szCs w:val="24"/>
        </w:rPr>
      </w:pPr>
    </w:p>
    <w:p w:rsidR="002B4504" w:rsidRPr="002B4DDC" w:rsidRDefault="002B4504" w:rsidP="001D067E">
      <w:pPr>
        <w:snapToGrid w:val="0"/>
        <w:spacing w:line="480" w:lineRule="auto"/>
        <w:rPr>
          <w:rFonts w:ascii="Book Antiqua" w:eastAsia="宋体" w:hAnsi="Book Antiqua"/>
          <w:b/>
          <w:sz w:val="24"/>
          <w:szCs w:val="24"/>
          <w:lang w:eastAsia="zh-CN"/>
        </w:rPr>
      </w:pPr>
      <w:r w:rsidRPr="002B4DDC">
        <w:rPr>
          <w:rFonts w:ascii="Book Antiqua" w:hAnsi="Book Antiqua"/>
          <w:sz w:val="24"/>
          <w:szCs w:val="24"/>
        </w:rPr>
        <w:br w:type="page"/>
      </w:r>
      <w:r w:rsidRPr="002B4DDC">
        <w:rPr>
          <w:rFonts w:ascii="Book Antiqua" w:hAnsi="Book Antiqua"/>
          <w:b/>
          <w:sz w:val="24"/>
          <w:szCs w:val="24"/>
        </w:rPr>
        <w:lastRenderedPageBreak/>
        <w:t>Table 5</w:t>
      </w:r>
      <w:r w:rsidRPr="002B4DDC">
        <w:rPr>
          <w:rFonts w:ascii="Book Antiqua" w:eastAsia="宋体" w:hAnsi="Book Antiqua"/>
          <w:b/>
          <w:sz w:val="24"/>
          <w:szCs w:val="24"/>
          <w:lang w:eastAsia="zh-CN"/>
        </w:rPr>
        <w:t xml:space="preserve"> </w:t>
      </w:r>
      <w:r w:rsidRPr="002B4DDC">
        <w:rPr>
          <w:rFonts w:ascii="Book Antiqua" w:hAnsi="Book Antiqua"/>
          <w:b/>
          <w:sz w:val="24"/>
          <w:szCs w:val="24"/>
        </w:rPr>
        <w:t>Univariate and multivariate analyses of factors affecting relapse-free survival after surgery</w:t>
      </w:r>
    </w:p>
    <w:tbl>
      <w:tblPr>
        <w:tblW w:w="8237" w:type="dxa"/>
        <w:tblInd w:w="84" w:type="dxa"/>
        <w:tblLayout w:type="fixed"/>
        <w:tblCellMar>
          <w:left w:w="99" w:type="dxa"/>
          <w:right w:w="99" w:type="dxa"/>
        </w:tblCellMar>
        <w:tblLook w:val="00A0" w:firstRow="1" w:lastRow="0" w:firstColumn="1" w:lastColumn="0" w:noHBand="0" w:noVBand="0"/>
      </w:tblPr>
      <w:tblGrid>
        <w:gridCol w:w="2567"/>
        <w:gridCol w:w="1417"/>
        <w:gridCol w:w="1418"/>
        <w:gridCol w:w="1417"/>
        <w:gridCol w:w="1418"/>
      </w:tblGrid>
      <w:tr w:rsidR="002B4504" w:rsidRPr="002B4DDC" w:rsidTr="00A5119A">
        <w:trPr>
          <w:trHeight w:val="270"/>
        </w:trPr>
        <w:tc>
          <w:tcPr>
            <w:tcW w:w="2567" w:type="dxa"/>
            <w:tcBorders>
              <w:top w:val="single" w:sz="4" w:space="0" w:color="auto"/>
              <w:left w:val="nil"/>
              <w:right w:val="nil"/>
            </w:tcBorders>
            <w:noWrap/>
            <w:vAlign w:val="center"/>
          </w:tcPr>
          <w:p w:rsidR="002B4504" w:rsidRPr="002B4DDC" w:rsidRDefault="002B4504" w:rsidP="002E76E5">
            <w:pPr>
              <w:widowControl/>
              <w:jc w:val="left"/>
              <w:rPr>
                <w:rFonts w:ascii="Book Antiqua" w:hAnsi="Book Antiqua"/>
                <w:b/>
                <w:kern w:val="0"/>
                <w:sz w:val="24"/>
                <w:szCs w:val="24"/>
              </w:rPr>
            </w:pPr>
          </w:p>
        </w:tc>
        <w:tc>
          <w:tcPr>
            <w:tcW w:w="2835" w:type="dxa"/>
            <w:gridSpan w:val="2"/>
            <w:tcBorders>
              <w:top w:val="single" w:sz="4" w:space="0" w:color="auto"/>
              <w:left w:val="nil"/>
              <w:right w:val="nil"/>
            </w:tcBorders>
            <w:noWrap/>
            <w:vAlign w:val="center"/>
          </w:tcPr>
          <w:p w:rsidR="002B4504" w:rsidRPr="002B4DDC" w:rsidRDefault="002B4504" w:rsidP="002E76E5">
            <w:pPr>
              <w:widowControl/>
              <w:jc w:val="center"/>
              <w:rPr>
                <w:rFonts w:ascii="Book Antiqua" w:hAnsi="Book Antiqua"/>
                <w:b/>
                <w:kern w:val="0"/>
                <w:sz w:val="24"/>
                <w:szCs w:val="24"/>
              </w:rPr>
            </w:pPr>
            <w:r w:rsidRPr="002B4DDC">
              <w:rPr>
                <w:rFonts w:ascii="Book Antiqua" w:hAnsi="Book Antiqua"/>
                <w:b/>
                <w:kern w:val="0"/>
                <w:sz w:val="24"/>
                <w:szCs w:val="24"/>
              </w:rPr>
              <w:t>Univariate</w:t>
            </w:r>
          </w:p>
        </w:tc>
        <w:tc>
          <w:tcPr>
            <w:tcW w:w="2835" w:type="dxa"/>
            <w:gridSpan w:val="2"/>
            <w:tcBorders>
              <w:top w:val="single" w:sz="4" w:space="0" w:color="auto"/>
              <w:left w:val="nil"/>
              <w:right w:val="nil"/>
            </w:tcBorders>
            <w:noWrap/>
            <w:vAlign w:val="center"/>
          </w:tcPr>
          <w:p w:rsidR="002B4504" w:rsidRPr="002B4DDC" w:rsidRDefault="002B4504" w:rsidP="002E76E5">
            <w:pPr>
              <w:widowControl/>
              <w:jc w:val="center"/>
              <w:rPr>
                <w:rFonts w:ascii="Book Antiqua" w:hAnsi="Book Antiqua"/>
                <w:b/>
                <w:kern w:val="0"/>
                <w:sz w:val="24"/>
                <w:szCs w:val="24"/>
              </w:rPr>
            </w:pPr>
            <w:r w:rsidRPr="002B4DDC">
              <w:rPr>
                <w:rFonts w:ascii="Book Antiqua" w:hAnsi="Book Antiqua"/>
                <w:b/>
                <w:kern w:val="0"/>
                <w:sz w:val="24"/>
                <w:szCs w:val="24"/>
              </w:rPr>
              <w:t>Multivariate</w:t>
            </w:r>
          </w:p>
        </w:tc>
      </w:tr>
      <w:tr w:rsidR="002B4504" w:rsidRPr="002B4DDC" w:rsidTr="00A5119A">
        <w:trPr>
          <w:trHeight w:val="270"/>
        </w:trPr>
        <w:tc>
          <w:tcPr>
            <w:tcW w:w="2567" w:type="dxa"/>
            <w:tcBorders>
              <w:left w:val="nil"/>
              <w:bottom w:val="single" w:sz="4" w:space="0" w:color="auto"/>
              <w:right w:val="nil"/>
            </w:tcBorders>
            <w:noWrap/>
            <w:vAlign w:val="center"/>
          </w:tcPr>
          <w:p w:rsidR="002B4504" w:rsidRPr="002B4DDC" w:rsidRDefault="002B4504" w:rsidP="002E76E5">
            <w:pPr>
              <w:widowControl/>
              <w:jc w:val="center"/>
              <w:rPr>
                <w:rFonts w:ascii="Book Antiqua" w:hAnsi="Book Antiqua"/>
                <w:b/>
                <w:kern w:val="0"/>
                <w:sz w:val="24"/>
                <w:szCs w:val="24"/>
              </w:rPr>
            </w:pPr>
          </w:p>
        </w:tc>
        <w:tc>
          <w:tcPr>
            <w:tcW w:w="1417" w:type="dxa"/>
            <w:tcBorders>
              <w:left w:val="nil"/>
              <w:bottom w:val="single" w:sz="4" w:space="0" w:color="auto"/>
              <w:right w:val="nil"/>
            </w:tcBorders>
            <w:noWrap/>
            <w:vAlign w:val="center"/>
          </w:tcPr>
          <w:p w:rsidR="002B4504" w:rsidRPr="002B4DDC" w:rsidRDefault="002B4504" w:rsidP="002E76E5">
            <w:pPr>
              <w:widowControl/>
              <w:jc w:val="center"/>
              <w:rPr>
                <w:rFonts w:ascii="Book Antiqua" w:hAnsi="Book Antiqua"/>
                <w:b/>
                <w:kern w:val="0"/>
                <w:sz w:val="24"/>
                <w:szCs w:val="24"/>
              </w:rPr>
            </w:pPr>
            <w:r w:rsidRPr="002B4DDC">
              <w:rPr>
                <w:rFonts w:ascii="Book Antiqua" w:hAnsi="Book Antiqua"/>
                <w:b/>
                <w:kern w:val="0"/>
                <w:sz w:val="24"/>
                <w:szCs w:val="24"/>
              </w:rPr>
              <w:t xml:space="preserve">HR </w:t>
            </w:r>
          </w:p>
          <w:p w:rsidR="002B4504" w:rsidRPr="002B4DDC" w:rsidRDefault="002B4504" w:rsidP="002E76E5">
            <w:pPr>
              <w:widowControl/>
              <w:jc w:val="center"/>
              <w:rPr>
                <w:rFonts w:ascii="Book Antiqua" w:hAnsi="Book Antiqua"/>
                <w:b/>
                <w:kern w:val="0"/>
                <w:sz w:val="24"/>
                <w:szCs w:val="24"/>
              </w:rPr>
            </w:pPr>
            <w:r w:rsidRPr="002B4DDC">
              <w:rPr>
                <w:rFonts w:ascii="Book Antiqua" w:hAnsi="Book Antiqua"/>
                <w:b/>
                <w:kern w:val="0"/>
                <w:sz w:val="24"/>
                <w:szCs w:val="24"/>
              </w:rPr>
              <w:t>(95% CI)</w:t>
            </w:r>
          </w:p>
        </w:tc>
        <w:tc>
          <w:tcPr>
            <w:tcW w:w="1418" w:type="dxa"/>
            <w:tcBorders>
              <w:left w:val="nil"/>
              <w:bottom w:val="single" w:sz="4" w:space="0" w:color="auto"/>
              <w:right w:val="nil"/>
            </w:tcBorders>
            <w:noWrap/>
            <w:vAlign w:val="center"/>
          </w:tcPr>
          <w:p w:rsidR="002B4504" w:rsidRPr="002B4DDC" w:rsidRDefault="002B4504" w:rsidP="002E76E5">
            <w:pPr>
              <w:widowControl/>
              <w:jc w:val="center"/>
              <w:rPr>
                <w:rFonts w:ascii="Book Antiqua" w:hAnsi="Book Antiqua"/>
                <w:b/>
                <w:kern w:val="0"/>
                <w:sz w:val="24"/>
                <w:szCs w:val="24"/>
              </w:rPr>
            </w:pPr>
            <w:r w:rsidRPr="002B4DDC">
              <w:rPr>
                <w:rFonts w:ascii="Book Antiqua" w:hAnsi="Book Antiqua"/>
                <w:b/>
                <w:i/>
                <w:kern w:val="0"/>
                <w:sz w:val="24"/>
                <w:szCs w:val="24"/>
              </w:rPr>
              <w:t xml:space="preserve">P </w:t>
            </w:r>
            <w:r w:rsidRPr="002B4DDC">
              <w:rPr>
                <w:rFonts w:ascii="Book Antiqua" w:hAnsi="Book Antiqua"/>
                <w:b/>
                <w:kern w:val="0"/>
                <w:sz w:val="24"/>
                <w:szCs w:val="24"/>
              </w:rPr>
              <w:t>value</w:t>
            </w:r>
          </w:p>
        </w:tc>
        <w:tc>
          <w:tcPr>
            <w:tcW w:w="1417" w:type="dxa"/>
            <w:tcBorders>
              <w:left w:val="nil"/>
              <w:bottom w:val="single" w:sz="4" w:space="0" w:color="auto"/>
              <w:right w:val="nil"/>
            </w:tcBorders>
            <w:noWrap/>
            <w:vAlign w:val="center"/>
          </w:tcPr>
          <w:p w:rsidR="002B4504" w:rsidRPr="002B4DDC" w:rsidRDefault="002B4504" w:rsidP="002E76E5">
            <w:pPr>
              <w:widowControl/>
              <w:jc w:val="center"/>
              <w:rPr>
                <w:rFonts w:ascii="Book Antiqua" w:hAnsi="Book Antiqua"/>
                <w:b/>
                <w:kern w:val="0"/>
                <w:sz w:val="24"/>
                <w:szCs w:val="24"/>
              </w:rPr>
            </w:pPr>
            <w:r w:rsidRPr="002B4DDC">
              <w:rPr>
                <w:rFonts w:ascii="Book Antiqua" w:hAnsi="Book Antiqua"/>
                <w:b/>
                <w:kern w:val="0"/>
                <w:sz w:val="24"/>
                <w:szCs w:val="24"/>
              </w:rPr>
              <w:t xml:space="preserve">HR </w:t>
            </w:r>
          </w:p>
          <w:p w:rsidR="002B4504" w:rsidRPr="002B4DDC" w:rsidRDefault="002B4504" w:rsidP="002E76E5">
            <w:pPr>
              <w:widowControl/>
              <w:jc w:val="center"/>
              <w:rPr>
                <w:rFonts w:ascii="Book Antiqua" w:hAnsi="Book Antiqua"/>
                <w:b/>
                <w:kern w:val="0"/>
                <w:sz w:val="24"/>
                <w:szCs w:val="24"/>
              </w:rPr>
            </w:pPr>
            <w:r w:rsidRPr="002B4DDC">
              <w:rPr>
                <w:rFonts w:ascii="Book Antiqua" w:hAnsi="Book Antiqua"/>
                <w:b/>
                <w:kern w:val="0"/>
                <w:sz w:val="24"/>
                <w:szCs w:val="24"/>
              </w:rPr>
              <w:t>(95% CI)</w:t>
            </w:r>
          </w:p>
        </w:tc>
        <w:tc>
          <w:tcPr>
            <w:tcW w:w="1418" w:type="dxa"/>
            <w:tcBorders>
              <w:left w:val="nil"/>
              <w:bottom w:val="single" w:sz="4" w:space="0" w:color="auto"/>
              <w:right w:val="nil"/>
            </w:tcBorders>
            <w:noWrap/>
            <w:vAlign w:val="center"/>
          </w:tcPr>
          <w:p w:rsidR="002B4504" w:rsidRPr="002B4DDC" w:rsidRDefault="002B4504" w:rsidP="002E76E5">
            <w:pPr>
              <w:widowControl/>
              <w:jc w:val="center"/>
              <w:rPr>
                <w:rFonts w:ascii="Book Antiqua" w:hAnsi="Book Antiqua"/>
                <w:b/>
                <w:kern w:val="0"/>
                <w:sz w:val="24"/>
                <w:szCs w:val="24"/>
              </w:rPr>
            </w:pPr>
            <w:r w:rsidRPr="002B4DDC">
              <w:rPr>
                <w:rFonts w:ascii="Book Antiqua" w:hAnsi="Book Antiqua"/>
                <w:b/>
                <w:i/>
                <w:kern w:val="0"/>
                <w:sz w:val="24"/>
                <w:szCs w:val="24"/>
              </w:rPr>
              <w:t>P</w:t>
            </w:r>
            <w:r w:rsidRPr="002B4DDC">
              <w:rPr>
                <w:rFonts w:ascii="Book Antiqua" w:hAnsi="Book Antiqua"/>
                <w:b/>
                <w:kern w:val="0"/>
                <w:sz w:val="24"/>
                <w:szCs w:val="24"/>
              </w:rPr>
              <w:t xml:space="preserve"> value</w:t>
            </w:r>
          </w:p>
        </w:tc>
      </w:tr>
      <w:tr w:rsidR="002B4504" w:rsidRPr="002B4DDC" w:rsidTr="00A5119A">
        <w:trPr>
          <w:trHeight w:val="270"/>
        </w:trPr>
        <w:tc>
          <w:tcPr>
            <w:tcW w:w="2567" w:type="dxa"/>
            <w:tcBorders>
              <w:top w:val="single" w:sz="4" w:space="0" w:color="auto"/>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Age</w:t>
            </w:r>
          </w:p>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(over 65 years old)</w:t>
            </w:r>
          </w:p>
        </w:tc>
        <w:tc>
          <w:tcPr>
            <w:tcW w:w="1417" w:type="dxa"/>
            <w:tcBorders>
              <w:top w:val="single" w:sz="4" w:space="0" w:color="auto"/>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0.81</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(0.47–1.43)</w:t>
            </w:r>
          </w:p>
        </w:tc>
        <w:tc>
          <w:tcPr>
            <w:tcW w:w="1418" w:type="dxa"/>
            <w:tcBorders>
              <w:top w:val="single" w:sz="4" w:space="0" w:color="auto"/>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0.864</w:t>
            </w:r>
          </w:p>
        </w:tc>
        <w:tc>
          <w:tcPr>
            <w:tcW w:w="1417" w:type="dxa"/>
            <w:tcBorders>
              <w:top w:val="single" w:sz="4" w:space="0" w:color="auto"/>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0.84</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(0.42–1.68)</w:t>
            </w:r>
          </w:p>
        </w:tc>
        <w:tc>
          <w:tcPr>
            <w:tcW w:w="1418" w:type="dxa"/>
            <w:tcBorders>
              <w:top w:val="single" w:sz="4" w:space="0" w:color="auto"/>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0.63</w:t>
            </w:r>
          </w:p>
        </w:tc>
      </w:tr>
      <w:tr w:rsidR="002B4504" w:rsidRPr="002B4DDC" w:rsidTr="002E76E5">
        <w:trPr>
          <w:trHeight w:val="270"/>
        </w:trPr>
        <w:tc>
          <w:tcPr>
            <w:tcW w:w="256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CEA ≥ 3.85 ng/mL</w:t>
            </w:r>
          </w:p>
        </w:tc>
        <w:tc>
          <w:tcPr>
            <w:tcW w:w="1417" w:type="dxa"/>
            <w:tcBorders>
              <w:top w:val="nil"/>
              <w:left w:val="nil"/>
              <w:bottom w:val="nil"/>
              <w:right w:val="nil"/>
            </w:tcBorders>
            <w:noWrap/>
            <w:vAlign w:val="center"/>
          </w:tcPr>
          <w:p w:rsidR="002B4504" w:rsidRPr="002B4DDC" w:rsidRDefault="002B4504" w:rsidP="002E76E5">
            <w:pPr>
              <w:widowControl/>
              <w:wordWrap w:val="0"/>
              <w:jc w:val="center"/>
              <w:rPr>
                <w:rFonts w:ascii="Book Antiqua" w:hAnsi="Book Antiqua"/>
                <w:kern w:val="0"/>
                <w:sz w:val="24"/>
                <w:szCs w:val="24"/>
              </w:rPr>
            </w:pPr>
            <w:r w:rsidRPr="002B4DDC">
              <w:rPr>
                <w:rFonts w:ascii="Book Antiqua" w:hAnsi="Book Antiqua"/>
                <w:kern w:val="0"/>
                <w:sz w:val="24"/>
                <w:szCs w:val="24"/>
              </w:rPr>
              <w:t>1.28</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(0.72–2.28)</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0.0827</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1.12</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(0.57–2.19)</w:t>
            </w:r>
          </w:p>
        </w:tc>
        <w:tc>
          <w:tcPr>
            <w:tcW w:w="1418" w:type="dxa"/>
            <w:tcBorders>
              <w:top w:val="nil"/>
              <w:left w:val="nil"/>
              <w:bottom w:val="nil"/>
              <w:right w:val="nil"/>
            </w:tcBorders>
            <w:noWrap/>
            <w:vAlign w:val="center"/>
          </w:tcPr>
          <w:p w:rsidR="002B4504" w:rsidRPr="002B4DDC" w:rsidRDefault="002B4504" w:rsidP="00B16B2C">
            <w:pPr>
              <w:widowControl/>
              <w:jc w:val="center"/>
              <w:rPr>
                <w:rFonts w:ascii="Book Antiqua" w:hAnsi="Book Antiqua"/>
                <w:kern w:val="0"/>
                <w:sz w:val="24"/>
                <w:szCs w:val="24"/>
              </w:rPr>
            </w:pPr>
            <w:r w:rsidRPr="002B4DDC">
              <w:rPr>
                <w:rFonts w:ascii="Book Antiqua" w:hAnsi="Book Antiqua"/>
                <w:kern w:val="0"/>
                <w:sz w:val="24"/>
                <w:szCs w:val="24"/>
              </w:rPr>
              <w:t>0.736</w:t>
            </w:r>
          </w:p>
        </w:tc>
      </w:tr>
      <w:tr w:rsidR="002B4504" w:rsidRPr="002B4DDC" w:rsidTr="002E76E5">
        <w:trPr>
          <w:trHeight w:val="270"/>
        </w:trPr>
        <w:tc>
          <w:tcPr>
            <w:tcW w:w="256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CA19-9 ≥ 56.8 U/mL</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2.58</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(1.43–4.82)</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0.003</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2.34</w:t>
            </w:r>
          </w:p>
          <w:p w:rsidR="002B4504" w:rsidRPr="002B4DDC" w:rsidRDefault="002B4504" w:rsidP="00033C27">
            <w:pPr>
              <w:widowControl/>
              <w:jc w:val="center"/>
              <w:rPr>
                <w:rFonts w:ascii="Book Antiqua" w:hAnsi="Book Antiqua"/>
                <w:kern w:val="0"/>
                <w:sz w:val="24"/>
                <w:szCs w:val="24"/>
              </w:rPr>
            </w:pPr>
            <w:r w:rsidRPr="002B4DDC">
              <w:rPr>
                <w:rFonts w:ascii="Book Antiqua" w:hAnsi="Book Antiqua"/>
                <w:kern w:val="0"/>
                <w:sz w:val="24"/>
                <w:szCs w:val="24"/>
              </w:rPr>
              <w:t>(1.14–4.92)</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0.0798</w:t>
            </w:r>
          </w:p>
        </w:tc>
      </w:tr>
      <w:tr w:rsidR="002B4504" w:rsidRPr="002B4DDC" w:rsidTr="002E76E5">
        <w:trPr>
          <w:trHeight w:val="270"/>
        </w:trPr>
        <w:tc>
          <w:tcPr>
            <w:tcW w:w="256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Tumor size</w:t>
            </w:r>
          </w:p>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(&gt; 20 mm)</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1.67</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(0.92–2.28)</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0.242</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3.31</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(1.15–10.3)</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0.0254</w:t>
            </w:r>
          </w:p>
        </w:tc>
      </w:tr>
      <w:tr w:rsidR="002B4504" w:rsidRPr="002B4DDC" w:rsidTr="002E76E5">
        <w:trPr>
          <w:trHeight w:val="270"/>
        </w:trPr>
        <w:tc>
          <w:tcPr>
            <w:tcW w:w="256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Portal vein invasion</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2.12</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(1.18–3.78)</w:t>
            </w:r>
          </w:p>
        </w:tc>
        <w:tc>
          <w:tcPr>
            <w:tcW w:w="1418" w:type="dxa"/>
            <w:tcBorders>
              <w:top w:val="nil"/>
              <w:left w:val="nil"/>
              <w:bottom w:val="nil"/>
              <w:right w:val="nil"/>
            </w:tcBorders>
            <w:noWrap/>
            <w:vAlign w:val="center"/>
          </w:tcPr>
          <w:p w:rsidR="002B4504" w:rsidRPr="002B4DDC" w:rsidRDefault="002B4504" w:rsidP="00081277">
            <w:pPr>
              <w:widowControl/>
              <w:jc w:val="center"/>
              <w:rPr>
                <w:rFonts w:ascii="Book Antiqua" w:hAnsi="Book Antiqua"/>
                <w:kern w:val="0"/>
                <w:sz w:val="24"/>
                <w:szCs w:val="24"/>
              </w:rPr>
            </w:pPr>
            <w:r w:rsidRPr="002B4DDC">
              <w:rPr>
                <w:rFonts w:ascii="Book Antiqua" w:hAnsi="Book Antiqua"/>
                <w:kern w:val="0"/>
                <w:sz w:val="24"/>
                <w:szCs w:val="24"/>
              </w:rPr>
              <w:t>0.0123</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0.61</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(0.24–1.47)</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0.2752</w:t>
            </w:r>
          </w:p>
        </w:tc>
      </w:tr>
      <w:tr w:rsidR="002B4504" w:rsidRPr="002B4DDC" w:rsidTr="002E76E5">
        <w:trPr>
          <w:trHeight w:val="270"/>
        </w:trPr>
        <w:tc>
          <w:tcPr>
            <w:tcW w:w="2567" w:type="dxa"/>
            <w:tcBorders>
              <w:top w:val="nil"/>
              <w:left w:val="nil"/>
              <w:bottom w:val="nil"/>
              <w:right w:val="nil"/>
            </w:tcBorders>
            <w:noWrap/>
            <w:vAlign w:val="center"/>
          </w:tcPr>
          <w:p w:rsidR="002B4504" w:rsidRPr="002B4DDC" w:rsidRDefault="002B4504" w:rsidP="00D44F23">
            <w:pPr>
              <w:widowControl/>
              <w:jc w:val="center"/>
              <w:rPr>
                <w:rFonts w:ascii="Book Antiqua" w:hAnsi="Book Antiqua"/>
                <w:kern w:val="0"/>
                <w:sz w:val="24"/>
                <w:szCs w:val="24"/>
              </w:rPr>
            </w:pPr>
            <w:r w:rsidRPr="002B4DDC">
              <w:rPr>
                <w:rFonts w:ascii="Book Antiqua" w:hAnsi="Book Antiqua"/>
                <w:kern w:val="0"/>
                <w:sz w:val="24"/>
                <w:szCs w:val="24"/>
              </w:rPr>
              <w:t xml:space="preserve">UICC ≥ </w:t>
            </w:r>
            <w:r w:rsidRPr="002B4DDC">
              <w:rPr>
                <w:rFonts w:ascii="Book Antiqua" w:hAnsi="Book Antiqua" w:cs="MS Mincho"/>
                <w:kern w:val="0"/>
                <w:sz w:val="24"/>
                <w:szCs w:val="24"/>
              </w:rPr>
              <w:t>II</w:t>
            </w:r>
            <w:r w:rsidRPr="002B4DDC">
              <w:rPr>
                <w:rFonts w:ascii="Book Antiqua" w:hAnsi="Book Antiqua"/>
                <w:kern w:val="0"/>
                <w:sz w:val="24"/>
                <w:szCs w:val="24"/>
              </w:rPr>
              <w:t>B</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2.44</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(1.39–4.42)</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0.0016</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1.97</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(0.98–4.16)</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0.0588</w:t>
            </w:r>
          </w:p>
        </w:tc>
      </w:tr>
      <w:tr w:rsidR="002B4504" w:rsidRPr="002B4DDC" w:rsidTr="002E76E5">
        <w:trPr>
          <w:trHeight w:val="270"/>
        </w:trPr>
        <w:tc>
          <w:tcPr>
            <w:tcW w:w="2567" w:type="dxa"/>
            <w:tcBorders>
              <w:top w:val="nil"/>
              <w:left w:val="nil"/>
              <w:bottom w:val="nil"/>
              <w:right w:val="nil"/>
            </w:tcBorders>
            <w:noWrap/>
            <w:vAlign w:val="center"/>
          </w:tcPr>
          <w:p w:rsidR="002B4504" w:rsidRPr="002B4DDC" w:rsidRDefault="002B4504" w:rsidP="004C3DFE">
            <w:pPr>
              <w:widowControl/>
              <w:jc w:val="center"/>
              <w:rPr>
                <w:rFonts w:ascii="Book Antiqua" w:hAnsi="Book Antiqua"/>
                <w:kern w:val="0"/>
                <w:sz w:val="24"/>
                <w:szCs w:val="24"/>
              </w:rPr>
            </w:pPr>
            <w:r w:rsidRPr="002B4DDC">
              <w:rPr>
                <w:rFonts w:ascii="Book Antiqua" w:hAnsi="Book Antiqua"/>
                <w:kern w:val="0"/>
                <w:sz w:val="24"/>
                <w:szCs w:val="24"/>
              </w:rPr>
              <w:t>R1/R0</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1.98</w:t>
            </w:r>
          </w:p>
          <w:p w:rsidR="002B4504" w:rsidRPr="002B4DDC" w:rsidRDefault="002B4504" w:rsidP="006811FD">
            <w:pPr>
              <w:widowControl/>
              <w:wordWrap w:val="0"/>
              <w:jc w:val="center"/>
              <w:rPr>
                <w:rFonts w:ascii="Book Antiqua" w:hAnsi="Book Antiqua"/>
                <w:kern w:val="0"/>
                <w:sz w:val="24"/>
                <w:szCs w:val="24"/>
              </w:rPr>
            </w:pPr>
            <w:r w:rsidRPr="002B4DDC">
              <w:rPr>
                <w:rFonts w:ascii="Book Antiqua" w:hAnsi="Book Antiqua"/>
                <w:kern w:val="0"/>
                <w:sz w:val="24"/>
                <w:szCs w:val="24"/>
              </w:rPr>
              <w:t>(0.32–6.54)</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0.259</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1.96</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(0.29–7.60)</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0.4266</w:t>
            </w:r>
          </w:p>
        </w:tc>
      </w:tr>
      <w:tr w:rsidR="002B4504" w:rsidRPr="002B4DDC" w:rsidTr="002E76E5">
        <w:trPr>
          <w:trHeight w:val="270"/>
        </w:trPr>
        <w:tc>
          <w:tcPr>
            <w:tcW w:w="256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Adjuvant chemotherapy</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0.78</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(0.44–1.40)</w:t>
            </w:r>
          </w:p>
        </w:tc>
        <w:tc>
          <w:tcPr>
            <w:tcW w:w="1418"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0.204</w:t>
            </w:r>
          </w:p>
        </w:tc>
        <w:tc>
          <w:tcPr>
            <w:tcW w:w="1417" w:type="dxa"/>
            <w:tcBorders>
              <w:top w:val="nil"/>
              <w:left w:val="nil"/>
              <w:bottom w:val="nil"/>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0.43</w:t>
            </w:r>
          </w:p>
          <w:p w:rsidR="002B4504" w:rsidRPr="002B4DDC" w:rsidRDefault="002B4504" w:rsidP="006811FD">
            <w:pPr>
              <w:widowControl/>
              <w:jc w:val="center"/>
              <w:rPr>
                <w:rFonts w:ascii="Book Antiqua" w:hAnsi="Book Antiqua"/>
                <w:kern w:val="0"/>
                <w:sz w:val="24"/>
                <w:szCs w:val="24"/>
              </w:rPr>
            </w:pPr>
            <w:r w:rsidRPr="002B4DDC">
              <w:rPr>
                <w:rFonts w:ascii="Book Antiqua" w:hAnsi="Book Antiqua"/>
                <w:kern w:val="0"/>
                <w:sz w:val="24"/>
                <w:szCs w:val="24"/>
              </w:rPr>
              <w:t>(0.22–0.85)</w:t>
            </w:r>
          </w:p>
        </w:tc>
        <w:tc>
          <w:tcPr>
            <w:tcW w:w="1418" w:type="dxa"/>
            <w:tcBorders>
              <w:top w:val="nil"/>
              <w:left w:val="nil"/>
              <w:bottom w:val="nil"/>
              <w:right w:val="nil"/>
            </w:tcBorders>
            <w:noWrap/>
            <w:vAlign w:val="center"/>
          </w:tcPr>
          <w:p w:rsidR="002B4504" w:rsidRPr="002B4DDC" w:rsidRDefault="002B4504" w:rsidP="00B16B2C">
            <w:pPr>
              <w:widowControl/>
              <w:jc w:val="center"/>
              <w:rPr>
                <w:rFonts w:ascii="Book Antiqua" w:hAnsi="Book Antiqua"/>
                <w:kern w:val="0"/>
                <w:sz w:val="24"/>
                <w:szCs w:val="24"/>
              </w:rPr>
            </w:pPr>
            <w:r w:rsidRPr="002B4DDC">
              <w:rPr>
                <w:rFonts w:ascii="Book Antiqua" w:hAnsi="Book Antiqua"/>
                <w:kern w:val="0"/>
                <w:sz w:val="24"/>
                <w:szCs w:val="24"/>
              </w:rPr>
              <w:t>0.0168</w:t>
            </w:r>
          </w:p>
        </w:tc>
      </w:tr>
      <w:tr w:rsidR="002B4504" w:rsidRPr="002B4DDC" w:rsidTr="00A5119A">
        <w:trPr>
          <w:trHeight w:val="270"/>
        </w:trPr>
        <w:tc>
          <w:tcPr>
            <w:tcW w:w="2567" w:type="dxa"/>
            <w:tcBorders>
              <w:top w:val="nil"/>
              <w:left w:val="nil"/>
              <w:bottom w:val="single" w:sz="4" w:space="0" w:color="auto"/>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EUS-FNA</w:t>
            </w:r>
          </w:p>
        </w:tc>
        <w:tc>
          <w:tcPr>
            <w:tcW w:w="1417" w:type="dxa"/>
            <w:tcBorders>
              <w:top w:val="nil"/>
              <w:left w:val="nil"/>
              <w:bottom w:val="single" w:sz="4" w:space="0" w:color="auto"/>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0.50</w:t>
            </w:r>
          </w:p>
          <w:p w:rsidR="002B4504" w:rsidRPr="002B4DDC" w:rsidRDefault="002B4504" w:rsidP="00033C27">
            <w:pPr>
              <w:widowControl/>
              <w:jc w:val="center"/>
              <w:rPr>
                <w:rFonts w:ascii="Book Antiqua" w:hAnsi="Book Antiqua"/>
                <w:kern w:val="0"/>
                <w:sz w:val="24"/>
                <w:szCs w:val="24"/>
              </w:rPr>
            </w:pPr>
            <w:r w:rsidRPr="002B4DDC">
              <w:rPr>
                <w:rFonts w:ascii="Book Antiqua" w:hAnsi="Book Antiqua"/>
                <w:kern w:val="0"/>
                <w:sz w:val="24"/>
                <w:szCs w:val="24"/>
              </w:rPr>
              <w:t>(0.29–0.87)</w:t>
            </w:r>
          </w:p>
        </w:tc>
        <w:tc>
          <w:tcPr>
            <w:tcW w:w="1418" w:type="dxa"/>
            <w:tcBorders>
              <w:top w:val="nil"/>
              <w:left w:val="nil"/>
              <w:bottom w:val="single" w:sz="4" w:space="0" w:color="auto"/>
              <w:right w:val="nil"/>
            </w:tcBorders>
            <w:noWrap/>
            <w:vAlign w:val="center"/>
          </w:tcPr>
          <w:p w:rsidR="002B4504" w:rsidRPr="002B4DDC" w:rsidRDefault="002B4504" w:rsidP="00081277">
            <w:pPr>
              <w:widowControl/>
              <w:jc w:val="center"/>
              <w:rPr>
                <w:rFonts w:ascii="Book Antiqua" w:hAnsi="Book Antiqua"/>
                <w:kern w:val="0"/>
                <w:sz w:val="24"/>
                <w:szCs w:val="24"/>
              </w:rPr>
            </w:pPr>
            <w:r w:rsidRPr="002B4DDC">
              <w:rPr>
                <w:rFonts w:ascii="Book Antiqua" w:hAnsi="Book Antiqua"/>
                <w:kern w:val="0"/>
                <w:sz w:val="24"/>
                <w:szCs w:val="24"/>
              </w:rPr>
              <w:t>0.015</w:t>
            </w:r>
          </w:p>
        </w:tc>
        <w:tc>
          <w:tcPr>
            <w:tcW w:w="1417" w:type="dxa"/>
            <w:tcBorders>
              <w:top w:val="nil"/>
              <w:left w:val="nil"/>
              <w:bottom w:val="single" w:sz="4" w:space="0" w:color="auto"/>
              <w:right w:val="nil"/>
            </w:tcBorders>
            <w:noWrap/>
            <w:vAlign w:val="center"/>
          </w:tcPr>
          <w:p w:rsidR="002B4504" w:rsidRPr="002B4DDC" w:rsidRDefault="002B4504" w:rsidP="002E76E5">
            <w:pPr>
              <w:widowControl/>
              <w:jc w:val="center"/>
              <w:rPr>
                <w:rFonts w:ascii="Book Antiqua" w:hAnsi="Book Antiqua"/>
                <w:kern w:val="0"/>
                <w:sz w:val="24"/>
                <w:szCs w:val="24"/>
              </w:rPr>
            </w:pPr>
            <w:r w:rsidRPr="002B4DDC">
              <w:rPr>
                <w:rFonts w:ascii="Book Antiqua" w:hAnsi="Book Antiqua"/>
                <w:kern w:val="0"/>
                <w:sz w:val="24"/>
                <w:szCs w:val="24"/>
              </w:rPr>
              <w:t>0.46</w:t>
            </w:r>
          </w:p>
          <w:p w:rsidR="002B4504" w:rsidRPr="002B4DDC" w:rsidRDefault="002B4504" w:rsidP="00033C27">
            <w:pPr>
              <w:widowControl/>
              <w:jc w:val="center"/>
              <w:rPr>
                <w:rFonts w:ascii="Book Antiqua" w:hAnsi="Book Antiqua"/>
                <w:kern w:val="0"/>
                <w:sz w:val="24"/>
                <w:szCs w:val="24"/>
              </w:rPr>
            </w:pPr>
            <w:r w:rsidRPr="002B4DDC">
              <w:rPr>
                <w:rFonts w:ascii="Book Antiqua" w:hAnsi="Book Antiqua"/>
                <w:kern w:val="0"/>
                <w:sz w:val="24"/>
                <w:szCs w:val="24"/>
              </w:rPr>
              <w:t>(0.20–1.03)</w:t>
            </w:r>
          </w:p>
        </w:tc>
        <w:tc>
          <w:tcPr>
            <w:tcW w:w="1418" w:type="dxa"/>
            <w:tcBorders>
              <w:top w:val="nil"/>
              <w:left w:val="nil"/>
              <w:bottom w:val="single" w:sz="4" w:space="0" w:color="auto"/>
              <w:right w:val="nil"/>
            </w:tcBorders>
            <w:noWrap/>
            <w:vAlign w:val="center"/>
          </w:tcPr>
          <w:p w:rsidR="002B4504" w:rsidRPr="002B4DDC" w:rsidRDefault="002B4504" w:rsidP="00B16B2C">
            <w:pPr>
              <w:widowControl/>
              <w:jc w:val="center"/>
              <w:rPr>
                <w:rFonts w:ascii="Book Antiqua" w:hAnsi="Book Antiqua"/>
                <w:kern w:val="0"/>
                <w:sz w:val="24"/>
                <w:szCs w:val="24"/>
              </w:rPr>
            </w:pPr>
            <w:r w:rsidRPr="002B4DDC">
              <w:rPr>
                <w:rFonts w:ascii="Book Antiqua" w:hAnsi="Book Antiqua"/>
                <w:kern w:val="0"/>
                <w:sz w:val="24"/>
                <w:szCs w:val="24"/>
              </w:rPr>
              <w:t>0.0606</w:t>
            </w:r>
          </w:p>
        </w:tc>
      </w:tr>
    </w:tbl>
    <w:p w:rsidR="002B4504" w:rsidRPr="002B4DDC" w:rsidRDefault="002B4504" w:rsidP="00D44F23">
      <w:pPr>
        <w:snapToGrid w:val="0"/>
        <w:spacing w:line="480" w:lineRule="auto"/>
        <w:rPr>
          <w:rFonts w:ascii="Book Antiqua" w:eastAsia="宋体" w:hAnsi="Book Antiqua"/>
          <w:sz w:val="24"/>
          <w:szCs w:val="24"/>
          <w:lang w:eastAsia="zh-CN"/>
        </w:rPr>
      </w:pPr>
      <w:r w:rsidRPr="002B4DDC">
        <w:rPr>
          <w:rFonts w:ascii="Book Antiqua" w:hAnsi="Book Antiqua"/>
          <w:sz w:val="24"/>
          <w:szCs w:val="24"/>
        </w:rPr>
        <w:t>HR</w:t>
      </w:r>
      <w:r w:rsidRPr="002B4DDC">
        <w:rPr>
          <w:rFonts w:ascii="Book Antiqua" w:eastAsia="宋体" w:hAnsi="Book Antiqua"/>
          <w:sz w:val="24"/>
          <w:szCs w:val="24"/>
          <w:lang w:eastAsia="zh-CN"/>
        </w:rPr>
        <w:t>:</w:t>
      </w:r>
      <w:r w:rsidRPr="002B4DDC">
        <w:rPr>
          <w:rFonts w:ascii="Book Antiqua" w:hAnsi="Book Antiqua"/>
          <w:sz w:val="24"/>
          <w:szCs w:val="24"/>
        </w:rPr>
        <w:t xml:space="preserve"> Hazard ratio; UICC</w:t>
      </w:r>
      <w:r w:rsidRPr="002B4DDC">
        <w:rPr>
          <w:rFonts w:ascii="Book Antiqua" w:eastAsia="宋体" w:hAnsi="Book Antiqua"/>
          <w:sz w:val="24"/>
          <w:szCs w:val="24"/>
          <w:lang w:eastAsia="zh-CN"/>
        </w:rPr>
        <w:t xml:space="preserve">: </w:t>
      </w:r>
      <w:r w:rsidRPr="002B4DDC">
        <w:rPr>
          <w:rFonts w:ascii="Book Antiqua" w:hAnsi="Book Antiqua"/>
          <w:sz w:val="24"/>
          <w:szCs w:val="24"/>
        </w:rPr>
        <w:t>Pathological stage of the Union Internationale Contre le Cancer; EUS-FNA</w:t>
      </w:r>
      <w:r w:rsidRPr="002B4DDC">
        <w:rPr>
          <w:rFonts w:ascii="Book Antiqua" w:eastAsia="宋体" w:hAnsi="Book Antiqua"/>
          <w:sz w:val="24"/>
          <w:szCs w:val="24"/>
          <w:lang w:eastAsia="zh-CN"/>
        </w:rPr>
        <w:t>:</w:t>
      </w:r>
      <w:r w:rsidRPr="002B4DDC">
        <w:rPr>
          <w:rFonts w:ascii="Book Antiqua" w:hAnsi="Book Antiqua"/>
          <w:sz w:val="24"/>
          <w:szCs w:val="24"/>
        </w:rPr>
        <w:t xml:space="preserve"> Endoscopic ultrasound-guided fine-needle aspiration</w:t>
      </w:r>
      <w:r w:rsidRPr="002B4DDC">
        <w:rPr>
          <w:rFonts w:ascii="Book Antiqua" w:eastAsia="宋体" w:hAnsi="Book Antiqua"/>
          <w:sz w:val="24"/>
          <w:szCs w:val="24"/>
          <w:lang w:eastAsia="zh-CN"/>
        </w:rPr>
        <w:t>.</w:t>
      </w:r>
    </w:p>
    <w:p w:rsidR="002B4504" w:rsidRDefault="002B4504" w:rsidP="002B4DDC">
      <w:pPr>
        <w:widowControl/>
        <w:jc w:val="left"/>
        <w:rPr>
          <w:rFonts w:ascii="Book Antiqua" w:eastAsia="宋体" w:hAnsi="Book Antiqua"/>
          <w:b/>
          <w:sz w:val="24"/>
          <w:szCs w:val="24"/>
          <w:lang w:eastAsia="zh-CN"/>
        </w:rPr>
      </w:pPr>
    </w:p>
    <w:p w:rsidR="002B4504" w:rsidRDefault="002B4504" w:rsidP="002B4DDC">
      <w:pPr>
        <w:widowControl/>
        <w:jc w:val="left"/>
        <w:rPr>
          <w:rFonts w:ascii="Book Antiqua" w:eastAsia="宋体" w:hAnsi="Book Antiqua"/>
          <w:b/>
          <w:sz w:val="24"/>
          <w:szCs w:val="24"/>
          <w:lang w:eastAsia="zh-CN"/>
        </w:rPr>
      </w:pPr>
    </w:p>
    <w:p w:rsidR="002B4504" w:rsidRDefault="002B4504" w:rsidP="002B4DDC">
      <w:pPr>
        <w:widowControl/>
        <w:jc w:val="left"/>
        <w:rPr>
          <w:rFonts w:ascii="Book Antiqua" w:eastAsia="宋体" w:hAnsi="Book Antiqua"/>
          <w:b/>
          <w:sz w:val="24"/>
          <w:szCs w:val="24"/>
          <w:lang w:eastAsia="zh-CN"/>
        </w:rPr>
      </w:pPr>
    </w:p>
    <w:p w:rsidR="002B4504" w:rsidRDefault="002B4504">
      <w:pPr>
        <w:widowControl/>
        <w:jc w:val="left"/>
        <w:rPr>
          <w:rFonts w:ascii="Book Antiqua" w:eastAsia="宋体" w:hAnsi="Book Antiqua"/>
          <w:b/>
          <w:sz w:val="24"/>
          <w:szCs w:val="24"/>
          <w:lang w:eastAsia="zh-CN"/>
        </w:rPr>
      </w:pPr>
      <w:r>
        <w:rPr>
          <w:rFonts w:ascii="Book Antiqua" w:eastAsia="宋体" w:hAnsi="Book Antiqua"/>
          <w:b/>
          <w:sz w:val="24"/>
          <w:szCs w:val="24"/>
          <w:lang w:eastAsia="zh-CN"/>
        </w:rPr>
        <w:br w:type="page"/>
      </w:r>
    </w:p>
    <w:p w:rsidR="002B4504" w:rsidRPr="00B92CF0" w:rsidRDefault="002B4504" w:rsidP="00ED52BA">
      <w:pPr>
        <w:pageBreakBefore/>
        <w:snapToGrid w:val="0"/>
        <w:spacing w:line="360" w:lineRule="auto"/>
        <w:rPr>
          <w:rFonts w:ascii="Book Antiqua" w:hAnsi="Book Antiqua"/>
          <w:sz w:val="24"/>
          <w:szCs w:val="24"/>
        </w:rPr>
      </w:pPr>
      <w:r>
        <w:rPr>
          <w:rFonts w:ascii="Book Antiqua" w:hAnsi="Book Antiqua"/>
          <w:b/>
          <w:sz w:val="24"/>
          <w:szCs w:val="24"/>
        </w:rPr>
        <w:lastRenderedPageBreak/>
        <w:t>Figure 1</w:t>
      </w:r>
      <w:r>
        <w:rPr>
          <w:rFonts w:ascii="Book Antiqua" w:eastAsia="宋体" w:hAnsi="Book Antiqua"/>
          <w:b/>
          <w:sz w:val="24"/>
          <w:szCs w:val="24"/>
          <w:lang w:eastAsia="zh-CN"/>
        </w:rPr>
        <w:t xml:space="preserve"> </w:t>
      </w:r>
    </w:p>
    <w:p w:rsidR="002B4504" w:rsidRPr="00B92CF0" w:rsidRDefault="00A606B7" w:rsidP="00ED52BA">
      <w:pPr>
        <w:snapToGrid w:val="0"/>
        <w:spacing w:line="360" w:lineRule="auto"/>
        <w:rPr>
          <w:rFonts w:ascii="Book Antiqua" w:hAnsi="Book Antiqua"/>
          <w:sz w:val="24"/>
          <w:szCs w:val="24"/>
        </w:rPr>
      </w:pPr>
      <w:r>
        <w:rPr>
          <w:rFonts w:ascii="Book Antiqua" w:hAnsi="Book Antiqua"/>
          <w:noProof/>
          <w:sz w:val="24"/>
          <w:szCs w:val="24"/>
          <w:lang w:eastAsia="zh-CN"/>
        </w:rPr>
        <mc:AlternateContent>
          <mc:Choice Requires="wpg">
            <w:drawing>
              <wp:inline distT="0" distB="0" distL="0" distR="0">
                <wp:extent cx="6278721" cy="5934953"/>
                <wp:effectExtent l="0" t="0" r="27305" b="27940"/>
                <wp:docPr id="26"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6278721" cy="5934953"/>
                          <a:chOff x="1432521" y="555266"/>
                          <a:chExt cx="6278721" cy="5934953"/>
                        </a:xfrm>
                      </wpg:grpSpPr>
                      <wps:wsp>
                        <wps:cNvPr id="10" name="テキスト ボックス 19"/>
                        <wps:cNvSpPr txBox="1">
                          <a:spLocks noChangeArrowheads="1"/>
                        </wps:cNvSpPr>
                        <wps:spPr bwMode="auto">
                          <a:xfrm>
                            <a:off x="4111080" y="3206391"/>
                            <a:ext cx="2091055" cy="1018540"/>
                          </a:xfrm>
                          <a:prstGeom prst="rect">
                            <a:avLst/>
                          </a:prstGeom>
                          <a:noFill/>
                          <a:ln w="12700">
                            <a:no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sz w:val="32"/>
                                  <w:szCs w:val="32"/>
                                  <w:eastAsianLayout w:id="555420160"/>
                                </w:rPr>
                                <w:t>Excluded the patients with NAC</w:t>
                              </w:r>
                            </w:p>
                          </w:txbxContent>
                        </wps:txbx>
                        <wps:bodyPr>
                          <a:spAutoFit/>
                        </wps:bodyPr>
                      </wps:wsp>
                      <wps:wsp>
                        <wps:cNvPr id="11" name="テキスト ボックス 2"/>
                        <wps:cNvSpPr txBox="1">
                          <a:spLocks noChangeArrowheads="1"/>
                        </wps:cNvSpPr>
                        <wps:spPr bwMode="auto">
                          <a:xfrm>
                            <a:off x="2074137" y="555266"/>
                            <a:ext cx="3494405" cy="1018540"/>
                          </a:xfrm>
                          <a:prstGeom prst="rect">
                            <a:avLst/>
                          </a:prstGeom>
                          <a:noFill/>
                          <a:ln w="12700">
                            <a:solidFill>
                              <a:schemeClr val="tx1"/>
                            </a:solid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1"/>
                                </w:rPr>
                                <w:t>Pancreatic cancer</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2"/>
                                </w:rPr>
                                <w:t>n = 204</w:t>
                              </w:r>
                            </w:p>
                          </w:txbxContent>
                        </wps:txbx>
                        <wps:bodyPr>
                          <a:spAutoFit/>
                        </wps:bodyPr>
                      </wps:wsp>
                      <wps:wsp>
                        <wps:cNvPr id="12" name="テキスト ボックス 19"/>
                        <wps:cNvSpPr txBox="1">
                          <a:spLocks noChangeArrowheads="1"/>
                        </wps:cNvSpPr>
                        <wps:spPr bwMode="auto">
                          <a:xfrm>
                            <a:off x="6415207" y="1433849"/>
                            <a:ext cx="1296035" cy="1018540"/>
                          </a:xfrm>
                          <a:prstGeom prst="rect">
                            <a:avLst/>
                          </a:prstGeom>
                          <a:noFill/>
                          <a:ln w="12700">
                            <a:solidFill>
                              <a:schemeClr val="tx1"/>
                            </a:solid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3"/>
                                </w:rPr>
                                <w:t>No</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4"/>
                                </w:rPr>
                                <w:t>n = 122</w:t>
                              </w:r>
                            </w:p>
                          </w:txbxContent>
                        </wps:txbx>
                        <wps:bodyPr>
                          <a:spAutoFit/>
                        </wps:bodyPr>
                      </wps:wsp>
                      <wps:wsp>
                        <wps:cNvPr id="13" name="テキスト ボックス 19"/>
                        <wps:cNvSpPr txBox="1">
                          <a:spLocks noChangeArrowheads="1"/>
                        </wps:cNvSpPr>
                        <wps:spPr bwMode="auto">
                          <a:xfrm>
                            <a:off x="1432521" y="1638825"/>
                            <a:ext cx="2090420" cy="561340"/>
                          </a:xfrm>
                          <a:prstGeom prst="rect">
                            <a:avLst/>
                          </a:prstGeom>
                          <a:noFill/>
                          <a:ln w="12700">
                            <a:no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sz w:val="40"/>
                                  <w:szCs w:val="40"/>
                                  <w:eastAsianLayout w:id="555420165"/>
                                </w:rPr>
                                <w:t>Resectability</w:t>
                              </w:r>
                            </w:p>
                          </w:txbxContent>
                        </wps:txbx>
                        <wps:bodyPr>
                          <a:spAutoFit/>
                        </wps:bodyPr>
                      </wps:wsp>
                      <wps:wsp>
                        <wps:cNvPr id="14" name="テキスト ボックス 19"/>
                        <wps:cNvSpPr txBox="1">
                          <a:spLocks noChangeArrowheads="1"/>
                        </wps:cNvSpPr>
                        <wps:spPr bwMode="auto">
                          <a:xfrm>
                            <a:off x="2956097" y="4089925"/>
                            <a:ext cx="1730375" cy="561340"/>
                          </a:xfrm>
                          <a:prstGeom prst="rect">
                            <a:avLst/>
                          </a:prstGeom>
                          <a:noFill/>
                          <a:ln w="12700">
                            <a:solidFill>
                              <a:schemeClr val="tx1"/>
                            </a:solid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6"/>
                                </w:rPr>
                                <w:t>EUS-FNA</w:t>
                              </w:r>
                            </w:p>
                          </w:txbxContent>
                        </wps:txbx>
                        <wps:bodyPr>
                          <a:spAutoFit/>
                        </wps:bodyPr>
                      </wps:wsp>
                      <wps:wsp>
                        <wps:cNvPr id="15" name="テキスト ボックス 19"/>
                        <wps:cNvSpPr txBox="1">
                          <a:spLocks noChangeArrowheads="1"/>
                        </wps:cNvSpPr>
                        <wps:spPr bwMode="auto">
                          <a:xfrm>
                            <a:off x="1519040" y="5471679"/>
                            <a:ext cx="1296035" cy="1018540"/>
                          </a:xfrm>
                          <a:prstGeom prst="rect">
                            <a:avLst/>
                          </a:prstGeom>
                          <a:noFill/>
                          <a:ln w="12700">
                            <a:solidFill>
                              <a:schemeClr val="tx1"/>
                            </a:solid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7"/>
                                </w:rPr>
                                <w:t>Yes</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8"/>
                                </w:rPr>
                                <w:t>n = 54</w:t>
                              </w:r>
                            </w:p>
                          </w:txbxContent>
                        </wps:txbx>
                        <wps:bodyPr>
                          <a:spAutoFit/>
                        </wps:bodyPr>
                      </wps:wsp>
                      <wps:wsp>
                        <wps:cNvPr id="16" name="テキスト ボックス 19"/>
                        <wps:cNvSpPr txBox="1">
                          <a:spLocks noChangeArrowheads="1"/>
                        </wps:cNvSpPr>
                        <wps:spPr bwMode="auto">
                          <a:xfrm>
                            <a:off x="4831326" y="5471550"/>
                            <a:ext cx="1296670" cy="1018540"/>
                          </a:xfrm>
                          <a:prstGeom prst="rect">
                            <a:avLst/>
                          </a:prstGeom>
                          <a:noFill/>
                          <a:ln w="12700">
                            <a:solidFill>
                              <a:schemeClr val="tx1"/>
                            </a:solid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9"/>
                                </w:rPr>
                                <w:t>No</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70"/>
                                </w:rPr>
                                <w:t>n = 28</w:t>
                              </w:r>
                            </w:p>
                          </w:txbxContent>
                        </wps:txbx>
                        <wps:bodyPr>
                          <a:spAutoFit/>
                        </wps:bodyPr>
                      </wps:wsp>
                      <wps:wsp>
                        <wps:cNvPr id="17" name="テキスト ボックス 19"/>
                        <wps:cNvSpPr txBox="1">
                          <a:spLocks noChangeArrowheads="1"/>
                        </wps:cNvSpPr>
                        <wps:spPr bwMode="auto">
                          <a:xfrm>
                            <a:off x="3173139" y="2325024"/>
                            <a:ext cx="1296035" cy="1018540"/>
                          </a:xfrm>
                          <a:prstGeom prst="rect">
                            <a:avLst/>
                          </a:prstGeom>
                          <a:noFill/>
                          <a:ln w="12700">
                            <a:solidFill>
                              <a:schemeClr val="tx1"/>
                            </a:solid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71"/>
                                </w:rPr>
                                <w:t>Yes</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72"/>
                                </w:rPr>
                                <w:t>n = 82</w:t>
                              </w:r>
                            </w:p>
                          </w:txbxContent>
                        </wps:txbx>
                        <wps:bodyPr>
                          <a:spAutoFit/>
                        </wps:bodyPr>
                      </wps:wsp>
                      <wps:wsp>
                        <wps:cNvPr id="18" name="直線矢印コネクタ 28"/>
                        <wps:cNvCnPr/>
                        <wps:spPr bwMode="auto">
                          <a:xfrm>
                            <a:off x="3821709" y="1379179"/>
                            <a:ext cx="0" cy="946150"/>
                          </a:xfrm>
                          <a:prstGeom prst="straightConnector1">
                            <a:avLst/>
                          </a:prstGeom>
                          <a:ln w="190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bwMode="auto">
                          <a:xfrm flipH="1">
                            <a:off x="3821377" y="3162849"/>
                            <a:ext cx="332" cy="922250"/>
                          </a:xfrm>
                          <a:prstGeom prst="straightConnector1">
                            <a:avLst/>
                          </a:prstGeom>
                          <a:ln w="190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g:grpSp>
                        <wpg:cNvPr id="20" name="グループ化 39"/>
                        <wpg:cNvGrpSpPr>
                          <a:grpSpLocks/>
                        </wpg:cNvGrpSpPr>
                        <wpg:grpSpPr bwMode="auto">
                          <a:xfrm>
                            <a:off x="2167534" y="5016936"/>
                            <a:ext cx="3311525" cy="460382"/>
                            <a:chOff x="2167534" y="5016860"/>
                            <a:chExt cx="3311356" cy="460382"/>
                          </a:xfrm>
                        </wpg:grpSpPr>
                        <wps:wsp>
                          <wps:cNvPr id="25" name="直線矢印コネクタ 31"/>
                          <wps:cNvCnPr/>
                          <wps:spPr>
                            <a:xfrm>
                              <a:off x="2167534" y="5016860"/>
                              <a:ext cx="3311356" cy="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7" name="直線矢印コネクタ 35"/>
                          <wps:cNvCnPr/>
                          <wps:spPr>
                            <a:xfrm>
                              <a:off x="2167534" y="5016860"/>
                              <a:ext cx="0" cy="460382"/>
                            </a:xfrm>
                            <a:prstGeom prst="straightConnector1">
                              <a:avLst/>
                            </a:prstGeom>
                            <a:ln w="190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28" name="直線矢印コネクタ 36"/>
                          <wps:cNvCnPr/>
                          <wps:spPr>
                            <a:xfrm>
                              <a:off x="5478890" y="5016860"/>
                              <a:ext cx="0" cy="460382"/>
                            </a:xfrm>
                            <a:prstGeom prst="straightConnector1">
                              <a:avLst/>
                            </a:prstGeom>
                            <a:ln w="190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g:grpSp>
                      <wps:wsp>
                        <wps:cNvPr id="21" name="直線矢印コネクタ 37"/>
                        <wps:cNvCnPr/>
                        <wps:spPr bwMode="auto">
                          <a:xfrm>
                            <a:off x="3821709" y="4551723"/>
                            <a:ext cx="0" cy="460375"/>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2" name="テキスト ボックス 19"/>
                        <wps:cNvSpPr txBox="1">
                          <a:spLocks noChangeArrowheads="1"/>
                        </wps:cNvSpPr>
                        <wps:spPr bwMode="auto">
                          <a:xfrm>
                            <a:off x="6414644" y="3383403"/>
                            <a:ext cx="1296035" cy="1018540"/>
                          </a:xfrm>
                          <a:prstGeom prst="rect">
                            <a:avLst/>
                          </a:prstGeom>
                          <a:noFill/>
                          <a:ln w="12700">
                            <a:solidFill>
                              <a:schemeClr val="tx1"/>
                            </a:solid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73"/>
                                </w:rPr>
                                <w:t>NAC</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74"/>
                                </w:rPr>
                                <w:t>n = 9</w:t>
                              </w:r>
                            </w:p>
                          </w:txbxContent>
                        </wps:txbx>
                        <wps:bodyPr>
                          <a:spAutoFit/>
                        </wps:bodyPr>
                      </wps:wsp>
                      <wps:wsp>
                        <wps:cNvPr id="23" name="直線矢印コネクタ 30"/>
                        <wps:cNvCnPr/>
                        <wps:spPr bwMode="auto">
                          <a:xfrm flipV="1">
                            <a:off x="3823379" y="1852254"/>
                            <a:ext cx="2591957" cy="0"/>
                          </a:xfrm>
                          <a:prstGeom prst="straightConnector1">
                            <a:avLst/>
                          </a:prstGeom>
                          <a:ln w="190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24" name="直線矢印コネクタ 18"/>
                        <wps:cNvCnPr/>
                        <wps:spPr bwMode="auto">
                          <a:xfrm flipV="1">
                            <a:off x="3823048" y="3801911"/>
                            <a:ext cx="2591957" cy="0"/>
                          </a:xfrm>
                          <a:prstGeom prst="straightConnector1">
                            <a:avLst/>
                          </a:prstGeom>
                          <a:ln w="1905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グループ化 25" o:spid="_x0000_s1026" style="width:494.4pt;height:467.3pt;mso-position-horizontal-relative:char;mso-position-vertical-relative:line" coordorigin="14325,5552" coordsize="62787,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">
                <v:shapetype id="_x0000_t202" coordsize="21600,21600" o:spt="202" path="m,l,21600r21600,l21600,xe">
                  <v:stroke joinstyle="miter"/>
                  <v:path gradientshapeok="t" o:connecttype="rect"/>
                </v:shapetype>
                <v:shape id="テキスト ボックス 19" o:spid="_x0000_s1027" type="#_x0000_t202" style="position:absolute;left:41110;top:32063;width:20911;height:10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hMYA&#10;AADbAAAADwAAAGRycy9kb3ducmV2LnhtbESPT2vDMAzF74N+B6PCLqN1tsNW0rplDFbKLqV/oFcR&#10;a3G2WM5sp0m//XQY7Cbxnt77abUZfauuFFMT2MDjvABFXAXbcG3gfHqfLUCljGyxDUwGbpRgs57c&#10;rbC0YeADXY+5VhLCqUQDLueu1DpVjjymeeiIRfsM0WOWNdbaRhwk3Lf6qSietceGpcFhR2+Oqu9j&#10;7w3sb27xtX249IftEPvT7uVn7y8fxtxPx9clqExj/jf/Xe+s4Au9/CID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qnhMYAAADbAAAADwAAAAAAAAAAAAAAAACYAgAAZHJz&#10;L2Rvd25yZXYueG1sUEsFBgAAAAAEAAQA9QAAAIsDAAAAAA==&#10;" filled="f" stroked="f" strokeweight="1pt">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sz w:val="32"/>
                            <w:szCs w:val="32"/>
                            <w:eastAsianLayout w:id="555420160"/>
                          </w:rPr>
                          <w:t>Excluded the patients with NAC</w:t>
                        </w:r>
                      </w:p>
                    </w:txbxContent>
                  </v:textbox>
                </v:shape>
                <v:shape id="テキスト ボックス 2" o:spid="_x0000_s1028" type="#_x0000_t202" style="position:absolute;left:20741;top:5552;width:34944;height:10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CGMMA&#10;AADbAAAADwAAAGRycy9kb3ducmV2LnhtbERPS2vCQBC+C/0PyxR60409BEldpQSlLXqoqY/rkJ1k&#10;Q7OzaXbV9N93C4K3+fieM18OthUX6n3jWMF0koAgLp1uuFaw/1qPZyB8QNbYOiYFv+RhuXgYzTHT&#10;7so7uhShFjGEfYYKTAhdJqUvDVn0E9cRR65yvcUQYV9L3eM1httWPidJKi02HBsMdpQbKr+Ls1Xw&#10;8fm2Memqo3r7UxzW1cqm+emo1NPj8PoCItAQ7uKb+13H+VP4/yU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kCGMMAAADbAAAADwAAAAAAAAAAAAAAAACYAgAAZHJzL2Rv&#10;d25yZXYueG1sUEsFBgAAAAAEAAQA9QAAAIgDAAAAAA==&#10;" filled="f" strokecolor="black [3213]" strokeweight="1pt">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1"/>
                          </w:rPr>
                          <w:t>Pancreatic cancer</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2"/>
                          </w:rPr>
                          <w:t>n = 204</w:t>
                        </w:r>
                      </w:p>
                    </w:txbxContent>
                  </v:textbox>
                </v:shape>
                <v:shape id="テキスト ボックス 19" o:spid="_x0000_s1029" type="#_x0000_t202" style="position:absolute;left:64152;top:14338;width:12960;height:1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cb8IA&#10;AADbAAAADwAAAGRycy9kb3ducmV2LnhtbERPS4vCMBC+C/sfwix403Q9FKlGWURZRQ9a93EdmrEp&#10;20xqE7X77zeC4G0+vudM552txZVaXzlW8DZMQBAXTldcKvg8rgZjED4ga6wdk4I/8jCfvfSmmGl3&#10;4wNd81CKGMI+QwUmhCaT0heGLPqha4gjd3KtxRBhW0rd4i2G21qOkiSVFiuODQYbWhgqfvOLVbDZ&#10;f2xNumyo3J3zr9VpadPFz7dS/dfufQIiUBee4od7reP8Edx/iQ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5xvwgAAANsAAAAPAAAAAAAAAAAAAAAAAJgCAABkcnMvZG93&#10;bnJldi54bWxQSwUGAAAAAAQABAD1AAAAhwMAAAAA&#10;" filled="f" strokecolor="black [3213]" strokeweight="1pt">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3"/>
                          </w:rPr>
                          <w:t>No</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4"/>
                          </w:rPr>
                          <w:t>n = 122</w:t>
                        </w:r>
                      </w:p>
                    </w:txbxContent>
                  </v:textbox>
                </v:shape>
                <v:shape id="テキスト ボックス 19" o:spid="_x0000_s1030" type="#_x0000_t202" style="position:absolute;left:14325;top:16388;width:20904;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588IA&#10;AADbAAAADwAAAGRycy9kb3ducmV2LnhtbERPTWsCMRC9C/0PYYReRLNtoZXVKEWoSC+iFrwOm3Gz&#10;upmsSdZd/31TKHibx/uc+bK3tbiRD5VjBS+TDARx4XTFpYKfw9d4CiJEZI21Y1JwpwDLxdNgjrl2&#10;He/oto+lSCEcclRgYmxyKUNhyGKYuIY4cSfnLcYEfSm1xy6F21q+Ztm7tFhxajDY0MpQcdm3VsH2&#10;bqbn9ejY7tadbw+bj+vWHr+Veh72nzMQkfr4EP+7NzrNf4O/X9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nzwgAAANsAAAAPAAAAAAAAAAAAAAAAAJgCAABkcnMvZG93&#10;bnJldi54bWxQSwUGAAAAAAQABAD1AAAAhwMAAAAA&#10;" filled="f" stroked="f" strokeweight="1pt">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sz w:val="40"/>
                            <w:szCs w:val="40"/>
                            <w:eastAsianLayout w:id="555420165"/>
                          </w:rPr>
                          <w:t>Resectability</w:t>
                        </w:r>
                      </w:p>
                    </w:txbxContent>
                  </v:textbox>
                </v:shape>
                <v:shape id="テキスト ボックス 19" o:spid="_x0000_s1031" type="#_x0000_t202" style="position:absolute;left:29560;top:40899;width:17304;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hgMMA&#10;AADbAAAADwAAAGRycy9kb3ducmV2LnhtbERPTWvCQBC9C/0PyxR6MxulhBJdpYjSSnvQaNvrkB2z&#10;wexszK6a/vuuUPA2j/c503lvG3GhzteOFYySFARx6XTNlYL9bjV8AeEDssbGMSn4JQ/z2cNgirl2&#10;V97SpQiViCHsc1RgQmhzKX1pyKJPXEscuYPrLIYIu0rqDq8x3DZynKaZtFhzbDDY0sJQeSzOVsF6&#10;8/ZhsmVL1eep+FodljZb/Hwr9fTYv05ABOrDXfzvftdx/jPc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6hgMMAAADbAAAADwAAAAAAAAAAAAAAAACYAgAAZHJzL2Rv&#10;d25yZXYueG1sUEsFBgAAAAAEAAQA9QAAAIgDAAAAAA==&#10;" filled="f" strokecolor="black [3213]" strokeweight="1pt">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6"/>
                          </w:rPr>
                          <w:t>EUS-FNA</w:t>
                        </w:r>
                      </w:p>
                    </w:txbxContent>
                  </v:textbox>
                </v:shape>
                <v:shape id="テキスト ボックス 19" o:spid="_x0000_s1032" type="#_x0000_t202" style="position:absolute;left:15190;top:54716;width:12960;height:10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EG8MA&#10;AADbAAAADwAAAGRycy9kb3ducmV2LnhtbERPTWvCQBC9C/0PyxR6MxuFhhJdpYjSSnvQaNvrkB2z&#10;wexszK6a/vuuUPA2j/c503lvG3GhzteOFYySFARx6XTNlYL9bjV8AeEDssbGMSn4JQ/z2cNgirl2&#10;V97SpQiViCHsc1RgQmhzKX1pyKJPXEscuYPrLIYIu0rqDq8x3DZynKaZtFhzbDDY0sJQeSzOVsF6&#10;8/ZhsmVL1eep+FodljZb/Hwr9fTYv05ABOrDXfzvftdx/jPc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IEG8MAAADbAAAADwAAAAAAAAAAAAAAAACYAgAAZHJzL2Rv&#10;d25yZXYueG1sUEsFBgAAAAAEAAQA9QAAAIgDAAAAAA==&#10;" filled="f" strokecolor="black [3213]" strokeweight="1pt">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7"/>
                          </w:rPr>
                          <w:t>Yes</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8"/>
                          </w:rPr>
                          <w:t>n = 54</w:t>
                        </w:r>
                      </w:p>
                    </w:txbxContent>
                  </v:textbox>
                </v:shape>
                <v:shape id="テキスト ボックス 19" o:spid="_x0000_s1033" type="#_x0000_t202" style="position:absolute;left:48313;top:54715;width:12966;height:1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abMIA&#10;AADbAAAADwAAAGRycy9kb3ducmV2LnhtbERPTWvCQBC9F/wPywje6qYeQomuIqKo2EONtl6H7JgN&#10;zc7G7Krpv+8WBG/zeJ8zmXW2FjdqfeVYwdswAUFcOF1xqeB4WL2+g/ABWWPtmBT8kofZtPcywUy7&#10;O+/plodSxBD2GSowITSZlL4wZNEPXUMcubNrLYYI21LqFu8x3NZylCSptFhxbDDY0MJQ8ZNfrYLt&#10;53pn0mVD5ccl/1qdlzZdnL6VGvS7+RhEoC48xQ/3Rsf5Kfz/Eg+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JpswgAAANsAAAAPAAAAAAAAAAAAAAAAAJgCAABkcnMvZG93&#10;bnJldi54bWxQSwUGAAAAAAQABAD1AAAAhwMAAAAA&#10;" filled="f" strokecolor="black [3213]" strokeweight="1pt">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69"/>
                          </w:rPr>
                          <w:t>No</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70"/>
                          </w:rPr>
                          <w:t>n = 28</w:t>
                        </w:r>
                      </w:p>
                    </w:txbxContent>
                  </v:textbox>
                </v:shape>
                <v:shape id="テキスト ボックス 19" o:spid="_x0000_s1034" type="#_x0000_t202" style="position:absolute;left:31731;top:23250;width:12960;height:1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98IA&#10;AADbAAAADwAAAGRycy9kb3ducmV2LnhtbERPTWvCQBC9F/oflil4qxs9RImuUkRpxR5qtO11yI7Z&#10;YHY2ZleN/75bELzN433OdN7ZWlyo9ZVjBYN+AoK4cLriUsF+t3odg/ABWWPtmBTcyMN89vw0xUy7&#10;K2/pkodSxBD2GSowITSZlL4wZNH3XUMcuYNrLYYI21LqFq8x3NZymCSptFhxbDDY0MJQcczPVsH6&#10;631j0mVD5ecp/14dljZd/P4o1Xvp3iYgAnXhIb67P3ScP4L/X+I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D/3wgAAANsAAAAPAAAAAAAAAAAAAAAAAJgCAABkcnMvZG93&#10;bnJldi54bWxQSwUGAAAAAAQABAD1AAAAhwMAAAAA&#10;" filled="f" strokecolor="black [3213]" strokeweight="1pt">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71"/>
                          </w:rPr>
                          <w:t>Yes</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72"/>
                          </w:rPr>
                          <w:t>n = 82</w:t>
                        </w:r>
                      </w:p>
                    </w:txbxContent>
                  </v:textbox>
                </v:shape>
                <v:shapetype id="_x0000_t32" coordsize="21600,21600" o:spt="32" o:oned="t" path="m,l21600,21600e" filled="f">
                  <v:path arrowok="t" fillok="f" o:connecttype="none"/>
                  <o:lock v:ext="edit" shapetype="t"/>
                </v:shapetype>
                <v:shape id="直線矢印コネクタ 28" o:spid="_x0000_s1035" type="#_x0000_t32" style="position:absolute;left:38217;top:13791;width:0;height:9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wr8UAAADbAAAADwAAAGRycy9kb3ducmV2LnhtbESPQWvCQBCF7wX/wzKCl6IbPZQSXUUE&#10;QVCkjQoeh+yYBLOzIbvG2F/fORR6m+G9ee+bxap3teqoDZVnA9NJAoo497biwsD5tB1/ggoR2WLt&#10;mQy8KMBqOXhbYGr9k7+py2KhJIRDigbKGJtU65CX5DBMfEMs2s23DqOsbaFti08Jd7WeJcmHdlix&#10;NJTY0Kak/J49nIFun53CtP+6Hn/eb+eDv/j9Or8aMxr26zmoSH38N/9d76zgC6z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Rwr8UAAADbAAAADwAAAAAAAAAA&#10;AAAAAAChAgAAZHJzL2Rvd25yZXYueG1sUEsFBgAAAAAEAAQA+QAAAJMDAAAAAA==&#10;" strokecolor="black [3213]" strokeweight="1.5pt">
                  <v:stroke endarrow="classic" endarrowlength="long"/>
                </v:shape>
                <v:shape id="直線矢印コネクタ 19" o:spid="_x0000_s1036" type="#_x0000_t32" style="position:absolute;left:38213;top:31628;width:4;height:92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pntMQAAADbAAAADwAAAGRycy9kb3ducmV2LnhtbERPS2vCQBC+C/0Pywi9SN20QtE0G7GF&#10;0IK9+KC9DtkxiWZnQ3bV1V/vCoXe5uN7TjYPphUn6l1jWcHzOAFBXFrdcKVguymepiCcR9bYWiYF&#10;F3Iwzx8GGabannlFp7WvRAxhl6KC2vsuldKVNRl0Y9sRR25ne4M+wr6SusdzDDetfEmSV2mw4dhQ&#10;Y0cfNZWH9dEo+P0e7RfF52R53f4ci/AeeHZZTZR6HIbFGwhPwf+L/9xfOs6fwf2XeID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me0xAAAANsAAAAPAAAAAAAAAAAA&#10;AAAAAKECAABkcnMvZG93bnJldi54bWxQSwUGAAAAAAQABAD5AAAAkgMAAAAA&#10;" strokecolor="black [3213]" strokeweight="1.5pt">
                  <v:stroke endarrow="classic" endarrowlength="long"/>
                </v:shape>
                <v:group id="グループ化 39" o:spid="_x0000_s1037" style="position:absolute;left:21675;top:50169;width:33115;height:4604" coordorigin="21675,50168" coordsize="33113,4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直線矢印コネクタ 31" o:spid="_x0000_s1038" type="#_x0000_t32" style="position:absolute;left:21675;top:50168;width:33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dMzb0AAADbAAAADwAAAGRycy9kb3ducmV2LnhtbESPzQrCMBCE74LvEFbwpqkFRapRRBS8&#10;+of0tjRrW2w2pYm2vr0RBI/DzHzDLNedqcSLGldaVjAZRyCIM6tLzhVczvvRHITzyBory6TgTQ7W&#10;q35viYm2LR/pdfK5CBB2CSoovK8TKV1WkEE3tjVx8O62MeiDbHKpG2wD3FQyjqKZNFhyWCiwpm1B&#10;2eP0NArOs3znbsdLi9fWHnRqU4xpqtRw0G0WIDx1/h/+tQ9aQTyF75fw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m3TM29AAAA2wAAAA8AAAAAAAAAAAAAAAAAoQIA&#10;AGRycy9kb3ducmV2LnhtbFBLBQYAAAAABAAEAPkAAACLAwAAAAA=&#10;" strokecolor="black [3213]" strokeweight="1.5pt"/>
                  <v:shape id="直線矢印コネクタ 35" o:spid="_x0000_s1039" type="#_x0000_t32" style="position:absolute;left:21675;top:50168;width:0;height:4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uYMQAAADbAAAADwAAAGRycy9kb3ducmV2LnhtbESPQYvCMBSE78L+h/AWvIimenClaxQR&#10;BEERt1Xw+GiebdnmpTSxVn+9WVjwOMzMN8x82ZlKtNS40rKC8SgCQZxZXXKu4JRuhjMQziNrrCyT&#10;ggc5WC4+enOMtb3zD7WJz0WAsItRQeF9HUvpsoIMupGtiYN3tY1BH2STS93gPcBNJSdRNJUGSw4L&#10;Bda0Lij7TW5GQbtLUjfujpfDc3A97e3Z7lbZRan+Z7f6BuGp8+/wf3urFUy+4O9L+AFy8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y5gxAAAANsAAAAPAAAAAAAAAAAA&#10;AAAAAKECAABkcnMvZG93bnJldi54bWxQSwUGAAAAAAQABAD5AAAAkgMAAAAA&#10;" strokecolor="black [3213]" strokeweight="1.5pt">
                    <v:stroke endarrow="classic" endarrowlength="long"/>
                  </v:shape>
                  <v:shape id="直線矢印コネクタ 36" o:spid="_x0000_s1040" type="#_x0000_t32" style="position:absolute;left:54788;top:50168;width:0;height:46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i6EsAAAADbAAAADwAAAGRycy9kb3ducmV2LnhtbERPTYvCMBC9C/6HMIIX0VQPItUoIggL&#10;yqKtgsehGdtiMylNtnb99eYgeHy879WmM5VoqXGlZQXTSQSCOLO65FzBJd2PFyCcR9ZYWSYF/+Rg&#10;s+73Vhhr++QztYnPRQhhF6OCwvs6ltJlBRl0E1sTB+5uG4M+wCaXusFnCDeVnEXRXBosOTQUWNOu&#10;oOyR/BkF7SFJ3bQ73X5fo/vlaK/2sM1uSg0H3XYJwlPnv+KP+0crmIWx4Uv4A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IuhLAAAAA2wAAAA8AAAAAAAAAAAAAAAAA&#10;oQIAAGRycy9kb3ducmV2LnhtbFBLBQYAAAAABAAEAPkAAACOAwAAAAA=&#10;" strokecolor="black [3213]" strokeweight="1.5pt">
                    <v:stroke endarrow="classic" endarrowlength="long"/>
                  </v:shape>
                </v:group>
                <v:shape id="直線矢印コネクタ 37" o:spid="_x0000_s1041" type="#_x0000_t32" style="position:absolute;left:38217;top:45517;width:0;height:4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xKzr0AAADbAAAADwAAAGRycy9kb3ducmV2LnhtbESPzQrCMBCE74LvEFbwpqkFRapRRBS8&#10;+of0tjRrW2w2pYm2vr0RBI/DzHzDLNedqcSLGldaVjAZRyCIM6tLzhVczvvRHITzyBory6TgTQ7W&#10;q35viYm2LR/pdfK5CBB2CSoovK8TKV1WkEE3tjVx8O62MeiDbHKpG2wD3FQyjqKZNFhyWCiwpm1B&#10;2eP0NArOs3znbsdLi9fWHnRqU4xpqtRw0G0WIDx1/h/+tQ9aQTyB75fw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aMSs69AAAA2wAAAA8AAAAAAAAAAAAAAAAAoQIA&#10;AGRycy9kb3ducmV2LnhtbFBLBQYAAAAABAAEAPkAAACLAwAAAAA=&#10;" strokecolor="black [3213]" strokeweight="1.5pt"/>
                <v:shape id="テキスト ボックス 19" o:spid="_x0000_s1042" type="#_x0000_t202" style="position:absolute;left:64146;top:33834;width:12960;height:1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W0sUA&#10;AADbAAAADwAAAGRycy9kb3ducmV2LnhtbESPT2vCQBTE7wW/w/KE3urGHEKJriKi2NIe2vjv+sg+&#10;s8Hs2zS71fjt3ULB4zAzv2Gm89424kKdrx0rGI8SEMSl0zVXCnbb9csrCB+QNTaOScGNPMxng6cp&#10;5tpd+ZsuRahEhLDPUYEJoc2l9KUhi37kWuLonVxnMUTZVVJ3eI1w28g0STJpsea4YLClpaHyXPxa&#10;Be9fmw+TrVqqPn+K/fq0stnyeFDqedgvJiAC9eER/m+/aQVpCn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1bSxQAAANsAAAAPAAAAAAAAAAAAAAAAAJgCAABkcnMv&#10;ZG93bnJldi54bWxQSwUGAAAAAAQABAD1AAAAigMAAAAA&#10;" filled="f" strokecolor="black [3213]" strokeweight="1pt">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73"/>
                          </w:rPr>
                          <w:t>NAC</w:t>
                        </w:r>
                      </w:p>
                      <w:p w:rsidR="00A606B7" w:rsidRDefault="00A606B7" w:rsidP="00A606B7">
                        <w:pPr>
                          <w:pStyle w:val="a8"/>
                          <w:spacing w:before="0" w:beforeAutospacing="0"/>
                          <w:jc w:val="center"/>
                          <w:textAlignment w:val="baseline"/>
                        </w:pPr>
                        <w:r>
                          <w:rPr>
                            <w:rFonts w:eastAsia="MS PGothic"/>
                            <w:color w:val="000000" w:themeColor="text1"/>
                            <w:kern w:val="24"/>
                            <w:sz w:val="48"/>
                            <w:szCs w:val="48"/>
                            <w:eastAsianLayout w:id="555420174"/>
                          </w:rPr>
                          <w:t>n = 9</w:t>
                        </w:r>
                      </w:p>
                    </w:txbxContent>
                  </v:textbox>
                </v:shape>
                <v:shape id="直線矢印コネクタ 30" o:spid="_x0000_s1043" type="#_x0000_t32" style="position:absolute;left:38233;top:18522;width:259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6a48YAAADbAAAADwAAAGRycy9kb3ducmV2LnhtbESPT2vCQBTE7wW/w/KEXopuakA0uoot&#10;hBb04h/0+sg+k7TZtyG76uqn7xYKPQ4z8xtmvgymEVfqXG1ZweswAUFcWF1zqeCwzwcTEM4ja2ws&#10;k4I7OVguek9zzLS98ZauO1+KCGGXoYLK+zaT0hUVGXRD2xJH72w7gz7KrpS6w1uEm0aOkmQsDdYc&#10;Fyps6b2i4nt3MQpOm5evVf6Rrh+H4yUPb4Gn922q1HM/rGYgPAX/H/5rf2oFox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emuPGAAAA2wAAAA8AAAAAAAAA&#10;AAAAAAAAoQIAAGRycy9kb3ducmV2LnhtbFBLBQYAAAAABAAEAPkAAACUAwAAAAA=&#10;" strokecolor="black [3213]" strokeweight="1.5pt">
                  <v:stroke endarrow="classic" endarrowlength="long"/>
                </v:shape>
                <v:shape id="直線矢印コネクタ 18" o:spid="_x0000_s1044" type="#_x0000_t32" style="position:absolute;left:38230;top:38019;width:259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Cl8YAAADbAAAADwAAAGRycy9kb3ducmV2LnhtbESPQWsCMRSE7wX/Q3hCL0Wz1SLtahRb&#10;WFrQi1bs9bF57q5uXpZN1OivN0LB4zAz3zCTWTC1OFHrKssKXvsJCOLc6ooLBZvfrPcOwnlkjbVl&#10;UnAhB7Np52mCqbZnXtFp7QsRIexSVFB636RSurwkg65vG+Lo7Wxr0EfZFlK3eI5wU8tBkoykwYrj&#10;QokNfZWUH9ZHo+Bv+bKfZ9/DxXWzPWbhM/DHZTVU6rkb5mMQnoJ/hP/bP1rB4A3uX+IP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3ApfGAAAA2wAAAA8AAAAAAAAA&#10;AAAAAAAAoQIAAGRycy9kb3ducmV2LnhtbFBLBQYAAAAABAAEAPkAAACUAwAAAAA=&#10;" strokecolor="black [3213]" strokeweight="1.5pt">
                  <v:stroke endarrow="classic" endarrowlength="long"/>
                </v:shape>
                <w10:anchorlock/>
              </v:group>
            </w:pict>
          </mc:Fallback>
        </mc:AlternateContent>
      </w:r>
    </w:p>
    <w:p w:rsidR="002B4504" w:rsidRPr="00B92CF0" w:rsidRDefault="002B4504" w:rsidP="00ED52BA">
      <w:pPr>
        <w:snapToGrid w:val="0"/>
        <w:spacing w:line="360" w:lineRule="auto"/>
        <w:rPr>
          <w:rFonts w:ascii="Book Antiqua" w:hAnsi="Book Antiqua"/>
          <w:sz w:val="24"/>
          <w:szCs w:val="24"/>
        </w:rPr>
      </w:pPr>
    </w:p>
    <w:p w:rsidR="002B4504" w:rsidRPr="00B92CF0" w:rsidRDefault="002B4504" w:rsidP="00ED52BA">
      <w:pPr>
        <w:pageBreakBefore/>
        <w:snapToGrid w:val="0"/>
        <w:spacing w:line="360" w:lineRule="auto"/>
        <w:rPr>
          <w:rFonts w:ascii="Book Antiqua" w:hAnsi="Book Antiqua"/>
          <w:b/>
          <w:sz w:val="24"/>
          <w:szCs w:val="24"/>
        </w:rPr>
      </w:pPr>
      <w:r w:rsidRPr="00B92CF0">
        <w:rPr>
          <w:rFonts w:ascii="Book Antiqua" w:hAnsi="Book Antiqua"/>
          <w:b/>
          <w:sz w:val="24"/>
          <w:szCs w:val="24"/>
        </w:rPr>
        <w:lastRenderedPageBreak/>
        <w:t xml:space="preserve">Figure 2 </w:t>
      </w:r>
    </w:p>
    <w:p w:rsidR="002B4504" w:rsidRPr="00B92CF0" w:rsidRDefault="002B4504" w:rsidP="00ED52BA">
      <w:pPr>
        <w:snapToGrid w:val="0"/>
        <w:spacing w:line="360" w:lineRule="auto"/>
        <w:rPr>
          <w:rFonts w:ascii="Book Antiqua" w:hAnsi="Book Antiqua"/>
          <w:sz w:val="24"/>
          <w:szCs w:val="24"/>
        </w:rPr>
      </w:pPr>
    </w:p>
    <w:p w:rsidR="002B4504" w:rsidRPr="00B92CF0" w:rsidRDefault="00A606B7" w:rsidP="00ED52BA">
      <w:pPr>
        <w:snapToGrid w:val="0"/>
        <w:spacing w:line="360" w:lineRule="auto"/>
        <w:rPr>
          <w:rFonts w:ascii="Book Antiqua" w:hAnsi="Book Antiqua"/>
          <w:sz w:val="24"/>
          <w:szCs w:val="24"/>
        </w:rPr>
      </w:pPr>
      <w:r>
        <w:rPr>
          <w:rFonts w:ascii="Book Antiqua" w:hAnsi="Book Antiqua"/>
          <w:noProof/>
          <w:sz w:val="24"/>
          <w:szCs w:val="24"/>
          <w:lang w:eastAsia="zh-CN"/>
        </w:rPr>
        <mc:AlternateContent>
          <mc:Choice Requires="wpg">
            <w:drawing>
              <wp:inline distT="0" distB="0" distL="0" distR="0">
                <wp:extent cx="7463613" cy="5426681"/>
                <wp:effectExtent l="0" t="0" r="4445" b="3175"/>
                <wp:docPr id="9"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7463613" cy="5426681"/>
                          <a:chOff x="1069200" y="647700"/>
                          <a:chExt cx="7463987" cy="5426681"/>
                        </a:xfrm>
                      </wpg:grpSpPr>
                      <wpg:grpSp>
                        <wpg:cNvPr id="29" name="グループ化 15"/>
                        <wpg:cNvGrpSpPr>
                          <a:grpSpLocks/>
                        </wpg:cNvGrpSpPr>
                        <wpg:grpSpPr bwMode="auto">
                          <a:xfrm>
                            <a:off x="1504076" y="647700"/>
                            <a:ext cx="7029111" cy="4850669"/>
                            <a:chOff x="1504076" y="647700"/>
                            <a:chExt cx="7028059" cy="4851884"/>
                          </a:xfrm>
                        </wpg:grpSpPr>
                        <pic:pic xmlns:pic="http://schemas.openxmlformats.org/drawingml/2006/picture">
                          <pic:nvPicPr>
                            <pic:cNvPr id="40" name="Picture 4"/>
                            <pic:cNvPicPr>
                              <a:picLocks noChangeAspect="1" noChangeArrowheads="1"/>
                            </pic:cNvPicPr>
                          </pic:nvPicPr>
                          <pic:blipFill>
                            <a:blip r:embed="rId10"/>
                            <a:srcRect l="22118" b="29341"/>
                            <a:stretch>
                              <a:fillRect/>
                            </a:stretch>
                          </pic:blipFill>
                          <pic:spPr bwMode="auto">
                            <a:xfrm>
                              <a:off x="2137028" y="909835"/>
                              <a:ext cx="6395107" cy="4028032"/>
                            </a:xfrm>
                            <a:prstGeom prst="rect">
                              <a:avLst/>
                            </a:prstGeom>
                            <a:noFill/>
                            <a:ln w="9525">
                              <a:noFill/>
                              <a:miter lim="800000"/>
                              <a:headEnd/>
                              <a:tailEnd/>
                            </a:ln>
                          </pic:spPr>
                        </pic:pic>
                        <wps:wsp>
                          <wps:cNvPr id="41" name="テキスト ボックス 5"/>
                          <wps:cNvSpPr txBox="1">
                            <a:spLocks noChangeArrowheads="1"/>
                          </wps:cNvSpPr>
                          <wps:spPr bwMode="auto">
                            <a:xfrm>
                              <a:off x="1504077" y="647700"/>
                              <a:ext cx="593665" cy="55830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8"/>
                                  </w:rPr>
                                  <w:t>1.0</w:t>
                                </w:r>
                              </w:p>
                            </w:txbxContent>
                          </wps:txbx>
                          <wps:bodyPr wrap="none">
                            <a:spAutoFit/>
                          </wps:bodyPr>
                        </wps:wsp>
                        <wps:wsp>
                          <wps:cNvPr id="42" name="テキスト ボックス 9"/>
                          <wps:cNvSpPr txBox="1">
                            <a:spLocks noChangeArrowheads="1"/>
                          </wps:cNvSpPr>
                          <wps:spPr bwMode="auto">
                            <a:xfrm>
                              <a:off x="1504076" y="2604738"/>
                              <a:ext cx="593665" cy="55830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9"/>
                                  </w:rPr>
                                  <w:t>0.5</w:t>
                                </w:r>
                              </w:p>
                            </w:txbxContent>
                          </wps:txbx>
                          <wps:bodyPr wrap="none">
                            <a:spAutoFit/>
                          </wps:bodyPr>
                        </wps:wsp>
                        <wps:wsp>
                          <wps:cNvPr id="43" name="テキスト ボックス 10"/>
                          <wps:cNvSpPr txBox="1">
                            <a:spLocks noChangeArrowheads="1"/>
                          </wps:cNvSpPr>
                          <wps:spPr bwMode="auto">
                            <a:xfrm>
                              <a:off x="5653437" y="4941280"/>
                              <a:ext cx="847640" cy="55830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70"/>
                                  </w:rPr>
                                  <w:t>1,000</w:t>
                                </w:r>
                              </w:p>
                            </w:txbxContent>
                          </wps:txbx>
                          <wps:bodyPr wrap="none">
                            <a:spAutoFit/>
                          </wps:bodyPr>
                        </wps:wsp>
                      </wpg:grpSp>
                      <wps:wsp>
                        <wps:cNvPr id="30" name="テキスト ボックス 23"/>
                        <wps:cNvSpPr txBox="1">
                          <a:spLocks noChangeArrowheads="1"/>
                        </wps:cNvSpPr>
                        <wps:spPr bwMode="auto">
                          <a:xfrm>
                            <a:off x="1638804" y="4561574"/>
                            <a:ext cx="415310" cy="55816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75"/>
                                </w:rPr>
                                <w:t>0</w:t>
                              </w:r>
                            </w:p>
                          </w:txbxContent>
                        </wps:txbx>
                        <wps:bodyPr wrap="none">
                          <a:spAutoFit/>
                        </wps:bodyPr>
                      </wps:wsp>
                      <wps:wsp>
                        <wps:cNvPr id="31" name="テキスト ボックス 24"/>
                        <wps:cNvSpPr txBox="1">
                          <a:spLocks noChangeArrowheads="1"/>
                        </wps:cNvSpPr>
                        <wps:spPr bwMode="auto">
                          <a:xfrm>
                            <a:off x="2137664" y="4940658"/>
                            <a:ext cx="415310" cy="55816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76"/>
                                </w:rPr>
                                <w:t>0</w:t>
                              </w:r>
                            </w:p>
                          </w:txbxContent>
                        </wps:txbx>
                        <wps:bodyPr wrap="none">
                          <a:spAutoFit/>
                        </wps:bodyPr>
                      </wps:wsp>
                      <wps:wsp>
                        <wps:cNvPr id="32" name="テキスト ボックス 16"/>
                        <wps:cNvSpPr txBox="1">
                          <a:spLocks noChangeArrowheads="1"/>
                        </wps:cNvSpPr>
                        <wps:spPr bwMode="auto">
                          <a:xfrm rot="16200000">
                            <a:off x="100521" y="2649251"/>
                            <a:ext cx="2495549" cy="558192"/>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0"/>
                                </w:rPr>
                                <w:t>Relapse free survival</w:t>
                              </w:r>
                            </w:p>
                          </w:txbxContent>
                        </wps:txbx>
                        <wps:bodyPr wrap="none">
                          <a:spAutoFit/>
                        </wps:bodyPr>
                      </wps:wsp>
                      <wps:wsp>
                        <wps:cNvPr id="33" name="テキスト ボックス 25"/>
                        <wps:cNvSpPr txBox="1">
                          <a:spLocks noChangeArrowheads="1"/>
                        </wps:cNvSpPr>
                        <wps:spPr bwMode="auto">
                          <a:xfrm>
                            <a:off x="3805353" y="5516217"/>
                            <a:ext cx="2944007" cy="55816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1"/>
                                </w:rPr>
                                <w:t>Time from surgery (days)</w:t>
                              </w:r>
                            </w:p>
                          </w:txbxContent>
                        </wps:txbx>
                        <wps:bodyPr wrap="none">
                          <a:spAutoFit/>
                        </wps:bodyPr>
                      </wps:wsp>
                      <wps:wsp>
                        <wps:cNvPr id="34" name="テキスト ボックス 21"/>
                        <wps:cNvSpPr txBox="1">
                          <a:spLocks noChangeArrowheads="1"/>
                        </wps:cNvSpPr>
                        <wps:spPr bwMode="auto">
                          <a:xfrm>
                            <a:off x="6515954" y="1191811"/>
                            <a:ext cx="1478353" cy="558164"/>
                          </a:xfrm>
                          <a:prstGeom prst="rect">
                            <a:avLst/>
                          </a:prstGeom>
                          <a:noFill/>
                          <a:ln w="9525">
                            <a:no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eastAsianLayout w:id="555420162"/>
                                </w:rPr>
                                <w:t>Logrank</w:t>
                              </w:r>
                              <w:r>
                                <w:rPr>
                                  <w:rFonts w:eastAsia="MS PGothic"/>
                                  <w:color w:val="000000" w:themeColor="text1"/>
                                  <w:kern w:val="24"/>
                                  <w:eastAsianLayout w:id="555420163"/>
                                </w:rPr>
                                <w:t xml:space="preserve"> </w:t>
                              </w:r>
                            </w:p>
                            <w:p w:rsidR="00A606B7" w:rsidRDefault="00A606B7" w:rsidP="00A606B7">
                              <w:pPr>
                                <w:pStyle w:val="a8"/>
                                <w:spacing w:before="0" w:beforeAutospacing="0"/>
                                <w:jc w:val="center"/>
                                <w:textAlignment w:val="baseline"/>
                              </w:pPr>
                              <w:r>
                                <w:rPr>
                                  <w:rFonts w:eastAsia="MS PGothic"/>
                                  <w:i/>
                                  <w:iCs/>
                                  <w:color w:val="000000" w:themeColor="text1"/>
                                  <w:kern w:val="24"/>
                                  <w:eastAsianLayout w:id="555420164"/>
                                </w:rPr>
                                <w:t xml:space="preserve">P </w:t>
                              </w:r>
                              <w:r>
                                <w:rPr>
                                  <w:rFonts w:eastAsia="MS PGothic"/>
                                  <w:color w:val="000000" w:themeColor="text1"/>
                                  <w:kern w:val="24"/>
                                  <w:eastAsianLayout w:id="555420165"/>
                                </w:rPr>
                                <w:t>&lt; 0.05</w:t>
                              </w:r>
                            </w:p>
                          </w:txbxContent>
                        </wps:txbx>
                        <wps:bodyPr>
                          <a:spAutoFit/>
                        </wps:bodyPr>
                      </wps:wsp>
                      <wpg:grpSp>
                        <wpg:cNvPr id="35" name="グループ化 23"/>
                        <wpg:cNvGrpSpPr/>
                        <wpg:grpSpPr>
                          <a:xfrm>
                            <a:off x="4681766" y="1191811"/>
                            <a:ext cx="1058754" cy="558164"/>
                            <a:chOff x="4681766" y="1191811"/>
                            <a:chExt cx="1058754" cy="558164"/>
                          </a:xfrm>
                        </wpg:grpSpPr>
                        <wpg:grpSp>
                          <wpg:cNvPr id="36" name="グループ化 22"/>
                          <wpg:cNvGrpSpPr>
                            <a:grpSpLocks/>
                          </wpg:cNvGrpSpPr>
                          <wpg:grpSpPr bwMode="auto">
                            <a:xfrm>
                              <a:off x="4681766" y="1413228"/>
                              <a:ext cx="407988" cy="247712"/>
                              <a:chOff x="4681766" y="1412874"/>
                              <a:chExt cx="407927" cy="247712"/>
                            </a:xfrm>
                          </wpg:grpSpPr>
                          <wps:wsp>
                            <wps:cNvPr id="38" name="直線コネクタ 26"/>
                            <wps:cNvCnPr/>
                            <wps:spPr>
                              <a:xfrm flipV="1">
                                <a:off x="4681766" y="1660586"/>
                                <a:ext cx="39999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39" name="直線コネクタ 27"/>
                            <wps:cNvCnPr/>
                            <wps:spPr>
                              <a:xfrm flipV="1">
                                <a:off x="4681766" y="1412874"/>
                                <a:ext cx="407927" cy="0"/>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grpSp>
                        <wps:wsp>
                          <wps:cNvPr id="37" name="テキスト ボックス 28"/>
                          <wps:cNvSpPr txBox="1">
                            <a:spLocks noChangeArrowheads="1"/>
                          </wps:cNvSpPr>
                          <wps:spPr bwMode="auto">
                            <a:xfrm>
                              <a:off x="5098504" y="1191811"/>
                              <a:ext cx="642016" cy="55816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eastAsianLayout w:id="555420166"/>
                                  </w:rPr>
                                  <w:t>FNA+</w:t>
                                </w:r>
                              </w:p>
                              <w:p w:rsidR="00A606B7" w:rsidRDefault="00A606B7" w:rsidP="00A606B7">
                                <w:pPr>
                                  <w:pStyle w:val="a8"/>
                                  <w:spacing w:before="0" w:beforeAutospacing="0"/>
                                  <w:textAlignment w:val="baseline"/>
                                </w:pPr>
                                <w:r>
                                  <w:rPr>
                                    <w:rFonts w:eastAsia="MS PGothic"/>
                                    <w:color w:val="000000" w:themeColor="text1"/>
                                    <w:kern w:val="24"/>
                                    <w:eastAsianLayout w:id="555420167"/>
                                  </w:rPr>
                                  <w:t>FNA-</w:t>
                                </w:r>
                              </w:p>
                            </w:txbxContent>
                          </wps:txbx>
                          <wps:bodyPr wrap="none">
                            <a:spAutoFit/>
                          </wps:bodyPr>
                        </wps:wsp>
                      </wpg:grpSp>
                    </wpg:wgp>
                  </a:graphicData>
                </a:graphic>
              </wp:inline>
            </w:drawing>
          </mc:Choice>
          <mc:Fallback>
            <w:pict>
              <v:group id="グループ化 24" o:spid="_x0000_s1045" style="width:587.7pt;height:427.3pt;mso-position-horizontal-relative:char;mso-position-vertical-relative:line" coordorigin="10692,6477" coordsize="74639,54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">
                <v:group id="グループ化 15" o:spid="_x0000_s1046" style="position:absolute;left:15040;top:6477;width:70291;height:48506" coordorigin="15040,6477" coordsize="70280,48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7" type="#_x0000_t75" style="position:absolute;left:21370;top:9098;width:63951;height:40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e/enCAAAA2wAAAA8AAABkcnMvZG93bnJldi54bWxET89rwjAUvgv+D+EJu4im23STapQxGIwd&#10;hnbKro/m2Vabl5LEmv33y0Hw+PH9Xm2iaUVPzjeWFTxOMxDEpdUNVwr2Px+TBQgfkDW2lknBH3nY&#10;rIeDFebaXnlHfREqkULY56igDqHLpfRlTQb91HbEiTtaZzAk6CqpHV5TuGnlU5a9SIMNp4YaO3qv&#10;qTwXF6PAfZ2K+Thuf78P8bk/HeS2ubxWSj2M4tsSRKAY7uKb+1MrmKX16Uv6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nv3pwgAAANsAAAAPAAAAAAAAAAAAAAAAAJ8C&#10;AABkcnMvZG93bnJldi54bWxQSwUGAAAAAAQABAD3AAAAjgMAAAAA&#10;">
                    <v:imagedata r:id="rId11" o:title="" cropbottom="19229f" cropleft="14495f"/>
                  </v:shape>
                  <v:shape id="テキスト ボックス 5" o:spid="_x0000_s1048" type="#_x0000_t202" style="position:absolute;left:15040;top:6477;width:5937;height:55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8"/>
                            </w:rPr>
                            <w:t>1.0</w:t>
                          </w:r>
                        </w:p>
                      </w:txbxContent>
                    </v:textbox>
                  </v:shape>
                  <v:shape id="テキスト ボックス 9" o:spid="_x0000_s1049" type="#_x0000_t202" style="position:absolute;left:15040;top:26047;width:5937;height:55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9"/>
                            </w:rPr>
                            <w:t>0.5</w:t>
                          </w:r>
                        </w:p>
                      </w:txbxContent>
                    </v:textbox>
                  </v:shape>
                  <v:shape id="テキスト ボックス 10" o:spid="_x0000_s1050" type="#_x0000_t202" style="position:absolute;left:56534;top:49412;width:8476;height:55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70"/>
                            </w:rPr>
                            <w:t>1,000</w:t>
                          </w:r>
                        </w:p>
                      </w:txbxContent>
                    </v:textbox>
                  </v:shape>
                </v:group>
                <v:shape id="テキスト ボックス 23" o:spid="_x0000_s1051" type="#_x0000_t202" style="position:absolute;left:16388;top:45615;width:4153;height:5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75"/>
                          </w:rPr>
                          <w:t>0</w:t>
                        </w:r>
                      </w:p>
                    </w:txbxContent>
                  </v:textbox>
                </v:shape>
                <v:shape id="テキスト ボックス 24" o:spid="_x0000_s1052" type="#_x0000_t202" style="position:absolute;left:21376;top:49406;width:4153;height:5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76"/>
                          </w:rPr>
                          <w:t>0</w:t>
                        </w:r>
                      </w:p>
                    </w:txbxContent>
                  </v:textbox>
                </v:shape>
                <v:shape id="テキスト ボックス 16" o:spid="_x0000_s1053" type="#_x0000_t202" style="position:absolute;left:1005;top:26492;width:24956;height:558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lhMMA&#10;AADbAAAADwAAAGRycy9kb3ducmV2LnhtbESPQWsCMRSE74L/IbxCbzW7akVXo0ihpVe1VLw9Ns/N&#10;0s3LkqTrtr/eCILHYWa+YVab3jaiIx9qxwryUQaCuHS65krB1+H9ZQ4iRGSNjWNS8EcBNuvhYIWF&#10;dhfeUbePlUgQDgUqMDG2hZShNGQxjFxLnLyz8xZjkr6S2uMlwW0jx1k2kxZrTgsGW3ozVP7sf62C&#10;xbH78BPfnv6n3zObmzzsXs9zpZ6f+u0SRKQ+PsL39qdWMBn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NlhMMAAADbAAAADwAAAAAAAAAAAAAAAACYAgAAZHJzL2Rv&#10;d25yZXYueG1sUEsFBgAAAAAEAAQA9QAAAIgDA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0"/>
                          </w:rPr>
                          <w:t>Relapse free survival</w:t>
                        </w:r>
                      </w:p>
                    </w:txbxContent>
                  </v:textbox>
                </v:shape>
                <v:shape id="テキスト ボックス 25" o:spid="_x0000_s1054" type="#_x0000_t202" style="position:absolute;left:38053;top:55162;width:29440;height:55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1"/>
                          </w:rPr>
                          <w:t>Time from surgery (days)</w:t>
                        </w:r>
                      </w:p>
                    </w:txbxContent>
                  </v:textbox>
                </v:shape>
                <v:shape id="テキスト ボックス 21" o:spid="_x0000_s1055" type="#_x0000_t202" style="position:absolute;left:65159;top:11918;width:14784;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eastAsianLayout w:id="555420162"/>
                          </w:rPr>
                          <w:t>Logrank</w:t>
                        </w:r>
                        <w:r>
                          <w:rPr>
                            <w:rFonts w:eastAsia="MS PGothic"/>
                            <w:color w:val="000000" w:themeColor="text1"/>
                            <w:kern w:val="24"/>
                            <w:eastAsianLayout w:id="555420163"/>
                          </w:rPr>
                          <w:t xml:space="preserve"> </w:t>
                        </w:r>
                      </w:p>
                      <w:p w:rsidR="00A606B7" w:rsidRDefault="00A606B7" w:rsidP="00A606B7">
                        <w:pPr>
                          <w:pStyle w:val="a8"/>
                          <w:spacing w:before="0" w:beforeAutospacing="0"/>
                          <w:jc w:val="center"/>
                          <w:textAlignment w:val="baseline"/>
                        </w:pPr>
                        <w:r>
                          <w:rPr>
                            <w:rFonts w:eastAsia="MS PGothic"/>
                            <w:i/>
                            <w:iCs/>
                            <w:color w:val="000000" w:themeColor="text1"/>
                            <w:kern w:val="24"/>
                            <w:eastAsianLayout w:id="555420164"/>
                          </w:rPr>
                          <w:t xml:space="preserve">P </w:t>
                        </w:r>
                        <w:r>
                          <w:rPr>
                            <w:rFonts w:eastAsia="MS PGothic"/>
                            <w:color w:val="000000" w:themeColor="text1"/>
                            <w:kern w:val="24"/>
                            <w:eastAsianLayout w:id="555420165"/>
                          </w:rPr>
                          <w:t>&lt; 0.05</w:t>
                        </w:r>
                      </w:p>
                    </w:txbxContent>
                  </v:textbox>
                </v:shape>
                <v:group id="グループ化 23" o:spid="_x0000_s1056" style="position:absolute;left:46817;top:11918;width:10588;height:5581" coordorigin="46817,11918" coordsize="10587,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グループ化 22" o:spid="_x0000_s1057" style="position:absolute;left:46817;top:14132;width:4080;height:2477" coordorigin="46817,14128" coordsize="4079,2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直線コネクタ 26" o:spid="_x0000_s1058" style="position:absolute;flip:y;visibility:visible;mso-wrap-style:square" from="46817,16605" to="50817,1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12MEAAADbAAAADwAAAGRycy9kb3ducmV2LnhtbERPy4rCMBTdC/MP4Q7MRjQdRZFqFEfw&#10;AYLgA2aWl+baBpub0mRs/XuzEFweznu2aG0p7lR741jBdz8BQZw5bThXcDmvexMQPiBrLB2Tggd5&#10;WMw/OjNMtWv4SPdTyEUMYZ+igiKEKpXSZwVZ9H1XEUfu6mqLIcI6l7rGJobbUg6SZCwtGo4NBVa0&#10;Kii7nf6tgt8/X+XmODqYn2t3uWq3ttmHjVJfn+1yCiJQG97il3un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XYwQAAANsAAAAPAAAAAAAAAAAAAAAA&#10;AKECAABkcnMvZG93bnJldi54bWxQSwUGAAAAAAQABAD5AAAAjwMAAAAA&#10;" strokecolor="black [3213]" strokeweight="2pt">
                      <v:stroke dashstyle="dashDot"/>
                    </v:line>
                    <v:line id="直線コネクタ 27" o:spid="_x0000_s1059" style="position:absolute;flip:y;visibility:visible;mso-wrap-style:square" from="46817,14128" to="50896,1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Y/cQAAADbAAAADwAAAGRycy9kb3ducmV2LnhtbESPQUvDQBSE74L/YXmCN7upQmljt6Ut&#10;rfSgUGO9P7PPJJj3Nu6uTfz33YLgcZiZb5j5cuBWnciHxomB8SgDRVI620hl4Pi2u5uCChHFYuuE&#10;DPxSgOXi+mqOuXW9vNKpiJVKEAk5Gqhj7HKtQ1kTYxi5jiR5n84zxiR9pa3HPsG51fdZNtGMjaSF&#10;Gjva1FR+FT9sYFtOpsfv59nTgfv3F96HDy7W3pjbm2H1CCrSEP/Df+29NfAwg8uX9AP04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VZj9xAAAANsAAAAPAAAAAAAAAAAA&#10;AAAAAKECAABkcnMvZG93bnJldi54bWxQSwUGAAAAAAQABAD5AAAAkgMAAAAA&#10;" strokecolor="black [3213]" strokeweight="2pt"/>
                  </v:group>
                  <v:shape id="テキスト ボックス 28" o:spid="_x0000_s1060" type="#_x0000_t202" style="position:absolute;left:50985;top:11918;width:6420;height:55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eastAsianLayout w:id="555420166"/>
                            </w:rPr>
                            <w:t>FNA+</w:t>
                          </w:r>
                        </w:p>
                        <w:p w:rsidR="00A606B7" w:rsidRDefault="00A606B7" w:rsidP="00A606B7">
                          <w:pPr>
                            <w:pStyle w:val="a8"/>
                            <w:spacing w:before="0" w:beforeAutospacing="0"/>
                            <w:textAlignment w:val="baseline"/>
                          </w:pPr>
                          <w:r>
                            <w:rPr>
                              <w:rFonts w:eastAsia="MS PGothic"/>
                              <w:color w:val="000000" w:themeColor="text1"/>
                              <w:kern w:val="24"/>
                              <w:eastAsianLayout w:id="555420167"/>
                            </w:rPr>
                            <w:t>FNA-</w:t>
                          </w:r>
                        </w:p>
                      </w:txbxContent>
                    </v:textbox>
                  </v:shape>
                </v:group>
                <w10:anchorlock/>
              </v:group>
            </w:pict>
          </mc:Fallback>
        </mc:AlternateContent>
      </w:r>
    </w:p>
    <w:p w:rsidR="002B4504" w:rsidRPr="00B92CF0" w:rsidRDefault="002B4504" w:rsidP="00ED52BA">
      <w:pPr>
        <w:snapToGrid w:val="0"/>
        <w:spacing w:line="360" w:lineRule="auto"/>
        <w:rPr>
          <w:rFonts w:ascii="Book Antiqua" w:hAnsi="Book Antiqua"/>
          <w:sz w:val="24"/>
          <w:szCs w:val="24"/>
        </w:rPr>
      </w:pPr>
    </w:p>
    <w:p w:rsidR="002B4504" w:rsidRPr="00B92CF0" w:rsidRDefault="002B4504" w:rsidP="00ED52BA">
      <w:pPr>
        <w:pageBreakBefore/>
        <w:snapToGrid w:val="0"/>
        <w:spacing w:line="360" w:lineRule="auto"/>
        <w:rPr>
          <w:rFonts w:ascii="Book Antiqua" w:hAnsi="Book Antiqua"/>
          <w:sz w:val="24"/>
          <w:szCs w:val="24"/>
        </w:rPr>
      </w:pPr>
      <w:r w:rsidRPr="00B92CF0">
        <w:rPr>
          <w:rFonts w:ascii="Book Antiqua" w:hAnsi="Book Antiqua"/>
          <w:b/>
          <w:sz w:val="24"/>
          <w:szCs w:val="24"/>
        </w:rPr>
        <w:lastRenderedPageBreak/>
        <w:t>Figure 3</w:t>
      </w:r>
    </w:p>
    <w:p w:rsidR="002B4504" w:rsidRPr="00B92CF0" w:rsidRDefault="002B4504" w:rsidP="00ED52BA">
      <w:pPr>
        <w:snapToGrid w:val="0"/>
        <w:spacing w:line="360" w:lineRule="auto"/>
        <w:rPr>
          <w:rFonts w:ascii="Book Antiqua" w:hAnsi="Book Antiqua"/>
          <w:sz w:val="24"/>
          <w:szCs w:val="24"/>
        </w:rPr>
      </w:pPr>
    </w:p>
    <w:p w:rsidR="002B4504" w:rsidRPr="00B92CF0" w:rsidRDefault="00A606B7" w:rsidP="00ED52BA">
      <w:pPr>
        <w:snapToGrid w:val="0"/>
        <w:spacing w:line="360" w:lineRule="auto"/>
        <w:rPr>
          <w:rFonts w:ascii="Book Antiqua" w:hAnsi="Book Antiqua"/>
          <w:sz w:val="24"/>
          <w:szCs w:val="24"/>
        </w:rPr>
      </w:pPr>
      <w:r>
        <w:rPr>
          <w:rFonts w:ascii="Book Antiqua" w:hAnsi="Book Antiqua"/>
          <w:noProof/>
          <w:sz w:val="24"/>
          <w:szCs w:val="24"/>
          <w:lang w:eastAsia="zh-CN"/>
        </w:rPr>
        <mc:AlternateContent>
          <mc:Choice Requires="wpg">
            <w:drawing>
              <wp:inline distT="0" distB="0" distL="0" distR="0">
                <wp:extent cx="7502932" cy="5272987"/>
                <wp:effectExtent l="0" t="0" r="3175" b="4445"/>
                <wp:docPr id="44"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7502932" cy="5272987"/>
                          <a:chOff x="798882" y="871488"/>
                          <a:chExt cx="7503309" cy="5272987"/>
                        </a:xfrm>
                      </wpg:grpSpPr>
                      <wpg:grpSp>
                        <wpg:cNvPr id="45" name="グループ化 20"/>
                        <wpg:cNvGrpSpPr>
                          <a:grpSpLocks/>
                        </wpg:cNvGrpSpPr>
                        <wpg:grpSpPr bwMode="auto">
                          <a:xfrm>
                            <a:off x="1403029" y="871488"/>
                            <a:ext cx="6899162" cy="4697186"/>
                            <a:chOff x="1403029" y="871488"/>
                            <a:chExt cx="6898610" cy="4697357"/>
                          </a:xfrm>
                        </wpg:grpSpPr>
                        <pic:pic xmlns:pic="http://schemas.openxmlformats.org/drawingml/2006/picture">
                          <pic:nvPicPr>
                            <pic:cNvPr id="54" name="Picture 5"/>
                            <pic:cNvPicPr>
                              <a:picLocks noChangeAspect="1" noChangeArrowheads="1"/>
                            </pic:cNvPicPr>
                          </pic:nvPicPr>
                          <pic:blipFill>
                            <a:blip r:embed="rId12"/>
                            <a:srcRect l="14696" t="2" b="16560"/>
                            <a:stretch>
                              <a:fillRect/>
                            </a:stretch>
                          </pic:blipFill>
                          <pic:spPr bwMode="auto">
                            <a:xfrm>
                              <a:off x="2036444" y="1047332"/>
                              <a:ext cx="6265195" cy="4090960"/>
                            </a:xfrm>
                            <a:prstGeom prst="rect">
                              <a:avLst/>
                            </a:prstGeom>
                            <a:noFill/>
                            <a:ln w="9525">
                              <a:noFill/>
                              <a:miter lim="800000"/>
                              <a:headEnd/>
                              <a:tailEnd/>
                            </a:ln>
                          </pic:spPr>
                        </pic:pic>
                        <wps:wsp>
                          <wps:cNvPr id="55" name="テキスト ボックス 3"/>
                          <wps:cNvSpPr txBox="1">
                            <a:spLocks noChangeArrowheads="1"/>
                          </wps:cNvSpPr>
                          <wps:spPr bwMode="auto">
                            <a:xfrm>
                              <a:off x="1403029" y="871488"/>
                              <a:ext cx="593706" cy="55818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3"/>
                                  </w:rPr>
                                  <w:t>1.0</w:t>
                                </w:r>
                              </w:p>
                            </w:txbxContent>
                          </wps:txbx>
                          <wps:bodyPr wrap="none">
                            <a:spAutoFit/>
                          </wps:bodyPr>
                        </wps:wsp>
                        <wps:wsp>
                          <wps:cNvPr id="56" name="テキスト ボックス 4"/>
                          <wps:cNvSpPr txBox="1">
                            <a:spLocks noChangeArrowheads="1"/>
                          </wps:cNvSpPr>
                          <wps:spPr bwMode="auto">
                            <a:xfrm>
                              <a:off x="1417097" y="2738484"/>
                              <a:ext cx="593706" cy="55818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4"/>
                                  </w:rPr>
                                  <w:t>0.5</w:t>
                                </w:r>
                              </w:p>
                            </w:txbxContent>
                          </wps:txbx>
                          <wps:bodyPr wrap="none">
                            <a:spAutoFit/>
                          </wps:bodyPr>
                        </wps:wsp>
                        <wps:wsp>
                          <wps:cNvPr id="57" name="テキスト ボックス 7"/>
                          <wps:cNvSpPr txBox="1">
                            <a:spLocks noChangeArrowheads="1"/>
                          </wps:cNvSpPr>
                          <wps:spPr bwMode="auto">
                            <a:xfrm>
                              <a:off x="1662814" y="4679772"/>
                              <a:ext cx="415277" cy="55818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5"/>
                                  </w:rPr>
                                  <w:t>0</w:t>
                                </w:r>
                              </w:p>
                            </w:txbxContent>
                          </wps:txbx>
                          <wps:bodyPr wrap="none">
                            <a:spAutoFit/>
                          </wps:bodyPr>
                        </wps:wsp>
                        <wps:wsp>
                          <wps:cNvPr id="58" name="テキスト ボックス 25"/>
                          <wps:cNvSpPr txBox="1">
                            <a:spLocks noChangeArrowheads="1"/>
                          </wps:cNvSpPr>
                          <wps:spPr bwMode="auto">
                            <a:xfrm>
                              <a:off x="5472199" y="5010661"/>
                              <a:ext cx="847699" cy="55818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6"/>
                                  </w:rPr>
                                  <w:t>1,000</w:t>
                                </w:r>
                              </w:p>
                            </w:txbxContent>
                          </wps:txbx>
                          <wps:bodyPr wrap="none">
                            <a:spAutoFit/>
                          </wps:bodyPr>
                        </wps:wsp>
                      </wpg:grpSp>
                      <wps:wsp>
                        <wps:cNvPr id="46" name="テキスト ボックス 22"/>
                        <wps:cNvSpPr txBox="1">
                          <a:spLocks noChangeArrowheads="1"/>
                        </wps:cNvSpPr>
                        <wps:spPr bwMode="auto">
                          <a:xfrm>
                            <a:off x="1986799" y="4970413"/>
                            <a:ext cx="415310" cy="55816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71"/>
                                </w:rPr>
                                <w:t>0</w:t>
                              </w:r>
                            </w:p>
                          </w:txbxContent>
                        </wps:txbx>
                        <wps:bodyPr wrap="none">
                          <a:spAutoFit/>
                        </wps:bodyPr>
                      </wps:wsp>
                      <wps:wsp>
                        <wps:cNvPr id="47" name="テキスト ボックス 25"/>
                        <wps:cNvSpPr txBox="1">
                          <a:spLocks noChangeArrowheads="1"/>
                        </wps:cNvSpPr>
                        <wps:spPr bwMode="auto">
                          <a:xfrm>
                            <a:off x="3574419" y="5586311"/>
                            <a:ext cx="2944007" cy="55816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72"/>
                                </w:rPr>
                                <w:t>Time from surgery (days)</w:t>
                              </w:r>
                            </w:p>
                          </w:txbxContent>
                        </wps:txbx>
                        <wps:bodyPr wrap="none">
                          <a:spAutoFit/>
                        </wps:bodyPr>
                      </wps:wsp>
                      <wps:wsp>
                        <wps:cNvPr id="48" name="テキスト ボックス 21"/>
                        <wps:cNvSpPr txBox="1">
                          <a:spLocks noChangeArrowheads="1"/>
                        </wps:cNvSpPr>
                        <wps:spPr bwMode="auto">
                          <a:xfrm>
                            <a:off x="6285082" y="1261629"/>
                            <a:ext cx="1478353" cy="558164"/>
                          </a:xfrm>
                          <a:prstGeom prst="rect">
                            <a:avLst/>
                          </a:prstGeom>
                          <a:noFill/>
                          <a:ln w="9525">
                            <a:noFill/>
                            <a:miter lim="800000"/>
                            <a:headEnd/>
                            <a:tailEnd/>
                          </a:ln>
                        </wps:spPr>
                        <wps:txbx>
                          <w:txbxContent>
                            <w:p w:rsidR="00A606B7" w:rsidRDefault="00A606B7" w:rsidP="00A606B7">
                              <w:pPr>
                                <w:pStyle w:val="a8"/>
                                <w:spacing w:before="0" w:beforeAutospacing="0"/>
                                <w:jc w:val="center"/>
                                <w:textAlignment w:val="baseline"/>
                              </w:pPr>
                              <w:r>
                                <w:rPr>
                                  <w:rFonts w:eastAsia="MS PGothic"/>
                                  <w:color w:val="000000" w:themeColor="text1"/>
                                  <w:kern w:val="24"/>
                                  <w:eastAsianLayout w:id="555420173"/>
                                </w:rPr>
                                <w:t>Logrank</w:t>
                              </w:r>
                              <w:r>
                                <w:rPr>
                                  <w:rFonts w:eastAsia="MS PGothic"/>
                                  <w:color w:val="000000" w:themeColor="text1"/>
                                  <w:kern w:val="24"/>
                                  <w:eastAsianLayout w:id="555420174"/>
                                </w:rPr>
                                <w:t xml:space="preserve"> </w:t>
                              </w:r>
                            </w:p>
                            <w:p w:rsidR="00A606B7" w:rsidRDefault="00A606B7" w:rsidP="00A606B7">
                              <w:pPr>
                                <w:pStyle w:val="a8"/>
                                <w:spacing w:before="0" w:beforeAutospacing="0"/>
                                <w:jc w:val="center"/>
                                <w:textAlignment w:val="baseline"/>
                              </w:pPr>
                              <w:r>
                                <w:rPr>
                                  <w:rFonts w:eastAsia="MS PGothic"/>
                                  <w:i/>
                                  <w:iCs/>
                                  <w:color w:val="000000" w:themeColor="text1"/>
                                  <w:kern w:val="24"/>
                                  <w:eastAsianLayout w:id="555420175"/>
                                </w:rPr>
                                <w:t xml:space="preserve">P </w:t>
                              </w:r>
                              <w:r>
                                <w:rPr>
                                  <w:rFonts w:eastAsia="MS PGothic"/>
                                  <w:color w:val="000000" w:themeColor="text1"/>
                                  <w:kern w:val="24"/>
                                  <w:eastAsianLayout w:id="555420176"/>
                                </w:rPr>
                                <w:t>&lt; 0.05</w:t>
                              </w:r>
                            </w:p>
                          </w:txbxContent>
                        </wps:txbx>
                        <wps:bodyPr>
                          <a:spAutoFit/>
                        </wps:bodyPr>
                      </wps:wsp>
                      <wpg:grpSp>
                        <wpg:cNvPr id="49" name="グループ化 18"/>
                        <wpg:cNvGrpSpPr/>
                        <wpg:grpSpPr>
                          <a:xfrm>
                            <a:off x="4451111" y="1261629"/>
                            <a:ext cx="1057192" cy="558164"/>
                            <a:chOff x="4451111" y="1261629"/>
                            <a:chExt cx="1057192" cy="558164"/>
                          </a:xfrm>
                        </wpg:grpSpPr>
                        <wps:wsp>
                          <wps:cNvPr id="51" name="直線コネクタ 27"/>
                          <wps:cNvCnPr/>
                          <wps:spPr>
                            <a:xfrm flipV="1">
                              <a:off x="4451111" y="1730325"/>
                              <a:ext cx="40005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52" name="直線コネクタ 28"/>
                          <wps:cNvCnPr/>
                          <wps:spPr>
                            <a:xfrm flipV="1">
                              <a:off x="4451111" y="1482675"/>
                              <a:ext cx="407987" cy="0"/>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3" name="テキスト ボックス 28"/>
                          <wps:cNvSpPr txBox="1">
                            <a:spLocks noChangeArrowheads="1"/>
                          </wps:cNvSpPr>
                          <wps:spPr bwMode="auto">
                            <a:xfrm>
                              <a:off x="4866287" y="1261629"/>
                              <a:ext cx="642016" cy="558164"/>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eastAsianLayout w:id="555420161"/>
                                  </w:rPr>
                                  <w:t>FNA+</w:t>
                                </w:r>
                              </w:p>
                              <w:p w:rsidR="00A606B7" w:rsidRDefault="00A606B7" w:rsidP="00A606B7">
                                <w:pPr>
                                  <w:pStyle w:val="a8"/>
                                  <w:spacing w:before="0" w:beforeAutospacing="0"/>
                                  <w:textAlignment w:val="baseline"/>
                                </w:pPr>
                                <w:r>
                                  <w:rPr>
                                    <w:rFonts w:eastAsia="MS PGothic"/>
                                    <w:color w:val="000000" w:themeColor="text1"/>
                                    <w:kern w:val="24"/>
                                    <w:eastAsianLayout w:id="555420162"/>
                                  </w:rPr>
                                  <w:t>FNA-</w:t>
                                </w:r>
                              </w:p>
                            </w:txbxContent>
                          </wps:txbx>
                          <wps:bodyPr wrap="none">
                            <a:spAutoFit/>
                          </wps:bodyPr>
                        </wps:wsp>
                      </wpg:grpSp>
                      <wps:wsp>
                        <wps:cNvPr id="50" name="テキスト ボックス 16"/>
                        <wps:cNvSpPr txBox="1">
                          <a:spLocks noChangeArrowheads="1"/>
                        </wps:cNvSpPr>
                        <wps:spPr bwMode="auto">
                          <a:xfrm rot="16200000">
                            <a:off x="121986" y="2719006"/>
                            <a:ext cx="1911984" cy="558192"/>
                          </a:xfrm>
                          <a:prstGeom prst="rect">
                            <a:avLst/>
                          </a:prstGeom>
                          <a:noFill/>
                          <a:ln w="9525">
                            <a:noFill/>
                            <a:miter lim="800000"/>
                            <a:headEnd/>
                            <a:tailEnd/>
                          </a:ln>
                        </wps:spPr>
                        <wps:txbx>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0"/>
                                </w:rPr>
                                <w:t>Overall survival</w:t>
                              </w:r>
                            </w:p>
                          </w:txbxContent>
                        </wps:txbx>
                        <wps:bodyPr wrap="none">
                          <a:spAutoFit/>
                        </wps:bodyPr>
                      </wps:wsp>
                    </wpg:wgp>
                  </a:graphicData>
                </a:graphic>
              </wp:inline>
            </w:drawing>
          </mc:Choice>
          <mc:Fallback>
            <w:pict>
              <v:group id="グループ化 19" o:spid="_x0000_s1061" style="width:590.8pt;height:415.2pt;mso-position-horizontal-relative:char;mso-position-vertical-relative:line" coordorigin="7988,8714" coordsize="75033,527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">
                <v:group id="グループ化 20" o:spid="_x0000_s1062" style="position:absolute;left:14030;top:8714;width:68991;height:46972" coordorigin="14030,8714" coordsize="68986,46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Picture 5" o:spid="_x0000_s1063" type="#_x0000_t75" style="position:absolute;left:20364;top:10473;width:62652;height:40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bWrFAAAA2wAAAA8AAABkcnMvZG93bnJldi54bWxEj09rwkAUxO+FfoflFXqrm4paia5SCoKH&#10;Uozx3/E1+5qEZt+G3W2M394VhB6HmfkNM1/2phEdOV9bVvA6SEAQF1bXXCrY5auXKQgfkDU2lknB&#10;hTwsF48Pc0y1PXNG3TaUIkLYp6igCqFNpfRFRQb9wLbE0fuxzmCI0pVSOzxHuGnkMEkm0mDNcaHC&#10;lj4qKn63f0bBpjm5vNsfs5B1hzz/qr8/d9mbUs9P/fsMRKA+/Ifv7bVWMB7B7Uv8A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EG1qxQAAANsAAAAPAAAAAAAAAAAAAAAA&#10;AJ8CAABkcnMvZG93bnJldi54bWxQSwUGAAAAAAQABAD3AAAAkQMAAAAA&#10;">
                    <v:imagedata r:id="rId13" o:title="" croptop="1f" cropbottom="10853f" cropleft="9631f"/>
                  </v:shape>
                  <v:shape id="テキスト ボックス 3" o:spid="_x0000_s1064" type="#_x0000_t202" style="position:absolute;left:14030;top:8714;width:5937;height:5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3"/>
                            </w:rPr>
                            <w:t>1.0</w:t>
                          </w:r>
                        </w:p>
                      </w:txbxContent>
                    </v:textbox>
                  </v:shape>
                  <v:shape id="テキスト ボックス 4" o:spid="_x0000_s1065" type="#_x0000_t202" style="position:absolute;left:14170;top:27384;width:5938;height:5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4"/>
                            </w:rPr>
                            <w:t>0.5</w:t>
                          </w:r>
                        </w:p>
                      </w:txbxContent>
                    </v:textbox>
                  </v:shape>
                  <v:shape id="テキスト ボックス 7" o:spid="_x0000_s1066" type="#_x0000_t202" style="position:absolute;left:16628;top:46797;width:4152;height:5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b8QA&#10;AADbAAAADwAAAGRycy9kb3ducmV2LnhtbESPwW7CMBBE70j9B2sr9QZOEFBIY1AFrdQbNO0HrOIl&#10;ThOvo9iFlK/HlZA4jmbmjSbfDLYVJ+p97VhBOklAEJdO11wp+P56Hy9B+ICssXVMCv7Iw2b9MMox&#10;0+7Mn3QqQiUihH2GCkwIXSalLw1Z9BPXEUfv6HqLIcq+krrHc4TbVk6TZCEt1hwXDHa0NVQ2xa9V&#10;sEzsvmlW04O3s0s6N9ude+t+lHp6HF5fQAQawj18a39oBfNn+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22/EAAAA2wAAAA8AAAAAAAAAAAAAAAAAmAIAAGRycy9k&#10;b3ducmV2LnhtbFBLBQYAAAAABAAEAPUAAACJAw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5"/>
                            </w:rPr>
                            <w:t>0</w:t>
                          </w:r>
                        </w:p>
                      </w:txbxContent>
                    </v:textbox>
                  </v:shape>
                  <v:shape id="テキスト ボックス 25" o:spid="_x0000_s1067" type="#_x0000_t202" style="position:absolute;left:54721;top:50106;width:8477;height:5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PHcEA&#10;AADbAAAADwAAAGRycy9kb3ducmV2LnhtbERP3WrCMBS+H/gO4QjeramiQ6tRhnOwu83qAxyaY1Pb&#10;nJQmtt2efrkY7PLj+98dRtuInjpfOVYwT1IQxIXTFZcKrpf35zUIH5A1No5JwTd5OOwnTzvMtBv4&#10;TH0eShFD2GeowITQZlL6wpBFn7iWOHI311kMEXal1B0OMdw2cpGmL9JixbHBYEtHQ0WdP6yCdWo/&#10;63qz+PJ2+TNfmeObO7V3pWbT8XULItAY/sV/7g+tYBX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Tx3BAAAA2wAAAA8AAAAAAAAAAAAAAAAAmAIAAGRycy9kb3du&#10;cmV2LnhtbFBLBQYAAAAABAAEAPUAAACGAw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6"/>
                            </w:rPr>
                            <w:t>1,000</w:t>
                          </w:r>
                        </w:p>
                      </w:txbxContent>
                    </v:textbox>
                  </v:shape>
                </v:group>
                <v:shape id="テキスト ボックス 22" o:spid="_x0000_s1068" type="#_x0000_t202" style="position:absolute;left:19867;top:49704;width:4154;height:55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71"/>
                          </w:rPr>
                          <w:t>0</w:t>
                        </w:r>
                      </w:p>
                    </w:txbxContent>
                  </v:textbox>
                </v:shape>
                <v:shape id="テキスト ボックス 25" o:spid="_x0000_s1069" type="#_x0000_t202" style="position:absolute;left:35744;top:55863;width:29440;height:55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NssMA&#10;AADbAAAADwAAAGRycy9kb3ducmV2LnhtbESPwW7CMBBE70j8g7VIvYEDghYCBlW0SNxKAx+wipc4&#10;JF5HsQtpv75GQuI4mpk3mtWms7W4UutLxwrGowQEce50yYWC03E3nIPwAVlj7ZgU/JKHzbrfW2Gq&#10;3Y2/6ZqFQkQI+xQVmBCaVEqfG7LoR64hjt7ZtRZDlG0hdYu3CLe1nCTJq7RYclww2NDWUF5lP1bB&#10;PLFfVbWYHLyd/o1nZvvhPpuLUi+D7n0JIlAXnuFHe68VTN/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pNssMAAADbAAAADwAAAAAAAAAAAAAAAACYAgAAZHJzL2Rv&#10;d25yZXYueG1sUEsFBgAAAAAEAAQA9QAAAIgDA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72"/>
                          </w:rPr>
                          <w:t>Time from surgery (days)</w:t>
                        </w:r>
                      </w:p>
                    </w:txbxContent>
                  </v:textbox>
                </v:shape>
                <v:shape id="テキスト ボックス 21" o:spid="_x0000_s1070" type="#_x0000_t202" style="position:absolute;left:62850;top:12616;width:14784;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A606B7" w:rsidRDefault="00A606B7" w:rsidP="00A606B7">
                        <w:pPr>
                          <w:pStyle w:val="a8"/>
                          <w:spacing w:before="0" w:beforeAutospacing="0"/>
                          <w:jc w:val="center"/>
                          <w:textAlignment w:val="baseline"/>
                        </w:pPr>
                        <w:r>
                          <w:rPr>
                            <w:rFonts w:eastAsia="MS PGothic"/>
                            <w:color w:val="000000" w:themeColor="text1"/>
                            <w:kern w:val="24"/>
                            <w:eastAsianLayout w:id="555420173"/>
                          </w:rPr>
                          <w:t>Logrank</w:t>
                        </w:r>
                        <w:r>
                          <w:rPr>
                            <w:rFonts w:eastAsia="MS PGothic"/>
                            <w:color w:val="000000" w:themeColor="text1"/>
                            <w:kern w:val="24"/>
                            <w:eastAsianLayout w:id="555420174"/>
                          </w:rPr>
                          <w:t xml:space="preserve"> </w:t>
                        </w:r>
                      </w:p>
                      <w:p w:rsidR="00A606B7" w:rsidRDefault="00A606B7" w:rsidP="00A606B7">
                        <w:pPr>
                          <w:pStyle w:val="a8"/>
                          <w:spacing w:before="0" w:beforeAutospacing="0"/>
                          <w:jc w:val="center"/>
                          <w:textAlignment w:val="baseline"/>
                        </w:pPr>
                        <w:r>
                          <w:rPr>
                            <w:rFonts w:eastAsia="MS PGothic"/>
                            <w:i/>
                            <w:iCs/>
                            <w:color w:val="000000" w:themeColor="text1"/>
                            <w:kern w:val="24"/>
                            <w:eastAsianLayout w:id="555420175"/>
                          </w:rPr>
                          <w:t xml:space="preserve">P </w:t>
                        </w:r>
                        <w:r>
                          <w:rPr>
                            <w:rFonts w:eastAsia="MS PGothic"/>
                            <w:color w:val="000000" w:themeColor="text1"/>
                            <w:kern w:val="24"/>
                            <w:eastAsianLayout w:id="555420176"/>
                          </w:rPr>
                          <w:t>&lt; 0.05</w:t>
                        </w:r>
                      </w:p>
                    </w:txbxContent>
                  </v:textbox>
                </v:shape>
                <v:group id="グループ化 18" o:spid="_x0000_s1071" style="position:absolute;left:44511;top:12616;width:10572;height:5581" coordorigin="44511,12616" coordsize="10571,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直線コネクタ 27" o:spid="_x0000_s1072" style="position:absolute;flip:y;visibility:visible;mso-wrap-style:square" from="44511,17303" to="48511,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55cQAAADbAAAADwAAAGRycy9kb3ducmV2LnhtbESP3YrCMBSE7wXfIRxhb0RTBWWpRlFB&#10;d2FB8Af08tAc22BzUppou2+/EYS9HGbmG2a+bG0pnlR741jBaJiAIM6cNpwrOJ+2g08QPiBrLB2T&#10;gl/ysFx0O3NMtWv4QM9jyEWEsE9RQRFClUrps4Is+qGriKN3c7XFEGWdS11jE+G2lOMkmUqLhuNC&#10;gRVtCsrux4dVcLn6KjeHyd6sb/3Vpv2yzU/YKfXRa1czEIHa8B9+t7+1gskIXl/i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fnlxAAAANsAAAAPAAAAAAAAAAAA&#10;AAAAAKECAABkcnMvZG93bnJldi54bWxQSwUGAAAAAAQABAD5AAAAkgMAAAAA&#10;" strokecolor="black [3213]" strokeweight="2pt">
                    <v:stroke dashstyle="dashDot"/>
                  </v:line>
                  <v:line id="直線コネクタ 28" o:spid="_x0000_s1073" style="position:absolute;flip:y;visibility:visible;mso-wrap-style:square" from="44511,14826" to="48590,1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7vLMQAAADbAAAADwAAAGRycy9kb3ducmV2LnhtbESPQUvDQBSE74L/YXmCN7tpoaXGbktb&#10;WulBocZ6f2afSTDvbbq7NvHfu4LgcZiZb5jFauBWXciHxomB8SgDRVI620hl4PS6v5uDChHFYuuE&#10;DHxTgNXy+mqBuXW9vNCliJVKEAk5Gqhj7HKtQ1kTYxi5jiR5H84zxiR9pa3HPsG51ZMsm2nGRtJC&#10;jR1tayo/iy82sCtn89P56f7xyP3bMx/COxcbb8ztzbB+ABVpiP/hv/bBGphO4PdL+gF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u8sxAAAANsAAAAPAAAAAAAAAAAA&#10;AAAAAKECAABkcnMvZG93bnJldi54bWxQSwUGAAAAAAQABAD5AAAAkgMAAAAA&#10;" strokecolor="black [3213]" strokeweight="2pt"/>
                  <v:shape id="テキスト ボックス 28" o:spid="_x0000_s1074" type="#_x0000_t202" style="position:absolute;left:48662;top:12616;width:6421;height:55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eastAsianLayout w:id="555420161"/>
                            </w:rPr>
                            <w:t>FNA+</w:t>
                          </w:r>
                        </w:p>
                        <w:p w:rsidR="00A606B7" w:rsidRDefault="00A606B7" w:rsidP="00A606B7">
                          <w:pPr>
                            <w:pStyle w:val="a8"/>
                            <w:spacing w:before="0" w:beforeAutospacing="0"/>
                            <w:textAlignment w:val="baseline"/>
                          </w:pPr>
                          <w:r>
                            <w:rPr>
                              <w:rFonts w:eastAsia="MS PGothic"/>
                              <w:color w:val="000000" w:themeColor="text1"/>
                              <w:kern w:val="24"/>
                              <w:eastAsianLayout w:id="555420162"/>
                            </w:rPr>
                            <w:t>FNA-</w:t>
                          </w:r>
                        </w:p>
                      </w:txbxContent>
                    </v:textbox>
                  </v:shape>
                </v:group>
                <v:shape id="テキスト ボックス 16" o:spid="_x0000_s1075" type="#_x0000_t202" style="position:absolute;left:1219;top:27190;width:19119;height:558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7yMAA&#10;AADbAAAADwAAAGRycy9kb3ducmV2LnhtbERPy2oCMRTdF/yHcIXuambaKjoaRQqWbn2guLtMrpPB&#10;yc2QxHHar28WgsvDeS9WvW1ERz7UjhXkowwEcel0zZWCw37zNgURIrLGxjEp+KUAq+XgZYGFdnfe&#10;UreLlUghHApUYGJsCylDachiGLmWOHEX5y3GBH0ltcd7CreNfM+yibRYc2ow2NKXofK6u1kFs1P3&#10;7T98e/77PE5sbvKwHV+mSr0O+/UcRKQ+PsUP949WME7r05f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K7yMAAAADbAAAADwAAAAAAAAAAAAAAAACYAgAAZHJzL2Rvd25y&#10;ZXYueG1sUEsFBgAAAAAEAAQA9QAAAIUDAAAAAA==&#10;" filled="f" stroked="f">
                  <v:textbox style="mso-fit-shape-to-text:t">
                    <w:txbxContent>
                      <w:p w:rsidR="00A606B7" w:rsidRDefault="00A606B7" w:rsidP="00A606B7">
                        <w:pPr>
                          <w:pStyle w:val="a8"/>
                          <w:spacing w:before="0" w:beforeAutospacing="0"/>
                          <w:textAlignment w:val="baseline"/>
                        </w:pPr>
                        <w:r>
                          <w:rPr>
                            <w:rFonts w:eastAsia="MS PGothic"/>
                            <w:color w:val="000000" w:themeColor="text1"/>
                            <w:kern w:val="24"/>
                            <w:sz w:val="40"/>
                            <w:szCs w:val="40"/>
                            <w:eastAsianLayout w:id="555420160"/>
                          </w:rPr>
                          <w:t>Overall survival</w:t>
                        </w:r>
                      </w:p>
                    </w:txbxContent>
                  </v:textbox>
                </v:shape>
                <w10:anchorlock/>
              </v:group>
            </w:pict>
          </mc:Fallback>
        </mc:AlternateContent>
      </w:r>
    </w:p>
    <w:p w:rsidR="002B4504" w:rsidRPr="00B92CF0" w:rsidRDefault="002B4504" w:rsidP="00ED52BA">
      <w:pPr>
        <w:snapToGrid w:val="0"/>
        <w:spacing w:line="360" w:lineRule="auto"/>
        <w:rPr>
          <w:rFonts w:ascii="Book Antiqua" w:hAnsi="Book Antiqua"/>
          <w:b/>
          <w:sz w:val="24"/>
          <w:szCs w:val="24"/>
        </w:rPr>
      </w:pPr>
    </w:p>
    <w:p w:rsidR="002B4504" w:rsidRPr="00B92CF0" w:rsidRDefault="002B4504" w:rsidP="00ED52BA">
      <w:pPr>
        <w:pageBreakBefore/>
        <w:snapToGrid w:val="0"/>
        <w:spacing w:line="360" w:lineRule="auto"/>
        <w:rPr>
          <w:rFonts w:ascii="Book Antiqua" w:hAnsi="Book Antiqua"/>
          <w:b/>
          <w:sz w:val="24"/>
          <w:szCs w:val="24"/>
        </w:rPr>
      </w:pPr>
      <w:r w:rsidRPr="00B92CF0">
        <w:rPr>
          <w:rFonts w:ascii="Book Antiqua" w:hAnsi="Book Antiqua"/>
          <w:b/>
          <w:sz w:val="24"/>
          <w:szCs w:val="24"/>
        </w:rPr>
        <w:lastRenderedPageBreak/>
        <w:t>Figure 4</w:t>
      </w:r>
    </w:p>
    <w:p w:rsidR="002B4504" w:rsidRPr="00B92CF0" w:rsidRDefault="002B4504" w:rsidP="00ED52BA">
      <w:pPr>
        <w:snapToGrid w:val="0"/>
        <w:spacing w:line="360" w:lineRule="auto"/>
        <w:rPr>
          <w:rFonts w:ascii="Book Antiqua" w:hAnsi="Book Antiqua"/>
          <w:b/>
          <w:sz w:val="24"/>
          <w:szCs w:val="24"/>
        </w:rPr>
      </w:pPr>
    </w:p>
    <w:p w:rsidR="002B4504" w:rsidRPr="00B92CF0" w:rsidRDefault="002B4504" w:rsidP="00ED52BA">
      <w:pPr>
        <w:snapToGrid w:val="0"/>
        <w:spacing w:line="360" w:lineRule="auto"/>
        <w:rPr>
          <w:rFonts w:ascii="Book Antiqua" w:hAnsi="Book Antiqua"/>
          <w:sz w:val="24"/>
          <w:szCs w:val="24"/>
        </w:rPr>
      </w:pPr>
      <w:r w:rsidRPr="00B92CF0">
        <w:rPr>
          <w:rFonts w:ascii="Book Antiqua" w:hAnsi="Book Antiqua"/>
          <w:sz w:val="24"/>
          <w:szCs w:val="24"/>
        </w:rPr>
        <w:t>(a)</w:t>
      </w:r>
    </w:p>
    <w:p w:rsidR="002B4504" w:rsidRPr="00B92CF0" w:rsidRDefault="00A606B7" w:rsidP="00ED52BA">
      <w:pPr>
        <w:snapToGrid w:val="0"/>
        <w:spacing w:line="360" w:lineRule="auto"/>
        <w:rPr>
          <w:rFonts w:ascii="Book Antiqua" w:hAnsi="Book Antiqua"/>
          <w:sz w:val="24"/>
          <w:szCs w:val="24"/>
        </w:rPr>
      </w:pPr>
      <w:r>
        <w:rPr>
          <w:rFonts w:ascii="Book Antiqua" w:hAnsi="Book Antiqua"/>
          <w:noProof/>
          <w:sz w:val="24"/>
          <w:szCs w:val="24"/>
          <w:lang w:eastAsia="zh-CN"/>
        </w:rPr>
        <w:drawing>
          <wp:inline distT="0" distB="0" distL="0" distR="0">
            <wp:extent cx="4191635" cy="2911475"/>
            <wp:effectExtent l="0" t="0" r="0" b="3175"/>
            <wp:docPr id="4" name="图片 4" descr="Figure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igure 4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635" cy="2911475"/>
                    </a:xfrm>
                    <a:prstGeom prst="rect">
                      <a:avLst/>
                    </a:prstGeom>
                    <a:noFill/>
                    <a:ln>
                      <a:noFill/>
                    </a:ln>
                  </pic:spPr>
                </pic:pic>
              </a:graphicData>
            </a:graphic>
          </wp:inline>
        </w:drawing>
      </w:r>
    </w:p>
    <w:p w:rsidR="002B4504" w:rsidRPr="00B92CF0" w:rsidRDefault="002B4504" w:rsidP="00ED52BA">
      <w:pPr>
        <w:snapToGrid w:val="0"/>
        <w:spacing w:line="360" w:lineRule="auto"/>
        <w:rPr>
          <w:rFonts w:ascii="Book Antiqua" w:hAnsi="Book Antiqua"/>
          <w:sz w:val="24"/>
          <w:szCs w:val="24"/>
        </w:rPr>
      </w:pPr>
    </w:p>
    <w:p w:rsidR="002B4504" w:rsidRPr="00B92CF0" w:rsidRDefault="002B4504" w:rsidP="00ED52BA">
      <w:pPr>
        <w:snapToGrid w:val="0"/>
        <w:spacing w:line="360" w:lineRule="auto"/>
        <w:rPr>
          <w:rFonts w:ascii="Book Antiqua" w:hAnsi="Book Antiqua"/>
          <w:sz w:val="24"/>
          <w:szCs w:val="24"/>
        </w:rPr>
      </w:pPr>
      <w:r w:rsidRPr="00B92CF0">
        <w:rPr>
          <w:rFonts w:ascii="Book Antiqua" w:hAnsi="Book Antiqua"/>
          <w:sz w:val="24"/>
          <w:szCs w:val="24"/>
        </w:rPr>
        <w:t>(b)</w:t>
      </w:r>
    </w:p>
    <w:p w:rsidR="002B4504" w:rsidRPr="00B92CF0" w:rsidRDefault="00A606B7" w:rsidP="00ED52BA">
      <w:pPr>
        <w:snapToGrid w:val="0"/>
        <w:spacing w:line="360" w:lineRule="auto"/>
        <w:rPr>
          <w:rFonts w:ascii="Book Antiqua" w:hAnsi="Book Antiqua"/>
          <w:sz w:val="24"/>
          <w:szCs w:val="24"/>
        </w:rPr>
      </w:pPr>
      <w:r>
        <w:rPr>
          <w:rFonts w:ascii="Book Antiqua" w:hAnsi="Book Antiqua"/>
          <w:noProof/>
          <w:sz w:val="24"/>
          <w:szCs w:val="24"/>
          <w:lang w:eastAsia="zh-CN"/>
        </w:rPr>
        <w:drawing>
          <wp:inline distT="0" distB="0" distL="0" distR="0">
            <wp:extent cx="4257675" cy="2984500"/>
            <wp:effectExtent l="0" t="0" r="9525" b="6350"/>
            <wp:docPr id="5" name="图片 3" descr="Figure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igure 4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2984500"/>
                    </a:xfrm>
                    <a:prstGeom prst="rect">
                      <a:avLst/>
                    </a:prstGeom>
                    <a:noFill/>
                    <a:ln>
                      <a:noFill/>
                    </a:ln>
                  </pic:spPr>
                </pic:pic>
              </a:graphicData>
            </a:graphic>
          </wp:inline>
        </w:drawing>
      </w:r>
    </w:p>
    <w:p w:rsidR="002B4504" w:rsidRPr="00B92CF0" w:rsidRDefault="002B4504" w:rsidP="00ED52BA">
      <w:pPr>
        <w:snapToGrid w:val="0"/>
        <w:spacing w:line="360" w:lineRule="auto"/>
        <w:rPr>
          <w:rFonts w:ascii="Book Antiqua" w:hAnsi="Book Antiqua"/>
          <w:sz w:val="24"/>
          <w:szCs w:val="24"/>
        </w:rPr>
      </w:pPr>
    </w:p>
    <w:p w:rsidR="002B4504" w:rsidRPr="00B92CF0" w:rsidRDefault="002B4504" w:rsidP="00ED52BA">
      <w:pPr>
        <w:pageBreakBefore/>
        <w:snapToGrid w:val="0"/>
        <w:spacing w:line="360" w:lineRule="auto"/>
        <w:rPr>
          <w:rFonts w:ascii="Book Antiqua" w:hAnsi="Book Antiqua"/>
          <w:b/>
          <w:sz w:val="24"/>
          <w:szCs w:val="24"/>
        </w:rPr>
      </w:pPr>
      <w:r w:rsidRPr="00B92CF0">
        <w:rPr>
          <w:rFonts w:ascii="Book Antiqua" w:hAnsi="Book Antiqua"/>
          <w:b/>
          <w:sz w:val="24"/>
          <w:szCs w:val="24"/>
        </w:rPr>
        <w:lastRenderedPageBreak/>
        <w:t>Figure 5</w:t>
      </w:r>
    </w:p>
    <w:p w:rsidR="002B4504" w:rsidRPr="00B92CF0" w:rsidRDefault="002B4504" w:rsidP="00ED52BA">
      <w:pPr>
        <w:snapToGrid w:val="0"/>
        <w:spacing w:line="360" w:lineRule="auto"/>
        <w:rPr>
          <w:rFonts w:ascii="Book Antiqua" w:hAnsi="Book Antiqua"/>
          <w:sz w:val="24"/>
          <w:szCs w:val="24"/>
        </w:rPr>
      </w:pPr>
    </w:p>
    <w:p w:rsidR="002B4504" w:rsidRPr="00B92CF0" w:rsidRDefault="002B4504" w:rsidP="00ED52BA">
      <w:pPr>
        <w:snapToGrid w:val="0"/>
        <w:spacing w:line="360" w:lineRule="auto"/>
        <w:rPr>
          <w:rFonts w:ascii="Book Antiqua" w:hAnsi="Book Antiqua"/>
          <w:sz w:val="24"/>
          <w:szCs w:val="24"/>
        </w:rPr>
      </w:pPr>
      <w:r w:rsidRPr="00B92CF0">
        <w:rPr>
          <w:rFonts w:ascii="Book Antiqua" w:hAnsi="Book Antiqua"/>
          <w:sz w:val="24"/>
          <w:szCs w:val="24"/>
        </w:rPr>
        <w:t>(a)</w:t>
      </w:r>
    </w:p>
    <w:p w:rsidR="002B4504" w:rsidRPr="00B92CF0" w:rsidRDefault="00A606B7" w:rsidP="00ED52BA">
      <w:pPr>
        <w:snapToGrid w:val="0"/>
        <w:spacing w:line="360" w:lineRule="auto"/>
        <w:rPr>
          <w:rFonts w:ascii="Book Antiqua" w:hAnsi="Book Antiqua"/>
          <w:sz w:val="24"/>
          <w:szCs w:val="24"/>
        </w:rPr>
      </w:pPr>
      <w:r>
        <w:rPr>
          <w:rFonts w:ascii="Book Antiqua" w:hAnsi="Book Antiqua"/>
          <w:noProof/>
          <w:sz w:val="24"/>
          <w:szCs w:val="24"/>
          <w:lang w:eastAsia="zh-CN"/>
        </w:rPr>
        <w:drawing>
          <wp:inline distT="0" distB="0" distL="0" distR="0">
            <wp:extent cx="4220845" cy="2911475"/>
            <wp:effectExtent l="0" t="0" r="8255" b="3175"/>
            <wp:docPr id="6" name="图片 2" descr="Figure 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ure 5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20845" cy="2911475"/>
                    </a:xfrm>
                    <a:prstGeom prst="rect">
                      <a:avLst/>
                    </a:prstGeom>
                    <a:noFill/>
                    <a:ln>
                      <a:noFill/>
                    </a:ln>
                  </pic:spPr>
                </pic:pic>
              </a:graphicData>
            </a:graphic>
          </wp:inline>
        </w:drawing>
      </w:r>
    </w:p>
    <w:p w:rsidR="002B4504" w:rsidRPr="00B92CF0" w:rsidRDefault="002B4504" w:rsidP="00ED52BA">
      <w:pPr>
        <w:snapToGrid w:val="0"/>
        <w:spacing w:line="360" w:lineRule="auto"/>
        <w:rPr>
          <w:rFonts w:ascii="Book Antiqua" w:hAnsi="Book Antiqua"/>
          <w:sz w:val="24"/>
          <w:szCs w:val="24"/>
        </w:rPr>
      </w:pPr>
    </w:p>
    <w:p w:rsidR="002B4504" w:rsidRPr="00B92CF0" w:rsidRDefault="002B4504" w:rsidP="00ED52BA">
      <w:pPr>
        <w:snapToGrid w:val="0"/>
        <w:spacing w:line="360" w:lineRule="auto"/>
        <w:rPr>
          <w:rFonts w:ascii="Book Antiqua" w:hAnsi="Book Antiqua"/>
          <w:sz w:val="24"/>
          <w:szCs w:val="24"/>
        </w:rPr>
      </w:pPr>
      <w:r w:rsidRPr="00B92CF0">
        <w:rPr>
          <w:rFonts w:ascii="Book Antiqua" w:hAnsi="Book Antiqua"/>
          <w:sz w:val="24"/>
          <w:szCs w:val="24"/>
        </w:rPr>
        <w:t>(b)</w:t>
      </w:r>
    </w:p>
    <w:p w:rsidR="002B4504" w:rsidRPr="00B92CF0" w:rsidRDefault="00A606B7" w:rsidP="00ED52BA">
      <w:pPr>
        <w:snapToGrid w:val="0"/>
        <w:spacing w:line="360" w:lineRule="auto"/>
        <w:rPr>
          <w:rFonts w:ascii="Book Antiqua" w:hAnsi="Book Antiqua"/>
          <w:sz w:val="24"/>
          <w:szCs w:val="24"/>
        </w:rPr>
      </w:pPr>
      <w:r>
        <w:rPr>
          <w:rFonts w:ascii="Book Antiqua" w:hAnsi="Book Antiqua"/>
          <w:noProof/>
          <w:sz w:val="24"/>
          <w:szCs w:val="24"/>
          <w:lang w:eastAsia="zh-CN"/>
        </w:rPr>
        <w:drawing>
          <wp:inline distT="0" distB="0" distL="0" distR="0">
            <wp:extent cx="4235450" cy="2984500"/>
            <wp:effectExtent l="0" t="0" r="0" b="6350"/>
            <wp:docPr id="7" name="图片 1" descr="Figure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 5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5450" cy="2984500"/>
                    </a:xfrm>
                    <a:prstGeom prst="rect">
                      <a:avLst/>
                    </a:prstGeom>
                    <a:noFill/>
                    <a:ln>
                      <a:noFill/>
                    </a:ln>
                  </pic:spPr>
                </pic:pic>
              </a:graphicData>
            </a:graphic>
          </wp:inline>
        </w:drawing>
      </w:r>
    </w:p>
    <w:p w:rsidR="002B4504" w:rsidRPr="00B92CF0" w:rsidRDefault="002B4504" w:rsidP="00ED52BA">
      <w:pPr>
        <w:snapToGrid w:val="0"/>
        <w:spacing w:line="360" w:lineRule="auto"/>
        <w:rPr>
          <w:rFonts w:ascii="Book Antiqua" w:hAnsi="Book Antiqua"/>
          <w:sz w:val="24"/>
          <w:szCs w:val="24"/>
        </w:rPr>
      </w:pPr>
    </w:p>
    <w:p w:rsidR="002B4504" w:rsidRPr="00ED52BA" w:rsidRDefault="002B4504" w:rsidP="002B4DDC">
      <w:pPr>
        <w:widowControl/>
        <w:jc w:val="left"/>
        <w:rPr>
          <w:rFonts w:ascii="Book Antiqua" w:eastAsia="宋体" w:hAnsi="Book Antiqua"/>
          <w:b/>
          <w:sz w:val="24"/>
          <w:szCs w:val="24"/>
          <w:lang w:eastAsia="zh-CN"/>
        </w:rPr>
      </w:pPr>
    </w:p>
    <w:sectPr w:rsidR="002B4504" w:rsidRPr="00ED52BA" w:rsidSect="00595CCA">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71" w:rsidRDefault="00F82471" w:rsidP="00031F60">
      <w:r>
        <w:separator/>
      </w:r>
    </w:p>
  </w:endnote>
  <w:endnote w:type="continuationSeparator" w:id="0">
    <w:p w:rsidR="00F82471" w:rsidRDefault="00F82471" w:rsidP="0003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TSY">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04" w:rsidRDefault="00F82471">
    <w:pPr>
      <w:pStyle w:val="a6"/>
      <w:jc w:val="center"/>
    </w:pPr>
    <w:r>
      <w:fldChar w:fldCharType="begin"/>
    </w:r>
    <w:r>
      <w:instrText xml:space="preserve"> PAGE   \* MERGEFORMAT </w:instrText>
    </w:r>
    <w:r>
      <w:fldChar w:fldCharType="separate"/>
    </w:r>
    <w:r w:rsidR="00A606B7">
      <w:rPr>
        <w:noProof/>
      </w:rPr>
      <w:t>2</w:t>
    </w:r>
    <w:r>
      <w:rPr>
        <w:noProof/>
      </w:rPr>
      <w:fldChar w:fldCharType="end"/>
    </w:r>
  </w:p>
  <w:p w:rsidR="002B4504" w:rsidRDefault="002B45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71" w:rsidRDefault="00F82471" w:rsidP="00031F60">
      <w:r>
        <w:separator/>
      </w:r>
    </w:p>
  </w:footnote>
  <w:footnote w:type="continuationSeparator" w:id="0">
    <w:p w:rsidR="00F82471" w:rsidRDefault="00F82471" w:rsidP="00031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6F60"/>
    <w:multiLevelType w:val="multilevel"/>
    <w:tmpl w:val="142A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96514"/>
    <w:multiLevelType w:val="hybridMultilevel"/>
    <w:tmpl w:val="4468D1C2"/>
    <w:lvl w:ilvl="0" w:tplc="7C8EB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72B4E6E"/>
    <w:multiLevelType w:val="hybridMultilevel"/>
    <w:tmpl w:val="5476AA78"/>
    <w:lvl w:ilvl="0" w:tplc="40D6CB90">
      <w:start w:val="1"/>
      <w:numFmt w:val="lowerLetter"/>
      <w:lvlText w:val="(%1)"/>
      <w:lvlJc w:val="left"/>
      <w:pPr>
        <w:ind w:left="361" w:hanging="360"/>
      </w:pPr>
      <w:rPr>
        <w:rFonts w:cs="Times New Roman" w:hint="default"/>
        <w:b w:val="0"/>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3">
    <w:nsid w:val="3198552D"/>
    <w:multiLevelType w:val="hybridMultilevel"/>
    <w:tmpl w:val="1BDAD212"/>
    <w:lvl w:ilvl="0" w:tplc="74462A68">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D202D60"/>
    <w:multiLevelType w:val="hybridMultilevel"/>
    <w:tmpl w:val="27007598"/>
    <w:lvl w:ilvl="0" w:tplc="7402CFC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BD9177D"/>
    <w:multiLevelType w:val="hybridMultilevel"/>
    <w:tmpl w:val="C7303070"/>
    <w:lvl w:ilvl="0" w:tplc="15F0F64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E396F52"/>
    <w:multiLevelType w:val="hybridMultilevel"/>
    <w:tmpl w:val="3930463E"/>
    <w:lvl w:ilvl="0" w:tplc="C0D43CF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71517497"/>
    <w:multiLevelType w:val="hybridMultilevel"/>
    <w:tmpl w:val="998AB92A"/>
    <w:lvl w:ilvl="0" w:tplc="20363398">
      <w:start w:val="75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Gastroenterol Hepatol&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v9rz2025a2xxfxeprrsvxt9xzvr0ttefxzsp&quot;&gt;My EndNote Library&lt;record-ids&gt;&lt;item&gt;1&lt;/item&gt;&lt;item&gt;2&lt;/item&gt;&lt;item&gt;3&lt;/item&gt;&lt;item&gt;5&lt;/item&gt;&lt;item&gt;6&lt;/item&gt;&lt;item&gt;7&lt;/item&gt;&lt;item&gt;9&lt;/item&gt;&lt;item&gt;10&lt;/item&gt;&lt;item&gt;13&lt;/item&gt;&lt;item&gt;14&lt;/item&gt;&lt;item&gt;15&lt;/item&gt;&lt;item&gt;16&lt;/item&gt;&lt;item&gt;17&lt;/item&gt;&lt;item&gt;18&lt;/item&gt;&lt;item&gt;19&lt;/item&gt;&lt;item&gt;20&lt;/item&gt;&lt;item&gt;21&lt;/item&gt;&lt;item&gt;23&lt;/item&gt;&lt;item&gt;25&lt;/item&gt;&lt;item&gt;31&lt;/item&gt;&lt;item&gt;34&lt;/item&gt;&lt;item&gt;35&lt;/item&gt;&lt;item&gt;36&lt;/item&gt;&lt;item&gt;40&lt;/item&gt;&lt;item&gt;41&lt;/item&gt;&lt;item&gt;42&lt;/item&gt;&lt;item&gt;2224&lt;/item&gt;&lt;item&gt;2227&lt;/item&gt;&lt;item&gt;2232&lt;/item&gt;&lt;item&gt;2277&lt;/item&gt;&lt;/record-ids&gt;&lt;/item&gt;&lt;/Libraries&gt;"/>
  </w:docVars>
  <w:rsids>
    <w:rsidRoot w:val="00EE2DB7"/>
    <w:rsid w:val="00002FAA"/>
    <w:rsid w:val="00003F6E"/>
    <w:rsid w:val="00006FA6"/>
    <w:rsid w:val="000079D9"/>
    <w:rsid w:val="00007D8B"/>
    <w:rsid w:val="00011A60"/>
    <w:rsid w:val="00012881"/>
    <w:rsid w:val="0001518B"/>
    <w:rsid w:val="00023770"/>
    <w:rsid w:val="00026051"/>
    <w:rsid w:val="000267C1"/>
    <w:rsid w:val="00031722"/>
    <w:rsid w:val="00031F60"/>
    <w:rsid w:val="000335A2"/>
    <w:rsid w:val="00033C27"/>
    <w:rsid w:val="000342B0"/>
    <w:rsid w:val="00036D69"/>
    <w:rsid w:val="00041D12"/>
    <w:rsid w:val="0004488B"/>
    <w:rsid w:val="000458F1"/>
    <w:rsid w:val="00047047"/>
    <w:rsid w:val="00050226"/>
    <w:rsid w:val="000507FC"/>
    <w:rsid w:val="00052497"/>
    <w:rsid w:val="0005507D"/>
    <w:rsid w:val="0005534F"/>
    <w:rsid w:val="000604F6"/>
    <w:rsid w:val="000607BC"/>
    <w:rsid w:val="00060AE2"/>
    <w:rsid w:val="00061FBD"/>
    <w:rsid w:val="00065FF4"/>
    <w:rsid w:val="00067AEA"/>
    <w:rsid w:val="00070CAA"/>
    <w:rsid w:val="00073F5B"/>
    <w:rsid w:val="00074BE2"/>
    <w:rsid w:val="00081277"/>
    <w:rsid w:val="000822A5"/>
    <w:rsid w:val="000832F1"/>
    <w:rsid w:val="00084DFC"/>
    <w:rsid w:val="00084F73"/>
    <w:rsid w:val="000861BE"/>
    <w:rsid w:val="000874DA"/>
    <w:rsid w:val="00090203"/>
    <w:rsid w:val="00090AF1"/>
    <w:rsid w:val="00090E6A"/>
    <w:rsid w:val="00091D1A"/>
    <w:rsid w:val="0009333A"/>
    <w:rsid w:val="00094A29"/>
    <w:rsid w:val="000952CD"/>
    <w:rsid w:val="00096840"/>
    <w:rsid w:val="000A3806"/>
    <w:rsid w:val="000A53D6"/>
    <w:rsid w:val="000A761C"/>
    <w:rsid w:val="000B1224"/>
    <w:rsid w:val="000B1CBC"/>
    <w:rsid w:val="000B23AF"/>
    <w:rsid w:val="000B2CA7"/>
    <w:rsid w:val="000B31B0"/>
    <w:rsid w:val="000B38D9"/>
    <w:rsid w:val="000B5AB1"/>
    <w:rsid w:val="000B6063"/>
    <w:rsid w:val="000B6102"/>
    <w:rsid w:val="000C669F"/>
    <w:rsid w:val="000C6B3A"/>
    <w:rsid w:val="000C7D2A"/>
    <w:rsid w:val="000D2496"/>
    <w:rsid w:val="000D341A"/>
    <w:rsid w:val="000D400D"/>
    <w:rsid w:val="000D5111"/>
    <w:rsid w:val="000D5306"/>
    <w:rsid w:val="000D5520"/>
    <w:rsid w:val="000D678A"/>
    <w:rsid w:val="000D6822"/>
    <w:rsid w:val="000D7840"/>
    <w:rsid w:val="000E19A7"/>
    <w:rsid w:val="000E1DF3"/>
    <w:rsid w:val="000E47C5"/>
    <w:rsid w:val="000E6211"/>
    <w:rsid w:val="000E666E"/>
    <w:rsid w:val="000F0705"/>
    <w:rsid w:val="000F1C28"/>
    <w:rsid w:val="000F1CDC"/>
    <w:rsid w:val="00103608"/>
    <w:rsid w:val="0010414E"/>
    <w:rsid w:val="00107978"/>
    <w:rsid w:val="001151B9"/>
    <w:rsid w:val="0011770B"/>
    <w:rsid w:val="00121081"/>
    <w:rsid w:val="001224B8"/>
    <w:rsid w:val="00125EDD"/>
    <w:rsid w:val="001260E5"/>
    <w:rsid w:val="0012626F"/>
    <w:rsid w:val="00126F26"/>
    <w:rsid w:val="00130FFB"/>
    <w:rsid w:val="00133280"/>
    <w:rsid w:val="00135C24"/>
    <w:rsid w:val="00137318"/>
    <w:rsid w:val="0014182A"/>
    <w:rsid w:val="00141965"/>
    <w:rsid w:val="001422AF"/>
    <w:rsid w:val="001545D2"/>
    <w:rsid w:val="00154FE2"/>
    <w:rsid w:val="00157758"/>
    <w:rsid w:val="00157ECD"/>
    <w:rsid w:val="00161403"/>
    <w:rsid w:val="00163104"/>
    <w:rsid w:val="0016323D"/>
    <w:rsid w:val="00164E4A"/>
    <w:rsid w:val="00166366"/>
    <w:rsid w:val="00166DDD"/>
    <w:rsid w:val="00167856"/>
    <w:rsid w:val="00170AA9"/>
    <w:rsid w:val="00172FB8"/>
    <w:rsid w:val="00174552"/>
    <w:rsid w:val="00177FF0"/>
    <w:rsid w:val="001858C5"/>
    <w:rsid w:val="00186317"/>
    <w:rsid w:val="00193E25"/>
    <w:rsid w:val="00195019"/>
    <w:rsid w:val="0019511C"/>
    <w:rsid w:val="00196DAE"/>
    <w:rsid w:val="001A2138"/>
    <w:rsid w:val="001A39C6"/>
    <w:rsid w:val="001A3FE7"/>
    <w:rsid w:val="001A40BD"/>
    <w:rsid w:val="001A4A69"/>
    <w:rsid w:val="001A5C93"/>
    <w:rsid w:val="001A6D44"/>
    <w:rsid w:val="001A7ADE"/>
    <w:rsid w:val="001B3F9A"/>
    <w:rsid w:val="001B617C"/>
    <w:rsid w:val="001C0940"/>
    <w:rsid w:val="001C4B8A"/>
    <w:rsid w:val="001C5C9B"/>
    <w:rsid w:val="001C6A4C"/>
    <w:rsid w:val="001C7791"/>
    <w:rsid w:val="001D067E"/>
    <w:rsid w:val="001D259B"/>
    <w:rsid w:val="001D5AC8"/>
    <w:rsid w:val="001E08FC"/>
    <w:rsid w:val="001E1AA7"/>
    <w:rsid w:val="001E2BCF"/>
    <w:rsid w:val="001E65E7"/>
    <w:rsid w:val="001E6F15"/>
    <w:rsid w:val="001F0BB5"/>
    <w:rsid w:val="001F2DF0"/>
    <w:rsid w:val="001F48FC"/>
    <w:rsid w:val="001F543F"/>
    <w:rsid w:val="00200046"/>
    <w:rsid w:val="00200635"/>
    <w:rsid w:val="00200EED"/>
    <w:rsid w:val="002050C7"/>
    <w:rsid w:val="00205553"/>
    <w:rsid w:val="0020611C"/>
    <w:rsid w:val="00211F48"/>
    <w:rsid w:val="00212730"/>
    <w:rsid w:val="00213FEB"/>
    <w:rsid w:val="00214DC7"/>
    <w:rsid w:val="00215A36"/>
    <w:rsid w:val="00216A0A"/>
    <w:rsid w:val="002171C8"/>
    <w:rsid w:val="00221B41"/>
    <w:rsid w:val="00221E10"/>
    <w:rsid w:val="002253BF"/>
    <w:rsid w:val="00226B64"/>
    <w:rsid w:val="00232E6A"/>
    <w:rsid w:val="002335C1"/>
    <w:rsid w:val="002361E6"/>
    <w:rsid w:val="00236E3E"/>
    <w:rsid w:val="00242586"/>
    <w:rsid w:val="0024306F"/>
    <w:rsid w:val="002437B0"/>
    <w:rsid w:val="00243B7E"/>
    <w:rsid w:val="00244353"/>
    <w:rsid w:val="00246535"/>
    <w:rsid w:val="002501C6"/>
    <w:rsid w:val="00250347"/>
    <w:rsid w:val="00250DE5"/>
    <w:rsid w:val="00257E28"/>
    <w:rsid w:val="00257E79"/>
    <w:rsid w:val="00261C0B"/>
    <w:rsid w:val="002641D7"/>
    <w:rsid w:val="0026441E"/>
    <w:rsid w:val="00265DE1"/>
    <w:rsid w:val="00266AEB"/>
    <w:rsid w:val="00266FD8"/>
    <w:rsid w:val="0027315E"/>
    <w:rsid w:val="00275DC4"/>
    <w:rsid w:val="00280B5C"/>
    <w:rsid w:val="002825D5"/>
    <w:rsid w:val="00284D12"/>
    <w:rsid w:val="0029460B"/>
    <w:rsid w:val="002973C7"/>
    <w:rsid w:val="00297FD9"/>
    <w:rsid w:val="002A5F57"/>
    <w:rsid w:val="002A6A9E"/>
    <w:rsid w:val="002A7DE5"/>
    <w:rsid w:val="002B2CF0"/>
    <w:rsid w:val="002B3B19"/>
    <w:rsid w:val="002B4504"/>
    <w:rsid w:val="002B49D2"/>
    <w:rsid w:val="002B4DDC"/>
    <w:rsid w:val="002B5047"/>
    <w:rsid w:val="002B60A1"/>
    <w:rsid w:val="002B6A60"/>
    <w:rsid w:val="002B6AAE"/>
    <w:rsid w:val="002C04D1"/>
    <w:rsid w:val="002C2652"/>
    <w:rsid w:val="002C3193"/>
    <w:rsid w:val="002C473E"/>
    <w:rsid w:val="002C6FE9"/>
    <w:rsid w:val="002C747F"/>
    <w:rsid w:val="002D26AE"/>
    <w:rsid w:val="002D459B"/>
    <w:rsid w:val="002D5102"/>
    <w:rsid w:val="002D5DFA"/>
    <w:rsid w:val="002E1AD4"/>
    <w:rsid w:val="002E5140"/>
    <w:rsid w:val="002E72D5"/>
    <w:rsid w:val="002E7516"/>
    <w:rsid w:val="002E76E5"/>
    <w:rsid w:val="002F0D96"/>
    <w:rsid w:val="002F0F40"/>
    <w:rsid w:val="002F6706"/>
    <w:rsid w:val="003000E6"/>
    <w:rsid w:val="003030B7"/>
    <w:rsid w:val="00306C5E"/>
    <w:rsid w:val="00306FF3"/>
    <w:rsid w:val="00307A43"/>
    <w:rsid w:val="003107C2"/>
    <w:rsid w:val="00311B80"/>
    <w:rsid w:val="003122D0"/>
    <w:rsid w:val="003128E6"/>
    <w:rsid w:val="00313BCB"/>
    <w:rsid w:val="0031489B"/>
    <w:rsid w:val="00314A6E"/>
    <w:rsid w:val="003202C7"/>
    <w:rsid w:val="0032167B"/>
    <w:rsid w:val="00321761"/>
    <w:rsid w:val="003261F5"/>
    <w:rsid w:val="003274CB"/>
    <w:rsid w:val="003279FF"/>
    <w:rsid w:val="00332EFD"/>
    <w:rsid w:val="003338F6"/>
    <w:rsid w:val="0033460B"/>
    <w:rsid w:val="003356E2"/>
    <w:rsid w:val="00336B0F"/>
    <w:rsid w:val="00343C65"/>
    <w:rsid w:val="003445C1"/>
    <w:rsid w:val="003543C6"/>
    <w:rsid w:val="003547DD"/>
    <w:rsid w:val="00354C80"/>
    <w:rsid w:val="00355012"/>
    <w:rsid w:val="0035670F"/>
    <w:rsid w:val="00356CD2"/>
    <w:rsid w:val="003571E7"/>
    <w:rsid w:val="00357EFE"/>
    <w:rsid w:val="003609AF"/>
    <w:rsid w:val="003610A2"/>
    <w:rsid w:val="00361122"/>
    <w:rsid w:val="00361243"/>
    <w:rsid w:val="0036185A"/>
    <w:rsid w:val="00362722"/>
    <w:rsid w:val="003635CA"/>
    <w:rsid w:val="003635E2"/>
    <w:rsid w:val="00365482"/>
    <w:rsid w:val="00366A7A"/>
    <w:rsid w:val="00367721"/>
    <w:rsid w:val="00367FEA"/>
    <w:rsid w:val="00370776"/>
    <w:rsid w:val="00371028"/>
    <w:rsid w:val="003717FB"/>
    <w:rsid w:val="00371DFD"/>
    <w:rsid w:val="00373693"/>
    <w:rsid w:val="00373E1E"/>
    <w:rsid w:val="00375F6A"/>
    <w:rsid w:val="00376402"/>
    <w:rsid w:val="0038018F"/>
    <w:rsid w:val="00380F97"/>
    <w:rsid w:val="0038175B"/>
    <w:rsid w:val="00383B3A"/>
    <w:rsid w:val="003845F0"/>
    <w:rsid w:val="003849F5"/>
    <w:rsid w:val="00387558"/>
    <w:rsid w:val="00391DB3"/>
    <w:rsid w:val="003927B4"/>
    <w:rsid w:val="0039632E"/>
    <w:rsid w:val="003A1AD2"/>
    <w:rsid w:val="003A5927"/>
    <w:rsid w:val="003B0DB2"/>
    <w:rsid w:val="003B0F14"/>
    <w:rsid w:val="003B107E"/>
    <w:rsid w:val="003B3E83"/>
    <w:rsid w:val="003B59FB"/>
    <w:rsid w:val="003C09C7"/>
    <w:rsid w:val="003C1521"/>
    <w:rsid w:val="003C1644"/>
    <w:rsid w:val="003C1977"/>
    <w:rsid w:val="003C259E"/>
    <w:rsid w:val="003C4045"/>
    <w:rsid w:val="003C6AED"/>
    <w:rsid w:val="003D0885"/>
    <w:rsid w:val="003D3464"/>
    <w:rsid w:val="003D3C51"/>
    <w:rsid w:val="003D3FFB"/>
    <w:rsid w:val="003D4DEB"/>
    <w:rsid w:val="003D4E34"/>
    <w:rsid w:val="003D7F84"/>
    <w:rsid w:val="003E3585"/>
    <w:rsid w:val="003E4478"/>
    <w:rsid w:val="003E5364"/>
    <w:rsid w:val="003E5F54"/>
    <w:rsid w:val="003F29FD"/>
    <w:rsid w:val="003F40A3"/>
    <w:rsid w:val="003F4370"/>
    <w:rsid w:val="003F48AC"/>
    <w:rsid w:val="003F6817"/>
    <w:rsid w:val="003F763A"/>
    <w:rsid w:val="0040232C"/>
    <w:rsid w:val="0040718D"/>
    <w:rsid w:val="00411BEF"/>
    <w:rsid w:val="00411F49"/>
    <w:rsid w:val="004158E5"/>
    <w:rsid w:val="00415EAE"/>
    <w:rsid w:val="00417425"/>
    <w:rsid w:val="004178A3"/>
    <w:rsid w:val="004211F3"/>
    <w:rsid w:val="00422198"/>
    <w:rsid w:val="00422D1A"/>
    <w:rsid w:val="004236E3"/>
    <w:rsid w:val="0042413D"/>
    <w:rsid w:val="00424295"/>
    <w:rsid w:val="00424CAF"/>
    <w:rsid w:val="00427C52"/>
    <w:rsid w:val="004305C7"/>
    <w:rsid w:val="00432D33"/>
    <w:rsid w:val="0043311B"/>
    <w:rsid w:val="00435164"/>
    <w:rsid w:val="004355FB"/>
    <w:rsid w:val="004406BF"/>
    <w:rsid w:val="00442BD9"/>
    <w:rsid w:val="0044465C"/>
    <w:rsid w:val="004446D2"/>
    <w:rsid w:val="0044588F"/>
    <w:rsid w:val="00452253"/>
    <w:rsid w:val="004525D7"/>
    <w:rsid w:val="00452F2E"/>
    <w:rsid w:val="00453BB3"/>
    <w:rsid w:val="004576A8"/>
    <w:rsid w:val="004600A6"/>
    <w:rsid w:val="004604B4"/>
    <w:rsid w:val="00461003"/>
    <w:rsid w:val="00461716"/>
    <w:rsid w:val="00463D2F"/>
    <w:rsid w:val="00470E27"/>
    <w:rsid w:val="004746E9"/>
    <w:rsid w:val="004753DA"/>
    <w:rsid w:val="00477EC1"/>
    <w:rsid w:val="004802F7"/>
    <w:rsid w:val="00480B6E"/>
    <w:rsid w:val="00480E47"/>
    <w:rsid w:val="004911F8"/>
    <w:rsid w:val="004912FD"/>
    <w:rsid w:val="0049532A"/>
    <w:rsid w:val="00495C72"/>
    <w:rsid w:val="004A0FF9"/>
    <w:rsid w:val="004A2E87"/>
    <w:rsid w:val="004A53AC"/>
    <w:rsid w:val="004A66CC"/>
    <w:rsid w:val="004B1085"/>
    <w:rsid w:val="004B32BE"/>
    <w:rsid w:val="004B5097"/>
    <w:rsid w:val="004B6091"/>
    <w:rsid w:val="004B66DF"/>
    <w:rsid w:val="004C142A"/>
    <w:rsid w:val="004C2059"/>
    <w:rsid w:val="004C3DFE"/>
    <w:rsid w:val="004C3FA5"/>
    <w:rsid w:val="004C4998"/>
    <w:rsid w:val="004C6F25"/>
    <w:rsid w:val="004D2054"/>
    <w:rsid w:val="004D3A47"/>
    <w:rsid w:val="004D3DEA"/>
    <w:rsid w:val="004E04F7"/>
    <w:rsid w:val="004E2DCF"/>
    <w:rsid w:val="004E31FB"/>
    <w:rsid w:val="004E6351"/>
    <w:rsid w:val="004F2E62"/>
    <w:rsid w:val="004F314F"/>
    <w:rsid w:val="004F65CD"/>
    <w:rsid w:val="00500BF4"/>
    <w:rsid w:val="00502820"/>
    <w:rsid w:val="00506BE4"/>
    <w:rsid w:val="0051119C"/>
    <w:rsid w:val="00511EB4"/>
    <w:rsid w:val="00512F7B"/>
    <w:rsid w:val="00516387"/>
    <w:rsid w:val="005216A3"/>
    <w:rsid w:val="00523D90"/>
    <w:rsid w:val="0052408B"/>
    <w:rsid w:val="00524C93"/>
    <w:rsid w:val="00526A1C"/>
    <w:rsid w:val="00531562"/>
    <w:rsid w:val="005315CE"/>
    <w:rsid w:val="00535491"/>
    <w:rsid w:val="005430E9"/>
    <w:rsid w:val="005434D1"/>
    <w:rsid w:val="00547356"/>
    <w:rsid w:val="0055032A"/>
    <w:rsid w:val="00550511"/>
    <w:rsid w:val="00550BDC"/>
    <w:rsid w:val="00553874"/>
    <w:rsid w:val="005539F0"/>
    <w:rsid w:val="00561AE3"/>
    <w:rsid w:val="00564C48"/>
    <w:rsid w:val="005664D7"/>
    <w:rsid w:val="005679B3"/>
    <w:rsid w:val="00570FEC"/>
    <w:rsid w:val="00572F0B"/>
    <w:rsid w:val="00573E2C"/>
    <w:rsid w:val="005855EA"/>
    <w:rsid w:val="005858F8"/>
    <w:rsid w:val="005904C3"/>
    <w:rsid w:val="00592E55"/>
    <w:rsid w:val="00594582"/>
    <w:rsid w:val="00595CCA"/>
    <w:rsid w:val="0059616C"/>
    <w:rsid w:val="00596301"/>
    <w:rsid w:val="005A211C"/>
    <w:rsid w:val="005A2B05"/>
    <w:rsid w:val="005A4649"/>
    <w:rsid w:val="005A5EF3"/>
    <w:rsid w:val="005B2EFA"/>
    <w:rsid w:val="005B3312"/>
    <w:rsid w:val="005B72D5"/>
    <w:rsid w:val="005B75B7"/>
    <w:rsid w:val="005C1D14"/>
    <w:rsid w:val="005C4A06"/>
    <w:rsid w:val="005C52C6"/>
    <w:rsid w:val="005C78CD"/>
    <w:rsid w:val="005C7E3A"/>
    <w:rsid w:val="005D0C83"/>
    <w:rsid w:val="005D3214"/>
    <w:rsid w:val="005D3D01"/>
    <w:rsid w:val="005E0A54"/>
    <w:rsid w:val="005E1C1D"/>
    <w:rsid w:val="005E54E5"/>
    <w:rsid w:val="005F23EE"/>
    <w:rsid w:val="005F2C4E"/>
    <w:rsid w:val="005F3158"/>
    <w:rsid w:val="005F5C81"/>
    <w:rsid w:val="005F5CB1"/>
    <w:rsid w:val="005F5D2D"/>
    <w:rsid w:val="005F669F"/>
    <w:rsid w:val="005F72A1"/>
    <w:rsid w:val="005F7305"/>
    <w:rsid w:val="005F73B3"/>
    <w:rsid w:val="00602433"/>
    <w:rsid w:val="0060437D"/>
    <w:rsid w:val="0060766F"/>
    <w:rsid w:val="00610905"/>
    <w:rsid w:val="0061270B"/>
    <w:rsid w:val="00621EAE"/>
    <w:rsid w:val="00623D09"/>
    <w:rsid w:val="00625AA2"/>
    <w:rsid w:val="00626640"/>
    <w:rsid w:val="00633588"/>
    <w:rsid w:val="00635221"/>
    <w:rsid w:val="006354F4"/>
    <w:rsid w:val="0063687E"/>
    <w:rsid w:val="00636F4F"/>
    <w:rsid w:val="00637485"/>
    <w:rsid w:val="006374B9"/>
    <w:rsid w:val="006378D9"/>
    <w:rsid w:val="00637ABD"/>
    <w:rsid w:val="00640CE3"/>
    <w:rsid w:val="006554A6"/>
    <w:rsid w:val="0065624A"/>
    <w:rsid w:val="006569F1"/>
    <w:rsid w:val="00656E31"/>
    <w:rsid w:val="006605AD"/>
    <w:rsid w:val="00661859"/>
    <w:rsid w:val="00662C27"/>
    <w:rsid w:val="006652C3"/>
    <w:rsid w:val="00666B88"/>
    <w:rsid w:val="00670D9C"/>
    <w:rsid w:val="0067328B"/>
    <w:rsid w:val="006735FC"/>
    <w:rsid w:val="006764FE"/>
    <w:rsid w:val="00677407"/>
    <w:rsid w:val="00677F21"/>
    <w:rsid w:val="006811FD"/>
    <w:rsid w:val="00684726"/>
    <w:rsid w:val="006862FA"/>
    <w:rsid w:val="006866CD"/>
    <w:rsid w:val="00694FF3"/>
    <w:rsid w:val="00695515"/>
    <w:rsid w:val="006A0F4D"/>
    <w:rsid w:val="006A32D4"/>
    <w:rsid w:val="006B43B4"/>
    <w:rsid w:val="006B58B4"/>
    <w:rsid w:val="006B647F"/>
    <w:rsid w:val="006C0515"/>
    <w:rsid w:val="006C056C"/>
    <w:rsid w:val="006C4306"/>
    <w:rsid w:val="006C5EE2"/>
    <w:rsid w:val="006C6927"/>
    <w:rsid w:val="006D0C24"/>
    <w:rsid w:val="006D293D"/>
    <w:rsid w:val="006D406B"/>
    <w:rsid w:val="006D760D"/>
    <w:rsid w:val="006E036E"/>
    <w:rsid w:val="006F4F00"/>
    <w:rsid w:val="006F5680"/>
    <w:rsid w:val="006F65D2"/>
    <w:rsid w:val="006F71F7"/>
    <w:rsid w:val="007003BE"/>
    <w:rsid w:val="00700DB5"/>
    <w:rsid w:val="007019E2"/>
    <w:rsid w:val="00703855"/>
    <w:rsid w:val="00704095"/>
    <w:rsid w:val="0070592E"/>
    <w:rsid w:val="00706B8A"/>
    <w:rsid w:val="00706C07"/>
    <w:rsid w:val="00721E42"/>
    <w:rsid w:val="007233EE"/>
    <w:rsid w:val="00727232"/>
    <w:rsid w:val="00731564"/>
    <w:rsid w:val="00732253"/>
    <w:rsid w:val="00734F9B"/>
    <w:rsid w:val="00737200"/>
    <w:rsid w:val="00737923"/>
    <w:rsid w:val="00744784"/>
    <w:rsid w:val="007453C4"/>
    <w:rsid w:val="007508E6"/>
    <w:rsid w:val="00753718"/>
    <w:rsid w:val="00754B06"/>
    <w:rsid w:val="0075712B"/>
    <w:rsid w:val="00762623"/>
    <w:rsid w:val="00763831"/>
    <w:rsid w:val="00764385"/>
    <w:rsid w:val="00770549"/>
    <w:rsid w:val="0077207F"/>
    <w:rsid w:val="00773C79"/>
    <w:rsid w:val="00774E23"/>
    <w:rsid w:val="0077520D"/>
    <w:rsid w:val="007752B9"/>
    <w:rsid w:val="00775814"/>
    <w:rsid w:val="007800BE"/>
    <w:rsid w:val="00781C2D"/>
    <w:rsid w:val="00783376"/>
    <w:rsid w:val="007835A3"/>
    <w:rsid w:val="00786193"/>
    <w:rsid w:val="007940C3"/>
    <w:rsid w:val="00794615"/>
    <w:rsid w:val="00794680"/>
    <w:rsid w:val="0079578C"/>
    <w:rsid w:val="007A356A"/>
    <w:rsid w:val="007A3AE2"/>
    <w:rsid w:val="007A5B8B"/>
    <w:rsid w:val="007A6599"/>
    <w:rsid w:val="007B2E2E"/>
    <w:rsid w:val="007B4B5B"/>
    <w:rsid w:val="007B70D0"/>
    <w:rsid w:val="007B7ACC"/>
    <w:rsid w:val="007C28F4"/>
    <w:rsid w:val="007C2F74"/>
    <w:rsid w:val="007C53A9"/>
    <w:rsid w:val="007C563B"/>
    <w:rsid w:val="007C7649"/>
    <w:rsid w:val="007D060F"/>
    <w:rsid w:val="007D1E98"/>
    <w:rsid w:val="007D2715"/>
    <w:rsid w:val="007D6CBD"/>
    <w:rsid w:val="007D7002"/>
    <w:rsid w:val="007D715C"/>
    <w:rsid w:val="007E0E42"/>
    <w:rsid w:val="007E48E3"/>
    <w:rsid w:val="007E6F79"/>
    <w:rsid w:val="007E75AA"/>
    <w:rsid w:val="007E7CD2"/>
    <w:rsid w:val="007F2586"/>
    <w:rsid w:val="007F2E6B"/>
    <w:rsid w:val="007F3100"/>
    <w:rsid w:val="007F7343"/>
    <w:rsid w:val="007F78E4"/>
    <w:rsid w:val="00800307"/>
    <w:rsid w:val="008049E4"/>
    <w:rsid w:val="00804D28"/>
    <w:rsid w:val="00805840"/>
    <w:rsid w:val="008065B6"/>
    <w:rsid w:val="00810784"/>
    <w:rsid w:val="00811D6D"/>
    <w:rsid w:val="008137EA"/>
    <w:rsid w:val="00816238"/>
    <w:rsid w:val="008177A3"/>
    <w:rsid w:val="008225D2"/>
    <w:rsid w:val="0082755C"/>
    <w:rsid w:val="00831E8F"/>
    <w:rsid w:val="0083267A"/>
    <w:rsid w:val="008333D9"/>
    <w:rsid w:val="00833575"/>
    <w:rsid w:val="00833E3B"/>
    <w:rsid w:val="00834463"/>
    <w:rsid w:val="00842CCE"/>
    <w:rsid w:val="00844E3D"/>
    <w:rsid w:val="008457E0"/>
    <w:rsid w:val="008471EB"/>
    <w:rsid w:val="00850A4A"/>
    <w:rsid w:val="00851BEA"/>
    <w:rsid w:val="008523FF"/>
    <w:rsid w:val="00852B15"/>
    <w:rsid w:val="00853064"/>
    <w:rsid w:val="00853A7E"/>
    <w:rsid w:val="00862E4B"/>
    <w:rsid w:val="0086399D"/>
    <w:rsid w:val="008643E1"/>
    <w:rsid w:val="00864C1A"/>
    <w:rsid w:val="00871B64"/>
    <w:rsid w:val="008752F0"/>
    <w:rsid w:val="00877C54"/>
    <w:rsid w:val="00883453"/>
    <w:rsid w:val="00886C56"/>
    <w:rsid w:val="00886DA1"/>
    <w:rsid w:val="00890FBB"/>
    <w:rsid w:val="00893B94"/>
    <w:rsid w:val="008943F0"/>
    <w:rsid w:val="00894AAA"/>
    <w:rsid w:val="00894B7D"/>
    <w:rsid w:val="00895DA2"/>
    <w:rsid w:val="008977E2"/>
    <w:rsid w:val="008A2B5B"/>
    <w:rsid w:val="008A4739"/>
    <w:rsid w:val="008A6BBF"/>
    <w:rsid w:val="008A6CEA"/>
    <w:rsid w:val="008A769F"/>
    <w:rsid w:val="008B213F"/>
    <w:rsid w:val="008B65A8"/>
    <w:rsid w:val="008C0533"/>
    <w:rsid w:val="008C2CB7"/>
    <w:rsid w:val="008C6CAE"/>
    <w:rsid w:val="008D0954"/>
    <w:rsid w:val="008D1187"/>
    <w:rsid w:val="008D11C2"/>
    <w:rsid w:val="008D5004"/>
    <w:rsid w:val="008D7C6F"/>
    <w:rsid w:val="008E049D"/>
    <w:rsid w:val="008E29E7"/>
    <w:rsid w:val="008E3523"/>
    <w:rsid w:val="008E4211"/>
    <w:rsid w:val="008E6081"/>
    <w:rsid w:val="008E7B4C"/>
    <w:rsid w:val="008F399D"/>
    <w:rsid w:val="008F4A12"/>
    <w:rsid w:val="008F5312"/>
    <w:rsid w:val="008F685F"/>
    <w:rsid w:val="008F7E42"/>
    <w:rsid w:val="0090256C"/>
    <w:rsid w:val="009035BF"/>
    <w:rsid w:val="009131F8"/>
    <w:rsid w:val="00914A8C"/>
    <w:rsid w:val="00916B54"/>
    <w:rsid w:val="00917897"/>
    <w:rsid w:val="009178DA"/>
    <w:rsid w:val="00920BAD"/>
    <w:rsid w:val="00920C9D"/>
    <w:rsid w:val="0092395F"/>
    <w:rsid w:val="009262D2"/>
    <w:rsid w:val="0093006B"/>
    <w:rsid w:val="009326A7"/>
    <w:rsid w:val="00934C89"/>
    <w:rsid w:val="00936F12"/>
    <w:rsid w:val="00937136"/>
    <w:rsid w:val="00940134"/>
    <w:rsid w:val="00940DEE"/>
    <w:rsid w:val="009418DB"/>
    <w:rsid w:val="00943163"/>
    <w:rsid w:val="00944983"/>
    <w:rsid w:val="00946B97"/>
    <w:rsid w:val="009514B6"/>
    <w:rsid w:val="009524F0"/>
    <w:rsid w:val="00961E24"/>
    <w:rsid w:val="0096356F"/>
    <w:rsid w:val="00963CA2"/>
    <w:rsid w:val="009665B2"/>
    <w:rsid w:val="00970193"/>
    <w:rsid w:val="0097055B"/>
    <w:rsid w:val="00970A84"/>
    <w:rsid w:val="009715EF"/>
    <w:rsid w:val="009733A5"/>
    <w:rsid w:val="009736E6"/>
    <w:rsid w:val="00973794"/>
    <w:rsid w:val="00975032"/>
    <w:rsid w:val="009757A5"/>
    <w:rsid w:val="0097596B"/>
    <w:rsid w:val="00976952"/>
    <w:rsid w:val="00981494"/>
    <w:rsid w:val="00990BB1"/>
    <w:rsid w:val="009937CD"/>
    <w:rsid w:val="00993925"/>
    <w:rsid w:val="00993B64"/>
    <w:rsid w:val="00995315"/>
    <w:rsid w:val="009A0249"/>
    <w:rsid w:val="009A03B6"/>
    <w:rsid w:val="009A150B"/>
    <w:rsid w:val="009A1FED"/>
    <w:rsid w:val="009A2105"/>
    <w:rsid w:val="009A2AD2"/>
    <w:rsid w:val="009A6D7B"/>
    <w:rsid w:val="009B01A7"/>
    <w:rsid w:val="009B7101"/>
    <w:rsid w:val="009C19EF"/>
    <w:rsid w:val="009C21D4"/>
    <w:rsid w:val="009C2B7B"/>
    <w:rsid w:val="009D22F0"/>
    <w:rsid w:val="009D66B1"/>
    <w:rsid w:val="009E19D4"/>
    <w:rsid w:val="009E6248"/>
    <w:rsid w:val="009E7EAA"/>
    <w:rsid w:val="009F16CB"/>
    <w:rsid w:val="009F4C29"/>
    <w:rsid w:val="009F62AB"/>
    <w:rsid w:val="009F6CFF"/>
    <w:rsid w:val="00A010F9"/>
    <w:rsid w:val="00A01961"/>
    <w:rsid w:val="00A045FA"/>
    <w:rsid w:val="00A10A06"/>
    <w:rsid w:val="00A119D3"/>
    <w:rsid w:val="00A13CDB"/>
    <w:rsid w:val="00A1494C"/>
    <w:rsid w:val="00A149D2"/>
    <w:rsid w:val="00A14FF6"/>
    <w:rsid w:val="00A15C89"/>
    <w:rsid w:val="00A20AC7"/>
    <w:rsid w:val="00A226D7"/>
    <w:rsid w:val="00A23533"/>
    <w:rsid w:val="00A236B8"/>
    <w:rsid w:val="00A2743D"/>
    <w:rsid w:val="00A275B7"/>
    <w:rsid w:val="00A27AFD"/>
    <w:rsid w:val="00A27C1B"/>
    <w:rsid w:val="00A3008E"/>
    <w:rsid w:val="00A308E3"/>
    <w:rsid w:val="00A313F7"/>
    <w:rsid w:val="00A34A00"/>
    <w:rsid w:val="00A414F5"/>
    <w:rsid w:val="00A41738"/>
    <w:rsid w:val="00A4572F"/>
    <w:rsid w:val="00A46AC9"/>
    <w:rsid w:val="00A4757F"/>
    <w:rsid w:val="00A5119A"/>
    <w:rsid w:val="00A52BBA"/>
    <w:rsid w:val="00A5751A"/>
    <w:rsid w:val="00A606B7"/>
    <w:rsid w:val="00A62C64"/>
    <w:rsid w:val="00A6363A"/>
    <w:rsid w:val="00A6560E"/>
    <w:rsid w:val="00A729AA"/>
    <w:rsid w:val="00A73634"/>
    <w:rsid w:val="00A7393F"/>
    <w:rsid w:val="00A75424"/>
    <w:rsid w:val="00A76744"/>
    <w:rsid w:val="00A801DE"/>
    <w:rsid w:val="00A80484"/>
    <w:rsid w:val="00A8048A"/>
    <w:rsid w:val="00A82DA0"/>
    <w:rsid w:val="00A83222"/>
    <w:rsid w:val="00A83AC3"/>
    <w:rsid w:val="00A84186"/>
    <w:rsid w:val="00A847A4"/>
    <w:rsid w:val="00A903B5"/>
    <w:rsid w:val="00A97305"/>
    <w:rsid w:val="00AA1E8F"/>
    <w:rsid w:val="00AA2709"/>
    <w:rsid w:val="00AA42E0"/>
    <w:rsid w:val="00AA565E"/>
    <w:rsid w:val="00AA71C7"/>
    <w:rsid w:val="00AA7686"/>
    <w:rsid w:val="00AB16C7"/>
    <w:rsid w:val="00AB35D0"/>
    <w:rsid w:val="00AB565B"/>
    <w:rsid w:val="00AC1655"/>
    <w:rsid w:val="00AC4B96"/>
    <w:rsid w:val="00AC5F6A"/>
    <w:rsid w:val="00AC79EC"/>
    <w:rsid w:val="00AD2E44"/>
    <w:rsid w:val="00AD59D5"/>
    <w:rsid w:val="00AD5E64"/>
    <w:rsid w:val="00AD62B5"/>
    <w:rsid w:val="00AD7D6D"/>
    <w:rsid w:val="00AE13E0"/>
    <w:rsid w:val="00AE1AB2"/>
    <w:rsid w:val="00AE2F03"/>
    <w:rsid w:val="00AE4A2D"/>
    <w:rsid w:val="00AE590F"/>
    <w:rsid w:val="00AE5A3F"/>
    <w:rsid w:val="00AF03F4"/>
    <w:rsid w:val="00AF0C39"/>
    <w:rsid w:val="00AF2011"/>
    <w:rsid w:val="00AF3AC8"/>
    <w:rsid w:val="00AF4254"/>
    <w:rsid w:val="00AF4D95"/>
    <w:rsid w:val="00AF51C7"/>
    <w:rsid w:val="00AF59F6"/>
    <w:rsid w:val="00AF7AD4"/>
    <w:rsid w:val="00B00465"/>
    <w:rsid w:val="00B023A9"/>
    <w:rsid w:val="00B02973"/>
    <w:rsid w:val="00B03045"/>
    <w:rsid w:val="00B03B79"/>
    <w:rsid w:val="00B052DC"/>
    <w:rsid w:val="00B05F10"/>
    <w:rsid w:val="00B06DB3"/>
    <w:rsid w:val="00B077A9"/>
    <w:rsid w:val="00B150D9"/>
    <w:rsid w:val="00B16B2C"/>
    <w:rsid w:val="00B22E81"/>
    <w:rsid w:val="00B2341A"/>
    <w:rsid w:val="00B2385F"/>
    <w:rsid w:val="00B24D57"/>
    <w:rsid w:val="00B30BDC"/>
    <w:rsid w:val="00B349A4"/>
    <w:rsid w:val="00B44283"/>
    <w:rsid w:val="00B45B82"/>
    <w:rsid w:val="00B47474"/>
    <w:rsid w:val="00B5498F"/>
    <w:rsid w:val="00B55718"/>
    <w:rsid w:val="00B576D6"/>
    <w:rsid w:val="00B607D7"/>
    <w:rsid w:val="00B6136F"/>
    <w:rsid w:val="00B65699"/>
    <w:rsid w:val="00B65753"/>
    <w:rsid w:val="00B672D4"/>
    <w:rsid w:val="00B67A01"/>
    <w:rsid w:val="00B702F4"/>
    <w:rsid w:val="00B7089D"/>
    <w:rsid w:val="00B71FC5"/>
    <w:rsid w:val="00B723C4"/>
    <w:rsid w:val="00B7548A"/>
    <w:rsid w:val="00B75C6C"/>
    <w:rsid w:val="00B75C8C"/>
    <w:rsid w:val="00B766A6"/>
    <w:rsid w:val="00B81649"/>
    <w:rsid w:val="00B82237"/>
    <w:rsid w:val="00B84DD0"/>
    <w:rsid w:val="00B85F4F"/>
    <w:rsid w:val="00B873FC"/>
    <w:rsid w:val="00B92CF0"/>
    <w:rsid w:val="00B938F9"/>
    <w:rsid w:val="00BA03E9"/>
    <w:rsid w:val="00BA1C1F"/>
    <w:rsid w:val="00BA473F"/>
    <w:rsid w:val="00BA4E1A"/>
    <w:rsid w:val="00BB0C36"/>
    <w:rsid w:val="00BB19CC"/>
    <w:rsid w:val="00BB36F4"/>
    <w:rsid w:val="00BB3F43"/>
    <w:rsid w:val="00BB4A2F"/>
    <w:rsid w:val="00BB730D"/>
    <w:rsid w:val="00BC0B5F"/>
    <w:rsid w:val="00BC18DF"/>
    <w:rsid w:val="00BC2437"/>
    <w:rsid w:val="00BC37FD"/>
    <w:rsid w:val="00BC5A8D"/>
    <w:rsid w:val="00BC5CD0"/>
    <w:rsid w:val="00BC61C1"/>
    <w:rsid w:val="00BD0AF1"/>
    <w:rsid w:val="00BD2118"/>
    <w:rsid w:val="00BD25B8"/>
    <w:rsid w:val="00BD3D10"/>
    <w:rsid w:val="00BD3E87"/>
    <w:rsid w:val="00BD4445"/>
    <w:rsid w:val="00BD6700"/>
    <w:rsid w:val="00BD6CD0"/>
    <w:rsid w:val="00BD77B0"/>
    <w:rsid w:val="00BE1A1B"/>
    <w:rsid w:val="00BE47D3"/>
    <w:rsid w:val="00BF1158"/>
    <w:rsid w:val="00BF190B"/>
    <w:rsid w:val="00BF20F1"/>
    <w:rsid w:val="00BF3C7A"/>
    <w:rsid w:val="00BF638D"/>
    <w:rsid w:val="00C004BD"/>
    <w:rsid w:val="00C02BD3"/>
    <w:rsid w:val="00C03277"/>
    <w:rsid w:val="00C03873"/>
    <w:rsid w:val="00C04766"/>
    <w:rsid w:val="00C060B9"/>
    <w:rsid w:val="00C067CA"/>
    <w:rsid w:val="00C06F49"/>
    <w:rsid w:val="00C123E4"/>
    <w:rsid w:val="00C13782"/>
    <w:rsid w:val="00C20C8A"/>
    <w:rsid w:val="00C2136D"/>
    <w:rsid w:val="00C22395"/>
    <w:rsid w:val="00C22699"/>
    <w:rsid w:val="00C22C2F"/>
    <w:rsid w:val="00C2304A"/>
    <w:rsid w:val="00C24BF9"/>
    <w:rsid w:val="00C26C73"/>
    <w:rsid w:val="00C27C27"/>
    <w:rsid w:val="00C330D2"/>
    <w:rsid w:val="00C338A7"/>
    <w:rsid w:val="00C34D3F"/>
    <w:rsid w:val="00C36247"/>
    <w:rsid w:val="00C40E2D"/>
    <w:rsid w:val="00C41501"/>
    <w:rsid w:val="00C425E1"/>
    <w:rsid w:val="00C46426"/>
    <w:rsid w:val="00C47BD8"/>
    <w:rsid w:val="00C5004D"/>
    <w:rsid w:val="00C510FF"/>
    <w:rsid w:val="00C5565F"/>
    <w:rsid w:val="00C55787"/>
    <w:rsid w:val="00C56CE9"/>
    <w:rsid w:val="00C57102"/>
    <w:rsid w:val="00C65A0D"/>
    <w:rsid w:val="00C65EB8"/>
    <w:rsid w:val="00C66A85"/>
    <w:rsid w:val="00C71117"/>
    <w:rsid w:val="00C712CC"/>
    <w:rsid w:val="00C73A3A"/>
    <w:rsid w:val="00C75957"/>
    <w:rsid w:val="00C76882"/>
    <w:rsid w:val="00C76A2B"/>
    <w:rsid w:val="00C76D59"/>
    <w:rsid w:val="00C80817"/>
    <w:rsid w:val="00C80974"/>
    <w:rsid w:val="00C83473"/>
    <w:rsid w:val="00C83D66"/>
    <w:rsid w:val="00C860F2"/>
    <w:rsid w:val="00C9197F"/>
    <w:rsid w:val="00C94245"/>
    <w:rsid w:val="00C96269"/>
    <w:rsid w:val="00C9722A"/>
    <w:rsid w:val="00C9797F"/>
    <w:rsid w:val="00C97EB6"/>
    <w:rsid w:val="00CA252D"/>
    <w:rsid w:val="00CA2A81"/>
    <w:rsid w:val="00CB168A"/>
    <w:rsid w:val="00CB509C"/>
    <w:rsid w:val="00CB6AD7"/>
    <w:rsid w:val="00CB7410"/>
    <w:rsid w:val="00CB7537"/>
    <w:rsid w:val="00CC4B5F"/>
    <w:rsid w:val="00CC5B99"/>
    <w:rsid w:val="00CD3351"/>
    <w:rsid w:val="00CD43BF"/>
    <w:rsid w:val="00CD66E9"/>
    <w:rsid w:val="00CD6B96"/>
    <w:rsid w:val="00CE22D1"/>
    <w:rsid w:val="00CE2D45"/>
    <w:rsid w:val="00CE4317"/>
    <w:rsid w:val="00CE4AF5"/>
    <w:rsid w:val="00CE652A"/>
    <w:rsid w:val="00CE7243"/>
    <w:rsid w:val="00CE7878"/>
    <w:rsid w:val="00CF15CC"/>
    <w:rsid w:val="00CF235F"/>
    <w:rsid w:val="00CF4267"/>
    <w:rsid w:val="00CF5286"/>
    <w:rsid w:val="00CF5C70"/>
    <w:rsid w:val="00CF784D"/>
    <w:rsid w:val="00D00E78"/>
    <w:rsid w:val="00D018DC"/>
    <w:rsid w:val="00D041CB"/>
    <w:rsid w:val="00D05AE3"/>
    <w:rsid w:val="00D0649B"/>
    <w:rsid w:val="00D06854"/>
    <w:rsid w:val="00D10148"/>
    <w:rsid w:val="00D11452"/>
    <w:rsid w:val="00D13B2F"/>
    <w:rsid w:val="00D143AF"/>
    <w:rsid w:val="00D1473A"/>
    <w:rsid w:val="00D234B1"/>
    <w:rsid w:val="00D30710"/>
    <w:rsid w:val="00D30B3D"/>
    <w:rsid w:val="00D30C4C"/>
    <w:rsid w:val="00D31686"/>
    <w:rsid w:val="00D36D89"/>
    <w:rsid w:val="00D375B9"/>
    <w:rsid w:val="00D444E4"/>
    <w:rsid w:val="00D44F23"/>
    <w:rsid w:val="00D5293B"/>
    <w:rsid w:val="00D53752"/>
    <w:rsid w:val="00D54AA7"/>
    <w:rsid w:val="00D57D43"/>
    <w:rsid w:val="00D60AAD"/>
    <w:rsid w:val="00D60BCC"/>
    <w:rsid w:val="00D61F25"/>
    <w:rsid w:val="00D63164"/>
    <w:rsid w:val="00D66C97"/>
    <w:rsid w:val="00D674F5"/>
    <w:rsid w:val="00D678E5"/>
    <w:rsid w:val="00D7049A"/>
    <w:rsid w:val="00D72CEE"/>
    <w:rsid w:val="00D76AFD"/>
    <w:rsid w:val="00D77405"/>
    <w:rsid w:val="00D813FD"/>
    <w:rsid w:val="00D82A75"/>
    <w:rsid w:val="00D8590D"/>
    <w:rsid w:val="00D85B36"/>
    <w:rsid w:val="00D86566"/>
    <w:rsid w:val="00D87AA4"/>
    <w:rsid w:val="00D92C3C"/>
    <w:rsid w:val="00D94E7D"/>
    <w:rsid w:val="00D9590C"/>
    <w:rsid w:val="00DA0A2D"/>
    <w:rsid w:val="00DA1875"/>
    <w:rsid w:val="00DA25F7"/>
    <w:rsid w:val="00DA49F1"/>
    <w:rsid w:val="00DA4AEF"/>
    <w:rsid w:val="00DA5EB7"/>
    <w:rsid w:val="00DB5A74"/>
    <w:rsid w:val="00DC0C73"/>
    <w:rsid w:val="00DC112A"/>
    <w:rsid w:val="00DC34AF"/>
    <w:rsid w:val="00DC41F1"/>
    <w:rsid w:val="00DC5672"/>
    <w:rsid w:val="00DC67BC"/>
    <w:rsid w:val="00DC6C03"/>
    <w:rsid w:val="00DC6D0D"/>
    <w:rsid w:val="00DD2C9A"/>
    <w:rsid w:val="00DD56E2"/>
    <w:rsid w:val="00DD68D1"/>
    <w:rsid w:val="00DD6F07"/>
    <w:rsid w:val="00DD7B80"/>
    <w:rsid w:val="00DD7D1E"/>
    <w:rsid w:val="00DD7E5F"/>
    <w:rsid w:val="00DE24AD"/>
    <w:rsid w:val="00DE4189"/>
    <w:rsid w:val="00DE4627"/>
    <w:rsid w:val="00DE72E2"/>
    <w:rsid w:val="00DF314C"/>
    <w:rsid w:val="00DF4D3E"/>
    <w:rsid w:val="00DF642F"/>
    <w:rsid w:val="00E00480"/>
    <w:rsid w:val="00E02462"/>
    <w:rsid w:val="00E025F5"/>
    <w:rsid w:val="00E0460E"/>
    <w:rsid w:val="00E05AA7"/>
    <w:rsid w:val="00E065CE"/>
    <w:rsid w:val="00E06978"/>
    <w:rsid w:val="00E1022E"/>
    <w:rsid w:val="00E1404E"/>
    <w:rsid w:val="00E143CE"/>
    <w:rsid w:val="00E147A8"/>
    <w:rsid w:val="00E1488A"/>
    <w:rsid w:val="00E15145"/>
    <w:rsid w:val="00E15589"/>
    <w:rsid w:val="00E168F2"/>
    <w:rsid w:val="00E21D44"/>
    <w:rsid w:val="00E30F74"/>
    <w:rsid w:val="00E32C9E"/>
    <w:rsid w:val="00E413A2"/>
    <w:rsid w:val="00E43C53"/>
    <w:rsid w:val="00E4604D"/>
    <w:rsid w:val="00E47A89"/>
    <w:rsid w:val="00E50458"/>
    <w:rsid w:val="00E511E7"/>
    <w:rsid w:val="00E53F3A"/>
    <w:rsid w:val="00E6156F"/>
    <w:rsid w:val="00E61BC1"/>
    <w:rsid w:val="00E6223F"/>
    <w:rsid w:val="00E727CB"/>
    <w:rsid w:val="00E72AE1"/>
    <w:rsid w:val="00E733CB"/>
    <w:rsid w:val="00E73527"/>
    <w:rsid w:val="00E73557"/>
    <w:rsid w:val="00E76112"/>
    <w:rsid w:val="00E76FC1"/>
    <w:rsid w:val="00E815E1"/>
    <w:rsid w:val="00E82383"/>
    <w:rsid w:val="00E83727"/>
    <w:rsid w:val="00E83EE8"/>
    <w:rsid w:val="00E92C91"/>
    <w:rsid w:val="00E95C22"/>
    <w:rsid w:val="00EA126E"/>
    <w:rsid w:val="00EA13FF"/>
    <w:rsid w:val="00EA767E"/>
    <w:rsid w:val="00EB3079"/>
    <w:rsid w:val="00EB348C"/>
    <w:rsid w:val="00EC40BB"/>
    <w:rsid w:val="00EC4D88"/>
    <w:rsid w:val="00EC57AA"/>
    <w:rsid w:val="00EC58AC"/>
    <w:rsid w:val="00EC5FC6"/>
    <w:rsid w:val="00ED0118"/>
    <w:rsid w:val="00ED0FB7"/>
    <w:rsid w:val="00ED183B"/>
    <w:rsid w:val="00ED3764"/>
    <w:rsid w:val="00ED3FF0"/>
    <w:rsid w:val="00ED52BA"/>
    <w:rsid w:val="00ED599C"/>
    <w:rsid w:val="00ED75CD"/>
    <w:rsid w:val="00EE0024"/>
    <w:rsid w:val="00EE07FF"/>
    <w:rsid w:val="00EE2DB7"/>
    <w:rsid w:val="00EE6F96"/>
    <w:rsid w:val="00EE72F7"/>
    <w:rsid w:val="00EF1050"/>
    <w:rsid w:val="00EF1616"/>
    <w:rsid w:val="00EF2818"/>
    <w:rsid w:val="00EF5AF6"/>
    <w:rsid w:val="00F009D9"/>
    <w:rsid w:val="00F0269F"/>
    <w:rsid w:val="00F04502"/>
    <w:rsid w:val="00F0516B"/>
    <w:rsid w:val="00F1030D"/>
    <w:rsid w:val="00F17CD7"/>
    <w:rsid w:val="00F2166D"/>
    <w:rsid w:val="00F217E7"/>
    <w:rsid w:val="00F2201E"/>
    <w:rsid w:val="00F2377B"/>
    <w:rsid w:val="00F240C6"/>
    <w:rsid w:val="00F24193"/>
    <w:rsid w:val="00F275FF"/>
    <w:rsid w:val="00F30611"/>
    <w:rsid w:val="00F30934"/>
    <w:rsid w:val="00F31E73"/>
    <w:rsid w:val="00F3264C"/>
    <w:rsid w:val="00F34D05"/>
    <w:rsid w:val="00F35CC2"/>
    <w:rsid w:val="00F36476"/>
    <w:rsid w:val="00F37026"/>
    <w:rsid w:val="00F3754B"/>
    <w:rsid w:val="00F413C7"/>
    <w:rsid w:val="00F420B8"/>
    <w:rsid w:val="00F43D4C"/>
    <w:rsid w:val="00F44A0F"/>
    <w:rsid w:val="00F450C3"/>
    <w:rsid w:val="00F45239"/>
    <w:rsid w:val="00F46089"/>
    <w:rsid w:val="00F4609A"/>
    <w:rsid w:val="00F500E2"/>
    <w:rsid w:val="00F51E80"/>
    <w:rsid w:val="00F56A13"/>
    <w:rsid w:val="00F600CE"/>
    <w:rsid w:val="00F60DA8"/>
    <w:rsid w:val="00F618DC"/>
    <w:rsid w:val="00F618F0"/>
    <w:rsid w:val="00F61DAC"/>
    <w:rsid w:val="00F638DE"/>
    <w:rsid w:val="00F65714"/>
    <w:rsid w:val="00F67339"/>
    <w:rsid w:val="00F71B0D"/>
    <w:rsid w:val="00F72661"/>
    <w:rsid w:val="00F7310B"/>
    <w:rsid w:val="00F7379D"/>
    <w:rsid w:val="00F74666"/>
    <w:rsid w:val="00F76ECE"/>
    <w:rsid w:val="00F77183"/>
    <w:rsid w:val="00F77BA5"/>
    <w:rsid w:val="00F803E2"/>
    <w:rsid w:val="00F82471"/>
    <w:rsid w:val="00F85092"/>
    <w:rsid w:val="00F851E7"/>
    <w:rsid w:val="00F8546E"/>
    <w:rsid w:val="00F87E6E"/>
    <w:rsid w:val="00F92623"/>
    <w:rsid w:val="00F938B9"/>
    <w:rsid w:val="00F94777"/>
    <w:rsid w:val="00FA2E4C"/>
    <w:rsid w:val="00FA4ED3"/>
    <w:rsid w:val="00FA7BC3"/>
    <w:rsid w:val="00FB0538"/>
    <w:rsid w:val="00FB1291"/>
    <w:rsid w:val="00FB16D5"/>
    <w:rsid w:val="00FB33FB"/>
    <w:rsid w:val="00FB4901"/>
    <w:rsid w:val="00FB4B40"/>
    <w:rsid w:val="00FB77ED"/>
    <w:rsid w:val="00FC17CB"/>
    <w:rsid w:val="00FD05AF"/>
    <w:rsid w:val="00FD48A1"/>
    <w:rsid w:val="00FD67CA"/>
    <w:rsid w:val="00FE01F6"/>
    <w:rsid w:val="00FE2EFD"/>
    <w:rsid w:val="00FE44A4"/>
    <w:rsid w:val="00FE47C4"/>
    <w:rsid w:val="00FE58EB"/>
    <w:rsid w:val="00FE59B3"/>
    <w:rsid w:val="00FF111A"/>
    <w:rsid w:val="00FF24A7"/>
    <w:rsid w:val="00FF2BAA"/>
    <w:rsid w:val="00FF357C"/>
    <w:rsid w:val="00FF522D"/>
    <w:rsid w:val="00FF5D8B"/>
    <w:rsid w:val="00FF5DAF"/>
    <w:rsid w:val="00FF7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2DB7"/>
    <w:pPr>
      <w:widowControl w:val="0"/>
      <w:jc w:val="both"/>
    </w:pPr>
    <w:rPr>
      <w:rFonts w:ascii="Calibri" w:hAnsi="Calibri"/>
      <w:lang w:eastAsia="ja-JP"/>
    </w:rPr>
  </w:style>
  <w:style w:type="paragraph" w:styleId="1">
    <w:name w:val="heading 1"/>
    <w:basedOn w:val="a"/>
    <w:next w:val="a"/>
    <w:link w:val="1Char"/>
    <w:uiPriority w:val="99"/>
    <w:qFormat/>
    <w:rsid w:val="001A3FE7"/>
    <w:pPr>
      <w:keepNext/>
      <w:outlineLvl w:val="0"/>
    </w:pPr>
    <w:rPr>
      <w:rFonts w:ascii="Arial" w:eastAsia="MS Gothic" w:hAnsi="Arial"/>
      <w:sz w:val="24"/>
      <w:szCs w:val="24"/>
    </w:rPr>
  </w:style>
  <w:style w:type="paragraph" w:styleId="2">
    <w:name w:val="heading 2"/>
    <w:basedOn w:val="a"/>
    <w:next w:val="a"/>
    <w:link w:val="2Char"/>
    <w:uiPriority w:val="99"/>
    <w:qFormat/>
    <w:rsid w:val="001A3FE7"/>
    <w:pPr>
      <w:keepNext/>
      <w:outlineLvl w:val="1"/>
    </w:pPr>
    <w:rPr>
      <w:rFonts w:ascii="Arial" w:eastAsia="MS Gothic" w:hAnsi="Arial"/>
    </w:rPr>
  </w:style>
  <w:style w:type="paragraph" w:styleId="3">
    <w:name w:val="heading 3"/>
    <w:basedOn w:val="a"/>
    <w:next w:val="a"/>
    <w:link w:val="3Char"/>
    <w:uiPriority w:val="99"/>
    <w:qFormat/>
    <w:rsid w:val="00090AF1"/>
    <w:pPr>
      <w:keepNext/>
      <w:spacing w:before="240" w:after="60"/>
      <w:outlineLvl w:val="2"/>
    </w:pPr>
    <w:rPr>
      <w:rFonts w:ascii="Cambria" w:eastAsia="宋体"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A3FE7"/>
    <w:rPr>
      <w:rFonts w:ascii="Arial" w:eastAsia="MS Gothic" w:hAnsi="Arial" w:cs="Times New Roman"/>
      <w:kern w:val="2"/>
      <w:sz w:val="24"/>
    </w:rPr>
  </w:style>
  <w:style w:type="character" w:customStyle="1" w:styleId="2Char">
    <w:name w:val="标题 2 Char"/>
    <w:basedOn w:val="a0"/>
    <w:link w:val="2"/>
    <w:uiPriority w:val="99"/>
    <w:locked/>
    <w:rsid w:val="001A3FE7"/>
    <w:rPr>
      <w:rFonts w:ascii="Arial" w:eastAsia="MS Gothic" w:hAnsi="Arial" w:cs="Times New Roman"/>
      <w:kern w:val="2"/>
      <w:sz w:val="22"/>
    </w:rPr>
  </w:style>
  <w:style w:type="character" w:customStyle="1" w:styleId="3Char">
    <w:name w:val="标题 3 Char"/>
    <w:basedOn w:val="a0"/>
    <w:link w:val="3"/>
    <w:uiPriority w:val="99"/>
    <w:semiHidden/>
    <w:locked/>
    <w:rsid w:val="00090AF1"/>
    <w:rPr>
      <w:rFonts w:ascii="Cambria" w:eastAsia="宋体" w:hAnsi="Cambria" w:cs="Times New Roman"/>
      <w:b/>
      <w:kern w:val="2"/>
      <w:sz w:val="26"/>
      <w:lang w:eastAsia="ja-JP"/>
    </w:rPr>
  </w:style>
  <w:style w:type="table" w:styleId="a3">
    <w:name w:val="Table Grid"/>
    <w:basedOn w:val="a1"/>
    <w:uiPriority w:val="99"/>
    <w:rsid w:val="00D82A75"/>
    <w:rPr>
      <w:kern w:val="0"/>
      <w:sz w:val="20"/>
      <w:szCs w:val="20"/>
    </w:rPr>
    <w:tblPr>
      <w:tblInd w:w="0" w:type="dxa"/>
      <w:tblCellMar>
        <w:top w:w="0" w:type="dxa"/>
        <w:left w:w="108" w:type="dxa"/>
        <w:bottom w:w="0" w:type="dxa"/>
        <w:right w:w="108" w:type="dxa"/>
      </w:tblCellMar>
    </w:tblPr>
  </w:style>
  <w:style w:type="character" w:customStyle="1" w:styleId="st1">
    <w:name w:val="st1"/>
    <w:uiPriority w:val="99"/>
    <w:rsid w:val="003F29FD"/>
  </w:style>
  <w:style w:type="paragraph" w:styleId="a4">
    <w:name w:val="List Paragraph"/>
    <w:basedOn w:val="a"/>
    <w:uiPriority w:val="99"/>
    <w:qFormat/>
    <w:rsid w:val="004305C7"/>
    <w:pPr>
      <w:ind w:leftChars="400" w:left="840"/>
    </w:pPr>
  </w:style>
  <w:style w:type="paragraph" w:styleId="a5">
    <w:name w:val="header"/>
    <w:basedOn w:val="a"/>
    <w:link w:val="Char"/>
    <w:uiPriority w:val="99"/>
    <w:rsid w:val="00031F60"/>
    <w:pPr>
      <w:tabs>
        <w:tab w:val="center" w:pos="4252"/>
        <w:tab w:val="right" w:pos="8504"/>
      </w:tabs>
      <w:snapToGrid w:val="0"/>
    </w:pPr>
    <w:rPr>
      <w:kern w:val="0"/>
      <w:sz w:val="20"/>
      <w:szCs w:val="20"/>
    </w:rPr>
  </w:style>
  <w:style w:type="character" w:customStyle="1" w:styleId="Char">
    <w:name w:val="页眉 Char"/>
    <w:basedOn w:val="a0"/>
    <w:link w:val="a5"/>
    <w:uiPriority w:val="99"/>
    <w:locked/>
    <w:rsid w:val="00031F60"/>
    <w:rPr>
      <w:rFonts w:ascii="Calibri" w:hAnsi="Calibri" w:cs="Times New Roman"/>
    </w:rPr>
  </w:style>
  <w:style w:type="paragraph" w:styleId="a6">
    <w:name w:val="footer"/>
    <w:basedOn w:val="a"/>
    <w:link w:val="Char0"/>
    <w:uiPriority w:val="99"/>
    <w:rsid w:val="00031F60"/>
    <w:pPr>
      <w:tabs>
        <w:tab w:val="center" w:pos="4252"/>
        <w:tab w:val="right" w:pos="8504"/>
      </w:tabs>
      <w:snapToGrid w:val="0"/>
    </w:pPr>
    <w:rPr>
      <w:kern w:val="0"/>
      <w:sz w:val="20"/>
      <w:szCs w:val="20"/>
    </w:rPr>
  </w:style>
  <w:style w:type="character" w:customStyle="1" w:styleId="Char0">
    <w:name w:val="页脚 Char"/>
    <w:basedOn w:val="a0"/>
    <w:link w:val="a6"/>
    <w:uiPriority w:val="99"/>
    <w:locked/>
    <w:rsid w:val="00031F60"/>
    <w:rPr>
      <w:rFonts w:ascii="Calibri" w:hAnsi="Calibri" w:cs="Times New Roman"/>
    </w:rPr>
  </w:style>
  <w:style w:type="paragraph" w:styleId="a7">
    <w:name w:val="Balloon Text"/>
    <w:basedOn w:val="a"/>
    <w:link w:val="Char1"/>
    <w:uiPriority w:val="99"/>
    <w:semiHidden/>
    <w:rsid w:val="00C47BD8"/>
    <w:rPr>
      <w:rFonts w:ascii="Arial" w:eastAsia="MS Gothic" w:hAnsi="Arial"/>
      <w:kern w:val="0"/>
      <w:sz w:val="18"/>
      <w:szCs w:val="18"/>
    </w:rPr>
  </w:style>
  <w:style w:type="character" w:customStyle="1" w:styleId="Char1">
    <w:name w:val="批注框文本 Char"/>
    <w:basedOn w:val="a0"/>
    <w:link w:val="a7"/>
    <w:uiPriority w:val="99"/>
    <w:semiHidden/>
    <w:locked/>
    <w:rsid w:val="00C47BD8"/>
    <w:rPr>
      <w:rFonts w:ascii="Arial" w:eastAsia="MS Gothic" w:hAnsi="Arial" w:cs="Times New Roman"/>
      <w:sz w:val="18"/>
    </w:rPr>
  </w:style>
  <w:style w:type="character" w:customStyle="1" w:styleId="highlight">
    <w:name w:val="highlight"/>
    <w:uiPriority w:val="99"/>
    <w:rsid w:val="00C36247"/>
  </w:style>
  <w:style w:type="paragraph" w:styleId="a8">
    <w:name w:val="Normal (Web)"/>
    <w:basedOn w:val="a"/>
    <w:uiPriority w:val="99"/>
    <w:rsid w:val="00D54AA7"/>
    <w:pPr>
      <w:widowControl/>
      <w:spacing w:before="100" w:beforeAutospacing="1"/>
      <w:ind w:left="75" w:right="75"/>
      <w:jc w:val="left"/>
    </w:pPr>
    <w:rPr>
      <w:rFonts w:ascii="MS PGothic" w:hAnsi="MS PGothic" w:cs="MS PGothic"/>
      <w:color w:val="000000"/>
      <w:kern w:val="0"/>
      <w:sz w:val="24"/>
      <w:szCs w:val="24"/>
    </w:rPr>
  </w:style>
  <w:style w:type="paragraph" w:styleId="TOC">
    <w:name w:val="TOC Heading"/>
    <w:basedOn w:val="1"/>
    <w:next w:val="a"/>
    <w:uiPriority w:val="99"/>
    <w:qFormat/>
    <w:rsid w:val="001A3FE7"/>
    <w:pPr>
      <w:keepLines/>
      <w:widowControl/>
      <w:spacing w:before="480" w:line="276" w:lineRule="auto"/>
      <w:jc w:val="left"/>
      <w:outlineLvl w:val="9"/>
    </w:pPr>
    <w:rPr>
      <w:b/>
      <w:bCs/>
      <w:color w:val="365F91"/>
      <w:kern w:val="0"/>
      <w:sz w:val="28"/>
      <w:szCs w:val="28"/>
    </w:rPr>
  </w:style>
  <w:style w:type="character" w:styleId="a9">
    <w:name w:val="Hyperlink"/>
    <w:basedOn w:val="a0"/>
    <w:uiPriority w:val="99"/>
    <w:rsid w:val="003122D0"/>
    <w:rPr>
      <w:rFonts w:cs="Times New Roman"/>
      <w:color w:val="0030C0"/>
      <w:u w:val="none"/>
      <w:effect w:val="none"/>
    </w:rPr>
  </w:style>
  <w:style w:type="character" w:styleId="aa">
    <w:name w:val="annotation reference"/>
    <w:basedOn w:val="a0"/>
    <w:uiPriority w:val="99"/>
    <w:rsid w:val="00B85F4F"/>
    <w:rPr>
      <w:rFonts w:cs="Times New Roman"/>
      <w:sz w:val="18"/>
    </w:rPr>
  </w:style>
  <w:style w:type="paragraph" w:styleId="ab">
    <w:name w:val="annotation text"/>
    <w:basedOn w:val="a"/>
    <w:link w:val="Char2"/>
    <w:uiPriority w:val="99"/>
    <w:rsid w:val="00B85F4F"/>
    <w:pPr>
      <w:jc w:val="left"/>
    </w:pPr>
  </w:style>
  <w:style w:type="character" w:customStyle="1" w:styleId="Char2">
    <w:name w:val="批注文字 Char"/>
    <w:basedOn w:val="a0"/>
    <w:link w:val="ab"/>
    <w:uiPriority w:val="99"/>
    <w:locked/>
    <w:rsid w:val="00B85F4F"/>
    <w:rPr>
      <w:rFonts w:ascii="Calibri" w:hAnsi="Calibri" w:cs="Times New Roman"/>
      <w:kern w:val="2"/>
      <w:sz w:val="22"/>
    </w:rPr>
  </w:style>
  <w:style w:type="paragraph" w:styleId="ac">
    <w:name w:val="annotation subject"/>
    <w:basedOn w:val="ab"/>
    <w:next w:val="ab"/>
    <w:link w:val="Char3"/>
    <w:uiPriority w:val="99"/>
    <w:semiHidden/>
    <w:rsid w:val="00B85F4F"/>
    <w:rPr>
      <w:b/>
      <w:bCs/>
    </w:rPr>
  </w:style>
  <w:style w:type="character" w:customStyle="1" w:styleId="Char3">
    <w:name w:val="批注主题 Char"/>
    <w:basedOn w:val="Char2"/>
    <w:link w:val="ac"/>
    <w:uiPriority w:val="99"/>
    <w:semiHidden/>
    <w:locked/>
    <w:rsid w:val="00B85F4F"/>
    <w:rPr>
      <w:rFonts w:ascii="Calibri" w:hAnsi="Calibri" w:cs="Times New Roman"/>
      <w:b/>
      <w:kern w:val="2"/>
      <w:sz w:val="22"/>
    </w:rPr>
  </w:style>
  <w:style w:type="character" w:customStyle="1" w:styleId="blue1">
    <w:name w:val="blue1"/>
    <w:uiPriority w:val="99"/>
    <w:rsid w:val="00A75424"/>
    <w:rPr>
      <w:color w:val="0000FF"/>
    </w:rPr>
  </w:style>
  <w:style w:type="paragraph" w:styleId="ad">
    <w:name w:val="Revision"/>
    <w:hidden/>
    <w:uiPriority w:val="99"/>
    <w:semiHidden/>
    <w:rsid w:val="00B71FC5"/>
    <w:rPr>
      <w:rFonts w:ascii="Calibri" w:hAnsi="Calibri"/>
      <w:lang w:eastAsia="ja-JP"/>
    </w:rPr>
  </w:style>
  <w:style w:type="paragraph" w:customStyle="1" w:styleId="p0">
    <w:name w:val="p0"/>
    <w:basedOn w:val="a"/>
    <w:uiPriority w:val="99"/>
    <w:rsid w:val="00B92CF0"/>
    <w:pPr>
      <w:widowControl/>
      <w:spacing w:line="240" w:lineRule="atLeast"/>
      <w:jc w:val="left"/>
    </w:pPr>
    <w:rPr>
      <w:rFonts w:ascii="Century" w:eastAsia="宋体" w:hAnsi="Century" w:cs="宋体"/>
      <w:kern w:val="0"/>
      <w:szCs w:val="21"/>
      <w:lang w:eastAsia="zh-CN"/>
    </w:rPr>
  </w:style>
  <w:style w:type="character" w:customStyle="1" w:styleId="labellist1">
    <w:name w:val="label_list1"/>
    <w:uiPriority w:val="99"/>
    <w:rsid w:val="007D2715"/>
  </w:style>
  <w:style w:type="character" w:styleId="ae">
    <w:name w:val="Strong"/>
    <w:basedOn w:val="a0"/>
    <w:uiPriority w:val="99"/>
    <w:qFormat/>
    <w:locked/>
    <w:rsid w:val="006D760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E2DB7"/>
    <w:pPr>
      <w:widowControl w:val="0"/>
      <w:jc w:val="both"/>
    </w:pPr>
    <w:rPr>
      <w:rFonts w:ascii="Calibri" w:hAnsi="Calibri"/>
      <w:lang w:eastAsia="ja-JP"/>
    </w:rPr>
  </w:style>
  <w:style w:type="paragraph" w:styleId="1">
    <w:name w:val="heading 1"/>
    <w:basedOn w:val="a"/>
    <w:next w:val="a"/>
    <w:link w:val="1Char"/>
    <w:uiPriority w:val="99"/>
    <w:qFormat/>
    <w:rsid w:val="001A3FE7"/>
    <w:pPr>
      <w:keepNext/>
      <w:outlineLvl w:val="0"/>
    </w:pPr>
    <w:rPr>
      <w:rFonts w:ascii="Arial" w:eastAsia="MS Gothic" w:hAnsi="Arial"/>
      <w:sz w:val="24"/>
      <w:szCs w:val="24"/>
    </w:rPr>
  </w:style>
  <w:style w:type="paragraph" w:styleId="2">
    <w:name w:val="heading 2"/>
    <w:basedOn w:val="a"/>
    <w:next w:val="a"/>
    <w:link w:val="2Char"/>
    <w:uiPriority w:val="99"/>
    <w:qFormat/>
    <w:rsid w:val="001A3FE7"/>
    <w:pPr>
      <w:keepNext/>
      <w:outlineLvl w:val="1"/>
    </w:pPr>
    <w:rPr>
      <w:rFonts w:ascii="Arial" w:eastAsia="MS Gothic" w:hAnsi="Arial"/>
    </w:rPr>
  </w:style>
  <w:style w:type="paragraph" w:styleId="3">
    <w:name w:val="heading 3"/>
    <w:basedOn w:val="a"/>
    <w:next w:val="a"/>
    <w:link w:val="3Char"/>
    <w:uiPriority w:val="99"/>
    <w:qFormat/>
    <w:rsid w:val="00090AF1"/>
    <w:pPr>
      <w:keepNext/>
      <w:spacing w:before="240" w:after="60"/>
      <w:outlineLvl w:val="2"/>
    </w:pPr>
    <w:rPr>
      <w:rFonts w:ascii="Cambria" w:eastAsia="宋体"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A3FE7"/>
    <w:rPr>
      <w:rFonts w:ascii="Arial" w:eastAsia="MS Gothic" w:hAnsi="Arial" w:cs="Times New Roman"/>
      <w:kern w:val="2"/>
      <w:sz w:val="24"/>
    </w:rPr>
  </w:style>
  <w:style w:type="character" w:customStyle="1" w:styleId="2Char">
    <w:name w:val="标题 2 Char"/>
    <w:basedOn w:val="a0"/>
    <w:link w:val="2"/>
    <w:uiPriority w:val="99"/>
    <w:locked/>
    <w:rsid w:val="001A3FE7"/>
    <w:rPr>
      <w:rFonts w:ascii="Arial" w:eastAsia="MS Gothic" w:hAnsi="Arial" w:cs="Times New Roman"/>
      <w:kern w:val="2"/>
      <w:sz w:val="22"/>
    </w:rPr>
  </w:style>
  <w:style w:type="character" w:customStyle="1" w:styleId="3Char">
    <w:name w:val="标题 3 Char"/>
    <w:basedOn w:val="a0"/>
    <w:link w:val="3"/>
    <w:uiPriority w:val="99"/>
    <w:semiHidden/>
    <w:locked/>
    <w:rsid w:val="00090AF1"/>
    <w:rPr>
      <w:rFonts w:ascii="Cambria" w:eastAsia="宋体" w:hAnsi="Cambria" w:cs="Times New Roman"/>
      <w:b/>
      <w:kern w:val="2"/>
      <w:sz w:val="26"/>
      <w:lang w:eastAsia="ja-JP"/>
    </w:rPr>
  </w:style>
  <w:style w:type="table" w:styleId="a3">
    <w:name w:val="Table Grid"/>
    <w:basedOn w:val="a1"/>
    <w:uiPriority w:val="99"/>
    <w:rsid w:val="00D82A75"/>
    <w:rPr>
      <w:kern w:val="0"/>
      <w:sz w:val="20"/>
      <w:szCs w:val="20"/>
    </w:rPr>
    <w:tblPr>
      <w:tblInd w:w="0" w:type="dxa"/>
      <w:tblCellMar>
        <w:top w:w="0" w:type="dxa"/>
        <w:left w:w="108" w:type="dxa"/>
        <w:bottom w:w="0" w:type="dxa"/>
        <w:right w:w="108" w:type="dxa"/>
      </w:tblCellMar>
    </w:tblPr>
  </w:style>
  <w:style w:type="character" w:customStyle="1" w:styleId="st1">
    <w:name w:val="st1"/>
    <w:uiPriority w:val="99"/>
    <w:rsid w:val="003F29FD"/>
  </w:style>
  <w:style w:type="paragraph" w:styleId="a4">
    <w:name w:val="List Paragraph"/>
    <w:basedOn w:val="a"/>
    <w:uiPriority w:val="99"/>
    <w:qFormat/>
    <w:rsid w:val="004305C7"/>
    <w:pPr>
      <w:ind w:leftChars="400" w:left="840"/>
    </w:pPr>
  </w:style>
  <w:style w:type="paragraph" w:styleId="a5">
    <w:name w:val="header"/>
    <w:basedOn w:val="a"/>
    <w:link w:val="Char"/>
    <w:uiPriority w:val="99"/>
    <w:rsid w:val="00031F60"/>
    <w:pPr>
      <w:tabs>
        <w:tab w:val="center" w:pos="4252"/>
        <w:tab w:val="right" w:pos="8504"/>
      </w:tabs>
      <w:snapToGrid w:val="0"/>
    </w:pPr>
    <w:rPr>
      <w:kern w:val="0"/>
      <w:sz w:val="20"/>
      <w:szCs w:val="20"/>
    </w:rPr>
  </w:style>
  <w:style w:type="character" w:customStyle="1" w:styleId="Char">
    <w:name w:val="页眉 Char"/>
    <w:basedOn w:val="a0"/>
    <w:link w:val="a5"/>
    <w:uiPriority w:val="99"/>
    <w:locked/>
    <w:rsid w:val="00031F60"/>
    <w:rPr>
      <w:rFonts w:ascii="Calibri" w:hAnsi="Calibri" w:cs="Times New Roman"/>
    </w:rPr>
  </w:style>
  <w:style w:type="paragraph" w:styleId="a6">
    <w:name w:val="footer"/>
    <w:basedOn w:val="a"/>
    <w:link w:val="Char0"/>
    <w:uiPriority w:val="99"/>
    <w:rsid w:val="00031F60"/>
    <w:pPr>
      <w:tabs>
        <w:tab w:val="center" w:pos="4252"/>
        <w:tab w:val="right" w:pos="8504"/>
      </w:tabs>
      <w:snapToGrid w:val="0"/>
    </w:pPr>
    <w:rPr>
      <w:kern w:val="0"/>
      <w:sz w:val="20"/>
      <w:szCs w:val="20"/>
    </w:rPr>
  </w:style>
  <w:style w:type="character" w:customStyle="1" w:styleId="Char0">
    <w:name w:val="页脚 Char"/>
    <w:basedOn w:val="a0"/>
    <w:link w:val="a6"/>
    <w:uiPriority w:val="99"/>
    <w:locked/>
    <w:rsid w:val="00031F60"/>
    <w:rPr>
      <w:rFonts w:ascii="Calibri" w:hAnsi="Calibri" w:cs="Times New Roman"/>
    </w:rPr>
  </w:style>
  <w:style w:type="paragraph" w:styleId="a7">
    <w:name w:val="Balloon Text"/>
    <w:basedOn w:val="a"/>
    <w:link w:val="Char1"/>
    <w:uiPriority w:val="99"/>
    <w:semiHidden/>
    <w:rsid w:val="00C47BD8"/>
    <w:rPr>
      <w:rFonts w:ascii="Arial" w:eastAsia="MS Gothic" w:hAnsi="Arial"/>
      <w:kern w:val="0"/>
      <w:sz w:val="18"/>
      <w:szCs w:val="18"/>
    </w:rPr>
  </w:style>
  <w:style w:type="character" w:customStyle="1" w:styleId="Char1">
    <w:name w:val="批注框文本 Char"/>
    <w:basedOn w:val="a0"/>
    <w:link w:val="a7"/>
    <w:uiPriority w:val="99"/>
    <w:semiHidden/>
    <w:locked/>
    <w:rsid w:val="00C47BD8"/>
    <w:rPr>
      <w:rFonts w:ascii="Arial" w:eastAsia="MS Gothic" w:hAnsi="Arial" w:cs="Times New Roman"/>
      <w:sz w:val="18"/>
    </w:rPr>
  </w:style>
  <w:style w:type="character" w:customStyle="1" w:styleId="highlight">
    <w:name w:val="highlight"/>
    <w:uiPriority w:val="99"/>
    <w:rsid w:val="00C36247"/>
  </w:style>
  <w:style w:type="paragraph" w:styleId="a8">
    <w:name w:val="Normal (Web)"/>
    <w:basedOn w:val="a"/>
    <w:uiPriority w:val="99"/>
    <w:rsid w:val="00D54AA7"/>
    <w:pPr>
      <w:widowControl/>
      <w:spacing w:before="100" w:beforeAutospacing="1"/>
      <w:ind w:left="75" w:right="75"/>
      <w:jc w:val="left"/>
    </w:pPr>
    <w:rPr>
      <w:rFonts w:ascii="MS PGothic" w:hAnsi="MS PGothic" w:cs="MS PGothic"/>
      <w:color w:val="000000"/>
      <w:kern w:val="0"/>
      <w:sz w:val="24"/>
      <w:szCs w:val="24"/>
    </w:rPr>
  </w:style>
  <w:style w:type="paragraph" w:styleId="TOC">
    <w:name w:val="TOC Heading"/>
    <w:basedOn w:val="1"/>
    <w:next w:val="a"/>
    <w:uiPriority w:val="99"/>
    <w:qFormat/>
    <w:rsid w:val="001A3FE7"/>
    <w:pPr>
      <w:keepLines/>
      <w:widowControl/>
      <w:spacing w:before="480" w:line="276" w:lineRule="auto"/>
      <w:jc w:val="left"/>
      <w:outlineLvl w:val="9"/>
    </w:pPr>
    <w:rPr>
      <w:b/>
      <w:bCs/>
      <w:color w:val="365F91"/>
      <w:kern w:val="0"/>
      <w:sz w:val="28"/>
      <w:szCs w:val="28"/>
    </w:rPr>
  </w:style>
  <w:style w:type="character" w:styleId="a9">
    <w:name w:val="Hyperlink"/>
    <w:basedOn w:val="a0"/>
    <w:uiPriority w:val="99"/>
    <w:rsid w:val="003122D0"/>
    <w:rPr>
      <w:rFonts w:cs="Times New Roman"/>
      <w:color w:val="0030C0"/>
      <w:u w:val="none"/>
      <w:effect w:val="none"/>
    </w:rPr>
  </w:style>
  <w:style w:type="character" w:styleId="aa">
    <w:name w:val="annotation reference"/>
    <w:basedOn w:val="a0"/>
    <w:uiPriority w:val="99"/>
    <w:rsid w:val="00B85F4F"/>
    <w:rPr>
      <w:rFonts w:cs="Times New Roman"/>
      <w:sz w:val="18"/>
    </w:rPr>
  </w:style>
  <w:style w:type="paragraph" w:styleId="ab">
    <w:name w:val="annotation text"/>
    <w:basedOn w:val="a"/>
    <w:link w:val="Char2"/>
    <w:uiPriority w:val="99"/>
    <w:rsid w:val="00B85F4F"/>
    <w:pPr>
      <w:jc w:val="left"/>
    </w:pPr>
  </w:style>
  <w:style w:type="character" w:customStyle="1" w:styleId="Char2">
    <w:name w:val="批注文字 Char"/>
    <w:basedOn w:val="a0"/>
    <w:link w:val="ab"/>
    <w:uiPriority w:val="99"/>
    <w:locked/>
    <w:rsid w:val="00B85F4F"/>
    <w:rPr>
      <w:rFonts w:ascii="Calibri" w:hAnsi="Calibri" w:cs="Times New Roman"/>
      <w:kern w:val="2"/>
      <w:sz w:val="22"/>
    </w:rPr>
  </w:style>
  <w:style w:type="paragraph" w:styleId="ac">
    <w:name w:val="annotation subject"/>
    <w:basedOn w:val="ab"/>
    <w:next w:val="ab"/>
    <w:link w:val="Char3"/>
    <w:uiPriority w:val="99"/>
    <w:semiHidden/>
    <w:rsid w:val="00B85F4F"/>
    <w:rPr>
      <w:b/>
      <w:bCs/>
    </w:rPr>
  </w:style>
  <w:style w:type="character" w:customStyle="1" w:styleId="Char3">
    <w:name w:val="批注主题 Char"/>
    <w:basedOn w:val="Char2"/>
    <w:link w:val="ac"/>
    <w:uiPriority w:val="99"/>
    <w:semiHidden/>
    <w:locked/>
    <w:rsid w:val="00B85F4F"/>
    <w:rPr>
      <w:rFonts w:ascii="Calibri" w:hAnsi="Calibri" w:cs="Times New Roman"/>
      <w:b/>
      <w:kern w:val="2"/>
      <w:sz w:val="22"/>
    </w:rPr>
  </w:style>
  <w:style w:type="character" w:customStyle="1" w:styleId="blue1">
    <w:name w:val="blue1"/>
    <w:uiPriority w:val="99"/>
    <w:rsid w:val="00A75424"/>
    <w:rPr>
      <w:color w:val="0000FF"/>
    </w:rPr>
  </w:style>
  <w:style w:type="paragraph" w:styleId="ad">
    <w:name w:val="Revision"/>
    <w:hidden/>
    <w:uiPriority w:val="99"/>
    <w:semiHidden/>
    <w:rsid w:val="00B71FC5"/>
    <w:rPr>
      <w:rFonts w:ascii="Calibri" w:hAnsi="Calibri"/>
      <w:lang w:eastAsia="ja-JP"/>
    </w:rPr>
  </w:style>
  <w:style w:type="paragraph" w:customStyle="1" w:styleId="p0">
    <w:name w:val="p0"/>
    <w:basedOn w:val="a"/>
    <w:uiPriority w:val="99"/>
    <w:rsid w:val="00B92CF0"/>
    <w:pPr>
      <w:widowControl/>
      <w:spacing w:line="240" w:lineRule="atLeast"/>
      <w:jc w:val="left"/>
    </w:pPr>
    <w:rPr>
      <w:rFonts w:ascii="Century" w:eastAsia="宋体" w:hAnsi="Century" w:cs="宋体"/>
      <w:kern w:val="0"/>
      <w:szCs w:val="21"/>
      <w:lang w:eastAsia="zh-CN"/>
    </w:rPr>
  </w:style>
  <w:style w:type="character" w:customStyle="1" w:styleId="labellist1">
    <w:name w:val="label_list1"/>
    <w:uiPriority w:val="99"/>
    <w:rsid w:val="007D2715"/>
  </w:style>
  <w:style w:type="character" w:styleId="ae">
    <w:name w:val="Strong"/>
    <w:basedOn w:val="a0"/>
    <w:uiPriority w:val="99"/>
    <w:qFormat/>
    <w:locked/>
    <w:rsid w:val="006D760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0639">
      <w:marLeft w:val="0"/>
      <w:marRight w:val="0"/>
      <w:marTop w:val="0"/>
      <w:marBottom w:val="0"/>
      <w:divBdr>
        <w:top w:val="none" w:sz="0" w:space="0" w:color="auto"/>
        <w:left w:val="none" w:sz="0" w:space="0" w:color="auto"/>
        <w:bottom w:val="none" w:sz="0" w:space="0" w:color="auto"/>
        <w:right w:val="none" w:sz="0" w:space="0" w:color="auto"/>
      </w:divBdr>
      <w:divsChild>
        <w:div w:id="350840663">
          <w:marLeft w:val="0"/>
          <w:marRight w:val="0"/>
          <w:marTop w:val="0"/>
          <w:marBottom w:val="0"/>
          <w:divBdr>
            <w:top w:val="none" w:sz="0" w:space="0" w:color="auto"/>
            <w:left w:val="none" w:sz="0" w:space="0" w:color="auto"/>
            <w:bottom w:val="none" w:sz="0" w:space="0" w:color="auto"/>
            <w:right w:val="none" w:sz="0" w:space="0" w:color="auto"/>
          </w:divBdr>
          <w:divsChild>
            <w:div w:id="350840665">
              <w:marLeft w:val="0"/>
              <w:marRight w:val="-4500"/>
              <w:marTop w:val="0"/>
              <w:marBottom w:val="0"/>
              <w:divBdr>
                <w:top w:val="none" w:sz="0" w:space="0" w:color="auto"/>
                <w:left w:val="none" w:sz="0" w:space="0" w:color="auto"/>
                <w:bottom w:val="none" w:sz="0" w:space="0" w:color="auto"/>
                <w:right w:val="none" w:sz="0" w:space="0" w:color="auto"/>
              </w:divBdr>
              <w:divsChild>
                <w:div w:id="350840664">
                  <w:marLeft w:val="0"/>
                  <w:marRight w:val="4500"/>
                  <w:marTop w:val="0"/>
                  <w:marBottom w:val="0"/>
                  <w:divBdr>
                    <w:top w:val="none" w:sz="0" w:space="0" w:color="auto"/>
                    <w:left w:val="none" w:sz="0" w:space="0" w:color="auto"/>
                    <w:bottom w:val="none" w:sz="0" w:space="0" w:color="auto"/>
                    <w:right w:val="none" w:sz="0" w:space="0" w:color="auto"/>
                  </w:divBdr>
                  <w:divsChild>
                    <w:div w:id="350840641">
                      <w:marLeft w:val="0"/>
                      <w:marRight w:val="0"/>
                      <w:marTop w:val="0"/>
                      <w:marBottom w:val="0"/>
                      <w:divBdr>
                        <w:top w:val="none" w:sz="0" w:space="0" w:color="auto"/>
                        <w:left w:val="none" w:sz="0" w:space="0" w:color="auto"/>
                        <w:bottom w:val="none" w:sz="0" w:space="0" w:color="auto"/>
                        <w:right w:val="none" w:sz="0" w:space="0" w:color="auto"/>
                      </w:divBdr>
                      <w:divsChild>
                        <w:div w:id="350840640">
                          <w:marLeft w:val="0"/>
                          <w:marRight w:val="0"/>
                          <w:marTop w:val="0"/>
                          <w:marBottom w:val="0"/>
                          <w:divBdr>
                            <w:top w:val="none" w:sz="0" w:space="0" w:color="auto"/>
                            <w:left w:val="none" w:sz="0" w:space="0" w:color="auto"/>
                            <w:bottom w:val="none" w:sz="0" w:space="0" w:color="auto"/>
                            <w:right w:val="none" w:sz="0" w:space="0" w:color="auto"/>
                          </w:divBdr>
                          <w:divsChild>
                            <w:div w:id="350840666">
                              <w:marLeft w:val="0"/>
                              <w:marRight w:val="150"/>
                              <w:marTop w:val="0"/>
                              <w:marBottom w:val="0"/>
                              <w:divBdr>
                                <w:top w:val="none" w:sz="0" w:space="0" w:color="auto"/>
                                <w:left w:val="none" w:sz="0" w:space="0" w:color="auto"/>
                                <w:bottom w:val="none" w:sz="0" w:space="0" w:color="auto"/>
                                <w:right w:val="none" w:sz="0" w:space="0" w:color="auto"/>
                              </w:divBdr>
                              <w:divsChild>
                                <w:div w:id="3508406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40642">
      <w:marLeft w:val="0"/>
      <w:marRight w:val="0"/>
      <w:marTop w:val="0"/>
      <w:marBottom w:val="0"/>
      <w:divBdr>
        <w:top w:val="none" w:sz="0" w:space="0" w:color="auto"/>
        <w:left w:val="none" w:sz="0" w:space="0" w:color="auto"/>
        <w:bottom w:val="none" w:sz="0" w:space="0" w:color="auto"/>
        <w:right w:val="none" w:sz="0" w:space="0" w:color="auto"/>
      </w:divBdr>
    </w:div>
    <w:div w:id="350840643">
      <w:marLeft w:val="0"/>
      <w:marRight w:val="0"/>
      <w:marTop w:val="0"/>
      <w:marBottom w:val="0"/>
      <w:divBdr>
        <w:top w:val="none" w:sz="0" w:space="0" w:color="auto"/>
        <w:left w:val="none" w:sz="0" w:space="0" w:color="auto"/>
        <w:bottom w:val="none" w:sz="0" w:space="0" w:color="auto"/>
        <w:right w:val="none" w:sz="0" w:space="0" w:color="auto"/>
      </w:divBdr>
    </w:div>
    <w:div w:id="350840644">
      <w:marLeft w:val="0"/>
      <w:marRight w:val="0"/>
      <w:marTop w:val="0"/>
      <w:marBottom w:val="0"/>
      <w:divBdr>
        <w:top w:val="none" w:sz="0" w:space="0" w:color="auto"/>
        <w:left w:val="none" w:sz="0" w:space="0" w:color="auto"/>
        <w:bottom w:val="none" w:sz="0" w:space="0" w:color="auto"/>
        <w:right w:val="none" w:sz="0" w:space="0" w:color="auto"/>
      </w:divBdr>
    </w:div>
    <w:div w:id="350840645">
      <w:marLeft w:val="0"/>
      <w:marRight w:val="0"/>
      <w:marTop w:val="0"/>
      <w:marBottom w:val="0"/>
      <w:divBdr>
        <w:top w:val="none" w:sz="0" w:space="0" w:color="auto"/>
        <w:left w:val="none" w:sz="0" w:space="0" w:color="auto"/>
        <w:bottom w:val="none" w:sz="0" w:space="0" w:color="auto"/>
        <w:right w:val="none" w:sz="0" w:space="0" w:color="auto"/>
      </w:divBdr>
    </w:div>
    <w:div w:id="350840646">
      <w:marLeft w:val="0"/>
      <w:marRight w:val="0"/>
      <w:marTop w:val="0"/>
      <w:marBottom w:val="0"/>
      <w:divBdr>
        <w:top w:val="none" w:sz="0" w:space="0" w:color="auto"/>
        <w:left w:val="none" w:sz="0" w:space="0" w:color="auto"/>
        <w:bottom w:val="none" w:sz="0" w:space="0" w:color="auto"/>
        <w:right w:val="none" w:sz="0" w:space="0" w:color="auto"/>
      </w:divBdr>
    </w:div>
    <w:div w:id="350840647">
      <w:marLeft w:val="0"/>
      <w:marRight w:val="0"/>
      <w:marTop w:val="0"/>
      <w:marBottom w:val="0"/>
      <w:divBdr>
        <w:top w:val="none" w:sz="0" w:space="0" w:color="auto"/>
        <w:left w:val="none" w:sz="0" w:space="0" w:color="auto"/>
        <w:bottom w:val="none" w:sz="0" w:space="0" w:color="auto"/>
        <w:right w:val="none" w:sz="0" w:space="0" w:color="auto"/>
      </w:divBdr>
    </w:div>
    <w:div w:id="350840649">
      <w:marLeft w:val="0"/>
      <w:marRight w:val="0"/>
      <w:marTop w:val="0"/>
      <w:marBottom w:val="0"/>
      <w:divBdr>
        <w:top w:val="none" w:sz="0" w:space="0" w:color="auto"/>
        <w:left w:val="none" w:sz="0" w:space="0" w:color="auto"/>
        <w:bottom w:val="none" w:sz="0" w:space="0" w:color="auto"/>
        <w:right w:val="none" w:sz="0" w:space="0" w:color="auto"/>
      </w:divBdr>
      <w:divsChild>
        <w:div w:id="350840651">
          <w:marLeft w:val="0"/>
          <w:marRight w:val="0"/>
          <w:marTop w:val="0"/>
          <w:marBottom w:val="0"/>
          <w:divBdr>
            <w:top w:val="none" w:sz="0" w:space="0" w:color="auto"/>
            <w:left w:val="none" w:sz="0" w:space="0" w:color="auto"/>
            <w:bottom w:val="none" w:sz="0" w:space="0" w:color="auto"/>
            <w:right w:val="none" w:sz="0" w:space="0" w:color="auto"/>
          </w:divBdr>
          <w:divsChild>
            <w:div w:id="350840659">
              <w:marLeft w:val="0"/>
              <w:marRight w:val="-4500"/>
              <w:marTop w:val="0"/>
              <w:marBottom w:val="0"/>
              <w:divBdr>
                <w:top w:val="none" w:sz="0" w:space="0" w:color="auto"/>
                <w:left w:val="none" w:sz="0" w:space="0" w:color="auto"/>
                <w:bottom w:val="none" w:sz="0" w:space="0" w:color="auto"/>
                <w:right w:val="none" w:sz="0" w:space="0" w:color="auto"/>
              </w:divBdr>
              <w:divsChild>
                <w:div w:id="350840655">
                  <w:marLeft w:val="0"/>
                  <w:marRight w:val="4500"/>
                  <w:marTop w:val="0"/>
                  <w:marBottom w:val="0"/>
                  <w:divBdr>
                    <w:top w:val="none" w:sz="0" w:space="0" w:color="auto"/>
                    <w:left w:val="none" w:sz="0" w:space="0" w:color="auto"/>
                    <w:bottom w:val="none" w:sz="0" w:space="0" w:color="auto"/>
                    <w:right w:val="none" w:sz="0" w:space="0" w:color="auto"/>
                  </w:divBdr>
                  <w:divsChild>
                    <w:div w:id="350840657">
                      <w:marLeft w:val="0"/>
                      <w:marRight w:val="0"/>
                      <w:marTop w:val="0"/>
                      <w:marBottom w:val="0"/>
                      <w:divBdr>
                        <w:top w:val="none" w:sz="0" w:space="0" w:color="auto"/>
                        <w:left w:val="none" w:sz="0" w:space="0" w:color="auto"/>
                        <w:bottom w:val="none" w:sz="0" w:space="0" w:color="auto"/>
                        <w:right w:val="none" w:sz="0" w:space="0" w:color="auto"/>
                      </w:divBdr>
                      <w:divsChild>
                        <w:div w:id="350840652">
                          <w:marLeft w:val="0"/>
                          <w:marRight w:val="0"/>
                          <w:marTop w:val="0"/>
                          <w:marBottom w:val="0"/>
                          <w:divBdr>
                            <w:top w:val="none" w:sz="0" w:space="0" w:color="auto"/>
                            <w:left w:val="none" w:sz="0" w:space="0" w:color="auto"/>
                            <w:bottom w:val="none" w:sz="0" w:space="0" w:color="auto"/>
                            <w:right w:val="none" w:sz="0" w:space="0" w:color="auto"/>
                          </w:divBdr>
                          <w:divsChild>
                            <w:div w:id="350840648">
                              <w:marLeft w:val="0"/>
                              <w:marRight w:val="150"/>
                              <w:marTop w:val="0"/>
                              <w:marBottom w:val="0"/>
                              <w:divBdr>
                                <w:top w:val="none" w:sz="0" w:space="0" w:color="auto"/>
                                <w:left w:val="none" w:sz="0" w:space="0" w:color="auto"/>
                                <w:bottom w:val="none" w:sz="0" w:space="0" w:color="auto"/>
                                <w:right w:val="none" w:sz="0" w:space="0" w:color="auto"/>
                              </w:divBdr>
                              <w:divsChild>
                                <w:div w:id="3508406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40650">
      <w:marLeft w:val="0"/>
      <w:marRight w:val="0"/>
      <w:marTop w:val="0"/>
      <w:marBottom w:val="0"/>
      <w:divBdr>
        <w:top w:val="none" w:sz="0" w:space="0" w:color="auto"/>
        <w:left w:val="none" w:sz="0" w:space="0" w:color="auto"/>
        <w:bottom w:val="none" w:sz="0" w:space="0" w:color="auto"/>
        <w:right w:val="none" w:sz="0" w:space="0" w:color="auto"/>
      </w:divBdr>
      <w:divsChild>
        <w:div w:id="350840653">
          <w:marLeft w:val="0"/>
          <w:marRight w:val="0"/>
          <w:marTop w:val="0"/>
          <w:marBottom w:val="0"/>
          <w:divBdr>
            <w:top w:val="none" w:sz="0" w:space="0" w:color="auto"/>
            <w:left w:val="none" w:sz="0" w:space="0" w:color="auto"/>
            <w:bottom w:val="none" w:sz="0" w:space="0" w:color="auto"/>
            <w:right w:val="none" w:sz="0" w:space="0" w:color="auto"/>
          </w:divBdr>
          <w:divsChild>
            <w:div w:id="350840656">
              <w:marLeft w:val="0"/>
              <w:marRight w:val="0"/>
              <w:marTop w:val="300"/>
              <w:marBottom w:val="0"/>
              <w:divBdr>
                <w:top w:val="none" w:sz="0" w:space="0" w:color="auto"/>
                <w:left w:val="none" w:sz="0" w:space="0" w:color="auto"/>
                <w:bottom w:val="none" w:sz="0" w:space="0" w:color="auto"/>
                <w:right w:val="none" w:sz="0" w:space="0" w:color="auto"/>
              </w:divBdr>
              <w:divsChild>
                <w:div w:id="3508406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50840660">
      <w:marLeft w:val="0"/>
      <w:marRight w:val="0"/>
      <w:marTop w:val="0"/>
      <w:marBottom w:val="0"/>
      <w:divBdr>
        <w:top w:val="none" w:sz="0" w:space="0" w:color="auto"/>
        <w:left w:val="none" w:sz="0" w:space="0" w:color="auto"/>
        <w:bottom w:val="none" w:sz="0" w:space="0" w:color="auto"/>
        <w:right w:val="none" w:sz="0" w:space="0" w:color="auto"/>
      </w:divBdr>
    </w:div>
    <w:div w:id="350840661">
      <w:marLeft w:val="0"/>
      <w:marRight w:val="0"/>
      <w:marTop w:val="0"/>
      <w:marBottom w:val="0"/>
      <w:divBdr>
        <w:top w:val="none" w:sz="0" w:space="0" w:color="auto"/>
        <w:left w:val="none" w:sz="0" w:space="0" w:color="auto"/>
        <w:bottom w:val="none" w:sz="0" w:space="0" w:color="auto"/>
        <w:right w:val="none" w:sz="0" w:space="0" w:color="auto"/>
      </w:divBdr>
    </w:div>
    <w:div w:id="350840673">
      <w:marLeft w:val="0"/>
      <w:marRight w:val="0"/>
      <w:marTop w:val="0"/>
      <w:marBottom w:val="0"/>
      <w:divBdr>
        <w:top w:val="none" w:sz="0" w:space="0" w:color="auto"/>
        <w:left w:val="none" w:sz="0" w:space="0" w:color="auto"/>
        <w:bottom w:val="none" w:sz="0" w:space="0" w:color="auto"/>
        <w:right w:val="none" w:sz="0" w:space="0" w:color="auto"/>
      </w:divBdr>
      <w:divsChild>
        <w:div w:id="350840694">
          <w:marLeft w:val="0"/>
          <w:marRight w:val="1"/>
          <w:marTop w:val="0"/>
          <w:marBottom w:val="0"/>
          <w:divBdr>
            <w:top w:val="none" w:sz="0" w:space="0" w:color="auto"/>
            <w:left w:val="none" w:sz="0" w:space="0" w:color="auto"/>
            <w:bottom w:val="none" w:sz="0" w:space="0" w:color="auto"/>
            <w:right w:val="none" w:sz="0" w:space="0" w:color="auto"/>
          </w:divBdr>
          <w:divsChild>
            <w:div w:id="350840636">
              <w:marLeft w:val="0"/>
              <w:marRight w:val="0"/>
              <w:marTop w:val="0"/>
              <w:marBottom w:val="0"/>
              <w:divBdr>
                <w:top w:val="none" w:sz="0" w:space="0" w:color="auto"/>
                <w:left w:val="none" w:sz="0" w:space="0" w:color="auto"/>
                <w:bottom w:val="none" w:sz="0" w:space="0" w:color="auto"/>
                <w:right w:val="none" w:sz="0" w:space="0" w:color="auto"/>
              </w:divBdr>
              <w:divsChild>
                <w:div w:id="350840722">
                  <w:marLeft w:val="0"/>
                  <w:marRight w:val="1"/>
                  <w:marTop w:val="0"/>
                  <w:marBottom w:val="0"/>
                  <w:divBdr>
                    <w:top w:val="none" w:sz="0" w:space="0" w:color="auto"/>
                    <w:left w:val="none" w:sz="0" w:space="0" w:color="auto"/>
                    <w:bottom w:val="none" w:sz="0" w:space="0" w:color="auto"/>
                    <w:right w:val="none" w:sz="0" w:space="0" w:color="auto"/>
                  </w:divBdr>
                  <w:divsChild>
                    <w:div w:id="350840669">
                      <w:marLeft w:val="0"/>
                      <w:marRight w:val="0"/>
                      <w:marTop w:val="0"/>
                      <w:marBottom w:val="0"/>
                      <w:divBdr>
                        <w:top w:val="none" w:sz="0" w:space="0" w:color="auto"/>
                        <w:left w:val="none" w:sz="0" w:space="0" w:color="auto"/>
                        <w:bottom w:val="none" w:sz="0" w:space="0" w:color="auto"/>
                        <w:right w:val="none" w:sz="0" w:space="0" w:color="auto"/>
                      </w:divBdr>
                      <w:divsChild>
                        <w:div w:id="350840672">
                          <w:marLeft w:val="0"/>
                          <w:marRight w:val="0"/>
                          <w:marTop w:val="0"/>
                          <w:marBottom w:val="0"/>
                          <w:divBdr>
                            <w:top w:val="none" w:sz="0" w:space="0" w:color="auto"/>
                            <w:left w:val="none" w:sz="0" w:space="0" w:color="auto"/>
                            <w:bottom w:val="none" w:sz="0" w:space="0" w:color="auto"/>
                            <w:right w:val="none" w:sz="0" w:space="0" w:color="auto"/>
                          </w:divBdr>
                          <w:divsChild>
                            <w:div w:id="350840687">
                              <w:marLeft w:val="0"/>
                              <w:marRight w:val="0"/>
                              <w:marTop w:val="120"/>
                              <w:marBottom w:val="360"/>
                              <w:divBdr>
                                <w:top w:val="none" w:sz="0" w:space="0" w:color="auto"/>
                                <w:left w:val="none" w:sz="0" w:space="0" w:color="auto"/>
                                <w:bottom w:val="none" w:sz="0" w:space="0" w:color="auto"/>
                                <w:right w:val="none" w:sz="0" w:space="0" w:color="auto"/>
                              </w:divBdr>
                              <w:divsChild>
                                <w:div w:id="350840713">
                                  <w:marLeft w:val="0"/>
                                  <w:marRight w:val="0"/>
                                  <w:marTop w:val="0"/>
                                  <w:marBottom w:val="0"/>
                                  <w:divBdr>
                                    <w:top w:val="none" w:sz="0" w:space="0" w:color="auto"/>
                                    <w:left w:val="none" w:sz="0" w:space="0" w:color="auto"/>
                                    <w:bottom w:val="none" w:sz="0" w:space="0" w:color="auto"/>
                                    <w:right w:val="none" w:sz="0" w:space="0" w:color="auto"/>
                                  </w:divBdr>
                                  <w:divsChild>
                                    <w:div w:id="3508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840678">
      <w:marLeft w:val="0"/>
      <w:marRight w:val="0"/>
      <w:marTop w:val="0"/>
      <w:marBottom w:val="0"/>
      <w:divBdr>
        <w:top w:val="none" w:sz="0" w:space="0" w:color="auto"/>
        <w:left w:val="none" w:sz="0" w:space="0" w:color="auto"/>
        <w:bottom w:val="none" w:sz="0" w:space="0" w:color="auto"/>
        <w:right w:val="none" w:sz="0" w:space="0" w:color="auto"/>
      </w:divBdr>
      <w:divsChild>
        <w:div w:id="350840634">
          <w:marLeft w:val="0"/>
          <w:marRight w:val="0"/>
          <w:marTop w:val="0"/>
          <w:marBottom w:val="0"/>
          <w:divBdr>
            <w:top w:val="none" w:sz="0" w:space="0" w:color="auto"/>
            <w:left w:val="none" w:sz="0" w:space="0" w:color="auto"/>
            <w:bottom w:val="none" w:sz="0" w:space="0" w:color="auto"/>
            <w:right w:val="none" w:sz="0" w:space="0" w:color="auto"/>
          </w:divBdr>
          <w:divsChild>
            <w:div w:id="350840693">
              <w:marLeft w:val="0"/>
              <w:marRight w:val="0"/>
              <w:marTop w:val="0"/>
              <w:marBottom w:val="0"/>
              <w:divBdr>
                <w:top w:val="none" w:sz="0" w:space="0" w:color="auto"/>
                <w:left w:val="none" w:sz="0" w:space="0" w:color="auto"/>
                <w:bottom w:val="none" w:sz="0" w:space="0" w:color="auto"/>
                <w:right w:val="none" w:sz="0" w:space="0" w:color="auto"/>
              </w:divBdr>
              <w:divsChild>
                <w:div w:id="350840689">
                  <w:marLeft w:val="0"/>
                  <w:marRight w:val="0"/>
                  <w:marTop w:val="0"/>
                  <w:marBottom w:val="0"/>
                  <w:divBdr>
                    <w:top w:val="none" w:sz="0" w:space="0" w:color="auto"/>
                    <w:left w:val="none" w:sz="0" w:space="0" w:color="auto"/>
                    <w:bottom w:val="none" w:sz="0" w:space="0" w:color="auto"/>
                    <w:right w:val="none" w:sz="0" w:space="0" w:color="auto"/>
                  </w:divBdr>
                  <w:divsChild>
                    <w:div w:id="350840712">
                      <w:marLeft w:val="0"/>
                      <w:marRight w:val="0"/>
                      <w:marTop w:val="0"/>
                      <w:marBottom w:val="0"/>
                      <w:divBdr>
                        <w:top w:val="none" w:sz="0" w:space="0" w:color="auto"/>
                        <w:left w:val="none" w:sz="0" w:space="0" w:color="auto"/>
                        <w:bottom w:val="none" w:sz="0" w:space="0" w:color="auto"/>
                        <w:right w:val="none" w:sz="0" w:space="0" w:color="auto"/>
                      </w:divBdr>
                      <w:divsChild>
                        <w:div w:id="350840637">
                          <w:marLeft w:val="0"/>
                          <w:marRight w:val="0"/>
                          <w:marTop w:val="0"/>
                          <w:marBottom w:val="210"/>
                          <w:divBdr>
                            <w:top w:val="none" w:sz="0" w:space="0" w:color="auto"/>
                            <w:left w:val="none" w:sz="0" w:space="0" w:color="auto"/>
                            <w:bottom w:val="none" w:sz="0" w:space="0" w:color="auto"/>
                            <w:right w:val="none" w:sz="0" w:space="0" w:color="auto"/>
                          </w:divBdr>
                          <w:divsChild>
                            <w:div w:id="350840725">
                              <w:marLeft w:val="75"/>
                              <w:marRight w:val="75"/>
                              <w:marTop w:val="0"/>
                              <w:marBottom w:val="0"/>
                              <w:divBdr>
                                <w:top w:val="none" w:sz="0" w:space="0" w:color="auto"/>
                                <w:left w:val="none" w:sz="0" w:space="0" w:color="auto"/>
                                <w:bottom w:val="none" w:sz="0" w:space="0" w:color="auto"/>
                                <w:right w:val="none" w:sz="0" w:space="0" w:color="auto"/>
                              </w:divBdr>
                              <w:divsChild>
                                <w:div w:id="350840708">
                                  <w:marLeft w:val="0"/>
                                  <w:marRight w:val="0"/>
                                  <w:marTop w:val="0"/>
                                  <w:marBottom w:val="0"/>
                                  <w:divBdr>
                                    <w:top w:val="none" w:sz="0" w:space="0" w:color="auto"/>
                                    <w:left w:val="none" w:sz="0" w:space="0" w:color="auto"/>
                                    <w:bottom w:val="none" w:sz="0" w:space="0" w:color="auto"/>
                                    <w:right w:val="none" w:sz="0" w:space="0" w:color="auto"/>
                                  </w:divBdr>
                                  <w:divsChild>
                                    <w:div w:id="350840668">
                                      <w:marLeft w:val="0"/>
                                      <w:marRight w:val="0"/>
                                      <w:marTop w:val="0"/>
                                      <w:marBottom w:val="0"/>
                                      <w:divBdr>
                                        <w:top w:val="none" w:sz="0" w:space="0" w:color="auto"/>
                                        <w:left w:val="none" w:sz="0" w:space="0" w:color="auto"/>
                                        <w:bottom w:val="none" w:sz="0" w:space="0" w:color="auto"/>
                                        <w:right w:val="none" w:sz="0" w:space="0" w:color="auto"/>
                                      </w:divBdr>
                                      <w:divsChild>
                                        <w:div w:id="350840706">
                                          <w:marLeft w:val="0"/>
                                          <w:marRight w:val="0"/>
                                          <w:marTop w:val="0"/>
                                          <w:marBottom w:val="0"/>
                                          <w:divBdr>
                                            <w:top w:val="none" w:sz="0" w:space="0" w:color="auto"/>
                                            <w:left w:val="none" w:sz="0" w:space="0" w:color="auto"/>
                                            <w:bottom w:val="none" w:sz="0" w:space="0" w:color="auto"/>
                                            <w:right w:val="none" w:sz="0" w:space="0" w:color="auto"/>
                                          </w:divBdr>
                                          <w:divsChild>
                                            <w:div w:id="350840714">
                                              <w:marLeft w:val="0"/>
                                              <w:marRight w:val="0"/>
                                              <w:marTop w:val="0"/>
                                              <w:marBottom w:val="0"/>
                                              <w:divBdr>
                                                <w:top w:val="none" w:sz="0" w:space="0" w:color="auto"/>
                                                <w:left w:val="none" w:sz="0" w:space="0" w:color="auto"/>
                                                <w:bottom w:val="none" w:sz="0" w:space="0" w:color="auto"/>
                                                <w:right w:val="none" w:sz="0" w:space="0" w:color="auto"/>
                                              </w:divBdr>
                                              <w:divsChild>
                                                <w:div w:id="350840729">
                                                  <w:marLeft w:val="0"/>
                                                  <w:marRight w:val="0"/>
                                                  <w:marTop w:val="0"/>
                                                  <w:marBottom w:val="0"/>
                                                  <w:divBdr>
                                                    <w:top w:val="none" w:sz="0" w:space="0" w:color="auto"/>
                                                    <w:left w:val="none" w:sz="0" w:space="0" w:color="auto"/>
                                                    <w:bottom w:val="none" w:sz="0" w:space="0" w:color="auto"/>
                                                    <w:right w:val="none" w:sz="0" w:space="0" w:color="auto"/>
                                                  </w:divBdr>
                                                  <w:divsChild>
                                                    <w:div w:id="350840638">
                                                      <w:marLeft w:val="0"/>
                                                      <w:marRight w:val="0"/>
                                                      <w:marTop w:val="0"/>
                                                      <w:marBottom w:val="0"/>
                                                      <w:divBdr>
                                                        <w:top w:val="none" w:sz="0" w:space="0" w:color="auto"/>
                                                        <w:left w:val="none" w:sz="0" w:space="0" w:color="auto"/>
                                                        <w:bottom w:val="none" w:sz="0" w:space="0" w:color="auto"/>
                                                        <w:right w:val="none" w:sz="0" w:space="0" w:color="auto"/>
                                                      </w:divBdr>
                                                      <w:divsChild>
                                                        <w:div w:id="350840730">
                                                          <w:marLeft w:val="0"/>
                                                          <w:marRight w:val="0"/>
                                                          <w:marTop w:val="0"/>
                                                          <w:marBottom w:val="0"/>
                                                          <w:divBdr>
                                                            <w:top w:val="none" w:sz="0" w:space="0" w:color="auto"/>
                                                            <w:left w:val="none" w:sz="0" w:space="0" w:color="auto"/>
                                                            <w:bottom w:val="none" w:sz="0" w:space="0" w:color="auto"/>
                                                            <w:right w:val="none" w:sz="0" w:space="0" w:color="auto"/>
                                                          </w:divBdr>
                                                          <w:divsChild>
                                                            <w:div w:id="350840707">
                                                              <w:marLeft w:val="0"/>
                                                              <w:marRight w:val="0"/>
                                                              <w:marTop w:val="0"/>
                                                              <w:marBottom w:val="0"/>
                                                              <w:divBdr>
                                                                <w:top w:val="none" w:sz="0" w:space="0" w:color="auto"/>
                                                                <w:left w:val="none" w:sz="0" w:space="0" w:color="auto"/>
                                                                <w:bottom w:val="none" w:sz="0" w:space="0" w:color="auto"/>
                                                                <w:right w:val="none" w:sz="0" w:space="0" w:color="auto"/>
                                                              </w:divBdr>
                                                              <w:divsChild>
                                                                <w:div w:id="350840700">
                                                                  <w:marLeft w:val="0"/>
                                                                  <w:marRight w:val="0"/>
                                                                  <w:marTop w:val="0"/>
                                                                  <w:marBottom w:val="0"/>
                                                                  <w:divBdr>
                                                                    <w:top w:val="none" w:sz="0" w:space="0" w:color="auto"/>
                                                                    <w:left w:val="none" w:sz="0" w:space="0" w:color="auto"/>
                                                                    <w:bottom w:val="none" w:sz="0" w:space="0" w:color="auto"/>
                                                                    <w:right w:val="none" w:sz="0" w:space="0" w:color="auto"/>
                                                                  </w:divBdr>
                                                                  <w:divsChild>
                                                                    <w:div w:id="350840690">
                                                                      <w:marLeft w:val="0"/>
                                                                      <w:marRight w:val="0"/>
                                                                      <w:marTop w:val="0"/>
                                                                      <w:marBottom w:val="0"/>
                                                                      <w:divBdr>
                                                                        <w:top w:val="none" w:sz="0" w:space="0" w:color="auto"/>
                                                                        <w:left w:val="none" w:sz="0" w:space="0" w:color="auto"/>
                                                                        <w:bottom w:val="none" w:sz="0" w:space="0" w:color="auto"/>
                                                                        <w:right w:val="none" w:sz="0" w:space="0" w:color="auto"/>
                                                                      </w:divBdr>
                                                                      <w:divsChild>
                                                                        <w:div w:id="350840677">
                                                                          <w:marLeft w:val="0"/>
                                                                          <w:marRight w:val="0"/>
                                                                          <w:marTop w:val="0"/>
                                                                          <w:marBottom w:val="0"/>
                                                                          <w:divBdr>
                                                                            <w:top w:val="none" w:sz="0" w:space="0" w:color="auto"/>
                                                                            <w:left w:val="none" w:sz="0" w:space="0" w:color="auto"/>
                                                                            <w:bottom w:val="none" w:sz="0" w:space="0" w:color="auto"/>
                                                                            <w:right w:val="none" w:sz="0" w:space="0" w:color="auto"/>
                                                                          </w:divBdr>
                                                                          <w:divsChild>
                                                                            <w:div w:id="3508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840684">
      <w:marLeft w:val="0"/>
      <w:marRight w:val="0"/>
      <w:marTop w:val="0"/>
      <w:marBottom w:val="0"/>
      <w:divBdr>
        <w:top w:val="none" w:sz="0" w:space="0" w:color="auto"/>
        <w:left w:val="none" w:sz="0" w:space="0" w:color="auto"/>
        <w:bottom w:val="none" w:sz="0" w:space="0" w:color="auto"/>
        <w:right w:val="none" w:sz="0" w:space="0" w:color="auto"/>
      </w:divBdr>
    </w:div>
    <w:div w:id="350840685">
      <w:marLeft w:val="225"/>
      <w:marRight w:val="105"/>
      <w:marTop w:val="0"/>
      <w:marBottom w:val="0"/>
      <w:divBdr>
        <w:top w:val="none" w:sz="0" w:space="0" w:color="auto"/>
        <w:left w:val="none" w:sz="0" w:space="0" w:color="auto"/>
        <w:bottom w:val="none" w:sz="0" w:space="0" w:color="auto"/>
        <w:right w:val="none" w:sz="0" w:space="0" w:color="auto"/>
      </w:divBdr>
    </w:div>
    <w:div w:id="350840691">
      <w:marLeft w:val="0"/>
      <w:marRight w:val="0"/>
      <w:marTop w:val="0"/>
      <w:marBottom w:val="0"/>
      <w:divBdr>
        <w:top w:val="none" w:sz="0" w:space="0" w:color="auto"/>
        <w:left w:val="none" w:sz="0" w:space="0" w:color="auto"/>
        <w:bottom w:val="none" w:sz="0" w:space="0" w:color="auto"/>
        <w:right w:val="none" w:sz="0" w:space="0" w:color="auto"/>
      </w:divBdr>
      <w:divsChild>
        <w:div w:id="350840709">
          <w:marLeft w:val="0"/>
          <w:marRight w:val="0"/>
          <w:marTop w:val="0"/>
          <w:marBottom w:val="0"/>
          <w:divBdr>
            <w:top w:val="none" w:sz="0" w:space="0" w:color="auto"/>
            <w:left w:val="none" w:sz="0" w:space="0" w:color="auto"/>
            <w:bottom w:val="none" w:sz="0" w:space="0" w:color="auto"/>
            <w:right w:val="none" w:sz="0" w:space="0" w:color="auto"/>
          </w:divBdr>
          <w:divsChild>
            <w:div w:id="350840711">
              <w:marLeft w:val="0"/>
              <w:marRight w:val="0"/>
              <w:marTop w:val="0"/>
              <w:marBottom w:val="0"/>
              <w:divBdr>
                <w:top w:val="none" w:sz="0" w:space="0" w:color="auto"/>
                <w:left w:val="none" w:sz="0" w:space="0" w:color="auto"/>
                <w:bottom w:val="none" w:sz="0" w:space="0" w:color="auto"/>
                <w:right w:val="none" w:sz="0" w:space="0" w:color="auto"/>
              </w:divBdr>
              <w:divsChild>
                <w:div w:id="350840716">
                  <w:marLeft w:val="0"/>
                  <w:marRight w:val="0"/>
                  <w:marTop w:val="0"/>
                  <w:marBottom w:val="0"/>
                  <w:divBdr>
                    <w:top w:val="none" w:sz="0" w:space="0" w:color="auto"/>
                    <w:left w:val="none" w:sz="0" w:space="0" w:color="auto"/>
                    <w:bottom w:val="none" w:sz="0" w:space="0" w:color="auto"/>
                    <w:right w:val="none" w:sz="0" w:space="0" w:color="auto"/>
                  </w:divBdr>
                  <w:divsChild>
                    <w:div w:id="350840696">
                      <w:marLeft w:val="0"/>
                      <w:marRight w:val="0"/>
                      <w:marTop w:val="0"/>
                      <w:marBottom w:val="0"/>
                      <w:divBdr>
                        <w:top w:val="none" w:sz="0" w:space="0" w:color="auto"/>
                        <w:left w:val="none" w:sz="0" w:space="0" w:color="auto"/>
                        <w:bottom w:val="none" w:sz="0" w:space="0" w:color="auto"/>
                        <w:right w:val="none" w:sz="0" w:space="0" w:color="auto"/>
                      </w:divBdr>
                      <w:divsChild>
                        <w:div w:id="350840702">
                          <w:marLeft w:val="0"/>
                          <w:marRight w:val="0"/>
                          <w:marTop w:val="0"/>
                          <w:marBottom w:val="210"/>
                          <w:divBdr>
                            <w:top w:val="none" w:sz="0" w:space="0" w:color="auto"/>
                            <w:left w:val="none" w:sz="0" w:space="0" w:color="auto"/>
                            <w:bottom w:val="none" w:sz="0" w:space="0" w:color="auto"/>
                            <w:right w:val="none" w:sz="0" w:space="0" w:color="auto"/>
                          </w:divBdr>
                          <w:divsChild>
                            <w:div w:id="350840681">
                              <w:marLeft w:val="75"/>
                              <w:marRight w:val="75"/>
                              <w:marTop w:val="0"/>
                              <w:marBottom w:val="0"/>
                              <w:divBdr>
                                <w:top w:val="none" w:sz="0" w:space="0" w:color="auto"/>
                                <w:left w:val="none" w:sz="0" w:space="0" w:color="auto"/>
                                <w:bottom w:val="none" w:sz="0" w:space="0" w:color="auto"/>
                                <w:right w:val="none" w:sz="0" w:space="0" w:color="auto"/>
                              </w:divBdr>
                              <w:divsChild>
                                <w:div w:id="350840703">
                                  <w:marLeft w:val="0"/>
                                  <w:marRight w:val="0"/>
                                  <w:marTop w:val="0"/>
                                  <w:marBottom w:val="0"/>
                                  <w:divBdr>
                                    <w:top w:val="none" w:sz="0" w:space="0" w:color="auto"/>
                                    <w:left w:val="none" w:sz="0" w:space="0" w:color="auto"/>
                                    <w:bottom w:val="none" w:sz="0" w:space="0" w:color="auto"/>
                                    <w:right w:val="none" w:sz="0" w:space="0" w:color="auto"/>
                                  </w:divBdr>
                                  <w:divsChild>
                                    <w:div w:id="350840698">
                                      <w:marLeft w:val="0"/>
                                      <w:marRight w:val="0"/>
                                      <w:marTop w:val="0"/>
                                      <w:marBottom w:val="0"/>
                                      <w:divBdr>
                                        <w:top w:val="none" w:sz="0" w:space="0" w:color="auto"/>
                                        <w:left w:val="none" w:sz="0" w:space="0" w:color="auto"/>
                                        <w:bottom w:val="none" w:sz="0" w:space="0" w:color="auto"/>
                                        <w:right w:val="none" w:sz="0" w:space="0" w:color="auto"/>
                                      </w:divBdr>
                                      <w:divsChild>
                                        <w:div w:id="350840679">
                                          <w:marLeft w:val="0"/>
                                          <w:marRight w:val="0"/>
                                          <w:marTop w:val="0"/>
                                          <w:marBottom w:val="0"/>
                                          <w:divBdr>
                                            <w:top w:val="none" w:sz="0" w:space="0" w:color="auto"/>
                                            <w:left w:val="none" w:sz="0" w:space="0" w:color="auto"/>
                                            <w:bottom w:val="none" w:sz="0" w:space="0" w:color="auto"/>
                                            <w:right w:val="none" w:sz="0" w:space="0" w:color="auto"/>
                                          </w:divBdr>
                                          <w:divsChild>
                                            <w:div w:id="350840671">
                                              <w:marLeft w:val="0"/>
                                              <w:marRight w:val="0"/>
                                              <w:marTop w:val="0"/>
                                              <w:marBottom w:val="0"/>
                                              <w:divBdr>
                                                <w:top w:val="none" w:sz="0" w:space="0" w:color="auto"/>
                                                <w:left w:val="none" w:sz="0" w:space="0" w:color="auto"/>
                                                <w:bottom w:val="none" w:sz="0" w:space="0" w:color="auto"/>
                                                <w:right w:val="none" w:sz="0" w:space="0" w:color="auto"/>
                                              </w:divBdr>
                                              <w:divsChild>
                                                <w:div w:id="350840701">
                                                  <w:marLeft w:val="0"/>
                                                  <w:marRight w:val="0"/>
                                                  <w:marTop w:val="0"/>
                                                  <w:marBottom w:val="0"/>
                                                  <w:divBdr>
                                                    <w:top w:val="none" w:sz="0" w:space="0" w:color="auto"/>
                                                    <w:left w:val="none" w:sz="0" w:space="0" w:color="auto"/>
                                                    <w:bottom w:val="none" w:sz="0" w:space="0" w:color="auto"/>
                                                    <w:right w:val="none" w:sz="0" w:space="0" w:color="auto"/>
                                                  </w:divBdr>
                                                  <w:divsChild>
                                                    <w:div w:id="350840675">
                                                      <w:marLeft w:val="0"/>
                                                      <w:marRight w:val="0"/>
                                                      <w:marTop w:val="0"/>
                                                      <w:marBottom w:val="0"/>
                                                      <w:divBdr>
                                                        <w:top w:val="none" w:sz="0" w:space="0" w:color="auto"/>
                                                        <w:left w:val="none" w:sz="0" w:space="0" w:color="auto"/>
                                                        <w:bottom w:val="none" w:sz="0" w:space="0" w:color="auto"/>
                                                        <w:right w:val="none" w:sz="0" w:space="0" w:color="auto"/>
                                                      </w:divBdr>
                                                      <w:divsChild>
                                                        <w:div w:id="350840695">
                                                          <w:marLeft w:val="0"/>
                                                          <w:marRight w:val="0"/>
                                                          <w:marTop w:val="0"/>
                                                          <w:marBottom w:val="0"/>
                                                          <w:divBdr>
                                                            <w:top w:val="none" w:sz="0" w:space="0" w:color="auto"/>
                                                            <w:left w:val="none" w:sz="0" w:space="0" w:color="auto"/>
                                                            <w:bottom w:val="none" w:sz="0" w:space="0" w:color="auto"/>
                                                            <w:right w:val="none" w:sz="0" w:space="0" w:color="auto"/>
                                                          </w:divBdr>
                                                          <w:divsChild>
                                                            <w:div w:id="350840721">
                                                              <w:marLeft w:val="0"/>
                                                              <w:marRight w:val="0"/>
                                                              <w:marTop w:val="0"/>
                                                              <w:marBottom w:val="0"/>
                                                              <w:divBdr>
                                                                <w:top w:val="none" w:sz="0" w:space="0" w:color="auto"/>
                                                                <w:left w:val="none" w:sz="0" w:space="0" w:color="auto"/>
                                                                <w:bottom w:val="none" w:sz="0" w:space="0" w:color="auto"/>
                                                                <w:right w:val="none" w:sz="0" w:space="0" w:color="auto"/>
                                                              </w:divBdr>
                                                              <w:divsChild>
                                                                <w:div w:id="350840724">
                                                                  <w:marLeft w:val="0"/>
                                                                  <w:marRight w:val="0"/>
                                                                  <w:marTop w:val="0"/>
                                                                  <w:marBottom w:val="0"/>
                                                                  <w:divBdr>
                                                                    <w:top w:val="none" w:sz="0" w:space="0" w:color="auto"/>
                                                                    <w:left w:val="none" w:sz="0" w:space="0" w:color="auto"/>
                                                                    <w:bottom w:val="none" w:sz="0" w:space="0" w:color="auto"/>
                                                                    <w:right w:val="none" w:sz="0" w:space="0" w:color="auto"/>
                                                                  </w:divBdr>
                                                                  <w:divsChild>
                                                                    <w:div w:id="350840683">
                                                                      <w:marLeft w:val="0"/>
                                                                      <w:marRight w:val="0"/>
                                                                      <w:marTop w:val="0"/>
                                                                      <w:marBottom w:val="0"/>
                                                                      <w:divBdr>
                                                                        <w:top w:val="none" w:sz="0" w:space="0" w:color="auto"/>
                                                                        <w:left w:val="none" w:sz="0" w:space="0" w:color="auto"/>
                                                                        <w:bottom w:val="none" w:sz="0" w:space="0" w:color="auto"/>
                                                                        <w:right w:val="none" w:sz="0" w:space="0" w:color="auto"/>
                                                                      </w:divBdr>
                                                                      <w:divsChild>
                                                                        <w:div w:id="350840667">
                                                                          <w:marLeft w:val="0"/>
                                                                          <w:marRight w:val="0"/>
                                                                          <w:marTop w:val="0"/>
                                                                          <w:marBottom w:val="0"/>
                                                                          <w:divBdr>
                                                                            <w:top w:val="none" w:sz="0" w:space="0" w:color="auto"/>
                                                                            <w:left w:val="none" w:sz="0" w:space="0" w:color="auto"/>
                                                                            <w:bottom w:val="none" w:sz="0" w:space="0" w:color="auto"/>
                                                                            <w:right w:val="none" w:sz="0" w:space="0" w:color="auto"/>
                                                                          </w:divBdr>
                                                                          <w:divsChild>
                                                                            <w:div w:id="350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840697">
      <w:marLeft w:val="225"/>
      <w:marRight w:val="105"/>
      <w:marTop w:val="0"/>
      <w:marBottom w:val="0"/>
      <w:divBdr>
        <w:top w:val="none" w:sz="0" w:space="0" w:color="auto"/>
        <w:left w:val="none" w:sz="0" w:space="0" w:color="auto"/>
        <w:bottom w:val="none" w:sz="0" w:space="0" w:color="auto"/>
        <w:right w:val="none" w:sz="0" w:space="0" w:color="auto"/>
      </w:divBdr>
    </w:div>
    <w:div w:id="350840704">
      <w:marLeft w:val="0"/>
      <w:marRight w:val="0"/>
      <w:marTop w:val="0"/>
      <w:marBottom w:val="0"/>
      <w:divBdr>
        <w:top w:val="none" w:sz="0" w:space="0" w:color="auto"/>
        <w:left w:val="none" w:sz="0" w:space="0" w:color="auto"/>
        <w:bottom w:val="none" w:sz="0" w:space="0" w:color="auto"/>
        <w:right w:val="none" w:sz="0" w:space="0" w:color="auto"/>
      </w:divBdr>
      <w:divsChild>
        <w:div w:id="350840726">
          <w:marLeft w:val="0"/>
          <w:marRight w:val="0"/>
          <w:marTop w:val="0"/>
          <w:marBottom w:val="0"/>
          <w:divBdr>
            <w:top w:val="none" w:sz="0" w:space="0" w:color="auto"/>
            <w:left w:val="none" w:sz="0" w:space="0" w:color="auto"/>
            <w:bottom w:val="none" w:sz="0" w:space="0" w:color="auto"/>
            <w:right w:val="none" w:sz="0" w:space="0" w:color="auto"/>
          </w:divBdr>
          <w:divsChild>
            <w:div w:id="350840680">
              <w:marLeft w:val="0"/>
              <w:marRight w:val="0"/>
              <w:marTop w:val="0"/>
              <w:marBottom w:val="0"/>
              <w:divBdr>
                <w:top w:val="none" w:sz="0" w:space="0" w:color="auto"/>
                <w:left w:val="none" w:sz="0" w:space="0" w:color="auto"/>
                <w:bottom w:val="none" w:sz="0" w:space="0" w:color="auto"/>
                <w:right w:val="none" w:sz="0" w:space="0" w:color="auto"/>
              </w:divBdr>
              <w:divsChild>
                <w:div w:id="350840727">
                  <w:marLeft w:val="0"/>
                  <w:marRight w:val="0"/>
                  <w:marTop w:val="0"/>
                  <w:marBottom w:val="0"/>
                  <w:divBdr>
                    <w:top w:val="none" w:sz="0" w:space="0" w:color="auto"/>
                    <w:left w:val="none" w:sz="0" w:space="0" w:color="auto"/>
                    <w:bottom w:val="none" w:sz="0" w:space="0" w:color="auto"/>
                    <w:right w:val="none" w:sz="0" w:space="0" w:color="auto"/>
                  </w:divBdr>
                  <w:divsChild>
                    <w:div w:id="350840688">
                      <w:marLeft w:val="0"/>
                      <w:marRight w:val="0"/>
                      <w:marTop w:val="0"/>
                      <w:marBottom w:val="0"/>
                      <w:divBdr>
                        <w:top w:val="none" w:sz="0" w:space="0" w:color="auto"/>
                        <w:left w:val="none" w:sz="0" w:space="0" w:color="auto"/>
                        <w:bottom w:val="none" w:sz="0" w:space="0" w:color="auto"/>
                        <w:right w:val="none" w:sz="0" w:space="0" w:color="auto"/>
                      </w:divBdr>
                      <w:divsChild>
                        <w:div w:id="350840728">
                          <w:marLeft w:val="0"/>
                          <w:marRight w:val="0"/>
                          <w:marTop w:val="0"/>
                          <w:marBottom w:val="210"/>
                          <w:divBdr>
                            <w:top w:val="none" w:sz="0" w:space="0" w:color="auto"/>
                            <w:left w:val="none" w:sz="0" w:space="0" w:color="auto"/>
                            <w:bottom w:val="none" w:sz="0" w:space="0" w:color="auto"/>
                            <w:right w:val="none" w:sz="0" w:space="0" w:color="auto"/>
                          </w:divBdr>
                          <w:divsChild>
                            <w:div w:id="350840635">
                              <w:marLeft w:val="75"/>
                              <w:marRight w:val="75"/>
                              <w:marTop w:val="0"/>
                              <w:marBottom w:val="0"/>
                              <w:divBdr>
                                <w:top w:val="none" w:sz="0" w:space="0" w:color="auto"/>
                                <w:left w:val="none" w:sz="0" w:space="0" w:color="auto"/>
                                <w:bottom w:val="none" w:sz="0" w:space="0" w:color="auto"/>
                                <w:right w:val="none" w:sz="0" w:space="0" w:color="auto"/>
                              </w:divBdr>
                              <w:divsChild>
                                <w:div w:id="350840715">
                                  <w:marLeft w:val="0"/>
                                  <w:marRight w:val="0"/>
                                  <w:marTop w:val="0"/>
                                  <w:marBottom w:val="0"/>
                                  <w:divBdr>
                                    <w:top w:val="none" w:sz="0" w:space="0" w:color="auto"/>
                                    <w:left w:val="none" w:sz="0" w:space="0" w:color="auto"/>
                                    <w:bottom w:val="none" w:sz="0" w:space="0" w:color="auto"/>
                                    <w:right w:val="none" w:sz="0" w:space="0" w:color="auto"/>
                                  </w:divBdr>
                                  <w:divsChild>
                                    <w:div w:id="350840692">
                                      <w:marLeft w:val="0"/>
                                      <w:marRight w:val="0"/>
                                      <w:marTop w:val="0"/>
                                      <w:marBottom w:val="0"/>
                                      <w:divBdr>
                                        <w:top w:val="none" w:sz="0" w:space="0" w:color="auto"/>
                                        <w:left w:val="none" w:sz="0" w:space="0" w:color="auto"/>
                                        <w:bottom w:val="none" w:sz="0" w:space="0" w:color="auto"/>
                                        <w:right w:val="none" w:sz="0" w:space="0" w:color="auto"/>
                                      </w:divBdr>
                                      <w:divsChild>
                                        <w:div w:id="350840717">
                                          <w:marLeft w:val="0"/>
                                          <w:marRight w:val="0"/>
                                          <w:marTop w:val="0"/>
                                          <w:marBottom w:val="0"/>
                                          <w:divBdr>
                                            <w:top w:val="none" w:sz="0" w:space="0" w:color="auto"/>
                                            <w:left w:val="none" w:sz="0" w:space="0" w:color="auto"/>
                                            <w:bottom w:val="none" w:sz="0" w:space="0" w:color="auto"/>
                                            <w:right w:val="none" w:sz="0" w:space="0" w:color="auto"/>
                                          </w:divBdr>
                                          <w:divsChild>
                                            <w:div w:id="350840719">
                                              <w:marLeft w:val="0"/>
                                              <w:marRight w:val="0"/>
                                              <w:marTop w:val="0"/>
                                              <w:marBottom w:val="0"/>
                                              <w:divBdr>
                                                <w:top w:val="none" w:sz="0" w:space="0" w:color="auto"/>
                                                <w:left w:val="none" w:sz="0" w:space="0" w:color="auto"/>
                                                <w:bottom w:val="none" w:sz="0" w:space="0" w:color="auto"/>
                                                <w:right w:val="none" w:sz="0" w:space="0" w:color="auto"/>
                                              </w:divBdr>
                                              <w:divsChild>
                                                <w:div w:id="350840705">
                                                  <w:marLeft w:val="0"/>
                                                  <w:marRight w:val="0"/>
                                                  <w:marTop w:val="0"/>
                                                  <w:marBottom w:val="0"/>
                                                  <w:divBdr>
                                                    <w:top w:val="none" w:sz="0" w:space="0" w:color="auto"/>
                                                    <w:left w:val="none" w:sz="0" w:space="0" w:color="auto"/>
                                                    <w:bottom w:val="none" w:sz="0" w:space="0" w:color="auto"/>
                                                    <w:right w:val="none" w:sz="0" w:space="0" w:color="auto"/>
                                                  </w:divBdr>
                                                  <w:divsChild>
                                                    <w:div w:id="350840676">
                                                      <w:marLeft w:val="0"/>
                                                      <w:marRight w:val="0"/>
                                                      <w:marTop w:val="0"/>
                                                      <w:marBottom w:val="0"/>
                                                      <w:divBdr>
                                                        <w:top w:val="none" w:sz="0" w:space="0" w:color="auto"/>
                                                        <w:left w:val="none" w:sz="0" w:space="0" w:color="auto"/>
                                                        <w:bottom w:val="none" w:sz="0" w:space="0" w:color="auto"/>
                                                        <w:right w:val="none" w:sz="0" w:space="0" w:color="auto"/>
                                                      </w:divBdr>
                                                      <w:divsChild>
                                                        <w:div w:id="350840682">
                                                          <w:marLeft w:val="0"/>
                                                          <w:marRight w:val="0"/>
                                                          <w:marTop w:val="0"/>
                                                          <w:marBottom w:val="0"/>
                                                          <w:divBdr>
                                                            <w:top w:val="none" w:sz="0" w:space="0" w:color="auto"/>
                                                            <w:left w:val="none" w:sz="0" w:space="0" w:color="auto"/>
                                                            <w:bottom w:val="none" w:sz="0" w:space="0" w:color="auto"/>
                                                            <w:right w:val="none" w:sz="0" w:space="0" w:color="auto"/>
                                                          </w:divBdr>
                                                          <w:divsChild>
                                                            <w:div w:id="350840670">
                                                              <w:marLeft w:val="0"/>
                                                              <w:marRight w:val="0"/>
                                                              <w:marTop w:val="0"/>
                                                              <w:marBottom w:val="0"/>
                                                              <w:divBdr>
                                                                <w:top w:val="none" w:sz="0" w:space="0" w:color="auto"/>
                                                                <w:left w:val="none" w:sz="0" w:space="0" w:color="auto"/>
                                                                <w:bottom w:val="none" w:sz="0" w:space="0" w:color="auto"/>
                                                                <w:right w:val="none" w:sz="0" w:space="0" w:color="auto"/>
                                                              </w:divBdr>
                                                              <w:divsChild>
                                                                <w:div w:id="350840718">
                                                                  <w:marLeft w:val="0"/>
                                                                  <w:marRight w:val="0"/>
                                                                  <w:marTop w:val="0"/>
                                                                  <w:marBottom w:val="0"/>
                                                                  <w:divBdr>
                                                                    <w:top w:val="none" w:sz="0" w:space="0" w:color="auto"/>
                                                                    <w:left w:val="none" w:sz="0" w:space="0" w:color="auto"/>
                                                                    <w:bottom w:val="none" w:sz="0" w:space="0" w:color="auto"/>
                                                                    <w:right w:val="none" w:sz="0" w:space="0" w:color="auto"/>
                                                                  </w:divBdr>
                                                                  <w:divsChild>
                                                                    <w:div w:id="350840723">
                                                                      <w:marLeft w:val="0"/>
                                                                      <w:marRight w:val="0"/>
                                                                      <w:marTop w:val="0"/>
                                                                      <w:marBottom w:val="0"/>
                                                                      <w:divBdr>
                                                                        <w:top w:val="none" w:sz="0" w:space="0" w:color="auto"/>
                                                                        <w:left w:val="none" w:sz="0" w:space="0" w:color="auto"/>
                                                                        <w:bottom w:val="none" w:sz="0" w:space="0" w:color="auto"/>
                                                                        <w:right w:val="none" w:sz="0" w:space="0" w:color="auto"/>
                                                                      </w:divBdr>
                                                                      <w:divsChild>
                                                                        <w:div w:id="350840699">
                                                                          <w:marLeft w:val="0"/>
                                                                          <w:marRight w:val="0"/>
                                                                          <w:marTop w:val="0"/>
                                                                          <w:marBottom w:val="0"/>
                                                                          <w:divBdr>
                                                                            <w:top w:val="none" w:sz="0" w:space="0" w:color="auto"/>
                                                                            <w:left w:val="none" w:sz="0" w:space="0" w:color="auto"/>
                                                                            <w:bottom w:val="none" w:sz="0" w:space="0" w:color="auto"/>
                                                                            <w:right w:val="none" w:sz="0" w:space="0" w:color="auto"/>
                                                                          </w:divBdr>
                                                                          <w:divsChild>
                                                                            <w:div w:id="3508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840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ropon@med.hokudai.ac.jp" TargetMode="External"/><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sd.pharm.kyoto-u.ac.jp/weblsd/c/begin/carcinoembryonic%20antige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6305</Words>
  <Characters>35939</Characters>
  <Application>Microsoft Office Word</Application>
  <DocSecurity>0</DocSecurity>
  <Lines>299</Lines>
  <Paragraphs>84</Paragraphs>
  <ScaleCrop>false</ScaleCrop>
  <LinksUpToDate>false</LinksUpToDate>
  <CharactersWithSpaces>42160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6133-Edited(131201)</dc:title>
  <dc:creator/>
  <cp:lastModifiedBy/>
  <cp:revision>1</cp:revision>
  <dcterms:created xsi:type="dcterms:W3CDTF">2014-01-03T04:10:00Z</dcterms:created>
  <dcterms:modified xsi:type="dcterms:W3CDTF">2014-01-03T04:10:00Z</dcterms:modified>
</cp:coreProperties>
</file>