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0EDB8" w14:textId="77777777" w:rsidR="00803F84" w:rsidRDefault="00F62B5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DFC7C8B" w14:textId="77777777" w:rsidR="00803F84" w:rsidRDefault="00F62B5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61452</w:t>
      </w:r>
    </w:p>
    <w:p w14:paraId="4A42AC06" w14:textId="77777777" w:rsidR="00803F84" w:rsidRDefault="00F62B53">
      <w:pPr>
        <w:spacing w:line="360" w:lineRule="auto"/>
        <w:jc w:val="both"/>
      </w:pPr>
      <w:r>
        <w:rPr>
          <w:rFonts w:ascii="Book Antiqua" w:eastAsia="Book Antiqua" w:hAnsi="Book Antiqua" w:cs="Book Antiqua"/>
          <w:b/>
          <w:color w:val="000000"/>
        </w:rPr>
        <w:t xml:space="preserve">Manuscript Type: </w:t>
      </w:r>
      <w:bookmarkStart w:id="0" w:name="OLE_LINK44"/>
      <w:bookmarkStart w:id="1" w:name="OLE_LINK45"/>
      <w:r>
        <w:rPr>
          <w:rFonts w:ascii="Book Antiqua" w:eastAsia="Book Antiqua" w:hAnsi="Book Antiqua" w:cs="Book Antiqua"/>
          <w:color w:val="000000"/>
        </w:rPr>
        <w:t>CASE REPORT</w:t>
      </w:r>
    </w:p>
    <w:bookmarkEnd w:id="0"/>
    <w:bookmarkEnd w:id="1"/>
    <w:p w14:paraId="7ACE3F9D" w14:textId="77777777" w:rsidR="00803F84" w:rsidRDefault="00803F84">
      <w:pPr>
        <w:spacing w:line="360" w:lineRule="auto"/>
        <w:jc w:val="both"/>
      </w:pPr>
    </w:p>
    <w:p w14:paraId="556B5748" w14:textId="77777777" w:rsidR="00803F84" w:rsidRDefault="00F62B53">
      <w:pPr>
        <w:spacing w:line="360" w:lineRule="auto"/>
        <w:jc w:val="both"/>
        <w:rPr>
          <w:lang w:eastAsia="zh-CN"/>
        </w:rPr>
      </w:pPr>
      <w:bookmarkStart w:id="2" w:name="OLE_LINK31"/>
      <w:bookmarkStart w:id="3" w:name="OLE_LINK30"/>
      <w:bookmarkStart w:id="4" w:name="OLE_LINK1"/>
      <w:bookmarkStart w:id="5" w:name="OLE_LINK52"/>
      <w:bookmarkStart w:id="6" w:name="OLE_LINK53"/>
      <w:r>
        <w:rPr>
          <w:rFonts w:ascii="Book Antiqua" w:eastAsia="Book Antiqua" w:hAnsi="Book Antiqua" w:cs="Book Antiqua"/>
          <w:b/>
          <w:color w:val="000000"/>
        </w:rPr>
        <w:t>Renal artery embolization in the treatment of urinary fistula after renal duplication</w:t>
      </w:r>
      <w:r>
        <w:rPr>
          <w:rFonts w:ascii="Book Antiqua" w:hAnsi="Book Antiqua" w:cs="Book Antiqua" w:hint="eastAsia"/>
          <w:b/>
          <w:color w:val="000000"/>
          <w:lang w:eastAsia="zh-CN"/>
        </w:rPr>
        <w:t>: A</w:t>
      </w:r>
      <w:r>
        <w:rPr>
          <w:rFonts w:ascii="Book Antiqua" w:eastAsia="Book Antiqua" w:hAnsi="Book Antiqua" w:cs="Book Antiqua"/>
          <w:b/>
          <w:color w:val="000000"/>
        </w:rPr>
        <w:t xml:space="preserve"> case report</w:t>
      </w:r>
      <w:bookmarkStart w:id="7" w:name="OLE_LINK24"/>
      <w:bookmarkStart w:id="8" w:name="OLE_LINK25"/>
      <w:r>
        <w:rPr>
          <w:rFonts w:ascii="Book Antiqua" w:hAnsi="Book Antiqua" w:cs="Book Antiqua" w:hint="eastAsia"/>
          <w:b/>
          <w:color w:val="000000"/>
          <w:lang w:eastAsia="zh-CN"/>
        </w:rPr>
        <w:t xml:space="preserve"> and review of literature</w:t>
      </w:r>
      <w:bookmarkEnd w:id="7"/>
      <w:bookmarkEnd w:id="8"/>
    </w:p>
    <w:bookmarkEnd w:id="2"/>
    <w:bookmarkEnd w:id="3"/>
    <w:bookmarkEnd w:id="4"/>
    <w:bookmarkEnd w:id="5"/>
    <w:bookmarkEnd w:id="6"/>
    <w:p w14:paraId="120038B4" w14:textId="77777777" w:rsidR="00803F84" w:rsidRDefault="00803F84">
      <w:pPr>
        <w:spacing w:line="360" w:lineRule="auto"/>
        <w:jc w:val="both"/>
      </w:pPr>
    </w:p>
    <w:p w14:paraId="2D8C192C" w14:textId="77777777" w:rsidR="00803F84" w:rsidRDefault="00F62B53">
      <w:pPr>
        <w:spacing w:line="360" w:lineRule="auto"/>
        <w:jc w:val="both"/>
      </w:pPr>
      <w:r>
        <w:rPr>
          <w:rFonts w:ascii="Book Antiqua" w:eastAsia="SimSun" w:hAnsi="Book Antiqua" w:cs="Book Antiqua" w:hint="eastAsia"/>
          <w:color w:val="000000"/>
          <w:lang w:eastAsia="zh-CN"/>
        </w:rPr>
        <w:t>Yang</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bookmarkStart w:id="9" w:name="OLE_LINK2"/>
      <w:bookmarkStart w:id="10" w:name="OLE_LINK54"/>
      <w:r>
        <w:rPr>
          <w:rFonts w:ascii="Book Antiqua" w:eastAsia="Book Antiqua" w:hAnsi="Book Antiqua" w:cs="Book Antiqua"/>
          <w:color w:val="000000"/>
        </w:rPr>
        <w:t>Renal artery embolization treating urinary fistula</w:t>
      </w:r>
      <w:bookmarkEnd w:id="9"/>
      <w:bookmarkEnd w:id="10"/>
    </w:p>
    <w:p w14:paraId="72AE8745" w14:textId="77777777" w:rsidR="00803F84" w:rsidRPr="00A556C3" w:rsidRDefault="00803F84">
      <w:pPr>
        <w:spacing w:line="360" w:lineRule="auto"/>
        <w:jc w:val="both"/>
        <w:rPr>
          <w:lang w:eastAsia="zh-CN"/>
        </w:rPr>
      </w:pPr>
    </w:p>
    <w:p w14:paraId="2C885D8D" w14:textId="77777777" w:rsidR="00803F84" w:rsidRDefault="00F62B53">
      <w:pPr>
        <w:spacing w:line="360" w:lineRule="auto"/>
        <w:jc w:val="both"/>
      </w:pPr>
      <w:r>
        <w:rPr>
          <w:rFonts w:ascii="Book Antiqua" w:eastAsia="Book Antiqua" w:hAnsi="Book Antiqua" w:cs="Book Antiqua"/>
          <w:color w:val="000000"/>
        </w:rPr>
        <w:t>Tao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Yang, Jun Wen, Tan</w:t>
      </w:r>
      <w:r>
        <w:rPr>
          <w:rFonts w:ascii="Book Antiqua" w:hAnsi="Book Antiqua" w:cs="Book Antiqua" w:hint="eastAsia"/>
          <w:color w:val="000000"/>
          <w:lang w:eastAsia="zh-CN"/>
        </w:rPr>
        <w:t>-T</w:t>
      </w:r>
      <w:r>
        <w:rPr>
          <w:rFonts w:ascii="Book Antiqua" w:eastAsia="Book Antiqua" w:hAnsi="Book Antiqua" w:cs="Book Antiqua"/>
          <w:color w:val="000000"/>
        </w:rPr>
        <w:t>an Xu, Wen</w:t>
      </w:r>
      <w:r>
        <w:rPr>
          <w:rFonts w:ascii="Book Antiqua" w:hAnsi="Book Antiqua" w:cs="Book Antiqua" w:hint="eastAsia"/>
          <w:color w:val="000000"/>
          <w:lang w:eastAsia="zh-CN"/>
        </w:rPr>
        <w:t>-J</w:t>
      </w:r>
      <w:r>
        <w:rPr>
          <w:rFonts w:ascii="Book Antiqua" w:eastAsia="Book Antiqua" w:hAnsi="Book Antiqua" w:cs="Book Antiqua"/>
          <w:color w:val="000000"/>
        </w:rPr>
        <w:t>ing Cui, Jian Xu</w:t>
      </w:r>
    </w:p>
    <w:p w14:paraId="0679AAE4" w14:textId="77777777" w:rsidR="00803F84" w:rsidRDefault="00803F84">
      <w:pPr>
        <w:spacing w:line="360" w:lineRule="auto"/>
        <w:jc w:val="both"/>
      </w:pPr>
    </w:p>
    <w:p w14:paraId="049D96F1" w14:textId="77777777" w:rsidR="00803F84" w:rsidRDefault="00F62B53">
      <w:pPr>
        <w:spacing w:line="360" w:lineRule="auto"/>
        <w:jc w:val="both"/>
      </w:pPr>
      <w:bookmarkStart w:id="11" w:name="OLE_LINK6"/>
      <w:r>
        <w:rPr>
          <w:rFonts w:ascii="Book Antiqua" w:eastAsia="Book Antiqua" w:hAnsi="Book Antiqua" w:cs="Book Antiqua"/>
          <w:b/>
          <w:bCs/>
          <w:color w:val="000000"/>
        </w:rPr>
        <w:t>Tao</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Yang,</w:t>
      </w:r>
      <w:bookmarkEnd w:id="11"/>
      <w:r>
        <w:rPr>
          <w:rFonts w:ascii="Book Antiqua" w:eastAsia="Book Antiqua" w:hAnsi="Book Antiqua" w:cs="Book Antiqua"/>
          <w:b/>
          <w:bCs/>
          <w:color w:val="000000"/>
        </w:rPr>
        <w:t xml:space="preserve"> Jun Wen, Tan</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an Xu, Jian Xu, </w:t>
      </w:r>
      <w:bookmarkStart w:id="12" w:name="OLE_LINK3"/>
      <w:bookmarkStart w:id="13" w:name="OLE_LINK4"/>
      <w:bookmarkStart w:id="14" w:name="OLE_LINK5"/>
      <w:bookmarkStart w:id="15" w:name="OLE_LINK42"/>
      <w:bookmarkStart w:id="16" w:name="OLE_LINK43"/>
      <w:r>
        <w:rPr>
          <w:rFonts w:ascii="Book Antiqua" w:hAnsi="Book Antiqua" w:cs="Book Antiqua" w:hint="eastAsia"/>
          <w:bCs/>
          <w:color w:val="000000"/>
          <w:lang w:eastAsia="zh-CN"/>
        </w:rPr>
        <w:t>Department of</w:t>
      </w:r>
      <w:bookmarkEnd w:id="12"/>
      <w:bookmarkEnd w:id="13"/>
      <w:bookmarkEnd w:id="14"/>
      <w:bookmarkEnd w:id="15"/>
      <w:bookmarkEnd w:id="16"/>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Interventional Radiology, Jinling Hospital, Medical School of Nanjing University, Nanjing 210029, Jiangsu </w:t>
      </w:r>
      <w:bookmarkStart w:id="17" w:name="OLE_LINK10"/>
      <w:bookmarkStart w:id="18" w:name="OLE_LINK9"/>
      <w:r>
        <w:rPr>
          <w:rFonts w:ascii="Book Antiqua" w:eastAsia="Book Antiqua" w:hAnsi="Book Antiqua" w:cs="Book Antiqua"/>
          <w:color w:val="000000"/>
        </w:rPr>
        <w:t>Province</w:t>
      </w:r>
      <w:bookmarkEnd w:id="17"/>
      <w:bookmarkEnd w:id="18"/>
      <w:r>
        <w:rPr>
          <w:rFonts w:ascii="Book Antiqua" w:eastAsia="Book Antiqua" w:hAnsi="Book Antiqua" w:cs="Book Antiqua"/>
          <w:color w:val="000000"/>
        </w:rPr>
        <w:t xml:space="preserve">, </w:t>
      </w:r>
      <w:bookmarkStart w:id="19" w:name="OLE_LINK38"/>
      <w:bookmarkStart w:id="20" w:name="OLE_LINK39"/>
      <w:bookmarkStart w:id="21" w:name="OLE_LINK40"/>
      <w:bookmarkStart w:id="22" w:name="OLE_LINK41"/>
      <w:r>
        <w:rPr>
          <w:rFonts w:ascii="Book Antiqua" w:eastAsia="Book Antiqua" w:hAnsi="Book Antiqua" w:cs="Book Antiqua"/>
          <w:color w:val="000000"/>
        </w:rPr>
        <w:t>China</w:t>
      </w:r>
      <w:bookmarkEnd w:id="19"/>
      <w:bookmarkEnd w:id="20"/>
      <w:bookmarkEnd w:id="21"/>
      <w:bookmarkEnd w:id="22"/>
    </w:p>
    <w:p w14:paraId="2CB4522D" w14:textId="77777777" w:rsidR="00803F84" w:rsidRDefault="00803F84">
      <w:pPr>
        <w:spacing w:line="360" w:lineRule="auto"/>
        <w:jc w:val="both"/>
        <w:rPr>
          <w:rFonts w:ascii="Book Antiqua" w:hAnsi="Book Antiqua" w:cs="Book Antiqua"/>
          <w:color w:val="000000"/>
          <w:lang w:eastAsia="zh-CN"/>
        </w:rPr>
      </w:pPr>
    </w:p>
    <w:p w14:paraId="1CC14BC9" w14:textId="77777777" w:rsidR="00803F84" w:rsidRDefault="00F62B5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Tao</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Yang,</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Graduate School</w:t>
      </w:r>
      <w:r>
        <w:rPr>
          <w:rFonts w:ascii="Book Antiqua" w:hAnsi="Book Antiqua" w:cs="Book Antiqua" w:hint="eastAsia"/>
          <w:color w:val="000000"/>
          <w:lang w:eastAsia="zh-CN"/>
        </w:rPr>
        <w:t>,</w:t>
      </w:r>
      <w:r>
        <w:rPr>
          <w:rFonts w:ascii="Book Antiqua" w:eastAsia="Book Antiqua" w:hAnsi="Book Antiqua" w:cs="Book Antiqua"/>
          <w:color w:val="000000"/>
        </w:rPr>
        <w:t xml:space="preserve"> Xuzhou Medical University, Xuzhou</w:t>
      </w:r>
      <w:r>
        <w:rPr>
          <w:rFonts w:ascii="Book Antiqua" w:hAnsi="Book Antiqua" w:cs="Book Antiqua" w:hint="eastAsia"/>
          <w:color w:val="000000"/>
          <w:lang w:eastAsia="zh-CN"/>
        </w:rPr>
        <w:t xml:space="preserve"> </w:t>
      </w:r>
      <w:r>
        <w:rPr>
          <w:rFonts w:ascii="Book Antiqua" w:eastAsia="Book Antiqua" w:hAnsi="Book Antiqua" w:cs="Book Antiqua"/>
          <w:color w:val="000000"/>
        </w:rPr>
        <w:t>221000, Jiangsu</w:t>
      </w:r>
      <w:r>
        <w:rPr>
          <w:rFonts w:ascii="Book Antiqua" w:hAnsi="Book Antiqua" w:cs="Book Antiqua" w:hint="eastAsia"/>
          <w:color w:val="000000"/>
          <w:lang w:eastAsia="zh-CN"/>
        </w:rPr>
        <w:t xml:space="preserve"> </w:t>
      </w:r>
      <w:r>
        <w:rPr>
          <w:rFonts w:ascii="Book Antiqua" w:eastAsia="Book Antiqua" w:hAnsi="Book Antiqua" w:cs="Book Antiqua"/>
          <w:color w:val="000000"/>
        </w:rPr>
        <w:t>Province, China</w:t>
      </w:r>
    </w:p>
    <w:p w14:paraId="3E8523C7" w14:textId="77777777" w:rsidR="00803F84" w:rsidRDefault="00803F84">
      <w:pPr>
        <w:spacing w:line="360" w:lineRule="auto"/>
        <w:jc w:val="both"/>
        <w:rPr>
          <w:lang w:eastAsia="zh-CN"/>
        </w:rPr>
      </w:pPr>
    </w:p>
    <w:p w14:paraId="14BA6742" w14:textId="77777777" w:rsidR="00803F84" w:rsidRDefault="00F62B53">
      <w:pPr>
        <w:spacing w:line="360" w:lineRule="auto"/>
        <w:jc w:val="both"/>
      </w:pPr>
      <w:r>
        <w:rPr>
          <w:rFonts w:ascii="Book Antiqua" w:eastAsia="Book Antiqua" w:hAnsi="Book Antiqua" w:cs="Book Antiqua"/>
          <w:b/>
          <w:bCs/>
          <w:color w:val="000000"/>
        </w:rPr>
        <w:t>Wen</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ing Cui, </w:t>
      </w:r>
      <w:bookmarkStart w:id="23" w:name="OLE_LINK8"/>
      <w:bookmarkStart w:id="24" w:name="OLE_LINK7"/>
      <w:r>
        <w:rPr>
          <w:rFonts w:ascii="Book Antiqua" w:hAnsi="Book Antiqua" w:cs="Book Antiqua" w:hint="eastAsia"/>
          <w:bCs/>
          <w:color w:val="000000"/>
          <w:lang w:eastAsia="zh-CN"/>
        </w:rPr>
        <w:t>Department of</w:t>
      </w:r>
      <w:bookmarkEnd w:id="23"/>
      <w:bookmarkEnd w:id="24"/>
      <w:r>
        <w:rPr>
          <w:rFonts w:ascii="Book Antiqua" w:eastAsia="Book Antiqua" w:hAnsi="Book Antiqua" w:cs="Book Antiqua"/>
          <w:color w:val="000000"/>
        </w:rPr>
        <w:t xml:space="preserve"> Radiology, </w:t>
      </w:r>
      <w:r>
        <w:rPr>
          <w:rFonts w:ascii="Book Antiqua" w:hAnsi="Book Antiqua" w:cs="Book Antiqua" w:hint="eastAsia"/>
          <w:color w:val="000000"/>
          <w:lang w:eastAsia="zh-CN"/>
        </w:rPr>
        <w:t>T</w:t>
      </w:r>
      <w:r>
        <w:rPr>
          <w:rFonts w:ascii="Book Antiqua" w:eastAsia="Book Antiqua" w:hAnsi="Book Antiqua" w:cs="Book Antiqua"/>
          <w:color w:val="000000"/>
        </w:rPr>
        <w:t>he Affiliated Hospital of Nanjing University of Chinese Medicine, Nanjing 210029, Jiangsu Province, China</w:t>
      </w:r>
    </w:p>
    <w:p w14:paraId="4E17F9E9" w14:textId="77777777" w:rsidR="00803F84" w:rsidRDefault="00803F84">
      <w:pPr>
        <w:spacing w:line="360" w:lineRule="auto"/>
        <w:jc w:val="both"/>
      </w:pPr>
    </w:p>
    <w:p w14:paraId="08DB3C8F" w14:textId="7CB21EE3" w:rsidR="00803F84" w:rsidRDefault="00F62B53">
      <w:pPr>
        <w:spacing w:line="360" w:lineRule="auto"/>
        <w:jc w:val="both"/>
        <w:rPr>
          <w:lang w:eastAsia="zh-CN"/>
        </w:rPr>
      </w:pPr>
      <w:r>
        <w:rPr>
          <w:rFonts w:ascii="Book Antiqua" w:eastAsia="Book Antiqua" w:hAnsi="Book Antiqua" w:cs="Book Antiqua"/>
          <w:b/>
          <w:bCs/>
          <w:color w:val="000000"/>
          <w:szCs w:val="21"/>
        </w:rPr>
        <w:t xml:space="preserve">Author contributions: </w:t>
      </w:r>
      <w:bookmarkStart w:id="25" w:name="OLE_LINK55"/>
      <w:bookmarkStart w:id="26" w:name="OLE_LINK56"/>
      <w:r>
        <w:rPr>
          <w:rFonts w:ascii="Book Antiqua" w:eastAsia="Book Antiqua" w:hAnsi="Book Antiqua" w:cs="Book Antiqua"/>
          <w:color w:val="000000"/>
          <w:szCs w:val="20"/>
        </w:rPr>
        <w:t>Xu</w:t>
      </w:r>
      <w:r>
        <w:rPr>
          <w:rFonts w:ascii="Book Antiqua" w:hAnsi="Book Antiqua" w:cs="Book Antiqua" w:hint="eastAsia"/>
          <w:color w:val="000000"/>
          <w:szCs w:val="20"/>
          <w:lang w:eastAsia="zh-CN"/>
        </w:rPr>
        <w:t xml:space="preserve"> J</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was g</w:t>
      </w:r>
      <w:r>
        <w:rPr>
          <w:rFonts w:ascii="Book Antiqua" w:eastAsia="Book Antiqua" w:hAnsi="Book Antiqua" w:cs="Book Antiqua"/>
          <w:color w:val="000000"/>
          <w:szCs w:val="20"/>
        </w:rPr>
        <w:t xml:space="preserve">uarantor of integrity of the entire study and </w:t>
      </w:r>
      <w:r w:rsidR="000575D0">
        <w:rPr>
          <w:rFonts w:ascii="Book Antiqua" w:eastAsia="Book Antiqua" w:hAnsi="Book Antiqua" w:cs="Book Antiqua"/>
          <w:color w:val="000000"/>
          <w:szCs w:val="20"/>
        </w:rPr>
        <w:t xml:space="preserve">edited the </w:t>
      </w:r>
      <w:r>
        <w:rPr>
          <w:rFonts w:ascii="Book Antiqua" w:eastAsia="Book Antiqua" w:hAnsi="Book Antiqua" w:cs="Book Antiqua"/>
          <w:color w:val="000000"/>
          <w:szCs w:val="20"/>
        </w:rPr>
        <w:t>manuscript</w:t>
      </w:r>
      <w:r>
        <w:rPr>
          <w:rFonts w:ascii="Book Antiqua" w:hAnsi="Book Antiqua" w:cs="Book Antiqua" w:hint="eastAsia"/>
          <w:color w:val="000000"/>
          <w:szCs w:val="20"/>
          <w:lang w:eastAsia="zh-CN"/>
        </w:rPr>
        <w:t>;</w:t>
      </w:r>
      <w:r>
        <w:rPr>
          <w:rFonts w:hint="eastAsia"/>
          <w:lang w:eastAsia="zh-CN"/>
        </w:rPr>
        <w:t xml:space="preserve"> </w:t>
      </w:r>
      <w:r>
        <w:rPr>
          <w:rFonts w:ascii="Book Antiqua" w:hAnsi="Book Antiqua" w:cs="Book Antiqua" w:hint="eastAsia"/>
          <w:color w:val="000000"/>
          <w:szCs w:val="20"/>
          <w:lang w:eastAsia="zh-CN"/>
        </w:rPr>
        <w:t>Yang T</w:t>
      </w:r>
      <w:r>
        <w:rPr>
          <w:rFonts w:ascii="Book Antiqua" w:eastAsia="Book Antiqua" w:hAnsi="Book Antiqua" w:cs="Book Antiqua"/>
          <w:color w:val="000000"/>
          <w:szCs w:val="20"/>
        </w:rPr>
        <w:t xml:space="preserve"> </w:t>
      </w:r>
      <w:r w:rsidR="000575D0">
        <w:rPr>
          <w:rFonts w:ascii="Book Antiqua" w:eastAsia="Book Antiqua" w:hAnsi="Book Antiqua" w:cs="Book Antiqua"/>
          <w:color w:val="000000"/>
          <w:szCs w:val="20"/>
        </w:rPr>
        <w:t xml:space="preserve">prepared and edited the </w:t>
      </w:r>
      <w:r>
        <w:rPr>
          <w:rFonts w:ascii="Book Antiqua" w:hAnsi="Book Antiqua" w:cs="Book Antiqua" w:hint="eastAsia"/>
          <w:color w:val="000000"/>
          <w:szCs w:val="20"/>
          <w:lang w:eastAsia="zh-CN"/>
        </w:rPr>
        <w:t>m</w:t>
      </w:r>
      <w:r>
        <w:rPr>
          <w:rFonts w:ascii="Book Antiqua" w:eastAsia="Book Antiqua" w:hAnsi="Book Antiqua" w:cs="Book Antiqua"/>
          <w:color w:val="000000"/>
          <w:szCs w:val="20"/>
        </w:rPr>
        <w:t>anuscript</w:t>
      </w:r>
      <w:r>
        <w:rPr>
          <w:rFonts w:ascii="Book Antiqua" w:hAnsi="Book Antiqua" w:cs="Book Antiqua" w:hint="eastAsia"/>
          <w:color w:val="000000"/>
          <w:szCs w:val="20"/>
          <w:lang w:eastAsia="zh-CN"/>
        </w:rPr>
        <w:t>;</w:t>
      </w:r>
      <w:r>
        <w:rPr>
          <w:rFonts w:hint="eastAsia"/>
          <w:lang w:eastAsia="zh-CN"/>
        </w:rPr>
        <w:t xml:space="preserve"> </w:t>
      </w:r>
      <w:r>
        <w:rPr>
          <w:rFonts w:ascii="Book Antiqua" w:hAnsi="Book Antiqua" w:hint="eastAsia"/>
          <w:lang w:eastAsia="zh-CN"/>
        </w:rPr>
        <w:t>Wen J</w:t>
      </w:r>
      <w:r>
        <w:rPr>
          <w:rFonts w:ascii="Book Antiqua" w:eastAsia="Book Antiqua" w:hAnsi="Book Antiqua" w:cs="Book Antiqua"/>
          <w:color w:val="000000"/>
          <w:szCs w:val="20"/>
        </w:rPr>
        <w:t>, Xu</w:t>
      </w:r>
      <w:r>
        <w:rPr>
          <w:rFonts w:ascii="Book Antiqua" w:hAnsi="Book Antiqua" w:cs="Book Antiqua" w:hint="eastAsia"/>
          <w:color w:val="000000"/>
          <w:szCs w:val="20"/>
          <w:lang w:eastAsia="zh-CN"/>
        </w:rPr>
        <w:t xml:space="preserve"> TT</w:t>
      </w:r>
      <w:r w:rsidR="000575D0">
        <w:rPr>
          <w:rFonts w:ascii="Book Antiqua" w:hAnsi="Book Antiqua" w:cs="Book Antiqua"/>
          <w:color w:val="000000"/>
          <w:szCs w:val="20"/>
          <w:lang w:eastAsia="zh-CN"/>
        </w:rPr>
        <w:t>,</w:t>
      </w:r>
      <w:r>
        <w:rPr>
          <w:rFonts w:ascii="Book Antiqua" w:eastAsia="Book Antiqua" w:hAnsi="Book Antiqua" w:cs="Book Antiqua"/>
          <w:color w:val="000000"/>
          <w:szCs w:val="20"/>
        </w:rPr>
        <w:t> and Cui</w:t>
      </w:r>
      <w:r>
        <w:rPr>
          <w:rFonts w:ascii="Book Antiqua" w:hAnsi="Book Antiqua" w:cs="Book Antiqua" w:hint="eastAsia"/>
          <w:color w:val="000000"/>
          <w:szCs w:val="20"/>
          <w:lang w:eastAsia="zh-CN"/>
        </w:rPr>
        <w:t xml:space="preserve"> WJ</w:t>
      </w:r>
      <w:r>
        <w:rPr>
          <w:rFonts w:ascii="Book Antiqua" w:eastAsia="Book Antiqua" w:hAnsi="Book Antiqua" w:cs="Book Antiqua"/>
          <w:color w:val="000000"/>
          <w:szCs w:val="20"/>
        </w:rPr>
        <w:t xml:space="preserve"> </w:t>
      </w:r>
      <w:r w:rsidR="000575D0">
        <w:rPr>
          <w:rFonts w:ascii="Book Antiqua" w:eastAsia="Book Antiqua" w:hAnsi="Book Antiqua" w:cs="Book Antiqua"/>
          <w:color w:val="000000"/>
          <w:szCs w:val="20"/>
        </w:rPr>
        <w:t>performed the</w:t>
      </w:r>
      <w:r>
        <w:rPr>
          <w:rFonts w:ascii="Book Antiqua" w:hAnsi="Book Antiqua" w:cs="Book Antiqua" w:hint="eastAsia"/>
          <w:color w:val="000000"/>
          <w:szCs w:val="20"/>
          <w:lang w:eastAsia="zh-CN"/>
        </w:rPr>
        <w:t xml:space="preserve"> l</w:t>
      </w:r>
      <w:r>
        <w:rPr>
          <w:rFonts w:ascii="Book Antiqua" w:eastAsia="Book Antiqua" w:hAnsi="Book Antiqua" w:cs="Book Antiqua"/>
          <w:color w:val="000000"/>
          <w:szCs w:val="20"/>
        </w:rPr>
        <w:t>iterature research, </w:t>
      </w:r>
      <w:r>
        <w:rPr>
          <w:rFonts w:ascii="Book Antiqua" w:hAnsi="Book Antiqua" w:cs="Book Antiqua" w:hint="eastAsia"/>
          <w:color w:val="000000"/>
          <w:szCs w:val="20"/>
          <w:lang w:eastAsia="zh-CN"/>
        </w:rPr>
        <w:t>d</w:t>
      </w:r>
      <w:r>
        <w:rPr>
          <w:rFonts w:ascii="Book Antiqua" w:eastAsia="Book Antiqua" w:hAnsi="Book Antiqua" w:cs="Book Antiqua"/>
          <w:color w:val="000000"/>
          <w:szCs w:val="20"/>
        </w:rPr>
        <w:t>ata analysis</w:t>
      </w:r>
      <w:r w:rsidR="000575D0">
        <w:rPr>
          <w:rFonts w:ascii="Book Antiqua" w:eastAsia="Book Antiqua" w:hAnsi="Book Antiqua" w:cs="Book Antiqua"/>
          <w:color w:val="000000"/>
          <w:szCs w:val="20"/>
        </w:rPr>
        <w:t>,</w:t>
      </w:r>
      <w:r>
        <w:rPr>
          <w:rFonts w:ascii="Book Antiqua" w:eastAsia="Book Antiqua" w:hAnsi="Book Antiqua" w:cs="Book Antiqua"/>
          <w:color w:val="000000"/>
          <w:szCs w:val="20"/>
        </w:rPr>
        <w:t> and </w:t>
      </w:r>
      <w:r>
        <w:rPr>
          <w:rFonts w:ascii="Book Antiqua" w:hAnsi="Book Antiqua" w:cs="Book Antiqua" w:hint="eastAsia"/>
          <w:color w:val="000000"/>
          <w:szCs w:val="20"/>
          <w:lang w:eastAsia="zh-CN"/>
        </w:rPr>
        <w:t>t</w:t>
      </w:r>
      <w:r>
        <w:rPr>
          <w:rFonts w:ascii="Book Antiqua" w:eastAsia="Book Antiqua" w:hAnsi="Book Antiqua" w:cs="Book Antiqua"/>
          <w:color w:val="000000"/>
          <w:szCs w:val="20"/>
        </w:rPr>
        <w:t>ext proofreading</w:t>
      </w:r>
      <w:r>
        <w:rPr>
          <w:rFonts w:ascii="Book Antiqua" w:hAnsi="Book Antiqua" w:cs="Book Antiqua" w:hint="eastAsia"/>
          <w:color w:val="000000"/>
          <w:szCs w:val="20"/>
          <w:lang w:eastAsia="zh-CN"/>
        </w:rPr>
        <w:t>.</w:t>
      </w:r>
      <w:bookmarkEnd w:id="25"/>
      <w:bookmarkEnd w:id="26"/>
    </w:p>
    <w:p w14:paraId="5DAEF66A" w14:textId="77777777" w:rsidR="00803F84" w:rsidRDefault="00803F84">
      <w:pPr>
        <w:spacing w:line="360" w:lineRule="auto"/>
        <w:jc w:val="both"/>
      </w:pPr>
    </w:p>
    <w:p w14:paraId="1C3030C1" w14:textId="77777777" w:rsidR="00803F84" w:rsidRDefault="00F62B53">
      <w:pPr>
        <w:spacing w:line="360" w:lineRule="auto"/>
        <w:jc w:val="both"/>
      </w:pPr>
      <w:r>
        <w:rPr>
          <w:rFonts w:ascii="Book Antiqua" w:eastAsia="Book Antiqua" w:hAnsi="Book Antiqua" w:cs="Book Antiqua"/>
          <w:b/>
          <w:bCs/>
          <w:color w:val="000000"/>
        </w:rPr>
        <w:t xml:space="preserve">Corresponding author: Jian Xu, MM, Chief Doctor, </w:t>
      </w:r>
      <w:r>
        <w:rPr>
          <w:rFonts w:ascii="Book Antiqua" w:hAnsi="Book Antiqua" w:cs="Book Antiqua" w:hint="eastAsia"/>
          <w:bCs/>
          <w:color w:val="000000"/>
          <w:lang w:eastAsia="zh-CN"/>
        </w:rPr>
        <w:t>Department of</w:t>
      </w:r>
      <w:r>
        <w:rPr>
          <w:rFonts w:ascii="Book Antiqua" w:eastAsia="Book Antiqua" w:hAnsi="Book Antiqua" w:cs="Book Antiqua"/>
          <w:color w:val="000000"/>
        </w:rPr>
        <w:t xml:space="preserve"> Interventional Radiology, Jinling Hospital, Medical School of Nanjing University, No. 305</w:t>
      </w:r>
      <w:r>
        <w:rPr>
          <w:rFonts w:ascii="Book Antiqua" w:hAnsi="Book Antiqua" w:cs="Book Antiqua" w:hint="eastAsia"/>
          <w:color w:val="000000"/>
          <w:lang w:eastAsia="zh-CN"/>
        </w:rPr>
        <w:t xml:space="preserve"> </w:t>
      </w:r>
      <w:r>
        <w:rPr>
          <w:rFonts w:ascii="Book Antiqua" w:eastAsia="Book Antiqua" w:hAnsi="Book Antiqua" w:cs="Book Antiqua"/>
          <w:color w:val="000000"/>
        </w:rPr>
        <w:t>Zhongshan East Road, Nanjing 210029, Jiangsu Province, China. 300103110564@stu.xzhmu.edu.cn</w:t>
      </w:r>
    </w:p>
    <w:p w14:paraId="7FCB1355" w14:textId="77777777" w:rsidR="00803F84" w:rsidRDefault="00803F84">
      <w:pPr>
        <w:spacing w:line="360" w:lineRule="auto"/>
        <w:jc w:val="both"/>
      </w:pPr>
    </w:p>
    <w:p w14:paraId="2CB19F10" w14:textId="77777777" w:rsidR="00803F84" w:rsidRDefault="00F62B5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17, 2020</w:t>
      </w:r>
    </w:p>
    <w:p w14:paraId="352FF3F7" w14:textId="77777777" w:rsidR="00803F84" w:rsidRDefault="00F62B53">
      <w:pPr>
        <w:spacing w:line="360" w:lineRule="auto"/>
        <w:jc w:val="both"/>
        <w:rPr>
          <w:lang w:eastAsia="zh-CN"/>
        </w:rPr>
      </w:pPr>
      <w:r>
        <w:rPr>
          <w:rFonts w:ascii="Book Antiqua" w:eastAsia="Book Antiqua" w:hAnsi="Book Antiqua" w:cs="Book Antiqua"/>
          <w:b/>
          <w:bCs/>
          <w:color w:val="000000"/>
        </w:rPr>
        <w:lastRenderedPageBreak/>
        <w:t xml:space="preserve">Revised: </w:t>
      </w:r>
      <w:r>
        <w:rPr>
          <w:rFonts w:ascii="Book Antiqua" w:hAnsi="Book Antiqua" w:cs="Book Antiqua"/>
          <w:bCs/>
          <w:color w:val="000000"/>
          <w:lang w:eastAsia="zh-CN"/>
        </w:rPr>
        <w:t>February</w:t>
      </w:r>
      <w:r>
        <w:rPr>
          <w:rFonts w:ascii="Book Antiqua" w:hAnsi="Book Antiqua" w:cs="Book Antiqua" w:hint="eastAsia"/>
          <w:bCs/>
          <w:color w:val="000000"/>
          <w:lang w:eastAsia="zh-CN"/>
        </w:rPr>
        <w:t xml:space="preserve"> 2, 2021</w:t>
      </w:r>
    </w:p>
    <w:p w14:paraId="0BAF2BB1" w14:textId="669FEE3C" w:rsidR="00803F84" w:rsidRDefault="00F62B53">
      <w:pPr>
        <w:spacing w:line="360" w:lineRule="auto"/>
        <w:jc w:val="both"/>
      </w:pPr>
      <w:r>
        <w:rPr>
          <w:rFonts w:ascii="Book Antiqua" w:eastAsia="Book Antiqua" w:hAnsi="Book Antiqua" w:cs="Book Antiqua"/>
          <w:b/>
          <w:bCs/>
          <w:color w:val="000000"/>
        </w:rPr>
        <w:t xml:space="preserve">Accepted: </w:t>
      </w:r>
      <w:r w:rsidR="00564A3A" w:rsidRPr="00564A3A">
        <w:rPr>
          <w:rFonts w:ascii="Book Antiqua" w:eastAsia="Book Antiqua" w:hAnsi="Book Antiqua" w:cs="Book Antiqua"/>
          <w:color w:val="000000"/>
        </w:rPr>
        <w:t>March 4, 2021</w:t>
      </w:r>
    </w:p>
    <w:p w14:paraId="5A2BDA6C" w14:textId="77777777" w:rsidR="00803F84" w:rsidRDefault="00F62B53">
      <w:pPr>
        <w:spacing w:line="360" w:lineRule="auto"/>
        <w:jc w:val="both"/>
      </w:pPr>
      <w:r>
        <w:rPr>
          <w:rFonts w:ascii="Book Antiqua" w:eastAsia="Book Antiqua" w:hAnsi="Book Antiqua" w:cs="Book Antiqua"/>
          <w:b/>
          <w:bCs/>
          <w:color w:val="000000"/>
        </w:rPr>
        <w:t xml:space="preserve">Published online: </w:t>
      </w:r>
    </w:p>
    <w:p w14:paraId="5F67591E" w14:textId="77777777" w:rsidR="00803F84" w:rsidRDefault="00803F84">
      <w:pPr>
        <w:spacing w:line="360" w:lineRule="auto"/>
        <w:jc w:val="both"/>
        <w:sectPr w:rsidR="00803F84">
          <w:footerReference w:type="default" r:id="rId7"/>
          <w:pgSz w:w="12240" w:h="15840"/>
          <w:pgMar w:top="1440" w:right="1440" w:bottom="1440" w:left="1440" w:header="720" w:footer="720" w:gutter="0"/>
          <w:cols w:space="720"/>
          <w:docGrid w:linePitch="360"/>
        </w:sectPr>
      </w:pPr>
    </w:p>
    <w:p w14:paraId="1AD2C5B8" w14:textId="77777777" w:rsidR="00803F84" w:rsidRDefault="00F62B53">
      <w:pPr>
        <w:spacing w:line="360" w:lineRule="auto"/>
        <w:jc w:val="both"/>
      </w:pPr>
      <w:r>
        <w:rPr>
          <w:rFonts w:ascii="Book Antiqua" w:eastAsia="Book Antiqua" w:hAnsi="Book Antiqua" w:cs="Book Antiqua"/>
          <w:b/>
          <w:color w:val="000000"/>
        </w:rPr>
        <w:lastRenderedPageBreak/>
        <w:t>Abstract</w:t>
      </w:r>
    </w:p>
    <w:p w14:paraId="22F7D3F3" w14:textId="77777777" w:rsidR="00803F84" w:rsidRDefault="00F62B53">
      <w:pPr>
        <w:spacing w:line="360" w:lineRule="auto"/>
        <w:jc w:val="both"/>
      </w:pPr>
      <w:r>
        <w:rPr>
          <w:rFonts w:ascii="Book Antiqua" w:eastAsia="Book Antiqua" w:hAnsi="Book Antiqua" w:cs="Book Antiqua"/>
          <w:color w:val="000000"/>
        </w:rPr>
        <w:t>BACKGROUND</w:t>
      </w:r>
    </w:p>
    <w:p w14:paraId="188ADC49" w14:textId="0A368AFB" w:rsidR="00803F84" w:rsidRDefault="00F62B53">
      <w:pPr>
        <w:spacing w:line="360" w:lineRule="auto"/>
        <w:jc w:val="both"/>
      </w:pPr>
      <w:bookmarkStart w:id="27" w:name="OLE_LINK60"/>
      <w:bookmarkStart w:id="28" w:name="OLE_LINK61"/>
      <w:r>
        <w:rPr>
          <w:rFonts w:ascii="Book Antiqua" w:eastAsia="Book Antiqua" w:hAnsi="Book Antiqua" w:cs="Book Antiqua"/>
          <w:color w:val="000000"/>
          <w:szCs w:val="21"/>
        </w:rPr>
        <w:t xml:space="preserve">Duplicate renal malformation is a congenital disease of the urinary system, with an incidence rate of 0.8%. Surgical treatment is suitable for symptomatic patients. Urinary fistula is one of the complications of heminephrectomy. </w:t>
      </w:r>
      <w:r w:rsidR="000575D0">
        <w:rPr>
          <w:rFonts w:ascii="Book Antiqua" w:eastAsia="Book Antiqua" w:hAnsi="Book Antiqua" w:cs="Book Antiqua"/>
          <w:color w:val="000000"/>
          <w:szCs w:val="21"/>
        </w:rPr>
        <w:t>L</w:t>
      </w:r>
      <w:r>
        <w:rPr>
          <w:rFonts w:ascii="Book Antiqua" w:eastAsia="Book Antiqua" w:hAnsi="Book Antiqua" w:cs="Book Antiqua"/>
          <w:color w:val="000000"/>
          <w:szCs w:val="21"/>
        </w:rPr>
        <w:t>ong-term urinary fistu</w:t>
      </w:r>
      <w:r w:rsidR="0005477F">
        <w:rPr>
          <w:rFonts w:ascii="Book Antiqua" w:eastAsia="Book Antiqua" w:hAnsi="Book Antiqua" w:cs="Book Antiqua"/>
          <w:color w:val="000000"/>
          <w:szCs w:val="21"/>
        </w:rPr>
        <w:t>la ha</w:t>
      </w:r>
      <w:r w:rsidR="0005477F" w:rsidRPr="0005477F">
        <w:rPr>
          <w:rFonts w:ascii="Book Antiqua" w:eastAsia="Book Antiqua" w:hAnsi="Book Antiqua" w:cs="Book Antiqua" w:hint="eastAsia"/>
          <w:color w:val="000000"/>
          <w:szCs w:val="21"/>
        </w:rPr>
        <w:t>s</w:t>
      </w:r>
      <w:r>
        <w:rPr>
          <w:rFonts w:ascii="Book Antiqua" w:eastAsia="Book Antiqua" w:hAnsi="Book Antiqua" w:cs="Book Antiqua"/>
          <w:color w:val="000000"/>
          <w:szCs w:val="21"/>
        </w:rPr>
        <w:t xml:space="preserve"> a great impact on patients' lives.</w:t>
      </w:r>
      <w:bookmarkEnd w:id="27"/>
      <w:bookmarkEnd w:id="28"/>
      <w:r>
        <w:rPr>
          <w:rFonts w:ascii="Book Antiqua" w:eastAsia="Book Antiqua" w:hAnsi="Book Antiqua" w:cs="Book Antiqua"/>
          <w:color w:val="000000"/>
          <w:szCs w:val="21"/>
        </w:rPr>
        <w:t> </w:t>
      </w:r>
    </w:p>
    <w:p w14:paraId="2231892E" w14:textId="77777777" w:rsidR="00803F84" w:rsidRDefault="00803F84">
      <w:pPr>
        <w:spacing w:line="360" w:lineRule="auto"/>
        <w:jc w:val="both"/>
      </w:pPr>
    </w:p>
    <w:p w14:paraId="61686713" w14:textId="77777777" w:rsidR="00803F84" w:rsidRDefault="00F62B53">
      <w:pPr>
        <w:spacing w:line="360" w:lineRule="auto"/>
        <w:jc w:val="both"/>
      </w:pPr>
      <w:r>
        <w:rPr>
          <w:rFonts w:ascii="Book Antiqua" w:eastAsia="Book Antiqua" w:hAnsi="Book Antiqua" w:cs="Book Antiqua"/>
          <w:color w:val="000000"/>
        </w:rPr>
        <w:t>CASE SUMMARY</w:t>
      </w:r>
    </w:p>
    <w:p w14:paraId="7D473B09" w14:textId="2EBB78D5" w:rsidR="00803F84" w:rsidRDefault="00F62B53">
      <w:pPr>
        <w:spacing w:line="360" w:lineRule="auto"/>
        <w:jc w:val="both"/>
      </w:pPr>
      <w:bookmarkStart w:id="29" w:name="OLE_LINK62"/>
      <w:bookmarkStart w:id="30" w:name="OLE_LINK63"/>
      <w:r>
        <w:rPr>
          <w:rFonts w:ascii="Book Antiqua" w:eastAsia="Book Antiqua" w:hAnsi="Book Antiqua" w:cs="Book Antiqua"/>
          <w:color w:val="000000"/>
          <w:szCs w:val="21"/>
        </w:rPr>
        <w:t xml:space="preserve">This article mainly reports on a 47-year-old man with duplication of kidney deformity, long urinary fistula after partial nephrectomy, and no improvement after conservative treatment. We have achieved positive results in the arterial embolization treatment of the residual renal artery, indicating that selective arterial embolization is a good way to treat urinary fistula after partial nephrectomy. It is worth noting that this patient violated the </w:t>
      </w:r>
      <w:r w:rsidR="00771C67">
        <w:rPr>
          <w:rFonts w:ascii="Book Antiqua" w:eastAsia="Book Antiqua" w:hAnsi="Book Antiqua" w:cs="Book Antiqua"/>
          <w:color w:val="000000"/>
          <w:szCs w:val="21"/>
        </w:rPr>
        <w:t>W</w:t>
      </w:r>
      <w:r>
        <w:rPr>
          <w:rFonts w:ascii="Book Antiqua" w:eastAsia="Book Antiqua" w:hAnsi="Book Antiqua" w:cs="Book Antiqua"/>
          <w:color w:val="000000"/>
          <w:szCs w:val="21"/>
        </w:rPr>
        <w:t>eigert-</w:t>
      </w:r>
      <w:r w:rsidR="00771C67">
        <w:rPr>
          <w:rFonts w:ascii="Book Antiqua" w:eastAsia="Book Antiqua" w:hAnsi="Book Antiqua" w:cs="Book Antiqua"/>
          <w:color w:val="000000"/>
          <w:szCs w:val="21"/>
        </w:rPr>
        <w:t>M</w:t>
      </w:r>
      <w:r>
        <w:rPr>
          <w:rFonts w:ascii="Book Antiqua" w:eastAsia="Book Antiqua" w:hAnsi="Book Antiqua" w:cs="Book Antiqua"/>
          <w:color w:val="000000"/>
          <w:szCs w:val="21"/>
        </w:rPr>
        <w:t>eyer law, which also gave us more consideration.</w:t>
      </w:r>
      <w:bookmarkEnd w:id="29"/>
      <w:bookmarkEnd w:id="30"/>
      <w:r>
        <w:rPr>
          <w:rFonts w:ascii="Book Antiqua" w:eastAsia="Book Antiqua" w:hAnsi="Book Antiqua" w:cs="Book Antiqua"/>
          <w:b/>
          <w:bCs/>
          <w:color w:val="000000"/>
          <w:szCs w:val="21"/>
        </w:rPr>
        <w:t> </w:t>
      </w:r>
    </w:p>
    <w:p w14:paraId="30B0C121" w14:textId="77777777" w:rsidR="00803F84" w:rsidRDefault="00803F84">
      <w:pPr>
        <w:spacing w:line="360" w:lineRule="auto"/>
        <w:jc w:val="both"/>
      </w:pPr>
    </w:p>
    <w:p w14:paraId="07EDE862" w14:textId="77777777" w:rsidR="00803F84" w:rsidRDefault="00F62B53">
      <w:pPr>
        <w:spacing w:line="360" w:lineRule="auto"/>
        <w:jc w:val="both"/>
      </w:pPr>
      <w:r>
        <w:rPr>
          <w:rFonts w:ascii="Book Antiqua" w:eastAsia="Book Antiqua" w:hAnsi="Book Antiqua" w:cs="Book Antiqua"/>
          <w:color w:val="000000"/>
        </w:rPr>
        <w:t>CONCLUSION</w:t>
      </w:r>
    </w:p>
    <w:p w14:paraId="4CF89F77" w14:textId="77777777" w:rsidR="00803F84" w:rsidRDefault="00F62B53">
      <w:pPr>
        <w:spacing w:line="360" w:lineRule="auto"/>
        <w:jc w:val="both"/>
      </w:pPr>
      <w:bookmarkStart w:id="31" w:name="OLE_LINK64"/>
      <w:bookmarkStart w:id="32" w:name="OLE_LINK65"/>
      <w:r>
        <w:rPr>
          <w:rFonts w:ascii="Book Antiqua" w:eastAsia="Book Antiqua" w:hAnsi="Book Antiqua" w:cs="Book Antiqua"/>
          <w:color w:val="000000"/>
          <w:szCs w:val="21"/>
        </w:rPr>
        <w:t>Renal artery embolization may be a simple and safe method to treat urinary fistula inefficacy with conservative treatment</w:t>
      </w:r>
      <w:bookmarkEnd w:id="31"/>
      <w:bookmarkEnd w:id="32"/>
      <w:r>
        <w:rPr>
          <w:rFonts w:ascii="Book Antiqua" w:eastAsia="Book Antiqua" w:hAnsi="Book Antiqua" w:cs="Book Antiqua"/>
          <w:color w:val="000000"/>
          <w:szCs w:val="21"/>
        </w:rPr>
        <w:t>.</w:t>
      </w:r>
    </w:p>
    <w:p w14:paraId="790A63FB" w14:textId="77777777" w:rsidR="00803F84" w:rsidRDefault="00803F84">
      <w:pPr>
        <w:spacing w:line="360" w:lineRule="auto"/>
        <w:jc w:val="both"/>
      </w:pPr>
    </w:p>
    <w:p w14:paraId="1EAA8687" w14:textId="77777777" w:rsidR="00803F84" w:rsidRDefault="00F62B53">
      <w:pPr>
        <w:spacing w:line="360" w:lineRule="auto"/>
        <w:jc w:val="both"/>
      </w:pPr>
      <w:r>
        <w:rPr>
          <w:rFonts w:ascii="Book Antiqua" w:eastAsia="Book Antiqua" w:hAnsi="Book Antiqua" w:cs="Book Antiqua"/>
          <w:b/>
          <w:bCs/>
          <w:color w:val="000000"/>
        </w:rPr>
        <w:t xml:space="preserve">Key Words: </w:t>
      </w:r>
      <w:bookmarkStart w:id="33" w:name="OLE_LINK57"/>
      <w:bookmarkStart w:id="34" w:name="OLE_LINK58"/>
      <w:bookmarkStart w:id="35" w:name="OLE_LINK46"/>
      <w:bookmarkStart w:id="36" w:name="OLE_LINK47"/>
      <w:r>
        <w:rPr>
          <w:rFonts w:ascii="Book Antiqua" w:eastAsia="Book Antiqua" w:hAnsi="Book Antiqua" w:cs="Book Antiqua"/>
          <w:color w:val="000000"/>
        </w:rPr>
        <w:t xml:space="preserve">Renal artery embolization; Urinary leakage; Urinary </w:t>
      </w:r>
      <w:bookmarkStart w:id="37" w:name="OLE_LINK12"/>
      <w:bookmarkStart w:id="38" w:name="OLE_LINK11"/>
      <w:r>
        <w:rPr>
          <w:rFonts w:ascii="Book Antiqua" w:eastAsia="Book Antiqua" w:hAnsi="Book Antiqua" w:cs="Book Antiqua"/>
          <w:color w:val="000000"/>
        </w:rPr>
        <w:t>fistula</w:t>
      </w:r>
      <w:bookmarkEnd w:id="37"/>
      <w:bookmarkEnd w:id="38"/>
      <w:r>
        <w:rPr>
          <w:rFonts w:ascii="Book Antiqua" w:eastAsia="Book Antiqua" w:hAnsi="Book Antiqua" w:cs="Book Antiqua"/>
          <w:color w:val="000000"/>
        </w:rPr>
        <w:t>; Duplicate renal malformation; Selective arterial embolization</w:t>
      </w:r>
      <w:bookmarkEnd w:id="33"/>
      <w:bookmarkEnd w:id="34"/>
      <w:r w:rsidR="00762C72" w:rsidRPr="00762C72">
        <w:rPr>
          <w:rFonts w:ascii="Book Antiqua" w:hAnsi="Book Antiqua" w:cs="Book Antiqua"/>
          <w:color w:val="000000"/>
          <w:lang w:eastAsia="zh-CN"/>
        </w:rPr>
        <w:t xml:space="preserve">; </w:t>
      </w:r>
      <w:r w:rsidR="00762C72">
        <w:rPr>
          <w:rFonts w:ascii="Book Antiqua" w:hAnsi="Book Antiqua" w:cs="Book Antiqua" w:hint="eastAsia"/>
          <w:color w:val="000000"/>
          <w:lang w:eastAsia="zh-CN"/>
        </w:rPr>
        <w:t>C</w:t>
      </w:r>
      <w:r w:rsidR="00762C72">
        <w:rPr>
          <w:rFonts w:ascii="Book Antiqua" w:eastAsia="Book Antiqua" w:hAnsi="Book Antiqua" w:cs="Book Antiqua"/>
          <w:color w:val="000000"/>
        </w:rPr>
        <w:t>ase report</w:t>
      </w:r>
    </w:p>
    <w:bookmarkEnd w:id="35"/>
    <w:bookmarkEnd w:id="36"/>
    <w:p w14:paraId="0EF7A3B7" w14:textId="77777777" w:rsidR="00803F84" w:rsidRDefault="00803F84">
      <w:pPr>
        <w:spacing w:line="360" w:lineRule="auto"/>
        <w:jc w:val="both"/>
      </w:pPr>
    </w:p>
    <w:p w14:paraId="4D505F93" w14:textId="77777777" w:rsidR="00803F84" w:rsidRDefault="00F62B53">
      <w:pPr>
        <w:spacing w:line="360" w:lineRule="auto"/>
        <w:jc w:val="both"/>
      </w:pPr>
      <w:bookmarkStart w:id="39" w:name="OLE_LINK48"/>
      <w:bookmarkStart w:id="40" w:name="OLE_LINK49"/>
      <w:r>
        <w:rPr>
          <w:rFonts w:ascii="Book Antiqua" w:eastAsia="SimSun" w:hAnsi="Book Antiqua" w:cs="Book Antiqua" w:hint="eastAsia"/>
          <w:color w:val="000000"/>
          <w:lang w:eastAsia="zh-CN"/>
        </w:rPr>
        <w:t>Yang</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T</w:t>
      </w:r>
      <w:r>
        <w:rPr>
          <w:rFonts w:ascii="Book Antiqua" w:eastAsia="Book Antiqua" w:hAnsi="Book Antiqua" w:cs="Book Antiqua"/>
          <w:color w:val="000000"/>
        </w:rPr>
        <w:t>, Wen J, Xu T</w:t>
      </w:r>
      <w:r>
        <w:rPr>
          <w:rFonts w:ascii="Book Antiqua" w:hAnsi="Book Antiqua" w:cs="Book Antiqua" w:hint="eastAsia"/>
          <w:color w:val="000000"/>
          <w:lang w:eastAsia="zh-CN"/>
        </w:rPr>
        <w:t>T</w:t>
      </w:r>
      <w:r>
        <w:rPr>
          <w:rFonts w:ascii="Book Antiqua" w:eastAsia="Book Antiqua" w:hAnsi="Book Antiqua" w:cs="Book Antiqua"/>
          <w:color w:val="000000"/>
        </w:rPr>
        <w:t>, Cui W</w:t>
      </w:r>
      <w:r>
        <w:rPr>
          <w:rFonts w:ascii="Book Antiqua" w:hAnsi="Book Antiqua" w:cs="Book Antiqua" w:hint="eastAsia"/>
          <w:color w:val="000000"/>
          <w:lang w:eastAsia="zh-CN"/>
        </w:rPr>
        <w:t>J</w:t>
      </w:r>
      <w:r>
        <w:rPr>
          <w:rFonts w:ascii="Book Antiqua" w:eastAsia="Book Antiqua" w:hAnsi="Book Antiqua" w:cs="Book Antiqua"/>
          <w:color w:val="000000"/>
        </w:rPr>
        <w:t>, Xu J. Renal artery embolization in the treatment of urinary fistula after renal duplication</w:t>
      </w:r>
      <w:r>
        <w:rPr>
          <w:rFonts w:ascii="Book Antiqua" w:hAnsi="Book Antiqua" w:cs="Book Antiqua" w:hint="eastAsia"/>
          <w:color w:val="000000"/>
          <w:lang w:eastAsia="zh-CN"/>
        </w:rPr>
        <w:t>: A</w:t>
      </w:r>
      <w:r>
        <w:rPr>
          <w:rFonts w:ascii="Book Antiqua" w:eastAsia="Book Antiqua" w:hAnsi="Book Antiqua" w:cs="Book Antiqua"/>
          <w:color w:val="000000"/>
        </w:rPr>
        <w:t xml:space="preserve">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39"/>
    <w:bookmarkEnd w:id="40"/>
    <w:p w14:paraId="1F6F57CE" w14:textId="77777777" w:rsidR="00803F84" w:rsidRDefault="00803F84">
      <w:pPr>
        <w:spacing w:line="360" w:lineRule="auto"/>
        <w:jc w:val="both"/>
      </w:pPr>
    </w:p>
    <w:p w14:paraId="0D8845AB" w14:textId="0002DE1F" w:rsidR="00803F84" w:rsidRDefault="00F62B53">
      <w:pPr>
        <w:spacing w:line="360" w:lineRule="auto"/>
        <w:jc w:val="both"/>
      </w:pPr>
      <w:r>
        <w:rPr>
          <w:rFonts w:ascii="Book Antiqua" w:eastAsia="Book Antiqua" w:hAnsi="Book Antiqua" w:cs="Book Antiqua"/>
          <w:b/>
          <w:bCs/>
          <w:color w:val="000000"/>
        </w:rPr>
        <w:t xml:space="preserve">Core Tip: </w:t>
      </w:r>
      <w:bookmarkStart w:id="41" w:name="OLE_LINK50"/>
      <w:bookmarkStart w:id="42" w:name="OLE_LINK51"/>
      <w:bookmarkStart w:id="43" w:name="OLE_LINK59"/>
      <w:r>
        <w:rPr>
          <w:rFonts w:ascii="Book Antiqua" w:eastAsia="Book Antiqua" w:hAnsi="Book Antiqua" w:cs="Book Antiqua"/>
          <w:color w:val="000000"/>
        </w:rPr>
        <w:t>Urine leakage is one of the complications of hem</w:t>
      </w:r>
      <w:r w:rsidR="00C81A3E">
        <w:rPr>
          <w:rFonts w:ascii="Book Antiqua" w:eastAsia="Book Antiqua" w:hAnsi="Book Antiqua" w:cs="Book Antiqua"/>
          <w:color w:val="000000"/>
        </w:rPr>
        <w:t>inephrectomy</w:t>
      </w:r>
      <w:r w:rsidR="00771C67">
        <w:rPr>
          <w:rFonts w:ascii="Book Antiqua" w:eastAsia="Book Antiqua" w:hAnsi="Book Antiqua" w:cs="Book Antiqua"/>
          <w:color w:val="000000"/>
        </w:rPr>
        <w:t>, and it leads</w:t>
      </w:r>
      <w:r>
        <w:rPr>
          <w:rFonts w:ascii="Book Antiqua" w:eastAsia="Book Antiqua" w:hAnsi="Book Antiqua" w:cs="Book Antiqua"/>
          <w:color w:val="000000"/>
        </w:rPr>
        <w:t xml:space="preserve"> to a serious decline in the patient’s quality of life. For patients who fail conservative treatment, they may also face the risk of reoperation. We successfully treated a patient with urine leakage after heminephrectomy through selective renal artery embolization. </w:t>
      </w:r>
      <w:r>
        <w:rPr>
          <w:rFonts w:ascii="Book Antiqua" w:eastAsia="Book Antiqua" w:hAnsi="Book Antiqua" w:cs="Book Antiqua"/>
          <w:color w:val="000000"/>
        </w:rPr>
        <w:lastRenderedPageBreak/>
        <w:t>After 3 years of follow-up observation, the patient's renal function was normal and no urinary fistula recurred.</w:t>
      </w:r>
      <w:bookmarkEnd w:id="41"/>
      <w:bookmarkEnd w:id="42"/>
      <w:bookmarkEnd w:id="43"/>
    </w:p>
    <w:p w14:paraId="3FE55DB4" w14:textId="77777777" w:rsidR="00803F84" w:rsidRDefault="00803F84">
      <w:pPr>
        <w:spacing w:line="360" w:lineRule="auto"/>
        <w:jc w:val="both"/>
      </w:pPr>
    </w:p>
    <w:p w14:paraId="5D489F26" w14:textId="77777777" w:rsidR="00803F84" w:rsidRDefault="00F62B53">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460E7010" w14:textId="2FF30255" w:rsidR="00803F84" w:rsidRDefault="00F62B53">
      <w:pPr>
        <w:spacing w:line="360" w:lineRule="auto"/>
        <w:jc w:val="both"/>
      </w:pPr>
      <w:bookmarkStart w:id="44" w:name="OLE_LINK66"/>
      <w:bookmarkStart w:id="45" w:name="OLE_LINK67"/>
      <w:r>
        <w:rPr>
          <w:rFonts w:ascii="Book Antiqua" w:eastAsia="Book Antiqua" w:hAnsi="Book Antiqua" w:cs="Book Antiqua"/>
          <w:color w:val="000000"/>
          <w:szCs w:val="21"/>
        </w:rPr>
        <w:t>Duplicate renal malformation is a rare congenital disease of the urinary system, with an incidence rate of 0.8%. There is no significant difference in the incidence of bilateral kidneys. The incidence of women is twice that of men. There is genetic susc</w:t>
      </w:r>
      <w:r w:rsidR="00D564EF">
        <w:rPr>
          <w:rFonts w:ascii="Book Antiqua" w:eastAsia="Book Antiqua" w:hAnsi="Book Antiqua" w:cs="Book Antiqua"/>
          <w:color w:val="000000"/>
          <w:szCs w:val="21"/>
        </w:rPr>
        <w:t>eptibility,</w:t>
      </w:r>
      <w:r w:rsidR="00771C67">
        <w:rPr>
          <w:rFonts w:ascii="Book Antiqua" w:eastAsia="Book Antiqua" w:hAnsi="Book Antiqua" w:cs="Book Antiqua"/>
          <w:color w:val="000000"/>
          <w:szCs w:val="21"/>
        </w:rPr>
        <w:t xml:space="preserve"> with</w:t>
      </w:r>
      <w:r w:rsidR="00D564EF">
        <w:rPr>
          <w:rFonts w:ascii="Book Antiqua" w:eastAsia="Book Antiqua" w:hAnsi="Book Antiqua" w:cs="Book Antiqua"/>
          <w:color w:val="000000"/>
          <w:szCs w:val="21"/>
        </w:rPr>
        <w:t xml:space="preserve"> about 1/8 </w:t>
      </w:r>
      <w:r w:rsidR="00D564EF" w:rsidRPr="00D564EF">
        <w:rPr>
          <w:rFonts w:ascii="Book Antiqua" w:eastAsia="Book Antiqua" w:hAnsi="Book Antiqua" w:cs="Book Antiqua" w:hint="eastAsia"/>
          <w:color w:val="000000"/>
          <w:szCs w:val="21"/>
        </w:rPr>
        <w:t>o</w:t>
      </w:r>
      <w:r>
        <w:rPr>
          <w:rFonts w:ascii="Book Antiqua" w:eastAsia="Book Antiqua" w:hAnsi="Book Antiqua" w:cs="Book Antiqua"/>
          <w:color w:val="000000"/>
          <w:szCs w:val="21"/>
        </w:rPr>
        <w:t>f patients’ parents or siblings hav</w:t>
      </w:r>
      <w:r w:rsidR="00771C67">
        <w:rPr>
          <w:rFonts w:ascii="Book Antiqua" w:eastAsia="Book Antiqua" w:hAnsi="Book Antiqua" w:cs="Book Antiqua"/>
          <w:color w:val="000000"/>
          <w:szCs w:val="21"/>
        </w:rPr>
        <w:t>ing</w:t>
      </w:r>
      <w:r>
        <w:rPr>
          <w:rFonts w:ascii="Book Antiqua" w:eastAsia="Book Antiqua" w:hAnsi="Book Antiqua" w:cs="Book Antiqua"/>
          <w:color w:val="000000"/>
          <w:szCs w:val="21"/>
        </w:rPr>
        <w:t xml:space="preserve"> similar conditions. Asymptomatic patients did not need treatment. Surgical treatment is suitable for patients with hydronephrosis, repeated urinary tract infections, and</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(or) urinary incontinence</w:t>
      </w:r>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rPr>
        <w:t>.</w:t>
      </w:r>
    </w:p>
    <w:bookmarkEnd w:id="44"/>
    <w:bookmarkEnd w:id="45"/>
    <w:p w14:paraId="32EDE7EF" w14:textId="77777777" w:rsidR="00803F84" w:rsidRDefault="00803F84">
      <w:pPr>
        <w:spacing w:line="360" w:lineRule="auto"/>
        <w:jc w:val="both"/>
      </w:pPr>
    </w:p>
    <w:p w14:paraId="6BE798A8" w14:textId="77777777" w:rsidR="00803F84" w:rsidRDefault="00F62B53">
      <w:pPr>
        <w:spacing w:line="360" w:lineRule="auto"/>
        <w:jc w:val="both"/>
      </w:pPr>
      <w:r>
        <w:rPr>
          <w:rFonts w:ascii="Book Antiqua" w:eastAsia="Book Antiqua" w:hAnsi="Book Antiqua" w:cs="Book Antiqua"/>
          <w:b/>
          <w:caps/>
          <w:color w:val="000000"/>
          <w:u w:val="single"/>
        </w:rPr>
        <w:t>CASE PRESENTATION</w:t>
      </w:r>
    </w:p>
    <w:p w14:paraId="2ED86742" w14:textId="77777777" w:rsidR="00803F84" w:rsidRDefault="00F62B53">
      <w:pPr>
        <w:spacing w:line="360" w:lineRule="auto"/>
        <w:jc w:val="both"/>
      </w:pPr>
      <w:r>
        <w:rPr>
          <w:rFonts w:ascii="Book Antiqua" w:eastAsia="Book Antiqua" w:hAnsi="Book Antiqua" w:cs="Book Antiqua"/>
          <w:b/>
          <w:i/>
          <w:color w:val="000000"/>
        </w:rPr>
        <w:t>Chief complaints</w:t>
      </w:r>
    </w:p>
    <w:p w14:paraId="3EFE1D21" w14:textId="77777777" w:rsidR="00803F84" w:rsidRDefault="00F62B53">
      <w:pPr>
        <w:spacing w:line="360" w:lineRule="auto"/>
        <w:jc w:val="both"/>
      </w:pPr>
      <w:bookmarkStart w:id="46" w:name="OLE_LINK68"/>
      <w:bookmarkStart w:id="47" w:name="OLE_LINK69"/>
      <w:r>
        <w:rPr>
          <w:rFonts w:ascii="Book Antiqua" w:eastAsia="Book Antiqua" w:hAnsi="Book Antiqua" w:cs="Book Antiqua"/>
          <w:color w:val="000000"/>
          <w:szCs w:val="21"/>
        </w:rPr>
        <w:t>A 47-year-old patient suffered a urinary fistula for up to 14 mo after nephrectomy.</w:t>
      </w:r>
    </w:p>
    <w:bookmarkEnd w:id="46"/>
    <w:bookmarkEnd w:id="47"/>
    <w:p w14:paraId="35B03FC6" w14:textId="77777777" w:rsidR="00803F84" w:rsidRDefault="00803F84">
      <w:pPr>
        <w:spacing w:line="360" w:lineRule="auto"/>
        <w:jc w:val="both"/>
      </w:pPr>
    </w:p>
    <w:p w14:paraId="458B5F07" w14:textId="77777777" w:rsidR="00803F84" w:rsidRDefault="00F62B53">
      <w:pPr>
        <w:spacing w:line="360" w:lineRule="auto"/>
        <w:jc w:val="both"/>
      </w:pPr>
      <w:r>
        <w:rPr>
          <w:rFonts w:ascii="Book Antiqua" w:eastAsia="Book Antiqua" w:hAnsi="Book Antiqua" w:cs="Book Antiqua"/>
          <w:b/>
          <w:i/>
          <w:color w:val="000000"/>
        </w:rPr>
        <w:t>History of present illness</w:t>
      </w:r>
    </w:p>
    <w:p w14:paraId="0EC9700E" w14:textId="1E5FA7B6" w:rsidR="00803F84" w:rsidRDefault="00F62B53">
      <w:pPr>
        <w:spacing w:line="360" w:lineRule="auto"/>
        <w:jc w:val="both"/>
      </w:pPr>
      <w:bookmarkStart w:id="48" w:name="OLE_LINK70"/>
      <w:bookmarkStart w:id="49" w:name="OLE_LINK71"/>
      <w:r>
        <w:rPr>
          <w:rFonts w:ascii="Book Antiqua" w:eastAsia="Book Antiqua" w:hAnsi="Book Antiqua" w:cs="Book Antiqua"/>
          <w:color w:val="000000"/>
          <w:szCs w:val="21"/>
        </w:rPr>
        <w:t xml:space="preserve">Within </w:t>
      </w:r>
      <w:r w:rsidR="00771C67">
        <w:rPr>
          <w:rFonts w:ascii="Book Antiqua" w:eastAsia="Book Antiqua" w:hAnsi="Book Antiqua" w:cs="Book Antiqua"/>
          <w:color w:val="000000"/>
          <w:szCs w:val="21"/>
        </w:rPr>
        <w:t xml:space="preserve">1 wk </w:t>
      </w:r>
      <w:r>
        <w:rPr>
          <w:rFonts w:ascii="Book Antiqua" w:eastAsia="Book Antiqua" w:hAnsi="Book Antiqua" w:cs="Book Antiqua"/>
          <w:color w:val="000000"/>
          <w:szCs w:val="21"/>
        </w:rPr>
        <w:t>after heminephrectomy, the patient’s daily drainage tube drain</w:t>
      </w:r>
      <w:r w:rsidR="00771C67">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about 30-50 mL of light red liquid. From the 10</w:t>
      </w:r>
      <w:r>
        <w:rPr>
          <w:rFonts w:ascii="Book Antiqua" w:eastAsia="Book Antiqua" w:hAnsi="Book Antiqua" w:cs="Book Antiqua"/>
          <w:color w:val="000000"/>
          <w:szCs w:val="21"/>
          <w:vertAlign w:val="superscript"/>
        </w:rPr>
        <w:t>th</w:t>
      </w:r>
      <w:r>
        <w:rPr>
          <w:rFonts w:ascii="Book Antiqua" w:eastAsia="Book Antiqua" w:hAnsi="Book Antiqua" w:cs="Book Antiqua"/>
          <w:color w:val="000000"/>
          <w:szCs w:val="21"/>
        </w:rPr>
        <w:t xml:space="preserve"> day after surgery, the patient’s wound began to seep light yellow transparent fluid, up to 350 mL in large quantities. A computed tomography (CT) scan showed a large amount of fluid around the right kidney 2 mo after the surgery. After repeated local puncture and drainage, the wound still </w:t>
      </w:r>
      <w:r w:rsidR="00771C67">
        <w:rPr>
          <w:rFonts w:ascii="Book Antiqua" w:eastAsia="Book Antiqua" w:hAnsi="Book Antiqua" w:cs="Book Antiqua"/>
          <w:color w:val="000000"/>
          <w:szCs w:val="21"/>
        </w:rPr>
        <w:t xml:space="preserve">did not </w:t>
      </w:r>
      <w:r>
        <w:rPr>
          <w:rFonts w:ascii="Book Antiqua" w:eastAsia="Book Antiqua" w:hAnsi="Book Antiqua" w:cs="Book Antiqua"/>
          <w:color w:val="000000"/>
          <w:szCs w:val="21"/>
        </w:rPr>
        <w:t xml:space="preserve">heal. The symptoms had lasted for 14 mo. </w:t>
      </w:r>
    </w:p>
    <w:bookmarkEnd w:id="48"/>
    <w:bookmarkEnd w:id="49"/>
    <w:p w14:paraId="60DC7AC3" w14:textId="77777777" w:rsidR="00803F84" w:rsidRDefault="00803F84">
      <w:pPr>
        <w:spacing w:line="360" w:lineRule="auto"/>
        <w:jc w:val="both"/>
      </w:pPr>
    </w:p>
    <w:p w14:paraId="055E7518" w14:textId="77777777" w:rsidR="00803F84" w:rsidRDefault="00F62B53">
      <w:pPr>
        <w:spacing w:line="360" w:lineRule="auto"/>
        <w:jc w:val="both"/>
      </w:pPr>
      <w:r>
        <w:rPr>
          <w:rFonts w:ascii="Book Antiqua" w:eastAsia="Book Antiqua" w:hAnsi="Book Antiqua" w:cs="Book Antiqua"/>
          <w:b/>
          <w:i/>
          <w:color w:val="000000"/>
        </w:rPr>
        <w:t>History of past illness</w:t>
      </w:r>
    </w:p>
    <w:p w14:paraId="13BEBC90" w14:textId="59C02D4F" w:rsidR="00803F84" w:rsidRDefault="00F62B53">
      <w:pPr>
        <w:adjustRightInd w:val="0"/>
        <w:snapToGrid w:val="0"/>
        <w:spacing w:line="360" w:lineRule="auto"/>
        <w:jc w:val="both"/>
      </w:pPr>
      <w:bookmarkStart w:id="50" w:name="OLE_LINK72"/>
      <w:bookmarkStart w:id="51" w:name="OLE_LINK73"/>
      <w:r>
        <w:rPr>
          <w:rFonts w:ascii="Book Antiqua" w:eastAsia="Book Antiqua" w:hAnsi="Book Antiqua" w:cs="Book Antiqua"/>
          <w:color w:val="000000"/>
          <w:szCs w:val="21"/>
        </w:rPr>
        <w:t>The 47-year-old patient suffered</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from symptoms of recurrent right</w:t>
      </w:r>
      <w:r w:rsidR="00C34C3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sided flank pain</w:t>
      </w:r>
      <w:r w:rsidR="00C34C3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C34C3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discomfort.</w:t>
      </w:r>
      <w:r w:rsidR="00C34C3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 the local hospital for the first time,</w:t>
      </w:r>
      <w:bookmarkStart w:id="52" w:name="OLE_LINK16"/>
      <w:bookmarkStart w:id="53" w:name="OLE_LINK15"/>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CT</w:t>
      </w:r>
      <w:bookmarkEnd w:id="52"/>
      <w:bookmarkEnd w:id="53"/>
      <w:r>
        <w:rPr>
          <w:rFonts w:ascii="Book Antiqua" w:eastAsia="Book Antiqua" w:hAnsi="Book Antiqua" w:cs="Book Antiqua"/>
          <w:color w:val="000000"/>
          <w:szCs w:val="21"/>
        </w:rPr>
        <w:t xml:space="preserve"> examination results confirmed duplicate kidney on the right side, severe hydrops</w:t>
      </w:r>
      <w:r w:rsidR="00771C6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ureteral stones in the right kidney. Next, lithotripsy was performed. After 4 mo, she went to a senior hospital again because of</w:t>
      </w:r>
      <w:r w:rsidR="00771C67">
        <w:rPr>
          <w:rFonts w:ascii="Book Antiqua" w:eastAsia="Book Antiqua" w:hAnsi="Book Antiqua" w:cs="Book Antiqua"/>
          <w:color w:val="000000"/>
          <w:szCs w:val="21"/>
        </w:rPr>
        <w:t xml:space="preserve"> persistent</w:t>
      </w:r>
      <w:r>
        <w:rPr>
          <w:rFonts w:ascii="Book Antiqua" w:eastAsia="Book Antiqua" w:hAnsi="Book Antiqua" w:cs="Book Antiqua"/>
          <w:color w:val="000000"/>
          <w:szCs w:val="21"/>
        </w:rPr>
        <w:t xml:space="preserve"> symptoms. CT was performed again</w:t>
      </w:r>
      <w:r w:rsidR="00771C67">
        <w:rPr>
          <w:rFonts w:ascii="Book Antiqua" w:eastAsia="Book Antiqua" w:hAnsi="Book Antiqua" w:cs="Book Antiqua"/>
          <w:color w:val="000000"/>
          <w:szCs w:val="21"/>
        </w:rPr>
        <w:t xml:space="preserve"> and</w:t>
      </w:r>
      <w:r>
        <w:rPr>
          <w:rFonts w:ascii="Book Antiqua" w:eastAsia="Book Antiqua" w:hAnsi="Book Antiqua" w:cs="Book Antiqua"/>
          <w:color w:val="000000"/>
          <w:szCs w:val="21"/>
        </w:rPr>
        <w:t xml:space="preserve"> showed that </w:t>
      </w:r>
      <w:r w:rsidR="00771C67">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upper 1/3 renal pelvis and ureter </w:t>
      </w:r>
      <w:r w:rsidR="00771C67">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normal</w:t>
      </w:r>
      <w:r w:rsidR="00771C67">
        <w:rPr>
          <w:rFonts w:ascii="Book Antiqua" w:eastAsia="Book Antiqua" w:hAnsi="Book Antiqua" w:cs="Book Antiqua"/>
          <w:color w:val="000000"/>
          <w:szCs w:val="21"/>
        </w:rPr>
        <w:t xml:space="preserve"> and</w:t>
      </w:r>
      <w:r>
        <w:rPr>
          <w:rFonts w:ascii="Book Antiqua" w:eastAsia="Book Antiqua" w:hAnsi="Book Antiqua" w:cs="Book Antiqua"/>
          <w:color w:val="000000"/>
          <w:szCs w:val="21"/>
        </w:rPr>
        <w:t xml:space="preserve"> </w:t>
      </w:r>
      <w:r w:rsidR="00771C67">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lower 2/3 renal pelvis </w:t>
      </w:r>
      <w:r w:rsidR="00771C67">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severely hydrolyzed without ureter display (Figure 1). Afte</w:t>
      </w:r>
      <w:r w:rsidR="00D51C99">
        <w:rPr>
          <w:rFonts w:ascii="Book Antiqua" w:eastAsia="Book Antiqua" w:hAnsi="Book Antiqua" w:cs="Book Antiqua"/>
          <w:color w:val="000000"/>
          <w:szCs w:val="21"/>
        </w:rPr>
        <w:t>r doctor-patient consultation</w:t>
      </w:r>
      <w:r w:rsidR="00D51C99">
        <w:rPr>
          <w:rFonts w:ascii="Book Antiqua" w:hAnsi="Book Antiqua" w:cs="Book Antiqua" w:hint="eastAsia"/>
          <w:color w:val="000000"/>
          <w:szCs w:val="21"/>
          <w:lang w:eastAsia="zh-CN"/>
        </w:rPr>
        <w:t>,</w:t>
      </w:r>
      <w:r w:rsidR="00D51C99">
        <w:rPr>
          <w:rFonts w:ascii="Book Antiqua" w:eastAsia="Book Antiqua" w:hAnsi="Book Antiqua" w:cs="Book Antiqua"/>
          <w:color w:val="000000"/>
          <w:szCs w:val="21"/>
        </w:rPr>
        <w:t xml:space="preserve"> </w:t>
      </w:r>
      <w:r w:rsidR="00D51C99">
        <w:rPr>
          <w:rFonts w:ascii="Book Antiqua" w:hAnsi="Book Antiqua" w:cs="Book Antiqua" w:hint="eastAsia"/>
          <w:color w:val="000000"/>
          <w:szCs w:val="21"/>
          <w:lang w:eastAsia="zh-CN"/>
        </w:rPr>
        <w:t>t</w:t>
      </w:r>
      <w:r>
        <w:rPr>
          <w:rFonts w:ascii="Book Antiqua" w:eastAsia="Book Antiqua" w:hAnsi="Book Antiqua" w:cs="Book Antiqua"/>
          <w:color w:val="000000"/>
          <w:szCs w:val="21"/>
        </w:rPr>
        <w:t xml:space="preserve">he right ureteroscopy was performed, and a double J tube was released into the right side of the normal renal pelvis and ureter. One month later, </w:t>
      </w:r>
      <w:r w:rsidR="00771C67">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he underwent "laparoscopic right side </w:t>
      </w:r>
      <w:r>
        <w:rPr>
          <w:rFonts w:ascii="Book Antiqua" w:eastAsia="Book Antiqua" w:hAnsi="Book Antiqua" w:cs="Book Antiqua"/>
          <w:color w:val="000000"/>
          <w:szCs w:val="21"/>
        </w:rPr>
        <w:lastRenderedPageBreak/>
        <w:t>repeated nephrectomy" under general anesthesia</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(Figure 2). Visible in the surgery</w:t>
      </w:r>
      <w:r w:rsidR="00771C67">
        <w:rPr>
          <w:rFonts w:ascii="Book Antiqua" w:eastAsia="Book Antiqua" w:hAnsi="Book Antiqua" w:cs="Book Antiqua"/>
          <w:color w:val="000000"/>
          <w:szCs w:val="21"/>
        </w:rPr>
        <w:t xml:space="preserve"> were</w:t>
      </w:r>
      <w:r>
        <w:rPr>
          <w:rFonts w:ascii="Book Antiqua" w:eastAsia="Book Antiqua" w:hAnsi="Book Antiqua" w:cs="Book Antiqua"/>
          <w:color w:val="000000"/>
          <w:szCs w:val="21"/>
        </w:rPr>
        <w:t xml:space="preserve"> hydrops in the right lower kidney and normal upper right kidney. The blood supply of the upper and lower parts of the right kidney </w:t>
      </w:r>
      <w:r w:rsidR="00771C67">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each supplied by the renal artery and vein, and the upper and lower parts ha</w:t>
      </w:r>
      <w:r w:rsidR="00771C67">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independent ureters. The ureter belonging to the lower right kidney was significantly dilated. </w:t>
      </w:r>
      <w:r w:rsidR="00771C67">
        <w:rPr>
          <w:rFonts w:ascii="Book Antiqua" w:eastAsia="Book Antiqua" w:hAnsi="Book Antiqua" w:cs="Book Antiqua"/>
          <w:color w:val="000000"/>
          <w:szCs w:val="21"/>
        </w:rPr>
        <w:t>A</w:t>
      </w:r>
      <w:r>
        <w:rPr>
          <w:rFonts w:ascii="Book Antiqua" w:eastAsia="Book Antiqua" w:hAnsi="Book Antiqua" w:cs="Book Antiqua"/>
          <w:color w:val="000000"/>
          <w:szCs w:val="21"/>
        </w:rPr>
        <w:t>n ultrasonic knife</w:t>
      </w:r>
      <w:r w:rsidR="00771C67">
        <w:rPr>
          <w:rFonts w:ascii="Book Antiqua" w:eastAsia="Book Antiqua" w:hAnsi="Book Antiqua" w:cs="Book Antiqua"/>
          <w:color w:val="000000"/>
          <w:szCs w:val="21"/>
        </w:rPr>
        <w:t xml:space="preserve"> was used</w:t>
      </w:r>
      <w:r>
        <w:rPr>
          <w:rFonts w:ascii="Book Antiqua" w:eastAsia="Book Antiqua" w:hAnsi="Book Antiqua" w:cs="Book Antiqua"/>
          <w:color w:val="000000"/>
          <w:szCs w:val="21"/>
        </w:rPr>
        <w:t xml:space="preserve"> to </w:t>
      </w:r>
      <w:r w:rsidR="00771C67">
        <w:rPr>
          <w:rFonts w:ascii="Book Antiqua" w:eastAsia="Book Antiqua" w:hAnsi="Book Antiqua" w:cs="Book Antiqua"/>
          <w:color w:val="000000"/>
          <w:szCs w:val="21"/>
        </w:rPr>
        <w:t xml:space="preserve">free </w:t>
      </w:r>
      <w:r>
        <w:rPr>
          <w:rFonts w:ascii="Book Antiqua" w:eastAsia="Book Antiqua" w:hAnsi="Book Antiqua" w:cs="Book Antiqua"/>
          <w:color w:val="000000"/>
          <w:szCs w:val="21"/>
        </w:rPr>
        <w:t xml:space="preserve">completely the junction of the hydronephrosis kidney and the normal kidney to remove the diseased kidney. The ureter </w:t>
      </w:r>
      <w:r w:rsidR="00771C67">
        <w:rPr>
          <w:rFonts w:ascii="Book Antiqua" w:eastAsia="Book Antiqua" w:hAnsi="Book Antiqua" w:cs="Book Antiqua"/>
          <w:color w:val="000000"/>
          <w:szCs w:val="21"/>
        </w:rPr>
        <w:t>wa</w:t>
      </w:r>
      <w:r>
        <w:rPr>
          <w:rFonts w:ascii="Book Antiqua" w:eastAsia="Book Antiqua" w:hAnsi="Book Antiqua" w:cs="Book Antiqua"/>
          <w:color w:val="000000"/>
          <w:szCs w:val="21"/>
        </w:rPr>
        <w:t xml:space="preserve">s cut about 15 cm away from the renal pelvis. A perinephric drainage tube </w:t>
      </w:r>
      <w:r w:rsidR="00771C67">
        <w:rPr>
          <w:rFonts w:ascii="Book Antiqua" w:eastAsia="Book Antiqua" w:hAnsi="Book Antiqua" w:cs="Book Antiqua"/>
          <w:color w:val="000000"/>
          <w:szCs w:val="21"/>
        </w:rPr>
        <w:t>wa</w:t>
      </w:r>
      <w:r>
        <w:rPr>
          <w:rFonts w:ascii="Book Antiqua" w:eastAsia="Book Antiqua" w:hAnsi="Book Antiqua" w:cs="Book Antiqua"/>
          <w:color w:val="000000"/>
          <w:szCs w:val="21"/>
        </w:rPr>
        <w:t xml:space="preserve">s placed </w:t>
      </w:r>
      <w:r w:rsidR="00771C67">
        <w:rPr>
          <w:rFonts w:ascii="Book Antiqua" w:eastAsia="Book Antiqua" w:hAnsi="Book Antiqua" w:cs="Book Antiqua"/>
          <w:color w:val="000000"/>
          <w:szCs w:val="21"/>
        </w:rPr>
        <w:t xml:space="preserve">that </w:t>
      </w:r>
      <w:r>
        <w:rPr>
          <w:rFonts w:ascii="Book Antiqua" w:eastAsia="Book Antiqua" w:hAnsi="Book Antiqua" w:cs="Book Antiqua"/>
          <w:color w:val="000000"/>
          <w:szCs w:val="21"/>
        </w:rPr>
        <w:t>led out through the puncture hole above the iliac crest. Postoperative anti-infection and hemostasis treatment was performed. Postoperative pathology proved a duplicate kidney.</w:t>
      </w:r>
    </w:p>
    <w:bookmarkEnd w:id="50"/>
    <w:bookmarkEnd w:id="51"/>
    <w:p w14:paraId="1754A58D" w14:textId="77777777" w:rsidR="00803F84" w:rsidRDefault="00803F84">
      <w:pPr>
        <w:spacing w:line="360" w:lineRule="auto"/>
        <w:jc w:val="both"/>
      </w:pPr>
    </w:p>
    <w:p w14:paraId="255FBF68" w14:textId="77777777" w:rsidR="00803F84" w:rsidRDefault="00F62B53">
      <w:pPr>
        <w:spacing w:line="360" w:lineRule="auto"/>
        <w:jc w:val="both"/>
      </w:pPr>
      <w:r>
        <w:rPr>
          <w:rFonts w:ascii="Book Antiqua" w:eastAsia="Book Antiqua" w:hAnsi="Book Antiqua" w:cs="Book Antiqua"/>
          <w:b/>
          <w:i/>
          <w:color w:val="000000"/>
        </w:rPr>
        <w:t>Physical examination</w:t>
      </w:r>
    </w:p>
    <w:p w14:paraId="653EC090" w14:textId="4E0F3E21" w:rsidR="00803F84" w:rsidRDefault="00F62B53">
      <w:pPr>
        <w:spacing w:line="360" w:lineRule="auto"/>
        <w:jc w:val="both"/>
      </w:pPr>
      <w:bookmarkStart w:id="54" w:name="OLE_LINK74"/>
      <w:bookmarkStart w:id="55" w:name="OLE_LINK75"/>
      <w:r>
        <w:rPr>
          <w:rFonts w:ascii="Book Antiqua" w:eastAsia="Book Antiqua" w:hAnsi="Book Antiqua" w:cs="Book Antiqua"/>
          <w:color w:val="000000"/>
          <w:szCs w:val="21"/>
        </w:rPr>
        <w:t>The patient’s temperature was 36.2 °C, heart rate was 76 bpm, respiratory rate was 18 breaths</w:t>
      </w:r>
      <w:r w:rsidR="00771C6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min, </w:t>
      </w:r>
      <w:r w:rsidR="00771C67">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blood pressure was 127/74 mmHg.</w:t>
      </w:r>
    </w:p>
    <w:bookmarkEnd w:id="54"/>
    <w:bookmarkEnd w:id="55"/>
    <w:p w14:paraId="336E2E9A" w14:textId="77777777" w:rsidR="00803F84" w:rsidRDefault="00803F84">
      <w:pPr>
        <w:spacing w:line="360" w:lineRule="auto"/>
        <w:jc w:val="both"/>
      </w:pPr>
    </w:p>
    <w:p w14:paraId="24FE9F11" w14:textId="77777777" w:rsidR="00803F84" w:rsidRDefault="00F62B53">
      <w:pPr>
        <w:spacing w:line="360" w:lineRule="auto"/>
        <w:jc w:val="both"/>
      </w:pPr>
      <w:r>
        <w:rPr>
          <w:rFonts w:ascii="Book Antiqua" w:eastAsia="Book Antiqua" w:hAnsi="Book Antiqua" w:cs="Book Antiqua"/>
          <w:b/>
          <w:i/>
          <w:color w:val="000000"/>
        </w:rPr>
        <w:t>Laboratory examinations</w:t>
      </w:r>
    </w:p>
    <w:p w14:paraId="57290FD6" w14:textId="77777777" w:rsidR="00803F84" w:rsidRDefault="00F62B53">
      <w:pPr>
        <w:spacing w:line="360" w:lineRule="auto"/>
        <w:jc w:val="both"/>
      </w:pPr>
      <w:bookmarkStart w:id="56" w:name="OLE_LINK76"/>
      <w:bookmarkStart w:id="57" w:name="OLE_LINK77"/>
      <w:r>
        <w:rPr>
          <w:rFonts w:ascii="Book Antiqua" w:eastAsia="Book Antiqua" w:hAnsi="Book Antiqua" w:cs="Book Antiqua"/>
          <w:color w:val="000000"/>
          <w:szCs w:val="21"/>
        </w:rPr>
        <w:t>Re-admitted to hospital on December 16, 2016, the drainage fluid biochemical examination showed creatinine 225 μmol/L</w:t>
      </w:r>
      <w:r w:rsidR="00D51C99">
        <w:rPr>
          <w:rFonts w:ascii="Book Antiqua" w:hAnsi="Book Antiqua" w:cs="Book Antiqua" w:hint="eastAsia"/>
          <w:color w:val="000000"/>
          <w:szCs w:val="21"/>
          <w:lang w:eastAsia="zh-CN"/>
        </w:rPr>
        <w:t>,</w:t>
      </w:r>
      <w:r w:rsidR="00D51C99">
        <w:rPr>
          <w:rFonts w:ascii="Book Antiqua" w:eastAsia="Book Antiqua" w:hAnsi="Book Antiqua" w:cs="Book Antiqua"/>
          <w:color w:val="000000"/>
          <w:szCs w:val="21"/>
        </w:rPr>
        <w:t xml:space="preserve"> urea 9.0 mmol/L</w:t>
      </w:r>
      <w:r w:rsidR="00D51C99">
        <w:rPr>
          <w:rFonts w:ascii="Book Antiqua" w:hAnsi="Book Antiqua" w:cs="Book Antiqua" w:hint="eastAsia"/>
          <w:color w:val="000000"/>
          <w:szCs w:val="21"/>
          <w:lang w:eastAsia="zh-CN"/>
        </w:rPr>
        <w:t>,</w:t>
      </w:r>
      <w:r w:rsidR="00D51C99">
        <w:rPr>
          <w:rFonts w:ascii="Book Antiqua" w:eastAsia="Book Antiqua" w:hAnsi="Book Antiqua" w:cs="Book Antiqua"/>
          <w:color w:val="000000"/>
          <w:szCs w:val="21"/>
        </w:rPr>
        <w:t xml:space="preserve"> </w:t>
      </w:r>
      <w:r w:rsidR="00D51C99">
        <w:rPr>
          <w:rFonts w:ascii="Book Antiqua" w:hAnsi="Book Antiqua" w:cs="Book Antiqua" w:hint="eastAsia"/>
          <w:color w:val="000000"/>
          <w:szCs w:val="21"/>
          <w:lang w:eastAsia="zh-CN"/>
        </w:rPr>
        <w:t>a</w:t>
      </w:r>
      <w:r>
        <w:rPr>
          <w:rFonts w:ascii="Book Antiqua" w:eastAsia="Book Antiqua" w:hAnsi="Book Antiqua" w:cs="Book Antiqua"/>
          <w:color w:val="000000"/>
          <w:szCs w:val="21"/>
        </w:rPr>
        <w:t>nd serum creatinine 68 μmol/L.</w:t>
      </w:r>
    </w:p>
    <w:bookmarkEnd w:id="56"/>
    <w:bookmarkEnd w:id="57"/>
    <w:p w14:paraId="5D517B94" w14:textId="77777777" w:rsidR="00803F84" w:rsidRDefault="00803F84">
      <w:pPr>
        <w:spacing w:line="360" w:lineRule="auto"/>
        <w:jc w:val="both"/>
      </w:pPr>
    </w:p>
    <w:p w14:paraId="19FEB9C1" w14:textId="77777777" w:rsidR="00803F84" w:rsidRDefault="00F62B53">
      <w:pPr>
        <w:spacing w:line="360" w:lineRule="auto"/>
        <w:jc w:val="both"/>
      </w:pPr>
      <w:r>
        <w:rPr>
          <w:rFonts w:ascii="Book Antiqua" w:eastAsia="Book Antiqua" w:hAnsi="Book Antiqua" w:cs="Book Antiqua"/>
          <w:b/>
          <w:i/>
          <w:color w:val="000000"/>
        </w:rPr>
        <w:t>Imaging examinations</w:t>
      </w:r>
    </w:p>
    <w:p w14:paraId="5C28E48C" w14:textId="67CE6D7F" w:rsidR="00803F84" w:rsidRDefault="00F62B53">
      <w:pPr>
        <w:spacing w:line="360" w:lineRule="auto"/>
        <w:jc w:val="both"/>
      </w:pPr>
      <w:bookmarkStart w:id="58" w:name="OLE_LINK78"/>
      <w:bookmarkStart w:id="59" w:name="OLE_LINK79"/>
      <w:r>
        <w:rPr>
          <w:rFonts w:ascii="Book Antiqua" w:eastAsia="Book Antiqua" w:hAnsi="Book Antiqua" w:cs="Book Antiqua"/>
          <w:color w:val="000000"/>
          <w:szCs w:val="21"/>
        </w:rPr>
        <w:t>Renal CT angiography showed that a branch artery of the lower pole of the right kidney r</w:t>
      </w:r>
      <w:r w:rsidR="00771C67">
        <w:rPr>
          <w:rFonts w:ascii="Book Antiqua" w:eastAsia="Book Antiqua" w:hAnsi="Book Antiqua" w:cs="Book Antiqua"/>
          <w:color w:val="000000"/>
          <w:szCs w:val="21"/>
        </w:rPr>
        <w:t>an</w:t>
      </w:r>
      <w:r>
        <w:rPr>
          <w:rFonts w:ascii="Book Antiqua" w:eastAsia="Book Antiqua" w:hAnsi="Book Antiqua" w:cs="Book Antiqua"/>
          <w:color w:val="000000"/>
          <w:szCs w:val="21"/>
        </w:rPr>
        <w:t xml:space="preserve"> along the lower part of the right kidney</w:t>
      </w:r>
      <w:r w:rsidR="00D51C99">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(Figure 3).</w:t>
      </w:r>
    </w:p>
    <w:bookmarkEnd w:id="58"/>
    <w:bookmarkEnd w:id="59"/>
    <w:p w14:paraId="27D4BAFC" w14:textId="77777777" w:rsidR="00803F84" w:rsidRDefault="00803F84">
      <w:pPr>
        <w:spacing w:line="360" w:lineRule="auto"/>
        <w:jc w:val="both"/>
      </w:pPr>
    </w:p>
    <w:p w14:paraId="27160D25" w14:textId="77777777" w:rsidR="00803F84" w:rsidRDefault="00F62B53">
      <w:pPr>
        <w:spacing w:line="360" w:lineRule="auto"/>
        <w:jc w:val="both"/>
      </w:pPr>
      <w:bookmarkStart w:id="60" w:name="OLE_LINK83"/>
      <w:bookmarkStart w:id="61" w:name="OLE_LINK84"/>
      <w:r>
        <w:rPr>
          <w:rFonts w:ascii="Book Antiqua" w:eastAsia="Book Antiqua" w:hAnsi="Book Antiqua" w:cs="Book Antiqua"/>
          <w:b/>
          <w:bCs/>
          <w:i/>
          <w:color w:val="000000"/>
          <w:szCs w:val="21"/>
        </w:rPr>
        <w:t xml:space="preserve">Further diagnostic work-up </w:t>
      </w:r>
    </w:p>
    <w:p w14:paraId="140315BE" w14:textId="78A52831" w:rsidR="00803F84" w:rsidRDefault="00F62B53">
      <w:pPr>
        <w:spacing w:line="360" w:lineRule="auto"/>
        <w:jc w:val="both"/>
      </w:pPr>
      <w:bookmarkStart w:id="62" w:name="OLE_LINK80"/>
      <w:bookmarkStart w:id="63" w:name="OLE_LINK81"/>
      <w:bookmarkStart w:id="64" w:name="OLE_LINK82"/>
      <w:bookmarkEnd w:id="60"/>
      <w:bookmarkEnd w:id="61"/>
      <w:r>
        <w:rPr>
          <w:rFonts w:ascii="Book Antiqua" w:eastAsia="Book Antiqua" w:hAnsi="Book Antiqua" w:cs="Book Antiqua"/>
          <w:color w:val="000000"/>
          <w:szCs w:val="21"/>
        </w:rPr>
        <w:t>Fistulography</w:t>
      </w:r>
      <w:r w:rsidR="00AA2F9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showed that the fistula was located in the lower part of the right kidney, which was a limited residual cavity without enter</w:t>
      </w:r>
      <w:r w:rsidR="00771C67">
        <w:rPr>
          <w:rFonts w:ascii="Book Antiqua" w:eastAsia="Book Antiqua" w:hAnsi="Book Antiqua" w:cs="Book Antiqua"/>
          <w:color w:val="000000"/>
          <w:szCs w:val="21"/>
        </w:rPr>
        <w:t>ing</w:t>
      </w:r>
      <w:r>
        <w:rPr>
          <w:rFonts w:ascii="Book Antiqua" w:eastAsia="Book Antiqua" w:hAnsi="Book Antiqua" w:cs="Book Antiqua"/>
          <w:color w:val="000000"/>
          <w:szCs w:val="21"/>
        </w:rPr>
        <w:t xml:space="preserve"> the abdominal cavity. </w:t>
      </w:r>
    </w:p>
    <w:bookmarkEnd w:id="62"/>
    <w:bookmarkEnd w:id="63"/>
    <w:bookmarkEnd w:id="64"/>
    <w:p w14:paraId="5565D092" w14:textId="77777777" w:rsidR="00803F84" w:rsidRDefault="00803F84">
      <w:pPr>
        <w:spacing w:line="360" w:lineRule="auto"/>
        <w:jc w:val="both"/>
      </w:pPr>
    </w:p>
    <w:p w14:paraId="3DFF53DF" w14:textId="77777777" w:rsidR="00803F84" w:rsidRDefault="00F62B53">
      <w:pPr>
        <w:spacing w:line="360" w:lineRule="auto"/>
        <w:jc w:val="both"/>
      </w:pPr>
      <w:r>
        <w:rPr>
          <w:rFonts w:ascii="Book Antiqua" w:eastAsia="Book Antiqua" w:hAnsi="Book Antiqua" w:cs="Book Antiqua"/>
          <w:b/>
          <w:caps/>
          <w:color w:val="000000"/>
          <w:u w:val="single"/>
        </w:rPr>
        <w:t>FINAL DIAGNOSIS</w:t>
      </w:r>
    </w:p>
    <w:p w14:paraId="07415BE5" w14:textId="77777777" w:rsidR="00803F84" w:rsidRDefault="00F62B53">
      <w:pPr>
        <w:spacing w:line="360" w:lineRule="auto"/>
        <w:jc w:val="both"/>
      </w:pPr>
      <w:bookmarkStart w:id="65" w:name="OLE_LINK85"/>
      <w:bookmarkStart w:id="66" w:name="OLE_LINK86"/>
      <w:r>
        <w:rPr>
          <w:rFonts w:ascii="Book Antiqua" w:eastAsia="Book Antiqua" w:hAnsi="Book Antiqua" w:cs="Book Antiqua"/>
          <w:color w:val="000000"/>
          <w:szCs w:val="18"/>
        </w:rPr>
        <w:t>The final diagnosis of the presented case was urinary fistula.</w:t>
      </w:r>
    </w:p>
    <w:bookmarkEnd w:id="65"/>
    <w:bookmarkEnd w:id="66"/>
    <w:p w14:paraId="716F1769" w14:textId="77777777" w:rsidR="00803F84" w:rsidRDefault="00803F84">
      <w:pPr>
        <w:spacing w:line="360" w:lineRule="auto"/>
        <w:jc w:val="both"/>
      </w:pPr>
    </w:p>
    <w:p w14:paraId="4DE21253" w14:textId="77777777" w:rsidR="00803F84" w:rsidRDefault="00F62B53">
      <w:pPr>
        <w:spacing w:line="360" w:lineRule="auto"/>
        <w:jc w:val="both"/>
      </w:pPr>
      <w:r>
        <w:rPr>
          <w:rFonts w:ascii="Book Antiqua" w:eastAsia="Book Antiqua" w:hAnsi="Book Antiqua" w:cs="Book Antiqua"/>
          <w:b/>
          <w:caps/>
          <w:color w:val="000000"/>
          <w:u w:val="single"/>
        </w:rPr>
        <w:t>TREATMENT</w:t>
      </w:r>
    </w:p>
    <w:p w14:paraId="74E5EBAA" w14:textId="143361C6" w:rsidR="00803F84" w:rsidRDefault="00F62B53">
      <w:pPr>
        <w:spacing w:line="360" w:lineRule="auto"/>
        <w:jc w:val="both"/>
      </w:pPr>
      <w:bookmarkStart w:id="67" w:name="OLE_LINK87"/>
      <w:bookmarkStart w:id="68" w:name="OLE_LINK88"/>
      <w:r>
        <w:rPr>
          <w:rFonts w:ascii="Book Antiqua" w:eastAsia="Book Antiqua" w:hAnsi="Book Antiqua" w:cs="Book Antiqua"/>
          <w:color w:val="000000"/>
          <w:szCs w:val="21"/>
        </w:rPr>
        <w:t xml:space="preserve">The right renal </w:t>
      </w:r>
      <w:bookmarkStart w:id="69" w:name="OLE_LINK36"/>
      <w:bookmarkStart w:id="70" w:name="OLE_LINK35"/>
      <w:r>
        <w:rPr>
          <w:rFonts w:ascii="Book Antiqua" w:eastAsia="Book Antiqua" w:hAnsi="Book Antiqua" w:cs="Book Antiqua"/>
          <w:color w:val="000000"/>
          <w:szCs w:val="21"/>
        </w:rPr>
        <w:t>digital subtraction angiography</w:t>
      </w:r>
      <w:bookmarkEnd w:id="69"/>
      <w:bookmarkEnd w:id="70"/>
      <w:r>
        <w:rPr>
          <w:rFonts w:ascii="Book Antiqua" w:eastAsia="Book Antiqua" w:hAnsi="Book Antiqua" w:cs="Book Antiqua"/>
          <w:color w:val="000000"/>
          <w:szCs w:val="21"/>
        </w:rPr>
        <w:t xml:space="preserve"> (DSA)</w:t>
      </w:r>
      <w:r>
        <w:rPr>
          <w:rFonts w:ascii="Book Antiqua" w:eastAsia="Book Antiqua" w:hAnsi="Book Antiqua" w:cs="Book Antiqua"/>
          <w:b/>
          <w:bCs/>
          <w:color w:val="000000"/>
          <w:szCs w:val="21"/>
        </w:rPr>
        <w:t> </w:t>
      </w:r>
      <w:r>
        <w:rPr>
          <w:rFonts w:ascii="Book Antiqua" w:eastAsia="Book Antiqua" w:hAnsi="Book Antiqua" w:cs="Book Antiqua"/>
          <w:color w:val="000000"/>
          <w:szCs w:val="21"/>
        </w:rPr>
        <w:t>and renal artery embolization w</w:t>
      </w:r>
      <w:r w:rsidR="00771C67">
        <w:rPr>
          <w:rFonts w:ascii="Book Antiqua" w:eastAsia="Book Antiqua" w:hAnsi="Book Antiqua" w:cs="Book Antiqua"/>
          <w:color w:val="000000"/>
          <w:szCs w:val="21"/>
        </w:rPr>
        <w:t>ere</w:t>
      </w:r>
      <w:r>
        <w:rPr>
          <w:rFonts w:ascii="Book Antiqua" w:eastAsia="Book Antiqua" w:hAnsi="Book Antiqua" w:cs="Book Antiqua"/>
          <w:color w:val="000000"/>
          <w:szCs w:val="21"/>
        </w:rPr>
        <w:t xml:space="preserve"> performed based on the patient’s informed consent. DSA show</w:t>
      </w:r>
      <w:r w:rsidR="00771C67">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that the right inferior renal artery branche</w:t>
      </w:r>
      <w:r w:rsidR="00771C67">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to the residual kidney tissue of the right kidney (Figure 3). </w:t>
      </w:r>
      <w:bookmarkStart w:id="71" w:name="OLE_LINK17"/>
      <w:r w:rsidR="00771C67">
        <w:rPr>
          <w:rFonts w:ascii="Book Antiqua" w:eastAsia="Book Antiqua" w:hAnsi="Book Antiqua" w:cs="Book Antiqua"/>
          <w:color w:val="000000"/>
          <w:szCs w:val="21"/>
        </w:rPr>
        <w:t>P</w:t>
      </w:r>
      <w:r>
        <w:rPr>
          <w:rFonts w:ascii="Book Antiqua" w:eastAsia="Book Antiqua" w:hAnsi="Book Antiqua" w:cs="Book Antiqua"/>
          <w:color w:val="000000"/>
          <w:szCs w:val="21"/>
        </w:rPr>
        <w:t xml:space="preserve">olyvinyl alcohol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PVA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bookmarkEnd w:id="71"/>
      <w:r>
        <w:rPr>
          <w:rFonts w:ascii="Book Antiqua" w:eastAsia="Book Antiqua" w:hAnsi="Book Antiqua" w:cs="Book Antiqua"/>
          <w:color w:val="000000"/>
          <w:szCs w:val="21"/>
        </w:rPr>
        <w:t>particles</w:t>
      </w:r>
      <w:r w:rsidR="00771C67">
        <w:rPr>
          <w:rFonts w:ascii="Book Antiqua" w:eastAsia="Book Antiqua" w:hAnsi="Book Antiqua" w:cs="Book Antiqua"/>
          <w:color w:val="000000"/>
          <w:szCs w:val="21"/>
        </w:rPr>
        <w:t xml:space="preserve"> (100-300</w:t>
      </w:r>
      <w:r w:rsidR="00771C67">
        <w:rPr>
          <w:rFonts w:ascii="Book Antiqua" w:hAnsi="Book Antiqua" w:cs="Book Antiqua" w:hint="eastAsia"/>
          <w:color w:val="000000"/>
          <w:szCs w:val="21"/>
          <w:lang w:eastAsia="zh-CN"/>
        </w:rPr>
        <w:t xml:space="preserve"> </w:t>
      </w:r>
      <w:r w:rsidR="00771C67">
        <w:rPr>
          <w:rFonts w:ascii="Book Antiqua" w:eastAsia="Book Antiqua" w:hAnsi="Book Antiqua" w:cs="Book Antiqua"/>
          <w:color w:val="000000"/>
          <w:szCs w:val="21"/>
        </w:rPr>
        <w:t>μm)</w:t>
      </w:r>
      <w:r>
        <w:rPr>
          <w:rFonts w:ascii="Book Antiqua" w:eastAsia="Book Antiqua" w:hAnsi="Book Antiqua" w:cs="Book Antiqua"/>
          <w:color w:val="000000"/>
          <w:szCs w:val="21"/>
        </w:rPr>
        <w:t xml:space="preserve"> embolized the blood supply artery of the residual kidney by super-selective intubation. After embolization, DSA showed only the main trunk of the residual renal artery. One day after the operation, the drainage tube fluid was significantly reduced. </w:t>
      </w:r>
    </w:p>
    <w:bookmarkEnd w:id="67"/>
    <w:bookmarkEnd w:id="68"/>
    <w:p w14:paraId="338EE014" w14:textId="77777777" w:rsidR="00803F84" w:rsidRDefault="00803F84">
      <w:pPr>
        <w:spacing w:line="360" w:lineRule="auto"/>
        <w:jc w:val="both"/>
      </w:pPr>
    </w:p>
    <w:p w14:paraId="0B373AE8" w14:textId="77777777" w:rsidR="00803F84" w:rsidRDefault="00F62B53">
      <w:pPr>
        <w:spacing w:line="360" w:lineRule="auto"/>
        <w:jc w:val="both"/>
      </w:pPr>
      <w:r>
        <w:rPr>
          <w:rFonts w:ascii="Book Antiqua" w:eastAsia="Book Antiqua" w:hAnsi="Book Antiqua" w:cs="Book Antiqua"/>
          <w:b/>
          <w:caps/>
          <w:color w:val="000000"/>
          <w:u w:val="single"/>
        </w:rPr>
        <w:t>OUTCOME AND FOLLOW-UP</w:t>
      </w:r>
    </w:p>
    <w:p w14:paraId="60DB8F60" w14:textId="1CAF8ADB" w:rsidR="00803F84" w:rsidRDefault="00D51C99">
      <w:pPr>
        <w:spacing w:line="360" w:lineRule="auto"/>
        <w:jc w:val="both"/>
      </w:pPr>
      <w:bookmarkStart w:id="72" w:name="OLE_LINK89"/>
      <w:bookmarkStart w:id="73" w:name="OLE_LINK90"/>
      <w:r>
        <w:rPr>
          <w:rFonts w:ascii="Book Antiqua" w:eastAsia="Book Antiqua" w:hAnsi="Book Antiqua" w:cs="Book Antiqua"/>
          <w:color w:val="000000"/>
          <w:szCs w:val="21"/>
        </w:rPr>
        <w:t xml:space="preserve">One month after the operation, </w:t>
      </w:r>
      <w:r>
        <w:rPr>
          <w:rFonts w:ascii="Book Antiqua" w:hAnsi="Book Antiqua" w:cs="Book Antiqua" w:hint="eastAsia"/>
          <w:color w:val="000000"/>
          <w:szCs w:val="21"/>
          <w:lang w:eastAsia="zh-CN"/>
        </w:rPr>
        <w:t>t</w:t>
      </w:r>
      <w:r w:rsidR="00F62B53">
        <w:rPr>
          <w:rFonts w:ascii="Book Antiqua" w:eastAsia="Book Antiqua" w:hAnsi="Book Antiqua" w:cs="Book Antiqua"/>
          <w:color w:val="000000"/>
          <w:szCs w:val="21"/>
        </w:rPr>
        <w:t xml:space="preserve">he drainage tube was removed. </w:t>
      </w:r>
      <w:r w:rsidR="00771C67">
        <w:rPr>
          <w:rFonts w:ascii="Book Antiqua" w:eastAsia="Book Antiqua" w:hAnsi="Book Antiqua" w:cs="Book Antiqua"/>
          <w:color w:val="000000"/>
          <w:szCs w:val="21"/>
        </w:rPr>
        <w:t>T</w:t>
      </w:r>
      <w:r w:rsidR="00F62B53">
        <w:rPr>
          <w:rFonts w:ascii="Book Antiqua" w:eastAsia="Book Antiqua" w:hAnsi="Book Antiqua" w:cs="Book Antiqua"/>
          <w:color w:val="000000"/>
          <w:szCs w:val="21"/>
        </w:rPr>
        <w:t xml:space="preserve">he wound was completely healed 3 mo after the operation. On </w:t>
      </w:r>
      <w:r w:rsidR="00F62B53">
        <w:rPr>
          <w:rFonts w:ascii="Book Antiqua" w:hAnsi="Book Antiqua" w:cs="Book Antiqua" w:hint="eastAsia"/>
          <w:color w:val="000000"/>
          <w:szCs w:val="21"/>
          <w:lang w:eastAsia="zh-CN"/>
        </w:rPr>
        <w:t>January 8</w:t>
      </w:r>
      <w:r w:rsidR="00F62B53">
        <w:rPr>
          <w:rFonts w:ascii="Book Antiqua" w:eastAsia="Book Antiqua" w:hAnsi="Book Antiqua" w:cs="Book Antiqua"/>
          <w:color w:val="000000"/>
          <w:szCs w:val="21"/>
        </w:rPr>
        <w:t>, 2018</w:t>
      </w:r>
      <w:r w:rsidR="00F62B53">
        <w:rPr>
          <w:rFonts w:ascii="Book Antiqua" w:hAnsi="Book Antiqua" w:cs="Book Antiqua" w:hint="eastAsia"/>
          <w:color w:val="000000"/>
          <w:szCs w:val="21"/>
          <w:lang w:eastAsia="zh-CN"/>
        </w:rPr>
        <w:t>,</w:t>
      </w:r>
      <w:r w:rsidR="00F62B53">
        <w:rPr>
          <w:rFonts w:ascii="Book Antiqua" w:eastAsia="Book Antiqua" w:hAnsi="Book Antiqua" w:cs="Book Antiqua"/>
          <w:color w:val="000000"/>
          <w:szCs w:val="21"/>
        </w:rPr>
        <w:t xml:space="preserve"> the abdominal </w:t>
      </w:r>
      <w:bookmarkStart w:id="74" w:name="OLE_LINK19"/>
      <w:bookmarkStart w:id="75" w:name="OLE_LINK18"/>
      <w:r w:rsidR="00F62B53">
        <w:rPr>
          <w:rFonts w:ascii="Book Antiqua" w:eastAsia="Book Antiqua" w:hAnsi="Book Antiqua" w:cs="Book Antiqua"/>
          <w:color w:val="000000"/>
          <w:szCs w:val="21"/>
        </w:rPr>
        <w:t xml:space="preserve">CT </w:t>
      </w:r>
      <w:bookmarkStart w:id="76" w:name="OLE_LINK14"/>
      <w:bookmarkStart w:id="77" w:name="OLE_LINK28"/>
      <w:r w:rsidR="00F62B53">
        <w:rPr>
          <w:rFonts w:ascii="Book Antiqua" w:eastAsia="Book Antiqua" w:hAnsi="Book Antiqua" w:cs="Book Antiqua"/>
          <w:color w:val="000000"/>
          <w:szCs w:val="21"/>
        </w:rPr>
        <w:t xml:space="preserve">angiography </w:t>
      </w:r>
      <w:bookmarkEnd w:id="76"/>
      <w:bookmarkEnd w:id="77"/>
      <w:r w:rsidR="00F62B53">
        <w:rPr>
          <w:rFonts w:ascii="Book Antiqua" w:hAnsi="Book Antiqua" w:cs="Book Antiqua" w:hint="eastAsia"/>
          <w:color w:val="000000"/>
          <w:szCs w:val="21"/>
          <w:lang w:eastAsia="zh-CN"/>
        </w:rPr>
        <w:t>(</w:t>
      </w:r>
      <w:r w:rsidR="00F62B53">
        <w:rPr>
          <w:rFonts w:ascii="Book Antiqua" w:eastAsia="Book Antiqua" w:hAnsi="Book Antiqua" w:cs="Book Antiqua"/>
          <w:color w:val="000000"/>
          <w:szCs w:val="21"/>
        </w:rPr>
        <w:t>CTA</w:t>
      </w:r>
      <w:bookmarkEnd w:id="74"/>
      <w:bookmarkEnd w:id="75"/>
      <w:r w:rsidR="00F62B53">
        <w:rPr>
          <w:rFonts w:ascii="Book Antiqua" w:hAnsi="Book Antiqua" w:cs="Book Antiqua" w:hint="eastAsia"/>
          <w:color w:val="000000"/>
          <w:szCs w:val="21"/>
          <w:lang w:eastAsia="zh-CN"/>
        </w:rPr>
        <w:t>)</w:t>
      </w:r>
      <w:r w:rsidR="00F62B53">
        <w:rPr>
          <w:rFonts w:ascii="Book Antiqua" w:eastAsia="Book Antiqua" w:hAnsi="Book Antiqua" w:cs="Book Antiqua"/>
          <w:color w:val="000000"/>
          <w:szCs w:val="21"/>
        </w:rPr>
        <w:t xml:space="preserve"> showed that only the main trunk of the right renal residual artery remained</w:t>
      </w:r>
      <w:r w:rsidR="00F62B53">
        <w:rPr>
          <w:rFonts w:ascii="Book Antiqua" w:hAnsi="Book Antiqua" w:cs="Book Antiqua" w:hint="eastAsia"/>
          <w:color w:val="000000"/>
          <w:szCs w:val="21"/>
          <w:lang w:eastAsia="zh-CN"/>
        </w:rPr>
        <w:t xml:space="preserve"> </w:t>
      </w:r>
      <w:r w:rsidR="00F62B53">
        <w:rPr>
          <w:rFonts w:ascii="Book Antiqua" w:eastAsia="Book Antiqua" w:hAnsi="Book Antiqua" w:cs="Book Antiqua"/>
          <w:color w:val="000000"/>
          <w:szCs w:val="21"/>
        </w:rPr>
        <w:t>(Figure 4). After 3 years of follow-up, the patient did not leak urine again and h</w:t>
      </w:r>
      <w:r w:rsidR="00771C67">
        <w:rPr>
          <w:rFonts w:ascii="Book Antiqua" w:eastAsia="Book Antiqua" w:hAnsi="Book Antiqua" w:cs="Book Antiqua"/>
          <w:color w:val="000000"/>
          <w:szCs w:val="21"/>
        </w:rPr>
        <w:t>er</w:t>
      </w:r>
      <w:r w:rsidR="00F62B53">
        <w:rPr>
          <w:rFonts w:ascii="Book Antiqua" w:eastAsia="Book Antiqua" w:hAnsi="Book Antiqua" w:cs="Book Antiqua"/>
          <w:color w:val="000000"/>
          <w:szCs w:val="21"/>
        </w:rPr>
        <w:t xml:space="preserve"> renal function was normal. After 3 years of follow-up observation, the patient's renal function was normal</w:t>
      </w:r>
      <w:r w:rsidR="00771C67">
        <w:rPr>
          <w:rFonts w:ascii="Book Antiqua" w:eastAsia="Book Antiqua" w:hAnsi="Book Antiqua" w:cs="Book Antiqua"/>
          <w:color w:val="000000"/>
          <w:szCs w:val="21"/>
        </w:rPr>
        <w:t>,</w:t>
      </w:r>
      <w:r w:rsidR="00F62B53">
        <w:rPr>
          <w:rFonts w:ascii="Book Antiqua" w:eastAsia="Book Antiqua" w:hAnsi="Book Antiqua" w:cs="Book Antiqua"/>
          <w:color w:val="000000"/>
          <w:szCs w:val="21"/>
        </w:rPr>
        <w:t xml:space="preserve"> and no urinary fistula recurred.</w:t>
      </w:r>
    </w:p>
    <w:bookmarkEnd w:id="72"/>
    <w:bookmarkEnd w:id="73"/>
    <w:p w14:paraId="62183F72" w14:textId="77777777" w:rsidR="00803F84" w:rsidRDefault="00803F84">
      <w:pPr>
        <w:spacing w:line="360" w:lineRule="auto"/>
        <w:jc w:val="both"/>
      </w:pPr>
    </w:p>
    <w:p w14:paraId="5746F5FE" w14:textId="77777777" w:rsidR="00803F84" w:rsidRDefault="00F62B53">
      <w:pPr>
        <w:spacing w:line="360" w:lineRule="auto"/>
        <w:jc w:val="both"/>
      </w:pPr>
      <w:r>
        <w:rPr>
          <w:rFonts w:ascii="Book Antiqua" w:eastAsia="Book Antiqua" w:hAnsi="Book Antiqua" w:cs="Book Antiqua"/>
          <w:b/>
          <w:caps/>
          <w:color w:val="000000"/>
          <w:u w:val="single"/>
        </w:rPr>
        <w:t>DISCUSSION</w:t>
      </w:r>
    </w:p>
    <w:p w14:paraId="5857FB98" w14:textId="1F148678" w:rsidR="00803F84" w:rsidRDefault="00F62B53">
      <w:pPr>
        <w:spacing w:line="360" w:lineRule="auto"/>
        <w:jc w:val="both"/>
        <w:rPr>
          <w:lang w:eastAsia="zh-CN"/>
        </w:rPr>
      </w:pPr>
      <w:bookmarkStart w:id="78" w:name="OLE_LINK91"/>
      <w:r>
        <w:rPr>
          <w:rFonts w:ascii="Book Antiqua" w:eastAsia="Book Antiqua" w:hAnsi="Book Antiqua" w:cs="Book Antiqua"/>
          <w:color w:val="000000"/>
          <w:szCs w:val="21"/>
        </w:rPr>
        <w:t xml:space="preserve">This patient’s kidney has two sets of ureters. The lower kidney </w:t>
      </w:r>
      <w:r w:rsidR="00BD15A5">
        <w:rPr>
          <w:rFonts w:ascii="Book Antiqua" w:eastAsia="Book Antiqua" w:hAnsi="Book Antiqua" w:cs="Book Antiqua"/>
          <w:color w:val="000000"/>
          <w:szCs w:val="21"/>
        </w:rPr>
        <w:t>was</w:t>
      </w:r>
      <w:r>
        <w:rPr>
          <w:rFonts w:ascii="Book Antiqua" w:eastAsia="Book Antiqua" w:hAnsi="Book Antiqua" w:cs="Book Antiqua"/>
          <w:color w:val="000000"/>
          <w:szCs w:val="21"/>
        </w:rPr>
        <w:t xml:space="preserve"> accompanied by obvious ureteral dilation and hydronephrosis. CT</w:t>
      </w:r>
      <w:r>
        <w:rPr>
          <w:rFonts w:ascii="Book Antiqua" w:hAnsi="Book Antiqua" w:cs="Book Antiqua" w:hint="eastAsia"/>
          <w:color w:val="000000"/>
          <w:szCs w:val="21"/>
          <w:lang w:eastAsia="zh-CN"/>
        </w:rPr>
        <w:t xml:space="preserve"> </w:t>
      </w:r>
      <w:r>
        <w:rPr>
          <w:rFonts w:ascii="Book Antiqua" w:hAnsi="Book Antiqua" w:cs="Book Antiqua"/>
          <w:color w:val="000000"/>
          <w:szCs w:val="21"/>
          <w:lang w:eastAsia="zh-CN"/>
        </w:rPr>
        <w:t>urography</w:t>
      </w:r>
      <w:r>
        <w:rPr>
          <w:rFonts w:ascii="Book Antiqua" w:eastAsia="Book Antiqua" w:hAnsi="Book Antiqua" w:cs="Book Antiqua"/>
          <w:color w:val="000000"/>
          <w:szCs w:val="21"/>
        </w:rPr>
        <w:t xml:space="preserve"> suggest</w:t>
      </w:r>
      <w:r w:rsidR="00BD15A5">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that </w:t>
      </w:r>
      <w:r w:rsidR="00BD15A5">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upper kidney ha</w:t>
      </w:r>
      <w:r w:rsidR="00BD15A5">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normal secretory function and urinary system. The lower kidney has no urinary function. This case does not conform to the Meyer-Weigert rule</w:t>
      </w:r>
      <w:r w:rsidR="00BD15A5">
        <w:rPr>
          <w:rFonts w:ascii="Book Antiqua" w:eastAsia="Book Antiqua" w:hAnsi="Book Antiqua" w:cs="Book Antiqua"/>
          <w:color w:val="000000"/>
          <w:szCs w:val="21"/>
        </w:rPr>
        <w:t>; t</w:t>
      </w:r>
      <w:r>
        <w:rPr>
          <w:rFonts w:ascii="Book Antiqua" w:eastAsia="Book Antiqua" w:hAnsi="Book Antiqua" w:cs="Book Antiqua"/>
          <w:color w:val="000000"/>
          <w:szCs w:val="21"/>
        </w:rPr>
        <w:t>he Meyer-Weigert rule predicts the double ureteral drainage pattern of bipolar renal repetition. The upper pole is generally considered to be ectopic, so it is hypoplastic resulting in obstruction</w:t>
      </w:r>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 Although the Meyer-Weigert</w:t>
      </w:r>
      <w:r w:rsidR="009E261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rule applies to most duplication kidney cases, some case reports in recent years have pointed out exceptions to this </w:t>
      </w:r>
      <w:proofErr w:type="gramStart"/>
      <w:r>
        <w:rPr>
          <w:rFonts w:ascii="Book Antiqua" w:eastAsia="Book Antiqua" w:hAnsi="Book Antiqua" w:cs="Book Antiqua"/>
          <w:color w:val="000000"/>
          <w:szCs w:val="21"/>
        </w:rPr>
        <w:t>rule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3-7]</w:t>
      </w:r>
      <w:r w:rsidR="00BD15A5">
        <w:rPr>
          <w:rFonts w:ascii="Book Antiqua" w:eastAsia="Book Antiqua" w:hAnsi="Book Antiqua" w:cs="Book Antiqua"/>
          <w:color w:val="000000"/>
          <w:szCs w:val="21"/>
        </w:rPr>
        <w:t>; t</w:t>
      </w:r>
      <w:r>
        <w:rPr>
          <w:rFonts w:ascii="Book Antiqua" w:eastAsia="Book Antiqua" w:hAnsi="Book Antiqua" w:cs="Book Antiqua"/>
          <w:color w:val="000000"/>
          <w:szCs w:val="21"/>
        </w:rPr>
        <w:t>h</w:t>
      </w:r>
      <w:r w:rsidR="00BD15A5">
        <w:rPr>
          <w:rFonts w:ascii="Book Antiqua" w:eastAsia="Book Antiqua" w:hAnsi="Book Antiqua" w:cs="Book Antiqua"/>
          <w:color w:val="000000"/>
          <w:szCs w:val="21"/>
        </w:rPr>
        <w:t>is is true for our case</w:t>
      </w:r>
      <w:r>
        <w:rPr>
          <w:rFonts w:ascii="Book Antiqua" w:eastAsia="Book Antiqua" w:hAnsi="Book Antiqua" w:cs="Book Antiqua"/>
          <w:color w:val="000000"/>
          <w:szCs w:val="21"/>
        </w:rPr>
        <w:t>.</w:t>
      </w:r>
    </w:p>
    <w:p w14:paraId="425BECC1" w14:textId="37CCD0B3" w:rsidR="00803F84" w:rsidRDefault="00F62B53">
      <w:pPr>
        <w:spacing w:line="360" w:lineRule="auto"/>
        <w:ind w:firstLineChars="100" w:firstLine="240"/>
        <w:jc w:val="both"/>
      </w:pPr>
      <w:r>
        <w:rPr>
          <w:rFonts w:ascii="Book Antiqua" w:eastAsia="Book Antiqua" w:hAnsi="Book Antiqua" w:cs="Book Antiqua"/>
          <w:color w:val="000000"/>
          <w:szCs w:val="21"/>
        </w:rPr>
        <w:t xml:space="preserve">According to </w:t>
      </w:r>
      <w:r w:rsidR="00BD15A5">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Meyer-Weigert rule, the clinical symptoms of duplication of kidney deformity are often related to the superior kidney. </w:t>
      </w:r>
      <w:r w:rsidR="00BD15A5">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he suitable surgical treatment is </w:t>
      </w:r>
      <w:proofErr w:type="gramStart"/>
      <w:r>
        <w:rPr>
          <w:rFonts w:ascii="Book Antiqua" w:eastAsia="Book Antiqua" w:hAnsi="Book Antiqua" w:cs="Book Antiqua"/>
          <w:color w:val="000000"/>
          <w:szCs w:val="21"/>
        </w:rPr>
        <w:lastRenderedPageBreak/>
        <w:t>heminephrectomy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21"/>
        </w:rPr>
        <w:t>. Since the right upper kidney of this patient ha</w:t>
      </w:r>
      <w:r w:rsidR="00BD15A5">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normal function, heminephrectomy was performed for the right lower kidney. Partial nephrectomy is widely used in the resection of early renal cancer due to its lower overall mortality and cardiovascular morbidity </w:t>
      </w:r>
      <w:r w:rsidR="00BD15A5">
        <w:rPr>
          <w:rFonts w:ascii="Book Antiqua" w:eastAsia="Book Antiqua" w:hAnsi="Book Antiqua" w:cs="Book Antiqua"/>
          <w:color w:val="000000"/>
          <w:szCs w:val="21"/>
        </w:rPr>
        <w:t xml:space="preserve">compared to </w:t>
      </w:r>
      <w:r>
        <w:rPr>
          <w:rFonts w:ascii="Book Antiqua" w:eastAsia="Book Antiqua" w:hAnsi="Book Antiqua" w:cs="Book Antiqua"/>
          <w:color w:val="000000"/>
          <w:szCs w:val="21"/>
        </w:rPr>
        <w:t xml:space="preserve">radical </w:t>
      </w:r>
      <w:proofErr w:type="gramStart"/>
      <w:r>
        <w:rPr>
          <w:rFonts w:ascii="Book Antiqua" w:eastAsia="Book Antiqua" w:hAnsi="Book Antiqua" w:cs="Book Antiqua"/>
          <w:color w:val="000000"/>
          <w:szCs w:val="21"/>
        </w:rPr>
        <w:t>resection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9-11]</w:t>
      </w:r>
      <w:r>
        <w:rPr>
          <w:rFonts w:ascii="Book Antiqua" w:eastAsia="Book Antiqua" w:hAnsi="Book Antiqua" w:cs="Book Antiqua"/>
          <w:color w:val="000000"/>
          <w:szCs w:val="21"/>
        </w:rPr>
        <w:t>. However, the complication rate of urinary fistula after heminephrectomy is between 0.8% and 5.2%</w:t>
      </w:r>
      <w:r>
        <w:rPr>
          <w:rFonts w:ascii="Book Antiqua" w:eastAsia="Book Antiqua" w:hAnsi="Book Antiqua" w:cs="Book Antiqua"/>
          <w:color w:val="000000"/>
          <w:szCs w:val="32"/>
          <w:vertAlign w:val="superscript"/>
        </w:rPr>
        <w:t>[12-14]</w:t>
      </w:r>
      <w:r>
        <w:rPr>
          <w:rFonts w:ascii="Book Antiqua" w:eastAsia="Book Antiqua" w:hAnsi="Book Antiqua" w:cs="Book Antiqua"/>
          <w:color w:val="000000"/>
          <w:szCs w:val="21"/>
        </w:rPr>
        <w:t xml:space="preserve">. After heminephrectomy, if the remaining nephrons </w:t>
      </w:r>
      <w:r w:rsidR="003D0230">
        <w:rPr>
          <w:rFonts w:ascii="Book Antiqua" w:eastAsia="Book Antiqua" w:hAnsi="Book Antiqua" w:cs="Book Antiqua"/>
          <w:color w:val="000000"/>
          <w:szCs w:val="21"/>
        </w:rPr>
        <w:t>can still secrete</w:t>
      </w:r>
      <w:r>
        <w:rPr>
          <w:rFonts w:ascii="Book Antiqua" w:eastAsia="Book Antiqua" w:hAnsi="Book Antiqua" w:cs="Book Antiqua"/>
          <w:color w:val="000000"/>
          <w:szCs w:val="21"/>
        </w:rPr>
        <w:t xml:space="preserve"> urine, the urine will extravasate through the damaged collecting system. The extravasated urine will gather in the perinephric space and be wrapped by fibrous tissue to form a urinoma</w:t>
      </w:r>
      <w:r>
        <w:rPr>
          <w:rFonts w:ascii="Book Antiqua" w:eastAsia="Book Antiqua" w:hAnsi="Book Antiqua" w:cs="Book Antiqua"/>
          <w:color w:val="000000"/>
          <w:szCs w:val="32"/>
          <w:vertAlign w:val="superscript"/>
        </w:rPr>
        <w:t>[15,16]</w:t>
      </w:r>
      <w:r>
        <w:rPr>
          <w:rFonts w:ascii="Book Antiqua" w:eastAsia="Book Antiqua" w:hAnsi="Book Antiqua" w:cs="Book Antiqua"/>
          <w:color w:val="000000"/>
          <w:szCs w:val="21"/>
        </w:rPr>
        <w:t>. The patient’s drainage tube extravasated liquid contained urine</w:t>
      </w:r>
      <w:r w:rsidR="003D0230">
        <w:rPr>
          <w:rFonts w:ascii="Book Antiqua" w:eastAsia="Book Antiqua" w:hAnsi="Book Antiqua" w:cs="Book Antiqua"/>
          <w:color w:val="000000"/>
          <w:szCs w:val="21"/>
        </w:rPr>
        <w:t>, which was proved</w:t>
      </w:r>
      <w:r>
        <w:rPr>
          <w:rFonts w:ascii="Book Antiqua" w:eastAsia="Book Antiqua" w:hAnsi="Book Antiqua" w:cs="Book Antiqua"/>
          <w:color w:val="000000"/>
          <w:szCs w:val="21"/>
        </w:rPr>
        <w:t xml:space="preserve"> by biochemical verification after the operation. It met the diagnostic criteria for urinary fistula. Most heminephrectomy-related urinary fistula can be resolved by conservative treatment (</w:t>
      </w:r>
      <w:r w:rsidR="003D0230">
        <w:rPr>
          <w:rFonts w:ascii="Book Antiqua" w:eastAsia="Book Antiqua" w:hAnsi="Book Antiqua" w:cs="Book Antiqua"/>
          <w:i/>
          <w:iCs/>
          <w:color w:val="000000"/>
          <w:szCs w:val="21"/>
        </w:rPr>
        <w:t>e.g.</w:t>
      </w:r>
      <w:r w:rsidR="003D023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percutaneous nephrostomy or percutaneous drainage)</w:t>
      </w:r>
      <w:r>
        <w:rPr>
          <w:rFonts w:ascii="Book Antiqua" w:eastAsia="Book Antiqua" w:hAnsi="Book Antiqua" w:cs="Book Antiqua"/>
          <w:color w:val="000000"/>
          <w:szCs w:val="32"/>
          <w:vertAlign w:val="superscript"/>
        </w:rPr>
        <w:t>[17]</w:t>
      </w:r>
      <w:r>
        <w:rPr>
          <w:rFonts w:ascii="Book Antiqua" w:eastAsia="Book Antiqua" w:hAnsi="Book Antiqua" w:cs="Book Antiqua"/>
          <w:color w:val="000000"/>
          <w:szCs w:val="21"/>
        </w:rPr>
        <w:t>. However, when conservative treatment is not effective, we should consider changing the treatment plan.</w:t>
      </w:r>
    </w:p>
    <w:p w14:paraId="5B968F97" w14:textId="5BDA0E64" w:rsidR="00803F84" w:rsidRDefault="00F62B53">
      <w:pPr>
        <w:spacing w:line="360" w:lineRule="auto"/>
        <w:ind w:firstLineChars="100" w:firstLine="240"/>
        <w:jc w:val="both"/>
      </w:pPr>
      <w:r>
        <w:rPr>
          <w:rFonts w:ascii="Book Antiqua" w:eastAsia="Book Antiqua" w:hAnsi="Book Antiqua" w:cs="Book Antiqua"/>
          <w:color w:val="000000"/>
          <w:szCs w:val="21"/>
        </w:rPr>
        <w:t>Conservative treatment achieved a therapeutic effect by continuous drainage to reduce the pressure on the renal pelvis to close the damaged collection system. However, a small number of patients require re-surgical removal of the residual kidney</w:t>
      </w:r>
      <w:r>
        <w:rPr>
          <w:rFonts w:ascii="Book Antiqua" w:eastAsia="Book Antiqua" w:hAnsi="Book Antiqua" w:cs="Book Antiqua"/>
          <w:color w:val="000000"/>
          <w:szCs w:val="32"/>
          <w:vertAlign w:val="superscript"/>
        </w:rPr>
        <w:t>[18]</w:t>
      </w:r>
      <w:r>
        <w:rPr>
          <w:rFonts w:ascii="Book Antiqua" w:eastAsia="Book Antiqua" w:hAnsi="Book Antiqua" w:cs="Book Antiqua"/>
          <w:color w:val="000000"/>
          <w:szCs w:val="21"/>
        </w:rPr>
        <w:t xml:space="preserve">. Meeks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17]</w:t>
      </w:r>
      <w:r>
        <w:rPr>
          <w:rFonts w:ascii="Book Antiqua" w:eastAsia="Book Antiqua" w:hAnsi="Book Antiqua" w:cs="Book Antiqua"/>
          <w:color w:val="000000"/>
          <w:szCs w:val="21"/>
        </w:rPr>
        <w:t xml:space="preserve"> reported 21 cases of urinary fistula after heminephrectomy, with an average continuous urinary fistula time of up to 53 d. Li </w:t>
      </w:r>
      <w:r>
        <w:rPr>
          <w:rFonts w:ascii="Book Antiqua" w:eastAsia="Book Antiqua" w:hAnsi="Book Antiqua" w:cs="Book Antiqua"/>
          <w:i/>
          <w:iCs/>
          <w:color w:val="000000"/>
          <w:szCs w:val="21"/>
        </w:rPr>
        <w:t>et al</w:t>
      </w:r>
      <w:r>
        <w:rPr>
          <w:rFonts w:ascii="Book Antiqua" w:eastAsia="Book Antiqua" w:hAnsi="Book Antiqua" w:cs="Book Antiqua"/>
          <w:color w:val="000000"/>
          <w:szCs w:val="32"/>
          <w:vertAlign w:val="superscript"/>
        </w:rPr>
        <w:t>[19]</w:t>
      </w:r>
      <w:r>
        <w:rPr>
          <w:rFonts w:ascii="Book Antiqua" w:eastAsia="Book Antiqua" w:hAnsi="Book Antiqua" w:cs="Book Antiqua"/>
          <w:color w:val="000000"/>
          <w:szCs w:val="21"/>
        </w:rPr>
        <w:t xml:space="preserve"> reported a case of ureteral stent implantation in the treatment of urinoma</w:t>
      </w:r>
      <w:r w:rsidR="003D0230">
        <w:rPr>
          <w:rFonts w:ascii="Book Antiqua" w:eastAsia="Book Antiqua" w:hAnsi="Book Antiqua" w:cs="Book Antiqua"/>
          <w:color w:val="000000"/>
          <w:szCs w:val="21"/>
        </w:rPr>
        <w:t>; t</w:t>
      </w:r>
      <w:r>
        <w:rPr>
          <w:rFonts w:ascii="Book Antiqua" w:eastAsia="Book Antiqua" w:hAnsi="Book Antiqua" w:cs="Book Antiqua"/>
          <w:color w:val="000000"/>
          <w:szCs w:val="21"/>
        </w:rPr>
        <w:t xml:space="preserve">he urinoma gradually disappeared after 5 mo. Re-surgical treatment may cause more serious complications because of difficulty in separating the residual kidney and blood vessel due to tissue adhesion. As far as we know, as early as the 1980s, scholars reported that </w:t>
      </w:r>
      <w:r w:rsidR="003D0230">
        <w:rPr>
          <w:rFonts w:ascii="Book Antiqua" w:eastAsia="Book Antiqua" w:hAnsi="Book Antiqua" w:cs="Book Antiqua"/>
          <w:color w:val="000000"/>
          <w:szCs w:val="21"/>
        </w:rPr>
        <w:t>four</w:t>
      </w:r>
      <w:r>
        <w:rPr>
          <w:rFonts w:ascii="Book Antiqua" w:eastAsia="Book Antiqua" w:hAnsi="Book Antiqua" w:cs="Book Antiqua"/>
          <w:color w:val="000000"/>
          <w:szCs w:val="21"/>
        </w:rPr>
        <w:t xml:space="preserve"> patients with urinary fistula after heminephrectomy were cured by the residual renal artery </w:t>
      </w:r>
      <w:proofErr w:type="gramStart"/>
      <w:r>
        <w:rPr>
          <w:rFonts w:ascii="Book Antiqua" w:eastAsia="Book Antiqua" w:hAnsi="Book Antiqua" w:cs="Book Antiqua"/>
          <w:color w:val="000000"/>
          <w:szCs w:val="21"/>
        </w:rPr>
        <w:t>embolization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20,21]</w:t>
      </w:r>
      <w:r>
        <w:rPr>
          <w:rFonts w:ascii="Book Antiqua" w:eastAsia="Book Antiqua" w:hAnsi="Book Antiqua" w:cs="Book Antiqua"/>
          <w:color w:val="000000"/>
          <w:szCs w:val="21"/>
        </w:rPr>
        <w:t xml:space="preserve">. In 1993, Japan’s Ogawa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22]</w:t>
      </w:r>
      <w:r>
        <w:rPr>
          <w:rFonts w:ascii="Book Antiqua" w:eastAsia="Book Antiqua" w:hAnsi="Book Antiqua" w:cs="Book Antiqua"/>
          <w:color w:val="000000"/>
          <w:szCs w:val="21"/>
        </w:rPr>
        <w:t xml:space="preserve"> reported that renal artery embolization was used to treat</w:t>
      </w:r>
      <w:r w:rsidR="003D0230">
        <w:rPr>
          <w:rFonts w:ascii="Book Antiqua" w:eastAsia="Book Antiqua" w:hAnsi="Book Antiqua" w:cs="Book Antiqua"/>
          <w:color w:val="000000"/>
          <w:szCs w:val="21"/>
        </w:rPr>
        <w:t xml:space="preserve"> a</w:t>
      </w:r>
      <w:r>
        <w:rPr>
          <w:rFonts w:ascii="Book Antiqua" w:eastAsia="Book Antiqua" w:hAnsi="Book Antiqua" w:cs="Book Antiqua"/>
          <w:color w:val="000000"/>
          <w:szCs w:val="21"/>
        </w:rPr>
        <w:t xml:space="preserve"> severely </w:t>
      </w:r>
      <w:r w:rsidR="003D0230">
        <w:rPr>
          <w:rFonts w:ascii="Book Antiqua" w:eastAsia="Book Antiqua" w:hAnsi="Book Antiqua" w:cs="Book Antiqua"/>
          <w:color w:val="000000"/>
          <w:szCs w:val="21"/>
        </w:rPr>
        <w:t>i</w:t>
      </w:r>
      <w:r>
        <w:rPr>
          <w:rFonts w:ascii="Book Antiqua" w:eastAsia="Book Antiqua" w:hAnsi="Book Antiqua" w:cs="Book Antiqua"/>
          <w:color w:val="000000"/>
          <w:szCs w:val="21"/>
        </w:rPr>
        <w:t xml:space="preserve">mpaired renal function patient with kidney urinary fistula and achieved good therapeutic effect. Wang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23]</w:t>
      </w:r>
      <w:r>
        <w:rPr>
          <w:rFonts w:ascii="Book Antiqua" w:eastAsia="Book Antiqua" w:hAnsi="Book Antiqua" w:cs="Book Antiqua"/>
          <w:color w:val="000000"/>
          <w:szCs w:val="21"/>
        </w:rPr>
        <w:t xml:space="preserve"> used arterial embolization to treat urinary fistula after repeated renal surgery and got satisfactory effect. Since then, Yamamoto</w:t>
      </w:r>
      <w:r w:rsidR="003D0230">
        <w:rPr>
          <w:rFonts w:ascii="Book Antiqua" w:eastAsia="Book Antiqua" w:hAnsi="Book Antiqua" w:cs="Book Antiqua"/>
          <w:color w:val="000000"/>
          <w:szCs w:val="21"/>
        </w:rPr>
        <w:t xml:space="preserve"> </w:t>
      </w:r>
      <w:r w:rsidR="003D0230">
        <w:rPr>
          <w:rFonts w:ascii="Book Antiqua" w:eastAsia="Book Antiqua" w:hAnsi="Book Antiqua" w:cs="Book Antiqua"/>
          <w:i/>
          <w:iCs/>
          <w:color w:val="000000"/>
          <w:szCs w:val="21"/>
        </w:rPr>
        <w:t xml:space="preserve">et </w:t>
      </w:r>
      <w:proofErr w:type="gramStart"/>
      <w:r w:rsidR="003D0230">
        <w:rPr>
          <w:rFonts w:ascii="Book Antiqua" w:eastAsia="Book Antiqua" w:hAnsi="Book Antiqua" w:cs="Book Antiqua"/>
          <w:i/>
          <w:iCs/>
          <w:color w:val="000000"/>
          <w:szCs w:val="21"/>
        </w:rPr>
        <w:t>al</w:t>
      </w:r>
      <w:r w:rsidR="003D0230">
        <w:rPr>
          <w:rFonts w:ascii="Book Antiqua" w:eastAsia="Book Antiqua" w:hAnsi="Book Antiqua" w:cs="Book Antiqua"/>
          <w:color w:val="000000"/>
          <w:szCs w:val="21"/>
          <w:vertAlign w:val="superscript"/>
        </w:rPr>
        <w:t>[</w:t>
      </w:r>
      <w:proofErr w:type="gramEnd"/>
      <w:r w:rsidR="003D0230">
        <w:rPr>
          <w:rFonts w:ascii="Book Antiqua" w:eastAsia="Book Antiqua" w:hAnsi="Book Antiqua" w:cs="Book Antiqua"/>
          <w:color w:val="000000"/>
          <w:szCs w:val="21"/>
          <w:vertAlign w:val="superscript"/>
        </w:rPr>
        <w:t>25]</w:t>
      </w:r>
      <w:r>
        <w:rPr>
          <w:rFonts w:ascii="Book Antiqua" w:eastAsia="Book Antiqua" w:hAnsi="Book Antiqua" w:cs="Book Antiqua"/>
          <w:color w:val="000000"/>
          <w:szCs w:val="21"/>
        </w:rPr>
        <w:t xml:space="preserve"> and Nohara </w:t>
      </w:r>
      <w:r>
        <w:rPr>
          <w:rFonts w:ascii="Book Antiqua" w:eastAsia="Book Antiqua" w:hAnsi="Book Antiqua" w:cs="Book Antiqua"/>
          <w:i/>
          <w:iCs/>
          <w:color w:val="000000"/>
          <w:szCs w:val="21"/>
        </w:rPr>
        <w:t>et al</w:t>
      </w:r>
      <w:r>
        <w:rPr>
          <w:rFonts w:ascii="Book Antiqua" w:eastAsia="Book Antiqua" w:hAnsi="Book Antiqua" w:cs="Book Antiqua"/>
          <w:color w:val="000000"/>
          <w:szCs w:val="32"/>
          <w:vertAlign w:val="superscript"/>
        </w:rPr>
        <w:t>[24]</w:t>
      </w:r>
      <w:r>
        <w:rPr>
          <w:rFonts w:ascii="Book Antiqua" w:eastAsia="Book Antiqua" w:hAnsi="Book Antiqua" w:cs="Book Antiqua"/>
          <w:color w:val="000000"/>
          <w:szCs w:val="21"/>
        </w:rPr>
        <w:t xml:space="preserve"> reported </w:t>
      </w:r>
      <w:r w:rsidR="003D0230">
        <w:rPr>
          <w:rFonts w:ascii="Book Antiqua" w:eastAsia="Book Antiqua" w:hAnsi="Book Antiqua" w:cs="Book Antiqua"/>
          <w:color w:val="000000"/>
          <w:szCs w:val="21"/>
        </w:rPr>
        <w:t>three</w:t>
      </w:r>
      <w:r>
        <w:rPr>
          <w:rFonts w:ascii="Book Antiqua" w:eastAsia="Book Antiqua" w:hAnsi="Book Antiqua" w:cs="Book Antiqua"/>
          <w:color w:val="000000"/>
          <w:szCs w:val="21"/>
        </w:rPr>
        <w:t xml:space="preserve"> cases of super-selective renal artery embolization in the treatment of renal carcinoma </w:t>
      </w:r>
      <w:r>
        <w:rPr>
          <w:rFonts w:ascii="Book Antiqua" w:eastAsia="Book Antiqua" w:hAnsi="Book Antiqua" w:cs="Book Antiqua"/>
          <w:color w:val="000000"/>
          <w:szCs w:val="21"/>
        </w:rPr>
        <w:lastRenderedPageBreak/>
        <w:t>heminephrectomy with urinary fistula. The curative effect was satisfactory</w:t>
      </w:r>
      <w:r w:rsidR="003D023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no obvious complications occurred</w:t>
      </w:r>
      <w:bookmarkStart w:id="79" w:name="OLE_LINK21"/>
      <w:bookmarkStart w:id="80" w:name="OLE_LINK20"/>
      <w:r>
        <w:rPr>
          <w:rFonts w:ascii="Book Antiqua" w:eastAsia="Book Antiqua" w:hAnsi="Book Antiqua" w:cs="Book Antiqua"/>
          <w:color w:val="000000"/>
          <w:szCs w:val="32"/>
          <w:vertAlign w:val="superscript"/>
        </w:rPr>
        <w:t>[24,25]</w:t>
      </w:r>
      <w:bookmarkEnd w:id="79"/>
      <w:bookmarkEnd w:id="80"/>
      <w:r>
        <w:rPr>
          <w:rFonts w:ascii="Book Antiqua" w:eastAsia="Book Antiqua" w:hAnsi="Book Antiqua" w:cs="Book Antiqua"/>
          <w:color w:val="000000"/>
          <w:szCs w:val="21"/>
        </w:rPr>
        <w:t>.</w:t>
      </w:r>
    </w:p>
    <w:p w14:paraId="3A0F67C7" w14:textId="7D36900B" w:rsidR="00803F84" w:rsidRDefault="00F62B53">
      <w:pPr>
        <w:spacing w:line="360" w:lineRule="auto"/>
        <w:ind w:firstLineChars="100" w:firstLine="240"/>
        <w:jc w:val="both"/>
      </w:pPr>
      <w:r>
        <w:rPr>
          <w:rFonts w:ascii="Book Antiqua" w:eastAsia="Book Antiqua" w:hAnsi="Book Antiqua" w:cs="Book Antiqua"/>
          <w:color w:val="000000"/>
          <w:szCs w:val="21"/>
        </w:rPr>
        <w:t xml:space="preserve">In our patient, we observed the remnant renal arteries through preoperative CTA, which clarified the relationship between renal artery lesions and surrounding tissues and organs and provided a reliable basis for the choice of surgical methods. Previous studies on CTA, as a minimally invasive vascular imaging technique, have </w:t>
      </w:r>
      <w:r w:rsidR="003D0230">
        <w:rPr>
          <w:rFonts w:ascii="Book Antiqua" w:eastAsia="Book Antiqua" w:hAnsi="Book Antiqua" w:cs="Book Antiqua"/>
          <w:color w:val="000000"/>
          <w:szCs w:val="21"/>
        </w:rPr>
        <w:t xml:space="preserve">demonstrated </w:t>
      </w:r>
      <w:r>
        <w:rPr>
          <w:rFonts w:ascii="Book Antiqua" w:eastAsia="Book Antiqua" w:hAnsi="Book Antiqua" w:cs="Book Antiqua"/>
          <w:color w:val="000000"/>
          <w:szCs w:val="21"/>
        </w:rPr>
        <w:t>that CTA can clearly show the renal artery and its branches, and the diagnostic accuracy of the anatomical variation of the renal artery is 100</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26,27]</w:t>
      </w:r>
      <w:r>
        <w:rPr>
          <w:rFonts w:ascii="Book Antiqua" w:eastAsia="Book Antiqua" w:hAnsi="Book Antiqua" w:cs="Book Antiqua"/>
          <w:color w:val="000000"/>
          <w:szCs w:val="21"/>
        </w:rPr>
        <w:t>. DSA not only confirmed the residual renal artery but also realized the precise embolization of the residual renal artery, achieving the purpose of treatment while protecting the renal function. Permanent embolic agents have been used in previous cases, including coils, N-</w:t>
      </w:r>
      <w:r w:rsidR="003D0230">
        <w:rPr>
          <w:rFonts w:ascii="Book Antiqua" w:eastAsia="Book Antiqua" w:hAnsi="Book Antiqua" w:cs="Book Antiqua"/>
          <w:color w:val="000000"/>
          <w:szCs w:val="21"/>
        </w:rPr>
        <w:t>b</w:t>
      </w:r>
      <w:r>
        <w:rPr>
          <w:rFonts w:ascii="Book Antiqua" w:eastAsia="Book Antiqua" w:hAnsi="Book Antiqua" w:cs="Book Antiqua"/>
          <w:color w:val="000000"/>
          <w:szCs w:val="21"/>
        </w:rPr>
        <w:t>utyl-</w:t>
      </w:r>
      <w:r w:rsidR="003D0230">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yanoacrylate (NBCA) glue, and PVA particle embolic agents. We used 3F microcatheter to </w:t>
      </w:r>
      <w:r w:rsidR="003D0230">
        <w:rPr>
          <w:rFonts w:ascii="Book Antiqua" w:eastAsia="Book Antiqua" w:hAnsi="Book Antiqua" w:cs="Book Antiqua"/>
          <w:color w:val="000000"/>
          <w:szCs w:val="21"/>
        </w:rPr>
        <w:t xml:space="preserve">enter </w:t>
      </w:r>
      <w:r>
        <w:rPr>
          <w:rFonts w:ascii="Book Antiqua" w:eastAsia="Book Antiqua" w:hAnsi="Book Antiqua" w:cs="Book Antiqua"/>
          <w:color w:val="000000"/>
          <w:szCs w:val="21"/>
        </w:rPr>
        <w:t>super-selectively the residual renal artery and embolized with 100</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300 μm PVA granules. After embolization, only the stump of the artery remained. PVA particles are made from a polyvinyl alcohol foam sheet. They are a permanent embolic agent </w:t>
      </w:r>
      <w:r w:rsidR="003D0230">
        <w:rPr>
          <w:rFonts w:ascii="Book Antiqua" w:eastAsia="Book Antiqua" w:hAnsi="Book Antiqua" w:cs="Book Antiqua"/>
          <w:color w:val="000000"/>
          <w:szCs w:val="21"/>
        </w:rPr>
        <w:t xml:space="preserve">that </w:t>
      </w:r>
      <w:r>
        <w:rPr>
          <w:rFonts w:ascii="Book Antiqua" w:eastAsia="Book Antiqua" w:hAnsi="Book Antiqua" w:cs="Book Antiqua"/>
          <w:color w:val="000000"/>
          <w:szCs w:val="21"/>
        </w:rPr>
        <w:t xml:space="preserve">can activate inflammatory reaction and focal angionecrosis, with vessel fibrosis developing over </w:t>
      </w:r>
      <w:proofErr w:type="gramStart"/>
      <w:r>
        <w:rPr>
          <w:rFonts w:ascii="Book Antiqua" w:eastAsia="Book Antiqua" w:hAnsi="Book Antiqua" w:cs="Book Antiqua"/>
          <w:color w:val="000000"/>
          <w:szCs w:val="21"/>
        </w:rPr>
        <w:t>time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28]</w:t>
      </w:r>
      <w:r>
        <w:rPr>
          <w:rFonts w:ascii="Book Antiqua" w:eastAsia="Book Antiqua" w:hAnsi="Book Antiqua" w:cs="Book Antiqua"/>
          <w:color w:val="000000"/>
          <w:szCs w:val="21"/>
        </w:rPr>
        <w:t>. Complications of renal artery embolism mainly include fever, nausea, abdominal and</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(or) waist pain, ectopic embolism, infection, </w:t>
      </w:r>
      <w:r>
        <w:rPr>
          <w:rFonts w:ascii="Book Antiqua" w:eastAsia="Book Antiqua" w:hAnsi="Book Antiqua" w:cs="Book Antiqua"/>
          <w:i/>
          <w:iCs/>
          <w:color w:val="000000"/>
          <w:szCs w:val="21"/>
        </w:rPr>
        <w:t>etc.</w:t>
      </w:r>
      <w:r>
        <w:rPr>
          <w:rFonts w:ascii="Book Antiqua" w:eastAsia="Book Antiqua" w:hAnsi="Book Antiqua" w:cs="Book Antiqua"/>
          <w:color w:val="000000"/>
          <w:szCs w:val="21"/>
        </w:rPr>
        <w:t xml:space="preserve"> The incidence rate is less than 10% in the literature</w:t>
      </w:r>
      <w:r>
        <w:rPr>
          <w:rFonts w:ascii="Book Antiqua" w:eastAsia="Book Antiqua" w:hAnsi="Book Antiqua" w:cs="Book Antiqua"/>
          <w:color w:val="000000"/>
          <w:szCs w:val="32"/>
          <w:vertAlign w:val="superscript"/>
        </w:rPr>
        <w:t>[29]</w:t>
      </w:r>
      <w:r>
        <w:rPr>
          <w:rFonts w:ascii="Book Antiqua" w:eastAsia="Book Antiqua" w:hAnsi="Book Antiqua" w:cs="Book Antiqua"/>
          <w:color w:val="000000"/>
          <w:szCs w:val="21"/>
        </w:rPr>
        <w:t>. In previous reports, there have been many successful cases of using fibrin glue, </w:t>
      </w:r>
      <w:r w:rsidR="003D0230">
        <w:rPr>
          <w:rFonts w:ascii="Book Antiqua" w:eastAsia="Book Antiqua" w:hAnsi="Book Antiqua" w:cs="Book Antiqua"/>
          <w:color w:val="000000"/>
          <w:szCs w:val="21"/>
        </w:rPr>
        <w:t>coils,</w:t>
      </w:r>
      <w:r>
        <w:rPr>
          <w:rFonts w:ascii="Book Antiqua" w:eastAsia="Book Antiqua" w:hAnsi="Book Antiqua" w:cs="Book Antiqua"/>
          <w:color w:val="000000"/>
          <w:szCs w:val="21"/>
        </w:rPr>
        <w:t xml:space="preserve"> or </w:t>
      </w:r>
      <w:bookmarkStart w:id="81" w:name="OLE_LINK23"/>
      <w:bookmarkStart w:id="82" w:name="OLE_LINK22"/>
      <w:r>
        <w:rPr>
          <w:rFonts w:ascii="Book Antiqua" w:eastAsia="Book Antiqua" w:hAnsi="Book Antiqua" w:cs="Book Antiqua"/>
          <w:color w:val="000000"/>
          <w:szCs w:val="21"/>
        </w:rPr>
        <w:t>NBCA</w:t>
      </w:r>
      <w:bookmarkEnd w:id="81"/>
      <w:bookmarkEnd w:id="82"/>
      <w:r>
        <w:rPr>
          <w:rFonts w:ascii="Book Antiqua" w:eastAsia="Book Antiqua" w:hAnsi="Book Antiqua" w:cs="Book Antiqua"/>
          <w:color w:val="000000"/>
          <w:szCs w:val="21"/>
        </w:rPr>
        <w:t xml:space="preserve"> glue for percutaneous obliteration of urinary </w:t>
      </w:r>
      <w:proofErr w:type="gramStart"/>
      <w:r>
        <w:rPr>
          <w:rFonts w:ascii="Book Antiqua" w:eastAsia="Book Antiqua" w:hAnsi="Book Antiqua" w:cs="Book Antiqua"/>
          <w:color w:val="000000"/>
          <w:szCs w:val="21"/>
        </w:rPr>
        <w:t>fistula</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30-37]</w:t>
      </w:r>
      <w:r>
        <w:rPr>
          <w:rFonts w:ascii="Book Antiqua" w:eastAsia="Book Antiqua" w:hAnsi="Book Antiqua" w:cs="Book Antiqua"/>
          <w:color w:val="000000"/>
          <w:szCs w:val="21"/>
        </w:rPr>
        <w:t xml:space="preserve">. However, the operation </w:t>
      </w:r>
      <w:r w:rsidR="003D0230">
        <w:rPr>
          <w:rFonts w:ascii="Book Antiqua" w:eastAsia="Book Antiqua" w:hAnsi="Book Antiqua" w:cs="Book Antiqua"/>
          <w:color w:val="000000"/>
          <w:szCs w:val="21"/>
        </w:rPr>
        <w:t>can be</w:t>
      </w:r>
      <w:r>
        <w:rPr>
          <w:rFonts w:ascii="Book Antiqua" w:eastAsia="Book Antiqua" w:hAnsi="Book Antiqua" w:cs="Book Antiqua"/>
          <w:color w:val="000000"/>
          <w:szCs w:val="21"/>
        </w:rPr>
        <w:t xml:space="preserve"> cumbersome sometimes, and multiple </w:t>
      </w:r>
      <w:r w:rsidR="00DF01FB">
        <w:rPr>
          <w:rFonts w:ascii="Book Antiqua" w:eastAsia="Book Antiqua" w:hAnsi="Book Antiqua" w:cs="Book Antiqua"/>
          <w:color w:val="000000"/>
          <w:szCs w:val="21"/>
        </w:rPr>
        <w:t>uses</w:t>
      </w:r>
      <w:r>
        <w:rPr>
          <w:rFonts w:ascii="Book Antiqua" w:eastAsia="Book Antiqua" w:hAnsi="Book Antiqua" w:cs="Book Antiqua"/>
          <w:color w:val="000000"/>
          <w:szCs w:val="21"/>
        </w:rPr>
        <w:t xml:space="preserve"> of materials could also lead to excessive hospitalization costs. For instance, Nouri</w:t>
      </w:r>
      <w:r>
        <w:rPr>
          <w:rFonts w:ascii="Book Antiqua" w:hAnsi="Book Antiqua" w:cs="Book Antiqua" w:hint="eastAsia"/>
          <w:color w:val="000000"/>
          <w:szCs w:val="21"/>
          <w:lang w:eastAsia="zh-CN"/>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30]</w:t>
      </w:r>
      <w:r>
        <w:rPr>
          <w:rFonts w:ascii="Book Antiqua" w:eastAsia="Book Antiqua" w:hAnsi="Book Antiqua" w:cs="Book Antiqua"/>
          <w:color w:val="000000"/>
          <w:szCs w:val="21"/>
        </w:rPr>
        <w:t xml:space="preserve"> used percutaneous puncture coils combined with NBCA glue to seal the urinary fistula tract and </w:t>
      </w:r>
      <w:r w:rsidR="003D0230">
        <w:rPr>
          <w:rFonts w:ascii="Book Antiqua" w:eastAsia="Book Antiqua" w:hAnsi="Book Antiqua" w:cs="Book Antiqua"/>
          <w:color w:val="000000"/>
          <w:szCs w:val="21"/>
        </w:rPr>
        <w:t>u</w:t>
      </w:r>
      <w:r>
        <w:rPr>
          <w:rFonts w:ascii="Book Antiqua" w:eastAsia="Book Antiqua" w:hAnsi="Book Antiqua" w:cs="Book Antiqua"/>
          <w:color w:val="000000"/>
          <w:szCs w:val="21"/>
        </w:rPr>
        <w:t>rinoma in 10 patients, and the highest case used 18 coils to seal the urinary fistula. In our case, residual renal artery embolization was used to treat urinary fistula</w:t>
      </w:r>
      <w:r w:rsidR="003D023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a significant effect</w:t>
      </w:r>
      <w:r w:rsidR="003D0230">
        <w:rPr>
          <w:rFonts w:ascii="Book Antiqua" w:eastAsia="Book Antiqua" w:hAnsi="Book Antiqua" w:cs="Book Antiqua"/>
          <w:color w:val="000000"/>
          <w:szCs w:val="21"/>
        </w:rPr>
        <w:t xml:space="preserve"> was achieved</w:t>
      </w:r>
      <w:r>
        <w:rPr>
          <w:rFonts w:ascii="Book Antiqua" w:eastAsia="Book Antiqua" w:hAnsi="Book Antiqua" w:cs="Book Antiqua"/>
          <w:color w:val="000000"/>
          <w:szCs w:val="21"/>
        </w:rPr>
        <w:t>. </w:t>
      </w:r>
    </w:p>
    <w:bookmarkEnd w:id="78"/>
    <w:p w14:paraId="7C0D018D" w14:textId="77777777" w:rsidR="00803F84" w:rsidRDefault="00803F84">
      <w:pPr>
        <w:spacing w:line="360" w:lineRule="auto"/>
        <w:jc w:val="both"/>
      </w:pPr>
    </w:p>
    <w:p w14:paraId="1A016A46" w14:textId="77777777" w:rsidR="00803F84" w:rsidRDefault="00F62B53">
      <w:pPr>
        <w:spacing w:line="360" w:lineRule="auto"/>
        <w:jc w:val="both"/>
      </w:pPr>
      <w:r>
        <w:rPr>
          <w:rFonts w:ascii="Book Antiqua" w:eastAsia="Book Antiqua" w:hAnsi="Book Antiqua" w:cs="Book Antiqua"/>
          <w:b/>
          <w:caps/>
          <w:color w:val="000000"/>
          <w:u w:val="single"/>
        </w:rPr>
        <w:t>CONCLUSION</w:t>
      </w:r>
    </w:p>
    <w:p w14:paraId="4356B035" w14:textId="72B9C3C4" w:rsidR="00803F84" w:rsidRDefault="00F62B53">
      <w:pPr>
        <w:spacing w:line="360" w:lineRule="auto"/>
        <w:jc w:val="both"/>
      </w:pPr>
      <w:bookmarkStart w:id="83" w:name="OLE_LINK92"/>
      <w:bookmarkStart w:id="84" w:name="OLE_LINK93"/>
      <w:r>
        <w:rPr>
          <w:rFonts w:ascii="Book Antiqua" w:eastAsia="Book Antiqua" w:hAnsi="Book Antiqua" w:cs="Book Antiqua"/>
          <w:color w:val="000000"/>
          <w:szCs w:val="21"/>
        </w:rPr>
        <w:t xml:space="preserve">Although it is currently difficult to report large samples of arterial embolization for the treatment of urinary fistula, with the increase in the number of case reports and the </w:t>
      </w:r>
      <w:r>
        <w:rPr>
          <w:rFonts w:ascii="Book Antiqua" w:eastAsia="Book Antiqua" w:hAnsi="Book Antiqua" w:cs="Book Antiqua"/>
          <w:color w:val="000000"/>
          <w:szCs w:val="21"/>
        </w:rPr>
        <w:lastRenderedPageBreak/>
        <w:t>development of interventional techniques, super-selective renal artery embolization is</w:t>
      </w:r>
      <w:r w:rsidR="0048590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 minimally invasive, safe, effective and maximize retention </w:t>
      </w:r>
      <w:r w:rsidR="003D0230">
        <w:rPr>
          <w:rFonts w:ascii="Book Antiqua" w:eastAsia="Book Antiqua" w:hAnsi="Book Antiqua" w:cs="Book Antiqua"/>
          <w:color w:val="000000"/>
          <w:szCs w:val="21"/>
        </w:rPr>
        <w:t>r</w:t>
      </w:r>
      <w:r>
        <w:rPr>
          <w:rFonts w:ascii="Book Antiqua" w:eastAsia="Book Antiqua" w:hAnsi="Book Antiqua" w:cs="Book Antiqua"/>
          <w:color w:val="000000"/>
          <w:szCs w:val="21"/>
        </w:rPr>
        <w:t>enal function method to treat urinary fistula after heminephrectomy.</w:t>
      </w:r>
    </w:p>
    <w:bookmarkEnd w:id="83"/>
    <w:bookmarkEnd w:id="84"/>
    <w:p w14:paraId="6FB2C49B" w14:textId="77777777" w:rsidR="00803F84" w:rsidRDefault="00803F84">
      <w:pPr>
        <w:spacing w:line="360" w:lineRule="auto"/>
        <w:jc w:val="both"/>
      </w:pPr>
    </w:p>
    <w:p w14:paraId="382D68F8" w14:textId="77777777" w:rsidR="00803F84" w:rsidRDefault="00F62B53">
      <w:pPr>
        <w:spacing w:line="360" w:lineRule="auto"/>
        <w:jc w:val="both"/>
      </w:pPr>
      <w:r>
        <w:rPr>
          <w:rFonts w:ascii="Book Antiqua" w:eastAsia="Book Antiqua" w:hAnsi="Book Antiqua" w:cs="Book Antiqua"/>
          <w:b/>
          <w:color w:val="000000"/>
        </w:rPr>
        <w:t>REFERENCES</w:t>
      </w:r>
    </w:p>
    <w:p w14:paraId="4120B2E8" w14:textId="77777777" w:rsidR="00803F84" w:rsidRDefault="00F62B53">
      <w:pPr>
        <w:spacing w:line="360" w:lineRule="auto"/>
        <w:jc w:val="both"/>
      </w:pPr>
      <w:bookmarkStart w:id="85" w:name="OLE_LINK13"/>
      <w:bookmarkStart w:id="86" w:name="OLE_LINK27"/>
      <w:bookmarkStart w:id="87" w:name="OLE_LINK26"/>
      <w:bookmarkStart w:id="88" w:name="OLE_LINK94"/>
      <w:bookmarkStart w:id="89" w:name="OLE_LINK95"/>
      <w:r>
        <w:rPr>
          <w:rFonts w:ascii="Book Antiqua" w:eastAsia="Book Antiqua" w:hAnsi="Book Antiqua" w:cs="Book Antiqua"/>
          <w:color w:val="000000"/>
        </w:rPr>
        <w:t xml:space="preserve">1 </w:t>
      </w:r>
      <w:r>
        <w:rPr>
          <w:rFonts w:ascii="Book Antiqua" w:eastAsia="Book Antiqua" w:hAnsi="Book Antiqua" w:cs="Book Antiqua"/>
          <w:b/>
          <w:bCs/>
          <w:color w:val="000000"/>
        </w:rPr>
        <w:t>Jednak R</w:t>
      </w:r>
      <w:r>
        <w:rPr>
          <w:rFonts w:ascii="Book Antiqua" w:eastAsia="Book Antiqua" w:hAnsi="Book Antiqua" w:cs="Book Antiqua"/>
          <w:color w:val="000000"/>
        </w:rPr>
        <w:t xml:space="preserve">, Kryger JV, Barthold JS, González R. A simplified technique of upper pole heminephrectomy for duplex kidney. </w:t>
      </w:r>
      <w:r>
        <w:rPr>
          <w:rFonts w:ascii="Book Antiqua" w:eastAsia="Book Antiqua" w:hAnsi="Book Antiqua" w:cs="Book Antiqua"/>
          <w:i/>
          <w:iCs/>
          <w:color w:val="000000"/>
        </w:rPr>
        <w:t>J Urol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164</w:t>
      </w:r>
      <w:r>
        <w:rPr>
          <w:rFonts w:ascii="Book Antiqua" w:eastAsia="Book Antiqua" w:hAnsi="Book Antiqua" w:cs="Book Antiqua"/>
          <w:color w:val="000000"/>
        </w:rPr>
        <w:t>: 1326-1328 [PMID: 10992406]</w:t>
      </w:r>
    </w:p>
    <w:p w14:paraId="1E7C4CB1" w14:textId="77777777" w:rsidR="00803F84" w:rsidRDefault="00F62B5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Mackie GG</w:t>
      </w:r>
      <w:r>
        <w:rPr>
          <w:rFonts w:ascii="Book Antiqua" w:eastAsia="Book Antiqua" w:hAnsi="Book Antiqua" w:cs="Book Antiqua"/>
          <w:color w:val="000000"/>
        </w:rPr>
        <w:t xml:space="preserve">, Stephens FD. Duplex kidneys: a correlation of renal dysplasia with position of the ureteral orifice. </w:t>
      </w:r>
      <w:r>
        <w:rPr>
          <w:rFonts w:ascii="Book Antiqua" w:eastAsia="Book Antiqua" w:hAnsi="Book Antiqua" w:cs="Book Antiqua"/>
          <w:i/>
          <w:iCs/>
          <w:color w:val="000000"/>
        </w:rPr>
        <w:t>J Urol</w:t>
      </w:r>
      <w:r>
        <w:rPr>
          <w:rFonts w:ascii="Book Antiqua" w:eastAsia="Book Antiqua" w:hAnsi="Book Antiqua" w:cs="Book Antiqua"/>
          <w:color w:val="000000"/>
        </w:rPr>
        <w:t xml:space="preserve"> 1975; </w:t>
      </w:r>
      <w:r>
        <w:rPr>
          <w:rFonts w:ascii="Book Antiqua" w:eastAsia="Book Antiqua" w:hAnsi="Book Antiqua" w:cs="Book Antiqua"/>
          <w:b/>
          <w:bCs/>
          <w:color w:val="000000"/>
        </w:rPr>
        <w:t>114</w:t>
      </w:r>
      <w:r>
        <w:rPr>
          <w:rFonts w:ascii="Book Antiqua" w:eastAsia="Book Antiqua" w:hAnsi="Book Antiqua" w:cs="Book Antiqua"/>
          <w:color w:val="000000"/>
        </w:rPr>
        <w:t>: 274-280 [PMID: 1171997 DOI: 10.1016/s0022-5347(17)67007-1]</w:t>
      </w:r>
    </w:p>
    <w:p w14:paraId="2196F70C" w14:textId="77777777" w:rsidR="00803F84" w:rsidRDefault="00F62B5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Darr C</w:t>
      </w:r>
      <w:r>
        <w:rPr>
          <w:rFonts w:ascii="Book Antiqua" w:eastAsia="Book Antiqua" w:hAnsi="Book Antiqua" w:cs="Book Antiqua"/>
          <w:color w:val="000000"/>
        </w:rPr>
        <w:t xml:space="preserve">, Krafft U, Panic A, Tschirdewahn S, Hadaschik BA, Rehme C. Renal duplication with ureter duplex not following Meyer-Weigert-Rule with development of a megaureter of the lower ureteral segment due to distal stenosis - A case report. </w:t>
      </w:r>
      <w:r>
        <w:rPr>
          <w:rFonts w:ascii="Book Antiqua" w:eastAsia="Book Antiqua" w:hAnsi="Book Antiqua" w:cs="Book Antiqua"/>
          <w:i/>
          <w:iCs/>
          <w:color w:val="000000"/>
        </w:rPr>
        <w:t>Urol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101038 [PMID: 31763165 DOI: 10.1016/j.eucr.2019.101038]</w:t>
      </w:r>
    </w:p>
    <w:p w14:paraId="37904B8C" w14:textId="77777777" w:rsidR="00803F84" w:rsidRDefault="00F62B5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Zamani R</w:t>
      </w:r>
      <w:r>
        <w:rPr>
          <w:rFonts w:ascii="Book Antiqua" w:eastAsia="Book Antiqua" w:hAnsi="Book Antiqua" w:cs="Book Antiqua"/>
          <w:color w:val="000000"/>
        </w:rPr>
        <w:t xml:space="preserve">, Martinez R, Reddy MP. Duplicated collecting system: not following Weigert-Meyer rule as a result of renal stone obstructing the lower ureteropelvic junction. </w:t>
      </w:r>
      <w:r>
        <w:rPr>
          <w:rFonts w:ascii="Book Antiqua" w:eastAsia="Book Antiqua" w:hAnsi="Book Antiqua" w:cs="Book Antiqua"/>
          <w:i/>
          <w:iCs/>
          <w:color w:val="000000"/>
        </w:rPr>
        <w:t>Clin Nucl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29</w:t>
      </w:r>
      <w:r>
        <w:rPr>
          <w:rFonts w:ascii="Book Antiqua" w:eastAsia="Book Antiqua" w:hAnsi="Book Antiqua" w:cs="Book Antiqua"/>
          <w:color w:val="000000"/>
        </w:rPr>
        <w:t>: 386-387 [PMID: 15166891 DOI: 10.1097/01.rlu.0000127098.63372.30]</w:t>
      </w:r>
    </w:p>
    <w:p w14:paraId="35AEF893" w14:textId="77777777" w:rsidR="00803F84" w:rsidRDefault="00F62B5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Jain P</w:t>
      </w:r>
      <w:r>
        <w:rPr>
          <w:rFonts w:ascii="Book Antiqua" w:eastAsia="Book Antiqua" w:hAnsi="Book Antiqua" w:cs="Book Antiqua"/>
          <w:color w:val="000000"/>
        </w:rPr>
        <w:t xml:space="preserve">, Parelkar S, Shah H, Sanghavi B, Mishra P. Uncrossed complete ureteral duplication with dysplastic lower moiety: a violation of the Weigert-Meyer law. </w:t>
      </w:r>
      <w:r>
        <w:rPr>
          <w:rFonts w:ascii="Book Antiqua" w:eastAsia="Book Antiqua" w:hAnsi="Book Antiqua" w:cs="Book Antiqua"/>
          <w:i/>
          <w:iCs/>
          <w:color w:val="000000"/>
        </w:rPr>
        <w:t>J Pediatr Urol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404-406 [PMID: 18790429 DOI: 10.1016/j.jpurol.2008.01.210]</w:t>
      </w:r>
    </w:p>
    <w:p w14:paraId="1482FA85" w14:textId="77777777" w:rsidR="00803F84" w:rsidRDefault="00F62B5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Slaughenhoupt BL</w:t>
      </w:r>
      <w:r>
        <w:rPr>
          <w:rFonts w:ascii="Book Antiqua" w:eastAsia="Book Antiqua" w:hAnsi="Book Antiqua" w:cs="Book Antiqua"/>
          <w:color w:val="000000"/>
        </w:rPr>
        <w:t xml:space="preserve">, Mitcheson HD, Lee DL. Ureteral duplication with lower pole ectopia to the vas: a case report of an exception to the Weigert-Meyer law.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49</w:t>
      </w:r>
      <w:r>
        <w:rPr>
          <w:rFonts w:ascii="Book Antiqua" w:eastAsia="Book Antiqua" w:hAnsi="Book Antiqua" w:cs="Book Antiqua"/>
          <w:color w:val="000000"/>
        </w:rPr>
        <w:t>: 269-271 [PMID: 9037295 DOI: 10.1016/s0090-4295(96)00431-1]</w:t>
      </w:r>
    </w:p>
    <w:p w14:paraId="7FD16EFE" w14:textId="77777777" w:rsidR="00803F84" w:rsidRDefault="00F62B5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Brown DM</w:t>
      </w:r>
      <w:r>
        <w:rPr>
          <w:rFonts w:ascii="Book Antiqua" w:eastAsia="Book Antiqua" w:hAnsi="Book Antiqua" w:cs="Book Antiqua"/>
          <w:color w:val="000000"/>
        </w:rPr>
        <w:t xml:space="preserve">, Peterson NR, Schultz RE. Ureteral duplication with lower pole ectopia to the epididymis. </w:t>
      </w:r>
      <w:r>
        <w:rPr>
          <w:rFonts w:ascii="Book Antiqua" w:eastAsia="Book Antiqua" w:hAnsi="Book Antiqua" w:cs="Book Antiqua"/>
          <w:i/>
          <w:iCs/>
          <w:color w:val="000000"/>
        </w:rPr>
        <w:t>J Urol</w:t>
      </w:r>
      <w:r>
        <w:rPr>
          <w:rFonts w:ascii="Book Antiqua" w:eastAsia="Book Antiqua" w:hAnsi="Book Antiqua" w:cs="Book Antiqua"/>
          <w:color w:val="000000"/>
        </w:rPr>
        <w:t xml:space="preserve"> 1988; </w:t>
      </w:r>
      <w:r>
        <w:rPr>
          <w:rFonts w:ascii="Book Antiqua" w:eastAsia="Book Antiqua" w:hAnsi="Book Antiqua" w:cs="Book Antiqua"/>
          <w:b/>
          <w:bCs/>
          <w:color w:val="000000"/>
        </w:rPr>
        <w:t>140</w:t>
      </w:r>
      <w:r>
        <w:rPr>
          <w:rFonts w:ascii="Book Antiqua" w:eastAsia="Book Antiqua" w:hAnsi="Book Antiqua" w:cs="Book Antiqua"/>
          <w:color w:val="000000"/>
        </w:rPr>
        <w:t>: 139-142 [PMID: 3379678 DOI: 10.1016/s0022-5347(17)41509-6]</w:t>
      </w:r>
    </w:p>
    <w:p w14:paraId="209C0CB2" w14:textId="77777777" w:rsidR="00803F84" w:rsidRDefault="00F62B5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Chen DX</w:t>
      </w:r>
      <w:r>
        <w:rPr>
          <w:rFonts w:ascii="Book Antiqua" w:eastAsia="Book Antiqua" w:hAnsi="Book Antiqua" w:cs="Book Antiqua"/>
          <w:color w:val="000000"/>
        </w:rPr>
        <w:t xml:space="preserve">, Wang ZH, Wang SJ, Zhu YY, Li N, Wang XQ. Retroperitoneoscopic approach for partial nephrectomy in children with duplex kidney: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1169-1176 [PMID: 31183349 DOI: 10.12998/wjcc.v7.i10.1169]</w:t>
      </w:r>
    </w:p>
    <w:p w14:paraId="1D9FDD69" w14:textId="77777777" w:rsidR="00803F84" w:rsidRDefault="00F62B53">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Huang WC</w:t>
      </w:r>
      <w:r>
        <w:rPr>
          <w:rFonts w:ascii="Book Antiqua" w:eastAsia="Book Antiqua" w:hAnsi="Book Antiqua" w:cs="Book Antiqua"/>
          <w:color w:val="000000"/>
        </w:rPr>
        <w:t xml:space="preserve">, Elkin EB, Levey AS, Jang TL, Russo P. Partial nephrectomy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radical nephrectomy in patients with small renal tumors--is there a difference in mortality and cardiovascular outcomes? </w:t>
      </w:r>
      <w:r>
        <w:rPr>
          <w:rFonts w:ascii="Book Antiqua" w:eastAsia="Book Antiqua" w:hAnsi="Book Antiqua" w:cs="Book Antiqua"/>
          <w:i/>
          <w:iCs/>
          <w:color w:val="000000"/>
        </w:rPr>
        <w:t>J Urol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181</w:t>
      </w:r>
      <w:r>
        <w:rPr>
          <w:rFonts w:ascii="Book Antiqua" w:eastAsia="Book Antiqua" w:hAnsi="Book Antiqua" w:cs="Book Antiqua"/>
          <w:color w:val="000000"/>
        </w:rPr>
        <w:t>: 55-61; discussion 61-2 [PMID: 19012918 DOI: 10.1016/j.juro.2008.09.017]</w:t>
      </w:r>
    </w:p>
    <w:p w14:paraId="18FDC955" w14:textId="77777777" w:rsidR="00803F84" w:rsidRDefault="00F62B5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Fergany AF</w:t>
      </w:r>
      <w:r>
        <w:rPr>
          <w:rFonts w:ascii="Book Antiqua" w:eastAsia="Book Antiqua" w:hAnsi="Book Antiqua" w:cs="Book Antiqua"/>
          <w:color w:val="000000"/>
        </w:rPr>
        <w:t xml:space="preserve">, Saad IR, Woo L, Novick AC. Open partial nephrectomy for tumor in a solitary kidney: experience with 400 cases. </w:t>
      </w:r>
      <w:r>
        <w:rPr>
          <w:rFonts w:ascii="Book Antiqua" w:eastAsia="Book Antiqua" w:hAnsi="Book Antiqua" w:cs="Book Antiqua"/>
          <w:i/>
          <w:iCs/>
          <w:color w:val="000000"/>
        </w:rPr>
        <w:t>J 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175</w:t>
      </w:r>
      <w:r>
        <w:rPr>
          <w:rFonts w:ascii="Book Antiqua" w:eastAsia="Book Antiqua" w:hAnsi="Book Antiqua" w:cs="Book Antiqua"/>
          <w:color w:val="000000"/>
        </w:rPr>
        <w:t>: 1630-3; discussion 1633 [PMID: 16600716 DOI: 10.1016/S0022-5347(05)00991-2]</w:t>
      </w:r>
    </w:p>
    <w:p w14:paraId="5B218098" w14:textId="77777777" w:rsidR="00803F84" w:rsidRDefault="00F62B5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Van Poppel H</w:t>
      </w:r>
      <w:r>
        <w:rPr>
          <w:rFonts w:ascii="Book Antiqua" w:eastAsia="Book Antiqua" w:hAnsi="Book Antiqua" w:cs="Book Antiqua"/>
          <w:color w:val="000000"/>
        </w:rPr>
        <w:t xml:space="preserve">, Da Pozzo L, Albrecht W, Matveev V, Bono A, Borkowski A, Marechal JM, Klotz L, Skinner E, Keane T, Claessens I, Sylvester R; European Organization for Research and Treatment of Cancer (EORTC); National Cancer Institute of Canada Clinical Trials Group (NCIC CTG); Southwest Oncology Group (SWOG); Eastern Cooperative Oncology Group (ECOG). A prospective randomized EORTC intergroup phase 3 study comparing the complications of elective nephron-sparing surgery and radical nephrectomy for low-stage renal cell carcinoma. </w:t>
      </w:r>
      <w:r>
        <w:rPr>
          <w:rFonts w:ascii="Book Antiqua" w:eastAsia="Book Antiqua" w:hAnsi="Book Antiqua" w:cs="Book Antiqua"/>
          <w:i/>
          <w:iCs/>
          <w:color w:val="000000"/>
        </w:rPr>
        <w:t>Eur Urol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51</w:t>
      </w:r>
      <w:r>
        <w:rPr>
          <w:rFonts w:ascii="Book Antiqua" w:eastAsia="Book Antiqua" w:hAnsi="Book Antiqua" w:cs="Book Antiqua"/>
          <w:color w:val="000000"/>
        </w:rPr>
        <w:t>: 1606-1615 [PMID: 17140723 DOI: 10.1016/j.eururo.2006.11.013]</w:t>
      </w:r>
    </w:p>
    <w:p w14:paraId="2F4F2255" w14:textId="77777777" w:rsidR="00803F84" w:rsidRDefault="00F62B5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Lesage K</w:t>
      </w:r>
      <w:r>
        <w:rPr>
          <w:rFonts w:ascii="Book Antiqua" w:eastAsia="Book Antiqua" w:hAnsi="Book Antiqua" w:cs="Book Antiqua"/>
          <w:color w:val="000000"/>
        </w:rPr>
        <w:t xml:space="preserve">, Joniau S, Fransis K, Van Poppel H. Comparison between open partial and radical nephrectomy for renal tumours: perioperative outcome and health-related quality of life. </w:t>
      </w:r>
      <w:r>
        <w:rPr>
          <w:rFonts w:ascii="Book Antiqua" w:eastAsia="Book Antiqua" w:hAnsi="Book Antiqua" w:cs="Book Antiqua"/>
          <w:i/>
          <w:iCs/>
          <w:color w:val="000000"/>
        </w:rPr>
        <w:t>Eur Urol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51</w:t>
      </w:r>
      <w:r>
        <w:rPr>
          <w:rFonts w:ascii="Book Antiqua" w:eastAsia="Book Antiqua" w:hAnsi="Book Antiqua" w:cs="Book Antiqua"/>
          <w:color w:val="000000"/>
        </w:rPr>
        <w:t>: 614-620 [PMID: 17097216 DOI: 10.1016/j.eururo.2006.10.040]</w:t>
      </w:r>
    </w:p>
    <w:p w14:paraId="09E4EBED" w14:textId="77777777" w:rsidR="00803F84" w:rsidRDefault="00F62B5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Spana G</w:t>
      </w:r>
      <w:r>
        <w:rPr>
          <w:rFonts w:ascii="Book Antiqua" w:eastAsia="Book Antiqua" w:hAnsi="Book Antiqua" w:cs="Book Antiqua"/>
          <w:color w:val="000000"/>
        </w:rPr>
        <w:t xml:space="preserve">, Haber GP, Dulabon LM, Petros F, Rogers CG, Bhayani SB, Stifelman MD, Kaouk JH. Complications after robotic partial nephrectomy at centers of excellence: multi-institutional analysis of 450 cases. </w:t>
      </w:r>
      <w:r>
        <w:rPr>
          <w:rFonts w:ascii="Book Antiqua" w:eastAsia="Book Antiqua" w:hAnsi="Book Antiqua" w:cs="Book Antiqua"/>
          <w:i/>
          <w:iCs/>
          <w:color w:val="000000"/>
        </w:rPr>
        <w:t>J Urol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186</w:t>
      </w:r>
      <w:r>
        <w:rPr>
          <w:rFonts w:ascii="Book Antiqua" w:eastAsia="Book Antiqua" w:hAnsi="Book Antiqua" w:cs="Book Antiqua"/>
          <w:color w:val="000000"/>
        </w:rPr>
        <w:t>: 417-421 [PMID: 21679980 DOI: 10.1016/j.juro.2011.03.127]</w:t>
      </w:r>
    </w:p>
    <w:p w14:paraId="2E3B9CCB" w14:textId="77777777" w:rsidR="00803F84" w:rsidRDefault="00F62B5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Potretzke AM</w:t>
      </w:r>
      <w:r>
        <w:rPr>
          <w:rFonts w:ascii="Book Antiqua" w:eastAsia="Book Antiqua" w:hAnsi="Book Antiqua" w:cs="Book Antiqua"/>
          <w:color w:val="000000"/>
        </w:rPr>
        <w:t xml:space="preserve">, Knight BA, Zargar H, Kaouk JH, Barod R, Rogers CG, Mass A, Stifelman MD, Johnson MH, Allaf ME, Sherburne Figenshau R, Bhayani SB. Urinary fistula after robot-assisted partial nephrectomy: a multicentre analysis of 1 791 patients.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131-137 [PMID: 26235802 DOI: 10.1111/bju.13249]</w:t>
      </w:r>
    </w:p>
    <w:p w14:paraId="3FFAEC57" w14:textId="77777777" w:rsidR="00803F84" w:rsidRDefault="00F62B5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Li HZ</w:t>
      </w:r>
      <w:r>
        <w:rPr>
          <w:rFonts w:ascii="Book Antiqua" w:eastAsia="Book Antiqua" w:hAnsi="Book Antiqua" w:cs="Book Antiqua"/>
          <w:color w:val="000000"/>
        </w:rPr>
        <w:t xml:space="preserve">, Ma X, Zhang J, Zhang X, Wang BJ, Shi TP, Chen GF, Dong J, Ai X, Yan YJ, Wu Z, Hu DL. Retroperitoneal laparoscopic upper-pole nephroureterectomy for duplex kidney anomalies in adult patients.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77</w:t>
      </w:r>
      <w:r>
        <w:rPr>
          <w:rFonts w:ascii="Book Antiqua" w:eastAsia="Book Antiqua" w:hAnsi="Book Antiqua" w:cs="Book Antiqua"/>
          <w:color w:val="000000"/>
        </w:rPr>
        <w:t>: 1122-1125 [PMID: 21256545 DOI: 10.1016/j.urology.2010.07.495]</w:t>
      </w:r>
    </w:p>
    <w:p w14:paraId="1849A238" w14:textId="77777777" w:rsidR="00803F84" w:rsidRDefault="00F62B53">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Titton RL</w:t>
      </w:r>
      <w:r>
        <w:rPr>
          <w:rFonts w:ascii="Book Antiqua" w:eastAsia="Book Antiqua" w:hAnsi="Book Antiqua" w:cs="Book Antiqua"/>
          <w:color w:val="000000"/>
        </w:rPr>
        <w:t xml:space="preserve">, Gervais DA, Hahn PF, Harisinghani MG, Arellano RS, Mueller PR. Urine leaks and urinomas: diagnosis and imaging-guided intervention.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1133-1147 [PMID: 12975505 DOI: 10.1148/rg.235035029]</w:t>
      </w:r>
    </w:p>
    <w:p w14:paraId="5BE1054D" w14:textId="77777777" w:rsidR="00803F84" w:rsidRDefault="00F62B5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Meeks JJ</w:t>
      </w:r>
      <w:r>
        <w:rPr>
          <w:rFonts w:ascii="Book Antiqua" w:eastAsia="Book Antiqua" w:hAnsi="Book Antiqua" w:cs="Book Antiqua"/>
          <w:color w:val="000000"/>
        </w:rPr>
        <w:t xml:space="preserve">, Zhao LC, Navai N, Perry KT Jr, Nadler RB, Smith ND. Risk factors and management of urine leaks after partial nephrectomy. </w:t>
      </w:r>
      <w:r>
        <w:rPr>
          <w:rFonts w:ascii="Book Antiqua" w:eastAsia="Book Antiqua" w:hAnsi="Book Antiqua" w:cs="Book Antiqua"/>
          <w:i/>
          <w:iCs/>
          <w:color w:val="000000"/>
        </w:rPr>
        <w:t>J Urol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180</w:t>
      </w:r>
      <w:r>
        <w:rPr>
          <w:rFonts w:ascii="Book Antiqua" w:eastAsia="Book Antiqua" w:hAnsi="Book Antiqua" w:cs="Book Antiqua"/>
          <w:color w:val="000000"/>
        </w:rPr>
        <w:t>: 2375-2378 [PMID: 18930268 DOI: 10.1016/j.juro.2008.08.018]</w:t>
      </w:r>
    </w:p>
    <w:p w14:paraId="62953556" w14:textId="77777777" w:rsidR="00803F84" w:rsidRDefault="00F62B5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Erlich T</w:t>
      </w:r>
      <w:r>
        <w:rPr>
          <w:rFonts w:ascii="Book Antiqua" w:eastAsia="Book Antiqua" w:hAnsi="Book Antiqua" w:cs="Book Antiqua"/>
          <w:color w:val="000000"/>
        </w:rPr>
        <w:t xml:space="preserve">, Abu-Ghanem Y, Ramon J, Mor Y, Rosenzweig B, Dotan Z. Postoperative Urinary Leakage Following Partial Nephrectomy for Renal Mass: Risk Factors and a Proposed Algorithm for the Diagnosis and Management. </w:t>
      </w:r>
      <w:r>
        <w:rPr>
          <w:rFonts w:ascii="Book Antiqua" w:eastAsia="Book Antiqua" w:hAnsi="Book Antiqua" w:cs="Book Antiqua"/>
          <w:i/>
          <w:iCs/>
          <w:color w:val="000000"/>
        </w:rPr>
        <w:t>Scand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106</w:t>
      </w:r>
      <w:r>
        <w:rPr>
          <w:rFonts w:ascii="Book Antiqua" w:eastAsia="Book Antiqua" w:hAnsi="Book Antiqua" w:cs="Book Antiqua"/>
          <w:color w:val="000000"/>
        </w:rPr>
        <w:t>: 139-144 [PMID: 27431979 DOI: 10.1177/1457496916659225]</w:t>
      </w:r>
    </w:p>
    <w:p w14:paraId="112C0055" w14:textId="77777777" w:rsidR="00803F84" w:rsidRDefault="00F62B5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 SX</w:t>
      </w:r>
      <w:r>
        <w:rPr>
          <w:rFonts w:ascii="Book Antiqua" w:eastAsia="Book Antiqua" w:hAnsi="Book Antiqua" w:cs="Book Antiqua"/>
          <w:color w:val="000000"/>
        </w:rPr>
        <w:t xml:space="preserve">, Dagrosa LM, Pais VM Jr. Management of Urinoma Formation After Laparoscopic Cryoablation of Renal Cyst. </w:t>
      </w:r>
      <w:r>
        <w:rPr>
          <w:rFonts w:ascii="Book Antiqua" w:eastAsia="Book Antiqua" w:hAnsi="Book Antiqua" w:cs="Book Antiqua"/>
          <w:i/>
          <w:iCs/>
          <w:color w:val="000000"/>
        </w:rPr>
        <w:t>J Endourol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10-12 [PMID: 28164162 DOI: 10.1089/cren.2016.0137]</w:t>
      </w:r>
    </w:p>
    <w:p w14:paraId="6015796B" w14:textId="77777777" w:rsidR="00803F84" w:rsidRDefault="00F62B5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Stefani P</w:t>
      </w:r>
      <w:r>
        <w:rPr>
          <w:rFonts w:ascii="Book Antiqua" w:eastAsia="Book Antiqua" w:hAnsi="Book Antiqua" w:cs="Book Antiqua"/>
          <w:color w:val="000000"/>
        </w:rPr>
        <w:t xml:space="preserve">, Selli C, Nicita G, Lapini A, Dami A. Treatment of urinary fistulas after resection of horseshoe kidneys by selective arterial embolization.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1989; </w:t>
      </w:r>
      <w:r>
        <w:rPr>
          <w:rFonts w:ascii="Book Antiqua" w:eastAsia="Book Antiqua" w:hAnsi="Book Antiqua" w:cs="Book Antiqua"/>
          <w:b/>
          <w:bCs/>
          <w:color w:val="000000"/>
        </w:rPr>
        <w:t>12</w:t>
      </w:r>
      <w:r>
        <w:rPr>
          <w:rFonts w:ascii="Book Antiqua" w:eastAsia="Book Antiqua" w:hAnsi="Book Antiqua" w:cs="Book Antiqua"/>
          <w:color w:val="000000"/>
        </w:rPr>
        <w:t>: 18-21 [PMID: 2496922 DOI: 10.1007/BF02577120]</w:t>
      </w:r>
    </w:p>
    <w:p w14:paraId="32DFF515" w14:textId="77777777" w:rsidR="00803F84" w:rsidRDefault="00F62B5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Mitty HA</w:t>
      </w:r>
      <w:r>
        <w:rPr>
          <w:rFonts w:ascii="Book Antiqua" w:eastAsia="Book Antiqua" w:hAnsi="Book Antiqua" w:cs="Book Antiqua"/>
          <w:color w:val="000000"/>
        </w:rPr>
        <w:t xml:space="preserve">, Dan SJ, Goldman HJ, Glickman SI. Urinary fistulas after partial nephrectomy: treatment by segmental renal embolization.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1983; </w:t>
      </w:r>
      <w:r>
        <w:rPr>
          <w:rFonts w:ascii="Book Antiqua" w:eastAsia="Book Antiqua" w:hAnsi="Book Antiqua" w:cs="Book Antiqua"/>
          <w:b/>
          <w:bCs/>
          <w:color w:val="000000"/>
        </w:rPr>
        <w:t>141</w:t>
      </w:r>
      <w:r>
        <w:rPr>
          <w:rFonts w:ascii="Book Antiqua" w:eastAsia="Book Antiqua" w:hAnsi="Book Antiqua" w:cs="Book Antiqua"/>
          <w:color w:val="000000"/>
        </w:rPr>
        <w:t>: 101-103 [PMID: 6602504 DOI: 10.2214/ajr.141.1.101]</w:t>
      </w:r>
    </w:p>
    <w:p w14:paraId="54CA0018" w14:textId="77777777" w:rsidR="00803F84" w:rsidRDefault="00F62B5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Ogawa H</w:t>
      </w:r>
      <w:r>
        <w:rPr>
          <w:rFonts w:ascii="Book Antiqua" w:eastAsia="Book Antiqua" w:hAnsi="Book Antiqua" w:cs="Book Antiqua"/>
          <w:color w:val="000000"/>
        </w:rPr>
        <w:t xml:space="preserve">, Yajima I, Hori N, Ishii Y, Gomi T. [Transcatheter arterial embolization for severely dysfunctioning kidney]. </w:t>
      </w:r>
      <w:r>
        <w:rPr>
          <w:rFonts w:ascii="Book Antiqua" w:eastAsia="Book Antiqua" w:hAnsi="Book Antiqua" w:cs="Book Antiqua"/>
          <w:i/>
          <w:iCs/>
          <w:color w:val="000000"/>
        </w:rPr>
        <w:t>Nihon Jinzo Gakkai Shi</w:t>
      </w:r>
      <w:r>
        <w:rPr>
          <w:rFonts w:ascii="Book Antiqua" w:eastAsia="Book Antiqua" w:hAnsi="Book Antiqua" w:cs="Book Antiqua"/>
          <w:color w:val="000000"/>
        </w:rPr>
        <w:t xml:space="preserve"> 1993; </w:t>
      </w:r>
      <w:r>
        <w:rPr>
          <w:rFonts w:ascii="Book Antiqua" w:eastAsia="Book Antiqua" w:hAnsi="Book Antiqua" w:cs="Book Antiqua"/>
          <w:b/>
          <w:bCs/>
          <w:color w:val="000000"/>
        </w:rPr>
        <w:t>35</w:t>
      </w:r>
      <w:r>
        <w:rPr>
          <w:rFonts w:ascii="Book Antiqua" w:eastAsia="Book Antiqua" w:hAnsi="Book Antiqua" w:cs="Book Antiqua"/>
          <w:color w:val="000000"/>
        </w:rPr>
        <w:t>: 1073-1079 [PMID: 8230818]</w:t>
      </w:r>
    </w:p>
    <w:p w14:paraId="64726DE9" w14:textId="77777777" w:rsidR="00803F84" w:rsidRDefault="00F62B5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Wang DS</w:t>
      </w:r>
      <w:r>
        <w:rPr>
          <w:rFonts w:ascii="Book Antiqua" w:eastAsia="Book Antiqua" w:hAnsi="Book Antiqua" w:cs="Book Antiqua"/>
          <w:color w:val="000000"/>
        </w:rPr>
        <w:t xml:space="preserve">, Bird VG, Cooper CS, Austin JC, Winfield HN. Laparoscopic upper pole heminephrectomy for ectopic ureter: initial experience. </w:t>
      </w:r>
      <w:r>
        <w:rPr>
          <w:rFonts w:ascii="Book Antiqua" w:eastAsia="Book Antiqua" w:hAnsi="Book Antiqua" w:cs="Book Antiqua"/>
          <w:i/>
          <w:iCs/>
          <w:color w:val="000000"/>
        </w:rPr>
        <w:t>Can J Urol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w:t>
      </w:r>
      <w:r>
        <w:rPr>
          <w:rFonts w:ascii="Book Antiqua" w:eastAsia="Book Antiqua" w:hAnsi="Book Antiqua" w:cs="Book Antiqua"/>
          <w:color w:val="000000"/>
        </w:rPr>
        <w:t>: 2141-2145 [PMID: 15003155]</w:t>
      </w:r>
    </w:p>
    <w:p w14:paraId="14EF71A4" w14:textId="77777777" w:rsidR="00803F84" w:rsidRDefault="00F62B5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Nohara T</w:t>
      </w:r>
      <w:r>
        <w:rPr>
          <w:rFonts w:ascii="Book Antiqua" w:eastAsia="Book Antiqua" w:hAnsi="Book Antiqua" w:cs="Book Antiqua"/>
          <w:color w:val="000000"/>
        </w:rPr>
        <w:t xml:space="preserve">, Matsuyama S, Kawaguchi S, Miyagi T, Seto C, Mochizuki K. Usefulness of selective renal artery embolization for urinary fistula following partial nephrectomy: Two case reports.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158-160 [PMID: 27330790 DOI: 10.3892/mco.2016.885]</w:t>
      </w:r>
    </w:p>
    <w:p w14:paraId="40E76CEE" w14:textId="77777777" w:rsidR="00803F84" w:rsidRDefault="00F62B53">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Kinoshita H, Ikeda J, Sugi M, Matsuda T. Refractory urinary fistula with infundibular stenosis after partial nephrectomy. </w:t>
      </w:r>
      <w:r>
        <w:rPr>
          <w:rFonts w:ascii="Book Antiqua" w:eastAsia="Book Antiqua" w:hAnsi="Book Antiqua" w:cs="Book Antiqua"/>
          <w:i/>
          <w:iCs/>
          <w:color w:val="000000"/>
        </w:rPr>
        <w:t>Int J Urol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219-221 [PMID: 25257263 DOI: 10.1111/iju.12629]</w:t>
      </w:r>
    </w:p>
    <w:p w14:paraId="094AC3D3" w14:textId="77777777" w:rsidR="00803F84" w:rsidRDefault="00F62B5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Davarpanah AH</w:t>
      </w:r>
      <w:r>
        <w:rPr>
          <w:rFonts w:ascii="Book Antiqua" w:eastAsia="Book Antiqua" w:hAnsi="Book Antiqua" w:cs="Book Antiqua"/>
          <w:color w:val="000000"/>
        </w:rPr>
        <w:t xml:space="preserve">, Pahade JK, Cornfeld D, Ghita M, Kulkarni S, Israel GM. CT angiography in potential living kidney donors: 80 kVp </w:t>
      </w:r>
      <w:r>
        <w:rPr>
          <w:rFonts w:ascii="Book Antiqua" w:eastAsia="Book Antiqua" w:hAnsi="Book Antiqua" w:cs="Book Antiqua"/>
          <w:i/>
          <w:iCs/>
          <w:color w:val="000000"/>
        </w:rPr>
        <w:t>vs</w:t>
      </w:r>
      <w:r>
        <w:rPr>
          <w:rFonts w:ascii="Book Antiqua" w:eastAsia="Book Antiqua" w:hAnsi="Book Antiqua" w:cs="Book Antiqua"/>
          <w:color w:val="000000"/>
        </w:rPr>
        <w:t xml:space="preserve"> 120 kVp.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w:t>
      </w:r>
      <w:r>
        <w:rPr>
          <w:rFonts w:ascii="Book Antiqua" w:eastAsia="Book Antiqua" w:hAnsi="Book Antiqua" w:cs="Book Antiqua"/>
          <w:color w:val="000000"/>
        </w:rPr>
        <w:t>: W753-W760 [PMID: 24147505 DOI: 10.2214/AJR.12.10439]</w:t>
      </w:r>
    </w:p>
    <w:p w14:paraId="14473592" w14:textId="77777777" w:rsidR="00803F84" w:rsidRDefault="00F62B5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Kapoor A</w:t>
      </w:r>
      <w:r>
        <w:rPr>
          <w:rFonts w:ascii="Book Antiqua" w:eastAsia="Book Antiqua" w:hAnsi="Book Antiqua" w:cs="Book Antiqua"/>
          <w:color w:val="000000"/>
        </w:rPr>
        <w:t xml:space="preserve">, Kapoor A, Mahajan G, Singh A, Sarin P. Multispiral computed tomographic angiography of renal arteries of live potential renal donors: a review of 118 cases.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2004; </w:t>
      </w:r>
      <w:r>
        <w:rPr>
          <w:rFonts w:ascii="Book Antiqua" w:eastAsia="Book Antiqua" w:hAnsi="Book Antiqua" w:cs="Book Antiqua"/>
          <w:b/>
          <w:bCs/>
          <w:color w:val="000000"/>
        </w:rPr>
        <w:t>77</w:t>
      </w:r>
      <w:r>
        <w:rPr>
          <w:rFonts w:ascii="Book Antiqua" w:eastAsia="Book Antiqua" w:hAnsi="Book Antiqua" w:cs="Book Antiqua"/>
          <w:color w:val="000000"/>
        </w:rPr>
        <w:t>: 1535-1539 [PMID: 15239617 DOI: 10.1097/01.tp.0000122188.73298.54]</w:t>
      </w:r>
    </w:p>
    <w:p w14:paraId="0ADED332" w14:textId="77777777" w:rsidR="00803F84" w:rsidRDefault="00F62B5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Fernández-Alvarez V</w:t>
      </w:r>
      <w:r>
        <w:rPr>
          <w:rFonts w:ascii="Book Antiqua" w:eastAsia="Book Antiqua" w:hAnsi="Book Antiqua" w:cs="Book Antiqua"/>
          <w:color w:val="000000"/>
        </w:rPr>
        <w:t xml:space="preserve">, Suárez C, de Bree R, Nixon IJ, Mäkitie AA, Rinaldo A, Downer J, Ferlito A. Management of extracranial arteriovenous malformations of the head and neck. </w:t>
      </w:r>
      <w:r>
        <w:rPr>
          <w:rFonts w:ascii="Book Antiqua" w:eastAsia="Book Antiqua" w:hAnsi="Book Antiqua" w:cs="Book Antiqua"/>
          <w:i/>
          <w:iCs/>
          <w:color w:val="000000"/>
        </w:rPr>
        <w:t>Auris Nasus Larynx</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181-190 [PMID: 31862283 DOI: 10.1016/j.anl.2019.11.008]</w:t>
      </w:r>
    </w:p>
    <w:p w14:paraId="2158DEA3" w14:textId="77777777" w:rsidR="00803F84" w:rsidRDefault="00F62B53">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Huang N</w:t>
      </w:r>
      <w:r>
        <w:rPr>
          <w:rFonts w:ascii="Book Antiqua" w:eastAsia="Book Antiqua" w:hAnsi="Book Antiqua" w:cs="Book Antiqua"/>
          <w:color w:val="000000"/>
        </w:rPr>
        <w:t xml:space="preserve">, Yang WZ, Jiang N, Zheng QB, Huang JY, Shen Q. Application of Guglielmi detachable coils in embolization of iatrogenic renal hemorrhage. </w:t>
      </w:r>
      <w:r>
        <w:rPr>
          <w:rFonts w:ascii="Book Antiqua" w:eastAsia="Book Antiqua" w:hAnsi="Book Antiqua" w:cs="Book Antiqua"/>
          <w:i/>
          <w:iCs/>
          <w:color w:val="000000"/>
        </w:rPr>
        <w:t>Ann Vasc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1081-1087 [PMID: 24011819 DOI: 10.1016/j.avsg.2013.02.016]</w:t>
      </w:r>
    </w:p>
    <w:p w14:paraId="6961D2E7" w14:textId="77777777" w:rsidR="00803F84" w:rsidRDefault="00F62B5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Nouri YM</w:t>
      </w:r>
      <w:r>
        <w:rPr>
          <w:rFonts w:ascii="Book Antiqua" w:eastAsia="Book Antiqua" w:hAnsi="Book Antiqua" w:cs="Book Antiqua"/>
          <w:color w:val="000000"/>
        </w:rPr>
        <w:t xml:space="preserve">, Chu HH, Shin JH, Tsauo J, Kim CS, Hong BS, Kim JW, Kim JH. Percutaneous Obliteration of Urinary Leakage after Partial Nephrectomy Using N-Butyl-Cyanoacrylate Obliteration of the Urinoma with or without Coil Embolization of the Fistula Tract.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2002-2008 [PMID: 31420260 DOI: 10.1016/j.jvir.2019.05.019]</w:t>
      </w:r>
    </w:p>
    <w:p w14:paraId="68E4D0E4" w14:textId="77777777" w:rsidR="00803F84" w:rsidRDefault="00F62B5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Muto G</w:t>
      </w:r>
      <w:r>
        <w:rPr>
          <w:rFonts w:ascii="Book Antiqua" w:eastAsia="Book Antiqua" w:hAnsi="Book Antiqua" w:cs="Book Antiqua"/>
          <w:color w:val="000000"/>
        </w:rPr>
        <w:t xml:space="preserve">, D'Urso L, Castelli E, Formiconi A, Bardari F. Cyanoacrylic glue: a minimally invasive nonsurgical first line approach for the treatment of some urinary fistulas. </w:t>
      </w:r>
      <w:r>
        <w:rPr>
          <w:rFonts w:ascii="Book Antiqua" w:eastAsia="Book Antiqua" w:hAnsi="Book Antiqua" w:cs="Book Antiqua"/>
          <w:i/>
          <w:iCs/>
          <w:color w:val="000000"/>
        </w:rPr>
        <w:t>J Urol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174</w:t>
      </w:r>
      <w:r>
        <w:rPr>
          <w:rFonts w:ascii="Book Antiqua" w:eastAsia="Book Antiqua" w:hAnsi="Book Antiqua" w:cs="Book Antiqua"/>
          <w:color w:val="000000"/>
        </w:rPr>
        <w:t>: 2239-2243 [PMID: 16280778 DOI: 10.1097/01.ju.0000181809.51544.20]</w:t>
      </w:r>
    </w:p>
    <w:p w14:paraId="2D2EA707" w14:textId="77777777" w:rsidR="00803F84" w:rsidRDefault="00F62B5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Okada T</w:t>
      </w:r>
      <w:r>
        <w:rPr>
          <w:rFonts w:ascii="Book Antiqua" w:eastAsia="Book Antiqua" w:hAnsi="Book Antiqua" w:cs="Book Antiqua"/>
          <w:color w:val="000000"/>
        </w:rPr>
        <w:t xml:space="preserve">, Kono Y, Matsumoto K, Utsunomiya N, Tsunemori H, Kawakita M. [Percutaneous Fibrin Glue Injection for Persistent Urinary Leakage after Partial Nephrectomy : A Case Report]. </w:t>
      </w:r>
      <w:r>
        <w:rPr>
          <w:rFonts w:ascii="Book Antiqua" w:eastAsia="Book Antiqua" w:hAnsi="Book Antiqua" w:cs="Book Antiqua"/>
          <w:i/>
          <w:iCs/>
          <w:color w:val="000000"/>
        </w:rPr>
        <w:t>Hinyokika Kiyo</w:t>
      </w:r>
      <w:r>
        <w:rPr>
          <w:rFonts w:ascii="Book Antiqua" w:eastAsia="Book Antiqua" w:hAnsi="Book Antiqua" w:cs="Book Antiqua"/>
          <w:color w:val="000000"/>
        </w:rPr>
        <w:t xml:space="preserve"> 2017; </w:t>
      </w:r>
      <w:r>
        <w:rPr>
          <w:rFonts w:ascii="Book Antiqua" w:eastAsia="Book Antiqua" w:hAnsi="Book Antiqua" w:cs="Book Antiqua"/>
          <w:b/>
          <w:bCs/>
          <w:color w:val="000000"/>
        </w:rPr>
        <w:t>63</w:t>
      </w:r>
      <w:r>
        <w:rPr>
          <w:rFonts w:ascii="Book Antiqua" w:eastAsia="Book Antiqua" w:hAnsi="Book Antiqua" w:cs="Book Antiqua"/>
          <w:color w:val="000000"/>
        </w:rPr>
        <w:t>: 107-110 [PMID: 28331167 DOI: 10.14989/ActaUrolJap_63_3_107]</w:t>
      </w:r>
    </w:p>
    <w:p w14:paraId="71CA761B" w14:textId="77777777" w:rsidR="00803F84" w:rsidRDefault="00F62B53">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Aning JJ</w:t>
      </w:r>
      <w:r>
        <w:rPr>
          <w:rFonts w:ascii="Book Antiqua" w:eastAsia="Book Antiqua" w:hAnsi="Book Antiqua" w:cs="Book Antiqua"/>
          <w:color w:val="000000"/>
        </w:rPr>
        <w:t xml:space="preserve">, Stott MA, Watkinson AF. Glue ablation of a late-presentation urinary fistula after partial nephrectomy.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82</w:t>
      </w:r>
      <w:r>
        <w:rPr>
          <w:rFonts w:ascii="Book Antiqua" w:eastAsia="Book Antiqua" w:hAnsi="Book Antiqua" w:cs="Book Antiqua"/>
          <w:color w:val="000000"/>
        </w:rPr>
        <w:t>: e246-e248 [PMID: 19934065 DOI: 10.1259/bjr/93776392]</w:t>
      </w:r>
    </w:p>
    <w:p w14:paraId="7F21DD58" w14:textId="77777777" w:rsidR="00803F84" w:rsidRDefault="00F62B53">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French DB</w:t>
      </w:r>
      <w:r>
        <w:rPr>
          <w:rFonts w:ascii="Book Antiqua" w:eastAsia="Book Antiqua" w:hAnsi="Book Antiqua" w:cs="Book Antiqua"/>
          <w:color w:val="000000"/>
        </w:rPr>
        <w:t xml:space="preserve">, Marcovich R. Fibrin sealant for retrograde ureteroscopic closure of urine leak after partial nephrectomy.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67</w:t>
      </w:r>
      <w:r>
        <w:rPr>
          <w:rFonts w:ascii="Book Antiqua" w:eastAsia="Book Antiqua" w:hAnsi="Book Antiqua" w:cs="Book Antiqua"/>
          <w:color w:val="000000"/>
        </w:rPr>
        <w:t>: 1085.e1-1085.e3 [PMID: 16698381 DOI: 10.1016/j.urology.2005.11.026]</w:t>
      </w:r>
    </w:p>
    <w:p w14:paraId="51357CC4" w14:textId="77777777" w:rsidR="00803F84" w:rsidRDefault="00F62B5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Aslan G</w:t>
      </w:r>
      <w:r>
        <w:rPr>
          <w:rFonts w:ascii="Book Antiqua" w:eastAsia="Book Antiqua" w:hAnsi="Book Antiqua" w:cs="Book Antiqua"/>
          <w:color w:val="000000"/>
        </w:rPr>
        <w:t xml:space="preserve">, Men S, Gülcü A, Kefi A, Esen A. Percutaneous embolization of persistent urinary fistula after partial nephrectomy using N-butyl-2-cyanoacrylate. </w:t>
      </w:r>
      <w:r>
        <w:rPr>
          <w:rFonts w:ascii="Book Antiqua" w:eastAsia="Book Antiqua" w:hAnsi="Book Antiqua" w:cs="Book Antiqua"/>
          <w:i/>
          <w:iCs/>
          <w:color w:val="000000"/>
        </w:rPr>
        <w:t>Int J Urol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12</w:t>
      </w:r>
      <w:r>
        <w:rPr>
          <w:rFonts w:ascii="Book Antiqua" w:eastAsia="Book Antiqua" w:hAnsi="Book Antiqua" w:cs="Book Antiqua"/>
          <w:color w:val="000000"/>
        </w:rPr>
        <w:t>: 838-841 [PMID: 16201982 DOI: 10.1111/j.1442-2042.2005.01169.x]</w:t>
      </w:r>
    </w:p>
    <w:p w14:paraId="0C005887" w14:textId="77777777" w:rsidR="00803F84" w:rsidRDefault="00F62B53">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Tekin MI</w:t>
      </w:r>
      <w:r>
        <w:rPr>
          <w:rFonts w:ascii="Book Antiqua" w:eastAsia="Book Antiqua" w:hAnsi="Book Antiqua" w:cs="Book Antiqua"/>
          <w:color w:val="000000"/>
        </w:rPr>
        <w:t xml:space="preserve">, Peşkircioğlu L, Boyvat F, Ozkardes H. Practical approach to terminate urinary extravasation: percutaneous fistula tract embolization with N-butyl cyanoacrylate in a case with partial nephrectomy. </w:t>
      </w:r>
      <w:r>
        <w:rPr>
          <w:rFonts w:ascii="Book Antiqua" w:eastAsia="Book Antiqua" w:hAnsi="Book Antiqua" w:cs="Book Antiqua"/>
          <w:i/>
          <w:iCs/>
          <w:color w:val="000000"/>
        </w:rPr>
        <w:t>Tech Urol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7</w:t>
      </w:r>
      <w:r>
        <w:rPr>
          <w:rFonts w:ascii="Book Antiqua" w:eastAsia="Book Antiqua" w:hAnsi="Book Antiqua" w:cs="Book Antiqua"/>
          <w:color w:val="000000"/>
        </w:rPr>
        <w:t>: 67-69 [PMID: 11272684]</w:t>
      </w:r>
    </w:p>
    <w:p w14:paraId="0450E70C" w14:textId="77777777" w:rsidR="00803F84" w:rsidRDefault="00F62B53">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Selli C</w:t>
      </w:r>
      <w:r>
        <w:rPr>
          <w:rFonts w:ascii="Book Antiqua" w:eastAsia="Book Antiqua" w:hAnsi="Book Antiqua" w:cs="Book Antiqua"/>
          <w:color w:val="000000"/>
        </w:rPr>
        <w:t xml:space="preserve">, De Maria M, Manica M, Turri FM, Manassero F. Minimally invasive treatment of urinary fistulas using N-butyl-2-cyanoacrylate: a valid first line option. </w:t>
      </w:r>
      <w:r>
        <w:rPr>
          <w:rFonts w:ascii="Book Antiqua" w:eastAsia="Book Antiqua" w:hAnsi="Book Antiqua" w:cs="Book Antiqua"/>
          <w:i/>
          <w:iCs/>
          <w:color w:val="000000"/>
        </w:rPr>
        <w:t>BMC Urol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55 [PMID: 24152605 DOI: 10.1186/1471-2490-13-55]</w:t>
      </w:r>
      <w:bookmarkEnd w:id="85"/>
    </w:p>
    <w:bookmarkEnd w:id="86"/>
    <w:bookmarkEnd w:id="87"/>
    <w:bookmarkEnd w:id="88"/>
    <w:bookmarkEnd w:id="89"/>
    <w:p w14:paraId="2EBC6D16" w14:textId="77777777" w:rsidR="00803F84" w:rsidRDefault="00803F84">
      <w:pPr>
        <w:spacing w:line="360" w:lineRule="auto"/>
        <w:jc w:val="both"/>
        <w:sectPr w:rsidR="00803F84">
          <w:pgSz w:w="12240" w:h="15840"/>
          <w:pgMar w:top="1440" w:right="1440" w:bottom="1440" w:left="1440" w:header="720" w:footer="720" w:gutter="0"/>
          <w:cols w:space="720"/>
          <w:docGrid w:linePitch="360"/>
        </w:sectPr>
      </w:pPr>
    </w:p>
    <w:p w14:paraId="0DB1A18A" w14:textId="77777777" w:rsidR="00803F84" w:rsidRDefault="00F62B53">
      <w:pPr>
        <w:spacing w:line="360" w:lineRule="auto"/>
        <w:jc w:val="both"/>
      </w:pPr>
      <w:r>
        <w:rPr>
          <w:rFonts w:ascii="Book Antiqua" w:eastAsia="Book Antiqua" w:hAnsi="Book Antiqua" w:cs="Book Antiqua"/>
          <w:b/>
          <w:color w:val="000000"/>
        </w:rPr>
        <w:lastRenderedPageBreak/>
        <w:t>Footnotes</w:t>
      </w:r>
    </w:p>
    <w:p w14:paraId="728ED59D" w14:textId="77777777" w:rsidR="00803F84" w:rsidRDefault="00F62B53">
      <w:pPr>
        <w:spacing w:line="360" w:lineRule="auto"/>
        <w:jc w:val="both"/>
      </w:pPr>
      <w:r>
        <w:rPr>
          <w:rFonts w:ascii="Book Antiqua" w:eastAsia="Book Antiqua" w:hAnsi="Book Antiqua" w:cs="Book Antiqua"/>
          <w:b/>
          <w:bCs/>
          <w:color w:val="000000"/>
          <w:szCs w:val="21"/>
        </w:rPr>
        <w:t xml:space="preserve">Informed consent statement: </w:t>
      </w:r>
      <w:bookmarkStart w:id="90" w:name="OLE_LINK96"/>
      <w:bookmarkStart w:id="91" w:name="OLE_LINK97"/>
      <w:r>
        <w:rPr>
          <w:rFonts w:ascii="Book Antiqua" w:eastAsia="Book Antiqua" w:hAnsi="Book Antiqua" w:cs="Book Antiqua"/>
          <w:color w:val="000000"/>
          <w:szCs w:val="21"/>
        </w:rPr>
        <w:t>All study participants, or their legal guardian, provided informed written consent prior to study enrollment.</w:t>
      </w:r>
    </w:p>
    <w:bookmarkEnd w:id="90"/>
    <w:bookmarkEnd w:id="91"/>
    <w:p w14:paraId="6CA5E7DC" w14:textId="77777777" w:rsidR="00803F84" w:rsidRDefault="00803F84">
      <w:pPr>
        <w:spacing w:line="360" w:lineRule="auto"/>
        <w:jc w:val="both"/>
      </w:pPr>
    </w:p>
    <w:p w14:paraId="33BCDEA1" w14:textId="77777777" w:rsidR="00803F84" w:rsidRDefault="00F62B53">
      <w:pPr>
        <w:spacing w:line="360" w:lineRule="auto"/>
        <w:jc w:val="both"/>
      </w:pPr>
      <w:r>
        <w:rPr>
          <w:rFonts w:ascii="Book Antiqua" w:eastAsia="Book Antiqua" w:hAnsi="Book Antiqua" w:cs="Book Antiqua"/>
          <w:b/>
          <w:bCs/>
          <w:color w:val="000000"/>
          <w:szCs w:val="21"/>
        </w:rPr>
        <w:t xml:space="preserve">Conflict-of-interest statement: </w:t>
      </w:r>
      <w:bookmarkStart w:id="92" w:name="OLE_LINK98"/>
      <w:bookmarkStart w:id="93" w:name="OLE_LINK99"/>
      <w:r>
        <w:rPr>
          <w:rFonts w:ascii="Book Antiqua" w:eastAsia="Book Antiqua" w:hAnsi="Book Antiqua" w:cs="Book Antiqua"/>
          <w:color w:val="000000"/>
          <w:szCs w:val="21"/>
        </w:rPr>
        <w:t>The authors declare that they have no conflict of interest.</w:t>
      </w:r>
      <w:bookmarkEnd w:id="92"/>
      <w:bookmarkEnd w:id="93"/>
    </w:p>
    <w:p w14:paraId="6FB59C21" w14:textId="77777777" w:rsidR="00803F84" w:rsidRDefault="00803F84">
      <w:pPr>
        <w:spacing w:line="360" w:lineRule="auto"/>
        <w:jc w:val="both"/>
      </w:pPr>
    </w:p>
    <w:p w14:paraId="25338F6F" w14:textId="77777777" w:rsidR="00803F84" w:rsidRDefault="00F62B53">
      <w:pPr>
        <w:spacing w:line="360" w:lineRule="auto"/>
        <w:jc w:val="both"/>
      </w:pPr>
      <w:r>
        <w:rPr>
          <w:rFonts w:ascii="Book Antiqua" w:eastAsia="Book Antiqua" w:hAnsi="Book Antiqua" w:cs="Book Antiqua"/>
          <w:b/>
          <w:bCs/>
          <w:color w:val="000000"/>
          <w:szCs w:val="21"/>
        </w:rPr>
        <w:t xml:space="preserve">CARE Checklist (2016) statement: </w:t>
      </w:r>
      <w:bookmarkStart w:id="94" w:name="OLE_LINK100"/>
      <w:bookmarkStart w:id="95" w:name="OLE_LINK101"/>
      <w:r>
        <w:rPr>
          <w:rFonts w:ascii="Book Antiqua" w:eastAsia="Book Antiqua" w:hAnsi="Book Antiqua" w:cs="Book Antiqua"/>
          <w:color w:val="000000"/>
        </w:rPr>
        <w:t>The authors have read the CARE Checklist (2016), and the manuscript was prepared and revised according to the CARE Checklist (2016).</w:t>
      </w:r>
    </w:p>
    <w:bookmarkEnd w:id="94"/>
    <w:bookmarkEnd w:id="95"/>
    <w:p w14:paraId="4612491A" w14:textId="77777777" w:rsidR="00803F84" w:rsidRDefault="00803F84">
      <w:pPr>
        <w:spacing w:line="360" w:lineRule="auto"/>
        <w:jc w:val="both"/>
      </w:pPr>
    </w:p>
    <w:p w14:paraId="468B31A1" w14:textId="77777777" w:rsidR="00803F84" w:rsidRDefault="00F62B5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FBB664" w14:textId="77777777" w:rsidR="00803F84" w:rsidRDefault="00803F84">
      <w:pPr>
        <w:spacing w:line="360" w:lineRule="auto"/>
        <w:jc w:val="both"/>
      </w:pPr>
    </w:p>
    <w:p w14:paraId="2791106B" w14:textId="77777777" w:rsidR="00803F84" w:rsidRDefault="00F62B5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32F968B" w14:textId="77777777" w:rsidR="00803F84" w:rsidRDefault="00803F84">
      <w:pPr>
        <w:spacing w:line="360" w:lineRule="auto"/>
        <w:jc w:val="both"/>
      </w:pPr>
    </w:p>
    <w:p w14:paraId="53AEF26A" w14:textId="77777777" w:rsidR="00803F84" w:rsidRDefault="00F62B5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17, 2020</w:t>
      </w:r>
    </w:p>
    <w:p w14:paraId="7996B4E2" w14:textId="77777777" w:rsidR="00803F84" w:rsidRDefault="00F62B5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25A633EB" w14:textId="77777777" w:rsidR="00803F84" w:rsidRDefault="00F62B53">
      <w:pPr>
        <w:spacing w:line="360" w:lineRule="auto"/>
        <w:jc w:val="both"/>
      </w:pPr>
      <w:r>
        <w:rPr>
          <w:rFonts w:ascii="Book Antiqua" w:eastAsia="Book Antiqua" w:hAnsi="Book Antiqua" w:cs="Book Antiqua"/>
          <w:b/>
          <w:color w:val="000000"/>
        </w:rPr>
        <w:t xml:space="preserve">Article in press: </w:t>
      </w:r>
    </w:p>
    <w:p w14:paraId="742294E9" w14:textId="77777777" w:rsidR="00803F84" w:rsidRDefault="00803F84">
      <w:pPr>
        <w:spacing w:line="360" w:lineRule="auto"/>
        <w:jc w:val="both"/>
      </w:pPr>
    </w:p>
    <w:p w14:paraId="6DB7A6FA" w14:textId="77777777" w:rsidR="00803F84" w:rsidRDefault="00F62B5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Urology and nephrology</w:t>
      </w:r>
    </w:p>
    <w:p w14:paraId="398DBA3C" w14:textId="77777777" w:rsidR="00803F84" w:rsidRDefault="00F62B5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D2E5B8E" w14:textId="77777777" w:rsidR="00803F84" w:rsidRDefault="00F62B53">
      <w:pPr>
        <w:spacing w:line="360" w:lineRule="auto"/>
        <w:jc w:val="both"/>
      </w:pPr>
      <w:r>
        <w:rPr>
          <w:rFonts w:ascii="Book Antiqua" w:eastAsia="Book Antiqua" w:hAnsi="Book Antiqua" w:cs="Book Antiqua"/>
          <w:b/>
          <w:color w:val="000000"/>
        </w:rPr>
        <w:t>Peer-review report’s scientific quality classification</w:t>
      </w:r>
    </w:p>
    <w:p w14:paraId="467AFC33" w14:textId="77777777" w:rsidR="00803F84" w:rsidRDefault="00F62B53">
      <w:pPr>
        <w:spacing w:line="360" w:lineRule="auto"/>
        <w:jc w:val="both"/>
      </w:pPr>
      <w:r>
        <w:rPr>
          <w:rFonts w:ascii="Book Antiqua" w:eastAsia="Book Antiqua" w:hAnsi="Book Antiqua" w:cs="Book Antiqua"/>
          <w:color w:val="000000"/>
        </w:rPr>
        <w:t>Grade A (Excellent): 0</w:t>
      </w:r>
    </w:p>
    <w:p w14:paraId="772A1168" w14:textId="77777777" w:rsidR="00803F84" w:rsidRDefault="00F62B53">
      <w:pPr>
        <w:spacing w:line="360" w:lineRule="auto"/>
        <w:jc w:val="both"/>
      </w:pPr>
      <w:r>
        <w:rPr>
          <w:rFonts w:ascii="Book Antiqua" w:eastAsia="Book Antiqua" w:hAnsi="Book Antiqua" w:cs="Book Antiqua"/>
          <w:color w:val="000000"/>
        </w:rPr>
        <w:t>Grade B (Very good): B</w:t>
      </w:r>
    </w:p>
    <w:p w14:paraId="23EABDAA" w14:textId="77777777" w:rsidR="00803F84" w:rsidRDefault="00F62B53">
      <w:pPr>
        <w:spacing w:line="360" w:lineRule="auto"/>
        <w:jc w:val="both"/>
      </w:pPr>
      <w:r>
        <w:rPr>
          <w:rFonts w:ascii="Book Antiqua" w:eastAsia="Book Antiqua" w:hAnsi="Book Antiqua" w:cs="Book Antiqua"/>
          <w:color w:val="000000"/>
        </w:rPr>
        <w:t>Grade C (Good): 0</w:t>
      </w:r>
    </w:p>
    <w:p w14:paraId="7F7AF866" w14:textId="77777777" w:rsidR="00803F84" w:rsidRDefault="00F62B53">
      <w:pPr>
        <w:spacing w:line="360" w:lineRule="auto"/>
        <w:jc w:val="both"/>
      </w:pPr>
      <w:r>
        <w:rPr>
          <w:rFonts w:ascii="Book Antiqua" w:eastAsia="Book Antiqua" w:hAnsi="Book Antiqua" w:cs="Book Antiqua"/>
          <w:color w:val="000000"/>
        </w:rPr>
        <w:t>Grade D (Fair): 0</w:t>
      </w:r>
    </w:p>
    <w:p w14:paraId="2B98527F" w14:textId="77777777" w:rsidR="00803F84" w:rsidRDefault="00F62B53">
      <w:pPr>
        <w:spacing w:line="360" w:lineRule="auto"/>
        <w:jc w:val="both"/>
      </w:pPr>
      <w:r>
        <w:rPr>
          <w:rFonts w:ascii="Book Antiqua" w:eastAsia="Book Antiqua" w:hAnsi="Book Antiqua" w:cs="Book Antiqua"/>
          <w:color w:val="000000"/>
        </w:rPr>
        <w:t>Grade E (Poor): 0</w:t>
      </w:r>
    </w:p>
    <w:p w14:paraId="0DA1AC47" w14:textId="77777777" w:rsidR="00803F84" w:rsidRDefault="00803F84">
      <w:pPr>
        <w:spacing w:line="360" w:lineRule="auto"/>
        <w:jc w:val="both"/>
      </w:pPr>
    </w:p>
    <w:p w14:paraId="0E5AE6FA" w14:textId="11C39F75" w:rsidR="00803F84" w:rsidRDefault="00F62B5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Vermandois JAR</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sidR="004E32B0">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505BCDBA" w14:textId="77777777" w:rsidR="00FF53F3" w:rsidRDefault="00FF53F3">
      <w:pPr>
        <w:spacing w:line="360" w:lineRule="auto"/>
        <w:jc w:val="both"/>
        <w:sectPr w:rsidR="00FF53F3">
          <w:pgSz w:w="12240" w:h="15840"/>
          <w:pgMar w:top="1440" w:right="1440" w:bottom="1440" w:left="1440" w:header="720" w:footer="720" w:gutter="0"/>
          <w:cols w:space="720"/>
          <w:docGrid w:linePitch="360"/>
        </w:sectPr>
      </w:pPr>
    </w:p>
    <w:p w14:paraId="6CF0284B" w14:textId="77777777" w:rsidR="00803F84" w:rsidRDefault="00F62B53">
      <w:pPr>
        <w:spacing w:line="360" w:lineRule="auto"/>
        <w:jc w:val="both"/>
      </w:pPr>
      <w:r>
        <w:rPr>
          <w:rFonts w:ascii="Book Antiqua" w:eastAsia="Book Antiqua" w:hAnsi="Book Antiqua" w:cs="Book Antiqua"/>
          <w:b/>
          <w:color w:val="000000"/>
        </w:rPr>
        <w:lastRenderedPageBreak/>
        <w:t>Figure Legends</w:t>
      </w:r>
    </w:p>
    <w:p w14:paraId="5446A946" w14:textId="77777777" w:rsidR="00803F84" w:rsidRDefault="00F62B53">
      <w:pPr>
        <w:spacing w:line="360" w:lineRule="auto"/>
        <w:jc w:val="both"/>
      </w:pPr>
      <w:r>
        <w:rPr>
          <w:noProof/>
          <w:lang w:eastAsia="zh-CN"/>
        </w:rPr>
        <w:drawing>
          <wp:inline distT="0" distB="0" distL="0" distR="0" wp14:anchorId="49902234" wp14:editId="397D0A7E">
            <wp:extent cx="5934075" cy="3105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39693" cy="3108868"/>
                    </a:xfrm>
                    <a:prstGeom prst="rect">
                      <a:avLst/>
                    </a:prstGeom>
                    <a:noFill/>
                  </pic:spPr>
                </pic:pic>
              </a:graphicData>
            </a:graphic>
          </wp:inline>
        </w:drawing>
      </w:r>
    </w:p>
    <w:p w14:paraId="35D8CF27" w14:textId="7D92BBE8" w:rsidR="00803F84" w:rsidRDefault="00F62B53">
      <w:pPr>
        <w:spacing w:line="360" w:lineRule="auto"/>
        <w:jc w:val="both"/>
      </w:pPr>
      <w:bookmarkStart w:id="96" w:name="OLE_LINK102"/>
      <w:bookmarkStart w:id="97" w:name="OLE_LINK103"/>
      <w:r>
        <w:rPr>
          <w:rFonts w:ascii="Book Antiqua" w:eastAsia="Book Antiqua" w:hAnsi="Book Antiqua" w:cs="Book Antiqua"/>
          <w:b/>
          <w:color w:val="000000"/>
          <w:szCs w:val="21"/>
        </w:rPr>
        <w:t>Figure 1</w:t>
      </w:r>
      <w:r>
        <w:rPr>
          <w:rFonts w:ascii="Book Antiqua" w:eastAsia="Book Antiqua" w:hAnsi="Book Antiqua" w:cs="Book Antiqua"/>
          <w:color w:val="000000"/>
          <w:szCs w:val="21"/>
        </w:rPr>
        <w:t> </w:t>
      </w:r>
      <w:r>
        <w:rPr>
          <w:rFonts w:ascii="Book Antiqua" w:eastAsia="Book Antiqua" w:hAnsi="Book Antiqua" w:cs="Book Antiqua"/>
          <w:b/>
          <w:color w:val="000000"/>
          <w:szCs w:val="21"/>
          <w:lang w:eastAsia="zh-CN"/>
        </w:rPr>
        <w:t>Duplicate renal malformation confirmed by computerized tomography urography.</w:t>
      </w:r>
      <w:r>
        <w:rPr>
          <w:rFonts w:ascii="Book Antiqua" w:eastAsia="SimSun" w:hAnsi="Book Antiqua" w:cs="Book Antiqua" w:hint="eastAsia"/>
          <w:b/>
          <w:color w:val="000000"/>
          <w:szCs w:val="21"/>
          <w:lang w:eastAsia="zh-CN"/>
        </w:rPr>
        <w:t xml:space="preserve"> </w:t>
      </w:r>
      <w:r>
        <w:rPr>
          <w:rFonts w:ascii="Book Antiqua" w:eastAsia="Book Antiqua" w:hAnsi="Book Antiqua" w:cs="Book Antiqua"/>
          <w:color w:val="000000"/>
          <w:szCs w:val="21"/>
        </w:rPr>
        <w:t>A and 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w:t>
      </w:r>
      <w:r w:rsidR="00485906">
        <w:rPr>
          <w:rFonts w:ascii="Book Antiqua" w:eastAsia="Book Antiqua" w:hAnsi="Book Antiqua" w:cs="Book Antiqua"/>
          <w:color w:val="000000"/>
          <w:szCs w:val="21"/>
        </w:rPr>
        <w:t>T</w:t>
      </w:r>
      <w:r>
        <w:rPr>
          <w:rFonts w:ascii="Book Antiqua" w:eastAsia="Book Antiqua" w:hAnsi="Book Antiqua" w:cs="Book Antiqua"/>
          <w:color w:val="000000"/>
          <w:szCs w:val="21"/>
        </w:rPr>
        <w:t>he patient has a duplication of renal malformation on the right side, with independent ureters in the upper</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(white arrows) and lower parts</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(white triangle), and the lower kidney is a malformed kidney with hydrops. </w:t>
      </w:r>
    </w:p>
    <w:bookmarkEnd w:id="96"/>
    <w:bookmarkEnd w:id="97"/>
    <w:p w14:paraId="598FD426" w14:textId="77777777" w:rsidR="00803F84" w:rsidRDefault="00803F84">
      <w:pPr>
        <w:spacing w:line="360" w:lineRule="auto"/>
        <w:jc w:val="both"/>
      </w:pPr>
    </w:p>
    <w:p w14:paraId="7DCA8C7E" w14:textId="77777777" w:rsidR="00803F84" w:rsidRDefault="00F62B53">
      <w:pPr>
        <w:spacing w:line="360" w:lineRule="auto"/>
        <w:jc w:val="both"/>
        <w:rPr>
          <w:rFonts w:ascii="Book Antiqua" w:hAnsi="Book Antiqua" w:cs="Book Antiqua"/>
          <w:b/>
          <w:color w:val="000000"/>
          <w:szCs w:val="21"/>
          <w:lang w:eastAsia="zh-CN"/>
        </w:rPr>
      </w:pPr>
      <w:r>
        <w:rPr>
          <w:rFonts w:ascii="Book Antiqua" w:eastAsia="Book Antiqua" w:hAnsi="Book Antiqua" w:cs="Book Antiqua"/>
          <w:b/>
          <w:color w:val="000000"/>
          <w:szCs w:val="21"/>
        </w:rPr>
        <w:br w:type="page"/>
      </w:r>
      <w:r>
        <w:rPr>
          <w:rFonts w:ascii="Book Antiqua" w:eastAsia="Book Antiqua" w:hAnsi="Book Antiqua" w:cs="Book Antiqua"/>
          <w:b/>
          <w:noProof/>
          <w:color w:val="000000"/>
          <w:szCs w:val="21"/>
          <w:lang w:eastAsia="zh-CN"/>
        </w:rPr>
        <w:lastRenderedPageBreak/>
        <w:drawing>
          <wp:inline distT="0" distB="0" distL="0" distR="0" wp14:anchorId="0D08694E" wp14:editId="16BC8D89">
            <wp:extent cx="5915025" cy="36995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20708" cy="3703565"/>
                    </a:xfrm>
                    <a:prstGeom prst="rect">
                      <a:avLst/>
                    </a:prstGeom>
                    <a:noFill/>
                  </pic:spPr>
                </pic:pic>
              </a:graphicData>
            </a:graphic>
          </wp:inline>
        </w:drawing>
      </w:r>
    </w:p>
    <w:p w14:paraId="5E7CC40B" w14:textId="7783D83D" w:rsidR="00803F84" w:rsidRDefault="00F62B53">
      <w:pPr>
        <w:spacing w:line="360" w:lineRule="auto"/>
        <w:jc w:val="both"/>
      </w:pPr>
      <w:bookmarkStart w:id="98" w:name="OLE_LINK104"/>
      <w:bookmarkStart w:id="99" w:name="OLE_LINK105"/>
      <w:r>
        <w:rPr>
          <w:rFonts w:ascii="Book Antiqua" w:eastAsia="Book Antiqua" w:hAnsi="Book Antiqua" w:cs="Book Antiqua"/>
          <w:b/>
          <w:color w:val="000000"/>
          <w:szCs w:val="21"/>
        </w:rPr>
        <w:t>Figure 2 </w:t>
      </w:r>
      <w:r>
        <w:rPr>
          <w:rFonts w:ascii="Book Antiqua" w:eastAsia="SimSun" w:hAnsi="Book Antiqua" w:cs="Book Antiqua"/>
          <w:b/>
          <w:color w:val="000000"/>
          <w:szCs w:val="21"/>
          <w:lang w:eastAsia="zh-CN"/>
        </w:rPr>
        <w:t>P</w:t>
      </w:r>
      <w:r>
        <w:rPr>
          <w:rFonts w:ascii="Book Antiqua" w:eastAsia="Book Antiqua" w:hAnsi="Book Antiqua" w:cs="Book Antiqua"/>
          <w:b/>
          <w:color w:val="000000"/>
          <w:szCs w:val="21"/>
        </w:rPr>
        <w:t>erinephric effusion</w:t>
      </w:r>
      <w:r>
        <w:rPr>
          <w:rFonts w:ascii="Book Antiqua" w:eastAsia="Book Antiqua" w:hAnsi="Book Antiqua" w:cs="Book Antiqua"/>
          <w:b/>
          <w:color w:val="000000"/>
          <w:szCs w:val="21"/>
          <w:lang w:eastAsia="zh-CN"/>
        </w:rPr>
        <w:t xml:space="preserve"> after </w:t>
      </w:r>
      <w:r>
        <w:rPr>
          <w:rFonts w:ascii="Book Antiqua" w:eastAsia="Book Antiqua" w:hAnsi="Book Antiqua" w:cs="Book Antiqua"/>
          <w:b/>
          <w:color w:val="000000"/>
          <w:szCs w:val="21"/>
        </w:rPr>
        <w:t>heminephrectomy</w:t>
      </w:r>
      <w:r>
        <w:rPr>
          <w:rFonts w:ascii="Book Antiqua" w:eastAsia="Book Antiqua" w:hAnsi="Book Antiqua" w:cs="Book Antiqua"/>
          <w:b/>
          <w:color w:val="000000"/>
          <w:szCs w:val="21"/>
          <w:lang w:eastAsia="zh-CN"/>
        </w:rPr>
        <w:t xml:space="preserve"> of </w:t>
      </w:r>
      <w:bookmarkStart w:id="100" w:name="OLE_LINK32"/>
      <w:bookmarkStart w:id="101" w:name="OLE_LINK29"/>
      <w:bookmarkStart w:id="102" w:name="OLE_LINK37"/>
      <w:r>
        <w:rPr>
          <w:rFonts w:ascii="Book Antiqua" w:eastAsia="Book Antiqua" w:hAnsi="Book Antiqua" w:cs="Book Antiqua"/>
          <w:b/>
          <w:color w:val="000000"/>
          <w:szCs w:val="21"/>
          <w:lang w:eastAsia="zh-CN"/>
        </w:rPr>
        <w:t>computed tomography</w:t>
      </w:r>
      <w:bookmarkEnd w:id="100"/>
      <w:bookmarkEnd w:id="101"/>
      <w:bookmarkEnd w:id="102"/>
      <w:r>
        <w:rPr>
          <w:rFonts w:ascii="Book Antiqua" w:eastAsia="Book Antiqua" w:hAnsi="Book Antiqua" w:cs="Book Antiqua"/>
          <w:b/>
          <w:color w:val="000000"/>
          <w:szCs w:val="21"/>
          <w:lang w:eastAsia="zh-CN"/>
        </w:rPr>
        <w:t xml:space="preserve">. </w:t>
      </w:r>
      <w:r>
        <w:rPr>
          <w:rFonts w:ascii="Book Antiqua" w:eastAsia="Book Antiqua" w:hAnsi="Book Antiqua" w:cs="Book Antiqua"/>
          <w:color w:val="000000"/>
          <w:szCs w:val="21"/>
        </w:rPr>
        <w:t>A and 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w:t>
      </w:r>
      <w:r>
        <w:rPr>
          <w:rFonts w:ascii="Book Antiqua" w:hAnsi="Book Antiqua" w:cs="Book Antiqua" w:hint="eastAsia"/>
          <w:color w:val="000000"/>
          <w:szCs w:val="21"/>
          <w:lang w:eastAsia="zh-CN"/>
        </w:rPr>
        <w:t>S</w:t>
      </w:r>
      <w:r>
        <w:rPr>
          <w:rFonts w:ascii="Book Antiqua" w:eastAsia="Book Antiqua" w:hAnsi="Book Antiqua" w:cs="Book Antiqua"/>
          <w:color w:val="000000"/>
          <w:szCs w:val="21"/>
        </w:rPr>
        <w:t>how</w:t>
      </w:r>
      <w:r w:rsidR="00485906">
        <w:rPr>
          <w:rFonts w:ascii="Book Antiqua" w:eastAsia="Book Antiqua" w:hAnsi="Book Antiqua" w:cs="Book Antiqua"/>
          <w:color w:val="000000"/>
          <w:szCs w:val="21"/>
        </w:rPr>
        <w:t>n is</w:t>
      </w:r>
      <w:r>
        <w:rPr>
          <w:rFonts w:ascii="Book Antiqua" w:eastAsia="Book Antiqua" w:hAnsi="Book Antiqua" w:cs="Book Antiqua"/>
          <w:color w:val="000000"/>
          <w:szCs w:val="21"/>
        </w:rPr>
        <w:t xml:space="preserve"> the perinephric effusion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(white arrows) in the lower pole of the right kidney after the operation</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 and 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w:t>
      </w:r>
      <w:r>
        <w:rPr>
          <w:rFonts w:ascii="Book Antiqua" w:hAnsi="Book Antiqua" w:cs="Book Antiqua" w:hint="eastAsia"/>
          <w:color w:val="000000"/>
          <w:szCs w:val="21"/>
          <w:lang w:eastAsia="zh-CN"/>
        </w:rPr>
        <w:t>S</w:t>
      </w:r>
      <w:r>
        <w:rPr>
          <w:rFonts w:ascii="Book Antiqua" w:eastAsia="Book Antiqua" w:hAnsi="Book Antiqua" w:cs="Book Antiqua"/>
          <w:color w:val="000000"/>
          <w:szCs w:val="21"/>
        </w:rPr>
        <w:t>how</w:t>
      </w:r>
      <w:r w:rsidR="00485906">
        <w:rPr>
          <w:rFonts w:ascii="Book Antiqua" w:eastAsia="Book Antiqua" w:hAnsi="Book Antiqua" w:cs="Book Antiqua"/>
          <w:color w:val="000000"/>
          <w:szCs w:val="21"/>
        </w:rPr>
        <w:t>n is</w:t>
      </w:r>
      <w:r>
        <w:rPr>
          <w:rFonts w:ascii="Book Antiqua" w:eastAsia="Book Antiqua" w:hAnsi="Book Antiqua" w:cs="Book Antiqua"/>
          <w:color w:val="000000"/>
          <w:szCs w:val="21"/>
        </w:rPr>
        <w:t xml:space="preserve"> puncture drainage of right perinephric effusion.</w:t>
      </w:r>
    </w:p>
    <w:bookmarkEnd w:id="98"/>
    <w:bookmarkEnd w:id="99"/>
    <w:p w14:paraId="7379C704" w14:textId="77777777" w:rsidR="00803F84" w:rsidRDefault="00803F84">
      <w:pPr>
        <w:spacing w:line="360" w:lineRule="auto"/>
        <w:jc w:val="both"/>
      </w:pPr>
    </w:p>
    <w:p w14:paraId="21D4C94F" w14:textId="77777777" w:rsidR="00803F84" w:rsidRDefault="00F62B53">
      <w:pPr>
        <w:spacing w:line="360" w:lineRule="auto"/>
        <w:jc w:val="both"/>
        <w:rPr>
          <w:rFonts w:ascii="Book Antiqua" w:hAnsi="Book Antiqua" w:cs="Book Antiqua"/>
          <w:b/>
          <w:color w:val="000000"/>
          <w:szCs w:val="21"/>
          <w:lang w:eastAsia="zh-CN"/>
        </w:rPr>
      </w:pPr>
      <w:r>
        <w:rPr>
          <w:rFonts w:ascii="Book Antiqua" w:eastAsia="Book Antiqua" w:hAnsi="Book Antiqua" w:cs="Book Antiqua"/>
          <w:b/>
          <w:color w:val="000000"/>
          <w:szCs w:val="21"/>
        </w:rPr>
        <w:br w:type="page"/>
      </w:r>
      <w:r>
        <w:rPr>
          <w:rFonts w:ascii="Book Antiqua" w:eastAsia="Book Antiqua" w:hAnsi="Book Antiqua" w:cs="Book Antiqua"/>
          <w:b/>
          <w:noProof/>
          <w:color w:val="000000"/>
          <w:szCs w:val="21"/>
          <w:lang w:eastAsia="zh-CN"/>
        </w:rPr>
        <w:lastRenderedPageBreak/>
        <w:drawing>
          <wp:inline distT="0" distB="0" distL="0" distR="0" wp14:anchorId="5A8E7D16" wp14:editId="2761974D">
            <wp:extent cx="5923915" cy="5384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26344" cy="5386856"/>
                    </a:xfrm>
                    <a:prstGeom prst="rect">
                      <a:avLst/>
                    </a:prstGeom>
                    <a:noFill/>
                  </pic:spPr>
                </pic:pic>
              </a:graphicData>
            </a:graphic>
          </wp:inline>
        </w:drawing>
      </w:r>
    </w:p>
    <w:p w14:paraId="7B3BA20E" w14:textId="058314D2" w:rsidR="00803F84" w:rsidRDefault="00F62B53">
      <w:pPr>
        <w:spacing w:line="360" w:lineRule="auto"/>
        <w:jc w:val="both"/>
      </w:pPr>
      <w:bookmarkStart w:id="103" w:name="OLE_LINK106"/>
      <w:bookmarkStart w:id="104" w:name="OLE_LINK107"/>
      <w:r>
        <w:rPr>
          <w:rFonts w:ascii="Book Antiqua" w:eastAsia="Book Antiqua" w:hAnsi="Book Antiqua" w:cs="Book Antiqua"/>
          <w:b/>
          <w:color w:val="000000"/>
          <w:szCs w:val="21"/>
        </w:rPr>
        <w:t>Figure 3</w:t>
      </w:r>
      <w:r>
        <w:rPr>
          <w:rFonts w:ascii="Book Antiqua" w:eastAsia="Book Antiqua" w:hAnsi="Book Antiqua" w:cs="Book Antiqua"/>
          <w:b/>
          <w:color w:val="000000"/>
          <w:szCs w:val="21"/>
          <w:lang w:eastAsia="zh-CN"/>
        </w:rPr>
        <w:t xml:space="preserve"> Residual kidney section confirmed by </w:t>
      </w:r>
      <w:bookmarkStart w:id="105" w:name="OLE_LINK33"/>
      <w:bookmarkStart w:id="106" w:name="OLE_LINK34"/>
      <w:r>
        <w:rPr>
          <w:rFonts w:ascii="Book Antiqua" w:eastAsia="Book Antiqua" w:hAnsi="Book Antiqua" w:cs="Book Antiqua"/>
          <w:b/>
          <w:color w:val="000000"/>
          <w:szCs w:val="21"/>
          <w:lang w:eastAsia="zh-CN"/>
        </w:rPr>
        <w:t>computed tomography angiography</w:t>
      </w:r>
      <w:bookmarkEnd w:id="105"/>
      <w:bookmarkEnd w:id="106"/>
      <w:r>
        <w:rPr>
          <w:rFonts w:ascii="Book Antiqua" w:eastAsia="Book Antiqua" w:hAnsi="Book Antiqua" w:cs="Book Antiqua"/>
          <w:b/>
          <w:color w:val="000000"/>
          <w:szCs w:val="21"/>
          <w:lang w:eastAsia="zh-CN"/>
        </w:rPr>
        <w:t xml:space="preserve"> and digital subtraction angiography.</w:t>
      </w:r>
      <w:r>
        <w:rPr>
          <w:rFonts w:ascii="Book Antiqua" w:eastAsia="Book Antiqua" w:hAnsi="Book Antiqua" w:cs="Book Antiqua"/>
          <w:color w:val="000000"/>
          <w:szCs w:val="21"/>
        </w:rPr>
        <w:t> A and 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w:t>
      </w:r>
      <w:r w:rsidR="00485906">
        <w:rPr>
          <w:rFonts w:ascii="Book Antiqua" w:eastAsia="Book Antiqua" w:hAnsi="Book Antiqua" w:cs="Book Antiqua"/>
          <w:color w:val="000000"/>
          <w:szCs w:val="21"/>
        </w:rPr>
        <w:t>T</w:t>
      </w:r>
      <w:r>
        <w:rPr>
          <w:rFonts w:ascii="Book Antiqua" w:eastAsia="Book Antiqua" w:hAnsi="Book Antiqua" w:cs="Book Antiqua"/>
          <w:color w:val="000000"/>
          <w:szCs w:val="21"/>
        </w:rPr>
        <w:t>he patient's preoperative computed tomography angiography and digital subtraction angiography comparison confirmed that a branch artery</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(white triangle) in the lower pole of the right kidney runs out of the contour of the kidney to supply blood to the residual kidney section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(white arrows)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 and 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w:t>
      </w:r>
      <w:r w:rsidR="00485906">
        <w:rPr>
          <w:rFonts w:ascii="Book Antiqua" w:hAnsi="Book Antiqua" w:cs="Book Antiqua"/>
          <w:color w:val="000000"/>
          <w:szCs w:val="21"/>
          <w:lang w:eastAsia="zh-CN"/>
        </w:rPr>
        <w:t>T</w:t>
      </w:r>
      <w:r>
        <w:rPr>
          <w:rFonts w:ascii="Book Antiqua" w:eastAsia="Book Antiqua" w:hAnsi="Book Antiqua" w:cs="Book Antiqua"/>
          <w:color w:val="000000"/>
          <w:szCs w:val="21"/>
        </w:rPr>
        <w:t xml:space="preserve">he patient’s preoperative and postoperative </w:t>
      </w:r>
      <w:r w:rsidR="00485906">
        <w:rPr>
          <w:rFonts w:ascii="Book Antiqua" w:eastAsia="Book Antiqua" w:hAnsi="Book Antiqua" w:cs="Book Antiqua"/>
          <w:color w:val="000000"/>
          <w:szCs w:val="21"/>
        </w:rPr>
        <w:t>computed tomography angiography</w:t>
      </w:r>
      <w:r w:rsidR="00485906" w:rsidDel="0048590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comparisons confirmed that only the main trunk remained after interventional embolization of the residual renal artery branch.</w:t>
      </w:r>
    </w:p>
    <w:bookmarkEnd w:id="103"/>
    <w:bookmarkEnd w:id="104"/>
    <w:p w14:paraId="39C4E26E" w14:textId="77777777" w:rsidR="00803F84" w:rsidRDefault="00803F84">
      <w:pPr>
        <w:spacing w:line="360" w:lineRule="auto"/>
        <w:jc w:val="both"/>
      </w:pPr>
    </w:p>
    <w:p w14:paraId="512F6CCD" w14:textId="77777777" w:rsidR="00803F84" w:rsidRDefault="00F62B53">
      <w:pPr>
        <w:spacing w:line="360" w:lineRule="auto"/>
        <w:jc w:val="both"/>
        <w:rPr>
          <w:rFonts w:ascii="Book Antiqua" w:hAnsi="Book Antiqua" w:cs="Book Antiqua"/>
          <w:b/>
          <w:color w:val="000000"/>
          <w:szCs w:val="21"/>
          <w:lang w:eastAsia="zh-CN"/>
        </w:rPr>
      </w:pPr>
      <w:r>
        <w:rPr>
          <w:rFonts w:ascii="Book Antiqua" w:eastAsia="Book Antiqua" w:hAnsi="Book Antiqua" w:cs="Book Antiqua"/>
          <w:b/>
          <w:color w:val="000000"/>
          <w:szCs w:val="21"/>
        </w:rPr>
        <w:br w:type="page"/>
      </w:r>
      <w:r>
        <w:rPr>
          <w:rFonts w:ascii="Book Antiqua" w:eastAsia="Book Antiqua" w:hAnsi="Book Antiqua" w:cs="Book Antiqua"/>
          <w:b/>
          <w:noProof/>
          <w:color w:val="000000"/>
          <w:szCs w:val="21"/>
          <w:lang w:eastAsia="zh-CN"/>
        </w:rPr>
        <w:lastRenderedPageBreak/>
        <w:drawing>
          <wp:inline distT="0" distB="0" distL="0" distR="0" wp14:anchorId="65F6246F" wp14:editId="2EE0B0C2">
            <wp:extent cx="5943600" cy="21602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4853" cy="2160738"/>
                    </a:xfrm>
                    <a:prstGeom prst="rect">
                      <a:avLst/>
                    </a:prstGeom>
                    <a:noFill/>
                  </pic:spPr>
                </pic:pic>
              </a:graphicData>
            </a:graphic>
          </wp:inline>
        </w:drawing>
      </w:r>
    </w:p>
    <w:p w14:paraId="236DE252" w14:textId="0B51A5BA" w:rsidR="00803F84" w:rsidRDefault="00F62B53">
      <w:pPr>
        <w:spacing w:line="360" w:lineRule="auto"/>
        <w:jc w:val="both"/>
      </w:pPr>
      <w:r>
        <w:rPr>
          <w:rFonts w:ascii="Book Antiqua" w:eastAsia="Book Antiqua" w:hAnsi="Book Antiqua" w:cs="Book Antiqua"/>
          <w:b/>
          <w:color w:val="000000"/>
          <w:szCs w:val="21"/>
        </w:rPr>
        <w:t>Figure 4</w:t>
      </w:r>
      <w:r>
        <w:rPr>
          <w:rFonts w:ascii="Book Antiqua" w:eastAsia="Book Antiqua" w:hAnsi="Book Antiqua" w:cs="Book Antiqua"/>
          <w:b/>
          <w:color w:val="000000"/>
          <w:szCs w:val="21"/>
          <w:lang w:eastAsia="zh-CN"/>
        </w:rPr>
        <w:t xml:space="preserve"> </w:t>
      </w:r>
      <w:r w:rsidR="00485906">
        <w:rPr>
          <w:rFonts w:ascii="Book Antiqua" w:eastAsia="Book Antiqua" w:hAnsi="Book Antiqua" w:cs="Book Antiqua"/>
          <w:b/>
          <w:color w:val="000000"/>
          <w:szCs w:val="21"/>
          <w:lang w:eastAsia="zh-CN"/>
        </w:rPr>
        <w:t>A</w:t>
      </w:r>
      <w:r>
        <w:rPr>
          <w:rFonts w:ascii="Book Antiqua" w:eastAsia="Book Antiqua" w:hAnsi="Book Antiqua" w:cs="Book Antiqua"/>
          <w:b/>
          <w:color w:val="000000"/>
          <w:szCs w:val="21"/>
          <w:lang w:eastAsia="zh-CN"/>
        </w:rPr>
        <w:t>bdominal computed tomography angiography</w:t>
      </w:r>
      <w:r w:rsidR="00485906">
        <w:rPr>
          <w:rFonts w:ascii="Book Antiqua" w:eastAsia="Book Antiqua" w:hAnsi="Book Antiqua" w:cs="Book Antiqua"/>
          <w:b/>
          <w:color w:val="000000"/>
          <w:szCs w:val="21"/>
          <w:lang w:eastAsia="zh-CN"/>
        </w:rPr>
        <w:t xml:space="preserve"> 3 yr after surgery</w:t>
      </w:r>
      <w:r>
        <w:rPr>
          <w:rFonts w:ascii="Book Antiqua" w:eastAsia="Book Antiqua" w:hAnsi="Book Antiqua" w:cs="Book Antiqua"/>
          <w:b/>
          <w:color w:val="000000"/>
          <w:szCs w:val="21"/>
          <w:lang w:eastAsia="zh-CN"/>
        </w:rPr>
        <w:t>.</w:t>
      </w:r>
      <w:r w:rsidR="00443AB5">
        <w:rPr>
          <w:rFonts w:ascii="Book Antiqua" w:eastAsia="Book Antiqua" w:hAnsi="Book Antiqua" w:cs="Book Antiqua"/>
          <w:color w:val="000000"/>
          <w:szCs w:val="21"/>
        </w:rPr>
        <w:t xml:space="preserve"> A and B</w:t>
      </w:r>
      <w:r w:rsidR="00443AB5">
        <w:rPr>
          <w:rFonts w:ascii="Book Antiqua" w:hAnsi="Book Antiqua" w:cs="Book Antiqua" w:hint="eastAsia"/>
          <w:color w:val="000000"/>
          <w:szCs w:val="21"/>
          <w:lang w:eastAsia="zh-CN"/>
        </w:rPr>
        <w:t>:</w:t>
      </w:r>
      <w:r w:rsidR="00443AB5">
        <w:rPr>
          <w:rFonts w:ascii="Book Antiqua" w:eastAsia="Book Antiqua" w:hAnsi="Book Antiqua" w:cs="Book Antiqua"/>
          <w:color w:val="000000"/>
          <w:szCs w:val="21"/>
        </w:rPr>
        <w:t> </w:t>
      </w:r>
      <w:r w:rsidR="00485906">
        <w:rPr>
          <w:rFonts w:ascii="Book Antiqua" w:eastAsia="Book Antiqua" w:hAnsi="Book Antiqua" w:cs="Book Antiqua"/>
          <w:color w:val="000000"/>
          <w:szCs w:val="21"/>
        </w:rPr>
        <w:t>T</w:t>
      </w:r>
      <w:r>
        <w:rPr>
          <w:rFonts w:ascii="Book Antiqua" w:eastAsia="Book Antiqua" w:hAnsi="Book Antiqua" w:cs="Book Antiqua"/>
          <w:color w:val="000000"/>
          <w:szCs w:val="21"/>
        </w:rPr>
        <w:t>he patient was admitted to the hospital in January 2018</w:t>
      </w:r>
      <w:r w:rsidR="0048590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 </w:t>
      </w:r>
      <w:r>
        <w:rPr>
          <w:rFonts w:ascii="Book Antiqua" w:eastAsia="Book Antiqua" w:hAnsi="Book Antiqua" w:cs="Book Antiqua"/>
          <w:color w:val="000000"/>
          <w:szCs w:val="21"/>
          <w:lang w:eastAsia="zh-CN"/>
        </w:rPr>
        <w:t>computed tomography</w:t>
      </w:r>
      <w:r>
        <w:rPr>
          <w:rFonts w:ascii="Book Antiqua" w:eastAsia="Book Antiqua" w:hAnsi="Book Antiqua" w:cs="Book Antiqua"/>
          <w:color w:val="000000"/>
          <w:szCs w:val="21"/>
        </w:rPr>
        <w:t xml:space="preserve"> showed that the right perinephric effusion</w:t>
      </w:r>
      <w:r w:rsidR="00485906">
        <w:rPr>
          <w:rFonts w:ascii="Book Antiqua" w:eastAsia="Book Antiqua" w:hAnsi="Book Antiqua" w:cs="Book Antiqua"/>
          <w:color w:val="000000"/>
          <w:szCs w:val="21"/>
        </w:rPr>
        <w:t xml:space="preserve"> had</w:t>
      </w:r>
      <w:r>
        <w:rPr>
          <w:rFonts w:ascii="Book Antiqua" w:eastAsia="Book Antiqua" w:hAnsi="Book Antiqua" w:cs="Book Antiqua"/>
          <w:color w:val="000000"/>
          <w:szCs w:val="21"/>
        </w:rPr>
        <w:t xml:space="preserve"> disappeared.</w:t>
      </w:r>
    </w:p>
    <w:sectPr w:rsidR="00803F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7E871" w14:textId="77777777" w:rsidR="00EA5B22" w:rsidRDefault="00EA5B22">
      <w:r>
        <w:separator/>
      </w:r>
    </w:p>
  </w:endnote>
  <w:endnote w:type="continuationSeparator" w:id="0">
    <w:p w14:paraId="0DC884E4" w14:textId="77777777" w:rsidR="00EA5B22" w:rsidRDefault="00EA5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7816065"/>
      <w:docPartObj>
        <w:docPartGallery w:val="Page Numbers (Bottom of Page)"/>
        <w:docPartUnique/>
      </w:docPartObj>
    </w:sdtPr>
    <w:sdtEndPr>
      <w:rPr>
        <w:noProof/>
      </w:rPr>
    </w:sdtEndPr>
    <w:sdtContent>
      <w:p w14:paraId="10622A57" w14:textId="3813875C" w:rsidR="000575D0" w:rsidRPr="000575D0" w:rsidRDefault="000575D0">
        <w:pPr>
          <w:pStyle w:val="Footer"/>
          <w:jc w:val="right"/>
          <w:rPr>
            <w:sz w:val="24"/>
            <w:szCs w:val="24"/>
          </w:rPr>
        </w:pPr>
        <w:r w:rsidRPr="000575D0">
          <w:rPr>
            <w:sz w:val="24"/>
            <w:szCs w:val="24"/>
          </w:rPr>
          <w:fldChar w:fldCharType="begin"/>
        </w:r>
        <w:r w:rsidRPr="000575D0">
          <w:rPr>
            <w:sz w:val="24"/>
            <w:szCs w:val="24"/>
          </w:rPr>
          <w:instrText xml:space="preserve"> PAGE   \* MERGEFORMAT </w:instrText>
        </w:r>
        <w:r w:rsidRPr="000575D0">
          <w:rPr>
            <w:sz w:val="24"/>
            <w:szCs w:val="24"/>
          </w:rPr>
          <w:fldChar w:fldCharType="separate"/>
        </w:r>
        <w:r w:rsidRPr="000575D0">
          <w:rPr>
            <w:noProof/>
            <w:sz w:val="24"/>
            <w:szCs w:val="24"/>
          </w:rPr>
          <w:t>2</w:t>
        </w:r>
        <w:r w:rsidRPr="000575D0">
          <w:rPr>
            <w:noProof/>
            <w:sz w:val="24"/>
            <w:szCs w:val="24"/>
          </w:rPr>
          <w:fldChar w:fldCharType="end"/>
        </w:r>
        <w:r w:rsidRPr="000575D0">
          <w:rPr>
            <w:noProof/>
            <w:sz w:val="24"/>
            <w:szCs w:val="24"/>
          </w:rPr>
          <w:t xml:space="preserve"> / 20</w:t>
        </w:r>
      </w:p>
    </w:sdtContent>
  </w:sdt>
  <w:p w14:paraId="7AC687CE" w14:textId="77777777" w:rsidR="00803F84" w:rsidRDefault="00803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2ECAA" w14:textId="77777777" w:rsidR="00EA5B22" w:rsidRDefault="00EA5B22">
      <w:r>
        <w:separator/>
      </w:r>
    </w:p>
  </w:footnote>
  <w:footnote w:type="continuationSeparator" w:id="0">
    <w:p w14:paraId="4EA3ACC0" w14:textId="77777777" w:rsidR="00EA5B22" w:rsidRDefault="00EA5B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0D8"/>
    <w:rsid w:val="0005477F"/>
    <w:rsid w:val="000575D0"/>
    <w:rsid w:val="00080650"/>
    <w:rsid w:val="000D11C8"/>
    <w:rsid w:val="00110FFB"/>
    <w:rsid w:val="00115E5E"/>
    <w:rsid w:val="00152248"/>
    <w:rsid w:val="0015522F"/>
    <w:rsid w:val="001901F0"/>
    <w:rsid w:val="001E779F"/>
    <w:rsid w:val="002171D1"/>
    <w:rsid w:val="00223EB5"/>
    <w:rsid w:val="00283FD5"/>
    <w:rsid w:val="002F4FA5"/>
    <w:rsid w:val="00315EDE"/>
    <w:rsid w:val="003D0230"/>
    <w:rsid w:val="003D38AC"/>
    <w:rsid w:val="004070FC"/>
    <w:rsid w:val="004130C8"/>
    <w:rsid w:val="00442CEA"/>
    <w:rsid w:val="004438DD"/>
    <w:rsid w:val="00443AB5"/>
    <w:rsid w:val="00485906"/>
    <w:rsid w:val="004A10CE"/>
    <w:rsid w:val="004E32B0"/>
    <w:rsid w:val="00504F0A"/>
    <w:rsid w:val="005441FB"/>
    <w:rsid w:val="00564A3A"/>
    <w:rsid w:val="00575A50"/>
    <w:rsid w:val="00590B0D"/>
    <w:rsid w:val="005C345C"/>
    <w:rsid w:val="005C6FCB"/>
    <w:rsid w:val="006249DE"/>
    <w:rsid w:val="00625B52"/>
    <w:rsid w:val="006B0953"/>
    <w:rsid w:val="006E2887"/>
    <w:rsid w:val="00762C72"/>
    <w:rsid w:val="00771C67"/>
    <w:rsid w:val="007760CD"/>
    <w:rsid w:val="007B26B0"/>
    <w:rsid w:val="00803F84"/>
    <w:rsid w:val="008461CA"/>
    <w:rsid w:val="008624A0"/>
    <w:rsid w:val="00875B38"/>
    <w:rsid w:val="008E79D6"/>
    <w:rsid w:val="008F3FE7"/>
    <w:rsid w:val="00916207"/>
    <w:rsid w:val="009B554D"/>
    <w:rsid w:val="009E261A"/>
    <w:rsid w:val="00A556C3"/>
    <w:rsid w:val="00A77B3E"/>
    <w:rsid w:val="00AA2F9B"/>
    <w:rsid w:val="00AA525A"/>
    <w:rsid w:val="00AD3732"/>
    <w:rsid w:val="00AD76A6"/>
    <w:rsid w:val="00AE0B35"/>
    <w:rsid w:val="00AE2D48"/>
    <w:rsid w:val="00B0661A"/>
    <w:rsid w:val="00B3055F"/>
    <w:rsid w:val="00B33129"/>
    <w:rsid w:val="00B718B9"/>
    <w:rsid w:val="00B9338A"/>
    <w:rsid w:val="00B94941"/>
    <w:rsid w:val="00BD15A5"/>
    <w:rsid w:val="00C03325"/>
    <w:rsid w:val="00C34C37"/>
    <w:rsid w:val="00C76E14"/>
    <w:rsid w:val="00C81A3E"/>
    <w:rsid w:val="00CA2A55"/>
    <w:rsid w:val="00CC66E3"/>
    <w:rsid w:val="00D51C99"/>
    <w:rsid w:val="00D564EF"/>
    <w:rsid w:val="00DD3F70"/>
    <w:rsid w:val="00DF01FB"/>
    <w:rsid w:val="00E05329"/>
    <w:rsid w:val="00E36F11"/>
    <w:rsid w:val="00E432A0"/>
    <w:rsid w:val="00E54991"/>
    <w:rsid w:val="00EA5B22"/>
    <w:rsid w:val="00ED46F9"/>
    <w:rsid w:val="00EF01B0"/>
    <w:rsid w:val="00EF0610"/>
    <w:rsid w:val="00F62B53"/>
    <w:rsid w:val="00FB4DAC"/>
    <w:rsid w:val="00FF53F3"/>
    <w:rsid w:val="00FF7B9C"/>
    <w:rsid w:val="25FD09FD"/>
    <w:rsid w:val="26C728C4"/>
    <w:rsid w:val="2B5D335D"/>
    <w:rsid w:val="32C755A6"/>
    <w:rsid w:val="338866CE"/>
    <w:rsid w:val="416D3A89"/>
    <w:rsid w:val="58A673F8"/>
    <w:rsid w:val="5F563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1E3CBE"/>
  <w15:docId w15:val="{1BB416CF-8DA5-44AA-B964-E50C8CD07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qFormat/>
    <w:rPr>
      <w:sz w:val="18"/>
      <w:szCs w:val="18"/>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3849</Words>
  <Characters>21940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dc:creator>
  <cp:lastModifiedBy>Donna Fox</cp:lastModifiedBy>
  <cp:revision>2</cp:revision>
  <dcterms:created xsi:type="dcterms:W3CDTF">2021-03-07T22:10:00Z</dcterms:created>
  <dcterms:modified xsi:type="dcterms:W3CDTF">2021-03-07T22:10:00Z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