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B34FA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277B4E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07AC5C9A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277B4E">
        <w:rPr>
          <w:rFonts w:ascii="Book Antiqua" w:eastAsia="Book Antiqua" w:hAnsi="Book Antiqua" w:cs="Book Antiqua"/>
          <w:color w:val="000000"/>
        </w:rPr>
        <w:t>61560</w:t>
      </w:r>
    </w:p>
    <w:p w14:paraId="7A692422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277B4E">
        <w:rPr>
          <w:rFonts w:ascii="Book Antiqua" w:eastAsia="Book Antiqua" w:hAnsi="Book Antiqua" w:cs="Book Antiqua"/>
          <w:color w:val="000000"/>
        </w:rPr>
        <w:t>CASE REPORT</w:t>
      </w:r>
    </w:p>
    <w:p w14:paraId="2E9C224A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36DC4720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Particular tumor of the pancreas: A case report </w:t>
      </w:r>
    </w:p>
    <w:p w14:paraId="3BA17316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3BC8F260" w14:textId="77777777" w:rsidR="00A77B3E" w:rsidRPr="00277B4E" w:rsidRDefault="000E70B2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Zhu</w:t>
      </w:r>
      <w:r w:rsidRPr="00277B4E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 w:hint="eastAsia"/>
          <w:bCs/>
          <w:color w:val="000000"/>
          <w:lang w:eastAsia="zh-CN"/>
        </w:rPr>
        <w:t>MH</w:t>
      </w:r>
      <w:r w:rsidRPr="000E70B2">
        <w:rPr>
          <w:rFonts w:ascii="Book Antiqua" w:hAnsi="Book Antiqua" w:cs="Book Antiqua" w:hint="eastAsia"/>
          <w:bCs/>
          <w:i/>
          <w:color w:val="000000"/>
          <w:lang w:eastAsia="zh-CN"/>
        </w:rPr>
        <w:t xml:space="preserve"> et al</w:t>
      </w:r>
      <w:r>
        <w:rPr>
          <w:rFonts w:ascii="Book Antiqua" w:hAnsi="Book Antiqua" w:cs="Book Antiqua" w:hint="eastAsia"/>
          <w:bCs/>
          <w:color w:val="000000"/>
          <w:lang w:eastAsia="zh-CN"/>
        </w:rPr>
        <w:t xml:space="preserve">. </w:t>
      </w:r>
      <w:r w:rsidR="00912E3D" w:rsidRPr="00277B4E">
        <w:rPr>
          <w:rFonts w:ascii="Book Antiqua" w:eastAsia="Book Antiqua" w:hAnsi="Book Antiqua" w:cs="Book Antiqua"/>
          <w:bCs/>
          <w:color w:val="000000"/>
        </w:rPr>
        <w:t>Particular tumor of the pancreas</w:t>
      </w:r>
    </w:p>
    <w:p w14:paraId="27072F7C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59B55D05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Ming</w:t>
      </w:r>
      <w:r w:rsidR="00912E3D" w:rsidRPr="00277B4E">
        <w:rPr>
          <w:rFonts w:ascii="Book Antiqua" w:hAnsi="Book Antiqua" w:cs="Book Antiqua"/>
          <w:color w:val="000000"/>
          <w:lang w:eastAsia="zh-CN"/>
        </w:rPr>
        <w:t>-H</w:t>
      </w:r>
      <w:r w:rsidRPr="00277B4E">
        <w:rPr>
          <w:rFonts w:ascii="Book Antiqua" w:eastAsia="Book Antiqua" w:hAnsi="Book Antiqua" w:cs="Book Antiqua"/>
          <w:color w:val="000000"/>
        </w:rPr>
        <w:t>ui Zhu,</w:t>
      </w:r>
      <w:r w:rsidR="00912E3D" w:rsidRPr="00277B4E">
        <w:rPr>
          <w:rFonts w:ascii="Book Antiqua" w:hAnsi="Book Antiqua" w:cs="Book Antiqua"/>
          <w:color w:val="000000"/>
          <w:lang w:eastAsia="zh-CN"/>
        </w:rPr>
        <w:t xml:space="preserve"> C</w:t>
      </w:r>
      <w:r w:rsidRPr="00277B4E">
        <w:rPr>
          <w:rFonts w:ascii="Book Antiqua" w:eastAsia="Book Antiqua" w:hAnsi="Book Antiqua" w:cs="Book Antiqua"/>
          <w:color w:val="000000"/>
        </w:rPr>
        <w:t>hang</w:t>
      </w:r>
      <w:r w:rsidR="00912E3D" w:rsidRPr="00277B4E">
        <w:rPr>
          <w:rFonts w:ascii="Book Antiqua" w:hAnsi="Book Antiqua" w:cs="Book Antiqua"/>
          <w:color w:val="000000"/>
          <w:lang w:eastAsia="zh-CN"/>
        </w:rPr>
        <w:t>-F</w:t>
      </w:r>
      <w:r w:rsidRPr="00277B4E">
        <w:rPr>
          <w:rFonts w:ascii="Book Antiqua" w:eastAsia="Book Antiqua" w:hAnsi="Book Antiqua" w:cs="Book Antiqua"/>
          <w:color w:val="000000"/>
        </w:rPr>
        <w:t>u</w:t>
      </w:r>
      <w:r w:rsidR="00912E3D" w:rsidRPr="00277B4E">
        <w:rPr>
          <w:rFonts w:ascii="Book Antiqua" w:hAnsi="Book Antiqua" w:cs="Book Antiqua"/>
          <w:color w:val="000000"/>
          <w:lang w:eastAsia="zh-CN"/>
        </w:rPr>
        <w:t xml:space="preserve"> N</w:t>
      </w:r>
      <w:r w:rsidR="00912E3D" w:rsidRPr="00277B4E">
        <w:rPr>
          <w:rFonts w:ascii="Book Antiqua" w:eastAsia="Book Antiqua" w:hAnsi="Book Antiqua" w:cs="Book Antiqua"/>
          <w:color w:val="000000"/>
        </w:rPr>
        <w:t>ie</w:t>
      </w:r>
    </w:p>
    <w:p w14:paraId="1DBE72C4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2E459CE6" w14:textId="77777777" w:rsidR="00A77B3E" w:rsidRPr="0051799F" w:rsidRDefault="002A63CB" w:rsidP="0051799F">
      <w:pPr>
        <w:pStyle w:val="BodyText"/>
        <w:spacing w:line="360" w:lineRule="auto"/>
        <w:ind w:left="0"/>
        <w:rPr>
          <w:rFonts w:ascii="Book Antiqua" w:eastAsiaTheme="minorEastAsia" w:hAnsi="Book Antiqua"/>
          <w:lang w:eastAsia="zh-CN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820D15">
        <w:rPr>
          <w:rFonts w:ascii="Book Antiqua" w:eastAsiaTheme="minorEastAsia" w:hAnsi="Book Antiqua" w:cs="Book Antiqua" w:hint="eastAsia"/>
          <w:b/>
          <w:bCs/>
          <w:color w:val="000000"/>
          <w:lang w:eastAsia="zh-CN"/>
        </w:rPr>
        <w:t>-H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ui Zhu, </w:t>
      </w:r>
      <w:r w:rsidR="0051799F">
        <w:rPr>
          <w:rFonts w:ascii="Book Antiqua" w:hAnsi="Book Antiqua"/>
        </w:rPr>
        <w:t>Department of General Surgery, Zhengzhou People's Hospital,</w:t>
      </w:r>
      <w:r w:rsidR="0051799F">
        <w:rPr>
          <w:rFonts w:ascii="Book Antiqua" w:hAnsi="Book Antiqua"/>
          <w:spacing w:val="-52"/>
        </w:rPr>
        <w:t xml:space="preserve"> </w:t>
      </w:r>
      <w:r w:rsidR="0051799F">
        <w:rPr>
          <w:rFonts w:ascii="Book Antiqua" w:hAnsi="Book Antiqua"/>
        </w:rPr>
        <w:t>Zhengzhou</w:t>
      </w:r>
      <w:r w:rsidR="0051799F">
        <w:rPr>
          <w:rFonts w:ascii="Book Antiqua" w:hAnsi="Book Antiqua"/>
          <w:spacing w:val="-4"/>
        </w:rPr>
        <w:t xml:space="preserve"> </w:t>
      </w:r>
      <w:r w:rsidR="0051799F">
        <w:rPr>
          <w:rFonts w:ascii="Book Antiqua" w:hAnsi="Book Antiqua"/>
        </w:rPr>
        <w:t>450008,</w:t>
      </w:r>
      <w:r w:rsidR="0051799F">
        <w:rPr>
          <w:rFonts w:ascii="Book Antiqua" w:hAnsi="Book Antiqua"/>
          <w:spacing w:val="-2"/>
        </w:rPr>
        <w:t xml:space="preserve"> </w:t>
      </w:r>
      <w:r w:rsidR="004E3150">
        <w:rPr>
          <w:rFonts w:ascii="Book Antiqua" w:eastAsiaTheme="minorEastAsia" w:hAnsi="Book Antiqua" w:hint="eastAsia"/>
          <w:spacing w:val="-2"/>
          <w:lang w:eastAsia="zh-CN"/>
        </w:rPr>
        <w:t xml:space="preserve">Henan Province, </w:t>
      </w:r>
      <w:r w:rsidR="0051799F">
        <w:rPr>
          <w:rFonts w:ascii="Book Antiqua" w:hAnsi="Book Antiqua"/>
        </w:rPr>
        <w:t>China</w:t>
      </w:r>
    </w:p>
    <w:p w14:paraId="3FA0F946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1D87C47B" w14:textId="77777777" w:rsidR="00A77B3E" w:rsidRPr="00277B4E" w:rsidRDefault="0051799F" w:rsidP="00277B4E">
      <w:pPr>
        <w:spacing w:line="360" w:lineRule="auto"/>
        <w:jc w:val="both"/>
        <w:rPr>
          <w:rFonts w:ascii="Book Antiqua" w:hAnsi="Book Antiqua"/>
        </w:rPr>
      </w:pPr>
      <w:r w:rsidRPr="0051799F">
        <w:rPr>
          <w:rFonts w:ascii="Book Antiqua" w:hAnsi="Book Antiqua" w:cs="Book Antiqua"/>
          <w:b/>
          <w:color w:val="000000"/>
          <w:lang w:eastAsia="zh-CN"/>
        </w:rPr>
        <w:t>C</w:t>
      </w:r>
      <w:r w:rsidRPr="0051799F">
        <w:rPr>
          <w:rFonts w:ascii="Book Antiqua" w:eastAsia="Book Antiqua" w:hAnsi="Book Antiqua" w:cs="Book Antiqua"/>
          <w:b/>
          <w:color w:val="000000"/>
        </w:rPr>
        <w:t>hang</w:t>
      </w:r>
      <w:r w:rsidRPr="0051799F">
        <w:rPr>
          <w:rFonts w:ascii="Book Antiqua" w:hAnsi="Book Antiqua" w:cs="Book Antiqua"/>
          <w:b/>
          <w:color w:val="000000"/>
          <w:lang w:eastAsia="zh-CN"/>
        </w:rPr>
        <w:t>-F</w:t>
      </w:r>
      <w:r w:rsidRPr="0051799F">
        <w:rPr>
          <w:rFonts w:ascii="Book Antiqua" w:eastAsia="Book Antiqua" w:hAnsi="Book Antiqua" w:cs="Book Antiqua"/>
          <w:b/>
          <w:color w:val="000000"/>
        </w:rPr>
        <w:t>u</w:t>
      </w:r>
      <w:r w:rsidRPr="0051799F">
        <w:rPr>
          <w:rFonts w:ascii="Book Antiqua" w:hAnsi="Book Antiqua" w:cs="Book Antiqua"/>
          <w:b/>
          <w:color w:val="000000"/>
          <w:lang w:eastAsia="zh-CN"/>
        </w:rPr>
        <w:t xml:space="preserve"> N</w:t>
      </w:r>
      <w:r w:rsidRPr="0051799F">
        <w:rPr>
          <w:rFonts w:ascii="Book Antiqua" w:eastAsia="Book Antiqua" w:hAnsi="Book Antiqua" w:cs="Book Antiqua"/>
          <w:b/>
          <w:color w:val="000000"/>
        </w:rPr>
        <w:t>ie</w:t>
      </w:r>
      <w:r w:rsidR="002A63CB" w:rsidRPr="0051799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>
        <w:rPr>
          <w:rFonts w:ascii="Book Antiqua" w:hAnsi="Book Antiqua"/>
        </w:rPr>
        <w:t>Department of Hepatopancreatobiliary Surgery, the Affiliated</w:t>
      </w:r>
      <w:r>
        <w:rPr>
          <w:rFonts w:ascii="Book Antiqua" w:hAnsi="Book Antiqua"/>
          <w:spacing w:val="-53"/>
        </w:rPr>
        <w:t xml:space="preserve"> </w:t>
      </w:r>
      <w:r>
        <w:rPr>
          <w:rFonts w:ascii="Book Antiqua" w:hAnsi="Book Antiqua"/>
        </w:rPr>
        <w:t>Cancer</w:t>
      </w:r>
      <w:r>
        <w:rPr>
          <w:rFonts w:ascii="Book Antiqua" w:hAnsi="Book Antiqua"/>
          <w:spacing w:val="-3"/>
        </w:rPr>
        <w:t xml:space="preserve"> </w:t>
      </w:r>
      <w:r>
        <w:rPr>
          <w:rFonts w:ascii="Book Antiqua" w:hAnsi="Book Antiqua"/>
        </w:rPr>
        <w:t>Hospital of</w:t>
      </w:r>
      <w:r>
        <w:rPr>
          <w:rFonts w:ascii="Book Antiqua" w:hAnsi="Book Antiqua"/>
          <w:spacing w:val="-3"/>
        </w:rPr>
        <w:t xml:space="preserve"> </w:t>
      </w:r>
      <w:r>
        <w:rPr>
          <w:rFonts w:ascii="Book Antiqua" w:hAnsi="Book Antiqua"/>
        </w:rPr>
        <w:t>Zhengzhou</w:t>
      </w:r>
      <w:r>
        <w:rPr>
          <w:rFonts w:ascii="Book Antiqua" w:hAnsi="Book Antiqua"/>
          <w:spacing w:val="-2"/>
        </w:rPr>
        <w:t xml:space="preserve"> </w:t>
      </w:r>
      <w:r>
        <w:rPr>
          <w:rFonts w:ascii="Book Antiqua" w:hAnsi="Book Antiqua"/>
        </w:rPr>
        <w:t>University,</w:t>
      </w:r>
      <w:r w:rsidR="004E3150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</w:rPr>
        <w:t>Zhengzhou</w:t>
      </w:r>
      <w:r>
        <w:rPr>
          <w:rFonts w:ascii="Book Antiqua" w:hAnsi="Book Antiqua"/>
          <w:spacing w:val="-1"/>
        </w:rPr>
        <w:t xml:space="preserve"> </w:t>
      </w:r>
      <w:r>
        <w:rPr>
          <w:rFonts w:ascii="Book Antiqua" w:hAnsi="Book Antiqua"/>
        </w:rPr>
        <w:t>450008,</w:t>
      </w:r>
      <w:r>
        <w:rPr>
          <w:rFonts w:ascii="Book Antiqua" w:hAnsi="Book Antiqua"/>
          <w:spacing w:val="-3"/>
        </w:rPr>
        <w:t xml:space="preserve"> </w:t>
      </w:r>
      <w:r w:rsidR="004E3150">
        <w:rPr>
          <w:rFonts w:ascii="Book Antiqua" w:hAnsi="Book Antiqua" w:hint="eastAsia"/>
          <w:spacing w:val="-2"/>
          <w:lang w:eastAsia="zh-CN"/>
        </w:rPr>
        <w:t xml:space="preserve">Henan Province, </w:t>
      </w:r>
      <w:r>
        <w:rPr>
          <w:rFonts w:ascii="Book Antiqua" w:hAnsi="Book Antiqua"/>
        </w:rPr>
        <w:t>China</w:t>
      </w:r>
    </w:p>
    <w:p w14:paraId="7C89522F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3B22DB6C" w14:textId="0A6DAD0A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277B4E">
        <w:rPr>
          <w:rFonts w:ascii="Book Antiqua" w:eastAsia="Book Antiqua" w:hAnsi="Book Antiqua" w:cs="Book Antiqua"/>
          <w:color w:val="000000"/>
        </w:rPr>
        <w:t>Zhu</w:t>
      </w:r>
      <w:r w:rsidR="003E79FE">
        <w:rPr>
          <w:rFonts w:ascii="Book Antiqua" w:hAnsi="Book Antiqua" w:cs="Book Antiqua" w:hint="eastAsia"/>
          <w:color w:val="000000"/>
          <w:lang w:eastAsia="zh-CN"/>
        </w:rPr>
        <w:t xml:space="preserve"> MH</w:t>
      </w:r>
      <w:r w:rsidRPr="00277B4E">
        <w:rPr>
          <w:rFonts w:ascii="Book Antiqua" w:eastAsia="Book Antiqua" w:hAnsi="Book Antiqua" w:cs="Book Antiqua"/>
          <w:color w:val="000000"/>
        </w:rPr>
        <w:t xml:space="preserve"> and Nie</w:t>
      </w:r>
      <w:r w:rsidR="003E79FE">
        <w:rPr>
          <w:rFonts w:ascii="Book Antiqua" w:hAnsi="Book Antiqua" w:cs="Book Antiqua" w:hint="eastAsia"/>
          <w:color w:val="000000"/>
          <w:lang w:eastAsia="zh-CN"/>
        </w:rPr>
        <w:t xml:space="preserve"> CF</w:t>
      </w:r>
      <w:r w:rsidRPr="00277B4E">
        <w:rPr>
          <w:rFonts w:ascii="Book Antiqua" w:eastAsia="Book Antiqua" w:hAnsi="Book Antiqua" w:cs="Book Antiqua"/>
          <w:color w:val="000000"/>
        </w:rPr>
        <w:t xml:space="preserve"> were the patient’s </w:t>
      </w:r>
      <w:r w:rsidR="005F22E0">
        <w:rPr>
          <w:rFonts w:ascii="Book Antiqua" w:eastAsia="Book Antiqua" w:hAnsi="Book Antiqua" w:cs="Book Antiqua"/>
          <w:color w:val="000000"/>
        </w:rPr>
        <w:t>s</w:t>
      </w:r>
      <w:r w:rsidRPr="00277B4E">
        <w:rPr>
          <w:rFonts w:ascii="Book Antiqua" w:eastAsia="Book Antiqua" w:hAnsi="Book Antiqua" w:cs="Book Antiqua"/>
          <w:color w:val="000000"/>
        </w:rPr>
        <w:t>urgeons and had participated in the surgical treatment of the patient</w:t>
      </w:r>
      <w:r w:rsidR="003E79FE">
        <w:rPr>
          <w:rFonts w:ascii="Book Antiqua" w:hAnsi="Book Antiqua" w:cs="Book Antiqua" w:hint="eastAsia"/>
          <w:color w:val="000000"/>
          <w:lang w:eastAsia="zh-CN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901AAF">
        <w:rPr>
          <w:rFonts w:ascii="Book Antiqua" w:eastAsia="Book Antiqua" w:hAnsi="Book Antiqua" w:cs="Book Antiqua"/>
          <w:color w:val="000000"/>
        </w:rPr>
        <w:t xml:space="preserve">review of </w:t>
      </w:r>
      <w:r w:rsidRPr="00277B4E">
        <w:rPr>
          <w:rFonts w:ascii="Book Antiqua" w:eastAsia="Book Antiqua" w:hAnsi="Book Antiqua" w:cs="Book Antiqua"/>
          <w:color w:val="000000"/>
        </w:rPr>
        <w:t>articles, as well as collecting radiological and pathological data</w:t>
      </w:r>
      <w:r w:rsidR="003E79FE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3E79FE" w:rsidRPr="00277B4E">
        <w:rPr>
          <w:rFonts w:ascii="Book Antiqua" w:eastAsia="Book Antiqua" w:hAnsi="Book Antiqua" w:cs="Book Antiqua"/>
          <w:color w:val="000000"/>
        </w:rPr>
        <w:t>Nie</w:t>
      </w:r>
      <w:r w:rsidR="003E79FE">
        <w:rPr>
          <w:rFonts w:ascii="Book Antiqua" w:hAnsi="Book Antiqua" w:cs="Book Antiqua" w:hint="eastAsia"/>
          <w:color w:val="000000"/>
          <w:lang w:eastAsia="zh-CN"/>
        </w:rPr>
        <w:t xml:space="preserve"> CF</w:t>
      </w:r>
      <w:r w:rsidRPr="00277B4E">
        <w:rPr>
          <w:rFonts w:ascii="Book Antiqua" w:eastAsia="Book Antiqua" w:hAnsi="Book Antiqua" w:cs="Book Antiqua"/>
          <w:color w:val="000000"/>
        </w:rPr>
        <w:t xml:space="preserve"> contributed to </w:t>
      </w:r>
      <w:r w:rsidR="005F22E0">
        <w:rPr>
          <w:rFonts w:ascii="Book Antiqua" w:eastAsia="Book Antiqua" w:hAnsi="Book Antiqua" w:cs="Book Antiqua"/>
          <w:color w:val="000000"/>
        </w:rPr>
        <w:t xml:space="preserve">the </w:t>
      </w:r>
      <w:r w:rsidRPr="00277B4E">
        <w:rPr>
          <w:rFonts w:ascii="Book Antiqua" w:eastAsia="Book Antiqua" w:hAnsi="Book Antiqua" w:cs="Book Antiqua"/>
          <w:color w:val="000000"/>
        </w:rPr>
        <w:t>revis</w:t>
      </w:r>
      <w:r w:rsidR="005F22E0">
        <w:rPr>
          <w:rFonts w:ascii="Book Antiqua" w:eastAsia="Book Antiqua" w:hAnsi="Book Antiqua" w:cs="Book Antiqua"/>
          <w:color w:val="000000"/>
        </w:rPr>
        <w:t>ion</w:t>
      </w:r>
      <w:r w:rsidRPr="00277B4E">
        <w:rPr>
          <w:rFonts w:ascii="Book Antiqua" w:eastAsia="Book Antiqua" w:hAnsi="Book Antiqua" w:cs="Book Antiqua"/>
          <w:color w:val="000000"/>
        </w:rPr>
        <w:t>ing</w:t>
      </w:r>
      <w:r w:rsidR="005F22E0">
        <w:rPr>
          <w:rFonts w:ascii="Book Antiqua" w:eastAsia="Book Antiqua" w:hAnsi="Book Antiqua" w:cs="Book Antiqua"/>
          <w:color w:val="000000"/>
        </w:rPr>
        <w:t xml:space="preserve"> and</w:t>
      </w:r>
      <w:r w:rsidRPr="00277B4E">
        <w:rPr>
          <w:rFonts w:ascii="Book Antiqua" w:eastAsia="Book Antiqua" w:hAnsi="Book Antiqua" w:cs="Book Antiqua"/>
          <w:color w:val="000000"/>
        </w:rPr>
        <w:t xml:space="preserve"> polishing </w:t>
      </w:r>
      <w:r w:rsidR="005F22E0">
        <w:rPr>
          <w:rFonts w:ascii="Book Antiqua" w:eastAsia="Book Antiqua" w:hAnsi="Book Antiqua" w:cs="Book Antiqua"/>
          <w:color w:val="000000"/>
        </w:rPr>
        <w:t xml:space="preserve">of </w:t>
      </w:r>
      <w:r w:rsidRPr="00277B4E">
        <w:rPr>
          <w:rFonts w:ascii="Book Antiqua" w:eastAsia="Book Antiqua" w:hAnsi="Book Antiqua" w:cs="Book Antiqua"/>
          <w:color w:val="000000"/>
        </w:rPr>
        <w:t>the paper</w:t>
      </w:r>
      <w:r w:rsidR="003E79FE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813420">
        <w:rPr>
          <w:rFonts w:ascii="Book Antiqua" w:hAnsi="Book Antiqua" w:cs="Book Antiqua"/>
          <w:color w:val="000000"/>
          <w:lang w:eastAsia="zh-CN"/>
        </w:rPr>
        <w:t>B</w:t>
      </w:r>
      <w:r w:rsidRPr="00277B4E">
        <w:rPr>
          <w:rFonts w:ascii="Book Antiqua" w:eastAsia="Book Antiqua" w:hAnsi="Book Antiqua" w:cs="Book Antiqua"/>
          <w:color w:val="000000"/>
        </w:rPr>
        <w:t xml:space="preserve">oth </w:t>
      </w:r>
      <w:r w:rsidR="005F22E0">
        <w:rPr>
          <w:rFonts w:ascii="Book Antiqua" w:eastAsia="Book Antiqua" w:hAnsi="Book Antiqua" w:cs="Book Antiqua"/>
          <w:color w:val="000000"/>
        </w:rPr>
        <w:t>authors approved</w:t>
      </w:r>
      <w:r w:rsidRPr="00277B4E">
        <w:rPr>
          <w:rFonts w:ascii="Book Antiqua" w:eastAsia="Book Antiqua" w:hAnsi="Book Antiqua" w:cs="Book Antiqua"/>
          <w:color w:val="000000"/>
        </w:rPr>
        <w:t xml:space="preserve"> the </w:t>
      </w:r>
      <w:r w:rsidR="005F22E0">
        <w:rPr>
          <w:rFonts w:ascii="Book Antiqua" w:eastAsia="Book Antiqua" w:hAnsi="Book Antiqua" w:cs="Book Antiqua"/>
          <w:color w:val="000000"/>
        </w:rPr>
        <w:t xml:space="preserve">final </w:t>
      </w:r>
      <w:r w:rsidRPr="00277B4E">
        <w:rPr>
          <w:rFonts w:ascii="Book Antiqua" w:eastAsia="Book Antiqua" w:hAnsi="Book Antiqua" w:cs="Book Antiqua"/>
          <w:color w:val="000000"/>
        </w:rPr>
        <w:t>version.</w:t>
      </w:r>
    </w:p>
    <w:p w14:paraId="43488BEF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512D3786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277B4E">
        <w:rPr>
          <w:rFonts w:ascii="Book Antiqua" w:eastAsia="Book Antiqua" w:hAnsi="Book Antiqua" w:cs="Book Antiqua"/>
          <w:color w:val="000000"/>
        </w:rPr>
        <w:t>Henan Science and Technology Research Project</w:t>
      </w:r>
      <w:r w:rsidR="00363BE2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363BE2">
        <w:rPr>
          <w:rFonts w:ascii="Book Antiqua" w:eastAsia="Book Antiqua" w:hAnsi="Book Antiqua" w:cs="Book Antiqua"/>
          <w:color w:val="000000"/>
        </w:rPr>
        <w:t>No.</w:t>
      </w:r>
      <w:r w:rsidR="00363BE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63BE2">
        <w:rPr>
          <w:rFonts w:ascii="Book Antiqua" w:eastAsia="Book Antiqua" w:hAnsi="Book Antiqua" w:cs="Book Antiqua"/>
          <w:color w:val="000000"/>
        </w:rPr>
        <w:t>162102310045</w:t>
      </w:r>
      <w:r w:rsidRPr="00277B4E">
        <w:rPr>
          <w:rFonts w:ascii="Book Antiqua" w:eastAsia="Book Antiqua" w:hAnsi="Book Antiqua" w:cs="Book Antiqua"/>
          <w:color w:val="000000"/>
        </w:rPr>
        <w:t>.</w:t>
      </w:r>
    </w:p>
    <w:p w14:paraId="4EB7F881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02C54B21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Corresponding author: </w:t>
      </w:r>
      <w:r w:rsidR="00820D15" w:rsidRPr="0051799F">
        <w:rPr>
          <w:rFonts w:ascii="Book Antiqua" w:hAnsi="Book Antiqua" w:cs="Book Antiqua"/>
          <w:b/>
          <w:color w:val="000000"/>
          <w:lang w:eastAsia="zh-CN"/>
        </w:rPr>
        <w:t>C</w:t>
      </w:r>
      <w:r w:rsidR="00820D15" w:rsidRPr="0051799F">
        <w:rPr>
          <w:rFonts w:ascii="Book Antiqua" w:eastAsia="Book Antiqua" w:hAnsi="Book Antiqua" w:cs="Book Antiqua"/>
          <w:b/>
          <w:color w:val="000000"/>
        </w:rPr>
        <w:t>hang</w:t>
      </w:r>
      <w:r w:rsidR="00820D15" w:rsidRPr="0051799F">
        <w:rPr>
          <w:rFonts w:ascii="Book Antiqua" w:hAnsi="Book Antiqua" w:cs="Book Antiqua"/>
          <w:b/>
          <w:color w:val="000000"/>
          <w:lang w:eastAsia="zh-CN"/>
        </w:rPr>
        <w:t>-F</w:t>
      </w:r>
      <w:r w:rsidR="00820D15" w:rsidRPr="0051799F">
        <w:rPr>
          <w:rFonts w:ascii="Book Antiqua" w:eastAsia="Book Antiqua" w:hAnsi="Book Antiqua" w:cs="Book Antiqua"/>
          <w:b/>
          <w:color w:val="000000"/>
        </w:rPr>
        <w:t>u</w:t>
      </w:r>
      <w:r w:rsidR="00820D15" w:rsidRPr="0051799F">
        <w:rPr>
          <w:rFonts w:ascii="Book Antiqua" w:hAnsi="Book Antiqua" w:cs="Book Antiqua"/>
          <w:b/>
          <w:color w:val="000000"/>
          <w:lang w:eastAsia="zh-CN"/>
        </w:rPr>
        <w:t xml:space="preserve"> N</w:t>
      </w:r>
      <w:r w:rsidR="00820D15" w:rsidRPr="0051799F">
        <w:rPr>
          <w:rFonts w:ascii="Book Antiqua" w:eastAsia="Book Antiqua" w:hAnsi="Book Antiqua" w:cs="Book Antiqua"/>
          <w:b/>
          <w:color w:val="000000"/>
        </w:rPr>
        <w:t>ie</w:t>
      </w:r>
      <w:r w:rsidR="00820D15">
        <w:rPr>
          <w:rFonts w:ascii="Book Antiqua" w:eastAsia="Book Antiqua" w:hAnsi="Book Antiqua" w:cs="Book Antiqua"/>
          <w:b/>
          <w:bCs/>
          <w:color w:val="000000"/>
        </w:rPr>
        <w:t>,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 PhD, Chief Doctor, </w:t>
      </w:r>
      <w:r w:rsidRPr="00277B4E">
        <w:rPr>
          <w:rFonts w:ascii="Book Antiqua" w:eastAsia="Book Antiqua" w:hAnsi="Book Antiqua" w:cs="Book Antiqua"/>
          <w:color w:val="000000"/>
        </w:rPr>
        <w:t xml:space="preserve">Department of Hepatopancreatobiliary Surgery, the Affiliated Cancer Hospital of Zhengzhou University, </w:t>
      </w:r>
      <w:r w:rsidR="00536A93"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 w:rsidRPr="00277B4E">
        <w:rPr>
          <w:rFonts w:ascii="Book Antiqua" w:eastAsia="Book Antiqua" w:hAnsi="Book Antiqua" w:cs="Book Antiqua"/>
          <w:color w:val="000000"/>
        </w:rPr>
        <w:t>127 Dongming Road, Zhengzhou</w:t>
      </w:r>
      <w:r w:rsidR="00536A9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6A93">
        <w:rPr>
          <w:rFonts w:ascii="Book Antiqua" w:hAnsi="Book Antiqua"/>
        </w:rPr>
        <w:t>450008</w:t>
      </w:r>
      <w:r w:rsidRPr="00277B4E">
        <w:rPr>
          <w:rFonts w:ascii="Book Antiqua" w:eastAsia="Book Antiqua" w:hAnsi="Book Antiqua" w:cs="Book Antiqua"/>
          <w:color w:val="000000"/>
        </w:rPr>
        <w:t>, Henan Province, China. zhuminghui258@163.com</w:t>
      </w:r>
    </w:p>
    <w:p w14:paraId="65DFD16E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56725BC1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277B4E">
        <w:rPr>
          <w:rFonts w:ascii="Book Antiqua" w:eastAsia="Book Antiqua" w:hAnsi="Book Antiqua" w:cs="Book Antiqua"/>
          <w:color w:val="000000"/>
        </w:rPr>
        <w:t>December 11, 2020</w:t>
      </w:r>
    </w:p>
    <w:p w14:paraId="7C36D014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277B4E">
        <w:rPr>
          <w:rFonts w:ascii="Book Antiqua" w:eastAsia="Book Antiqua" w:hAnsi="Book Antiqua" w:cs="Book Antiqua"/>
          <w:color w:val="000000"/>
        </w:rPr>
        <w:t>January 31, 2021</w:t>
      </w:r>
    </w:p>
    <w:p w14:paraId="5DD98EB8" w14:textId="0199B084" w:rsidR="00A77B3E" w:rsidRPr="00ED3F3B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Accepted: </w:t>
      </w:r>
      <w:r w:rsidR="00ED3F3B" w:rsidRPr="00ED3F3B">
        <w:rPr>
          <w:rFonts w:ascii="Book Antiqua" w:hAnsi="Book Antiqua" w:cs="Book Antiqua"/>
          <w:color w:val="000000"/>
          <w:lang w:eastAsia="zh-CN"/>
        </w:rPr>
        <w:t>August 23,2021</w:t>
      </w:r>
    </w:p>
    <w:p w14:paraId="7E4501A1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385C870F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  <w:sectPr w:rsidR="00A77B3E" w:rsidRPr="00277B4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B610CE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3AF9E2D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BACKGROUND</w:t>
      </w:r>
    </w:p>
    <w:p w14:paraId="33542167" w14:textId="005C87E4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Granular cell tumor</w:t>
      </w:r>
      <w:r w:rsidR="001E0DF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(GCT) of the pancreas is a rare neurogenic tumor</w:t>
      </w:r>
      <w:r w:rsidR="005F22E0">
        <w:rPr>
          <w:rFonts w:ascii="Book Antiqua" w:eastAsia="Book Antiqua" w:hAnsi="Book Antiqua" w:cs="Book Antiqua"/>
          <w:color w:val="000000"/>
        </w:rPr>
        <w:t>. T</w:t>
      </w:r>
      <w:r w:rsidRPr="00277B4E">
        <w:rPr>
          <w:rFonts w:ascii="Book Antiqua" w:eastAsia="Book Antiqua" w:hAnsi="Book Antiqua" w:cs="Book Antiqua"/>
          <w:color w:val="000000"/>
        </w:rPr>
        <w:t xml:space="preserve">he first case of pancreatic GCT was described in 1975, </w:t>
      </w:r>
      <w:r w:rsidR="005F22E0">
        <w:rPr>
          <w:rFonts w:ascii="Book Antiqua" w:eastAsia="Book Antiqua" w:hAnsi="Book Antiqua" w:cs="Book Antiqua"/>
          <w:color w:val="000000"/>
        </w:rPr>
        <w:t xml:space="preserve">and </w:t>
      </w:r>
      <w:r w:rsidR="001E0DFC">
        <w:rPr>
          <w:rFonts w:ascii="Book Antiqua" w:hAnsi="Book Antiqua" w:cs="Book Antiqua" w:hint="eastAsia"/>
          <w:color w:val="000000"/>
          <w:lang w:eastAsia="zh-CN"/>
        </w:rPr>
        <w:t>u</w:t>
      </w:r>
      <w:r w:rsidRPr="00277B4E">
        <w:rPr>
          <w:rFonts w:ascii="Book Antiqua" w:eastAsia="Book Antiqua" w:hAnsi="Book Antiqua" w:cs="Book Antiqua"/>
          <w:color w:val="000000"/>
        </w:rPr>
        <w:t>p to now, only 7 cases have been reported.</w:t>
      </w:r>
    </w:p>
    <w:p w14:paraId="3D924C67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3089D90C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CASE SUMMARY</w:t>
      </w:r>
    </w:p>
    <w:p w14:paraId="33585BBB" w14:textId="2644376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A 53-year-old male </w:t>
      </w:r>
      <w:r w:rsidR="005F22E0">
        <w:rPr>
          <w:rFonts w:ascii="Book Antiqua" w:eastAsia="Book Antiqua" w:hAnsi="Book Antiqua" w:cs="Book Antiqua"/>
          <w:color w:val="000000"/>
        </w:rPr>
        <w:t>had</w:t>
      </w:r>
      <w:r w:rsidRPr="00277B4E">
        <w:rPr>
          <w:rFonts w:ascii="Book Antiqua" w:eastAsia="Book Antiqua" w:hAnsi="Book Antiqua" w:cs="Book Antiqua"/>
          <w:color w:val="000000"/>
        </w:rPr>
        <w:t xml:space="preserve"> a pancreatic mass for 1 mo. </w:t>
      </w:r>
      <w:r w:rsidR="005F22E0">
        <w:rPr>
          <w:rFonts w:ascii="Book Antiqua" w:eastAsia="Book Antiqua" w:hAnsi="Book Antiqua" w:cs="Book Antiqua"/>
          <w:color w:val="000000"/>
        </w:rPr>
        <w:t>H</w:t>
      </w:r>
      <w:r w:rsidRPr="00277B4E">
        <w:rPr>
          <w:rFonts w:ascii="Book Antiqua" w:eastAsia="Book Antiqua" w:hAnsi="Book Antiqua" w:cs="Book Antiqua"/>
          <w:color w:val="000000"/>
        </w:rPr>
        <w:t xml:space="preserve">e was </w:t>
      </w:r>
      <w:r w:rsidR="005F22E0">
        <w:rPr>
          <w:rFonts w:ascii="Book Antiqua" w:eastAsia="Book Antiqua" w:hAnsi="Book Antiqua" w:cs="Book Antiqua"/>
          <w:color w:val="000000"/>
        </w:rPr>
        <w:t xml:space="preserve">not treated at the local hospital, but referred </w:t>
      </w:r>
      <w:r w:rsidRPr="00277B4E">
        <w:rPr>
          <w:rFonts w:ascii="Book Antiqua" w:eastAsia="Book Antiqua" w:hAnsi="Book Antiqua" w:cs="Book Antiqua"/>
          <w:color w:val="000000"/>
        </w:rPr>
        <w:t xml:space="preserve">to </w:t>
      </w:r>
      <w:r w:rsidR="0081702D">
        <w:rPr>
          <w:rFonts w:ascii="Book Antiqua" w:hAnsi="Book Antiqua" w:cs="Book Antiqua" w:hint="eastAsia"/>
          <w:color w:val="000000"/>
          <w:lang w:eastAsia="zh-CN"/>
        </w:rPr>
        <w:t>H</w:t>
      </w:r>
      <w:r w:rsidRPr="00277B4E">
        <w:rPr>
          <w:rFonts w:ascii="Book Antiqua" w:eastAsia="Book Antiqua" w:hAnsi="Book Antiqua" w:cs="Book Antiqua"/>
          <w:color w:val="000000"/>
        </w:rPr>
        <w:t xml:space="preserve">enan </w:t>
      </w:r>
      <w:r w:rsidR="005F22E0">
        <w:rPr>
          <w:rFonts w:ascii="Book Antiqua" w:eastAsia="Book Antiqua" w:hAnsi="Book Antiqua" w:cs="Book Antiqua"/>
          <w:color w:val="000000"/>
        </w:rPr>
        <w:t>T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umor </w:t>
      </w:r>
      <w:r w:rsidR="005F22E0">
        <w:rPr>
          <w:rFonts w:ascii="Book Antiqua" w:eastAsia="Book Antiqua" w:hAnsi="Book Antiqua" w:cs="Book Antiqua"/>
          <w:color w:val="000000"/>
        </w:rPr>
        <w:t>H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ospital </w:t>
      </w:r>
      <w:r w:rsidRPr="00277B4E">
        <w:rPr>
          <w:rFonts w:ascii="Book Antiqua" w:eastAsia="Book Antiqua" w:hAnsi="Book Antiqua" w:cs="Book Antiqua"/>
          <w:color w:val="000000"/>
        </w:rPr>
        <w:t>for surgery</w:t>
      </w:r>
      <w:r w:rsidR="005F22E0">
        <w:rPr>
          <w:rFonts w:ascii="Book Antiqua" w:eastAsia="Book Antiqua" w:hAnsi="Book Antiqua" w:cs="Book Antiqua"/>
          <w:color w:val="000000"/>
        </w:rPr>
        <w:t>. P</w:t>
      </w:r>
      <w:r w:rsidRPr="00277B4E">
        <w:rPr>
          <w:rFonts w:ascii="Book Antiqua" w:eastAsia="Book Antiqua" w:hAnsi="Book Antiqua" w:cs="Book Antiqua"/>
          <w:color w:val="000000"/>
        </w:rPr>
        <w:t>reoperative imaging revealed a 2.0</w:t>
      </w:r>
      <w:r w:rsidR="009909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0946" w:rsidRPr="00277B4E">
        <w:rPr>
          <w:rFonts w:ascii="Book Antiqua" w:eastAsia="Book Antiqua" w:hAnsi="Book Antiqua" w:cs="Book Antiqua"/>
          <w:color w:val="000000"/>
        </w:rPr>
        <w:t>cm</w:t>
      </w:r>
      <w:r w:rsidR="009909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0946" w:rsidRPr="00A43ED1">
        <w:rPr>
          <w:rFonts w:ascii="Book Antiqua" w:hAnsi="Book Antiqua"/>
        </w:rPr>
        <w:t>×</w:t>
      </w:r>
      <w:r w:rsidR="009909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2.5</w:t>
      </w:r>
      <w:r w:rsidR="009909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 xml:space="preserve">cm-sized mass located in the body of the pancreas. At the microscopic level, a large number of eosinophilic particles are present in the oval tumor cells. The immunohistochemistry of this tumor cell display CD56 (+), blood vessels CD34 (+), Ki-67 (+) </w:t>
      </w:r>
      <w:r w:rsidR="00043EB1" w:rsidRPr="00043EB1">
        <w:rPr>
          <w:rFonts w:ascii="Book Antiqua" w:eastAsia="Book Antiqua" w:hAnsi="Book Antiqua" w:cs="Book Antiqua" w:hint="eastAsia"/>
          <w:color w:val="000000"/>
        </w:rPr>
        <w:t xml:space="preserve">&lt; </w:t>
      </w:r>
      <w:r w:rsidRPr="00277B4E">
        <w:rPr>
          <w:rFonts w:ascii="Book Antiqua" w:eastAsia="Book Antiqua" w:hAnsi="Book Antiqua" w:cs="Book Antiqua"/>
          <w:color w:val="000000"/>
        </w:rPr>
        <w:t xml:space="preserve">10%, </w:t>
      </w:r>
      <w:r w:rsidR="005F22E0">
        <w:rPr>
          <w:rFonts w:ascii="Book Antiqua" w:eastAsia="Book Antiqua" w:hAnsi="Book Antiqua" w:cs="Book Antiqua"/>
          <w:color w:val="000000"/>
        </w:rPr>
        <w:t xml:space="preserve">and </w:t>
      </w:r>
      <w:r w:rsidRPr="00277B4E">
        <w:rPr>
          <w:rFonts w:ascii="Book Antiqua" w:eastAsia="Book Antiqua" w:hAnsi="Book Antiqua" w:cs="Book Antiqua"/>
          <w:color w:val="000000"/>
        </w:rPr>
        <w:t>S-100 (+).</w:t>
      </w:r>
    </w:p>
    <w:p w14:paraId="5FC3DB84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77C934D6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CONCLUSION</w:t>
      </w:r>
    </w:p>
    <w:p w14:paraId="7CFCE66E" w14:textId="13FBA80D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GCT of the pancreas should be recognized as a preoperative differential diagnosis of pancreatic tumors. </w:t>
      </w:r>
      <w:r w:rsidR="005F22E0">
        <w:rPr>
          <w:rFonts w:ascii="Book Antiqua" w:eastAsia="Book Antiqua" w:hAnsi="Book Antiqua" w:cs="Book Antiqua"/>
          <w:color w:val="000000"/>
        </w:rPr>
        <w:t>S</w:t>
      </w:r>
      <w:r w:rsidRPr="00277B4E">
        <w:rPr>
          <w:rFonts w:ascii="Book Antiqua" w:eastAsia="Book Antiqua" w:hAnsi="Book Antiqua" w:cs="Book Antiqua"/>
          <w:color w:val="000000"/>
        </w:rPr>
        <w:t>urgical resection of the tumor should be attempted</w:t>
      </w:r>
      <w:r w:rsidR="005F22E0">
        <w:rPr>
          <w:rFonts w:ascii="Book Antiqua" w:eastAsia="Book Antiqua" w:hAnsi="Book Antiqua" w:cs="Book Antiqua"/>
          <w:color w:val="000000"/>
        </w:rPr>
        <w:t xml:space="preserve">; however, </w:t>
      </w:r>
      <w:r w:rsidRPr="00277B4E">
        <w:rPr>
          <w:rFonts w:ascii="Book Antiqua" w:eastAsia="Book Antiqua" w:hAnsi="Book Antiqua" w:cs="Book Antiqua"/>
          <w:color w:val="000000"/>
        </w:rPr>
        <w:t xml:space="preserve">GCT of the pancreas has a certain rate of tumor metastasis and recurrence. Therefore, </w:t>
      </w:r>
      <w:r w:rsidR="005F22E0">
        <w:rPr>
          <w:rFonts w:ascii="Book Antiqua" w:eastAsia="Book Antiqua" w:hAnsi="Book Antiqua" w:cs="Book Antiqua"/>
          <w:color w:val="000000"/>
        </w:rPr>
        <w:t xml:space="preserve">GCT of the pancreas requires </w:t>
      </w:r>
      <w:r w:rsidRPr="00277B4E">
        <w:rPr>
          <w:rFonts w:ascii="Book Antiqua" w:eastAsia="Book Antiqua" w:hAnsi="Book Antiqua" w:cs="Book Antiqua"/>
          <w:color w:val="000000"/>
        </w:rPr>
        <w:t xml:space="preserve">regular and long-term </w:t>
      </w:r>
      <w:r w:rsidR="005F22E0">
        <w:rPr>
          <w:rFonts w:ascii="Book Antiqua" w:eastAsia="Book Antiqua" w:hAnsi="Book Antiqua" w:cs="Book Antiqua"/>
          <w:color w:val="000000"/>
        </w:rPr>
        <w:t>follow-up</w:t>
      </w:r>
      <w:r w:rsidRPr="00277B4E">
        <w:rPr>
          <w:rFonts w:ascii="Book Antiqua" w:eastAsia="Book Antiqua" w:hAnsi="Book Antiqua" w:cs="Book Antiqua"/>
          <w:color w:val="000000"/>
        </w:rPr>
        <w:t>.</w:t>
      </w:r>
    </w:p>
    <w:p w14:paraId="0D21115C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48A3B297" w14:textId="77777777" w:rsidR="00A77B3E" w:rsidRPr="00AD5B00" w:rsidRDefault="002A63CB" w:rsidP="00277B4E">
      <w:pPr>
        <w:spacing w:line="360" w:lineRule="auto"/>
        <w:jc w:val="both"/>
        <w:rPr>
          <w:rFonts w:ascii="Book Antiqua" w:hAnsi="Book Antiqua"/>
          <w:lang w:eastAsia="zh-CN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="00AD5B00">
        <w:rPr>
          <w:rFonts w:ascii="Book Antiqua" w:hAnsi="Book Antiqua" w:cs="Book Antiqua" w:hint="eastAsia"/>
          <w:color w:val="000000"/>
          <w:lang w:eastAsia="zh-CN"/>
        </w:rPr>
        <w:t>G</w:t>
      </w:r>
      <w:r w:rsidRPr="00277B4E">
        <w:rPr>
          <w:rFonts w:ascii="Book Antiqua" w:eastAsia="Book Antiqua" w:hAnsi="Book Antiqua" w:cs="Book Antiqua"/>
          <w:color w:val="000000"/>
        </w:rPr>
        <w:t>ranular cell tumor</w:t>
      </w:r>
      <w:r w:rsidR="00AD5B00">
        <w:rPr>
          <w:rFonts w:ascii="Book Antiqua" w:hAnsi="Book Antiqua" w:cs="Book Antiqua" w:hint="eastAsia"/>
          <w:color w:val="000000"/>
          <w:lang w:eastAsia="zh-CN"/>
        </w:rPr>
        <w:t>;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AD5B00">
        <w:rPr>
          <w:rFonts w:ascii="Book Antiqua" w:hAnsi="Book Antiqua" w:cs="Book Antiqua" w:hint="eastAsia"/>
          <w:color w:val="000000"/>
          <w:lang w:eastAsia="zh-CN"/>
        </w:rPr>
        <w:t>P</w:t>
      </w:r>
      <w:r w:rsidRPr="00277B4E">
        <w:rPr>
          <w:rFonts w:ascii="Book Antiqua" w:eastAsia="Book Antiqua" w:hAnsi="Book Antiqua" w:cs="Book Antiqua"/>
          <w:color w:val="000000"/>
        </w:rPr>
        <w:t>ancreas</w:t>
      </w:r>
      <w:r w:rsidR="00AD5B00">
        <w:rPr>
          <w:rFonts w:ascii="Book Antiqua" w:hAnsi="Book Antiqua" w:cs="Book Antiqua" w:hint="eastAsia"/>
          <w:color w:val="000000"/>
          <w:lang w:eastAsia="zh-CN"/>
        </w:rPr>
        <w:t>;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AD5B00">
        <w:rPr>
          <w:rFonts w:ascii="Book Antiqua" w:hAnsi="Book Antiqua" w:cs="Book Antiqua" w:hint="eastAsia"/>
          <w:color w:val="000000"/>
          <w:lang w:eastAsia="zh-CN"/>
        </w:rPr>
        <w:t>D</w:t>
      </w:r>
      <w:r w:rsidRPr="00277B4E">
        <w:rPr>
          <w:rFonts w:ascii="Book Antiqua" w:eastAsia="Book Antiqua" w:hAnsi="Book Antiqua" w:cs="Book Antiqua"/>
          <w:color w:val="000000"/>
        </w:rPr>
        <w:t>iagnosis</w:t>
      </w:r>
      <w:r w:rsidR="00AD5B00">
        <w:rPr>
          <w:rFonts w:ascii="Book Antiqua" w:hAnsi="Book Antiqua" w:cs="Book Antiqua" w:hint="eastAsia"/>
          <w:color w:val="000000"/>
          <w:lang w:eastAsia="zh-CN"/>
        </w:rPr>
        <w:t>; Case report</w:t>
      </w:r>
    </w:p>
    <w:p w14:paraId="4B071F39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6B45BBC6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Zhu M</w:t>
      </w:r>
      <w:r w:rsidR="00EA0663">
        <w:rPr>
          <w:rFonts w:ascii="Book Antiqua" w:hAnsi="Book Antiqua" w:cs="Book Antiqua" w:hint="eastAsia"/>
          <w:color w:val="000000"/>
          <w:lang w:eastAsia="zh-CN"/>
        </w:rPr>
        <w:t>H</w:t>
      </w:r>
      <w:r w:rsidRPr="00277B4E">
        <w:rPr>
          <w:rFonts w:ascii="Book Antiqua" w:eastAsia="Book Antiqua" w:hAnsi="Book Antiqua" w:cs="Book Antiqua"/>
          <w:color w:val="000000"/>
        </w:rPr>
        <w:t xml:space="preserve">, </w:t>
      </w:r>
      <w:r w:rsidR="00EA0663">
        <w:rPr>
          <w:rFonts w:ascii="Book Antiqua" w:hAnsi="Book Antiqua" w:cs="Book Antiqua" w:hint="eastAsia"/>
          <w:color w:val="000000"/>
          <w:lang w:eastAsia="zh-CN"/>
        </w:rPr>
        <w:t>Nie CF</w:t>
      </w:r>
      <w:r w:rsidRPr="00277B4E">
        <w:rPr>
          <w:rFonts w:ascii="Book Antiqua" w:eastAsia="Book Antiqua" w:hAnsi="Book Antiqua" w:cs="Book Antiqua"/>
          <w:color w:val="000000"/>
        </w:rPr>
        <w:t xml:space="preserve">. </w:t>
      </w:r>
      <w:r w:rsidR="006014E8" w:rsidRPr="006014E8">
        <w:rPr>
          <w:rFonts w:ascii="Book Antiqua" w:eastAsia="Book Antiqua" w:hAnsi="Book Antiqua" w:cs="Book Antiqua"/>
          <w:bCs/>
          <w:color w:val="000000"/>
        </w:rPr>
        <w:t>Particular tumor of the pancreas: A case report</w:t>
      </w:r>
      <w:r w:rsidRPr="006014E8">
        <w:rPr>
          <w:rFonts w:ascii="Book Antiqua" w:eastAsia="Book Antiqua" w:hAnsi="Book Antiqua" w:cs="Book Antiqua"/>
          <w:color w:val="000000"/>
        </w:rPr>
        <w:t xml:space="preserve">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277B4E">
        <w:rPr>
          <w:rFonts w:ascii="Book Antiqua" w:eastAsia="Book Antiqua" w:hAnsi="Book Antiqua" w:cs="Book Antiqua"/>
          <w:color w:val="000000"/>
        </w:rPr>
        <w:t xml:space="preserve"> 2021; In press</w:t>
      </w:r>
    </w:p>
    <w:p w14:paraId="6D41949C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07EF2447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="00435C8A">
        <w:rPr>
          <w:rFonts w:ascii="Book Antiqua" w:hAnsi="Book Antiqua" w:cs="Book Antiqua" w:hint="eastAsia"/>
          <w:color w:val="000000"/>
          <w:lang w:eastAsia="zh-CN"/>
        </w:rPr>
        <w:t>G</w:t>
      </w:r>
      <w:r w:rsidR="00435C8A" w:rsidRPr="00277B4E">
        <w:rPr>
          <w:rFonts w:ascii="Book Antiqua" w:eastAsia="Book Antiqua" w:hAnsi="Book Antiqua" w:cs="Book Antiqua"/>
          <w:color w:val="000000"/>
        </w:rPr>
        <w:t xml:space="preserve">ranular cell tumor </w:t>
      </w:r>
      <w:r w:rsidR="00435C8A">
        <w:rPr>
          <w:rFonts w:ascii="Book Antiqua" w:hAnsi="Book Antiqua" w:cs="Book Antiqua" w:hint="eastAsia"/>
          <w:color w:val="000000"/>
          <w:lang w:eastAsia="zh-CN"/>
        </w:rPr>
        <w:t>(</w:t>
      </w:r>
      <w:r w:rsidRPr="00277B4E">
        <w:rPr>
          <w:rFonts w:ascii="Book Antiqua" w:eastAsia="Book Antiqua" w:hAnsi="Book Antiqua" w:cs="Book Antiqua"/>
          <w:color w:val="000000"/>
        </w:rPr>
        <w:t>GCT</w:t>
      </w:r>
      <w:r w:rsidR="00435C8A">
        <w:rPr>
          <w:rFonts w:ascii="Book Antiqua" w:hAnsi="Book Antiqua" w:cs="Book Antiqua" w:hint="eastAsia"/>
          <w:color w:val="000000"/>
          <w:lang w:eastAsia="zh-CN"/>
        </w:rPr>
        <w:t>)</w:t>
      </w:r>
      <w:r w:rsidRPr="00277B4E">
        <w:rPr>
          <w:rFonts w:ascii="Book Antiqua" w:eastAsia="Book Antiqua" w:hAnsi="Book Antiqua" w:cs="Book Antiqua"/>
          <w:color w:val="000000"/>
        </w:rPr>
        <w:t xml:space="preserve"> of the pancreas is a rare neurogenic tumor.</w:t>
      </w:r>
      <w:r w:rsidR="00435C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We present a rare case of pancreatic GCT, which recovered successfully after surgical treatment.</w:t>
      </w:r>
      <w:r w:rsidR="00435C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We reviewe</w:t>
      </w:r>
      <w:r w:rsidR="00435C8A">
        <w:rPr>
          <w:rFonts w:ascii="Book Antiqua" w:hAnsi="Book Antiqua" w:cs="Book Antiqua" w:hint="eastAsia"/>
          <w:color w:val="000000"/>
          <w:lang w:eastAsia="zh-CN"/>
        </w:rPr>
        <w:t>d</w:t>
      </w:r>
      <w:r w:rsidRPr="00277B4E">
        <w:rPr>
          <w:rFonts w:ascii="Book Antiqua" w:eastAsia="Book Antiqua" w:hAnsi="Book Antiqua" w:cs="Book Antiqua"/>
          <w:color w:val="000000"/>
        </w:rPr>
        <w:t xml:space="preserve"> 7 previous cases of the same tumor and conclude that most of the pancreatic GCTs are benign, but there is a potential malignancy. Surgery is an impor</w:t>
      </w:r>
      <w:r w:rsidR="002206AD">
        <w:rPr>
          <w:rFonts w:ascii="Book Antiqua" w:eastAsia="Book Antiqua" w:hAnsi="Book Antiqua" w:cs="Book Antiqua"/>
          <w:color w:val="000000"/>
        </w:rPr>
        <w:t>tant treatment for this disease</w:t>
      </w:r>
      <w:r w:rsidRPr="00277B4E">
        <w:rPr>
          <w:rFonts w:ascii="Book Antiqua" w:eastAsia="Book Antiqua" w:hAnsi="Book Antiqua" w:cs="Book Antiqua"/>
          <w:color w:val="000000"/>
        </w:rPr>
        <w:t>, and there is a certain rate of tumor metastasis and recurrence after surgery, so regular reexamination should be insisted on.</w:t>
      </w:r>
    </w:p>
    <w:p w14:paraId="7C4F7827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0FC1717F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B2BDC66" w14:textId="03E48D65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Granular cell tumors (GCTs) </w:t>
      </w:r>
      <w:r w:rsidR="005F22E0">
        <w:rPr>
          <w:rFonts w:ascii="Book Antiqua" w:eastAsia="Book Antiqua" w:hAnsi="Book Antiqua" w:cs="Book Antiqua"/>
          <w:color w:val="000000"/>
        </w:rPr>
        <w:t>arise</w:t>
      </w:r>
      <w:r w:rsidRPr="00277B4E">
        <w:rPr>
          <w:rFonts w:ascii="Book Antiqua" w:eastAsia="Book Antiqua" w:hAnsi="Book Antiqua" w:cs="Book Antiqua"/>
          <w:color w:val="000000"/>
        </w:rPr>
        <w:t xml:space="preserve"> from Schwann cells</w:t>
      </w:r>
      <w:r w:rsidRPr="00277B4E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77B4E">
        <w:rPr>
          <w:rFonts w:ascii="Book Antiqua" w:eastAsia="Book Antiqua" w:hAnsi="Book Antiqua" w:cs="Book Antiqua"/>
          <w:color w:val="000000"/>
        </w:rPr>
        <w:t xml:space="preserve"> and have been </w:t>
      </w:r>
      <w:r w:rsidR="005F22E0">
        <w:rPr>
          <w:rFonts w:ascii="Book Antiqua" w:eastAsia="Book Antiqua" w:hAnsi="Book Antiqua" w:cs="Book Antiqua"/>
          <w:color w:val="000000"/>
        </w:rPr>
        <w:t>located</w:t>
      </w:r>
      <w:r w:rsidRPr="00277B4E">
        <w:rPr>
          <w:rFonts w:ascii="Book Antiqua" w:eastAsia="Book Antiqua" w:hAnsi="Book Antiqua" w:cs="Book Antiqua"/>
          <w:color w:val="000000"/>
        </w:rPr>
        <w:t xml:space="preserve"> almost everywhere in the body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including visceral or cutaneous</w:t>
      </w:r>
      <w:r w:rsidR="005F22E0">
        <w:rPr>
          <w:rFonts w:ascii="Book Antiqua" w:eastAsia="Book Antiqua" w:hAnsi="Book Antiqua" w:cs="Book Antiqua"/>
          <w:color w:val="000000"/>
        </w:rPr>
        <w:t xml:space="preserve"> locations</w:t>
      </w:r>
      <w:r w:rsidRPr="00277B4E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77B4E">
        <w:rPr>
          <w:rFonts w:ascii="Book Antiqua" w:eastAsia="Book Antiqua" w:hAnsi="Book Antiqua" w:cs="Book Antiqua"/>
          <w:color w:val="000000"/>
        </w:rPr>
        <w:t>, chest wall regions</w:t>
      </w:r>
      <w:r w:rsidRPr="00277B4E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77B4E">
        <w:rPr>
          <w:rFonts w:ascii="Book Antiqua" w:eastAsia="Book Antiqua" w:hAnsi="Book Antiqua" w:cs="Book Antiqua"/>
          <w:color w:val="000000"/>
        </w:rPr>
        <w:t xml:space="preserve">, </w:t>
      </w:r>
      <w:r w:rsidR="005F22E0">
        <w:rPr>
          <w:rFonts w:ascii="Book Antiqua" w:eastAsia="Book Antiqua" w:hAnsi="Book Antiqua" w:cs="Book Antiqua"/>
          <w:color w:val="000000"/>
        </w:rPr>
        <w:t xml:space="preserve">and in the </w:t>
      </w:r>
      <w:r w:rsidRPr="00277B4E">
        <w:rPr>
          <w:rFonts w:ascii="Book Antiqua" w:eastAsia="Book Antiqua" w:hAnsi="Book Antiqua" w:cs="Book Antiqua"/>
          <w:color w:val="000000"/>
        </w:rPr>
        <w:t>oral cavity</w:t>
      </w:r>
      <w:r w:rsidRPr="00277B4E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5F22E0">
        <w:rPr>
          <w:rFonts w:ascii="Book Antiqua" w:eastAsia="Book Antiqua" w:hAnsi="Book Antiqua" w:cs="Book Antiqua"/>
          <w:color w:val="000000"/>
        </w:rPr>
        <w:t xml:space="preserve">, </w:t>
      </w:r>
      <w:r w:rsidRPr="00277B4E">
        <w:rPr>
          <w:rFonts w:ascii="Book Antiqua" w:eastAsia="Book Antiqua" w:hAnsi="Book Antiqua" w:cs="Book Antiqua"/>
          <w:color w:val="000000"/>
        </w:rPr>
        <w:t>pituitary, central nervous system</w:t>
      </w:r>
      <w:r w:rsidRPr="00277B4E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77B4E">
        <w:rPr>
          <w:rFonts w:ascii="Book Antiqua" w:eastAsia="Book Antiqua" w:hAnsi="Book Antiqua" w:cs="Book Antiqua"/>
          <w:color w:val="000000"/>
        </w:rPr>
        <w:t xml:space="preserve">, </w:t>
      </w:r>
      <w:r w:rsidR="005F22E0">
        <w:rPr>
          <w:rFonts w:ascii="Book Antiqua" w:eastAsia="Book Antiqua" w:hAnsi="Book Antiqua" w:cs="Book Antiqua"/>
          <w:color w:val="000000"/>
        </w:rPr>
        <w:t xml:space="preserve">and </w:t>
      </w:r>
      <w:r w:rsidRPr="00277B4E">
        <w:rPr>
          <w:rFonts w:ascii="Book Antiqua" w:eastAsia="Book Antiqua" w:hAnsi="Book Antiqua" w:cs="Book Antiqua"/>
          <w:color w:val="000000"/>
        </w:rPr>
        <w:t>respiratory</w:t>
      </w:r>
      <w:r w:rsidR="005F22E0">
        <w:rPr>
          <w:rFonts w:ascii="Book Antiqua" w:eastAsia="Book Antiqua" w:hAnsi="Book Antiqua" w:cs="Book Antiqua"/>
          <w:color w:val="000000"/>
        </w:rPr>
        <w:t xml:space="preserve"> system</w:t>
      </w:r>
      <w:r w:rsidRPr="00277B4E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5F22E0">
        <w:rPr>
          <w:rFonts w:ascii="Book Antiqua" w:eastAsia="Book Antiqua" w:hAnsi="Book Antiqua" w:cs="Book Antiqua"/>
          <w:color w:val="000000"/>
        </w:rPr>
        <w:t>. G</w:t>
      </w:r>
      <w:r w:rsidRPr="00277B4E">
        <w:rPr>
          <w:rFonts w:ascii="Book Antiqua" w:eastAsia="Book Antiqua" w:hAnsi="Book Antiqua" w:cs="Book Antiqua"/>
          <w:color w:val="000000"/>
        </w:rPr>
        <w:t xml:space="preserve">ranular cells </w:t>
      </w:r>
      <w:r w:rsidR="005F22E0">
        <w:rPr>
          <w:rFonts w:ascii="Book Antiqua" w:eastAsia="Book Antiqua" w:hAnsi="Book Antiqua" w:cs="Book Antiqua"/>
          <w:color w:val="000000"/>
        </w:rPr>
        <w:t>contain</w:t>
      </w:r>
      <w:r w:rsidRPr="00277B4E">
        <w:rPr>
          <w:rFonts w:ascii="Book Antiqua" w:eastAsia="Book Antiqua" w:hAnsi="Book Antiqua" w:cs="Book Antiqua"/>
          <w:color w:val="000000"/>
        </w:rPr>
        <w:t xml:space="preserve"> unique acidic protein, S-100 protein, which is present in Schwann cell and satellite cells of ganglia. GCTs of the pancreas are so extraordinarily rare that only 7 cases have been reported in all literatures. Now we report the eighth case of pancreatic GCT</w:t>
      </w:r>
      <w:r w:rsidR="005F22E0">
        <w:rPr>
          <w:rFonts w:ascii="Book Antiqua" w:eastAsia="Book Antiqua" w:hAnsi="Book Antiqua" w:cs="Book Antiqua"/>
          <w:color w:val="000000"/>
        </w:rPr>
        <w:t xml:space="preserve">, including </w:t>
      </w:r>
      <w:r w:rsidRPr="00277B4E">
        <w:rPr>
          <w:rFonts w:ascii="Book Antiqua" w:eastAsia="Book Antiqua" w:hAnsi="Book Antiqua" w:cs="Book Antiqua"/>
          <w:color w:val="000000"/>
        </w:rPr>
        <w:t>clinical, imageological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and histological features.</w:t>
      </w:r>
    </w:p>
    <w:p w14:paraId="2CB2DE91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65112C47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5EDC8432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4CC85B4A" w14:textId="6DFA175D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A</w:t>
      </w:r>
      <w:r w:rsidR="005B6A6C">
        <w:rPr>
          <w:rFonts w:ascii="Book Antiqua" w:eastAsia="Book Antiqua" w:hAnsi="Book Antiqua" w:cs="Book Antiqua"/>
          <w:color w:val="000000"/>
        </w:rPr>
        <w:t xml:space="preserve"> 53</w:t>
      </w:r>
      <w:r w:rsidR="005F22E0">
        <w:rPr>
          <w:rFonts w:ascii="Book Antiqua" w:eastAsia="Book Antiqua" w:hAnsi="Book Antiqua" w:cs="Book Antiqua"/>
          <w:color w:val="000000"/>
        </w:rPr>
        <w:t>-</w:t>
      </w:r>
      <w:r w:rsidR="005B6A6C">
        <w:rPr>
          <w:rFonts w:ascii="Book Antiqua" w:eastAsia="Book Antiqua" w:hAnsi="Book Antiqua" w:cs="Book Antiqua"/>
          <w:color w:val="000000"/>
        </w:rPr>
        <w:t>year</w:t>
      </w:r>
      <w:r w:rsidR="005F22E0">
        <w:rPr>
          <w:rFonts w:ascii="Book Antiqua" w:eastAsia="Book Antiqua" w:hAnsi="Book Antiqua" w:cs="Book Antiqua"/>
          <w:color w:val="000000"/>
        </w:rPr>
        <w:t>-</w:t>
      </w:r>
      <w:r w:rsidR="005B6A6C">
        <w:rPr>
          <w:rFonts w:ascii="Book Antiqua" w:eastAsia="Book Antiqua" w:hAnsi="Book Antiqua" w:cs="Book Antiqua"/>
          <w:color w:val="000000"/>
        </w:rPr>
        <w:t>old male patient was referred</w:t>
      </w:r>
      <w:r w:rsidRPr="00277B4E">
        <w:rPr>
          <w:rFonts w:ascii="Book Antiqua" w:eastAsia="Book Antiqua" w:hAnsi="Book Antiqua" w:cs="Book Antiqua"/>
          <w:color w:val="000000"/>
        </w:rPr>
        <w:t xml:space="preserve"> to our hospital after a physical examination </w:t>
      </w:r>
      <w:r w:rsidR="00813420">
        <w:rPr>
          <w:rFonts w:ascii="Book Antiqua" w:eastAsia="Book Antiqua" w:hAnsi="Book Antiqua" w:cs="Book Antiqua"/>
          <w:color w:val="000000"/>
        </w:rPr>
        <w:t>1 mo</w:t>
      </w:r>
      <w:r w:rsidRPr="00277B4E">
        <w:rPr>
          <w:rFonts w:ascii="Book Antiqua" w:eastAsia="Book Antiqua" w:hAnsi="Book Antiqua" w:cs="Book Antiqua"/>
          <w:color w:val="000000"/>
        </w:rPr>
        <w:t xml:space="preserve"> earlier revealed a mass in his pancreas.</w:t>
      </w:r>
    </w:p>
    <w:p w14:paraId="3D62F9A7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1910585B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231A68FC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There's nothing special about his past medical history.</w:t>
      </w:r>
    </w:p>
    <w:p w14:paraId="473A61CA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25C65ED9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463163DA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The patient's past medical history is unremarkable.</w:t>
      </w:r>
    </w:p>
    <w:p w14:paraId="6FD084CC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2D8387D0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29FDFA39" w14:textId="20AE0026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The patient’s skin and sclera were not yellowish, abdominal muscles were not tense, </w:t>
      </w:r>
      <w:r w:rsidR="005F22E0">
        <w:rPr>
          <w:rFonts w:ascii="Book Antiqua" w:eastAsia="Book Antiqua" w:hAnsi="Book Antiqua" w:cs="Book Antiqua"/>
          <w:color w:val="000000"/>
        </w:rPr>
        <w:t xml:space="preserve">with/without </w:t>
      </w:r>
      <w:r w:rsidRPr="00277B4E">
        <w:rPr>
          <w:rFonts w:ascii="Book Antiqua" w:eastAsia="Book Antiqua" w:hAnsi="Book Antiqua" w:cs="Book Antiqua"/>
          <w:color w:val="000000"/>
        </w:rPr>
        <w:t>tender</w:t>
      </w:r>
      <w:r w:rsidR="00901AAF">
        <w:rPr>
          <w:rFonts w:ascii="Book Antiqua" w:eastAsia="Book Antiqua" w:hAnsi="Book Antiqua" w:cs="Book Antiqua"/>
          <w:color w:val="000000"/>
        </w:rPr>
        <w:t>ness</w:t>
      </w:r>
      <w:r w:rsidRPr="00277B4E">
        <w:rPr>
          <w:rFonts w:ascii="Book Antiqua" w:eastAsia="Book Antiqua" w:hAnsi="Book Antiqua" w:cs="Book Antiqua"/>
          <w:color w:val="000000"/>
        </w:rPr>
        <w:t xml:space="preserve"> and rebound pain</w:t>
      </w:r>
      <w:r w:rsidR="005F22E0">
        <w:rPr>
          <w:rFonts w:ascii="Book Antiqua" w:eastAsia="Book Antiqua" w:hAnsi="Book Antiqua" w:cs="Book Antiqua"/>
          <w:color w:val="000000"/>
        </w:rPr>
        <w:t>.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5F22E0">
        <w:rPr>
          <w:rFonts w:ascii="Book Antiqua" w:eastAsia="Book Antiqua" w:hAnsi="Book Antiqua" w:cs="Book Antiqua"/>
          <w:color w:val="000000"/>
        </w:rPr>
        <w:t>T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he </w:t>
      </w:r>
      <w:r w:rsidRPr="00277B4E">
        <w:rPr>
          <w:rFonts w:ascii="Book Antiqua" w:eastAsia="Book Antiqua" w:hAnsi="Book Antiqua" w:cs="Book Antiqua"/>
          <w:color w:val="000000"/>
        </w:rPr>
        <w:t>patient’s liver and spleen were not palpable under the ribs, and the entire abdomen was not palpable. Murphy’s sign was negative. Percussion and auscultation in the abdomen were normal.</w:t>
      </w:r>
    </w:p>
    <w:p w14:paraId="0F753760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1EDA091C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2D9C4998" w14:textId="494C3078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Serum tumor marker (</w:t>
      </w:r>
      <w:r w:rsidR="00AB280D">
        <w:rPr>
          <w:rFonts w:ascii="Book Antiqua" w:hAnsi="Book Antiqua" w:cs="Book Antiqua" w:hint="eastAsia"/>
          <w:color w:val="000000"/>
          <w:lang w:eastAsia="zh-CN"/>
        </w:rPr>
        <w:t>c</w:t>
      </w:r>
      <w:r w:rsidRPr="00277B4E">
        <w:rPr>
          <w:rFonts w:ascii="Book Antiqua" w:eastAsia="Book Antiqua" w:hAnsi="Book Antiqua" w:cs="Book Antiqua"/>
          <w:color w:val="000000"/>
        </w:rPr>
        <w:t>arbohydrate antigen 19-9: 15.73 KU/L)</w:t>
      </w:r>
      <w:r w:rsidR="00173F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was moderately elevated</w:t>
      </w:r>
      <w:r w:rsidR="00A85267">
        <w:rPr>
          <w:rFonts w:ascii="Book Antiqua" w:eastAsia="Book Antiqua" w:hAnsi="Book Antiqua" w:cs="Book Antiqua"/>
          <w:color w:val="000000"/>
        </w:rPr>
        <w:t xml:space="preserve">. </w:t>
      </w:r>
      <w:r w:rsidRPr="00277B4E">
        <w:rPr>
          <w:rFonts w:ascii="Book Antiqua" w:eastAsia="Book Antiqua" w:hAnsi="Book Antiqua" w:cs="Book Antiqua"/>
          <w:color w:val="000000"/>
        </w:rPr>
        <w:t xml:space="preserve">The liver and kidney function </w:t>
      </w:r>
      <w:r w:rsidR="005F22E0">
        <w:rPr>
          <w:rFonts w:ascii="Book Antiqua" w:eastAsia="Book Antiqua" w:hAnsi="Book Antiqua" w:cs="Book Antiqua"/>
          <w:color w:val="000000"/>
        </w:rPr>
        <w:t>were within the</w:t>
      </w:r>
      <w:r w:rsidRPr="00277B4E">
        <w:rPr>
          <w:rFonts w:ascii="Book Antiqua" w:eastAsia="Book Antiqua" w:hAnsi="Book Antiqua" w:cs="Book Antiqua"/>
          <w:color w:val="000000"/>
        </w:rPr>
        <w:t xml:space="preserve"> normal range, and the other biochemical </w:t>
      </w:r>
      <w:r w:rsidRPr="00277B4E">
        <w:rPr>
          <w:rFonts w:ascii="Book Antiqua" w:eastAsia="Book Antiqua" w:hAnsi="Book Antiqua" w:cs="Book Antiqua"/>
          <w:color w:val="000000"/>
        </w:rPr>
        <w:lastRenderedPageBreak/>
        <w:t>tests were within the normal range</w:t>
      </w:r>
      <w:r w:rsidR="005F22E0">
        <w:rPr>
          <w:rFonts w:ascii="Book Antiqua" w:eastAsia="Book Antiqua" w:hAnsi="Book Antiqua" w:cs="Book Antiqua"/>
          <w:color w:val="000000"/>
        </w:rPr>
        <w:t>. U</w:t>
      </w:r>
      <w:r w:rsidRPr="00277B4E">
        <w:rPr>
          <w:rFonts w:ascii="Book Antiqua" w:eastAsia="Book Antiqua" w:hAnsi="Book Antiqua" w:cs="Book Antiqua"/>
          <w:color w:val="000000"/>
        </w:rPr>
        <w:t xml:space="preserve">rine </w:t>
      </w:r>
      <w:r w:rsidR="005F22E0">
        <w:rPr>
          <w:rFonts w:ascii="Book Antiqua" w:eastAsia="Book Antiqua" w:hAnsi="Book Antiqua" w:cs="Book Antiqua"/>
          <w:color w:val="000000"/>
        </w:rPr>
        <w:t>analysis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 xml:space="preserve">results were </w:t>
      </w:r>
      <w:r w:rsidR="005F22E0">
        <w:rPr>
          <w:rFonts w:ascii="Book Antiqua" w:eastAsia="Book Antiqua" w:hAnsi="Book Antiqua" w:cs="Book Antiqua"/>
          <w:color w:val="000000"/>
        </w:rPr>
        <w:t>also normal</w:t>
      </w:r>
      <w:r w:rsidRPr="00277B4E">
        <w:rPr>
          <w:rFonts w:ascii="Book Antiqua" w:eastAsia="Book Antiqua" w:hAnsi="Book Antiqua" w:cs="Book Antiqua"/>
          <w:color w:val="000000"/>
        </w:rPr>
        <w:t>.</w:t>
      </w:r>
      <w:r w:rsidR="00173F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An electrocardiogram, chest radiograph and arterial blood gas tests showed no abnormalities.</w:t>
      </w:r>
    </w:p>
    <w:p w14:paraId="5FC01E90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68616C0D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7C7B2495" w14:textId="23B51612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On T1-weighted </w:t>
      </w:r>
      <w:r w:rsidR="00173FB1">
        <w:rPr>
          <w:rFonts w:ascii="Book Antiqua" w:hAnsi="Book Antiqua" w:cs="Book Antiqua" w:hint="eastAsia"/>
          <w:color w:val="000000"/>
          <w:lang w:eastAsia="zh-CN"/>
        </w:rPr>
        <w:t>m</w:t>
      </w:r>
      <w:r w:rsidR="00173FB1" w:rsidRPr="00277B4E">
        <w:rPr>
          <w:rFonts w:ascii="Book Antiqua" w:eastAsia="Book Antiqua" w:hAnsi="Book Antiqua" w:cs="Book Antiqua"/>
          <w:color w:val="000000"/>
        </w:rPr>
        <w:t xml:space="preserve">agnetic resonance imaging </w:t>
      </w:r>
      <w:r w:rsidR="00173FB1">
        <w:rPr>
          <w:rFonts w:ascii="Book Antiqua" w:hAnsi="Book Antiqua" w:cs="Book Antiqua" w:hint="eastAsia"/>
          <w:color w:val="000000"/>
          <w:lang w:eastAsia="zh-CN"/>
        </w:rPr>
        <w:t>(</w:t>
      </w:r>
      <w:r w:rsidRPr="00277B4E">
        <w:rPr>
          <w:rFonts w:ascii="Book Antiqua" w:eastAsia="Book Antiqua" w:hAnsi="Book Antiqua" w:cs="Book Antiqua"/>
          <w:color w:val="000000"/>
        </w:rPr>
        <w:t>MRI</w:t>
      </w:r>
      <w:r w:rsidR="00173FB1">
        <w:rPr>
          <w:rFonts w:ascii="Book Antiqua" w:hAnsi="Book Antiqua" w:cs="Book Antiqua" w:hint="eastAsia"/>
          <w:color w:val="000000"/>
          <w:lang w:eastAsia="zh-CN"/>
        </w:rPr>
        <w:t>)</w:t>
      </w:r>
      <w:r w:rsidRPr="00277B4E">
        <w:rPr>
          <w:rFonts w:ascii="Book Antiqua" w:eastAsia="Book Antiqua" w:hAnsi="Book Antiqua" w:cs="Book Antiqua"/>
          <w:color w:val="000000"/>
        </w:rPr>
        <w:t>, the tumor in the head of the pancreas showed mild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low signal intensity</w:t>
      </w:r>
      <w:r w:rsidR="000B06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(Figure 1A). On the contrary, the peripheral tissues around the tumor w</w:t>
      </w:r>
      <w:r w:rsidR="005F22E0">
        <w:rPr>
          <w:rFonts w:ascii="Book Antiqua" w:eastAsia="Book Antiqua" w:hAnsi="Book Antiqua" w:cs="Book Antiqua"/>
          <w:color w:val="000000"/>
        </w:rPr>
        <w:t>ere</w:t>
      </w:r>
      <w:r w:rsidRPr="00277B4E">
        <w:rPr>
          <w:rFonts w:ascii="Book Antiqua" w:eastAsia="Book Antiqua" w:hAnsi="Book Antiqua" w:cs="Book Antiqua"/>
          <w:color w:val="000000"/>
        </w:rPr>
        <w:t xml:space="preserve"> equal signal while the central area of tumor was hypointense on the T2-weighted image (Figure 1B). The portal vein was not invaded by the pancreatic head tumor, neither was celiac artery.</w:t>
      </w:r>
    </w:p>
    <w:p w14:paraId="1B375D9E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360F490C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i/>
          <w:color w:val="000000"/>
        </w:rPr>
        <w:t>Further diagnostic work-up</w:t>
      </w:r>
    </w:p>
    <w:p w14:paraId="03721240" w14:textId="4E487AA2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After comi</w:t>
      </w:r>
      <w:r w:rsidR="00086EDE">
        <w:rPr>
          <w:rFonts w:ascii="Book Antiqua" w:eastAsia="Book Antiqua" w:hAnsi="Book Antiqua" w:cs="Book Antiqua"/>
          <w:color w:val="000000"/>
        </w:rPr>
        <w:t>ng to our hospital</w:t>
      </w:r>
      <w:r w:rsidRPr="00277B4E">
        <w:rPr>
          <w:rFonts w:ascii="Book Antiqua" w:eastAsia="Book Antiqua" w:hAnsi="Book Antiqua" w:cs="Book Antiqua"/>
          <w:color w:val="000000"/>
        </w:rPr>
        <w:t>, the tumor</w:t>
      </w:r>
      <w:r w:rsidR="005F22E0">
        <w:rPr>
          <w:rFonts w:ascii="Book Antiqua" w:eastAsia="Book Antiqua" w:hAnsi="Book Antiqua" w:cs="Book Antiqua"/>
          <w:color w:val="000000"/>
        </w:rPr>
        <w:t xml:space="preserve"> was assessed by </w:t>
      </w:r>
      <w:r w:rsidRPr="00277B4E">
        <w:rPr>
          <w:rFonts w:ascii="Book Antiqua" w:eastAsia="Book Antiqua" w:hAnsi="Book Antiqua" w:cs="Book Antiqua"/>
          <w:color w:val="000000"/>
        </w:rPr>
        <w:t xml:space="preserve">abdominal ultrasound test, </w:t>
      </w:r>
      <w:r w:rsidR="005F22E0">
        <w:rPr>
          <w:rFonts w:ascii="Book Antiqua" w:eastAsia="Book Antiqua" w:hAnsi="Book Antiqua" w:cs="Book Antiqua"/>
          <w:color w:val="000000"/>
        </w:rPr>
        <w:t xml:space="preserve">and </w:t>
      </w:r>
      <w:r w:rsidRPr="00277B4E">
        <w:rPr>
          <w:rFonts w:ascii="Book Antiqua" w:eastAsia="Book Antiqua" w:hAnsi="Book Antiqua" w:cs="Book Antiqua"/>
          <w:color w:val="000000"/>
        </w:rPr>
        <w:t>a hypoechoic area whose size was 25</w:t>
      </w:r>
      <w:r w:rsidR="001F4D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F4D69" w:rsidRPr="00277B4E">
        <w:rPr>
          <w:rFonts w:ascii="Book Antiqua" w:eastAsia="Book Antiqua" w:hAnsi="Book Antiqua" w:cs="Book Antiqua"/>
          <w:color w:val="000000"/>
        </w:rPr>
        <w:t>mm</w:t>
      </w:r>
      <w:r w:rsidR="001F4D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×</w:t>
      </w:r>
      <w:r w:rsidR="001F4D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25</w:t>
      </w:r>
      <w:r w:rsidR="001F4D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mm</w:t>
      </w:r>
      <w:r w:rsidR="005F22E0">
        <w:rPr>
          <w:rFonts w:ascii="Book Antiqua" w:eastAsia="Book Antiqua" w:hAnsi="Book Antiqua" w:cs="Book Antiqua"/>
          <w:color w:val="000000"/>
        </w:rPr>
        <w:t xml:space="preserve"> was identified. The </w:t>
      </w:r>
      <w:r w:rsidRPr="00277B4E">
        <w:rPr>
          <w:rFonts w:ascii="Book Antiqua" w:eastAsia="Book Antiqua" w:hAnsi="Book Antiqua" w:cs="Book Antiqua"/>
          <w:color w:val="000000"/>
        </w:rPr>
        <w:t xml:space="preserve">morphological structure was normal and </w:t>
      </w:r>
      <w:r w:rsidR="005F22E0">
        <w:rPr>
          <w:rFonts w:ascii="Book Antiqua" w:eastAsia="Book Antiqua" w:hAnsi="Book Antiqua" w:cs="Book Antiqua"/>
          <w:color w:val="000000"/>
        </w:rPr>
        <w:t xml:space="preserve">the </w:t>
      </w:r>
      <w:r w:rsidRPr="00277B4E">
        <w:rPr>
          <w:rFonts w:ascii="Book Antiqua" w:eastAsia="Book Antiqua" w:hAnsi="Book Antiqua" w:cs="Book Antiqua"/>
          <w:color w:val="000000"/>
        </w:rPr>
        <w:t>boundary was clear in the body of the pancreas</w:t>
      </w:r>
      <w:r w:rsidR="005F22E0">
        <w:rPr>
          <w:rFonts w:ascii="Book Antiqua" w:eastAsia="Book Antiqua" w:hAnsi="Book Antiqua" w:cs="Book Antiqua"/>
          <w:color w:val="000000"/>
        </w:rPr>
        <w:t>.</w:t>
      </w:r>
      <w:r w:rsidRPr="00277B4E">
        <w:rPr>
          <w:rFonts w:ascii="Book Antiqua" w:eastAsia="Book Antiqua" w:hAnsi="Book Antiqua" w:cs="Book Antiqua"/>
          <w:color w:val="000000"/>
        </w:rPr>
        <w:t xml:space="preserve"> Electronic gastroscope showed </w:t>
      </w:r>
      <w:r w:rsidR="005F22E0">
        <w:rPr>
          <w:rFonts w:ascii="Book Antiqua" w:eastAsia="Book Antiqua" w:hAnsi="Book Antiqua" w:cs="Book Antiqua"/>
          <w:color w:val="000000"/>
        </w:rPr>
        <w:t xml:space="preserve">a </w:t>
      </w:r>
      <w:r w:rsidRPr="00277B4E">
        <w:rPr>
          <w:rFonts w:ascii="Book Antiqua" w:eastAsia="Book Antiqua" w:hAnsi="Book Antiqua" w:cs="Book Antiqua"/>
          <w:color w:val="000000"/>
        </w:rPr>
        <w:t xml:space="preserve">duodenal bulb compressional bulge and surface mucosal hyperemia. </w:t>
      </w:r>
      <w:r w:rsidR="001F4D69" w:rsidRPr="001F4D69">
        <w:rPr>
          <w:rFonts w:ascii="Book Antiqua" w:eastAsia="Book Antiqua" w:hAnsi="Book Antiqua" w:cs="Book Antiqua" w:hint="eastAsia"/>
          <w:color w:val="000000"/>
        </w:rPr>
        <w:t>P</w:t>
      </w:r>
      <w:r w:rsidR="001F4D69" w:rsidRPr="001F4D69">
        <w:rPr>
          <w:rFonts w:ascii="Book Antiqua" w:eastAsia="Book Antiqua" w:hAnsi="Book Antiqua" w:cs="Book Antiqua"/>
          <w:color w:val="000000"/>
        </w:rPr>
        <w:t>ositron emission tomography/computed tomography</w:t>
      </w:r>
      <w:r w:rsidR="00612085">
        <w:rPr>
          <w:rFonts w:ascii="Book Antiqua" w:hAnsi="Book Antiqua" w:cs="Book Antiqua" w:hint="eastAsia"/>
          <w:color w:val="000000"/>
          <w:lang w:eastAsia="zh-CN"/>
        </w:rPr>
        <w:t xml:space="preserve"> (CT)</w:t>
      </w:r>
      <w:r w:rsidRPr="00277B4E">
        <w:rPr>
          <w:rFonts w:ascii="Book Antiqua" w:eastAsia="Book Antiqua" w:hAnsi="Book Antiqua" w:cs="Book Antiqua"/>
          <w:color w:val="000000"/>
        </w:rPr>
        <w:t xml:space="preserve"> examination showed</w:t>
      </w:r>
      <w:r w:rsidR="005F22E0">
        <w:rPr>
          <w:rFonts w:ascii="Book Antiqua" w:eastAsia="Book Antiqua" w:hAnsi="Book Antiqua" w:cs="Book Antiqua"/>
          <w:color w:val="000000"/>
        </w:rPr>
        <w:t xml:space="preserve"> increased metabolism at</w:t>
      </w:r>
      <w:r w:rsidRPr="00277B4E">
        <w:rPr>
          <w:rFonts w:ascii="Book Antiqua" w:eastAsia="Book Antiqua" w:hAnsi="Book Antiqua" w:cs="Book Antiqua"/>
          <w:color w:val="000000"/>
        </w:rPr>
        <w:t xml:space="preserve"> the L1/2 </w:t>
      </w:r>
      <w:r w:rsidR="001F4D69">
        <w:rPr>
          <w:rFonts w:ascii="Book Antiqua" w:hAnsi="Book Antiqua" w:cs="Book Antiqua" w:hint="eastAsia"/>
          <w:color w:val="000000"/>
          <w:lang w:eastAsia="zh-CN"/>
        </w:rPr>
        <w:t>l</w:t>
      </w:r>
      <w:r w:rsidRPr="00277B4E">
        <w:rPr>
          <w:rFonts w:ascii="Book Antiqua" w:eastAsia="Book Antiqua" w:hAnsi="Book Antiqua" w:cs="Book Antiqua"/>
          <w:color w:val="000000"/>
        </w:rPr>
        <w:t>evel of the descending part of the duodenum and head of pancreas and soft tissue nodules</w:t>
      </w:r>
      <w:r w:rsidR="005F22E0">
        <w:rPr>
          <w:rFonts w:ascii="Book Antiqua" w:eastAsia="Book Antiqua" w:hAnsi="Book Antiqua" w:cs="Book Antiqua"/>
          <w:color w:val="000000"/>
        </w:rPr>
        <w:t xml:space="preserve"> indicating</w:t>
      </w:r>
      <w:r w:rsidRPr="00277B4E">
        <w:rPr>
          <w:rFonts w:ascii="Book Antiqua" w:eastAsia="Book Antiqua" w:hAnsi="Book Antiqua" w:cs="Book Antiqua"/>
          <w:color w:val="000000"/>
        </w:rPr>
        <w:t xml:space="preserve"> the lesion was likely to be a malignant tumor (Figure</w:t>
      </w:r>
      <w:r w:rsidR="001F4D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2).</w:t>
      </w:r>
    </w:p>
    <w:p w14:paraId="4A32E044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1CD26154" w14:textId="77777777" w:rsidR="00A77B3E" w:rsidRPr="00C80B4E" w:rsidRDefault="002A63CB" w:rsidP="00277B4E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277B4E">
        <w:rPr>
          <w:rFonts w:ascii="Book Antiqua" w:eastAsia="Book Antiqua" w:hAnsi="Book Antiqua" w:cs="Book Antiqua"/>
          <w:b/>
          <w:i/>
          <w:color w:val="000000"/>
        </w:rPr>
        <w:t>P</w:t>
      </w:r>
      <w:r w:rsidR="00C80B4E">
        <w:rPr>
          <w:rFonts w:ascii="Book Antiqua" w:hAnsi="Book Antiqua" w:cs="Book Antiqua" w:hint="eastAsia"/>
          <w:b/>
          <w:i/>
          <w:color w:val="000000"/>
          <w:lang w:eastAsia="zh-CN"/>
        </w:rPr>
        <w:t>reoperative diagnosis</w:t>
      </w:r>
    </w:p>
    <w:p w14:paraId="4DEC9813" w14:textId="498C3553" w:rsidR="00A77B3E" w:rsidRPr="00277B4E" w:rsidRDefault="005F22E0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</w:t>
      </w:r>
      <w:r w:rsidR="00C058C5">
        <w:rPr>
          <w:rFonts w:ascii="Book Antiqua" w:eastAsia="Book Antiqua" w:hAnsi="Book Antiqua" w:cs="Book Antiqua"/>
          <w:color w:val="000000"/>
        </w:rPr>
        <w:t xml:space="preserve">he diagnosis </w:t>
      </w:r>
      <w:r>
        <w:rPr>
          <w:rFonts w:ascii="Book Antiqua" w:eastAsia="Book Antiqua" w:hAnsi="Book Antiqua" w:cs="Book Antiqua"/>
          <w:color w:val="000000"/>
        </w:rPr>
        <w:t xml:space="preserve">prior to operation was 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pancreatic tumor </w:t>
      </w:r>
      <w:r>
        <w:rPr>
          <w:rFonts w:ascii="Book Antiqua" w:eastAsia="Book Antiqua" w:hAnsi="Book Antiqua" w:cs="Book Antiqua"/>
          <w:color w:val="000000"/>
        </w:rPr>
        <w:t>of unknown properties.</w:t>
      </w:r>
      <w:r w:rsidR="002A63CB" w:rsidRPr="00277B4E">
        <w:rPr>
          <w:rFonts w:ascii="Book Antiqua" w:eastAsia="Book Antiqua" w:hAnsi="Book Antiqua" w:cs="Book Antiqua"/>
          <w:color w:val="000000"/>
        </w:rPr>
        <w:t>.</w:t>
      </w:r>
    </w:p>
    <w:p w14:paraId="0892F276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086C5F61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4093BCCB" w14:textId="67D1F7F0" w:rsidR="00A77B3E" w:rsidRPr="00277B4E" w:rsidRDefault="005F22E0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P</w:t>
      </w:r>
      <w:r w:rsidR="002A63CB" w:rsidRPr="00277B4E">
        <w:rPr>
          <w:rFonts w:ascii="Book Antiqua" w:eastAsia="Book Antiqua" w:hAnsi="Book Antiqua" w:cs="Book Antiqua"/>
          <w:color w:val="000000"/>
        </w:rPr>
        <w:t>ostoperative pathological results and immunohistochemical results</w:t>
      </w:r>
      <w:r>
        <w:rPr>
          <w:rFonts w:ascii="Book Antiqua" w:eastAsia="Book Antiqua" w:hAnsi="Book Antiqua" w:cs="Book Antiqua"/>
          <w:color w:val="000000"/>
        </w:rPr>
        <w:t xml:space="preserve"> indicated</w:t>
      </w:r>
      <w:r w:rsidR="00391843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pancreatic </w:t>
      </w:r>
      <w:r w:rsidR="001E0DFC" w:rsidRPr="00277B4E">
        <w:rPr>
          <w:rFonts w:ascii="Book Antiqua" w:eastAsia="Book Antiqua" w:hAnsi="Book Antiqua" w:cs="Book Antiqua"/>
          <w:color w:val="000000"/>
        </w:rPr>
        <w:t>GCT</w:t>
      </w:r>
      <w:r w:rsidR="002A63CB" w:rsidRPr="00277B4E">
        <w:rPr>
          <w:rFonts w:ascii="Book Antiqua" w:eastAsia="Book Antiqua" w:hAnsi="Book Antiqua" w:cs="Book Antiqua"/>
          <w:color w:val="000000"/>
        </w:rPr>
        <w:t>.</w:t>
      </w:r>
    </w:p>
    <w:p w14:paraId="7EBE8631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6E2F0CD2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E0BBA6B" w14:textId="0FC88362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lastRenderedPageBreak/>
        <w:t xml:space="preserve">In view of the above results, the patient was diagnosed with </w:t>
      </w:r>
      <w:r w:rsidR="005F22E0">
        <w:rPr>
          <w:rFonts w:ascii="Book Antiqua" w:eastAsia="Book Antiqua" w:hAnsi="Book Antiqua" w:cs="Book Antiqua"/>
          <w:color w:val="000000"/>
        </w:rPr>
        <w:t xml:space="preserve">a </w:t>
      </w:r>
      <w:r w:rsidRPr="00277B4E">
        <w:rPr>
          <w:rFonts w:ascii="Book Antiqua" w:eastAsia="Book Antiqua" w:hAnsi="Book Antiqua" w:cs="Book Antiqua"/>
          <w:color w:val="000000"/>
        </w:rPr>
        <w:t xml:space="preserve">pancreatic tumor and a </w:t>
      </w:r>
      <w:r w:rsidR="000B0669">
        <w:rPr>
          <w:rFonts w:ascii="Book Antiqua" w:hAnsi="Book Antiqua" w:cs="Book Antiqua" w:hint="eastAsia"/>
          <w:color w:val="000000"/>
          <w:lang w:eastAsia="zh-CN"/>
        </w:rPr>
        <w:t>p</w:t>
      </w:r>
      <w:r w:rsidRPr="00277B4E">
        <w:rPr>
          <w:rFonts w:ascii="Book Antiqua" w:eastAsia="Book Antiqua" w:hAnsi="Book Antiqua" w:cs="Book Antiqua"/>
          <w:color w:val="000000"/>
        </w:rPr>
        <w:t xml:space="preserve">ancreatoduodenectomy was performed. Laparotomy showed that the tumor was </w:t>
      </w:r>
      <w:r w:rsidR="005F22E0">
        <w:rPr>
          <w:rFonts w:ascii="Book Antiqua" w:eastAsia="Book Antiqua" w:hAnsi="Book Antiqua" w:cs="Book Antiqua"/>
          <w:color w:val="000000"/>
        </w:rPr>
        <w:t xml:space="preserve">hard, </w:t>
      </w:r>
      <w:r w:rsidRPr="00277B4E">
        <w:rPr>
          <w:rFonts w:ascii="Book Antiqua" w:eastAsia="Book Antiqua" w:hAnsi="Book Antiqua" w:cs="Book Antiqua"/>
          <w:color w:val="000000"/>
        </w:rPr>
        <w:t xml:space="preserve">located in the pancreatic head, </w:t>
      </w:r>
      <w:r w:rsidR="005F22E0">
        <w:rPr>
          <w:rFonts w:ascii="Book Antiqua" w:eastAsia="Book Antiqua" w:hAnsi="Book Antiqua" w:cs="Book Antiqua"/>
          <w:color w:val="000000"/>
        </w:rPr>
        <w:t xml:space="preserve">with </w:t>
      </w:r>
      <w:r w:rsidRPr="00277B4E">
        <w:rPr>
          <w:rFonts w:ascii="Book Antiqua" w:eastAsia="Book Antiqua" w:hAnsi="Book Antiqua" w:cs="Book Antiqua"/>
          <w:color w:val="000000"/>
        </w:rPr>
        <w:t>oppression of the duodenum,</w:t>
      </w:r>
      <w:r w:rsidR="00391843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and was about 3.0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4799" w:rsidRPr="00277B4E">
        <w:rPr>
          <w:rFonts w:ascii="Book Antiqua" w:eastAsia="Book Antiqua" w:hAnsi="Book Antiqua" w:cs="Book Antiqua"/>
          <w:color w:val="000000"/>
        </w:rPr>
        <w:t>cm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×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2.5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4799" w:rsidRPr="00277B4E">
        <w:rPr>
          <w:rFonts w:ascii="Book Antiqua" w:eastAsia="Book Antiqua" w:hAnsi="Book Antiqua" w:cs="Book Antiqua"/>
          <w:color w:val="000000"/>
        </w:rPr>
        <w:t>cm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×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2.0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 xml:space="preserve">cm. </w:t>
      </w:r>
      <w:r w:rsidR="005F22E0">
        <w:rPr>
          <w:rFonts w:ascii="Book Antiqua" w:eastAsia="Book Antiqua" w:hAnsi="Book Antiqua" w:cs="Book Antiqua"/>
          <w:color w:val="000000"/>
        </w:rPr>
        <w:t>N</w:t>
      </w:r>
      <w:r w:rsidRPr="00277B4E">
        <w:rPr>
          <w:rFonts w:ascii="Book Antiqua" w:eastAsia="Book Antiqua" w:hAnsi="Book Antiqua" w:cs="Book Antiqua"/>
          <w:color w:val="000000"/>
        </w:rPr>
        <w:t xml:space="preserve">o capsule </w:t>
      </w:r>
      <w:r w:rsidR="005F22E0">
        <w:rPr>
          <w:rFonts w:ascii="Book Antiqua" w:eastAsia="Book Antiqua" w:hAnsi="Book Antiqua" w:cs="Book Antiqua"/>
          <w:color w:val="000000"/>
        </w:rPr>
        <w:t xml:space="preserve">was evident </w:t>
      </w:r>
      <w:r w:rsidRPr="00277B4E">
        <w:rPr>
          <w:rFonts w:ascii="Book Antiqua" w:eastAsia="Book Antiqua" w:hAnsi="Book Antiqua" w:cs="Book Antiqua"/>
          <w:color w:val="000000"/>
        </w:rPr>
        <w:t xml:space="preserve">around </w:t>
      </w:r>
      <w:r w:rsidR="005F22E0">
        <w:rPr>
          <w:rFonts w:ascii="Book Antiqua" w:eastAsia="Book Antiqua" w:hAnsi="Book Antiqua" w:cs="Book Antiqua"/>
          <w:color w:val="000000"/>
        </w:rPr>
        <w:t>the</w:t>
      </w:r>
      <w:r w:rsidRPr="00277B4E">
        <w:rPr>
          <w:rFonts w:ascii="Book Antiqua" w:eastAsia="Book Antiqua" w:hAnsi="Book Antiqua" w:cs="Book Antiqua"/>
          <w:color w:val="000000"/>
        </w:rPr>
        <w:t xml:space="preserve"> tumor. Common bile duct was mild</w:t>
      </w:r>
      <w:r w:rsidR="005F22E0">
        <w:rPr>
          <w:rFonts w:ascii="Book Antiqua" w:eastAsia="Book Antiqua" w:hAnsi="Book Antiqua" w:cs="Book Antiqua"/>
          <w:color w:val="000000"/>
        </w:rPr>
        <w:t>ly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5F22E0">
        <w:rPr>
          <w:rFonts w:ascii="Book Antiqua" w:eastAsia="Book Antiqua" w:hAnsi="Book Antiqua" w:cs="Book Antiqua"/>
          <w:color w:val="000000"/>
        </w:rPr>
        <w:t>expanded to a</w:t>
      </w:r>
      <w:r w:rsidRPr="00277B4E">
        <w:rPr>
          <w:rFonts w:ascii="Book Antiqua" w:eastAsia="Book Antiqua" w:hAnsi="Book Antiqua" w:cs="Book Antiqua"/>
          <w:color w:val="000000"/>
        </w:rPr>
        <w:t xml:space="preserve"> diameter </w:t>
      </w:r>
      <w:r w:rsidR="005F22E0">
        <w:rPr>
          <w:rFonts w:ascii="Book Antiqua" w:eastAsia="Book Antiqua" w:hAnsi="Book Antiqua" w:cs="Book Antiqua"/>
          <w:color w:val="000000"/>
        </w:rPr>
        <w:t>of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about 1.2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cm</w:t>
      </w:r>
      <w:r w:rsidR="005F22E0">
        <w:rPr>
          <w:rFonts w:ascii="Book Antiqua" w:eastAsia="Book Antiqua" w:hAnsi="Book Antiqua" w:cs="Book Antiqua"/>
          <w:color w:val="000000"/>
        </w:rPr>
        <w:t xml:space="preserve"> and</w:t>
      </w:r>
      <w:r w:rsidRPr="00277B4E">
        <w:rPr>
          <w:rFonts w:ascii="Book Antiqua" w:eastAsia="Book Antiqua" w:hAnsi="Book Antiqua" w:cs="Book Antiqua"/>
          <w:color w:val="000000"/>
        </w:rPr>
        <w:t xml:space="preserve"> full of green turbidity bile. Gall bladder, intestinal canal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and omentum majus </w:t>
      </w:r>
      <w:r w:rsidR="005F22E0">
        <w:rPr>
          <w:rFonts w:ascii="Book Antiqua" w:eastAsia="Book Antiqua" w:hAnsi="Book Antiqua" w:cs="Book Antiqua"/>
          <w:color w:val="000000"/>
        </w:rPr>
        <w:t>had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 xml:space="preserve">mutually tight adhesion. There were no metastatic lesions </w:t>
      </w:r>
      <w:r w:rsidR="005F22E0">
        <w:rPr>
          <w:rFonts w:ascii="Book Antiqua" w:eastAsia="Book Antiqua" w:hAnsi="Book Antiqua" w:cs="Book Antiqua"/>
          <w:color w:val="000000"/>
        </w:rPr>
        <w:t>found</w:t>
      </w:r>
      <w:r w:rsidRPr="00277B4E">
        <w:rPr>
          <w:rFonts w:ascii="Book Antiqua" w:eastAsia="Book Antiqua" w:hAnsi="Book Antiqua" w:cs="Book Antiqua"/>
          <w:color w:val="000000"/>
        </w:rPr>
        <w:t xml:space="preserve"> on the adjacent organs and peritoneum. </w:t>
      </w:r>
      <w:r w:rsidR="005F22E0">
        <w:rPr>
          <w:rFonts w:ascii="Book Antiqua" w:eastAsia="Book Antiqua" w:hAnsi="Book Antiqua" w:cs="Book Antiqua"/>
          <w:color w:val="000000"/>
        </w:rPr>
        <w:t>N</w:t>
      </w:r>
      <w:r w:rsidRPr="00277B4E">
        <w:rPr>
          <w:rFonts w:ascii="Book Antiqua" w:eastAsia="Book Antiqua" w:hAnsi="Book Antiqua" w:cs="Book Antiqua"/>
          <w:color w:val="000000"/>
        </w:rPr>
        <w:t>o swelling lymph nodes were seen</w:t>
      </w:r>
      <w:r w:rsidR="005F22E0">
        <w:rPr>
          <w:rFonts w:ascii="Book Antiqua" w:eastAsia="Book Antiqua" w:hAnsi="Book Antiqua" w:cs="Book Antiqua"/>
          <w:color w:val="000000"/>
        </w:rPr>
        <w:t xml:space="preserve"> </w:t>
      </w:r>
      <w:r w:rsidR="005F22E0" w:rsidRPr="00277B4E">
        <w:rPr>
          <w:rFonts w:ascii="Book Antiqua" w:eastAsia="Book Antiqua" w:hAnsi="Book Antiqua" w:cs="Book Antiqua"/>
          <w:color w:val="000000"/>
        </w:rPr>
        <w:t>around the lesion location</w:t>
      </w:r>
      <w:r w:rsidRPr="00277B4E">
        <w:rPr>
          <w:rFonts w:ascii="Book Antiqua" w:eastAsia="Book Antiqua" w:hAnsi="Book Antiqua" w:cs="Book Antiqua"/>
          <w:color w:val="000000"/>
        </w:rPr>
        <w:t>. Histological examination confirmed that the tumor was completely removed and the margin of the resection specimen was negative for tumor cells. None of 4 regional lymph nodes examined showed metastasis.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 xml:space="preserve">After </w:t>
      </w:r>
      <w:r w:rsidR="00813420">
        <w:rPr>
          <w:rFonts w:ascii="Book Antiqua" w:eastAsia="Book Antiqua" w:hAnsi="Book Antiqua" w:cs="Book Antiqua"/>
          <w:color w:val="000000"/>
        </w:rPr>
        <w:t>2 wk</w:t>
      </w:r>
      <w:r w:rsidRPr="00277B4E">
        <w:rPr>
          <w:rFonts w:ascii="Book Antiqua" w:eastAsia="Book Antiqua" w:hAnsi="Book Antiqua" w:cs="Book Antiqua"/>
          <w:color w:val="000000"/>
        </w:rPr>
        <w:t xml:space="preserve"> of receiving anti-inflammatory, compensation fluid, nutritional therapy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and symptomatic treatment,</w:t>
      </w:r>
      <w:r w:rsidR="005D47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the patient was discharged from the hospital free of symptoms.</w:t>
      </w:r>
    </w:p>
    <w:p w14:paraId="42FB6487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414C57B9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28CE3564" w14:textId="672E8BF5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The patient recovered smoothly after surgery, and the postoperative condition was not unstable. </w:t>
      </w:r>
      <w:r w:rsidR="005F22E0">
        <w:rPr>
          <w:rFonts w:ascii="Book Antiqua" w:eastAsia="Book Antiqua" w:hAnsi="Book Antiqua" w:cs="Book Antiqua"/>
          <w:color w:val="000000"/>
        </w:rPr>
        <w:t>T</w:t>
      </w:r>
      <w:r w:rsidRPr="00277B4E">
        <w:rPr>
          <w:rFonts w:ascii="Book Antiqua" w:eastAsia="Book Antiqua" w:hAnsi="Book Antiqua" w:cs="Book Antiqua"/>
          <w:color w:val="000000"/>
        </w:rPr>
        <w:t>he patient was asymptomatic</w:t>
      </w:r>
      <w:r w:rsidR="005F22E0">
        <w:rPr>
          <w:rFonts w:ascii="Book Antiqua" w:eastAsia="Book Antiqua" w:hAnsi="Book Antiqua" w:cs="Book Antiqua"/>
          <w:color w:val="000000"/>
        </w:rPr>
        <w:t xml:space="preserve"> during the 2</w:t>
      </w:r>
      <w:r w:rsidR="00813420">
        <w:rPr>
          <w:rFonts w:ascii="Book Antiqua" w:eastAsia="Book Antiqua" w:hAnsi="Book Antiqua" w:cs="Book Antiqua"/>
          <w:color w:val="000000"/>
        </w:rPr>
        <w:t xml:space="preserve"> </w:t>
      </w:r>
      <w:r w:rsidR="005F22E0">
        <w:rPr>
          <w:rFonts w:ascii="Book Antiqua" w:eastAsia="Book Antiqua" w:hAnsi="Book Antiqua" w:cs="Book Antiqua"/>
          <w:color w:val="000000"/>
        </w:rPr>
        <w:t>years of follow-up after the operation</w:t>
      </w:r>
      <w:r w:rsidRPr="00277B4E">
        <w:rPr>
          <w:rFonts w:ascii="Book Antiqua" w:eastAsia="Book Antiqua" w:hAnsi="Book Antiqua" w:cs="Book Antiqua"/>
          <w:color w:val="000000"/>
        </w:rPr>
        <w:t>.</w:t>
      </w:r>
      <w:r w:rsidR="006120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 xml:space="preserve">The patient was advised to </w:t>
      </w:r>
      <w:r w:rsidR="005F22E0">
        <w:rPr>
          <w:rFonts w:ascii="Book Antiqua" w:eastAsia="Book Antiqua" w:hAnsi="Book Antiqua" w:cs="Book Antiqua"/>
          <w:color w:val="000000"/>
        </w:rPr>
        <w:t>continue to follow-up</w:t>
      </w:r>
      <w:r w:rsidRPr="00277B4E">
        <w:rPr>
          <w:rFonts w:ascii="Book Antiqua" w:eastAsia="Book Antiqua" w:hAnsi="Book Antiqua" w:cs="Book Antiqua"/>
          <w:color w:val="000000"/>
        </w:rPr>
        <w:t xml:space="preserve"> every </w:t>
      </w:r>
      <w:r w:rsidR="005F22E0">
        <w:rPr>
          <w:rFonts w:ascii="Book Antiqua" w:eastAsia="Book Antiqua" w:hAnsi="Book Antiqua" w:cs="Book Antiqua"/>
          <w:color w:val="000000"/>
        </w:rPr>
        <w:t>3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 xml:space="preserve">to </w:t>
      </w:r>
      <w:r w:rsidR="005F22E0">
        <w:rPr>
          <w:rFonts w:ascii="Book Antiqua" w:eastAsia="Book Antiqua" w:hAnsi="Book Antiqua" w:cs="Book Antiqua"/>
          <w:color w:val="000000"/>
        </w:rPr>
        <w:t>6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mo.</w:t>
      </w:r>
    </w:p>
    <w:p w14:paraId="09E3075C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659E1994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EA412AA" w14:textId="396DA985" w:rsidR="005F22E0" w:rsidRDefault="002A63CB" w:rsidP="00277B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B4E">
        <w:rPr>
          <w:rFonts w:ascii="Book Antiqua" w:eastAsia="Book Antiqua" w:hAnsi="Book Antiqua" w:cs="Book Antiqua"/>
          <w:color w:val="000000"/>
        </w:rPr>
        <w:t>The first report of GCT</w:t>
      </w:r>
      <w:r w:rsidR="005F22E0">
        <w:rPr>
          <w:rFonts w:ascii="Book Antiqua" w:eastAsia="Book Antiqua" w:hAnsi="Book Antiqua" w:cs="Book Antiqua"/>
          <w:color w:val="000000"/>
        </w:rPr>
        <w:t>, localized</w:t>
      </w:r>
      <w:r w:rsidRPr="00277B4E">
        <w:rPr>
          <w:rFonts w:ascii="Book Antiqua" w:eastAsia="Book Antiqua" w:hAnsi="Book Antiqua" w:cs="Book Antiqua"/>
          <w:color w:val="000000"/>
        </w:rPr>
        <w:t xml:space="preserve"> in the skeletal muscle of the tongue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was in 1926 by Abrikossoff. GCT is a rare tissue tumor </w:t>
      </w:r>
      <w:r w:rsidR="005F22E0">
        <w:rPr>
          <w:rFonts w:ascii="Book Antiqua" w:eastAsia="Book Antiqua" w:hAnsi="Book Antiqua" w:cs="Book Antiqua"/>
          <w:color w:val="000000"/>
        </w:rPr>
        <w:t>derived</w:t>
      </w:r>
      <w:r w:rsidRPr="00277B4E">
        <w:rPr>
          <w:rFonts w:ascii="Book Antiqua" w:eastAsia="Book Antiqua" w:hAnsi="Book Antiqua" w:cs="Book Antiqua"/>
          <w:color w:val="000000"/>
        </w:rPr>
        <w:t xml:space="preserve"> from Schwann cell</w:t>
      </w:r>
      <w:r w:rsidR="005F22E0">
        <w:rPr>
          <w:rFonts w:ascii="Book Antiqua" w:eastAsia="Book Antiqua" w:hAnsi="Book Antiqua" w:cs="Book Antiqua"/>
          <w:color w:val="000000"/>
        </w:rPr>
        <w:t>s</w:t>
      </w:r>
      <w:r w:rsidRPr="00277B4E">
        <w:rPr>
          <w:rFonts w:ascii="Book Antiqua" w:eastAsia="Book Antiqua" w:hAnsi="Book Antiqua" w:cs="Book Antiqua"/>
          <w:color w:val="000000"/>
        </w:rPr>
        <w:t xml:space="preserve">. Despite reports that GCTs can be </w:t>
      </w:r>
      <w:r w:rsidR="005F22E0">
        <w:rPr>
          <w:rFonts w:ascii="Book Antiqua" w:eastAsia="Book Antiqua" w:hAnsi="Book Antiqua" w:cs="Book Antiqua"/>
          <w:color w:val="000000"/>
        </w:rPr>
        <w:t>localized</w:t>
      </w:r>
      <w:r w:rsidRPr="00277B4E">
        <w:rPr>
          <w:rFonts w:ascii="Book Antiqua" w:eastAsia="Book Antiqua" w:hAnsi="Book Antiqua" w:cs="Book Antiqua"/>
          <w:color w:val="000000"/>
        </w:rPr>
        <w:t xml:space="preserve"> anywhere in the body, GCTs of pancreatic origin are rare</w:t>
      </w:r>
      <w:r w:rsidR="005F22E0">
        <w:rPr>
          <w:rFonts w:ascii="Book Antiqua" w:eastAsia="Book Antiqua" w:hAnsi="Book Antiqua" w:cs="Book Antiqua"/>
          <w:color w:val="000000"/>
        </w:rPr>
        <w:t>. T</w:t>
      </w:r>
      <w:r w:rsidRPr="00277B4E">
        <w:rPr>
          <w:rFonts w:ascii="Book Antiqua" w:eastAsia="Book Antiqua" w:hAnsi="Book Antiqua" w:cs="Book Antiqua"/>
          <w:color w:val="000000"/>
        </w:rPr>
        <w:t xml:space="preserve">he characteristics of the 7 previously reported cases of pancreatic GCT are summarized in Table 1. By reason of the rarity of pancreatic GCT, </w:t>
      </w:r>
      <w:r w:rsidRPr="00612085">
        <w:rPr>
          <w:rFonts w:ascii="Book Antiqua" w:eastAsia="Book Antiqua" w:hAnsi="Book Antiqua" w:cs="Book Antiqua"/>
          <w:color w:val="000000"/>
        </w:rPr>
        <w:t>its epidemiology, clinical symptoms, imaging findings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and serological examination have not been clarified. </w:t>
      </w:r>
      <w:r w:rsidR="005F22E0">
        <w:rPr>
          <w:rFonts w:ascii="Book Antiqua" w:eastAsia="Book Antiqua" w:hAnsi="Book Antiqua" w:cs="Book Antiqua"/>
          <w:color w:val="000000"/>
        </w:rPr>
        <w:t>Therefore, it is</w:t>
      </w:r>
      <w:r w:rsidRPr="00277B4E">
        <w:rPr>
          <w:rFonts w:ascii="Book Antiqua" w:eastAsia="Book Antiqua" w:hAnsi="Book Antiqua" w:cs="Book Antiqua"/>
          <w:color w:val="000000"/>
        </w:rPr>
        <w:t xml:space="preserve"> difficult to distinguish pancreatic GCT </w:t>
      </w:r>
      <w:r w:rsidR="005F22E0">
        <w:rPr>
          <w:rFonts w:ascii="Book Antiqua" w:eastAsia="Book Antiqua" w:hAnsi="Book Antiqua" w:cs="Book Antiqua"/>
          <w:color w:val="000000"/>
        </w:rPr>
        <w:t>from</w:t>
      </w:r>
      <w:r w:rsidRPr="00277B4E">
        <w:rPr>
          <w:rFonts w:ascii="Book Antiqua" w:eastAsia="Book Antiqua" w:hAnsi="Book Antiqua" w:cs="Book Antiqua"/>
          <w:color w:val="000000"/>
        </w:rPr>
        <w:t xml:space="preserve"> pancreatic tumor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including pancreatic cancer, pancreatic neuroendocrine tumor, pancreatic cystadenoma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and cystadenocarcinoma. Their clinical manifestations are not typical. On CT and MRI examination, the tumor</w:t>
      </w:r>
      <w:r w:rsidR="005F22E0">
        <w:rPr>
          <w:rFonts w:ascii="Book Antiqua" w:eastAsia="Book Antiqua" w:hAnsi="Book Antiqua" w:cs="Book Antiqua"/>
          <w:color w:val="000000"/>
        </w:rPr>
        <w:t>s</w:t>
      </w:r>
      <w:r w:rsidRPr="00277B4E">
        <w:rPr>
          <w:rFonts w:ascii="Book Antiqua" w:eastAsia="Book Antiqua" w:hAnsi="Book Antiqua" w:cs="Book Antiqua"/>
          <w:color w:val="000000"/>
        </w:rPr>
        <w:t xml:space="preserve"> are round, oval or dumbbell cystic lesion whose cystic wall is thickness. There are some fences that can be obviously enhance</w:t>
      </w:r>
      <w:r w:rsidR="005F22E0">
        <w:rPr>
          <w:rFonts w:ascii="Book Antiqua" w:eastAsia="Book Antiqua" w:hAnsi="Book Antiqua" w:cs="Book Antiqua"/>
          <w:color w:val="000000"/>
        </w:rPr>
        <w:t>d</w:t>
      </w:r>
      <w:r w:rsidRPr="00277B4E">
        <w:rPr>
          <w:rFonts w:ascii="Book Antiqua" w:eastAsia="Book Antiqua" w:hAnsi="Book Antiqua" w:cs="Book Antiqua"/>
          <w:color w:val="000000"/>
        </w:rPr>
        <w:t xml:space="preserve"> during dynamic CT and </w:t>
      </w:r>
      <w:r w:rsidRPr="00277B4E">
        <w:rPr>
          <w:rFonts w:ascii="Book Antiqua" w:eastAsia="Book Antiqua" w:hAnsi="Book Antiqua" w:cs="Book Antiqua"/>
          <w:color w:val="000000"/>
        </w:rPr>
        <w:lastRenderedPageBreak/>
        <w:t>MRI inside of cystic lesion. In the past, some experts thought that GCT was benign tumor</w:t>
      </w:r>
      <w:r w:rsidR="005F22E0">
        <w:rPr>
          <w:rFonts w:ascii="Book Antiqua" w:eastAsia="Book Antiqua" w:hAnsi="Book Antiqua" w:cs="Book Antiqua"/>
          <w:color w:val="000000"/>
        </w:rPr>
        <w:t>, as t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he majority of GCTs are benign </w:t>
      </w:r>
      <w:r w:rsidR="005F22E0">
        <w:rPr>
          <w:rFonts w:ascii="Book Antiqua" w:eastAsia="Book Antiqua" w:hAnsi="Book Antiqua" w:cs="Book Antiqua"/>
          <w:color w:val="000000"/>
        </w:rPr>
        <w:t>However</w:t>
      </w:r>
      <w:r w:rsidRPr="00277B4E">
        <w:rPr>
          <w:rFonts w:ascii="Book Antiqua" w:eastAsia="Book Antiqua" w:hAnsi="Book Antiqua" w:cs="Book Antiqua"/>
          <w:color w:val="000000"/>
        </w:rPr>
        <w:t xml:space="preserve">, </w:t>
      </w:r>
      <w:r w:rsidR="005F22E0">
        <w:rPr>
          <w:rFonts w:ascii="Book Antiqua" w:eastAsia="Book Antiqua" w:hAnsi="Book Antiqua" w:cs="Book Antiqua"/>
          <w:color w:val="000000"/>
        </w:rPr>
        <w:t xml:space="preserve">increasingly the </w:t>
      </w:r>
      <w:r w:rsidRPr="00277B4E">
        <w:rPr>
          <w:rFonts w:ascii="Book Antiqua" w:eastAsia="Book Antiqua" w:hAnsi="Book Antiqua" w:cs="Book Antiqua"/>
          <w:color w:val="000000"/>
        </w:rPr>
        <w:t xml:space="preserve">literature </w:t>
      </w:r>
      <w:r w:rsidR="005F22E0">
        <w:rPr>
          <w:rFonts w:ascii="Book Antiqua" w:eastAsia="Book Antiqua" w:hAnsi="Book Antiqua" w:cs="Book Antiqua"/>
          <w:color w:val="000000"/>
        </w:rPr>
        <w:t xml:space="preserve">has </w:t>
      </w:r>
      <w:r w:rsidRPr="00277B4E">
        <w:rPr>
          <w:rFonts w:ascii="Book Antiqua" w:eastAsia="Book Antiqua" w:hAnsi="Book Antiqua" w:cs="Book Antiqua"/>
          <w:color w:val="000000"/>
        </w:rPr>
        <w:t>indicated that GCT has some characteristics of malignant tumor</w:t>
      </w:r>
      <w:r w:rsidR="005F22E0">
        <w:rPr>
          <w:rFonts w:ascii="Book Antiqua" w:eastAsia="Book Antiqua" w:hAnsi="Book Antiqua" w:cs="Book Antiqua"/>
          <w:color w:val="000000"/>
        </w:rPr>
        <w:t>s</w:t>
      </w:r>
      <w:r w:rsidRPr="00277B4E">
        <w:rPr>
          <w:rFonts w:ascii="Book Antiqua" w:eastAsia="Book Antiqua" w:hAnsi="Book Antiqua" w:cs="Book Antiqua"/>
          <w:color w:val="000000"/>
        </w:rPr>
        <w:t>, such as metastasis and recurrence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despite having a benign histological appearance. </w:t>
      </w:r>
      <w:r w:rsidR="005F22E0">
        <w:rPr>
          <w:rFonts w:ascii="Book Antiqua" w:eastAsia="Book Antiqua" w:hAnsi="Book Antiqua" w:cs="Book Antiqua"/>
          <w:color w:val="000000"/>
        </w:rPr>
        <w:t>In fact, only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about half of reportedly malignant cases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whose incidence is only 1% to 2%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are diagnosed with metastases</w:t>
      </w:r>
      <w:r w:rsidR="005F22E0" w:rsidRPr="00277B4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F22E0">
        <w:rPr>
          <w:rFonts w:ascii="Book Antiqua" w:hAnsi="Book Antiqua" w:cs="Book Antiqua" w:hint="eastAsia"/>
          <w:color w:val="000000"/>
          <w:vertAlign w:val="superscript"/>
          <w:lang w:eastAsia="zh-CN"/>
        </w:rPr>
        <w:t>7,8</w:t>
      </w:r>
      <w:r w:rsidR="005F22E0" w:rsidRPr="00277B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5F22E0" w:rsidRPr="00277B4E">
        <w:rPr>
          <w:rFonts w:ascii="Book Antiqua" w:eastAsia="Book Antiqua" w:hAnsi="Book Antiqua" w:cs="Book Antiqua"/>
          <w:color w:val="000000"/>
        </w:rPr>
        <w:t>.</w:t>
      </w:r>
      <w:r w:rsidRPr="00277B4E">
        <w:rPr>
          <w:rFonts w:ascii="Book Antiqua" w:eastAsia="Book Antiqua" w:hAnsi="Book Antiqua" w:cs="Book Antiqua"/>
          <w:color w:val="000000"/>
        </w:rPr>
        <w:t>Previous cases of GCT metastasis to liver, lung, brain, bone, abdominal wall, pancreas</w:t>
      </w:r>
      <w:r w:rsidR="005F22E0">
        <w:rPr>
          <w:rFonts w:ascii="Book Antiqua" w:eastAsia="Book Antiqua" w:hAnsi="Book Antiqua" w:cs="Book Antiqua"/>
          <w:color w:val="000000"/>
        </w:rPr>
        <w:t>,</w:t>
      </w:r>
      <w:r w:rsidRPr="00277B4E">
        <w:rPr>
          <w:rFonts w:ascii="Book Antiqua" w:eastAsia="Book Antiqua" w:hAnsi="Book Antiqua" w:cs="Book Antiqua"/>
          <w:color w:val="000000"/>
        </w:rPr>
        <w:t xml:space="preserve"> and other sites have been reported</w:t>
      </w:r>
      <w:r w:rsidRPr="00277B4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D4DC8">
        <w:rPr>
          <w:rFonts w:ascii="Book Antiqua" w:hAnsi="Book Antiqua" w:cs="Book Antiqua" w:hint="eastAsia"/>
          <w:color w:val="000000"/>
          <w:vertAlign w:val="superscript"/>
          <w:lang w:eastAsia="zh-CN"/>
        </w:rPr>
        <w:t>9-15</w:t>
      </w:r>
      <w:r w:rsidRPr="00277B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7B4E">
        <w:rPr>
          <w:rFonts w:ascii="Book Antiqua" w:eastAsia="Book Antiqua" w:hAnsi="Book Antiqua" w:cs="Book Antiqua"/>
          <w:color w:val="000000"/>
        </w:rPr>
        <w:t xml:space="preserve">. </w:t>
      </w:r>
      <w:r w:rsidR="005F22E0">
        <w:rPr>
          <w:rFonts w:ascii="Book Antiqua" w:eastAsia="Book Antiqua" w:hAnsi="Book Antiqua" w:cs="Book Antiqua"/>
          <w:color w:val="000000"/>
        </w:rPr>
        <w:t>M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orphological </w:t>
      </w:r>
      <w:r w:rsidRPr="00277B4E">
        <w:rPr>
          <w:rFonts w:ascii="Book Antiqua" w:eastAsia="Book Antiqua" w:hAnsi="Book Antiqua" w:cs="Book Antiqua"/>
          <w:color w:val="000000"/>
        </w:rPr>
        <w:t>examination</w:t>
      </w:r>
      <w:r w:rsidR="005F22E0">
        <w:rPr>
          <w:rFonts w:ascii="Book Antiqua" w:eastAsia="Book Antiqua" w:hAnsi="Book Antiqua" w:cs="Book Antiqua"/>
          <w:color w:val="000000"/>
        </w:rPr>
        <w:t xml:space="preserve"> cannot predict the biological behavior of GCT</w:t>
      </w:r>
      <w:r w:rsidRPr="00277B4E">
        <w:rPr>
          <w:rFonts w:ascii="Book Antiqua" w:eastAsia="Book Antiqua" w:hAnsi="Book Antiqua" w:cs="Book Antiqua"/>
          <w:color w:val="000000"/>
        </w:rPr>
        <w:t xml:space="preserve">. </w:t>
      </w:r>
      <w:r w:rsidR="005F22E0">
        <w:rPr>
          <w:rFonts w:ascii="Book Antiqua" w:eastAsia="Book Antiqua" w:hAnsi="Book Antiqua" w:cs="Book Antiqua"/>
          <w:color w:val="000000"/>
        </w:rPr>
        <w:t>However, w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hen </w:t>
      </w:r>
      <w:r w:rsidR="005F22E0">
        <w:rPr>
          <w:rFonts w:ascii="Book Antiqua" w:eastAsia="Book Antiqua" w:hAnsi="Book Antiqua" w:cs="Book Antiqua"/>
          <w:color w:val="000000"/>
        </w:rPr>
        <w:t xml:space="preserve">the </w:t>
      </w:r>
      <w:r w:rsidRPr="00277B4E">
        <w:rPr>
          <w:rFonts w:ascii="Book Antiqua" w:eastAsia="Book Antiqua" w:hAnsi="Book Antiqua" w:cs="Book Antiqua"/>
          <w:color w:val="000000"/>
        </w:rPr>
        <w:t xml:space="preserve">tumor </w:t>
      </w:r>
      <w:r w:rsidR="005F22E0">
        <w:rPr>
          <w:rFonts w:ascii="Book Antiqua" w:eastAsia="Book Antiqua" w:hAnsi="Book Antiqua" w:cs="Book Antiqua"/>
          <w:color w:val="000000"/>
        </w:rPr>
        <w:t xml:space="preserve">shows </w:t>
      </w:r>
      <w:r w:rsidRPr="00277B4E">
        <w:rPr>
          <w:rFonts w:ascii="Book Antiqua" w:eastAsia="Book Antiqua" w:hAnsi="Book Antiqua" w:cs="Book Antiqua"/>
          <w:color w:val="000000"/>
        </w:rPr>
        <w:t xml:space="preserve">local recurrence, invasive growth, rapid growth </w:t>
      </w:r>
      <w:r w:rsidR="005F22E0">
        <w:rPr>
          <w:rFonts w:ascii="Book Antiqua" w:eastAsia="Book Antiqua" w:hAnsi="Book Antiqua" w:cs="Book Antiqua"/>
          <w:color w:val="000000"/>
        </w:rPr>
        <w:t>over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>a short period</w:t>
      </w:r>
      <w:r w:rsidR="005F22E0">
        <w:rPr>
          <w:rFonts w:ascii="Book Antiqua" w:eastAsia="Book Antiqua" w:hAnsi="Book Antiqua" w:cs="Book Antiqua"/>
          <w:color w:val="000000"/>
        </w:rPr>
        <w:t xml:space="preserve">, or a </w:t>
      </w:r>
      <w:r w:rsidRPr="00277B4E">
        <w:rPr>
          <w:rFonts w:ascii="Book Antiqua" w:eastAsia="Book Antiqua" w:hAnsi="Book Antiqua" w:cs="Book Antiqua"/>
          <w:color w:val="000000"/>
        </w:rPr>
        <w:t>diameter greater than 4</w:t>
      </w:r>
      <w:r w:rsidR="006120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 xml:space="preserve">cm, we should be highly alert to the possibility of malignancy. </w:t>
      </w:r>
    </w:p>
    <w:p w14:paraId="54BD9C6E" w14:textId="77777777" w:rsidR="005F22E0" w:rsidRDefault="005F22E0" w:rsidP="00277B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D4835B4" w14:textId="566832A8" w:rsidR="00A77B3E" w:rsidRPr="00277B4E" w:rsidRDefault="005F22E0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In our patient, 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diffuse oval tumor cells were seen </w:t>
      </w:r>
      <w:r>
        <w:rPr>
          <w:rFonts w:ascii="Book Antiqua" w:eastAsia="Book Antiqua" w:hAnsi="Book Antiqua" w:cs="Book Antiqua"/>
          <w:color w:val="000000"/>
        </w:rPr>
        <w:t xml:space="preserve">histopathologically </w:t>
      </w:r>
      <w:r w:rsidR="002A63CB" w:rsidRPr="00277B4E">
        <w:rPr>
          <w:rFonts w:ascii="Book Antiqua" w:eastAsia="Book Antiqua" w:hAnsi="Book Antiqua" w:cs="Book Antiqua"/>
          <w:color w:val="000000"/>
        </w:rPr>
        <w:t>in the presence case of GCT and lots of eosinophilic granul</w:t>
      </w:r>
      <w:r w:rsidR="00901AAF">
        <w:rPr>
          <w:rFonts w:ascii="Book Antiqua" w:eastAsia="Book Antiqua" w:hAnsi="Book Antiqua" w:cs="Book Antiqua"/>
          <w:color w:val="000000"/>
        </w:rPr>
        <w:t>es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exist in the cytoplasm of tumor cells</w:t>
      </w:r>
      <w:r w:rsidR="0038364B">
        <w:rPr>
          <w:rFonts w:ascii="Book Antiqua" w:hAnsi="Book Antiqua" w:cs="Book Antiqua" w:hint="eastAsia"/>
          <w:color w:val="000000"/>
          <w:lang w:eastAsia="zh-CN"/>
        </w:rPr>
        <w:t xml:space="preserve"> (Figure 3)</w:t>
      </w:r>
      <w:r w:rsidR="002A63CB" w:rsidRPr="00277B4E">
        <w:rPr>
          <w:rFonts w:ascii="Book Antiqua" w:eastAsia="Book Antiqua" w:hAnsi="Book Antiqua" w:cs="Book Antiqua"/>
          <w:color w:val="000000"/>
        </w:rPr>
        <w:t>.</w:t>
      </w:r>
      <w:r w:rsidR="00612085">
        <w:rPr>
          <w:rFonts w:ascii="Book Antiqua" w:eastAsia="Book Antiqua" w:hAnsi="Book Antiqua" w:cs="Book Antiqua"/>
          <w:color w:val="000000"/>
        </w:rPr>
        <w:t xml:space="preserve"> </w:t>
      </w:r>
      <w:r w:rsidR="00612085" w:rsidRPr="00612085">
        <w:rPr>
          <w:rFonts w:ascii="Book Antiqua" w:eastAsia="Book Antiqua" w:hAnsi="Book Antiqua" w:cs="Book Antiqua"/>
          <w:color w:val="000000"/>
        </w:rPr>
        <w:t>Periodic Acid-Schiff</w:t>
      </w:r>
      <w:r w:rsidR="00612085">
        <w:rPr>
          <w:rFonts w:ascii="Book Antiqua" w:eastAsia="Book Antiqua" w:hAnsi="Book Antiqua" w:cs="Book Antiqua"/>
          <w:color w:val="000000"/>
        </w:rPr>
        <w:t xml:space="preserve"> staining</w:t>
      </w:r>
      <w:r w:rsidR="00EF523D">
        <w:rPr>
          <w:rFonts w:ascii="Book Antiqua" w:hAnsi="Book Antiqua" w:cs="Book Antiqua" w:hint="eastAsia"/>
          <w:color w:val="000000"/>
          <w:lang w:eastAsia="zh-CN"/>
        </w:rPr>
        <w:t xml:space="preserve"> (Figure 4A)</w:t>
      </w:r>
      <w:r w:rsidR="00612085">
        <w:rPr>
          <w:rFonts w:ascii="Book Antiqua" w:eastAsia="Book Antiqua" w:hAnsi="Book Antiqua" w:cs="Book Antiqua"/>
          <w:color w:val="000000"/>
        </w:rPr>
        <w:t>, staining for S-</w:t>
      </w:r>
      <w:r w:rsidR="002A63CB" w:rsidRPr="00277B4E">
        <w:rPr>
          <w:rFonts w:ascii="Book Antiqua" w:eastAsia="Book Antiqua" w:hAnsi="Book Antiqua" w:cs="Book Antiqua"/>
          <w:color w:val="000000"/>
        </w:rPr>
        <w:t>100 protein</w:t>
      </w:r>
      <w:r>
        <w:rPr>
          <w:rFonts w:ascii="Book Antiqua" w:eastAsia="Book Antiqua" w:hAnsi="Book Antiqua" w:cs="Book Antiqua"/>
          <w:color w:val="000000"/>
        </w:rPr>
        <w:t>,</w:t>
      </w:r>
      <w:r w:rsidR="0038364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A63CB" w:rsidRPr="00277B4E">
        <w:rPr>
          <w:rFonts w:ascii="Book Antiqua" w:eastAsia="Book Antiqua" w:hAnsi="Book Antiqua" w:cs="Book Antiqua"/>
          <w:color w:val="000000"/>
        </w:rPr>
        <w:t>and neuron specific enolase by immunohistochemistry in GCT cell</w:t>
      </w:r>
      <w:r>
        <w:rPr>
          <w:rFonts w:ascii="Book Antiqua" w:eastAsia="Book Antiqua" w:hAnsi="Book Antiqua" w:cs="Book Antiqua"/>
          <w:color w:val="000000"/>
        </w:rPr>
        <w:t>s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were positive, which further support for the diagnosis of GCT</w:t>
      </w:r>
      <w:r w:rsidR="00EF523D">
        <w:rPr>
          <w:rFonts w:ascii="Book Antiqua" w:hAnsi="Book Antiqua" w:cs="Book Antiqua" w:hint="eastAsia"/>
          <w:color w:val="000000"/>
          <w:lang w:eastAsia="zh-CN"/>
        </w:rPr>
        <w:t xml:space="preserve"> (Figure 4B)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However, it was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not easy to make an accurate preoperative diagnosis of pancreatic GCT, because GCT is so </w:t>
      </w:r>
      <w:r w:rsidRPr="00277B4E">
        <w:rPr>
          <w:rFonts w:ascii="Book Antiqua" w:eastAsia="Book Antiqua" w:hAnsi="Book Antiqua" w:cs="Book Antiqua"/>
          <w:color w:val="000000"/>
        </w:rPr>
        <w:t>ra</w:t>
      </w:r>
      <w:r>
        <w:rPr>
          <w:rFonts w:ascii="Book Antiqua" w:eastAsia="Book Antiqua" w:hAnsi="Book Antiqua" w:cs="Book Antiqua"/>
          <w:color w:val="000000"/>
        </w:rPr>
        <w:t>r</w:t>
      </w:r>
      <w:r w:rsidRPr="00277B4E">
        <w:rPr>
          <w:rFonts w:ascii="Book Antiqua" w:eastAsia="Book Antiqua" w:hAnsi="Book Antiqua" w:cs="Book Antiqua"/>
          <w:color w:val="000000"/>
        </w:rPr>
        <w:t xml:space="preserve">e </w:t>
      </w:r>
      <w:r w:rsidR="002A63CB" w:rsidRPr="00277B4E">
        <w:rPr>
          <w:rFonts w:ascii="Book Antiqua" w:eastAsia="Book Antiqua" w:hAnsi="Book Antiqua" w:cs="Book Antiqua"/>
          <w:color w:val="000000"/>
        </w:rPr>
        <w:t>that its characteristics have</w:t>
      </w:r>
      <w:r>
        <w:rPr>
          <w:rFonts w:ascii="Book Antiqua" w:eastAsia="Book Antiqua" w:hAnsi="Book Antiqua" w:cs="Book Antiqua"/>
          <w:color w:val="000000"/>
        </w:rPr>
        <w:t xml:space="preserve"> been fully elucidated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. Not all of the pancreatic GCT can be accurately diagnosed. </w:t>
      </w:r>
      <w:r>
        <w:rPr>
          <w:rFonts w:ascii="Book Antiqua" w:eastAsia="Book Antiqua" w:hAnsi="Book Antiqua" w:cs="Book Antiqua"/>
          <w:color w:val="000000"/>
        </w:rPr>
        <w:t xml:space="preserve">Among the 7 cases of pancreatic GCT reported in the past, 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4 cases of pancreatic GCTs which were misdiagnosed as pancreatic cancer and </w:t>
      </w:r>
      <w:r w:rsidR="00086EDE">
        <w:rPr>
          <w:rFonts w:ascii="Book Antiqua" w:eastAsia="Book Antiqua" w:hAnsi="Book Antiqua" w:cs="Book Antiqua"/>
          <w:color w:val="000000"/>
        </w:rPr>
        <w:t>subsequently surgically removed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D4DC8">
        <w:rPr>
          <w:rFonts w:ascii="Book Antiqua" w:hAnsi="Book Antiqua" w:cs="Book Antiqua" w:hint="eastAsia"/>
          <w:color w:val="000000"/>
          <w:vertAlign w:val="superscript"/>
          <w:lang w:eastAsia="zh-CN"/>
        </w:rPr>
        <w:t>16-18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. Given that we </w:t>
      </w:r>
      <w:r>
        <w:rPr>
          <w:rFonts w:ascii="Book Antiqua" w:eastAsia="Book Antiqua" w:hAnsi="Book Antiqua" w:cs="Book Antiqua"/>
          <w:color w:val="000000"/>
        </w:rPr>
        <w:t xml:space="preserve">did not know enough 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about imaging characteristics of pancreatic GCT, we also misdiagnosed the case as pancreatic tumor. As far as we know, </w:t>
      </w:r>
      <w:r>
        <w:rPr>
          <w:rFonts w:ascii="Book Antiqua" w:eastAsia="Book Antiqua" w:hAnsi="Book Antiqua" w:cs="Book Antiqua"/>
          <w:color w:val="000000"/>
        </w:rPr>
        <w:t>no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literature on the MRI features of pancreatic GCTs has been reported. According to the past literature, the MRI characteristic of GCT are different according to the location, for example, </w:t>
      </w:r>
      <w:r w:rsidR="00612085" w:rsidRPr="00612085">
        <w:rPr>
          <w:rFonts w:ascii="Book Antiqua" w:eastAsia="Book Antiqua" w:hAnsi="Book Antiqua" w:cs="Book Antiqua"/>
          <w:color w:val="000000"/>
        </w:rPr>
        <w:t>Jagannathan</w:t>
      </w:r>
      <w:r w:rsidR="00612085" w:rsidRPr="00277B4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D4DC8">
        <w:rPr>
          <w:rFonts w:ascii="Book Antiqua" w:hAnsi="Book Antiqua" w:cs="Book Antiqua" w:hint="eastAsia"/>
          <w:color w:val="000000"/>
          <w:vertAlign w:val="superscript"/>
          <w:lang w:eastAsia="zh-CN"/>
        </w:rPr>
        <w:t>19</w:t>
      </w:r>
      <w:r w:rsidR="00612085" w:rsidRPr="00277B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described a GCT of the breast showing as slightly hyperintense lesion in T2 weighted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D4DC8">
        <w:rPr>
          <w:rFonts w:ascii="Book Antiqua" w:hAnsi="Book Antiqua" w:cs="Book Antiqua" w:hint="eastAsia"/>
          <w:color w:val="000000"/>
          <w:vertAlign w:val="superscript"/>
          <w:lang w:eastAsia="zh-CN"/>
        </w:rPr>
        <w:t>19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63CB" w:rsidRPr="00277B4E">
        <w:rPr>
          <w:rFonts w:ascii="Book Antiqua" w:eastAsia="Book Antiqua" w:hAnsi="Book Antiqua" w:cs="Book Antiqua"/>
          <w:color w:val="000000"/>
        </w:rPr>
        <w:t>, on the contrary, Kudawara</w:t>
      </w:r>
      <w:r w:rsidR="00612085" w:rsidRPr="00612085">
        <w:rPr>
          <w:rFonts w:ascii="Book Antiqua" w:hAnsi="Book Antiqua" w:cs="Book Antiqua" w:hint="eastAsia"/>
          <w:i/>
          <w:color w:val="000000"/>
          <w:lang w:eastAsia="zh-CN"/>
        </w:rPr>
        <w:t xml:space="preserve"> et al</w:t>
      </w:r>
      <w:r w:rsidR="00612085" w:rsidRPr="00277B4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D4DC8">
        <w:rPr>
          <w:rFonts w:ascii="Book Antiqua" w:hAnsi="Book Antiqua" w:cs="Book Antiqua" w:hint="eastAsia"/>
          <w:color w:val="000000"/>
          <w:vertAlign w:val="superscript"/>
          <w:lang w:eastAsia="zh-CN"/>
        </w:rPr>
        <w:t>20</w:t>
      </w:r>
      <w:r w:rsidR="00612085" w:rsidRPr="00277B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described a case of GCT that shows hypointense signal on a T2-weighted image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D4DC8">
        <w:rPr>
          <w:rFonts w:ascii="Book Antiqua" w:hAnsi="Book Antiqua" w:cs="Book Antiqua" w:hint="eastAsia"/>
          <w:color w:val="000000"/>
          <w:vertAlign w:val="superscript"/>
          <w:lang w:eastAsia="zh-CN"/>
        </w:rPr>
        <w:t>20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vertAlign w:val="superscript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T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hese findings of MRI in other locations were not fully consistent with our report, </w:t>
      </w:r>
      <w:r>
        <w:rPr>
          <w:rFonts w:ascii="Book Antiqua" w:eastAsia="Book Antiqua" w:hAnsi="Book Antiqua" w:cs="Book Antiqua"/>
          <w:color w:val="000000"/>
        </w:rPr>
        <w:t>and therefore w</w:t>
      </w:r>
      <w:r w:rsidRPr="00277B4E">
        <w:rPr>
          <w:rFonts w:ascii="Book Antiqua" w:eastAsia="Book Antiqua" w:hAnsi="Book Antiqua" w:cs="Book Antiqua"/>
          <w:color w:val="000000"/>
        </w:rPr>
        <w:t xml:space="preserve">e </w:t>
      </w:r>
      <w:r w:rsidR="002A63CB" w:rsidRPr="00277B4E"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Book Antiqua" w:hAnsi="Book Antiqua" w:cs="Book Antiqua"/>
          <w:color w:val="000000"/>
        </w:rPr>
        <w:t>not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reach an unified conclusion about the MRI characteristics of GCT to suite for all locations. It has been rep</w:t>
      </w:r>
      <w:r w:rsidR="00612085">
        <w:rPr>
          <w:rFonts w:ascii="Book Antiqua" w:eastAsia="Book Antiqua" w:hAnsi="Book Antiqua" w:cs="Book Antiqua"/>
          <w:color w:val="000000"/>
        </w:rPr>
        <w:t xml:space="preserve">orted that </w:t>
      </w:r>
      <w:r w:rsidR="00612085" w:rsidRPr="00612085">
        <w:rPr>
          <w:rFonts w:ascii="Book Antiqua" w:eastAsia="Book Antiqua" w:hAnsi="Book Antiqua" w:cs="Book Antiqua"/>
          <w:color w:val="000000"/>
        </w:rPr>
        <w:t>endoscopic ultrasound</w:t>
      </w:r>
      <w:r w:rsidR="00612085">
        <w:rPr>
          <w:rFonts w:ascii="Book Antiqua" w:eastAsia="Book Antiqua" w:hAnsi="Book Antiqua" w:cs="Book Antiqua"/>
          <w:color w:val="000000"/>
        </w:rPr>
        <w:t xml:space="preserve">- or CT-guide </w:t>
      </w:r>
      <w:r w:rsidR="00612085" w:rsidRPr="00612085">
        <w:rPr>
          <w:rFonts w:ascii="Book Antiqua" w:eastAsia="Book Antiqua" w:hAnsi="Book Antiqua" w:cs="Book Antiqua"/>
          <w:color w:val="000000"/>
        </w:rPr>
        <w:t>fine-needle aspiration</w:t>
      </w:r>
      <w:r w:rsidR="002A63CB" w:rsidRPr="00277B4E">
        <w:rPr>
          <w:rFonts w:ascii="Book Antiqua" w:eastAsia="Book Antiqua" w:hAnsi="Book Antiqua" w:cs="Book Antiqua"/>
          <w:color w:val="000000"/>
        </w:rPr>
        <w:t>,</w:t>
      </w:r>
      <w:r w:rsidR="00612085" w:rsidRPr="00612085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AE2960">
        <w:rPr>
          <w:rFonts w:ascii="Book Antiqua" w:eastAsia="Book Antiqua" w:hAnsi="Book Antiqua" w:cs="Book Antiqua"/>
          <w:color w:val="000000"/>
        </w:rPr>
        <w:t xml:space="preserve">not the most </w:t>
      </w:r>
      <w:r w:rsidR="00AE2960">
        <w:rPr>
          <w:rFonts w:ascii="Book Antiqua" w:eastAsia="Book Antiqua" w:hAnsi="Book Antiqua" w:cs="Book Antiqua"/>
          <w:color w:val="000000"/>
        </w:rPr>
        <w:lastRenderedPageBreak/>
        <w:t>reliable method</w:t>
      </w:r>
      <w:r w:rsidR="002A63CB" w:rsidRPr="00277B4E">
        <w:rPr>
          <w:rFonts w:ascii="Book Antiqua" w:eastAsia="Book Antiqua" w:hAnsi="Book Antiqua" w:cs="Book Antiqua"/>
          <w:color w:val="000000"/>
        </w:rPr>
        <w:t>,</w:t>
      </w:r>
      <w:r w:rsidR="00AE29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A63CB" w:rsidRPr="00277B4E">
        <w:rPr>
          <w:rFonts w:ascii="Book Antiqua" w:eastAsia="Book Antiqua" w:hAnsi="Book Antiqua" w:cs="Book Antiqua"/>
          <w:color w:val="000000"/>
        </w:rPr>
        <w:t>may be helpful in diagnosis of pancreatic GCT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D4DC8">
        <w:rPr>
          <w:rFonts w:ascii="Book Antiqua" w:hAnsi="Book Antiqua" w:cs="Book Antiqua" w:hint="eastAsia"/>
          <w:color w:val="000000"/>
          <w:vertAlign w:val="superscript"/>
          <w:lang w:eastAsia="zh-CN"/>
        </w:rPr>
        <w:t>21</w:t>
      </w:r>
      <w:r w:rsidR="00AE2960">
        <w:rPr>
          <w:rFonts w:ascii="Book Antiqua" w:hAnsi="Book Antiqua" w:cs="Book Antiqua" w:hint="eastAsia"/>
          <w:color w:val="000000"/>
          <w:vertAlign w:val="superscript"/>
          <w:lang w:eastAsia="zh-CN"/>
        </w:rPr>
        <w:t>,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3D4DC8">
        <w:rPr>
          <w:rFonts w:ascii="Book Antiqua" w:hAnsi="Book Antiqua" w:cs="Book Antiqua" w:hint="eastAsia"/>
          <w:color w:val="000000"/>
          <w:vertAlign w:val="superscript"/>
          <w:lang w:eastAsia="zh-CN"/>
        </w:rPr>
        <w:t>2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</w:t>
      </w:r>
      <w:r w:rsidR="00612085">
        <w:rPr>
          <w:rFonts w:ascii="Book Antiqua" w:hAnsi="Book Antiqua" w:cs="Book Antiqua" w:hint="eastAsia"/>
          <w:color w:val="000000"/>
          <w:lang w:eastAsia="zh-CN"/>
        </w:rPr>
        <w:t>h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istopathological testing of the tissue specimen is the gold standard for the final and exact diagnosis. Complete resection of the lesion </w:t>
      </w:r>
      <w:r>
        <w:rPr>
          <w:rFonts w:ascii="Book Antiqua" w:eastAsia="Book Antiqua" w:hAnsi="Book Antiqua" w:cs="Book Antiqua"/>
          <w:color w:val="000000"/>
        </w:rPr>
        <w:t>was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the main treatment </w:t>
      </w:r>
      <w:r>
        <w:rPr>
          <w:rFonts w:ascii="Book Antiqua" w:eastAsia="Book Antiqua" w:hAnsi="Book Antiqua" w:cs="Book Antiqua"/>
          <w:color w:val="000000"/>
        </w:rPr>
        <w:t xml:space="preserve">for our patient, 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and the prognosis is </w:t>
      </w:r>
      <w:r>
        <w:rPr>
          <w:rFonts w:ascii="Book Antiqua" w:eastAsia="Book Antiqua" w:hAnsi="Book Antiqua" w:cs="Book Antiqua"/>
          <w:color w:val="000000"/>
        </w:rPr>
        <w:t>for him is good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However, </w:t>
      </w:r>
      <w:r w:rsidR="00AE2960">
        <w:rPr>
          <w:rFonts w:ascii="Book Antiqua" w:eastAsia="Book Antiqua" w:hAnsi="Book Antiqua" w:cs="Book Antiqua"/>
          <w:color w:val="000000"/>
        </w:rPr>
        <w:t>malignant GCTs has about 32</w:t>
      </w:r>
      <w:r w:rsidR="002A63CB" w:rsidRPr="00277B4E">
        <w:rPr>
          <w:rFonts w:ascii="Book Antiqua" w:eastAsia="Book Antiqua" w:hAnsi="Book Antiqua" w:cs="Book Antiqua"/>
          <w:color w:val="000000"/>
        </w:rPr>
        <w:t>% recurrence rate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3D4DC8">
        <w:rPr>
          <w:rFonts w:ascii="Book Antiqua" w:hAnsi="Book Antiqua" w:cs="Book Antiqua" w:hint="eastAsia"/>
          <w:color w:val="000000"/>
          <w:vertAlign w:val="superscript"/>
          <w:lang w:eastAsia="zh-CN"/>
        </w:rPr>
        <w:t>3</w:t>
      </w:r>
      <w:r w:rsidR="002A63CB" w:rsidRPr="00277B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63CB" w:rsidRPr="00277B4E">
        <w:rPr>
          <w:rFonts w:ascii="Book Antiqua" w:eastAsia="Book Antiqua" w:hAnsi="Book Antiqua" w:cs="Book Antiqua"/>
          <w:color w:val="000000"/>
        </w:rPr>
        <w:t>, so postoperative follow-up on a regular basic is also very important.</w:t>
      </w:r>
    </w:p>
    <w:p w14:paraId="56412CA8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1D5B0306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78FB66D" w14:textId="2B8B24B1" w:rsidR="00A77B3E" w:rsidRPr="00277B4E" w:rsidRDefault="002A63CB" w:rsidP="00AE2960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We </w:t>
      </w:r>
      <w:r w:rsidR="005F22E0">
        <w:rPr>
          <w:rFonts w:ascii="Book Antiqua" w:eastAsia="Book Antiqua" w:hAnsi="Book Antiqua" w:cs="Book Antiqua"/>
          <w:color w:val="000000"/>
        </w:rPr>
        <w:t>diagnosed and treated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color w:val="000000"/>
        </w:rPr>
        <w:t xml:space="preserve">a case of pancreatic GCT. By imaging examination, we founded a tumor located in patient’s pancreatic head. Subsequently, the patient underwent a surgery and the tumor was completely removed. Finally, the pathology inspection confirmed that the tumor was pancreatic GCT. </w:t>
      </w:r>
      <w:r w:rsidR="005F22E0">
        <w:rPr>
          <w:rFonts w:ascii="Book Antiqua" w:eastAsia="Book Antiqua" w:hAnsi="Book Antiqua" w:cs="Book Antiqua"/>
          <w:color w:val="000000"/>
        </w:rPr>
        <w:t xml:space="preserve">Because </w:t>
      </w:r>
      <w:r w:rsidRPr="00277B4E">
        <w:rPr>
          <w:rFonts w:ascii="Book Antiqua" w:eastAsia="Book Antiqua" w:hAnsi="Book Antiqua" w:cs="Book Antiqua"/>
          <w:color w:val="000000"/>
        </w:rPr>
        <w:t>pancreatic GCT is a rare disease, it</w:t>
      </w:r>
      <w:r w:rsidR="005F22E0">
        <w:rPr>
          <w:rFonts w:ascii="Book Antiqua" w:eastAsia="Book Antiqua" w:hAnsi="Book Antiqua" w:cs="Book Antiqua"/>
          <w:color w:val="000000"/>
        </w:rPr>
        <w:t xml:space="preserve"> is</w:t>
      </w:r>
      <w:r w:rsidRPr="00277B4E">
        <w:rPr>
          <w:rFonts w:ascii="Book Antiqua" w:eastAsia="Book Antiqua" w:hAnsi="Book Antiqua" w:cs="Book Antiqua"/>
          <w:color w:val="000000"/>
        </w:rPr>
        <w:t xml:space="preserve"> quite difficult to make a</w:t>
      </w:r>
      <w:r w:rsidR="00AE2960">
        <w:rPr>
          <w:rFonts w:ascii="Book Antiqua" w:hAnsi="Book Antiqua" w:cs="Book Antiqua" w:hint="eastAsia"/>
          <w:color w:val="000000"/>
          <w:lang w:eastAsia="zh-CN"/>
        </w:rPr>
        <w:t>n</w:t>
      </w:r>
      <w:r w:rsidRPr="00277B4E">
        <w:rPr>
          <w:rFonts w:ascii="Book Antiqua" w:eastAsia="Book Antiqua" w:hAnsi="Book Antiqua" w:cs="Book Antiqua"/>
          <w:color w:val="000000"/>
        </w:rPr>
        <w:t xml:space="preserve"> accurate preoperative diagnosis. </w:t>
      </w:r>
      <w:r w:rsidR="005F22E0">
        <w:rPr>
          <w:rFonts w:ascii="Book Antiqua" w:eastAsia="Book Antiqua" w:hAnsi="Book Antiqua" w:cs="Book Antiqua"/>
          <w:color w:val="000000"/>
        </w:rPr>
        <w:t xml:space="preserve">In future, we should </w:t>
      </w:r>
      <w:r w:rsidR="005F22E0" w:rsidRPr="00277B4E">
        <w:rPr>
          <w:rFonts w:ascii="Book Antiqua" w:eastAsia="Book Antiqua" w:hAnsi="Book Antiqua" w:cs="Book Antiqua"/>
          <w:color w:val="000000"/>
        </w:rPr>
        <w:t>consider this possibility of the pancreatic GCT in the differential diagnosis</w:t>
      </w:r>
      <w:r w:rsidR="005F22E0">
        <w:rPr>
          <w:rFonts w:ascii="Book Antiqua" w:eastAsia="Book Antiqua" w:hAnsi="Book Antiqua" w:cs="Book Antiqua"/>
          <w:color w:val="000000"/>
        </w:rPr>
        <w:t xml:space="preserve"> in any</w:t>
      </w:r>
      <w:r w:rsidRPr="00277B4E">
        <w:rPr>
          <w:rFonts w:ascii="Book Antiqua" w:eastAsia="Book Antiqua" w:hAnsi="Book Antiqua" w:cs="Book Antiqua"/>
          <w:color w:val="000000"/>
        </w:rPr>
        <w:t xml:space="preserve"> pancreatic tumor </w:t>
      </w:r>
      <w:r w:rsidR="005F22E0">
        <w:rPr>
          <w:rFonts w:ascii="Book Antiqua" w:eastAsia="Book Antiqua" w:hAnsi="Book Antiqua" w:cs="Book Antiqua"/>
          <w:color w:val="000000"/>
        </w:rPr>
        <w:t xml:space="preserve">that </w:t>
      </w:r>
      <w:r w:rsidRPr="00277B4E">
        <w:rPr>
          <w:rFonts w:ascii="Book Antiqua" w:eastAsia="Book Antiqua" w:hAnsi="Book Antiqua" w:cs="Book Antiqua"/>
          <w:color w:val="000000"/>
        </w:rPr>
        <w:t>is less enhanced than the pancreas regardless of pancreatic duct obstruction.</w:t>
      </w:r>
    </w:p>
    <w:p w14:paraId="6F5644BE" w14:textId="77777777" w:rsidR="00A77B3E" w:rsidRPr="00277B4E" w:rsidRDefault="00A77B3E" w:rsidP="00AE296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98225C" w14:textId="77777777" w:rsidR="00A77B3E" w:rsidRPr="00277B4E" w:rsidRDefault="002A63CB" w:rsidP="00AE2960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>REFERENCES</w:t>
      </w:r>
    </w:p>
    <w:p w14:paraId="766B0EA4" w14:textId="77777777" w:rsidR="00A77B3E" w:rsidRPr="00AB3E5F" w:rsidRDefault="002A63CB" w:rsidP="00277B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1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F</w:t>
      </w:r>
      <w:r w:rsidR="00C563F3">
        <w:rPr>
          <w:rFonts w:ascii="Book Antiqua" w:hAnsi="Book Antiqua" w:cs="Book Antiqua" w:hint="eastAsia"/>
          <w:b/>
          <w:bCs/>
          <w:color w:val="000000"/>
          <w:lang w:eastAsia="zh-CN"/>
        </w:rPr>
        <w:t>isher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 ER</w:t>
      </w:r>
      <w:r w:rsidRPr="00277B4E">
        <w:rPr>
          <w:rFonts w:ascii="Book Antiqua" w:eastAsia="Book Antiqua" w:hAnsi="Book Antiqua" w:cs="Book Antiqua"/>
          <w:color w:val="000000"/>
        </w:rPr>
        <w:t>, W</w:t>
      </w:r>
      <w:r w:rsidR="00C563F3">
        <w:rPr>
          <w:rFonts w:ascii="Book Antiqua" w:hAnsi="Book Antiqua" w:cs="Book Antiqua" w:hint="eastAsia"/>
          <w:color w:val="000000"/>
          <w:lang w:eastAsia="zh-CN"/>
        </w:rPr>
        <w:t>echsler</w:t>
      </w:r>
      <w:r w:rsidRPr="00277B4E">
        <w:rPr>
          <w:rFonts w:ascii="Book Antiqua" w:eastAsia="Book Antiqua" w:hAnsi="Book Antiqua" w:cs="Book Antiqua"/>
          <w:color w:val="000000"/>
        </w:rPr>
        <w:t xml:space="preserve"> H. Granular cell myoblastoma--a misnomer. Electron microscopic and histochemical evidence concerning its Schwann cell derivation and nature (granular cell schwannoma).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277B4E">
        <w:rPr>
          <w:rFonts w:ascii="Book Antiqua" w:eastAsia="Book Antiqua" w:hAnsi="Book Antiqua" w:cs="Book Antiqua"/>
          <w:color w:val="000000"/>
        </w:rPr>
        <w:t xml:space="preserve"> 1962;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77B4E">
        <w:rPr>
          <w:rFonts w:ascii="Book Antiqua" w:eastAsia="Book Antiqua" w:hAnsi="Book Antiqua" w:cs="Book Antiqua"/>
          <w:color w:val="000000"/>
        </w:rPr>
        <w:t xml:space="preserve">: 936-954 [PMID: 13893237 DOI: </w:t>
      </w:r>
      <w:r w:rsidR="00AB3E5F" w:rsidRPr="00AB3E5F">
        <w:rPr>
          <w:rFonts w:ascii="Book Antiqua" w:eastAsia="Book Antiqua" w:hAnsi="Book Antiqua" w:cs="Book Antiqua"/>
          <w:color w:val="000000"/>
        </w:rPr>
        <w:t>10.1002/1097-0142(196209/10)15:5&lt;936::aid-cncr2820150509&gt;3.0.co;2-f</w:t>
      </w:r>
      <w:r w:rsidRPr="00277B4E">
        <w:rPr>
          <w:rFonts w:ascii="Book Antiqua" w:eastAsia="Book Antiqua" w:hAnsi="Book Antiqua" w:cs="Book Antiqua"/>
          <w:color w:val="000000"/>
        </w:rPr>
        <w:t>]</w:t>
      </w:r>
    </w:p>
    <w:p w14:paraId="041DA703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2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De Simone N</w:t>
      </w:r>
      <w:r w:rsidRPr="00277B4E">
        <w:rPr>
          <w:rFonts w:ascii="Book Antiqua" w:eastAsia="Book Antiqua" w:hAnsi="Book Antiqua" w:cs="Book Antiqua"/>
          <w:color w:val="000000"/>
        </w:rPr>
        <w:t xml:space="preserve">, Aggon A, Christy C. Granular cell tumor of the breast: clinical and pathologic characteristics of a rare case in a 14-year-old girl.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277B4E">
        <w:rPr>
          <w:rFonts w:ascii="Book Antiqua" w:eastAsia="Book Antiqua" w:hAnsi="Book Antiqua" w:cs="Book Antiqua"/>
          <w:color w:val="000000"/>
        </w:rPr>
        <w:t xml:space="preserve"> 2011;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77B4E">
        <w:rPr>
          <w:rFonts w:ascii="Book Antiqua" w:eastAsia="Book Antiqua" w:hAnsi="Book Antiqua" w:cs="Book Antiqua"/>
          <w:color w:val="000000"/>
        </w:rPr>
        <w:t>: e656-e657 [PMID: 21646617 DOI: 10.1200/JCO.2011.35.9448]</w:t>
      </w:r>
    </w:p>
    <w:p w14:paraId="009CD444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3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Gavriilidis P</w:t>
      </w:r>
      <w:r w:rsidRPr="00277B4E">
        <w:rPr>
          <w:rFonts w:ascii="Book Antiqua" w:eastAsia="Book Antiqua" w:hAnsi="Book Antiqua" w:cs="Book Antiqua"/>
          <w:color w:val="000000"/>
        </w:rPr>
        <w:t xml:space="preserve">, Michalopoulou I, Baliaka A, Nikolaidou A. Granular cell breast tumour mimicking infiltrating carcinoma.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BMJ Case Rep</w:t>
      </w:r>
      <w:r w:rsidRPr="00277B4E">
        <w:rPr>
          <w:rFonts w:ascii="Book Antiqua" w:eastAsia="Book Antiqua" w:hAnsi="Book Antiqua" w:cs="Book Antiqua"/>
          <w:color w:val="000000"/>
        </w:rPr>
        <w:t xml:space="preserve"> 2013;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277B4E">
        <w:rPr>
          <w:rFonts w:ascii="Book Antiqua" w:eastAsia="Book Antiqua" w:hAnsi="Book Antiqua" w:cs="Book Antiqua"/>
          <w:color w:val="000000"/>
        </w:rPr>
        <w:t xml:space="preserve"> [PMID: 23420726 DOI: 10.1136/bcr-2012-008178]</w:t>
      </w:r>
    </w:p>
    <w:p w14:paraId="1B87F4B2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4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Vered M</w:t>
      </w:r>
      <w:r w:rsidRPr="00277B4E">
        <w:rPr>
          <w:rFonts w:ascii="Book Antiqua" w:eastAsia="Book Antiqua" w:hAnsi="Book Antiqua" w:cs="Book Antiqua"/>
          <w:color w:val="000000"/>
        </w:rPr>
        <w:t xml:space="preserve">, Carpenter WM, Buchner A. Granular cell tumor of the oral cavity: updated immunohistochemical profile.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J Oral Pathol Med</w:t>
      </w:r>
      <w:r w:rsidRPr="00277B4E">
        <w:rPr>
          <w:rFonts w:ascii="Book Antiqua" w:eastAsia="Book Antiqua" w:hAnsi="Book Antiqua" w:cs="Book Antiqua"/>
          <w:color w:val="000000"/>
        </w:rPr>
        <w:t xml:space="preserve"> 2009;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277B4E">
        <w:rPr>
          <w:rFonts w:ascii="Book Antiqua" w:eastAsia="Book Antiqua" w:hAnsi="Book Antiqua" w:cs="Book Antiqua"/>
          <w:color w:val="000000"/>
        </w:rPr>
        <w:t>: 150-159 [PMID: 19192059 DOI: 10.1111/j.1600-0714.2008.00725.x]</w:t>
      </w:r>
    </w:p>
    <w:p w14:paraId="49C308C9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lastRenderedPageBreak/>
        <w:t xml:space="preserve">5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Li P</w:t>
      </w:r>
      <w:r w:rsidRPr="00277B4E">
        <w:rPr>
          <w:rFonts w:ascii="Book Antiqua" w:eastAsia="Book Antiqua" w:hAnsi="Book Antiqua" w:cs="Book Antiqua"/>
          <w:color w:val="000000"/>
        </w:rPr>
        <w:t xml:space="preserve">, Yang Z, Wang Z, Zhou Q, Li S, Wang X, Wang B, Zhao F, Liu P. Granular cell tumors in the central nervous system: a report on eight cases and a literature review.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Br J Neurosurg</w:t>
      </w:r>
      <w:r w:rsidRPr="00277B4E">
        <w:rPr>
          <w:rFonts w:ascii="Book Antiqua" w:eastAsia="Book Antiqua" w:hAnsi="Book Antiqua" w:cs="Book Antiqua"/>
          <w:color w:val="000000"/>
        </w:rPr>
        <w:t xml:space="preserve"> 2016;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277B4E">
        <w:rPr>
          <w:rFonts w:ascii="Book Antiqua" w:eastAsia="Book Antiqua" w:hAnsi="Book Antiqua" w:cs="Book Antiqua"/>
          <w:color w:val="000000"/>
        </w:rPr>
        <w:t>: 611-618 [PMID: 27188824 DOI: 10.1080/02688697.2016.1181152]</w:t>
      </w:r>
    </w:p>
    <w:p w14:paraId="5A34EE3B" w14:textId="77777777" w:rsidR="00A77B3E" w:rsidRPr="003D4DC8" w:rsidRDefault="002A63CB" w:rsidP="00277B4E">
      <w:pPr>
        <w:spacing w:line="360" w:lineRule="auto"/>
        <w:jc w:val="both"/>
        <w:rPr>
          <w:rFonts w:ascii="Book Antiqua" w:hAnsi="Book Antiqua"/>
          <w:lang w:eastAsia="zh-CN"/>
        </w:rPr>
      </w:pPr>
      <w:r w:rsidRPr="00277B4E">
        <w:rPr>
          <w:rFonts w:ascii="Book Antiqua" w:eastAsia="Book Antiqua" w:hAnsi="Book Antiqua" w:cs="Book Antiqua"/>
          <w:color w:val="000000"/>
        </w:rPr>
        <w:t xml:space="preserve">6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Durán Toconás JC</w:t>
      </w:r>
      <w:r w:rsidRPr="00277B4E">
        <w:rPr>
          <w:rFonts w:ascii="Book Antiqua" w:eastAsia="Book Antiqua" w:hAnsi="Book Antiqua" w:cs="Book Antiqua"/>
          <w:color w:val="000000"/>
        </w:rPr>
        <w:t xml:space="preserve">, Obeso Carillo GA, Cañizares Carretero MÁ. Granular cell tumours: an uncommon endobronchial neoplasm.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Arch Bronconeumol</w:t>
      </w:r>
      <w:r w:rsidRPr="00277B4E">
        <w:rPr>
          <w:rFonts w:ascii="Book Antiqua" w:eastAsia="Book Antiqua" w:hAnsi="Book Antiqua" w:cs="Book Antiqua"/>
          <w:color w:val="000000"/>
        </w:rPr>
        <w:t xml:space="preserve"> 2011;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277B4E">
        <w:rPr>
          <w:rFonts w:ascii="Book Antiqua" w:eastAsia="Book Antiqua" w:hAnsi="Book Antiqua" w:cs="Book Antiqua"/>
          <w:color w:val="000000"/>
        </w:rPr>
        <w:t>: 214 [PMID: 21440353 DOI: 10.1016/j.arbres.2011.01.011]</w:t>
      </w:r>
    </w:p>
    <w:p w14:paraId="3BA44279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Aoyama K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Kamio T, Hirano A, Seshimo A, Kameoka S. Granular cell tumors: a report of six cases.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World J Surg Oncol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2012;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10</w:t>
      </w:r>
      <w:r w:rsidR="002A63CB" w:rsidRPr="00277B4E">
        <w:rPr>
          <w:rFonts w:ascii="Book Antiqua" w:eastAsia="Book Antiqua" w:hAnsi="Book Antiqua" w:cs="Book Antiqua"/>
          <w:color w:val="000000"/>
        </w:rPr>
        <w:t>: 204 [PMID: 23021251 DOI: 10.1186/1477-7819-10-204]</w:t>
      </w:r>
    </w:p>
    <w:p w14:paraId="2796EB28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8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Donate-Moreno MJ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Pastor-Navarro H, Carrión-López P, Pascual-Martín A, Salinas-Sánchez AS, Lorenzo-Romero JG, Polo-Ruiz L, Virseda-Rodríguez JA. Late recurrence of ovarian granulosa cell tumor at the retroperitoneal and renal hilum level in a single-kidney patient--case report.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Eur J Gynaecol Oncol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2007;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28</w:t>
      </w:r>
      <w:r w:rsidR="002A63CB" w:rsidRPr="00277B4E">
        <w:rPr>
          <w:rFonts w:ascii="Book Antiqua" w:eastAsia="Book Antiqua" w:hAnsi="Book Antiqua" w:cs="Book Antiqua"/>
          <w:color w:val="000000"/>
        </w:rPr>
        <w:t>: 487-490 [PMID: 18179143]</w:t>
      </w:r>
    </w:p>
    <w:p w14:paraId="63C83725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9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Thirumala SD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Putti TC, Medalie NS, Wasserman PG. Skeletal metastases from a granulosa-cell tumor of the ovary: report of a case diagnosed by fine-needle aspiration cytology.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Diagn Cytopathol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1998;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19</w:t>
      </w:r>
      <w:r w:rsidR="002A63CB" w:rsidRPr="00277B4E">
        <w:rPr>
          <w:rFonts w:ascii="Book Antiqua" w:eastAsia="Book Antiqua" w:hAnsi="Book Antiqua" w:cs="Book Antiqua"/>
          <w:color w:val="000000"/>
        </w:rPr>
        <w:t>: 375-377 [PMID: 9812234 DOI: 10.1002/(sici)1097-0339(199811)19:5&lt;375::aid-dc13&gt;3.0.co;2-o]</w:t>
      </w:r>
    </w:p>
    <w:p w14:paraId="12F86993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10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Dubuc-Lissoir J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Berthiaume MJ, Boubez G, Van Nguyen T, Allaire G. Bone metastasis from a granulosa cell tumor of the ovary.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Gynecol Oncol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2001;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83</w:t>
      </w:r>
      <w:r w:rsidR="002A63CB" w:rsidRPr="00277B4E">
        <w:rPr>
          <w:rFonts w:ascii="Book Antiqua" w:eastAsia="Book Antiqua" w:hAnsi="Book Antiqua" w:cs="Book Antiqua"/>
          <w:color w:val="000000"/>
        </w:rPr>
        <w:t>: 400-404 [PMID: 11606104 DOI: 10.1006/gyno.2001.6367]</w:t>
      </w:r>
    </w:p>
    <w:p w14:paraId="5EF6EBCA" w14:textId="77777777" w:rsidR="00A77B3E" w:rsidRPr="00AC27DB" w:rsidRDefault="002A63CB" w:rsidP="00277B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B4E">
        <w:rPr>
          <w:rFonts w:ascii="Book Antiqua" w:eastAsia="Book Antiqua" w:hAnsi="Book Antiqua" w:cs="Book Antiqua"/>
          <w:color w:val="000000"/>
        </w:rPr>
        <w:t>1</w:t>
      </w:r>
      <w:r w:rsidR="003D4DC8">
        <w:rPr>
          <w:rFonts w:ascii="Book Antiqua" w:hAnsi="Book Antiqua" w:cs="Book Antiqua" w:hint="eastAsia"/>
          <w:color w:val="000000"/>
          <w:lang w:eastAsia="zh-CN"/>
        </w:rPr>
        <w:t>1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Liu K</w:t>
      </w:r>
      <w:r w:rsidRPr="00277B4E">
        <w:rPr>
          <w:rFonts w:ascii="Book Antiqua" w:eastAsia="Book Antiqua" w:hAnsi="Book Antiqua" w:cs="Book Antiqua"/>
          <w:color w:val="000000"/>
        </w:rPr>
        <w:t xml:space="preserve">, Layfield LJ, Coogan AC. Cytologic features of pulmonary metastasis from a granulosa cell tumor diagnosed by fine-needle aspiration: a case report.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Diagn Cytopathol</w:t>
      </w:r>
      <w:r w:rsidRPr="00277B4E">
        <w:rPr>
          <w:rFonts w:ascii="Book Antiqua" w:eastAsia="Book Antiqua" w:hAnsi="Book Antiqua" w:cs="Book Antiqua"/>
          <w:color w:val="000000"/>
        </w:rPr>
        <w:t xml:space="preserve"> 1997;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77B4E">
        <w:rPr>
          <w:rFonts w:ascii="Book Antiqua" w:eastAsia="Book Antiqua" w:hAnsi="Book Antiqua" w:cs="Book Antiqua"/>
          <w:color w:val="000000"/>
        </w:rPr>
        <w:t xml:space="preserve">: 341-344 [PMID: 9143828 DOI: </w:t>
      </w:r>
      <w:r w:rsidR="00AC27DB" w:rsidRPr="00AC27DB">
        <w:rPr>
          <w:rFonts w:ascii="Book Antiqua" w:eastAsia="Book Antiqua" w:hAnsi="Book Antiqua" w:cs="Book Antiqua"/>
          <w:color w:val="000000"/>
        </w:rPr>
        <w:t>10.1002/(sici)1097-0339(199704)16:4&lt;341::aid-dc7&gt;3.0.co;2-g</w:t>
      </w:r>
      <w:r w:rsidRPr="00277B4E">
        <w:rPr>
          <w:rFonts w:ascii="Book Antiqua" w:eastAsia="Book Antiqua" w:hAnsi="Book Antiqua" w:cs="Book Antiqua"/>
          <w:color w:val="000000"/>
        </w:rPr>
        <w:t>]</w:t>
      </w:r>
    </w:p>
    <w:p w14:paraId="41C097D9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1</w:t>
      </w:r>
      <w:r w:rsidR="003D4DC8">
        <w:rPr>
          <w:rFonts w:ascii="Book Antiqua" w:hAnsi="Book Antiqua" w:cs="Book Antiqua" w:hint="eastAsia"/>
          <w:color w:val="000000"/>
          <w:lang w:eastAsia="zh-CN"/>
        </w:rPr>
        <w:t>2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Williams RJ</w:t>
      </w:r>
      <w:r w:rsidRPr="00277B4E">
        <w:rPr>
          <w:rFonts w:ascii="Book Antiqua" w:eastAsia="Book Antiqua" w:hAnsi="Book Antiqua" w:cs="Book Antiqua"/>
          <w:color w:val="000000"/>
        </w:rPr>
        <w:t xml:space="preserve">, Kamel HM, Jilaihawi AN, Prakash D. Metastatic granulosa cell tumour of the diaphragm 15 years after the primary neoplasm.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Eur J Cardiothorac Surg</w:t>
      </w:r>
      <w:r w:rsidRPr="00277B4E">
        <w:rPr>
          <w:rFonts w:ascii="Book Antiqua" w:eastAsia="Book Antiqua" w:hAnsi="Book Antiqua" w:cs="Book Antiqua"/>
          <w:color w:val="000000"/>
        </w:rPr>
        <w:t xml:space="preserve"> 2001;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77B4E">
        <w:rPr>
          <w:rFonts w:ascii="Book Antiqua" w:eastAsia="Book Antiqua" w:hAnsi="Book Antiqua" w:cs="Book Antiqua"/>
          <w:color w:val="000000"/>
        </w:rPr>
        <w:t>: 516-518 [PMID: 11306325 DOI: 10.1016/s1010-7940(01)00605-4]</w:t>
      </w:r>
    </w:p>
    <w:p w14:paraId="148E3627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1</w:t>
      </w:r>
      <w:r w:rsidR="003D4DC8">
        <w:rPr>
          <w:rFonts w:ascii="Book Antiqua" w:hAnsi="Book Antiqua" w:cs="Book Antiqua" w:hint="eastAsia"/>
          <w:color w:val="000000"/>
          <w:lang w:eastAsia="zh-CN"/>
        </w:rPr>
        <w:t>3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Abadeer RA</w:t>
      </w:r>
      <w:r w:rsidRPr="00277B4E">
        <w:rPr>
          <w:rFonts w:ascii="Book Antiqua" w:eastAsia="Book Antiqua" w:hAnsi="Book Antiqua" w:cs="Book Antiqua"/>
          <w:color w:val="000000"/>
        </w:rPr>
        <w:t xml:space="preserve">, Fleming JB, Deavers MT, Rashid A, Evans DB, Wang H. Metastatic adult granulosa cell tumor mimicking a benign pancreatic cyst.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Ann Diagn Pathol</w:t>
      </w:r>
      <w:r w:rsidRPr="00277B4E">
        <w:rPr>
          <w:rFonts w:ascii="Book Antiqua" w:eastAsia="Book Antiqua" w:hAnsi="Book Antiqua" w:cs="Book Antiqua"/>
          <w:color w:val="000000"/>
        </w:rPr>
        <w:t xml:space="preserve"> 2010;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77B4E">
        <w:rPr>
          <w:rFonts w:ascii="Book Antiqua" w:eastAsia="Book Antiqua" w:hAnsi="Book Antiqua" w:cs="Book Antiqua"/>
          <w:color w:val="000000"/>
        </w:rPr>
        <w:t>: 457-460 [PMID: 21074697 DOI: 10.1016/j.anndiagpath.2009.10.010]</w:t>
      </w:r>
    </w:p>
    <w:p w14:paraId="2EC0333C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lastRenderedPageBreak/>
        <w:t>1</w:t>
      </w:r>
      <w:r w:rsidR="003D4DC8">
        <w:rPr>
          <w:rFonts w:ascii="Book Antiqua" w:hAnsi="Book Antiqua" w:cs="Book Antiqua" w:hint="eastAsia"/>
          <w:color w:val="000000"/>
          <w:lang w:eastAsia="zh-CN"/>
        </w:rPr>
        <w:t>4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Ylagan LR</w:t>
      </w:r>
      <w:r w:rsidRPr="00277B4E">
        <w:rPr>
          <w:rFonts w:ascii="Book Antiqua" w:eastAsia="Book Antiqua" w:hAnsi="Book Antiqua" w:cs="Book Antiqua"/>
          <w:color w:val="000000"/>
        </w:rPr>
        <w:t xml:space="preserve">, Middleton WD, Dehner LP. Fine-needle aspiration cytology of recurrent granulosa cell tumor: case report with differential diagnosis and immunocytochemistry.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Diagn Cytopathol</w:t>
      </w:r>
      <w:r w:rsidRPr="00277B4E">
        <w:rPr>
          <w:rFonts w:ascii="Book Antiqua" w:eastAsia="Book Antiqua" w:hAnsi="Book Antiqua" w:cs="Book Antiqua"/>
          <w:color w:val="000000"/>
        </w:rPr>
        <w:t xml:space="preserve"> 2002;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277B4E">
        <w:rPr>
          <w:rFonts w:ascii="Book Antiqua" w:eastAsia="Book Antiqua" w:hAnsi="Book Antiqua" w:cs="Book Antiqua"/>
          <w:color w:val="000000"/>
        </w:rPr>
        <w:t>: 38-41 [PMID: 12112814 DOI: 10.1002/dc.10134]</w:t>
      </w:r>
    </w:p>
    <w:p w14:paraId="1E7A6010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15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Ismi O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Vayisoglu Y, Karabacak T, Unal M. Supraclavicular metastases from a sex cord stromal tumor of the ovary.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Tumori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2009;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95</w:t>
      </w:r>
      <w:r w:rsidR="002A63CB" w:rsidRPr="00277B4E">
        <w:rPr>
          <w:rFonts w:ascii="Book Antiqua" w:eastAsia="Book Antiqua" w:hAnsi="Book Antiqua" w:cs="Book Antiqua"/>
          <w:color w:val="000000"/>
        </w:rPr>
        <w:t>: 254-257 [PMID: 19579877]</w:t>
      </w:r>
    </w:p>
    <w:p w14:paraId="57C4026E" w14:textId="77777777" w:rsidR="00A77B3E" w:rsidRPr="0087014C" w:rsidRDefault="003D4DC8" w:rsidP="00277B4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16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87014C" w:rsidRPr="0087014C">
        <w:rPr>
          <w:rFonts w:ascii="Book Antiqua" w:eastAsia="Book Antiqua" w:hAnsi="Book Antiqua" w:cs="Book Antiqua"/>
          <w:b/>
          <w:color w:val="000000"/>
        </w:rPr>
        <w:t>Seidler A,</w:t>
      </w:r>
      <w:r w:rsidR="0087014C" w:rsidRPr="0087014C">
        <w:rPr>
          <w:rFonts w:ascii="Book Antiqua" w:eastAsia="Book Antiqua" w:hAnsi="Book Antiqua" w:cs="Book Antiqua"/>
          <w:color w:val="000000"/>
        </w:rPr>
        <w:t xml:space="preserve"> Burstein S, Drweiga W, Goldberg M. Granular cell tumor of the</w:t>
      </w:r>
      <w:r w:rsidR="0087014C">
        <w:rPr>
          <w:rFonts w:ascii="Book Antiqua" w:eastAsia="Book Antiqua" w:hAnsi="Book Antiqua" w:cs="Book Antiqua"/>
          <w:color w:val="000000"/>
        </w:rPr>
        <w:t xml:space="preserve"> pancreas. </w:t>
      </w:r>
      <w:r w:rsidR="0087014C" w:rsidRPr="0087014C">
        <w:rPr>
          <w:rFonts w:ascii="Book Antiqua" w:eastAsia="Book Antiqua" w:hAnsi="Book Antiqua" w:cs="Book Antiqua"/>
          <w:i/>
          <w:color w:val="000000"/>
        </w:rPr>
        <w:t xml:space="preserve">J Clin Gastroenterol </w:t>
      </w:r>
      <w:r w:rsidR="0087014C" w:rsidRPr="0087014C">
        <w:rPr>
          <w:rFonts w:ascii="Book Antiqua" w:eastAsia="Book Antiqua" w:hAnsi="Book Antiqua" w:cs="Book Antiqua"/>
          <w:color w:val="000000"/>
        </w:rPr>
        <w:t>1986;</w:t>
      </w:r>
      <w:r w:rsidR="008701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014C" w:rsidRPr="0087014C">
        <w:rPr>
          <w:rFonts w:ascii="Book Antiqua" w:eastAsia="Book Antiqua" w:hAnsi="Book Antiqua" w:cs="Book Antiqua"/>
          <w:b/>
          <w:color w:val="000000"/>
        </w:rPr>
        <w:t>8:</w:t>
      </w:r>
      <w:r w:rsidR="008701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014C" w:rsidRPr="0087014C">
        <w:rPr>
          <w:rFonts w:ascii="Book Antiqua" w:eastAsia="Book Antiqua" w:hAnsi="Book Antiqua" w:cs="Book Antiqua"/>
          <w:color w:val="000000"/>
        </w:rPr>
        <w:t>207-</w:t>
      </w:r>
      <w:r w:rsidR="0087014C">
        <w:rPr>
          <w:rFonts w:ascii="Book Antiqua" w:hAnsi="Book Antiqua" w:cs="Book Antiqua" w:hint="eastAsia"/>
          <w:color w:val="000000"/>
          <w:lang w:eastAsia="zh-CN"/>
        </w:rPr>
        <w:t>20</w:t>
      </w:r>
      <w:r w:rsidR="0087014C">
        <w:rPr>
          <w:rFonts w:ascii="Book Antiqua" w:eastAsia="Book Antiqua" w:hAnsi="Book Antiqua" w:cs="Book Antiqua"/>
          <w:color w:val="000000"/>
        </w:rPr>
        <w:t>9</w:t>
      </w:r>
      <w:r w:rsidR="0087014C" w:rsidRPr="0087014C">
        <w:rPr>
          <w:rFonts w:ascii="Book Antiqua" w:eastAsia="Book Antiqua" w:hAnsi="Book Antiqua" w:cs="Book Antiqua"/>
          <w:color w:val="000000"/>
        </w:rPr>
        <w:t xml:space="preserve"> </w:t>
      </w:r>
      <w:r w:rsidR="0087014C">
        <w:rPr>
          <w:rFonts w:ascii="Book Antiqua" w:hAnsi="Book Antiqua" w:cs="Book Antiqua" w:hint="eastAsia"/>
          <w:color w:val="000000"/>
          <w:lang w:eastAsia="zh-CN"/>
        </w:rPr>
        <w:t>[</w:t>
      </w:r>
      <w:r w:rsidR="0087014C" w:rsidRPr="0087014C">
        <w:rPr>
          <w:rFonts w:ascii="Book Antiqua" w:eastAsia="Book Antiqua" w:hAnsi="Book Antiqua" w:cs="Book Antiqua"/>
          <w:color w:val="000000"/>
        </w:rPr>
        <w:t>PMID: 3745859</w:t>
      </w:r>
      <w:r w:rsidR="0087014C">
        <w:rPr>
          <w:rFonts w:ascii="Book Antiqua" w:hAnsi="Book Antiqua" w:cs="Book Antiqua" w:hint="eastAsia"/>
          <w:color w:val="000000"/>
          <w:lang w:eastAsia="zh-CN"/>
        </w:rPr>
        <w:t xml:space="preserve"> DOI</w:t>
      </w:r>
      <w:r w:rsidR="0087014C" w:rsidRPr="0087014C">
        <w:rPr>
          <w:rFonts w:ascii="Book Antiqua" w:eastAsia="Book Antiqua" w:hAnsi="Book Antiqua" w:cs="Book Antiqua"/>
          <w:color w:val="000000"/>
        </w:rPr>
        <w:t>: 10.1097/00004836-198604000-00024</w:t>
      </w:r>
      <w:r w:rsidR="0087014C"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159E0DC8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17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Bin-Sagheer ST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Brady PG, Brantley S, Albrink M. Granular cell tumor of the pancreas: presentation with pancreatic duct obstruction.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J Clin Gastroenterol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2002;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35</w:t>
      </w:r>
      <w:r w:rsidR="002A63CB" w:rsidRPr="00277B4E">
        <w:rPr>
          <w:rFonts w:ascii="Book Antiqua" w:eastAsia="Book Antiqua" w:hAnsi="Book Antiqua" w:cs="Book Antiqua"/>
          <w:color w:val="000000"/>
        </w:rPr>
        <w:t>: 412-413 [PMID: 12394234 DOI: 10.1097/00004836-200211000-00014]</w:t>
      </w:r>
    </w:p>
    <w:p w14:paraId="6B8360A2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18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Nojiri T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Unemura Y, Hashimoto K, Yamazaki Y, Ikegami M. Pancreatic granular cell tumor combined with carcinoma in situ.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Pathol Int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2001;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51</w:t>
      </w:r>
      <w:r w:rsidR="002A63CB" w:rsidRPr="00277B4E">
        <w:rPr>
          <w:rFonts w:ascii="Book Antiqua" w:eastAsia="Book Antiqua" w:hAnsi="Book Antiqua" w:cs="Book Antiqua"/>
          <w:color w:val="000000"/>
        </w:rPr>
        <w:t>: 879-882 [PMID: 11844055 DOI: 10.1046/j.1440-1827.2001.01286.x]</w:t>
      </w:r>
    </w:p>
    <w:p w14:paraId="2A1F22C9" w14:textId="77777777" w:rsidR="00A77B3E" w:rsidRPr="00534291" w:rsidRDefault="003D4DC8" w:rsidP="00277B4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cs="Book Antiqua" w:hint="eastAsia"/>
          <w:color w:val="000000"/>
          <w:lang w:eastAsia="zh-CN"/>
        </w:rPr>
        <w:t>19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397E56" w:rsidRPr="00397E56">
        <w:rPr>
          <w:rFonts w:ascii="Book Antiqua" w:eastAsia="Book Antiqua" w:hAnsi="Book Antiqua" w:cs="Book Antiqua"/>
          <w:b/>
          <w:color w:val="000000"/>
        </w:rPr>
        <w:t>Jagannathan DM.</w:t>
      </w:r>
      <w:r w:rsidR="00397E56" w:rsidRPr="00397E56">
        <w:rPr>
          <w:rFonts w:ascii="Book Antiqua" w:eastAsia="Book Antiqua" w:hAnsi="Book Antiqua" w:cs="Book Antiqua"/>
          <w:color w:val="000000"/>
        </w:rPr>
        <w:t xml:space="preserve"> Benign granular-cell tumor of the breast: Case report and lit</w:t>
      </w:r>
      <w:r w:rsidR="00397E56">
        <w:rPr>
          <w:rFonts w:ascii="Book Antiqua" w:eastAsia="Book Antiqua" w:hAnsi="Book Antiqua" w:cs="Book Antiqua"/>
          <w:color w:val="000000"/>
        </w:rPr>
        <w:t xml:space="preserve">erature review. </w:t>
      </w:r>
      <w:r w:rsidR="00397E56" w:rsidRPr="00397E56">
        <w:rPr>
          <w:rFonts w:ascii="Book Antiqua" w:eastAsia="Book Antiqua" w:hAnsi="Book Antiqua" w:cs="Book Antiqua"/>
          <w:i/>
          <w:color w:val="000000"/>
        </w:rPr>
        <w:t xml:space="preserve">Radiol Case Rep </w:t>
      </w:r>
      <w:r w:rsidR="00397E56" w:rsidRPr="00397E56">
        <w:rPr>
          <w:rFonts w:ascii="Book Antiqua" w:eastAsia="Book Antiqua" w:hAnsi="Book Antiqua" w:cs="Book Antiqua"/>
          <w:color w:val="000000"/>
        </w:rPr>
        <w:t>2016;</w:t>
      </w:r>
      <w:r w:rsidR="00397E5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97E56" w:rsidRPr="00397E56">
        <w:rPr>
          <w:rFonts w:ascii="Book Antiqua" w:eastAsia="Book Antiqua" w:hAnsi="Book Antiqua" w:cs="Book Antiqua"/>
          <w:b/>
          <w:color w:val="000000"/>
        </w:rPr>
        <w:t>10:</w:t>
      </w:r>
      <w:r w:rsidR="00397E56" w:rsidRPr="00397E5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397E56" w:rsidRPr="00397E56">
        <w:rPr>
          <w:rFonts w:ascii="Book Antiqua" w:eastAsia="Book Antiqua" w:hAnsi="Book Antiqua" w:cs="Book Antiqua"/>
          <w:color w:val="000000"/>
        </w:rPr>
        <w:t>1116</w:t>
      </w:r>
      <w:r w:rsidR="00397E56">
        <w:rPr>
          <w:rFonts w:ascii="Book Antiqua" w:hAnsi="Book Antiqua" w:cs="Book Antiqua" w:hint="eastAsia"/>
          <w:color w:val="000000"/>
          <w:lang w:eastAsia="zh-CN"/>
        </w:rPr>
        <w:t xml:space="preserve"> [</w:t>
      </w:r>
      <w:r w:rsidR="00397E56" w:rsidRPr="00397E56">
        <w:rPr>
          <w:rFonts w:ascii="Book Antiqua" w:eastAsia="Book Antiqua" w:hAnsi="Book Antiqua" w:cs="Book Antiqua"/>
          <w:color w:val="000000"/>
        </w:rPr>
        <w:t>PMID: 27398126</w:t>
      </w:r>
      <w:r w:rsidR="00397E56">
        <w:rPr>
          <w:rFonts w:ascii="Book Antiqua" w:hAnsi="Book Antiqua" w:cs="Book Antiqua" w:hint="eastAsia"/>
          <w:color w:val="000000"/>
          <w:lang w:eastAsia="zh-CN"/>
        </w:rPr>
        <w:t xml:space="preserve"> DOI</w:t>
      </w:r>
      <w:r w:rsidR="00397E56" w:rsidRPr="00397E56">
        <w:rPr>
          <w:rFonts w:ascii="Book Antiqua" w:eastAsia="Book Antiqua" w:hAnsi="Book Antiqua" w:cs="Book Antiqua"/>
          <w:color w:val="000000"/>
        </w:rPr>
        <w:t xml:space="preserve">: </w:t>
      </w:r>
      <w:r w:rsidR="00534291" w:rsidRPr="00534291">
        <w:rPr>
          <w:rFonts w:ascii="Book Antiqua" w:eastAsia="Book Antiqua" w:hAnsi="Book Antiqua" w:cs="Book Antiqua"/>
          <w:color w:val="000000"/>
        </w:rPr>
        <w:t>10.2484/rcr.v10i2.1116</w:t>
      </w:r>
      <w:r w:rsidR="00397E56" w:rsidRPr="00534291">
        <w:rPr>
          <w:rFonts w:ascii="Book Antiqua" w:eastAsia="Book Antiqua" w:hAnsi="Book Antiqua" w:cs="Book Antiqua" w:hint="eastAsia"/>
          <w:color w:val="000000"/>
        </w:rPr>
        <w:t>]</w:t>
      </w:r>
    </w:p>
    <w:p w14:paraId="07863D48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20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Kudawara I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Ueda T, Yoshikawa H. Granular cell tumor of the subcutis: CT and MRI findings. A report of three cases.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Skeletal Radiol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1999;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28</w:t>
      </w:r>
      <w:r w:rsidR="002A63CB" w:rsidRPr="00277B4E">
        <w:rPr>
          <w:rFonts w:ascii="Book Antiqua" w:eastAsia="Book Antiqua" w:hAnsi="Book Antiqua" w:cs="Book Antiqua"/>
          <w:color w:val="000000"/>
        </w:rPr>
        <w:t>: 96-99 [PMID: 10197455 DOI: 10.1007/s002560050481]</w:t>
      </w:r>
    </w:p>
    <w:p w14:paraId="43E9B8D7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2</w:t>
      </w:r>
      <w:r w:rsidR="003D4DC8">
        <w:rPr>
          <w:rFonts w:ascii="Book Antiqua" w:hAnsi="Book Antiqua" w:cs="Book Antiqua" w:hint="eastAsia"/>
          <w:color w:val="000000"/>
          <w:lang w:eastAsia="zh-CN"/>
        </w:rPr>
        <w:t>1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Rösch T</w:t>
      </w:r>
      <w:r w:rsidRPr="00277B4E">
        <w:rPr>
          <w:rFonts w:ascii="Book Antiqua" w:eastAsia="Book Antiqua" w:hAnsi="Book Antiqua" w:cs="Book Antiqua"/>
          <w:color w:val="000000"/>
        </w:rPr>
        <w:t xml:space="preserve">, Braig C, Gain T, Feuerbach S, Siewert JR, Schusdziarra V, Classen M. Staging of pancreatic and ampullary carcinoma by endoscopic ultrasonography. Comparison with conventional sonography, computed tomography, and angiography.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Pr="00277B4E">
        <w:rPr>
          <w:rFonts w:ascii="Book Antiqua" w:eastAsia="Book Antiqua" w:hAnsi="Book Antiqua" w:cs="Book Antiqua"/>
          <w:color w:val="000000"/>
        </w:rPr>
        <w:t xml:space="preserve"> 1992;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277B4E">
        <w:rPr>
          <w:rFonts w:ascii="Book Antiqua" w:eastAsia="Book Antiqua" w:hAnsi="Book Antiqua" w:cs="Book Antiqua"/>
          <w:color w:val="000000"/>
        </w:rPr>
        <w:t>: 188-199 [PMID: 1727753 DOI: 10.1016/0016-5085(92)91800-j]</w:t>
      </w:r>
    </w:p>
    <w:p w14:paraId="7864E718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2</w:t>
      </w:r>
      <w:r w:rsidR="003D4DC8">
        <w:rPr>
          <w:rFonts w:ascii="Book Antiqua" w:hAnsi="Book Antiqua" w:cs="Book Antiqua" w:hint="eastAsia"/>
          <w:color w:val="000000"/>
          <w:lang w:eastAsia="zh-CN"/>
        </w:rPr>
        <w:t>2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Méklati el-HM</w:t>
      </w:r>
      <w:r w:rsidRPr="00277B4E">
        <w:rPr>
          <w:rFonts w:ascii="Book Antiqua" w:eastAsia="Book Antiqua" w:hAnsi="Book Antiqua" w:cs="Book Antiqua"/>
          <w:color w:val="000000"/>
        </w:rPr>
        <w:t xml:space="preserve">, Lévy P, O'Toole D, Hentic O, Sauvanet A, Ruszniewski P, Couvelard A, Vullierme MP, Caujolle B, Palazzo L. Granular cell tumor of the pancreas.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Pr="00277B4E">
        <w:rPr>
          <w:rFonts w:ascii="Book Antiqua" w:eastAsia="Book Antiqua" w:hAnsi="Book Antiqua" w:cs="Book Antiqua"/>
          <w:color w:val="000000"/>
        </w:rPr>
        <w:t xml:space="preserve"> 2005;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77B4E">
        <w:rPr>
          <w:rFonts w:ascii="Book Antiqua" w:eastAsia="Book Antiqua" w:hAnsi="Book Antiqua" w:cs="Book Antiqua"/>
          <w:color w:val="000000"/>
        </w:rPr>
        <w:t>: 296-298 [PMID: 16163068 DOI: 10.1097/01.mpa.0000178282.58158.bf]</w:t>
      </w:r>
    </w:p>
    <w:p w14:paraId="52027F80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2</w:t>
      </w:r>
      <w:r w:rsidR="003D4DC8">
        <w:rPr>
          <w:rFonts w:ascii="Book Antiqua" w:hAnsi="Book Antiqua" w:cs="Book Antiqua" w:hint="eastAsia"/>
          <w:color w:val="000000"/>
          <w:lang w:eastAsia="zh-CN"/>
        </w:rPr>
        <w:t>3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Fanburg-Smith JC</w:t>
      </w:r>
      <w:r w:rsidRPr="00277B4E">
        <w:rPr>
          <w:rFonts w:ascii="Book Antiqua" w:eastAsia="Book Antiqua" w:hAnsi="Book Antiqua" w:cs="Book Antiqua"/>
          <w:color w:val="000000"/>
        </w:rPr>
        <w:t xml:space="preserve">, Meis-Kindblom JM, Fante R, Kindblom LG. Malignant granular cell tumor of soft tissue: diagnostic criteria and clinicopathologic correlation.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Am J Surg Pathol</w:t>
      </w:r>
      <w:r w:rsidRPr="00277B4E">
        <w:rPr>
          <w:rFonts w:ascii="Book Antiqua" w:eastAsia="Book Antiqua" w:hAnsi="Book Antiqua" w:cs="Book Antiqua"/>
          <w:color w:val="000000"/>
        </w:rPr>
        <w:t xml:space="preserve"> 1998;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77B4E">
        <w:rPr>
          <w:rFonts w:ascii="Book Antiqua" w:eastAsia="Book Antiqua" w:hAnsi="Book Antiqua" w:cs="Book Antiqua"/>
          <w:color w:val="000000"/>
        </w:rPr>
        <w:t>: 779-794 [PMID: 9669341 DOI: 10.1097/00000478-199807000-00001]</w:t>
      </w:r>
    </w:p>
    <w:p w14:paraId="44E22E09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lastRenderedPageBreak/>
        <w:t>2</w:t>
      </w:r>
      <w:r w:rsidR="003D4DC8">
        <w:rPr>
          <w:rFonts w:ascii="Book Antiqua" w:hAnsi="Book Antiqua" w:cs="Book Antiqua" w:hint="eastAsia"/>
          <w:color w:val="000000"/>
          <w:lang w:eastAsia="zh-CN"/>
        </w:rPr>
        <w:t>4</w:t>
      </w:r>
      <w:r w:rsidRPr="00277B4E">
        <w:rPr>
          <w:rFonts w:ascii="Book Antiqua" w:eastAsia="Book Antiqua" w:hAnsi="Book Antiqua" w:cs="Book Antiqua"/>
          <w:color w:val="000000"/>
        </w:rPr>
        <w:t xml:space="preserve">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Wellmann KF</w:t>
      </w:r>
      <w:r w:rsidRPr="00277B4E">
        <w:rPr>
          <w:rFonts w:ascii="Book Antiqua" w:eastAsia="Book Antiqua" w:hAnsi="Book Antiqua" w:cs="Book Antiqua"/>
          <w:color w:val="000000"/>
        </w:rPr>
        <w:t xml:space="preserve">, Tsai CY, Reyes FB. Granular-cell myoblastoma in pancreas. </w:t>
      </w:r>
      <w:r w:rsidRPr="00277B4E">
        <w:rPr>
          <w:rFonts w:ascii="Book Antiqua" w:eastAsia="Book Antiqua" w:hAnsi="Book Antiqua" w:cs="Book Antiqua"/>
          <w:i/>
          <w:iCs/>
          <w:color w:val="000000"/>
        </w:rPr>
        <w:t>N Y State J Med</w:t>
      </w:r>
      <w:r w:rsidRPr="00277B4E">
        <w:rPr>
          <w:rFonts w:ascii="Book Antiqua" w:eastAsia="Book Antiqua" w:hAnsi="Book Antiqua" w:cs="Book Antiqua"/>
          <w:color w:val="000000"/>
        </w:rPr>
        <w:t xml:space="preserve"> 1975; </w:t>
      </w:r>
      <w:r w:rsidRPr="00277B4E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277B4E">
        <w:rPr>
          <w:rFonts w:ascii="Book Antiqua" w:eastAsia="Book Antiqua" w:hAnsi="Book Antiqua" w:cs="Book Antiqua"/>
          <w:color w:val="000000"/>
        </w:rPr>
        <w:t>: 1270 [PMID: 166341]</w:t>
      </w:r>
    </w:p>
    <w:p w14:paraId="340CF59F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25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Sekas G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Talamo TS, Julian TB. Obstruction of the pancreatic duct by a granular cell tumor.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Dig Dis Sci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1988;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33</w:t>
      </w:r>
      <w:r w:rsidR="002A63CB" w:rsidRPr="00277B4E">
        <w:rPr>
          <w:rFonts w:ascii="Book Antiqua" w:eastAsia="Book Antiqua" w:hAnsi="Book Antiqua" w:cs="Book Antiqua"/>
          <w:color w:val="000000"/>
        </w:rPr>
        <w:t>: 1334-1337 [PMID: 2844481 DOI: 10.1007/BF01536688]</w:t>
      </w:r>
    </w:p>
    <w:p w14:paraId="7037B33E" w14:textId="77777777" w:rsidR="00A77B3E" w:rsidRPr="00277B4E" w:rsidRDefault="003D4DC8" w:rsidP="00277B4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26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Kanno A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, Satoh K, Hirota M, Hamada S, Umino J, Itoh H, Masamune A, Egawa S, Motoi F, Unno M, Ishida K, Shimosegawa T. Granular cell tumor of the pancreas: A case report and review of literature. </w:t>
      </w:r>
      <w:r w:rsidR="002A63CB" w:rsidRPr="00277B4E">
        <w:rPr>
          <w:rFonts w:ascii="Book Antiqua" w:eastAsia="Book Antiqua" w:hAnsi="Book Antiqua" w:cs="Book Antiqua"/>
          <w:i/>
          <w:iCs/>
          <w:color w:val="000000"/>
        </w:rPr>
        <w:t>World J Gastrointest Oncol</w:t>
      </w:r>
      <w:r w:rsidR="002A63CB" w:rsidRPr="00277B4E">
        <w:rPr>
          <w:rFonts w:ascii="Book Antiqua" w:eastAsia="Book Antiqua" w:hAnsi="Book Antiqua" w:cs="Book Antiqua"/>
          <w:color w:val="000000"/>
        </w:rPr>
        <w:t xml:space="preserve"> 2010; </w:t>
      </w:r>
      <w:r w:rsidR="002A63CB" w:rsidRPr="00277B4E">
        <w:rPr>
          <w:rFonts w:ascii="Book Antiqua" w:eastAsia="Book Antiqua" w:hAnsi="Book Antiqua" w:cs="Book Antiqua"/>
          <w:b/>
          <w:bCs/>
          <w:color w:val="000000"/>
        </w:rPr>
        <w:t>2</w:t>
      </w:r>
      <w:r w:rsidR="002A63CB" w:rsidRPr="00277B4E">
        <w:rPr>
          <w:rFonts w:ascii="Book Antiqua" w:eastAsia="Book Antiqua" w:hAnsi="Book Antiqua" w:cs="Book Antiqua"/>
          <w:color w:val="000000"/>
        </w:rPr>
        <w:t>: 121-124 [PMID: 21160</w:t>
      </w:r>
      <w:r w:rsidR="00C563F3">
        <w:rPr>
          <w:rFonts w:ascii="Book Antiqua" w:eastAsia="Book Antiqua" w:hAnsi="Book Antiqua" w:cs="Book Antiqua"/>
          <w:color w:val="000000"/>
        </w:rPr>
        <w:t>931 DOI: 10.4251/wjgo.v2.i2.121</w:t>
      </w:r>
      <w:r w:rsidR="002A63CB" w:rsidRPr="00277B4E">
        <w:rPr>
          <w:rFonts w:ascii="Book Antiqua" w:eastAsia="Book Antiqua" w:hAnsi="Book Antiqua" w:cs="Book Antiqua"/>
          <w:color w:val="000000"/>
        </w:rPr>
        <w:t>]</w:t>
      </w:r>
    </w:p>
    <w:p w14:paraId="23E4539A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  <w:sectPr w:rsidR="00A77B3E" w:rsidRPr="00277B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7FB03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515612D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277B4E">
        <w:rPr>
          <w:rFonts w:ascii="Book Antiqua" w:eastAsia="Book Antiqua" w:hAnsi="Book Antiqua" w:cs="Book Antiqua"/>
          <w:color w:val="000000"/>
        </w:rPr>
        <w:t>All studies in this article have passed ethical review, and relevant materials have been approved by the patient and authorized to use.</w:t>
      </w:r>
    </w:p>
    <w:p w14:paraId="503DF94D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7491E5D9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277B4E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1C2B9EBC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50755129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277B4E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3FB77AF2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7CF462B6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277B4E"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67BE74A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1A64CF70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277B4E">
        <w:rPr>
          <w:rFonts w:ascii="Book Antiqua" w:eastAsia="Book Antiqua" w:hAnsi="Book Antiqua" w:cs="Book Antiqua"/>
          <w:color w:val="000000"/>
        </w:rPr>
        <w:t xml:space="preserve">Unsolicited </w:t>
      </w:r>
      <w:r w:rsidR="007F02B0">
        <w:rPr>
          <w:rFonts w:ascii="Book Antiqua" w:hAnsi="Book Antiqua" w:cs="Book Antiqua" w:hint="eastAsia"/>
          <w:color w:val="000000"/>
          <w:lang w:eastAsia="zh-CN"/>
        </w:rPr>
        <w:t>m</w:t>
      </w:r>
      <w:r w:rsidRPr="00277B4E">
        <w:rPr>
          <w:rFonts w:ascii="Book Antiqua" w:eastAsia="Book Antiqua" w:hAnsi="Book Antiqua" w:cs="Book Antiqua"/>
          <w:color w:val="000000"/>
        </w:rPr>
        <w:t>anuscript</w:t>
      </w:r>
    </w:p>
    <w:p w14:paraId="2876AF17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6C27D00E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277B4E">
        <w:rPr>
          <w:rFonts w:ascii="Book Antiqua" w:eastAsia="Book Antiqua" w:hAnsi="Book Antiqua" w:cs="Book Antiqua"/>
          <w:color w:val="000000"/>
        </w:rPr>
        <w:t>December 11, 2020</w:t>
      </w:r>
    </w:p>
    <w:p w14:paraId="4E65ACF6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277B4E">
        <w:rPr>
          <w:rFonts w:ascii="Book Antiqua" w:eastAsia="Book Antiqua" w:hAnsi="Book Antiqua" w:cs="Book Antiqua"/>
          <w:color w:val="000000"/>
        </w:rPr>
        <w:t>January 17, 2021</w:t>
      </w:r>
    </w:p>
    <w:p w14:paraId="2DA92738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4D525E9E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6C04B3FB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bookmarkStart w:id="0" w:name="_Hlk71726650"/>
      <w:bookmarkStart w:id="1" w:name="OLE_LINK1953"/>
      <w:bookmarkStart w:id="2" w:name="OLE_LINK1952"/>
      <w:bookmarkStart w:id="3" w:name="OLE_LINK2066"/>
      <w:r w:rsidR="007F02B0">
        <w:rPr>
          <w:rFonts w:ascii="Book Antiqua" w:eastAsia="Microsoft YaHei" w:hAnsi="Book Antiqua" w:cs="SimSun"/>
        </w:rPr>
        <w:t>Medicine, research and experimenta</w:t>
      </w:r>
      <w:bookmarkEnd w:id="0"/>
      <w:r w:rsidR="007F02B0">
        <w:rPr>
          <w:rFonts w:ascii="Book Antiqua" w:eastAsia="Microsoft YaHei" w:hAnsi="Book Antiqua" w:cs="SimSun"/>
        </w:rPr>
        <w:t>l</w:t>
      </w:r>
      <w:bookmarkEnd w:id="1"/>
      <w:bookmarkEnd w:id="2"/>
      <w:bookmarkEnd w:id="3"/>
    </w:p>
    <w:p w14:paraId="0B798332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277B4E">
        <w:rPr>
          <w:rFonts w:ascii="Book Antiqua" w:eastAsia="Book Antiqua" w:hAnsi="Book Antiqua" w:cs="Book Antiqua"/>
          <w:color w:val="000000"/>
        </w:rPr>
        <w:t>China</w:t>
      </w:r>
    </w:p>
    <w:p w14:paraId="4FAAD4ED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67B7780A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Grade A (Excellent): 0</w:t>
      </w:r>
    </w:p>
    <w:p w14:paraId="0484FFB6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Grade B (Very good): 0</w:t>
      </w:r>
    </w:p>
    <w:p w14:paraId="7D52A80E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Grade C (Good): C</w:t>
      </w:r>
    </w:p>
    <w:p w14:paraId="6706111A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Grade D (Fair): 0</w:t>
      </w:r>
    </w:p>
    <w:p w14:paraId="6ECB0190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color w:val="000000"/>
        </w:rPr>
        <w:t>Grade E (Poor): 0</w:t>
      </w:r>
    </w:p>
    <w:p w14:paraId="7D07D976" w14:textId="77777777" w:rsidR="00A77B3E" w:rsidRPr="00277B4E" w:rsidRDefault="00A77B3E" w:rsidP="00277B4E">
      <w:pPr>
        <w:spacing w:line="360" w:lineRule="auto"/>
        <w:jc w:val="both"/>
        <w:rPr>
          <w:rFonts w:ascii="Book Antiqua" w:hAnsi="Book Antiqua"/>
        </w:rPr>
      </w:pPr>
    </w:p>
    <w:p w14:paraId="312E704A" w14:textId="70975955" w:rsidR="00EF36D9" w:rsidRDefault="002A63CB" w:rsidP="00277B4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277B4E">
        <w:rPr>
          <w:rFonts w:ascii="Book Antiqua" w:eastAsia="Book Antiqua" w:hAnsi="Book Antiqua" w:cs="Book Antiqua"/>
          <w:color w:val="000000"/>
        </w:rPr>
        <w:t>Funel N</w:t>
      </w:r>
      <w:r w:rsidRPr="00277B4E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277B4E">
        <w:rPr>
          <w:rFonts w:ascii="Book Antiqua" w:eastAsia="Book Antiqua" w:hAnsi="Book Antiqua" w:cs="Book Antiqua"/>
          <w:color w:val="000000"/>
        </w:rPr>
        <w:t>Fan JR</w:t>
      </w:r>
      <w:r w:rsidRPr="00277B4E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FF5E15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277B4E">
        <w:rPr>
          <w:rFonts w:ascii="Book Antiqua" w:eastAsia="Book Antiqua" w:hAnsi="Book Antiqua" w:cs="Book Antiqua"/>
          <w:b/>
          <w:color w:val="000000"/>
        </w:rPr>
        <w:t>P-Editor:</w:t>
      </w:r>
    </w:p>
    <w:p w14:paraId="5D969A6D" w14:textId="77777777" w:rsidR="00EF36D9" w:rsidRDefault="00EF36D9" w:rsidP="00277B4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BE8EAD2" w14:textId="77777777" w:rsidR="00813420" w:rsidRDefault="00813420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75AF35BD" w14:textId="452E4A65" w:rsidR="00A77B3E" w:rsidRPr="00277B4E" w:rsidRDefault="002A63CB" w:rsidP="00277B4E">
      <w:pPr>
        <w:spacing w:line="360" w:lineRule="auto"/>
        <w:jc w:val="both"/>
        <w:rPr>
          <w:rFonts w:ascii="Book Antiqua" w:hAnsi="Book Antiqua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5DAD9450" w14:textId="77777777" w:rsidR="003349C6" w:rsidRPr="00277B4E" w:rsidRDefault="003873C0" w:rsidP="00277B4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7B4E">
        <w:rPr>
          <w:rFonts w:ascii="Book Antiqua" w:hAnsi="Book Antiqua"/>
          <w:noProof/>
          <w:lang w:eastAsia="zh-CN"/>
        </w:rPr>
        <w:drawing>
          <wp:inline distT="0" distB="0" distL="0" distR="0" wp14:anchorId="3B1A146A" wp14:editId="728DF568">
            <wp:extent cx="5486400" cy="2273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9641" w14:textId="4AD78A2B" w:rsidR="00A77B3E" w:rsidRPr="00277B4E" w:rsidRDefault="002A63CB" w:rsidP="00277B4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Figure 1 </w:t>
      </w:r>
      <w:r w:rsidR="003873C0" w:rsidRPr="00277B4E">
        <w:rPr>
          <w:rFonts w:ascii="Book Antiqua" w:hAnsi="Book Antiqua" w:cs="Book Antiqua"/>
          <w:b/>
          <w:color w:val="000000"/>
          <w:lang w:eastAsia="zh-CN"/>
        </w:rPr>
        <w:t>M</w:t>
      </w:r>
      <w:r w:rsidR="003873C0" w:rsidRPr="00277B4E">
        <w:rPr>
          <w:rFonts w:ascii="Book Antiqua" w:eastAsia="Book Antiqua" w:hAnsi="Book Antiqua" w:cs="Book Antiqua"/>
          <w:b/>
          <w:color w:val="000000"/>
        </w:rPr>
        <w:t>agnetic resonance imaging</w:t>
      </w:r>
      <w:r w:rsidRPr="00277B4E">
        <w:rPr>
          <w:rFonts w:ascii="Book Antiqua" w:eastAsia="Book Antiqua" w:hAnsi="Book Antiqua" w:cs="Book Antiqua"/>
          <w:b/>
          <w:color w:val="000000"/>
        </w:rPr>
        <w:t xml:space="preserve"> findings of pancreatic </w:t>
      </w:r>
      <w:r w:rsidR="00955CA1" w:rsidRPr="00277B4E">
        <w:rPr>
          <w:rFonts w:ascii="Book Antiqua" w:hAnsi="Book Antiqua" w:cs="Book Antiqua"/>
          <w:b/>
          <w:color w:val="000000"/>
          <w:lang w:eastAsia="zh-CN"/>
        </w:rPr>
        <w:t>g</w:t>
      </w:r>
      <w:r w:rsidR="00955CA1" w:rsidRPr="00277B4E">
        <w:rPr>
          <w:rFonts w:ascii="Book Antiqua" w:eastAsia="Book Antiqua" w:hAnsi="Book Antiqua" w:cs="Book Antiqua"/>
          <w:b/>
          <w:color w:val="000000"/>
        </w:rPr>
        <w:t>ranular cell tumor</w:t>
      </w:r>
      <w:r w:rsidRPr="00277B4E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277B4E">
        <w:rPr>
          <w:rFonts w:ascii="Book Antiqua" w:eastAsia="Book Antiqua" w:hAnsi="Book Antiqua" w:cs="Book Antiqua"/>
          <w:color w:val="000000"/>
        </w:rPr>
        <w:t xml:space="preserve">A: </w:t>
      </w:r>
      <w:r w:rsidR="005F22E0">
        <w:rPr>
          <w:rFonts w:ascii="Book Antiqua" w:eastAsia="Book Antiqua" w:hAnsi="Book Antiqua" w:cs="Book Antiqua"/>
          <w:color w:val="000000"/>
        </w:rPr>
        <w:t>T</w:t>
      </w:r>
      <w:r w:rsidR="005F22E0" w:rsidRPr="00277B4E">
        <w:rPr>
          <w:rFonts w:ascii="Book Antiqua" w:eastAsia="Book Antiqua" w:hAnsi="Book Antiqua" w:cs="Book Antiqua"/>
          <w:color w:val="000000"/>
        </w:rPr>
        <w:t xml:space="preserve">he </w:t>
      </w:r>
      <w:r w:rsidRPr="00277B4E">
        <w:rPr>
          <w:rFonts w:ascii="Book Antiqua" w:eastAsia="Book Antiqua" w:hAnsi="Book Antiqua" w:cs="Book Antiqua"/>
          <w:color w:val="000000"/>
        </w:rPr>
        <w:t>tumor showed a slight hypointensy on the T1 weighted image</w:t>
      </w:r>
      <w:r w:rsidR="003873C0" w:rsidRPr="00277B4E">
        <w:rPr>
          <w:rFonts w:ascii="Book Antiqua" w:hAnsi="Book Antiqua" w:cs="Book Antiqua"/>
          <w:color w:val="000000"/>
          <w:lang w:eastAsia="zh-CN"/>
        </w:rPr>
        <w:t xml:space="preserve">; </w:t>
      </w:r>
      <w:r w:rsidRPr="00277B4E">
        <w:rPr>
          <w:rFonts w:ascii="Book Antiqua" w:eastAsia="Book Antiqua" w:hAnsi="Book Antiqua" w:cs="Book Antiqua"/>
          <w:color w:val="000000"/>
        </w:rPr>
        <w:t xml:space="preserve">B: The surrounding and center of the tumor were equal signal and hypointense on T2 weighted image, respectively. </w:t>
      </w:r>
    </w:p>
    <w:p w14:paraId="41D4299C" w14:textId="77777777" w:rsidR="003873C0" w:rsidRPr="00277B4E" w:rsidRDefault="00B12FAF" w:rsidP="00277B4E">
      <w:pPr>
        <w:spacing w:line="360" w:lineRule="auto"/>
        <w:jc w:val="both"/>
        <w:rPr>
          <w:rFonts w:ascii="Book Antiqua" w:hAnsi="Book Antiqua"/>
          <w:lang w:eastAsia="zh-CN"/>
        </w:rPr>
      </w:pPr>
      <w:r w:rsidRPr="00277B4E">
        <w:rPr>
          <w:rFonts w:ascii="Book Antiqua" w:hAnsi="Book Antiqua"/>
          <w:lang w:eastAsia="zh-CN"/>
        </w:rPr>
        <w:br w:type="page"/>
      </w:r>
      <w:r w:rsidRPr="00277B4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B0C7AE3" wp14:editId="38D323B7">
            <wp:extent cx="4000847" cy="277392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2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1207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 xml:space="preserve">Figure 2 The L1/2 </w:t>
      </w:r>
      <w:r w:rsidR="00B12FAF" w:rsidRPr="00277B4E">
        <w:rPr>
          <w:rFonts w:ascii="Book Antiqua" w:hAnsi="Book Antiqua" w:cs="Book Antiqua"/>
          <w:b/>
          <w:color w:val="000000"/>
          <w:lang w:eastAsia="zh-CN"/>
        </w:rPr>
        <w:t>l</w:t>
      </w:r>
      <w:r w:rsidRPr="00277B4E">
        <w:rPr>
          <w:rFonts w:ascii="Book Antiqua" w:eastAsia="Book Antiqua" w:hAnsi="Book Antiqua" w:cs="Book Antiqua"/>
          <w:b/>
          <w:color w:val="000000"/>
        </w:rPr>
        <w:t xml:space="preserve">evel of the descending part of the duodenum and head of pancreas and soft tissue nodules, and the two is unclear, the </w:t>
      </w:r>
      <w:r w:rsidR="004E146A" w:rsidRPr="00277B4E">
        <w:rPr>
          <w:rFonts w:ascii="Book Antiqua" w:eastAsia="Book Antiqua" w:hAnsi="Book Antiqua" w:cs="Book Antiqua"/>
          <w:b/>
          <w:color w:val="000000"/>
        </w:rPr>
        <w:t>computed tomography</w:t>
      </w:r>
      <w:r w:rsidRPr="00277B4E">
        <w:rPr>
          <w:rFonts w:ascii="Book Antiqua" w:eastAsia="Book Antiqua" w:hAnsi="Book Antiqua" w:cs="Book Antiqua"/>
          <w:b/>
          <w:color w:val="000000"/>
        </w:rPr>
        <w:t xml:space="preserve"> value is about 45</w:t>
      </w:r>
      <w:r w:rsidR="007F02B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b/>
          <w:color w:val="000000"/>
        </w:rPr>
        <w:t>U, the sectional area of about 24</w:t>
      </w:r>
      <w:r w:rsidR="00B12FAF" w:rsidRPr="00277B4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b/>
          <w:color w:val="000000"/>
        </w:rPr>
        <w:t>mm</w:t>
      </w:r>
      <w:r w:rsidR="00B12FAF" w:rsidRPr="00277B4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b/>
          <w:color w:val="000000"/>
        </w:rPr>
        <w:t>×</w:t>
      </w:r>
      <w:r w:rsidR="00B12FAF" w:rsidRPr="00277B4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b/>
          <w:color w:val="000000"/>
        </w:rPr>
        <w:t>22</w:t>
      </w:r>
      <w:r w:rsidR="00B12FAF" w:rsidRPr="00277B4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b/>
          <w:color w:val="000000"/>
        </w:rPr>
        <w:t>mm, uptake in the SUV, the maximum value of about 4.8, two hour delay imaging, radiation higher than before, the maximum value of 5.2 SUV, a visible display of pancreatic duct.</w:t>
      </w:r>
    </w:p>
    <w:p w14:paraId="3EB94D8A" w14:textId="77777777" w:rsidR="00B12FAF" w:rsidRPr="00277B4E" w:rsidRDefault="00D119A5" w:rsidP="00277B4E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77B4E">
        <w:rPr>
          <w:rFonts w:ascii="Book Antiqua" w:hAnsi="Book Antiqua"/>
          <w:b/>
          <w:lang w:eastAsia="zh-CN"/>
        </w:rPr>
        <w:br w:type="page"/>
      </w:r>
      <w:r w:rsidR="001E7A9B" w:rsidRPr="00277B4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70E07BD" wp14:editId="104B927D">
            <wp:extent cx="4968671" cy="3734124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37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8D69" w14:textId="77777777" w:rsidR="00A77B3E" w:rsidRPr="00277B4E" w:rsidRDefault="002A63CB" w:rsidP="00277B4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>Figure 3 The tumor cells that consisted of a large number cytoplasmiceosinophilic were oval.</w:t>
      </w:r>
    </w:p>
    <w:p w14:paraId="729DE3A9" w14:textId="77777777" w:rsidR="001E7A9B" w:rsidRPr="00277B4E" w:rsidRDefault="001E7A9B" w:rsidP="00277B4E">
      <w:pPr>
        <w:spacing w:line="360" w:lineRule="auto"/>
        <w:jc w:val="both"/>
        <w:rPr>
          <w:rFonts w:ascii="Book Antiqua" w:hAnsi="Book Antiqua"/>
          <w:lang w:eastAsia="zh-CN"/>
        </w:rPr>
      </w:pPr>
      <w:r w:rsidRPr="00277B4E">
        <w:rPr>
          <w:rFonts w:ascii="Book Antiqua" w:hAnsi="Book Antiqua"/>
          <w:lang w:eastAsia="zh-CN"/>
        </w:rPr>
        <w:br w:type="page"/>
      </w:r>
      <w:r w:rsidR="00EF523D">
        <w:rPr>
          <w:noProof/>
          <w:lang w:eastAsia="zh-CN"/>
        </w:rPr>
        <w:lastRenderedPageBreak/>
        <w:drawing>
          <wp:inline distT="0" distB="0" distL="0" distR="0" wp14:anchorId="3E3F7B0F" wp14:editId="2460CA63">
            <wp:extent cx="5486400" cy="21443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C787" w14:textId="77777777" w:rsidR="00A77B3E" w:rsidRPr="00EF523D" w:rsidRDefault="002A63CB" w:rsidP="00277B4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77B4E">
        <w:rPr>
          <w:rFonts w:ascii="Book Antiqua" w:eastAsia="Book Antiqua" w:hAnsi="Book Antiqua" w:cs="Book Antiqua"/>
          <w:b/>
          <w:color w:val="000000"/>
        </w:rPr>
        <w:t>Figure</w:t>
      </w:r>
      <w:r w:rsidR="001E7A9B" w:rsidRPr="00277B4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77B4E">
        <w:rPr>
          <w:rFonts w:ascii="Book Antiqua" w:eastAsia="Book Antiqua" w:hAnsi="Book Antiqua" w:cs="Book Antiqua"/>
          <w:b/>
          <w:color w:val="000000"/>
        </w:rPr>
        <w:t xml:space="preserve">4 </w:t>
      </w:r>
      <w:r w:rsidR="00EF523D" w:rsidRPr="00EF523D">
        <w:rPr>
          <w:rFonts w:ascii="Book Antiqua" w:eastAsia="Book Antiqua" w:hAnsi="Book Antiqua" w:cs="Book Antiqua"/>
          <w:b/>
          <w:color w:val="000000"/>
        </w:rPr>
        <w:t>Periodic Acid-Schiff staining</w:t>
      </w:r>
      <w:r w:rsidR="00EF523D" w:rsidRPr="00EF523D">
        <w:rPr>
          <w:rFonts w:ascii="Book Antiqua" w:eastAsia="Book Antiqua" w:hAnsi="Book Antiqua" w:cs="Book Antiqua" w:hint="eastAsia"/>
          <w:b/>
          <w:color w:val="000000"/>
        </w:rPr>
        <w:t xml:space="preserve"> and </w:t>
      </w:r>
      <w:r w:rsidR="00EF523D">
        <w:rPr>
          <w:rFonts w:ascii="Book Antiqua" w:hAnsi="Book Antiqua" w:cs="Book Antiqua" w:hint="eastAsia"/>
          <w:b/>
          <w:color w:val="000000"/>
          <w:lang w:eastAsia="zh-CN"/>
        </w:rPr>
        <w:t>i</w:t>
      </w:r>
      <w:r w:rsidR="00EF523D" w:rsidRPr="00EF523D">
        <w:rPr>
          <w:rFonts w:ascii="Book Antiqua" w:eastAsia="Book Antiqua" w:hAnsi="Book Antiqua" w:cs="Book Antiqua"/>
          <w:b/>
          <w:color w:val="000000"/>
        </w:rPr>
        <w:t>mmunohistochemistry showed positive staining of S-100 protein in tumor cells.</w:t>
      </w:r>
      <w:r w:rsidR="00EF523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F523D" w:rsidRPr="00EF523D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="00EF523D" w:rsidRPr="00EF523D">
        <w:rPr>
          <w:rFonts w:ascii="Book Antiqua" w:eastAsia="Book Antiqua" w:hAnsi="Book Antiqua" w:cs="Book Antiqua"/>
          <w:color w:val="000000"/>
        </w:rPr>
        <w:t>Periodic Acid-Schiff staining</w:t>
      </w:r>
      <w:r w:rsidR="00EF523D" w:rsidRPr="00EF523D">
        <w:rPr>
          <w:rFonts w:ascii="Book Antiqua" w:hAnsi="Book Antiqua" w:cs="Book Antiqua" w:hint="eastAsia"/>
          <w:color w:val="000000"/>
          <w:lang w:eastAsia="zh-CN"/>
        </w:rPr>
        <w:t xml:space="preserve">; B: </w:t>
      </w:r>
      <w:r w:rsidR="00EF523D" w:rsidRPr="00EF523D">
        <w:rPr>
          <w:rFonts w:ascii="Book Antiqua" w:eastAsia="Book Antiqua" w:hAnsi="Book Antiqua" w:cs="Book Antiqua"/>
          <w:color w:val="000000"/>
        </w:rPr>
        <w:t>Immunohistochemistry</w:t>
      </w:r>
      <w:r w:rsidR="00EF523D" w:rsidRPr="00EF523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37A46B6" w14:textId="77777777" w:rsidR="001E7A9B" w:rsidRPr="00277B4E" w:rsidRDefault="001E7A9B" w:rsidP="00277B4E">
      <w:pPr>
        <w:pStyle w:val="BodyText"/>
        <w:tabs>
          <w:tab w:val="left" w:pos="2323"/>
        </w:tabs>
        <w:spacing w:line="360" w:lineRule="auto"/>
        <w:ind w:left="0"/>
        <w:rPr>
          <w:rFonts w:ascii="Book Antiqua" w:eastAsiaTheme="minorEastAsia" w:hAnsi="Book Antiqua"/>
          <w:b/>
          <w:lang w:eastAsia="zh-CN"/>
        </w:rPr>
      </w:pPr>
      <w:r w:rsidRPr="00277B4E">
        <w:rPr>
          <w:rFonts w:ascii="Book Antiqua" w:hAnsi="Book Antiqua"/>
          <w:b/>
          <w:lang w:eastAsia="zh-CN"/>
        </w:rPr>
        <w:br w:type="page"/>
      </w:r>
      <w:r w:rsidRPr="00277B4E">
        <w:rPr>
          <w:rFonts w:ascii="Book Antiqua" w:hAnsi="Book Antiqua"/>
          <w:b/>
          <w:spacing w:val="-3"/>
        </w:rPr>
        <w:lastRenderedPageBreak/>
        <w:t>Table</w:t>
      </w:r>
      <w:r w:rsidRPr="00277B4E">
        <w:rPr>
          <w:rFonts w:ascii="Book Antiqua" w:hAnsi="Book Antiqua"/>
          <w:b/>
          <w:spacing w:val="-12"/>
        </w:rPr>
        <w:t xml:space="preserve"> </w:t>
      </w:r>
      <w:r w:rsidRPr="00277B4E">
        <w:rPr>
          <w:rFonts w:ascii="Book Antiqua" w:hAnsi="Book Antiqua"/>
          <w:b/>
          <w:spacing w:val="-2"/>
        </w:rPr>
        <w:t>1</w:t>
      </w:r>
      <w:r w:rsidRPr="00277B4E">
        <w:rPr>
          <w:rFonts w:ascii="Book Antiqua" w:eastAsiaTheme="minorEastAsia" w:hAnsi="Book Antiqua"/>
          <w:b/>
          <w:spacing w:val="-2"/>
          <w:lang w:eastAsia="zh-CN"/>
        </w:rPr>
        <w:t xml:space="preserve"> </w:t>
      </w:r>
      <w:r w:rsidRPr="00277B4E">
        <w:rPr>
          <w:rFonts w:ascii="Book Antiqua" w:hAnsi="Book Antiqua"/>
          <w:b/>
        </w:rPr>
        <w:t>Summary</w:t>
      </w:r>
      <w:r w:rsidRPr="00277B4E">
        <w:rPr>
          <w:rFonts w:ascii="Book Antiqua" w:hAnsi="Book Antiqua"/>
          <w:b/>
          <w:spacing w:val="2"/>
        </w:rPr>
        <w:t xml:space="preserve"> </w:t>
      </w:r>
      <w:r w:rsidRPr="00277B4E">
        <w:rPr>
          <w:rFonts w:ascii="Book Antiqua" w:hAnsi="Book Antiqua"/>
          <w:b/>
        </w:rPr>
        <w:t>of</w:t>
      </w:r>
      <w:r w:rsidRPr="00277B4E">
        <w:rPr>
          <w:rFonts w:ascii="Book Antiqua" w:hAnsi="Book Antiqua"/>
          <w:b/>
          <w:spacing w:val="-1"/>
        </w:rPr>
        <w:t xml:space="preserve"> </w:t>
      </w:r>
      <w:r w:rsidRPr="00277B4E">
        <w:rPr>
          <w:rFonts w:ascii="Book Antiqua" w:hAnsi="Book Antiqua"/>
          <w:b/>
        </w:rPr>
        <w:t>the</w:t>
      </w:r>
      <w:r w:rsidRPr="00277B4E">
        <w:rPr>
          <w:rFonts w:ascii="Book Antiqua" w:hAnsi="Book Antiqua"/>
          <w:b/>
          <w:spacing w:val="1"/>
        </w:rPr>
        <w:t xml:space="preserve"> </w:t>
      </w:r>
      <w:r w:rsidRPr="00277B4E">
        <w:rPr>
          <w:rFonts w:ascii="Book Antiqua" w:hAnsi="Book Antiqua"/>
          <w:b/>
        </w:rPr>
        <w:t>characteristics</w:t>
      </w:r>
      <w:r w:rsidRPr="00277B4E">
        <w:rPr>
          <w:rFonts w:ascii="Book Antiqua" w:hAnsi="Book Antiqua"/>
          <w:b/>
          <w:spacing w:val="-1"/>
        </w:rPr>
        <w:t xml:space="preserve"> </w:t>
      </w:r>
      <w:r w:rsidRPr="00277B4E">
        <w:rPr>
          <w:rFonts w:ascii="Book Antiqua" w:hAnsi="Book Antiqua"/>
          <w:b/>
        </w:rPr>
        <w:t>of</w:t>
      </w:r>
      <w:r w:rsidRPr="00277B4E">
        <w:rPr>
          <w:rFonts w:ascii="Book Antiqua" w:hAnsi="Book Antiqua"/>
          <w:b/>
          <w:spacing w:val="1"/>
        </w:rPr>
        <w:t xml:space="preserve"> </w:t>
      </w:r>
      <w:r w:rsidRPr="00277B4E">
        <w:rPr>
          <w:rFonts w:ascii="Book Antiqua" w:hAnsi="Book Antiqua"/>
          <w:b/>
        </w:rPr>
        <w:t>the</w:t>
      </w:r>
      <w:r w:rsidRPr="00277B4E">
        <w:rPr>
          <w:rFonts w:ascii="Book Antiqua" w:hAnsi="Book Antiqua"/>
          <w:b/>
          <w:spacing w:val="-2"/>
        </w:rPr>
        <w:t xml:space="preserve"> </w:t>
      </w:r>
      <w:r w:rsidRPr="00277B4E">
        <w:rPr>
          <w:rFonts w:ascii="Book Antiqua" w:hAnsi="Book Antiqua"/>
          <w:b/>
        </w:rPr>
        <w:t>7</w:t>
      </w:r>
      <w:r w:rsidRPr="00277B4E">
        <w:rPr>
          <w:rFonts w:ascii="Book Antiqua" w:hAnsi="Book Antiqua"/>
          <w:b/>
          <w:spacing w:val="3"/>
        </w:rPr>
        <w:t xml:space="preserve"> </w:t>
      </w:r>
      <w:r w:rsidRPr="00277B4E">
        <w:rPr>
          <w:rFonts w:ascii="Book Antiqua" w:hAnsi="Book Antiqua"/>
          <w:b/>
        </w:rPr>
        <w:t>cases</w:t>
      </w:r>
      <w:r w:rsidRPr="00277B4E">
        <w:rPr>
          <w:rFonts w:ascii="Book Antiqua" w:hAnsi="Book Antiqua"/>
          <w:b/>
          <w:spacing w:val="-1"/>
        </w:rPr>
        <w:t xml:space="preserve"> </w:t>
      </w:r>
      <w:r w:rsidRPr="00277B4E">
        <w:rPr>
          <w:rFonts w:ascii="Book Antiqua" w:hAnsi="Book Antiqua"/>
          <w:b/>
        </w:rPr>
        <w:t>of</w:t>
      </w:r>
      <w:r w:rsidRPr="00277B4E">
        <w:rPr>
          <w:rFonts w:ascii="Book Antiqua" w:hAnsi="Book Antiqua"/>
          <w:b/>
          <w:spacing w:val="1"/>
        </w:rPr>
        <w:t xml:space="preserve"> </w:t>
      </w:r>
      <w:r w:rsidRPr="00277B4E">
        <w:rPr>
          <w:rFonts w:ascii="Book Antiqua" w:hAnsi="Book Antiqua"/>
          <w:b/>
        </w:rPr>
        <w:t>the</w:t>
      </w:r>
      <w:r w:rsidRPr="00277B4E">
        <w:rPr>
          <w:rFonts w:ascii="Book Antiqua" w:hAnsi="Book Antiqua"/>
          <w:b/>
          <w:spacing w:val="1"/>
        </w:rPr>
        <w:t xml:space="preserve"> </w:t>
      </w:r>
      <w:r w:rsidRPr="00277B4E">
        <w:rPr>
          <w:rFonts w:ascii="Book Antiqua" w:hAnsi="Book Antiqua"/>
          <w:b/>
        </w:rPr>
        <w:t>granular cell</w:t>
      </w:r>
      <w:r w:rsidRPr="00277B4E">
        <w:rPr>
          <w:rFonts w:ascii="Book Antiqua" w:hAnsi="Book Antiqua"/>
          <w:b/>
          <w:spacing w:val="-1"/>
        </w:rPr>
        <w:t xml:space="preserve"> </w:t>
      </w:r>
      <w:r w:rsidRPr="00277B4E">
        <w:rPr>
          <w:rFonts w:ascii="Book Antiqua" w:hAnsi="Book Antiqua"/>
          <w:b/>
        </w:rPr>
        <w:t>tumor</w:t>
      </w:r>
      <w:r w:rsidRPr="00277B4E">
        <w:rPr>
          <w:rFonts w:ascii="Book Antiqua" w:eastAsiaTheme="minorEastAsia" w:hAnsi="Book Antiqua"/>
          <w:b/>
          <w:lang w:eastAsia="zh-CN"/>
        </w:rPr>
        <w:t xml:space="preserve"> </w:t>
      </w:r>
      <w:r w:rsidRPr="00277B4E">
        <w:rPr>
          <w:rFonts w:ascii="Book Antiqua" w:hAnsi="Book Antiqua"/>
          <w:b/>
        </w:rPr>
        <w:t>of</w:t>
      </w:r>
      <w:r w:rsidRPr="00277B4E">
        <w:rPr>
          <w:rFonts w:ascii="Book Antiqua" w:eastAsiaTheme="minorEastAsia" w:hAnsi="Book Antiqua"/>
          <w:b/>
          <w:lang w:eastAsia="zh-CN"/>
        </w:rPr>
        <w:t xml:space="preserve"> </w:t>
      </w:r>
      <w:r w:rsidRPr="00277B4E">
        <w:rPr>
          <w:rFonts w:ascii="Book Antiqua" w:hAnsi="Book Antiqua"/>
          <w:b/>
        </w:rPr>
        <w:t>the pancreas found</w:t>
      </w:r>
      <w:r w:rsidRPr="00277B4E">
        <w:rPr>
          <w:rFonts w:ascii="Book Antiqua" w:hAnsi="Book Antiqua"/>
          <w:b/>
          <w:spacing w:val="1"/>
        </w:rPr>
        <w:t xml:space="preserve"> </w:t>
      </w:r>
      <w:r w:rsidRPr="00277B4E">
        <w:rPr>
          <w:rFonts w:ascii="Book Antiqua" w:hAnsi="Book Antiqua"/>
          <w:b/>
        </w:rPr>
        <w:t>in</w:t>
      </w:r>
      <w:r w:rsidRPr="00277B4E">
        <w:rPr>
          <w:rFonts w:ascii="Book Antiqua" w:hAnsi="Book Antiqua"/>
          <w:b/>
          <w:spacing w:val="1"/>
        </w:rPr>
        <w:t xml:space="preserve"> </w:t>
      </w:r>
      <w:r w:rsidRPr="00277B4E">
        <w:rPr>
          <w:rFonts w:ascii="Book Antiqua" w:hAnsi="Book Antiqua"/>
          <w:b/>
        </w:rPr>
        <w:t>the</w:t>
      </w:r>
      <w:r w:rsidRPr="00277B4E">
        <w:rPr>
          <w:rFonts w:ascii="Book Antiqua" w:eastAsiaTheme="minorEastAsia" w:hAnsi="Book Antiqua"/>
          <w:b/>
          <w:lang w:eastAsia="zh-CN"/>
        </w:rPr>
        <w:t xml:space="preserve"> </w:t>
      </w:r>
      <w:r w:rsidRPr="00277B4E">
        <w:rPr>
          <w:rFonts w:ascii="Book Antiqua" w:hAnsi="Book Antiqua"/>
          <w:b/>
        </w:rPr>
        <w:t>literature</w:t>
      </w:r>
    </w:p>
    <w:tbl>
      <w:tblPr>
        <w:tblW w:w="5225" w:type="pct"/>
        <w:tblInd w:w="-421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4"/>
        <w:gridCol w:w="794"/>
        <w:gridCol w:w="550"/>
        <w:gridCol w:w="1569"/>
        <w:gridCol w:w="1495"/>
        <w:gridCol w:w="3009"/>
      </w:tblGrid>
      <w:tr w:rsidR="007A3B17" w:rsidRPr="007A3B17" w14:paraId="54FDD2C8" w14:textId="77777777" w:rsidTr="005272A1">
        <w:trPr>
          <w:trHeight w:val="244"/>
        </w:trPr>
        <w:tc>
          <w:tcPr>
            <w:tcW w:w="1208" w:type="pct"/>
            <w:tcBorders>
              <w:top w:val="single" w:sz="4" w:space="0" w:color="auto"/>
              <w:bottom w:val="single" w:sz="4" w:space="0" w:color="auto"/>
            </w:tcBorders>
          </w:tcPr>
          <w:p w14:paraId="54F75E3A" w14:textId="77777777" w:rsidR="001E7A9B" w:rsidRPr="007A3B17" w:rsidRDefault="007A3B17" w:rsidP="00277B4E">
            <w:pPr>
              <w:pStyle w:val="TableParagraph"/>
              <w:spacing w:line="360" w:lineRule="auto"/>
              <w:jc w:val="both"/>
              <w:rPr>
                <w:rFonts w:ascii="Book Antiqua" w:eastAsiaTheme="minorEastAsia" w:hAnsi="Book Antiqua"/>
                <w:b/>
                <w:sz w:val="24"/>
                <w:szCs w:val="24"/>
                <w:lang w:eastAsia="zh-CN"/>
              </w:rPr>
            </w:pPr>
            <w:r w:rsidRPr="007A3B17">
              <w:rPr>
                <w:rFonts w:ascii="Book Antiqua" w:eastAsiaTheme="minorEastAsia" w:hAnsi="Book Antiqua" w:hint="eastAsia"/>
                <w:b/>
                <w:sz w:val="24"/>
                <w:szCs w:val="24"/>
                <w:lang w:eastAsia="zh-CN"/>
              </w:rPr>
              <w:t>Ref.</w:t>
            </w:r>
          </w:p>
        </w:tc>
        <w:tc>
          <w:tcPr>
            <w:tcW w:w="406" w:type="pct"/>
            <w:tcBorders>
              <w:top w:val="single" w:sz="4" w:space="0" w:color="auto"/>
              <w:bottom w:val="single" w:sz="4" w:space="0" w:color="auto"/>
            </w:tcBorders>
          </w:tcPr>
          <w:p w14:paraId="30E6B40F" w14:textId="77777777" w:rsidR="001E7A9B" w:rsidRPr="007A3B17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7A3B17">
              <w:rPr>
                <w:rFonts w:ascii="Book Antiqua" w:hAnsi="Book Antiqua"/>
                <w:b/>
                <w:sz w:val="24"/>
                <w:szCs w:val="24"/>
              </w:rPr>
              <w:t>Age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14:paraId="1D9666E3" w14:textId="77777777" w:rsidR="001E7A9B" w:rsidRPr="007A3B17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7A3B17">
              <w:rPr>
                <w:rFonts w:ascii="Book Antiqua" w:hAnsi="Book Antiqua"/>
                <w:b/>
                <w:sz w:val="24"/>
                <w:szCs w:val="24"/>
              </w:rPr>
              <w:t>Sex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</w:tcPr>
          <w:p w14:paraId="2DF5D839" w14:textId="77777777" w:rsidR="001E7A9B" w:rsidRPr="007A3B17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7A3B17">
              <w:rPr>
                <w:rFonts w:ascii="Book Antiqua" w:hAnsi="Book Antiqua"/>
                <w:b/>
                <w:sz w:val="24"/>
                <w:szCs w:val="24"/>
              </w:rPr>
              <w:t>Locarization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14:paraId="4B74E0AB" w14:textId="28042925" w:rsidR="001E7A9B" w:rsidRPr="007A3B17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7A3B17">
              <w:rPr>
                <w:rFonts w:ascii="Book Antiqua" w:hAnsi="Book Antiqua"/>
                <w:b/>
                <w:sz w:val="24"/>
                <w:szCs w:val="24"/>
              </w:rPr>
              <w:t>Size</w:t>
            </w:r>
            <w:r w:rsidR="00A43ED1">
              <w:rPr>
                <w:rFonts w:ascii="Book Antiqua" w:eastAsiaTheme="minorEastAsia" w:hAnsi="Book Antiqua" w:hint="eastAsia"/>
                <w:b/>
                <w:sz w:val="24"/>
                <w:szCs w:val="24"/>
                <w:lang w:eastAsia="zh-CN"/>
              </w:rPr>
              <w:t xml:space="preserve"> </w:t>
            </w:r>
            <w:r w:rsidR="00813420">
              <w:rPr>
                <w:rFonts w:ascii="Book Antiqua" w:hAnsi="Book Antiqua"/>
                <w:b/>
                <w:sz w:val="24"/>
                <w:szCs w:val="24"/>
              </w:rPr>
              <w:t xml:space="preserve">in </w:t>
            </w:r>
            <w:r w:rsidRPr="007A3B17">
              <w:rPr>
                <w:rFonts w:ascii="Book Antiqua" w:hAnsi="Book Antiqua"/>
                <w:b/>
                <w:sz w:val="24"/>
                <w:szCs w:val="24"/>
              </w:rPr>
              <w:t>mm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5DDBD16B" w14:textId="77777777" w:rsidR="001E7A9B" w:rsidRPr="007A3B17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7A3B17">
              <w:rPr>
                <w:rFonts w:ascii="Book Antiqua" w:hAnsi="Book Antiqua"/>
                <w:b/>
                <w:sz w:val="24"/>
                <w:szCs w:val="24"/>
              </w:rPr>
              <w:t>Treatment</w:t>
            </w:r>
          </w:p>
        </w:tc>
      </w:tr>
      <w:tr w:rsidR="007A3B17" w:rsidRPr="00277B4E" w14:paraId="2C5E1356" w14:textId="77777777" w:rsidTr="005272A1">
        <w:trPr>
          <w:trHeight w:val="331"/>
        </w:trPr>
        <w:tc>
          <w:tcPr>
            <w:tcW w:w="1208" w:type="pct"/>
            <w:tcBorders>
              <w:top w:val="single" w:sz="4" w:space="0" w:color="auto"/>
            </w:tcBorders>
          </w:tcPr>
          <w:p w14:paraId="288C257D" w14:textId="77777777" w:rsidR="001E7A9B" w:rsidRPr="007A3B17" w:rsidRDefault="001E7A9B" w:rsidP="003D4DC8">
            <w:pPr>
              <w:pStyle w:val="TableParagraph"/>
              <w:spacing w:line="360" w:lineRule="auto"/>
              <w:jc w:val="both"/>
              <w:rPr>
                <w:rFonts w:ascii="Book Antiqua" w:eastAsiaTheme="minorEastAsia" w:hAnsi="Book Antiqua"/>
                <w:sz w:val="24"/>
                <w:szCs w:val="24"/>
                <w:lang w:eastAsia="zh-CN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Wellman</w:t>
            </w:r>
            <w:r w:rsidRPr="007A3B17">
              <w:rPr>
                <w:rFonts w:ascii="Book Antiqua" w:hAnsi="Book Antiqua"/>
                <w:i/>
                <w:spacing w:val="-8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Pr="007A3B17">
              <w:rPr>
                <w:rFonts w:ascii="Book Antiqua" w:hAnsi="Book Antiqua"/>
                <w:i/>
                <w:spacing w:val="-6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[2</w:t>
            </w:r>
            <w:r w:rsidR="003D4DC8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4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]</w:t>
            </w:r>
            <w:r w:rsidR="007A3B17" w:rsidRPr="007A3B17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>,</w:t>
            </w:r>
            <w:r w:rsidR="007A3B17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1975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14:paraId="2386F64B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0BA35279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802" w:type="pct"/>
            <w:tcBorders>
              <w:top w:val="single" w:sz="4" w:space="0" w:color="auto"/>
            </w:tcBorders>
          </w:tcPr>
          <w:p w14:paraId="139F9A6A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Head</w:t>
            </w:r>
          </w:p>
        </w:tc>
        <w:tc>
          <w:tcPr>
            <w:tcW w:w="764" w:type="pct"/>
            <w:tcBorders>
              <w:top w:val="single" w:sz="4" w:space="0" w:color="auto"/>
            </w:tcBorders>
          </w:tcPr>
          <w:p w14:paraId="6CF39FA9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6</w:t>
            </w:r>
            <w:r w:rsid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="00A43ED1" w:rsidRPr="00A43ED1">
              <w:rPr>
                <w:rFonts w:ascii="Book Antiqua" w:hAnsi="Book Antiqua"/>
                <w:sz w:val="24"/>
                <w:szCs w:val="24"/>
              </w:rPr>
              <w:t>mm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×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4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="00A43ED1" w:rsidRPr="00A43ED1">
              <w:rPr>
                <w:rFonts w:ascii="Book Antiqua" w:hAnsi="Book Antiqua"/>
                <w:sz w:val="24"/>
                <w:szCs w:val="24"/>
              </w:rPr>
              <w:t>mm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×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3</w:t>
            </w:r>
            <w:r w:rsidR="00A43ED1" w:rsidRPr="00A43ED1">
              <w:rPr>
                <w:rFonts w:ascii="Book Antiqua" w:hAnsi="Book Antiqua"/>
                <w:sz w:val="24"/>
                <w:szCs w:val="24"/>
              </w:rPr>
              <w:t xml:space="preserve"> mm</w:t>
            </w:r>
          </w:p>
        </w:tc>
        <w:tc>
          <w:tcPr>
            <w:tcW w:w="1538" w:type="pct"/>
            <w:tcBorders>
              <w:top w:val="single" w:sz="4" w:space="0" w:color="auto"/>
            </w:tcBorders>
          </w:tcPr>
          <w:p w14:paraId="5940F75A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7A3B17" w:rsidRPr="00277B4E" w14:paraId="44091ACD" w14:textId="77777777" w:rsidTr="005272A1">
        <w:trPr>
          <w:trHeight w:val="315"/>
        </w:trPr>
        <w:tc>
          <w:tcPr>
            <w:tcW w:w="1208" w:type="pct"/>
          </w:tcPr>
          <w:p w14:paraId="30188357" w14:textId="77777777" w:rsidR="001E7A9B" w:rsidRPr="00277B4E" w:rsidRDefault="007A3B17" w:rsidP="003D4DC8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7A3B17">
              <w:rPr>
                <w:rFonts w:ascii="Book Antiqua" w:eastAsia="Book Antiqua" w:hAnsi="Book Antiqua" w:cs="Book Antiqua"/>
                <w:bCs/>
                <w:color w:val="000000"/>
                <w:sz w:val="24"/>
                <w:szCs w:val="24"/>
              </w:rPr>
              <w:t>Sekas</w:t>
            </w:r>
            <w:r w:rsidR="001E7A9B" w:rsidRPr="00277B4E">
              <w:rPr>
                <w:rFonts w:ascii="Book Antiqua" w:hAnsi="Book Antiqua"/>
                <w:spacing w:val="-9"/>
                <w:sz w:val="24"/>
                <w:szCs w:val="24"/>
              </w:rPr>
              <w:t xml:space="preserve"> </w:t>
            </w:r>
            <w:r w:rsidR="001E7A9B" w:rsidRPr="007A3B17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1E7A9B" w:rsidRPr="007A3B17">
              <w:rPr>
                <w:rFonts w:ascii="Book Antiqua" w:hAnsi="Book Antiqua"/>
                <w:i/>
                <w:spacing w:val="-8"/>
                <w:sz w:val="24"/>
                <w:szCs w:val="24"/>
              </w:rPr>
              <w:t xml:space="preserve"> </w:t>
            </w:r>
            <w:r w:rsidR="001E7A9B" w:rsidRPr="007A3B17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1E7A9B"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[</w:t>
            </w:r>
            <w:r w:rsidR="003D4DC8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25</w:t>
            </w:r>
            <w:r w:rsidR="001E7A9B"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]</w:t>
            </w:r>
            <w:r w:rsidRPr="007A3B17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>,</w:t>
            </w:r>
            <w:r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1988</w:t>
            </w:r>
          </w:p>
        </w:tc>
        <w:tc>
          <w:tcPr>
            <w:tcW w:w="406" w:type="pct"/>
          </w:tcPr>
          <w:p w14:paraId="377363D1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281" w:type="pct"/>
          </w:tcPr>
          <w:p w14:paraId="60C92024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802" w:type="pct"/>
          </w:tcPr>
          <w:p w14:paraId="1EE2EF67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Head</w:t>
            </w:r>
          </w:p>
        </w:tc>
        <w:tc>
          <w:tcPr>
            <w:tcW w:w="764" w:type="pct"/>
          </w:tcPr>
          <w:p w14:paraId="03071298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1538" w:type="pct"/>
          </w:tcPr>
          <w:p w14:paraId="41611255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Pancreaticojejunostomy</w:t>
            </w:r>
          </w:p>
        </w:tc>
      </w:tr>
      <w:tr w:rsidR="007A3B17" w:rsidRPr="00277B4E" w14:paraId="03DA76BD" w14:textId="77777777" w:rsidTr="005272A1">
        <w:trPr>
          <w:trHeight w:val="312"/>
        </w:trPr>
        <w:tc>
          <w:tcPr>
            <w:tcW w:w="1208" w:type="pct"/>
          </w:tcPr>
          <w:p w14:paraId="2C5605BD" w14:textId="77777777" w:rsidR="001E7A9B" w:rsidRPr="007A3B17" w:rsidRDefault="001E7A9B" w:rsidP="003D4DC8">
            <w:pPr>
              <w:pStyle w:val="TableParagraph"/>
              <w:spacing w:line="360" w:lineRule="auto"/>
              <w:jc w:val="both"/>
              <w:rPr>
                <w:rFonts w:ascii="Book Antiqua" w:eastAsiaTheme="minorEastAsia" w:hAnsi="Book Antiqua"/>
                <w:sz w:val="24"/>
                <w:szCs w:val="24"/>
                <w:lang w:eastAsia="zh-CN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Seidler</w:t>
            </w:r>
            <w:r w:rsidRPr="00277B4E">
              <w:rPr>
                <w:rFonts w:ascii="Book Antiqua" w:hAnsi="Book Antiqua"/>
                <w:spacing w:val="-9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Pr="007A3B17">
              <w:rPr>
                <w:rFonts w:ascii="Book Antiqua" w:hAnsi="Book Antiqua"/>
                <w:i/>
                <w:spacing w:val="-8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[</w:t>
            </w:r>
            <w:r w:rsidR="003D4DC8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16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]</w:t>
            </w:r>
            <w:r w:rsidR="007A3B17" w:rsidRPr="007A3B17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>, 1986</w:t>
            </w:r>
          </w:p>
        </w:tc>
        <w:tc>
          <w:tcPr>
            <w:tcW w:w="406" w:type="pct"/>
          </w:tcPr>
          <w:p w14:paraId="7B26E046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62</w:t>
            </w:r>
          </w:p>
        </w:tc>
        <w:tc>
          <w:tcPr>
            <w:tcW w:w="281" w:type="pct"/>
          </w:tcPr>
          <w:p w14:paraId="1D76DB9D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802" w:type="pct"/>
          </w:tcPr>
          <w:p w14:paraId="73D3C503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Tail</w:t>
            </w:r>
          </w:p>
        </w:tc>
        <w:tc>
          <w:tcPr>
            <w:tcW w:w="764" w:type="pct"/>
          </w:tcPr>
          <w:p w14:paraId="1E3A0006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7</w:t>
            </w:r>
            <w:r w:rsid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="00A43ED1" w:rsidRPr="00A43ED1">
              <w:rPr>
                <w:rFonts w:ascii="Book Antiqua" w:hAnsi="Book Antiqua"/>
                <w:sz w:val="24"/>
                <w:szCs w:val="24"/>
              </w:rPr>
              <w:t>mm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×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5</w:t>
            </w:r>
            <w:r w:rsidR="00A43ED1" w:rsidRPr="00A43ED1">
              <w:rPr>
                <w:rFonts w:ascii="Book Antiqua" w:hAnsi="Book Antiqua"/>
                <w:sz w:val="24"/>
                <w:szCs w:val="24"/>
              </w:rPr>
              <w:t xml:space="preserve"> mm</w:t>
            </w:r>
          </w:p>
        </w:tc>
        <w:tc>
          <w:tcPr>
            <w:tcW w:w="1538" w:type="pct"/>
          </w:tcPr>
          <w:p w14:paraId="321FAA71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Distal</w:t>
            </w:r>
            <w:r w:rsidRPr="00277B4E">
              <w:rPr>
                <w:rFonts w:ascii="Book Antiqua" w:hAnsi="Book Antiqua"/>
                <w:spacing w:val="-5"/>
                <w:sz w:val="24"/>
                <w:szCs w:val="24"/>
              </w:rPr>
              <w:t xml:space="preserve"> </w:t>
            </w:r>
            <w:r w:rsidRPr="00277B4E">
              <w:rPr>
                <w:rFonts w:ascii="Book Antiqua" w:hAnsi="Book Antiqua"/>
                <w:sz w:val="24"/>
                <w:szCs w:val="24"/>
              </w:rPr>
              <w:t>pancreatectomy</w:t>
            </w:r>
          </w:p>
        </w:tc>
      </w:tr>
      <w:tr w:rsidR="007A3B17" w:rsidRPr="00277B4E" w14:paraId="324419AA" w14:textId="77777777" w:rsidTr="005272A1">
        <w:trPr>
          <w:trHeight w:val="312"/>
        </w:trPr>
        <w:tc>
          <w:tcPr>
            <w:tcW w:w="1208" w:type="pct"/>
          </w:tcPr>
          <w:p w14:paraId="6F09E149" w14:textId="77777777" w:rsidR="001E7A9B" w:rsidRPr="007A3B17" w:rsidRDefault="007A3B17" w:rsidP="003D4DC8">
            <w:pPr>
              <w:pStyle w:val="TableParagraph"/>
              <w:spacing w:line="360" w:lineRule="auto"/>
              <w:jc w:val="both"/>
              <w:rPr>
                <w:rFonts w:ascii="Book Antiqua" w:eastAsiaTheme="minorEastAsia" w:hAnsi="Book Antiqua"/>
                <w:sz w:val="24"/>
                <w:szCs w:val="24"/>
                <w:lang w:eastAsia="zh-CN"/>
              </w:rPr>
            </w:pPr>
            <w:r w:rsidRPr="007A3B17">
              <w:rPr>
                <w:rFonts w:ascii="Book Antiqua" w:eastAsia="Book Antiqua" w:hAnsi="Book Antiqua" w:cs="Book Antiqua"/>
                <w:bCs/>
                <w:color w:val="000000"/>
                <w:sz w:val="24"/>
                <w:szCs w:val="24"/>
              </w:rPr>
              <w:t>Bin-Sagheer</w:t>
            </w:r>
            <w:r w:rsidR="001E7A9B" w:rsidRPr="00277B4E">
              <w:rPr>
                <w:rFonts w:ascii="Book Antiqua" w:hAnsi="Book Antiqua"/>
                <w:spacing w:val="-10"/>
                <w:sz w:val="24"/>
                <w:szCs w:val="24"/>
              </w:rPr>
              <w:t xml:space="preserve"> </w:t>
            </w:r>
            <w:r w:rsidR="001E7A9B" w:rsidRPr="007A3B17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="001E7A9B" w:rsidRPr="007A3B17">
              <w:rPr>
                <w:rFonts w:ascii="Book Antiqua" w:hAnsi="Book Antiqua"/>
                <w:i/>
                <w:spacing w:val="-9"/>
                <w:sz w:val="24"/>
                <w:szCs w:val="24"/>
              </w:rPr>
              <w:t xml:space="preserve"> </w:t>
            </w:r>
            <w:r w:rsidR="001E7A9B" w:rsidRPr="007A3B17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="001E7A9B"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[</w:t>
            </w:r>
            <w:r w:rsidR="003D4DC8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17</w:t>
            </w:r>
            <w:r w:rsidR="001E7A9B"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]</w:t>
            </w:r>
            <w:r w:rsidRPr="007A3B17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>, 2002</w:t>
            </w:r>
          </w:p>
        </w:tc>
        <w:tc>
          <w:tcPr>
            <w:tcW w:w="406" w:type="pct"/>
          </w:tcPr>
          <w:p w14:paraId="6914A94D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281" w:type="pct"/>
          </w:tcPr>
          <w:p w14:paraId="58AFCB82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802" w:type="pct"/>
          </w:tcPr>
          <w:p w14:paraId="6B1F2094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Body-tail</w:t>
            </w:r>
          </w:p>
        </w:tc>
        <w:tc>
          <w:tcPr>
            <w:tcW w:w="764" w:type="pct"/>
          </w:tcPr>
          <w:p w14:paraId="2431AC41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538" w:type="pct"/>
          </w:tcPr>
          <w:p w14:paraId="20A9EF0A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Distal</w:t>
            </w:r>
            <w:r w:rsidRPr="00277B4E">
              <w:rPr>
                <w:rFonts w:ascii="Book Antiqua" w:hAnsi="Book Antiqua"/>
                <w:spacing w:val="-5"/>
                <w:sz w:val="24"/>
                <w:szCs w:val="24"/>
              </w:rPr>
              <w:t xml:space="preserve"> </w:t>
            </w:r>
            <w:r w:rsidRPr="00277B4E">
              <w:rPr>
                <w:rFonts w:ascii="Book Antiqua" w:hAnsi="Book Antiqua"/>
                <w:sz w:val="24"/>
                <w:szCs w:val="24"/>
              </w:rPr>
              <w:t>pancreatectomy</w:t>
            </w:r>
          </w:p>
        </w:tc>
      </w:tr>
      <w:tr w:rsidR="007A3B17" w:rsidRPr="00277B4E" w14:paraId="15A44D60" w14:textId="77777777" w:rsidTr="005272A1">
        <w:trPr>
          <w:trHeight w:val="311"/>
        </w:trPr>
        <w:tc>
          <w:tcPr>
            <w:tcW w:w="1208" w:type="pct"/>
          </w:tcPr>
          <w:p w14:paraId="79997016" w14:textId="77777777" w:rsidR="001E7A9B" w:rsidRPr="007A3B17" w:rsidRDefault="001E7A9B" w:rsidP="003D4DC8">
            <w:pPr>
              <w:pStyle w:val="TableParagraph"/>
              <w:spacing w:line="360" w:lineRule="auto"/>
              <w:jc w:val="both"/>
              <w:rPr>
                <w:rFonts w:ascii="Book Antiqua" w:eastAsiaTheme="minorEastAsia" w:hAnsi="Book Antiqua"/>
                <w:sz w:val="24"/>
                <w:szCs w:val="24"/>
                <w:lang w:eastAsia="zh-CN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Méklati</w:t>
            </w:r>
            <w:r w:rsidRPr="00277B4E">
              <w:rPr>
                <w:rFonts w:ascii="Book Antiqua" w:hAnsi="Book Antiqua"/>
                <w:spacing w:val="-9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Pr="007A3B17">
              <w:rPr>
                <w:rFonts w:ascii="Book Antiqua" w:hAnsi="Book Antiqua"/>
                <w:i/>
                <w:spacing w:val="-8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[2</w:t>
            </w:r>
            <w:r w:rsidR="003D4DC8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]</w:t>
            </w:r>
            <w:r w:rsidR="007A3B17" w:rsidRPr="007A3B17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>, 2005</w:t>
            </w:r>
          </w:p>
        </w:tc>
        <w:tc>
          <w:tcPr>
            <w:tcW w:w="406" w:type="pct"/>
          </w:tcPr>
          <w:p w14:paraId="0E6DFA53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281" w:type="pct"/>
          </w:tcPr>
          <w:p w14:paraId="2C28FF38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802" w:type="pct"/>
          </w:tcPr>
          <w:p w14:paraId="3BD3E29B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Body-tail</w:t>
            </w:r>
          </w:p>
        </w:tc>
        <w:tc>
          <w:tcPr>
            <w:tcW w:w="764" w:type="pct"/>
          </w:tcPr>
          <w:p w14:paraId="4AA9374A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1538" w:type="pct"/>
          </w:tcPr>
          <w:p w14:paraId="58BAE9B3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Distal</w:t>
            </w:r>
            <w:r w:rsidRPr="00277B4E">
              <w:rPr>
                <w:rFonts w:ascii="Book Antiqua" w:hAnsi="Book Antiqua"/>
                <w:spacing w:val="-5"/>
                <w:sz w:val="24"/>
                <w:szCs w:val="24"/>
              </w:rPr>
              <w:t xml:space="preserve"> </w:t>
            </w:r>
            <w:r w:rsidRPr="00277B4E">
              <w:rPr>
                <w:rFonts w:ascii="Book Antiqua" w:hAnsi="Book Antiqua"/>
                <w:sz w:val="24"/>
                <w:szCs w:val="24"/>
              </w:rPr>
              <w:t>pancreatectomy</w:t>
            </w:r>
          </w:p>
        </w:tc>
      </w:tr>
      <w:tr w:rsidR="007A3B17" w:rsidRPr="00277B4E" w14:paraId="3B01DF3B" w14:textId="77777777" w:rsidTr="005272A1">
        <w:trPr>
          <w:trHeight w:val="310"/>
        </w:trPr>
        <w:tc>
          <w:tcPr>
            <w:tcW w:w="1208" w:type="pct"/>
          </w:tcPr>
          <w:p w14:paraId="5B390B14" w14:textId="77777777" w:rsidR="001E7A9B" w:rsidRPr="007A3B17" w:rsidRDefault="001E7A9B" w:rsidP="003D4DC8">
            <w:pPr>
              <w:pStyle w:val="TableParagraph"/>
              <w:spacing w:line="360" w:lineRule="auto"/>
              <w:jc w:val="both"/>
              <w:rPr>
                <w:rFonts w:ascii="Book Antiqua" w:eastAsiaTheme="minorEastAsia" w:hAnsi="Book Antiqua"/>
                <w:sz w:val="24"/>
                <w:szCs w:val="24"/>
                <w:lang w:eastAsia="zh-CN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Nojiri</w:t>
            </w:r>
            <w:r w:rsidRPr="00277B4E">
              <w:rPr>
                <w:rFonts w:ascii="Book Antiqua" w:hAnsi="Book Antiqua"/>
                <w:spacing w:val="-9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Pr="007A3B17">
              <w:rPr>
                <w:rFonts w:ascii="Book Antiqua" w:hAnsi="Book Antiqua"/>
                <w:i/>
                <w:spacing w:val="-8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[</w:t>
            </w:r>
            <w:r w:rsidR="003D4DC8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18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]</w:t>
            </w:r>
            <w:r w:rsidR="007A3B17" w:rsidRPr="007A3B17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>, 2001</w:t>
            </w:r>
          </w:p>
        </w:tc>
        <w:tc>
          <w:tcPr>
            <w:tcW w:w="406" w:type="pct"/>
          </w:tcPr>
          <w:p w14:paraId="366AE8BD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58</w:t>
            </w:r>
          </w:p>
        </w:tc>
        <w:tc>
          <w:tcPr>
            <w:tcW w:w="281" w:type="pct"/>
          </w:tcPr>
          <w:p w14:paraId="3E6F78C5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802" w:type="pct"/>
          </w:tcPr>
          <w:p w14:paraId="5578FCCD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Head</w:t>
            </w:r>
          </w:p>
        </w:tc>
        <w:tc>
          <w:tcPr>
            <w:tcW w:w="764" w:type="pct"/>
          </w:tcPr>
          <w:p w14:paraId="1D871925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1538" w:type="pct"/>
          </w:tcPr>
          <w:p w14:paraId="62DC5DA8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Pancreatoduodenectomy</w:t>
            </w:r>
          </w:p>
        </w:tc>
      </w:tr>
      <w:tr w:rsidR="007A3B17" w:rsidRPr="00277B4E" w14:paraId="024984F0" w14:textId="77777777" w:rsidTr="005272A1">
        <w:trPr>
          <w:trHeight w:val="315"/>
        </w:trPr>
        <w:tc>
          <w:tcPr>
            <w:tcW w:w="1208" w:type="pct"/>
          </w:tcPr>
          <w:p w14:paraId="51DDB52C" w14:textId="77777777" w:rsidR="001E7A9B" w:rsidRPr="007A3B17" w:rsidRDefault="001E7A9B" w:rsidP="003D4DC8">
            <w:pPr>
              <w:pStyle w:val="TableParagraph"/>
              <w:spacing w:line="360" w:lineRule="auto"/>
              <w:jc w:val="both"/>
              <w:rPr>
                <w:rFonts w:ascii="Book Antiqua" w:eastAsiaTheme="minorEastAsia" w:hAnsi="Book Antiqua"/>
                <w:sz w:val="24"/>
                <w:szCs w:val="24"/>
                <w:lang w:eastAsia="zh-CN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Kanno</w:t>
            </w:r>
            <w:r w:rsidRPr="00277B4E">
              <w:rPr>
                <w:rFonts w:ascii="Book Antiqua" w:hAnsi="Book Antiqua"/>
                <w:spacing w:val="-9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et</w:t>
            </w:r>
            <w:r w:rsidRPr="007A3B17">
              <w:rPr>
                <w:rFonts w:ascii="Book Antiqua" w:hAnsi="Book Antiqua"/>
                <w:i/>
                <w:spacing w:val="-8"/>
                <w:sz w:val="24"/>
                <w:szCs w:val="24"/>
              </w:rPr>
              <w:t xml:space="preserve"> </w:t>
            </w:r>
            <w:r w:rsidRPr="007A3B17">
              <w:rPr>
                <w:rFonts w:ascii="Book Antiqua" w:hAnsi="Book Antiqua"/>
                <w:i/>
                <w:sz w:val="24"/>
                <w:szCs w:val="24"/>
              </w:rPr>
              <w:t>al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[</w:t>
            </w:r>
            <w:r w:rsidR="003D4DC8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26</w:t>
            </w:r>
            <w:r w:rsidRPr="00277B4E">
              <w:rPr>
                <w:rFonts w:ascii="Book Antiqua" w:hAnsi="Book Antiqua"/>
                <w:sz w:val="24"/>
                <w:szCs w:val="24"/>
                <w:vertAlign w:val="superscript"/>
              </w:rPr>
              <w:t>]</w:t>
            </w:r>
            <w:r w:rsidR="007A3B17" w:rsidRPr="007A3B17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>, 2010</w:t>
            </w:r>
          </w:p>
        </w:tc>
        <w:tc>
          <w:tcPr>
            <w:tcW w:w="406" w:type="pct"/>
          </w:tcPr>
          <w:p w14:paraId="417C318D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39</w:t>
            </w:r>
          </w:p>
        </w:tc>
        <w:tc>
          <w:tcPr>
            <w:tcW w:w="281" w:type="pct"/>
          </w:tcPr>
          <w:p w14:paraId="5485BC86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F</w:t>
            </w:r>
          </w:p>
        </w:tc>
        <w:tc>
          <w:tcPr>
            <w:tcW w:w="802" w:type="pct"/>
          </w:tcPr>
          <w:p w14:paraId="299E3367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Boay</w:t>
            </w:r>
          </w:p>
        </w:tc>
        <w:tc>
          <w:tcPr>
            <w:tcW w:w="764" w:type="pct"/>
          </w:tcPr>
          <w:p w14:paraId="3526BE46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1538" w:type="pct"/>
          </w:tcPr>
          <w:p w14:paraId="2A5E64B0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Distal</w:t>
            </w:r>
            <w:r w:rsidRPr="00277B4E">
              <w:rPr>
                <w:rFonts w:ascii="Book Antiqua" w:hAnsi="Book Antiqua"/>
                <w:spacing w:val="-5"/>
                <w:sz w:val="24"/>
                <w:szCs w:val="24"/>
              </w:rPr>
              <w:t xml:space="preserve"> </w:t>
            </w:r>
            <w:r w:rsidRPr="00277B4E">
              <w:rPr>
                <w:rFonts w:ascii="Book Antiqua" w:hAnsi="Book Antiqua"/>
                <w:sz w:val="24"/>
                <w:szCs w:val="24"/>
              </w:rPr>
              <w:t>pancreatectomy</w:t>
            </w:r>
          </w:p>
        </w:tc>
      </w:tr>
      <w:tr w:rsidR="007A3B17" w:rsidRPr="00277B4E" w14:paraId="5C544162" w14:textId="77777777" w:rsidTr="005272A1">
        <w:trPr>
          <w:trHeight w:val="284"/>
        </w:trPr>
        <w:tc>
          <w:tcPr>
            <w:tcW w:w="1208" w:type="pct"/>
          </w:tcPr>
          <w:p w14:paraId="597DAC39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Present</w:t>
            </w:r>
            <w:r w:rsidRPr="00277B4E">
              <w:rPr>
                <w:rFonts w:ascii="Book Antiqua" w:hAnsi="Book Antiqua"/>
                <w:spacing w:val="-3"/>
                <w:sz w:val="24"/>
                <w:szCs w:val="24"/>
              </w:rPr>
              <w:t xml:space="preserve"> </w:t>
            </w:r>
            <w:r w:rsidRPr="00277B4E">
              <w:rPr>
                <w:rFonts w:ascii="Book Antiqua" w:hAnsi="Book Antiqua"/>
                <w:sz w:val="24"/>
                <w:szCs w:val="24"/>
              </w:rPr>
              <w:t>case</w:t>
            </w:r>
          </w:p>
        </w:tc>
        <w:tc>
          <w:tcPr>
            <w:tcW w:w="406" w:type="pct"/>
          </w:tcPr>
          <w:p w14:paraId="4544FA06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53</w:t>
            </w:r>
          </w:p>
        </w:tc>
        <w:tc>
          <w:tcPr>
            <w:tcW w:w="281" w:type="pct"/>
          </w:tcPr>
          <w:p w14:paraId="02389791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M</w:t>
            </w:r>
          </w:p>
        </w:tc>
        <w:tc>
          <w:tcPr>
            <w:tcW w:w="802" w:type="pct"/>
          </w:tcPr>
          <w:p w14:paraId="501B51EB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Head</w:t>
            </w:r>
          </w:p>
        </w:tc>
        <w:tc>
          <w:tcPr>
            <w:tcW w:w="764" w:type="pct"/>
          </w:tcPr>
          <w:p w14:paraId="43227FB6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30</w:t>
            </w:r>
            <w:r w:rsid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="00A43ED1" w:rsidRPr="00A43ED1">
              <w:rPr>
                <w:rFonts w:ascii="Book Antiqua" w:hAnsi="Book Antiqua"/>
                <w:sz w:val="24"/>
                <w:szCs w:val="24"/>
              </w:rPr>
              <w:t>mm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×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25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="00A43ED1" w:rsidRPr="00A43ED1">
              <w:rPr>
                <w:rFonts w:ascii="Book Antiqua" w:hAnsi="Book Antiqua"/>
                <w:sz w:val="24"/>
                <w:szCs w:val="24"/>
              </w:rPr>
              <w:t>mm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×</w:t>
            </w:r>
            <w:r w:rsidR="00A43ED1" w:rsidRPr="00A43ED1">
              <w:rPr>
                <w:rFonts w:ascii="Book Antiqua" w:eastAsiaTheme="minorEastAsia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A43ED1">
              <w:rPr>
                <w:rFonts w:ascii="Book Antiqua" w:hAnsi="Book Antiqua"/>
                <w:sz w:val="24"/>
                <w:szCs w:val="24"/>
              </w:rPr>
              <w:t>20</w:t>
            </w:r>
            <w:r w:rsidR="00A43ED1" w:rsidRPr="00A43ED1">
              <w:rPr>
                <w:rFonts w:ascii="Book Antiqua" w:hAnsi="Book Antiqua"/>
                <w:sz w:val="24"/>
                <w:szCs w:val="24"/>
              </w:rPr>
              <w:t xml:space="preserve"> mm</w:t>
            </w:r>
          </w:p>
        </w:tc>
        <w:tc>
          <w:tcPr>
            <w:tcW w:w="1538" w:type="pct"/>
          </w:tcPr>
          <w:p w14:paraId="1D8A43B5" w14:textId="77777777" w:rsidR="001E7A9B" w:rsidRPr="00277B4E" w:rsidRDefault="001E7A9B" w:rsidP="00277B4E">
            <w:pPr>
              <w:pStyle w:val="TableParagraph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277B4E">
              <w:rPr>
                <w:rFonts w:ascii="Book Antiqua" w:hAnsi="Book Antiqua"/>
                <w:sz w:val="24"/>
                <w:szCs w:val="24"/>
              </w:rPr>
              <w:t>Pancreatoduodenectomy</w:t>
            </w:r>
          </w:p>
        </w:tc>
      </w:tr>
    </w:tbl>
    <w:p w14:paraId="275D2325" w14:textId="77777777" w:rsidR="001E7A9B" w:rsidRPr="00277B4E" w:rsidRDefault="001E7A9B" w:rsidP="00277B4E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1E7A9B" w:rsidRPr="00277B4E" w:rsidSect="00163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66EA5" w14:textId="77777777" w:rsidR="00217D28" w:rsidRDefault="00217D28" w:rsidP="00894D76">
      <w:r>
        <w:separator/>
      </w:r>
    </w:p>
  </w:endnote>
  <w:endnote w:type="continuationSeparator" w:id="0">
    <w:p w14:paraId="5C096E1B" w14:textId="77777777" w:rsidR="00217D28" w:rsidRDefault="00217D28" w:rsidP="00894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9488045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F4AD804" w14:textId="77777777" w:rsidR="00894D76" w:rsidRPr="00813420" w:rsidRDefault="00894D76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894D7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1631FB" w:rsidRPr="00D94D81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94D81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="001631FB" w:rsidRPr="00D94D81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86EDE" w:rsidRPr="00D94D81">
              <w:rPr>
                <w:rFonts w:ascii="Book Antiqua" w:hAnsi="Book Antiqua"/>
                <w:noProof/>
                <w:sz w:val="24"/>
                <w:szCs w:val="24"/>
              </w:rPr>
              <w:t>13</w:t>
            </w:r>
            <w:r w:rsidR="001631FB" w:rsidRPr="00D94D81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81342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="001631FB" w:rsidRPr="00D94D81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94D81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="001631FB" w:rsidRPr="00D94D81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86EDE" w:rsidRPr="00D94D81">
              <w:rPr>
                <w:rFonts w:ascii="Book Antiqua" w:hAnsi="Book Antiqua"/>
                <w:noProof/>
                <w:sz w:val="24"/>
                <w:szCs w:val="24"/>
              </w:rPr>
              <w:t>17</w:t>
            </w:r>
            <w:r w:rsidR="001631FB" w:rsidRPr="00D94D81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454DBB90" w14:textId="77777777" w:rsidR="00894D76" w:rsidRDefault="00894D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ED76A" w14:textId="77777777" w:rsidR="00217D28" w:rsidRDefault="00217D28" w:rsidP="00894D76">
      <w:r>
        <w:separator/>
      </w:r>
    </w:p>
  </w:footnote>
  <w:footnote w:type="continuationSeparator" w:id="0">
    <w:p w14:paraId="4A4074C7" w14:textId="77777777" w:rsidR="00217D28" w:rsidRDefault="00217D28" w:rsidP="00894D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531"/>
    <w:rsid w:val="00043EB1"/>
    <w:rsid w:val="00086EDE"/>
    <w:rsid w:val="000B0669"/>
    <w:rsid w:val="000E70B2"/>
    <w:rsid w:val="001332EE"/>
    <w:rsid w:val="001631FB"/>
    <w:rsid w:val="00173FB1"/>
    <w:rsid w:val="001A7BDF"/>
    <w:rsid w:val="001E0DFC"/>
    <w:rsid w:val="001E7A9B"/>
    <w:rsid w:val="001F4D69"/>
    <w:rsid w:val="00217D28"/>
    <w:rsid w:val="002206AD"/>
    <w:rsid w:val="00263295"/>
    <w:rsid w:val="00277B4E"/>
    <w:rsid w:val="002A63CB"/>
    <w:rsid w:val="002D1F47"/>
    <w:rsid w:val="0031443B"/>
    <w:rsid w:val="003349C6"/>
    <w:rsid w:val="0035423B"/>
    <w:rsid w:val="00363BE2"/>
    <w:rsid w:val="0038364B"/>
    <w:rsid w:val="003873C0"/>
    <w:rsid w:val="00391843"/>
    <w:rsid w:val="00397E56"/>
    <w:rsid w:val="003D4DC8"/>
    <w:rsid w:val="003E79FE"/>
    <w:rsid w:val="00435C8A"/>
    <w:rsid w:val="0046110E"/>
    <w:rsid w:val="0049670B"/>
    <w:rsid w:val="004E146A"/>
    <w:rsid w:val="004E3150"/>
    <w:rsid w:val="0051799F"/>
    <w:rsid w:val="00520CDE"/>
    <w:rsid w:val="005272A1"/>
    <w:rsid w:val="00534291"/>
    <w:rsid w:val="00536A93"/>
    <w:rsid w:val="005B6A6C"/>
    <w:rsid w:val="005D4799"/>
    <w:rsid w:val="005D74F0"/>
    <w:rsid w:val="005F22E0"/>
    <w:rsid w:val="006014E8"/>
    <w:rsid w:val="00612085"/>
    <w:rsid w:val="006442AB"/>
    <w:rsid w:val="0068127F"/>
    <w:rsid w:val="007A3B17"/>
    <w:rsid w:val="007F02B0"/>
    <w:rsid w:val="00813420"/>
    <w:rsid w:val="0081702D"/>
    <w:rsid w:val="00820D15"/>
    <w:rsid w:val="00837A1C"/>
    <w:rsid w:val="00846FD8"/>
    <w:rsid w:val="0087014C"/>
    <w:rsid w:val="00894D76"/>
    <w:rsid w:val="00901AAF"/>
    <w:rsid w:val="00912E3D"/>
    <w:rsid w:val="009172B3"/>
    <w:rsid w:val="00955CA1"/>
    <w:rsid w:val="00990946"/>
    <w:rsid w:val="00A43ED1"/>
    <w:rsid w:val="00A6251F"/>
    <w:rsid w:val="00A77B3E"/>
    <w:rsid w:val="00A85267"/>
    <w:rsid w:val="00AB280D"/>
    <w:rsid w:val="00AB3E5F"/>
    <w:rsid w:val="00AC27DB"/>
    <w:rsid w:val="00AD5B00"/>
    <w:rsid w:val="00AE2960"/>
    <w:rsid w:val="00AE3579"/>
    <w:rsid w:val="00B12FAF"/>
    <w:rsid w:val="00C058C5"/>
    <w:rsid w:val="00C563F3"/>
    <w:rsid w:val="00C80B4E"/>
    <w:rsid w:val="00C94105"/>
    <w:rsid w:val="00CA2A55"/>
    <w:rsid w:val="00D119A5"/>
    <w:rsid w:val="00D94D81"/>
    <w:rsid w:val="00E07635"/>
    <w:rsid w:val="00E343FF"/>
    <w:rsid w:val="00EA0663"/>
    <w:rsid w:val="00ED3F3B"/>
    <w:rsid w:val="00EF36D9"/>
    <w:rsid w:val="00EF523D"/>
    <w:rsid w:val="00FF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44ADE1"/>
  <w15:docId w15:val="{F89EB36A-C4DF-459C-B2B7-6BE843F2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31F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94D76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894D76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894D76"/>
    <w:pPr>
      <w:tabs>
        <w:tab w:val="center" w:pos="4320"/>
        <w:tab w:val="right" w:pos="864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94D76"/>
    <w:rPr>
      <w:sz w:val="18"/>
      <w:szCs w:val="18"/>
    </w:rPr>
  </w:style>
  <w:style w:type="paragraph" w:styleId="BalloonText">
    <w:name w:val="Balloon Text"/>
    <w:basedOn w:val="Normal"/>
    <w:link w:val="BalloonTextChar"/>
    <w:rsid w:val="003873C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873C0"/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1E7A9B"/>
    <w:pPr>
      <w:widowControl w:val="0"/>
      <w:autoSpaceDE w:val="0"/>
      <w:autoSpaceDN w:val="0"/>
      <w:ind w:left="1380"/>
      <w:jc w:val="both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1E7A9B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E7A9B"/>
    <w:pPr>
      <w:widowControl w:val="0"/>
      <w:autoSpaceDE w:val="0"/>
      <w:autoSpaceDN w:val="0"/>
      <w:spacing w:line="286" w:lineRule="exact"/>
      <w:jc w:val="right"/>
    </w:pPr>
    <w:rPr>
      <w:rFonts w:ascii="Calibri" w:eastAsia="Calibri" w:hAnsi="Calibri" w:cs="Calibri"/>
      <w:sz w:val="22"/>
      <w:szCs w:val="22"/>
    </w:rPr>
  </w:style>
  <w:style w:type="character" w:styleId="CommentReference">
    <w:name w:val="annotation reference"/>
    <w:basedOn w:val="DefaultParagraphFont"/>
    <w:rsid w:val="00520CDE"/>
    <w:rPr>
      <w:sz w:val="21"/>
      <w:szCs w:val="21"/>
    </w:rPr>
  </w:style>
  <w:style w:type="paragraph" w:styleId="CommentText">
    <w:name w:val="annotation text"/>
    <w:basedOn w:val="Normal"/>
    <w:link w:val="CommentTextChar"/>
    <w:rsid w:val="00520CDE"/>
  </w:style>
  <w:style w:type="character" w:customStyle="1" w:styleId="CommentTextChar">
    <w:name w:val="Comment Text Char"/>
    <w:basedOn w:val="DefaultParagraphFont"/>
    <w:link w:val="CommentText"/>
    <w:rsid w:val="00520CD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520C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20CDE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D94D8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5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3063</Words>
  <Characters>17462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Filipodia</cp:lastModifiedBy>
  <cp:revision>4</cp:revision>
  <dcterms:created xsi:type="dcterms:W3CDTF">2021-09-07T16:18:00Z</dcterms:created>
  <dcterms:modified xsi:type="dcterms:W3CDTF">2021-09-07T22:23:00Z</dcterms:modified>
</cp:coreProperties>
</file>