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E4388" w14:textId="77777777" w:rsidR="00A77B3E" w:rsidRDefault="00BF60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5E16104" w14:textId="77777777" w:rsidR="00A77B3E" w:rsidRDefault="00BF60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61653</w:t>
      </w:r>
    </w:p>
    <w:p w14:paraId="1253C187" w14:textId="77777777" w:rsidR="00A77B3E" w:rsidRDefault="00BF60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ETHICS</w:t>
      </w:r>
    </w:p>
    <w:p w14:paraId="3234212D" w14:textId="77777777" w:rsidR="00A77B3E" w:rsidRDefault="00A77B3E">
      <w:pPr>
        <w:spacing w:line="360" w:lineRule="auto"/>
        <w:jc w:val="both"/>
      </w:pPr>
    </w:p>
    <w:p w14:paraId="14E9799E" w14:textId="1513EC75" w:rsidR="00A77B3E" w:rsidRDefault="00BF6015">
      <w:pPr>
        <w:spacing w:line="360" w:lineRule="auto"/>
        <w:jc w:val="both"/>
      </w:pPr>
      <w:bookmarkStart w:id="0" w:name="OLE_LINK107"/>
      <w:bookmarkStart w:id="1" w:name="OLE_LINK108"/>
      <w:r>
        <w:rPr>
          <w:rFonts w:ascii="Book Antiqua" w:eastAsia="Book Antiqua" w:hAnsi="Book Antiqua" w:cs="Book Antiqua"/>
          <w:b/>
          <w:color w:val="000000"/>
        </w:rPr>
        <w:t xml:space="preserve">Rapid </w:t>
      </w:r>
      <w:r w:rsidR="00AD3B4D">
        <w:rPr>
          <w:rFonts w:ascii="Book Antiqua" w:eastAsia="Book Antiqua" w:hAnsi="Book Antiqua" w:cs="Book Antiqua"/>
          <w:b/>
          <w:color w:val="000000"/>
        </w:rPr>
        <w:t>c</w:t>
      </w:r>
      <w:r>
        <w:rPr>
          <w:rFonts w:ascii="Book Antiqua" w:eastAsia="Book Antiqua" w:hAnsi="Book Antiqua" w:cs="Book Antiqua"/>
          <w:b/>
          <w:color w:val="000000"/>
        </w:rPr>
        <w:t xml:space="preserve">ommentary: Ethical implications for </w:t>
      </w:r>
      <w:r w:rsidR="00AD3B4D">
        <w:rPr>
          <w:rFonts w:ascii="Book Antiqua" w:eastAsia="Book Antiqua" w:hAnsi="Book Antiqua" w:cs="Book Antiqua"/>
          <w:b/>
          <w:color w:val="000000"/>
        </w:rPr>
        <w:t>c</w:t>
      </w:r>
      <w:r>
        <w:rPr>
          <w:rFonts w:ascii="Book Antiqua" w:eastAsia="Book Antiqua" w:hAnsi="Book Antiqua" w:cs="Book Antiqua"/>
          <w:b/>
          <w:color w:val="000000"/>
        </w:rPr>
        <w:t xml:space="preserve">linical </w:t>
      </w:r>
      <w:r w:rsidR="00AD3B4D">
        <w:rPr>
          <w:rFonts w:ascii="Book Antiqua" w:eastAsia="Book Antiqua" w:hAnsi="Book Antiqua" w:cs="Book Antiqua"/>
          <w:b/>
          <w:color w:val="000000"/>
        </w:rPr>
        <w:t>t</w:t>
      </w:r>
      <w:r>
        <w:rPr>
          <w:rFonts w:ascii="Book Antiqua" w:eastAsia="Book Antiqua" w:hAnsi="Book Antiqua" w:cs="Book Antiqua"/>
          <w:b/>
          <w:color w:val="000000"/>
        </w:rPr>
        <w:t xml:space="preserve">rialists and </w:t>
      </w:r>
      <w:r w:rsidR="00AD3B4D">
        <w:rPr>
          <w:rFonts w:ascii="Book Antiqua" w:eastAsia="Book Antiqua" w:hAnsi="Book Antiqua" w:cs="Book Antiqua"/>
          <w:b/>
          <w:color w:val="000000"/>
        </w:rPr>
        <w:t>p</w:t>
      </w:r>
      <w:r>
        <w:rPr>
          <w:rFonts w:ascii="Book Antiqua" w:eastAsia="Book Antiqua" w:hAnsi="Book Antiqua" w:cs="Book Antiqua"/>
          <w:b/>
          <w:color w:val="000000"/>
        </w:rPr>
        <w:t>atients associated with C</w:t>
      </w:r>
      <w:r w:rsidR="00BE3013">
        <w:rPr>
          <w:rFonts w:ascii="Book Antiqua" w:eastAsia="Book Antiqua" w:hAnsi="Book Antiqua" w:cs="Book Antiqua"/>
          <w:b/>
          <w:color w:val="000000"/>
        </w:rPr>
        <w:t>OVID</w:t>
      </w:r>
      <w:r>
        <w:rPr>
          <w:rFonts w:ascii="Book Antiqua" w:eastAsia="Book Antiqua" w:hAnsi="Book Antiqua" w:cs="Book Antiqua"/>
          <w:b/>
          <w:color w:val="000000"/>
        </w:rPr>
        <w:t>-19 research</w:t>
      </w:r>
    </w:p>
    <w:bookmarkEnd w:id="0"/>
    <w:bookmarkEnd w:id="1"/>
    <w:p w14:paraId="5BEB53B3" w14:textId="77777777" w:rsidR="00A77B3E" w:rsidRDefault="00A77B3E">
      <w:pPr>
        <w:spacing w:line="360" w:lineRule="auto"/>
        <w:jc w:val="both"/>
      </w:pPr>
    </w:p>
    <w:p w14:paraId="6DF6E7CB" w14:textId="217FB4E2" w:rsidR="00A77B3E" w:rsidRDefault="00C35DE9">
      <w:pPr>
        <w:spacing w:line="360" w:lineRule="auto"/>
        <w:jc w:val="both"/>
      </w:pPr>
      <w:proofErr w:type="spellStart"/>
      <w:r>
        <w:rPr>
          <w:rFonts w:ascii="Book Antiqua" w:eastAsia="Book Antiqua" w:hAnsi="Book Antiqua" w:cs="Book Antiqua"/>
          <w:color w:val="000000"/>
        </w:rPr>
        <w:t>Delanerolle</w:t>
      </w:r>
      <w:proofErr w:type="spellEnd"/>
      <w:r>
        <w:rPr>
          <w:rFonts w:ascii="Book Antiqua" w:eastAsia="Book Antiqua" w:hAnsi="Book Antiqua" w:cs="Book Antiqua"/>
          <w:color w:val="000000"/>
        </w:rPr>
        <w:t xml:space="preserve"> G </w:t>
      </w:r>
      <w:r w:rsidRPr="00C35DE9">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58"/>
      <w:bookmarkStart w:id="3" w:name="OLE_LINK59"/>
      <w:bookmarkStart w:id="4" w:name="OLE_LINK109"/>
      <w:r w:rsidR="00BF6015">
        <w:rPr>
          <w:rFonts w:ascii="Book Antiqua" w:eastAsia="Book Antiqua" w:hAnsi="Book Antiqua" w:cs="Book Antiqua"/>
          <w:color w:val="000000"/>
        </w:rPr>
        <w:t>Ethical implications for C</w:t>
      </w:r>
      <w:r w:rsidR="00BE3013">
        <w:rPr>
          <w:rFonts w:ascii="Book Antiqua" w:eastAsia="Book Antiqua" w:hAnsi="Book Antiqua" w:cs="Book Antiqua"/>
          <w:color w:val="000000"/>
        </w:rPr>
        <w:t>OVID</w:t>
      </w:r>
      <w:r w:rsidR="00BF6015">
        <w:rPr>
          <w:rFonts w:ascii="Book Antiqua" w:eastAsia="Book Antiqua" w:hAnsi="Book Antiqua" w:cs="Book Antiqua"/>
          <w:color w:val="000000"/>
        </w:rPr>
        <w:t>-19 research</w:t>
      </w:r>
    </w:p>
    <w:bookmarkEnd w:id="2"/>
    <w:bookmarkEnd w:id="3"/>
    <w:bookmarkEnd w:id="4"/>
    <w:p w14:paraId="34275AEC" w14:textId="77777777" w:rsidR="00A77B3E" w:rsidRDefault="00A77B3E">
      <w:pPr>
        <w:spacing w:line="360" w:lineRule="auto"/>
        <w:jc w:val="both"/>
      </w:pPr>
    </w:p>
    <w:p w14:paraId="64D7D318" w14:textId="77777777" w:rsidR="00A77B3E" w:rsidRDefault="00BF6015">
      <w:pPr>
        <w:spacing w:line="360" w:lineRule="auto"/>
        <w:jc w:val="both"/>
      </w:pPr>
      <w:r>
        <w:rPr>
          <w:rFonts w:ascii="Book Antiqua" w:eastAsia="Book Antiqua" w:hAnsi="Book Antiqua" w:cs="Book Antiqua"/>
          <w:color w:val="000000"/>
        </w:rPr>
        <w:t xml:space="preserve">Gayathri </w:t>
      </w:r>
      <w:proofErr w:type="spellStart"/>
      <w:r>
        <w:rPr>
          <w:rFonts w:ascii="Book Antiqua" w:eastAsia="Book Antiqua" w:hAnsi="Book Antiqua" w:cs="Book Antiqua"/>
          <w:color w:val="000000"/>
        </w:rPr>
        <w:t>Delanerolle</w:t>
      </w:r>
      <w:proofErr w:type="spellEnd"/>
      <w:r>
        <w:rPr>
          <w:rFonts w:ascii="Book Antiqua" w:eastAsia="Book Antiqua" w:hAnsi="Book Antiqua" w:cs="Book Antiqua"/>
          <w:color w:val="000000"/>
        </w:rPr>
        <w:t xml:space="preserve">, Shanaya Rathod, Kathryn Elliot, Rema Ramakrishnan, Tony </w:t>
      </w:r>
      <w:proofErr w:type="spellStart"/>
      <w:r>
        <w:rPr>
          <w:rFonts w:ascii="Book Antiqua" w:eastAsia="Book Antiqua" w:hAnsi="Book Antiqua" w:cs="Book Antiqua"/>
          <w:color w:val="000000"/>
        </w:rPr>
        <w:t>Thayanandan</w:t>
      </w:r>
      <w:proofErr w:type="spellEnd"/>
      <w:r>
        <w:rPr>
          <w:rFonts w:ascii="Book Antiqua" w:eastAsia="Book Antiqua" w:hAnsi="Book Antiqua" w:cs="Book Antiqua"/>
          <w:color w:val="000000"/>
        </w:rPr>
        <w:t xml:space="preserve">, Natasha </w:t>
      </w:r>
      <w:proofErr w:type="spellStart"/>
      <w:r>
        <w:rPr>
          <w:rFonts w:ascii="Book Antiqua" w:eastAsia="Book Antiqua" w:hAnsi="Book Antiqua" w:cs="Book Antiqua"/>
          <w:color w:val="000000"/>
        </w:rPr>
        <w:t>Sandle</w:t>
      </w:r>
      <w:proofErr w:type="spellEnd"/>
      <w:r>
        <w:rPr>
          <w:rFonts w:ascii="Book Antiqua" w:eastAsia="Book Antiqua" w:hAnsi="Book Antiqua" w:cs="Book Antiqua"/>
          <w:color w:val="000000"/>
        </w:rPr>
        <w:t xml:space="preserve">, Nyla Haque, Vanessa </w:t>
      </w:r>
      <w:proofErr w:type="spellStart"/>
      <w:r>
        <w:rPr>
          <w:rFonts w:ascii="Book Antiqua" w:eastAsia="Book Antiqua" w:hAnsi="Book Antiqua" w:cs="Book Antiqua"/>
          <w:color w:val="000000"/>
        </w:rPr>
        <w:t>Raymont</w:t>
      </w:r>
      <w:proofErr w:type="spellEnd"/>
      <w:r>
        <w:rPr>
          <w:rFonts w:ascii="Book Antiqua" w:eastAsia="Book Antiqua" w:hAnsi="Book Antiqua" w:cs="Book Antiqua"/>
          <w:color w:val="000000"/>
        </w:rPr>
        <w:t>, Peter Phiri</w:t>
      </w:r>
    </w:p>
    <w:p w14:paraId="46CA24DF" w14:textId="77777777" w:rsidR="00A77B3E" w:rsidRDefault="00A77B3E">
      <w:pPr>
        <w:spacing w:line="360" w:lineRule="auto"/>
        <w:jc w:val="both"/>
      </w:pPr>
    </w:p>
    <w:p w14:paraId="53F56118" w14:textId="77777777" w:rsidR="00A77B3E" w:rsidRDefault="00BF6015">
      <w:pPr>
        <w:spacing w:line="360" w:lineRule="auto"/>
        <w:jc w:val="both"/>
      </w:pPr>
      <w:r>
        <w:rPr>
          <w:rFonts w:ascii="Book Antiqua" w:eastAsia="Book Antiqua" w:hAnsi="Book Antiqua" w:cs="Book Antiqua"/>
          <w:b/>
          <w:bCs/>
          <w:color w:val="000000"/>
        </w:rPr>
        <w:t xml:space="preserve">Gayathri </w:t>
      </w:r>
      <w:proofErr w:type="spellStart"/>
      <w:r>
        <w:rPr>
          <w:rFonts w:ascii="Book Antiqua" w:eastAsia="Book Antiqua" w:hAnsi="Book Antiqua" w:cs="Book Antiqua"/>
          <w:b/>
          <w:bCs/>
          <w:color w:val="000000"/>
        </w:rPr>
        <w:t>Delanerolle</w:t>
      </w:r>
      <w:proofErr w:type="spellEnd"/>
      <w:r>
        <w:rPr>
          <w:rFonts w:ascii="Book Antiqua" w:eastAsia="Book Antiqua" w:hAnsi="Book Antiqua" w:cs="Book Antiqua"/>
          <w:b/>
          <w:bCs/>
          <w:color w:val="000000"/>
        </w:rPr>
        <w:t xml:space="preserve">, Tony </w:t>
      </w:r>
      <w:proofErr w:type="spellStart"/>
      <w:r>
        <w:rPr>
          <w:rFonts w:ascii="Book Antiqua" w:eastAsia="Book Antiqua" w:hAnsi="Book Antiqua" w:cs="Book Antiqua"/>
          <w:b/>
          <w:bCs/>
          <w:color w:val="000000"/>
        </w:rPr>
        <w:t>Thayanandan</w:t>
      </w:r>
      <w:proofErr w:type="spellEnd"/>
      <w:r>
        <w:rPr>
          <w:rFonts w:ascii="Book Antiqua" w:eastAsia="Book Antiqua" w:hAnsi="Book Antiqua" w:cs="Book Antiqua"/>
          <w:b/>
          <w:bCs/>
          <w:color w:val="000000"/>
        </w:rPr>
        <w:t xml:space="preserve">, Natasha </w:t>
      </w:r>
      <w:proofErr w:type="spellStart"/>
      <w:r>
        <w:rPr>
          <w:rFonts w:ascii="Book Antiqua" w:eastAsia="Book Antiqua" w:hAnsi="Book Antiqua" w:cs="Book Antiqua"/>
          <w:b/>
          <w:bCs/>
          <w:color w:val="000000"/>
        </w:rPr>
        <w:t>Sandle</w:t>
      </w:r>
      <w:proofErr w:type="spellEnd"/>
      <w:r>
        <w:rPr>
          <w:rFonts w:ascii="Book Antiqua" w:eastAsia="Book Antiqua" w:hAnsi="Book Antiqua" w:cs="Book Antiqua"/>
          <w:b/>
          <w:bCs/>
          <w:color w:val="000000"/>
        </w:rPr>
        <w:t xml:space="preserve">, Nyla Haque, Vanessa </w:t>
      </w:r>
      <w:proofErr w:type="spellStart"/>
      <w:r>
        <w:rPr>
          <w:rFonts w:ascii="Book Antiqua" w:eastAsia="Book Antiqua" w:hAnsi="Book Antiqua" w:cs="Book Antiqua"/>
          <w:b/>
          <w:bCs/>
          <w:color w:val="000000"/>
        </w:rPr>
        <w:t>Raymont</w:t>
      </w:r>
      <w:proofErr w:type="spellEnd"/>
      <w:r>
        <w:rPr>
          <w:rFonts w:ascii="Book Antiqua" w:eastAsia="Book Antiqua" w:hAnsi="Book Antiqua" w:cs="Book Antiqua"/>
          <w:b/>
          <w:bCs/>
          <w:color w:val="000000"/>
        </w:rPr>
        <w:t xml:space="preserve">, </w:t>
      </w:r>
      <w:bookmarkStart w:id="5" w:name="OLE_LINK60"/>
      <w:bookmarkStart w:id="6" w:name="OLE_LINK61"/>
      <w:bookmarkStart w:id="7" w:name="OLE_LINK84"/>
      <w:bookmarkStart w:id="8" w:name="OLE_LINK87"/>
      <w:bookmarkStart w:id="9" w:name="OLE_LINK89"/>
      <w:bookmarkStart w:id="10" w:name="OLE_LINK90"/>
      <w:r>
        <w:rPr>
          <w:rFonts w:ascii="Book Antiqua" w:eastAsia="Book Antiqua" w:hAnsi="Book Antiqua" w:cs="Book Antiqua"/>
          <w:color w:val="000000"/>
        </w:rPr>
        <w:t>Department of Psychiatry</w:t>
      </w:r>
      <w:bookmarkEnd w:id="5"/>
      <w:bookmarkEnd w:id="6"/>
      <w:bookmarkEnd w:id="7"/>
      <w:bookmarkEnd w:id="8"/>
      <w:bookmarkEnd w:id="9"/>
      <w:bookmarkEnd w:id="10"/>
      <w:r>
        <w:rPr>
          <w:rFonts w:ascii="Book Antiqua" w:eastAsia="Book Antiqua" w:hAnsi="Book Antiqua" w:cs="Book Antiqua"/>
          <w:color w:val="000000"/>
        </w:rPr>
        <w:t xml:space="preserve">, </w:t>
      </w:r>
      <w:bookmarkStart w:id="11" w:name="OLE_LINK62"/>
      <w:bookmarkStart w:id="12" w:name="OLE_LINK63"/>
      <w:bookmarkStart w:id="13" w:name="OLE_LINK85"/>
      <w:bookmarkStart w:id="14" w:name="OLE_LINK88"/>
      <w:r>
        <w:rPr>
          <w:rFonts w:ascii="Book Antiqua" w:eastAsia="Book Antiqua" w:hAnsi="Book Antiqua" w:cs="Book Antiqua"/>
          <w:color w:val="000000"/>
        </w:rPr>
        <w:t>University of Oxford</w:t>
      </w:r>
      <w:bookmarkEnd w:id="11"/>
      <w:bookmarkEnd w:id="12"/>
      <w:bookmarkEnd w:id="13"/>
      <w:bookmarkEnd w:id="14"/>
      <w:r>
        <w:rPr>
          <w:rFonts w:ascii="Book Antiqua" w:eastAsia="Book Antiqua" w:hAnsi="Book Antiqua" w:cs="Book Antiqua"/>
          <w:color w:val="000000"/>
        </w:rPr>
        <w:t xml:space="preserve">, </w:t>
      </w:r>
      <w:bookmarkStart w:id="15" w:name="OLE_LINK64"/>
      <w:bookmarkStart w:id="16" w:name="OLE_LINK65"/>
      <w:bookmarkStart w:id="17" w:name="OLE_LINK86"/>
      <w:r>
        <w:rPr>
          <w:rFonts w:ascii="Book Antiqua" w:eastAsia="Book Antiqua" w:hAnsi="Book Antiqua" w:cs="Book Antiqua"/>
          <w:color w:val="000000"/>
        </w:rPr>
        <w:t>Oxford</w:t>
      </w:r>
      <w:bookmarkEnd w:id="15"/>
      <w:bookmarkEnd w:id="16"/>
      <w:bookmarkEnd w:id="17"/>
      <w:r>
        <w:rPr>
          <w:rFonts w:ascii="Book Antiqua" w:eastAsia="Book Antiqua" w:hAnsi="Book Antiqua" w:cs="Book Antiqua"/>
          <w:color w:val="000000"/>
        </w:rPr>
        <w:t xml:space="preserve"> </w:t>
      </w:r>
      <w:bookmarkStart w:id="18" w:name="OLE_LINK66"/>
      <w:bookmarkStart w:id="19" w:name="OLE_LINK67"/>
      <w:r>
        <w:rPr>
          <w:rFonts w:ascii="Book Antiqua" w:eastAsia="Book Antiqua" w:hAnsi="Book Antiqua" w:cs="Book Antiqua"/>
          <w:color w:val="000000"/>
        </w:rPr>
        <w:t>OX3 7JX</w:t>
      </w:r>
      <w:bookmarkEnd w:id="18"/>
      <w:bookmarkEnd w:id="19"/>
      <w:r>
        <w:rPr>
          <w:rFonts w:ascii="Book Antiqua" w:eastAsia="Book Antiqua" w:hAnsi="Book Antiqua" w:cs="Book Antiqua"/>
          <w:color w:val="000000"/>
        </w:rPr>
        <w:t>, United Kingdom</w:t>
      </w:r>
    </w:p>
    <w:p w14:paraId="079AA6A5" w14:textId="77777777" w:rsidR="00A77B3E" w:rsidRDefault="00A77B3E">
      <w:pPr>
        <w:spacing w:line="360" w:lineRule="auto"/>
        <w:jc w:val="both"/>
      </w:pPr>
    </w:p>
    <w:p w14:paraId="52F7C203" w14:textId="296C341D" w:rsidR="00A77B3E" w:rsidRDefault="00BF6015">
      <w:pPr>
        <w:spacing w:line="360" w:lineRule="auto"/>
        <w:jc w:val="both"/>
      </w:pPr>
      <w:r>
        <w:rPr>
          <w:rFonts w:ascii="Book Antiqua" w:eastAsia="Book Antiqua" w:hAnsi="Book Antiqua" w:cs="Book Antiqua"/>
          <w:b/>
          <w:bCs/>
          <w:color w:val="000000"/>
        </w:rPr>
        <w:t xml:space="preserve">Shanaya Rathod, Kathryn Elliot, </w:t>
      </w:r>
      <w:r w:rsidR="00A903D7">
        <w:rPr>
          <w:rFonts w:ascii="Book Antiqua" w:eastAsia="Book Antiqua" w:hAnsi="Book Antiqua" w:cs="Book Antiqua"/>
          <w:b/>
          <w:bCs/>
          <w:color w:val="000000"/>
        </w:rPr>
        <w:t xml:space="preserve">Peter Phiri, </w:t>
      </w:r>
      <w:bookmarkStart w:id="20" w:name="OLE_LINK68"/>
      <w:bookmarkStart w:id="21" w:name="OLE_LINK69"/>
      <w:bookmarkStart w:id="22" w:name="OLE_LINK76"/>
      <w:r w:rsidR="00651473">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Research </w:t>
      </w:r>
      <w:r w:rsidR="003F53CE">
        <w:rPr>
          <w:rFonts w:ascii="Book Antiqua" w:eastAsia="Book Antiqua" w:hAnsi="Book Antiqua" w:cs="Book Antiqua"/>
          <w:color w:val="000000"/>
        </w:rPr>
        <w:t>and</w:t>
      </w:r>
      <w:r>
        <w:rPr>
          <w:rFonts w:ascii="Book Antiqua" w:eastAsia="Book Antiqua" w:hAnsi="Book Antiqua" w:cs="Book Antiqua"/>
          <w:color w:val="000000"/>
        </w:rPr>
        <w:t xml:space="preserve"> Development</w:t>
      </w:r>
      <w:bookmarkEnd w:id="20"/>
      <w:bookmarkEnd w:id="21"/>
      <w:bookmarkEnd w:id="22"/>
      <w:r>
        <w:rPr>
          <w:rFonts w:ascii="Book Antiqua" w:eastAsia="Book Antiqua" w:hAnsi="Book Antiqua" w:cs="Book Antiqua"/>
          <w:color w:val="000000"/>
        </w:rPr>
        <w:t xml:space="preserve">, </w:t>
      </w:r>
      <w:bookmarkStart w:id="23" w:name="OLE_LINK70"/>
      <w:bookmarkStart w:id="24" w:name="OLE_LINK71"/>
      <w:bookmarkStart w:id="25" w:name="OLE_LINK77"/>
      <w:r>
        <w:rPr>
          <w:rFonts w:ascii="Book Antiqua" w:eastAsia="Book Antiqua" w:hAnsi="Book Antiqua" w:cs="Book Antiqua"/>
          <w:color w:val="000000"/>
        </w:rPr>
        <w:t>Southern Heal</w:t>
      </w:r>
      <w:r w:rsidR="003C1BB4">
        <w:rPr>
          <w:rFonts w:ascii="Book Antiqua" w:eastAsia="Book Antiqua" w:hAnsi="Book Antiqua" w:cs="Book Antiqua"/>
          <w:color w:val="000000"/>
        </w:rPr>
        <w:t>t</w:t>
      </w:r>
      <w:r>
        <w:rPr>
          <w:rFonts w:ascii="Book Antiqua" w:eastAsia="Book Antiqua" w:hAnsi="Book Antiqua" w:cs="Book Antiqua"/>
          <w:color w:val="000000"/>
        </w:rPr>
        <w:t>h NHS Foundation Trust</w:t>
      </w:r>
      <w:bookmarkEnd w:id="23"/>
      <w:bookmarkEnd w:id="24"/>
      <w:bookmarkEnd w:id="25"/>
      <w:r>
        <w:rPr>
          <w:rFonts w:ascii="Book Antiqua" w:eastAsia="Book Antiqua" w:hAnsi="Book Antiqua" w:cs="Book Antiqua"/>
          <w:color w:val="000000"/>
        </w:rPr>
        <w:t xml:space="preserve">, </w:t>
      </w:r>
      <w:bookmarkStart w:id="26" w:name="OLE_LINK72"/>
      <w:bookmarkStart w:id="27" w:name="OLE_LINK73"/>
      <w:bookmarkStart w:id="28" w:name="OLE_LINK78"/>
      <w:r>
        <w:rPr>
          <w:rFonts w:ascii="Book Antiqua" w:eastAsia="Book Antiqua" w:hAnsi="Book Antiqua" w:cs="Book Antiqua"/>
          <w:color w:val="000000"/>
        </w:rPr>
        <w:t>Southampton</w:t>
      </w:r>
      <w:bookmarkEnd w:id="26"/>
      <w:bookmarkEnd w:id="27"/>
      <w:bookmarkEnd w:id="28"/>
      <w:r>
        <w:rPr>
          <w:rFonts w:ascii="Book Antiqua" w:eastAsia="Book Antiqua" w:hAnsi="Book Antiqua" w:cs="Book Antiqua"/>
          <w:color w:val="000000"/>
        </w:rPr>
        <w:t xml:space="preserve"> </w:t>
      </w:r>
      <w:bookmarkStart w:id="29" w:name="OLE_LINK74"/>
      <w:bookmarkStart w:id="30" w:name="OLE_LINK75"/>
      <w:bookmarkStart w:id="31" w:name="OLE_LINK79"/>
      <w:r>
        <w:rPr>
          <w:rFonts w:ascii="Book Antiqua" w:eastAsia="Book Antiqua" w:hAnsi="Book Antiqua" w:cs="Book Antiqua"/>
          <w:color w:val="000000"/>
        </w:rPr>
        <w:t>SO30 3JB</w:t>
      </w:r>
      <w:bookmarkEnd w:id="29"/>
      <w:bookmarkEnd w:id="30"/>
      <w:bookmarkEnd w:id="31"/>
      <w:r>
        <w:rPr>
          <w:rFonts w:ascii="Book Antiqua" w:eastAsia="Book Antiqua" w:hAnsi="Book Antiqua" w:cs="Book Antiqua"/>
          <w:color w:val="000000"/>
        </w:rPr>
        <w:t>, United Kingdom</w:t>
      </w:r>
    </w:p>
    <w:p w14:paraId="05DABE2B" w14:textId="77777777" w:rsidR="00A77B3E" w:rsidRDefault="00A77B3E">
      <w:pPr>
        <w:spacing w:line="360" w:lineRule="auto"/>
        <w:jc w:val="both"/>
      </w:pPr>
    </w:p>
    <w:p w14:paraId="33BE1944" w14:textId="46BF6DA8" w:rsidR="00A77B3E" w:rsidRDefault="00BF6015">
      <w:pPr>
        <w:spacing w:line="360" w:lineRule="auto"/>
        <w:jc w:val="both"/>
      </w:pPr>
      <w:r>
        <w:rPr>
          <w:rFonts w:ascii="Book Antiqua" w:eastAsia="Book Antiqua" w:hAnsi="Book Antiqua" w:cs="Book Antiqua"/>
          <w:b/>
          <w:bCs/>
          <w:color w:val="000000"/>
        </w:rPr>
        <w:t xml:space="preserve">Rema Ramakrishnan, </w:t>
      </w:r>
      <w:bookmarkStart w:id="32" w:name="OLE_LINK80"/>
      <w:bookmarkStart w:id="33" w:name="OLE_LINK81"/>
      <w:r>
        <w:rPr>
          <w:rFonts w:ascii="Book Antiqua" w:eastAsia="Book Antiqua" w:hAnsi="Book Antiqua" w:cs="Book Antiqua"/>
          <w:color w:val="000000"/>
        </w:rPr>
        <w:t xml:space="preserve">Nuffield Department of Women's </w:t>
      </w:r>
      <w:r w:rsidR="003F53CE">
        <w:rPr>
          <w:rFonts w:ascii="Book Antiqua" w:eastAsia="Book Antiqua" w:hAnsi="Book Antiqua" w:cs="Book Antiqua"/>
          <w:color w:val="000000"/>
        </w:rPr>
        <w:t>and</w:t>
      </w:r>
      <w:r>
        <w:rPr>
          <w:rFonts w:ascii="Book Antiqua" w:eastAsia="Book Antiqua" w:hAnsi="Book Antiqua" w:cs="Book Antiqua"/>
          <w:color w:val="000000"/>
        </w:rPr>
        <w:t xml:space="preserve"> Reproductive Health</w:t>
      </w:r>
      <w:bookmarkEnd w:id="32"/>
      <w:bookmarkEnd w:id="33"/>
      <w:r>
        <w:rPr>
          <w:rFonts w:ascii="Book Antiqua" w:eastAsia="Book Antiqua" w:hAnsi="Book Antiqua" w:cs="Book Antiqua"/>
          <w:color w:val="000000"/>
        </w:rPr>
        <w:t xml:space="preserve">, </w:t>
      </w:r>
      <w:bookmarkStart w:id="34" w:name="OLE_LINK82"/>
      <w:bookmarkStart w:id="35" w:name="OLE_LINK83"/>
      <w:r>
        <w:rPr>
          <w:rFonts w:ascii="Book Antiqua" w:eastAsia="Book Antiqua" w:hAnsi="Book Antiqua" w:cs="Book Antiqua"/>
          <w:color w:val="000000"/>
        </w:rPr>
        <w:t>University of Oxford</w:t>
      </w:r>
      <w:bookmarkEnd w:id="34"/>
      <w:bookmarkEnd w:id="35"/>
      <w:r>
        <w:rPr>
          <w:rFonts w:ascii="Book Antiqua" w:eastAsia="Book Antiqua" w:hAnsi="Book Antiqua" w:cs="Book Antiqua"/>
          <w:color w:val="000000"/>
        </w:rPr>
        <w:t>, Oxford OX3 7JX, United Kingdom</w:t>
      </w:r>
    </w:p>
    <w:p w14:paraId="0B380AD5" w14:textId="77777777" w:rsidR="00A77B3E" w:rsidRDefault="00A77B3E">
      <w:pPr>
        <w:spacing w:line="360" w:lineRule="auto"/>
        <w:jc w:val="both"/>
      </w:pPr>
    </w:p>
    <w:p w14:paraId="00045371" w14:textId="6DC25E4A" w:rsidR="00A77B3E" w:rsidRDefault="00BF6015">
      <w:pPr>
        <w:spacing w:line="360" w:lineRule="auto"/>
        <w:jc w:val="both"/>
      </w:pPr>
      <w:r>
        <w:rPr>
          <w:rFonts w:ascii="Book Antiqua" w:eastAsia="Book Antiqua" w:hAnsi="Book Antiqua" w:cs="Book Antiqua"/>
          <w:b/>
          <w:bCs/>
          <w:color w:val="000000"/>
        </w:rPr>
        <w:t xml:space="preserve">Peter Phiri, </w:t>
      </w:r>
      <w:bookmarkStart w:id="36" w:name="OLE_LINK99"/>
      <w:bookmarkStart w:id="37" w:name="OLE_LINK100"/>
      <w:r w:rsidR="00A903D7">
        <w:rPr>
          <w:rFonts w:ascii="Book Antiqua" w:eastAsia="Book Antiqua" w:hAnsi="Book Antiqua" w:cs="Book Antiqua"/>
          <w:color w:val="000000"/>
        </w:rPr>
        <w:t xml:space="preserve">Department of </w:t>
      </w:r>
      <w:r>
        <w:rPr>
          <w:rFonts w:ascii="Book Antiqua" w:eastAsia="Book Antiqua" w:hAnsi="Book Antiqua" w:cs="Book Antiqua"/>
          <w:color w:val="000000"/>
        </w:rPr>
        <w:t>Primary Care, Population Sciences and Medical Education</w:t>
      </w:r>
      <w:bookmarkEnd w:id="36"/>
      <w:bookmarkEnd w:id="37"/>
      <w:r>
        <w:rPr>
          <w:rFonts w:ascii="Book Antiqua" w:eastAsia="Book Antiqua" w:hAnsi="Book Antiqua" w:cs="Book Antiqua"/>
          <w:color w:val="000000"/>
        </w:rPr>
        <w:t xml:space="preserve">, Faculty of Medicine, </w:t>
      </w:r>
      <w:bookmarkStart w:id="38" w:name="OLE_LINK101"/>
      <w:bookmarkStart w:id="39" w:name="OLE_LINK102"/>
      <w:r>
        <w:rPr>
          <w:rFonts w:ascii="Book Antiqua" w:eastAsia="Book Antiqua" w:hAnsi="Book Antiqua" w:cs="Book Antiqua"/>
          <w:color w:val="000000"/>
        </w:rPr>
        <w:t>University of Southampton</w:t>
      </w:r>
      <w:bookmarkEnd w:id="38"/>
      <w:bookmarkEnd w:id="39"/>
      <w:r>
        <w:rPr>
          <w:rFonts w:ascii="Book Antiqua" w:eastAsia="Book Antiqua" w:hAnsi="Book Antiqua" w:cs="Book Antiqua"/>
          <w:color w:val="000000"/>
        </w:rPr>
        <w:t>, Southampton SO16 5ST, United Kingdom</w:t>
      </w:r>
    </w:p>
    <w:p w14:paraId="4101C328" w14:textId="77777777" w:rsidR="00A77B3E" w:rsidRDefault="00A77B3E">
      <w:pPr>
        <w:spacing w:line="360" w:lineRule="auto"/>
        <w:jc w:val="both"/>
      </w:pPr>
    </w:p>
    <w:p w14:paraId="7BA8BCB5" w14:textId="35B8B879" w:rsidR="00A77B3E" w:rsidRDefault="00BF6015">
      <w:pPr>
        <w:spacing w:line="360" w:lineRule="auto"/>
        <w:jc w:val="both"/>
      </w:pPr>
      <w:r>
        <w:rPr>
          <w:rFonts w:ascii="Book Antiqua" w:eastAsia="Book Antiqua" w:hAnsi="Book Antiqua" w:cs="Book Antiqua"/>
          <w:b/>
          <w:bCs/>
          <w:color w:val="000000"/>
        </w:rPr>
        <w:t xml:space="preserve">Author contributions: </w:t>
      </w:r>
      <w:bookmarkStart w:id="40" w:name="OLE_LINK110"/>
      <w:bookmarkStart w:id="41" w:name="OLE_LINK111"/>
      <w:proofErr w:type="spellStart"/>
      <w:r>
        <w:rPr>
          <w:rFonts w:ascii="Book Antiqua" w:eastAsia="Book Antiqua" w:hAnsi="Book Antiqua" w:cs="Book Antiqua"/>
          <w:color w:val="000000"/>
        </w:rPr>
        <w:t>Delanerolle</w:t>
      </w:r>
      <w:proofErr w:type="spellEnd"/>
      <w:r>
        <w:rPr>
          <w:rFonts w:ascii="Book Antiqua" w:eastAsia="Book Antiqua" w:hAnsi="Book Antiqua" w:cs="Book Antiqua"/>
          <w:color w:val="000000"/>
        </w:rPr>
        <w:t xml:space="preserve"> G, Phiri P and </w:t>
      </w:r>
      <w:proofErr w:type="spellStart"/>
      <w:r>
        <w:rPr>
          <w:rFonts w:ascii="Book Antiqua" w:eastAsia="Book Antiqua" w:hAnsi="Book Antiqua" w:cs="Book Antiqua"/>
          <w:color w:val="000000"/>
        </w:rPr>
        <w:t>Raymont</w:t>
      </w:r>
      <w:proofErr w:type="spellEnd"/>
      <w:r>
        <w:rPr>
          <w:rFonts w:ascii="Book Antiqua" w:eastAsia="Book Antiqua" w:hAnsi="Book Antiqua" w:cs="Book Antiqua"/>
          <w:color w:val="000000"/>
        </w:rPr>
        <w:t xml:space="preserve"> V made significant contribution to the development of the draft</w:t>
      </w:r>
      <w:r w:rsidR="0096570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Delanerolle</w:t>
      </w:r>
      <w:proofErr w:type="spellEnd"/>
      <w:r>
        <w:rPr>
          <w:rFonts w:ascii="Book Antiqua" w:eastAsia="Book Antiqua" w:hAnsi="Book Antiqua" w:cs="Book Antiqua"/>
          <w:color w:val="000000"/>
        </w:rPr>
        <w:t xml:space="preserve"> G, Phiri P, </w:t>
      </w:r>
      <w:proofErr w:type="spellStart"/>
      <w:r>
        <w:rPr>
          <w:rFonts w:ascii="Book Antiqua" w:eastAsia="Book Antiqua" w:hAnsi="Book Antiqua" w:cs="Book Antiqua"/>
          <w:color w:val="000000"/>
        </w:rPr>
        <w:t>Raymont</w:t>
      </w:r>
      <w:proofErr w:type="spellEnd"/>
      <w:r>
        <w:rPr>
          <w:rFonts w:ascii="Book Antiqua" w:eastAsia="Book Antiqua" w:hAnsi="Book Antiqua" w:cs="Book Antiqua"/>
          <w:color w:val="000000"/>
        </w:rPr>
        <w:t xml:space="preserve"> V, Elliot K, Ramakrishnan R, Rathod S, </w:t>
      </w:r>
      <w:proofErr w:type="spellStart"/>
      <w:r>
        <w:rPr>
          <w:rFonts w:ascii="Book Antiqua" w:eastAsia="Book Antiqua" w:hAnsi="Book Antiqua" w:cs="Book Antiqua"/>
          <w:color w:val="000000"/>
        </w:rPr>
        <w:t>Thayanandan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Sandle</w:t>
      </w:r>
      <w:proofErr w:type="spellEnd"/>
      <w:r>
        <w:rPr>
          <w:rFonts w:ascii="Book Antiqua" w:eastAsia="Book Antiqua" w:hAnsi="Book Antiqua" w:cs="Book Antiqua"/>
          <w:color w:val="000000"/>
        </w:rPr>
        <w:t xml:space="preserve"> N and Haque N contributed to the manuscript revisions and approved the final version.</w:t>
      </w:r>
    </w:p>
    <w:bookmarkEnd w:id="40"/>
    <w:bookmarkEnd w:id="41"/>
    <w:p w14:paraId="7C94D9CE" w14:textId="77777777" w:rsidR="00DE03A0" w:rsidRDefault="00DE03A0" w:rsidP="00DE03A0">
      <w:pPr>
        <w:spacing w:line="360" w:lineRule="auto"/>
        <w:jc w:val="both"/>
      </w:pPr>
    </w:p>
    <w:p w14:paraId="2F848CC5" w14:textId="3F118D7F" w:rsidR="00A77B3E" w:rsidRDefault="00BF6015">
      <w:pPr>
        <w:spacing w:line="360" w:lineRule="auto"/>
        <w:jc w:val="both"/>
      </w:pPr>
      <w:r>
        <w:rPr>
          <w:rFonts w:ascii="Book Antiqua" w:eastAsia="Book Antiqua" w:hAnsi="Book Antiqua" w:cs="Book Antiqua"/>
          <w:b/>
          <w:bCs/>
          <w:color w:val="000000"/>
        </w:rPr>
        <w:t xml:space="preserve">Corresponding author: Peter Phiri, BSc, PhD, RN, Academic Fellow, Nurse, </w:t>
      </w:r>
      <w:bookmarkStart w:id="42" w:name="OLE_LINK93"/>
      <w:r w:rsidR="00965701">
        <w:rPr>
          <w:rFonts w:ascii="Book Antiqua" w:eastAsia="Book Antiqua" w:hAnsi="Book Antiqua" w:cs="Book Antiqua"/>
          <w:color w:val="000000"/>
        </w:rPr>
        <w:t>Department of Research and Development</w:t>
      </w:r>
      <w:bookmarkEnd w:id="42"/>
      <w:r w:rsidR="00965701">
        <w:rPr>
          <w:rFonts w:ascii="Book Antiqua" w:eastAsia="Book Antiqua" w:hAnsi="Book Antiqua" w:cs="Book Antiqua"/>
          <w:color w:val="000000"/>
        </w:rPr>
        <w:t xml:space="preserve">, </w:t>
      </w:r>
      <w:bookmarkStart w:id="43" w:name="OLE_LINK94"/>
      <w:r>
        <w:rPr>
          <w:rFonts w:ascii="Book Antiqua" w:eastAsia="Book Antiqua" w:hAnsi="Book Antiqua" w:cs="Book Antiqua"/>
          <w:color w:val="000000"/>
        </w:rPr>
        <w:t>Southern Heal</w:t>
      </w:r>
      <w:r w:rsidR="003C1BB4">
        <w:rPr>
          <w:rFonts w:ascii="Book Antiqua" w:eastAsia="Book Antiqua" w:hAnsi="Book Antiqua" w:cs="Book Antiqua"/>
          <w:color w:val="000000"/>
        </w:rPr>
        <w:t>t</w:t>
      </w:r>
      <w:r>
        <w:rPr>
          <w:rFonts w:ascii="Book Antiqua" w:eastAsia="Book Antiqua" w:hAnsi="Book Antiqua" w:cs="Book Antiqua"/>
          <w:color w:val="000000"/>
        </w:rPr>
        <w:t>h NHS Foundation Trust</w:t>
      </w:r>
      <w:bookmarkEnd w:id="43"/>
      <w:r>
        <w:rPr>
          <w:rFonts w:ascii="Book Antiqua" w:eastAsia="Book Antiqua" w:hAnsi="Book Antiqua" w:cs="Book Antiqua"/>
          <w:color w:val="000000"/>
        </w:rPr>
        <w:t xml:space="preserve">, </w:t>
      </w:r>
      <w:bookmarkStart w:id="44" w:name="OLE_LINK95"/>
      <w:bookmarkStart w:id="45" w:name="OLE_LINK96"/>
      <w:r>
        <w:rPr>
          <w:rFonts w:ascii="Book Antiqua" w:eastAsia="Book Antiqua" w:hAnsi="Book Antiqua" w:cs="Book Antiqua"/>
          <w:color w:val="000000"/>
        </w:rPr>
        <w:t>Tom Rudd Unit, Botley Road, West End</w:t>
      </w:r>
      <w:bookmarkEnd w:id="44"/>
      <w:bookmarkEnd w:id="45"/>
      <w:r>
        <w:rPr>
          <w:rFonts w:ascii="Book Antiqua" w:eastAsia="Book Antiqua" w:hAnsi="Book Antiqua" w:cs="Book Antiqua"/>
          <w:color w:val="000000"/>
        </w:rPr>
        <w:t xml:space="preserve">, </w:t>
      </w:r>
      <w:bookmarkStart w:id="46" w:name="OLE_LINK97"/>
      <w:bookmarkStart w:id="47" w:name="OLE_LINK98"/>
      <w:r>
        <w:rPr>
          <w:rFonts w:ascii="Book Antiqua" w:eastAsia="Book Antiqua" w:hAnsi="Book Antiqua" w:cs="Book Antiqua"/>
          <w:color w:val="000000"/>
        </w:rPr>
        <w:t>Southampton</w:t>
      </w:r>
      <w:bookmarkEnd w:id="46"/>
      <w:bookmarkEnd w:id="47"/>
      <w:r>
        <w:rPr>
          <w:rFonts w:ascii="Book Antiqua" w:eastAsia="Book Antiqua" w:hAnsi="Book Antiqua" w:cs="Book Antiqua"/>
          <w:color w:val="000000"/>
        </w:rPr>
        <w:t xml:space="preserve"> SO30 3JB, United Kingdom. </w:t>
      </w:r>
      <w:bookmarkStart w:id="48" w:name="OLE_LINK91"/>
      <w:bookmarkStart w:id="49" w:name="OLE_LINK92"/>
      <w:r w:rsidR="00B643CA">
        <w:rPr>
          <w:rFonts w:ascii="Book Antiqua" w:eastAsia="Book Antiqua" w:hAnsi="Book Antiqua" w:cs="Book Antiqua"/>
          <w:color w:val="000000"/>
        </w:rPr>
        <w:t>p.</w:t>
      </w:r>
      <w:r>
        <w:rPr>
          <w:rFonts w:ascii="Book Antiqua" w:eastAsia="Book Antiqua" w:hAnsi="Book Antiqua" w:cs="Book Antiqua"/>
          <w:color w:val="000000"/>
        </w:rPr>
        <w:t>phiri@soton.ac.uk</w:t>
      </w:r>
      <w:bookmarkEnd w:id="48"/>
      <w:bookmarkEnd w:id="49"/>
    </w:p>
    <w:p w14:paraId="0B192515" w14:textId="77777777" w:rsidR="00A77B3E" w:rsidRDefault="00A77B3E">
      <w:pPr>
        <w:spacing w:line="360" w:lineRule="auto"/>
        <w:jc w:val="both"/>
      </w:pPr>
    </w:p>
    <w:p w14:paraId="5EB03CFE" w14:textId="77777777" w:rsidR="00A77B3E" w:rsidRDefault="00BF60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15, 2020</w:t>
      </w:r>
    </w:p>
    <w:p w14:paraId="2A20B61D" w14:textId="04CD4751" w:rsidR="00A77B3E" w:rsidRDefault="00BF6015">
      <w:pPr>
        <w:spacing w:line="360" w:lineRule="auto"/>
        <w:jc w:val="both"/>
      </w:pPr>
      <w:r>
        <w:rPr>
          <w:rFonts w:ascii="Book Antiqua" w:eastAsia="Book Antiqua" w:hAnsi="Book Antiqua" w:cs="Book Antiqua"/>
          <w:b/>
          <w:bCs/>
          <w:color w:val="000000"/>
        </w:rPr>
        <w:t xml:space="preserve">Revised: </w:t>
      </w:r>
      <w:r w:rsidR="00566C43">
        <w:rPr>
          <w:rFonts w:ascii="Book Antiqua" w:hAnsi="Book Antiqua"/>
        </w:rPr>
        <w:t>January 28, 2021</w:t>
      </w:r>
    </w:p>
    <w:p w14:paraId="43F74835" w14:textId="6484A4FD" w:rsidR="00A77B3E" w:rsidRDefault="00BF6015">
      <w:pPr>
        <w:spacing w:line="360" w:lineRule="auto"/>
        <w:jc w:val="both"/>
      </w:pPr>
      <w:r>
        <w:rPr>
          <w:rFonts w:ascii="Book Antiqua" w:eastAsia="Book Antiqua" w:hAnsi="Book Antiqua" w:cs="Book Antiqua"/>
          <w:b/>
          <w:bCs/>
          <w:color w:val="000000"/>
        </w:rPr>
        <w:t xml:space="preserve">Accepted: </w:t>
      </w:r>
      <w:r w:rsidR="00ED7569" w:rsidRPr="00ED7569">
        <w:rPr>
          <w:rFonts w:ascii="Book Antiqua" w:eastAsia="Book Antiqua" w:hAnsi="Book Antiqua" w:cs="Book Antiqua"/>
          <w:color w:val="000000"/>
        </w:rPr>
        <w:t>March 8, 2021</w:t>
      </w:r>
    </w:p>
    <w:p w14:paraId="0099F2A6" w14:textId="77777777" w:rsidR="00A77B3E" w:rsidRDefault="00BF6015">
      <w:pPr>
        <w:spacing w:line="360" w:lineRule="auto"/>
        <w:jc w:val="both"/>
      </w:pPr>
      <w:r>
        <w:rPr>
          <w:rFonts w:ascii="Book Antiqua" w:eastAsia="Book Antiqua" w:hAnsi="Book Antiqua" w:cs="Book Antiqua"/>
          <w:b/>
          <w:bCs/>
          <w:color w:val="000000"/>
        </w:rPr>
        <w:t xml:space="preserve">Published online: </w:t>
      </w:r>
    </w:p>
    <w:p w14:paraId="2CFE722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6EA760" w14:textId="77777777" w:rsidR="00A77B3E" w:rsidRDefault="00BF6015">
      <w:pPr>
        <w:spacing w:line="360" w:lineRule="auto"/>
        <w:jc w:val="both"/>
      </w:pPr>
      <w:r>
        <w:rPr>
          <w:rFonts w:ascii="Book Antiqua" w:eastAsia="Book Antiqua" w:hAnsi="Book Antiqua" w:cs="Book Antiqua"/>
          <w:b/>
          <w:color w:val="000000"/>
        </w:rPr>
        <w:lastRenderedPageBreak/>
        <w:t>Abstract</w:t>
      </w:r>
    </w:p>
    <w:p w14:paraId="0817E55C" w14:textId="77777777" w:rsidR="00A77B3E" w:rsidRDefault="00BF6015">
      <w:pPr>
        <w:spacing w:line="360" w:lineRule="auto"/>
        <w:jc w:val="both"/>
      </w:pPr>
      <w:bookmarkStart w:id="50" w:name="OLE_LINK113"/>
      <w:bookmarkStart w:id="51" w:name="OLE_LINK114"/>
      <w:r>
        <w:rPr>
          <w:rFonts w:ascii="Book Antiqua" w:eastAsia="Book Antiqua" w:hAnsi="Book Antiqua" w:cs="Book Antiqua"/>
          <w:color w:val="000000"/>
        </w:rPr>
        <w:t xml:space="preserve">Pandemics disrupt clinical trials worldwide, with lasting effects on research. It can severely impact clinical trialists ability to conduct safe and ethically uncompromised trials. Hence, the mounting pressure results in ethically and morally distressing decisions faced by clinical trial professionals during pandemic situations. Whilst clinical trialists attempt to think about preparedness and responses during a pandemic, the need to have an ethical framework that has real-world applicability is imperative. Pandemics are a challenging time for all, however, the safety and access to support for clinical trialists and patients within clinical trials should be at the forefront for their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and the government. </w:t>
      </w:r>
    </w:p>
    <w:bookmarkEnd w:id="50"/>
    <w:bookmarkEnd w:id="51"/>
    <w:p w14:paraId="17C69D31" w14:textId="77777777" w:rsidR="00A77B3E" w:rsidRDefault="00A77B3E">
      <w:pPr>
        <w:spacing w:line="360" w:lineRule="auto"/>
        <w:jc w:val="both"/>
      </w:pPr>
    </w:p>
    <w:p w14:paraId="39891F11" w14:textId="5EBC5E18" w:rsidR="00A77B3E" w:rsidRDefault="00BF601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2859E9">
        <w:rPr>
          <w:rFonts w:ascii="Book Antiqua" w:eastAsia="Book Antiqua" w:hAnsi="Book Antiqua" w:cs="Book Antiqua"/>
          <w:color w:val="000000"/>
        </w:rPr>
        <w:t>P</w:t>
      </w:r>
      <w:r>
        <w:rPr>
          <w:rFonts w:ascii="Book Antiqua" w:eastAsia="Book Antiqua" w:hAnsi="Book Antiqua" w:cs="Book Antiqua"/>
          <w:color w:val="000000"/>
        </w:rPr>
        <w:t xml:space="preserve">andemic; </w:t>
      </w:r>
      <w:r w:rsidR="002859E9">
        <w:rPr>
          <w:rFonts w:ascii="Book Antiqua" w:eastAsia="Book Antiqua" w:hAnsi="Book Antiqua" w:cs="Book Antiqua"/>
          <w:color w:val="000000"/>
        </w:rPr>
        <w:t>E</w:t>
      </w:r>
      <w:r>
        <w:rPr>
          <w:rFonts w:ascii="Book Antiqua" w:eastAsia="Book Antiqua" w:hAnsi="Book Antiqua" w:cs="Book Antiqua"/>
          <w:color w:val="000000"/>
        </w:rPr>
        <w:t xml:space="preserve">thics; </w:t>
      </w:r>
      <w:r w:rsidR="002859E9">
        <w:rPr>
          <w:rFonts w:ascii="Book Antiqua" w:eastAsia="Book Antiqua" w:hAnsi="Book Antiqua" w:cs="Book Antiqua"/>
          <w:color w:val="000000"/>
        </w:rPr>
        <w:t>C</w:t>
      </w:r>
      <w:r>
        <w:rPr>
          <w:rFonts w:ascii="Book Antiqua" w:eastAsia="Book Antiqua" w:hAnsi="Book Antiqua" w:cs="Book Antiqua"/>
          <w:color w:val="000000"/>
        </w:rPr>
        <w:t xml:space="preserve">linical trials; </w:t>
      </w:r>
      <w:r w:rsidR="002859E9">
        <w:rPr>
          <w:rFonts w:ascii="Book Antiqua" w:eastAsia="Book Antiqua" w:hAnsi="Book Antiqua" w:cs="Book Antiqua"/>
          <w:color w:val="000000"/>
        </w:rPr>
        <w:t>P</w:t>
      </w:r>
      <w:r>
        <w:rPr>
          <w:rFonts w:ascii="Book Antiqua" w:eastAsia="Book Antiqua" w:hAnsi="Book Antiqua" w:cs="Book Antiqua"/>
          <w:color w:val="000000"/>
        </w:rPr>
        <w:t xml:space="preserve">atients; </w:t>
      </w:r>
      <w:r w:rsidR="002859E9">
        <w:rPr>
          <w:rFonts w:ascii="Book Antiqua" w:eastAsia="Book Antiqua" w:hAnsi="Book Antiqua" w:cs="Book Antiqua"/>
          <w:color w:val="000000"/>
        </w:rPr>
        <w:t>T</w:t>
      </w:r>
      <w:r>
        <w:rPr>
          <w:rFonts w:ascii="Book Antiqua" w:eastAsia="Book Antiqua" w:hAnsi="Book Antiqua" w:cs="Book Antiqua"/>
          <w:color w:val="000000"/>
        </w:rPr>
        <w:t>rialists</w:t>
      </w:r>
    </w:p>
    <w:p w14:paraId="5C79A6D7" w14:textId="77777777" w:rsidR="00A77B3E" w:rsidRDefault="00A77B3E">
      <w:pPr>
        <w:spacing w:line="360" w:lineRule="auto"/>
        <w:jc w:val="both"/>
      </w:pPr>
    </w:p>
    <w:p w14:paraId="420273E0" w14:textId="54D8278C" w:rsidR="00A77B3E" w:rsidRDefault="00BF6015">
      <w:pPr>
        <w:spacing w:line="360" w:lineRule="auto"/>
        <w:jc w:val="both"/>
      </w:pPr>
      <w:proofErr w:type="spellStart"/>
      <w:r>
        <w:rPr>
          <w:rFonts w:ascii="Book Antiqua" w:eastAsia="Book Antiqua" w:hAnsi="Book Antiqua" w:cs="Book Antiqua"/>
          <w:color w:val="000000"/>
        </w:rPr>
        <w:t>Delanerolle</w:t>
      </w:r>
      <w:proofErr w:type="spellEnd"/>
      <w:r>
        <w:rPr>
          <w:rFonts w:ascii="Book Antiqua" w:eastAsia="Book Antiqua" w:hAnsi="Book Antiqua" w:cs="Book Antiqua"/>
          <w:color w:val="000000"/>
        </w:rPr>
        <w:t xml:space="preserve"> G, Rathod S, Elliot K, Ramakrishnan R, </w:t>
      </w:r>
      <w:proofErr w:type="spellStart"/>
      <w:r>
        <w:rPr>
          <w:rFonts w:ascii="Book Antiqua" w:eastAsia="Book Antiqua" w:hAnsi="Book Antiqua" w:cs="Book Antiqua"/>
          <w:color w:val="000000"/>
        </w:rPr>
        <w:t>Thayanandan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Sandle</w:t>
      </w:r>
      <w:proofErr w:type="spellEnd"/>
      <w:r>
        <w:rPr>
          <w:rFonts w:ascii="Book Antiqua" w:eastAsia="Book Antiqua" w:hAnsi="Book Antiqua" w:cs="Book Antiqua"/>
          <w:color w:val="000000"/>
        </w:rPr>
        <w:t xml:space="preserve"> N, Haque N, </w:t>
      </w:r>
      <w:proofErr w:type="spellStart"/>
      <w:r>
        <w:rPr>
          <w:rFonts w:ascii="Book Antiqua" w:eastAsia="Book Antiqua" w:hAnsi="Book Antiqua" w:cs="Book Antiqua"/>
          <w:color w:val="000000"/>
        </w:rPr>
        <w:t>Raymont</w:t>
      </w:r>
      <w:proofErr w:type="spellEnd"/>
      <w:r>
        <w:rPr>
          <w:rFonts w:ascii="Book Antiqua" w:eastAsia="Book Antiqua" w:hAnsi="Book Antiqua" w:cs="Book Antiqua"/>
          <w:color w:val="000000"/>
        </w:rPr>
        <w:t xml:space="preserve"> V, Phiri P. Rapid </w:t>
      </w:r>
      <w:r w:rsidR="00972DB9">
        <w:rPr>
          <w:rFonts w:ascii="Book Antiqua" w:eastAsia="Book Antiqua" w:hAnsi="Book Antiqua" w:cs="Book Antiqua"/>
          <w:color w:val="000000"/>
        </w:rPr>
        <w:t>c</w:t>
      </w:r>
      <w:r>
        <w:rPr>
          <w:rFonts w:ascii="Book Antiqua" w:eastAsia="Book Antiqua" w:hAnsi="Book Antiqua" w:cs="Book Antiqua"/>
          <w:color w:val="000000"/>
        </w:rPr>
        <w:t xml:space="preserve">ommentary: Ethical implications for </w:t>
      </w:r>
      <w:r w:rsidR="00972DB9">
        <w:rPr>
          <w:rFonts w:ascii="Book Antiqua" w:eastAsia="Book Antiqua" w:hAnsi="Book Antiqua" w:cs="Book Antiqua"/>
          <w:color w:val="000000"/>
        </w:rPr>
        <w:t>c</w:t>
      </w:r>
      <w:r>
        <w:rPr>
          <w:rFonts w:ascii="Book Antiqua" w:eastAsia="Book Antiqua" w:hAnsi="Book Antiqua" w:cs="Book Antiqua"/>
          <w:color w:val="000000"/>
        </w:rPr>
        <w:t xml:space="preserve">linical </w:t>
      </w:r>
      <w:r w:rsidR="00972DB9">
        <w:rPr>
          <w:rFonts w:ascii="Book Antiqua" w:eastAsia="Book Antiqua" w:hAnsi="Book Antiqua" w:cs="Book Antiqua"/>
          <w:color w:val="000000"/>
        </w:rPr>
        <w:t>t</w:t>
      </w:r>
      <w:r>
        <w:rPr>
          <w:rFonts w:ascii="Book Antiqua" w:eastAsia="Book Antiqua" w:hAnsi="Book Antiqua" w:cs="Book Antiqua"/>
          <w:color w:val="000000"/>
        </w:rPr>
        <w:t xml:space="preserve">rialists and </w:t>
      </w:r>
      <w:r w:rsidR="00972DB9">
        <w:rPr>
          <w:rFonts w:ascii="Book Antiqua" w:eastAsia="Book Antiqua" w:hAnsi="Book Antiqua" w:cs="Book Antiqua"/>
          <w:color w:val="000000"/>
        </w:rPr>
        <w:t>p</w:t>
      </w:r>
      <w:r>
        <w:rPr>
          <w:rFonts w:ascii="Book Antiqua" w:eastAsia="Book Antiqua" w:hAnsi="Book Antiqua" w:cs="Book Antiqua"/>
          <w:color w:val="000000"/>
        </w:rPr>
        <w:t>atients associated with C</w:t>
      </w:r>
      <w:r w:rsidR="00CE6C8B">
        <w:rPr>
          <w:rFonts w:ascii="Book Antiqua" w:eastAsia="Book Antiqua" w:hAnsi="Book Antiqua" w:cs="Book Antiqua"/>
          <w:color w:val="000000"/>
        </w:rPr>
        <w:t>OVID</w:t>
      </w:r>
      <w:r>
        <w:rPr>
          <w:rFonts w:ascii="Book Antiqua" w:eastAsia="Book Antiqua" w:hAnsi="Book Antiqua" w:cs="Book Antiqua"/>
          <w:color w:val="000000"/>
        </w:rPr>
        <w:t xml:space="preserve">-19 research.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7324362F" w14:textId="77777777" w:rsidR="00A77B3E" w:rsidRDefault="00A77B3E">
      <w:pPr>
        <w:spacing w:line="360" w:lineRule="auto"/>
        <w:jc w:val="both"/>
      </w:pPr>
    </w:p>
    <w:p w14:paraId="4F3F92CC" w14:textId="504FB7CF" w:rsidR="00A77B3E" w:rsidRDefault="00BF6015">
      <w:pPr>
        <w:spacing w:line="360" w:lineRule="auto"/>
        <w:jc w:val="both"/>
      </w:pPr>
      <w:r>
        <w:rPr>
          <w:rFonts w:ascii="Book Antiqua" w:eastAsia="Book Antiqua" w:hAnsi="Book Antiqua" w:cs="Book Antiqua"/>
          <w:b/>
          <w:bCs/>
          <w:color w:val="000000"/>
        </w:rPr>
        <w:t xml:space="preserve">Core Tip: </w:t>
      </w:r>
      <w:bookmarkStart w:id="52" w:name="OLE_LINK105"/>
      <w:bookmarkStart w:id="53" w:name="OLE_LINK106"/>
      <w:bookmarkStart w:id="54" w:name="OLE_LINK112"/>
      <w:r>
        <w:rPr>
          <w:rFonts w:ascii="Book Antiqua" w:eastAsia="Book Antiqua" w:hAnsi="Book Antiqua" w:cs="Book Antiqua"/>
          <w:color w:val="000000"/>
        </w:rPr>
        <w:t xml:space="preserve">This commentary provides an important facet and argues the ethical implications surrounding clinical research practices and staff during pandemic situations. Clinical trial professionals face ethical dilemmas whilst conducting trials safely at an unprecedented rate given the clinical urgency. This commentary highlights the detrimental impact of not having a protocol for pandemic-driven clinical research, as well the lack of an ethical framework with </w:t>
      </w:r>
      <w:r w:rsidRPr="00B643CA">
        <w:rPr>
          <w:rFonts w:ascii="Book Antiqua" w:eastAsia="Book Antiqua" w:hAnsi="Book Antiqua" w:cs="Book Antiqua"/>
          <w:i/>
          <w:color w:val="000000"/>
        </w:rPr>
        <w:t>real-world</w:t>
      </w:r>
      <w:r>
        <w:rPr>
          <w:rFonts w:ascii="Book Antiqua" w:eastAsia="Book Antiqua" w:hAnsi="Book Antiqua" w:cs="Book Antiqua"/>
          <w:color w:val="000000"/>
        </w:rPr>
        <w:t xml:space="preserve"> applicability to support the clinical trial workforce. Unethical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and practices could be introduced in the current </w:t>
      </w:r>
      <w:proofErr w:type="spellStart"/>
      <w:r>
        <w:rPr>
          <w:rFonts w:ascii="Book Antiqua" w:eastAsia="Book Antiqua" w:hAnsi="Book Antiqua" w:cs="Book Antiqua"/>
          <w:color w:val="000000"/>
        </w:rPr>
        <w:t>pressurised</w:t>
      </w:r>
      <w:proofErr w:type="spellEnd"/>
      <w:r>
        <w:rPr>
          <w:rFonts w:ascii="Book Antiqua" w:eastAsia="Book Antiqua" w:hAnsi="Book Antiqua" w:cs="Book Antiqua"/>
          <w:color w:val="000000"/>
        </w:rPr>
        <w:t xml:space="preserve"> climate in order to rapidly respond to </w:t>
      </w:r>
      <w:r w:rsidR="00CE6C8B" w:rsidRPr="00CE6C8B">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research in particular.</w:t>
      </w:r>
    </w:p>
    <w:bookmarkEnd w:id="52"/>
    <w:bookmarkEnd w:id="53"/>
    <w:bookmarkEnd w:id="54"/>
    <w:p w14:paraId="54EF8156" w14:textId="77777777" w:rsidR="00A77B3E" w:rsidRDefault="00A77B3E">
      <w:pPr>
        <w:spacing w:line="360" w:lineRule="auto"/>
        <w:jc w:val="both"/>
      </w:pPr>
    </w:p>
    <w:p w14:paraId="0341A94C" w14:textId="01056BA9" w:rsidR="00A77B3E" w:rsidRDefault="00FF00B3">
      <w:pPr>
        <w:spacing w:line="360" w:lineRule="auto"/>
        <w:jc w:val="both"/>
      </w:pPr>
      <w:r>
        <w:rPr>
          <w:rFonts w:ascii="Book Antiqua" w:eastAsia="Book Antiqua" w:hAnsi="Book Antiqua" w:cs="Book Antiqua"/>
          <w:b/>
          <w:caps/>
          <w:color w:val="000000"/>
          <w:u w:val="single"/>
        </w:rPr>
        <w:br w:type="page"/>
      </w:r>
      <w:r w:rsidR="00BF6015">
        <w:rPr>
          <w:rFonts w:ascii="Book Antiqua" w:eastAsia="Book Antiqua" w:hAnsi="Book Antiqua" w:cs="Book Antiqua"/>
          <w:b/>
          <w:caps/>
          <w:color w:val="000000"/>
          <w:u w:val="single"/>
        </w:rPr>
        <w:lastRenderedPageBreak/>
        <w:t>INTRODUCTION</w:t>
      </w:r>
    </w:p>
    <w:p w14:paraId="09086F0D" w14:textId="70288E8F" w:rsidR="00A77B3E" w:rsidRPr="00BE3013" w:rsidRDefault="00BF6015">
      <w:pPr>
        <w:spacing w:line="360" w:lineRule="auto"/>
        <w:jc w:val="both"/>
        <w:rPr>
          <w:rFonts w:ascii="Book Antiqua" w:eastAsia="Book Antiqua" w:hAnsi="Book Antiqua" w:cs="Book Antiqua"/>
          <w:color w:val="000000"/>
          <w:shd w:val="clear" w:color="auto" w:fill="FFFFFF"/>
        </w:rPr>
      </w:pPr>
      <w:bookmarkStart w:id="55" w:name="OLE_LINK115"/>
      <w:bookmarkStart w:id="56" w:name="OLE_LINK116"/>
      <w:r>
        <w:rPr>
          <w:rFonts w:ascii="Book Antiqua" w:eastAsia="Book Antiqua" w:hAnsi="Book Antiqua" w:cs="Book Antiqua"/>
          <w:color w:val="000000"/>
          <w:shd w:val="clear" w:color="auto" w:fill="FFFFFF"/>
        </w:rPr>
        <w:t xml:space="preserve">A pandemic is a time to focus on containing the clinical situation, ensuring deaths are </w:t>
      </w:r>
      <w:proofErr w:type="spellStart"/>
      <w:r>
        <w:rPr>
          <w:rFonts w:ascii="Book Antiqua" w:eastAsia="Book Antiqua" w:hAnsi="Book Antiqua" w:cs="Book Antiqua"/>
          <w:color w:val="000000"/>
          <w:shd w:val="clear" w:color="auto" w:fill="FFFFFF"/>
        </w:rPr>
        <w:t>minimised</w:t>
      </w:r>
      <w:proofErr w:type="spellEnd"/>
      <w:r>
        <w:rPr>
          <w:rFonts w:ascii="Book Antiqua" w:eastAsia="Book Antiqua" w:hAnsi="Book Antiqua" w:cs="Book Antiqua"/>
          <w:color w:val="000000"/>
          <w:shd w:val="clear" w:color="auto" w:fill="FFFFFF"/>
        </w:rPr>
        <w:t xml:space="preserve">, reviewing the causation and developing treatments. However, the ethical implications surrounding clinical research practices and staff may be less considered. Ethically and morally distressing decisions maybe faced by many clinical trial professionals during pandemic situations. These decisions, which could be seen as “moral injury”, may impact upon an individual’s ethical and moral code and may develop into feelings of shame and </w:t>
      </w:r>
      <w:proofErr w:type="gramStart"/>
      <w:r>
        <w:rPr>
          <w:rFonts w:ascii="Book Antiqua" w:eastAsia="Book Antiqua" w:hAnsi="Book Antiqua" w:cs="Book Antiqua"/>
          <w:color w:val="000000"/>
          <w:shd w:val="clear" w:color="auto" w:fill="FFFFFF"/>
        </w:rPr>
        <w:t>guilt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In the current </w:t>
      </w:r>
      <w:r w:rsidR="00CE6C8B" w:rsidRPr="00CE6C8B">
        <w:rPr>
          <w:rFonts w:ascii="Book Antiqua" w:eastAsia="Book Antiqua" w:hAnsi="Book Antiqua" w:cs="Book Antiqua"/>
          <w:color w:val="000000"/>
          <w:shd w:val="clear" w:color="auto" w:fill="FFFFFF"/>
        </w:rPr>
        <w:t xml:space="preserve">coronavirus disease 2019 </w:t>
      </w:r>
      <w:r w:rsidR="00CE6C8B">
        <w:rPr>
          <w:b/>
          <w:bCs/>
        </w:rPr>
        <w:t>(</w:t>
      </w:r>
      <w:r>
        <w:rPr>
          <w:rFonts w:ascii="Book Antiqua" w:eastAsia="Book Antiqua" w:hAnsi="Book Antiqua" w:cs="Book Antiqua"/>
          <w:color w:val="000000"/>
          <w:shd w:val="clear" w:color="auto" w:fill="FFFFFF"/>
        </w:rPr>
        <w:t>C</w:t>
      </w:r>
      <w:r w:rsidR="009B6EA3">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w:t>
      </w:r>
      <w:r w:rsidR="00CE6C8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pandemic</w:t>
      </w:r>
      <w:r w:rsidR="00B643C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B643CA">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wider psychosocial and psychological impact of the pandemic amongst Clinical Trialists is yet to be explored. Whilst there is an argument that there could </w:t>
      </w:r>
      <w:r w:rsidR="003C1BB4">
        <w:rPr>
          <w:rFonts w:ascii="Book Antiqua" w:eastAsia="Book Antiqua" w:hAnsi="Book Antiqua" w:cs="Book Antiqua"/>
          <w:color w:val="000000"/>
          <w:shd w:val="clear" w:color="auto" w:fill="FFFFFF"/>
        </w:rPr>
        <w:t xml:space="preserve">be </w:t>
      </w:r>
      <w:r>
        <w:rPr>
          <w:rFonts w:ascii="Book Antiqua" w:eastAsia="Book Antiqua" w:hAnsi="Book Antiqua" w:cs="Book Antiqua"/>
          <w:color w:val="000000"/>
          <w:shd w:val="clear" w:color="auto" w:fill="FFFFFF"/>
        </w:rPr>
        <w:t xml:space="preserve">personal factors that may contribute to this, Clinical Trialists have had to </w:t>
      </w:r>
      <w:proofErr w:type="spellStart"/>
      <w:r>
        <w:rPr>
          <w:rFonts w:ascii="Book Antiqua" w:eastAsia="Book Antiqua" w:hAnsi="Book Antiqua" w:cs="Book Antiqua"/>
          <w:color w:val="000000"/>
          <w:shd w:val="clear" w:color="auto" w:fill="FFFFFF"/>
        </w:rPr>
        <w:t>reprioritise</w:t>
      </w:r>
      <w:proofErr w:type="spellEnd"/>
      <w:r>
        <w:rPr>
          <w:rFonts w:ascii="Book Antiqua" w:eastAsia="Book Antiqua" w:hAnsi="Book Antiqua" w:cs="Book Antiqua"/>
          <w:color w:val="000000"/>
          <w:shd w:val="clear" w:color="auto" w:fill="FFFFFF"/>
        </w:rPr>
        <w:t xml:space="preserve"> their work regimes to deliver research around </w:t>
      </w:r>
      <w:r w:rsidR="000B734A">
        <w:rPr>
          <w:rFonts w:ascii="Book Antiqua" w:eastAsia="Book Antiqua" w:hAnsi="Book Antiqua" w:cs="Book Antiqua"/>
          <w:color w:val="000000"/>
          <w:shd w:val="clear" w:color="auto" w:fill="FFFFFF"/>
        </w:rPr>
        <w:t>s</w:t>
      </w:r>
      <w:r w:rsidR="00BE3013" w:rsidRPr="00BE3013">
        <w:rPr>
          <w:rFonts w:ascii="Book Antiqua" w:eastAsia="Book Antiqua" w:hAnsi="Book Antiqua" w:cs="Book Antiqua"/>
          <w:color w:val="000000"/>
          <w:shd w:val="clear" w:color="auto" w:fill="FFFFFF"/>
        </w:rPr>
        <w:t xml:space="preserve">evere </w:t>
      </w:r>
      <w:r w:rsidR="000B734A">
        <w:rPr>
          <w:rFonts w:ascii="Book Antiqua" w:eastAsia="Book Antiqua" w:hAnsi="Book Antiqua" w:cs="Book Antiqua"/>
          <w:color w:val="000000"/>
          <w:shd w:val="clear" w:color="auto" w:fill="FFFFFF"/>
        </w:rPr>
        <w:t>a</w:t>
      </w:r>
      <w:r w:rsidR="00BE3013" w:rsidRPr="00BE3013">
        <w:rPr>
          <w:rFonts w:ascii="Book Antiqua" w:eastAsia="Book Antiqua" w:hAnsi="Book Antiqua" w:cs="Book Antiqua"/>
          <w:color w:val="000000"/>
          <w:shd w:val="clear" w:color="auto" w:fill="FFFFFF"/>
        </w:rPr>
        <w:t xml:space="preserve">cute </w:t>
      </w:r>
      <w:r w:rsidR="000B734A">
        <w:rPr>
          <w:rFonts w:ascii="Book Antiqua" w:eastAsia="Book Antiqua" w:hAnsi="Book Antiqua" w:cs="Book Antiqua"/>
          <w:color w:val="000000"/>
          <w:shd w:val="clear" w:color="auto" w:fill="FFFFFF"/>
        </w:rPr>
        <w:t>r</w:t>
      </w:r>
      <w:r w:rsidR="00BE3013" w:rsidRPr="00BE3013">
        <w:rPr>
          <w:rFonts w:ascii="Book Antiqua" w:eastAsia="Book Antiqua" w:hAnsi="Book Antiqua" w:cs="Book Antiqua"/>
          <w:color w:val="000000"/>
          <w:shd w:val="clear" w:color="auto" w:fill="FFFFFF"/>
        </w:rPr>
        <w:t xml:space="preserve">espiratory </w:t>
      </w:r>
      <w:r w:rsidR="000B734A">
        <w:rPr>
          <w:rFonts w:ascii="Book Antiqua" w:eastAsia="Book Antiqua" w:hAnsi="Book Antiqua" w:cs="Book Antiqua"/>
          <w:color w:val="000000"/>
          <w:shd w:val="clear" w:color="auto" w:fill="FFFFFF"/>
        </w:rPr>
        <w:t>s</w:t>
      </w:r>
      <w:r w:rsidR="00BE3013" w:rsidRPr="00BE3013">
        <w:rPr>
          <w:rFonts w:ascii="Book Antiqua" w:eastAsia="Book Antiqua" w:hAnsi="Book Antiqua" w:cs="Book Antiqua"/>
          <w:color w:val="000000"/>
          <w:shd w:val="clear" w:color="auto" w:fill="FFFFFF"/>
        </w:rPr>
        <w:t xml:space="preserve">yndrome </w:t>
      </w:r>
      <w:r w:rsidR="000B734A">
        <w:rPr>
          <w:rFonts w:ascii="Book Antiqua" w:eastAsia="Book Antiqua" w:hAnsi="Book Antiqua" w:cs="Book Antiqua"/>
          <w:color w:val="000000"/>
          <w:shd w:val="clear" w:color="auto" w:fill="FFFFFF"/>
        </w:rPr>
        <w:t>c</w:t>
      </w:r>
      <w:r w:rsidR="00BE3013" w:rsidRPr="00BE3013">
        <w:rPr>
          <w:rFonts w:ascii="Book Antiqua" w:eastAsia="Book Antiqua" w:hAnsi="Book Antiqua" w:cs="Book Antiqua"/>
          <w:color w:val="000000"/>
          <w:shd w:val="clear" w:color="auto" w:fill="FFFFFF"/>
        </w:rPr>
        <w:t>oronavirus 2</w:t>
      </w:r>
      <w:r>
        <w:rPr>
          <w:rFonts w:ascii="Book Antiqua" w:eastAsia="Book Antiqua" w:hAnsi="Book Antiqua" w:cs="Book Antiqua"/>
          <w:color w:val="000000"/>
          <w:shd w:val="clear" w:color="auto" w:fill="FFFFFF"/>
        </w:rPr>
        <w:t xml:space="preserve">. </w:t>
      </w:r>
    </w:p>
    <w:p w14:paraId="2399002C" w14:textId="609E4DCA" w:rsidR="00A77B3E" w:rsidRDefault="00BF6015" w:rsidP="009B6EA3">
      <w:pPr>
        <w:spacing w:line="360" w:lineRule="auto"/>
        <w:ind w:firstLineChars="200" w:firstLine="480"/>
        <w:jc w:val="both"/>
      </w:pPr>
      <w:r>
        <w:rPr>
          <w:rFonts w:ascii="Book Antiqua" w:eastAsia="Book Antiqua" w:hAnsi="Book Antiqua" w:cs="Book Antiqua"/>
          <w:color w:val="000000"/>
          <w:shd w:val="clear" w:color="auto" w:fill="FFFFFF"/>
        </w:rPr>
        <w:t xml:space="preserve">A useful document that has aided Clinical Trialists in particular is the World Health </w:t>
      </w:r>
      <w:proofErr w:type="spellStart"/>
      <w:r>
        <w:rPr>
          <w:rFonts w:ascii="Book Antiqua" w:eastAsia="Book Antiqua" w:hAnsi="Book Antiqua" w:cs="Book Antiqua"/>
          <w:color w:val="000000"/>
          <w:shd w:val="clear" w:color="auto" w:fill="FFFFFF"/>
        </w:rPr>
        <w:t>Organisation’s</w:t>
      </w:r>
      <w:proofErr w:type="spellEnd"/>
      <w:r>
        <w:rPr>
          <w:rFonts w:ascii="Book Antiqua" w:eastAsia="Book Antiqua" w:hAnsi="Book Antiqua" w:cs="Book Antiqua"/>
          <w:color w:val="000000"/>
          <w:shd w:val="clear" w:color="auto" w:fill="FFFFFF"/>
        </w:rPr>
        <w:t xml:space="preserve"> (WHO) pandemic preparedness document. Interestingly the National Institute f</w:t>
      </w:r>
      <w:r w:rsidR="003C1BB4">
        <w:rPr>
          <w:rFonts w:ascii="Book Antiqua" w:eastAsia="Book Antiqua" w:hAnsi="Book Antiqua" w:cs="Book Antiqua"/>
          <w:color w:val="000000"/>
          <w:shd w:val="clear" w:color="auto" w:fill="FFFFFF"/>
        </w:rPr>
        <w:t>or</w:t>
      </w:r>
      <w:r>
        <w:rPr>
          <w:rFonts w:ascii="Book Antiqua" w:eastAsia="Book Antiqua" w:hAnsi="Book Antiqua" w:cs="Book Antiqua"/>
          <w:color w:val="000000"/>
          <w:shd w:val="clear" w:color="auto" w:fill="FFFFFF"/>
        </w:rPr>
        <w:t xml:space="preserve"> Health Research also provided guidance and paused non-C</w:t>
      </w:r>
      <w:r w:rsidR="009B6EA3">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 xml:space="preserve"> related research as of March</w:t>
      </w:r>
      <w:r w:rsidR="009B6EA3">
        <w:rPr>
          <w:rFonts w:ascii="Book Antiqua" w:eastAsia="Book Antiqua" w:hAnsi="Book Antiqua" w:cs="Book Antiqua"/>
          <w:color w:val="000000"/>
          <w:shd w:val="clear" w:color="auto" w:fill="FFFFFF"/>
        </w:rPr>
        <w:t xml:space="preserve"> 20,</w:t>
      </w:r>
      <w:r>
        <w:rPr>
          <w:rFonts w:ascii="Book Antiqua" w:eastAsia="Book Antiqua" w:hAnsi="Book Antiqua" w:cs="Book Antiqua"/>
          <w:color w:val="000000"/>
          <w:shd w:val="clear" w:color="auto" w:fill="FFFFFF"/>
        </w:rPr>
        <w:t xml:space="preserve"> 2020. The WHO’s pandemic preparedness framework was a result of a workshop conducted in 2018 amongst the Global Health Ethics Team and the African </w:t>
      </w:r>
      <w:proofErr w:type="spellStart"/>
      <w:r>
        <w:rPr>
          <w:rFonts w:ascii="Book Antiqua" w:eastAsia="Book Antiqua" w:hAnsi="Book Antiqua" w:cs="Book Antiqua"/>
          <w:color w:val="000000"/>
          <w:shd w:val="clear" w:color="auto" w:fill="FFFFFF"/>
        </w:rPr>
        <w:t>coaLition</w:t>
      </w:r>
      <w:proofErr w:type="spellEnd"/>
      <w:r>
        <w:rPr>
          <w:rFonts w:ascii="Book Antiqua" w:eastAsia="Book Antiqua" w:hAnsi="Book Antiqua" w:cs="Book Antiqua"/>
          <w:color w:val="000000"/>
          <w:shd w:val="clear" w:color="auto" w:fill="FFFFFF"/>
        </w:rPr>
        <w:t xml:space="preserve"> for Epidemic Research, Response and Training. The purpose of this workshop was to discuss and identify empirical processes and procedures in relation to ethics reviews and preparedness during pandemics. This included five key areas in particular; pre-review of study protocols (including multi-country reviews), coordination between national ethics committees, statistical and stakeholder considerations, data and outcome sharing, as well as transfer of samples to share knowledge and develop future proofed interventions. Another key development to come out of this workshop were standard operating procedures (SOPs) for ethical reviews, in part to protect staff and their time while conducting pandemic research. These SOPs were to provide clarity on terminology and expectations of the pre-review of protocols and to agree a specific set of standards to speed up the process. Whilst these </w:t>
      </w:r>
      <w:proofErr w:type="spellStart"/>
      <w:r>
        <w:rPr>
          <w:rFonts w:ascii="Book Antiqua" w:eastAsia="Book Antiqua" w:hAnsi="Book Antiqua" w:cs="Book Antiqua"/>
          <w:color w:val="000000"/>
          <w:shd w:val="clear" w:color="auto" w:fill="FFFFFF"/>
        </w:rPr>
        <w:t>recognised</w:t>
      </w:r>
      <w:proofErr w:type="spellEnd"/>
      <w:r>
        <w:rPr>
          <w:rFonts w:ascii="Book Antiqua" w:eastAsia="Book Antiqua" w:hAnsi="Book Antiqua" w:cs="Book Antiqua"/>
          <w:color w:val="000000"/>
          <w:shd w:val="clear" w:color="auto" w:fill="FFFFFF"/>
        </w:rPr>
        <w:t xml:space="preserve"> a number of complex ethical issues could be raised during pandemics, it is also imperative to consider both research </w:t>
      </w:r>
      <w:r>
        <w:rPr>
          <w:rFonts w:ascii="Book Antiqua" w:eastAsia="Book Antiqua" w:hAnsi="Book Antiqua" w:cs="Book Antiqua"/>
          <w:color w:val="000000"/>
          <w:shd w:val="clear" w:color="auto" w:fill="FFFFFF"/>
        </w:rPr>
        <w:lastRenderedPageBreak/>
        <w:t xml:space="preserve">and clinical staff resources. Various other aspects such as quality assurance, regulatory requirements and operational delivery of the required research, which arguably could have ethical implications due to the </w:t>
      </w:r>
      <w:r w:rsidRPr="00F51D42">
        <w:rPr>
          <w:rFonts w:ascii="Book Antiqua" w:eastAsia="Book Antiqua" w:hAnsi="Book Antiqua" w:cs="Book Antiqua"/>
          <w:color w:val="000000"/>
          <w:shd w:val="clear" w:color="auto" w:fill="FFFFFF"/>
        </w:rPr>
        <w:t>by-stander effect</w:t>
      </w:r>
      <w:r>
        <w:rPr>
          <w:rFonts w:ascii="Book Antiqua" w:eastAsia="Book Antiqua" w:hAnsi="Book Antiqua" w:cs="Book Antiqua"/>
          <w:color w:val="000000"/>
          <w:shd w:val="clear" w:color="auto" w:fill="FFFFFF"/>
        </w:rPr>
        <w:t xml:space="preserve"> this generates, were not well discussed and reported. This should be a fundamental aspect to consider with any future pandemic preparedness documentations as well as any associated procedures. Additionally, ethical implications for specific staff groups should be considered, to ensure policy makers are able to develop relevant guidelines. </w:t>
      </w:r>
    </w:p>
    <w:p w14:paraId="3FA8562A" w14:textId="583DFDAD" w:rsidR="00A77B3E" w:rsidRDefault="00BF6015" w:rsidP="0019211B">
      <w:pPr>
        <w:spacing w:line="360" w:lineRule="auto"/>
        <w:ind w:firstLineChars="200" w:firstLine="480"/>
        <w:jc w:val="both"/>
      </w:pPr>
      <w:r>
        <w:rPr>
          <w:rFonts w:ascii="Book Antiqua" w:eastAsia="Book Antiqua" w:hAnsi="Book Antiqua" w:cs="Book Antiqua"/>
          <w:color w:val="000000"/>
          <w:shd w:val="clear" w:color="auto" w:fill="FFFFFF"/>
        </w:rPr>
        <w:t>Ethical implications associated with pandemics have significantly evolved over the centuries, but developing fit for practice ethical guidelines universally applicable to policy makers, healthcare systems and clinical trial units</w:t>
      </w:r>
      <w:r w:rsidR="00B643CA">
        <w:rPr>
          <w:rFonts w:ascii="Book Antiqua" w:eastAsia="Book Antiqua" w:hAnsi="Book Antiqua" w:cs="Book Antiqua"/>
          <w:color w:val="000000"/>
          <w:shd w:val="clear" w:color="auto" w:fill="FFFFFF"/>
        </w:rPr>
        <w:t xml:space="preserve"> appears to have been challenging</w:t>
      </w:r>
      <w:r>
        <w:rPr>
          <w:rFonts w:ascii="Book Antiqua" w:eastAsia="Book Antiqua" w:hAnsi="Book Antiqua" w:cs="Book Antiqua"/>
          <w:color w:val="000000"/>
          <w:shd w:val="clear" w:color="auto" w:fill="FFFFFF"/>
        </w:rPr>
        <w:t xml:space="preserve">. Furthermore, ethical implications and principles may be driven by the pandemic itself. A good example would be to consider research conducted during the H5N1 influenza endemic. A significant limitation with H5N1 research was that longitudinal data was scarce and so its wider use and applicability was constrained. In order to aid future pandemic management plans or to better understand transmission of a virus on the scale of a pandemic, existing data </w:t>
      </w:r>
      <w:r w:rsidR="00B643CA">
        <w:rPr>
          <w:rFonts w:ascii="Book Antiqua" w:eastAsia="Book Antiqua" w:hAnsi="Book Antiqua" w:cs="Book Antiqua"/>
          <w:color w:val="000000"/>
          <w:shd w:val="clear" w:color="auto" w:fill="FFFFFF"/>
        </w:rPr>
        <w:t>could</w:t>
      </w:r>
      <w:r>
        <w:rPr>
          <w:rFonts w:ascii="Book Antiqua" w:eastAsia="Book Antiqua" w:hAnsi="Book Antiqua" w:cs="Book Antiqua"/>
          <w:color w:val="000000"/>
          <w:shd w:val="clear" w:color="auto" w:fill="FFFFFF"/>
        </w:rPr>
        <w:t xml:space="preserve"> have been used as part of prediction model, to support research staff. Whilst, the infection was managed in various ways, clinical trial staff had a different set of ethical considerations that were needed to have been addressed. Currently, there is no evidence to suggest these ethical considerations for trial staff were explored and reported. The vulnerability in this situation, of course, is that addressing the needs of a pandemic alongside the need for clinical research to develop treatments and vaccines, has to sit alongside access to care and the ethical </w:t>
      </w:r>
      <w:r w:rsidRPr="00C024A0">
        <w:rPr>
          <w:rFonts w:ascii="Book Antiqua" w:eastAsia="Book Antiqua" w:hAnsi="Book Antiqua" w:cs="Book Antiqua"/>
          <w:color w:val="000000"/>
          <w:shd w:val="clear" w:color="auto" w:fill="FFFFFF"/>
        </w:rPr>
        <w:t xml:space="preserve">obligations of </w:t>
      </w:r>
      <w:r w:rsidR="00EF532E" w:rsidRPr="00C024A0">
        <w:rPr>
          <w:rFonts w:ascii="Book Antiqua" w:eastAsia="Book Antiqua" w:hAnsi="Book Antiqua" w:cs="Book Antiqua"/>
          <w:color w:val="000000"/>
          <w:shd w:val="clear" w:color="auto" w:fill="FFFFFF"/>
        </w:rPr>
        <w:t xml:space="preserve">research </w:t>
      </w:r>
      <w:r w:rsidRPr="00C024A0">
        <w:rPr>
          <w:rFonts w:ascii="Book Antiqua" w:eastAsia="Book Antiqua" w:hAnsi="Book Antiqua" w:cs="Book Antiqua"/>
          <w:color w:val="000000"/>
          <w:shd w:val="clear" w:color="auto" w:fill="FFFFFF"/>
        </w:rPr>
        <w:t xml:space="preserve">and to our </w:t>
      </w:r>
      <w:r>
        <w:rPr>
          <w:rFonts w:ascii="Book Antiqua" w:eastAsia="Book Antiqua" w:hAnsi="Book Antiqua" w:cs="Book Antiqua"/>
          <w:color w:val="000000"/>
          <w:shd w:val="clear" w:color="auto" w:fill="FFFFFF"/>
        </w:rPr>
        <w:t xml:space="preserve">clinical research staff. </w:t>
      </w:r>
    </w:p>
    <w:bookmarkEnd w:id="55"/>
    <w:bookmarkEnd w:id="56"/>
    <w:p w14:paraId="37FE7112" w14:textId="77777777" w:rsidR="00A77B3E" w:rsidRDefault="00A77B3E">
      <w:pPr>
        <w:spacing w:line="360" w:lineRule="auto"/>
        <w:jc w:val="both"/>
      </w:pPr>
    </w:p>
    <w:p w14:paraId="37449F99" w14:textId="77777777" w:rsidR="00A77B3E" w:rsidRDefault="00BF6015">
      <w:pPr>
        <w:spacing w:line="360" w:lineRule="auto"/>
        <w:jc w:val="both"/>
      </w:pPr>
      <w:r>
        <w:rPr>
          <w:rFonts w:ascii="Book Antiqua" w:eastAsia="Book Antiqua" w:hAnsi="Book Antiqua" w:cs="Book Antiqua"/>
          <w:b/>
          <w:bCs/>
          <w:caps/>
          <w:color w:val="000000"/>
          <w:u w:val="single"/>
          <w:shd w:val="clear" w:color="auto" w:fill="FFFFFF"/>
        </w:rPr>
        <w:t xml:space="preserve">IMPACT OF PANDEMIC RESEARCH ON CLINICAL TRIALISTS </w:t>
      </w:r>
    </w:p>
    <w:p w14:paraId="5EAB852D" w14:textId="3BAB92AB" w:rsidR="00A77B3E" w:rsidRDefault="00BF6015">
      <w:pPr>
        <w:spacing w:line="360" w:lineRule="auto"/>
        <w:jc w:val="both"/>
      </w:pPr>
      <w:bookmarkStart w:id="57" w:name="OLE_LINK117"/>
      <w:bookmarkStart w:id="58" w:name="OLE_LINK118"/>
      <w:r>
        <w:rPr>
          <w:rFonts w:ascii="Book Antiqua" w:eastAsia="Book Antiqua" w:hAnsi="Book Antiqua" w:cs="Book Antiqua"/>
          <w:color w:val="000000"/>
          <w:shd w:val="clear" w:color="auto" w:fill="FFFFFF"/>
        </w:rPr>
        <w:t xml:space="preserve">All clinical trials testing licensed or unlicensed drugs and vaccines are </w:t>
      </w:r>
      <w:r w:rsidR="00C024A0">
        <w:rPr>
          <w:rFonts w:ascii="Book Antiqua" w:eastAsia="Book Antiqua" w:hAnsi="Book Antiqua" w:cs="Book Antiqua"/>
          <w:color w:val="000000"/>
          <w:shd w:val="clear" w:color="auto" w:fill="FFFFFF"/>
        </w:rPr>
        <w:t xml:space="preserve">mainly </w:t>
      </w:r>
      <w:r>
        <w:rPr>
          <w:rFonts w:ascii="Book Antiqua" w:eastAsia="Book Antiqua" w:hAnsi="Book Antiqua" w:cs="Book Antiqua"/>
          <w:color w:val="000000"/>
          <w:shd w:val="clear" w:color="auto" w:fill="FFFFFF"/>
        </w:rPr>
        <w:t xml:space="preserve">led by clinicians and clinical academics and there are staff from many disciplines working as Clinical Trialists. Therefore, the research associated with a pandemic, resourcing levels and the mental and physical impact varies considerably. Whilst there is a wide acceptance resource issues in the NHS, this has been exacerbated during the current pandemic. As a </w:t>
      </w:r>
      <w:r>
        <w:rPr>
          <w:rFonts w:ascii="Book Antiqua" w:eastAsia="Book Antiqua" w:hAnsi="Book Antiqua" w:cs="Book Antiqua"/>
          <w:color w:val="000000"/>
          <w:shd w:val="clear" w:color="auto" w:fill="FFFFFF"/>
        </w:rPr>
        <w:lastRenderedPageBreak/>
        <w:t xml:space="preserve">result, there appears to have been a heavy reliance on clinical and non-trial staff to deliver some clinical trials, which could impact their mental wellbeing in the long term, although this hypothesis would require further investigation. </w:t>
      </w:r>
    </w:p>
    <w:p w14:paraId="7520EBF5" w14:textId="2FCBF7F0" w:rsidR="00A77B3E" w:rsidRDefault="00BF6015" w:rsidP="00F51D42">
      <w:pPr>
        <w:spacing w:line="360" w:lineRule="auto"/>
        <w:ind w:firstLineChars="200" w:firstLine="480"/>
        <w:jc w:val="both"/>
      </w:pPr>
      <w:r>
        <w:rPr>
          <w:rFonts w:ascii="Book Antiqua" w:eastAsia="Book Antiqua" w:hAnsi="Book Antiqua" w:cs="Book Antiqua"/>
          <w:color w:val="000000"/>
          <w:shd w:val="clear" w:color="auto" w:fill="FFFFFF"/>
        </w:rPr>
        <w:t xml:space="preserve">Interestingly, </w:t>
      </w:r>
      <w:proofErr w:type="spellStart"/>
      <w:r>
        <w:rPr>
          <w:rFonts w:ascii="Book Antiqua" w:eastAsia="Book Antiqua" w:hAnsi="Book Antiqua" w:cs="Book Antiqua"/>
          <w:color w:val="000000"/>
          <w:shd w:val="clear" w:color="auto" w:fill="FFFFFF"/>
        </w:rPr>
        <w:t>Alperovitch</w:t>
      </w:r>
      <w:proofErr w:type="spellEnd"/>
      <w:r>
        <w:rPr>
          <w:rFonts w:ascii="Book Antiqua" w:eastAsia="Book Antiqua" w:hAnsi="Book Antiqua" w:cs="Book Antiqua"/>
          <w:color w:val="000000"/>
          <w:shd w:val="clear" w:color="auto" w:fill="FFFFFF"/>
        </w:rPr>
        <w:t xml:space="preserve"> and colleagues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stipulated whilst there is a need for research to be conducted during a pandemic, the major implications are in respect to managing the ethical principles pertaining to the studies themselves, research participants and Clinical Trialists. A key issue to consider is the informed consent aspect. Some studies have had deferred and/or waived consent models when conducting clinical trials during previous </w:t>
      </w:r>
      <w:proofErr w:type="gramStart"/>
      <w:r>
        <w:rPr>
          <w:rFonts w:ascii="Book Antiqua" w:eastAsia="Book Antiqua" w:hAnsi="Book Antiqua" w:cs="Book Antiqua"/>
          <w:color w:val="000000"/>
          <w:shd w:val="clear" w:color="auto" w:fill="FFFFFF"/>
        </w:rPr>
        <w:t>pandemics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Whilst participants, clinicians and researchers often agree emergency research consent could be waived in some urgent situations, this method isn’t suitable and acceptable for all. Clinical Trialist based research requires informed consent, and recognition that an electronic method of conducting a trial could be an efficient way to gather insightful data to further evaluate this is often missed. For example, the European Medicines Agency has provided clarity that informed consent must be taken before enrolling any patients into C</w:t>
      </w:r>
      <w:r w:rsidR="00F51D42">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 xml:space="preserve">-19 clinical trials taking place in Europe. Gobat and </w:t>
      </w:r>
      <w:proofErr w:type="gramStart"/>
      <w:r>
        <w:rPr>
          <w:rFonts w:ascii="Book Antiqua" w:eastAsia="Book Antiqua" w:hAnsi="Book Antiqua" w:cs="Book Antiqua"/>
          <w:color w:val="000000"/>
          <w:shd w:val="clear" w:color="auto" w:fill="FFFFFF"/>
        </w:rPr>
        <w:t>colleagues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discussed this issue further in their systematic review, and highlighted that patients accept clinicians acting as surrogate arbitrators. However, research regulators were more judicious if studies had substitute consenting procedures. Also, while further recommendations around study setup and protocol design need to be fit for purpose for any pandemic-driven clinical research such research should comply with both research and practice ethics. Alternative consent models could also have major psychological impact on Clinical Trialists and research to this effect remains limited. </w:t>
      </w:r>
    </w:p>
    <w:p w14:paraId="0B090354" w14:textId="77777777" w:rsidR="00A77B3E" w:rsidRDefault="00A77B3E">
      <w:pPr>
        <w:spacing w:line="360" w:lineRule="auto"/>
        <w:jc w:val="both"/>
      </w:pPr>
    </w:p>
    <w:p w14:paraId="73D16197" w14:textId="77777777" w:rsidR="00A77B3E" w:rsidRDefault="00BF6015">
      <w:pPr>
        <w:spacing w:line="360" w:lineRule="auto"/>
        <w:jc w:val="both"/>
      </w:pPr>
      <w:r>
        <w:rPr>
          <w:rFonts w:ascii="Book Antiqua" w:eastAsia="Book Antiqua" w:hAnsi="Book Antiqua" w:cs="Book Antiqua"/>
          <w:b/>
          <w:bCs/>
          <w:i/>
          <w:iCs/>
          <w:color w:val="000000"/>
          <w:shd w:val="clear" w:color="auto" w:fill="FFFFFF"/>
        </w:rPr>
        <w:t xml:space="preserve">Balancing clinical care and research to manage pandemic preparedness </w:t>
      </w:r>
    </w:p>
    <w:p w14:paraId="4299C0E9" w14:textId="7DEBB587" w:rsidR="00A77B3E" w:rsidRDefault="00BF6015">
      <w:pPr>
        <w:spacing w:line="360" w:lineRule="auto"/>
        <w:jc w:val="both"/>
      </w:pPr>
      <w:r>
        <w:rPr>
          <w:rFonts w:ascii="Book Antiqua" w:eastAsia="Book Antiqua" w:hAnsi="Book Antiqua" w:cs="Book Antiqua"/>
          <w:color w:val="000000"/>
          <w:shd w:val="clear" w:color="auto" w:fill="FFFFFF"/>
        </w:rPr>
        <w:t>Another common ethical argument presented during pandemics is that clinical care for current patients outweighs clinical research around non-pandemic issues. This may impact both patients and ongoing clinical care in a multitude of ways. Currently there are clinical trials taking place to test the use of Lopinavir, Ritonavir or Dexamethasone for C</w:t>
      </w:r>
      <w:r w:rsidR="00A028AD">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-19 (</w:t>
      </w:r>
      <w:r w:rsidRPr="00F82EB9">
        <w:rPr>
          <w:rFonts w:ascii="Book Antiqua" w:eastAsia="Book Antiqua" w:hAnsi="Book Antiqua" w:cs="Book Antiqua"/>
          <w:i/>
          <w:color w:val="000000"/>
          <w:shd w:val="clear" w:color="auto" w:fill="FFFFFF"/>
        </w:rPr>
        <w:t>via</w:t>
      </w:r>
      <w:r>
        <w:rPr>
          <w:rFonts w:ascii="Book Antiqua" w:eastAsia="Book Antiqua" w:hAnsi="Book Antiqua" w:cs="Book Antiqua"/>
          <w:color w:val="000000"/>
          <w:shd w:val="clear" w:color="auto" w:fill="FFFFFF"/>
        </w:rPr>
        <w:t xml:space="preserve"> the RECOVERY Trial); all of which are </w:t>
      </w:r>
      <w:proofErr w:type="spellStart"/>
      <w:r>
        <w:rPr>
          <w:rFonts w:ascii="Book Antiqua" w:eastAsia="Book Antiqua" w:hAnsi="Book Antiqua" w:cs="Book Antiqua"/>
          <w:color w:val="000000"/>
          <w:shd w:val="clear" w:color="auto" w:fill="FFFFFF"/>
        </w:rPr>
        <w:t>licenced</w:t>
      </w:r>
      <w:proofErr w:type="spellEnd"/>
      <w:r>
        <w:rPr>
          <w:rFonts w:ascii="Book Antiqua" w:eastAsia="Book Antiqua" w:hAnsi="Book Antiqua" w:cs="Book Antiqua"/>
          <w:color w:val="000000"/>
          <w:shd w:val="clear" w:color="auto" w:fill="FFFFFF"/>
        </w:rPr>
        <w:t xml:space="preserve"> treatments for other diseases. As there is clinical and adverse effect data already available for these drugs, </w:t>
      </w:r>
      <w:r>
        <w:rPr>
          <w:rFonts w:ascii="Book Antiqua" w:eastAsia="Book Antiqua" w:hAnsi="Book Antiqua" w:cs="Book Antiqua"/>
          <w:color w:val="000000"/>
          <w:shd w:val="clear" w:color="auto" w:fill="FFFFFF"/>
        </w:rPr>
        <w:lastRenderedPageBreak/>
        <w:t xml:space="preserve">there are minimal risks and ethical and moral implications for staff conducting these trials, when compared with </w:t>
      </w:r>
      <w:r w:rsidR="00A028AD">
        <w:rPr>
          <w:rFonts w:ascii="Book Antiqua" w:eastAsia="Book Antiqua" w:hAnsi="Book Antiqua" w:cs="Book Antiqua"/>
          <w:color w:val="000000"/>
          <w:shd w:val="clear" w:color="auto" w:fill="FFFFFF"/>
        </w:rPr>
        <w:t>COVID</w:t>
      </w:r>
      <w:r>
        <w:rPr>
          <w:rFonts w:ascii="Book Antiqua" w:eastAsia="Book Antiqua" w:hAnsi="Book Antiqua" w:cs="Book Antiqua"/>
          <w:color w:val="000000"/>
          <w:shd w:val="clear" w:color="auto" w:fill="FFFFFF"/>
        </w:rPr>
        <w:t xml:space="preserve">-19 vaccine studies or first in human trials. However, there could be unlicensed drugs that may also be suited to combating a new infection or a modified strain of a known infection such as </w:t>
      </w:r>
      <w:r w:rsidR="00A028AD">
        <w:rPr>
          <w:rFonts w:ascii="Book Antiqua" w:eastAsia="Book Antiqua" w:hAnsi="Book Antiqua" w:cs="Book Antiqua"/>
          <w:color w:val="000000"/>
          <w:shd w:val="clear" w:color="auto" w:fill="FFFFFF"/>
        </w:rPr>
        <w:t>COVID</w:t>
      </w:r>
      <w:r>
        <w:rPr>
          <w:rFonts w:ascii="Book Antiqua" w:eastAsia="Book Antiqua" w:hAnsi="Book Antiqua" w:cs="Book Antiqua"/>
          <w:color w:val="000000"/>
          <w:shd w:val="clear" w:color="auto" w:fill="FFFFFF"/>
        </w:rPr>
        <w:t xml:space="preserve">-19. </w:t>
      </w:r>
    </w:p>
    <w:p w14:paraId="1F8A8995" w14:textId="34E8ED40" w:rsidR="00A77B3E" w:rsidRDefault="00BF6015" w:rsidP="00A028AD">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Another facet to pandemic preparedness is whether countries have ample research capacity to ensure an efficient and effective response in terms of research. The requirement for ethical principles and merit of incorporating these into research and clinical practices using specific guidelines could be endorsed during public health emergencies and it is widely </w:t>
      </w:r>
      <w:proofErr w:type="spellStart"/>
      <w:r>
        <w:rPr>
          <w:rFonts w:ascii="Book Antiqua" w:eastAsia="Book Antiqua" w:hAnsi="Book Antiqua" w:cs="Book Antiqua"/>
          <w:color w:val="000000"/>
          <w:shd w:val="clear" w:color="auto" w:fill="FFFFFF"/>
        </w:rPr>
        <w:t>recognised</w:t>
      </w:r>
      <w:proofErr w:type="spellEnd"/>
      <w:r>
        <w:rPr>
          <w:rFonts w:ascii="Book Antiqua" w:eastAsia="Book Antiqua" w:hAnsi="Book Antiqua" w:cs="Book Antiqua"/>
          <w:color w:val="000000"/>
          <w:shd w:val="clear" w:color="auto" w:fill="FFFFFF"/>
        </w:rPr>
        <w:t xml:space="preserve"> this could be a cost effective way to further operational capacity for Clinical Trialists in particular. As such, policy makers, clinicians, researchers and stakeholders need to identify time and resources to provide immediate treatment and maintain other activities, inclusive of an integrated approach for research as part of a pandemic response. In situations such as the </w:t>
      </w:r>
      <w:r w:rsidR="00A028AD">
        <w:rPr>
          <w:rFonts w:ascii="Book Antiqua" w:eastAsia="Book Antiqua" w:hAnsi="Book Antiqua" w:cs="Book Antiqua"/>
          <w:color w:val="000000"/>
          <w:shd w:val="clear" w:color="auto" w:fill="FFFFFF"/>
        </w:rPr>
        <w:t>COVID</w:t>
      </w:r>
      <w:r>
        <w:rPr>
          <w:rFonts w:ascii="Book Antiqua" w:eastAsia="Book Antiqua" w:hAnsi="Book Antiqua" w:cs="Book Antiqua"/>
          <w:color w:val="000000"/>
          <w:shd w:val="clear" w:color="auto" w:fill="FFFFFF"/>
        </w:rPr>
        <w:t xml:space="preserve">-19 pandemic, developing research and clinical practice “ethics preparedness” can help provide an efficacious response. </w:t>
      </w:r>
    </w:p>
    <w:p w14:paraId="0CBA7A19" w14:textId="77777777" w:rsidR="00A028AD" w:rsidRDefault="00A028AD" w:rsidP="00A028AD">
      <w:pPr>
        <w:spacing w:line="360" w:lineRule="auto"/>
        <w:ind w:firstLineChars="200" w:firstLine="480"/>
        <w:jc w:val="both"/>
      </w:pPr>
    </w:p>
    <w:p w14:paraId="20CCD1ED" w14:textId="77777777" w:rsidR="00A77B3E" w:rsidRDefault="00BF6015">
      <w:pPr>
        <w:spacing w:line="360" w:lineRule="auto"/>
        <w:jc w:val="both"/>
      </w:pPr>
      <w:r>
        <w:rPr>
          <w:rFonts w:ascii="Book Antiqua" w:eastAsia="Book Antiqua" w:hAnsi="Book Antiqua" w:cs="Book Antiqua"/>
          <w:b/>
          <w:bCs/>
          <w:i/>
          <w:iCs/>
          <w:color w:val="000000"/>
          <w:shd w:val="clear" w:color="auto" w:fill="FFFFFF"/>
        </w:rPr>
        <w:t xml:space="preserve">Challenges with implementation </w:t>
      </w:r>
    </w:p>
    <w:p w14:paraId="6C9E3ECC" w14:textId="77777777" w:rsidR="00A77B3E" w:rsidRDefault="00BF6015">
      <w:pPr>
        <w:spacing w:line="360" w:lineRule="auto"/>
        <w:jc w:val="both"/>
      </w:pPr>
      <w:r>
        <w:rPr>
          <w:rFonts w:ascii="Book Antiqua" w:eastAsia="Book Antiqua" w:hAnsi="Book Antiqua" w:cs="Book Antiqua"/>
          <w:color w:val="000000"/>
          <w:shd w:val="clear" w:color="auto" w:fill="FFFFFF"/>
        </w:rPr>
        <w:t>Whilst ethical preparedness has the potential to cover an array of factors, a key challenge is the applicability of ethical standards between the “</w:t>
      </w:r>
      <w:r w:rsidRPr="00A028AD">
        <w:rPr>
          <w:rFonts w:ascii="Book Antiqua" w:eastAsia="Book Antiqua" w:hAnsi="Book Antiqua" w:cs="Book Antiqua"/>
          <w:color w:val="000000"/>
          <w:shd w:val="clear" w:color="auto" w:fill="FFFFFF"/>
        </w:rPr>
        <w:t>individual” and “group</w:t>
      </w:r>
      <w:r>
        <w:rPr>
          <w:rFonts w:ascii="Book Antiqua" w:eastAsia="Book Antiqua" w:hAnsi="Book Antiqua" w:cs="Book Antiqua"/>
          <w:color w:val="000000"/>
          <w:shd w:val="clear" w:color="auto" w:fill="FFFFFF"/>
        </w:rPr>
        <w:t xml:space="preserve">”. There may be conundrums around duty to act to preserve lives of patients and the general public,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the personal risks of those providing clinical care. It is clear that those in frontline clinical positions put themselves at risk in order to save lives and that this is morally acceptable. However, there may be others who may feel, as a healthcare professional, their right to conduct their role in a safe manner is compromised due to the very obligations of the role they play during a pandemic. </w:t>
      </w:r>
    </w:p>
    <w:p w14:paraId="0DDBFFD0" w14:textId="77777777" w:rsidR="00A77B3E" w:rsidRDefault="00A77B3E">
      <w:pPr>
        <w:spacing w:line="360" w:lineRule="auto"/>
        <w:jc w:val="both"/>
      </w:pPr>
    </w:p>
    <w:p w14:paraId="4BF19106" w14:textId="77777777" w:rsidR="00A77B3E" w:rsidRDefault="00BF6015">
      <w:pPr>
        <w:spacing w:line="360" w:lineRule="auto"/>
        <w:jc w:val="both"/>
      </w:pPr>
      <w:r>
        <w:rPr>
          <w:rFonts w:ascii="Book Antiqua" w:eastAsia="Book Antiqua" w:hAnsi="Book Antiqua" w:cs="Book Antiqua"/>
          <w:b/>
          <w:bCs/>
          <w:i/>
          <w:iCs/>
          <w:color w:val="000000"/>
          <w:shd w:val="clear" w:color="auto" w:fill="FFFFFF"/>
        </w:rPr>
        <w:t>Identifying specific risks for staff</w:t>
      </w:r>
    </w:p>
    <w:p w14:paraId="21EDC2DC" w14:textId="29C7846F" w:rsidR="00A77B3E" w:rsidRDefault="00A028AD">
      <w:pPr>
        <w:spacing w:line="360" w:lineRule="auto"/>
        <w:jc w:val="both"/>
      </w:pPr>
      <w:r>
        <w:rPr>
          <w:rFonts w:ascii="Book Antiqua" w:eastAsia="Book Antiqua" w:hAnsi="Book Antiqua" w:cs="Book Antiqua"/>
          <w:color w:val="000000"/>
          <w:shd w:val="clear" w:color="auto" w:fill="FFFFFF"/>
        </w:rPr>
        <w:t>COVID</w:t>
      </w:r>
      <w:r w:rsidR="00BF6015">
        <w:rPr>
          <w:rFonts w:ascii="Book Antiqua" w:eastAsia="Book Antiqua" w:hAnsi="Book Antiqua" w:cs="Book Antiqua"/>
          <w:color w:val="000000"/>
          <w:shd w:val="clear" w:color="auto" w:fill="FFFFFF"/>
        </w:rPr>
        <w:t xml:space="preserve">-19 has a unique aspect, that is, the infection having particular effects on the </w:t>
      </w:r>
      <w:bookmarkStart w:id="59" w:name="OLE_LINK3"/>
      <w:r w:rsidRPr="00A028AD">
        <w:rPr>
          <w:rFonts w:ascii="Book Antiqua" w:eastAsia="Book Antiqua" w:hAnsi="Book Antiqua" w:cs="Book Antiqua"/>
          <w:color w:val="000000"/>
          <w:shd w:val="clear" w:color="auto" w:fill="FFFFFF"/>
        </w:rPr>
        <w:t>black, Asian and minority ethnic</w:t>
      </w:r>
      <w:r>
        <w:rPr>
          <w:rFonts w:ascii="Book Antiqua" w:eastAsia="Book Antiqua" w:hAnsi="Book Antiqua" w:cs="Book Antiqua"/>
          <w:color w:val="000000"/>
          <w:shd w:val="clear" w:color="auto" w:fill="FFFFFF"/>
        </w:rPr>
        <w:t xml:space="preserve"> (</w:t>
      </w:r>
      <w:r w:rsidR="00BF6015">
        <w:rPr>
          <w:rFonts w:ascii="Book Antiqua" w:eastAsia="Book Antiqua" w:hAnsi="Book Antiqua" w:cs="Book Antiqua"/>
          <w:color w:val="000000"/>
          <w:shd w:val="clear" w:color="auto" w:fill="FFFFFF"/>
        </w:rPr>
        <w:t>BAME</w:t>
      </w:r>
      <w:bookmarkEnd w:id="59"/>
      <w:r>
        <w:rPr>
          <w:rFonts w:ascii="Book Antiqua" w:eastAsia="Book Antiqua" w:hAnsi="Book Antiqua" w:cs="Book Antiqua"/>
          <w:color w:val="000000"/>
          <w:shd w:val="clear" w:color="auto" w:fill="FFFFFF"/>
        </w:rPr>
        <w:t>)</w:t>
      </w:r>
      <w:r w:rsidR="00BF6015">
        <w:rPr>
          <w:rFonts w:ascii="Book Antiqua" w:eastAsia="Book Antiqua" w:hAnsi="Book Antiqua" w:cs="Book Antiqua"/>
          <w:color w:val="000000"/>
          <w:shd w:val="clear" w:color="auto" w:fill="FFFFFF"/>
        </w:rPr>
        <w:t xml:space="preserve"> population based on the current data reported specifically within the U</w:t>
      </w:r>
      <w:r>
        <w:rPr>
          <w:rFonts w:ascii="Book Antiqua" w:eastAsia="Book Antiqua" w:hAnsi="Book Antiqua" w:cs="Book Antiqua"/>
          <w:color w:val="000000"/>
          <w:shd w:val="clear" w:color="auto" w:fill="FFFFFF"/>
        </w:rPr>
        <w:t xml:space="preserve">nited </w:t>
      </w:r>
      <w:r w:rsidR="00BF6015">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ingdom</w:t>
      </w:r>
      <w:r w:rsidR="00BF6015">
        <w:rPr>
          <w:rFonts w:ascii="Book Antiqua" w:eastAsia="Book Antiqua" w:hAnsi="Book Antiqua" w:cs="Book Antiqua"/>
          <w:color w:val="000000"/>
          <w:shd w:val="clear" w:color="auto" w:fill="FFFFFF"/>
        </w:rPr>
        <w:t xml:space="preserve">. 44% of the NHS workforce belongs to the BAME </w:t>
      </w:r>
      <w:r w:rsidR="00BF6015">
        <w:rPr>
          <w:rFonts w:ascii="Book Antiqua" w:eastAsia="Book Antiqua" w:hAnsi="Book Antiqua" w:cs="Book Antiqua"/>
          <w:color w:val="000000"/>
          <w:shd w:val="clear" w:color="auto" w:fill="FFFFFF"/>
        </w:rPr>
        <w:lastRenderedPageBreak/>
        <w:t>population and to date, several reports state approximately 62</w:t>
      </w:r>
      <w:r>
        <w:rPr>
          <w:rFonts w:ascii="Book Antiqua" w:eastAsia="Book Antiqua" w:hAnsi="Book Antiqua" w:cs="Book Antiqua"/>
          <w:color w:val="000000"/>
          <w:shd w:val="clear" w:color="auto" w:fill="FFFFFF"/>
        </w:rPr>
        <w:t>%</w:t>
      </w:r>
      <w:r w:rsidR="00B400DD">
        <w:rPr>
          <w:rFonts w:ascii="Book Antiqua" w:eastAsia="Book Antiqua" w:hAnsi="Book Antiqua" w:cs="Book Antiqua"/>
          <w:color w:val="000000"/>
          <w:shd w:val="clear" w:color="auto" w:fill="FFFFFF"/>
        </w:rPr>
        <w:t>-</w:t>
      </w:r>
      <w:r w:rsidR="00BF6015">
        <w:rPr>
          <w:rFonts w:ascii="Book Antiqua" w:eastAsia="Book Antiqua" w:hAnsi="Book Antiqua" w:cs="Book Antiqua"/>
          <w:color w:val="000000"/>
          <w:shd w:val="clear" w:color="auto" w:fill="FFFFFF"/>
        </w:rPr>
        <w:t xml:space="preserve">75% of the 181 healthcare worker deaths were of BAME </w:t>
      </w:r>
      <w:proofErr w:type="gramStart"/>
      <w:r w:rsidR="00BF6015">
        <w:rPr>
          <w:rFonts w:ascii="Book Antiqua" w:eastAsia="Book Antiqua" w:hAnsi="Book Antiqua" w:cs="Book Antiqua"/>
          <w:color w:val="000000"/>
          <w:shd w:val="clear" w:color="auto" w:fill="FFFFFF"/>
        </w:rPr>
        <w:t>descent</w:t>
      </w:r>
      <w:r w:rsidR="00BF6015">
        <w:rPr>
          <w:rFonts w:ascii="Book Antiqua" w:eastAsia="Book Antiqua" w:hAnsi="Book Antiqua" w:cs="Book Antiqua"/>
          <w:color w:val="000000"/>
          <w:szCs w:val="30"/>
          <w:shd w:val="clear" w:color="auto" w:fill="FFFFFF"/>
          <w:vertAlign w:val="superscript"/>
        </w:rPr>
        <w:t>[</w:t>
      </w:r>
      <w:proofErr w:type="gramEnd"/>
      <w:r w:rsidR="00BF6015">
        <w:rPr>
          <w:rFonts w:ascii="Book Antiqua" w:eastAsia="Book Antiqua" w:hAnsi="Book Antiqua" w:cs="Book Antiqua"/>
          <w:color w:val="000000"/>
          <w:szCs w:val="30"/>
          <w:shd w:val="clear" w:color="auto" w:fill="FFFFFF"/>
          <w:vertAlign w:val="superscript"/>
        </w:rPr>
        <w:t>4</w:t>
      </w:r>
      <w:r w:rsidR="000B734A">
        <w:rPr>
          <w:rFonts w:ascii="Book Antiqua" w:eastAsia="Book Antiqua" w:hAnsi="Book Antiqua" w:cs="Book Antiqua"/>
          <w:color w:val="000000"/>
          <w:szCs w:val="30"/>
          <w:shd w:val="clear" w:color="auto" w:fill="FFFFFF"/>
          <w:vertAlign w:val="superscript"/>
        </w:rPr>
        <w:t>-</w:t>
      </w:r>
      <w:r w:rsidR="00BF6015">
        <w:rPr>
          <w:rFonts w:ascii="Book Antiqua" w:eastAsia="Book Antiqua" w:hAnsi="Book Antiqua" w:cs="Book Antiqua"/>
          <w:color w:val="000000"/>
          <w:szCs w:val="30"/>
          <w:shd w:val="clear" w:color="auto" w:fill="FFFFFF"/>
          <w:vertAlign w:val="superscript"/>
        </w:rPr>
        <w:t>6]</w:t>
      </w:r>
      <w:r w:rsidR="00BF6015">
        <w:rPr>
          <w:rFonts w:ascii="Book Antiqua" w:eastAsia="Book Antiqua" w:hAnsi="Book Antiqua" w:cs="Book Antiqua"/>
          <w:color w:val="000000"/>
          <w:shd w:val="clear" w:color="auto" w:fill="FFFFFF"/>
        </w:rPr>
        <w:t xml:space="preserve">. Ethnicity has the potential to influence the disease transmission through societal, cultural and </w:t>
      </w:r>
      <w:proofErr w:type="spellStart"/>
      <w:r w:rsidR="00BF6015">
        <w:rPr>
          <w:rFonts w:ascii="Book Antiqua" w:eastAsia="Book Antiqua" w:hAnsi="Book Antiqua" w:cs="Book Antiqua"/>
          <w:color w:val="000000"/>
          <w:shd w:val="clear" w:color="auto" w:fill="FFFFFF"/>
        </w:rPr>
        <w:t>behavioural</w:t>
      </w:r>
      <w:proofErr w:type="spellEnd"/>
      <w:r w:rsidR="00BF6015">
        <w:rPr>
          <w:rFonts w:ascii="Book Antiqua" w:eastAsia="Book Antiqua" w:hAnsi="Book Antiqua" w:cs="Book Antiqua"/>
          <w:color w:val="000000"/>
          <w:shd w:val="clear" w:color="auto" w:fill="FFFFFF"/>
        </w:rPr>
        <w:t xml:space="preserve"> </w:t>
      </w:r>
      <w:proofErr w:type="gramStart"/>
      <w:r w:rsidR="00BF6015">
        <w:rPr>
          <w:rFonts w:ascii="Book Antiqua" w:eastAsia="Book Antiqua" w:hAnsi="Book Antiqua" w:cs="Book Antiqua"/>
          <w:color w:val="000000"/>
          <w:shd w:val="clear" w:color="auto" w:fill="FFFFFF"/>
        </w:rPr>
        <w:t>differences</w:t>
      </w:r>
      <w:r w:rsidR="00BF6015">
        <w:rPr>
          <w:rFonts w:ascii="Book Antiqua" w:eastAsia="Book Antiqua" w:hAnsi="Book Antiqua" w:cs="Book Antiqua"/>
          <w:color w:val="000000"/>
          <w:szCs w:val="30"/>
          <w:shd w:val="clear" w:color="auto" w:fill="FFFFFF"/>
          <w:vertAlign w:val="superscript"/>
        </w:rPr>
        <w:t>[</w:t>
      </w:r>
      <w:proofErr w:type="gramEnd"/>
      <w:r w:rsidR="00BF6015">
        <w:rPr>
          <w:rFonts w:ascii="Book Antiqua" w:eastAsia="Book Antiqua" w:hAnsi="Book Antiqua" w:cs="Book Antiqua"/>
          <w:color w:val="000000"/>
          <w:szCs w:val="30"/>
          <w:shd w:val="clear" w:color="auto" w:fill="FFFFFF"/>
          <w:vertAlign w:val="superscript"/>
        </w:rPr>
        <w:t>7]</w:t>
      </w:r>
      <w:r w:rsidR="00BF6015">
        <w:rPr>
          <w:rFonts w:ascii="Book Antiqua" w:eastAsia="Book Antiqua" w:hAnsi="Book Antiqua" w:cs="Book Antiqua"/>
          <w:color w:val="000000"/>
          <w:shd w:val="clear" w:color="auto" w:fill="FFFFFF"/>
        </w:rPr>
        <w:t xml:space="preserve">. The Francis </w:t>
      </w:r>
      <w:proofErr w:type="gramStart"/>
      <w:r w:rsidR="00BF6015">
        <w:rPr>
          <w:rFonts w:ascii="Book Antiqua" w:eastAsia="Book Antiqua" w:hAnsi="Book Antiqua" w:cs="Book Antiqua"/>
          <w:color w:val="000000"/>
          <w:shd w:val="clear" w:color="auto" w:fill="FFFFFF"/>
        </w:rPr>
        <w:t>report</w:t>
      </w:r>
      <w:r>
        <w:rPr>
          <w:rFonts w:ascii="Book Antiqua" w:eastAsia="Book Antiqua" w:hAnsi="Book Antiqua" w:cs="Book Antiqua"/>
          <w:color w:val="000000"/>
          <w:szCs w:val="30"/>
          <w:shd w:val="clear" w:color="auto" w:fill="FFFFFF"/>
          <w:vertAlign w:val="superscript"/>
        </w:rPr>
        <w:t>[</w:t>
      </w:r>
      <w:proofErr w:type="gramEnd"/>
      <w:r w:rsidR="00BF6015">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zCs w:val="30"/>
          <w:shd w:val="clear" w:color="auto" w:fill="FFFFFF"/>
          <w:vertAlign w:val="superscript"/>
        </w:rPr>
        <w:t>]</w:t>
      </w:r>
      <w:r w:rsidR="00BF6015">
        <w:rPr>
          <w:rFonts w:ascii="Book Antiqua" w:eastAsia="Book Antiqua" w:hAnsi="Book Antiqua" w:cs="Book Antiqua"/>
          <w:color w:val="000000"/>
          <w:shd w:val="clear" w:color="auto" w:fill="FFFFFF"/>
        </w:rPr>
        <w:t xml:space="preserve"> found the frontline doctors who are of ethnic minorities may feel more vulnerable to raising concerns at work, thus BAME staff may not have </w:t>
      </w:r>
      <w:proofErr w:type="spellStart"/>
      <w:r w:rsidR="00BF6015">
        <w:rPr>
          <w:rFonts w:ascii="Book Antiqua" w:eastAsia="Book Antiqua" w:hAnsi="Book Antiqua" w:cs="Book Antiqua"/>
          <w:color w:val="000000"/>
          <w:shd w:val="clear" w:color="auto" w:fill="FFFFFF"/>
        </w:rPr>
        <w:t>vocalised</w:t>
      </w:r>
      <w:proofErr w:type="spellEnd"/>
      <w:r w:rsidR="00BF6015">
        <w:rPr>
          <w:rFonts w:ascii="Book Antiqua" w:eastAsia="Book Antiqua" w:hAnsi="Book Antiqua" w:cs="Book Antiqua"/>
          <w:color w:val="000000"/>
          <w:shd w:val="clear" w:color="auto" w:fill="FFFFFF"/>
        </w:rPr>
        <w:t xml:space="preserve"> concerns around their health risks and lack of access to </w:t>
      </w:r>
      <w:bookmarkStart w:id="60" w:name="OLE_LINK4"/>
      <w:bookmarkStart w:id="61" w:name="OLE_LINK5"/>
      <w:r w:rsidR="00C2544D" w:rsidRPr="00C2544D">
        <w:rPr>
          <w:rFonts w:ascii="Book Antiqua" w:eastAsia="Book Antiqua" w:hAnsi="Book Antiqua" w:cs="Book Antiqua"/>
          <w:color w:val="000000"/>
          <w:shd w:val="clear" w:color="auto" w:fill="FFFFFF"/>
        </w:rPr>
        <w:t>personal protective equipment (</w:t>
      </w:r>
      <w:r w:rsidR="00BF6015">
        <w:rPr>
          <w:rFonts w:ascii="Book Antiqua" w:eastAsia="Book Antiqua" w:hAnsi="Book Antiqua" w:cs="Book Antiqua"/>
          <w:color w:val="000000"/>
          <w:shd w:val="clear" w:color="auto" w:fill="FFFFFF"/>
        </w:rPr>
        <w:t>PPE</w:t>
      </w:r>
      <w:bookmarkEnd w:id="60"/>
      <w:bookmarkEnd w:id="61"/>
      <w:r w:rsidR="00C2544D">
        <w:rPr>
          <w:rFonts w:ascii="Book Antiqua" w:eastAsia="Book Antiqua" w:hAnsi="Book Antiqua" w:cs="Book Antiqua"/>
          <w:color w:val="000000"/>
          <w:shd w:val="clear" w:color="auto" w:fill="FFFFFF"/>
        </w:rPr>
        <w:t>)</w:t>
      </w:r>
      <w:r w:rsidR="00BF6015">
        <w:rPr>
          <w:rFonts w:ascii="Book Antiqua" w:eastAsia="Book Antiqua" w:hAnsi="Book Antiqua" w:cs="Book Antiqua"/>
          <w:color w:val="000000"/>
          <w:shd w:val="clear" w:color="auto" w:fill="FFFFFF"/>
        </w:rPr>
        <w:t xml:space="preserve"> during the pandemic. Minimal or lack of PPE has been found to correlate with increased anxiety levels in healthcare </w:t>
      </w:r>
      <w:proofErr w:type="gramStart"/>
      <w:r w:rsidR="00BF6015">
        <w:rPr>
          <w:rFonts w:ascii="Book Antiqua" w:eastAsia="Book Antiqua" w:hAnsi="Book Antiqua" w:cs="Book Antiqua"/>
          <w:color w:val="000000"/>
          <w:shd w:val="clear" w:color="auto" w:fill="FFFFFF"/>
        </w:rPr>
        <w:t>professionals</w:t>
      </w:r>
      <w:r w:rsidR="00BF6015">
        <w:rPr>
          <w:rFonts w:ascii="Book Antiqua" w:eastAsia="Book Antiqua" w:hAnsi="Book Antiqua" w:cs="Book Antiqua"/>
          <w:color w:val="000000"/>
          <w:szCs w:val="30"/>
          <w:shd w:val="clear" w:color="auto" w:fill="FFFFFF"/>
          <w:vertAlign w:val="superscript"/>
        </w:rPr>
        <w:t>[</w:t>
      </w:r>
      <w:proofErr w:type="gramEnd"/>
      <w:r w:rsidR="00BF6015">
        <w:rPr>
          <w:rFonts w:ascii="Book Antiqua" w:eastAsia="Book Antiqua" w:hAnsi="Book Antiqua" w:cs="Book Antiqua"/>
          <w:color w:val="000000"/>
          <w:szCs w:val="30"/>
          <w:shd w:val="clear" w:color="auto" w:fill="FFFFFF"/>
          <w:vertAlign w:val="superscript"/>
        </w:rPr>
        <w:t>1]</w:t>
      </w:r>
      <w:r w:rsidR="00BF6015">
        <w:rPr>
          <w:rFonts w:ascii="Book Antiqua" w:eastAsia="Book Antiqua" w:hAnsi="Book Antiqua" w:cs="Book Antiqua"/>
          <w:color w:val="000000"/>
          <w:shd w:val="clear" w:color="auto" w:fill="FFFFFF"/>
        </w:rPr>
        <w:t xml:space="preserve">. As the causation of the ethnic bias in </w:t>
      </w:r>
      <w:bookmarkStart w:id="62" w:name="OLE_LINK6"/>
      <w:r>
        <w:rPr>
          <w:rFonts w:ascii="Book Antiqua" w:eastAsia="Book Antiqua" w:hAnsi="Book Antiqua" w:cs="Book Antiqua"/>
          <w:color w:val="000000"/>
          <w:shd w:val="clear" w:color="auto" w:fill="FFFFFF"/>
        </w:rPr>
        <w:t>COVID</w:t>
      </w:r>
      <w:r w:rsidR="00BF6015">
        <w:rPr>
          <w:rFonts w:ascii="Book Antiqua" w:eastAsia="Book Antiqua" w:hAnsi="Book Antiqua" w:cs="Book Antiqua"/>
          <w:color w:val="000000"/>
          <w:shd w:val="clear" w:color="auto" w:fill="FFFFFF"/>
        </w:rPr>
        <w:t>-19</w:t>
      </w:r>
      <w:bookmarkEnd w:id="62"/>
      <w:r w:rsidR="00BF6015">
        <w:rPr>
          <w:rFonts w:ascii="Book Antiqua" w:eastAsia="Book Antiqua" w:hAnsi="Book Antiqua" w:cs="Book Antiqua"/>
          <w:color w:val="000000"/>
          <w:shd w:val="clear" w:color="auto" w:fill="FFFFFF"/>
        </w:rPr>
        <w:t xml:space="preserve"> is yet to be understood, this introduces ethical implications for those serving in the frontline and in </w:t>
      </w:r>
      <w:r>
        <w:rPr>
          <w:rFonts w:ascii="Book Antiqua" w:eastAsia="Book Antiqua" w:hAnsi="Book Antiqua" w:cs="Book Antiqua"/>
          <w:color w:val="000000"/>
          <w:shd w:val="clear" w:color="auto" w:fill="FFFFFF"/>
        </w:rPr>
        <w:t>COVID</w:t>
      </w:r>
      <w:r w:rsidR="00BF6015">
        <w:rPr>
          <w:rFonts w:ascii="Book Antiqua" w:eastAsia="Book Antiqua" w:hAnsi="Book Antiqua" w:cs="Book Antiqua"/>
          <w:color w:val="000000"/>
          <w:shd w:val="clear" w:color="auto" w:fill="FFFFFF"/>
        </w:rPr>
        <w:t xml:space="preserve">-19 related research and potentially needs further investigation before this impacts other frontline BAME staffing groups. </w:t>
      </w:r>
    </w:p>
    <w:bookmarkEnd w:id="57"/>
    <w:bookmarkEnd w:id="58"/>
    <w:p w14:paraId="39593E59" w14:textId="77777777" w:rsidR="00A77B3E" w:rsidRDefault="00A77B3E">
      <w:pPr>
        <w:spacing w:line="360" w:lineRule="auto"/>
        <w:jc w:val="both"/>
      </w:pPr>
    </w:p>
    <w:p w14:paraId="2FB9C0AA" w14:textId="77777777" w:rsidR="00A77B3E" w:rsidRDefault="00BF6015">
      <w:pPr>
        <w:spacing w:line="360" w:lineRule="auto"/>
        <w:jc w:val="both"/>
      </w:pPr>
      <w:r>
        <w:rPr>
          <w:rFonts w:ascii="Book Antiqua" w:eastAsia="Book Antiqua" w:hAnsi="Book Antiqua" w:cs="Book Antiqua"/>
          <w:b/>
          <w:bCs/>
          <w:caps/>
          <w:color w:val="000000"/>
          <w:u w:val="single"/>
          <w:shd w:val="clear" w:color="auto" w:fill="FFFFFF"/>
        </w:rPr>
        <w:t xml:space="preserve">RISKS OF PREDICTION MODELS </w:t>
      </w:r>
    </w:p>
    <w:p w14:paraId="0420F58E" w14:textId="22C9815C" w:rsidR="00A77B3E" w:rsidRDefault="00BF6015">
      <w:pPr>
        <w:spacing w:line="360" w:lineRule="auto"/>
        <w:jc w:val="both"/>
      </w:pPr>
      <w:bookmarkStart w:id="63" w:name="OLE_LINK119"/>
      <w:bookmarkStart w:id="64" w:name="OLE_LINK120"/>
      <w:r>
        <w:rPr>
          <w:rFonts w:ascii="Book Antiqua" w:eastAsia="Book Antiqua" w:hAnsi="Book Antiqua" w:cs="Book Antiqua"/>
          <w:color w:val="000000"/>
          <w:shd w:val="clear" w:color="auto" w:fill="FFFFFF"/>
        </w:rPr>
        <w:t xml:space="preserve">Historically, the rate of deaths during a pandemic depends on the number of those infected, the virulence of the infection and the efficiency and effectiveness of the preventative </w:t>
      </w:r>
      <w:proofErr w:type="gramStart"/>
      <w:r>
        <w:rPr>
          <w:rFonts w:ascii="Book Antiqua" w:eastAsia="Book Antiqua" w:hAnsi="Book Antiqua" w:cs="Book Antiqua"/>
          <w:color w:val="000000"/>
          <w:shd w:val="clear" w:color="auto" w:fill="FFFFFF"/>
        </w:rPr>
        <w:t>measures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In addition, accurate mortality rates can be challenging to establish. However, this may be because the use of Artificial intelligence (AI) methods, coupled with data science and its influence on healthcare, has been minimal until now. Therefore, another facet to complicate ethical implications for staff could be that prediction models for C</w:t>
      </w:r>
      <w:r w:rsidR="00BE3013">
        <w:rPr>
          <w:rFonts w:ascii="Book Antiqua" w:eastAsia="Book Antiqua" w:hAnsi="Book Antiqua" w:cs="Book Antiqua"/>
          <w:color w:val="000000"/>
          <w:shd w:val="clear" w:color="auto" w:fill="FFFFFF"/>
        </w:rPr>
        <w:t>OVID</w:t>
      </w:r>
      <w:r>
        <w:rPr>
          <w:rFonts w:ascii="Book Antiqua" w:eastAsia="Book Antiqua" w:hAnsi="Book Antiqua" w:cs="Book Antiqua"/>
          <w:color w:val="000000"/>
          <w:shd w:val="clear" w:color="auto" w:fill="FFFFFF"/>
        </w:rPr>
        <w:t xml:space="preserve">-19 are AI instead of traditional statistics. Whilst, AI methods and statistics have their own strengths and weakness, the rapid reviews being conducted to develop these prediction models could lack quality and perhaps be poorly reported, which would contribute to increasing bias. This was highlighted in a recent systematic review conducted by Wynants and </w:t>
      </w:r>
      <w:proofErr w:type="gramStart"/>
      <w:r>
        <w:rPr>
          <w:rFonts w:ascii="Book Antiqua" w:eastAsia="Book Antiqua" w:hAnsi="Book Antiqua" w:cs="Book Antiqua"/>
          <w:color w:val="000000"/>
          <w:shd w:val="clear" w:color="auto" w:fill="FFFFFF"/>
        </w:rPr>
        <w:t>colleagues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Therefore, there is an argument that unethical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and practices could be introduced in the current </w:t>
      </w:r>
      <w:proofErr w:type="spellStart"/>
      <w:r>
        <w:rPr>
          <w:rFonts w:ascii="Book Antiqua" w:eastAsia="Book Antiqua" w:hAnsi="Book Antiqua" w:cs="Book Antiqua"/>
          <w:color w:val="000000"/>
          <w:shd w:val="clear" w:color="auto" w:fill="FFFFFF"/>
        </w:rPr>
        <w:t>pressurised</w:t>
      </w:r>
      <w:proofErr w:type="spellEnd"/>
      <w:r>
        <w:rPr>
          <w:rFonts w:ascii="Book Antiqua" w:eastAsia="Book Antiqua" w:hAnsi="Book Antiqua" w:cs="Book Antiqua"/>
          <w:color w:val="000000"/>
          <w:shd w:val="clear" w:color="auto" w:fill="FFFFFF"/>
        </w:rPr>
        <w:t xml:space="preserve"> climate due to the rapid response-based research conducted. Whilst conducting “rapid reviews” is very much appropriate and is a time sensitive matter, academia maybe overloading the journals with a large number of papers in a bid to put their views across and to support healthcare practitioners. This could raise more confusion within frontline services than anything else. In fact, this counter productivity </w:t>
      </w:r>
      <w:r>
        <w:rPr>
          <w:rFonts w:ascii="Book Antiqua" w:eastAsia="Book Antiqua" w:hAnsi="Book Antiqua" w:cs="Book Antiqua"/>
          <w:color w:val="000000"/>
          <w:shd w:val="clear" w:color="auto" w:fill="FFFFFF"/>
        </w:rPr>
        <w:lastRenderedPageBreak/>
        <w:t xml:space="preserve">itself could be deemed unethical. Furthermore, an already overstretched healthcare system may feel overwhelmed and may also have very limited time to use this evidence in a meaningful manner. </w:t>
      </w:r>
    </w:p>
    <w:bookmarkEnd w:id="63"/>
    <w:bookmarkEnd w:id="64"/>
    <w:p w14:paraId="7F78FA1C" w14:textId="77777777" w:rsidR="00A77B3E" w:rsidRDefault="00A77B3E">
      <w:pPr>
        <w:spacing w:line="360" w:lineRule="auto"/>
        <w:jc w:val="both"/>
      </w:pPr>
    </w:p>
    <w:p w14:paraId="5F2006D8" w14:textId="77777777" w:rsidR="00A77B3E" w:rsidRDefault="00BF6015">
      <w:pPr>
        <w:spacing w:line="360" w:lineRule="auto"/>
        <w:jc w:val="both"/>
      </w:pPr>
      <w:r>
        <w:rPr>
          <w:rFonts w:ascii="Book Antiqua" w:eastAsia="Book Antiqua" w:hAnsi="Book Antiqua" w:cs="Book Antiqua"/>
          <w:b/>
          <w:caps/>
          <w:color w:val="000000"/>
          <w:u w:val="single"/>
        </w:rPr>
        <w:t>CONCLUSION</w:t>
      </w:r>
    </w:p>
    <w:p w14:paraId="6AB38447" w14:textId="77777777" w:rsidR="00A77B3E" w:rsidRDefault="00BF6015">
      <w:pPr>
        <w:spacing w:line="360" w:lineRule="auto"/>
        <w:jc w:val="both"/>
      </w:pPr>
      <w:r>
        <w:rPr>
          <w:rFonts w:ascii="Book Antiqua" w:eastAsia="Book Antiqua" w:hAnsi="Book Antiqua" w:cs="Book Antiqua"/>
          <w:color w:val="000000"/>
          <w:shd w:val="clear" w:color="auto" w:fill="FFFFFF"/>
        </w:rPr>
        <w:t xml:space="preserve">It is anticipated that national research ethics committees, research consortia, funding agencies, healthcare </w:t>
      </w:r>
      <w:proofErr w:type="spellStart"/>
      <w:r>
        <w:rPr>
          <w:rFonts w:ascii="Book Antiqua" w:eastAsia="Book Antiqua" w:hAnsi="Book Antiqua" w:cs="Book Antiqua"/>
          <w:color w:val="000000"/>
          <w:shd w:val="clear" w:color="auto" w:fill="FFFFFF"/>
        </w:rPr>
        <w:t>organisations</w:t>
      </w:r>
      <w:proofErr w:type="spellEnd"/>
      <w:r>
        <w:rPr>
          <w:rFonts w:ascii="Book Antiqua" w:eastAsia="Book Antiqua" w:hAnsi="Book Antiqua" w:cs="Book Antiqua"/>
          <w:color w:val="000000"/>
          <w:shd w:val="clear" w:color="auto" w:fill="FFFFFF"/>
        </w:rPr>
        <w:t xml:space="preserve"> and policy makers will work towards promoting better recommendations and for conducting effective research during a pandemic, whilst still protecting our clinical trial workforce. A key factor that must remain at the forefront as we think about preparedness and responses during a pandemic, is that, despite theoretical and conceptual debates, the real-world applicability of any ethical frameworks is imperative. This is vital to keep in mind when decisions are made with regard to research and supportive strategies for clinical research staff working during pandemics.</w:t>
      </w:r>
    </w:p>
    <w:p w14:paraId="1D0E3AB8" w14:textId="77777777" w:rsidR="00A77B3E" w:rsidRDefault="00A77B3E">
      <w:pPr>
        <w:spacing w:line="360" w:lineRule="auto"/>
        <w:jc w:val="both"/>
      </w:pPr>
    </w:p>
    <w:p w14:paraId="45EF73BE" w14:textId="77777777" w:rsidR="00A77B3E" w:rsidRDefault="00BF6015">
      <w:pPr>
        <w:spacing w:line="360" w:lineRule="auto"/>
        <w:jc w:val="both"/>
      </w:pPr>
      <w:r>
        <w:rPr>
          <w:rFonts w:ascii="Book Antiqua" w:eastAsia="Book Antiqua" w:hAnsi="Book Antiqua" w:cs="Book Antiqua"/>
          <w:b/>
          <w:color w:val="000000"/>
        </w:rPr>
        <w:t>REFERENCES</w:t>
      </w:r>
    </w:p>
    <w:p w14:paraId="0E382422" w14:textId="388189ED" w:rsidR="00A77B3E" w:rsidRDefault="00BF6015">
      <w:pPr>
        <w:spacing w:line="360" w:lineRule="auto"/>
        <w:jc w:val="both"/>
      </w:pPr>
      <w:bookmarkStart w:id="65" w:name="OLE_LINK1"/>
      <w:bookmarkStart w:id="66" w:name="OLE_LINK2"/>
      <w:bookmarkStart w:id="67" w:name="OLE_LINK121"/>
      <w:r>
        <w:rPr>
          <w:rFonts w:ascii="Book Antiqua" w:eastAsia="Book Antiqua" w:hAnsi="Book Antiqua" w:cs="Book Antiqua"/>
          <w:color w:val="000000"/>
        </w:rPr>
        <w:t xml:space="preserve">1 </w:t>
      </w:r>
      <w:r>
        <w:rPr>
          <w:rFonts w:ascii="Book Antiqua" w:eastAsia="Book Antiqua" w:hAnsi="Book Antiqua" w:cs="Book Antiqua"/>
          <w:b/>
          <w:bCs/>
          <w:color w:val="000000"/>
        </w:rPr>
        <w:t>Phiri P,</w:t>
      </w:r>
      <w:r>
        <w:rPr>
          <w:rFonts w:ascii="Book Antiqua" w:eastAsia="Book Antiqua" w:hAnsi="Book Antiqua" w:cs="Book Antiqua"/>
          <w:color w:val="000000"/>
        </w:rPr>
        <w:t xml:space="preserve"> Rathod S, Elliot K, </w:t>
      </w:r>
      <w:proofErr w:type="spellStart"/>
      <w:r>
        <w:rPr>
          <w:rFonts w:ascii="Book Antiqua" w:eastAsia="Book Antiqua" w:hAnsi="Book Antiqua" w:cs="Book Antiqua"/>
          <w:color w:val="000000"/>
        </w:rPr>
        <w:t>Delanerolle</w:t>
      </w:r>
      <w:proofErr w:type="spellEnd"/>
      <w:r>
        <w:rPr>
          <w:rFonts w:ascii="Book Antiqua" w:eastAsia="Book Antiqua" w:hAnsi="Book Antiqua" w:cs="Book Antiqua"/>
          <w:color w:val="000000"/>
        </w:rPr>
        <w:t xml:space="preserve"> G. The impact of COVID-19 on the mental wellbeing of healthcare staff. </w:t>
      </w:r>
      <w:r w:rsidRPr="00114DD1">
        <w:rPr>
          <w:rFonts w:ascii="Book Antiqua" w:eastAsia="Book Antiqua" w:hAnsi="Book Antiqua" w:cs="Book Antiqua"/>
          <w:i/>
          <w:iCs/>
          <w:color w:val="000000"/>
        </w:rPr>
        <w:t xml:space="preserve">Eur J Pharm </w:t>
      </w:r>
      <w:r w:rsidR="00114DD1" w:rsidRPr="00114DD1">
        <w:rPr>
          <w:rFonts w:ascii="Book Antiqua" w:eastAsia="Book Antiqua" w:hAnsi="Book Antiqua" w:cs="Book Antiqua"/>
          <w:i/>
          <w:iCs/>
          <w:color w:val="000000"/>
        </w:rPr>
        <w:t>M</w:t>
      </w:r>
      <w:r w:rsidRPr="00114DD1">
        <w:rPr>
          <w:rFonts w:ascii="Book Antiqua" w:eastAsia="Book Antiqua" w:hAnsi="Book Antiqua" w:cs="Book Antiqua"/>
          <w:i/>
          <w:iCs/>
          <w:color w:val="000000"/>
        </w:rPr>
        <w:t xml:space="preserve">ed </w:t>
      </w:r>
      <w:r w:rsidR="00114DD1" w:rsidRPr="00114DD1">
        <w:rPr>
          <w:rFonts w:ascii="Book Antiqua" w:eastAsia="Book Antiqua" w:hAnsi="Book Antiqua" w:cs="Book Antiqua"/>
          <w:i/>
          <w:iCs/>
          <w:color w:val="000000"/>
        </w:rPr>
        <w:t>R</w:t>
      </w:r>
      <w:r w:rsidRPr="00114DD1">
        <w:rPr>
          <w:rFonts w:ascii="Book Antiqua" w:eastAsia="Book Antiqua" w:hAnsi="Book Antiqua" w:cs="Book Antiqua"/>
          <w:i/>
          <w:iCs/>
          <w:color w:val="000000"/>
        </w:rPr>
        <w:t>es</w:t>
      </w:r>
      <w:r w:rsidR="00114DD1">
        <w:rPr>
          <w:rFonts w:ascii="Book Antiqua" w:eastAsia="Book Antiqua" w:hAnsi="Book Antiqua" w:cs="Book Antiqua"/>
          <w:color w:val="000000"/>
        </w:rPr>
        <w:t xml:space="preserve"> </w:t>
      </w:r>
      <w:r>
        <w:rPr>
          <w:rFonts w:ascii="Book Antiqua" w:eastAsia="Book Antiqua" w:hAnsi="Book Antiqua" w:cs="Book Antiqua"/>
          <w:color w:val="000000"/>
        </w:rPr>
        <w:t>2020;</w:t>
      </w:r>
      <w:r w:rsidRPr="00114DD1">
        <w:rPr>
          <w:rFonts w:ascii="Book Antiqua" w:eastAsia="Book Antiqua" w:hAnsi="Book Antiqua" w:cs="Book Antiqua"/>
          <w:b/>
          <w:bCs/>
          <w:color w:val="000000"/>
        </w:rPr>
        <w:t xml:space="preserve"> 7: </w:t>
      </w:r>
      <w:r>
        <w:rPr>
          <w:rFonts w:ascii="Book Antiqua" w:eastAsia="Book Antiqua" w:hAnsi="Book Antiqua" w:cs="Book Antiqua"/>
          <w:color w:val="000000"/>
        </w:rPr>
        <w:t>66-71 [DOI: 10.1101/2020.10.23.20218396]</w:t>
      </w:r>
    </w:p>
    <w:p w14:paraId="1ACED33E" w14:textId="25761E6E" w:rsidR="00A77B3E" w:rsidRDefault="00BF6015">
      <w:pPr>
        <w:spacing w:line="360" w:lineRule="auto"/>
        <w:jc w:val="both"/>
      </w:pPr>
      <w:r w:rsidRPr="00A4433E">
        <w:rPr>
          <w:rFonts w:ascii="Book Antiqua" w:eastAsia="Book Antiqua" w:hAnsi="Book Antiqua" w:cs="Book Antiqua"/>
          <w:color w:val="000000"/>
          <w:highlight w:val="yellow"/>
        </w:rPr>
        <w:t xml:space="preserve">2 </w:t>
      </w:r>
      <w:proofErr w:type="spellStart"/>
      <w:r w:rsidRPr="00A4433E">
        <w:rPr>
          <w:rFonts w:ascii="Book Antiqua" w:eastAsia="Book Antiqua" w:hAnsi="Book Antiqua" w:cs="Book Antiqua"/>
          <w:b/>
          <w:bCs/>
          <w:color w:val="000000"/>
          <w:highlight w:val="yellow"/>
        </w:rPr>
        <w:t>Alperovitch</w:t>
      </w:r>
      <w:proofErr w:type="spellEnd"/>
      <w:r w:rsidRPr="00A4433E">
        <w:rPr>
          <w:rFonts w:ascii="Book Antiqua" w:eastAsia="Book Antiqua" w:hAnsi="Book Antiqua" w:cs="Book Antiqua"/>
          <w:b/>
          <w:bCs/>
          <w:color w:val="000000"/>
          <w:highlight w:val="yellow"/>
        </w:rPr>
        <w:t xml:space="preserve"> A,</w:t>
      </w:r>
      <w:r w:rsidRPr="00A4433E">
        <w:rPr>
          <w:rFonts w:ascii="Book Antiqua" w:eastAsia="Book Antiqua" w:hAnsi="Book Antiqua" w:cs="Book Antiqua"/>
          <w:color w:val="000000"/>
          <w:highlight w:val="yellow"/>
        </w:rPr>
        <w:t xml:space="preserve"> Netter-</w:t>
      </w:r>
      <w:proofErr w:type="spellStart"/>
      <w:r w:rsidRPr="00A4433E">
        <w:rPr>
          <w:rFonts w:ascii="Book Antiqua" w:eastAsia="Book Antiqua" w:hAnsi="Book Antiqua" w:cs="Book Antiqua"/>
          <w:color w:val="000000"/>
          <w:highlight w:val="yellow"/>
        </w:rPr>
        <w:t>Dreifuss</w:t>
      </w:r>
      <w:proofErr w:type="spellEnd"/>
      <w:r w:rsidRPr="00A4433E">
        <w:rPr>
          <w:rFonts w:ascii="Book Antiqua" w:eastAsia="Book Antiqua" w:hAnsi="Book Antiqua" w:cs="Book Antiqua"/>
          <w:color w:val="000000"/>
          <w:highlight w:val="yellow"/>
        </w:rPr>
        <w:t xml:space="preserve"> F. Ethical issues raised by a possible influenza pandemic. National Consultative Ethics Committee for Health and Life Sciences. January</w:t>
      </w:r>
      <w:r w:rsidR="002717D8" w:rsidRPr="00A4433E">
        <w:rPr>
          <w:rFonts w:ascii="Book Antiqua" w:eastAsia="Book Antiqua" w:hAnsi="Book Antiqua" w:cs="Book Antiqua"/>
          <w:color w:val="000000"/>
          <w:highlight w:val="yellow"/>
        </w:rPr>
        <w:t xml:space="preserve"> 9,</w:t>
      </w:r>
      <w:r w:rsidRPr="00A4433E">
        <w:rPr>
          <w:rFonts w:ascii="Book Antiqua" w:eastAsia="Book Antiqua" w:hAnsi="Book Antiqua" w:cs="Book Antiqua"/>
          <w:color w:val="000000"/>
          <w:highlight w:val="yellow"/>
        </w:rPr>
        <w:t xml:space="preserve"> 2007. </w:t>
      </w:r>
      <w:r w:rsidR="009C3C91" w:rsidRPr="00A4433E">
        <w:rPr>
          <w:rFonts w:ascii="Book Antiqua" w:eastAsia="Book Antiqua" w:hAnsi="Book Antiqua" w:cs="Book Antiqua"/>
          <w:color w:val="000000"/>
          <w:highlight w:val="yellow"/>
        </w:rPr>
        <w:t xml:space="preserve">[Cited August 20, 2020]. </w:t>
      </w:r>
      <w:r w:rsidRPr="00A4433E">
        <w:rPr>
          <w:rFonts w:ascii="Book Antiqua" w:eastAsia="Book Antiqua" w:hAnsi="Book Antiqua" w:cs="Book Antiqua"/>
          <w:color w:val="000000"/>
          <w:highlight w:val="yellow"/>
        </w:rPr>
        <w:t>Available from: https://www.ccne-ethique.fr/en/publications/ethical-issues-raised-possible-influenza-pandemic</w:t>
      </w:r>
    </w:p>
    <w:p w14:paraId="0B8AAF6B" w14:textId="77777777" w:rsidR="00A77B3E" w:rsidRDefault="00BF601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Gobat NH</w:t>
      </w:r>
      <w:r>
        <w:rPr>
          <w:rFonts w:ascii="Book Antiqua" w:eastAsia="Book Antiqua" w:hAnsi="Book Antiqua" w:cs="Book Antiqua"/>
          <w:color w:val="000000"/>
        </w:rPr>
        <w:t xml:space="preserve">, Gal M, Francis NA, Hood K, Watkins A, Turner J, Moore R, Webb SA, Butler CC, Nichol A. Key stakeholder perceptions about consent to participate in acute illness research: a rapid, systematic review to inform epi/pandemic research preparedness.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591 [PMID: 26715077 DOI: 10.1186/s13063-015-1110-6]</w:t>
      </w:r>
    </w:p>
    <w:p w14:paraId="627850B2" w14:textId="77777777" w:rsidR="00A77B3E" w:rsidRDefault="00BF601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Khunti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Singh AK, Pareek M, Hanif W. Is ethnicity linked to incidence or outcomes of covid-19?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m1548 [PMID: 32312785 DOI: 10.1136/bmj.m1548]</w:t>
      </w:r>
    </w:p>
    <w:p w14:paraId="3CBC98AD" w14:textId="6E88D9D2" w:rsidR="00A77B3E" w:rsidRDefault="00BF6015">
      <w:pPr>
        <w:spacing w:line="360" w:lineRule="auto"/>
        <w:jc w:val="both"/>
      </w:pPr>
      <w:r w:rsidRPr="00A4433E">
        <w:rPr>
          <w:rFonts w:ascii="Book Antiqua" w:eastAsia="Book Antiqua" w:hAnsi="Book Antiqua" w:cs="Book Antiqua"/>
          <w:color w:val="000000"/>
          <w:highlight w:val="yellow"/>
        </w:rPr>
        <w:lastRenderedPageBreak/>
        <w:t xml:space="preserve">5 </w:t>
      </w:r>
      <w:proofErr w:type="spellStart"/>
      <w:r w:rsidRPr="00A4433E">
        <w:rPr>
          <w:rFonts w:ascii="Book Antiqua" w:eastAsia="Book Antiqua" w:hAnsi="Book Antiqua" w:cs="Book Antiqua"/>
          <w:b/>
          <w:bCs/>
          <w:color w:val="000000"/>
          <w:highlight w:val="yellow"/>
        </w:rPr>
        <w:t>Nagpaul</w:t>
      </w:r>
      <w:proofErr w:type="spellEnd"/>
      <w:r w:rsidRPr="00A4433E">
        <w:rPr>
          <w:rFonts w:ascii="Book Antiqua" w:eastAsia="Book Antiqua" w:hAnsi="Book Antiqua" w:cs="Book Antiqua"/>
          <w:b/>
          <w:bCs/>
          <w:color w:val="000000"/>
          <w:highlight w:val="yellow"/>
        </w:rPr>
        <w:t xml:space="preserve"> C. </w:t>
      </w:r>
      <w:r w:rsidRPr="00A4433E">
        <w:rPr>
          <w:rFonts w:ascii="Book Antiqua" w:eastAsia="Book Antiqua" w:hAnsi="Book Antiqua" w:cs="Book Antiqua"/>
          <w:color w:val="000000"/>
          <w:highlight w:val="yellow"/>
        </w:rPr>
        <w:t xml:space="preserve">The BMJ Opinion. United Kingdom: </w:t>
      </w:r>
      <w:proofErr w:type="spellStart"/>
      <w:r w:rsidRPr="00A4433E">
        <w:rPr>
          <w:rFonts w:ascii="Book Antiqua" w:eastAsia="Book Antiqua" w:hAnsi="Book Antiqua" w:cs="Book Antiqua"/>
          <w:color w:val="000000"/>
          <w:highlight w:val="yellow"/>
        </w:rPr>
        <w:t>Chaand</w:t>
      </w:r>
      <w:proofErr w:type="spellEnd"/>
      <w:r w:rsidRPr="00A4433E">
        <w:rPr>
          <w:rFonts w:ascii="Book Antiqua" w:eastAsia="Book Antiqua" w:hAnsi="Book Antiqua" w:cs="Book Antiqua"/>
          <w:color w:val="000000"/>
          <w:highlight w:val="yellow"/>
        </w:rPr>
        <w:t xml:space="preserve"> </w:t>
      </w:r>
      <w:proofErr w:type="spellStart"/>
      <w:r w:rsidRPr="00A4433E">
        <w:rPr>
          <w:rFonts w:ascii="Book Antiqua" w:eastAsia="Book Antiqua" w:hAnsi="Book Antiqua" w:cs="Book Antiqua"/>
          <w:color w:val="000000"/>
          <w:highlight w:val="yellow"/>
        </w:rPr>
        <w:t>Nagpaul</w:t>
      </w:r>
      <w:proofErr w:type="spellEnd"/>
      <w:r w:rsidRPr="00A4433E">
        <w:rPr>
          <w:rFonts w:ascii="Book Antiqua" w:eastAsia="Book Antiqua" w:hAnsi="Book Antiqua" w:cs="Book Antiqua"/>
          <w:color w:val="000000"/>
          <w:highlight w:val="yellow"/>
        </w:rPr>
        <w:t xml:space="preserve">. </w:t>
      </w:r>
      <w:r w:rsidR="00445203" w:rsidRPr="00A4433E">
        <w:rPr>
          <w:rFonts w:ascii="Book Antiqua" w:eastAsia="Book Antiqua" w:hAnsi="Book Antiqua" w:cs="Book Antiqua"/>
          <w:color w:val="000000"/>
          <w:highlight w:val="yellow"/>
        </w:rPr>
        <w:t xml:space="preserve">April </w:t>
      </w:r>
      <w:r w:rsidRPr="00A4433E">
        <w:rPr>
          <w:rFonts w:ascii="Book Antiqua" w:eastAsia="Book Antiqua" w:hAnsi="Book Antiqua" w:cs="Book Antiqua"/>
          <w:color w:val="000000"/>
          <w:highlight w:val="yellow"/>
        </w:rPr>
        <w:t>2020</w:t>
      </w:r>
      <w:r w:rsidR="00445203" w:rsidRPr="00A4433E">
        <w:rPr>
          <w:rFonts w:ascii="Book Antiqua" w:eastAsia="Book Antiqua" w:hAnsi="Book Antiqua" w:cs="Book Antiqua"/>
          <w:color w:val="000000"/>
          <w:highlight w:val="yellow"/>
        </w:rPr>
        <w:t>. [Cited August 17, 2020]</w:t>
      </w:r>
      <w:r w:rsidRPr="00A4433E">
        <w:rPr>
          <w:rFonts w:ascii="Book Antiqua" w:eastAsia="Book Antiqua" w:hAnsi="Book Antiqua" w:cs="Book Antiqua"/>
          <w:color w:val="000000"/>
          <w:highlight w:val="yellow"/>
        </w:rPr>
        <w:t>. Available from: https://blogs.bmj.com/bmj/2020/04/20/chaand-nagpaul-the-disproportionate-impact-of-covid-19-on-ethnic-minority-healthcare-workers/</w:t>
      </w:r>
    </w:p>
    <w:p w14:paraId="2A3A00C9" w14:textId="7B869E83" w:rsidR="00A77B3E" w:rsidRDefault="00BF6015">
      <w:pPr>
        <w:spacing w:line="360" w:lineRule="auto"/>
        <w:jc w:val="both"/>
      </w:pPr>
      <w:r w:rsidRPr="00A4433E">
        <w:rPr>
          <w:rFonts w:ascii="Book Antiqua" w:eastAsia="Book Antiqua" w:hAnsi="Book Antiqua" w:cs="Book Antiqua"/>
          <w:color w:val="000000"/>
          <w:highlight w:val="yellow"/>
        </w:rPr>
        <w:t xml:space="preserve">6 </w:t>
      </w:r>
      <w:r w:rsidRPr="00A4433E">
        <w:rPr>
          <w:rFonts w:ascii="Book Antiqua" w:eastAsia="Book Antiqua" w:hAnsi="Book Antiqua" w:cs="Book Antiqua"/>
          <w:b/>
          <w:bCs/>
          <w:color w:val="000000"/>
          <w:highlight w:val="yellow"/>
        </w:rPr>
        <w:t>Intensive Care National Audit and Research Centre.</w:t>
      </w:r>
      <w:r w:rsidRPr="00A4433E">
        <w:rPr>
          <w:rFonts w:ascii="Book Antiqua" w:eastAsia="Book Antiqua" w:hAnsi="Book Antiqua" w:cs="Book Antiqua"/>
          <w:color w:val="000000"/>
          <w:highlight w:val="yellow"/>
        </w:rPr>
        <w:t xml:space="preserve"> ICNARC Report on COVID-19 in Critical Care: April</w:t>
      </w:r>
      <w:r w:rsidR="00B93390" w:rsidRPr="00A4433E">
        <w:rPr>
          <w:rFonts w:ascii="Book Antiqua" w:eastAsia="Book Antiqua" w:hAnsi="Book Antiqua" w:cs="Book Antiqua"/>
          <w:color w:val="000000"/>
          <w:highlight w:val="yellow"/>
        </w:rPr>
        <w:t xml:space="preserve"> 10,</w:t>
      </w:r>
      <w:r w:rsidRPr="00A4433E">
        <w:rPr>
          <w:rFonts w:ascii="Book Antiqua" w:eastAsia="Book Antiqua" w:hAnsi="Book Antiqua" w:cs="Book Antiqua"/>
          <w:color w:val="000000"/>
          <w:highlight w:val="yellow"/>
        </w:rPr>
        <w:t xml:space="preserve"> 2020. </w:t>
      </w:r>
      <w:r w:rsidR="00A8321C" w:rsidRPr="00A4433E">
        <w:rPr>
          <w:rFonts w:ascii="Book Antiqua" w:eastAsia="Book Antiqua" w:hAnsi="Book Antiqua" w:cs="Book Antiqua"/>
          <w:color w:val="000000"/>
          <w:highlight w:val="yellow"/>
        </w:rPr>
        <w:t xml:space="preserve">[Cited August 17, 2020]. </w:t>
      </w:r>
      <w:r w:rsidRPr="00A4433E">
        <w:rPr>
          <w:rFonts w:ascii="Book Antiqua" w:eastAsia="Book Antiqua" w:hAnsi="Book Antiqua" w:cs="Book Antiqua"/>
          <w:color w:val="000000"/>
          <w:highlight w:val="yellow"/>
        </w:rPr>
        <w:t>Available from: https://www.icnarc.org/Our-Audit/Audits/Cmp/Reports</w:t>
      </w:r>
    </w:p>
    <w:p w14:paraId="0E3CF3FE" w14:textId="2A40C051" w:rsidR="00A77B3E" w:rsidRDefault="00BF601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Phiri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Delanerolle</w:t>
      </w:r>
      <w:proofErr w:type="spellEnd"/>
      <w:r>
        <w:rPr>
          <w:rFonts w:ascii="Book Antiqua" w:eastAsia="Book Antiqua" w:hAnsi="Book Antiqua" w:cs="Book Antiqua"/>
          <w:color w:val="000000"/>
        </w:rPr>
        <w:t xml:space="preserve"> G, Al-Sudani A, Rathod S. COVID-19 and the Black, Asian</w:t>
      </w:r>
      <w:r w:rsidR="00A61E2B">
        <w:rPr>
          <w:rFonts w:ascii="Book Antiqua" w:eastAsia="Book Antiqua" w:hAnsi="Book Antiqua" w:cs="Book Antiqua"/>
          <w:color w:val="000000"/>
        </w:rPr>
        <w:t>,</w:t>
      </w:r>
      <w:r>
        <w:rPr>
          <w:rFonts w:ascii="Book Antiqua" w:eastAsia="Book Antiqua" w:hAnsi="Book Antiqua" w:cs="Book Antiqua"/>
          <w:color w:val="000000"/>
        </w:rPr>
        <w:t xml:space="preserve"> and Minority Ethnic communities: A complex relationship without just cause. </w:t>
      </w:r>
      <w:r>
        <w:rPr>
          <w:rFonts w:ascii="Book Antiqua" w:eastAsia="Book Antiqua" w:hAnsi="Book Antiqua" w:cs="Book Antiqua"/>
          <w:i/>
          <w:iCs/>
          <w:color w:val="000000"/>
        </w:rPr>
        <w:t xml:space="preserve">JMIR Public Health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2021</w:t>
      </w:r>
      <w:r w:rsidR="00A61E2B" w:rsidRPr="00A61E2B">
        <w:rPr>
          <w:rFonts w:ascii="Book Antiqua" w:eastAsia="Book Antiqua" w:hAnsi="Book Antiqua" w:cs="Book Antiqua"/>
          <w:color w:val="000000"/>
        </w:rPr>
        <w:t xml:space="preserve">; </w:t>
      </w:r>
      <w:r w:rsidR="00A61E2B" w:rsidRPr="00A61E2B">
        <w:rPr>
          <w:rFonts w:ascii="Book Antiqua" w:eastAsia="Book Antiqua" w:hAnsi="Book Antiqua" w:cs="Book Antiqua"/>
          <w:b/>
          <w:bCs/>
          <w:color w:val="000000"/>
        </w:rPr>
        <w:t>7:</w:t>
      </w:r>
      <w:r w:rsidR="00A61E2B" w:rsidRPr="00A61E2B">
        <w:rPr>
          <w:rFonts w:ascii="Book Antiqua" w:eastAsia="Book Antiqua" w:hAnsi="Book Antiqua" w:cs="Book Antiqua"/>
          <w:color w:val="000000"/>
        </w:rPr>
        <w:t xml:space="preserve"> e22581</w:t>
      </w:r>
      <w:r>
        <w:rPr>
          <w:rFonts w:ascii="Book Antiqua" w:eastAsia="Book Antiqua" w:hAnsi="Book Antiqua" w:cs="Book Antiqua"/>
          <w:color w:val="000000"/>
        </w:rPr>
        <w:t xml:space="preserve"> [PMID: 33481752 DOI: 10.2196/22581]</w:t>
      </w:r>
    </w:p>
    <w:p w14:paraId="53690A00" w14:textId="065244D4" w:rsidR="00A77B3E" w:rsidRDefault="00BF6015">
      <w:pPr>
        <w:spacing w:line="360" w:lineRule="auto"/>
        <w:jc w:val="both"/>
      </w:pPr>
      <w:r w:rsidRPr="00A4433E">
        <w:rPr>
          <w:rFonts w:ascii="Book Antiqua" w:eastAsia="Book Antiqua" w:hAnsi="Book Antiqua" w:cs="Book Antiqua"/>
          <w:color w:val="000000"/>
          <w:highlight w:val="yellow"/>
        </w:rPr>
        <w:t xml:space="preserve">8 </w:t>
      </w:r>
      <w:r w:rsidRPr="00A4433E">
        <w:rPr>
          <w:rFonts w:ascii="Book Antiqua" w:eastAsia="Book Antiqua" w:hAnsi="Book Antiqua" w:cs="Book Antiqua"/>
          <w:b/>
          <w:bCs/>
          <w:color w:val="000000"/>
          <w:highlight w:val="yellow"/>
        </w:rPr>
        <w:t>Francis</w:t>
      </w:r>
      <w:r w:rsidRPr="00A4433E">
        <w:rPr>
          <w:rFonts w:ascii="Book Antiqua" w:eastAsia="Book Antiqua" w:hAnsi="Book Antiqua" w:cs="Book Antiqua"/>
          <w:color w:val="000000"/>
          <w:highlight w:val="yellow"/>
        </w:rPr>
        <w:t xml:space="preserve"> </w:t>
      </w:r>
      <w:r w:rsidRPr="00A4433E">
        <w:rPr>
          <w:rFonts w:ascii="Book Antiqua" w:eastAsia="Book Antiqua" w:hAnsi="Book Antiqua" w:cs="Book Antiqua"/>
          <w:b/>
          <w:bCs/>
          <w:color w:val="000000"/>
          <w:highlight w:val="yellow"/>
        </w:rPr>
        <w:t>R</w:t>
      </w:r>
      <w:r w:rsidRPr="00A4433E">
        <w:rPr>
          <w:rFonts w:ascii="Book Antiqua" w:eastAsia="Book Antiqua" w:hAnsi="Book Antiqua" w:cs="Book Antiqua"/>
          <w:color w:val="000000"/>
          <w:highlight w:val="yellow"/>
        </w:rPr>
        <w:t xml:space="preserve">. Freedom to Speak Up Review. 2013. </w:t>
      </w:r>
      <w:r w:rsidR="00A61E2B" w:rsidRPr="00A4433E">
        <w:rPr>
          <w:rFonts w:ascii="Book Antiqua" w:eastAsia="Book Antiqua" w:hAnsi="Book Antiqua" w:cs="Book Antiqua"/>
          <w:color w:val="000000"/>
          <w:highlight w:val="yellow"/>
        </w:rPr>
        <w:t xml:space="preserve">[Cited August 25, 2020]. </w:t>
      </w:r>
      <w:r w:rsidRPr="00A4433E">
        <w:rPr>
          <w:rFonts w:ascii="Book Antiqua" w:eastAsia="Book Antiqua" w:hAnsi="Book Antiqua" w:cs="Book Antiqua"/>
          <w:color w:val="000000"/>
          <w:highlight w:val="yellow"/>
        </w:rPr>
        <w:t>Available from: http://freedomtospeakup.org.uk/the-report/</w:t>
      </w:r>
    </w:p>
    <w:p w14:paraId="7FB17AB6" w14:textId="01825FB0" w:rsidR="00A77B3E" w:rsidRDefault="00BF6015">
      <w:pPr>
        <w:spacing w:line="360" w:lineRule="auto"/>
        <w:jc w:val="both"/>
      </w:pPr>
      <w:r w:rsidRPr="00A4433E">
        <w:rPr>
          <w:rFonts w:ascii="Book Antiqua" w:eastAsia="Book Antiqua" w:hAnsi="Book Antiqua" w:cs="Book Antiqua"/>
          <w:color w:val="000000"/>
          <w:highlight w:val="yellow"/>
        </w:rPr>
        <w:t xml:space="preserve">9 </w:t>
      </w:r>
      <w:r w:rsidRPr="00A4433E">
        <w:rPr>
          <w:rFonts w:ascii="Book Antiqua" w:eastAsia="Book Antiqua" w:hAnsi="Book Antiqua" w:cs="Book Antiqua"/>
          <w:b/>
          <w:bCs/>
          <w:color w:val="000000"/>
          <w:highlight w:val="yellow"/>
        </w:rPr>
        <w:t xml:space="preserve">World Health </w:t>
      </w:r>
      <w:proofErr w:type="spellStart"/>
      <w:r w:rsidRPr="00A4433E">
        <w:rPr>
          <w:rFonts w:ascii="Book Antiqua" w:eastAsia="Book Antiqua" w:hAnsi="Book Antiqua" w:cs="Book Antiqua"/>
          <w:b/>
          <w:bCs/>
          <w:color w:val="000000"/>
          <w:highlight w:val="yellow"/>
        </w:rPr>
        <w:t>Organisation</w:t>
      </w:r>
      <w:proofErr w:type="spellEnd"/>
      <w:r w:rsidRPr="00A4433E">
        <w:rPr>
          <w:rFonts w:ascii="Book Antiqua" w:eastAsia="Book Antiqua" w:hAnsi="Book Antiqua" w:cs="Book Antiqua"/>
          <w:b/>
          <w:bCs/>
          <w:color w:val="000000"/>
          <w:highlight w:val="yellow"/>
        </w:rPr>
        <w:t>.</w:t>
      </w:r>
      <w:r w:rsidRPr="00A4433E">
        <w:rPr>
          <w:rFonts w:ascii="Book Antiqua" w:eastAsia="Book Antiqua" w:hAnsi="Book Antiqua" w:cs="Book Antiqua"/>
          <w:color w:val="000000"/>
          <w:highlight w:val="yellow"/>
        </w:rPr>
        <w:t xml:space="preserve"> WHO global influenza preparedness plan. 2005. </w:t>
      </w:r>
      <w:r w:rsidR="00A8321C" w:rsidRPr="00A4433E">
        <w:rPr>
          <w:rFonts w:ascii="Book Antiqua" w:eastAsia="Book Antiqua" w:hAnsi="Book Antiqua" w:cs="Book Antiqua"/>
          <w:color w:val="000000"/>
          <w:highlight w:val="yellow"/>
        </w:rPr>
        <w:t xml:space="preserve">[Cited August 20, 2020]. </w:t>
      </w:r>
      <w:r w:rsidRPr="00A4433E">
        <w:rPr>
          <w:rFonts w:ascii="Book Antiqua" w:eastAsia="Book Antiqua" w:hAnsi="Book Antiqua" w:cs="Book Antiqua"/>
          <w:color w:val="000000"/>
          <w:highlight w:val="yellow"/>
        </w:rPr>
        <w:t>Available from: https://www.who.int/influenza/preparedness/en/</w:t>
      </w:r>
    </w:p>
    <w:p w14:paraId="56BD9AB7" w14:textId="77777777" w:rsidR="00A77B3E" w:rsidRDefault="00BF601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Wynants L</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Calster</w:t>
      </w:r>
      <w:proofErr w:type="spellEnd"/>
      <w:r>
        <w:rPr>
          <w:rFonts w:ascii="Book Antiqua" w:eastAsia="Book Antiqua" w:hAnsi="Book Antiqua" w:cs="Book Antiqua"/>
          <w:color w:val="000000"/>
        </w:rPr>
        <w:t xml:space="preserve"> B, Collins GS, Riley RD, Heinze G, </w:t>
      </w:r>
      <w:proofErr w:type="spellStart"/>
      <w:r>
        <w:rPr>
          <w:rFonts w:ascii="Book Antiqua" w:eastAsia="Book Antiqua" w:hAnsi="Book Antiqua" w:cs="Book Antiqua"/>
          <w:color w:val="000000"/>
        </w:rPr>
        <w:t>Schuit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Bonten</w:t>
      </w:r>
      <w:proofErr w:type="spellEnd"/>
      <w:r>
        <w:rPr>
          <w:rFonts w:ascii="Book Antiqua" w:eastAsia="Book Antiqua" w:hAnsi="Book Antiqua" w:cs="Book Antiqua"/>
          <w:color w:val="000000"/>
        </w:rPr>
        <w:t xml:space="preserve"> MMJ, Damen JAA, </w:t>
      </w:r>
      <w:proofErr w:type="spellStart"/>
      <w:r>
        <w:rPr>
          <w:rFonts w:ascii="Book Antiqua" w:eastAsia="Book Antiqua" w:hAnsi="Book Antiqua" w:cs="Book Antiqua"/>
          <w:color w:val="000000"/>
        </w:rPr>
        <w:t>Debray</w:t>
      </w:r>
      <w:proofErr w:type="spellEnd"/>
      <w:r>
        <w:rPr>
          <w:rFonts w:ascii="Book Antiqua" w:eastAsia="Book Antiqua" w:hAnsi="Book Antiqua" w:cs="Book Antiqua"/>
          <w:color w:val="000000"/>
        </w:rPr>
        <w:t xml:space="preserve"> TPA, De Vos M, Dhiman P, Haller MC, </w:t>
      </w:r>
      <w:proofErr w:type="spellStart"/>
      <w:r>
        <w:rPr>
          <w:rFonts w:ascii="Book Antiqua" w:eastAsia="Book Antiqua" w:hAnsi="Book Antiqua" w:cs="Book Antiqua"/>
          <w:color w:val="000000"/>
        </w:rPr>
        <w:t>Harhay</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Henckaerts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Kreuzberger</w:t>
      </w:r>
      <w:proofErr w:type="spellEnd"/>
      <w:r>
        <w:rPr>
          <w:rFonts w:ascii="Book Antiqua" w:eastAsia="Book Antiqua" w:hAnsi="Book Antiqua" w:cs="Book Antiqua"/>
          <w:color w:val="000000"/>
        </w:rPr>
        <w:t xml:space="preserve"> N, Lohman A, </w:t>
      </w:r>
      <w:proofErr w:type="spellStart"/>
      <w:r>
        <w:rPr>
          <w:rFonts w:ascii="Book Antiqua" w:eastAsia="Book Antiqua" w:hAnsi="Book Antiqua" w:cs="Book Antiqua"/>
          <w:color w:val="000000"/>
        </w:rPr>
        <w:t>Luijken</w:t>
      </w:r>
      <w:proofErr w:type="spellEnd"/>
      <w:r>
        <w:rPr>
          <w:rFonts w:ascii="Book Antiqua" w:eastAsia="Book Antiqua" w:hAnsi="Book Antiqua" w:cs="Book Antiqua"/>
          <w:color w:val="000000"/>
        </w:rPr>
        <w:t xml:space="preserve"> K, Ma J, </w:t>
      </w:r>
      <w:proofErr w:type="spellStart"/>
      <w:r>
        <w:rPr>
          <w:rFonts w:ascii="Book Antiqua" w:eastAsia="Book Antiqua" w:hAnsi="Book Antiqua" w:cs="Book Antiqua"/>
          <w:color w:val="000000"/>
        </w:rPr>
        <w:t>Andaur</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Sergeant JC, Shi C, </w:t>
      </w:r>
      <w:proofErr w:type="spellStart"/>
      <w:r>
        <w:rPr>
          <w:rFonts w:ascii="Book Antiqua" w:eastAsia="Book Antiqua" w:hAnsi="Book Antiqua" w:cs="Book Antiqua"/>
          <w:color w:val="000000"/>
        </w:rPr>
        <w:t>Skoetz</w:t>
      </w:r>
      <w:proofErr w:type="spellEnd"/>
      <w:r>
        <w:rPr>
          <w:rFonts w:ascii="Book Antiqua" w:eastAsia="Book Antiqua" w:hAnsi="Book Antiqua" w:cs="Book Antiqua"/>
          <w:color w:val="000000"/>
        </w:rPr>
        <w:t xml:space="preserve"> N, Smits LJM, Snell KIE, Sperrin M, </w:t>
      </w:r>
      <w:proofErr w:type="spellStart"/>
      <w:r>
        <w:rPr>
          <w:rFonts w:ascii="Book Antiqua" w:eastAsia="Book Antiqua" w:hAnsi="Book Antiqua" w:cs="Book Antiqua"/>
          <w:color w:val="000000"/>
        </w:rPr>
        <w:t>Spijker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Takada T, van </w:t>
      </w:r>
      <w:proofErr w:type="spellStart"/>
      <w:r>
        <w:rPr>
          <w:rFonts w:ascii="Book Antiqua" w:eastAsia="Book Antiqua" w:hAnsi="Book Antiqua" w:cs="Book Antiqua"/>
          <w:color w:val="000000"/>
        </w:rPr>
        <w:t>Kuijk</w:t>
      </w:r>
      <w:proofErr w:type="spellEnd"/>
      <w:r>
        <w:rPr>
          <w:rFonts w:ascii="Book Antiqua" w:eastAsia="Book Antiqua" w:hAnsi="Book Antiqua" w:cs="Book Antiqua"/>
          <w:color w:val="000000"/>
        </w:rPr>
        <w:t xml:space="preserve"> SMJ, van </w:t>
      </w:r>
      <w:proofErr w:type="spellStart"/>
      <w:r>
        <w:rPr>
          <w:rFonts w:ascii="Book Antiqua" w:eastAsia="Book Antiqua" w:hAnsi="Book Antiqua" w:cs="Book Antiqua"/>
          <w:color w:val="000000"/>
        </w:rPr>
        <w:t>Royen</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Wallisch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Moons KGM, van </w:t>
      </w:r>
      <w:proofErr w:type="spellStart"/>
      <w:r>
        <w:rPr>
          <w:rFonts w:ascii="Book Antiqua" w:eastAsia="Book Antiqua" w:hAnsi="Book Antiqua" w:cs="Book Antiqua"/>
          <w:color w:val="000000"/>
        </w:rPr>
        <w:t>Smeden</w:t>
      </w:r>
      <w:proofErr w:type="spellEnd"/>
      <w:r>
        <w:rPr>
          <w:rFonts w:ascii="Book Antiqua" w:eastAsia="Book Antiqua" w:hAnsi="Book Antiqua" w:cs="Book Antiqua"/>
          <w:color w:val="000000"/>
        </w:rPr>
        <w:t xml:space="preserve"> M. Prediction models for diagnosis and prognosis of covid-19 infection: systematic review and critical appraisal.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m1328 [PMID: 32265220 DOI: 10.1136/bmj.m1328]</w:t>
      </w:r>
    </w:p>
    <w:bookmarkEnd w:id="65"/>
    <w:bookmarkEnd w:id="66"/>
    <w:bookmarkEnd w:id="67"/>
    <w:p w14:paraId="42E54F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23CBA0" w14:textId="77777777" w:rsidR="00A77B3E" w:rsidRDefault="00BF6015">
      <w:pPr>
        <w:spacing w:line="360" w:lineRule="auto"/>
        <w:jc w:val="both"/>
      </w:pPr>
      <w:r>
        <w:rPr>
          <w:rFonts w:ascii="Book Antiqua" w:eastAsia="Book Antiqua" w:hAnsi="Book Antiqua" w:cs="Book Antiqua"/>
          <w:b/>
          <w:color w:val="000000"/>
        </w:rPr>
        <w:lastRenderedPageBreak/>
        <w:t>Footnotes</w:t>
      </w:r>
    </w:p>
    <w:p w14:paraId="740DE3BA" w14:textId="0A4CE43F" w:rsidR="00A77B3E" w:rsidRDefault="00BF6015">
      <w:pPr>
        <w:spacing w:line="360" w:lineRule="auto"/>
        <w:jc w:val="both"/>
      </w:pPr>
      <w:r>
        <w:rPr>
          <w:rFonts w:ascii="Book Antiqua" w:eastAsia="Book Antiqua" w:hAnsi="Book Antiqua" w:cs="Book Antiqua"/>
          <w:b/>
          <w:bCs/>
          <w:color w:val="000000"/>
        </w:rPr>
        <w:t xml:space="preserve">Conflict-of-interest statement: </w:t>
      </w:r>
      <w:bookmarkStart w:id="68" w:name="OLE_LINK122"/>
      <w:bookmarkStart w:id="69" w:name="OLE_LINK123"/>
      <w:r>
        <w:rPr>
          <w:rFonts w:ascii="Book Antiqua" w:eastAsia="Book Antiqua" w:hAnsi="Book Antiqua" w:cs="Book Antiqua"/>
          <w:color w:val="000000"/>
        </w:rPr>
        <w:t>Phiri P has received research grant from Novo Nordisk, and other, educational from Queen Mary University of London, other from John Wiley &amp; Sons, other from Otsuka, outside the submitted work. Rathod S reports other from Janssen, Lundbeck and Otsuka outside the submitted work. All other authors report no conflict of interests for this article.</w:t>
      </w:r>
      <w:r w:rsidR="008C7120">
        <w:rPr>
          <w:rFonts w:hint="eastAsia"/>
          <w:lang w:eastAsia="zh-CN"/>
        </w:rPr>
        <w:t xml:space="preserve"> </w:t>
      </w:r>
      <w:r>
        <w:rPr>
          <w:rFonts w:ascii="Book Antiqua" w:eastAsia="Book Antiqua" w:hAnsi="Book Antiqua" w:cs="Book Antiqua"/>
          <w:color w:val="000000"/>
        </w:rPr>
        <w:t>The views expressed are those of the authors and not necessarily those of the NHS, the National Institute for Health Research, the Department of Health and Social Care or the Academic institutions.</w:t>
      </w:r>
    </w:p>
    <w:bookmarkEnd w:id="68"/>
    <w:bookmarkEnd w:id="69"/>
    <w:p w14:paraId="53E6452A" w14:textId="77777777" w:rsidR="00A77B3E" w:rsidRDefault="00A77B3E">
      <w:pPr>
        <w:spacing w:line="360" w:lineRule="auto"/>
        <w:jc w:val="both"/>
      </w:pPr>
    </w:p>
    <w:p w14:paraId="43F839FE" w14:textId="77777777" w:rsidR="00A77B3E" w:rsidRDefault="00BF6015">
      <w:pPr>
        <w:spacing w:line="360" w:lineRule="auto"/>
        <w:jc w:val="both"/>
      </w:pPr>
      <w:r>
        <w:rPr>
          <w:rFonts w:ascii="Book Antiqua" w:eastAsia="Book Antiqua" w:hAnsi="Book Antiqua" w:cs="Book Antiqua"/>
          <w:b/>
          <w:bCs/>
          <w:color w:val="000000"/>
        </w:rPr>
        <w:t xml:space="preserve">Open-Access: </w:t>
      </w:r>
      <w:bookmarkStart w:id="70" w:name="OLE_LINK103"/>
      <w:bookmarkStart w:id="71" w:name="OLE_LINK104"/>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0"/>
    <w:bookmarkEnd w:id="71"/>
    <w:p w14:paraId="24D5A808" w14:textId="77777777" w:rsidR="00A77B3E" w:rsidRDefault="00A77B3E">
      <w:pPr>
        <w:spacing w:line="360" w:lineRule="auto"/>
        <w:jc w:val="both"/>
      </w:pPr>
    </w:p>
    <w:p w14:paraId="339BFDD1" w14:textId="73262968" w:rsidR="00A77B3E" w:rsidRDefault="00BF60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90851">
        <w:rPr>
          <w:rFonts w:ascii="Book Antiqua" w:eastAsia="Book Antiqua" w:hAnsi="Book Antiqua" w:cs="Book Antiqua"/>
          <w:color w:val="000000"/>
        </w:rPr>
        <w:t>m</w:t>
      </w:r>
      <w:r>
        <w:rPr>
          <w:rFonts w:ascii="Book Antiqua" w:eastAsia="Book Antiqua" w:hAnsi="Book Antiqua" w:cs="Book Antiqua"/>
          <w:color w:val="000000"/>
        </w:rPr>
        <w:t>anuscript</w:t>
      </w:r>
    </w:p>
    <w:p w14:paraId="02651CA3" w14:textId="77777777" w:rsidR="00A77B3E" w:rsidRDefault="00A77B3E">
      <w:pPr>
        <w:spacing w:line="360" w:lineRule="auto"/>
        <w:jc w:val="both"/>
      </w:pPr>
    </w:p>
    <w:p w14:paraId="7C08474B" w14:textId="77777777" w:rsidR="00A77B3E" w:rsidRDefault="00BF60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15, 2020</w:t>
      </w:r>
    </w:p>
    <w:p w14:paraId="64A3FD49" w14:textId="77777777" w:rsidR="00A77B3E" w:rsidRDefault="00BF60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0238BFCD" w14:textId="77777777" w:rsidR="00A77B3E" w:rsidRDefault="00BF6015">
      <w:pPr>
        <w:spacing w:line="360" w:lineRule="auto"/>
        <w:jc w:val="both"/>
      </w:pPr>
      <w:r>
        <w:rPr>
          <w:rFonts w:ascii="Book Antiqua" w:eastAsia="Book Antiqua" w:hAnsi="Book Antiqua" w:cs="Book Antiqua"/>
          <w:b/>
          <w:color w:val="000000"/>
        </w:rPr>
        <w:t xml:space="preserve">Article in press: </w:t>
      </w:r>
    </w:p>
    <w:p w14:paraId="5622CCA0" w14:textId="77777777" w:rsidR="00A77B3E" w:rsidRDefault="00A77B3E">
      <w:pPr>
        <w:spacing w:line="360" w:lineRule="auto"/>
        <w:jc w:val="both"/>
      </w:pPr>
    </w:p>
    <w:p w14:paraId="1010F5F7" w14:textId="194F6798" w:rsidR="00A77B3E" w:rsidRDefault="00BF6015">
      <w:pPr>
        <w:spacing w:line="360" w:lineRule="auto"/>
        <w:jc w:val="both"/>
      </w:pPr>
      <w:r>
        <w:rPr>
          <w:rFonts w:ascii="Book Antiqua" w:eastAsia="Book Antiqua" w:hAnsi="Book Antiqua" w:cs="Book Antiqua"/>
          <w:b/>
          <w:color w:val="000000"/>
        </w:rPr>
        <w:t xml:space="preserve">Specialty type: </w:t>
      </w:r>
      <w:r w:rsidR="002C6548" w:rsidRPr="004E2923">
        <w:rPr>
          <w:rFonts w:ascii="Book Antiqua" w:eastAsia="Microsoft YaHei" w:hAnsi="Book Antiqua" w:cs="SimSun"/>
        </w:rPr>
        <w:t>Psychiatry</w:t>
      </w:r>
    </w:p>
    <w:p w14:paraId="75B8B50E" w14:textId="77777777" w:rsidR="00A77B3E" w:rsidRDefault="00BF60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4A06E05B" w14:textId="77777777" w:rsidR="00A77B3E" w:rsidRDefault="00BF6015">
      <w:pPr>
        <w:spacing w:line="360" w:lineRule="auto"/>
        <w:jc w:val="both"/>
      </w:pPr>
      <w:r>
        <w:rPr>
          <w:rFonts w:ascii="Book Antiqua" w:eastAsia="Book Antiqua" w:hAnsi="Book Antiqua" w:cs="Book Antiqua"/>
          <w:b/>
          <w:color w:val="000000"/>
        </w:rPr>
        <w:t>Peer-review report’s scientific quality classification</w:t>
      </w:r>
    </w:p>
    <w:p w14:paraId="04D9F015" w14:textId="77777777" w:rsidR="00A77B3E" w:rsidRDefault="00BF6015">
      <w:pPr>
        <w:spacing w:line="360" w:lineRule="auto"/>
        <w:jc w:val="both"/>
      </w:pPr>
      <w:r>
        <w:rPr>
          <w:rFonts w:ascii="Book Antiqua" w:eastAsia="Book Antiqua" w:hAnsi="Book Antiqua" w:cs="Book Antiqua"/>
          <w:color w:val="000000"/>
        </w:rPr>
        <w:t>Grade A (Excellent): 0</w:t>
      </w:r>
    </w:p>
    <w:p w14:paraId="37DC141F" w14:textId="77777777" w:rsidR="00A77B3E" w:rsidRDefault="00BF6015">
      <w:pPr>
        <w:spacing w:line="360" w:lineRule="auto"/>
        <w:jc w:val="both"/>
      </w:pPr>
      <w:r>
        <w:rPr>
          <w:rFonts w:ascii="Book Antiqua" w:eastAsia="Book Antiqua" w:hAnsi="Book Antiqua" w:cs="Book Antiqua"/>
          <w:color w:val="000000"/>
        </w:rPr>
        <w:t>Grade B (Very good): 0</w:t>
      </w:r>
    </w:p>
    <w:p w14:paraId="10FCAF79" w14:textId="240E13BD" w:rsidR="00A77B3E" w:rsidRDefault="00BF6015">
      <w:pPr>
        <w:spacing w:line="360" w:lineRule="auto"/>
        <w:jc w:val="both"/>
      </w:pPr>
      <w:r>
        <w:rPr>
          <w:rFonts w:ascii="Book Antiqua" w:eastAsia="Book Antiqua" w:hAnsi="Book Antiqua" w:cs="Book Antiqua"/>
          <w:color w:val="000000"/>
        </w:rPr>
        <w:t>Grade C (Good): C</w:t>
      </w:r>
      <w:r w:rsidR="00A55021">
        <w:rPr>
          <w:rFonts w:ascii="Book Antiqua" w:eastAsia="Book Antiqua" w:hAnsi="Book Antiqua" w:cs="Book Antiqua"/>
          <w:color w:val="000000"/>
        </w:rPr>
        <w:t>, C</w:t>
      </w:r>
    </w:p>
    <w:p w14:paraId="48E47000" w14:textId="77777777" w:rsidR="00A77B3E" w:rsidRDefault="00BF6015">
      <w:pPr>
        <w:spacing w:line="360" w:lineRule="auto"/>
        <w:jc w:val="both"/>
      </w:pPr>
      <w:r>
        <w:rPr>
          <w:rFonts w:ascii="Book Antiqua" w:eastAsia="Book Antiqua" w:hAnsi="Book Antiqua" w:cs="Book Antiqua"/>
          <w:color w:val="000000"/>
        </w:rPr>
        <w:t>Grade D (Fair): 0</w:t>
      </w:r>
    </w:p>
    <w:p w14:paraId="7EA98EEE" w14:textId="77777777" w:rsidR="00A77B3E" w:rsidRDefault="00BF6015">
      <w:pPr>
        <w:spacing w:line="360" w:lineRule="auto"/>
        <w:jc w:val="both"/>
      </w:pPr>
      <w:r>
        <w:rPr>
          <w:rFonts w:ascii="Book Antiqua" w:eastAsia="Book Antiqua" w:hAnsi="Book Antiqua" w:cs="Book Antiqua"/>
          <w:color w:val="000000"/>
        </w:rPr>
        <w:t>Grade E (Poor): 0</w:t>
      </w:r>
    </w:p>
    <w:p w14:paraId="49DD45FC" w14:textId="77777777" w:rsidR="00A77B3E" w:rsidRDefault="00A77B3E">
      <w:pPr>
        <w:spacing w:line="360" w:lineRule="auto"/>
        <w:jc w:val="both"/>
      </w:pPr>
    </w:p>
    <w:p w14:paraId="48D2A266" w14:textId="754A613C" w:rsidR="00A77B3E" w:rsidRDefault="00BF6015">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Gallo G</w:t>
      </w:r>
      <w:r>
        <w:rPr>
          <w:rFonts w:ascii="Book Antiqua" w:eastAsia="Book Antiqua" w:hAnsi="Book Antiqua" w:cs="Book Antiqua"/>
          <w:b/>
          <w:color w:val="000000"/>
        </w:rPr>
        <w:t xml:space="preserve"> S-Editor: </w:t>
      </w:r>
      <w:r w:rsidR="00172BCD">
        <w:rPr>
          <w:rFonts w:ascii="Book Antiqua" w:eastAsia="Book Antiqua" w:hAnsi="Book Antiqua" w:cs="Book Antiqua"/>
          <w:color w:val="000000"/>
        </w:rPr>
        <w:t>F</w:t>
      </w:r>
      <w:r>
        <w:rPr>
          <w:rFonts w:ascii="Book Antiqua" w:eastAsia="Book Antiqua" w:hAnsi="Book Antiqua" w:cs="Book Antiqua"/>
          <w:color w:val="000000"/>
        </w:rPr>
        <w:t>an J</w:t>
      </w:r>
      <w:r w:rsidR="00172BCD">
        <w:rPr>
          <w:rFonts w:ascii="Book Antiqua" w:eastAsia="Book Antiqua" w:hAnsi="Book Antiqua" w:cs="Book Antiqua"/>
          <w:color w:val="000000"/>
        </w:rPr>
        <w:t>R</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FF7B7" w14:textId="77777777" w:rsidR="00D07033" w:rsidRDefault="00D07033" w:rsidP="00DE03A0">
      <w:r>
        <w:separator/>
      </w:r>
    </w:p>
  </w:endnote>
  <w:endnote w:type="continuationSeparator" w:id="0">
    <w:p w14:paraId="7E329991" w14:textId="77777777" w:rsidR="00D07033" w:rsidRDefault="00D07033" w:rsidP="00D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8CD2" w14:textId="727851CE" w:rsidR="0019211B" w:rsidRPr="0019211B" w:rsidRDefault="0019211B" w:rsidP="0019211B">
    <w:pPr>
      <w:pStyle w:val="Footer"/>
      <w:jc w:val="right"/>
      <w:rPr>
        <w:rFonts w:ascii="Book Antiqua" w:hAnsi="Book Antiqua"/>
        <w:color w:val="000000" w:themeColor="text1"/>
        <w:sz w:val="24"/>
        <w:szCs w:val="24"/>
      </w:rPr>
    </w:pPr>
    <w:r w:rsidRPr="0019211B">
      <w:rPr>
        <w:rFonts w:ascii="Book Antiqua" w:hAnsi="Book Antiqua"/>
        <w:color w:val="000000" w:themeColor="text1"/>
        <w:sz w:val="24"/>
        <w:szCs w:val="24"/>
        <w:lang w:val="zh-CN" w:eastAsia="zh-CN"/>
      </w:rPr>
      <w:t xml:space="preserve"> </w:t>
    </w:r>
    <w:r w:rsidRPr="0019211B">
      <w:rPr>
        <w:rFonts w:ascii="Book Antiqua" w:hAnsi="Book Antiqua"/>
        <w:color w:val="000000" w:themeColor="text1"/>
        <w:sz w:val="24"/>
        <w:szCs w:val="24"/>
      </w:rPr>
      <w:fldChar w:fldCharType="begin"/>
    </w:r>
    <w:r w:rsidRPr="0019211B">
      <w:rPr>
        <w:rFonts w:ascii="Book Antiqua" w:hAnsi="Book Antiqua"/>
        <w:color w:val="000000" w:themeColor="text1"/>
        <w:sz w:val="24"/>
        <w:szCs w:val="24"/>
      </w:rPr>
      <w:instrText>PAGE  \* Arabic  \* MERGEFORMAT</w:instrText>
    </w:r>
    <w:r w:rsidRPr="0019211B">
      <w:rPr>
        <w:rFonts w:ascii="Book Antiqua" w:hAnsi="Book Antiqua"/>
        <w:color w:val="000000" w:themeColor="text1"/>
        <w:sz w:val="24"/>
        <w:szCs w:val="24"/>
      </w:rPr>
      <w:fldChar w:fldCharType="separate"/>
    </w:r>
    <w:r w:rsidR="00A4433E" w:rsidRPr="00A4433E">
      <w:rPr>
        <w:rFonts w:ascii="Book Antiqua" w:hAnsi="Book Antiqua"/>
        <w:noProof/>
        <w:color w:val="000000" w:themeColor="text1"/>
        <w:sz w:val="24"/>
        <w:szCs w:val="24"/>
        <w:lang w:val="zh-CN" w:eastAsia="zh-CN"/>
      </w:rPr>
      <w:t>10</w:t>
    </w:r>
    <w:r w:rsidRPr="0019211B">
      <w:rPr>
        <w:rFonts w:ascii="Book Antiqua" w:hAnsi="Book Antiqua"/>
        <w:color w:val="000000" w:themeColor="text1"/>
        <w:sz w:val="24"/>
        <w:szCs w:val="24"/>
      </w:rPr>
      <w:fldChar w:fldCharType="end"/>
    </w:r>
    <w:r w:rsidRPr="0019211B">
      <w:rPr>
        <w:rFonts w:ascii="Book Antiqua" w:hAnsi="Book Antiqua"/>
        <w:color w:val="000000" w:themeColor="text1"/>
        <w:sz w:val="24"/>
        <w:szCs w:val="24"/>
        <w:lang w:val="zh-CN" w:eastAsia="zh-CN"/>
      </w:rPr>
      <w:t xml:space="preserve"> / </w:t>
    </w:r>
    <w:r w:rsidRPr="0019211B">
      <w:rPr>
        <w:rFonts w:ascii="Book Antiqua" w:hAnsi="Book Antiqua"/>
        <w:color w:val="000000" w:themeColor="text1"/>
        <w:sz w:val="24"/>
        <w:szCs w:val="24"/>
      </w:rPr>
      <w:fldChar w:fldCharType="begin"/>
    </w:r>
    <w:r w:rsidRPr="0019211B">
      <w:rPr>
        <w:rFonts w:ascii="Book Antiqua" w:hAnsi="Book Antiqua"/>
        <w:color w:val="000000" w:themeColor="text1"/>
        <w:sz w:val="24"/>
        <w:szCs w:val="24"/>
      </w:rPr>
      <w:instrText>NUMPAGES  \* Arabic  \* MERGEFORMAT</w:instrText>
    </w:r>
    <w:r w:rsidRPr="0019211B">
      <w:rPr>
        <w:rFonts w:ascii="Book Antiqua" w:hAnsi="Book Antiqua"/>
        <w:color w:val="000000" w:themeColor="text1"/>
        <w:sz w:val="24"/>
        <w:szCs w:val="24"/>
      </w:rPr>
      <w:fldChar w:fldCharType="separate"/>
    </w:r>
    <w:r w:rsidR="00A4433E" w:rsidRPr="00A4433E">
      <w:rPr>
        <w:rFonts w:ascii="Book Antiqua" w:hAnsi="Book Antiqua"/>
        <w:noProof/>
        <w:color w:val="000000" w:themeColor="text1"/>
        <w:sz w:val="24"/>
        <w:szCs w:val="24"/>
        <w:lang w:val="zh-CN" w:eastAsia="zh-CN"/>
      </w:rPr>
      <w:t>13</w:t>
    </w:r>
    <w:r w:rsidRPr="0019211B">
      <w:rPr>
        <w:rFonts w:ascii="Book Antiqua" w:hAnsi="Book Antiqua"/>
        <w:color w:val="000000" w:themeColor="text1"/>
        <w:sz w:val="24"/>
        <w:szCs w:val="24"/>
      </w:rPr>
      <w:fldChar w:fldCharType="end"/>
    </w:r>
  </w:p>
  <w:p w14:paraId="281F3588" w14:textId="77777777" w:rsidR="0019211B" w:rsidRPr="0019211B" w:rsidRDefault="0019211B" w:rsidP="0019211B">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A802" w14:textId="77777777" w:rsidR="00D07033" w:rsidRDefault="00D07033" w:rsidP="00DE03A0">
      <w:r>
        <w:separator/>
      </w:r>
    </w:p>
  </w:footnote>
  <w:footnote w:type="continuationSeparator" w:id="0">
    <w:p w14:paraId="6A32E3F8" w14:textId="77777777" w:rsidR="00D07033" w:rsidRDefault="00D07033" w:rsidP="00DE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34A"/>
    <w:rsid w:val="000F3E3E"/>
    <w:rsid w:val="000F44BF"/>
    <w:rsid w:val="00114DD1"/>
    <w:rsid w:val="00172BCD"/>
    <w:rsid w:val="0019211B"/>
    <w:rsid w:val="002717D8"/>
    <w:rsid w:val="002859E9"/>
    <w:rsid w:val="002C6548"/>
    <w:rsid w:val="003C1BB4"/>
    <w:rsid w:val="003F53CE"/>
    <w:rsid w:val="004060FD"/>
    <w:rsid w:val="00445203"/>
    <w:rsid w:val="00464B16"/>
    <w:rsid w:val="00555DA1"/>
    <w:rsid w:val="00565FDF"/>
    <w:rsid w:val="00566C43"/>
    <w:rsid w:val="00582E3D"/>
    <w:rsid w:val="00646ECD"/>
    <w:rsid w:val="00651473"/>
    <w:rsid w:val="007A251E"/>
    <w:rsid w:val="007D2AC0"/>
    <w:rsid w:val="00800C88"/>
    <w:rsid w:val="008364A3"/>
    <w:rsid w:val="00870DB9"/>
    <w:rsid w:val="00892167"/>
    <w:rsid w:val="008C7120"/>
    <w:rsid w:val="0095587F"/>
    <w:rsid w:val="00965701"/>
    <w:rsid w:val="00972DB9"/>
    <w:rsid w:val="009800E7"/>
    <w:rsid w:val="009B6EA3"/>
    <w:rsid w:val="009C3C91"/>
    <w:rsid w:val="00A028AD"/>
    <w:rsid w:val="00A4433E"/>
    <w:rsid w:val="00A45B1A"/>
    <w:rsid w:val="00A55021"/>
    <w:rsid w:val="00A61E2B"/>
    <w:rsid w:val="00A77B3E"/>
    <w:rsid w:val="00A8321C"/>
    <w:rsid w:val="00A903D7"/>
    <w:rsid w:val="00AA55F2"/>
    <w:rsid w:val="00AD3B4D"/>
    <w:rsid w:val="00B2206D"/>
    <w:rsid w:val="00B400DD"/>
    <w:rsid w:val="00B643CA"/>
    <w:rsid w:val="00B90851"/>
    <w:rsid w:val="00B93390"/>
    <w:rsid w:val="00BE3013"/>
    <w:rsid w:val="00BF6015"/>
    <w:rsid w:val="00C024A0"/>
    <w:rsid w:val="00C2544D"/>
    <w:rsid w:val="00C35DE9"/>
    <w:rsid w:val="00CA2A55"/>
    <w:rsid w:val="00CE6C8B"/>
    <w:rsid w:val="00CF60DD"/>
    <w:rsid w:val="00D07033"/>
    <w:rsid w:val="00D436DD"/>
    <w:rsid w:val="00DD68DC"/>
    <w:rsid w:val="00DE03A0"/>
    <w:rsid w:val="00E13E62"/>
    <w:rsid w:val="00ED7569"/>
    <w:rsid w:val="00EF532E"/>
    <w:rsid w:val="00F12E42"/>
    <w:rsid w:val="00F512E7"/>
    <w:rsid w:val="00F51D42"/>
    <w:rsid w:val="00F82EB9"/>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E8EDD"/>
  <w15:docId w15:val="{3B15B506-08EF-474C-A70D-31DB42F8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03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E03A0"/>
    <w:rPr>
      <w:sz w:val="18"/>
      <w:szCs w:val="18"/>
    </w:rPr>
  </w:style>
  <w:style w:type="paragraph" w:styleId="Footer">
    <w:name w:val="footer"/>
    <w:basedOn w:val="Normal"/>
    <w:link w:val="FooterChar"/>
    <w:uiPriority w:val="99"/>
    <w:unhideWhenUsed/>
    <w:rsid w:val="00DE03A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3A0"/>
    <w:rPr>
      <w:sz w:val="18"/>
      <w:szCs w:val="18"/>
    </w:rPr>
  </w:style>
  <w:style w:type="paragraph" w:styleId="BalloonText">
    <w:name w:val="Balloon Text"/>
    <w:basedOn w:val="Normal"/>
    <w:link w:val="BalloonTextChar"/>
    <w:rsid w:val="003C1BB4"/>
    <w:rPr>
      <w:rFonts w:ascii="Segoe UI" w:hAnsi="Segoe UI" w:cs="Segoe UI"/>
      <w:sz w:val="18"/>
      <w:szCs w:val="18"/>
    </w:rPr>
  </w:style>
  <w:style w:type="character" w:customStyle="1" w:styleId="BalloonTextChar">
    <w:name w:val="Balloon Text Char"/>
    <w:basedOn w:val="DefaultParagraphFont"/>
    <w:link w:val="BalloonText"/>
    <w:rsid w:val="003C1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Phiri, Peter</dc:creator>
  <cp:lastModifiedBy>Li Ma</cp:lastModifiedBy>
  <cp:revision>3</cp:revision>
  <dcterms:created xsi:type="dcterms:W3CDTF">2021-03-08T20:01:00Z</dcterms:created>
  <dcterms:modified xsi:type="dcterms:W3CDTF">2021-03-08T20:01:00Z</dcterms:modified>
</cp:coreProperties>
</file>