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56B37E" w14:textId="77777777" w:rsidR="00A77B3E" w:rsidRDefault="005734C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Radiology</w:t>
      </w:r>
    </w:p>
    <w:p w14:paraId="6B30D857" w14:textId="77777777" w:rsidR="00A77B3E" w:rsidRDefault="005734C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61729</w:t>
      </w:r>
    </w:p>
    <w:p w14:paraId="4BE86D47" w14:textId="77777777" w:rsidR="00A77B3E" w:rsidRDefault="005734CC">
      <w:pPr>
        <w:spacing w:line="360" w:lineRule="auto"/>
        <w:jc w:val="both"/>
      </w:pPr>
      <w:r>
        <w:rPr>
          <w:rFonts w:ascii="Book Antiqua" w:eastAsia="Book Antiqua" w:hAnsi="Book Antiqua" w:cs="Book Antiqua"/>
          <w:b/>
          <w:color w:val="000000"/>
        </w:rPr>
        <w:t xml:space="preserve">Manuscript Type: </w:t>
      </w:r>
      <w:bookmarkStart w:id="0" w:name="OLE_LINK20"/>
      <w:r>
        <w:rPr>
          <w:rFonts w:ascii="Book Antiqua" w:eastAsia="Book Antiqua" w:hAnsi="Book Antiqua" w:cs="Book Antiqua"/>
          <w:color w:val="000000"/>
        </w:rPr>
        <w:t>EVIDENCE REVIEW</w:t>
      </w:r>
      <w:bookmarkEnd w:id="0"/>
    </w:p>
    <w:p w14:paraId="2EB51762" w14:textId="77777777" w:rsidR="00A77B3E" w:rsidRDefault="00A77B3E">
      <w:pPr>
        <w:spacing w:line="360" w:lineRule="auto"/>
        <w:jc w:val="both"/>
      </w:pPr>
    </w:p>
    <w:p w14:paraId="744ED53A" w14:textId="77777777" w:rsidR="00A77B3E" w:rsidRDefault="005734CC">
      <w:pPr>
        <w:spacing w:line="360" w:lineRule="auto"/>
        <w:jc w:val="both"/>
      </w:pPr>
      <w:bookmarkStart w:id="1" w:name="OLE_LINK99"/>
      <w:bookmarkStart w:id="2" w:name="OLE_LINK100"/>
      <w:bookmarkStart w:id="3" w:name="OLE_LINK5"/>
      <w:bookmarkStart w:id="4" w:name="OLE_LINK31"/>
      <w:r>
        <w:rPr>
          <w:rFonts w:ascii="Book Antiqua" w:eastAsia="Book Antiqua" w:hAnsi="Book Antiqua" w:cs="Book Antiqua"/>
          <w:b/>
          <w:color w:val="000000"/>
        </w:rPr>
        <w:t>Discrepancies in the clinical and radiological profiles of COVID-19: A case-based discussion and review of literature</w:t>
      </w:r>
    </w:p>
    <w:bookmarkEnd w:id="1"/>
    <w:bookmarkEnd w:id="2"/>
    <w:bookmarkEnd w:id="3"/>
    <w:bookmarkEnd w:id="4"/>
    <w:p w14:paraId="0F570EFB" w14:textId="77777777" w:rsidR="00A77B3E" w:rsidRDefault="00A77B3E">
      <w:pPr>
        <w:spacing w:line="360" w:lineRule="auto"/>
        <w:jc w:val="both"/>
      </w:pPr>
    </w:p>
    <w:p w14:paraId="19E65EDF" w14:textId="77777777" w:rsidR="00A77B3E" w:rsidRDefault="006E76E1">
      <w:pPr>
        <w:spacing w:line="360" w:lineRule="auto"/>
        <w:jc w:val="both"/>
      </w:pPr>
      <w:r>
        <w:rPr>
          <w:rFonts w:ascii="Book Antiqua" w:eastAsia="Book Antiqua" w:hAnsi="Book Antiqua" w:cs="Book Antiqua"/>
          <w:color w:val="000000"/>
        </w:rPr>
        <w:t xml:space="preserve">Kumar </w:t>
      </w:r>
      <w:r>
        <w:rPr>
          <w:rFonts w:ascii="Book Antiqua" w:hAnsi="Book Antiqua" w:cs="Book Antiqua" w:hint="eastAsia"/>
          <w:color w:val="000000"/>
          <w:lang w:eastAsia="zh-CN"/>
        </w:rPr>
        <w:t xml:space="preserve">H </w:t>
      </w:r>
      <w:r w:rsidRPr="006E76E1">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5" w:name="OLE_LINK6"/>
      <w:bookmarkStart w:id="6" w:name="OLE_LINK13"/>
      <w:bookmarkStart w:id="7" w:name="OLE_LINK39"/>
      <w:r w:rsidR="005734CC">
        <w:rPr>
          <w:rFonts w:ascii="Book Antiqua" w:eastAsia="Book Antiqua" w:hAnsi="Book Antiqua" w:cs="Book Antiqua"/>
          <w:color w:val="000000"/>
        </w:rPr>
        <w:t>Discrepancies in clinical and radiological profiles of COVID-19</w:t>
      </w:r>
      <w:bookmarkEnd w:id="5"/>
      <w:bookmarkEnd w:id="6"/>
      <w:bookmarkEnd w:id="7"/>
    </w:p>
    <w:p w14:paraId="35D24084" w14:textId="77777777" w:rsidR="00A77B3E" w:rsidRDefault="00A77B3E">
      <w:pPr>
        <w:spacing w:line="360" w:lineRule="auto"/>
        <w:jc w:val="both"/>
      </w:pPr>
    </w:p>
    <w:p w14:paraId="5E01E7EF" w14:textId="33814C18" w:rsidR="00A77B3E" w:rsidRPr="000B14B3" w:rsidRDefault="005734CC">
      <w:pPr>
        <w:spacing w:line="360" w:lineRule="auto"/>
        <w:jc w:val="both"/>
        <w:rPr>
          <w:vertAlign w:val="superscript"/>
        </w:rPr>
      </w:pPr>
      <w:proofErr w:type="spellStart"/>
      <w:r>
        <w:rPr>
          <w:rFonts w:ascii="Book Antiqua" w:eastAsia="Book Antiqua" w:hAnsi="Book Antiqua" w:cs="Book Antiqua"/>
          <w:color w:val="000000"/>
        </w:rPr>
        <w:t>Hemant</w:t>
      </w:r>
      <w:proofErr w:type="spellEnd"/>
      <w:r>
        <w:rPr>
          <w:rFonts w:ascii="Book Antiqua" w:eastAsia="Book Antiqua" w:hAnsi="Book Antiqua" w:cs="Book Antiqua"/>
          <w:color w:val="000000"/>
        </w:rPr>
        <w:t xml:space="preserve"> </w:t>
      </w:r>
      <w:bookmarkStart w:id="8" w:name="OLE_LINK1"/>
      <w:bookmarkStart w:id="9" w:name="OLE_LINK2"/>
      <w:r>
        <w:rPr>
          <w:rFonts w:ascii="Book Antiqua" w:eastAsia="Book Antiqua" w:hAnsi="Book Antiqua" w:cs="Book Antiqua"/>
          <w:color w:val="000000"/>
        </w:rPr>
        <w:t>Kumar</w:t>
      </w:r>
      <w:bookmarkEnd w:id="8"/>
      <w:bookmarkEnd w:id="9"/>
      <w:r>
        <w:rPr>
          <w:rFonts w:ascii="Book Antiqua" w:eastAsia="Book Antiqua" w:hAnsi="Book Antiqua" w:cs="Book Antiqua"/>
          <w:color w:val="000000"/>
        </w:rPr>
        <w:t xml:space="preserve">, Cornelius James Fernandez, </w:t>
      </w:r>
      <w:proofErr w:type="spellStart"/>
      <w:r w:rsidR="00CF0378">
        <w:rPr>
          <w:rFonts w:ascii="Book Antiqua" w:eastAsia="Book Antiqua" w:hAnsi="Book Antiqua" w:cs="Book Antiqua"/>
          <w:color w:val="000000"/>
        </w:rPr>
        <w:t>Sangeetha</w:t>
      </w:r>
      <w:proofErr w:type="spellEnd"/>
      <w:r w:rsidR="00CF0378">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Kolpattil</w:t>
      </w:r>
      <w:proofErr w:type="spellEnd"/>
      <w:r>
        <w:rPr>
          <w:rFonts w:ascii="Book Antiqua" w:eastAsia="Book Antiqua" w:hAnsi="Book Antiqua" w:cs="Book Antiqua"/>
          <w:color w:val="000000"/>
        </w:rPr>
        <w:t xml:space="preserve">, Mohamed </w:t>
      </w:r>
      <w:proofErr w:type="spellStart"/>
      <w:r>
        <w:rPr>
          <w:rFonts w:ascii="Book Antiqua" w:eastAsia="Book Antiqua" w:hAnsi="Book Antiqua" w:cs="Book Antiqua"/>
          <w:color w:val="000000"/>
        </w:rPr>
        <w:t>Munavvar</w:t>
      </w:r>
      <w:proofErr w:type="spellEnd"/>
      <w:r>
        <w:rPr>
          <w:rFonts w:ascii="Book Antiqua" w:eastAsia="Book Antiqua" w:hAnsi="Book Antiqua" w:cs="Book Antiqua"/>
          <w:color w:val="000000"/>
        </w:rPr>
        <w:t xml:space="preserve">, Joseph M </w:t>
      </w:r>
      <w:proofErr w:type="spellStart"/>
      <w:r>
        <w:rPr>
          <w:rFonts w:ascii="Book Antiqua" w:eastAsia="Book Antiqua" w:hAnsi="Book Antiqua" w:cs="Book Antiqua"/>
          <w:color w:val="000000"/>
        </w:rPr>
        <w:t>Pappachan</w:t>
      </w:r>
      <w:proofErr w:type="spellEnd"/>
    </w:p>
    <w:p w14:paraId="0A2BAFD1" w14:textId="77777777" w:rsidR="00A77B3E" w:rsidRDefault="00A77B3E">
      <w:pPr>
        <w:spacing w:line="360" w:lineRule="auto"/>
        <w:jc w:val="both"/>
      </w:pPr>
    </w:p>
    <w:p w14:paraId="49049F4B" w14:textId="1DA5540D" w:rsidR="00A77B3E" w:rsidRDefault="005734CC">
      <w:pPr>
        <w:spacing w:line="360" w:lineRule="auto"/>
        <w:jc w:val="both"/>
      </w:pPr>
      <w:proofErr w:type="spellStart"/>
      <w:r>
        <w:rPr>
          <w:rFonts w:ascii="Book Antiqua" w:eastAsia="Book Antiqua" w:hAnsi="Book Antiqua" w:cs="Book Antiqua"/>
          <w:b/>
          <w:bCs/>
          <w:color w:val="000000"/>
        </w:rPr>
        <w:t>Hemant</w:t>
      </w:r>
      <w:proofErr w:type="spellEnd"/>
      <w:r>
        <w:rPr>
          <w:rFonts w:ascii="Book Antiqua" w:eastAsia="Book Antiqua" w:hAnsi="Book Antiqua" w:cs="Book Antiqua"/>
          <w:b/>
          <w:bCs/>
          <w:color w:val="000000"/>
        </w:rPr>
        <w:t xml:space="preserve"> Kumar, </w:t>
      </w:r>
      <w:bookmarkStart w:id="10" w:name="OLE_LINK29"/>
      <w:bookmarkStart w:id="11" w:name="OLE_LINK30"/>
      <w:r w:rsidR="00A34784">
        <w:rPr>
          <w:rFonts w:ascii="Book Antiqua" w:eastAsia="Book Antiqua" w:hAnsi="Book Antiqua" w:cs="Book Antiqua"/>
          <w:color w:val="000000"/>
        </w:rPr>
        <w:t>College of Medical and Dental Sciences</w:t>
      </w:r>
      <w:bookmarkEnd w:id="10"/>
      <w:bookmarkEnd w:id="11"/>
      <w:r w:rsidR="00A34784">
        <w:rPr>
          <w:rFonts w:ascii="Book Antiqua" w:eastAsia="Book Antiqua" w:hAnsi="Book Antiqua" w:cs="Book Antiqua"/>
          <w:color w:val="000000"/>
        </w:rPr>
        <w:t>,</w:t>
      </w:r>
      <w:r>
        <w:rPr>
          <w:rFonts w:ascii="Book Antiqua" w:eastAsia="Book Antiqua" w:hAnsi="Book Antiqua" w:cs="Book Antiqua"/>
          <w:color w:val="000000"/>
        </w:rPr>
        <w:t xml:space="preserve"> University of Birmingham, Birmingham B15 2TH, </w:t>
      </w:r>
      <w:bookmarkStart w:id="12" w:name="OLE_LINK16"/>
      <w:bookmarkStart w:id="13" w:name="OLE_LINK17"/>
      <w:r>
        <w:rPr>
          <w:rFonts w:ascii="Book Antiqua" w:eastAsia="Book Antiqua" w:hAnsi="Book Antiqua" w:cs="Book Antiqua"/>
          <w:color w:val="000000"/>
        </w:rPr>
        <w:t>United Kingdom</w:t>
      </w:r>
    </w:p>
    <w:bookmarkEnd w:id="12"/>
    <w:bookmarkEnd w:id="13"/>
    <w:p w14:paraId="515FED31" w14:textId="77777777" w:rsidR="00A77B3E" w:rsidRDefault="00A77B3E">
      <w:pPr>
        <w:spacing w:line="360" w:lineRule="auto"/>
        <w:jc w:val="both"/>
      </w:pPr>
    </w:p>
    <w:p w14:paraId="681B4EAF" w14:textId="6A963489" w:rsidR="00A77B3E" w:rsidRDefault="005734CC">
      <w:pPr>
        <w:spacing w:line="360" w:lineRule="auto"/>
        <w:jc w:val="both"/>
      </w:pPr>
      <w:r>
        <w:rPr>
          <w:rFonts w:ascii="Book Antiqua" w:eastAsia="Book Antiqua" w:hAnsi="Book Antiqua" w:cs="Book Antiqua"/>
          <w:b/>
          <w:bCs/>
          <w:color w:val="000000"/>
        </w:rPr>
        <w:t xml:space="preserve">Cornelius James Fernandez, </w:t>
      </w:r>
      <w:r>
        <w:rPr>
          <w:rFonts w:ascii="Book Antiqua" w:eastAsia="Book Antiqua" w:hAnsi="Book Antiqua" w:cs="Book Antiqua"/>
          <w:color w:val="000000"/>
        </w:rPr>
        <w:t>Departm</w:t>
      </w:r>
      <w:r w:rsidR="00123872">
        <w:rPr>
          <w:rFonts w:ascii="Book Antiqua" w:eastAsia="Book Antiqua" w:hAnsi="Book Antiqua" w:cs="Book Antiqua"/>
          <w:color w:val="000000"/>
        </w:rPr>
        <w:t>ent of Medicine &amp; Endocrinology</w:t>
      </w:r>
      <w:r>
        <w:rPr>
          <w:rFonts w:ascii="Book Antiqua" w:eastAsia="Book Antiqua" w:hAnsi="Book Antiqua" w:cs="Book Antiqua"/>
          <w:color w:val="000000"/>
        </w:rPr>
        <w:t>, Pilgrim Hospital, Boston PE21 9QS, United Kingdom</w:t>
      </w:r>
    </w:p>
    <w:p w14:paraId="7AA68043" w14:textId="77777777" w:rsidR="00A77B3E" w:rsidRDefault="00A77B3E">
      <w:pPr>
        <w:spacing w:line="360" w:lineRule="auto"/>
        <w:jc w:val="both"/>
      </w:pPr>
    </w:p>
    <w:p w14:paraId="609391BC" w14:textId="4FE56AD4" w:rsidR="00A77B3E" w:rsidRDefault="00CF0378">
      <w:pPr>
        <w:spacing w:line="360" w:lineRule="auto"/>
        <w:jc w:val="both"/>
      </w:pPr>
      <w:proofErr w:type="spellStart"/>
      <w:r>
        <w:rPr>
          <w:rFonts w:ascii="Book Antiqua" w:eastAsia="Book Antiqua" w:hAnsi="Book Antiqua" w:cs="Book Antiqua"/>
          <w:b/>
          <w:bCs/>
          <w:color w:val="000000"/>
        </w:rPr>
        <w:t>Sangeetha</w:t>
      </w:r>
      <w:proofErr w:type="spellEnd"/>
      <w:r>
        <w:rPr>
          <w:rFonts w:ascii="Book Antiqua" w:eastAsia="Book Antiqua" w:hAnsi="Book Antiqua" w:cs="Book Antiqua"/>
          <w:b/>
          <w:bCs/>
          <w:color w:val="000000"/>
        </w:rPr>
        <w:t xml:space="preserve"> </w:t>
      </w:r>
      <w:proofErr w:type="spellStart"/>
      <w:r w:rsidR="005734CC">
        <w:rPr>
          <w:rFonts w:ascii="Book Antiqua" w:eastAsia="Book Antiqua" w:hAnsi="Book Antiqua" w:cs="Book Antiqua"/>
          <w:b/>
          <w:bCs/>
          <w:color w:val="000000"/>
        </w:rPr>
        <w:t>Kolpattil</w:t>
      </w:r>
      <w:proofErr w:type="spellEnd"/>
      <w:r w:rsidR="005734CC">
        <w:rPr>
          <w:rFonts w:ascii="Book Antiqua" w:eastAsia="Book Antiqua" w:hAnsi="Book Antiqua" w:cs="Book Antiqua"/>
          <w:b/>
          <w:bCs/>
          <w:color w:val="000000"/>
        </w:rPr>
        <w:t xml:space="preserve">, </w:t>
      </w:r>
      <w:r w:rsidR="005734CC">
        <w:rPr>
          <w:rFonts w:ascii="Book Antiqua" w:eastAsia="Book Antiqua" w:hAnsi="Book Antiqua" w:cs="Book Antiqua"/>
          <w:color w:val="000000"/>
        </w:rPr>
        <w:t xml:space="preserve">Department of Radiology, University Hospitals of </w:t>
      </w:r>
      <w:proofErr w:type="spellStart"/>
      <w:r w:rsidR="005734CC">
        <w:rPr>
          <w:rFonts w:ascii="Book Antiqua" w:eastAsia="Book Antiqua" w:hAnsi="Book Antiqua" w:cs="Book Antiqua"/>
          <w:color w:val="000000"/>
        </w:rPr>
        <w:t>Morecambe</w:t>
      </w:r>
      <w:proofErr w:type="spellEnd"/>
      <w:r w:rsidR="005734CC">
        <w:rPr>
          <w:rFonts w:ascii="Book Antiqua" w:eastAsia="Book Antiqua" w:hAnsi="Book Antiqua" w:cs="Book Antiqua"/>
          <w:color w:val="000000"/>
        </w:rPr>
        <w:t xml:space="preserve"> Bay NHS Trust, Lancaster LA1 4RP, United Kingdom</w:t>
      </w:r>
    </w:p>
    <w:p w14:paraId="184ABBD5" w14:textId="77777777" w:rsidR="00A77B3E" w:rsidRDefault="00A77B3E">
      <w:pPr>
        <w:spacing w:line="360" w:lineRule="auto"/>
        <w:jc w:val="both"/>
      </w:pPr>
    </w:p>
    <w:p w14:paraId="06148864" w14:textId="2F402294" w:rsidR="00A77B3E" w:rsidRDefault="005734CC">
      <w:pPr>
        <w:spacing w:line="360" w:lineRule="auto"/>
        <w:jc w:val="both"/>
      </w:pPr>
      <w:r>
        <w:rPr>
          <w:rFonts w:ascii="Book Antiqua" w:eastAsia="Book Antiqua" w:hAnsi="Book Antiqua" w:cs="Book Antiqua"/>
          <w:b/>
          <w:bCs/>
          <w:color w:val="000000"/>
        </w:rPr>
        <w:t xml:space="preserve">Mohamed </w:t>
      </w:r>
      <w:proofErr w:type="spellStart"/>
      <w:r>
        <w:rPr>
          <w:rFonts w:ascii="Book Antiqua" w:eastAsia="Book Antiqua" w:hAnsi="Book Antiqua" w:cs="Book Antiqua"/>
          <w:b/>
          <w:bCs/>
          <w:color w:val="000000"/>
        </w:rPr>
        <w:t>Munavvar</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Pulmonology &amp; Chest Diseases, Lancashire Teaching Hospitals NHS Trust, Preston PR2 9HT, United Kingdom</w:t>
      </w:r>
    </w:p>
    <w:p w14:paraId="5CC105AB" w14:textId="77777777" w:rsidR="00A77B3E" w:rsidRDefault="00A77B3E">
      <w:pPr>
        <w:spacing w:line="360" w:lineRule="auto"/>
        <w:jc w:val="both"/>
      </w:pPr>
    </w:p>
    <w:p w14:paraId="74036ACD" w14:textId="4A7B6041" w:rsidR="00A77B3E" w:rsidRDefault="005734CC">
      <w:pPr>
        <w:spacing w:line="360" w:lineRule="auto"/>
        <w:jc w:val="both"/>
      </w:pPr>
      <w:r>
        <w:rPr>
          <w:rFonts w:ascii="Book Antiqua" w:eastAsia="Book Antiqua" w:hAnsi="Book Antiqua" w:cs="Book Antiqua"/>
          <w:b/>
          <w:bCs/>
          <w:color w:val="000000"/>
        </w:rPr>
        <w:t xml:space="preserve">Joseph M </w:t>
      </w:r>
      <w:proofErr w:type="spellStart"/>
      <w:r>
        <w:rPr>
          <w:rFonts w:ascii="Book Antiqua" w:eastAsia="Book Antiqua" w:hAnsi="Book Antiqua" w:cs="Book Antiqua"/>
          <w:b/>
          <w:bCs/>
          <w:color w:val="000000"/>
        </w:rPr>
        <w:t>Pappachan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w:t>
      </w:r>
      <w:r w:rsidR="00123872">
        <w:rPr>
          <w:rFonts w:ascii="Book Antiqua" w:eastAsia="Book Antiqua" w:hAnsi="Book Antiqua" w:cs="Book Antiqua"/>
          <w:color w:val="000000"/>
        </w:rPr>
        <w:t>ent of Medicine &amp; Endocrinology</w:t>
      </w:r>
      <w:r>
        <w:rPr>
          <w:rFonts w:ascii="Book Antiqua" w:eastAsia="Book Antiqua" w:hAnsi="Book Antiqua" w:cs="Book Antiqua"/>
          <w:color w:val="000000"/>
        </w:rPr>
        <w:t>, Lancashire Teaching Hospitals NHS Trust, Preston PR2 9HT, United Kingdom</w:t>
      </w:r>
    </w:p>
    <w:p w14:paraId="42253A13" w14:textId="77777777" w:rsidR="00A77B3E" w:rsidRDefault="00A77B3E">
      <w:pPr>
        <w:spacing w:line="360" w:lineRule="auto"/>
        <w:jc w:val="both"/>
      </w:pPr>
    </w:p>
    <w:p w14:paraId="2931D1A1" w14:textId="2A3A980E" w:rsidR="00A77B3E" w:rsidRDefault="005734CC">
      <w:pPr>
        <w:spacing w:line="360" w:lineRule="auto"/>
        <w:jc w:val="both"/>
      </w:pPr>
      <w:r>
        <w:rPr>
          <w:rFonts w:ascii="Book Antiqua" w:eastAsia="Book Antiqua" w:hAnsi="Book Antiqua" w:cs="Book Antiqua"/>
          <w:b/>
          <w:bCs/>
          <w:color w:val="000000"/>
        </w:rPr>
        <w:t xml:space="preserve">Joseph M </w:t>
      </w:r>
      <w:proofErr w:type="spellStart"/>
      <w:r>
        <w:rPr>
          <w:rFonts w:ascii="Book Antiqua" w:eastAsia="Book Antiqua" w:hAnsi="Book Antiqua" w:cs="Book Antiqua"/>
          <w:b/>
          <w:bCs/>
          <w:color w:val="000000"/>
        </w:rPr>
        <w:t>Pappachan</w:t>
      </w:r>
      <w:proofErr w:type="spellEnd"/>
      <w:r>
        <w:rPr>
          <w:rFonts w:ascii="Book Antiqua" w:eastAsia="Book Antiqua" w:hAnsi="Book Antiqua" w:cs="Book Antiqua"/>
          <w:b/>
          <w:bCs/>
          <w:color w:val="000000"/>
        </w:rPr>
        <w:t>,</w:t>
      </w:r>
      <w:r w:rsidR="00771AD6">
        <w:rPr>
          <w:rFonts w:ascii="Book Antiqua" w:eastAsia="Book Antiqua" w:hAnsi="Book Antiqua" w:cs="Book Antiqua"/>
          <w:b/>
          <w:bCs/>
          <w:color w:val="000000"/>
        </w:rPr>
        <w:t xml:space="preserve"> </w:t>
      </w:r>
      <w:r w:rsidR="00123872">
        <w:rPr>
          <w:rFonts w:ascii="Book Antiqua" w:eastAsia="Book Antiqua" w:hAnsi="Book Antiqua" w:cs="Book Antiqua"/>
          <w:color w:val="000000"/>
        </w:rPr>
        <w:t>Faculty of Science</w:t>
      </w:r>
      <w:r>
        <w:rPr>
          <w:rFonts w:ascii="Book Antiqua" w:eastAsia="Book Antiqua" w:hAnsi="Book Antiqua" w:cs="Book Antiqua"/>
          <w:color w:val="000000"/>
        </w:rPr>
        <w:t>, Man</w:t>
      </w:r>
      <w:r w:rsidR="00123872">
        <w:rPr>
          <w:rFonts w:ascii="Book Antiqua" w:eastAsia="Book Antiqua" w:hAnsi="Book Antiqua" w:cs="Book Antiqua"/>
          <w:color w:val="000000"/>
        </w:rPr>
        <w:t>chester Metropolitan University</w:t>
      </w:r>
      <w:r>
        <w:rPr>
          <w:rFonts w:ascii="Book Antiqua" w:eastAsia="Book Antiqua" w:hAnsi="Book Antiqua" w:cs="Book Antiqua"/>
          <w:color w:val="000000"/>
        </w:rPr>
        <w:t>, Manchester M15 6BH, United Kingdom</w:t>
      </w:r>
    </w:p>
    <w:p w14:paraId="7743E873" w14:textId="77777777" w:rsidR="00A77B3E" w:rsidRDefault="00A77B3E">
      <w:pPr>
        <w:spacing w:line="360" w:lineRule="auto"/>
        <w:jc w:val="both"/>
      </w:pPr>
    </w:p>
    <w:p w14:paraId="03397140" w14:textId="43AEEB3B" w:rsidR="00A77B3E" w:rsidRDefault="005734CC">
      <w:pPr>
        <w:spacing w:line="360" w:lineRule="auto"/>
        <w:jc w:val="both"/>
      </w:pPr>
      <w:r>
        <w:rPr>
          <w:rFonts w:ascii="Book Antiqua" w:eastAsia="Book Antiqua" w:hAnsi="Book Antiqua" w:cs="Book Antiqua"/>
          <w:b/>
          <w:bCs/>
          <w:color w:val="000000"/>
        </w:rPr>
        <w:lastRenderedPageBreak/>
        <w:t xml:space="preserve">Joseph M </w:t>
      </w:r>
      <w:proofErr w:type="spellStart"/>
      <w:r>
        <w:rPr>
          <w:rFonts w:ascii="Book Antiqua" w:eastAsia="Book Antiqua" w:hAnsi="Book Antiqua" w:cs="Book Antiqua"/>
          <w:b/>
          <w:bCs/>
          <w:color w:val="000000"/>
        </w:rPr>
        <w:t>Pappachan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Faculty of Biology, Medicine &amp; Healt</w:t>
      </w:r>
      <w:r w:rsidR="00123872">
        <w:rPr>
          <w:rFonts w:ascii="Book Antiqua" w:eastAsia="Book Antiqua" w:hAnsi="Book Antiqua" w:cs="Book Antiqua"/>
          <w:color w:val="000000"/>
        </w:rPr>
        <w:t xml:space="preserve">h, </w:t>
      </w:r>
      <w:proofErr w:type="gramStart"/>
      <w:r w:rsidR="00123872">
        <w:rPr>
          <w:rFonts w:ascii="Book Antiqua" w:eastAsia="Book Antiqua" w:hAnsi="Book Antiqua" w:cs="Book Antiqua"/>
          <w:color w:val="000000"/>
        </w:rPr>
        <w:t>The</w:t>
      </w:r>
      <w:proofErr w:type="gramEnd"/>
      <w:r w:rsidR="00123872">
        <w:rPr>
          <w:rFonts w:ascii="Book Antiqua" w:eastAsia="Book Antiqua" w:hAnsi="Book Antiqua" w:cs="Book Antiqua"/>
          <w:color w:val="000000"/>
        </w:rPr>
        <w:t xml:space="preserve"> University of Manchester</w:t>
      </w:r>
      <w:r>
        <w:rPr>
          <w:rFonts w:ascii="Book Antiqua" w:eastAsia="Book Antiqua" w:hAnsi="Book Antiqua" w:cs="Book Antiqua"/>
          <w:color w:val="000000"/>
        </w:rPr>
        <w:t>, Manchester M13 9PL, United Kingdom</w:t>
      </w:r>
    </w:p>
    <w:p w14:paraId="4DBA6643" w14:textId="77777777" w:rsidR="00A77B3E" w:rsidRDefault="00A77B3E">
      <w:pPr>
        <w:spacing w:line="360" w:lineRule="auto"/>
        <w:jc w:val="both"/>
      </w:pPr>
    </w:p>
    <w:p w14:paraId="02F1F329" w14:textId="77777777" w:rsidR="00A77B3E" w:rsidRDefault="005734CC">
      <w:pPr>
        <w:spacing w:line="360" w:lineRule="auto"/>
        <w:jc w:val="both"/>
      </w:pPr>
      <w:r>
        <w:rPr>
          <w:rFonts w:ascii="Book Antiqua" w:eastAsia="Book Antiqua" w:hAnsi="Book Antiqua" w:cs="Book Antiqua"/>
          <w:b/>
          <w:bCs/>
          <w:color w:val="000000"/>
        </w:rPr>
        <w:t xml:space="preserve">Author contributions: </w:t>
      </w:r>
      <w:bookmarkStart w:id="14" w:name="OLE_LINK40"/>
      <w:bookmarkStart w:id="15" w:name="OLE_LINK53"/>
      <w:r>
        <w:rPr>
          <w:rFonts w:ascii="Book Antiqua" w:eastAsia="Book Antiqua" w:hAnsi="Book Antiqua" w:cs="Book Antiqua"/>
          <w:color w:val="000000"/>
        </w:rPr>
        <w:t>Kumar H and Fernandez CJ</w:t>
      </w:r>
      <w:r>
        <w:rPr>
          <w:rFonts w:ascii="Book Antiqua" w:eastAsia="Book Antiqua" w:hAnsi="Book Antiqua" w:cs="Book Antiqua"/>
          <w:color w:val="000000"/>
          <w:shd w:val="clear" w:color="auto" w:fill="FFFFFF"/>
        </w:rPr>
        <w:t xml:space="preserve"> performed majority of the initial drafting, prepared the figures and tables, and share the first authorship of the paper; </w:t>
      </w:r>
      <w:proofErr w:type="spellStart"/>
      <w:r>
        <w:rPr>
          <w:rFonts w:ascii="Book Antiqua" w:eastAsia="Book Antiqua" w:hAnsi="Book Antiqua" w:cs="Book Antiqua"/>
          <w:color w:val="000000"/>
          <w:shd w:val="clear" w:color="auto" w:fill="FFFFFF"/>
        </w:rPr>
        <w:t>Kolpattil</w:t>
      </w:r>
      <w:proofErr w:type="spellEnd"/>
      <w:r>
        <w:rPr>
          <w:rFonts w:ascii="Book Antiqua" w:eastAsia="Book Antiqua" w:hAnsi="Book Antiqua" w:cs="Book Antiqua"/>
          <w:color w:val="000000"/>
          <w:shd w:val="clear" w:color="auto" w:fill="FFFFFF"/>
        </w:rPr>
        <w:t xml:space="preserve"> S and </w:t>
      </w:r>
      <w:proofErr w:type="spellStart"/>
      <w:r>
        <w:rPr>
          <w:rFonts w:ascii="Book Antiqua" w:eastAsia="Book Antiqua" w:hAnsi="Book Antiqua" w:cs="Book Antiqua"/>
          <w:color w:val="000000"/>
          <w:shd w:val="clear" w:color="auto" w:fill="FFFFFF"/>
        </w:rPr>
        <w:t>Munavvar</w:t>
      </w:r>
      <w:proofErr w:type="spellEnd"/>
      <w:r>
        <w:rPr>
          <w:rFonts w:ascii="Book Antiqua" w:eastAsia="Book Antiqua" w:hAnsi="Book Antiqua" w:cs="Book Antiqua"/>
          <w:color w:val="000000"/>
          <w:shd w:val="clear" w:color="auto" w:fill="FFFFFF"/>
        </w:rPr>
        <w:t> M did additional literature search</w:t>
      </w:r>
      <w:r w:rsidR="00334C3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made critical revisions in the write up; </w:t>
      </w:r>
      <w:proofErr w:type="spellStart"/>
      <w:r>
        <w:rPr>
          <w:rFonts w:ascii="Book Antiqua" w:eastAsia="Book Antiqua" w:hAnsi="Book Antiqua" w:cs="Book Antiqua"/>
          <w:color w:val="000000"/>
        </w:rPr>
        <w:t>Pappachan</w:t>
      </w:r>
      <w:proofErr w:type="spellEnd"/>
      <w:r>
        <w:rPr>
          <w:rFonts w:ascii="Book Antiqua" w:eastAsia="Book Antiqua" w:hAnsi="Book Antiqua" w:cs="Book Antiqua"/>
          <w:color w:val="000000"/>
          <w:shd w:val="clear" w:color="auto" w:fill="FFFFFF"/>
        </w:rPr>
        <w:t xml:space="preserve"> JM conceived the idea, made critical revisions</w:t>
      </w:r>
      <w:r w:rsidR="00021B37">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provided final approval of the final version of the manuscript to be published.</w:t>
      </w:r>
    </w:p>
    <w:bookmarkEnd w:id="14"/>
    <w:bookmarkEnd w:id="15"/>
    <w:p w14:paraId="170A15B5" w14:textId="77777777" w:rsidR="00A77B3E" w:rsidRDefault="00A77B3E">
      <w:pPr>
        <w:spacing w:line="360" w:lineRule="auto"/>
        <w:jc w:val="both"/>
      </w:pPr>
    </w:p>
    <w:p w14:paraId="78EF81DE" w14:textId="6D6C8AB0" w:rsidR="00A77B3E" w:rsidRDefault="005734CC">
      <w:pPr>
        <w:spacing w:line="360" w:lineRule="auto"/>
        <w:jc w:val="both"/>
      </w:pPr>
      <w:r>
        <w:rPr>
          <w:rFonts w:ascii="Book Antiqua" w:eastAsia="Book Antiqua" w:hAnsi="Book Antiqua" w:cs="Book Antiqua"/>
          <w:b/>
          <w:bCs/>
          <w:color w:val="000000"/>
        </w:rPr>
        <w:t xml:space="preserve">Corresponding author: Joseph M </w:t>
      </w:r>
      <w:proofErr w:type="spellStart"/>
      <w:r>
        <w:rPr>
          <w:rFonts w:ascii="Book Antiqua" w:eastAsia="Book Antiqua" w:hAnsi="Book Antiqua" w:cs="Book Antiqua"/>
          <w:b/>
          <w:bCs/>
          <w:color w:val="000000"/>
        </w:rPr>
        <w:t>Pappachan</w:t>
      </w:r>
      <w:proofErr w:type="spellEnd"/>
      <w:r>
        <w:rPr>
          <w:rFonts w:ascii="Book Antiqua" w:eastAsia="Book Antiqua" w:hAnsi="Book Antiqua" w:cs="Book Antiqua"/>
          <w:b/>
          <w:bCs/>
          <w:color w:val="000000"/>
        </w:rPr>
        <w:t xml:space="preserve">, MD, </w:t>
      </w:r>
      <w:r w:rsidR="00334C33">
        <w:rPr>
          <w:rFonts w:ascii="Book Antiqua" w:eastAsia="Book Antiqua" w:hAnsi="Book Antiqua" w:cs="Book Antiqua"/>
          <w:b/>
          <w:bCs/>
          <w:color w:val="000000"/>
        </w:rPr>
        <w:t>F</w:t>
      </w:r>
      <w:r>
        <w:rPr>
          <w:rFonts w:ascii="Book Antiqua" w:eastAsia="Book Antiqua" w:hAnsi="Book Antiqua" w:cs="Book Antiqua"/>
          <w:b/>
          <w:bCs/>
          <w:color w:val="000000"/>
        </w:rPr>
        <w:t xml:space="preserve">RCP, </w:t>
      </w:r>
      <w:r w:rsidR="00A658DA" w:rsidRPr="00A658DA">
        <w:rPr>
          <w:rFonts w:ascii="Book Antiqua" w:eastAsia="Book Antiqua" w:hAnsi="Book Antiqua" w:cs="Book Antiqua"/>
          <w:b/>
          <w:bCs/>
          <w:color w:val="000000"/>
        </w:rPr>
        <w:t>Consultant Physician-Scientist</w:t>
      </w:r>
      <w:r w:rsidR="004A7229">
        <w:rPr>
          <w:rFonts w:ascii="Book Antiqua" w:eastAsia="Book Antiqua" w:hAnsi="Book Antiqua" w:cs="Book Antiqua"/>
          <w:b/>
          <w:bCs/>
          <w:color w:val="000000"/>
        </w:rPr>
        <w:t>,</w:t>
      </w:r>
      <w:r w:rsidR="001A4C50">
        <w:rPr>
          <w:rFonts w:ascii="Book Antiqua" w:hAnsi="Book Antiqua" w:cs="Book Antiqua" w:hint="eastAsia"/>
          <w:b/>
          <w:bCs/>
          <w:color w:val="000000"/>
          <w:lang w:eastAsia="zh-CN"/>
        </w:rPr>
        <w:t xml:space="preserve"> </w:t>
      </w:r>
      <w:r w:rsidR="001A4C50" w:rsidRPr="001A4C50">
        <w:rPr>
          <w:rFonts w:ascii="Book Antiqua" w:eastAsia="Book Antiqua" w:hAnsi="Book Antiqua" w:cs="Book Antiqua"/>
          <w:b/>
          <w:bCs/>
          <w:color w:val="000000"/>
        </w:rPr>
        <w:t>Honorary</w:t>
      </w:r>
      <w:r w:rsidR="001A4C50">
        <w:rPr>
          <w:rFonts w:ascii="Book Antiqua" w:hAnsi="Book Antiqua" w:cs="Book Antiqua" w:hint="eastAsia"/>
          <w:b/>
          <w:bCs/>
          <w:color w:val="000000"/>
          <w:lang w:eastAsia="zh-CN"/>
        </w:rPr>
        <w:t xml:space="preserve"> </w:t>
      </w:r>
      <w:r w:rsidR="001A4C50" w:rsidRPr="001A4C50">
        <w:rPr>
          <w:rFonts w:ascii="Book Antiqua" w:eastAsia="Book Antiqua" w:hAnsi="Book Antiqua" w:cs="Book Antiqua"/>
          <w:b/>
          <w:bCs/>
          <w:color w:val="000000"/>
        </w:rPr>
        <w:t>Professor</w:t>
      </w:r>
      <w:r>
        <w:rPr>
          <w:rFonts w:ascii="Book Antiqua" w:eastAsia="Book Antiqua" w:hAnsi="Book Antiqua" w:cs="Book Antiqua"/>
          <w:b/>
          <w:bCs/>
          <w:color w:val="000000"/>
        </w:rPr>
        <w:t xml:space="preserve">, Senior Researcher, </w:t>
      </w:r>
      <w:r>
        <w:rPr>
          <w:rFonts w:ascii="Book Antiqua" w:eastAsia="Book Antiqua" w:hAnsi="Book Antiqua" w:cs="Book Antiqua"/>
          <w:color w:val="000000"/>
        </w:rPr>
        <w:t>Departm</w:t>
      </w:r>
      <w:r w:rsidR="00C57E31">
        <w:rPr>
          <w:rFonts w:ascii="Book Antiqua" w:eastAsia="Book Antiqua" w:hAnsi="Book Antiqua" w:cs="Book Antiqua"/>
          <w:color w:val="000000"/>
        </w:rPr>
        <w:t>ent of Medicine &amp; Endocrinology</w:t>
      </w:r>
      <w:r>
        <w:rPr>
          <w:rFonts w:ascii="Book Antiqua" w:eastAsia="Book Antiqua" w:hAnsi="Book Antiqua" w:cs="Book Antiqua"/>
          <w:color w:val="000000"/>
        </w:rPr>
        <w:t xml:space="preserve">, Lancashire Teaching Hospitals NHS Trust, </w:t>
      </w:r>
      <w:proofErr w:type="spellStart"/>
      <w:r>
        <w:rPr>
          <w:rFonts w:ascii="Book Antiqua" w:eastAsia="Book Antiqua" w:hAnsi="Book Antiqua" w:cs="Book Antiqua"/>
          <w:color w:val="000000"/>
        </w:rPr>
        <w:t>Sharo</w:t>
      </w:r>
      <w:r w:rsidR="00334C33">
        <w:rPr>
          <w:rFonts w:ascii="Book Antiqua" w:eastAsia="Book Antiqua" w:hAnsi="Book Antiqua" w:cs="Book Antiqua"/>
          <w:color w:val="000000"/>
        </w:rPr>
        <w:t>e</w:t>
      </w:r>
      <w:proofErr w:type="spellEnd"/>
      <w:r>
        <w:rPr>
          <w:rFonts w:ascii="Book Antiqua" w:eastAsia="Book Antiqua" w:hAnsi="Book Antiqua" w:cs="Book Antiqua"/>
          <w:color w:val="000000"/>
        </w:rPr>
        <w:t xml:space="preserve"> Green Lane, Preston PR2 9HT, United Kingdom. drpappachan@yahoo.co.in</w:t>
      </w:r>
    </w:p>
    <w:p w14:paraId="17560C93" w14:textId="77777777" w:rsidR="00A77B3E" w:rsidRDefault="00A77B3E">
      <w:pPr>
        <w:spacing w:line="360" w:lineRule="auto"/>
        <w:jc w:val="both"/>
      </w:pPr>
    </w:p>
    <w:p w14:paraId="5B2D1EAB" w14:textId="77777777" w:rsidR="00A77B3E" w:rsidRDefault="005734C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16, 2020</w:t>
      </w:r>
    </w:p>
    <w:p w14:paraId="6CFE79F5" w14:textId="77777777" w:rsidR="00A77B3E" w:rsidRPr="00C57E31" w:rsidRDefault="005734CC">
      <w:pPr>
        <w:spacing w:line="360" w:lineRule="auto"/>
        <w:jc w:val="both"/>
        <w:rPr>
          <w:lang w:eastAsia="zh-CN"/>
        </w:rPr>
      </w:pPr>
      <w:r>
        <w:rPr>
          <w:rFonts w:ascii="Book Antiqua" w:eastAsia="Book Antiqua" w:hAnsi="Book Antiqua" w:cs="Book Antiqua"/>
          <w:b/>
          <w:bCs/>
          <w:color w:val="000000"/>
        </w:rPr>
        <w:t xml:space="preserve">Revised: </w:t>
      </w:r>
      <w:r w:rsidR="00C57E31" w:rsidRPr="00C57E31">
        <w:rPr>
          <w:rFonts w:ascii="Book Antiqua" w:hAnsi="Book Antiqua" w:cs="Book Antiqua" w:hint="eastAsia"/>
          <w:bCs/>
          <w:color w:val="000000"/>
          <w:lang w:eastAsia="zh-CN"/>
        </w:rPr>
        <w:t>April 3, 2021</w:t>
      </w:r>
    </w:p>
    <w:p w14:paraId="7999A529" w14:textId="3A324DBF" w:rsidR="00A77B3E" w:rsidRDefault="005734CC">
      <w:pPr>
        <w:spacing w:line="360" w:lineRule="auto"/>
        <w:jc w:val="both"/>
      </w:pPr>
      <w:r>
        <w:rPr>
          <w:rFonts w:ascii="Book Antiqua" w:eastAsia="Book Antiqua" w:hAnsi="Book Antiqua" w:cs="Book Antiqua"/>
          <w:b/>
          <w:bCs/>
          <w:color w:val="000000"/>
        </w:rPr>
        <w:t xml:space="preserve">Accepted: </w:t>
      </w:r>
      <w:r w:rsidR="007D038C" w:rsidRPr="007D038C">
        <w:rPr>
          <w:rFonts w:ascii="Book Antiqua" w:eastAsia="Book Antiqua" w:hAnsi="Book Antiqua" w:cs="Book Antiqua"/>
          <w:color w:val="000000"/>
        </w:rPr>
        <w:t>April 13, 2021</w:t>
      </w:r>
    </w:p>
    <w:p w14:paraId="16620B29" w14:textId="1DCD00F4" w:rsidR="00A77B3E" w:rsidRDefault="005734CC">
      <w:pPr>
        <w:spacing w:line="360" w:lineRule="auto"/>
        <w:jc w:val="both"/>
      </w:pPr>
      <w:r>
        <w:rPr>
          <w:rFonts w:ascii="Book Antiqua" w:eastAsia="Book Antiqua" w:hAnsi="Book Antiqua" w:cs="Book Antiqua"/>
          <w:b/>
          <w:bCs/>
          <w:color w:val="000000"/>
        </w:rPr>
        <w:t xml:space="preserve">Published online: </w:t>
      </w:r>
      <w:r w:rsidR="00DA1470" w:rsidRPr="00DA1470">
        <w:rPr>
          <w:rFonts w:ascii="Book Antiqua" w:hAnsi="Book Antiqua" w:cs="Book Antiqua"/>
          <w:bCs/>
          <w:color w:val="000000"/>
          <w:lang w:eastAsia="zh-CN"/>
        </w:rPr>
        <w:t>April</w:t>
      </w:r>
      <w:r w:rsidR="00E37218">
        <w:rPr>
          <w:rFonts w:ascii="Book Antiqua" w:hAnsi="Book Antiqua" w:cs="Book Antiqua" w:hint="eastAsia"/>
          <w:bCs/>
          <w:color w:val="000000"/>
          <w:lang w:eastAsia="zh-CN"/>
        </w:rPr>
        <w:t xml:space="preserve"> </w:t>
      </w:r>
      <w:r w:rsidR="000D1E72">
        <w:rPr>
          <w:rFonts w:ascii="Book Antiqua" w:hAnsi="Book Antiqua" w:cs="Book Antiqua" w:hint="eastAsia"/>
          <w:bCs/>
          <w:color w:val="000000"/>
          <w:lang w:eastAsia="zh-CN"/>
        </w:rPr>
        <w:t>2</w:t>
      </w:r>
      <w:r w:rsidR="00DA1470">
        <w:rPr>
          <w:rFonts w:ascii="Book Antiqua" w:hAnsi="Book Antiqua" w:cs="Book Antiqua" w:hint="eastAsia"/>
          <w:bCs/>
          <w:color w:val="000000"/>
          <w:lang w:eastAsia="zh-CN"/>
        </w:rPr>
        <w:t>8</w:t>
      </w:r>
      <w:r w:rsidR="000D1E72" w:rsidRPr="000D1E72">
        <w:rPr>
          <w:rFonts w:ascii="Book Antiqua" w:eastAsia="Book Antiqua" w:hAnsi="Book Antiqua" w:cs="Book Antiqua"/>
          <w:bCs/>
          <w:color w:val="000000"/>
        </w:rPr>
        <w:t>,</w:t>
      </w:r>
      <w:r w:rsidR="00E37218">
        <w:rPr>
          <w:rFonts w:ascii="Book Antiqua" w:hAnsi="Book Antiqua" w:cs="Book Antiqua" w:hint="eastAsia"/>
          <w:bCs/>
          <w:color w:val="000000"/>
          <w:lang w:eastAsia="zh-CN"/>
        </w:rPr>
        <w:t xml:space="preserve"> </w:t>
      </w:r>
      <w:r w:rsidR="000D1E72" w:rsidRPr="000D1E72">
        <w:rPr>
          <w:rFonts w:ascii="Book Antiqua" w:eastAsia="Book Antiqua" w:hAnsi="Book Antiqua" w:cs="Book Antiqua"/>
          <w:bCs/>
          <w:color w:val="000000"/>
        </w:rPr>
        <w:t>2021</w:t>
      </w:r>
    </w:p>
    <w:p w14:paraId="4A52E1B6"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68A9D756" w14:textId="77777777" w:rsidR="00A77B3E" w:rsidRDefault="005734CC">
      <w:pPr>
        <w:spacing w:line="360" w:lineRule="auto"/>
        <w:jc w:val="both"/>
      </w:pPr>
      <w:r>
        <w:rPr>
          <w:rFonts w:ascii="Book Antiqua" w:eastAsia="Book Antiqua" w:hAnsi="Book Antiqua" w:cs="Book Antiqua"/>
          <w:b/>
          <w:color w:val="000000"/>
        </w:rPr>
        <w:lastRenderedPageBreak/>
        <w:t>Abstract</w:t>
      </w:r>
    </w:p>
    <w:p w14:paraId="56B6DE60" w14:textId="3D327F45" w:rsidR="00A77B3E" w:rsidRDefault="005734CC">
      <w:pPr>
        <w:spacing w:line="360" w:lineRule="auto"/>
        <w:jc w:val="both"/>
      </w:pPr>
      <w:bookmarkStart w:id="16" w:name="OLE_LINK74"/>
      <w:bookmarkStart w:id="17" w:name="OLE_LINK75"/>
      <w:r>
        <w:rPr>
          <w:rFonts w:ascii="Book Antiqua" w:eastAsia="Book Antiqua" w:hAnsi="Book Antiqua" w:cs="Book Antiqua"/>
          <w:color w:val="000000"/>
          <w:szCs w:val="22"/>
        </w:rPr>
        <w:t xml:space="preserve">The current gold standard for the diagnosis of </w:t>
      </w:r>
      <w:bookmarkStart w:id="18" w:name="OLE_LINK55"/>
      <w:bookmarkStart w:id="19" w:name="OLE_LINK56"/>
      <w:bookmarkStart w:id="20" w:name="OLE_LINK49"/>
      <w:bookmarkStart w:id="21" w:name="OLE_LINK50"/>
      <w:bookmarkStart w:id="22" w:name="OLE_LINK9"/>
      <w:bookmarkStart w:id="23" w:name="OLE_LINK10"/>
      <w:r w:rsidR="00D25BEB" w:rsidRPr="00D25BEB">
        <w:rPr>
          <w:rFonts w:ascii="Book Antiqua" w:eastAsia="Book Antiqua" w:hAnsi="Book Antiqua" w:cs="Book Antiqua"/>
          <w:color w:val="000000"/>
          <w:szCs w:val="22"/>
        </w:rPr>
        <w:t>coronavirus disease</w:t>
      </w:r>
      <w:bookmarkEnd w:id="18"/>
      <w:bookmarkEnd w:id="19"/>
      <w:r w:rsidR="00D25BEB" w:rsidRPr="00D25BEB">
        <w:rPr>
          <w:rFonts w:ascii="Book Antiqua" w:eastAsia="Book Antiqua" w:hAnsi="Book Antiqua" w:cs="Book Antiqua"/>
          <w:color w:val="000000"/>
          <w:szCs w:val="22"/>
        </w:rPr>
        <w:t>-19</w:t>
      </w:r>
      <w:bookmarkEnd w:id="20"/>
      <w:bookmarkEnd w:id="21"/>
      <w:r w:rsidR="00D25BEB" w:rsidRPr="00D25BEB">
        <w:rPr>
          <w:rFonts w:ascii="Book Antiqua" w:eastAsia="Book Antiqua" w:hAnsi="Book Antiqua" w:cs="Book Antiqua"/>
          <w:color w:val="000000"/>
          <w:szCs w:val="22"/>
        </w:rPr>
        <w:t xml:space="preserve"> (COVID-19)</w:t>
      </w:r>
      <w:bookmarkEnd w:id="22"/>
      <w:bookmarkEnd w:id="23"/>
      <w:r>
        <w:rPr>
          <w:rFonts w:ascii="Book Antiqua" w:eastAsia="Book Antiqua" w:hAnsi="Book Antiqua" w:cs="Book Antiqua"/>
          <w:color w:val="000000"/>
          <w:szCs w:val="22"/>
        </w:rPr>
        <w:t xml:space="preserve"> is a positive </w:t>
      </w:r>
      <w:bookmarkStart w:id="24" w:name="OLE_LINK11"/>
      <w:bookmarkStart w:id="25" w:name="OLE_LINK12"/>
      <w:r>
        <w:rPr>
          <w:rFonts w:ascii="Book Antiqua" w:eastAsia="Book Antiqua" w:hAnsi="Book Antiqua" w:cs="Book Antiqua"/>
          <w:color w:val="000000"/>
          <w:szCs w:val="22"/>
        </w:rPr>
        <w:t>reverse transcriptase polymerase chain reaction</w:t>
      </w:r>
      <w:bookmarkEnd w:id="24"/>
      <w:bookmarkEnd w:id="25"/>
      <w:r>
        <w:rPr>
          <w:rFonts w:ascii="Book Antiqua" w:eastAsia="Book Antiqua" w:hAnsi="Book Antiqua" w:cs="Book Antiqua"/>
          <w:color w:val="000000"/>
          <w:szCs w:val="22"/>
        </w:rPr>
        <w:t xml:space="preserve"> (RT-PCR) test, on the background of clinical suspicion. However, RT-PCR has its limitations; this includes issues of low sensitivity, sampling errors and appropriate timing of specimen collection. As pulmonary involvement is the most common manifestation of severe COVID-19, early and appropriate lung imaging is important to aid diagnosis. However, gross discrepancies can occur between the clinical and imaging findings in patients with COVID-19, which can mislead clinicians in their decision making. Although </w:t>
      </w:r>
      <w:bookmarkStart w:id="26" w:name="OLE_LINK81"/>
      <w:bookmarkStart w:id="27" w:name="OLE_LINK82"/>
      <w:bookmarkStart w:id="28" w:name="OLE_LINK83"/>
      <w:r>
        <w:rPr>
          <w:rFonts w:ascii="Book Antiqua" w:eastAsia="Book Antiqua" w:hAnsi="Book Antiqua" w:cs="Book Antiqua"/>
          <w:color w:val="000000"/>
          <w:szCs w:val="22"/>
        </w:rPr>
        <w:t>chest X-ray</w:t>
      </w:r>
      <w:bookmarkEnd w:id="26"/>
      <w:bookmarkEnd w:id="27"/>
      <w:bookmarkEnd w:id="28"/>
      <w:r>
        <w:rPr>
          <w:rFonts w:ascii="Book Antiqua" w:eastAsia="Book Antiqua" w:hAnsi="Book Antiqua" w:cs="Book Antiqua"/>
          <w:color w:val="000000"/>
          <w:szCs w:val="22"/>
        </w:rPr>
        <w:t xml:space="preserve"> (CXR) has a low sensitivity for the diagnosis of COVID-19 associated lung disease, especially in the earlier stages, a positive CXR increases the pre-test probability of COVID-19. CXR scoring systems have shown to be useful, such as the COVID-19 </w:t>
      </w:r>
      <w:proofErr w:type="spellStart"/>
      <w:r w:rsidR="009A7D64">
        <w:rPr>
          <w:rFonts w:ascii="Book Antiqua" w:eastAsia="Book Antiqua" w:hAnsi="Book Antiqua" w:cs="Book Antiqua"/>
          <w:color w:val="000000"/>
          <w:szCs w:val="22"/>
        </w:rPr>
        <w:t>opacification</w:t>
      </w:r>
      <w:proofErr w:type="spellEnd"/>
      <w:r w:rsidR="009A7D64">
        <w:rPr>
          <w:rFonts w:ascii="Book Antiqua" w:eastAsia="Book Antiqua" w:hAnsi="Book Antiqua" w:cs="Book Antiqua"/>
          <w:color w:val="000000"/>
          <w:szCs w:val="22"/>
        </w:rPr>
        <w:t xml:space="preserve"> rating score </w:t>
      </w:r>
      <w:r>
        <w:rPr>
          <w:rFonts w:ascii="Book Antiqua" w:eastAsia="Book Antiqua" w:hAnsi="Book Antiqua" w:cs="Book Antiqua"/>
          <w:color w:val="000000"/>
          <w:szCs w:val="22"/>
        </w:rPr>
        <w:t xml:space="preserve">which helps to predict the need of tracheal intubation. Furthermore, artificial intelligence-based algorithms have also shown promise in differentiating COVID-19 pneumonia on CXR from other lung diseases. Although costlier than CXR, unenhanced computed tomographic (CT) chest scans have a higher sensitivity, but lesser specificity compared to RT-PCR for the diagnosis of COVID-19 pneumonia. A semi-quantitative CT scoring system has been shown to predict short-term mortality. </w:t>
      </w:r>
      <w:r w:rsidR="008F7433">
        <w:rPr>
          <w:rFonts w:ascii="Book Antiqua" w:eastAsia="Book Antiqua" w:hAnsi="Book Antiqua" w:cs="Book Antiqua"/>
          <w:color w:val="000000"/>
          <w:szCs w:val="22"/>
        </w:rPr>
        <w:t>T</w:t>
      </w:r>
      <w:r>
        <w:rPr>
          <w:rFonts w:ascii="Book Antiqua" w:eastAsia="Book Antiqua" w:hAnsi="Book Antiqua" w:cs="Book Antiqua"/>
          <w:color w:val="000000"/>
          <w:szCs w:val="22"/>
        </w:rPr>
        <w:t>he routine use of CT pulmonary angiography</w:t>
      </w:r>
      <w:r w:rsidR="008F743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as a first-line imaging modality in patients with suspected COVID-19 is not justifiable due to the risk of contrast nephropathy. Scoring systems similar to those pioneered in CXR and CT can be used to effectively plan and manage hospital resources such as ventilators. Lung ultrasound is useful in the assessment of critically ill COVID-19 patients in the hands of an experienced operator. Moreover, it is a convenient tool to monitor disease progression, as it is cheap, non-invasive, easily accessible and easy to </w:t>
      </w:r>
      <w:proofErr w:type="spellStart"/>
      <w:r>
        <w:rPr>
          <w:rFonts w:ascii="Book Antiqua" w:eastAsia="Book Antiqua" w:hAnsi="Book Antiqua" w:cs="Book Antiqua"/>
          <w:color w:val="000000"/>
          <w:szCs w:val="22"/>
        </w:rPr>
        <w:t>sterilise</w:t>
      </w:r>
      <w:proofErr w:type="spellEnd"/>
      <w:r>
        <w:rPr>
          <w:rFonts w:ascii="Book Antiqua" w:eastAsia="Book Antiqua" w:hAnsi="Book Antiqua" w:cs="Book Antiqua"/>
          <w:color w:val="000000"/>
          <w:szCs w:val="22"/>
        </w:rPr>
        <w:t>. Newer lung imaging modalities such as magnetic resonance imaging</w:t>
      </w:r>
      <w:r w:rsidR="00A34784">
        <w:rPr>
          <w:rFonts w:ascii="Book Antiqua" w:eastAsia="Book Antiqua" w:hAnsi="Book Antiqua" w:cs="Book Antiqua"/>
          <w:color w:val="000000"/>
          <w:szCs w:val="22"/>
        </w:rPr>
        <w:t xml:space="preserve"> (MRI) </w:t>
      </w:r>
      <w:r>
        <w:rPr>
          <w:rFonts w:ascii="Book Antiqua" w:eastAsia="Book Antiqua" w:hAnsi="Book Antiqua" w:cs="Book Antiqua"/>
          <w:color w:val="000000"/>
          <w:szCs w:val="22"/>
        </w:rPr>
        <w:t xml:space="preserve">for safe imaging among children, adolescents and pregnant women are rapidly evolving. Imaging modalities are also essential for evaluating the extra-pulmonary manifestations of COVID-19: these include cranial imaging with CT or MRI; cardiac imaging with </w:t>
      </w:r>
      <w:r>
        <w:rPr>
          <w:rFonts w:ascii="Book Antiqua" w:eastAsia="Book Antiqua" w:hAnsi="Book Antiqua" w:cs="Book Antiqua"/>
          <w:color w:val="000000"/>
          <w:szCs w:val="22"/>
        </w:rPr>
        <w:lastRenderedPageBreak/>
        <w:t>ultrasonography</w:t>
      </w:r>
      <w:r w:rsidR="005D4ACB">
        <w:rPr>
          <w:rFonts w:ascii="Book Antiqua" w:hAnsi="Book Antiqua" w:cs="Book Antiqua" w:hint="eastAsia"/>
          <w:color w:val="000000"/>
          <w:szCs w:val="22"/>
          <w:lang w:eastAsia="zh-CN"/>
        </w:rPr>
        <w:t xml:space="preserve"> (US)</w:t>
      </w:r>
      <w:r>
        <w:rPr>
          <w:rFonts w:ascii="Book Antiqua" w:eastAsia="Book Antiqua" w:hAnsi="Book Antiqua" w:cs="Book Antiqua"/>
          <w:color w:val="000000"/>
          <w:szCs w:val="22"/>
        </w:rPr>
        <w:t xml:space="preserve">, CT and MRI; and abdominal imaging with </w:t>
      </w:r>
      <w:bookmarkStart w:id="29" w:name="OLE_LINK7"/>
      <w:bookmarkStart w:id="30" w:name="OLE_LINK8"/>
      <w:r w:rsidR="005D4ACB">
        <w:rPr>
          <w:rFonts w:ascii="Book Antiqua" w:hAnsi="Book Antiqua" w:cs="Book Antiqua" w:hint="eastAsia"/>
          <w:color w:val="000000"/>
          <w:szCs w:val="22"/>
          <w:lang w:eastAsia="zh-CN"/>
        </w:rPr>
        <w:t>US</w:t>
      </w:r>
      <w:r w:rsidR="00D25BEB" w:rsidRPr="00D25BE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or CT</w:t>
      </w:r>
      <w:bookmarkEnd w:id="29"/>
      <w:bookmarkEnd w:id="30"/>
      <w:r>
        <w:rPr>
          <w:rFonts w:ascii="Book Antiqua" w:eastAsia="Book Antiqua" w:hAnsi="Book Antiqua" w:cs="Book Antiqua"/>
          <w:color w:val="000000"/>
          <w:szCs w:val="22"/>
        </w:rPr>
        <w:t>. This review critically analyses the utility of each imaging modality to empower clinicians to use them appropriately in the management of patients with COVID-19 infection. </w:t>
      </w:r>
    </w:p>
    <w:bookmarkEnd w:id="16"/>
    <w:bookmarkEnd w:id="17"/>
    <w:p w14:paraId="407DE470" w14:textId="77777777" w:rsidR="00A77B3E" w:rsidRDefault="00A77B3E">
      <w:pPr>
        <w:spacing w:line="360" w:lineRule="auto"/>
        <w:jc w:val="both"/>
      </w:pPr>
    </w:p>
    <w:p w14:paraId="38B1752E" w14:textId="77777777" w:rsidR="00A77B3E" w:rsidRDefault="005734CC">
      <w:pPr>
        <w:spacing w:line="360" w:lineRule="auto"/>
        <w:jc w:val="both"/>
      </w:pPr>
      <w:r>
        <w:rPr>
          <w:rFonts w:ascii="Book Antiqua" w:eastAsia="Book Antiqua" w:hAnsi="Book Antiqua" w:cs="Book Antiqua"/>
          <w:b/>
          <w:bCs/>
          <w:color w:val="000000"/>
        </w:rPr>
        <w:t xml:space="preserve">Key Words: </w:t>
      </w:r>
      <w:bookmarkStart w:id="31" w:name="OLE_LINK21"/>
      <w:bookmarkStart w:id="32" w:name="OLE_LINK22"/>
      <w:bookmarkStart w:id="33" w:name="OLE_LINK54"/>
      <w:bookmarkStart w:id="34" w:name="OLE_LINK70"/>
      <w:r>
        <w:rPr>
          <w:rFonts w:ascii="Book Antiqua" w:eastAsia="Book Antiqua" w:hAnsi="Book Antiqua" w:cs="Book Antiqua"/>
          <w:color w:val="000000"/>
        </w:rPr>
        <w:t>COVID-19; Pneumonia; Lung imaging; Chest X-ray; Computed tomography; Lung ultrasound</w:t>
      </w:r>
      <w:bookmarkEnd w:id="31"/>
      <w:bookmarkEnd w:id="32"/>
    </w:p>
    <w:bookmarkEnd w:id="33"/>
    <w:bookmarkEnd w:id="34"/>
    <w:p w14:paraId="0AE92D0C" w14:textId="77777777" w:rsidR="00A77B3E" w:rsidRDefault="00A77B3E">
      <w:pPr>
        <w:spacing w:line="360" w:lineRule="auto"/>
        <w:jc w:val="both"/>
        <w:rPr>
          <w:rFonts w:hint="eastAsia"/>
          <w:lang w:eastAsia="zh-CN"/>
        </w:rPr>
      </w:pPr>
    </w:p>
    <w:p w14:paraId="58E5045C" w14:textId="77777777" w:rsidR="00E44C96" w:rsidRPr="00026CB8" w:rsidRDefault="00E44C96" w:rsidP="00E44C96">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4BBE26D8" w14:textId="77777777" w:rsidR="00E44C96" w:rsidRPr="00E44C96" w:rsidRDefault="00E44C96">
      <w:pPr>
        <w:spacing w:line="360" w:lineRule="auto"/>
        <w:jc w:val="both"/>
        <w:rPr>
          <w:rFonts w:hint="eastAsia"/>
          <w:lang w:eastAsia="zh-CN"/>
        </w:rPr>
      </w:pPr>
    </w:p>
    <w:p w14:paraId="2A90A854" w14:textId="593131A9" w:rsidR="004D082E" w:rsidRDefault="004D082E">
      <w:pPr>
        <w:spacing w:line="360" w:lineRule="auto"/>
        <w:jc w:val="both"/>
        <w:rPr>
          <w:rFonts w:ascii="Book Antiqua" w:hAnsi="Book Antiqua" w:cs="Book Antiqua"/>
          <w:color w:val="000000"/>
          <w:lang w:eastAsia="zh-CN"/>
        </w:rPr>
      </w:pPr>
      <w:bookmarkStart w:id="35" w:name="OLE_LINK23"/>
      <w:bookmarkStart w:id="36" w:name="OLE_LINK24"/>
      <w:r w:rsidRPr="004D082E">
        <w:rPr>
          <w:rFonts w:ascii="Book Antiqua" w:eastAsia="Book Antiqua" w:hAnsi="Book Antiqua" w:cs="Book Antiqua"/>
          <w:b/>
          <w:color w:val="000000"/>
        </w:rPr>
        <w:t>Citation</w:t>
      </w:r>
      <w:r w:rsidRPr="004D082E">
        <w:rPr>
          <w:rFonts w:ascii="Book Antiqua" w:hAnsi="Book Antiqua" w:cs="Book Antiqua" w:hint="eastAsia"/>
          <w:b/>
          <w:color w:val="000000"/>
          <w:lang w:eastAsia="zh-CN"/>
        </w:rPr>
        <w:t xml:space="preserve">: </w:t>
      </w:r>
      <w:r w:rsidR="005734CC">
        <w:rPr>
          <w:rFonts w:ascii="Book Antiqua" w:eastAsia="Book Antiqua" w:hAnsi="Book Antiqua" w:cs="Book Antiqua"/>
          <w:color w:val="000000"/>
        </w:rPr>
        <w:t xml:space="preserve">Kumar H, Fernandez CJ, </w:t>
      </w:r>
      <w:proofErr w:type="spellStart"/>
      <w:r w:rsidR="005734CC">
        <w:rPr>
          <w:rFonts w:ascii="Book Antiqua" w:eastAsia="Book Antiqua" w:hAnsi="Book Antiqua" w:cs="Book Antiqua"/>
          <w:color w:val="000000"/>
        </w:rPr>
        <w:t>Kolpattil</w:t>
      </w:r>
      <w:proofErr w:type="spellEnd"/>
      <w:r w:rsidR="005734CC">
        <w:rPr>
          <w:rFonts w:ascii="Book Antiqua" w:eastAsia="Book Antiqua" w:hAnsi="Book Antiqua" w:cs="Book Antiqua"/>
          <w:color w:val="000000"/>
        </w:rPr>
        <w:t xml:space="preserve"> S, </w:t>
      </w:r>
      <w:proofErr w:type="spellStart"/>
      <w:r w:rsidR="005734CC">
        <w:rPr>
          <w:rFonts w:ascii="Book Antiqua" w:eastAsia="Book Antiqua" w:hAnsi="Book Antiqua" w:cs="Book Antiqua"/>
          <w:color w:val="000000"/>
        </w:rPr>
        <w:t>Munavvar</w:t>
      </w:r>
      <w:proofErr w:type="spellEnd"/>
      <w:r w:rsidR="005734CC">
        <w:rPr>
          <w:rFonts w:ascii="Book Antiqua" w:eastAsia="Book Antiqua" w:hAnsi="Book Antiqua" w:cs="Book Antiqua"/>
          <w:color w:val="000000"/>
        </w:rPr>
        <w:t xml:space="preserve"> M, </w:t>
      </w:r>
      <w:proofErr w:type="spellStart"/>
      <w:r w:rsidR="005734CC">
        <w:rPr>
          <w:rFonts w:ascii="Book Antiqua" w:eastAsia="Book Antiqua" w:hAnsi="Book Antiqua" w:cs="Book Antiqua"/>
          <w:color w:val="000000"/>
        </w:rPr>
        <w:t>Pappachan</w:t>
      </w:r>
      <w:proofErr w:type="spellEnd"/>
      <w:r w:rsidR="005734CC">
        <w:rPr>
          <w:rFonts w:ascii="Book Antiqua" w:eastAsia="Book Antiqua" w:hAnsi="Book Antiqua" w:cs="Book Antiqua"/>
          <w:color w:val="000000"/>
        </w:rPr>
        <w:t xml:space="preserve"> JM. Discrepancies in the clinical and radiological profiles of COVID-19: A case-based discussion and review of literature. </w:t>
      </w:r>
      <w:r w:rsidR="005734CC">
        <w:rPr>
          <w:rFonts w:ascii="Book Antiqua" w:eastAsia="Book Antiqua" w:hAnsi="Book Antiqua" w:cs="Book Antiqua"/>
          <w:i/>
          <w:iCs/>
          <w:color w:val="000000"/>
        </w:rPr>
        <w:t xml:space="preserve">World J </w:t>
      </w:r>
      <w:proofErr w:type="spellStart"/>
      <w:r w:rsidR="005734CC">
        <w:rPr>
          <w:rFonts w:ascii="Book Antiqua" w:eastAsia="Book Antiqua" w:hAnsi="Book Antiqua" w:cs="Book Antiqua"/>
          <w:i/>
          <w:iCs/>
          <w:color w:val="000000"/>
        </w:rPr>
        <w:t>Radiol</w:t>
      </w:r>
      <w:proofErr w:type="spellEnd"/>
      <w:r w:rsidR="005734CC">
        <w:rPr>
          <w:rFonts w:ascii="Book Antiqua" w:eastAsia="Book Antiqua" w:hAnsi="Book Antiqua" w:cs="Book Antiqua"/>
          <w:color w:val="000000"/>
        </w:rPr>
        <w:t xml:space="preserve"> 2021;</w:t>
      </w:r>
      <w:bookmarkEnd w:id="35"/>
      <w:bookmarkEnd w:id="36"/>
      <w:r w:rsidR="00EC0400" w:rsidRPr="00EC0400">
        <w:rPr>
          <w:rFonts w:ascii="Book Antiqua" w:eastAsia="Book Antiqua" w:hAnsi="Book Antiqua" w:cs="Book Antiqua"/>
          <w:color w:val="000000"/>
        </w:rPr>
        <w:t xml:space="preserve"> 1</w:t>
      </w:r>
      <w:r w:rsidR="00EC0400">
        <w:rPr>
          <w:rFonts w:ascii="Book Antiqua" w:hAnsi="Book Antiqua" w:cs="Book Antiqua" w:hint="eastAsia"/>
          <w:color w:val="000000"/>
          <w:lang w:eastAsia="zh-CN"/>
        </w:rPr>
        <w:t>3</w:t>
      </w:r>
      <w:r w:rsidR="00EC0400" w:rsidRPr="00EC0400">
        <w:rPr>
          <w:rFonts w:ascii="Book Antiqua" w:eastAsia="Book Antiqua" w:hAnsi="Book Antiqua" w:cs="Book Antiqua"/>
          <w:color w:val="000000"/>
        </w:rPr>
        <w:t>(</w:t>
      </w:r>
      <w:r w:rsidR="00EC0400">
        <w:rPr>
          <w:rFonts w:ascii="Book Antiqua" w:hAnsi="Book Antiqua" w:cs="Book Antiqua" w:hint="eastAsia"/>
          <w:color w:val="000000"/>
          <w:lang w:eastAsia="zh-CN"/>
        </w:rPr>
        <w:t>4</w:t>
      </w:r>
      <w:r w:rsidR="00EC0400" w:rsidRPr="00EC0400">
        <w:rPr>
          <w:rFonts w:ascii="Book Antiqua" w:eastAsia="Book Antiqua" w:hAnsi="Book Antiqua" w:cs="Book Antiqua"/>
          <w:color w:val="000000"/>
        </w:rPr>
        <w:t xml:space="preserve">): </w:t>
      </w:r>
      <w:r>
        <w:rPr>
          <w:rFonts w:ascii="Book Antiqua" w:hAnsi="Book Antiqua" w:cs="Book Antiqua" w:hint="eastAsia"/>
          <w:color w:val="000000"/>
          <w:lang w:eastAsia="zh-CN"/>
        </w:rPr>
        <w:t>75</w:t>
      </w:r>
      <w:r w:rsidR="00EC0400" w:rsidRPr="00EC0400">
        <w:rPr>
          <w:rFonts w:ascii="Book Antiqua" w:eastAsia="Book Antiqua" w:hAnsi="Book Antiqua" w:cs="Book Antiqua"/>
          <w:color w:val="000000"/>
        </w:rPr>
        <w:t>-</w:t>
      </w:r>
      <w:r>
        <w:rPr>
          <w:rFonts w:ascii="Book Antiqua" w:hAnsi="Book Antiqua" w:cs="Book Antiqua" w:hint="eastAsia"/>
          <w:color w:val="000000"/>
          <w:lang w:eastAsia="zh-CN"/>
        </w:rPr>
        <w:t>93</w:t>
      </w:r>
    </w:p>
    <w:p w14:paraId="4FB93B53" w14:textId="77777777" w:rsidR="004D082E" w:rsidRDefault="00EC0400">
      <w:pPr>
        <w:spacing w:line="360" w:lineRule="auto"/>
        <w:jc w:val="both"/>
        <w:rPr>
          <w:rFonts w:ascii="Book Antiqua" w:hAnsi="Book Antiqua" w:cs="Book Antiqua"/>
          <w:color w:val="000000"/>
          <w:lang w:eastAsia="zh-CN"/>
        </w:rPr>
      </w:pPr>
      <w:r w:rsidRPr="004D082E">
        <w:rPr>
          <w:rFonts w:ascii="Book Antiqua" w:eastAsia="Book Antiqua" w:hAnsi="Book Antiqua" w:cs="Book Antiqua"/>
          <w:b/>
          <w:color w:val="000000"/>
        </w:rPr>
        <w:t xml:space="preserve">URL: </w:t>
      </w:r>
      <w:r w:rsidRPr="00EC0400">
        <w:rPr>
          <w:rFonts w:ascii="Book Antiqua" w:eastAsia="Book Antiqua" w:hAnsi="Book Antiqua" w:cs="Book Antiqua"/>
          <w:color w:val="000000"/>
        </w:rPr>
        <w:t>https://www.wjgnet.com/1949-8470/full/v1</w:t>
      </w:r>
      <w:r>
        <w:rPr>
          <w:rFonts w:ascii="Book Antiqua" w:hAnsi="Book Antiqua" w:cs="Book Antiqua" w:hint="eastAsia"/>
          <w:color w:val="000000"/>
          <w:lang w:eastAsia="zh-CN"/>
        </w:rPr>
        <w:t>3</w:t>
      </w:r>
      <w:r w:rsidRPr="00EC0400">
        <w:rPr>
          <w:rFonts w:ascii="Book Antiqua" w:eastAsia="Book Antiqua" w:hAnsi="Book Antiqua" w:cs="Book Antiqua"/>
          <w:color w:val="000000"/>
        </w:rPr>
        <w:t>/i</w:t>
      </w:r>
      <w:r>
        <w:rPr>
          <w:rFonts w:ascii="Book Antiqua" w:hAnsi="Book Antiqua" w:cs="Book Antiqua" w:hint="eastAsia"/>
          <w:color w:val="000000"/>
          <w:lang w:eastAsia="zh-CN"/>
        </w:rPr>
        <w:t>4</w:t>
      </w:r>
      <w:r w:rsidRPr="00EC0400">
        <w:rPr>
          <w:rFonts w:ascii="Book Antiqua" w:eastAsia="Book Antiqua" w:hAnsi="Book Antiqua" w:cs="Book Antiqua"/>
          <w:color w:val="000000"/>
        </w:rPr>
        <w:t>/</w:t>
      </w:r>
      <w:r w:rsidR="004D082E">
        <w:rPr>
          <w:rFonts w:ascii="Book Antiqua" w:hAnsi="Book Antiqua" w:cs="Book Antiqua" w:hint="eastAsia"/>
          <w:color w:val="000000"/>
          <w:lang w:eastAsia="zh-CN"/>
        </w:rPr>
        <w:t>75</w:t>
      </w:r>
      <w:r w:rsidRPr="00EC0400">
        <w:rPr>
          <w:rFonts w:ascii="Book Antiqua" w:eastAsia="Book Antiqua" w:hAnsi="Book Antiqua" w:cs="Book Antiqua"/>
          <w:color w:val="000000"/>
        </w:rPr>
        <w:t>.htm</w:t>
      </w:r>
    </w:p>
    <w:p w14:paraId="2E71D5D7" w14:textId="1025AD61" w:rsidR="00A77B3E" w:rsidRPr="004D082E" w:rsidRDefault="00EC0400">
      <w:pPr>
        <w:spacing w:line="360" w:lineRule="auto"/>
        <w:jc w:val="both"/>
        <w:rPr>
          <w:lang w:eastAsia="zh-CN"/>
        </w:rPr>
      </w:pPr>
      <w:r w:rsidRPr="004D082E">
        <w:rPr>
          <w:rFonts w:ascii="Book Antiqua" w:eastAsia="Book Antiqua" w:hAnsi="Book Antiqua" w:cs="Book Antiqua"/>
          <w:b/>
          <w:color w:val="000000"/>
        </w:rPr>
        <w:t xml:space="preserve">DOI: </w:t>
      </w:r>
      <w:r w:rsidRPr="00EC0400">
        <w:rPr>
          <w:rFonts w:ascii="Book Antiqua" w:eastAsia="Book Antiqua" w:hAnsi="Book Antiqua" w:cs="Book Antiqua"/>
          <w:color w:val="000000"/>
        </w:rPr>
        <w:t>https://dx.doi.org/10.4329/</w:t>
      </w:r>
      <w:r>
        <w:rPr>
          <w:rFonts w:ascii="Book Antiqua" w:hAnsi="Book Antiqua" w:cs="Book Antiqua" w:hint="eastAsia"/>
          <w:color w:val="000000"/>
          <w:lang w:eastAsia="zh-CN"/>
        </w:rPr>
        <w:t>wjr</w:t>
      </w:r>
      <w:r w:rsidRPr="00EC0400">
        <w:rPr>
          <w:rFonts w:ascii="Book Antiqua" w:eastAsia="Book Antiqua" w:hAnsi="Book Antiqua" w:cs="Book Antiqua"/>
          <w:color w:val="000000"/>
        </w:rPr>
        <w:t>.v1</w:t>
      </w:r>
      <w:r>
        <w:rPr>
          <w:rFonts w:ascii="Book Antiqua" w:hAnsi="Book Antiqua" w:cs="Book Antiqua" w:hint="eastAsia"/>
          <w:color w:val="000000"/>
          <w:lang w:eastAsia="zh-CN"/>
        </w:rPr>
        <w:t>3</w:t>
      </w:r>
      <w:r w:rsidRPr="00EC0400">
        <w:rPr>
          <w:rFonts w:ascii="Book Antiqua" w:eastAsia="Book Antiqua" w:hAnsi="Book Antiqua" w:cs="Book Antiqua"/>
          <w:color w:val="000000"/>
        </w:rPr>
        <w:t>.i</w:t>
      </w:r>
      <w:r>
        <w:rPr>
          <w:rFonts w:ascii="Book Antiqua" w:hAnsi="Book Antiqua" w:cs="Book Antiqua" w:hint="eastAsia"/>
          <w:color w:val="000000"/>
          <w:lang w:eastAsia="zh-CN"/>
        </w:rPr>
        <w:t>4</w:t>
      </w:r>
      <w:r w:rsidRPr="00EC0400">
        <w:rPr>
          <w:rFonts w:ascii="Book Antiqua" w:eastAsia="Book Antiqua" w:hAnsi="Book Antiqua" w:cs="Book Antiqua"/>
          <w:color w:val="000000"/>
        </w:rPr>
        <w:t>.</w:t>
      </w:r>
      <w:r w:rsidR="004D082E">
        <w:rPr>
          <w:rFonts w:ascii="Book Antiqua" w:hAnsi="Book Antiqua" w:cs="Book Antiqua" w:hint="eastAsia"/>
          <w:color w:val="000000"/>
          <w:lang w:eastAsia="zh-CN"/>
        </w:rPr>
        <w:t>75</w:t>
      </w:r>
    </w:p>
    <w:p w14:paraId="60256096" w14:textId="77777777" w:rsidR="00A77B3E" w:rsidRDefault="00A77B3E">
      <w:pPr>
        <w:spacing w:line="360" w:lineRule="auto"/>
        <w:jc w:val="both"/>
      </w:pPr>
    </w:p>
    <w:p w14:paraId="14F73F46" w14:textId="77C2FE86" w:rsidR="00A77B3E" w:rsidRDefault="005734CC">
      <w:pPr>
        <w:spacing w:line="360" w:lineRule="auto"/>
        <w:jc w:val="both"/>
      </w:pPr>
      <w:r>
        <w:rPr>
          <w:rFonts w:ascii="Book Antiqua" w:eastAsia="Book Antiqua" w:hAnsi="Book Antiqua" w:cs="Book Antiqua"/>
          <w:b/>
          <w:bCs/>
          <w:color w:val="000000"/>
          <w:szCs w:val="22"/>
        </w:rPr>
        <w:t xml:space="preserve">Core Tip: </w:t>
      </w:r>
      <w:bookmarkStart w:id="37" w:name="OLE_LINK25"/>
      <w:bookmarkStart w:id="38" w:name="OLE_LINK28"/>
      <w:bookmarkStart w:id="39" w:name="OLE_LINK73"/>
      <w:r>
        <w:rPr>
          <w:rFonts w:ascii="Book Antiqua" w:eastAsia="Book Antiqua" w:hAnsi="Book Antiqua" w:cs="Book Antiqua"/>
          <w:color w:val="000000"/>
          <w:szCs w:val="22"/>
        </w:rPr>
        <w:t xml:space="preserve">The </w:t>
      </w:r>
      <w:r w:rsidR="00C83540">
        <w:rPr>
          <w:rFonts w:ascii="Book Antiqua" w:eastAsia="Book Antiqua" w:hAnsi="Book Antiqua" w:cs="Book Antiqua"/>
          <w:color w:val="000000"/>
          <w:szCs w:val="22"/>
        </w:rPr>
        <w:t>coronavirus disease-19 (COVID-19)</w:t>
      </w:r>
      <w:r>
        <w:rPr>
          <w:rFonts w:ascii="Book Antiqua" w:eastAsia="Book Antiqua" w:hAnsi="Book Antiqua" w:cs="Book Antiqua"/>
          <w:color w:val="000000"/>
          <w:szCs w:val="22"/>
        </w:rPr>
        <w:t xml:space="preserve"> pandemic has had a devastating impact on the human race, with the current death toll exceeding 2.8 million. Although a positive </w:t>
      </w:r>
      <w:r w:rsidR="00C83540">
        <w:rPr>
          <w:rFonts w:ascii="Book Antiqua" w:eastAsia="Book Antiqua" w:hAnsi="Book Antiqua" w:cs="Book Antiqua"/>
          <w:color w:val="000000"/>
          <w:szCs w:val="22"/>
        </w:rPr>
        <w:t xml:space="preserve">reverse transcriptase polymerase chain reaction </w:t>
      </w:r>
      <w:r>
        <w:rPr>
          <w:rFonts w:ascii="Book Antiqua" w:eastAsia="Book Antiqua" w:hAnsi="Book Antiqua" w:cs="Book Antiqua"/>
          <w:color w:val="000000"/>
          <w:szCs w:val="22"/>
        </w:rPr>
        <w:t>test is the gold standard for diagnosing a COVID-19 infection, the reported sensitivity of the test is &lt;</w:t>
      </w:r>
      <w:r w:rsidR="00C83540">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90%, and clinicians often need to rely upon various imaging studies for definitive diagnoses and prognostication. However, discrepancies between the clinical and imaging profiles of patients with the disease can often pose challenges in therapeutic decision making. Therefore, it is imperative to understand the diagnostic sensitivity, specificity, and positive and negative predictive values of each imaging modality for the rational management of patients with this enigmatic disease. This evidence-based review is a clinical update to empower clinicians across the </w:t>
      </w:r>
      <w:r w:rsidR="009A7D64">
        <w:rPr>
          <w:rFonts w:ascii="Book Antiqua" w:eastAsia="Book Antiqua" w:hAnsi="Book Antiqua" w:cs="Book Antiqua"/>
          <w:color w:val="000000"/>
          <w:szCs w:val="22"/>
        </w:rPr>
        <w:t>world who is</w:t>
      </w:r>
      <w:r>
        <w:rPr>
          <w:rFonts w:ascii="Book Antiqua" w:eastAsia="Book Antiqua" w:hAnsi="Book Antiqua" w:cs="Book Antiqua"/>
          <w:color w:val="000000"/>
          <w:szCs w:val="22"/>
        </w:rPr>
        <w:t xml:space="preserve"> involved in combatting COVID-19.</w:t>
      </w:r>
    </w:p>
    <w:bookmarkEnd w:id="37"/>
    <w:bookmarkEnd w:id="38"/>
    <w:bookmarkEnd w:id="39"/>
    <w:p w14:paraId="6622C8A6" w14:textId="77777777" w:rsidR="00A77B3E" w:rsidRDefault="00D975DE">
      <w:pPr>
        <w:spacing w:line="360" w:lineRule="auto"/>
        <w:jc w:val="both"/>
      </w:pPr>
      <w:r>
        <w:rPr>
          <w:rFonts w:ascii="Book Antiqua" w:eastAsia="Book Antiqua" w:hAnsi="Book Antiqua" w:cs="Book Antiqua"/>
          <w:b/>
          <w:caps/>
          <w:color w:val="000000"/>
          <w:u w:val="single"/>
        </w:rPr>
        <w:br w:type="page"/>
      </w:r>
      <w:r w:rsidR="005734CC">
        <w:rPr>
          <w:rFonts w:ascii="Book Antiqua" w:eastAsia="Book Antiqua" w:hAnsi="Book Antiqua" w:cs="Book Antiqua"/>
          <w:b/>
          <w:caps/>
          <w:color w:val="000000"/>
          <w:u w:val="single"/>
        </w:rPr>
        <w:lastRenderedPageBreak/>
        <w:t>INTRODUCTION</w:t>
      </w:r>
    </w:p>
    <w:p w14:paraId="5F7866F0" w14:textId="6A93A78A" w:rsidR="00A77B3E" w:rsidRDefault="005734CC">
      <w:pPr>
        <w:spacing w:line="360" w:lineRule="auto"/>
        <w:jc w:val="both"/>
      </w:pPr>
      <w:bookmarkStart w:id="40" w:name="OLE_LINK76"/>
      <w:bookmarkStart w:id="41" w:name="OLE_LINK77"/>
      <w:r>
        <w:rPr>
          <w:rFonts w:ascii="Book Antiqua" w:eastAsia="Book Antiqua" w:hAnsi="Book Antiqua" w:cs="Book Antiqua"/>
          <w:color w:val="000000"/>
          <w:szCs w:val="22"/>
        </w:rPr>
        <w:t xml:space="preserve">The mega-pandemic caused by the </w:t>
      </w:r>
      <w:bookmarkStart w:id="42" w:name="OLE_LINK68"/>
      <w:bookmarkStart w:id="43" w:name="OLE_LINK69"/>
      <w:r>
        <w:rPr>
          <w:rFonts w:ascii="Book Antiqua" w:eastAsia="Book Antiqua" w:hAnsi="Book Antiqua" w:cs="Book Antiqua"/>
          <w:color w:val="000000"/>
          <w:szCs w:val="22"/>
        </w:rPr>
        <w:t>severe acute respiratory syndrome coronavirus 2</w:t>
      </w:r>
      <w:bookmarkEnd w:id="42"/>
      <w:bookmarkEnd w:id="43"/>
      <w:r>
        <w:rPr>
          <w:rFonts w:ascii="Book Antiqua" w:eastAsia="Book Antiqua" w:hAnsi="Book Antiqua" w:cs="Book Antiqua"/>
          <w:color w:val="000000"/>
          <w:szCs w:val="22"/>
        </w:rPr>
        <w:t xml:space="preserve"> (SARS-CoV-2), more commonly ref</w:t>
      </w:r>
      <w:r w:rsidR="00D975DE">
        <w:rPr>
          <w:rFonts w:ascii="Book Antiqua" w:eastAsia="Book Antiqua" w:hAnsi="Book Antiqua" w:cs="Book Antiqua"/>
          <w:color w:val="000000"/>
          <w:szCs w:val="22"/>
        </w:rPr>
        <w:t>erred to as coronavirus disease</w:t>
      </w:r>
      <w:r w:rsidR="00D975DE">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2019 (COVID-19), continues to hit the global population even after 16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of its first report from China in December 2019. As of April 2021, the total death toll exceeds 2.84 million worldwide. Although COVID-19 can affect any organ system in the human body, the most clinically severe cases often have a constellation of pneumonia, </w:t>
      </w:r>
      <w:bookmarkStart w:id="44" w:name="OLE_LINK14"/>
      <w:bookmarkStart w:id="45" w:name="OLE_LINK15"/>
      <w:r>
        <w:rPr>
          <w:rFonts w:ascii="Book Antiqua" w:eastAsia="Book Antiqua" w:hAnsi="Book Antiqua" w:cs="Book Antiqua"/>
          <w:color w:val="000000"/>
          <w:szCs w:val="22"/>
        </w:rPr>
        <w:t>acute respiratory distress syndrome</w:t>
      </w:r>
      <w:bookmarkEnd w:id="44"/>
      <w:bookmarkEnd w:id="45"/>
      <w:r>
        <w:rPr>
          <w:rFonts w:ascii="Book Antiqua" w:eastAsia="Book Antiqua" w:hAnsi="Book Antiqua" w:cs="Book Antiqua"/>
          <w:color w:val="000000"/>
          <w:szCs w:val="22"/>
        </w:rPr>
        <w:t xml:space="preserve"> (ARDS), septic shock, acute kidney injury, </w:t>
      </w:r>
      <w:proofErr w:type="spellStart"/>
      <w:r>
        <w:rPr>
          <w:rFonts w:ascii="Book Antiqua" w:eastAsia="Book Antiqua" w:hAnsi="Book Antiqua" w:cs="Book Antiqua"/>
          <w:color w:val="000000"/>
          <w:szCs w:val="22"/>
        </w:rPr>
        <w:t>diarrhoea</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rhabdomyolysis</w:t>
      </w:r>
      <w:proofErr w:type="spellEnd"/>
      <w:r>
        <w:rPr>
          <w:rFonts w:ascii="Book Antiqua" w:eastAsia="Book Antiqua" w:hAnsi="Book Antiqua" w:cs="Book Antiqua"/>
          <w:color w:val="000000"/>
          <w:szCs w:val="22"/>
        </w:rPr>
        <w:t xml:space="preserve">, and disseminated intravascular </w:t>
      </w:r>
      <w:proofErr w:type="gramStart"/>
      <w:r>
        <w:rPr>
          <w:rFonts w:ascii="Book Antiqua" w:eastAsia="Book Antiqua" w:hAnsi="Book Antiqua" w:cs="Book Antiqua"/>
          <w:color w:val="000000"/>
          <w:szCs w:val="22"/>
        </w:rPr>
        <w:t>coagulation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w:t>
      </w:r>
      <w:r w:rsidR="00D975DE">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Because of the mild nature of COVID-19 in most patients, the early diagnosis of severe illness is important for optimal treatment and appropriate </w:t>
      </w:r>
      <w:proofErr w:type="spellStart"/>
      <w:r>
        <w:rPr>
          <w:rFonts w:ascii="Book Antiqua" w:eastAsia="Book Antiqua" w:hAnsi="Book Antiqua" w:cs="Book Antiqua"/>
          <w:color w:val="000000"/>
          <w:szCs w:val="22"/>
        </w:rPr>
        <w:t>utilisation</w:t>
      </w:r>
      <w:proofErr w:type="spellEnd"/>
      <w:r>
        <w:rPr>
          <w:rFonts w:ascii="Book Antiqua" w:eastAsia="Book Antiqua" w:hAnsi="Book Antiqua" w:cs="Book Antiqua"/>
          <w:color w:val="000000"/>
          <w:szCs w:val="22"/>
        </w:rPr>
        <w:t xml:space="preserve"> </w:t>
      </w:r>
      <w:r w:rsidR="00863DF7">
        <w:rPr>
          <w:rFonts w:ascii="Book Antiqua" w:eastAsia="Book Antiqua" w:hAnsi="Book Antiqua" w:cs="Book Antiqua"/>
          <w:color w:val="000000"/>
          <w:szCs w:val="22"/>
        </w:rPr>
        <w:t xml:space="preserve">of resources </w:t>
      </w:r>
      <w:r>
        <w:rPr>
          <w:rFonts w:ascii="Book Antiqua" w:eastAsia="Book Antiqua" w:hAnsi="Book Antiqua" w:cs="Book Antiqua"/>
          <w:color w:val="000000"/>
          <w:szCs w:val="22"/>
        </w:rPr>
        <w:t xml:space="preserve">to prevent overstrain on </w:t>
      </w:r>
      <w:r w:rsidR="00863DF7">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 xml:space="preserve">global healthcare systems. Since </w:t>
      </w:r>
      <w:proofErr w:type="spellStart"/>
      <w:r>
        <w:rPr>
          <w:rFonts w:ascii="Book Antiqua" w:eastAsia="Book Antiqua" w:hAnsi="Book Antiqua" w:cs="Book Antiqua"/>
          <w:color w:val="000000"/>
          <w:szCs w:val="22"/>
        </w:rPr>
        <w:t>dyspnoea</w:t>
      </w:r>
      <w:proofErr w:type="spellEnd"/>
      <w:r>
        <w:rPr>
          <w:rFonts w:ascii="Book Antiqua" w:eastAsia="Book Antiqua" w:hAnsi="Book Antiqua" w:cs="Book Antiqua"/>
          <w:color w:val="000000"/>
          <w:szCs w:val="22"/>
        </w:rPr>
        <w:t xml:space="preserve"> and pulmonary involvement are the most common manifestations of severe COVID-19, appropriate and early lung imaging is important not only for diagnostic evaluation, but also for </w:t>
      </w:r>
      <w:proofErr w:type="gramStart"/>
      <w:r>
        <w:rPr>
          <w:rFonts w:ascii="Book Antiqua" w:eastAsia="Book Antiqua" w:hAnsi="Book Antiqua" w:cs="Book Antiqua"/>
          <w:color w:val="000000"/>
          <w:szCs w:val="22"/>
        </w:rPr>
        <w:t>prognostication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2,3]</w:t>
      </w:r>
      <w:r w:rsidR="00D975DE">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In addition, the imaging of other visceral organs may also become necessary for the diagnosis of extra-pulmonary disease</w:t>
      </w:r>
      <w:r w:rsidR="00863DF7">
        <w:rPr>
          <w:rFonts w:ascii="Book Antiqua" w:eastAsia="Book Antiqua" w:hAnsi="Book Antiqua" w:cs="Book Antiqua"/>
          <w:color w:val="000000"/>
          <w:szCs w:val="22"/>
        </w:rPr>
        <w:t>s</w:t>
      </w:r>
      <w:r>
        <w:rPr>
          <w:rFonts w:ascii="Book Antiqua" w:eastAsia="Book Antiqua" w:hAnsi="Book Antiqua" w:cs="Book Antiqua"/>
          <w:color w:val="000000"/>
          <w:szCs w:val="22"/>
        </w:rPr>
        <w:t xml:space="preserve"> and complications related to COVID-19</w:t>
      </w:r>
      <w:r>
        <w:rPr>
          <w:rFonts w:ascii="Book Antiqua" w:eastAsia="Book Antiqua" w:hAnsi="Book Antiqua" w:cs="Book Antiqua"/>
          <w:color w:val="000000"/>
          <w:szCs w:val="28"/>
          <w:vertAlign w:val="superscript"/>
        </w:rPr>
        <w:t>[4-6]</w:t>
      </w:r>
      <w:r w:rsidR="00D975DE">
        <w:rPr>
          <w:rFonts w:ascii="Book Antiqua" w:hAnsi="Book Antiqua" w:cs="Book Antiqua" w:hint="eastAsia"/>
          <w:color w:val="000000"/>
          <w:szCs w:val="22"/>
          <w:lang w:eastAsia="zh-CN"/>
        </w:rPr>
        <w:t>.</w:t>
      </w:r>
      <w:r>
        <w:rPr>
          <w:rFonts w:ascii="Book Antiqua" w:eastAsia="Book Antiqua" w:hAnsi="Book Antiqua" w:cs="Book Antiqua"/>
          <w:color w:val="000000"/>
          <w:szCs w:val="22"/>
        </w:rPr>
        <w:t> </w:t>
      </w:r>
    </w:p>
    <w:p w14:paraId="2911EED7" w14:textId="2CFAC5F7" w:rsidR="00A77B3E" w:rsidRDefault="005734CC" w:rsidP="00167463">
      <w:pPr>
        <w:spacing w:line="360" w:lineRule="auto"/>
        <w:ind w:firstLineChars="100" w:firstLine="240"/>
        <w:jc w:val="both"/>
      </w:pPr>
      <w:r>
        <w:rPr>
          <w:rFonts w:ascii="Book Antiqua" w:eastAsia="Book Antiqua" w:hAnsi="Book Antiqua" w:cs="Book Antiqua"/>
          <w:color w:val="000000"/>
          <w:szCs w:val="22"/>
        </w:rPr>
        <w:t xml:space="preserve">However, many of the imaging findings in COVID-19 can be nonspecific, and there can be occasional discrepancies between the imaging and clinical features seen in </w:t>
      </w:r>
      <w:r w:rsidR="00863DF7">
        <w:rPr>
          <w:rFonts w:ascii="Book Antiqua" w:eastAsia="Book Antiqua" w:hAnsi="Book Antiqua" w:cs="Book Antiqua"/>
          <w:color w:val="000000"/>
          <w:szCs w:val="22"/>
        </w:rPr>
        <w:t xml:space="preserve">these </w:t>
      </w:r>
      <w:proofErr w:type="gramStart"/>
      <w:r>
        <w:rPr>
          <w:rFonts w:ascii="Book Antiqua" w:eastAsia="Book Antiqua" w:hAnsi="Book Antiqua" w:cs="Book Antiqua"/>
          <w:color w:val="000000"/>
          <w:szCs w:val="22"/>
        </w:rPr>
        <w:t>patients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7,8]</w:t>
      </w:r>
      <w:r w:rsidR="00167463">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Moreover, on occasions</w:t>
      </w:r>
      <w:r w:rsidR="00A34784">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extrapulmonary</w:t>
      </w:r>
      <w:proofErr w:type="spellEnd"/>
      <w:r>
        <w:rPr>
          <w:rFonts w:ascii="Book Antiqua" w:eastAsia="Book Antiqua" w:hAnsi="Book Antiqua" w:cs="Book Antiqua"/>
          <w:color w:val="000000"/>
          <w:szCs w:val="22"/>
        </w:rPr>
        <w:t xml:space="preserve"> disease may dominate in some patients, and pre-existing major illnesses (such as heart failure, liver diseases, chronic kidney disease and malignancies) with the acquisition of COVID-19 illness may pose additional diagnostic </w:t>
      </w:r>
      <w:proofErr w:type="gramStart"/>
      <w:r>
        <w:rPr>
          <w:rFonts w:ascii="Book Antiqua" w:eastAsia="Book Antiqua" w:hAnsi="Book Antiqua" w:cs="Book Antiqua"/>
          <w:color w:val="000000"/>
          <w:szCs w:val="22"/>
        </w:rPr>
        <w:t>dilemmas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9-14]</w:t>
      </w:r>
      <w:r w:rsidR="00167463">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Therefore, it is important to review the sensitivity, specificity, positive and negative predictive values of each imaging technique used for the diagnosis of COVID-19 cases, and to identify the discordance that can exist between clinical and imaging features for the optimal care of patients with the disease. In this evidence-based review, we discuss these discrepancies that clinicians should be aware </w:t>
      </w:r>
      <w:r w:rsidR="00A34784">
        <w:rPr>
          <w:rFonts w:ascii="Book Antiqua" w:eastAsia="Book Antiqua" w:hAnsi="Book Antiqua" w:cs="Book Antiqua"/>
          <w:color w:val="000000"/>
          <w:szCs w:val="22"/>
        </w:rPr>
        <w:t>of</w:t>
      </w:r>
      <w:r w:rsidR="0043769B">
        <w:rPr>
          <w:rFonts w:ascii="Book Antiqua" w:eastAsia="Book Antiqua" w:hAnsi="Book Antiqua" w:cs="Book Antiqua"/>
          <w:color w:val="000000"/>
          <w:szCs w:val="22"/>
        </w:rPr>
        <w:t>,</w:t>
      </w:r>
      <w:r w:rsidR="00A34784">
        <w:rPr>
          <w:rFonts w:ascii="Book Antiqua" w:eastAsia="Book Antiqua" w:hAnsi="Book Antiqua" w:cs="Book Antiqua"/>
          <w:color w:val="000000"/>
          <w:szCs w:val="22"/>
        </w:rPr>
        <w:t xml:space="preserve"> in order to </w:t>
      </w:r>
      <w:r>
        <w:rPr>
          <w:rFonts w:ascii="Book Antiqua" w:eastAsia="Book Antiqua" w:hAnsi="Book Antiqua" w:cs="Book Antiqua"/>
          <w:color w:val="000000"/>
          <w:szCs w:val="22"/>
        </w:rPr>
        <w:t>manag</w:t>
      </w:r>
      <w:r w:rsidR="00A34784">
        <w:rPr>
          <w:rFonts w:ascii="Book Antiqua" w:eastAsia="Book Antiqua" w:hAnsi="Book Antiqua" w:cs="Book Antiqua"/>
          <w:color w:val="000000"/>
          <w:szCs w:val="22"/>
        </w:rPr>
        <w:t>e</w:t>
      </w:r>
      <w:r>
        <w:rPr>
          <w:rFonts w:ascii="Book Antiqua" w:eastAsia="Book Antiqua" w:hAnsi="Book Antiqua" w:cs="Book Antiqua"/>
          <w:color w:val="000000"/>
          <w:szCs w:val="22"/>
        </w:rPr>
        <w:t xml:space="preserve"> patients with COVID-19, with the aid of three clinical case scenarios. </w:t>
      </w:r>
    </w:p>
    <w:p w14:paraId="300465EE" w14:textId="77777777" w:rsidR="00167463" w:rsidRDefault="00167463">
      <w:pPr>
        <w:spacing w:line="360" w:lineRule="auto"/>
        <w:jc w:val="both"/>
        <w:rPr>
          <w:rFonts w:ascii="Book Antiqua" w:hAnsi="Book Antiqua" w:cs="Book Antiqua"/>
          <w:b/>
          <w:bCs/>
          <w:color w:val="000000"/>
          <w:szCs w:val="22"/>
          <w:lang w:eastAsia="zh-CN"/>
        </w:rPr>
      </w:pPr>
    </w:p>
    <w:p w14:paraId="33C71B4D" w14:textId="77777777" w:rsidR="00A77B3E" w:rsidRPr="00167463" w:rsidRDefault="005734CC">
      <w:pPr>
        <w:spacing w:line="360" w:lineRule="auto"/>
        <w:jc w:val="both"/>
        <w:rPr>
          <w:i/>
        </w:rPr>
      </w:pPr>
      <w:r w:rsidRPr="00167463">
        <w:rPr>
          <w:rFonts w:ascii="Book Antiqua" w:eastAsia="Book Antiqua" w:hAnsi="Book Antiqua" w:cs="Book Antiqua"/>
          <w:b/>
          <w:bCs/>
          <w:i/>
          <w:color w:val="000000"/>
          <w:szCs w:val="22"/>
        </w:rPr>
        <w:lastRenderedPageBreak/>
        <w:t>Case 1</w:t>
      </w:r>
    </w:p>
    <w:p w14:paraId="786F2984" w14:textId="725B1D80" w:rsidR="00A77B3E" w:rsidRDefault="005734CC">
      <w:pPr>
        <w:spacing w:line="360" w:lineRule="auto"/>
        <w:jc w:val="both"/>
      </w:pPr>
      <w:r>
        <w:rPr>
          <w:rFonts w:ascii="Book Antiqua" w:eastAsia="Book Antiqua" w:hAnsi="Book Antiqua" w:cs="Book Antiqua"/>
          <w:color w:val="000000"/>
          <w:szCs w:val="22"/>
        </w:rPr>
        <w:t xml:space="preserve">A 46-year-old male without any major past medical illness attends the emergency department (ED) with history of fever, dry cough, and intermittent </w:t>
      </w:r>
      <w:proofErr w:type="spellStart"/>
      <w:r>
        <w:rPr>
          <w:rFonts w:ascii="Book Antiqua" w:eastAsia="Book Antiqua" w:hAnsi="Book Antiqua" w:cs="Book Antiqua"/>
          <w:color w:val="000000"/>
          <w:szCs w:val="22"/>
        </w:rPr>
        <w:t>dyspnoea</w:t>
      </w:r>
      <w:proofErr w:type="spellEnd"/>
      <w:r>
        <w:rPr>
          <w:rFonts w:ascii="Book Antiqua" w:eastAsia="Book Antiqua" w:hAnsi="Book Antiqua" w:cs="Book Antiqua"/>
          <w:color w:val="000000"/>
          <w:szCs w:val="22"/>
        </w:rPr>
        <w:t xml:space="preserve"> over the past three days. His pulse </w:t>
      </w:r>
      <w:proofErr w:type="spellStart"/>
      <w:r>
        <w:rPr>
          <w:rFonts w:ascii="Book Antiqua" w:eastAsia="Book Antiqua" w:hAnsi="Book Antiqua" w:cs="Book Antiqua"/>
          <w:color w:val="000000"/>
          <w:szCs w:val="22"/>
        </w:rPr>
        <w:t>oximetry</w:t>
      </w:r>
      <w:proofErr w:type="spellEnd"/>
      <w:r>
        <w:rPr>
          <w:rFonts w:ascii="Book Antiqua" w:eastAsia="Book Antiqua" w:hAnsi="Book Antiqua" w:cs="Book Antiqua"/>
          <w:color w:val="000000"/>
          <w:szCs w:val="22"/>
        </w:rPr>
        <w:t xml:space="preserve"> showed an oxygen saturation of 92% while breathing ambient air, with an arterial blood gas analysis showing </w:t>
      </w:r>
      <w:r w:rsidRPr="00167463">
        <w:rPr>
          <w:rFonts w:ascii="Book Antiqua" w:eastAsia="Book Antiqua" w:hAnsi="Book Antiqua" w:cs="Book Antiqua"/>
          <w:iCs/>
          <w:color w:val="000000"/>
          <w:szCs w:val="22"/>
        </w:rPr>
        <w:t xml:space="preserve">mild </w:t>
      </w:r>
      <w:proofErr w:type="spellStart"/>
      <w:r w:rsidRPr="00167463">
        <w:rPr>
          <w:rFonts w:ascii="Book Antiqua" w:eastAsia="Book Antiqua" w:hAnsi="Book Antiqua" w:cs="Book Antiqua"/>
          <w:iCs/>
          <w:color w:val="000000"/>
          <w:szCs w:val="22"/>
        </w:rPr>
        <w:t>hypoxaemia</w:t>
      </w:r>
      <w:proofErr w:type="spellEnd"/>
      <w:r>
        <w:rPr>
          <w:rFonts w:ascii="Book Antiqua" w:eastAsia="Book Antiqua" w:hAnsi="Book Antiqua" w:cs="Book Antiqua"/>
          <w:color w:val="000000"/>
          <w:szCs w:val="22"/>
        </w:rPr>
        <w:t xml:space="preserve"> (PaO</w:t>
      </w:r>
      <w:r w:rsidRPr="000D1E9D">
        <w:rPr>
          <w:rFonts w:ascii="Book Antiqua" w:eastAsia="Book Antiqua" w:hAnsi="Book Antiqua" w:cs="Book Antiqua"/>
          <w:color w:val="000000"/>
          <w:szCs w:val="22"/>
          <w:vertAlign w:val="subscript"/>
        </w:rPr>
        <w:t>2</w:t>
      </w:r>
      <w:r>
        <w:rPr>
          <w:rFonts w:ascii="Book Antiqua" w:eastAsia="Book Antiqua" w:hAnsi="Book Antiqua" w:cs="Book Antiqua"/>
          <w:color w:val="000000"/>
          <w:szCs w:val="22"/>
        </w:rPr>
        <w:t xml:space="preserve"> 9.3 </w:t>
      </w:r>
      <w:proofErr w:type="spellStart"/>
      <w:r>
        <w:rPr>
          <w:rFonts w:ascii="Book Antiqua" w:eastAsia="Book Antiqua" w:hAnsi="Book Antiqua" w:cs="Book Antiqua"/>
          <w:color w:val="000000"/>
          <w:szCs w:val="22"/>
        </w:rPr>
        <w:t>kPa</w:t>
      </w:r>
      <w:proofErr w:type="spellEnd"/>
      <w:r>
        <w:rPr>
          <w:rFonts w:ascii="Book Antiqua" w:eastAsia="Book Antiqua" w:hAnsi="Book Antiqua" w:cs="Book Antiqua"/>
          <w:color w:val="000000"/>
          <w:szCs w:val="22"/>
        </w:rPr>
        <w:t>, PaCO</w:t>
      </w:r>
      <w:r w:rsidRPr="000D1E9D">
        <w:rPr>
          <w:rFonts w:ascii="Book Antiqua" w:eastAsia="Book Antiqua" w:hAnsi="Book Antiqua" w:cs="Book Antiqua"/>
          <w:color w:val="000000"/>
          <w:szCs w:val="22"/>
          <w:vertAlign w:val="subscript"/>
        </w:rPr>
        <w:t>2</w:t>
      </w:r>
      <w:r>
        <w:rPr>
          <w:rFonts w:ascii="Book Antiqua" w:eastAsia="Book Antiqua" w:hAnsi="Book Antiqua" w:cs="Book Antiqua"/>
          <w:color w:val="000000"/>
          <w:szCs w:val="22"/>
        </w:rPr>
        <w:t xml:space="preserve"> 3.82 </w:t>
      </w:r>
      <w:proofErr w:type="spellStart"/>
      <w:r>
        <w:rPr>
          <w:rFonts w:ascii="Book Antiqua" w:eastAsia="Book Antiqua" w:hAnsi="Book Antiqua" w:cs="Book Antiqua"/>
          <w:color w:val="000000"/>
          <w:szCs w:val="22"/>
        </w:rPr>
        <w:t>kPa</w:t>
      </w:r>
      <w:proofErr w:type="spellEnd"/>
      <w:r>
        <w:rPr>
          <w:rFonts w:ascii="Book Antiqua" w:eastAsia="Book Antiqua" w:hAnsi="Book Antiqua" w:cs="Book Antiqua"/>
          <w:color w:val="000000"/>
          <w:szCs w:val="22"/>
        </w:rPr>
        <w:t xml:space="preserve"> and pH 7.47). A chest X-ray (CXR) showed </w:t>
      </w:r>
      <w:r w:rsidRPr="000D1E9D">
        <w:rPr>
          <w:rFonts w:ascii="Book Antiqua" w:eastAsia="Book Antiqua" w:hAnsi="Book Antiqua" w:cs="Book Antiqua"/>
          <w:iCs/>
          <w:color w:val="000000"/>
          <w:szCs w:val="22"/>
        </w:rPr>
        <w:t>bilateral extensive airspace disease</w:t>
      </w:r>
      <w:r>
        <w:rPr>
          <w:rFonts w:ascii="Book Antiqua" w:eastAsia="Book Antiqua" w:hAnsi="Book Antiqua" w:cs="Book Antiqua"/>
          <w:color w:val="000000"/>
          <w:szCs w:val="22"/>
        </w:rPr>
        <w:t xml:space="preserve"> (</w:t>
      </w:r>
      <w:r w:rsidR="000D1E9D">
        <w:rPr>
          <w:rFonts w:ascii="Book Antiqua" w:hAnsi="Book Antiqua" w:cs="Book Antiqua" w:hint="eastAsia"/>
          <w:color w:val="000000"/>
          <w:szCs w:val="22"/>
          <w:lang w:eastAsia="zh-CN"/>
        </w:rPr>
        <w:t>Figure</w:t>
      </w:r>
      <w:r>
        <w:rPr>
          <w:rFonts w:ascii="Book Antiqua" w:eastAsia="Book Antiqua" w:hAnsi="Book Antiqua" w:cs="Book Antiqua"/>
          <w:color w:val="000000"/>
          <w:szCs w:val="22"/>
        </w:rPr>
        <w:t xml:space="preserve"> 1A). His full blood count showed </w:t>
      </w:r>
      <w:proofErr w:type="spellStart"/>
      <w:r>
        <w:rPr>
          <w:rFonts w:ascii="Book Antiqua" w:eastAsia="Book Antiqua" w:hAnsi="Book Antiqua" w:cs="Book Antiqua"/>
          <w:color w:val="000000"/>
          <w:szCs w:val="22"/>
        </w:rPr>
        <w:t>neutrophilic</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leucocytosis</w:t>
      </w:r>
      <w:proofErr w:type="spellEnd"/>
      <w:r>
        <w:rPr>
          <w:rFonts w:ascii="Book Antiqua" w:eastAsia="Book Antiqua" w:hAnsi="Book Antiqua" w:cs="Book Antiqua"/>
          <w:color w:val="000000"/>
          <w:szCs w:val="22"/>
        </w:rPr>
        <w:t xml:space="preserve"> with </w:t>
      </w:r>
      <w:proofErr w:type="spellStart"/>
      <w:r>
        <w:rPr>
          <w:rFonts w:ascii="Book Antiqua" w:eastAsia="Book Antiqua" w:hAnsi="Book Antiqua" w:cs="Book Antiqua"/>
          <w:color w:val="000000"/>
          <w:szCs w:val="22"/>
        </w:rPr>
        <w:t>lymphopenia</w:t>
      </w:r>
      <w:proofErr w:type="spellEnd"/>
      <w:r>
        <w:rPr>
          <w:rFonts w:ascii="Book Antiqua" w:eastAsia="Book Antiqua" w:hAnsi="Book Antiqua" w:cs="Book Antiqua"/>
          <w:color w:val="000000"/>
          <w:szCs w:val="22"/>
        </w:rPr>
        <w:t xml:space="preserve"> and the C-reactive protein (CRP) was elevated (232 units/L; normal &lt;</w:t>
      </w:r>
      <w:r w:rsidR="000D1E9D">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7). The reverse transcriptase polymerase chain reaction (RT-PCR) test was positive for SARS-CoV-2 </w:t>
      </w:r>
      <w:r w:rsidR="000D1E9D">
        <w:rPr>
          <w:rFonts w:ascii="Book Antiqua" w:eastAsia="Book Antiqua" w:hAnsi="Book Antiqua" w:cs="Book Antiqua"/>
          <w:color w:val="000000"/>
          <w:szCs w:val="22"/>
        </w:rPr>
        <w:t>RNA</w:t>
      </w:r>
      <w:r>
        <w:rPr>
          <w:rFonts w:ascii="Book Antiqua" w:eastAsia="Book Antiqua" w:hAnsi="Book Antiqua" w:cs="Book Antiqua"/>
          <w:color w:val="000000"/>
          <w:szCs w:val="22"/>
        </w:rPr>
        <w:t xml:space="preserve"> confirming COVID-19 pneumonia. Management with oxygen at 2 L/minute through nasal cannula and oral dexamethasone 6 mg daily was commenced, as per the hospital protocol. This resulted in a rapid resolution of his </w:t>
      </w:r>
      <w:proofErr w:type="spellStart"/>
      <w:r>
        <w:rPr>
          <w:rFonts w:ascii="Book Antiqua" w:eastAsia="Book Antiqua" w:hAnsi="Book Antiqua" w:cs="Book Antiqua"/>
          <w:color w:val="000000"/>
          <w:szCs w:val="22"/>
        </w:rPr>
        <w:t>hypoxaemia</w:t>
      </w:r>
      <w:proofErr w:type="spellEnd"/>
      <w:r>
        <w:rPr>
          <w:rFonts w:ascii="Book Antiqua" w:eastAsia="Book Antiqua" w:hAnsi="Book Antiqua" w:cs="Book Antiqua"/>
          <w:color w:val="000000"/>
          <w:szCs w:val="22"/>
        </w:rPr>
        <w:t xml:space="preserve"> and he was </w:t>
      </w:r>
      <w:r w:rsidRPr="000D1E9D">
        <w:rPr>
          <w:rFonts w:ascii="Book Antiqua" w:eastAsia="Book Antiqua" w:hAnsi="Book Antiqua" w:cs="Book Antiqua"/>
          <w:iCs/>
          <w:color w:val="000000"/>
          <w:szCs w:val="22"/>
        </w:rPr>
        <w:t>discharged home on the third day</w:t>
      </w:r>
      <w:r>
        <w:rPr>
          <w:rFonts w:ascii="Book Antiqua" w:eastAsia="Book Antiqua" w:hAnsi="Book Antiqua" w:cs="Book Antiqua"/>
          <w:color w:val="000000"/>
          <w:szCs w:val="22"/>
        </w:rPr>
        <w:t xml:space="preserve"> of admission. A subsequent chest radiograph after 8 </w:t>
      </w:r>
      <w:proofErr w:type="spellStart"/>
      <w:r>
        <w:rPr>
          <w:rFonts w:ascii="Book Antiqua" w:eastAsia="Book Antiqua" w:hAnsi="Book Antiqua" w:cs="Book Antiqua"/>
          <w:color w:val="000000"/>
          <w:szCs w:val="22"/>
        </w:rPr>
        <w:t>wk</w:t>
      </w:r>
      <w:proofErr w:type="spellEnd"/>
      <w:r>
        <w:rPr>
          <w:rFonts w:ascii="Book Antiqua" w:eastAsia="Book Antiqua" w:hAnsi="Book Antiqua" w:cs="Book Antiqua"/>
          <w:color w:val="000000"/>
          <w:szCs w:val="22"/>
        </w:rPr>
        <w:t xml:space="preserve"> showed complete resolution of the pulmonary findings (</w:t>
      </w:r>
      <w:r w:rsidR="000D1E9D">
        <w:rPr>
          <w:rFonts w:ascii="Book Antiqua" w:hAnsi="Book Antiqua" w:cs="Book Antiqua" w:hint="eastAsia"/>
          <w:color w:val="000000"/>
          <w:szCs w:val="22"/>
          <w:lang w:eastAsia="zh-CN"/>
        </w:rPr>
        <w:t>Figure</w:t>
      </w:r>
      <w:r>
        <w:rPr>
          <w:rFonts w:ascii="Book Antiqua" w:eastAsia="Book Antiqua" w:hAnsi="Book Antiqua" w:cs="Book Antiqua"/>
          <w:color w:val="000000"/>
          <w:szCs w:val="22"/>
        </w:rPr>
        <w:t xml:space="preserve"> 1B).</w:t>
      </w:r>
    </w:p>
    <w:p w14:paraId="5B98B745" w14:textId="77777777" w:rsidR="000D1E9D" w:rsidRDefault="000D1E9D">
      <w:pPr>
        <w:spacing w:line="360" w:lineRule="auto"/>
        <w:jc w:val="both"/>
        <w:rPr>
          <w:rFonts w:ascii="Book Antiqua" w:hAnsi="Book Antiqua" w:cs="Book Antiqua"/>
          <w:b/>
          <w:bCs/>
          <w:i/>
          <w:color w:val="000000"/>
          <w:szCs w:val="22"/>
          <w:lang w:eastAsia="zh-CN"/>
        </w:rPr>
      </w:pPr>
    </w:p>
    <w:p w14:paraId="0CBBB7E6" w14:textId="77777777" w:rsidR="00A77B3E" w:rsidRPr="000D1E9D" w:rsidRDefault="005734CC">
      <w:pPr>
        <w:spacing w:line="360" w:lineRule="auto"/>
        <w:jc w:val="both"/>
        <w:rPr>
          <w:i/>
        </w:rPr>
      </w:pPr>
      <w:r w:rsidRPr="000D1E9D">
        <w:rPr>
          <w:rFonts w:ascii="Book Antiqua" w:eastAsia="Book Antiqua" w:hAnsi="Book Antiqua" w:cs="Book Antiqua"/>
          <w:b/>
          <w:bCs/>
          <w:i/>
          <w:color w:val="000000"/>
          <w:szCs w:val="22"/>
        </w:rPr>
        <w:t>Case 2</w:t>
      </w:r>
    </w:p>
    <w:p w14:paraId="188AA044" w14:textId="43926A2B" w:rsidR="00A77B3E" w:rsidRPr="00547FB4" w:rsidRDefault="005734CC">
      <w:pPr>
        <w:spacing w:line="360" w:lineRule="auto"/>
        <w:jc w:val="both"/>
      </w:pPr>
      <w:r>
        <w:rPr>
          <w:rFonts w:ascii="Book Antiqua" w:eastAsia="Book Antiqua" w:hAnsi="Book Antiqua" w:cs="Book Antiqua"/>
          <w:color w:val="000000"/>
          <w:szCs w:val="22"/>
        </w:rPr>
        <w:t>A 62-year-old lady with poorly controlled type 2 diabetes mellitus and hypertension presents at the ED with fever, loss of smell and taste, dry cough, and progres</w:t>
      </w:r>
      <w:r w:rsidR="00547FB4">
        <w:rPr>
          <w:rFonts w:ascii="Book Antiqua" w:eastAsia="Book Antiqua" w:hAnsi="Book Antiqua" w:cs="Book Antiqua"/>
          <w:color w:val="000000"/>
          <w:szCs w:val="22"/>
        </w:rPr>
        <w:t xml:space="preserve">sive </w:t>
      </w:r>
      <w:proofErr w:type="spellStart"/>
      <w:r w:rsidR="00547FB4">
        <w:rPr>
          <w:rFonts w:ascii="Book Antiqua" w:eastAsia="Book Antiqua" w:hAnsi="Book Antiqua" w:cs="Book Antiqua"/>
          <w:color w:val="000000"/>
          <w:szCs w:val="22"/>
        </w:rPr>
        <w:t>dyspnoea</w:t>
      </w:r>
      <w:proofErr w:type="spellEnd"/>
      <w:r w:rsidR="00547FB4">
        <w:rPr>
          <w:rFonts w:ascii="Book Antiqua" w:eastAsia="Book Antiqua" w:hAnsi="Book Antiqua" w:cs="Book Antiqua"/>
          <w:color w:val="000000"/>
          <w:szCs w:val="22"/>
        </w:rPr>
        <w:t xml:space="preserve"> in the past 2 d</w:t>
      </w:r>
      <w:r>
        <w:rPr>
          <w:rFonts w:ascii="Book Antiqua" w:eastAsia="Book Antiqua" w:hAnsi="Book Antiqua" w:cs="Book Antiqua"/>
          <w:color w:val="000000"/>
          <w:szCs w:val="22"/>
        </w:rPr>
        <w:t xml:space="preserve">. Her pulse </w:t>
      </w:r>
      <w:proofErr w:type="spellStart"/>
      <w:r>
        <w:rPr>
          <w:rFonts w:ascii="Book Antiqua" w:eastAsia="Book Antiqua" w:hAnsi="Book Antiqua" w:cs="Book Antiqua"/>
          <w:color w:val="000000"/>
          <w:szCs w:val="22"/>
        </w:rPr>
        <w:t>oximetry</w:t>
      </w:r>
      <w:proofErr w:type="spellEnd"/>
      <w:r>
        <w:rPr>
          <w:rFonts w:ascii="Book Antiqua" w:eastAsia="Book Antiqua" w:hAnsi="Book Antiqua" w:cs="Book Antiqua"/>
          <w:color w:val="000000"/>
          <w:szCs w:val="22"/>
        </w:rPr>
        <w:t xml:space="preserve"> showed an oxygen saturation of 84% while breathing ambient air with an arterial gas analysis showing</w:t>
      </w:r>
      <w:r w:rsidRPr="00547FB4">
        <w:rPr>
          <w:rFonts w:ascii="Book Antiqua" w:eastAsia="Book Antiqua" w:hAnsi="Book Antiqua" w:cs="Book Antiqua"/>
          <w:color w:val="000000"/>
          <w:szCs w:val="22"/>
        </w:rPr>
        <w:t xml:space="preserve"> </w:t>
      </w:r>
      <w:r w:rsidRPr="00547FB4">
        <w:rPr>
          <w:rFonts w:ascii="Book Antiqua" w:eastAsia="Book Antiqua" w:hAnsi="Book Antiqua" w:cs="Book Antiqua"/>
          <w:iCs/>
          <w:color w:val="000000"/>
          <w:szCs w:val="22"/>
        </w:rPr>
        <w:t>type 1 respiratory failure</w:t>
      </w:r>
      <w:r w:rsidRPr="00547FB4">
        <w:rPr>
          <w:rFonts w:ascii="Book Antiqua" w:eastAsia="Book Antiqua" w:hAnsi="Book Antiqua" w:cs="Book Antiqua"/>
          <w:color w:val="000000"/>
          <w:szCs w:val="22"/>
        </w:rPr>
        <w:t xml:space="preserve"> (PaO</w:t>
      </w:r>
      <w:r w:rsidRPr="00547FB4">
        <w:rPr>
          <w:rFonts w:ascii="Book Antiqua" w:eastAsia="Book Antiqua" w:hAnsi="Book Antiqua" w:cs="Book Antiqua"/>
          <w:color w:val="000000"/>
          <w:szCs w:val="22"/>
          <w:vertAlign w:val="subscript"/>
        </w:rPr>
        <w:t>2</w:t>
      </w:r>
      <w:r w:rsidRPr="00547FB4">
        <w:rPr>
          <w:rFonts w:ascii="Book Antiqua" w:eastAsia="Book Antiqua" w:hAnsi="Book Antiqua" w:cs="Book Antiqua"/>
          <w:color w:val="000000"/>
          <w:szCs w:val="22"/>
        </w:rPr>
        <w:t xml:space="preserve"> 6.3 </w:t>
      </w:r>
      <w:proofErr w:type="spellStart"/>
      <w:r w:rsidRPr="00547FB4">
        <w:rPr>
          <w:rFonts w:ascii="Book Antiqua" w:eastAsia="Book Antiqua" w:hAnsi="Book Antiqua" w:cs="Book Antiqua"/>
          <w:color w:val="000000"/>
          <w:szCs w:val="22"/>
        </w:rPr>
        <w:t>kPa</w:t>
      </w:r>
      <w:proofErr w:type="spellEnd"/>
      <w:r w:rsidRPr="00547FB4">
        <w:rPr>
          <w:rFonts w:ascii="Book Antiqua" w:eastAsia="Book Antiqua" w:hAnsi="Book Antiqua" w:cs="Book Antiqua"/>
          <w:color w:val="000000"/>
          <w:szCs w:val="22"/>
        </w:rPr>
        <w:t>, PaCO</w:t>
      </w:r>
      <w:r w:rsidRPr="00547FB4">
        <w:rPr>
          <w:rFonts w:ascii="Book Antiqua" w:eastAsia="Book Antiqua" w:hAnsi="Book Antiqua" w:cs="Book Antiqua"/>
          <w:color w:val="000000"/>
          <w:szCs w:val="22"/>
          <w:vertAlign w:val="subscript"/>
        </w:rPr>
        <w:t>2</w:t>
      </w:r>
      <w:r w:rsidRPr="00547FB4">
        <w:rPr>
          <w:rFonts w:ascii="Book Antiqua" w:eastAsia="Book Antiqua" w:hAnsi="Book Antiqua" w:cs="Book Antiqua"/>
          <w:color w:val="000000"/>
          <w:szCs w:val="22"/>
        </w:rPr>
        <w:t xml:space="preserve"> 5.12 </w:t>
      </w:r>
      <w:proofErr w:type="spellStart"/>
      <w:r w:rsidRPr="00547FB4">
        <w:rPr>
          <w:rFonts w:ascii="Book Antiqua" w:eastAsia="Book Antiqua" w:hAnsi="Book Antiqua" w:cs="Book Antiqua"/>
          <w:color w:val="000000"/>
          <w:szCs w:val="22"/>
        </w:rPr>
        <w:t>kPa</w:t>
      </w:r>
      <w:proofErr w:type="spellEnd"/>
      <w:r w:rsidRPr="00547FB4">
        <w:rPr>
          <w:rFonts w:ascii="Book Antiqua" w:eastAsia="Book Antiqua" w:hAnsi="Book Antiqua" w:cs="Book Antiqua"/>
          <w:color w:val="000000"/>
          <w:szCs w:val="22"/>
        </w:rPr>
        <w:t xml:space="preserve"> and pH 7.38). A </w:t>
      </w:r>
      <w:r w:rsidRPr="00547FB4">
        <w:rPr>
          <w:rFonts w:ascii="Book Antiqua" w:eastAsia="Book Antiqua" w:hAnsi="Book Antiqua" w:cs="Book Antiqua"/>
          <w:iCs/>
          <w:color w:val="000000"/>
          <w:szCs w:val="22"/>
        </w:rPr>
        <w:t xml:space="preserve">CXR was unremarkable </w:t>
      </w:r>
      <w:r>
        <w:rPr>
          <w:rFonts w:ascii="Book Antiqua" w:eastAsia="Book Antiqua" w:hAnsi="Book Antiqua" w:cs="Book Antiqua"/>
          <w:color w:val="000000"/>
          <w:szCs w:val="22"/>
        </w:rPr>
        <w:t>(</w:t>
      </w:r>
      <w:r w:rsidR="00547FB4">
        <w:rPr>
          <w:rFonts w:ascii="Book Antiqua" w:hAnsi="Book Antiqua" w:cs="Book Antiqua" w:hint="eastAsia"/>
          <w:color w:val="000000"/>
          <w:szCs w:val="22"/>
          <w:lang w:eastAsia="zh-CN"/>
        </w:rPr>
        <w:t>Figure</w:t>
      </w:r>
      <w:r>
        <w:rPr>
          <w:rFonts w:ascii="Book Antiqua" w:eastAsia="Book Antiqua" w:hAnsi="Book Antiqua" w:cs="Book Antiqua"/>
          <w:color w:val="000000"/>
          <w:szCs w:val="22"/>
        </w:rPr>
        <w:t xml:space="preserve"> 2A). Her full blood count showed </w:t>
      </w:r>
      <w:proofErr w:type="spellStart"/>
      <w:r>
        <w:rPr>
          <w:rFonts w:ascii="Book Antiqua" w:eastAsia="Book Antiqua" w:hAnsi="Book Antiqua" w:cs="Book Antiqua"/>
          <w:color w:val="000000"/>
          <w:szCs w:val="22"/>
        </w:rPr>
        <w:t>lymphopenia</w:t>
      </w:r>
      <w:proofErr w:type="spellEnd"/>
      <w:r>
        <w:rPr>
          <w:rFonts w:ascii="Book Antiqua" w:eastAsia="Book Antiqua" w:hAnsi="Book Antiqua" w:cs="Book Antiqua"/>
          <w:color w:val="000000"/>
          <w:szCs w:val="22"/>
        </w:rPr>
        <w:t xml:space="preserve"> without </w:t>
      </w:r>
      <w:proofErr w:type="spellStart"/>
      <w:r>
        <w:rPr>
          <w:rFonts w:ascii="Book Antiqua" w:eastAsia="Book Antiqua" w:hAnsi="Book Antiqua" w:cs="Book Antiqua"/>
          <w:color w:val="000000"/>
          <w:szCs w:val="22"/>
        </w:rPr>
        <w:t>neutrophilia</w:t>
      </w:r>
      <w:proofErr w:type="spellEnd"/>
      <w:r>
        <w:rPr>
          <w:rFonts w:ascii="Book Antiqua" w:eastAsia="Book Antiqua" w:hAnsi="Book Antiqua" w:cs="Book Antiqua"/>
          <w:color w:val="000000"/>
          <w:szCs w:val="22"/>
        </w:rPr>
        <w:t xml:space="preserve"> and CRP was </w:t>
      </w:r>
      <w:proofErr w:type="gramStart"/>
      <w:r>
        <w:rPr>
          <w:rFonts w:ascii="Book Antiqua" w:eastAsia="Book Antiqua" w:hAnsi="Book Antiqua" w:cs="Book Antiqua"/>
          <w:color w:val="000000"/>
          <w:szCs w:val="22"/>
        </w:rPr>
        <w:t>86 units/L.</w:t>
      </w:r>
      <w:proofErr w:type="gramEnd"/>
      <w:r>
        <w:rPr>
          <w:rFonts w:ascii="Book Antiqua" w:eastAsia="Book Antiqua" w:hAnsi="Book Antiqua" w:cs="Book Antiqua"/>
          <w:color w:val="000000"/>
          <w:szCs w:val="22"/>
        </w:rPr>
        <w:t xml:space="preserve"> The RT-PCR was positive for SARS-CoV-2 RNA confirming COVID-19 infection. As the D-dimer was high (8.3 </w:t>
      </w:r>
      <w:proofErr w:type="spellStart"/>
      <w:r>
        <w:rPr>
          <w:rFonts w:ascii="Book Antiqua" w:eastAsia="Book Antiqua" w:hAnsi="Book Antiqua" w:cs="Book Antiqua"/>
          <w:color w:val="000000"/>
          <w:szCs w:val="22"/>
        </w:rPr>
        <w:t>μg</w:t>
      </w:r>
      <w:proofErr w:type="spellEnd"/>
      <w:r>
        <w:rPr>
          <w:rFonts w:ascii="Book Antiqua" w:eastAsia="Book Antiqua" w:hAnsi="Book Antiqua" w:cs="Book Antiqua"/>
          <w:color w:val="000000"/>
          <w:szCs w:val="22"/>
        </w:rPr>
        <w:t>/mL; normal &lt;</w:t>
      </w:r>
      <w:r w:rsidR="00547FB4">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0.5 </w:t>
      </w:r>
      <w:proofErr w:type="spellStart"/>
      <w:r>
        <w:rPr>
          <w:rFonts w:ascii="Book Antiqua" w:eastAsia="Book Antiqua" w:hAnsi="Book Antiqua" w:cs="Book Antiqua"/>
          <w:color w:val="000000"/>
          <w:szCs w:val="22"/>
        </w:rPr>
        <w:t>μg</w:t>
      </w:r>
      <w:proofErr w:type="spellEnd"/>
      <w:r>
        <w:rPr>
          <w:rFonts w:ascii="Book Antiqua" w:eastAsia="Book Antiqua" w:hAnsi="Book Antiqua" w:cs="Book Antiqua"/>
          <w:color w:val="000000"/>
          <w:szCs w:val="22"/>
        </w:rPr>
        <w:t xml:space="preserve">/mL) with disproportionate </w:t>
      </w:r>
      <w:proofErr w:type="spellStart"/>
      <w:r>
        <w:rPr>
          <w:rFonts w:ascii="Book Antiqua" w:eastAsia="Book Antiqua" w:hAnsi="Book Antiqua" w:cs="Book Antiqua"/>
          <w:color w:val="000000"/>
          <w:szCs w:val="22"/>
        </w:rPr>
        <w:t>hypoxaemia</w:t>
      </w:r>
      <w:proofErr w:type="spellEnd"/>
      <w:r>
        <w:rPr>
          <w:rFonts w:ascii="Book Antiqua" w:eastAsia="Book Antiqua" w:hAnsi="Book Antiqua" w:cs="Book Antiqua"/>
          <w:color w:val="000000"/>
          <w:szCs w:val="22"/>
        </w:rPr>
        <w:t xml:space="preserve"> and a normal CXR, an urgent </w:t>
      </w:r>
      <w:r w:rsidR="00997792">
        <w:rPr>
          <w:rFonts w:ascii="Book Antiqua" w:eastAsia="Book Antiqua" w:hAnsi="Book Antiqua" w:cs="Book Antiqua"/>
          <w:color w:val="000000"/>
          <w:szCs w:val="22"/>
        </w:rPr>
        <w:t>computed tomography</w:t>
      </w:r>
      <w:r w:rsidR="00997792">
        <w:rPr>
          <w:rFonts w:ascii="Book Antiqua" w:hAnsi="Book Antiqua" w:cs="Book Antiqua" w:hint="eastAsia"/>
          <w:color w:val="000000"/>
          <w:szCs w:val="22"/>
          <w:lang w:eastAsia="zh-CN"/>
        </w:rPr>
        <w:t xml:space="preserve"> (</w:t>
      </w:r>
      <w:r w:rsidR="00547FB4">
        <w:rPr>
          <w:rFonts w:ascii="Book Antiqua" w:hAnsi="Book Antiqua" w:cs="Book Antiqua" w:hint="eastAsia"/>
          <w:color w:val="000000"/>
          <w:szCs w:val="22"/>
          <w:lang w:eastAsia="zh-CN"/>
        </w:rPr>
        <w:t>CT</w:t>
      </w:r>
      <w:r w:rsidR="00997792">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pulmonary angiogram (CTPA) was done which excluded pulmonary embolism (PE), but</w:t>
      </w:r>
      <w:r w:rsidRPr="00547FB4">
        <w:rPr>
          <w:rFonts w:ascii="Book Antiqua" w:eastAsia="Book Antiqua" w:hAnsi="Book Antiqua" w:cs="Book Antiqua"/>
          <w:color w:val="000000"/>
          <w:szCs w:val="22"/>
        </w:rPr>
        <w:t xml:space="preserve"> </w:t>
      </w:r>
      <w:r w:rsidRPr="00547FB4">
        <w:rPr>
          <w:rFonts w:ascii="Book Antiqua" w:eastAsia="Book Antiqua" w:hAnsi="Book Antiqua" w:cs="Book Antiqua"/>
          <w:iCs/>
          <w:color w:val="000000"/>
          <w:szCs w:val="22"/>
        </w:rPr>
        <w:t>CTPA showed evidence of bilateral COVID-19 pneumonia</w:t>
      </w:r>
      <w:r w:rsidRPr="00547FB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547FB4">
        <w:rPr>
          <w:rFonts w:ascii="Book Antiqua" w:hAnsi="Book Antiqua" w:cs="Book Antiqua" w:hint="eastAsia"/>
          <w:color w:val="000000"/>
          <w:szCs w:val="22"/>
          <w:lang w:eastAsia="zh-CN"/>
        </w:rPr>
        <w:t>Figure</w:t>
      </w:r>
      <w:r>
        <w:rPr>
          <w:rFonts w:ascii="Book Antiqua" w:eastAsia="Book Antiqua" w:hAnsi="Book Antiqua" w:cs="Book Antiqua"/>
          <w:color w:val="000000"/>
          <w:szCs w:val="22"/>
        </w:rPr>
        <w:t xml:space="preserve"> 2B). The patient was managed with 40% oxygen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a </w:t>
      </w:r>
      <w:proofErr w:type="spellStart"/>
      <w:r>
        <w:rPr>
          <w:rFonts w:ascii="Book Antiqua" w:eastAsia="Book Antiqua" w:hAnsi="Book Antiqua" w:cs="Book Antiqua"/>
          <w:color w:val="000000"/>
          <w:szCs w:val="22"/>
        </w:rPr>
        <w:t>Venturi</w:t>
      </w:r>
      <w:proofErr w:type="spellEnd"/>
      <w:r>
        <w:rPr>
          <w:rFonts w:ascii="Book Antiqua" w:eastAsia="Book Antiqua" w:hAnsi="Book Antiqua" w:cs="Book Antiqua"/>
          <w:color w:val="000000"/>
          <w:szCs w:val="22"/>
        </w:rPr>
        <w:t xml:space="preserve"> mask, intravenous insulin infusion, and </w:t>
      </w:r>
      <w:r>
        <w:rPr>
          <w:rFonts w:ascii="Book Antiqua" w:eastAsia="Book Antiqua" w:hAnsi="Book Antiqua" w:cs="Book Antiqua"/>
          <w:color w:val="000000"/>
          <w:szCs w:val="22"/>
        </w:rPr>
        <w:lastRenderedPageBreak/>
        <w:t xml:space="preserve">oral dexamethasone 6 mg daily. The patient’s </w:t>
      </w:r>
      <w:proofErr w:type="spellStart"/>
      <w:r>
        <w:rPr>
          <w:rFonts w:ascii="Book Antiqua" w:eastAsia="Book Antiqua" w:hAnsi="Book Antiqua" w:cs="Book Antiqua"/>
          <w:color w:val="000000"/>
          <w:szCs w:val="22"/>
        </w:rPr>
        <w:t>hypoxaemia</w:t>
      </w:r>
      <w:proofErr w:type="spellEnd"/>
      <w:r>
        <w:rPr>
          <w:rFonts w:ascii="Book Antiqua" w:eastAsia="Book Antiqua" w:hAnsi="Book Antiqua" w:cs="Book Antiqua"/>
          <w:color w:val="000000"/>
          <w:szCs w:val="22"/>
        </w:rPr>
        <w:t xml:space="preserve"> worsened on the next day requiring invasive ventilation and subsequently </w:t>
      </w:r>
      <w:r w:rsidRPr="00547FB4">
        <w:rPr>
          <w:rFonts w:ascii="Book Antiqua" w:eastAsia="Book Antiqua" w:hAnsi="Book Antiqua" w:cs="Book Antiqua"/>
          <w:iCs/>
          <w:color w:val="000000"/>
          <w:szCs w:val="22"/>
        </w:rPr>
        <w:t>died in the intensive care unit on the 6th day with multi-organ failure</w:t>
      </w:r>
      <w:r w:rsidRPr="00547FB4">
        <w:rPr>
          <w:rFonts w:ascii="Book Antiqua" w:eastAsia="Book Antiqua" w:hAnsi="Book Antiqua" w:cs="Book Antiqua"/>
          <w:color w:val="000000"/>
          <w:szCs w:val="22"/>
        </w:rPr>
        <w:t>.</w:t>
      </w:r>
    </w:p>
    <w:p w14:paraId="1932FC8A" w14:textId="77777777" w:rsidR="00547FB4" w:rsidRDefault="00547FB4">
      <w:pPr>
        <w:spacing w:line="360" w:lineRule="auto"/>
        <w:jc w:val="both"/>
        <w:rPr>
          <w:rFonts w:ascii="Book Antiqua" w:hAnsi="Book Antiqua" w:cs="Book Antiqua"/>
          <w:b/>
          <w:bCs/>
          <w:color w:val="000000"/>
          <w:szCs w:val="22"/>
          <w:lang w:eastAsia="zh-CN"/>
        </w:rPr>
      </w:pPr>
    </w:p>
    <w:p w14:paraId="540EF793" w14:textId="77777777" w:rsidR="00A77B3E" w:rsidRPr="00547FB4" w:rsidRDefault="005734CC">
      <w:pPr>
        <w:spacing w:line="360" w:lineRule="auto"/>
        <w:jc w:val="both"/>
        <w:rPr>
          <w:i/>
        </w:rPr>
      </w:pPr>
      <w:r w:rsidRPr="00547FB4">
        <w:rPr>
          <w:rFonts w:ascii="Book Antiqua" w:eastAsia="Book Antiqua" w:hAnsi="Book Antiqua" w:cs="Book Antiqua"/>
          <w:b/>
          <w:bCs/>
          <w:i/>
          <w:color w:val="000000"/>
          <w:szCs w:val="22"/>
        </w:rPr>
        <w:t>Case 3</w:t>
      </w:r>
    </w:p>
    <w:p w14:paraId="5D3C9A24" w14:textId="14CDE51E" w:rsidR="00A77B3E" w:rsidRDefault="005734CC">
      <w:pPr>
        <w:spacing w:line="360" w:lineRule="auto"/>
        <w:jc w:val="both"/>
      </w:pPr>
      <w:r>
        <w:rPr>
          <w:rFonts w:ascii="Book Antiqua" w:eastAsia="Book Antiqua" w:hAnsi="Book Antiqua" w:cs="Book Antiqua"/>
          <w:color w:val="000000"/>
          <w:szCs w:val="22"/>
        </w:rPr>
        <w:t xml:space="preserve">A 52-year-old lady with a history of well-controlled asthma and hypertension presented to the ED with a productive cough and breathlessness for 2 wk. Her pulse </w:t>
      </w:r>
      <w:proofErr w:type="spellStart"/>
      <w:r>
        <w:rPr>
          <w:rFonts w:ascii="Book Antiqua" w:eastAsia="Book Antiqua" w:hAnsi="Book Antiqua" w:cs="Book Antiqua"/>
          <w:color w:val="000000"/>
          <w:szCs w:val="22"/>
        </w:rPr>
        <w:t>oximetry</w:t>
      </w:r>
      <w:proofErr w:type="spellEnd"/>
      <w:r>
        <w:rPr>
          <w:rFonts w:ascii="Book Antiqua" w:eastAsia="Book Antiqua" w:hAnsi="Book Antiqua" w:cs="Book Antiqua"/>
          <w:color w:val="000000"/>
          <w:szCs w:val="22"/>
        </w:rPr>
        <w:t xml:space="preserve"> showed an oxygen saturation of 93% while on 40% oxygen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a </w:t>
      </w:r>
      <w:proofErr w:type="spellStart"/>
      <w:r>
        <w:rPr>
          <w:rFonts w:ascii="Book Antiqua" w:eastAsia="Book Antiqua" w:hAnsi="Book Antiqua" w:cs="Book Antiqua"/>
          <w:color w:val="000000"/>
          <w:szCs w:val="22"/>
        </w:rPr>
        <w:t>Venturi</w:t>
      </w:r>
      <w:proofErr w:type="spellEnd"/>
      <w:r>
        <w:rPr>
          <w:rFonts w:ascii="Book Antiqua" w:eastAsia="Book Antiqua" w:hAnsi="Book Antiqua" w:cs="Book Antiqua"/>
          <w:color w:val="000000"/>
          <w:szCs w:val="22"/>
        </w:rPr>
        <w:t xml:space="preserve"> mask. The arterial blood gas analysis showed </w:t>
      </w:r>
      <w:r w:rsidRPr="00547FB4">
        <w:rPr>
          <w:rFonts w:ascii="Book Antiqua" w:eastAsia="Book Antiqua" w:hAnsi="Book Antiqua" w:cs="Book Antiqua"/>
          <w:iCs/>
          <w:color w:val="000000"/>
          <w:szCs w:val="22"/>
        </w:rPr>
        <w:t>type 1 respiratory failure</w:t>
      </w:r>
      <w:r w:rsidRPr="00547FB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(pH 7.43,</w:t>
      </w:r>
      <w:r w:rsidR="00A85D22">
        <w:rPr>
          <w:rFonts w:ascii="Book Antiqua" w:hAnsi="Book Antiqua" w:cs="Book Antiqua" w:hint="eastAsia"/>
          <w:color w:val="000000"/>
          <w:szCs w:val="22"/>
          <w:lang w:eastAsia="zh-CN"/>
        </w:rPr>
        <w:t xml:space="preserve"> P</w:t>
      </w:r>
      <w:r>
        <w:rPr>
          <w:rFonts w:ascii="Book Antiqua" w:eastAsia="Book Antiqua" w:hAnsi="Book Antiqua" w:cs="Book Antiqua"/>
          <w:color w:val="000000"/>
          <w:szCs w:val="22"/>
        </w:rPr>
        <w:t>O</w:t>
      </w:r>
      <w:r w:rsidRPr="00A85D22">
        <w:rPr>
          <w:rFonts w:ascii="Book Antiqua" w:eastAsia="Book Antiqua" w:hAnsi="Book Antiqua" w:cs="Book Antiqua"/>
          <w:color w:val="000000"/>
          <w:szCs w:val="22"/>
          <w:vertAlign w:val="subscript"/>
        </w:rPr>
        <w:t>2</w:t>
      </w:r>
      <w:r w:rsidR="00A85D22">
        <w:rPr>
          <w:rFonts w:ascii="Book Antiqua" w:eastAsia="Book Antiqua" w:hAnsi="Book Antiqua" w:cs="Book Antiqua"/>
          <w:color w:val="000000"/>
          <w:szCs w:val="22"/>
        </w:rPr>
        <w:t xml:space="preserve"> 7.34 </w:t>
      </w:r>
      <w:proofErr w:type="spellStart"/>
      <w:r w:rsidR="00A85D22">
        <w:rPr>
          <w:rFonts w:ascii="Book Antiqua" w:eastAsia="Book Antiqua" w:hAnsi="Book Antiqua" w:cs="Book Antiqua"/>
          <w:color w:val="000000"/>
          <w:szCs w:val="22"/>
        </w:rPr>
        <w:t>kPa</w:t>
      </w:r>
      <w:proofErr w:type="spellEnd"/>
      <w:r w:rsidR="00A85D22">
        <w:rPr>
          <w:rFonts w:ascii="Book Antiqua" w:eastAsia="Book Antiqua" w:hAnsi="Book Antiqua" w:cs="Book Antiqua"/>
          <w:color w:val="000000"/>
          <w:szCs w:val="22"/>
        </w:rPr>
        <w:t xml:space="preserve">, and </w:t>
      </w:r>
      <w:r w:rsidR="00A85D22">
        <w:rPr>
          <w:rFonts w:ascii="Book Antiqua" w:hAnsi="Book Antiqua" w:cs="Book Antiqua" w:hint="eastAsia"/>
          <w:color w:val="000000"/>
          <w:szCs w:val="22"/>
          <w:lang w:eastAsia="zh-CN"/>
        </w:rPr>
        <w:t>P</w:t>
      </w:r>
      <w:r>
        <w:rPr>
          <w:rFonts w:ascii="Book Antiqua" w:eastAsia="Book Antiqua" w:hAnsi="Book Antiqua" w:cs="Book Antiqua"/>
          <w:color w:val="000000"/>
          <w:szCs w:val="22"/>
        </w:rPr>
        <w:t>CO</w:t>
      </w:r>
      <w:r w:rsidRPr="00A85D22">
        <w:rPr>
          <w:rFonts w:ascii="Book Antiqua" w:eastAsia="Book Antiqua" w:hAnsi="Book Antiqua" w:cs="Book Antiqua"/>
          <w:color w:val="000000"/>
          <w:szCs w:val="22"/>
          <w:vertAlign w:val="subscript"/>
        </w:rPr>
        <w:t>2</w:t>
      </w:r>
      <w:r>
        <w:rPr>
          <w:rFonts w:ascii="Book Antiqua" w:eastAsia="Book Antiqua" w:hAnsi="Book Antiqua" w:cs="Book Antiqua"/>
          <w:color w:val="000000"/>
          <w:szCs w:val="22"/>
        </w:rPr>
        <w:t xml:space="preserve"> 5.09 </w:t>
      </w:r>
      <w:proofErr w:type="spellStart"/>
      <w:r>
        <w:rPr>
          <w:rFonts w:ascii="Book Antiqua" w:eastAsia="Book Antiqua" w:hAnsi="Book Antiqua" w:cs="Book Antiqua"/>
          <w:color w:val="000000"/>
          <w:szCs w:val="22"/>
        </w:rPr>
        <w:t>kPa</w:t>
      </w:r>
      <w:proofErr w:type="spellEnd"/>
      <w:r>
        <w:rPr>
          <w:rFonts w:ascii="Book Antiqua" w:eastAsia="Book Antiqua" w:hAnsi="Book Antiqua" w:cs="Book Antiqua"/>
          <w:color w:val="000000"/>
          <w:szCs w:val="22"/>
        </w:rPr>
        <w:t xml:space="preserve">). There was </w:t>
      </w:r>
      <w:proofErr w:type="spellStart"/>
      <w:r>
        <w:rPr>
          <w:rFonts w:ascii="Book Antiqua" w:eastAsia="Book Antiqua" w:hAnsi="Book Antiqua" w:cs="Book Antiqua"/>
          <w:color w:val="000000"/>
          <w:szCs w:val="22"/>
        </w:rPr>
        <w:t>lymphopenia</w:t>
      </w:r>
      <w:proofErr w:type="spellEnd"/>
      <w:r>
        <w:rPr>
          <w:rFonts w:ascii="Book Antiqua" w:eastAsia="Book Antiqua" w:hAnsi="Book Antiqua" w:cs="Book Antiqua"/>
          <w:color w:val="000000"/>
          <w:szCs w:val="22"/>
        </w:rPr>
        <w:t xml:space="preserve"> (0.56 × 10</w:t>
      </w:r>
      <w:r>
        <w:rPr>
          <w:rFonts w:ascii="Book Antiqua" w:eastAsia="Book Antiqua" w:hAnsi="Book Antiqua" w:cs="Book Antiqua"/>
          <w:color w:val="000000"/>
          <w:szCs w:val="28"/>
          <w:vertAlign w:val="superscript"/>
        </w:rPr>
        <w:t>9</w:t>
      </w:r>
      <w:r>
        <w:rPr>
          <w:rFonts w:ascii="Book Antiqua" w:eastAsia="Book Antiqua" w:hAnsi="Book Antiqua" w:cs="Book Antiqua"/>
          <w:color w:val="000000"/>
          <w:szCs w:val="22"/>
        </w:rPr>
        <w:t xml:space="preserve">/L) without </w:t>
      </w:r>
      <w:proofErr w:type="spellStart"/>
      <w:r>
        <w:rPr>
          <w:rFonts w:ascii="Book Antiqua" w:eastAsia="Book Antiqua" w:hAnsi="Book Antiqua" w:cs="Book Antiqua"/>
          <w:color w:val="000000"/>
          <w:szCs w:val="22"/>
        </w:rPr>
        <w:t>neutrophilia</w:t>
      </w:r>
      <w:proofErr w:type="spellEnd"/>
      <w:r>
        <w:rPr>
          <w:rFonts w:ascii="Book Antiqua" w:eastAsia="Book Antiqua" w:hAnsi="Book Antiqua" w:cs="Book Antiqua"/>
          <w:color w:val="000000"/>
          <w:szCs w:val="22"/>
        </w:rPr>
        <w:t xml:space="preserve"> and the CRP was </w:t>
      </w:r>
      <w:proofErr w:type="gramStart"/>
      <w:r>
        <w:rPr>
          <w:rFonts w:ascii="Book Antiqua" w:eastAsia="Book Antiqua" w:hAnsi="Book Antiqua" w:cs="Book Antiqua"/>
          <w:color w:val="000000"/>
          <w:szCs w:val="22"/>
        </w:rPr>
        <w:t>112 units/L.</w:t>
      </w:r>
      <w:proofErr w:type="gramEnd"/>
      <w:r>
        <w:rPr>
          <w:rFonts w:ascii="Book Antiqua" w:eastAsia="Book Antiqua" w:hAnsi="Book Antiqua" w:cs="Book Antiqua"/>
          <w:color w:val="000000"/>
          <w:szCs w:val="22"/>
        </w:rPr>
        <w:t xml:space="preserve"> The RT-PCR test was positive and the </w:t>
      </w:r>
      <w:r w:rsidRPr="00A85D22">
        <w:rPr>
          <w:rFonts w:ascii="Book Antiqua" w:eastAsia="Book Antiqua" w:hAnsi="Book Antiqua" w:cs="Book Antiqua"/>
          <w:iCs/>
          <w:color w:val="000000"/>
          <w:szCs w:val="22"/>
        </w:rPr>
        <w:t>CXR showed bilateral lower zone opacities</w:t>
      </w:r>
      <w:r>
        <w:rPr>
          <w:rFonts w:ascii="Book Antiqua" w:eastAsia="Book Antiqua" w:hAnsi="Book Antiqua" w:cs="Book Antiqua"/>
          <w:color w:val="000000"/>
          <w:szCs w:val="22"/>
        </w:rPr>
        <w:t xml:space="preserve"> (</w:t>
      </w:r>
      <w:r w:rsidR="00A85D22">
        <w:rPr>
          <w:rFonts w:ascii="Book Antiqua" w:hAnsi="Book Antiqua" w:cs="Book Antiqua" w:hint="eastAsia"/>
          <w:color w:val="000000"/>
          <w:szCs w:val="22"/>
          <w:lang w:eastAsia="zh-CN"/>
        </w:rPr>
        <w:t>Figure</w:t>
      </w:r>
      <w:r>
        <w:rPr>
          <w:rFonts w:ascii="Book Antiqua" w:eastAsia="Book Antiqua" w:hAnsi="Book Antiqua" w:cs="Book Antiqua"/>
          <w:color w:val="000000"/>
          <w:szCs w:val="22"/>
        </w:rPr>
        <w:t xml:space="preserve"> 3A). She was treated with oxygen, doxycycline, and prophylactic enoxapa</w:t>
      </w:r>
      <w:r w:rsidR="00A85D22">
        <w:rPr>
          <w:rFonts w:ascii="Book Antiqua" w:eastAsia="Book Antiqua" w:hAnsi="Book Antiqua" w:cs="Book Antiqua"/>
          <w:color w:val="000000"/>
          <w:szCs w:val="22"/>
        </w:rPr>
        <w:t>rin and was discharged in 4 d</w:t>
      </w:r>
      <w:r>
        <w:rPr>
          <w:rFonts w:ascii="Book Antiqua" w:eastAsia="Book Antiqua" w:hAnsi="Book Antiqua" w:cs="Book Antiqua"/>
          <w:color w:val="000000"/>
          <w:szCs w:val="22"/>
        </w:rPr>
        <w:t xml:space="preserve">. One week later she presented with syncope, severe breathlessness, chest tightness, tachycardia, hypoxia, and hypotension. Troponin I was raised at 205 </w:t>
      </w:r>
      <w:proofErr w:type="spellStart"/>
      <w:r>
        <w:rPr>
          <w:rFonts w:ascii="Book Antiqua" w:eastAsia="Book Antiqua" w:hAnsi="Book Antiqua" w:cs="Book Antiqua"/>
          <w:color w:val="000000"/>
          <w:szCs w:val="22"/>
        </w:rPr>
        <w:t>ng</w:t>
      </w:r>
      <w:proofErr w:type="spellEnd"/>
      <w:r>
        <w:rPr>
          <w:rFonts w:ascii="Book Antiqua" w:eastAsia="Book Antiqua" w:hAnsi="Book Antiqua" w:cs="Book Antiqua"/>
          <w:color w:val="000000"/>
          <w:szCs w:val="22"/>
        </w:rPr>
        <w:t xml:space="preserve">/L (5-14 </w:t>
      </w:r>
      <w:proofErr w:type="spellStart"/>
      <w:r>
        <w:rPr>
          <w:rFonts w:ascii="Book Antiqua" w:eastAsia="Book Antiqua" w:hAnsi="Book Antiqua" w:cs="Book Antiqua"/>
          <w:color w:val="000000"/>
          <w:szCs w:val="22"/>
        </w:rPr>
        <w:t>ng</w:t>
      </w:r>
      <w:proofErr w:type="spellEnd"/>
      <w:r>
        <w:rPr>
          <w:rFonts w:ascii="Book Antiqua" w:eastAsia="Book Antiqua" w:hAnsi="Book Antiqua" w:cs="Book Antiqua"/>
          <w:color w:val="000000"/>
          <w:szCs w:val="22"/>
        </w:rPr>
        <w:t xml:space="preserve">/L), along with a raised D-dimer of 6.26 </w:t>
      </w:r>
      <w:proofErr w:type="spellStart"/>
      <w:r>
        <w:rPr>
          <w:rFonts w:ascii="Book Antiqua" w:eastAsia="Book Antiqua" w:hAnsi="Book Antiqua" w:cs="Book Antiqua"/>
          <w:color w:val="000000"/>
          <w:szCs w:val="22"/>
        </w:rPr>
        <w:t>μg</w:t>
      </w:r>
      <w:proofErr w:type="spellEnd"/>
      <w:r>
        <w:rPr>
          <w:rFonts w:ascii="Book Antiqua" w:eastAsia="Book Antiqua" w:hAnsi="Book Antiqua" w:cs="Book Antiqua"/>
          <w:color w:val="000000"/>
          <w:szCs w:val="22"/>
        </w:rPr>
        <w:t>/</w:t>
      </w:r>
      <w:proofErr w:type="spellStart"/>
      <w:r>
        <w:rPr>
          <w:rFonts w:ascii="Book Antiqua" w:eastAsia="Book Antiqua" w:hAnsi="Book Antiqua" w:cs="Book Antiqua"/>
          <w:color w:val="000000"/>
          <w:szCs w:val="22"/>
        </w:rPr>
        <w:t>mL.</w:t>
      </w:r>
      <w:proofErr w:type="spellEnd"/>
      <w:r>
        <w:rPr>
          <w:rFonts w:ascii="Book Antiqua" w:eastAsia="Book Antiqua" w:hAnsi="Book Antiqua" w:cs="Book Antiqua"/>
          <w:color w:val="000000"/>
          <w:szCs w:val="22"/>
        </w:rPr>
        <w:t xml:space="preserve"> The repeat CXR showed improving bibasilar infiltrates (</w:t>
      </w:r>
      <w:r w:rsidR="00A85D22">
        <w:rPr>
          <w:rFonts w:ascii="Book Antiqua" w:hAnsi="Book Antiqua" w:cs="Book Antiqua" w:hint="eastAsia"/>
          <w:color w:val="000000"/>
          <w:szCs w:val="22"/>
          <w:lang w:eastAsia="zh-CN"/>
        </w:rPr>
        <w:t>Figure</w:t>
      </w:r>
      <w:r>
        <w:rPr>
          <w:rFonts w:ascii="Book Antiqua" w:eastAsia="Book Antiqua" w:hAnsi="Book Antiqua" w:cs="Book Antiqua"/>
          <w:color w:val="000000"/>
          <w:szCs w:val="22"/>
        </w:rPr>
        <w:t xml:space="preserve"> 3B). The </w:t>
      </w:r>
      <w:r w:rsidRPr="00A85D22">
        <w:rPr>
          <w:rFonts w:ascii="Book Antiqua" w:eastAsia="Book Antiqua" w:hAnsi="Book Antiqua" w:cs="Book Antiqua"/>
          <w:iCs/>
          <w:color w:val="000000"/>
          <w:szCs w:val="22"/>
        </w:rPr>
        <w:t>CTPA showed</w:t>
      </w:r>
      <w:r w:rsidRPr="00A85D22">
        <w:rPr>
          <w:rFonts w:ascii="Book Antiqua" w:eastAsia="Book Antiqua" w:hAnsi="Book Antiqua" w:cs="Book Antiqua"/>
          <w:color w:val="000000"/>
          <w:szCs w:val="22"/>
        </w:rPr>
        <w:t xml:space="preserve"> </w:t>
      </w:r>
      <w:r w:rsidRPr="00A85D22">
        <w:rPr>
          <w:rFonts w:ascii="Book Antiqua" w:eastAsia="Book Antiqua" w:hAnsi="Book Antiqua" w:cs="Book Antiqua"/>
          <w:iCs/>
          <w:color w:val="000000"/>
          <w:szCs w:val="22"/>
        </w:rPr>
        <w:t>bilateral extensive thromboembolism</w:t>
      </w:r>
      <w:r w:rsidRPr="00A85D22">
        <w:rPr>
          <w:rFonts w:ascii="Book Antiqua" w:eastAsia="Book Antiqua" w:hAnsi="Book Antiqua" w:cs="Book Antiqua"/>
          <w:color w:val="000000"/>
          <w:szCs w:val="22"/>
        </w:rPr>
        <w:t xml:space="preserve"> in the pulmonary arterial branches (</w:t>
      </w:r>
      <w:r w:rsidR="00A85D22">
        <w:rPr>
          <w:rFonts w:ascii="Book Antiqua" w:hAnsi="Book Antiqua" w:cs="Book Antiqua" w:hint="eastAsia"/>
          <w:color w:val="000000"/>
          <w:szCs w:val="22"/>
          <w:lang w:eastAsia="zh-CN"/>
        </w:rPr>
        <w:t>Figure</w:t>
      </w:r>
      <w:r w:rsidRPr="00A85D22">
        <w:rPr>
          <w:rFonts w:ascii="Book Antiqua" w:eastAsia="Book Antiqua" w:hAnsi="Book Antiqua" w:cs="Book Antiqua"/>
          <w:color w:val="000000"/>
          <w:szCs w:val="22"/>
        </w:rPr>
        <w:t xml:space="preserve"> 3C), along with evidence of </w:t>
      </w:r>
      <w:r w:rsidRPr="00A85D22">
        <w:rPr>
          <w:rFonts w:ascii="Book Antiqua" w:eastAsia="Book Antiqua" w:hAnsi="Book Antiqua" w:cs="Book Antiqua"/>
          <w:iCs/>
          <w:color w:val="000000"/>
          <w:szCs w:val="22"/>
        </w:rPr>
        <w:t>resolving COVID-19 pneumonia</w:t>
      </w:r>
      <w:r>
        <w:rPr>
          <w:rFonts w:ascii="Book Antiqua" w:eastAsia="Book Antiqua" w:hAnsi="Book Antiqua" w:cs="Book Antiqua"/>
          <w:color w:val="000000"/>
          <w:szCs w:val="22"/>
        </w:rPr>
        <w:t xml:space="preserve"> (</w:t>
      </w:r>
      <w:r w:rsidR="00A85D22">
        <w:rPr>
          <w:rFonts w:ascii="Book Antiqua" w:hAnsi="Book Antiqua" w:cs="Book Antiqua" w:hint="eastAsia"/>
          <w:color w:val="000000"/>
          <w:szCs w:val="22"/>
          <w:lang w:eastAsia="zh-CN"/>
        </w:rPr>
        <w:t>Figure</w:t>
      </w:r>
      <w:r>
        <w:rPr>
          <w:rFonts w:ascii="Book Antiqua" w:eastAsia="Book Antiqua" w:hAnsi="Book Antiqua" w:cs="Book Antiqua"/>
          <w:color w:val="000000"/>
          <w:szCs w:val="22"/>
        </w:rPr>
        <w:t xml:space="preserve"> 3D; lung window).</w:t>
      </w:r>
      <w:r w:rsidR="006750F5">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She underwent thrombolysis with recombinant tissue plasminogen activator, followed by therapeutic </w:t>
      </w:r>
      <w:r w:rsidR="00A85D22">
        <w:rPr>
          <w:rFonts w:ascii="Book Antiqua" w:eastAsia="Book Antiqua" w:hAnsi="Book Antiqua" w:cs="Book Antiqua"/>
          <w:color w:val="000000"/>
          <w:szCs w:val="22"/>
        </w:rPr>
        <w:t>enoxaparin for an initial 4 d</w:t>
      </w:r>
      <w:r>
        <w:rPr>
          <w:rFonts w:ascii="Book Antiqua" w:eastAsia="Book Antiqua" w:hAnsi="Book Antiqua" w:cs="Book Antiqua"/>
          <w:color w:val="000000"/>
          <w:szCs w:val="22"/>
        </w:rPr>
        <w:t xml:space="preserve">. She was discharged on </w:t>
      </w:r>
      <w:proofErr w:type="spellStart"/>
      <w:r>
        <w:rPr>
          <w:rFonts w:ascii="Book Antiqua" w:eastAsia="Book Antiqua" w:hAnsi="Book Antiqua" w:cs="Book Antiqua"/>
          <w:color w:val="000000"/>
          <w:szCs w:val="22"/>
        </w:rPr>
        <w:t>rivaroxab</w:t>
      </w:r>
      <w:r w:rsidR="00A85D22">
        <w:rPr>
          <w:rFonts w:ascii="Book Antiqua" w:eastAsia="Book Antiqua" w:hAnsi="Book Antiqua" w:cs="Book Antiqua"/>
          <w:color w:val="000000"/>
          <w:szCs w:val="22"/>
        </w:rPr>
        <w:t>an</w:t>
      </w:r>
      <w:proofErr w:type="spellEnd"/>
      <w:r w:rsidR="00A85D22">
        <w:rPr>
          <w:rFonts w:ascii="Book Antiqua" w:eastAsia="Book Antiqua" w:hAnsi="Book Antiqua" w:cs="Book Antiqua"/>
          <w:color w:val="000000"/>
          <w:szCs w:val="22"/>
        </w:rPr>
        <w:t xml:space="preserve"> 15 mg twice daily for 21 d</w:t>
      </w:r>
      <w:r>
        <w:rPr>
          <w:rFonts w:ascii="Book Antiqua" w:eastAsia="Book Antiqua" w:hAnsi="Book Antiqua" w:cs="Book Antiqua"/>
          <w:color w:val="000000"/>
          <w:szCs w:val="22"/>
        </w:rPr>
        <w:t>, followed by 20</w:t>
      </w:r>
      <w:r w:rsidR="00A85D22">
        <w:rPr>
          <w:rFonts w:ascii="Book Antiqua" w:eastAsia="Book Antiqua" w:hAnsi="Book Antiqua" w:cs="Book Antiqua"/>
          <w:color w:val="000000"/>
          <w:szCs w:val="22"/>
        </w:rPr>
        <w:t xml:space="preserve"> mg once daily for 3 more </w:t>
      </w:r>
      <w:proofErr w:type="gramStart"/>
      <w:r w:rsidR="00A85D22">
        <w:rPr>
          <w:rFonts w:ascii="Book Antiqua" w:eastAsia="Book Antiqua" w:hAnsi="Book Antiqua" w:cs="Book Antiqua"/>
          <w:color w:val="000000"/>
          <w:szCs w:val="22"/>
        </w:rPr>
        <w:t>mo</w:t>
      </w:r>
      <w:proofErr w:type="gramEnd"/>
      <w:r>
        <w:rPr>
          <w:rFonts w:ascii="Book Antiqua" w:eastAsia="Book Antiqua" w:hAnsi="Book Antiqua" w:cs="Book Antiqua"/>
          <w:color w:val="000000"/>
          <w:szCs w:val="22"/>
        </w:rPr>
        <w:t>.</w:t>
      </w:r>
    </w:p>
    <w:p w14:paraId="78F24BD0" w14:textId="77777777" w:rsidR="00A77B3E" w:rsidRDefault="005734CC" w:rsidP="00A85D22">
      <w:pPr>
        <w:spacing w:line="360" w:lineRule="auto"/>
        <w:ind w:firstLineChars="100" w:firstLine="240"/>
        <w:jc w:val="both"/>
      </w:pPr>
      <w:r>
        <w:rPr>
          <w:rFonts w:ascii="Book Antiqua" w:eastAsia="Book Antiqua" w:hAnsi="Book Antiqua" w:cs="Book Antiqua"/>
          <w:color w:val="000000"/>
          <w:szCs w:val="22"/>
        </w:rPr>
        <w:t>These cases illustrate some of the discrepancies between the clinical and imaging features of COVID-19. We aim to update the current evidence on the concordance and discordance between imaging and clinical profiles of the disease to empower clinicians fighting against the pandemic.</w:t>
      </w:r>
    </w:p>
    <w:bookmarkEnd w:id="40"/>
    <w:bookmarkEnd w:id="41"/>
    <w:p w14:paraId="02536A9E" w14:textId="77777777" w:rsidR="00A85D22" w:rsidRDefault="00A85D22">
      <w:pPr>
        <w:spacing w:line="360" w:lineRule="auto"/>
        <w:jc w:val="both"/>
        <w:rPr>
          <w:rFonts w:ascii="Book Antiqua" w:hAnsi="Book Antiqua" w:cs="Book Antiqua"/>
          <w:b/>
          <w:bCs/>
          <w:color w:val="000000"/>
          <w:szCs w:val="28"/>
          <w:lang w:eastAsia="zh-CN"/>
        </w:rPr>
      </w:pPr>
    </w:p>
    <w:p w14:paraId="552DF335" w14:textId="77777777" w:rsidR="00A77B3E" w:rsidRPr="00A85D22" w:rsidRDefault="005734CC">
      <w:pPr>
        <w:spacing w:line="360" w:lineRule="auto"/>
        <w:jc w:val="both"/>
        <w:rPr>
          <w:u w:val="single"/>
        </w:rPr>
      </w:pPr>
      <w:bookmarkStart w:id="46" w:name="OLE_LINK88"/>
      <w:bookmarkStart w:id="47" w:name="OLE_LINK89"/>
      <w:r w:rsidRPr="00A85D22">
        <w:rPr>
          <w:rFonts w:ascii="Book Antiqua" w:eastAsia="Book Antiqua" w:hAnsi="Book Antiqua" w:cs="Book Antiqua"/>
          <w:b/>
          <w:bCs/>
          <w:color w:val="000000"/>
          <w:szCs w:val="28"/>
          <w:u w:val="single"/>
        </w:rPr>
        <w:t>INTRODUCTION TO IMAGING STUDIES IN THE DIAGNOSIS OF COVID-19</w:t>
      </w:r>
    </w:p>
    <w:p w14:paraId="5ED820DB" w14:textId="79C711ED" w:rsidR="00A77B3E" w:rsidRDefault="005734CC">
      <w:pPr>
        <w:spacing w:line="360" w:lineRule="auto"/>
        <w:jc w:val="both"/>
      </w:pPr>
      <w:bookmarkStart w:id="48" w:name="OLE_LINK90"/>
      <w:bookmarkStart w:id="49" w:name="OLE_LINK95"/>
      <w:bookmarkEnd w:id="46"/>
      <w:bookmarkEnd w:id="47"/>
      <w:r>
        <w:rPr>
          <w:rFonts w:ascii="Book Antiqua" w:eastAsia="Book Antiqua" w:hAnsi="Book Antiqua" w:cs="Book Antiqua"/>
          <w:color w:val="000000"/>
          <w:szCs w:val="22"/>
        </w:rPr>
        <w:t xml:space="preserve">The current gold standard for the diagnosis of COVID-19 is a positive RT-PCR test on the background of clinical suspicion. The usefulness of RT-PCR as a reference standard </w:t>
      </w:r>
      <w:r>
        <w:rPr>
          <w:rFonts w:ascii="Book Antiqua" w:eastAsia="Book Antiqua" w:hAnsi="Book Antiqua" w:cs="Book Antiqua"/>
          <w:color w:val="000000"/>
          <w:szCs w:val="22"/>
        </w:rPr>
        <w:lastRenderedPageBreak/>
        <w:t xml:space="preserve">is limited due to its low sensitivity, sampling errors and the impact of timing of specimen </w:t>
      </w:r>
      <w:proofErr w:type="gramStart"/>
      <w:r>
        <w:rPr>
          <w:rFonts w:ascii="Book Antiqua" w:eastAsia="Book Antiqua" w:hAnsi="Book Antiqua" w:cs="Book Antiqua"/>
          <w:color w:val="000000"/>
          <w:szCs w:val="22"/>
        </w:rPr>
        <w:t>collection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15]</w:t>
      </w:r>
      <w:r w:rsidR="0064479B">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RT-PCR testing from a single nasopharyngeal swab in a patient with COVID-</w:t>
      </w:r>
      <w:r w:rsidR="004C36C4">
        <w:rPr>
          <w:rFonts w:ascii="Book Antiqua" w:eastAsia="Book Antiqua" w:hAnsi="Book Antiqua" w:cs="Book Antiqua"/>
          <w:color w:val="000000"/>
          <w:szCs w:val="22"/>
        </w:rPr>
        <w:t xml:space="preserve">19 </w:t>
      </w:r>
      <w:r>
        <w:rPr>
          <w:rFonts w:ascii="Book Antiqua" w:eastAsia="Book Antiqua" w:hAnsi="Book Antiqua" w:cs="Book Antiqua"/>
          <w:color w:val="000000"/>
          <w:szCs w:val="22"/>
        </w:rPr>
        <w:t xml:space="preserve">like symptoms has sensitivity of 87%, specificity of 97%, </w:t>
      </w:r>
      <w:bookmarkStart w:id="50" w:name="OLE_LINK97"/>
      <w:bookmarkStart w:id="51" w:name="OLE_LINK98"/>
      <w:r>
        <w:rPr>
          <w:rFonts w:ascii="Book Antiqua" w:eastAsia="Book Antiqua" w:hAnsi="Book Antiqua" w:cs="Book Antiqua"/>
          <w:color w:val="000000"/>
          <w:szCs w:val="22"/>
        </w:rPr>
        <w:t>positive predictive value (PPV) of 98% and negative predictive value</w:t>
      </w:r>
      <w:bookmarkEnd w:id="50"/>
      <w:bookmarkEnd w:id="51"/>
      <w:r>
        <w:rPr>
          <w:rFonts w:ascii="Book Antiqua" w:eastAsia="Book Antiqua" w:hAnsi="Book Antiqua" w:cs="Book Antiqua"/>
          <w:color w:val="000000"/>
          <w:szCs w:val="22"/>
        </w:rPr>
        <w:t xml:space="preserve"> (NPV) of 80</w:t>
      </w:r>
      <w:proofErr w:type="gramStart"/>
      <w:r>
        <w:rPr>
          <w:rFonts w:ascii="Book Antiqua" w:eastAsia="Book Antiqua" w:hAnsi="Book Antiqua" w:cs="Book Antiqua"/>
          <w:color w:val="000000"/>
          <w:szCs w:val="22"/>
        </w:rPr>
        <w:t>%</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16]</w:t>
      </w:r>
      <w:r w:rsidR="0064479B">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Because of the lower sensitivity, or when RT-PCR is unavailable, imaging tests have been used to aid in the diagnosis of COVID-19.</w:t>
      </w:r>
    </w:p>
    <w:p w14:paraId="247151EB" w14:textId="3DAC6D3F" w:rsidR="00A77B3E" w:rsidRDefault="005734CC" w:rsidP="0064479B">
      <w:pPr>
        <w:spacing w:line="360" w:lineRule="auto"/>
        <w:ind w:firstLineChars="100" w:firstLine="240"/>
        <w:jc w:val="both"/>
      </w:pPr>
      <w:r>
        <w:rPr>
          <w:rFonts w:ascii="Book Antiqua" w:eastAsia="Book Antiqua" w:hAnsi="Book Antiqua" w:cs="Book Antiqua"/>
          <w:color w:val="000000"/>
          <w:szCs w:val="22"/>
        </w:rPr>
        <w:t xml:space="preserve">Another major challenge to combating the disease is its unpredictable clinical course. There is a heterogeneity in presentations, ranging from asymptomatic patients to those with critical illness, with no available prognostic biomarker to effectively triage different </w:t>
      </w:r>
      <w:proofErr w:type="gramStart"/>
      <w:r>
        <w:rPr>
          <w:rFonts w:ascii="Book Antiqua" w:eastAsia="Book Antiqua" w:hAnsi="Book Antiqua" w:cs="Book Antiqua"/>
          <w:color w:val="000000"/>
          <w:szCs w:val="22"/>
        </w:rPr>
        <w:t>cohorts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17]</w:t>
      </w:r>
      <w:r w:rsidR="0064479B">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Nearly 40% of transmission is attributed to asymptomatic or pre-symptomatic </w:t>
      </w:r>
      <w:proofErr w:type="gramStart"/>
      <w:r>
        <w:rPr>
          <w:rFonts w:ascii="Book Antiqua" w:eastAsia="Book Antiqua" w:hAnsi="Book Antiqua" w:cs="Book Antiqua"/>
          <w:color w:val="000000"/>
          <w:szCs w:val="22"/>
        </w:rPr>
        <w:t>carriers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18,19]</w:t>
      </w:r>
      <w:r w:rsidR="0064479B">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These asymptomatic infected individuals present unique challenges since they may not seek medical attention, thus leading to a failure of interventions that solely rely on identifying symptomatic cases. There have been some notable studies that investigate imaging in both symptomatic and asymptomatic COVID-19 positive cohorts, to assess any clinically significant findings which may guide appropriate management (discussed below).</w:t>
      </w:r>
    </w:p>
    <w:p w14:paraId="2A606E7A" w14:textId="77777777" w:rsidR="00A77B3E" w:rsidRDefault="005734CC" w:rsidP="0064479B">
      <w:pPr>
        <w:spacing w:line="360" w:lineRule="auto"/>
        <w:ind w:firstLineChars="100" w:firstLine="240"/>
        <w:jc w:val="both"/>
      </w:pPr>
      <w:r>
        <w:rPr>
          <w:rFonts w:ascii="Book Antiqua" w:eastAsia="Book Antiqua" w:hAnsi="Book Antiqua" w:cs="Book Antiqua"/>
          <w:color w:val="000000"/>
          <w:szCs w:val="22"/>
        </w:rPr>
        <w:t>Although imaging is often imperative for diagnosing, triaging and guiding management, there are some drawbacks. There may be hazards of radiation exposure, risk of COVID-19 transmission through contaminated equipment and consumption of personal protective equipment (PPE), all in the context of global resource constraints. The following section investigates the appropriate use of imaging in the assessment of different COVID-19 related pathologies, to explore the discrepancies between imaging findings and clinical presentation.</w:t>
      </w:r>
    </w:p>
    <w:bookmarkEnd w:id="48"/>
    <w:bookmarkEnd w:id="49"/>
    <w:p w14:paraId="507B0A72" w14:textId="77777777" w:rsidR="0064479B" w:rsidRDefault="0064479B">
      <w:pPr>
        <w:spacing w:line="360" w:lineRule="auto"/>
        <w:jc w:val="both"/>
        <w:rPr>
          <w:rFonts w:ascii="Book Antiqua" w:hAnsi="Book Antiqua" w:cs="Book Antiqua"/>
          <w:b/>
          <w:bCs/>
          <w:i/>
          <w:iCs/>
          <w:color w:val="000000"/>
          <w:szCs w:val="22"/>
          <w:lang w:eastAsia="zh-CN"/>
        </w:rPr>
      </w:pPr>
    </w:p>
    <w:p w14:paraId="1B4CA63C" w14:textId="77777777" w:rsidR="00A77B3E" w:rsidRPr="0064479B" w:rsidRDefault="005734CC">
      <w:pPr>
        <w:spacing w:line="360" w:lineRule="auto"/>
        <w:jc w:val="both"/>
        <w:rPr>
          <w:u w:val="single"/>
        </w:rPr>
      </w:pPr>
      <w:bookmarkStart w:id="52" w:name="OLE_LINK96"/>
      <w:bookmarkStart w:id="53" w:name="OLE_LINK101"/>
      <w:r w:rsidRPr="0064479B">
        <w:rPr>
          <w:rFonts w:ascii="Book Antiqua" w:eastAsia="Book Antiqua" w:hAnsi="Book Antiqua" w:cs="Book Antiqua"/>
          <w:b/>
          <w:bCs/>
          <w:iCs/>
          <w:color w:val="000000"/>
          <w:szCs w:val="22"/>
          <w:u w:val="single"/>
        </w:rPr>
        <w:t>IMAGING FOR PULMONARY MANIFESTATIONS OF COVID-19</w:t>
      </w:r>
    </w:p>
    <w:bookmarkEnd w:id="52"/>
    <w:bookmarkEnd w:id="53"/>
    <w:p w14:paraId="66921812" w14:textId="77777777" w:rsidR="0064479B" w:rsidRDefault="005734CC">
      <w:pPr>
        <w:spacing w:line="360" w:lineRule="auto"/>
        <w:jc w:val="both"/>
        <w:rPr>
          <w:rFonts w:ascii="Book Antiqua" w:hAnsi="Book Antiqua" w:cs="Book Antiqua"/>
          <w:b/>
          <w:bCs/>
          <w:i/>
          <w:color w:val="000000"/>
          <w:szCs w:val="22"/>
          <w:lang w:eastAsia="zh-CN"/>
        </w:rPr>
      </w:pPr>
      <w:r w:rsidRPr="0064479B">
        <w:rPr>
          <w:rFonts w:ascii="Book Antiqua" w:eastAsia="Book Antiqua" w:hAnsi="Book Antiqua" w:cs="Book Antiqua"/>
          <w:b/>
          <w:bCs/>
          <w:i/>
          <w:color w:val="000000"/>
          <w:szCs w:val="22"/>
        </w:rPr>
        <w:t>Chest X-</w:t>
      </w:r>
      <w:r w:rsidR="0064479B" w:rsidRPr="0064479B">
        <w:rPr>
          <w:rFonts w:ascii="Book Antiqua" w:eastAsia="Book Antiqua" w:hAnsi="Book Antiqua" w:cs="Book Antiqua"/>
          <w:b/>
          <w:bCs/>
          <w:i/>
          <w:color w:val="000000"/>
          <w:szCs w:val="22"/>
        </w:rPr>
        <w:t>ray</w:t>
      </w:r>
    </w:p>
    <w:p w14:paraId="0DB2674C" w14:textId="2F88F6AC" w:rsidR="00A77B3E" w:rsidRDefault="005734CC">
      <w:pPr>
        <w:spacing w:line="360" w:lineRule="auto"/>
        <w:jc w:val="both"/>
      </w:pPr>
      <w:r>
        <w:rPr>
          <w:rFonts w:ascii="Book Antiqua" w:eastAsia="Book Antiqua" w:hAnsi="Book Antiqua" w:cs="Book Antiqua"/>
          <w:color w:val="000000"/>
          <w:szCs w:val="22"/>
        </w:rPr>
        <w:t xml:space="preserve">Chest radiographs are routinely used at the time of initial triage to assess for disease severity in the context of respiratory tract infections. Although systematic reviews have found that CXRs in lower respiratory tract infections </w:t>
      </w:r>
      <w:r w:rsidR="00261D39">
        <w:rPr>
          <w:rFonts w:ascii="Book Antiqua" w:eastAsia="Book Antiqua" w:hAnsi="Book Antiqua" w:cs="Book Antiqua"/>
          <w:color w:val="000000"/>
          <w:szCs w:val="22"/>
        </w:rPr>
        <w:t xml:space="preserve">do not lead to an </w:t>
      </w:r>
      <w:r>
        <w:rPr>
          <w:rFonts w:ascii="Book Antiqua" w:eastAsia="Book Antiqua" w:hAnsi="Book Antiqua" w:cs="Book Antiqua"/>
          <w:color w:val="000000"/>
          <w:szCs w:val="22"/>
        </w:rPr>
        <w:t xml:space="preserve">improvement in </w:t>
      </w:r>
      <w:r>
        <w:rPr>
          <w:rFonts w:ascii="Book Antiqua" w:eastAsia="Book Antiqua" w:hAnsi="Book Antiqua" w:cs="Book Antiqua"/>
          <w:color w:val="000000"/>
          <w:szCs w:val="22"/>
        </w:rPr>
        <w:lastRenderedPageBreak/>
        <w:t xml:space="preserve">clinical outcome, it is unclear what its role may be in COVID-19 </w:t>
      </w:r>
      <w:proofErr w:type="gramStart"/>
      <w:r>
        <w:rPr>
          <w:rFonts w:ascii="Book Antiqua" w:eastAsia="Book Antiqua" w:hAnsi="Book Antiqua" w:cs="Book Antiqua"/>
          <w:color w:val="000000"/>
          <w:szCs w:val="22"/>
        </w:rPr>
        <w:t>patients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20]</w:t>
      </w:r>
      <w:r w:rsidR="0064479B">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CXRs are more readily accessible than other imaging modalities and are associated with lower costs. It also allows an immediate assessment of more serious pulmonary pathologies such as pneumothorax, pulmonary </w:t>
      </w:r>
      <w:proofErr w:type="spellStart"/>
      <w:r>
        <w:rPr>
          <w:rFonts w:ascii="Book Antiqua" w:eastAsia="Book Antiqua" w:hAnsi="Book Antiqua" w:cs="Book Antiqua"/>
          <w:color w:val="000000"/>
          <w:szCs w:val="22"/>
        </w:rPr>
        <w:t>oedema</w:t>
      </w:r>
      <w:proofErr w:type="spellEnd"/>
      <w:r>
        <w:rPr>
          <w:rFonts w:ascii="Book Antiqua" w:eastAsia="Book Antiqua" w:hAnsi="Book Antiqua" w:cs="Book Antiqua"/>
          <w:color w:val="000000"/>
          <w:szCs w:val="22"/>
        </w:rPr>
        <w:t xml:space="preserve">, pleural effusions, </w:t>
      </w:r>
      <w:proofErr w:type="gramStart"/>
      <w:r>
        <w:rPr>
          <w:rFonts w:ascii="Book Antiqua" w:eastAsia="Book Antiqua" w:hAnsi="Book Antiqua" w:cs="Book Antiqua"/>
          <w:color w:val="000000"/>
          <w:szCs w:val="22"/>
        </w:rPr>
        <w:t>lung</w:t>
      </w:r>
      <w:proofErr w:type="gramEnd"/>
      <w:r>
        <w:rPr>
          <w:rFonts w:ascii="Book Antiqua" w:eastAsia="Book Antiqua" w:hAnsi="Book Antiqua" w:cs="Book Antiqua"/>
          <w:color w:val="000000"/>
          <w:szCs w:val="22"/>
        </w:rPr>
        <w:t xml:space="preserve"> collapse and masses, </w:t>
      </w:r>
      <w:r w:rsidR="00261D39">
        <w:rPr>
          <w:rFonts w:ascii="Book Antiqua" w:eastAsia="Book Antiqua" w:hAnsi="Book Antiqua" w:cs="Book Antiqua"/>
          <w:color w:val="000000"/>
          <w:szCs w:val="22"/>
        </w:rPr>
        <w:t>al</w:t>
      </w:r>
      <w:r>
        <w:rPr>
          <w:rFonts w:ascii="Book Antiqua" w:eastAsia="Book Antiqua" w:hAnsi="Book Antiqua" w:cs="Book Antiqua"/>
          <w:color w:val="000000"/>
          <w:szCs w:val="22"/>
        </w:rPr>
        <w:t xml:space="preserve">though an accurate interpretation may be confounded by cardiopulmonary co-morbidities. Furthermore, the disinfection protocols for X-Ray machines are more streamlined than other bulkier systems, such as </w:t>
      </w:r>
      <w:r w:rsidR="00997792">
        <w:rPr>
          <w:rFonts w:ascii="Book Antiqua" w:eastAsia="Book Antiqua" w:hAnsi="Book Antiqua" w:cs="Book Antiqua"/>
          <w:color w:val="000000"/>
          <w:szCs w:val="22"/>
        </w:rPr>
        <w:t>CT</w:t>
      </w:r>
      <w:r>
        <w:rPr>
          <w:rFonts w:ascii="Book Antiqua" w:eastAsia="Book Antiqua" w:hAnsi="Book Antiqua" w:cs="Book Antiqua"/>
          <w:color w:val="000000"/>
          <w:szCs w:val="22"/>
        </w:rPr>
        <w:t>, or magnetic resonance imaging (MRI), which is an advantage in the era of COVID-19 disinfection protocols.</w:t>
      </w:r>
    </w:p>
    <w:p w14:paraId="103192A6" w14:textId="346BE0A7" w:rsidR="00A77B3E" w:rsidRPr="004571AF" w:rsidRDefault="005734CC" w:rsidP="00986995">
      <w:pPr>
        <w:spacing w:line="360" w:lineRule="auto"/>
        <w:ind w:firstLineChars="100" w:firstLine="240"/>
        <w:jc w:val="both"/>
        <w:rPr>
          <w:lang w:eastAsia="zh-CN"/>
        </w:rPr>
      </w:pPr>
      <w:proofErr w:type="spellStart"/>
      <w:r>
        <w:rPr>
          <w:rFonts w:ascii="Book Antiqua" w:eastAsia="Book Antiqua" w:hAnsi="Book Antiqua" w:cs="Book Antiqua"/>
          <w:color w:val="000000"/>
          <w:szCs w:val="22"/>
        </w:rPr>
        <w:t>Pormohammad</w:t>
      </w:r>
      <w:proofErr w:type="spellEnd"/>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281429">
        <w:rPr>
          <w:rFonts w:ascii="Book Antiqua" w:eastAsia="Book Antiqua" w:hAnsi="Book Antiqua" w:cs="Book Antiqua"/>
          <w:color w:val="000000"/>
          <w:szCs w:val="28"/>
          <w:vertAlign w:val="superscript"/>
        </w:rPr>
        <w:t>[</w:t>
      </w:r>
      <w:proofErr w:type="gramEnd"/>
      <w:r w:rsidR="00281429">
        <w:rPr>
          <w:rFonts w:ascii="Book Antiqua" w:eastAsia="Book Antiqua" w:hAnsi="Book Antiqua" w:cs="Book Antiqua"/>
          <w:color w:val="000000"/>
          <w:szCs w:val="28"/>
          <w:vertAlign w:val="superscript"/>
        </w:rPr>
        <w:t>21]</w:t>
      </w:r>
      <w:r>
        <w:rPr>
          <w:rFonts w:ascii="Book Antiqua" w:eastAsia="Book Antiqua" w:hAnsi="Book Antiqua" w:cs="Book Antiqua"/>
          <w:color w:val="000000"/>
          <w:szCs w:val="22"/>
        </w:rPr>
        <w:t xml:space="preserve">, conducted a systematic review to compare the laboratory and radiographic findings along with outcomes of different corona viruses </w:t>
      </w:r>
      <w:r w:rsidR="002D4D60">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(COVID-19, SARS, and </w:t>
      </w:r>
      <w:r w:rsidR="002D4D60" w:rsidRPr="002D4D60">
        <w:rPr>
          <w:rFonts w:ascii="Book Antiqua" w:eastAsia="Book Antiqua" w:hAnsi="Book Antiqua" w:cs="Book Antiqua"/>
          <w:color w:val="000000"/>
          <w:szCs w:val="22"/>
        </w:rPr>
        <w:t xml:space="preserve">Middle East respiratory syndrome </w:t>
      </w:r>
      <w:r w:rsidR="002D4D60">
        <w:rPr>
          <w:rFonts w:ascii="Book Antiqua" w:hAnsi="Book Antiqua" w:cs="Book Antiqua" w:hint="eastAsia"/>
          <w:color w:val="000000"/>
          <w:szCs w:val="22"/>
          <w:lang w:eastAsia="zh-CN"/>
        </w:rPr>
        <w:t>(</w:t>
      </w:r>
      <w:r>
        <w:rPr>
          <w:rFonts w:ascii="Book Antiqua" w:eastAsia="Book Antiqua" w:hAnsi="Book Antiqua" w:cs="Book Antiqua"/>
          <w:color w:val="000000"/>
          <w:szCs w:val="22"/>
        </w:rPr>
        <w:t>MERS)</w:t>
      </w:r>
      <w:r w:rsidR="00261D39">
        <w:rPr>
          <w:rFonts w:ascii="Book Antiqua" w:hAnsi="Book Antiqua" w:cs="Book Antiqua"/>
          <w:color w:val="000000"/>
          <w:szCs w:val="22"/>
          <w:lang w:eastAsia="zh-CN"/>
        </w:rPr>
        <w:t>]</w:t>
      </w:r>
      <w:r>
        <w:rPr>
          <w:rFonts w:ascii="Book Antiqua" w:eastAsia="Book Antiqua" w:hAnsi="Book Antiqua" w:cs="Book Antiqua"/>
          <w:color w:val="000000"/>
          <w:szCs w:val="22"/>
        </w:rPr>
        <w:t>.</w:t>
      </w:r>
      <w:r w:rsidR="002D4D60">
        <w:rPr>
          <w:rFonts w:ascii="Book Antiqua" w:eastAsia="Book Antiqua" w:hAnsi="Book Antiqua" w:cs="Book Antiqua"/>
          <w:color w:val="000000"/>
          <w:szCs w:val="22"/>
        </w:rPr>
        <w:t xml:space="preserve"> 52251 COVID-19 cases, 10037 SARS cases and 8</w:t>
      </w:r>
      <w:r>
        <w:rPr>
          <w:rFonts w:ascii="Book Antiqua" w:eastAsia="Book Antiqua" w:hAnsi="Book Antiqua" w:cs="Book Antiqua"/>
          <w:color w:val="000000"/>
          <w:szCs w:val="22"/>
        </w:rPr>
        <w:t>139 MERS cases were included in the meta-analysis and it was seen that 85.6% of COVID-19 patients, 96% of SARS and 74% of MERS had fever at time of presentation. Cough was the presenting complaint in 63% in COVID</w:t>
      </w:r>
      <w:r w:rsidR="004C36C4">
        <w:rPr>
          <w:rFonts w:ascii="Book Antiqua" w:eastAsia="Book Antiqua" w:hAnsi="Book Antiqua" w:cs="Book Antiqua"/>
          <w:color w:val="000000"/>
          <w:szCs w:val="22"/>
        </w:rPr>
        <w:t>-19</w:t>
      </w:r>
      <w:r>
        <w:rPr>
          <w:rFonts w:ascii="Book Antiqua" w:eastAsia="Book Antiqua" w:hAnsi="Book Antiqua" w:cs="Book Antiqua"/>
          <w:color w:val="000000"/>
          <w:szCs w:val="22"/>
        </w:rPr>
        <w:t xml:space="preserve"> cases, 54% in SARS and 61% in MERS. Severe complications such as </w:t>
      </w:r>
      <w:r w:rsidR="00D975DE">
        <w:rPr>
          <w:rFonts w:ascii="Book Antiqua" w:eastAsia="Book Antiqua" w:hAnsi="Book Antiqua" w:cs="Book Antiqua"/>
          <w:color w:val="000000"/>
          <w:szCs w:val="22"/>
        </w:rPr>
        <w:t>ARDS</w:t>
      </w:r>
      <w:r>
        <w:rPr>
          <w:rFonts w:ascii="Book Antiqua" w:eastAsia="Book Antiqua" w:hAnsi="Book Antiqua" w:cs="Book Antiqua"/>
          <w:color w:val="000000"/>
          <w:szCs w:val="22"/>
        </w:rPr>
        <w:t xml:space="preserve"> were found in 51% of SARS, 29% of MERS and 10.6% of COVID</w:t>
      </w:r>
      <w:r w:rsidR="004C36C4">
        <w:rPr>
          <w:rFonts w:ascii="Book Antiqua" w:eastAsia="Book Antiqua" w:hAnsi="Book Antiqua" w:cs="Book Antiqua"/>
          <w:color w:val="000000"/>
          <w:szCs w:val="22"/>
        </w:rPr>
        <w:t>-19</w:t>
      </w:r>
      <w:r>
        <w:rPr>
          <w:rFonts w:ascii="Book Antiqua" w:eastAsia="Book Antiqua" w:hAnsi="Book Antiqua" w:cs="Book Antiqua"/>
          <w:color w:val="000000"/>
          <w:szCs w:val="22"/>
        </w:rPr>
        <w:t xml:space="preserve"> patients. With regards to chest imaging, abnormal findings were seen in a large majority of patients with all corona viruses; 84% in COVID</w:t>
      </w:r>
      <w:r w:rsidR="00BD7741">
        <w:rPr>
          <w:rFonts w:ascii="Book Antiqua" w:eastAsia="Book Antiqua" w:hAnsi="Book Antiqua" w:cs="Book Antiqua"/>
          <w:color w:val="000000"/>
          <w:szCs w:val="22"/>
        </w:rPr>
        <w:t>-19</w:t>
      </w:r>
      <w:r>
        <w:rPr>
          <w:rFonts w:ascii="Book Antiqua" w:eastAsia="Book Antiqua" w:hAnsi="Book Antiqua" w:cs="Book Antiqua"/>
          <w:color w:val="000000"/>
          <w:szCs w:val="22"/>
        </w:rPr>
        <w:t xml:space="preserve">, 86% in SARS and 74% in MERS. The most pertinent findings in COVID-19 patients were bilateral distribution of consolidation (76%), ground glass opacities (71%), and bilateral lung involvement (77%). Unilateral lung involvement was comparatively uncommon and was observed in 16.5% of cases. Interestingly, there were no distinguishing imaging features between different corona viruses. Between the three diseases, COVID-19 had been more contagious, thus resulted in a higher number of deaths despite its lower overall mortality </w:t>
      </w:r>
      <w:proofErr w:type="gramStart"/>
      <w:r>
        <w:rPr>
          <w:rFonts w:ascii="Book Antiqua" w:eastAsia="Book Antiqua" w:hAnsi="Book Antiqua" w:cs="Book Antiqua"/>
          <w:color w:val="000000"/>
          <w:szCs w:val="22"/>
        </w:rPr>
        <w:t>rate</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21]</w:t>
      </w:r>
      <w:r w:rsidR="004571AF">
        <w:rPr>
          <w:rFonts w:ascii="Book Antiqua" w:hAnsi="Book Antiqua" w:cs="Book Antiqua" w:hint="eastAsia"/>
          <w:color w:val="000000"/>
          <w:szCs w:val="28"/>
          <w:lang w:eastAsia="zh-CN"/>
        </w:rPr>
        <w:t>.</w:t>
      </w:r>
    </w:p>
    <w:p w14:paraId="58D39B15" w14:textId="3F4B6966" w:rsidR="00A77B3E" w:rsidRDefault="005734CC" w:rsidP="004571AF">
      <w:pPr>
        <w:spacing w:line="360" w:lineRule="auto"/>
        <w:ind w:firstLineChars="100" w:firstLine="240"/>
        <w:jc w:val="both"/>
      </w:pPr>
      <w:r>
        <w:rPr>
          <w:rFonts w:ascii="Book Antiqua" w:eastAsia="Book Antiqua" w:hAnsi="Book Antiqua" w:cs="Book Antiqua"/>
          <w:color w:val="000000"/>
          <w:szCs w:val="22"/>
        </w:rPr>
        <w:t xml:space="preserve">As CXR can be normal in up to 63% of patients with COVID-19 related lung disease, a normal CXR does not exclude </w:t>
      </w:r>
      <w:proofErr w:type="gramStart"/>
      <w:r>
        <w:rPr>
          <w:rFonts w:ascii="Book Antiqua" w:eastAsia="Book Antiqua" w:hAnsi="Book Antiqua" w:cs="Book Antiqua"/>
          <w:color w:val="000000"/>
          <w:szCs w:val="22"/>
        </w:rPr>
        <w:t>it</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22]</w:t>
      </w:r>
      <w:r w:rsidR="00BC10B0">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Typical appearances in CXR with high specificity for COVID-19 pneumonia are bilateral lower zone predominance and peripheral multifocal opacities, which could be in the form of ground glass opacities or GGO (68.5%), horizontal coarse linear opacities, or consolidation. The GGOs were shown to occur </w:t>
      </w:r>
      <w:r>
        <w:rPr>
          <w:rFonts w:ascii="Book Antiqua" w:eastAsia="Book Antiqua" w:hAnsi="Book Antiqua" w:cs="Book Antiqua"/>
          <w:color w:val="000000"/>
          <w:szCs w:val="22"/>
        </w:rPr>
        <w:lastRenderedPageBreak/>
        <w:t xml:space="preserve">early in the disease course, and it might later progress to consolidation. The involvement is bilateral in 72.9%. However, it can be unilateral in 25% of patients with COVID-19 </w:t>
      </w:r>
      <w:proofErr w:type="gramStart"/>
      <w:r>
        <w:rPr>
          <w:rFonts w:ascii="Book Antiqua" w:eastAsia="Book Antiqua" w:hAnsi="Book Antiqua" w:cs="Book Antiqua"/>
          <w:color w:val="000000"/>
          <w:szCs w:val="22"/>
        </w:rPr>
        <w:t>pneumonia</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22]</w:t>
      </w:r>
      <w:r w:rsidR="00435F41">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However, similar CXR findings can occur in other viral pneumonias like influenza pneumonia, organizing pneumonia or with drug reactions. Non-specific appearances that are not commonly found in COVID-19 pneumonia include unilateral </w:t>
      </w:r>
      <w:proofErr w:type="spellStart"/>
      <w:r>
        <w:rPr>
          <w:rFonts w:ascii="Book Antiqua" w:eastAsia="Book Antiqua" w:hAnsi="Book Antiqua" w:cs="Book Antiqua"/>
          <w:color w:val="000000"/>
          <w:szCs w:val="22"/>
        </w:rPr>
        <w:t>perihilar</w:t>
      </w:r>
      <w:proofErr w:type="spellEnd"/>
      <w:r>
        <w:rPr>
          <w:rFonts w:ascii="Book Antiqua" w:eastAsia="Book Antiqua" w:hAnsi="Book Antiqua" w:cs="Book Antiqua"/>
          <w:color w:val="000000"/>
          <w:szCs w:val="22"/>
        </w:rPr>
        <w:t xml:space="preserve"> opacities, diffuse involvement (without zonal preference), upper zone predominance, lymphadenopathy, cavitation, or pleural effusion with </w:t>
      </w:r>
      <w:proofErr w:type="spellStart"/>
      <w:r>
        <w:rPr>
          <w:rFonts w:ascii="Book Antiqua" w:eastAsia="Book Antiqua" w:hAnsi="Book Antiqua" w:cs="Book Antiqua"/>
          <w:color w:val="000000"/>
          <w:szCs w:val="22"/>
        </w:rPr>
        <w:t>Kerley</w:t>
      </w:r>
      <w:proofErr w:type="spellEnd"/>
      <w:r>
        <w:rPr>
          <w:rFonts w:ascii="Book Antiqua" w:eastAsia="Book Antiqua" w:hAnsi="Book Antiqua" w:cs="Book Antiqua"/>
          <w:color w:val="000000"/>
          <w:szCs w:val="22"/>
        </w:rPr>
        <w:t xml:space="preserve"> B lines.</w:t>
      </w:r>
    </w:p>
    <w:p w14:paraId="48F157FC" w14:textId="5D858B0B" w:rsidR="00A77B3E" w:rsidRPr="00435F41" w:rsidRDefault="005734CC" w:rsidP="00435F41">
      <w:pPr>
        <w:spacing w:line="360" w:lineRule="auto"/>
        <w:ind w:firstLineChars="100" w:firstLine="240"/>
        <w:jc w:val="both"/>
        <w:rPr>
          <w:lang w:eastAsia="zh-CN"/>
        </w:rPr>
      </w:pPr>
      <w:r>
        <w:rPr>
          <w:rFonts w:ascii="Book Antiqua" w:eastAsia="Book Antiqua" w:hAnsi="Book Antiqua" w:cs="Book Antiqua"/>
          <w:color w:val="000000"/>
          <w:szCs w:val="22"/>
        </w:rPr>
        <w:t xml:space="preserve">An international panel of thoracic imaging experts released a statement during the pandemic for the use of CXR, CT and ultrasound in both suspected and confirmed COVID-19 </w:t>
      </w:r>
      <w:proofErr w:type="gramStart"/>
      <w:r>
        <w:rPr>
          <w:rFonts w:ascii="Book Antiqua" w:eastAsia="Book Antiqua" w:hAnsi="Book Antiqua" w:cs="Book Antiqua"/>
          <w:color w:val="000000"/>
          <w:szCs w:val="22"/>
        </w:rPr>
        <w:t>patients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23]</w:t>
      </w:r>
      <w:r w:rsidR="00435F41">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The consensus on the use of CXR is that it cannot reliably exclude COVID-19 in suspected patients, particularly in the early stages of the disease. Although CXR has a low sensitivity (69%) for the diagnosis of COVID-19 because of the non-specific imaging features, a positive CXR increases the clinical pre-test probability of COVID-19 </w:t>
      </w:r>
      <w:proofErr w:type="gramStart"/>
      <w:r>
        <w:rPr>
          <w:rFonts w:ascii="Book Antiqua" w:eastAsia="Book Antiqua" w:hAnsi="Book Antiqua" w:cs="Book Antiqua"/>
          <w:color w:val="000000"/>
          <w:szCs w:val="22"/>
        </w:rPr>
        <w:t>infection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23]</w:t>
      </w:r>
      <w:r w:rsidR="00435F41">
        <w:rPr>
          <w:rFonts w:ascii="Book Antiqua" w:hAnsi="Book Antiqua" w:cs="Book Antiqua" w:hint="eastAsia"/>
          <w:color w:val="000000"/>
          <w:szCs w:val="28"/>
          <w:lang w:eastAsia="zh-CN"/>
        </w:rPr>
        <w:t>.</w:t>
      </w:r>
      <w:r>
        <w:rPr>
          <w:rFonts w:ascii="Book Antiqua" w:eastAsia="Book Antiqua" w:hAnsi="Book Antiqua" w:cs="Book Antiqua"/>
          <w:color w:val="000000"/>
          <w:szCs w:val="28"/>
          <w:vertAlign w:val="superscript"/>
        </w:rPr>
        <w:t xml:space="preserve"> </w:t>
      </w:r>
      <w:r>
        <w:rPr>
          <w:rFonts w:ascii="Book Antiqua" w:eastAsia="Book Antiqua" w:hAnsi="Book Antiqua" w:cs="Book Antiqua"/>
          <w:color w:val="000000"/>
          <w:szCs w:val="22"/>
        </w:rPr>
        <w:t xml:space="preserve">As mentioned earlier, CXRs are effective at excluding other more sinister diagnoses that may be the cause of the patient’s symptoms, which may require more immediate medical attention. CXR is not recommended for patients with mild symptoms, as it is often going to be normal in these patients, leading to a false reassurance. Thus, the timing of investigation is very important, and early investigations will often yield false-negative results. The panel also advocated a </w:t>
      </w:r>
      <w:proofErr w:type="spellStart"/>
      <w:r>
        <w:rPr>
          <w:rFonts w:ascii="Book Antiqua" w:eastAsia="Book Antiqua" w:hAnsi="Book Antiqua" w:cs="Book Antiqua"/>
          <w:color w:val="000000"/>
          <w:szCs w:val="22"/>
        </w:rPr>
        <w:t>standardised</w:t>
      </w:r>
      <w:proofErr w:type="spellEnd"/>
      <w:r>
        <w:rPr>
          <w:rFonts w:ascii="Book Antiqua" w:eastAsia="Book Antiqua" w:hAnsi="Book Antiqua" w:cs="Book Antiqua"/>
          <w:color w:val="000000"/>
          <w:szCs w:val="22"/>
        </w:rPr>
        <w:t xml:space="preserve"> reporting structure and terminology for CXRs for those with suspected or confirmed COVID-19 cases, which will be helpful in comparing findings of different studies and between different </w:t>
      </w:r>
      <w:proofErr w:type="gramStart"/>
      <w:r>
        <w:rPr>
          <w:rFonts w:ascii="Book Antiqua" w:eastAsia="Book Antiqua" w:hAnsi="Book Antiqua" w:cs="Book Antiqua"/>
          <w:color w:val="000000"/>
          <w:szCs w:val="22"/>
        </w:rPr>
        <w:t>regions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23]</w:t>
      </w:r>
      <w:r w:rsidR="00435F41">
        <w:rPr>
          <w:rFonts w:ascii="Book Antiqua" w:hAnsi="Book Antiqua" w:cs="Book Antiqua" w:hint="eastAsia"/>
          <w:color w:val="000000"/>
          <w:szCs w:val="28"/>
          <w:lang w:eastAsia="zh-CN"/>
        </w:rPr>
        <w:t>.</w:t>
      </w:r>
    </w:p>
    <w:p w14:paraId="6DC932D7" w14:textId="516AE1EA" w:rsidR="00A77B3E" w:rsidRPr="00435F41" w:rsidRDefault="005734CC" w:rsidP="00435F41">
      <w:pPr>
        <w:spacing w:line="360" w:lineRule="auto"/>
        <w:ind w:firstLineChars="100" w:firstLine="240"/>
        <w:jc w:val="both"/>
        <w:rPr>
          <w:lang w:eastAsia="zh-CN"/>
        </w:rPr>
      </w:pPr>
      <w:r>
        <w:rPr>
          <w:rFonts w:ascii="Book Antiqua" w:eastAsia="Book Antiqua" w:hAnsi="Book Antiqua" w:cs="Book Antiqua"/>
          <w:color w:val="000000"/>
          <w:szCs w:val="22"/>
        </w:rPr>
        <w:t xml:space="preserve">An Italian study by </w:t>
      </w:r>
      <w:proofErr w:type="spellStart"/>
      <w:r>
        <w:rPr>
          <w:rFonts w:ascii="Book Antiqua" w:eastAsia="Book Antiqua" w:hAnsi="Book Antiqua" w:cs="Book Antiqua"/>
          <w:color w:val="000000"/>
          <w:szCs w:val="22"/>
        </w:rPr>
        <w:t>Schiaffino</w:t>
      </w:r>
      <w:proofErr w:type="spellEnd"/>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et al</w:t>
      </w:r>
      <w:r w:rsidR="00435F41">
        <w:rPr>
          <w:rFonts w:ascii="Book Antiqua" w:eastAsia="Book Antiqua" w:hAnsi="Book Antiqua" w:cs="Book Antiqua"/>
          <w:color w:val="000000"/>
          <w:szCs w:val="28"/>
          <w:vertAlign w:val="superscript"/>
        </w:rPr>
        <w:t>[24]</w:t>
      </w:r>
      <w:r>
        <w:rPr>
          <w:rFonts w:ascii="Book Antiqua" w:eastAsia="Book Antiqua" w:hAnsi="Book Antiqua" w:cs="Book Antiqua"/>
          <w:color w:val="000000"/>
          <w:szCs w:val="22"/>
        </w:rPr>
        <w:t>, observed that in comparison to RT-PCR for the diagnosis of COVID-19 pneumonia, CXR had a sensitivity of 89.0% (95%CI: 85.5</w:t>
      </w:r>
      <w:r w:rsidR="00435F41">
        <w:rPr>
          <w:rFonts w:ascii="Book Antiqua" w:hAnsi="Book Antiqua" w:cs="Book Antiqua" w:hint="eastAsia"/>
          <w:color w:val="000000"/>
          <w:szCs w:val="22"/>
          <w:lang w:eastAsia="zh-CN"/>
        </w:rPr>
        <w:t>%</w:t>
      </w:r>
      <w:r>
        <w:rPr>
          <w:rFonts w:ascii="Book Antiqua" w:eastAsia="Book Antiqua" w:hAnsi="Book Antiqua" w:cs="Book Antiqua"/>
          <w:color w:val="000000"/>
          <w:szCs w:val="22"/>
        </w:rPr>
        <w:t>-91.8%), specificity of 60.6% (95%CI: 51.6</w:t>
      </w:r>
      <w:r w:rsidR="00435F41">
        <w:rPr>
          <w:rFonts w:ascii="Book Antiqua" w:hAnsi="Book Antiqua" w:cs="Book Antiqua" w:hint="eastAsia"/>
          <w:color w:val="000000"/>
          <w:szCs w:val="22"/>
          <w:lang w:eastAsia="zh-CN"/>
        </w:rPr>
        <w:t>%</w:t>
      </w:r>
      <w:r>
        <w:rPr>
          <w:rFonts w:ascii="Book Antiqua" w:eastAsia="Book Antiqua" w:hAnsi="Book Antiqua" w:cs="Book Antiqua"/>
          <w:color w:val="000000"/>
          <w:szCs w:val="22"/>
        </w:rPr>
        <w:t>-69.2%), PPV of 87.9% (95%CI: 84.4</w:t>
      </w:r>
      <w:r w:rsidR="00435F41">
        <w:rPr>
          <w:rFonts w:ascii="Book Antiqua" w:hAnsi="Book Antiqua" w:cs="Book Antiqua" w:hint="eastAsia"/>
          <w:color w:val="000000"/>
          <w:szCs w:val="22"/>
          <w:lang w:eastAsia="zh-CN"/>
        </w:rPr>
        <w:t>%</w:t>
      </w:r>
      <w:r>
        <w:rPr>
          <w:rFonts w:ascii="Book Antiqua" w:eastAsia="Book Antiqua" w:hAnsi="Book Antiqua" w:cs="Book Antiqua"/>
          <w:color w:val="000000"/>
          <w:szCs w:val="22"/>
        </w:rPr>
        <w:t>-90.9%), and NPV of 63.1% (95%CI: 53.9</w:t>
      </w:r>
      <w:r w:rsidR="00435F41">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-71.7%). A Cochrane database systematic review by </w:t>
      </w:r>
      <w:proofErr w:type="spellStart"/>
      <w:r>
        <w:rPr>
          <w:rFonts w:ascii="Book Antiqua" w:eastAsia="Book Antiqua" w:hAnsi="Book Antiqua" w:cs="Book Antiqua"/>
          <w:color w:val="000000"/>
          <w:szCs w:val="22"/>
        </w:rPr>
        <w:t>Salameh</w:t>
      </w:r>
      <w:proofErr w:type="spellEnd"/>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et al</w:t>
      </w:r>
      <w:r w:rsidR="00435F41">
        <w:rPr>
          <w:rFonts w:ascii="Book Antiqua" w:hAnsi="Book Antiqua" w:cs="Book Antiqua" w:hint="eastAsia"/>
          <w:iCs/>
          <w:color w:val="000000"/>
          <w:szCs w:val="22"/>
          <w:vertAlign w:val="superscript"/>
          <w:lang w:eastAsia="zh-CN"/>
        </w:rPr>
        <w:t>[</w:t>
      </w:r>
      <w:r w:rsidR="00435F41">
        <w:rPr>
          <w:rFonts w:ascii="Book Antiqua" w:eastAsia="Book Antiqua" w:hAnsi="Book Antiqua" w:cs="Book Antiqua"/>
          <w:color w:val="000000"/>
          <w:szCs w:val="28"/>
          <w:vertAlign w:val="superscript"/>
        </w:rPr>
        <w:t>15</w:t>
      </w:r>
      <w:r w:rsidR="00435F41">
        <w:rPr>
          <w:rFonts w:ascii="Book Antiqua" w:hAnsi="Book Antiqua" w:cs="Book Antiqua" w:hint="eastAsia"/>
          <w:color w:val="000000"/>
          <w:szCs w:val="28"/>
          <w:vertAlign w:val="superscript"/>
          <w:lang w:eastAsia="zh-CN"/>
        </w:rPr>
        <w:t>]</w:t>
      </w:r>
      <w:r>
        <w:rPr>
          <w:rFonts w:ascii="Book Antiqua" w:eastAsia="Book Antiqua" w:hAnsi="Book Antiqua" w:cs="Book Antiqua"/>
          <w:color w:val="000000"/>
          <w:szCs w:val="22"/>
        </w:rPr>
        <w:t xml:space="preserve"> observed that, in patients with confirmed COVID-19, the pooled sensitivity of CXR is 82.1% (95%CI: 62.5</w:t>
      </w:r>
      <w:r w:rsidR="00435F41">
        <w:rPr>
          <w:rFonts w:ascii="Book Antiqua" w:hAnsi="Book Antiqua" w:cs="Book Antiqua" w:hint="eastAsia"/>
          <w:color w:val="000000"/>
          <w:szCs w:val="22"/>
          <w:lang w:eastAsia="zh-CN"/>
        </w:rPr>
        <w:t>%</w:t>
      </w:r>
      <w:r>
        <w:rPr>
          <w:rFonts w:ascii="Book Antiqua" w:eastAsia="Book Antiqua" w:hAnsi="Book Antiqua" w:cs="Book Antiqua"/>
          <w:color w:val="000000"/>
          <w:szCs w:val="22"/>
        </w:rPr>
        <w:t>-92.7</w:t>
      </w:r>
      <w:r w:rsidR="00435F41">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Another Cochrane review by Islam </w:t>
      </w:r>
      <w:r w:rsidR="00435F41">
        <w:rPr>
          <w:rFonts w:ascii="Book Antiqua" w:eastAsia="Book Antiqua" w:hAnsi="Book Antiqua" w:cs="Book Antiqua"/>
          <w:i/>
          <w:iCs/>
          <w:color w:val="000000"/>
          <w:szCs w:val="22"/>
        </w:rPr>
        <w:t xml:space="preserve">et </w:t>
      </w:r>
      <w:r w:rsidR="00435F41">
        <w:rPr>
          <w:rFonts w:ascii="Book Antiqua" w:eastAsia="Book Antiqua" w:hAnsi="Book Antiqua" w:cs="Book Antiqua"/>
          <w:i/>
          <w:iCs/>
          <w:color w:val="000000"/>
          <w:szCs w:val="22"/>
        </w:rPr>
        <w:lastRenderedPageBreak/>
        <w:t>al</w:t>
      </w:r>
      <w:r w:rsidR="00435F41">
        <w:rPr>
          <w:rFonts w:ascii="Book Antiqua" w:eastAsia="Book Antiqua" w:hAnsi="Book Antiqua" w:cs="Book Antiqua"/>
          <w:color w:val="000000"/>
          <w:szCs w:val="28"/>
          <w:vertAlign w:val="superscript"/>
        </w:rPr>
        <w:t>[25]</w:t>
      </w:r>
      <w:r>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reported that, in patients with suspected COVID-19, the CXR has a sensitivity ranging from 56.9</w:t>
      </w:r>
      <w:r w:rsidR="00435F41">
        <w:rPr>
          <w:rFonts w:ascii="Book Antiqua" w:hAnsi="Book Antiqua" w:cs="Book Antiqua" w:hint="eastAsia"/>
          <w:color w:val="000000"/>
          <w:szCs w:val="22"/>
          <w:lang w:eastAsia="zh-CN"/>
        </w:rPr>
        <w:t>%</w:t>
      </w:r>
      <w:r>
        <w:rPr>
          <w:rFonts w:ascii="Book Antiqua" w:eastAsia="Book Antiqua" w:hAnsi="Book Antiqua" w:cs="Book Antiqua"/>
          <w:color w:val="000000"/>
          <w:szCs w:val="22"/>
        </w:rPr>
        <w:t>-89.0% and specificity ranging from 11.1</w:t>
      </w:r>
      <w:r w:rsidR="00435F41">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-88.9%. However, neither group could perform a meta-analysis due to limited number of studies </w:t>
      </w:r>
      <w:proofErr w:type="gramStart"/>
      <w:r>
        <w:rPr>
          <w:rFonts w:ascii="Book Antiqua" w:eastAsia="Book Antiqua" w:hAnsi="Book Antiqua" w:cs="Book Antiqua"/>
          <w:color w:val="000000"/>
          <w:szCs w:val="22"/>
        </w:rPr>
        <w:t>found</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15,25]</w:t>
      </w:r>
      <w:r w:rsidR="00435F41">
        <w:rPr>
          <w:rFonts w:ascii="Book Antiqua" w:hAnsi="Book Antiqua" w:cs="Book Antiqua" w:hint="eastAsia"/>
          <w:color w:val="000000"/>
          <w:szCs w:val="28"/>
          <w:lang w:eastAsia="zh-CN"/>
        </w:rPr>
        <w:t>.</w:t>
      </w:r>
    </w:p>
    <w:p w14:paraId="5AB04935" w14:textId="29963B0A" w:rsidR="00A77B3E" w:rsidRDefault="005734CC" w:rsidP="00435F41">
      <w:pPr>
        <w:spacing w:line="360" w:lineRule="auto"/>
        <w:ind w:firstLineChars="100" w:firstLine="240"/>
        <w:jc w:val="both"/>
      </w:pPr>
      <w:r>
        <w:rPr>
          <w:rFonts w:ascii="Book Antiqua" w:eastAsia="Book Antiqua" w:hAnsi="Book Antiqua" w:cs="Book Antiqua"/>
          <w:color w:val="000000"/>
          <w:szCs w:val="22"/>
        </w:rPr>
        <w:t xml:space="preserve">Artificial intelligence-based algorithms have also been investigated, which showed that it can be used with higher sensitivity and specificity for the differentiation between COVID-19 pneumonia and non-COVID-19 pneumonia on </w:t>
      </w:r>
      <w:proofErr w:type="gramStart"/>
      <w:r>
        <w:rPr>
          <w:rFonts w:ascii="Book Antiqua" w:eastAsia="Book Antiqua" w:hAnsi="Book Antiqua" w:cs="Book Antiqua"/>
          <w:color w:val="000000"/>
          <w:szCs w:val="22"/>
        </w:rPr>
        <w:t>CXR</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26,27]</w:t>
      </w:r>
      <w:r w:rsidR="007E21CA">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In one such study by Zhang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7E21CA">
        <w:rPr>
          <w:rFonts w:ascii="Book Antiqua" w:eastAsia="Book Antiqua" w:hAnsi="Book Antiqua" w:cs="Book Antiqua"/>
          <w:color w:val="000000"/>
          <w:szCs w:val="28"/>
          <w:vertAlign w:val="superscript"/>
        </w:rPr>
        <w:t>[</w:t>
      </w:r>
      <w:proofErr w:type="gramEnd"/>
      <w:r w:rsidR="007E21CA">
        <w:rPr>
          <w:rFonts w:ascii="Book Antiqua" w:eastAsia="Book Antiqua" w:hAnsi="Book Antiqua" w:cs="Book Antiqua"/>
          <w:color w:val="000000"/>
          <w:szCs w:val="28"/>
          <w:vertAlign w:val="superscript"/>
        </w:rPr>
        <w:t>27]</w:t>
      </w:r>
      <w:r>
        <w:rPr>
          <w:rFonts w:ascii="Book Antiqua" w:eastAsia="Book Antiqua" w:hAnsi="Book Antiqua" w:cs="Book Antiqua"/>
          <w:color w:val="000000"/>
          <w:szCs w:val="22"/>
        </w:rPr>
        <w:t>, a sensitivity of 88% (95%CI: 87</w:t>
      </w:r>
      <w:r w:rsidR="007E21CA">
        <w:rPr>
          <w:rFonts w:ascii="Book Antiqua" w:hAnsi="Book Antiqua" w:cs="Book Antiqua" w:hint="eastAsia"/>
          <w:color w:val="000000"/>
          <w:szCs w:val="22"/>
          <w:lang w:eastAsia="zh-CN"/>
        </w:rPr>
        <w:t>%</w:t>
      </w:r>
      <w:r>
        <w:rPr>
          <w:rFonts w:ascii="Book Antiqua" w:eastAsia="Book Antiqua" w:hAnsi="Book Antiqua" w:cs="Book Antiqua"/>
          <w:color w:val="000000"/>
          <w:szCs w:val="22"/>
        </w:rPr>
        <w:t>-89%) and specificity of 79% (95%CI: 77</w:t>
      </w:r>
      <w:r w:rsidR="007E21CA">
        <w:rPr>
          <w:rFonts w:ascii="Book Antiqua" w:hAnsi="Book Antiqua" w:cs="Book Antiqua" w:hint="eastAsia"/>
          <w:color w:val="000000"/>
          <w:szCs w:val="22"/>
          <w:lang w:eastAsia="zh-CN"/>
        </w:rPr>
        <w:t>%</w:t>
      </w:r>
      <w:r>
        <w:rPr>
          <w:rFonts w:ascii="Book Antiqua" w:eastAsia="Book Antiqua" w:hAnsi="Book Antiqua" w:cs="Book Antiqua"/>
          <w:color w:val="000000"/>
          <w:szCs w:val="22"/>
        </w:rPr>
        <w:t>-80%) is achieved using a high sensitivity operating threshold. Similarly,</w:t>
      </w:r>
      <w:r w:rsidR="003C3343">
        <w:rPr>
          <w:rFonts w:ascii="Book Antiqua" w:eastAsia="Book Antiqua" w:hAnsi="Book Antiqua" w:cs="Book Antiqua"/>
          <w:color w:val="000000"/>
          <w:szCs w:val="22"/>
        </w:rPr>
        <w:t xml:space="preserve"> the authors reported</w:t>
      </w:r>
      <w:r>
        <w:rPr>
          <w:rFonts w:ascii="Book Antiqua" w:eastAsia="Book Antiqua" w:hAnsi="Book Antiqua" w:cs="Book Antiqua"/>
          <w:color w:val="000000"/>
          <w:szCs w:val="22"/>
        </w:rPr>
        <w:t xml:space="preserve"> a sensitivity of 78% (95%CI: 77</w:t>
      </w:r>
      <w:r w:rsidR="007E21CA">
        <w:rPr>
          <w:rFonts w:ascii="Book Antiqua" w:hAnsi="Book Antiqua" w:cs="Book Antiqua" w:hint="eastAsia"/>
          <w:color w:val="000000"/>
          <w:szCs w:val="22"/>
          <w:lang w:eastAsia="zh-CN"/>
        </w:rPr>
        <w:t>%</w:t>
      </w:r>
      <w:r>
        <w:rPr>
          <w:rFonts w:ascii="Book Antiqua" w:eastAsia="Book Antiqua" w:hAnsi="Book Antiqua" w:cs="Book Antiqua"/>
          <w:color w:val="000000"/>
          <w:szCs w:val="22"/>
        </w:rPr>
        <w:t>-79%) and specificity of 89% (95%CI: 88</w:t>
      </w:r>
      <w:r w:rsidR="007E21CA">
        <w:rPr>
          <w:rFonts w:ascii="Book Antiqua" w:hAnsi="Book Antiqua" w:cs="Book Antiqua" w:hint="eastAsia"/>
          <w:color w:val="000000"/>
          <w:szCs w:val="22"/>
          <w:lang w:eastAsia="zh-CN"/>
        </w:rPr>
        <w:t>%</w:t>
      </w:r>
      <w:r>
        <w:rPr>
          <w:rFonts w:ascii="Book Antiqua" w:eastAsia="Book Antiqua" w:hAnsi="Book Antiqua" w:cs="Book Antiqua"/>
          <w:color w:val="000000"/>
          <w:szCs w:val="22"/>
        </w:rPr>
        <w:t>-90%) using a high specificity operating threshold. </w:t>
      </w:r>
    </w:p>
    <w:p w14:paraId="37F54DB2" w14:textId="15E9D29A" w:rsidR="00A77B3E" w:rsidRDefault="005734CC" w:rsidP="007E21CA">
      <w:pPr>
        <w:spacing w:line="360" w:lineRule="auto"/>
        <w:ind w:firstLineChars="100" w:firstLine="240"/>
        <w:jc w:val="both"/>
      </w:pPr>
      <w:r>
        <w:rPr>
          <w:rFonts w:ascii="Book Antiqua" w:eastAsia="Book Antiqua" w:hAnsi="Book Antiqua" w:cs="Book Antiqua"/>
          <w:color w:val="000000"/>
          <w:szCs w:val="22"/>
        </w:rPr>
        <w:t xml:space="preserve">A study by Xiao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39568A">
        <w:rPr>
          <w:rFonts w:ascii="Book Antiqua" w:eastAsia="Book Antiqua" w:hAnsi="Book Antiqua" w:cs="Book Antiqua"/>
          <w:color w:val="000000"/>
          <w:szCs w:val="28"/>
          <w:vertAlign w:val="superscript"/>
        </w:rPr>
        <w:t>[</w:t>
      </w:r>
      <w:proofErr w:type="gramEnd"/>
      <w:r w:rsidR="0039568A">
        <w:rPr>
          <w:rFonts w:ascii="Book Antiqua" w:eastAsia="Book Antiqua" w:hAnsi="Book Antiqua" w:cs="Book Antiqua"/>
          <w:color w:val="000000"/>
          <w:szCs w:val="28"/>
          <w:vertAlign w:val="superscript"/>
        </w:rPr>
        <w:t>28]</w:t>
      </w:r>
      <w:r>
        <w:rPr>
          <w:rFonts w:ascii="Book Antiqua" w:eastAsia="Book Antiqua" w:hAnsi="Book Antiqua" w:cs="Book Antiqua"/>
          <w:color w:val="000000"/>
          <w:szCs w:val="22"/>
        </w:rPr>
        <w:t xml:space="preserve"> explored ways to objectively assess CXRs of COVID-19 positive patients at the time of admission. The authors also assessed any correlation of CXR severity and time to intubation. Their methods involved assigning a COVID-19 </w:t>
      </w:r>
      <w:proofErr w:type="spellStart"/>
      <w:r>
        <w:rPr>
          <w:rFonts w:ascii="Book Antiqua" w:eastAsia="Book Antiqua" w:hAnsi="Book Antiqua" w:cs="Book Antiqua"/>
          <w:color w:val="000000"/>
          <w:szCs w:val="22"/>
        </w:rPr>
        <w:t>opacification</w:t>
      </w:r>
      <w:proofErr w:type="spellEnd"/>
      <w:r>
        <w:rPr>
          <w:rFonts w:ascii="Book Antiqua" w:eastAsia="Book Antiqua" w:hAnsi="Book Antiqua" w:cs="Book Antiqua"/>
          <w:color w:val="000000"/>
          <w:szCs w:val="22"/>
        </w:rPr>
        <w:t xml:space="preserve"> rating score (CORS) by dividing the lung fields on the CXR into 12 zones and counting the total number of zones showing opacity. Out of the 140 patients included in the study, 48% of patients had a CORS ≥</w:t>
      </w:r>
      <w:r w:rsidR="0039568A">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6, and this was a statistically significant predictor of higher rates of intubation (OR 6.1, 95%CI: 2.1-18.1, </w:t>
      </w:r>
      <w:r w:rsidR="0039568A" w:rsidRPr="0039568A">
        <w:rPr>
          <w:rFonts w:ascii="Book Antiqua" w:eastAsia="Book Antiqua" w:hAnsi="Book Antiqua" w:cs="Book Antiqua"/>
          <w:i/>
          <w:color w:val="000000"/>
          <w:szCs w:val="22"/>
        </w:rPr>
        <w:t>P</w:t>
      </w:r>
      <w:r w:rsidR="0039568A">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 0.001). Patients with CORS ≥</w:t>
      </w:r>
      <w:r w:rsidR="0039568A">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6 had an intubation rate of 46%, whereas only 14% were intubated with CORS</w:t>
      </w:r>
      <w:r w:rsidR="0039568A">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&lt;</w:t>
      </w:r>
      <w:r w:rsidR="0039568A">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6. There were no significant correlations between a higher CORS and age, sex, </w:t>
      </w:r>
      <w:r w:rsidR="0039568A">
        <w:rPr>
          <w:rFonts w:ascii="Book Antiqua" w:hAnsi="Book Antiqua" w:cs="Book Antiqua" w:hint="eastAsia"/>
          <w:color w:val="000000"/>
          <w:szCs w:val="22"/>
          <w:lang w:eastAsia="zh-CN"/>
        </w:rPr>
        <w:t>b</w:t>
      </w:r>
      <w:r w:rsidR="0039568A" w:rsidRPr="0039568A">
        <w:rPr>
          <w:rFonts w:ascii="Book Antiqua" w:eastAsia="Book Antiqua" w:hAnsi="Book Antiqua" w:cs="Book Antiqua"/>
          <w:color w:val="000000"/>
          <w:szCs w:val="22"/>
        </w:rPr>
        <w:t xml:space="preserve">ody mass index </w:t>
      </w:r>
      <w:r>
        <w:rPr>
          <w:rFonts w:ascii="Book Antiqua" w:eastAsia="Book Antiqua" w:hAnsi="Book Antiqua" w:cs="Book Antiqua"/>
          <w:color w:val="000000"/>
          <w:szCs w:val="22"/>
        </w:rPr>
        <w:t>or underlying cardiopulmonary comorbidities. Inter-rater agreement in cases of CORS ≥</w:t>
      </w:r>
      <w:r w:rsidR="0039568A">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6 was noted to be moderate/substantial (κ = 0.65), suggesting the scoring system was reproducible between radiographers. The findings of this study show a reliable predictor of early intubation using an objective scoring </w:t>
      </w:r>
      <w:proofErr w:type="gramStart"/>
      <w:r>
        <w:rPr>
          <w:rFonts w:ascii="Book Antiqua" w:eastAsia="Book Antiqua" w:hAnsi="Book Antiqua" w:cs="Book Antiqua"/>
          <w:color w:val="000000"/>
          <w:szCs w:val="22"/>
        </w:rPr>
        <w:t>method</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28]</w:t>
      </w:r>
      <w:r w:rsidR="0039568A">
        <w:rPr>
          <w:rFonts w:ascii="Book Antiqua" w:hAnsi="Book Antiqua" w:cs="Book Antiqua" w:hint="eastAsia"/>
          <w:color w:val="000000"/>
          <w:szCs w:val="28"/>
          <w:lang w:eastAsia="zh-CN"/>
        </w:rPr>
        <w:t>.</w:t>
      </w:r>
      <w:r w:rsidR="0039568A">
        <w:rPr>
          <w:rFonts w:ascii="Book Antiqua" w:eastAsia="Book Antiqua" w:hAnsi="Book Antiqua" w:cs="Book Antiqua"/>
          <w:color w:val="000000"/>
          <w:szCs w:val="22"/>
        </w:rPr>
        <w:t xml:space="preserve"> CORS</w:t>
      </w:r>
      <w:r>
        <w:rPr>
          <w:rFonts w:ascii="Book Antiqua" w:eastAsia="Book Antiqua" w:hAnsi="Book Antiqua" w:cs="Book Antiqua"/>
          <w:color w:val="000000"/>
          <w:szCs w:val="22"/>
        </w:rPr>
        <w:t xml:space="preserve"> or similar scoring criteria could have a role in reliably triaging patients with regards to planned intubation to make effective use of hospital resources such as ventilators. Although this may not correlate with clinical symptoms, it is a useful prognostic tool for risk of intubation.</w:t>
      </w:r>
    </w:p>
    <w:p w14:paraId="58B27E87" w14:textId="77777777" w:rsidR="0039568A" w:rsidRDefault="0039568A">
      <w:pPr>
        <w:spacing w:line="360" w:lineRule="auto"/>
        <w:jc w:val="both"/>
        <w:rPr>
          <w:rFonts w:ascii="Book Antiqua" w:hAnsi="Book Antiqua" w:cs="Book Antiqua"/>
          <w:b/>
          <w:bCs/>
          <w:color w:val="000000"/>
          <w:szCs w:val="22"/>
          <w:lang w:eastAsia="zh-CN"/>
        </w:rPr>
      </w:pPr>
    </w:p>
    <w:p w14:paraId="52ACEB37" w14:textId="77777777" w:rsidR="00A77B3E" w:rsidRPr="0039568A" w:rsidRDefault="005734CC">
      <w:pPr>
        <w:spacing w:line="360" w:lineRule="auto"/>
        <w:jc w:val="both"/>
        <w:rPr>
          <w:i/>
          <w:lang w:eastAsia="zh-CN"/>
        </w:rPr>
      </w:pPr>
      <w:r w:rsidRPr="0039568A">
        <w:rPr>
          <w:rFonts w:ascii="Book Antiqua" w:eastAsia="Book Antiqua" w:hAnsi="Book Antiqua" w:cs="Book Antiqua"/>
          <w:b/>
          <w:bCs/>
          <w:i/>
          <w:color w:val="000000"/>
          <w:szCs w:val="22"/>
        </w:rPr>
        <w:t>Chest C</w:t>
      </w:r>
      <w:r w:rsidR="0039568A" w:rsidRPr="0039568A">
        <w:rPr>
          <w:rFonts w:ascii="Book Antiqua" w:hAnsi="Book Antiqua" w:cs="Book Antiqua" w:hint="eastAsia"/>
          <w:b/>
          <w:bCs/>
          <w:i/>
          <w:color w:val="000000"/>
          <w:szCs w:val="22"/>
          <w:lang w:eastAsia="zh-CN"/>
        </w:rPr>
        <w:t>T</w:t>
      </w:r>
    </w:p>
    <w:p w14:paraId="4EC88594" w14:textId="049A1A4D" w:rsidR="00A77B3E" w:rsidRDefault="005734CC">
      <w:pPr>
        <w:spacing w:line="360" w:lineRule="auto"/>
        <w:jc w:val="both"/>
      </w:pPr>
      <w:r>
        <w:rPr>
          <w:rFonts w:ascii="Book Antiqua" w:eastAsia="Book Antiqua" w:hAnsi="Book Antiqua" w:cs="Book Antiqua"/>
          <w:color w:val="000000"/>
          <w:szCs w:val="22"/>
        </w:rPr>
        <w:lastRenderedPageBreak/>
        <w:t>CT scans have been shown to be a useful first-line screening method since their sensitivity has been reported as high as 98%, as opposed to the relatively low sensitivity of the RT-PCR test (can be as low as 71%)</w:t>
      </w:r>
      <w:r>
        <w:rPr>
          <w:rFonts w:ascii="Book Antiqua" w:eastAsia="Book Antiqua" w:hAnsi="Book Antiqua" w:cs="Book Antiqua"/>
          <w:color w:val="000000"/>
          <w:szCs w:val="28"/>
          <w:vertAlign w:val="superscript"/>
        </w:rPr>
        <w:t>[29,30]</w:t>
      </w:r>
      <w:r w:rsidR="00221ECA">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Consequently, patients are seen to exhibit positive CT findings even with negative RT-PCR tests, thus highlighting a role in addressing the RT-PCR false-negative </w:t>
      </w:r>
      <w:proofErr w:type="gramStart"/>
      <w:r>
        <w:rPr>
          <w:rFonts w:ascii="Book Antiqua" w:eastAsia="Book Antiqua" w:hAnsi="Book Antiqua" w:cs="Book Antiqua"/>
          <w:color w:val="000000"/>
          <w:szCs w:val="22"/>
        </w:rPr>
        <w:t>cohort</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31]</w:t>
      </w:r>
      <w:r w:rsidR="00221ECA">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CT chest scans have also shown to add value in prognostic information; reports show that asymptomatic cases with normal chest CTs have shorter periods from diagnosis to being COVID-negative, than cases with positive CT </w:t>
      </w:r>
      <w:proofErr w:type="gramStart"/>
      <w:r>
        <w:rPr>
          <w:rFonts w:ascii="Book Antiqua" w:eastAsia="Book Antiqua" w:hAnsi="Book Antiqua" w:cs="Book Antiqua"/>
          <w:color w:val="000000"/>
          <w:szCs w:val="22"/>
        </w:rPr>
        <w:t>findings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32]</w:t>
      </w:r>
      <w:r w:rsidR="00221ECA">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The limitation with this modality includes an increased exposure to radiation, higher costs,</w:t>
      </w:r>
      <w:r w:rsidR="001A56E8">
        <w:rPr>
          <w:rFonts w:ascii="Book Antiqua" w:eastAsia="Book Antiqua" w:hAnsi="Book Antiqua" w:cs="Book Antiqua"/>
          <w:color w:val="000000"/>
          <w:szCs w:val="22"/>
        </w:rPr>
        <w:t xml:space="preserve"> nephrotoxic contrast medi</w:t>
      </w:r>
      <w:r w:rsidR="00771AD6">
        <w:rPr>
          <w:rFonts w:ascii="Book Antiqua" w:eastAsia="Book Antiqua" w:hAnsi="Book Antiqua" w:cs="Book Antiqua"/>
          <w:color w:val="000000"/>
          <w:szCs w:val="22"/>
        </w:rPr>
        <w:t>a</w:t>
      </w:r>
      <w:r w:rsidR="001A56E8">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a more time-consuming disinfection protocol.</w:t>
      </w:r>
    </w:p>
    <w:p w14:paraId="7DB96E7B" w14:textId="1DB17D2A" w:rsidR="00A77B3E" w:rsidRDefault="005734CC" w:rsidP="00221ECA">
      <w:pPr>
        <w:spacing w:line="360" w:lineRule="auto"/>
        <w:ind w:firstLineChars="100" w:firstLine="240"/>
        <w:jc w:val="both"/>
      </w:pPr>
      <w:r>
        <w:rPr>
          <w:rFonts w:ascii="Book Antiqua" w:eastAsia="Book Antiqua" w:hAnsi="Book Antiqua" w:cs="Book Antiqua"/>
          <w:color w:val="000000"/>
          <w:szCs w:val="22"/>
        </w:rPr>
        <w:t xml:space="preserve">A review into the imaging findings of COVID-19 found that CT was more sensitive than chest radiographs, and offers more unique findings which allows it to be useful even in the early disease </w:t>
      </w:r>
      <w:proofErr w:type="gramStart"/>
      <w:r>
        <w:rPr>
          <w:rFonts w:ascii="Book Antiqua" w:eastAsia="Book Antiqua" w:hAnsi="Book Antiqua" w:cs="Book Antiqua"/>
          <w:color w:val="000000"/>
          <w:szCs w:val="22"/>
        </w:rPr>
        <w:t>stages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33]</w:t>
      </w:r>
      <w:r w:rsidR="00221ECA">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The typical findings observed include multifocal GGOs in the </w:t>
      </w:r>
      <w:proofErr w:type="spellStart"/>
      <w:r>
        <w:rPr>
          <w:rFonts w:ascii="Book Antiqua" w:eastAsia="Book Antiqua" w:hAnsi="Book Antiqua" w:cs="Book Antiqua"/>
          <w:color w:val="000000"/>
          <w:szCs w:val="22"/>
        </w:rPr>
        <w:t>subpleural</w:t>
      </w:r>
      <w:proofErr w:type="spellEnd"/>
      <w:r>
        <w:rPr>
          <w:rFonts w:ascii="Book Antiqua" w:eastAsia="Book Antiqua" w:hAnsi="Book Antiqua" w:cs="Book Antiqua"/>
          <w:color w:val="000000"/>
          <w:szCs w:val="22"/>
        </w:rPr>
        <w:t xml:space="preserve"> regions, patchy consolidation in the posterior and lower lobes which can develop into a crazy-paving pattern in later disease stages due to thickening of the interlobular or </w:t>
      </w:r>
      <w:proofErr w:type="spellStart"/>
      <w:r>
        <w:rPr>
          <w:rFonts w:ascii="Book Antiqua" w:eastAsia="Book Antiqua" w:hAnsi="Book Antiqua" w:cs="Book Antiqua"/>
          <w:color w:val="000000"/>
          <w:szCs w:val="22"/>
        </w:rPr>
        <w:t>intralobular</w:t>
      </w:r>
      <w:proofErr w:type="spellEnd"/>
      <w:r>
        <w:rPr>
          <w:rFonts w:ascii="Book Antiqua" w:eastAsia="Book Antiqua" w:hAnsi="Book Antiqua" w:cs="Book Antiqua"/>
          <w:color w:val="000000"/>
          <w:szCs w:val="22"/>
        </w:rPr>
        <w:t xml:space="preserve"> septum, and reverse CT halo sign (which are characteristic of the organizing pneumonia). Atypical findings include lung nodules, cavitation, pleural effusions, and </w:t>
      </w:r>
      <w:proofErr w:type="gramStart"/>
      <w:r>
        <w:rPr>
          <w:rFonts w:ascii="Book Antiqua" w:eastAsia="Book Antiqua" w:hAnsi="Book Antiqua" w:cs="Book Antiqua"/>
          <w:color w:val="000000"/>
          <w:szCs w:val="22"/>
        </w:rPr>
        <w:t>lymphadenopathy</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33-36</w:t>
      </w:r>
      <w:r w:rsidR="00221ECA">
        <w:rPr>
          <w:rFonts w:ascii="Book Antiqua" w:hAnsi="Book Antiqua" w:cs="Book Antiqua" w:hint="eastAsia"/>
          <w:color w:val="000000"/>
          <w:szCs w:val="28"/>
          <w:vertAlign w:val="superscript"/>
          <w:lang w:eastAsia="zh-CN"/>
        </w:rPr>
        <w:t>]</w:t>
      </w:r>
      <w:r w:rsidR="00221ECA">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There have also been reports that findings of GGO are more common than consolidation in asymptomatic cases, whereas the opposite was observed in symptomatic </w:t>
      </w:r>
      <w:proofErr w:type="gramStart"/>
      <w:r>
        <w:rPr>
          <w:rFonts w:ascii="Book Antiqua" w:eastAsia="Book Antiqua" w:hAnsi="Book Antiqua" w:cs="Book Antiqua"/>
          <w:color w:val="000000"/>
          <w:szCs w:val="22"/>
        </w:rPr>
        <w:t>patients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37]</w:t>
      </w:r>
      <w:r w:rsidR="00221ECA">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The sensitivity and specificity for the diagnosis of COVID-19 using CT scans is highest if GGO is observed simultaneously to one or more of the other aforementioned CT features (specificity: 89%, sensitivity: 90%</w:t>
      </w:r>
      <w:proofErr w:type="gramStart"/>
      <w:r>
        <w:rPr>
          <w:rFonts w:ascii="Book Antiqua" w:eastAsia="Book Antiqua" w:hAnsi="Book Antiqua" w:cs="Book Antiqua"/>
          <w:color w:val="000000"/>
          <w:szCs w:val="22"/>
        </w:rPr>
        <w:t>)</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38]</w:t>
      </w:r>
      <w:r w:rsidR="00221ECA">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The diagnostic odds ratio of GGO with at least one other feature is reported as 20, and is significantly higher than any sign in singularity.</w:t>
      </w:r>
    </w:p>
    <w:p w14:paraId="4DD05E37" w14:textId="6A08112F" w:rsidR="00A77B3E" w:rsidRPr="004F6DC2" w:rsidRDefault="005734CC" w:rsidP="00221ECA">
      <w:pPr>
        <w:spacing w:line="360" w:lineRule="auto"/>
        <w:ind w:firstLineChars="100" w:firstLine="240"/>
        <w:jc w:val="both"/>
        <w:rPr>
          <w:lang w:eastAsia="zh-CN"/>
        </w:rPr>
      </w:pPr>
      <w:r>
        <w:rPr>
          <w:rFonts w:ascii="Book Antiqua" w:eastAsia="Book Antiqua" w:hAnsi="Book Antiqua" w:cs="Book Antiqua"/>
          <w:color w:val="000000"/>
          <w:szCs w:val="22"/>
        </w:rPr>
        <w:t xml:space="preserve">Unenhanced CT chest scans may be considered as the best imaging modality to assess the extent of pulmonary involvement in patients with suspected COVID-19 </w:t>
      </w:r>
      <w:proofErr w:type="gramStart"/>
      <w:r>
        <w:rPr>
          <w:rFonts w:ascii="Book Antiqua" w:eastAsia="Book Antiqua" w:hAnsi="Book Antiqua" w:cs="Book Antiqua"/>
          <w:color w:val="000000"/>
          <w:szCs w:val="22"/>
        </w:rPr>
        <w:t>pneumonia</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39,40]</w:t>
      </w:r>
      <w:r w:rsidR="00221ECA">
        <w:rPr>
          <w:rFonts w:ascii="Book Antiqua" w:hAnsi="Book Antiqua" w:cs="Book Antiqua" w:hint="eastAsia"/>
          <w:color w:val="000000"/>
          <w:szCs w:val="28"/>
          <w:lang w:eastAsia="zh-CN"/>
        </w:rPr>
        <w:t>.</w:t>
      </w:r>
      <w:r>
        <w:rPr>
          <w:rFonts w:ascii="Book Antiqua" w:eastAsia="Book Antiqua" w:hAnsi="Book Antiqua" w:cs="Book Antiqua"/>
          <w:color w:val="000000"/>
          <w:szCs w:val="28"/>
          <w:vertAlign w:val="superscript"/>
        </w:rPr>
        <w:t xml:space="preserve"> </w:t>
      </w:r>
      <w:r w:rsidR="00603C02">
        <w:rPr>
          <w:rFonts w:ascii="Book Antiqua" w:eastAsia="Book Antiqua" w:hAnsi="Book Antiqua" w:cs="Book Antiqua"/>
          <w:color w:val="000000"/>
          <w:szCs w:val="22"/>
        </w:rPr>
        <w:t>The C</w:t>
      </w:r>
      <w:r>
        <w:rPr>
          <w:rFonts w:ascii="Book Antiqua" w:eastAsia="Book Antiqua" w:hAnsi="Book Antiqua" w:cs="Book Antiqua"/>
          <w:color w:val="000000"/>
          <w:szCs w:val="22"/>
        </w:rPr>
        <w:t xml:space="preserve">OVID-19 Reporting </w:t>
      </w:r>
      <w:proofErr w:type="gramStart"/>
      <w:r w:rsidR="00F64B1B">
        <w:rPr>
          <w:rFonts w:ascii="Book Antiqua" w:eastAsia="Book Antiqua" w:hAnsi="Book Antiqua" w:cs="Book Antiqua"/>
          <w:color w:val="000000"/>
          <w:szCs w:val="22"/>
        </w:rPr>
        <w:t>A</w:t>
      </w:r>
      <w:r>
        <w:rPr>
          <w:rFonts w:ascii="Book Antiqua" w:eastAsia="Book Antiqua" w:hAnsi="Book Antiqua" w:cs="Book Antiqua"/>
          <w:color w:val="000000"/>
          <w:szCs w:val="22"/>
        </w:rPr>
        <w:t>nd</w:t>
      </w:r>
      <w:proofErr w:type="gramEnd"/>
      <w:r>
        <w:rPr>
          <w:rFonts w:ascii="Book Antiqua" w:eastAsia="Book Antiqua" w:hAnsi="Book Antiqua" w:cs="Book Antiqua"/>
          <w:color w:val="000000"/>
          <w:szCs w:val="22"/>
        </w:rPr>
        <w:t xml:space="preserve"> Data System</w:t>
      </w:r>
      <w:r w:rsidR="00F64B1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is a categorical CT assessment scheme based on unenhanced CT chest in patients with suspected </w:t>
      </w:r>
      <w:bookmarkStart w:id="54" w:name="OLE_LINK18"/>
      <w:bookmarkStart w:id="55" w:name="OLE_LINK19"/>
      <w:r>
        <w:rPr>
          <w:rFonts w:ascii="Book Antiqua" w:eastAsia="Book Antiqua" w:hAnsi="Book Antiqua" w:cs="Book Antiqua"/>
          <w:color w:val="000000"/>
          <w:szCs w:val="22"/>
        </w:rPr>
        <w:t>COVID</w:t>
      </w:r>
      <w:bookmarkEnd w:id="54"/>
      <w:bookmarkEnd w:id="55"/>
      <w:r>
        <w:rPr>
          <w:rFonts w:ascii="Book Antiqua" w:eastAsia="Book Antiqua" w:hAnsi="Book Antiqua" w:cs="Book Antiqua"/>
          <w:color w:val="000000"/>
          <w:szCs w:val="22"/>
        </w:rPr>
        <w:t xml:space="preserve">-19 infection, where the level of suspicion increases from very low to very high. A </w:t>
      </w:r>
      <w:r>
        <w:rPr>
          <w:rFonts w:ascii="Book Antiqua" w:eastAsia="Book Antiqua" w:hAnsi="Book Antiqua" w:cs="Book Antiqua"/>
          <w:color w:val="000000"/>
          <w:szCs w:val="22"/>
        </w:rPr>
        <w:lastRenderedPageBreak/>
        <w:t xml:space="preserve">summary of CT observations and their interpretation, as well as classifications into various categories, is given in </w:t>
      </w:r>
      <w:r w:rsidR="004F6DC2">
        <w:rPr>
          <w:rFonts w:ascii="Book Antiqua" w:hAnsi="Book Antiqua" w:cs="Book Antiqua" w:hint="eastAsia"/>
          <w:bCs/>
          <w:iCs/>
          <w:color w:val="000000"/>
          <w:szCs w:val="22"/>
          <w:lang w:eastAsia="zh-CN"/>
        </w:rPr>
        <w:t>T</w:t>
      </w:r>
      <w:r w:rsidRPr="004F6DC2">
        <w:rPr>
          <w:rFonts w:ascii="Book Antiqua" w:eastAsia="Book Antiqua" w:hAnsi="Book Antiqua" w:cs="Book Antiqua"/>
          <w:bCs/>
          <w:iCs/>
          <w:color w:val="000000"/>
          <w:szCs w:val="22"/>
        </w:rPr>
        <w:t>able 1</w:t>
      </w:r>
      <w:r w:rsidRPr="004F6DC2">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8"/>
          <w:vertAlign w:val="superscript"/>
        </w:rPr>
        <w:t>41]</w:t>
      </w:r>
      <w:r w:rsidR="004F6DC2">
        <w:rPr>
          <w:rFonts w:ascii="Book Antiqua" w:hAnsi="Book Antiqua" w:cs="Book Antiqua" w:hint="eastAsia"/>
          <w:color w:val="000000"/>
          <w:szCs w:val="28"/>
          <w:lang w:eastAsia="zh-CN"/>
        </w:rPr>
        <w:t>.</w:t>
      </w:r>
    </w:p>
    <w:p w14:paraId="4DBB55CC" w14:textId="70293BFA" w:rsidR="00A77B3E" w:rsidRDefault="005734CC" w:rsidP="004F6DC2">
      <w:pPr>
        <w:spacing w:line="360" w:lineRule="auto"/>
        <w:ind w:firstLineChars="100" w:firstLine="240"/>
        <w:jc w:val="both"/>
      </w:pPr>
      <w:r>
        <w:rPr>
          <w:rFonts w:ascii="Book Antiqua" w:eastAsia="Book Antiqua" w:hAnsi="Book Antiqua" w:cs="Book Antiqua"/>
          <w:color w:val="000000"/>
          <w:szCs w:val="22"/>
        </w:rPr>
        <w:t xml:space="preserve">However, some suggest that CT imaging findings may not correlate with symptomatology. Nearly 54% patients showed a normal CT scan </w:t>
      </w:r>
      <w:r w:rsidR="004F6DC2">
        <w:rPr>
          <w:rFonts w:ascii="Book Antiqua" w:eastAsia="Book Antiqua" w:hAnsi="Book Antiqua" w:cs="Book Antiqua"/>
          <w:color w:val="000000"/>
          <w:szCs w:val="22"/>
        </w:rPr>
        <w:t>within 2 d</w:t>
      </w:r>
      <w:r>
        <w:rPr>
          <w:rFonts w:ascii="Book Antiqua" w:eastAsia="Book Antiqua" w:hAnsi="Book Antiqua" w:cs="Book Antiqua"/>
          <w:color w:val="000000"/>
          <w:szCs w:val="22"/>
        </w:rPr>
        <w:t xml:space="preserve"> of symptom onset, indicating that a negative CT scan should not exclude COVID-19 in patients that have relevant symptoms and </w:t>
      </w:r>
      <w:proofErr w:type="gramStart"/>
      <w:r>
        <w:rPr>
          <w:rFonts w:ascii="Book Antiqua" w:eastAsia="Book Antiqua" w:hAnsi="Book Antiqua" w:cs="Book Antiqua"/>
          <w:color w:val="000000"/>
          <w:szCs w:val="22"/>
        </w:rPr>
        <w:t>exposure</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42]</w:t>
      </w:r>
      <w:r w:rsidR="004F6DC2">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In some cases, an initiall</w:t>
      </w:r>
      <w:r w:rsidR="004F6DC2">
        <w:rPr>
          <w:rFonts w:ascii="Book Antiqua" w:eastAsia="Book Antiqua" w:hAnsi="Book Antiqua" w:cs="Book Antiqua"/>
          <w:color w:val="000000"/>
          <w:szCs w:val="22"/>
        </w:rPr>
        <w:t>y negative CT scan within 2 d</w:t>
      </w:r>
      <w:r>
        <w:rPr>
          <w:rFonts w:ascii="Book Antiqua" w:eastAsia="Book Antiqua" w:hAnsi="Book Antiqua" w:cs="Book Antiqua"/>
          <w:color w:val="000000"/>
          <w:szCs w:val="22"/>
        </w:rPr>
        <w:t xml:space="preserve"> of symptom onset would become positive when repeated at a later </w:t>
      </w:r>
      <w:proofErr w:type="gramStart"/>
      <w:r>
        <w:rPr>
          <w:rFonts w:ascii="Book Antiqua" w:eastAsia="Book Antiqua" w:hAnsi="Book Antiqua" w:cs="Book Antiqua"/>
          <w:color w:val="000000"/>
          <w:szCs w:val="22"/>
        </w:rPr>
        <w:t>stage</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33]</w:t>
      </w:r>
      <w:r w:rsidR="004F6DC2">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Another review that investigated the CT findings in asymptomatic COVID-19 positive cases showed that among 63% of patients who had positive CT findings, 58% remained asymptomatic, however the remainder developed the </w:t>
      </w:r>
      <w:proofErr w:type="gramStart"/>
      <w:r>
        <w:rPr>
          <w:rFonts w:ascii="Book Antiqua" w:eastAsia="Book Antiqua" w:hAnsi="Book Antiqua" w:cs="Book Antiqua"/>
          <w:color w:val="000000"/>
          <w:szCs w:val="22"/>
        </w:rPr>
        <w:t>symptoms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43]</w:t>
      </w:r>
      <w:r w:rsidR="004F6DC2">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Out of those who developed symptoms, 90% had previously shown positive CT scans. This important study proves the need for close clinical monitoring of asymptomatic cases with radiographic findings since a significant percentage will become symptomatic.</w:t>
      </w:r>
    </w:p>
    <w:p w14:paraId="26D74994" w14:textId="33E29FF0" w:rsidR="00A77B3E" w:rsidRDefault="005734CC" w:rsidP="004F6DC2">
      <w:pPr>
        <w:spacing w:line="360" w:lineRule="auto"/>
        <w:ind w:firstLineChars="100" w:firstLine="240"/>
        <w:jc w:val="both"/>
      </w:pPr>
      <w:r>
        <w:rPr>
          <w:rFonts w:ascii="Book Antiqua" w:eastAsia="Book Antiqua" w:hAnsi="Book Antiqua" w:cs="Book Antiqua"/>
          <w:color w:val="000000"/>
          <w:szCs w:val="22"/>
        </w:rPr>
        <w:t>Although CT scans are more effective in identifying COVID-</w:t>
      </w:r>
      <w:r w:rsidR="00F64B1B">
        <w:rPr>
          <w:rFonts w:ascii="Book Antiqua" w:eastAsia="Book Antiqua" w:hAnsi="Book Antiqua" w:cs="Book Antiqua"/>
          <w:color w:val="000000"/>
          <w:szCs w:val="22"/>
        </w:rPr>
        <w:t xml:space="preserve">19 </w:t>
      </w:r>
      <w:r>
        <w:rPr>
          <w:rFonts w:ascii="Book Antiqua" w:eastAsia="Book Antiqua" w:hAnsi="Book Antiqua" w:cs="Book Antiqua"/>
          <w:color w:val="000000"/>
          <w:szCs w:val="22"/>
        </w:rPr>
        <w:t xml:space="preserve">related changes than CXR in the early disease stages, it still has limited sensitivity and negative predicative value for ruling out COVID-19 infection. A Cochrane database systematic review by </w:t>
      </w:r>
      <w:proofErr w:type="spellStart"/>
      <w:r>
        <w:rPr>
          <w:rFonts w:ascii="Book Antiqua" w:eastAsia="Book Antiqua" w:hAnsi="Book Antiqua" w:cs="Book Antiqua"/>
          <w:color w:val="000000"/>
          <w:szCs w:val="22"/>
        </w:rPr>
        <w:t>Salameh</w:t>
      </w:r>
      <w:proofErr w:type="spellEnd"/>
      <w:r>
        <w:rPr>
          <w:rFonts w:ascii="Book Antiqua" w:eastAsia="Book Antiqua" w:hAnsi="Book Antiqua" w:cs="Book Antiqua"/>
          <w:color w:val="000000"/>
          <w:szCs w:val="22"/>
        </w:rPr>
        <w:t xml:space="preserve"> </w:t>
      </w:r>
      <w:r w:rsidR="004F6DC2">
        <w:rPr>
          <w:rFonts w:ascii="Book Antiqua" w:eastAsia="Book Antiqua" w:hAnsi="Book Antiqua" w:cs="Book Antiqua"/>
          <w:i/>
          <w:iCs/>
          <w:color w:val="000000"/>
          <w:szCs w:val="22"/>
        </w:rPr>
        <w:t xml:space="preserve">et </w:t>
      </w:r>
      <w:proofErr w:type="gramStart"/>
      <w:r w:rsidR="004F6DC2">
        <w:rPr>
          <w:rFonts w:ascii="Book Antiqua" w:eastAsia="Book Antiqua" w:hAnsi="Book Antiqua" w:cs="Book Antiqua"/>
          <w:i/>
          <w:iCs/>
          <w:color w:val="000000"/>
          <w:szCs w:val="22"/>
        </w:rPr>
        <w:t>al</w:t>
      </w:r>
      <w:r w:rsidR="004F6DC2">
        <w:rPr>
          <w:rFonts w:ascii="Book Antiqua" w:eastAsia="Book Antiqua" w:hAnsi="Book Antiqua" w:cs="Book Antiqua"/>
          <w:color w:val="000000"/>
          <w:szCs w:val="28"/>
          <w:vertAlign w:val="superscript"/>
        </w:rPr>
        <w:t>[</w:t>
      </w:r>
      <w:proofErr w:type="gramEnd"/>
      <w:r w:rsidR="004F6DC2">
        <w:rPr>
          <w:rFonts w:ascii="Book Antiqua" w:eastAsia="Book Antiqua" w:hAnsi="Book Antiqua" w:cs="Book Antiqua"/>
          <w:color w:val="000000"/>
          <w:szCs w:val="28"/>
          <w:vertAlign w:val="superscript"/>
        </w:rPr>
        <w:t>15]</w:t>
      </w:r>
      <w:r>
        <w:rPr>
          <w:rFonts w:ascii="Book Antiqua" w:eastAsia="Book Antiqua" w:hAnsi="Book Antiqua" w:cs="Book Antiqua"/>
          <w:i/>
          <w:iCs/>
          <w:color w:val="000000"/>
          <w:szCs w:val="22"/>
        </w:rPr>
        <w:t>,</w:t>
      </w:r>
      <w:r>
        <w:rPr>
          <w:rFonts w:ascii="Book Antiqua" w:eastAsia="Book Antiqua" w:hAnsi="Book Antiqua" w:cs="Book Antiqua"/>
          <w:color w:val="000000"/>
          <w:szCs w:val="22"/>
        </w:rPr>
        <w:t xml:space="preserve"> observed that, in patients with confirmed COVID-19, the CT chest has a pooled sensitivity of 93.1% (95%CI: 90.2-95.0), though the studies had considerable heterogeneity. However, in suspected cases where CT scans were used as a first-line diagnostic test, the sensitivity was 86.2% (95%CI: 71.9-93.8), and the specificity was only 18.1% (95%CI: 3.71-55.8) with a high degree of heterogeneity. A subsequent Cochrane review by the same group observed similar findings with a pooled sensitivity of 89.9% (95%CI: 85.7-92.9), and a pooled specificity of 61.1% (95%CI: 42.3-77.1), in patients with suspected COVID-19</w:t>
      </w:r>
      <w:r>
        <w:rPr>
          <w:rFonts w:ascii="Book Antiqua" w:eastAsia="Book Antiqua" w:hAnsi="Book Antiqua" w:cs="Book Antiqua"/>
          <w:color w:val="000000"/>
          <w:szCs w:val="28"/>
          <w:vertAlign w:val="superscript"/>
        </w:rPr>
        <w:t>[25]</w:t>
      </w:r>
      <w:r w:rsidR="004F6DC2">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These systematic reviews indicate that, in suspected patients, CT chest may not be able to differentiate COVID-19 from other respiratory illnesses. Therefore, CT chest should not be used as a stand-alone tool for an early assessment of COVID-19 status and, in an ideal setting, may be best used in combination with RT-PCR. This would accommodate for the low sensitivity of RT-PCR, thus giving a more holistic </w:t>
      </w:r>
      <w:r>
        <w:rPr>
          <w:rFonts w:ascii="Book Antiqua" w:eastAsia="Book Antiqua" w:hAnsi="Book Antiqua" w:cs="Book Antiqua"/>
          <w:color w:val="000000"/>
          <w:szCs w:val="22"/>
        </w:rPr>
        <w:lastRenderedPageBreak/>
        <w:t>approach for COVID-19 diagnoses. Similarly, CT chest scans can also be used in those patients with negative RT-PCR, but with typical symptoms of COVID-19, to address the false-negative cohort.</w:t>
      </w:r>
    </w:p>
    <w:p w14:paraId="2C2E7DC5" w14:textId="77777777" w:rsidR="00A77B3E" w:rsidRDefault="005734CC" w:rsidP="004F6DC2">
      <w:pPr>
        <w:spacing w:line="360" w:lineRule="auto"/>
        <w:ind w:firstLineChars="100" w:firstLine="240"/>
        <w:jc w:val="both"/>
      </w:pPr>
      <w:r>
        <w:rPr>
          <w:rFonts w:ascii="Book Antiqua" w:eastAsia="Book Antiqua" w:hAnsi="Book Antiqua" w:cs="Book Antiqua"/>
          <w:color w:val="000000"/>
          <w:szCs w:val="22"/>
        </w:rPr>
        <w:t xml:space="preserve">The reduced specificity of the CT scans could partly be due to the lower sensitivity of the reference standard (RT-PCR). A systematic review by </w:t>
      </w:r>
      <w:proofErr w:type="spellStart"/>
      <w:r w:rsidR="00797E2C" w:rsidRPr="00797E2C">
        <w:rPr>
          <w:rFonts w:ascii="Book Antiqua" w:eastAsia="Book Antiqua" w:hAnsi="Book Antiqua" w:cs="Book Antiqua"/>
          <w:color w:val="000000"/>
          <w:szCs w:val="22"/>
        </w:rPr>
        <w:t>Kovács</w:t>
      </w:r>
      <w:proofErr w:type="spellEnd"/>
      <w:r w:rsidR="00797E2C" w:rsidRPr="00797E2C">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797E2C">
        <w:rPr>
          <w:rFonts w:ascii="Book Antiqua" w:eastAsia="Book Antiqua" w:hAnsi="Book Antiqua" w:cs="Book Antiqua"/>
          <w:color w:val="000000"/>
          <w:szCs w:val="28"/>
          <w:vertAlign w:val="superscript"/>
        </w:rPr>
        <w:t>[</w:t>
      </w:r>
      <w:proofErr w:type="gramEnd"/>
      <w:r w:rsidR="00797E2C">
        <w:rPr>
          <w:rFonts w:ascii="Book Antiqua" w:eastAsia="Book Antiqua" w:hAnsi="Book Antiqua" w:cs="Book Antiqua"/>
          <w:color w:val="000000"/>
          <w:szCs w:val="28"/>
          <w:vertAlign w:val="superscript"/>
        </w:rPr>
        <w:t>44]</w:t>
      </w:r>
      <w:r>
        <w:rPr>
          <w:rFonts w:ascii="Book Antiqua" w:eastAsia="Book Antiqua" w:hAnsi="Book Antiqua" w:cs="Book Antiqua"/>
          <w:color w:val="000000"/>
          <w:szCs w:val="22"/>
        </w:rPr>
        <w:t>, observed that CT chest has a high sensitivity (67</w:t>
      </w:r>
      <w:r w:rsidR="00797E2C">
        <w:rPr>
          <w:rFonts w:ascii="Book Antiqua" w:hAnsi="Book Antiqua" w:cs="Book Antiqua" w:hint="eastAsia"/>
          <w:color w:val="000000"/>
          <w:szCs w:val="22"/>
          <w:lang w:eastAsia="zh-CN"/>
        </w:rPr>
        <w:t>%</w:t>
      </w:r>
      <w:r>
        <w:rPr>
          <w:rFonts w:ascii="Book Antiqua" w:eastAsia="Book Antiqua" w:hAnsi="Book Antiqua" w:cs="Book Antiqua"/>
          <w:color w:val="000000"/>
          <w:szCs w:val="22"/>
        </w:rPr>
        <w:t>-100%), and low specificity (25</w:t>
      </w:r>
      <w:r w:rsidR="00797E2C">
        <w:rPr>
          <w:rFonts w:ascii="Book Antiqua" w:hAnsi="Book Antiqua" w:cs="Book Antiqua" w:hint="eastAsia"/>
          <w:color w:val="000000"/>
          <w:szCs w:val="22"/>
          <w:lang w:eastAsia="zh-CN"/>
        </w:rPr>
        <w:t>%</w:t>
      </w:r>
      <w:r>
        <w:rPr>
          <w:rFonts w:ascii="Book Antiqua" w:eastAsia="Book Antiqua" w:hAnsi="Book Antiqua" w:cs="Book Antiqua"/>
          <w:color w:val="000000"/>
          <w:szCs w:val="22"/>
        </w:rPr>
        <w:t>-80%), whereas the RT-PCR has only a modest sensitivity (53</w:t>
      </w:r>
      <w:r w:rsidR="00797E2C">
        <w:rPr>
          <w:rFonts w:ascii="Book Antiqua" w:hAnsi="Book Antiqua" w:cs="Book Antiqua" w:hint="eastAsia"/>
          <w:color w:val="000000"/>
          <w:szCs w:val="22"/>
          <w:lang w:eastAsia="zh-CN"/>
        </w:rPr>
        <w:t>%</w:t>
      </w:r>
      <w:r>
        <w:rPr>
          <w:rFonts w:ascii="Book Antiqua" w:eastAsia="Book Antiqua" w:hAnsi="Book Antiqua" w:cs="Book Antiqua"/>
          <w:color w:val="000000"/>
          <w:szCs w:val="22"/>
        </w:rPr>
        <w:t>-88%). They applied a reverse calculation approach, after considering CT chest as a hypothetical gold standard. The reverse calculation approach showed that CT could have a higher specificity (83</w:t>
      </w:r>
      <w:r w:rsidR="00797E2C">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-100%), once the modest sensitivity of RT-PCR is considered. Similarly, an Italian study by </w:t>
      </w:r>
      <w:proofErr w:type="spellStart"/>
      <w:r>
        <w:rPr>
          <w:rFonts w:ascii="Book Antiqua" w:eastAsia="Book Antiqua" w:hAnsi="Book Antiqua" w:cs="Book Antiqua"/>
          <w:color w:val="000000"/>
          <w:szCs w:val="22"/>
        </w:rPr>
        <w:t>Falaschi</w:t>
      </w:r>
      <w:proofErr w:type="spellEnd"/>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797E2C">
        <w:rPr>
          <w:rFonts w:ascii="Book Antiqua" w:eastAsia="Book Antiqua" w:hAnsi="Book Antiqua" w:cs="Book Antiqua"/>
          <w:color w:val="000000"/>
          <w:szCs w:val="28"/>
          <w:vertAlign w:val="superscript"/>
        </w:rPr>
        <w:t>[</w:t>
      </w:r>
      <w:proofErr w:type="gramEnd"/>
      <w:r w:rsidR="00797E2C">
        <w:rPr>
          <w:rFonts w:ascii="Book Antiqua" w:eastAsia="Book Antiqua" w:hAnsi="Book Antiqua" w:cs="Book Antiqua"/>
          <w:color w:val="000000"/>
          <w:szCs w:val="28"/>
          <w:vertAlign w:val="superscript"/>
        </w:rPr>
        <w:t>45]</w:t>
      </w:r>
      <w:r>
        <w:rPr>
          <w:rFonts w:ascii="Book Antiqua" w:eastAsia="Book Antiqua" w:hAnsi="Book Antiqua" w:cs="Book Antiqua"/>
          <w:color w:val="000000"/>
          <w:szCs w:val="22"/>
        </w:rPr>
        <w:t xml:space="preserve">, observed that, when compared to RT-PCR, CT chest has a sensitivity, specificity, PPV, NPV, and accuracy of 90.7%, 78.8%, 86.4%, 85.1% and 85.9%, respectively. A recent French study by </w:t>
      </w:r>
      <w:proofErr w:type="spellStart"/>
      <w:r>
        <w:rPr>
          <w:rFonts w:ascii="Book Antiqua" w:eastAsia="Book Antiqua" w:hAnsi="Book Antiqua" w:cs="Book Antiqua"/>
          <w:color w:val="000000"/>
          <w:szCs w:val="22"/>
        </w:rPr>
        <w:t>Herpe</w:t>
      </w:r>
      <w:proofErr w:type="spellEnd"/>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797E2C">
        <w:rPr>
          <w:rFonts w:ascii="Book Antiqua" w:eastAsia="Book Antiqua" w:hAnsi="Book Antiqua" w:cs="Book Antiqua"/>
          <w:color w:val="000000"/>
          <w:szCs w:val="28"/>
          <w:vertAlign w:val="superscript"/>
        </w:rPr>
        <w:t>[</w:t>
      </w:r>
      <w:proofErr w:type="gramEnd"/>
      <w:r w:rsidR="00797E2C">
        <w:rPr>
          <w:rFonts w:ascii="Book Antiqua" w:eastAsia="Book Antiqua" w:hAnsi="Book Antiqua" w:cs="Book Antiqua"/>
          <w:color w:val="000000"/>
          <w:szCs w:val="28"/>
          <w:vertAlign w:val="superscript"/>
        </w:rPr>
        <w:t>46]</w:t>
      </w:r>
      <w:r>
        <w:rPr>
          <w:rFonts w:ascii="Book Antiqua" w:eastAsia="Book Antiqua" w:hAnsi="Book Antiqua" w:cs="Book Antiqua"/>
          <w:color w:val="000000"/>
          <w:szCs w:val="22"/>
        </w:rPr>
        <w:t>, observed that CT chest has a sensitivity of 90% (95%CI: 89</w:t>
      </w:r>
      <w:r w:rsidR="00797E2C">
        <w:rPr>
          <w:rFonts w:ascii="Book Antiqua" w:hAnsi="Book Antiqua" w:cs="Book Antiqua" w:hint="eastAsia"/>
          <w:color w:val="000000"/>
          <w:szCs w:val="22"/>
          <w:lang w:eastAsia="zh-CN"/>
        </w:rPr>
        <w:t>%</w:t>
      </w:r>
      <w:r>
        <w:rPr>
          <w:rFonts w:ascii="Book Antiqua" w:eastAsia="Book Antiqua" w:hAnsi="Book Antiqua" w:cs="Book Antiqua"/>
          <w:color w:val="000000"/>
          <w:szCs w:val="22"/>
        </w:rPr>
        <w:t>-91%), specificity of 91% (95%CI: 91</w:t>
      </w:r>
      <w:r w:rsidR="00797E2C">
        <w:rPr>
          <w:rFonts w:ascii="Book Antiqua" w:hAnsi="Book Antiqua" w:cs="Book Antiqua" w:hint="eastAsia"/>
          <w:color w:val="000000"/>
          <w:szCs w:val="22"/>
          <w:lang w:eastAsia="zh-CN"/>
        </w:rPr>
        <w:t>%</w:t>
      </w:r>
      <w:r>
        <w:rPr>
          <w:rFonts w:ascii="Book Antiqua" w:eastAsia="Book Antiqua" w:hAnsi="Book Antiqua" w:cs="Book Antiqua"/>
          <w:color w:val="000000"/>
          <w:szCs w:val="22"/>
        </w:rPr>
        <w:t>-92%), PPV of 89% (95%CI: 87</w:t>
      </w:r>
      <w:r w:rsidR="00797E2C">
        <w:rPr>
          <w:rFonts w:ascii="Book Antiqua" w:hAnsi="Book Antiqua" w:cs="Book Antiqua" w:hint="eastAsia"/>
          <w:color w:val="000000"/>
          <w:szCs w:val="22"/>
          <w:lang w:eastAsia="zh-CN"/>
        </w:rPr>
        <w:t>%</w:t>
      </w:r>
      <w:r>
        <w:rPr>
          <w:rFonts w:ascii="Book Antiqua" w:eastAsia="Book Antiqua" w:hAnsi="Book Antiqua" w:cs="Book Antiqua"/>
          <w:color w:val="000000"/>
          <w:szCs w:val="22"/>
        </w:rPr>
        <w:t>-90%), and NPV of 92% (95%CI: 91</w:t>
      </w:r>
      <w:r w:rsidR="00797E2C">
        <w:rPr>
          <w:rFonts w:ascii="Book Antiqua" w:hAnsi="Book Antiqua" w:cs="Book Antiqua" w:hint="eastAsia"/>
          <w:color w:val="000000"/>
          <w:szCs w:val="22"/>
          <w:lang w:eastAsia="zh-CN"/>
        </w:rPr>
        <w:t>%</w:t>
      </w:r>
      <w:r>
        <w:rPr>
          <w:rFonts w:ascii="Book Antiqua" w:eastAsia="Book Antiqua" w:hAnsi="Book Antiqua" w:cs="Book Antiqua"/>
          <w:color w:val="000000"/>
          <w:szCs w:val="22"/>
        </w:rPr>
        <w:t>-93%), when compared to RT-PCR.</w:t>
      </w:r>
    </w:p>
    <w:p w14:paraId="0E9BC197" w14:textId="4ACF42E5" w:rsidR="00A77B3E" w:rsidRPr="00105981" w:rsidRDefault="005734CC" w:rsidP="00797E2C">
      <w:pPr>
        <w:spacing w:line="360" w:lineRule="auto"/>
        <w:ind w:firstLineChars="100" w:firstLine="240"/>
        <w:jc w:val="both"/>
        <w:rPr>
          <w:lang w:eastAsia="zh-CN"/>
        </w:rPr>
      </w:pPr>
      <w:r>
        <w:rPr>
          <w:rFonts w:ascii="Book Antiqua" w:eastAsia="Book Antiqua" w:hAnsi="Book Antiqua" w:cs="Book Antiqua"/>
          <w:color w:val="000000"/>
          <w:szCs w:val="22"/>
        </w:rPr>
        <w:t xml:space="preserve">Furthermore, CT scans can be </w:t>
      </w:r>
      <w:proofErr w:type="spellStart"/>
      <w:r>
        <w:rPr>
          <w:rFonts w:ascii="Book Antiqua" w:eastAsia="Book Antiqua" w:hAnsi="Book Antiqua" w:cs="Book Antiqua"/>
          <w:color w:val="000000"/>
          <w:szCs w:val="22"/>
        </w:rPr>
        <w:t>utilised</w:t>
      </w:r>
      <w:proofErr w:type="spellEnd"/>
      <w:r>
        <w:rPr>
          <w:rFonts w:ascii="Book Antiqua" w:eastAsia="Book Antiqua" w:hAnsi="Book Antiqua" w:cs="Book Antiqua"/>
          <w:color w:val="000000"/>
          <w:szCs w:val="22"/>
        </w:rPr>
        <w:t xml:space="preserve"> to closely monitor disease progression since imaging features have been </w:t>
      </w:r>
      <w:r w:rsidR="008F7433">
        <w:rPr>
          <w:rFonts w:ascii="Book Antiqua" w:eastAsia="Book Antiqua" w:hAnsi="Book Antiqua" w:cs="Book Antiqua"/>
          <w:color w:val="000000"/>
          <w:szCs w:val="22"/>
        </w:rPr>
        <w:t>observed</w:t>
      </w:r>
      <w:r>
        <w:rPr>
          <w:rFonts w:ascii="Book Antiqua" w:eastAsia="Book Antiqua" w:hAnsi="Book Antiqua" w:cs="Book Antiqua"/>
          <w:color w:val="000000"/>
          <w:szCs w:val="22"/>
        </w:rPr>
        <w:t xml:space="preserve"> to follow a predictable time course. Following symptom onset, the severity of CT findings progres</w:t>
      </w:r>
      <w:r w:rsidR="00105981">
        <w:rPr>
          <w:rFonts w:ascii="Book Antiqua" w:eastAsia="Book Antiqua" w:hAnsi="Book Antiqua" w:cs="Book Antiqua"/>
          <w:color w:val="000000"/>
          <w:szCs w:val="22"/>
        </w:rPr>
        <w:t>ses rapidly to peak at 6-11 d</w:t>
      </w:r>
      <w:r>
        <w:rPr>
          <w:rFonts w:ascii="Book Antiqua" w:eastAsia="Book Antiqua" w:hAnsi="Book Antiqua" w:cs="Book Antiqua"/>
          <w:color w:val="000000"/>
          <w:szCs w:val="22"/>
        </w:rPr>
        <w:t xml:space="preserve">, from which it shows slow resolution, and the disease course can be classified into four </w:t>
      </w:r>
      <w:proofErr w:type="gramStart"/>
      <w:r>
        <w:rPr>
          <w:rFonts w:ascii="Book Antiqua" w:eastAsia="Book Antiqua" w:hAnsi="Book Antiqua" w:cs="Book Antiqua"/>
          <w:color w:val="000000"/>
          <w:szCs w:val="22"/>
        </w:rPr>
        <w:t>stages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33]</w:t>
      </w:r>
      <w:r w:rsidR="00105981">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In the </w:t>
      </w:r>
      <w:r w:rsidR="00105981">
        <w:rPr>
          <w:rFonts w:ascii="Book Antiqua" w:hAnsi="Book Antiqua" w:cs="Book Antiqua" w:hint="eastAsia"/>
          <w:iCs/>
          <w:color w:val="000000"/>
          <w:szCs w:val="22"/>
          <w:lang w:eastAsia="zh-CN"/>
        </w:rPr>
        <w:t>e</w:t>
      </w:r>
      <w:r w:rsidRPr="00105981">
        <w:rPr>
          <w:rFonts w:ascii="Book Antiqua" w:eastAsia="Book Antiqua" w:hAnsi="Book Antiqua" w:cs="Book Antiqua"/>
          <w:iCs/>
          <w:color w:val="000000"/>
          <w:szCs w:val="22"/>
        </w:rPr>
        <w:t>arly</w:t>
      </w:r>
      <w:r w:rsidR="00105981">
        <w:rPr>
          <w:rFonts w:ascii="Book Antiqua" w:eastAsia="Book Antiqua" w:hAnsi="Book Antiqua" w:cs="Book Antiqua"/>
          <w:color w:val="000000"/>
          <w:szCs w:val="22"/>
        </w:rPr>
        <w:t xml:space="preserve"> stage (0-4 d</w:t>
      </w:r>
      <w:r>
        <w:rPr>
          <w:rFonts w:ascii="Book Antiqua" w:eastAsia="Book Antiqua" w:hAnsi="Book Antiqua" w:cs="Book Antiqua"/>
          <w:color w:val="000000"/>
          <w:szCs w:val="22"/>
        </w:rPr>
        <w:t xml:space="preserve">), GGOs are seen in the </w:t>
      </w:r>
      <w:proofErr w:type="spellStart"/>
      <w:r>
        <w:rPr>
          <w:rFonts w:ascii="Book Antiqua" w:eastAsia="Book Antiqua" w:hAnsi="Book Antiqua" w:cs="Book Antiqua"/>
          <w:color w:val="000000"/>
          <w:szCs w:val="22"/>
        </w:rPr>
        <w:t>subpleural</w:t>
      </w:r>
      <w:proofErr w:type="spellEnd"/>
      <w:r>
        <w:rPr>
          <w:rFonts w:ascii="Book Antiqua" w:eastAsia="Book Antiqua" w:hAnsi="Book Antiqua" w:cs="Book Antiqua"/>
          <w:color w:val="000000"/>
          <w:szCs w:val="22"/>
        </w:rPr>
        <w:t xml:space="preserve"> lower lobes. This is followed by a </w:t>
      </w:r>
      <w:r w:rsidR="00105981">
        <w:rPr>
          <w:rFonts w:ascii="Book Antiqua" w:hAnsi="Book Antiqua" w:cs="Book Antiqua" w:hint="eastAsia"/>
          <w:iCs/>
          <w:color w:val="000000"/>
          <w:szCs w:val="22"/>
          <w:lang w:eastAsia="zh-CN"/>
        </w:rPr>
        <w:t>p</w:t>
      </w:r>
      <w:r w:rsidRPr="00105981">
        <w:rPr>
          <w:rFonts w:ascii="Book Antiqua" w:eastAsia="Book Antiqua" w:hAnsi="Book Antiqua" w:cs="Book Antiqua"/>
          <w:iCs/>
          <w:color w:val="000000"/>
          <w:szCs w:val="22"/>
        </w:rPr>
        <w:t>rogressive</w:t>
      </w:r>
      <w:r w:rsidR="00105981">
        <w:rPr>
          <w:rFonts w:ascii="Book Antiqua" w:eastAsia="Book Antiqua" w:hAnsi="Book Antiqua" w:cs="Book Antiqua"/>
          <w:color w:val="000000"/>
          <w:szCs w:val="22"/>
        </w:rPr>
        <w:t xml:space="preserve"> stage (5-8 d</w:t>
      </w:r>
      <w:r>
        <w:rPr>
          <w:rFonts w:ascii="Book Antiqua" w:eastAsia="Book Antiqua" w:hAnsi="Book Antiqua" w:cs="Book Antiqua"/>
          <w:color w:val="000000"/>
          <w:szCs w:val="22"/>
        </w:rPr>
        <w:t xml:space="preserve">) where multiple, diffuse GGOs are seen in bilateral lobes with crazy-paving and /or consolidation. In the next </w:t>
      </w:r>
      <w:r w:rsidR="00105981">
        <w:rPr>
          <w:rFonts w:ascii="Book Antiqua" w:hAnsi="Book Antiqua" w:cs="Book Antiqua" w:hint="eastAsia"/>
          <w:iCs/>
          <w:color w:val="000000"/>
          <w:szCs w:val="22"/>
          <w:lang w:eastAsia="zh-CN"/>
        </w:rPr>
        <w:t>p</w:t>
      </w:r>
      <w:r w:rsidRPr="00105981">
        <w:rPr>
          <w:rFonts w:ascii="Book Antiqua" w:eastAsia="Book Antiqua" w:hAnsi="Book Antiqua" w:cs="Book Antiqua"/>
          <w:iCs/>
          <w:color w:val="000000"/>
          <w:szCs w:val="22"/>
        </w:rPr>
        <w:t>eak</w:t>
      </w:r>
      <w:r w:rsidR="00105981">
        <w:rPr>
          <w:rFonts w:ascii="Book Antiqua" w:eastAsia="Book Antiqua" w:hAnsi="Book Antiqua" w:cs="Book Antiqua"/>
          <w:color w:val="000000"/>
          <w:szCs w:val="22"/>
        </w:rPr>
        <w:t xml:space="preserve"> stage (9-13 d</w:t>
      </w:r>
      <w:r>
        <w:rPr>
          <w:rFonts w:ascii="Book Antiqua" w:eastAsia="Book Antiqua" w:hAnsi="Book Antiqua" w:cs="Book Antiqua"/>
          <w:color w:val="000000"/>
          <w:szCs w:val="22"/>
        </w:rPr>
        <w:t xml:space="preserve">), there are extensive GGOs with dense consolidation and crazy paving pattern with or without parenchymal bands. Lastly, the </w:t>
      </w:r>
      <w:r w:rsidR="00105981">
        <w:rPr>
          <w:rFonts w:ascii="Book Antiqua" w:hAnsi="Book Antiqua" w:cs="Book Antiqua" w:hint="eastAsia"/>
          <w:iCs/>
          <w:color w:val="000000"/>
          <w:szCs w:val="22"/>
          <w:lang w:eastAsia="zh-CN"/>
        </w:rPr>
        <w:t>a</w:t>
      </w:r>
      <w:r w:rsidRPr="00105981">
        <w:rPr>
          <w:rFonts w:ascii="Book Antiqua" w:eastAsia="Book Antiqua" w:hAnsi="Book Antiqua" w:cs="Book Antiqua"/>
          <w:iCs/>
          <w:color w:val="000000"/>
          <w:szCs w:val="22"/>
        </w:rPr>
        <w:t>bsorption</w:t>
      </w:r>
      <w:r w:rsidR="00105981">
        <w:rPr>
          <w:rFonts w:ascii="Book Antiqua" w:eastAsia="Book Antiqua" w:hAnsi="Book Antiqua" w:cs="Book Antiqua"/>
          <w:color w:val="000000"/>
          <w:szCs w:val="22"/>
        </w:rPr>
        <w:t xml:space="preserve"> stage (over 14 d</w:t>
      </w:r>
      <w:r>
        <w:rPr>
          <w:rFonts w:ascii="Book Antiqua" w:eastAsia="Book Antiqua" w:hAnsi="Book Antiqua" w:cs="Book Antiqua"/>
          <w:color w:val="000000"/>
          <w:szCs w:val="22"/>
        </w:rPr>
        <w:t xml:space="preserve">) shows gradual resolution with an absence of crazy paving. These stages have been echoed by other studies as </w:t>
      </w:r>
      <w:proofErr w:type="gramStart"/>
      <w:r>
        <w:rPr>
          <w:rFonts w:ascii="Book Antiqua" w:eastAsia="Book Antiqua" w:hAnsi="Book Antiqua" w:cs="Book Antiqua"/>
          <w:color w:val="000000"/>
          <w:szCs w:val="22"/>
        </w:rPr>
        <w:t>well</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47]</w:t>
      </w:r>
      <w:r w:rsidR="00105981">
        <w:rPr>
          <w:rFonts w:ascii="Book Antiqua" w:hAnsi="Book Antiqua" w:cs="Book Antiqua" w:hint="eastAsia"/>
          <w:color w:val="000000"/>
          <w:szCs w:val="28"/>
          <w:lang w:eastAsia="zh-CN"/>
        </w:rPr>
        <w:t>.</w:t>
      </w:r>
    </w:p>
    <w:p w14:paraId="085E7B3A" w14:textId="465FAFE0" w:rsidR="00A77B3E" w:rsidRDefault="005734CC" w:rsidP="00105981">
      <w:pPr>
        <w:spacing w:line="360" w:lineRule="auto"/>
        <w:ind w:firstLineChars="100" w:firstLine="240"/>
        <w:jc w:val="both"/>
      </w:pPr>
      <w:r>
        <w:rPr>
          <w:rFonts w:ascii="Book Antiqua" w:eastAsia="Book Antiqua" w:hAnsi="Book Antiqua" w:cs="Book Antiqua"/>
          <w:color w:val="000000"/>
          <w:szCs w:val="22"/>
        </w:rPr>
        <w:t xml:space="preserve">In addition to the four similar temporal stages of CT findings, Kong </w:t>
      </w:r>
      <w:r w:rsidR="00105981">
        <w:rPr>
          <w:rFonts w:ascii="Book Antiqua" w:eastAsia="Book Antiqua" w:hAnsi="Book Antiqua" w:cs="Book Antiqua"/>
          <w:i/>
          <w:iCs/>
          <w:color w:val="000000"/>
          <w:szCs w:val="22"/>
        </w:rPr>
        <w:t xml:space="preserve">et </w:t>
      </w:r>
      <w:proofErr w:type="gramStart"/>
      <w:r w:rsidR="00105981">
        <w:rPr>
          <w:rFonts w:ascii="Book Antiqua" w:eastAsia="Book Antiqua" w:hAnsi="Book Antiqua" w:cs="Book Antiqua"/>
          <w:i/>
          <w:iCs/>
          <w:color w:val="000000"/>
          <w:szCs w:val="22"/>
        </w:rPr>
        <w:t>al</w:t>
      </w:r>
      <w:r w:rsidR="00105981">
        <w:rPr>
          <w:rFonts w:ascii="Book Antiqua" w:eastAsia="Book Antiqua" w:hAnsi="Book Antiqua" w:cs="Book Antiqua"/>
          <w:color w:val="000000"/>
          <w:szCs w:val="28"/>
          <w:vertAlign w:val="superscript"/>
        </w:rPr>
        <w:t>[</w:t>
      </w:r>
      <w:proofErr w:type="gramEnd"/>
      <w:r w:rsidR="00105981">
        <w:rPr>
          <w:rFonts w:ascii="Book Antiqua" w:eastAsia="Book Antiqua" w:hAnsi="Book Antiqua" w:cs="Book Antiqua"/>
          <w:color w:val="000000"/>
          <w:szCs w:val="28"/>
          <w:vertAlign w:val="superscript"/>
        </w:rPr>
        <w:t>48]</w:t>
      </w:r>
      <w:r>
        <w:rPr>
          <w:rFonts w:ascii="Book Antiqua" w:eastAsia="Book Antiqua" w:hAnsi="Book Antiqua" w:cs="Book Antiqua"/>
          <w:i/>
          <w:iCs/>
          <w:color w:val="000000"/>
          <w:szCs w:val="22"/>
        </w:rPr>
        <w:t>,</w:t>
      </w:r>
      <w:r>
        <w:rPr>
          <w:rFonts w:ascii="Book Antiqua" w:eastAsia="Book Antiqua" w:hAnsi="Book Antiqua" w:cs="Book Antiqua"/>
          <w:color w:val="000000"/>
          <w:szCs w:val="22"/>
        </w:rPr>
        <w:t xml:space="preserve"> noted the presence of fibrosis-like strips in the lower lobes and their median</w:t>
      </w:r>
      <w:r w:rsidR="00105981">
        <w:rPr>
          <w:rFonts w:ascii="Book Antiqua" w:eastAsia="Book Antiqua" w:hAnsi="Book Antiqua" w:cs="Book Antiqua"/>
          <w:color w:val="000000"/>
          <w:szCs w:val="22"/>
        </w:rPr>
        <w:t xml:space="preserve"> time of appearance was 4.5 d</w:t>
      </w:r>
      <w:r>
        <w:rPr>
          <w:rFonts w:ascii="Book Antiqua" w:eastAsia="Book Antiqua" w:hAnsi="Book Antiqua" w:cs="Book Antiqua"/>
          <w:color w:val="000000"/>
          <w:szCs w:val="22"/>
        </w:rPr>
        <w:t xml:space="preserve"> after disease onset. Among 88% of the cases, these strips disappeared within </w:t>
      </w:r>
      <w:r w:rsidR="00105981">
        <w:rPr>
          <w:rFonts w:ascii="Book Antiqua" w:eastAsia="Book Antiqua" w:hAnsi="Book Antiqua" w:cs="Book Antiqua"/>
          <w:color w:val="000000"/>
          <w:szCs w:val="22"/>
        </w:rPr>
        <w:lastRenderedPageBreak/>
        <w:t>9-20 d</w:t>
      </w:r>
      <w:r>
        <w:rPr>
          <w:rFonts w:ascii="Book Antiqua" w:eastAsia="Book Antiqua" w:hAnsi="Book Antiqua" w:cs="Book Antiqua"/>
          <w:color w:val="000000"/>
          <w:szCs w:val="22"/>
        </w:rPr>
        <w:t xml:space="preserve">. This study also noted a correlation between symptomatology and CT findings. Nearly 14/22 patients had resolution of fever during the progressive stage, and all patients that had cough showed resolution during the last ‘dissipation stage’ (akin to the above </w:t>
      </w:r>
      <w:r w:rsidR="00105981">
        <w:rPr>
          <w:rFonts w:ascii="Book Antiqua" w:hAnsi="Book Antiqua" w:cs="Book Antiqua" w:hint="eastAsia"/>
          <w:iCs/>
          <w:color w:val="000000"/>
          <w:szCs w:val="22"/>
          <w:lang w:eastAsia="zh-CN"/>
        </w:rPr>
        <w:t>a</w:t>
      </w:r>
      <w:r w:rsidRPr="00105981">
        <w:rPr>
          <w:rFonts w:ascii="Book Antiqua" w:eastAsia="Book Antiqua" w:hAnsi="Book Antiqua" w:cs="Book Antiqua"/>
          <w:iCs/>
          <w:color w:val="000000"/>
          <w:szCs w:val="22"/>
        </w:rPr>
        <w:t>bsorption</w:t>
      </w:r>
      <w:r>
        <w:rPr>
          <w:rFonts w:ascii="Book Antiqua" w:eastAsia="Book Antiqua" w:hAnsi="Book Antiqua" w:cs="Book Antiqua"/>
          <w:color w:val="000000"/>
          <w:szCs w:val="22"/>
        </w:rPr>
        <w:t xml:space="preserve"> stage). Since this was a small study, correlations between clinical and imaging findings cannot be conclusively stated. </w:t>
      </w:r>
    </w:p>
    <w:p w14:paraId="2BAA0A7B" w14:textId="5FEAFF30" w:rsidR="00A77B3E" w:rsidRDefault="005734CC" w:rsidP="00105981">
      <w:pPr>
        <w:spacing w:line="360" w:lineRule="auto"/>
        <w:ind w:firstLineChars="100" w:firstLine="240"/>
        <w:jc w:val="both"/>
      </w:pPr>
      <w:r>
        <w:rPr>
          <w:rFonts w:ascii="Book Antiqua" w:eastAsia="Book Antiqua" w:hAnsi="Book Antiqua" w:cs="Book Antiqua"/>
          <w:color w:val="000000"/>
          <w:szCs w:val="22"/>
        </w:rPr>
        <w:t>A semi-quantitative scoring system was developed to correlate the extent of pulmonary involvement with the clinical stage of the disease and laboratory findings to assess the role of CT in predicting short-term outcome</w:t>
      </w:r>
      <w:r w:rsidR="00FC1E44">
        <w:rPr>
          <w:rFonts w:ascii="Book Antiqua" w:eastAsia="Book Antiqua" w:hAnsi="Book Antiqua" w:cs="Book Antiqua"/>
          <w:color w:val="000000"/>
          <w:szCs w:val="22"/>
        </w:rPr>
        <w:t>s</w:t>
      </w:r>
      <w:r>
        <w:rPr>
          <w:rFonts w:ascii="Book Antiqua" w:eastAsia="Book Antiqua" w:hAnsi="Book Antiqua" w:cs="Book Antiqua"/>
          <w:color w:val="000000"/>
          <w:szCs w:val="22"/>
        </w:rPr>
        <w:t xml:space="preserve"> including </w:t>
      </w:r>
      <w:proofErr w:type="gramStart"/>
      <w:r>
        <w:rPr>
          <w:rFonts w:ascii="Book Antiqua" w:eastAsia="Book Antiqua" w:hAnsi="Book Antiqua" w:cs="Book Antiqua"/>
          <w:color w:val="000000"/>
          <w:szCs w:val="22"/>
        </w:rPr>
        <w:t>mortality</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49]</w:t>
      </w:r>
      <w:r w:rsidR="005D5E25">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The scoring system involved considering the extent of anatomic</w:t>
      </w:r>
      <w:r w:rsidR="00FC1E44">
        <w:rPr>
          <w:rFonts w:ascii="Book Antiqua" w:eastAsia="Book Antiqua" w:hAnsi="Book Antiqua" w:cs="Book Antiqua"/>
          <w:color w:val="000000"/>
          <w:szCs w:val="22"/>
        </w:rPr>
        <w:t>al</w:t>
      </w:r>
      <w:r>
        <w:rPr>
          <w:rFonts w:ascii="Book Antiqua" w:eastAsia="Book Antiqua" w:hAnsi="Book Antiqua" w:cs="Book Antiqua"/>
          <w:color w:val="000000"/>
          <w:szCs w:val="22"/>
        </w:rPr>
        <w:t xml:space="preserve"> in</w:t>
      </w:r>
      <w:r w:rsidR="005D5E25">
        <w:rPr>
          <w:rFonts w:ascii="Book Antiqua" w:eastAsia="Book Antiqua" w:hAnsi="Book Antiqua" w:cs="Book Antiqua"/>
          <w:color w:val="000000"/>
          <w:szCs w:val="22"/>
        </w:rPr>
        <w:t xml:space="preserve">volvement to each of the 5 </w:t>
      </w:r>
      <w:r w:rsidR="005D5E25">
        <w:rPr>
          <w:rFonts w:ascii="Book Antiqua" w:hAnsi="Book Antiqua" w:cs="Book Antiqua" w:hint="eastAsia"/>
          <w:color w:val="000000"/>
          <w:szCs w:val="22"/>
          <w:lang w:eastAsia="zh-CN"/>
        </w:rPr>
        <w:t>l</w:t>
      </w:r>
      <w:r>
        <w:rPr>
          <w:rFonts w:ascii="Book Antiqua" w:eastAsia="Book Antiqua" w:hAnsi="Book Antiqua" w:cs="Book Antiqua"/>
          <w:color w:val="000000"/>
          <w:szCs w:val="22"/>
        </w:rPr>
        <w:t xml:space="preserve">ung lobes, with each lobe involvement being visually scored from 0 to 5, as given in Table 2. This was then combined to get a sum for a total CT score that ranged from 0 (no involvement) to 25 (maximum involvement). </w:t>
      </w:r>
      <w:proofErr w:type="spellStart"/>
      <w:r>
        <w:rPr>
          <w:rFonts w:ascii="Book Antiqua" w:eastAsia="Book Antiqua" w:hAnsi="Book Antiqua" w:cs="Book Antiqua"/>
          <w:color w:val="000000"/>
          <w:szCs w:val="22"/>
        </w:rPr>
        <w:t>Francone</w:t>
      </w:r>
      <w:proofErr w:type="spellEnd"/>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5D5E25">
        <w:rPr>
          <w:rFonts w:ascii="Book Antiqua" w:eastAsia="Book Antiqua" w:hAnsi="Book Antiqua" w:cs="Book Antiqua"/>
          <w:color w:val="000000"/>
          <w:szCs w:val="28"/>
          <w:vertAlign w:val="superscript"/>
        </w:rPr>
        <w:t>[</w:t>
      </w:r>
      <w:proofErr w:type="gramEnd"/>
      <w:r w:rsidR="005D5E25">
        <w:rPr>
          <w:rFonts w:ascii="Book Antiqua" w:eastAsia="Book Antiqua" w:hAnsi="Book Antiqua" w:cs="Book Antiqua"/>
          <w:color w:val="000000"/>
          <w:szCs w:val="28"/>
          <w:vertAlign w:val="superscript"/>
        </w:rPr>
        <w:t>50]</w:t>
      </w:r>
      <w:r>
        <w:rPr>
          <w:rFonts w:ascii="Book Antiqua" w:eastAsia="Book Antiqua" w:hAnsi="Book Antiqua" w:cs="Book Antiqua"/>
          <w:color w:val="000000"/>
          <w:szCs w:val="22"/>
        </w:rPr>
        <w:t>, observed that the CT score to be significantly higher in critical and severe cases compared to other groups.</w:t>
      </w:r>
      <w:r>
        <w:rPr>
          <w:rFonts w:ascii="Book Antiqua" w:eastAsia="Book Antiqua" w:hAnsi="Book Antiqua" w:cs="Book Antiqua"/>
          <w:color w:val="000000"/>
        </w:rPr>
        <w:t xml:space="preserve"> Moreover, the CT score was significantly correlated with CRP and D-dimer levels. A total CT score of over 18 was associated with an increased mortality risk and was predictive of death in </w:t>
      </w:r>
      <w:proofErr w:type="spellStart"/>
      <w:r>
        <w:rPr>
          <w:rFonts w:ascii="Book Antiqua" w:eastAsia="Book Antiqua" w:hAnsi="Book Antiqua" w:cs="Book Antiqua"/>
          <w:color w:val="000000"/>
        </w:rPr>
        <w:t>univariate</w:t>
      </w:r>
      <w:proofErr w:type="spellEnd"/>
      <w:r>
        <w:rPr>
          <w:rFonts w:ascii="Book Antiqua" w:eastAsia="Book Antiqua" w:hAnsi="Book Antiqua" w:cs="Book Antiqua"/>
          <w:color w:val="000000"/>
        </w:rPr>
        <w:t xml:space="preserve"> anal</w:t>
      </w:r>
      <w:r w:rsidR="005D5E25">
        <w:rPr>
          <w:rFonts w:ascii="Book Antiqua" w:eastAsia="Book Antiqua" w:hAnsi="Book Antiqua" w:cs="Book Antiqua"/>
          <w:color w:val="000000"/>
        </w:rPr>
        <w:t xml:space="preserve">ysis and multivariate analysis </w:t>
      </w:r>
      <w:r w:rsidR="005D5E25">
        <w:rPr>
          <w:rFonts w:ascii="Book Antiqua" w:hAnsi="Book Antiqua" w:cs="Book Antiqua" w:hint="eastAsia"/>
          <w:color w:val="000000"/>
          <w:lang w:eastAsia="zh-CN"/>
        </w:rPr>
        <w:t>[</w:t>
      </w:r>
      <w:r w:rsidR="005D5E25">
        <w:rPr>
          <w:rFonts w:ascii="Book Antiqua" w:eastAsia="Book Antiqua" w:hAnsi="Book Antiqua" w:cs="Book Antiqua"/>
          <w:color w:val="000000"/>
        </w:rPr>
        <w:t xml:space="preserve">HR 8.33 </w:t>
      </w:r>
      <w:r w:rsidR="005D5E25">
        <w:rPr>
          <w:rFonts w:ascii="Book Antiqua" w:hAnsi="Book Antiqua" w:cs="Book Antiqua" w:hint="eastAsia"/>
          <w:color w:val="000000"/>
          <w:lang w:eastAsia="zh-CN"/>
        </w:rPr>
        <w:t>(</w:t>
      </w:r>
      <w:r>
        <w:rPr>
          <w:rFonts w:ascii="Book Antiqua" w:eastAsia="Book Antiqua" w:hAnsi="Book Antiqua" w:cs="Book Antiqua"/>
          <w:color w:val="000000"/>
        </w:rPr>
        <w:t xml:space="preserve">95%CI: 3.19-21.73; </w:t>
      </w:r>
      <w:r w:rsidR="005D5E25" w:rsidRPr="005D5E25">
        <w:rPr>
          <w:rFonts w:ascii="Book Antiqua" w:eastAsia="Book Antiqua" w:hAnsi="Book Antiqua" w:cs="Book Antiqua"/>
          <w:i/>
          <w:color w:val="000000"/>
        </w:rPr>
        <w:t>P</w:t>
      </w:r>
      <w:r w:rsidR="005D5E25">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5D5E25">
        <w:rPr>
          <w:rFonts w:ascii="Book Antiqua" w:hAnsi="Book Antiqua" w:cs="Book Antiqua" w:hint="eastAsia"/>
          <w:color w:val="000000"/>
          <w:lang w:eastAsia="zh-CN"/>
        </w:rPr>
        <w:t xml:space="preserve"> </w:t>
      </w:r>
      <w:r w:rsidR="005D5E25">
        <w:rPr>
          <w:rFonts w:ascii="Book Antiqua" w:eastAsia="Book Antiqua" w:hAnsi="Book Antiqua" w:cs="Book Antiqua"/>
          <w:color w:val="000000"/>
        </w:rPr>
        <w:t>0.0001</w:t>
      </w:r>
      <w:r w:rsidR="005D5E25">
        <w:rPr>
          <w:rFonts w:ascii="Book Antiqua" w:hAnsi="Book Antiqua" w:cs="Book Antiqua" w:hint="eastAsia"/>
          <w:color w:val="000000"/>
          <w:lang w:eastAsia="zh-CN"/>
        </w:rPr>
        <w:t>)</w:t>
      </w:r>
      <w:r w:rsidR="005D5E25">
        <w:rPr>
          <w:rFonts w:ascii="Book Antiqua" w:eastAsia="Book Antiqua" w:hAnsi="Book Antiqua" w:cs="Book Antiqua"/>
          <w:color w:val="000000"/>
        </w:rPr>
        <w:t xml:space="preserve">, and 3.74 </w:t>
      </w:r>
      <w:r w:rsidR="005D5E25">
        <w:rPr>
          <w:rFonts w:ascii="Book Antiqua" w:hAnsi="Book Antiqua" w:cs="Book Antiqua" w:hint="eastAsia"/>
          <w:color w:val="000000"/>
          <w:lang w:eastAsia="zh-CN"/>
        </w:rPr>
        <w:t>(</w:t>
      </w:r>
      <w:r>
        <w:rPr>
          <w:rFonts w:ascii="Book Antiqua" w:eastAsia="Book Antiqua" w:hAnsi="Book Antiqua" w:cs="Book Antiqua"/>
          <w:color w:val="000000"/>
        </w:rPr>
        <w:t xml:space="preserve">95%CI: 1.10-12.77; </w:t>
      </w:r>
      <w:r>
        <w:rPr>
          <w:rFonts w:ascii="Book Antiqua" w:eastAsia="Book Antiqua" w:hAnsi="Book Antiqua" w:cs="Book Antiqua"/>
          <w:i/>
          <w:iCs/>
          <w:color w:val="000000"/>
          <w:szCs w:val="22"/>
        </w:rPr>
        <w:t>P</w:t>
      </w:r>
      <w:r w:rsidR="005D5E25">
        <w:rPr>
          <w:rFonts w:ascii="Book Antiqua" w:eastAsia="Book Antiqua" w:hAnsi="Book Antiqua" w:cs="Book Antiqua"/>
          <w:color w:val="000000"/>
          <w:szCs w:val="22"/>
        </w:rPr>
        <w:t xml:space="preserve"> = 0.0348</w:t>
      </w:r>
      <w:r w:rsidR="005D5E25">
        <w:rPr>
          <w:rFonts w:ascii="Book Antiqua" w:hAnsi="Book Antiqua" w:cs="Book Antiqua" w:hint="eastAsia"/>
          <w:color w:val="000000"/>
          <w:szCs w:val="22"/>
          <w:lang w:eastAsia="zh-CN"/>
        </w:rPr>
        <w:t>)</w:t>
      </w:r>
      <w:r w:rsidR="005D5E25">
        <w:rPr>
          <w:rFonts w:ascii="Book Antiqua" w:eastAsia="Book Antiqua" w:hAnsi="Book Antiqua" w:cs="Book Antiqua"/>
          <w:color w:val="000000"/>
          <w:szCs w:val="22"/>
        </w:rPr>
        <w:t xml:space="preserve"> respectively</w:t>
      </w:r>
      <w:r w:rsidR="005D5E25">
        <w:rPr>
          <w:rFonts w:ascii="Book Antiqua" w:hAnsi="Book Antiqua" w:cs="Book Antiqua" w:hint="eastAsia"/>
          <w:color w:val="000000"/>
          <w:szCs w:val="22"/>
          <w:lang w:eastAsia="zh-CN"/>
        </w:rPr>
        <w:t>]</w:t>
      </w:r>
      <w:r>
        <w:rPr>
          <w:rFonts w:ascii="Book Antiqua" w:eastAsia="Book Antiqua" w:hAnsi="Book Antiqua" w:cs="Book Antiqua"/>
          <w:color w:val="000000"/>
          <w:szCs w:val="22"/>
        </w:rPr>
        <w:t>. This system, although reliant on subjective CT reporting, shows how CT can be used for prognostication. Inter-rater agreement should be measured in future studies to understand the reliability between different reporters and institutions.</w:t>
      </w:r>
    </w:p>
    <w:p w14:paraId="3560E32E" w14:textId="12943D50" w:rsidR="00A77B3E" w:rsidRDefault="005734CC" w:rsidP="005D5E25">
      <w:pPr>
        <w:spacing w:line="360" w:lineRule="auto"/>
        <w:ind w:firstLineChars="100" w:firstLine="240"/>
        <w:jc w:val="both"/>
      </w:pPr>
      <w:r>
        <w:rPr>
          <w:rFonts w:ascii="Book Antiqua" w:eastAsia="Book Antiqua" w:hAnsi="Book Antiqua" w:cs="Book Antiqua"/>
          <w:color w:val="000000"/>
          <w:szCs w:val="22"/>
        </w:rPr>
        <w:t xml:space="preserve">Pan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C20F59">
        <w:rPr>
          <w:rFonts w:ascii="Book Antiqua" w:eastAsia="Book Antiqua" w:hAnsi="Book Antiqua" w:cs="Book Antiqua"/>
          <w:color w:val="000000"/>
          <w:szCs w:val="28"/>
          <w:vertAlign w:val="superscript"/>
        </w:rPr>
        <w:t>[</w:t>
      </w:r>
      <w:proofErr w:type="gramEnd"/>
      <w:r w:rsidR="00C20F59">
        <w:rPr>
          <w:rFonts w:ascii="Book Antiqua" w:eastAsia="Book Antiqua" w:hAnsi="Book Antiqua" w:cs="Book Antiqua"/>
          <w:color w:val="000000"/>
          <w:szCs w:val="28"/>
          <w:vertAlign w:val="superscript"/>
        </w:rPr>
        <w:t>47]</w:t>
      </w:r>
      <w:r>
        <w:rPr>
          <w:rFonts w:ascii="Book Antiqua" w:eastAsia="Book Antiqua" w:hAnsi="Book Antiqua" w:cs="Book Antiqua"/>
          <w:color w:val="000000"/>
          <w:szCs w:val="22"/>
        </w:rPr>
        <w:t>, studied the extent of lung involvement using the total CT score in various stages of the diseases and they observed that the total CT score peaked at the 10</w:t>
      </w:r>
      <w:r>
        <w:rPr>
          <w:rFonts w:ascii="Book Antiqua" w:eastAsia="Book Antiqua" w:hAnsi="Book Antiqua" w:cs="Book Antiqua"/>
          <w:color w:val="000000"/>
          <w:szCs w:val="28"/>
          <w:vertAlign w:val="superscript"/>
        </w:rPr>
        <w:t>th</w:t>
      </w:r>
      <w:r>
        <w:rPr>
          <w:rFonts w:ascii="Book Antiqua" w:eastAsia="Book Antiqua" w:hAnsi="Book Antiqua" w:cs="Book Antiqua"/>
          <w:color w:val="000000"/>
          <w:szCs w:val="22"/>
        </w:rPr>
        <w:t xml:space="preserve"> day of illness. In their study the total CT score in stage 1 (early stage) was 2</w:t>
      </w:r>
      <w:r w:rsidR="00C20F59">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w:t>
      </w:r>
      <w:r w:rsidR="00C20F59">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2, in stage 2 (progressive stage) it was 6</w:t>
      </w:r>
      <w:r w:rsidR="00C20F59">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w:t>
      </w:r>
      <w:r w:rsidR="00C20F59">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4, in stage 3 (peak stage) it was 7</w:t>
      </w:r>
      <w:r w:rsidR="00C20F59">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w:t>
      </w:r>
      <w:r w:rsidR="00C20F59">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4, and in stage 4 (absorption stage) it was 6</w:t>
      </w:r>
      <w:r w:rsidR="00C20F59">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w:t>
      </w:r>
      <w:r w:rsidR="00C20F59">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4. Moreover, the lung involvement increased, and consolidation was observed up to 2 </w:t>
      </w:r>
      <w:proofErr w:type="spellStart"/>
      <w:r>
        <w:rPr>
          <w:rFonts w:ascii="Book Antiqua" w:eastAsia="Book Antiqua" w:hAnsi="Book Antiqua" w:cs="Book Antiqua"/>
          <w:color w:val="000000"/>
          <w:szCs w:val="22"/>
        </w:rPr>
        <w:t>wk</w:t>
      </w:r>
      <w:proofErr w:type="spellEnd"/>
      <w:r>
        <w:rPr>
          <w:rFonts w:ascii="Book Antiqua" w:eastAsia="Book Antiqua" w:hAnsi="Book Antiqua" w:cs="Book Antiqua"/>
          <w:color w:val="000000"/>
          <w:szCs w:val="22"/>
        </w:rPr>
        <w:t xml:space="preserve"> after the onset of the disease. Thereafter, consolidation was absorbed, leaving extensive GGO and sub-pleural parenchymal bands.</w:t>
      </w:r>
    </w:p>
    <w:p w14:paraId="60F83506" w14:textId="0D39B785" w:rsidR="00A77B3E" w:rsidRDefault="005734CC" w:rsidP="00A675CB">
      <w:pPr>
        <w:spacing w:line="360" w:lineRule="auto"/>
        <w:ind w:firstLineChars="100" w:firstLine="240"/>
        <w:jc w:val="both"/>
      </w:pPr>
      <w:r>
        <w:rPr>
          <w:rFonts w:ascii="Book Antiqua" w:eastAsia="Book Antiqua" w:hAnsi="Book Antiqua" w:cs="Book Antiqua"/>
          <w:color w:val="000000"/>
          <w:szCs w:val="22"/>
        </w:rPr>
        <w:lastRenderedPageBreak/>
        <w:t xml:space="preserve">Patients with severe COVID-19 infections requiring hospitalization (even those who are not critically ill) are at high risk of venous thromboembolism (VTE), and a significant proportion would develop VTEs even while on standard prophylactic anticoagulation </w:t>
      </w:r>
      <w:proofErr w:type="gramStart"/>
      <w:r>
        <w:rPr>
          <w:rFonts w:ascii="Book Antiqua" w:eastAsia="Book Antiqua" w:hAnsi="Book Antiqua" w:cs="Book Antiqua"/>
          <w:color w:val="000000"/>
          <w:szCs w:val="22"/>
        </w:rPr>
        <w:t>therapy</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51]</w:t>
      </w:r>
      <w:r w:rsidR="00A675CB">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The incidence of VTE in patients admitted to the intensive care unit, even after receiving standard prophylactic anticoagulation therapy with low molecular weight heparin (LMWH), is nearly 25</w:t>
      </w:r>
      <w:proofErr w:type="gramStart"/>
      <w:r>
        <w:rPr>
          <w:rFonts w:ascii="Book Antiqua" w:eastAsia="Book Antiqua" w:hAnsi="Book Antiqua" w:cs="Book Antiqua"/>
          <w:color w:val="000000"/>
          <w:szCs w:val="22"/>
        </w:rPr>
        <w:t>%</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52]</w:t>
      </w:r>
      <w:r w:rsidR="00A675CB">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A recent study by </w:t>
      </w:r>
      <w:proofErr w:type="spellStart"/>
      <w:r>
        <w:rPr>
          <w:rFonts w:ascii="Book Antiqua" w:eastAsia="Book Antiqua" w:hAnsi="Book Antiqua" w:cs="Book Antiqua"/>
          <w:color w:val="000000"/>
          <w:szCs w:val="22"/>
        </w:rPr>
        <w:t>Jalaber</w:t>
      </w:r>
      <w:proofErr w:type="spellEnd"/>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A675CB">
        <w:rPr>
          <w:rFonts w:ascii="Book Antiqua" w:eastAsia="Book Antiqua" w:hAnsi="Book Antiqua" w:cs="Book Antiqua"/>
          <w:color w:val="000000"/>
          <w:szCs w:val="28"/>
          <w:vertAlign w:val="superscript"/>
        </w:rPr>
        <w:t>[</w:t>
      </w:r>
      <w:proofErr w:type="gramEnd"/>
      <w:r w:rsidR="00A675CB">
        <w:rPr>
          <w:rFonts w:ascii="Book Antiqua" w:eastAsia="Book Antiqua" w:hAnsi="Book Antiqua" w:cs="Book Antiqua"/>
          <w:color w:val="000000"/>
          <w:szCs w:val="28"/>
          <w:vertAlign w:val="superscript"/>
        </w:rPr>
        <w:t>53]</w:t>
      </w:r>
      <w:r>
        <w:rPr>
          <w:rFonts w:ascii="Book Antiqua" w:eastAsia="Book Antiqua" w:hAnsi="Book Antiqua" w:cs="Book Antiqua"/>
          <w:color w:val="000000"/>
          <w:szCs w:val="22"/>
        </w:rPr>
        <w:t xml:space="preserve">, observed that the prevalence of acute pulmonary embolism at initial presentation in unselected (severe and non-severe) COVID-19 patients is less than 6%. They observed that most patients who developed acute pulmonary embolism had D-dimer levels above 5000 </w:t>
      </w:r>
      <w:proofErr w:type="spellStart"/>
      <w:r>
        <w:rPr>
          <w:rFonts w:ascii="Book Antiqua" w:eastAsia="Book Antiqua" w:hAnsi="Book Antiqua" w:cs="Book Antiqua"/>
          <w:color w:val="000000"/>
          <w:szCs w:val="22"/>
        </w:rPr>
        <w:t>ng</w:t>
      </w:r>
      <w:proofErr w:type="spellEnd"/>
      <w:r>
        <w:rPr>
          <w:rFonts w:ascii="Book Antiqua" w:eastAsia="Book Antiqua" w:hAnsi="Book Antiqua" w:cs="Book Antiqua"/>
          <w:color w:val="000000"/>
          <w:szCs w:val="22"/>
        </w:rPr>
        <w:t>/</w:t>
      </w:r>
      <w:proofErr w:type="spellStart"/>
      <w:r>
        <w:rPr>
          <w:rFonts w:ascii="Book Antiqua" w:eastAsia="Book Antiqua" w:hAnsi="Book Antiqua" w:cs="Book Antiqua"/>
          <w:color w:val="000000"/>
          <w:szCs w:val="22"/>
        </w:rPr>
        <w:t>mL.</w:t>
      </w:r>
      <w:proofErr w:type="spellEnd"/>
      <w:r>
        <w:rPr>
          <w:rFonts w:ascii="Book Antiqua" w:eastAsia="Book Antiqua" w:hAnsi="Book Antiqua" w:cs="Book Antiqua"/>
          <w:color w:val="000000"/>
          <w:szCs w:val="22"/>
        </w:rPr>
        <w:t xml:space="preserve"> Moreover, the median interval between symptoms onset a</w:t>
      </w:r>
      <w:r w:rsidR="00A675CB">
        <w:rPr>
          <w:rFonts w:ascii="Book Antiqua" w:eastAsia="Book Antiqua" w:hAnsi="Book Antiqua" w:cs="Book Antiqua"/>
          <w:color w:val="000000"/>
          <w:szCs w:val="22"/>
        </w:rPr>
        <w:t>nd pulmonary embolism was 7 d</w:t>
      </w:r>
      <w:r>
        <w:rPr>
          <w:rFonts w:ascii="Book Antiqua" w:eastAsia="Book Antiqua" w:hAnsi="Book Antiqua" w:cs="Book Antiqua"/>
          <w:color w:val="000000"/>
          <w:szCs w:val="22"/>
        </w:rPr>
        <w:t xml:space="preserve">. Thus, acute PE occurred in the second stage of COVID-19 illness corresponding to the cytokine </w:t>
      </w:r>
      <w:proofErr w:type="gramStart"/>
      <w:r>
        <w:rPr>
          <w:rFonts w:ascii="Book Antiqua" w:eastAsia="Book Antiqua" w:hAnsi="Book Antiqua" w:cs="Book Antiqua"/>
          <w:color w:val="000000"/>
          <w:szCs w:val="22"/>
        </w:rPr>
        <w:t>storm</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54]</w:t>
      </w:r>
      <w:r w:rsidR="00A675CB">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Current explanations for the pathogenesis of COVID-19-associated hypercoagulability include hypoxia and systemic inflammation secondary to COVID-19 that may lead to high levels of inflammatory cytokines and the consequent activation of the coagulation pathway. However, the exact mechanisms causing thromboembolic episodes remain elusive. Though disseminated intravascular coagulation was suggested as one of the pathogenic mechanisms, a recent study by </w:t>
      </w:r>
      <w:r w:rsidR="00A675CB" w:rsidRPr="00A675CB">
        <w:rPr>
          <w:rFonts w:ascii="Book Antiqua" w:eastAsia="Book Antiqua" w:hAnsi="Book Antiqua" w:cs="Book Antiqua"/>
          <w:color w:val="000000"/>
          <w:szCs w:val="22"/>
        </w:rPr>
        <w:t>Martín-Rojas</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A675CB">
        <w:rPr>
          <w:rFonts w:ascii="Book Antiqua" w:eastAsia="Book Antiqua" w:hAnsi="Book Antiqua" w:cs="Book Antiqua"/>
          <w:color w:val="000000"/>
          <w:szCs w:val="28"/>
          <w:vertAlign w:val="superscript"/>
        </w:rPr>
        <w:t>[</w:t>
      </w:r>
      <w:proofErr w:type="gramEnd"/>
      <w:r w:rsidR="00A675CB">
        <w:rPr>
          <w:rFonts w:ascii="Book Antiqua" w:eastAsia="Book Antiqua" w:hAnsi="Book Antiqua" w:cs="Book Antiqua"/>
          <w:color w:val="000000"/>
          <w:szCs w:val="28"/>
          <w:vertAlign w:val="superscript"/>
        </w:rPr>
        <w:t>55]</w:t>
      </w:r>
      <w:r>
        <w:rPr>
          <w:rFonts w:ascii="Book Antiqua" w:eastAsia="Book Antiqua" w:hAnsi="Book Antiqua" w:cs="Book Antiqua"/>
          <w:color w:val="000000"/>
          <w:szCs w:val="22"/>
        </w:rPr>
        <w:t>, has not shown an evidence for consumption coagulopathy in these patients.</w:t>
      </w:r>
    </w:p>
    <w:p w14:paraId="2D1714CD" w14:textId="79F9C2B1" w:rsidR="00A77B3E" w:rsidRDefault="005734CC" w:rsidP="00FC1E44">
      <w:pPr>
        <w:spacing w:line="360" w:lineRule="auto"/>
        <w:ind w:firstLineChars="100" w:firstLine="240"/>
        <w:jc w:val="both"/>
      </w:pPr>
      <w:r>
        <w:rPr>
          <w:rFonts w:ascii="Book Antiqua" w:eastAsia="Book Antiqua" w:hAnsi="Book Antiqua" w:cs="Book Antiqua"/>
          <w:color w:val="000000"/>
          <w:szCs w:val="22"/>
        </w:rPr>
        <w:t xml:space="preserve">A recent </w:t>
      </w:r>
      <w:r w:rsidR="009100FB" w:rsidRPr="009100FB">
        <w:rPr>
          <w:rFonts w:ascii="Book Antiqua" w:eastAsia="Book Antiqua" w:hAnsi="Book Antiqua" w:cs="Book Antiqua"/>
          <w:color w:val="000000"/>
          <w:szCs w:val="22"/>
        </w:rPr>
        <w:t>National Institute for Health and Clinical Excellence</w:t>
      </w:r>
      <w:r>
        <w:rPr>
          <w:rFonts w:ascii="Book Antiqua" w:eastAsia="Book Antiqua" w:hAnsi="Book Antiqua" w:cs="Book Antiqua"/>
          <w:color w:val="000000"/>
          <w:szCs w:val="22"/>
        </w:rPr>
        <w:t xml:space="preserve"> guideline recommends initiating standard prophylactic anticoagulation with LMWH, </w:t>
      </w:r>
      <w:proofErr w:type="spellStart"/>
      <w:r>
        <w:rPr>
          <w:rFonts w:ascii="Book Antiqua" w:eastAsia="Book Antiqua" w:hAnsi="Book Antiqua" w:cs="Book Antiqua"/>
          <w:color w:val="000000"/>
          <w:szCs w:val="22"/>
        </w:rPr>
        <w:t>fondaparinux</w:t>
      </w:r>
      <w:proofErr w:type="spellEnd"/>
      <w:r>
        <w:rPr>
          <w:rFonts w:ascii="Book Antiqua" w:eastAsia="Book Antiqua" w:hAnsi="Book Antiqua" w:cs="Book Antiqua"/>
          <w:color w:val="000000"/>
          <w:szCs w:val="22"/>
        </w:rPr>
        <w:t>, or unfractionated heparin, and to continue them for the durat</w:t>
      </w:r>
      <w:r w:rsidR="009100FB">
        <w:rPr>
          <w:rFonts w:ascii="Book Antiqua" w:eastAsia="Book Antiqua" w:hAnsi="Book Antiqua" w:cs="Book Antiqua"/>
          <w:color w:val="000000"/>
          <w:szCs w:val="22"/>
        </w:rPr>
        <w:t xml:space="preserve">ion of </w:t>
      </w:r>
      <w:proofErr w:type="spellStart"/>
      <w:r w:rsidR="009100FB">
        <w:rPr>
          <w:rFonts w:ascii="Book Antiqua" w:eastAsia="Book Antiqua" w:hAnsi="Book Antiqua" w:cs="Book Antiqua"/>
          <w:color w:val="000000"/>
          <w:szCs w:val="22"/>
        </w:rPr>
        <w:t>hospitalisation</w:t>
      </w:r>
      <w:proofErr w:type="spellEnd"/>
      <w:r w:rsidR="009100FB">
        <w:rPr>
          <w:rFonts w:ascii="Book Antiqua" w:eastAsia="Book Antiqua" w:hAnsi="Book Antiqua" w:cs="Book Antiqua"/>
          <w:color w:val="000000"/>
          <w:szCs w:val="22"/>
        </w:rPr>
        <w:t xml:space="preserve"> or 7 d</w:t>
      </w:r>
      <w:r>
        <w:rPr>
          <w:rFonts w:ascii="Book Antiqua" w:eastAsia="Book Antiqua" w:hAnsi="Book Antiqua" w:cs="Book Antiqua"/>
          <w:color w:val="000000"/>
          <w:szCs w:val="22"/>
        </w:rPr>
        <w:t xml:space="preserve">, whichever is </w:t>
      </w:r>
      <w:proofErr w:type="gramStart"/>
      <w:r>
        <w:rPr>
          <w:rFonts w:ascii="Book Antiqua" w:eastAsia="Book Antiqua" w:hAnsi="Book Antiqua" w:cs="Book Antiqua"/>
          <w:color w:val="000000"/>
          <w:szCs w:val="22"/>
        </w:rPr>
        <w:t>longer</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56]</w:t>
      </w:r>
      <w:r w:rsidR="009100FB">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Patients requiring advanced respiratory support in the form of invasive mechanical ventilation, bi-level positive airway pressure, continuous positive airway pressure or extracorporeal membrane oxygenation can be considered for doubling the standard prophylactic dose of LMWH, which is also known as intermediate-prophylactic dose (off-label indication). </w:t>
      </w:r>
    </w:p>
    <w:p w14:paraId="6985CC58" w14:textId="3A40AE3D" w:rsidR="00A77B3E" w:rsidRPr="006750F5" w:rsidRDefault="005734CC" w:rsidP="009100FB">
      <w:pPr>
        <w:spacing w:line="360" w:lineRule="auto"/>
        <w:ind w:firstLineChars="100" w:firstLine="240"/>
        <w:jc w:val="both"/>
        <w:rPr>
          <w:lang w:eastAsia="zh-CN"/>
        </w:rPr>
      </w:pPr>
      <w:r>
        <w:rPr>
          <w:rFonts w:ascii="Book Antiqua" w:eastAsia="Book Antiqua" w:hAnsi="Book Antiqua" w:cs="Book Antiqua"/>
          <w:color w:val="000000"/>
          <w:szCs w:val="22"/>
        </w:rPr>
        <w:t xml:space="preserve">Routine use of CTPA as the first-line imaging modality in patients with suspected COVID-19 pneumonia is not justifiable due to the deleterious effects of contrast </w:t>
      </w:r>
      <w:r>
        <w:rPr>
          <w:rFonts w:ascii="Book Antiqua" w:eastAsia="Book Antiqua" w:hAnsi="Book Antiqua" w:cs="Book Antiqua"/>
          <w:color w:val="000000"/>
          <w:szCs w:val="22"/>
        </w:rPr>
        <w:lastRenderedPageBreak/>
        <w:t xml:space="preserve">administration in patients at high risk of developing acute kidney injury (particularly those that are elderly and those with diabetes). Artificial intelligence-based algorithms have been developed to evaluate diagnostic test accuracy of CT chest in diagnosing COVID-19 </w:t>
      </w:r>
      <w:r w:rsidR="008F7433">
        <w:rPr>
          <w:rFonts w:ascii="Book Antiqua" w:eastAsia="Book Antiqua" w:hAnsi="Book Antiqua" w:cs="Book Antiqua"/>
          <w:color w:val="000000"/>
          <w:szCs w:val="22"/>
        </w:rPr>
        <w:t>l</w:t>
      </w:r>
      <w:r>
        <w:rPr>
          <w:rFonts w:ascii="Book Antiqua" w:eastAsia="Book Antiqua" w:hAnsi="Book Antiqua" w:cs="Book Antiqua"/>
          <w:color w:val="000000"/>
          <w:szCs w:val="22"/>
        </w:rPr>
        <w:t xml:space="preserve">ung </w:t>
      </w:r>
      <w:proofErr w:type="gramStart"/>
      <w:r>
        <w:rPr>
          <w:rFonts w:ascii="Book Antiqua" w:eastAsia="Book Antiqua" w:hAnsi="Book Antiqua" w:cs="Book Antiqua"/>
          <w:color w:val="000000"/>
          <w:szCs w:val="22"/>
        </w:rPr>
        <w:t>disease</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57]</w:t>
      </w:r>
      <w:r w:rsidR="009100FB">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A recent study using multinational database found that artificial intelligence-based algorithms exhibited 90.8% accuracy, 84% sensitivity and 93% specificity in the detection of COVID-19 pneumonia in the CT chest, indicating that these algorithms can readily identify COVID-19 pneumonia in CT chest imaging, and can distinguish non-COVID</w:t>
      </w:r>
      <w:r w:rsidR="009330E9">
        <w:rPr>
          <w:rFonts w:ascii="Book Antiqua" w:eastAsia="Book Antiqua" w:hAnsi="Book Antiqua" w:cs="Book Antiqua"/>
          <w:color w:val="000000"/>
          <w:szCs w:val="22"/>
        </w:rPr>
        <w:t>-19</w:t>
      </w:r>
      <w:r>
        <w:rPr>
          <w:rFonts w:ascii="Book Antiqua" w:eastAsia="Book Antiqua" w:hAnsi="Book Antiqua" w:cs="Book Antiqua"/>
          <w:color w:val="000000"/>
          <w:szCs w:val="22"/>
        </w:rPr>
        <w:t xml:space="preserve"> related pneumonias with high </w:t>
      </w:r>
      <w:proofErr w:type="gramStart"/>
      <w:r>
        <w:rPr>
          <w:rFonts w:ascii="Book Antiqua" w:eastAsia="Book Antiqua" w:hAnsi="Book Antiqua" w:cs="Book Antiqua"/>
          <w:color w:val="000000"/>
          <w:szCs w:val="22"/>
        </w:rPr>
        <w:t>specificity</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58]</w:t>
      </w:r>
      <w:r w:rsidR="009100FB">
        <w:rPr>
          <w:rFonts w:ascii="Book Antiqua" w:hAnsi="Book Antiqua" w:cs="Book Antiqua" w:hint="eastAsia"/>
          <w:color w:val="000000"/>
          <w:szCs w:val="28"/>
          <w:lang w:eastAsia="zh-CN"/>
        </w:rPr>
        <w:t>.</w:t>
      </w:r>
    </w:p>
    <w:p w14:paraId="4CFD3DEF" w14:textId="77777777" w:rsidR="009100FB" w:rsidRDefault="009100FB">
      <w:pPr>
        <w:spacing w:line="360" w:lineRule="auto"/>
        <w:jc w:val="both"/>
        <w:rPr>
          <w:rFonts w:ascii="Book Antiqua" w:hAnsi="Book Antiqua" w:cs="Book Antiqua"/>
          <w:b/>
          <w:bCs/>
          <w:i/>
          <w:color w:val="000000"/>
          <w:szCs w:val="22"/>
          <w:lang w:eastAsia="zh-CN"/>
        </w:rPr>
      </w:pPr>
    </w:p>
    <w:p w14:paraId="2A3DDE3B" w14:textId="77777777" w:rsidR="00A77B3E" w:rsidRPr="009100FB" w:rsidRDefault="009100FB">
      <w:pPr>
        <w:spacing w:line="360" w:lineRule="auto"/>
        <w:jc w:val="both"/>
        <w:rPr>
          <w:i/>
        </w:rPr>
      </w:pPr>
      <w:r w:rsidRPr="009100FB">
        <w:rPr>
          <w:rFonts w:ascii="Book Antiqua" w:eastAsia="Book Antiqua" w:hAnsi="Book Antiqua" w:cs="Book Antiqua"/>
          <w:b/>
          <w:bCs/>
          <w:i/>
          <w:color w:val="000000"/>
          <w:szCs w:val="22"/>
        </w:rPr>
        <w:t>Lung ultrasound</w:t>
      </w:r>
    </w:p>
    <w:p w14:paraId="22834032" w14:textId="5E6932CC" w:rsidR="00A77B3E" w:rsidRPr="00F8597D" w:rsidRDefault="005734CC">
      <w:pPr>
        <w:spacing w:line="360" w:lineRule="auto"/>
        <w:jc w:val="both"/>
        <w:rPr>
          <w:lang w:eastAsia="zh-CN"/>
        </w:rPr>
      </w:pPr>
      <w:r>
        <w:rPr>
          <w:rFonts w:ascii="Book Antiqua" w:eastAsia="Book Antiqua" w:hAnsi="Book Antiqua" w:cs="Book Antiqua"/>
          <w:color w:val="000000"/>
          <w:szCs w:val="22"/>
        </w:rPr>
        <w:t xml:space="preserve">The use of </w:t>
      </w:r>
      <w:bookmarkStart w:id="56" w:name="OLE_LINK84"/>
      <w:bookmarkStart w:id="57" w:name="OLE_LINK85"/>
      <w:r>
        <w:rPr>
          <w:rFonts w:ascii="Book Antiqua" w:eastAsia="Book Antiqua" w:hAnsi="Book Antiqua" w:cs="Book Antiqua"/>
          <w:color w:val="000000"/>
          <w:szCs w:val="22"/>
        </w:rPr>
        <w:t>lung ultrasound</w:t>
      </w:r>
      <w:bookmarkEnd w:id="56"/>
      <w:bookmarkEnd w:id="57"/>
      <w:r>
        <w:rPr>
          <w:rFonts w:ascii="Book Antiqua" w:eastAsia="Book Antiqua" w:hAnsi="Book Antiqua" w:cs="Book Antiqua"/>
          <w:color w:val="000000"/>
          <w:szCs w:val="22"/>
        </w:rPr>
        <w:t xml:space="preserve"> (LUS) is gaining interest in the context of COVID-19. However, its usefulness in diagnosis is still </w:t>
      </w:r>
      <w:proofErr w:type="gramStart"/>
      <w:r>
        <w:rPr>
          <w:rFonts w:ascii="Book Antiqua" w:eastAsia="Book Antiqua" w:hAnsi="Book Antiqua" w:cs="Book Antiqua"/>
          <w:color w:val="000000"/>
          <w:szCs w:val="22"/>
        </w:rPr>
        <w:t>uncertain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23]</w:t>
      </w:r>
      <w:r w:rsidR="00F8597D">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The modality has unique advantages since it is quick and cheap to use, non-invasive, easily accessible, easily </w:t>
      </w:r>
      <w:proofErr w:type="spellStart"/>
      <w:r>
        <w:rPr>
          <w:rFonts w:ascii="Book Antiqua" w:eastAsia="Book Antiqua" w:hAnsi="Book Antiqua" w:cs="Book Antiqua"/>
          <w:color w:val="000000"/>
          <w:szCs w:val="22"/>
        </w:rPr>
        <w:t>sterilised</w:t>
      </w:r>
      <w:proofErr w:type="spellEnd"/>
      <w:r>
        <w:rPr>
          <w:rFonts w:ascii="Book Antiqua" w:eastAsia="Book Antiqua" w:hAnsi="Book Antiqua" w:cs="Book Antiqua"/>
          <w:color w:val="000000"/>
          <w:szCs w:val="22"/>
        </w:rPr>
        <w:t xml:space="preserve">, and it does not involve radiation. It also allows an immediate exclusion of other causes of symptomatology, including myocardial injury and </w:t>
      </w:r>
      <w:proofErr w:type="spellStart"/>
      <w:proofErr w:type="gramStart"/>
      <w:r>
        <w:rPr>
          <w:rFonts w:ascii="Book Antiqua" w:eastAsia="Book Antiqua" w:hAnsi="Book Antiqua" w:cs="Book Antiqua"/>
          <w:color w:val="000000"/>
          <w:szCs w:val="22"/>
        </w:rPr>
        <w:t>pneumothora</w:t>
      </w:r>
      <w:r w:rsidR="0047300E">
        <w:rPr>
          <w:rFonts w:ascii="Book Antiqua" w:eastAsia="Book Antiqua" w:hAnsi="Book Antiqua" w:cs="Book Antiqua"/>
          <w:color w:val="000000"/>
          <w:szCs w:val="22"/>
        </w:rPr>
        <w:t>ces</w:t>
      </w:r>
      <w:proofErr w:type="spellEnd"/>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59]</w:t>
      </w:r>
      <w:r w:rsidR="00F8597D">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This bedside test also negates having to move infected patients from their isolated hospital areas (</w:t>
      </w:r>
      <w:r w:rsidRPr="00F8597D">
        <w:rPr>
          <w:rFonts w:ascii="Book Antiqua" w:eastAsia="Book Antiqua" w:hAnsi="Book Antiqua" w:cs="Book Antiqua"/>
          <w:i/>
          <w:color w:val="000000"/>
          <w:szCs w:val="22"/>
        </w:rPr>
        <w:t>e.g.</w:t>
      </w:r>
      <w:r>
        <w:rPr>
          <w:rFonts w:ascii="Book Antiqua" w:eastAsia="Book Antiqua" w:hAnsi="Book Antiqua" w:cs="Book Antiqua"/>
          <w:color w:val="000000"/>
          <w:szCs w:val="22"/>
        </w:rPr>
        <w:t>, into CT scanners), and offers a rapid assessment of lung infection, and also offers an alternative investigation to those who cannot accept CT scans (</w:t>
      </w:r>
      <w:r w:rsidRPr="00F8597D">
        <w:rPr>
          <w:rFonts w:ascii="Book Antiqua" w:eastAsia="Book Antiqua" w:hAnsi="Book Antiqua" w:cs="Book Antiqua"/>
          <w:i/>
          <w:color w:val="000000"/>
          <w:szCs w:val="22"/>
        </w:rPr>
        <w:t>i.e.</w:t>
      </w:r>
      <w:r>
        <w:rPr>
          <w:rFonts w:ascii="Book Antiqua" w:eastAsia="Book Antiqua" w:hAnsi="Book Antiqua" w:cs="Book Antiqua"/>
          <w:color w:val="000000"/>
          <w:szCs w:val="22"/>
        </w:rPr>
        <w:t xml:space="preserve">, in pregnant patients). However, it is reliant on an operator with sufficient expertise, and it is difficult to gain useful information about deeper structures. As with CT scans, the sensitivity and specificity are thought to increase with severity of </w:t>
      </w:r>
      <w:proofErr w:type="gramStart"/>
      <w:r>
        <w:rPr>
          <w:rFonts w:ascii="Book Antiqua" w:eastAsia="Book Antiqua" w:hAnsi="Book Antiqua" w:cs="Book Antiqua"/>
          <w:color w:val="000000"/>
          <w:szCs w:val="22"/>
        </w:rPr>
        <w:t>infection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60]</w:t>
      </w:r>
      <w:r w:rsidR="00F8597D">
        <w:rPr>
          <w:rFonts w:ascii="Book Antiqua" w:hAnsi="Book Antiqua" w:cs="Book Antiqua" w:hint="eastAsia"/>
          <w:color w:val="000000"/>
          <w:szCs w:val="28"/>
          <w:lang w:eastAsia="zh-CN"/>
        </w:rPr>
        <w:t>.</w:t>
      </w:r>
      <w:r>
        <w:rPr>
          <w:rFonts w:ascii="Book Antiqua" w:eastAsia="Book Antiqua" w:hAnsi="Book Antiqua" w:cs="Book Antiqua"/>
          <w:color w:val="000000"/>
          <w:szCs w:val="28"/>
          <w:vertAlign w:val="superscript"/>
        </w:rPr>
        <w:t xml:space="preserve"> </w:t>
      </w:r>
      <w:r>
        <w:rPr>
          <w:rFonts w:ascii="Book Antiqua" w:eastAsia="Book Antiqua" w:hAnsi="Book Antiqua" w:cs="Book Antiqua"/>
          <w:color w:val="000000"/>
          <w:szCs w:val="22"/>
        </w:rPr>
        <w:t>In a Cochrane Database systematic review, it was observed that in suspected COVID-19 patients, the LUS has a sensitivity of 96.8% and a specificity of 62.3</w:t>
      </w:r>
      <w:proofErr w:type="gramStart"/>
      <w:r>
        <w:rPr>
          <w:rFonts w:ascii="Book Antiqua" w:eastAsia="Book Antiqua" w:hAnsi="Book Antiqua" w:cs="Book Antiqua"/>
          <w:color w:val="000000"/>
          <w:szCs w:val="22"/>
        </w:rPr>
        <w:t>%</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25]</w:t>
      </w:r>
      <w:r w:rsidR="00F8597D">
        <w:rPr>
          <w:rFonts w:ascii="Book Antiqua" w:hAnsi="Book Antiqua" w:cs="Book Antiqua" w:hint="eastAsia"/>
          <w:color w:val="000000"/>
          <w:szCs w:val="28"/>
          <w:lang w:eastAsia="zh-CN"/>
        </w:rPr>
        <w:t>.</w:t>
      </w:r>
    </w:p>
    <w:p w14:paraId="204291F0" w14:textId="06163C5C" w:rsidR="00A77B3E" w:rsidRPr="00DB7BFB" w:rsidRDefault="005734CC" w:rsidP="00F8597D">
      <w:pPr>
        <w:spacing w:line="360" w:lineRule="auto"/>
        <w:ind w:firstLineChars="100" w:firstLine="240"/>
        <w:jc w:val="both"/>
        <w:rPr>
          <w:lang w:eastAsia="zh-CN"/>
        </w:rPr>
      </w:pPr>
      <w:r>
        <w:rPr>
          <w:rFonts w:ascii="Book Antiqua" w:eastAsia="Book Antiqua" w:hAnsi="Book Antiqua" w:cs="Book Antiqua"/>
          <w:color w:val="000000"/>
          <w:szCs w:val="22"/>
        </w:rPr>
        <w:t xml:space="preserve">It is reported that the evaluation of respiratory failure in critically ill patients is better done with LUS than CT or CXR, especially in the context of ARDS and </w:t>
      </w:r>
      <w:proofErr w:type="gramStart"/>
      <w:r>
        <w:rPr>
          <w:rFonts w:ascii="Book Antiqua" w:eastAsia="Book Antiqua" w:hAnsi="Book Antiqua" w:cs="Book Antiqua"/>
          <w:color w:val="000000"/>
          <w:szCs w:val="22"/>
        </w:rPr>
        <w:t>pneumonia</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33,61,62]</w:t>
      </w:r>
      <w:r w:rsidR="00DB7BFB">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LUS can also be used to define severity and progression of COVID-19 associated lung changes, with different stages of the disease being </w:t>
      </w:r>
      <w:proofErr w:type="spellStart"/>
      <w:r>
        <w:rPr>
          <w:rFonts w:ascii="Book Antiqua" w:eastAsia="Book Antiqua" w:hAnsi="Book Antiqua" w:cs="Book Antiqua"/>
          <w:color w:val="000000"/>
          <w:szCs w:val="22"/>
        </w:rPr>
        <w:t>characterised</w:t>
      </w:r>
      <w:proofErr w:type="spellEnd"/>
      <w:r>
        <w:rPr>
          <w:rFonts w:ascii="Book Antiqua" w:eastAsia="Book Antiqua" w:hAnsi="Book Antiqua" w:cs="Book Antiqua"/>
          <w:color w:val="000000"/>
          <w:szCs w:val="22"/>
        </w:rPr>
        <w:t xml:space="preserve"> by typical findings. On US scans, normal reverberation art</w:t>
      </w:r>
      <w:r w:rsidR="00AB6893">
        <w:rPr>
          <w:rFonts w:ascii="Book Antiqua" w:eastAsia="Book Antiqua" w:hAnsi="Book Antiqua" w:cs="Book Antiqua"/>
          <w:color w:val="000000"/>
          <w:szCs w:val="22"/>
        </w:rPr>
        <w:t>i</w:t>
      </w:r>
      <w:r>
        <w:rPr>
          <w:rFonts w:ascii="Book Antiqua" w:eastAsia="Book Antiqua" w:hAnsi="Book Antiqua" w:cs="Book Antiqua"/>
          <w:color w:val="000000"/>
          <w:szCs w:val="22"/>
        </w:rPr>
        <w:t xml:space="preserve">facts of pleural lines show as motionless and regularly spaced lines perpendicular to the pleura – these are A-lines. </w:t>
      </w:r>
      <w:r>
        <w:rPr>
          <w:rFonts w:ascii="Book Antiqua" w:eastAsia="Book Antiqua" w:hAnsi="Book Antiqua" w:cs="Book Antiqua"/>
          <w:color w:val="000000"/>
          <w:szCs w:val="22"/>
        </w:rPr>
        <w:lastRenderedPageBreak/>
        <w:t>From the pleural lines, vertical linear art</w:t>
      </w:r>
      <w:r w:rsidR="00AB6893">
        <w:rPr>
          <w:rFonts w:ascii="Book Antiqua" w:eastAsia="Book Antiqua" w:hAnsi="Book Antiqua" w:cs="Book Antiqua"/>
          <w:color w:val="000000"/>
          <w:szCs w:val="22"/>
        </w:rPr>
        <w:t>i</w:t>
      </w:r>
      <w:r>
        <w:rPr>
          <w:rFonts w:ascii="Book Antiqua" w:eastAsia="Book Antiqua" w:hAnsi="Book Antiqua" w:cs="Book Antiqua"/>
          <w:color w:val="000000"/>
          <w:szCs w:val="22"/>
        </w:rPr>
        <w:t xml:space="preserve">facts which arise from thickened interlobular septa and other </w:t>
      </w:r>
      <w:proofErr w:type="spellStart"/>
      <w:r>
        <w:rPr>
          <w:rFonts w:ascii="Book Antiqua" w:eastAsia="Book Antiqua" w:hAnsi="Book Antiqua" w:cs="Book Antiqua"/>
          <w:color w:val="000000"/>
          <w:szCs w:val="22"/>
        </w:rPr>
        <w:t>subpleural</w:t>
      </w:r>
      <w:proofErr w:type="spellEnd"/>
      <w:r>
        <w:rPr>
          <w:rFonts w:ascii="Book Antiqua" w:eastAsia="Book Antiqua" w:hAnsi="Book Antiqua" w:cs="Book Antiqua"/>
          <w:color w:val="000000"/>
          <w:szCs w:val="22"/>
        </w:rPr>
        <w:t xml:space="preserve"> structures represent B-lines. The number of B-lines increases as the lung density increases and with reduced air content, which indicates pulmonary interstitial pathology.</w:t>
      </w:r>
      <w:r>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color w:val="000000"/>
          <w:szCs w:val="22"/>
        </w:rPr>
        <w:t>Mild-moderate disease will show scattered B lines, thickened pleural lines, skip lesions (alternating areas of B lines with A lines), along with small consolidations (around 1</w:t>
      </w:r>
      <w:r w:rsidR="00DB7BFB">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cm).</w:t>
      </w:r>
      <w:r w:rsidR="006750F5">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In severe disease, B lines become confluent, and consolidation increases. Furthermore, in critically ill COVID-19 patients, extensive coalescent and disappearing B lines affecting upper and anterior lungs, with corresponding consolidation are </w:t>
      </w:r>
      <w:proofErr w:type="gramStart"/>
      <w:r>
        <w:rPr>
          <w:rFonts w:ascii="Book Antiqua" w:eastAsia="Book Antiqua" w:hAnsi="Book Antiqua" w:cs="Book Antiqua"/>
          <w:color w:val="000000"/>
          <w:szCs w:val="22"/>
        </w:rPr>
        <w:t>observed</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33,63,64]</w:t>
      </w:r>
      <w:r w:rsidR="00DB7BFB">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Apart from the physiological A lines, and pathological B lines, other art</w:t>
      </w:r>
      <w:r w:rsidR="00AB6893">
        <w:rPr>
          <w:rFonts w:ascii="Book Antiqua" w:eastAsia="Book Antiqua" w:hAnsi="Book Antiqua" w:cs="Book Antiqua"/>
          <w:color w:val="000000"/>
          <w:szCs w:val="22"/>
        </w:rPr>
        <w:t>i</w:t>
      </w:r>
      <w:r>
        <w:rPr>
          <w:rFonts w:ascii="Book Antiqua" w:eastAsia="Book Antiqua" w:hAnsi="Book Antiqua" w:cs="Book Antiqua"/>
          <w:color w:val="000000"/>
          <w:szCs w:val="22"/>
        </w:rPr>
        <w:t xml:space="preserve">facts such as C, E and Z lines, have been </w:t>
      </w:r>
      <w:proofErr w:type="gramStart"/>
      <w:r>
        <w:rPr>
          <w:rFonts w:ascii="Book Antiqua" w:eastAsia="Book Antiqua" w:hAnsi="Book Antiqua" w:cs="Book Antiqua"/>
          <w:color w:val="000000"/>
          <w:szCs w:val="22"/>
        </w:rPr>
        <w:t>described</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65]</w:t>
      </w:r>
      <w:r w:rsidR="00DB7BFB">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Moreover, as consolidation increases, the echogenicity of the lung changes to resemble that of the liver (‘hepatic pattern’), while also demonstrating changes to the bronchi morphology. The ‘shred sign’ denotes the shredded appearance at the interface between consolidation and normal lung; this is thought to be the most specific sign of pneumonia in </w:t>
      </w:r>
      <w:proofErr w:type="gramStart"/>
      <w:r>
        <w:rPr>
          <w:rFonts w:ascii="Book Antiqua" w:eastAsia="Book Antiqua" w:hAnsi="Book Antiqua" w:cs="Book Antiqua"/>
          <w:color w:val="000000"/>
          <w:szCs w:val="22"/>
        </w:rPr>
        <w:t>LUS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66,67]</w:t>
      </w:r>
      <w:r w:rsidR="00DB7BFB">
        <w:rPr>
          <w:rFonts w:ascii="Book Antiqua" w:hAnsi="Book Antiqua" w:cs="Book Antiqua" w:hint="eastAsia"/>
          <w:color w:val="000000"/>
          <w:szCs w:val="28"/>
          <w:lang w:eastAsia="zh-CN"/>
        </w:rPr>
        <w:t>.</w:t>
      </w:r>
    </w:p>
    <w:p w14:paraId="34E55A83" w14:textId="5C831DDE" w:rsidR="00A77B3E" w:rsidRDefault="005734CC" w:rsidP="00DB7BFB">
      <w:pPr>
        <w:spacing w:line="360" w:lineRule="auto"/>
        <w:ind w:firstLineChars="100" w:firstLine="240"/>
        <w:jc w:val="both"/>
      </w:pPr>
      <w:r>
        <w:rPr>
          <w:rFonts w:ascii="Book Antiqua" w:eastAsia="Book Antiqua" w:hAnsi="Book Antiqua" w:cs="Book Antiqua"/>
          <w:color w:val="000000"/>
          <w:szCs w:val="22"/>
        </w:rPr>
        <w:t xml:space="preserve">According to most studies, these findings are non-specific and there are no pathognomonic LUS signs of COVID-19 that can be used to establish a definitive diagnosis. In some studies, however, point of care ultrasound (POCUS) of the lungs done in the emergency department exhibited a strong correlation with CT scan findings in COVID-19 </w:t>
      </w:r>
      <w:proofErr w:type="gramStart"/>
      <w:r>
        <w:rPr>
          <w:rFonts w:ascii="Book Antiqua" w:eastAsia="Book Antiqua" w:hAnsi="Book Antiqua" w:cs="Book Antiqua"/>
          <w:color w:val="000000"/>
          <w:szCs w:val="22"/>
        </w:rPr>
        <w:t>patients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68]</w:t>
      </w:r>
      <w:r w:rsidR="00DB7BFB">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A recently published study by </w:t>
      </w:r>
      <w:proofErr w:type="spellStart"/>
      <w:r>
        <w:rPr>
          <w:rFonts w:ascii="Book Antiqua" w:eastAsia="Book Antiqua" w:hAnsi="Book Antiqua" w:cs="Book Antiqua"/>
          <w:color w:val="000000"/>
          <w:szCs w:val="22"/>
        </w:rPr>
        <w:t>Haak</w:t>
      </w:r>
      <w:proofErr w:type="spellEnd"/>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DB7BFB">
        <w:rPr>
          <w:rFonts w:ascii="Book Antiqua" w:eastAsia="Book Antiqua" w:hAnsi="Book Antiqua" w:cs="Book Antiqua"/>
          <w:color w:val="000000"/>
          <w:szCs w:val="28"/>
          <w:vertAlign w:val="superscript"/>
        </w:rPr>
        <w:t>[</w:t>
      </w:r>
      <w:proofErr w:type="gramEnd"/>
      <w:r w:rsidR="00DB7BFB">
        <w:rPr>
          <w:rFonts w:ascii="Book Antiqua" w:eastAsia="Book Antiqua" w:hAnsi="Book Antiqua" w:cs="Book Antiqua"/>
          <w:color w:val="000000"/>
          <w:szCs w:val="28"/>
          <w:vertAlign w:val="superscript"/>
        </w:rPr>
        <w:t>69]</w:t>
      </w:r>
      <w:r>
        <w:rPr>
          <w:rFonts w:ascii="Book Antiqua" w:eastAsia="Book Antiqua" w:hAnsi="Book Antiqua" w:cs="Book Antiqua"/>
          <w:color w:val="000000"/>
          <w:szCs w:val="22"/>
        </w:rPr>
        <w:t>, showed that the POCUS has an overall sensitivity of 89% (95%CI: 70</w:t>
      </w:r>
      <w:r w:rsidR="00DB7BFB">
        <w:rPr>
          <w:rFonts w:ascii="Book Antiqua" w:hAnsi="Book Antiqua" w:cs="Book Antiqua" w:hint="eastAsia"/>
          <w:color w:val="000000"/>
          <w:szCs w:val="22"/>
          <w:lang w:eastAsia="zh-CN"/>
        </w:rPr>
        <w:t>%</w:t>
      </w:r>
      <w:r>
        <w:rPr>
          <w:rFonts w:ascii="Book Antiqua" w:eastAsia="Book Antiqua" w:hAnsi="Book Antiqua" w:cs="Book Antiqua"/>
          <w:color w:val="000000"/>
          <w:szCs w:val="22"/>
        </w:rPr>
        <w:t>-97%), specificity of 59% (95%CI: 46</w:t>
      </w:r>
      <w:r w:rsidR="00DB7BFB">
        <w:rPr>
          <w:rFonts w:ascii="Book Antiqua" w:hAnsi="Book Antiqua" w:cs="Book Antiqua" w:hint="eastAsia"/>
          <w:color w:val="000000"/>
          <w:szCs w:val="22"/>
          <w:lang w:eastAsia="zh-CN"/>
        </w:rPr>
        <w:t>%</w:t>
      </w:r>
      <w:r>
        <w:rPr>
          <w:rFonts w:ascii="Book Antiqua" w:eastAsia="Book Antiqua" w:hAnsi="Book Antiqua" w:cs="Book Antiqua"/>
          <w:color w:val="000000"/>
          <w:szCs w:val="22"/>
        </w:rPr>
        <w:t>-71%), PPV of 47% (95%CI: 33</w:t>
      </w:r>
      <w:r w:rsidR="00DB7BFB">
        <w:rPr>
          <w:rFonts w:ascii="Book Antiqua" w:hAnsi="Book Antiqua" w:cs="Book Antiqua" w:hint="eastAsia"/>
          <w:color w:val="000000"/>
          <w:szCs w:val="22"/>
          <w:lang w:eastAsia="zh-CN"/>
        </w:rPr>
        <w:t>%</w:t>
      </w:r>
      <w:r>
        <w:rPr>
          <w:rFonts w:ascii="Book Antiqua" w:eastAsia="Book Antiqua" w:hAnsi="Book Antiqua" w:cs="Book Antiqua"/>
          <w:color w:val="000000"/>
          <w:szCs w:val="22"/>
        </w:rPr>
        <w:t>-61%), and NPV of 93% (95%CI: 79</w:t>
      </w:r>
      <w:r w:rsidR="00DB7BFB">
        <w:rPr>
          <w:rFonts w:ascii="Book Antiqua" w:hAnsi="Book Antiqua" w:cs="Book Antiqua" w:hint="eastAsia"/>
          <w:color w:val="000000"/>
          <w:szCs w:val="22"/>
          <w:lang w:eastAsia="zh-CN"/>
        </w:rPr>
        <w:t>%</w:t>
      </w:r>
      <w:r>
        <w:rPr>
          <w:rFonts w:ascii="Book Antiqua" w:eastAsia="Book Antiqua" w:hAnsi="Book Antiqua" w:cs="Book Antiqua"/>
          <w:color w:val="000000"/>
          <w:szCs w:val="22"/>
        </w:rPr>
        <w:t>-98%). In patients without past medical history of cardiopulmonary disease, POCUS has a sensitivity of 100% (95%CI: 70</w:t>
      </w:r>
      <w:r w:rsidR="00DB7BFB">
        <w:rPr>
          <w:rFonts w:ascii="Book Antiqua" w:hAnsi="Book Antiqua" w:cs="Book Antiqua" w:hint="eastAsia"/>
          <w:color w:val="000000"/>
          <w:szCs w:val="22"/>
          <w:lang w:eastAsia="zh-CN"/>
        </w:rPr>
        <w:t>%</w:t>
      </w:r>
      <w:r>
        <w:rPr>
          <w:rFonts w:ascii="Book Antiqua" w:eastAsia="Book Antiqua" w:hAnsi="Book Antiqua" w:cs="Book Antiqua"/>
          <w:color w:val="000000"/>
          <w:szCs w:val="22"/>
        </w:rPr>
        <w:t>-100%), specificity of 76% (95%CI: 54</w:t>
      </w:r>
      <w:r w:rsidR="00DB7BFB">
        <w:rPr>
          <w:rFonts w:ascii="Book Antiqua" w:hAnsi="Book Antiqua" w:cs="Book Antiqua" w:hint="eastAsia"/>
          <w:color w:val="000000"/>
          <w:szCs w:val="22"/>
          <w:lang w:eastAsia="zh-CN"/>
        </w:rPr>
        <w:t>%</w:t>
      </w:r>
      <w:r>
        <w:rPr>
          <w:rFonts w:ascii="Book Antiqua" w:eastAsia="Book Antiqua" w:hAnsi="Book Antiqua" w:cs="Book Antiqua"/>
          <w:color w:val="000000"/>
          <w:szCs w:val="22"/>
        </w:rPr>
        <w:t>-90%), PPV of 67% (95%CI: 41</w:t>
      </w:r>
      <w:r w:rsidR="00DB7BFB">
        <w:rPr>
          <w:rFonts w:ascii="Book Antiqua" w:hAnsi="Book Antiqua" w:cs="Book Antiqua" w:hint="eastAsia"/>
          <w:color w:val="000000"/>
          <w:szCs w:val="22"/>
          <w:lang w:eastAsia="zh-CN"/>
        </w:rPr>
        <w:t>%</w:t>
      </w:r>
      <w:r>
        <w:rPr>
          <w:rFonts w:ascii="Book Antiqua" w:eastAsia="Book Antiqua" w:hAnsi="Book Antiqua" w:cs="Book Antiqua"/>
          <w:color w:val="000000"/>
          <w:szCs w:val="22"/>
        </w:rPr>
        <w:t>-86%), and NPV of 100% (95%CI: 79</w:t>
      </w:r>
      <w:r w:rsidR="00DB7BFB">
        <w:rPr>
          <w:rFonts w:ascii="Book Antiqua" w:hAnsi="Book Antiqua" w:cs="Book Antiqua" w:hint="eastAsia"/>
          <w:color w:val="000000"/>
          <w:szCs w:val="22"/>
          <w:lang w:eastAsia="zh-CN"/>
        </w:rPr>
        <w:t>%</w:t>
      </w:r>
      <w:r>
        <w:rPr>
          <w:rFonts w:ascii="Book Antiqua" w:eastAsia="Book Antiqua" w:hAnsi="Book Antiqua" w:cs="Book Antiqua"/>
          <w:color w:val="000000"/>
          <w:szCs w:val="22"/>
        </w:rPr>
        <w:t>-100%). </w:t>
      </w:r>
    </w:p>
    <w:p w14:paraId="5DCE2184" w14:textId="2906CF1C" w:rsidR="00A77B3E" w:rsidRDefault="005734CC" w:rsidP="00DB7BFB">
      <w:pPr>
        <w:spacing w:line="360" w:lineRule="auto"/>
        <w:ind w:firstLineChars="100" w:firstLine="240"/>
        <w:jc w:val="both"/>
        <w:rPr>
          <w:rFonts w:ascii="Book Antiqua" w:hAnsi="Book Antiqua" w:cs="Book Antiqua"/>
          <w:color w:val="000000"/>
          <w:szCs w:val="22"/>
          <w:lang w:eastAsia="zh-CN"/>
        </w:rPr>
      </w:pPr>
      <w:r>
        <w:rPr>
          <w:rFonts w:ascii="Book Antiqua" w:eastAsia="Book Antiqua" w:hAnsi="Book Antiqua" w:cs="Book Antiqua"/>
          <w:color w:val="000000"/>
          <w:szCs w:val="22"/>
        </w:rPr>
        <w:t xml:space="preserve">In addition, Millington </w:t>
      </w:r>
      <w:r>
        <w:rPr>
          <w:rFonts w:ascii="Book Antiqua" w:eastAsia="Book Antiqua" w:hAnsi="Book Antiqua" w:cs="Book Antiqua"/>
          <w:i/>
          <w:iCs/>
          <w:color w:val="000000"/>
          <w:szCs w:val="22"/>
        </w:rPr>
        <w:t>et al.</w:t>
      </w:r>
      <w:r>
        <w:rPr>
          <w:rFonts w:ascii="Book Antiqua" w:eastAsia="Book Antiqua" w:hAnsi="Book Antiqua" w:cs="Book Antiqua"/>
          <w:color w:val="000000"/>
          <w:szCs w:val="22"/>
        </w:rPr>
        <w:t xml:space="preserve"> established four probabilities of disease manifestations on LUS. High probability LUS patterns include bilateral and multifocal clusters of B-lines, alternating with normal lung, with some peripheral </w:t>
      </w:r>
      <w:proofErr w:type="gramStart"/>
      <w:r>
        <w:rPr>
          <w:rFonts w:ascii="Book Antiqua" w:eastAsia="Book Antiqua" w:hAnsi="Book Antiqua" w:cs="Book Antiqua"/>
          <w:color w:val="000000"/>
          <w:szCs w:val="22"/>
        </w:rPr>
        <w:t>consolidation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63]</w:t>
      </w:r>
      <w:r w:rsidR="00DB7BFB">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Intermediate LUS patterns involve unilateral clusters of B lines with or without peripheral </w:t>
      </w:r>
      <w:r>
        <w:rPr>
          <w:rFonts w:ascii="Book Antiqua" w:eastAsia="Book Antiqua" w:hAnsi="Book Antiqua" w:cs="Book Antiqua"/>
          <w:color w:val="000000"/>
          <w:szCs w:val="22"/>
        </w:rPr>
        <w:lastRenderedPageBreak/>
        <w:t xml:space="preserve">consolidations. Alternate LUS patterns are observed with large consolidation or effusions and symmetrical B-lines. This may suggest alternative diagnosis such as cardiogenic pulmonary </w:t>
      </w:r>
      <w:proofErr w:type="spellStart"/>
      <w:r>
        <w:rPr>
          <w:rFonts w:ascii="Book Antiqua" w:eastAsia="Book Antiqua" w:hAnsi="Book Antiqua" w:cs="Book Antiqua"/>
          <w:color w:val="000000"/>
          <w:szCs w:val="22"/>
        </w:rPr>
        <w:t>oedema</w:t>
      </w:r>
      <w:proofErr w:type="spellEnd"/>
      <w:r>
        <w:rPr>
          <w:rFonts w:ascii="Book Antiqua" w:eastAsia="Book Antiqua" w:hAnsi="Book Antiqua" w:cs="Book Antiqua"/>
          <w:color w:val="000000"/>
          <w:szCs w:val="22"/>
        </w:rPr>
        <w:t xml:space="preserve">. Low probability LUS patterns is </w:t>
      </w:r>
      <w:proofErr w:type="spellStart"/>
      <w:r>
        <w:rPr>
          <w:rFonts w:ascii="Book Antiqua" w:eastAsia="Book Antiqua" w:hAnsi="Book Antiqua" w:cs="Book Antiqua"/>
          <w:color w:val="000000"/>
          <w:szCs w:val="22"/>
        </w:rPr>
        <w:t>characterised</w:t>
      </w:r>
      <w:proofErr w:type="spellEnd"/>
      <w:r>
        <w:rPr>
          <w:rFonts w:ascii="Book Antiqua" w:eastAsia="Book Antiqua" w:hAnsi="Book Antiqua" w:cs="Book Antiqua"/>
          <w:color w:val="000000"/>
          <w:szCs w:val="22"/>
        </w:rPr>
        <w:t xml:space="preserve"> by </w:t>
      </w:r>
      <w:proofErr w:type="spellStart"/>
      <w:r>
        <w:rPr>
          <w:rFonts w:ascii="Book Antiqua" w:eastAsia="Book Antiqua" w:hAnsi="Book Antiqua" w:cs="Book Antiqua"/>
          <w:color w:val="000000"/>
          <w:szCs w:val="22"/>
        </w:rPr>
        <w:t>generalised</w:t>
      </w:r>
      <w:proofErr w:type="spellEnd"/>
      <w:r>
        <w:rPr>
          <w:rFonts w:ascii="Book Antiqua" w:eastAsia="Book Antiqua" w:hAnsi="Book Antiqua" w:cs="Book Antiqua"/>
          <w:color w:val="000000"/>
          <w:szCs w:val="22"/>
        </w:rPr>
        <w:t xml:space="preserve"> bilateral A-line pattern and may also indicate an alternative diagnosis.</w:t>
      </w:r>
      <w:r>
        <w:rPr>
          <w:rFonts w:ascii="Book Antiqua" w:eastAsia="Book Antiqua" w:hAnsi="Book Antiqua" w:cs="Book Antiqua"/>
          <w:color w:val="000000"/>
          <w:szCs w:val="28"/>
          <w:vertAlign w:val="superscript"/>
        </w:rPr>
        <w:t xml:space="preserve"> </w:t>
      </w:r>
      <w:r>
        <w:rPr>
          <w:rFonts w:ascii="Book Antiqua" w:eastAsia="Book Antiqua" w:hAnsi="Book Antiqua" w:cs="Book Antiqua"/>
          <w:color w:val="000000"/>
          <w:szCs w:val="22"/>
        </w:rPr>
        <w:t xml:space="preserve">LUS is observed to have positive findings in early stages of pneumonia, and before disease </w:t>
      </w:r>
      <w:proofErr w:type="gramStart"/>
      <w:r>
        <w:rPr>
          <w:rFonts w:ascii="Book Antiqua" w:eastAsia="Book Antiqua" w:hAnsi="Book Antiqua" w:cs="Book Antiqua"/>
          <w:color w:val="000000"/>
          <w:szCs w:val="22"/>
        </w:rPr>
        <w:t>symptomatology</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64]</w:t>
      </w:r>
      <w:r w:rsidR="00452099">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Extrapolating this further, US may have a role in early diagnosis and monitoring of COVID-19 positive patients, especially in the critical care setting and in pregnant women, where there is a high threshold for the use of other modalities. Table 3 compares the sensitivity, specificity, PPV and NPV of various </w:t>
      </w:r>
      <w:r w:rsidR="0047300E">
        <w:rPr>
          <w:rFonts w:ascii="Book Antiqua" w:eastAsia="Book Antiqua" w:hAnsi="Book Antiqua" w:cs="Book Antiqua"/>
          <w:color w:val="000000"/>
          <w:szCs w:val="22"/>
        </w:rPr>
        <w:t xml:space="preserve">lung </w:t>
      </w:r>
      <w:r>
        <w:rPr>
          <w:rFonts w:ascii="Book Antiqua" w:eastAsia="Book Antiqua" w:hAnsi="Book Antiqua" w:cs="Book Antiqua"/>
          <w:color w:val="000000"/>
          <w:szCs w:val="22"/>
        </w:rPr>
        <w:t>investigations that were used in the diagnosis of COVID-19 infection, where RT-PCR is considered as the gold-standard and the other modalities are compared to it. </w:t>
      </w:r>
    </w:p>
    <w:p w14:paraId="47E89B32" w14:textId="77777777" w:rsidR="00452099" w:rsidRPr="00452099" w:rsidRDefault="00452099" w:rsidP="00DB7BFB">
      <w:pPr>
        <w:spacing w:line="360" w:lineRule="auto"/>
        <w:ind w:firstLineChars="100" w:firstLine="240"/>
        <w:jc w:val="both"/>
        <w:rPr>
          <w:lang w:eastAsia="zh-CN"/>
        </w:rPr>
      </w:pPr>
    </w:p>
    <w:p w14:paraId="4196A9A0" w14:textId="77777777" w:rsidR="00A77B3E" w:rsidRPr="00452099" w:rsidRDefault="005734CC">
      <w:pPr>
        <w:spacing w:line="360" w:lineRule="auto"/>
        <w:jc w:val="both"/>
        <w:rPr>
          <w:i/>
          <w:lang w:eastAsia="zh-CN"/>
        </w:rPr>
      </w:pPr>
      <w:r w:rsidRPr="00452099">
        <w:rPr>
          <w:rFonts w:ascii="Book Antiqua" w:eastAsia="Book Antiqua" w:hAnsi="Book Antiqua" w:cs="Book Antiqua"/>
          <w:b/>
          <w:bCs/>
          <w:i/>
          <w:color w:val="000000"/>
          <w:szCs w:val="22"/>
        </w:rPr>
        <w:t>MRI</w:t>
      </w:r>
    </w:p>
    <w:p w14:paraId="4BF63E82" w14:textId="3A724246" w:rsidR="00A77B3E" w:rsidRDefault="005734CC">
      <w:pPr>
        <w:spacing w:line="360" w:lineRule="auto"/>
        <w:jc w:val="both"/>
      </w:pPr>
      <w:r>
        <w:rPr>
          <w:rFonts w:ascii="Book Antiqua" w:eastAsia="Book Antiqua" w:hAnsi="Book Antiqua" w:cs="Book Antiqua"/>
          <w:color w:val="000000"/>
          <w:szCs w:val="22"/>
        </w:rPr>
        <w:t xml:space="preserve">Thoracic MRI can be used as </w:t>
      </w:r>
      <w:r w:rsidR="00AB6893">
        <w:rPr>
          <w:rFonts w:ascii="Book Antiqua" w:eastAsia="Book Antiqua" w:hAnsi="Book Antiqua" w:cs="Book Antiqua"/>
          <w:color w:val="000000"/>
          <w:szCs w:val="22"/>
        </w:rPr>
        <w:t xml:space="preserve">a </w:t>
      </w:r>
      <w:r>
        <w:rPr>
          <w:rFonts w:ascii="Book Antiqua" w:eastAsia="Book Antiqua" w:hAnsi="Book Antiqua" w:cs="Book Antiqua"/>
          <w:color w:val="000000"/>
          <w:szCs w:val="22"/>
        </w:rPr>
        <w:t xml:space="preserve">radiation-free tool for the evaluation of lung parenchyma in high-risk patients with COVID-19 infection including pregnant women and children, in whom ionizing radiation should be avoided. Movement </w:t>
      </w:r>
      <w:proofErr w:type="spellStart"/>
      <w:r>
        <w:rPr>
          <w:rFonts w:ascii="Book Antiqua" w:eastAsia="Book Antiqua" w:hAnsi="Book Antiqua" w:cs="Book Antiqua"/>
          <w:color w:val="000000"/>
          <w:szCs w:val="22"/>
        </w:rPr>
        <w:t>artfacts</w:t>
      </w:r>
      <w:proofErr w:type="spellEnd"/>
      <w:r>
        <w:rPr>
          <w:rFonts w:ascii="Book Antiqua" w:eastAsia="Book Antiqua" w:hAnsi="Book Antiqua" w:cs="Book Antiqua"/>
          <w:color w:val="000000"/>
          <w:szCs w:val="22"/>
        </w:rPr>
        <w:t xml:space="preserve"> and the low proton content of normal lungs make its evaluation by MRI </w:t>
      </w:r>
      <w:proofErr w:type="gramStart"/>
      <w:r>
        <w:rPr>
          <w:rFonts w:ascii="Book Antiqua" w:eastAsia="Book Antiqua" w:hAnsi="Book Antiqua" w:cs="Book Antiqua"/>
          <w:color w:val="000000"/>
          <w:szCs w:val="22"/>
        </w:rPr>
        <w:t>difficult</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70]</w:t>
      </w:r>
      <w:r w:rsidR="00C60BB4">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However, the consolidation and ground-glass opacities occurring in patients with COVID-19 pneumonia cause an increase in proton content and signal intensity of the lungs. Moreover, advanced technologies such as T2-weighted spin-echo PROPELLER MRI sequences provide rapid acquisition of images, with better quality and with lesser </w:t>
      </w:r>
      <w:proofErr w:type="spellStart"/>
      <w:r w:rsidR="006939AA">
        <w:rPr>
          <w:rFonts w:ascii="Book Antiqua" w:eastAsia="Book Antiqua" w:hAnsi="Book Antiqua" w:cs="Book Antiqua"/>
          <w:color w:val="000000"/>
          <w:szCs w:val="22"/>
        </w:rPr>
        <w:t>art</w:t>
      </w:r>
      <w:r w:rsidR="00771AD6">
        <w:rPr>
          <w:rFonts w:ascii="Book Antiqua" w:eastAsia="Book Antiqua" w:hAnsi="Book Antiqua" w:cs="Book Antiqua"/>
          <w:color w:val="000000"/>
          <w:szCs w:val="22"/>
        </w:rPr>
        <w:t>e</w:t>
      </w:r>
      <w:r w:rsidR="006939AA">
        <w:rPr>
          <w:rFonts w:ascii="Book Antiqua" w:eastAsia="Book Antiqua" w:hAnsi="Book Antiqua" w:cs="Book Antiqua"/>
          <w:color w:val="000000"/>
          <w:szCs w:val="22"/>
        </w:rPr>
        <w:t>facts</w:t>
      </w:r>
      <w:proofErr w:type="spellEnd"/>
      <w:r>
        <w:rPr>
          <w:rFonts w:ascii="Book Antiqua" w:eastAsia="Book Antiqua" w:hAnsi="Book Antiqua" w:cs="Book Antiqua"/>
          <w:color w:val="000000"/>
          <w:szCs w:val="22"/>
        </w:rPr>
        <w:t>,</w:t>
      </w:r>
      <w:r w:rsidR="0047300E">
        <w:rPr>
          <w:rFonts w:ascii="Book Antiqua" w:eastAsia="Book Antiqua" w:hAnsi="Book Antiqua" w:cs="Book Antiqua"/>
          <w:color w:val="000000"/>
          <w:szCs w:val="22"/>
        </w:rPr>
        <w:t xml:space="preserve"> in</w:t>
      </w:r>
      <w:r>
        <w:rPr>
          <w:rFonts w:ascii="Book Antiqua" w:eastAsia="Book Antiqua" w:hAnsi="Book Antiqua" w:cs="Book Antiqua"/>
          <w:color w:val="000000"/>
          <w:szCs w:val="22"/>
        </w:rPr>
        <w:t xml:space="preserve"> </w:t>
      </w:r>
      <w:r w:rsidR="0047300E">
        <w:rPr>
          <w:rFonts w:ascii="Book Antiqua" w:eastAsia="Book Antiqua" w:hAnsi="Book Antiqua" w:cs="Book Antiqua"/>
          <w:color w:val="000000"/>
          <w:szCs w:val="22"/>
        </w:rPr>
        <w:t xml:space="preserve">as </w:t>
      </w:r>
      <w:proofErr w:type="gramStart"/>
      <w:r w:rsidR="0047300E">
        <w:rPr>
          <w:rFonts w:ascii="Book Antiqua" w:eastAsia="Book Antiqua" w:hAnsi="Book Antiqua" w:cs="Book Antiqua"/>
          <w:color w:val="000000"/>
          <w:szCs w:val="22"/>
        </w:rPr>
        <w:t>qui</w:t>
      </w:r>
      <w:r w:rsidR="00771AD6">
        <w:rPr>
          <w:rFonts w:ascii="Book Antiqua" w:eastAsia="Book Antiqua" w:hAnsi="Book Antiqua" w:cs="Book Antiqua"/>
          <w:color w:val="000000"/>
          <w:szCs w:val="22"/>
        </w:rPr>
        <w:t>ck</w:t>
      </w:r>
      <w:proofErr w:type="gramEnd"/>
      <w:r w:rsidR="00C60BB4">
        <w:rPr>
          <w:rFonts w:ascii="Book Antiqua" w:eastAsia="Book Antiqua" w:hAnsi="Book Antiqua" w:cs="Book Antiqua"/>
          <w:color w:val="000000"/>
          <w:szCs w:val="22"/>
        </w:rPr>
        <w:t xml:space="preserve"> as 3 min</w:t>
      </w:r>
      <w:r>
        <w:rPr>
          <w:rFonts w:ascii="Book Antiqua" w:eastAsia="Book Antiqua" w:hAnsi="Book Antiqua" w:cs="Book Antiqua"/>
          <w:color w:val="000000"/>
          <w:szCs w:val="22"/>
        </w:rPr>
        <w:t xml:space="preserve">. </w:t>
      </w:r>
    </w:p>
    <w:p w14:paraId="40C8E3D5" w14:textId="03F7977F" w:rsidR="00A77B3E" w:rsidRPr="008C712C" w:rsidRDefault="005734CC" w:rsidP="00C60BB4">
      <w:pPr>
        <w:spacing w:line="360" w:lineRule="auto"/>
        <w:ind w:firstLineChars="100" w:firstLine="240"/>
        <w:jc w:val="both"/>
        <w:rPr>
          <w:lang w:eastAsia="zh-CN"/>
        </w:rPr>
      </w:pPr>
      <w:r>
        <w:rPr>
          <w:rFonts w:ascii="Book Antiqua" w:eastAsia="Book Antiqua" w:hAnsi="Book Antiqua" w:cs="Book Antiqua"/>
          <w:color w:val="000000"/>
          <w:szCs w:val="22"/>
        </w:rPr>
        <w:t xml:space="preserve">A study that compared the findings on CT chest and MRI chest in patients with COVID-19 infection revealed that 90% of patients had ground-glass opacities in CT and </w:t>
      </w:r>
      <w:proofErr w:type="gramStart"/>
      <w:r>
        <w:rPr>
          <w:rFonts w:ascii="Book Antiqua" w:eastAsia="Book Antiqua" w:hAnsi="Book Antiqua" w:cs="Book Antiqua"/>
          <w:color w:val="000000"/>
          <w:szCs w:val="22"/>
        </w:rPr>
        <w:t>MRI</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71]</w:t>
      </w:r>
      <w:r w:rsidR="009E1818">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Consolidation was observed </w:t>
      </w:r>
      <w:r w:rsidR="0047300E">
        <w:rPr>
          <w:rFonts w:ascii="Book Antiqua" w:eastAsia="Book Antiqua" w:hAnsi="Book Antiqua" w:cs="Book Antiqua"/>
          <w:color w:val="000000"/>
          <w:szCs w:val="22"/>
        </w:rPr>
        <w:t xml:space="preserve">in nearly </w:t>
      </w:r>
      <w:r>
        <w:rPr>
          <w:rFonts w:ascii="Book Antiqua" w:eastAsia="Book Antiqua" w:hAnsi="Book Antiqua" w:cs="Book Antiqua"/>
          <w:color w:val="000000"/>
          <w:szCs w:val="22"/>
        </w:rPr>
        <w:t>45% of patients in both CT and MRI. Moreover, nodules were detected in 37.5% by CT and in 34.4% by MRI. In summary, when compared to CT chest, in the detection of lung nodules, MRI chest has a sensitivity of 91.7%, specificity of 100%, positive predictive value of 100%, and negative predictive value of 95.2%. Another study</w:t>
      </w:r>
      <w:r w:rsidR="0047300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in which </w:t>
      </w:r>
      <w:proofErr w:type="spellStart"/>
      <w:r>
        <w:rPr>
          <w:rFonts w:ascii="Book Antiqua" w:eastAsia="Book Antiqua" w:hAnsi="Book Antiqua" w:cs="Book Antiqua"/>
          <w:color w:val="000000"/>
          <w:szCs w:val="22"/>
        </w:rPr>
        <w:t>ultrashort</w:t>
      </w:r>
      <w:proofErr w:type="spellEnd"/>
      <w:r>
        <w:rPr>
          <w:rFonts w:ascii="Book Antiqua" w:eastAsia="Book Antiqua" w:hAnsi="Book Antiqua" w:cs="Book Antiqua"/>
          <w:color w:val="000000"/>
          <w:szCs w:val="22"/>
        </w:rPr>
        <w:t xml:space="preserve"> echo time MRI was </w:t>
      </w:r>
      <w:r>
        <w:rPr>
          <w:rFonts w:ascii="Book Antiqua" w:eastAsia="Book Antiqua" w:hAnsi="Book Antiqua" w:cs="Book Antiqua"/>
          <w:color w:val="000000"/>
          <w:szCs w:val="22"/>
        </w:rPr>
        <w:lastRenderedPageBreak/>
        <w:t>compared with conventional CT imaging in patients with COVID-19 infection</w:t>
      </w:r>
      <w:r w:rsidR="0047300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showed that there is substantial agreement for detecting the typical lesions of COVID-19 pneumonia, including pure GGOs, pure consolidation, and GGOs with consolidation</w:t>
      </w:r>
      <w:r>
        <w:rPr>
          <w:rFonts w:ascii="Book Antiqua" w:eastAsia="Book Antiqua" w:hAnsi="Book Antiqua" w:cs="Book Antiqua"/>
          <w:color w:val="000000"/>
          <w:szCs w:val="28"/>
          <w:vertAlign w:val="superscript"/>
        </w:rPr>
        <w:t>[72]</w:t>
      </w:r>
      <w:r w:rsidR="008C712C">
        <w:rPr>
          <w:rFonts w:ascii="Book Antiqua" w:hAnsi="Book Antiqua" w:cs="Book Antiqua" w:hint="eastAsia"/>
          <w:color w:val="000000"/>
          <w:szCs w:val="28"/>
          <w:lang w:eastAsia="zh-CN"/>
        </w:rPr>
        <w:t>.</w:t>
      </w:r>
    </w:p>
    <w:p w14:paraId="38F684FC" w14:textId="77777777" w:rsidR="003D3653" w:rsidRDefault="003D3653">
      <w:pPr>
        <w:spacing w:line="360" w:lineRule="auto"/>
        <w:jc w:val="both"/>
        <w:rPr>
          <w:rFonts w:ascii="Book Antiqua" w:eastAsia="Book Antiqua" w:hAnsi="Book Antiqua" w:cs="Book Antiqua"/>
          <w:color w:val="000000"/>
          <w:szCs w:val="22"/>
        </w:rPr>
      </w:pPr>
    </w:p>
    <w:p w14:paraId="75D93DB7" w14:textId="4C7B9317" w:rsidR="00A77B3E" w:rsidRPr="008C712C" w:rsidRDefault="005734CC">
      <w:pPr>
        <w:spacing w:line="360" w:lineRule="auto"/>
        <w:jc w:val="both"/>
        <w:rPr>
          <w:lang w:eastAsia="zh-CN"/>
        </w:rPr>
      </w:pPr>
      <w:r>
        <w:rPr>
          <w:rFonts w:ascii="Book Antiqua" w:eastAsia="Book Antiqua" w:hAnsi="Book Antiqua" w:cs="Book Antiqua"/>
          <w:color w:val="000000"/>
          <w:szCs w:val="22"/>
        </w:rPr>
        <w:t xml:space="preserve">Myocardial injury characterized by troponin elevation is seen in nearly 17% of patients with COVID-19 </w:t>
      </w:r>
      <w:proofErr w:type="gramStart"/>
      <w:r>
        <w:rPr>
          <w:rFonts w:ascii="Book Antiqua" w:eastAsia="Book Antiqua" w:hAnsi="Book Antiqua" w:cs="Book Antiqua"/>
          <w:color w:val="000000"/>
          <w:szCs w:val="22"/>
        </w:rPr>
        <w:t>infection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73]</w:t>
      </w:r>
      <w:r w:rsidR="008C712C">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Many of these patients might develop new onset left ventricular systolic dysfunction of uncertain </w:t>
      </w:r>
      <w:proofErr w:type="spellStart"/>
      <w:r>
        <w:rPr>
          <w:rFonts w:ascii="Book Antiqua" w:eastAsia="Book Antiqua" w:hAnsi="Book Antiqua" w:cs="Book Antiqua"/>
          <w:color w:val="000000"/>
          <w:szCs w:val="22"/>
        </w:rPr>
        <w:t>aetiology</w:t>
      </w:r>
      <w:proofErr w:type="spellEnd"/>
      <w:r w:rsidR="0047300E">
        <w:rPr>
          <w:rFonts w:ascii="Book Antiqua" w:eastAsia="Book Antiqua" w:hAnsi="Book Antiqua" w:cs="Book Antiqua"/>
          <w:color w:val="000000"/>
          <w:szCs w:val="22"/>
        </w:rPr>
        <w:t>, as observed</w:t>
      </w:r>
      <w:r>
        <w:rPr>
          <w:rFonts w:ascii="Book Antiqua" w:eastAsia="Book Antiqua" w:hAnsi="Book Antiqua" w:cs="Book Antiqua"/>
          <w:color w:val="000000"/>
          <w:szCs w:val="22"/>
        </w:rPr>
        <w:t xml:space="preserve"> on fast bedside echocardiography. The cardiovascular magnetic resonance (CMR) done in these patients might </w:t>
      </w:r>
      <w:r w:rsidR="0047300E">
        <w:rPr>
          <w:rFonts w:ascii="Book Antiqua" w:eastAsia="Book Antiqua" w:hAnsi="Book Antiqua" w:cs="Book Antiqua"/>
          <w:color w:val="000000"/>
          <w:szCs w:val="22"/>
        </w:rPr>
        <w:t xml:space="preserve">also </w:t>
      </w:r>
      <w:r>
        <w:rPr>
          <w:rFonts w:ascii="Book Antiqua" w:eastAsia="Book Antiqua" w:hAnsi="Book Antiqua" w:cs="Book Antiqua"/>
          <w:color w:val="000000"/>
          <w:szCs w:val="22"/>
        </w:rPr>
        <w:t xml:space="preserve">show interstitial myocardial </w:t>
      </w:r>
      <w:proofErr w:type="spellStart"/>
      <w:r>
        <w:rPr>
          <w:rFonts w:ascii="Book Antiqua" w:eastAsia="Book Antiqua" w:hAnsi="Book Antiqua" w:cs="Book Antiqua"/>
          <w:color w:val="000000"/>
          <w:szCs w:val="22"/>
        </w:rPr>
        <w:t>oedema</w:t>
      </w:r>
      <w:proofErr w:type="spellEnd"/>
      <w:r>
        <w:rPr>
          <w:rFonts w:ascii="Book Antiqua" w:eastAsia="Book Antiqua" w:hAnsi="Book Antiqua" w:cs="Book Antiqua"/>
          <w:color w:val="000000"/>
          <w:szCs w:val="22"/>
        </w:rPr>
        <w:t xml:space="preserve">, contractile dysfunction, </w:t>
      </w:r>
      <w:proofErr w:type="spellStart"/>
      <w:r>
        <w:rPr>
          <w:rFonts w:ascii="Book Antiqua" w:eastAsia="Book Antiqua" w:hAnsi="Book Antiqua" w:cs="Book Antiqua"/>
          <w:color w:val="000000"/>
          <w:szCs w:val="22"/>
        </w:rPr>
        <w:t>cardiomyocyte</w:t>
      </w:r>
      <w:proofErr w:type="spellEnd"/>
      <w:r>
        <w:rPr>
          <w:rFonts w:ascii="Book Antiqua" w:eastAsia="Book Antiqua" w:hAnsi="Book Antiqua" w:cs="Book Antiqua"/>
          <w:color w:val="000000"/>
          <w:szCs w:val="22"/>
        </w:rPr>
        <w:t xml:space="preserve"> necrosis, or myocardial </w:t>
      </w:r>
      <w:proofErr w:type="gramStart"/>
      <w:r>
        <w:rPr>
          <w:rFonts w:ascii="Book Antiqua" w:eastAsia="Book Antiqua" w:hAnsi="Book Antiqua" w:cs="Book Antiqua"/>
          <w:color w:val="000000"/>
          <w:szCs w:val="22"/>
        </w:rPr>
        <w:t>fibrosis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74]</w:t>
      </w:r>
      <w:r w:rsidR="008C712C">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The pulmonary magnetic resonance angiography (MRA) might facilitate direct </w:t>
      </w:r>
      <w:proofErr w:type="spellStart"/>
      <w:r>
        <w:rPr>
          <w:rFonts w:ascii="Book Antiqua" w:eastAsia="Book Antiqua" w:hAnsi="Book Antiqua" w:cs="Book Antiqua"/>
          <w:color w:val="000000"/>
          <w:szCs w:val="22"/>
        </w:rPr>
        <w:t>visualisation</w:t>
      </w:r>
      <w:proofErr w:type="spellEnd"/>
      <w:r>
        <w:rPr>
          <w:rFonts w:ascii="Book Antiqua" w:eastAsia="Book Antiqua" w:hAnsi="Book Antiqua" w:cs="Book Antiqua"/>
          <w:color w:val="000000"/>
          <w:szCs w:val="22"/>
        </w:rPr>
        <w:t xml:space="preserve"> of filling defects in the pulmonary arteries and/or as parenchymal perfusion defects. The CMR protocol for the cardiovascular structures can be combined with the MRI protocol for the pulmonary arterial tree and lung parenchyma</w:t>
      </w:r>
      <w:r w:rsidR="0047300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this combined cardiothoracic-MRI protocol might save precious time in these critically unwell </w:t>
      </w:r>
      <w:proofErr w:type="gramStart"/>
      <w:r>
        <w:rPr>
          <w:rFonts w:ascii="Book Antiqua" w:eastAsia="Book Antiqua" w:hAnsi="Book Antiqua" w:cs="Book Antiqua"/>
          <w:color w:val="000000"/>
          <w:szCs w:val="22"/>
        </w:rPr>
        <w:t>patients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75]</w:t>
      </w:r>
      <w:r w:rsidR="008C712C">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Cranial MRI is a useful investigation in the evaluation of </w:t>
      </w:r>
      <w:proofErr w:type="gramStart"/>
      <w:r>
        <w:rPr>
          <w:rFonts w:ascii="Book Antiqua" w:eastAsia="Book Antiqua" w:hAnsi="Book Antiqua" w:cs="Book Antiqua"/>
          <w:color w:val="000000"/>
          <w:szCs w:val="22"/>
        </w:rPr>
        <w:t>anosmia</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76]</w:t>
      </w:r>
      <w:r w:rsidR="008C712C">
        <w:rPr>
          <w:rFonts w:ascii="Book Antiqua" w:hAnsi="Book Antiqua" w:cs="Book Antiqua" w:hint="eastAsia"/>
          <w:color w:val="000000"/>
          <w:szCs w:val="28"/>
          <w:lang w:eastAsia="zh-CN"/>
        </w:rPr>
        <w:t>.</w:t>
      </w:r>
    </w:p>
    <w:p w14:paraId="2A217F6E" w14:textId="77777777" w:rsidR="008C712C" w:rsidRDefault="008C712C">
      <w:pPr>
        <w:spacing w:line="360" w:lineRule="auto"/>
        <w:jc w:val="both"/>
        <w:rPr>
          <w:rFonts w:ascii="Book Antiqua" w:hAnsi="Book Antiqua" w:cs="Book Antiqua"/>
          <w:b/>
          <w:bCs/>
          <w:color w:val="000000"/>
          <w:szCs w:val="22"/>
          <w:lang w:eastAsia="zh-CN"/>
        </w:rPr>
      </w:pPr>
    </w:p>
    <w:p w14:paraId="622272CE" w14:textId="77777777" w:rsidR="00A77B3E" w:rsidRPr="000B188F" w:rsidRDefault="005734CC">
      <w:pPr>
        <w:spacing w:line="360" w:lineRule="auto"/>
        <w:jc w:val="both"/>
        <w:rPr>
          <w:i/>
        </w:rPr>
      </w:pPr>
      <w:bookmarkStart w:id="58" w:name="OLE_LINK26"/>
      <w:bookmarkStart w:id="59" w:name="OLE_LINK27"/>
      <w:r w:rsidRPr="000B188F">
        <w:rPr>
          <w:rFonts w:ascii="Book Antiqua" w:eastAsia="Book Antiqua" w:hAnsi="Book Antiqua" w:cs="Book Antiqua"/>
          <w:b/>
          <w:bCs/>
          <w:i/>
          <w:color w:val="000000"/>
          <w:szCs w:val="22"/>
        </w:rPr>
        <w:t xml:space="preserve">Positron </w:t>
      </w:r>
      <w:r w:rsidR="008C712C" w:rsidRPr="000B188F">
        <w:rPr>
          <w:rFonts w:ascii="Book Antiqua" w:eastAsia="Book Antiqua" w:hAnsi="Book Antiqua" w:cs="Book Antiqua"/>
          <w:b/>
          <w:bCs/>
          <w:i/>
          <w:color w:val="000000"/>
          <w:szCs w:val="22"/>
        </w:rPr>
        <w:t>emission tomograp</w:t>
      </w:r>
      <w:r w:rsidRPr="000B188F">
        <w:rPr>
          <w:rFonts w:ascii="Book Antiqua" w:eastAsia="Book Antiqua" w:hAnsi="Book Antiqua" w:cs="Book Antiqua"/>
          <w:b/>
          <w:bCs/>
          <w:i/>
          <w:color w:val="000000"/>
          <w:szCs w:val="22"/>
        </w:rPr>
        <w:t>hy</w:t>
      </w:r>
      <w:bookmarkEnd w:id="58"/>
      <w:bookmarkEnd w:id="59"/>
    </w:p>
    <w:p w14:paraId="5E9B2C7D" w14:textId="1456697C" w:rsidR="00A77B3E" w:rsidRDefault="005734CC">
      <w:pPr>
        <w:spacing w:line="360" w:lineRule="auto"/>
        <w:jc w:val="both"/>
        <w:rPr>
          <w:rFonts w:ascii="Book Antiqua" w:hAnsi="Book Antiqua" w:cs="Book Antiqua"/>
          <w:color w:val="000000"/>
          <w:szCs w:val="22"/>
          <w:lang w:eastAsia="zh-CN"/>
        </w:rPr>
      </w:pPr>
      <w:r>
        <w:rPr>
          <w:rFonts w:ascii="Book Antiqua" w:eastAsia="Book Antiqua" w:hAnsi="Book Antiqua" w:cs="Book Antiqua"/>
          <w:color w:val="000000"/>
          <w:szCs w:val="22"/>
        </w:rPr>
        <w:t xml:space="preserve">The </w:t>
      </w:r>
      <w:r w:rsidR="008C712C" w:rsidRPr="008C712C">
        <w:rPr>
          <w:rFonts w:ascii="Book Antiqua" w:eastAsia="Book Antiqua" w:hAnsi="Book Antiqua" w:cs="Book Antiqua"/>
          <w:color w:val="000000"/>
          <w:szCs w:val="22"/>
        </w:rPr>
        <w:t xml:space="preserve">positron emission tomography </w:t>
      </w:r>
      <w:r w:rsidR="008C712C">
        <w:rPr>
          <w:rFonts w:ascii="Book Antiqua" w:hAnsi="Book Antiqua" w:cs="Book Antiqua" w:hint="eastAsia"/>
          <w:color w:val="000000"/>
          <w:szCs w:val="22"/>
          <w:lang w:eastAsia="zh-CN"/>
        </w:rPr>
        <w:t>(</w:t>
      </w:r>
      <w:r>
        <w:rPr>
          <w:rFonts w:ascii="Book Antiqua" w:eastAsia="Book Antiqua" w:hAnsi="Book Antiqua" w:cs="Book Antiqua"/>
          <w:color w:val="000000"/>
          <w:szCs w:val="22"/>
        </w:rPr>
        <w:t>PET</w:t>
      </w:r>
      <w:r w:rsidR="008C712C">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scan is not considered as one of the primary diagnostic modalities in patients with COVID-19 infection, even though it possesses high sensitivity to detect subclinical infection. The disadvantages of PET include low specificity, high cost, prolonged exposure time, and time-consuming decontamination process. However, prompt detection of COVID-19 infection and early initiation of supportive treatment in patients undergoing PET for other indications including malignancies and other </w:t>
      </w:r>
      <w:proofErr w:type="spellStart"/>
      <w:r>
        <w:rPr>
          <w:rFonts w:ascii="Book Antiqua" w:eastAsia="Book Antiqua" w:hAnsi="Book Antiqua" w:cs="Book Antiqua"/>
          <w:color w:val="000000"/>
          <w:szCs w:val="22"/>
        </w:rPr>
        <w:t>immunocompromised</w:t>
      </w:r>
      <w:proofErr w:type="spellEnd"/>
      <w:r>
        <w:rPr>
          <w:rFonts w:ascii="Book Antiqua" w:eastAsia="Book Antiqua" w:hAnsi="Book Antiqua" w:cs="Book Antiqua"/>
          <w:color w:val="000000"/>
          <w:szCs w:val="22"/>
        </w:rPr>
        <w:t xml:space="preserve"> states could improve </w:t>
      </w:r>
      <w:proofErr w:type="gramStart"/>
      <w:r>
        <w:rPr>
          <w:rFonts w:ascii="Book Antiqua" w:eastAsia="Book Antiqua" w:hAnsi="Book Antiqua" w:cs="Book Antiqua"/>
          <w:color w:val="000000"/>
          <w:szCs w:val="22"/>
        </w:rPr>
        <w:t>survival</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77]</w:t>
      </w:r>
      <w:r w:rsidR="006F21A8">
        <w:rPr>
          <w:rFonts w:ascii="Book Antiqua" w:hAnsi="Book Antiqua" w:cs="Book Antiqua" w:hint="eastAsia"/>
          <w:color w:val="000000"/>
          <w:szCs w:val="22"/>
          <w:lang w:eastAsia="zh-CN"/>
        </w:rPr>
        <w:t>.</w:t>
      </w:r>
    </w:p>
    <w:p w14:paraId="0206A795" w14:textId="77777777" w:rsidR="006F21A8" w:rsidRPr="006F21A8" w:rsidRDefault="006F21A8">
      <w:pPr>
        <w:spacing w:line="360" w:lineRule="auto"/>
        <w:jc w:val="both"/>
        <w:rPr>
          <w:lang w:eastAsia="zh-CN"/>
        </w:rPr>
      </w:pPr>
    </w:p>
    <w:p w14:paraId="5457AF62" w14:textId="77777777" w:rsidR="00A77B3E" w:rsidRPr="006F21A8" w:rsidRDefault="005734CC">
      <w:pPr>
        <w:spacing w:line="360" w:lineRule="auto"/>
        <w:jc w:val="both"/>
        <w:rPr>
          <w:u w:val="single"/>
        </w:rPr>
      </w:pPr>
      <w:bookmarkStart w:id="60" w:name="OLE_LINK102"/>
      <w:bookmarkStart w:id="61" w:name="OLE_LINK103"/>
      <w:r w:rsidRPr="006F21A8">
        <w:rPr>
          <w:rFonts w:ascii="Book Antiqua" w:eastAsia="Book Antiqua" w:hAnsi="Book Antiqua" w:cs="Book Antiqua"/>
          <w:b/>
          <w:bCs/>
          <w:iCs/>
          <w:color w:val="000000"/>
          <w:szCs w:val="22"/>
          <w:u w:val="single"/>
        </w:rPr>
        <w:t>IMAGING FOR THE EXTRA-PULMONARY MANIFESTATIONS</w:t>
      </w:r>
    </w:p>
    <w:bookmarkEnd w:id="60"/>
    <w:bookmarkEnd w:id="61"/>
    <w:p w14:paraId="42F01B8B" w14:textId="77777777" w:rsidR="00A77B3E" w:rsidRPr="006F21A8" w:rsidRDefault="005734CC">
      <w:pPr>
        <w:spacing w:line="360" w:lineRule="auto"/>
        <w:jc w:val="both"/>
        <w:rPr>
          <w:i/>
        </w:rPr>
      </w:pPr>
      <w:r w:rsidRPr="006F21A8">
        <w:rPr>
          <w:rFonts w:ascii="Book Antiqua" w:eastAsia="Book Antiqua" w:hAnsi="Book Antiqua" w:cs="Book Antiqua"/>
          <w:b/>
          <w:bCs/>
          <w:i/>
          <w:color w:val="000000"/>
          <w:szCs w:val="22"/>
        </w:rPr>
        <w:t>Neuroimaging</w:t>
      </w:r>
    </w:p>
    <w:p w14:paraId="105D8548" w14:textId="355BBC9A" w:rsidR="00A77B3E" w:rsidRPr="00915948" w:rsidRDefault="005734CC">
      <w:pPr>
        <w:spacing w:line="360" w:lineRule="auto"/>
        <w:jc w:val="both"/>
        <w:rPr>
          <w:lang w:eastAsia="zh-CN"/>
        </w:rPr>
      </w:pPr>
      <w:r>
        <w:rPr>
          <w:rFonts w:ascii="Book Antiqua" w:eastAsia="Book Antiqua" w:hAnsi="Book Antiqua" w:cs="Book Antiqua"/>
          <w:color w:val="000000"/>
          <w:szCs w:val="22"/>
        </w:rPr>
        <w:lastRenderedPageBreak/>
        <w:t xml:space="preserve">COVID-19 infection also has impacts on the nervous system. Patients often present with anosmia, </w:t>
      </w:r>
      <w:proofErr w:type="spellStart"/>
      <w:r>
        <w:rPr>
          <w:rFonts w:ascii="Book Antiqua" w:eastAsia="Book Antiqua" w:hAnsi="Book Antiqua" w:cs="Book Antiqua"/>
          <w:color w:val="000000"/>
          <w:szCs w:val="22"/>
        </w:rPr>
        <w:t>ageusia</w:t>
      </w:r>
      <w:proofErr w:type="spellEnd"/>
      <w:r>
        <w:rPr>
          <w:rFonts w:ascii="Book Antiqua" w:eastAsia="Book Antiqua" w:hAnsi="Book Antiqua" w:cs="Book Antiqua"/>
          <w:color w:val="000000"/>
          <w:szCs w:val="22"/>
        </w:rPr>
        <w:t xml:space="preserve">, headache, </w:t>
      </w:r>
      <w:proofErr w:type="gramStart"/>
      <w:r>
        <w:rPr>
          <w:rFonts w:ascii="Book Antiqua" w:eastAsia="Book Antiqua" w:hAnsi="Book Antiqua" w:cs="Book Antiqua"/>
          <w:color w:val="000000"/>
          <w:szCs w:val="22"/>
        </w:rPr>
        <w:t>stroke</w:t>
      </w:r>
      <w:proofErr w:type="gramEnd"/>
      <w:r>
        <w:rPr>
          <w:rFonts w:ascii="Book Antiqua" w:eastAsia="Book Antiqua" w:hAnsi="Book Antiqua" w:cs="Book Antiqua"/>
          <w:color w:val="000000"/>
          <w:szCs w:val="22"/>
        </w:rPr>
        <w:t xml:space="preserve">, impairment of consciousness, seizures, and encephalopathy. These nonspecific manifestations warrant cranial imaging with CT or MRI to exclude severe acute manifestations including intracranial </w:t>
      </w:r>
      <w:proofErr w:type="spellStart"/>
      <w:r>
        <w:rPr>
          <w:rFonts w:ascii="Book Antiqua" w:eastAsia="Book Antiqua" w:hAnsi="Book Antiqua" w:cs="Book Antiqua"/>
          <w:color w:val="000000"/>
          <w:szCs w:val="22"/>
        </w:rPr>
        <w:t>haemorrhage</w:t>
      </w:r>
      <w:proofErr w:type="spellEnd"/>
      <w:r>
        <w:rPr>
          <w:rFonts w:ascii="Book Antiqua" w:eastAsia="Book Antiqua" w:hAnsi="Book Antiqua" w:cs="Book Antiqua"/>
          <w:color w:val="000000"/>
          <w:szCs w:val="22"/>
        </w:rPr>
        <w:t xml:space="preserve">, cerebral venous sinus thrombosis, stroke, and </w:t>
      </w:r>
      <w:proofErr w:type="gramStart"/>
      <w:r>
        <w:rPr>
          <w:rFonts w:ascii="Book Antiqua" w:eastAsia="Book Antiqua" w:hAnsi="Book Antiqua" w:cs="Book Antiqua"/>
          <w:color w:val="000000"/>
          <w:szCs w:val="22"/>
        </w:rPr>
        <w:t>encephalomyelitis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78]</w:t>
      </w:r>
      <w:r w:rsidR="00915948">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A systematic review of five observational studies found that 24% of COVID-19 positive patients presented with neurological features</w:t>
      </w:r>
      <w:r w:rsidR="008E3BA8">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while not suffering from any respiratory </w:t>
      </w:r>
      <w:proofErr w:type="gramStart"/>
      <w:r>
        <w:rPr>
          <w:rFonts w:ascii="Book Antiqua" w:eastAsia="Book Antiqua" w:hAnsi="Book Antiqua" w:cs="Book Antiqua"/>
          <w:color w:val="000000"/>
          <w:szCs w:val="22"/>
        </w:rPr>
        <w:t>symptoms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79]</w:t>
      </w:r>
      <w:r w:rsidR="00915948">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The pooled incidence of acute stroke was estimated to be 1.2% with a high mortality rate of 38% in these patients.</w:t>
      </w:r>
      <w:r w:rsidR="006750F5">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The mean age of patients considered was 63.4 years and it was thought to be difficult to establish a causal relationship between COVID-19 and cerebrovascular stroke due to co-existent cardiovascular comorbidities. In addition, clinicians need to be aware of immune mediated complications such as Guillain-Barre syndrome and acute disseminated encephalomyelitis. Mood disorders and psychosis are also some of the documented neuropsychiatric disorders associated with COVID-19</w:t>
      </w:r>
      <w:r>
        <w:rPr>
          <w:rFonts w:ascii="Book Antiqua" w:eastAsia="Book Antiqua" w:hAnsi="Book Antiqua" w:cs="Book Antiqua"/>
          <w:color w:val="000000"/>
          <w:szCs w:val="28"/>
          <w:vertAlign w:val="superscript"/>
        </w:rPr>
        <w:t>[80]</w:t>
      </w:r>
      <w:r w:rsidR="00915948">
        <w:rPr>
          <w:rFonts w:ascii="Book Antiqua" w:hAnsi="Book Antiqua" w:cs="Book Antiqua" w:hint="eastAsia"/>
          <w:color w:val="000000"/>
          <w:szCs w:val="28"/>
          <w:lang w:eastAsia="zh-CN"/>
        </w:rPr>
        <w:t>.</w:t>
      </w:r>
    </w:p>
    <w:p w14:paraId="6ECED034" w14:textId="4B7D167C" w:rsidR="00A77B3E" w:rsidRPr="00915948" w:rsidRDefault="005734CC" w:rsidP="00915948">
      <w:pPr>
        <w:spacing w:line="360" w:lineRule="auto"/>
        <w:ind w:firstLineChars="100" w:firstLine="240"/>
        <w:jc w:val="both"/>
        <w:rPr>
          <w:lang w:eastAsia="zh-CN"/>
        </w:rPr>
      </w:pPr>
      <w:r>
        <w:rPr>
          <w:rFonts w:ascii="Book Antiqua" w:eastAsia="Book Antiqua" w:hAnsi="Book Antiqua" w:cs="Book Antiqua"/>
          <w:color w:val="000000"/>
          <w:szCs w:val="22"/>
        </w:rPr>
        <w:t xml:space="preserve">Although the neurological symptoms may be quite dramatic, the imaging may not show any positive </w:t>
      </w:r>
      <w:proofErr w:type="gramStart"/>
      <w:r>
        <w:rPr>
          <w:rFonts w:ascii="Book Antiqua" w:eastAsia="Book Antiqua" w:hAnsi="Book Antiqua" w:cs="Book Antiqua"/>
          <w:color w:val="000000"/>
          <w:szCs w:val="22"/>
        </w:rPr>
        <w:t>findings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81]</w:t>
      </w:r>
      <w:r w:rsidR="00915948">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If present, positive findings on cranial imaging include evidence of cerebrovascular diseases with </w:t>
      </w:r>
      <w:proofErr w:type="spellStart"/>
      <w:r>
        <w:rPr>
          <w:rFonts w:ascii="Book Antiqua" w:eastAsia="Book Antiqua" w:hAnsi="Book Antiqua" w:cs="Book Antiqua"/>
          <w:color w:val="000000"/>
          <w:szCs w:val="22"/>
        </w:rPr>
        <w:t>haemorrhagic</w:t>
      </w:r>
      <w:proofErr w:type="spellEnd"/>
      <w:r>
        <w:rPr>
          <w:rFonts w:ascii="Book Antiqua" w:eastAsia="Book Antiqua" w:hAnsi="Book Antiqua" w:cs="Book Antiqua"/>
          <w:color w:val="000000"/>
          <w:szCs w:val="22"/>
        </w:rPr>
        <w:t xml:space="preserve"> or non-</w:t>
      </w:r>
      <w:proofErr w:type="spellStart"/>
      <w:r>
        <w:rPr>
          <w:rFonts w:ascii="Book Antiqua" w:eastAsia="Book Antiqua" w:hAnsi="Book Antiqua" w:cs="Book Antiqua"/>
          <w:color w:val="000000"/>
          <w:szCs w:val="22"/>
        </w:rPr>
        <w:t>haemorrhagic</w:t>
      </w:r>
      <w:proofErr w:type="spellEnd"/>
      <w:r>
        <w:rPr>
          <w:rFonts w:ascii="Book Antiqua" w:eastAsia="Book Antiqua" w:hAnsi="Book Antiqua" w:cs="Book Antiqua"/>
          <w:color w:val="000000"/>
          <w:szCs w:val="22"/>
        </w:rPr>
        <w:t xml:space="preserve"> infarction, cerebral venous thrombosis, thrombotic </w:t>
      </w:r>
      <w:proofErr w:type="spellStart"/>
      <w:r>
        <w:rPr>
          <w:rFonts w:ascii="Book Antiqua" w:eastAsia="Book Antiqua" w:hAnsi="Book Antiqua" w:cs="Book Antiqua"/>
          <w:color w:val="000000"/>
          <w:szCs w:val="22"/>
        </w:rPr>
        <w:t>microangiopathy</w:t>
      </w:r>
      <w:proofErr w:type="spellEnd"/>
      <w:r>
        <w:rPr>
          <w:rFonts w:ascii="Book Antiqua" w:eastAsia="Book Antiqua" w:hAnsi="Book Antiqua" w:cs="Book Antiqua"/>
          <w:color w:val="000000"/>
          <w:szCs w:val="22"/>
        </w:rPr>
        <w:t xml:space="preserve">, infectious and inflammatory diseases, acute disseminated encephalomyelitis and other demyelinating diseases including white matter demyelinating </w:t>
      </w:r>
      <w:proofErr w:type="gramStart"/>
      <w:r>
        <w:rPr>
          <w:rFonts w:ascii="Book Antiqua" w:eastAsia="Book Antiqua" w:hAnsi="Book Antiqua" w:cs="Book Antiqua"/>
          <w:color w:val="000000"/>
          <w:szCs w:val="22"/>
        </w:rPr>
        <w:t>diseases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82]</w:t>
      </w:r>
      <w:r w:rsidR="00915948">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Patients with severe COVID-19 infection and subsequent </w:t>
      </w:r>
      <w:r w:rsidR="00915948" w:rsidRPr="00915948">
        <w:rPr>
          <w:rFonts w:ascii="Book Antiqua" w:eastAsia="Book Antiqua" w:hAnsi="Book Antiqua" w:cs="Book Antiqua"/>
          <w:color w:val="000000"/>
          <w:szCs w:val="22"/>
        </w:rPr>
        <w:t xml:space="preserve">intensive care unit </w:t>
      </w:r>
      <w:r>
        <w:rPr>
          <w:rFonts w:ascii="Book Antiqua" w:eastAsia="Book Antiqua" w:hAnsi="Book Antiqua" w:cs="Book Antiqua"/>
          <w:color w:val="000000"/>
          <w:szCs w:val="22"/>
        </w:rPr>
        <w:t xml:space="preserve">admission may develop neurological </w:t>
      </w:r>
      <w:proofErr w:type="spellStart"/>
      <w:r>
        <w:rPr>
          <w:rFonts w:ascii="Book Antiqua" w:eastAsia="Book Antiqua" w:hAnsi="Book Antiqua" w:cs="Book Antiqua"/>
          <w:color w:val="000000"/>
          <w:szCs w:val="22"/>
        </w:rPr>
        <w:t>sequalae</w:t>
      </w:r>
      <w:proofErr w:type="spellEnd"/>
      <w:r>
        <w:rPr>
          <w:rFonts w:ascii="Book Antiqua" w:eastAsia="Book Antiqua" w:hAnsi="Book Antiqua" w:cs="Book Antiqua"/>
          <w:color w:val="000000"/>
          <w:szCs w:val="22"/>
        </w:rPr>
        <w:t xml:space="preserve">; this is thought to be due to brain </w:t>
      </w:r>
      <w:proofErr w:type="spellStart"/>
      <w:r>
        <w:rPr>
          <w:rFonts w:ascii="Book Antiqua" w:eastAsia="Book Antiqua" w:hAnsi="Book Antiqua" w:cs="Book Antiqua"/>
          <w:color w:val="000000"/>
          <w:szCs w:val="22"/>
        </w:rPr>
        <w:t>ischaemia</w:t>
      </w:r>
      <w:proofErr w:type="spellEnd"/>
      <w:r>
        <w:rPr>
          <w:rFonts w:ascii="Book Antiqua" w:eastAsia="Book Antiqua" w:hAnsi="Book Antiqua" w:cs="Book Antiqua"/>
          <w:color w:val="000000"/>
          <w:szCs w:val="22"/>
        </w:rPr>
        <w:t xml:space="preserve">, however, one must rule out the possibility of chronic </w:t>
      </w:r>
      <w:proofErr w:type="spellStart"/>
      <w:r>
        <w:rPr>
          <w:rFonts w:ascii="Book Antiqua" w:eastAsia="Book Antiqua" w:hAnsi="Book Antiqua" w:cs="Book Antiqua"/>
          <w:color w:val="000000"/>
          <w:szCs w:val="22"/>
        </w:rPr>
        <w:t>neuro</w:t>
      </w:r>
      <w:proofErr w:type="spellEnd"/>
      <w:r>
        <w:rPr>
          <w:rFonts w:ascii="Book Antiqua" w:eastAsia="Book Antiqua" w:hAnsi="Book Antiqua" w:cs="Book Antiqua"/>
          <w:color w:val="000000"/>
          <w:szCs w:val="22"/>
        </w:rPr>
        <w:t xml:space="preserve">-inflammation and demyelination during follow up appointments of recovered patients. Hence, </w:t>
      </w:r>
      <w:proofErr w:type="spellStart"/>
      <w:r>
        <w:rPr>
          <w:rFonts w:ascii="Book Antiqua" w:eastAsia="Book Antiqua" w:hAnsi="Book Antiqua" w:cs="Book Antiqua"/>
          <w:color w:val="000000"/>
          <w:szCs w:val="22"/>
        </w:rPr>
        <w:t>neuro</w:t>
      </w:r>
      <w:proofErr w:type="spellEnd"/>
      <w:r>
        <w:rPr>
          <w:rFonts w:ascii="Book Antiqua" w:eastAsia="Book Antiqua" w:hAnsi="Book Antiqua" w:cs="Book Antiqua"/>
          <w:color w:val="000000"/>
          <w:szCs w:val="22"/>
        </w:rPr>
        <w:t xml:space="preserve"> imaging should be </w:t>
      </w:r>
      <w:proofErr w:type="spellStart"/>
      <w:r>
        <w:rPr>
          <w:rFonts w:ascii="Book Antiqua" w:eastAsia="Book Antiqua" w:hAnsi="Book Antiqua" w:cs="Book Antiqua"/>
          <w:color w:val="000000"/>
          <w:szCs w:val="22"/>
        </w:rPr>
        <w:t>organised</w:t>
      </w:r>
      <w:proofErr w:type="spellEnd"/>
      <w:r>
        <w:rPr>
          <w:rFonts w:ascii="Book Antiqua" w:eastAsia="Book Antiqua" w:hAnsi="Book Antiqua" w:cs="Book Antiqua"/>
          <w:color w:val="000000"/>
          <w:szCs w:val="22"/>
        </w:rPr>
        <w:t xml:space="preserve"> to exclude demyelinating diseases including multiple </w:t>
      </w:r>
      <w:proofErr w:type="gramStart"/>
      <w:r>
        <w:rPr>
          <w:rFonts w:ascii="Book Antiqua" w:eastAsia="Book Antiqua" w:hAnsi="Book Antiqua" w:cs="Book Antiqua"/>
          <w:color w:val="000000"/>
          <w:szCs w:val="22"/>
        </w:rPr>
        <w:t>sclerosis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83]</w:t>
      </w:r>
      <w:r w:rsidR="00915948">
        <w:rPr>
          <w:rFonts w:ascii="Book Antiqua" w:hAnsi="Book Antiqua" w:cs="Book Antiqua" w:hint="eastAsia"/>
          <w:color w:val="000000"/>
          <w:szCs w:val="28"/>
          <w:lang w:eastAsia="zh-CN"/>
        </w:rPr>
        <w:t>.</w:t>
      </w:r>
    </w:p>
    <w:p w14:paraId="0F164BD0" w14:textId="77777777" w:rsidR="00915948" w:rsidRDefault="00915948">
      <w:pPr>
        <w:spacing w:line="360" w:lineRule="auto"/>
        <w:jc w:val="both"/>
        <w:rPr>
          <w:rFonts w:ascii="Book Antiqua" w:hAnsi="Book Antiqua" w:cs="Book Antiqua"/>
          <w:b/>
          <w:bCs/>
          <w:color w:val="000000"/>
          <w:szCs w:val="22"/>
          <w:lang w:eastAsia="zh-CN"/>
        </w:rPr>
      </w:pPr>
    </w:p>
    <w:p w14:paraId="656713D9" w14:textId="77777777" w:rsidR="00A77B3E" w:rsidRPr="00216F3F" w:rsidRDefault="005734CC">
      <w:pPr>
        <w:spacing w:line="360" w:lineRule="auto"/>
        <w:jc w:val="both"/>
        <w:rPr>
          <w:i/>
        </w:rPr>
      </w:pPr>
      <w:r w:rsidRPr="00216F3F">
        <w:rPr>
          <w:rFonts w:ascii="Book Antiqua" w:eastAsia="Book Antiqua" w:hAnsi="Book Antiqua" w:cs="Book Antiqua"/>
          <w:b/>
          <w:bCs/>
          <w:i/>
          <w:color w:val="000000"/>
          <w:szCs w:val="22"/>
        </w:rPr>
        <w:t>Cardiovascular imaging</w:t>
      </w:r>
    </w:p>
    <w:p w14:paraId="3E7148E5" w14:textId="14A7F26F" w:rsidR="00A77B3E" w:rsidRPr="00216F3F" w:rsidRDefault="005734CC">
      <w:pPr>
        <w:spacing w:line="360" w:lineRule="auto"/>
        <w:jc w:val="both"/>
        <w:rPr>
          <w:lang w:eastAsia="zh-CN"/>
        </w:rPr>
      </w:pPr>
      <w:r>
        <w:rPr>
          <w:rFonts w:ascii="Book Antiqua" w:eastAsia="Book Antiqua" w:hAnsi="Book Antiqua" w:cs="Book Antiqua"/>
          <w:color w:val="000000"/>
          <w:szCs w:val="22"/>
        </w:rPr>
        <w:lastRenderedPageBreak/>
        <w:t xml:space="preserve">Cardiovascular complications were demonstrated in various studies in patients affected by COVID-19. Appropriate multi-modality imaging should be considered depending on the clinical manifestations of the disease, which are all part of a nonspecific spectrum of symptoms. Considering the easy availability and feasibility of bedside US scans, any patients with suspected cardiovascular symptoms should be directed to a preliminary echocardiography to assess for </w:t>
      </w:r>
      <w:proofErr w:type="spellStart"/>
      <w:r>
        <w:rPr>
          <w:rFonts w:ascii="Book Antiqua" w:eastAsia="Book Antiqua" w:hAnsi="Book Antiqua" w:cs="Book Antiqua"/>
          <w:color w:val="000000"/>
          <w:szCs w:val="22"/>
        </w:rPr>
        <w:t>ischaemic</w:t>
      </w:r>
      <w:proofErr w:type="spellEnd"/>
      <w:r>
        <w:rPr>
          <w:rFonts w:ascii="Book Antiqua" w:eastAsia="Book Antiqua" w:hAnsi="Book Antiqua" w:cs="Book Antiqua"/>
          <w:color w:val="000000"/>
          <w:szCs w:val="22"/>
        </w:rPr>
        <w:t xml:space="preserve"> or non-</w:t>
      </w:r>
      <w:proofErr w:type="spellStart"/>
      <w:r>
        <w:rPr>
          <w:rFonts w:ascii="Book Antiqua" w:eastAsia="Book Antiqua" w:hAnsi="Book Antiqua" w:cs="Book Antiqua"/>
          <w:color w:val="000000"/>
          <w:szCs w:val="22"/>
        </w:rPr>
        <w:t>ischaemic</w:t>
      </w:r>
      <w:proofErr w:type="spellEnd"/>
      <w:r>
        <w:rPr>
          <w:rFonts w:ascii="Book Antiqua" w:eastAsia="Book Antiqua" w:hAnsi="Book Antiqua" w:cs="Book Antiqua"/>
          <w:color w:val="000000"/>
          <w:szCs w:val="22"/>
        </w:rPr>
        <w:t xml:space="preserve"> myocardial injury and pericardial </w:t>
      </w:r>
      <w:proofErr w:type="gramStart"/>
      <w:r>
        <w:rPr>
          <w:rFonts w:ascii="Book Antiqua" w:eastAsia="Book Antiqua" w:hAnsi="Book Antiqua" w:cs="Book Antiqua"/>
          <w:color w:val="000000"/>
          <w:szCs w:val="22"/>
        </w:rPr>
        <w:t>pathologies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84]</w:t>
      </w:r>
      <w:r w:rsidR="00216F3F">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The clinical severity of cardiovascular symptoms helps to determine the appropriate imaging and interventions, with consideration to the laboratory investigation results. Mild symptoms warrant bedside US scans which have the advantage of being radiation free, portable, repeatable, quick, and inexpensive and can be performed in isolation with minimal risk of spread of </w:t>
      </w:r>
      <w:proofErr w:type="gramStart"/>
      <w:r>
        <w:rPr>
          <w:rFonts w:ascii="Book Antiqua" w:eastAsia="Book Antiqua" w:hAnsi="Book Antiqua" w:cs="Book Antiqua"/>
          <w:color w:val="000000"/>
          <w:szCs w:val="22"/>
        </w:rPr>
        <w:t>infection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85]</w:t>
      </w:r>
      <w:r w:rsidR="00216F3F">
        <w:rPr>
          <w:rFonts w:ascii="Book Antiqua" w:hAnsi="Book Antiqua" w:cs="Book Antiqua" w:hint="eastAsia"/>
          <w:color w:val="000000"/>
          <w:szCs w:val="28"/>
          <w:lang w:eastAsia="zh-CN"/>
        </w:rPr>
        <w:t>.</w:t>
      </w:r>
    </w:p>
    <w:p w14:paraId="1B064399" w14:textId="13A4E563" w:rsidR="00A77B3E" w:rsidRPr="00216F3F" w:rsidRDefault="005734CC" w:rsidP="00216F3F">
      <w:pPr>
        <w:spacing w:line="360" w:lineRule="auto"/>
        <w:ind w:firstLineChars="100" w:firstLine="240"/>
        <w:jc w:val="both"/>
        <w:rPr>
          <w:lang w:eastAsia="zh-CN"/>
        </w:rPr>
      </w:pPr>
      <w:r>
        <w:rPr>
          <w:rFonts w:ascii="Book Antiqua" w:eastAsia="Book Antiqua" w:hAnsi="Book Antiqua" w:cs="Book Antiqua"/>
          <w:color w:val="000000"/>
          <w:szCs w:val="22"/>
        </w:rPr>
        <w:t xml:space="preserve">In an acute clinical set up, the role of cardiac CT and MRI are reserved for patients with more serious or inconclusive symptomatology and the evidence for their use is still mounting. Although chest CT scan provides detailed information on the mediastinum and the lungs, early changes of myocardial </w:t>
      </w:r>
      <w:proofErr w:type="spellStart"/>
      <w:r>
        <w:rPr>
          <w:rFonts w:ascii="Book Antiqua" w:eastAsia="Book Antiqua" w:hAnsi="Book Antiqua" w:cs="Book Antiqua"/>
          <w:color w:val="000000"/>
          <w:szCs w:val="22"/>
        </w:rPr>
        <w:t>oedema</w:t>
      </w:r>
      <w:proofErr w:type="spellEnd"/>
      <w:r>
        <w:rPr>
          <w:rFonts w:ascii="Book Antiqua" w:eastAsia="Book Antiqua" w:hAnsi="Book Antiqua" w:cs="Book Antiqua"/>
          <w:color w:val="000000"/>
          <w:szCs w:val="22"/>
        </w:rPr>
        <w:t xml:space="preserve"> is best appreciated on cardiac MRI. The use of cardiac imaging by CT and MRI are limited by their availability, time, cost, and patient factors. It is also </w:t>
      </w:r>
      <w:proofErr w:type="spellStart"/>
      <w:r>
        <w:rPr>
          <w:rFonts w:ascii="Book Antiqua" w:eastAsia="Book Antiqua" w:hAnsi="Book Antiqua" w:cs="Book Antiqua"/>
          <w:color w:val="000000"/>
          <w:szCs w:val="22"/>
        </w:rPr>
        <w:t>recognised</w:t>
      </w:r>
      <w:proofErr w:type="spellEnd"/>
      <w:r>
        <w:rPr>
          <w:rFonts w:ascii="Book Antiqua" w:eastAsia="Book Antiqua" w:hAnsi="Book Antiqua" w:cs="Book Antiqua"/>
          <w:color w:val="000000"/>
          <w:szCs w:val="22"/>
        </w:rPr>
        <w:t xml:space="preserve"> that comorbid cardiac pathologies complicate the clinical picture of COVID-19 positive patients. In addition to worsening the pre-existing cardiovascular disease, COVID-19 infection can cause primary infective/inflammatory changes in myocardium and pericardium with possible myocarditis, </w:t>
      </w:r>
      <w:proofErr w:type="spellStart"/>
      <w:r>
        <w:rPr>
          <w:rFonts w:ascii="Book Antiqua" w:eastAsia="Book Antiqua" w:hAnsi="Book Antiqua" w:cs="Book Antiqua"/>
          <w:color w:val="000000"/>
          <w:szCs w:val="22"/>
        </w:rPr>
        <w:t>myopericarditis</w:t>
      </w:r>
      <w:proofErr w:type="spellEnd"/>
      <w:r>
        <w:rPr>
          <w:rFonts w:ascii="Book Antiqua" w:eastAsia="Book Antiqua" w:hAnsi="Book Antiqua" w:cs="Book Antiqua"/>
          <w:color w:val="000000"/>
          <w:szCs w:val="22"/>
        </w:rPr>
        <w:t xml:space="preserve">, myocardial </w:t>
      </w:r>
      <w:proofErr w:type="spellStart"/>
      <w:r>
        <w:rPr>
          <w:rFonts w:ascii="Book Antiqua" w:eastAsia="Book Antiqua" w:hAnsi="Book Antiqua" w:cs="Book Antiqua"/>
          <w:color w:val="000000"/>
          <w:szCs w:val="22"/>
        </w:rPr>
        <w:t>ischaemia</w:t>
      </w:r>
      <w:proofErr w:type="spellEnd"/>
      <w:r>
        <w:rPr>
          <w:rFonts w:ascii="Book Antiqua" w:eastAsia="Book Antiqua" w:hAnsi="Book Antiqua" w:cs="Book Antiqua"/>
          <w:color w:val="000000"/>
          <w:szCs w:val="22"/>
        </w:rPr>
        <w:t xml:space="preserve"> and pulmonary </w:t>
      </w:r>
      <w:proofErr w:type="gramStart"/>
      <w:r>
        <w:rPr>
          <w:rFonts w:ascii="Book Antiqua" w:eastAsia="Book Antiqua" w:hAnsi="Book Antiqua" w:cs="Book Antiqua"/>
          <w:color w:val="000000"/>
          <w:szCs w:val="22"/>
        </w:rPr>
        <w:t>emboli</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59]</w:t>
      </w:r>
      <w:r w:rsidR="00216F3F">
        <w:rPr>
          <w:rFonts w:ascii="Book Antiqua" w:hAnsi="Book Antiqua" w:cs="Book Antiqua" w:hint="eastAsia"/>
          <w:color w:val="000000"/>
          <w:szCs w:val="28"/>
          <w:lang w:eastAsia="zh-CN"/>
        </w:rPr>
        <w:t>.</w:t>
      </w:r>
    </w:p>
    <w:p w14:paraId="5A5C0638" w14:textId="77777777" w:rsidR="00216F3F" w:rsidRDefault="00216F3F">
      <w:pPr>
        <w:spacing w:line="360" w:lineRule="auto"/>
        <w:jc w:val="both"/>
        <w:rPr>
          <w:rFonts w:ascii="Book Antiqua" w:hAnsi="Book Antiqua" w:cs="Book Antiqua"/>
          <w:b/>
          <w:bCs/>
          <w:color w:val="000000"/>
          <w:szCs w:val="22"/>
          <w:lang w:eastAsia="zh-CN"/>
        </w:rPr>
      </w:pPr>
    </w:p>
    <w:p w14:paraId="176770AE" w14:textId="77777777" w:rsidR="00A77B3E" w:rsidRPr="00216F3F" w:rsidRDefault="005734CC">
      <w:pPr>
        <w:spacing w:line="360" w:lineRule="auto"/>
        <w:jc w:val="both"/>
        <w:rPr>
          <w:i/>
        </w:rPr>
      </w:pPr>
      <w:r w:rsidRPr="00216F3F">
        <w:rPr>
          <w:rFonts w:ascii="Book Antiqua" w:eastAsia="Book Antiqua" w:hAnsi="Book Antiqua" w:cs="Book Antiqua"/>
          <w:b/>
          <w:bCs/>
          <w:i/>
          <w:color w:val="000000"/>
          <w:szCs w:val="22"/>
        </w:rPr>
        <w:t>Abdominal imaging</w:t>
      </w:r>
    </w:p>
    <w:p w14:paraId="765A90FC" w14:textId="000E204D" w:rsidR="00A77B3E" w:rsidRPr="00191C66" w:rsidRDefault="005734CC">
      <w:pPr>
        <w:spacing w:line="360" w:lineRule="auto"/>
        <w:jc w:val="both"/>
        <w:rPr>
          <w:lang w:eastAsia="zh-CN"/>
        </w:rPr>
      </w:pPr>
      <w:r>
        <w:rPr>
          <w:rFonts w:ascii="Book Antiqua" w:eastAsia="Book Antiqua" w:hAnsi="Book Antiqua" w:cs="Book Antiqua"/>
          <w:color w:val="000000"/>
          <w:szCs w:val="22"/>
        </w:rPr>
        <w:t xml:space="preserve">Approximately 16% of COVID-19 patients present with gastrointestinal symptoms with or without respiratory </w:t>
      </w:r>
      <w:proofErr w:type="gramStart"/>
      <w:r>
        <w:rPr>
          <w:rFonts w:ascii="Book Antiqua" w:eastAsia="Book Antiqua" w:hAnsi="Book Antiqua" w:cs="Book Antiqua"/>
          <w:color w:val="000000"/>
          <w:szCs w:val="22"/>
        </w:rPr>
        <w:t>symptoms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86]</w:t>
      </w:r>
      <w:r w:rsidR="00191C66">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In one study by </w:t>
      </w:r>
      <w:proofErr w:type="spellStart"/>
      <w:r>
        <w:rPr>
          <w:rFonts w:ascii="Book Antiqua" w:eastAsia="Book Antiqua" w:hAnsi="Book Antiqua" w:cs="Book Antiqua"/>
          <w:color w:val="000000"/>
          <w:szCs w:val="22"/>
        </w:rPr>
        <w:t>Behzad</w:t>
      </w:r>
      <w:proofErr w:type="spellEnd"/>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et al</w:t>
      </w:r>
      <w:r w:rsidR="00191C66">
        <w:rPr>
          <w:rFonts w:ascii="Book Antiqua" w:eastAsia="Book Antiqua" w:hAnsi="Book Antiqua" w:cs="Book Antiqua"/>
          <w:color w:val="000000"/>
          <w:szCs w:val="28"/>
          <w:vertAlign w:val="superscript"/>
        </w:rPr>
        <w:t>[87]</w:t>
      </w:r>
      <w:r>
        <w:rPr>
          <w:rFonts w:ascii="Book Antiqua" w:eastAsia="Book Antiqua" w:hAnsi="Book Antiqua" w:cs="Book Antiqua"/>
          <w:color w:val="000000"/>
          <w:szCs w:val="22"/>
        </w:rPr>
        <w:t>, 0.5</w:t>
      </w:r>
      <w:r w:rsidR="00191C66">
        <w:rPr>
          <w:rFonts w:ascii="Book Antiqua" w:hAnsi="Book Antiqua" w:cs="Book Antiqua" w:hint="eastAsia"/>
          <w:color w:val="000000"/>
          <w:szCs w:val="22"/>
          <w:lang w:eastAsia="zh-CN"/>
        </w:rPr>
        <w:t>%</w:t>
      </w:r>
      <w:r>
        <w:rPr>
          <w:rFonts w:ascii="Book Antiqua" w:eastAsia="Book Antiqua" w:hAnsi="Book Antiqua" w:cs="Book Antiqua"/>
          <w:color w:val="000000"/>
          <w:szCs w:val="22"/>
        </w:rPr>
        <w:t>-19% of patients showed some form of renal dysfunction, and it is observed that renal dysfunction in COVID-19 can be caused by a direct endothelial invasion of the glomerular capillaries (</w:t>
      </w:r>
      <w:proofErr w:type="spellStart"/>
      <w:r>
        <w:rPr>
          <w:rFonts w:ascii="Book Antiqua" w:eastAsia="Book Antiqua" w:hAnsi="Book Antiqua" w:cs="Book Antiqua"/>
          <w:color w:val="000000"/>
          <w:szCs w:val="22"/>
        </w:rPr>
        <w:t>endotheliitis</w:t>
      </w:r>
      <w:proofErr w:type="spellEnd"/>
      <w:r>
        <w:rPr>
          <w:rFonts w:ascii="Book Antiqua" w:eastAsia="Book Antiqua" w:hAnsi="Book Antiqua" w:cs="Book Antiqua"/>
          <w:color w:val="000000"/>
          <w:szCs w:val="22"/>
        </w:rPr>
        <w:t>)</w:t>
      </w:r>
      <w:r>
        <w:rPr>
          <w:rFonts w:ascii="Book Antiqua" w:eastAsia="Book Antiqua" w:hAnsi="Book Antiqua" w:cs="Book Antiqua"/>
          <w:color w:val="000000"/>
          <w:szCs w:val="28"/>
          <w:vertAlign w:val="superscript"/>
        </w:rPr>
        <w:t>[88]</w:t>
      </w:r>
      <w:r w:rsidR="00191C66">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The knowledge of this is particularly important when planning a contrast enhanced CT scan or MRI due to the risk of inducing contrast </w:t>
      </w:r>
      <w:proofErr w:type="gramStart"/>
      <w:r>
        <w:rPr>
          <w:rFonts w:ascii="Book Antiqua" w:eastAsia="Book Antiqua" w:hAnsi="Book Antiqua" w:cs="Book Antiqua"/>
          <w:color w:val="000000"/>
          <w:szCs w:val="22"/>
        </w:rPr>
        <w:lastRenderedPageBreak/>
        <w:t>nephropathy</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89]</w:t>
      </w:r>
      <w:r w:rsidR="00191C66">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Several COVID-19 patients demonstrated abnormal liver function but there are no specific diagnostic features. Imaging by US scan and CT showed hepatic </w:t>
      </w:r>
      <w:proofErr w:type="spellStart"/>
      <w:r>
        <w:rPr>
          <w:rFonts w:ascii="Book Antiqua" w:eastAsia="Book Antiqua" w:hAnsi="Book Antiqua" w:cs="Book Antiqua"/>
          <w:color w:val="000000"/>
          <w:szCs w:val="22"/>
        </w:rPr>
        <w:t>steatosis</w:t>
      </w:r>
      <w:proofErr w:type="spellEnd"/>
      <w:r>
        <w:rPr>
          <w:rFonts w:ascii="Book Antiqua" w:eastAsia="Book Antiqua" w:hAnsi="Book Antiqua" w:cs="Book Antiqua"/>
          <w:color w:val="000000"/>
          <w:szCs w:val="22"/>
        </w:rPr>
        <w:t xml:space="preserve">, which is also a nonspecific finding, which could be attributed to pre-existing changes or even due to drug induced </w:t>
      </w:r>
      <w:proofErr w:type="gramStart"/>
      <w:r>
        <w:rPr>
          <w:rFonts w:ascii="Book Antiqua" w:eastAsia="Book Antiqua" w:hAnsi="Book Antiqua" w:cs="Book Antiqua"/>
          <w:color w:val="000000"/>
          <w:szCs w:val="22"/>
        </w:rPr>
        <w:t>pathologies</w:t>
      </w:r>
      <w:r w:rsidR="00191C66">
        <w:rPr>
          <w:rFonts w:ascii="Book Antiqua" w:hAnsi="Book Antiqua" w:cs="Book Antiqua" w:hint="eastAsia"/>
          <w:color w:val="000000"/>
          <w:szCs w:val="22"/>
          <w:vertAlign w:val="superscript"/>
          <w:lang w:eastAsia="zh-CN"/>
        </w:rPr>
        <w:t>[</w:t>
      </w:r>
      <w:proofErr w:type="gramEnd"/>
      <w:r>
        <w:rPr>
          <w:rFonts w:ascii="Book Antiqua" w:eastAsia="Book Antiqua" w:hAnsi="Book Antiqua" w:cs="Book Antiqua"/>
          <w:color w:val="000000"/>
          <w:szCs w:val="28"/>
          <w:vertAlign w:val="superscript"/>
        </w:rPr>
        <w:t>81</w:t>
      </w:r>
      <w:r w:rsidR="00191C66">
        <w:rPr>
          <w:rFonts w:ascii="Book Antiqua" w:hAnsi="Book Antiqua" w:cs="Book Antiqua" w:hint="eastAsia"/>
          <w:color w:val="000000"/>
          <w:szCs w:val="28"/>
          <w:vertAlign w:val="superscript"/>
          <w:lang w:eastAsia="zh-CN"/>
        </w:rPr>
        <w:t>]</w:t>
      </w:r>
      <w:r w:rsidR="00191C66">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In more severe COVID-19 infection, multi organ disease can also manifest as septic shock, refractory metabolic acidosis, and coagulation </w:t>
      </w:r>
      <w:proofErr w:type="gramStart"/>
      <w:r>
        <w:rPr>
          <w:rFonts w:ascii="Book Antiqua" w:eastAsia="Book Antiqua" w:hAnsi="Book Antiqua" w:cs="Book Antiqua"/>
          <w:color w:val="000000"/>
          <w:szCs w:val="22"/>
        </w:rPr>
        <w:t>dysfunction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90]</w:t>
      </w:r>
      <w:r w:rsidR="00191C66">
        <w:rPr>
          <w:rFonts w:ascii="Book Antiqua" w:hAnsi="Book Antiqua" w:cs="Book Antiqua" w:hint="eastAsia"/>
          <w:color w:val="000000"/>
          <w:szCs w:val="28"/>
          <w:lang w:eastAsia="zh-CN"/>
        </w:rPr>
        <w:t>.</w:t>
      </w:r>
    </w:p>
    <w:p w14:paraId="0B790238" w14:textId="59D6BC97" w:rsidR="00A77B3E" w:rsidRPr="00F34868" w:rsidRDefault="005734CC" w:rsidP="00F34868">
      <w:pPr>
        <w:spacing w:line="360" w:lineRule="auto"/>
        <w:ind w:firstLineChars="100" w:firstLine="240"/>
        <w:jc w:val="both"/>
        <w:rPr>
          <w:lang w:eastAsia="zh-CN"/>
        </w:rPr>
      </w:pPr>
      <w:r>
        <w:rPr>
          <w:rFonts w:ascii="Book Antiqua" w:eastAsia="Book Antiqua" w:hAnsi="Book Antiqua" w:cs="Book Antiqua"/>
          <w:color w:val="000000"/>
          <w:szCs w:val="22"/>
        </w:rPr>
        <w:t xml:space="preserve">It was also observed that COVID-19 infected patients shed detectable traces of virus in </w:t>
      </w:r>
      <w:proofErr w:type="spellStart"/>
      <w:r>
        <w:rPr>
          <w:rFonts w:ascii="Book Antiqua" w:eastAsia="Book Antiqua" w:hAnsi="Book Antiqua" w:cs="Book Antiqua"/>
          <w:color w:val="000000"/>
          <w:szCs w:val="22"/>
        </w:rPr>
        <w:t>faeces</w:t>
      </w:r>
      <w:proofErr w:type="spellEnd"/>
      <w:r>
        <w:rPr>
          <w:rFonts w:ascii="Book Antiqua" w:eastAsia="Book Antiqua" w:hAnsi="Book Antiqua" w:cs="Book Antiqua"/>
          <w:color w:val="000000"/>
          <w:szCs w:val="22"/>
        </w:rPr>
        <w:t xml:space="preserve">. It is found that the stool samples remain positive for viral RNA after respiratory samples became </w:t>
      </w:r>
      <w:proofErr w:type="gramStart"/>
      <w:r>
        <w:rPr>
          <w:rFonts w:ascii="Book Antiqua" w:eastAsia="Book Antiqua" w:hAnsi="Book Antiqua" w:cs="Book Antiqua"/>
          <w:color w:val="000000"/>
          <w:szCs w:val="22"/>
        </w:rPr>
        <w:t>negative</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91]</w:t>
      </w:r>
      <w:r w:rsidR="00F34868">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This implies that the health care workers dealing with suspected or confirmed COVID-19 patients requiring endoscopy and collecting </w:t>
      </w:r>
      <w:proofErr w:type="spellStart"/>
      <w:r>
        <w:rPr>
          <w:rFonts w:ascii="Book Antiqua" w:eastAsia="Book Antiqua" w:hAnsi="Book Antiqua" w:cs="Book Antiqua"/>
          <w:color w:val="000000"/>
          <w:szCs w:val="22"/>
        </w:rPr>
        <w:t>faecal</w:t>
      </w:r>
      <w:proofErr w:type="spellEnd"/>
      <w:r>
        <w:rPr>
          <w:rFonts w:ascii="Book Antiqua" w:eastAsia="Book Antiqua" w:hAnsi="Book Antiqua" w:cs="Book Antiqua"/>
          <w:color w:val="000000"/>
          <w:szCs w:val="22"/>
        </w:rPr>
        <w:t xml:space="preserve"> samples during patient recovery should be done with proper use of PPEs. On CT imaging of the abdomen in COVID-19 positive patients, the nonspecific findings include small and large bowel wall thickening, fluid filled colon, </w:t>
      </w:r>
      <w:proofErr w:type="spellStart"/>
      <w:r>
        <w:rPr>
          <w:rFonts w:ascii="Book Antiqua" w:eastAsia="Book Antiqua" w:hAnsi="Book Antiqua" w:cs="Book Antiqua"/>
          <w:color w:val="000000"/>
          <w:szCs w:val="22"/>
        </w:rPr>
        <w:t>pneumatosis</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intestinalis</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pneumoperitoneum</w:t>
      </w:r>
      <w:proofErr w:type="spellEnd"/>
      <w:r>
        <w:rPr>
          <w:rFonts w:ascii="Book Antiqua" w:eastAsia="Book Antiqua" w:hAnsi="Book Antiqua" w:cs="Book Antiqua"/>
          <w:color w:val="000000"/>
          <w:szCs w:val="22"/>
        </w:rPr>
        <w:t xml:space="preserve">, intussusceptions, and </w:t>
      </w:r>
      <w:proofErr w:type="gramStart"/>
      <w:r>
        <w:rPr>
          <w:rFonts w:ascii="Book Antiqua" w:eastAsia="Book Antiqua" w:hAnsi="Book Antiqua" w:cs="Book Antiqua"/>
          <w:color w:val="000000"/>
          <w:szCs w:val="22"/>
        </w:rPr>
        <w:t>ascites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86]</w:t>
      </w:r>
      <w:r w:rsidR="00F34868">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A small study in COVID-19 infected pregnant ladies showed that there are no specifically different aspects of the disease and the findings are just as nonspecific as in the general </w:t>
      </w:r>
      <w:proofErr w:type="gramStart"/>
      <w:r>
        <w:rPr>
          <w:rFonts w:ascii="Book Antiqua" w:eastAsia="Book Antiqua" w:hAnsi="Book Antiqua" w:cs="Book Antiqua"/>
          <w:color w:val="000000"/>
          <w:szCs w:val="22"/>
        </w:rPr>
        <w:t>population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92]</w:t>
      </w:r>
      <w:r w:rsidR="00F34868">
        <w:rPr>
          <w:rFonts w:ascii="Book Antiqua" w:hAnsi="Book Antiqua" w:cs="Book Antiqua" w:hint="eastAsia"/>
          <w:color w:val="000000"/>
          <w:szCs w:val="28"/>
          <w:lang w:eastAsia="zh-CN"/>
        </w:rPr>
        <w:t>.</w:t>
      </w:r>
    </w:p>
    <w:p w14:paraId="3C56DCC2" w14:textId="77777777" w:rsidR="00F34868" w:rsidRDefault="00F34868">
      <w:pPr>
        <w:spacing w:line="360" w:lineRule="auto"/>
        <w:jc w:val="both"/>
        <w:rPr>
          <w:rFonts w:ascii="Book Antiqua" w:hAnsi="Book Antiqua" w:cs="Book Antiqua"/>
          <w:b/>
          <w:bCs/>
          <w:color w:val="000000"/>
          <w:szCs w:val="28"/>
          <w:lang w:eastAsia="zh-CN"/>
        </w:rPr>
      </w:pPr>
    </w:p>
    <w:p w14:paraId="6B5FE414" w14:textId="77777777" w:rsidR="00A77B3E" w:rsidRPr="00F34868" w:rsidRDefault="005734CC">
      <w:pPr>
        <w:spacing w:line="360" w:lineRule="auto"/>
        <w:jc w:val="both"/>
        <w:rPr>
          <w:u w:val="single"/>
        </w:rPr>
      </w:pPr>
      <w:bookmarkStart w:id="62" w:name="OLE_LINK104"/>
      <w:bookmarkStart w:id="63" w:name="OLE_LINK105"/>
      <w:r w:rsidRPr="00F34868">
        <w:rPr>
          <w:rFonts w:ascii="Book Antiqua" w:eastAsia="Book Antiqua" w:hAnsi="Book Antiqua" w:cs="Book Antiqua"/>
          <w:b/>
          <w:bCs/>
          <w:color w:val="000000"/>
          <w:szCs w:val="28"/>
          <w:u w:val="single"/>
        </w:rPr>
        <w:t xml:space="preserve">DISCUSSION </w:t>
      </w:r>
    </w:p>
    <w:p w14:paraId="58BDB8CB" w14:textId="3BC6BCC9" w:rsidR="00A77B3E" w:rsidRDefault="005734CC">
      <w:pPr>
        <w:spacing w:line="360" w:lineRule="auto"/>
        <w:jc w:val="both"/>
      </w:pPr>
      <w:bookmarkStart w:id="64" w:name="OLE_LINK106"/>
      <w:bookmarkStart w:id="65" w:name="OLE_LINK107"/>
      <w:bookmarkEnd w:id="62"/>
      <w:bookmarkEnd w:id="63"/>
      <w:r>
        <w:rPr>
          <w:rFonts w:ascii="Book Antiqua" w:eastAsia="Book Antiqua" w:hAnsi="Book Antiqua" w:cs="Book Antiqua"/>
          <w:b/>
          <w:bCs/>
          <w:i/>
          <w:iCs/>
          <w:color w:val="000000"/>
        </w:rPr>
        <w:t>Why can</w:t>
      </w:r>
      <w:r w:rsidR="009075EA">
        <w:rPr>
          <w:rFonts w:ascii="Book Antiqua" w:eastAsia="Book Antiqua" w:hAnsi="Book Antiqua" w:cs="Book Antiqua"/>
          <w:b/>
          <w:bCs/>
          <w:i/>
          <w:iCs/>
          <w:color w:val="000000"/>
        </w:rPr>
        <w:t xml:space="preserve"> there</w:t>
      </w:r>
      <w:r>
        <w:rPr>
          <w:rFonts w:ascii="Book Antiqua" w:eastAsia="Book Antiqua" w:hAnsi="Book Antiqua" w:cs="Book Antiqua"/>
          <w:b/>
          <w:bCs/>
          <w:i/>
          <w:iCs/>
          <w:color w:val="000000"/>
        </w:rPr>
        <w:t xml:space="preserve"> be clinical and imaging discrepancies among COVID-19 patients?</w:t>
      </w:r>
    </w:p>
    <w:p w14:paraId="01672262" w14:textId="46A61B23" w:rsidR="00A77B3E" w:rsidRDefault="005734CC">
      <w:pPr>
        <w:spacing w:line="360" w:lineRule="auto"/>
        <w:jc w:val="both"/>
      </w:pPr>
      <w:r>
        <w:rPr>
          <w:rFonts w:ascii="Book Antiqua" w:eastAsia="Book Antiqua" w:hAnsi="Book Antiqua" w:cs="Book Antiqua"/>
          <w:color w:val="000000"/>
          <w:szCs w:val="22"/>
          <w:shd w:val="clear" w:color="auto" w:fill="FFFFFF"/>
        </w:rPr>
        <w:t xml:space="preserve">CT chest </w:t>
      </w:r>
      <w:r w:rsidR="009075EA">
        <w:rPr>
          <w:rFonts w:ascii="Book Antiqua" w:eastAsia="Book Antiqua" w:hAnsi="Book Antiqua" w:cs="Book Antiqua"/>
          <w:color w:val="000000"/>
          <w:szCs w:val="22"/>
          <w:shd w:val="clear" w:color="auto" w:fill="FFFFFF"/>
        </w:rPr>
        <w:t xml:space="preserve">images </w:t>
      </w:r>
      <w:r>
        <w:rPr>
          <w:rFonts w:ascii="Book Antiqua" w:eastAsia="Book Antiqua" w:hAnsi="Book Antiqua" w:cs="Book Antiqua"/>
          <w:color w:val="000000"/>
          <w:szCs w:val="22"/>
          <w:shd w:val="clear" w:color="auto" w:fill="FFFFFF"/>
        </w:rPr>
        <w:t>of some COVID-19 patients showed apparent lesions in the lungs, yet the RT-PCR repeatedly showed negative results until eventually turning positive</w:t>
      </w:r>
      <w:r w:rsidR="00DE0C9F">
        <w:rPr>
          <w:rFonts w:ascii="Book Antiqua" w:eastAsia="Book Antiqua" w:hAnsi="Book Antiqua" w:cs="Book Antiqua"/>
          <w:color w:val="000000"/>
          <w:szCs w:val="28"/>
          <w:shd w:val="clear" w:color="auto" w:fill="FFFFFF"/>
          <w:vertAlign w:val="superscript"/>
        </w:rPr>
        <w:t>[93]</w:t>
      </w:r>
      <w:r>
        <w:rPr>
          <w:rFonts w:ascii="Book Antiqua" w:eastAsia="Book Antiqua" w:hAnsi="Book Antiqua" w:cs="Book Antiqua"/>
          <w:color w:val="000000"/>
          <w:szCs w:val="22"/>
          <w:shd w:val="clear" w:color="auto" w:fill="FFFFFF"/>
        </w:rPr>
        <w:t>. This discrepancy is due to the increased sensitivity of CT chest compared to RT-</w:t>
      </w:r>
      <w:proofErr w:type="gramStart"/>
      <w:r>
        <w:rPr>
          <w:rFonts w:ascii="Book Antiqua" w:eastAsia="Book Antiqua" w:hAnsi="Book Antiqua" w:cs="Book Antiqua"/>
          <w:color w:val="000000"/>
          <w:szCs w:val="22"/>
          <w:shd w:val="clear" w:color="auto" w:fill="FFFFFF"/>
        </w:rPr>
        <w:t>PCR</w:t>
      </w:r>
      <w:r w:rsidR="00DE0C9F">
        <w:rPr>
          <w:rFonts w:ascii="Book Antiqua" w:eastAsia="Book Antiqua" w:hAnsi="Book Antiqua" w:cs="Book Antiqua"/>
          <w:color w:val="000000"/>
          <w:szCs w:val="28"/>
          <w:shd w:val="clear" w:color="auto" w:fill="FFFFFF"/>
          <w:vertAlign w:val="superscript"/>
        </w:rPr>
        <w:t>[</w:t>
      </w:r>
      <w:proofErr w:type="gramEnd"/>
      <w:r w:rsidR="00DE0C9F">
        <w:rPr>
          <w:rFonts w:ascii="Book Antiqua" w:eastAsia="Book Antiqua" w:hAnsi="Book Antiqua" w:cs="Book Antiqua"/>
          <w:color w:val="000000"/>
          <w:szCs w:val="28"/>
          <w:shd w:val="clear" w:color="auto" w:fill="FFFFFF"/>
          <w:vertAlign w:val="superscript"/>
        </w:rPr>
        <w:t>45]</w:t>
      </w:r>
      <w:r>
        <w:rPr>
          <w:rFonts w:ascii="Book Antiqua" w:eastAsia="Book Antiqua" w:hAnsi="Book Antiqua" w:cs="Book Antiqua"/>
          <w:color w:val="000000"/>
          <w:szCs w:val="22"/>
          <w:shd w:val="clear" w:color="auto" w:fill="FFFFFF"/>
        </w:rPr>
        <w:t xml:space="preserve">. Among imaging studies themselves, there exist discrepancies in the diagnostic yield, especially when imaging is done in the early stages and in patients with </w:t>
      </w:r>
      <w:r w:rsidR="00AF22BC">
        <w:rPr>
          <w:rFonts w:ascii="Book Antiqua" w:eastAsia="Book Antiqua" w:hAnsi="Book Antiqua" w:cs="Book Antiqua"/>
          <w:color w:val="000000"/>
          <w:szCs w:val="22"/>
          <w:shd w:val="clear" w:color="auto" w:fill="FFFFFF"/>
        </w:rPr>
        <w:t xml:space="preserve">mild </w:t>
      </w:r>
      <w:r>
        <w:rPr>
          <w:rFonts w:ascii="Book Antiqua" w:eastAsia="Book Antiqua" w:hAnsi="Book Antiqua" w:cs="Book Antiqua"/>
          <w:color w:val="000000"/>
          <w:szCs w:val="22"/>
          <w:shd w:val="clear" w:color="auto" w:fill="FFFFFF"/>
        </w:rPr>
        <w:t>COVID-19</w:t>
      </w:r>
      <w:r w:rsidR="00AF22BC">
        <w:rPr>
          <w:rFonts w:ascii="Book Antiqua" w:eastAsia="Book Antiqua" w:hAnsi="Book Antiqua" w:cs="Book Antiqua"/>
          <w:color w:val="000000"/>
          <w:szCs w:val="22"/>
          <w:shd w:val="clear" w:color="auto" w:fill="FFFFFF"/>
        </w:rPr>
        <w:t xml:space="preserve"> </w:t>
      </w:r>
      <w:proofErr w:type="gramStart"/>
      <w:r w:rsidR="00AF22BC">
        <w:rPr>
          <w:rFonts w:ascii="Book Antiqua" w:eastAsia="Book Antiqua" w:hAnsi="Book Antiqua" w:cs="Book Antiqua"/>
          <w:color w:val="000000"/>
          <w:szCs w:val="22"/>
          <w:shd w:val="clear" w:color="auto" w:fill="FFFFFF"/>
        </w:rPr>
        <w:t>infections</w:t>
      </w:r>
      <w:r w:rsidR="00DE0C9F">
        <w:rPr>
          <w:rFonts w:ascii="Book Antiqua" w:eastAsia="Book Antiqua" w:hAnsi="Book Antiqua" w:cs="Book Antiqua"/>
          <w:color w:val="000000"/>
          <w:szCs w:val="28"/>
          <w:shd w:val="clear" w:color="auto" w:fill="FFFFFF"/>
          <w:vertAlign w:val="superscript"/>
        </w:rPr>
        <w:t>[</w:t>
      </w:r>
      <w:proofErr w:type="gramEnd"/>
      <w:r w:rsidR="00DE0C9F">
        <w:rPr>
          <w:rFonts w:ascii="Book Antiqua" w:eastAsia="Book Antiqua" w:hAnsi="Book Antiqua" w:cs="Book Antiqua"/>
          <w:color w:val="000000"/>
          <w:szCs w:val="28"/>
          <w:shd w:val="clear" w:color="auto" w:fill="FFFFFF"/>
          <w:vertAlign w:val="superscript"/>
        </w:rPr>
        <w:t>94]</w:t>
      </w:r>
      <w:r>
        <w:rPr>
          <w:rFonts w:ascii="Book Antiqua" w:eastAsia="Book Antiqua" w:hAnsi="Book Antiqua" w:cs="Book Antiqua"/>
          <w:color w:val="000000"/>
          <w:szCs w:val="22"/>
          <w:shd w:val="clear" w:color="auto" w:fill="FFFFFF"/>
        </w:rPr>
        <w:t>. Moreover, interstitial pneumonia is one of the most common features of COVID-19</w:t>
      </w:r>
      <w:r w:rsidR="00DE0C9F">
        <w:rPr>
          <w:rFonts w:ascii="Book Antiqua" w:eastAsia="Book Antiqua" w:hAnsi="Book Antiqua" w:cs="Book Antiqua"/>
          <w:color w:val="000000"/>
          <w:szCs w:val="28"/>
          <w:shd w:val="clear" w:color="auto" w:fill="FFFFFF"/>
          <w:vertAlign w:val="superscript"/>
        </w:rPr>
        <w:t>[95]</w:t>
      </w:r>
      <w:r>
        <w:rPr>
          <w:rFonts w:ascii="Book Antiqua" w:eastAsia="Book Antiqua" w:hAnsi="Book Antiqua" w:cs="Book Antiqua"/>
          <w:color w:val="000000"/>
          <w:szCs w:val="22"/>
          <w:shd w:val="clear" w:color="auto" w:fill="FFFFFF"/>
        </w:rPr>
        <w:t xml:space="preserve">. The CXR is less sensitive in detecting interstitial pneumonia, in comparison to </w:t>
      </w:r>
      <w:r w:rsidR="00AF22BC">
        <w:rPr>
          <w:rFonts w:ascii="Book Antiqua" w:eastAsia="Book Antiqua" w:hAnsi="Book Antiqua" w:cs="Book Antiqua"/>
          <w:color w:val="000000"/>
          <w:szCs w:val="22"/>
          <w:shd w:val="clear" w:color="auto" w:fill="FFFFFF"/>
        </w:rPr>
        <w:t xml:space="preserve">high resolution </w:t>
      </w:r>
      <w:r>
        <w:rPr>
          <w:rFonts w:ascii="Book Antiqua" w:eastAsia="Book Antiqua" w:hAnsi="Book Antiqua" w:cs="Book Antiqua"/>
          <w:color w:val="000000"/>
          <w:szCs w:val="22"/>
          <w:shd w:val="clear" w:color="auto" w:fill="FFFFFF"/>
        </w:rPr>
        <w:t xml:space="preserve">CT chest. There is a high thromboembolic risk associated with COVID-19. Many of these patients may present simply with </w:t>
      </w:r>
      <w:proofErr w:type="spellStart"/>
      <w:r>
        <w:rPr>
          <w:rFonts w:ascii="Book Antiqua" w:eastAsia="Book Antiqua" w:hAnsi="Book Antiqua" w:cs="Book Antiqua"/>
          <w:color w:val="000000"/>
          <w:szCs w:val="22"/>
          <w:shd w:val="clear" w:color="auto" w:fill="FFFFFF"/>
        </w:rPr>
        <w:t>dyspnoea</w:t>
      </w:r>
      <w:proofErr w:type="spellEnd"/>
      <w:r>
        <w:rPr>
          <w:rFonts w:ascii="Book Antiqua" w:eastAsia="Book Antiqua" w:hAnsi="Book Antiqua" w:cs="Book Antiqua"/>
          <w:color w:val="000000"/>
          <w:szCs w:val="22"/>
          <w:shd w:val="clear" w:color="auto" w:fill="FFFFFF"/>
        </w:rPr>
        <w:t xml:space="preserve"> and type 1 </w:t>
      </w:r>
      <w:r>
        <w:rPr>
          <w:rFonts w:ascii="Book Antiqua" w:eastAsia="Book Antiqua" w:hAnsi="Book Antiqua" w:cs="Book Antiqua"/>
          <w:color w:val="000000"/>
          <w:szCs w:val="22"/>
          <w:shd w:val="clear" w:color="auto" w:fill="FFFFFF"/>
        </w:rPr>
        <w:lastRenderedPageBreak/>
        <w:t xml:space="preserve">respiratory failure where a normal CXR or non-contrast CT chest often would not exclude pulmonary thromboembolism. Prompt evaluation with CTPA or MRA should be considered when such clinic-imaging discrepancy is present. </w:t>
      </w:r>
    </w:p>
    <w:p w14:paraId="6C9ECCE3" w14:textId="6D6BE587" w:rsidR="00A77B3E" w:rsidRDefault="005734CC" w:rsidP="00DE0C9F">
      <w:pPr>
        <w:spacing w:line="360" w:lineRule="auto"/>
        <w:ind w:firstLineChars="100" w:firstLine="240"/>
        <w:jc w:val="both"/>
      </w:pPr>
      <w:r>
        <w:rPr>
          <w:rFonts w:ascii="Book Antiqua" w:eastAsia="Book Antiqua" w:hAnsi="Book Antiqua" w:cs="Book Antiqua"/>
          <w:color w:val="000000"/>
          <w:szCs w:val="22"/>
          <w:shd w:val="clear" w:color="auto" w:fill="FFFFFF"/>
        </w:rPr>
        <w:t xml:space="preserve">Certain patients with extensive pneumonic changes in CXR will come off oxygen and could be discharged soon after admission, whereas some other patients without extensive pneumonic changes succumb to the disease. This is mostly related to the </w:t>
      </w:r>
      <w:r w:rsidR="00366A53">
        <w:rPr>
          <w:rFonts w:ascii="Book Antiqua" w:eastAsia="Book Antiqua" w:hAnsi="Book Antiqua" w:cs="Book Antiqua"/>
          <w:color w:val="000000"/>
          <w:szCs w:val="22"/>
          <w:shd w:val="clear" w:color="auto" w:fill="FFFFFF"/>
        </w:rPr>
        <w:t xml:space="preserve">varied propensity to develop the </w:t>
      </w:r>
      <w:r>
        <w:rPr>
          <w:rFonts w:ascii="Book Antiqua" w:eastAsia="Book Antiqua" w:hAnsi="Book Antiqua" w:cs="Book Antiqua"/>
          <w:color w:val="000000"/>
          <w:szCs w:val="22"/>
          <w:shd w:val="clear" w:color="auto" w:fill="FFFFFF"/>
        </w:rPr>
        <w:t>cytokine storm syndrome</w:t>
      </w:r>
      <w:r w:rsidR="00366A53">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color w:val="000000"/>
          <w:szCs w:val="22"/>
          <w:shd w:val="clear" w:color="auto" w:fill="FFFFFF"/>
        </w:rPr>
        <w:t xml:space="preserve">which is responsible for acute respiratory distress syndrome, </w:t>
      </w:r>
      <w:proofErr w:type="spellStart"/>
      <w:r>
        <w:rPr>
          <w:rFonts w:ascii="Book Antiqua" w:eastAsia="Book Antiqua" w:hAnsi="Book Antiqua" w:cs="Book Antiqua"/>
          <w:color w:val="000000"/>
          <w:szCs w:val="22"/>
          <w:shd w:val="clear" w:color="auto" w:fill="FFFFFF"/>
        </w:rPr>
        <w:t>multiorgan</w:t>
      </w:r>
      <w:proofErr w:type="spellEnd"/>
      <w:r>
        <w:rPr>
          <w:rFonts w:ascii="Book Antiqua" w:eastAsia="Book Antiqua" w:hAnsi="Book Antiqua" w:cs="Book Antiqua"/>
          <w:color w:val="000000"/>
          <w:szCs w:val="22"/>
          <w:shd w:val="clear" w:color="auto" w:fill="FFFFFF"/>
        </w:rPr>
        <w:t xml:space="preserve"> failure and </w:t>
      </w:r>
      <w:proofErr w:type="gramStart"/>
      <w:r>
        <w:rPr>
          <w:rFonts w:ascii="Book Antiqua" w:eastAsia="Book Antiqua" w:hAnsi="Book Antiqua" w:cs="Book Antiqua"/>
          <w:color w:val="000000"/>
          <w:szCs w:val="22"/>
          <w:shd w:val="clear" w:color="auto" w:fill="FFFFFF"/>
        </w:rPr>
        <w:t>death</w:t>
      </w:r>
      <w:r w:rsidR="00DE0C9F">
        <w:rPr>
          <w:rFonts w:ascii="Book Antiqua" w:eastAsia="Book Antiqua" w:hAnsi="Book Antiqua" w:cs="Book Antiqua"/>
          <w:color w:val="000000"/>
          <w:szCs w:val="28"/>
          <w:shd w:val="clear" w:color="auto" w:fill="FFFFFF"/>
          <w:vertAlign w:val="superscript"/>
        </w:rPr>
        <w:t>[</w:t>
      </w:r>
      <w:proofErr w:type="gramEnd"/>
      <w:r w:rsidR="00DE0C9F">
        <w:rPr>
          <w:rFonts w:ascii="Book Antiqua" w:eastAsia="Book Antiqua" w:hAnsi="Book Antiqua" w:cs="Book Antiqua"/>
          <w:color w:val="000000"/>
          <w:szCs w:val="28"/>
          <w:shd w:val="clear" w:color="auto" w:fill="FFFFFF"/>
          <w:vertAlign w:val="superscript"/>
        </w:rPr>
        <w:t>96]</w:t>
      </w:r>
      <w:r>
        <w:rPr>
          <w:rFonts w:ascii="Book Antiqua" w:eastAsia="Book Antiqua" w:hAnsi="Book Antiqua" w:cs="Book Antiqua"/>
          <w:color w:val="000000"/>
          <w:szCs w:val="22"/>
          <w:shd w:val="clear" w:color="auto" w:fill="FFFFFF"/>
        </w:rPr>
        <w:t>. </w:t>
      </w:r>
    </w:p>
    <w:p w14:paraId="2326FEA7" w14:textId="77777777" w:rsidR="00DE0C9F" w:rsidRDefault="00DE0C9F">
      <w:pPr>
        <w:spacing w:line="360" w:lineRule="auto"/>
        <w:jc w:val="both"/>
        <w:rPr>
          <w:rFonts w:ascii="Book Antiqua" w:hAnsi="Book Antiqua" w:cs="Book Antiqua"/>
          <w:b/>
          <w:bCs/>
          <w:i/>
          <w:iCs/>
          <w:color w:val="000000"/>
          <w:lang w:eastAsia="zh-CN"/>
        </w:rPr>
      </w:pPr>
    </w:p>
    <w:p w14:paraId="2A04181F" w14:textId="77777777" w:rsidR="00A77B3E" w:rsidRDefault="005734CC">
      <w:pPr>
        <w:spacing w:line="360" w:lineRule="auto"/>
        <w:jc w:val="both"/>
      </w:pPr>
      <w:r>
        <w:rPr>
          <w:rFonts w:ascii="Book Antiqua" w:eastAsia="Book Antiqua" w:hAnsi="Book Antiqua" w:cs="Book Antiqua"/>
          <w:b/>
          <w:bCs/>
          <w:i/>
          <w:iCs/>
          <w:color w:val="000000"/>
        </w:rPr>
        <w:t>Discrepancies among children and young adults</w:t>
      </w:r>
    </w:p>
    <w:p w14:paraId="7A1E33BA" w14:textId="44293CA0" w:rsidR="00A77B3E" w:rsidRDefault="005734CC">
      <w:pPr>
        <w:spacing w:line="360" w:lineRule="auto"/>
        <w:jc w:val="both"/>
      </w:pPr>
      <w:r>
        <w:rPr>
          <w:rFonts w:ascii="Book Antiqua" w:eastAsia="Book Antiqua" w:hAnsi="Book Antiqua" w:cs="Book Antiqua"/>
          <w:color w:val="000000"/>
          <w:szCs w:val="22"/>
        </w:rPr>
        <w:t xml:space="preserve">The clinical and imaging features of COVID-19 can be different from that of middle- and old-age adults. This is often related to milder course of the clinical illness in most of these patients. </w:t>
      </w:r>
      <w:r>
        <w:rPr>
          <w:rFonts w:ascii="Book Antiqua" w:eastAsia="Book Antiqua" w:hAnsi="Book Antiqua" w:cs="Book Antiqua"/>
          <w:color w:val="000000"/>
          <w:szCs w:val="22"/>
          <w:shd w:val="clear" w:color="auto" w:fill="FFFFFF"/>
        </w:rPr>
        <w:t xml:space="preserve">Consolidations with surrounding halo signs were peculiar to </w:t>
      </w:r>
      <w:proofErr w:type="spellStart"/>
      <w:r>
        <w:rPr>
          <w:rFonts w:ascii="Book Antiqua" w:eastAsia="Book Antiqua" w:hAnsi="Book Antiqua" w:cs="Book Antiqua"/>
          <w:color w:val="000000"/>
          <w:szCs w:val="22"/>
          <w:shd w:val="clear" w:color="auto" w:fill="FFFFFF"/>
        </w:rPr>
        <w:t>paediatric</w:t>
      </w:r>
      <w:proofErr w:type="spellEnd"/>
      <w:r>
        <w:rPr>
          <w:rFonts w:ascii="Book Antiqua" w:eastAsia="Book Antiqua" w:hAnsi="Book Antiqua" w:cs="Book Antiqua"/>
          <w:color w:val="000000"/>
          <w:szCs w:val="22"/>
          <w:shd w:val="clear" w:color="auto" w:fill="FFFFFF"/>
        </w:rPr>
        <w:t xml:space="preserve"> COVID-19 pulmonary disease, probably resulting from underlying </w:t>
      </w:r>
      <w:proofErr w:type="spellStart"/>
      <w:proofErr w:type="gramStart"/>
      <w:r>
        <w:rPr>
          <w:rFonts w:ascii="Book Antiqua" w:eastAsia="Book Antiqua" w:hAnsi="Book Antiqua" w:cs="Book Antiqua"/>
          <w:color w:val="000000"/>
          <w:szCs w:val="22"/>
          <w:shd w:val="clear" w:color="auto" w:fill="FFFFFF"/>
        </w:rPr>
        <w:t>coinfections</w:t>
      </w:r>
      <w:proofErr w:type="spellEnd"/>
      <w:r>
        <w:rPr>
          <w:rFonts w:ascii="Book Antiqua" w:eastAsia="Book Antiqua" w:hAnsi="Book Antiqua" w:cs="Book Antiqua"/>
          <w:color w:val="000000"/>
          <w:szCs w:val="28"/>
          <w:shd w:val="clear" w:color="auto" w:fill="FFFFFF"/>
          <w:vertAlign w:val="superscript"/>
        </w:rPr>
        <w:t>[</w:t>
      </w:r>
      <w:proofErr w:type="gramEnd"/>
      <w:r>
        <w:rPr>
          <w:rFonts w:ascii="Book Antiqua" w:eastAsia="Book Antiqua" w:hAnsi="Book Antiqua" w:cs="Book Antiqua"/>
          <w:color w:val="000000"/>
          <w:szCs w:val="28"/>
          <w:shd w:val="clear" w:color="auto" w:fill="FFFFFF"/>
          <w:vertAlign w:val="superscript"/>
        </w:rPr>
        <w:t>97]</w:t>
      </w:r>
      <w:r>
        <w:rPr>
          <w:rFonts w:ascii="Book Antiqua" w:eastAsia="Book Antiqua" w:hAnsi="Book Antiqua" w:cs="Book Antiqua"/>
          <w:color w:val="000000"/>
          <w:szCs w:val="22"/>
          <w:shd w:val="clear" w:color="auto" w:fill="FFFFFF"/>
        </w:rPr>
        <w:t xml:space="preserve"> whereas the imaging features were different among older adults as described earlier.</w:t>
      </w:r>
      <w:r>
        <w:rPr>
          <w:rFonts w:ascii="Book Antiqua" w:eastAsia="Book Antiqua" w:hAnsi="Book Antiqua" w:cs="Book Antiqua"/>
          <w:color w:val="000000"/>
          <w:szCs w:val="22"/>
        </w:rPr>
        <w:t> </w:t>
      </w:r>
      <w:proofErr w:type="spellStart"/>
      <w:r>
        <w:rPr>
          <w:rFonts w:ascii="Book Antiqua" w:eastAsia="Book Antiqua" w:hAnsi="Book Antiqua" w:cs="Book Antiqua"/>
          <w:color w:val="000000"/>
          <w:szCs w:val="22"/>
        </w:rPr>
        <w:t>Paediatric</w:t>
      </w:r>
      <w:proofErr w:type="spellEnd"/>
      <w:r>
        <w:rPr>
          <w:rFonts w:ascii="Book Antiqua" w:eastAsia="Book Antiqua" w:hAnsi="Book Antiqua" w:cs="Book Antiqua"/>
          <w:color w:val="000000"/>
          <w:szCs w:val="22"/>
        </w:rPr>
        <w:t xml:space="preserve"> cases less commonly show a peculiar presentation of COVID-19 known as </w:t>
      </w:r>
      <w:r>
        <w:rPr>
          <w:rFonts w:ascii="Book Antiqua" w:eastAsia="Book Antiqua" w:hAnsi="Book Antiqua" w:cs="Book Antiqua"/>
          <w:color w:val="000000"/>
          <w:szCs w:val="22"/>
          <w:shd w:val="clear" w:color="auto" w:fill="FFFFFF"/>
        </w:rPr>
        <w:t xml:space="preserve">multisystem inflammatory syndrome in children (MIS-C). The chest radiographic features of MIS-C include pleural effusions and </w:t>
      </w:r>
      <w:proofErr w:type="spellStart"/>
      <w:r>
        <w:rPr>
          <w:rFonts w:ascii="Book Antiqua" w:eastAsia="Book Antiqua" w:hAnsi="Book Antiqua" w:cs="Book Antiqua"/>
          <w:color w:val="000000"/>
          <w:szCs w:val="22"/>
          <w:shd w:val="clear" w:color="auto" w:fill="FFFFFF"/>
        </w:rPr>
        <w:t>opacifications</w:t>
      </w:r>
      <w:proofErr w:type="spellEnd"/>
      <w:r>
        <w:rPr>
          <w:rFonts w:ascii="Book Antiqua" w:eastAsia="Book Antiqua" w:hAnsi="Book Antiqua" w:cs="Book Antiqua"/>
          <w:color w:val="000000"/>
          <w:szCs w:val="22"/>
          <w:shd w:val="clear" w:color="auto" w:fill="FFFFFF"/>
        </w:rPr>
        <w:t xml:space="preserve"> of lower lung </w:t>
      </w:r>
      <w:proofErr w:type="gramStart"/>
      <w:r>
        <w:rPr>
          <w:rFonts w:ascii="Book Antiqua" w:eastAsia="Book Antiqua" w:hAnsi="Book Antiqua" w:cs="Book Antiqua"/>
          <w:color w:val="000000"/>
          <w:szCs w:val="22"/>
          <w:shd w:val="clear" w:color="auto" w:fill="FFFFFF"/>
        </w:rPr>
        <w:t>zones</w:t>
      </w:r>
      <w:r w:rsidR="00DE0C9F">
        <w:rPr>
          <w:rFonts w:ascii="Book Antiqua" w:eastAsia="Book Antiqua" w:hAnsi="Book Antiqua" w:cs="Book Antiqua"/>
          <w:color w:val="000000"/>
          <w:szCs w:val="28"/>
          <w:shd w:val="clear" w:color="auto" w:fill="FFFFFF"/>
          <w:vertAlign w:val="superscript"/>
        </w:rPr>
        <w:t>[</w:t>
      </w:r>
      <w:proofErr w:type="gramEnd"/>
      <w:r w:rsidR="00DE0C9F">
        <w:rPr>
          <w:rFonts w:ascii="Book Antiqua" w:eastAsia="Book Antiqua" w:hAnsi="Book Antiqua" w:cs="Book Antiqua"/>
          <w:color w:val="000000"/>
          <w:szCs w:val="28"/>
          <w:shd w:val="clear" w:color="auto" w:fill="FFFFFF"/>
          <w:vertAlign w:val="superscript"/>
        </w:rPr>
        <w:t>98]</w:t>
      </w:r>
      <w:r>
        <w:rPr>
          <w:rFonts w:ascii="Book Antiqua" w:eastAsia="Book Antiqua" w:hAnsi="Book Antiqua" w:cs="Book Antiqua"/>
          <w:color w:val="000000"/>
          <w:szCs w:val="22"/>
          <w:shd w:val="clear" w:color="auto" w:fill="FFFFFF"/>
        </w:rPr>
        <w:t>.</w:t>
      </w:r>
    </w:p>
    <w:p w14:paraId="73B357EF" w14:textId="74220FEB" w:rsidR="00A77B3E" w:rsidRDefault="005734CC" w:rsidP="00DE0C9F">
      <w:pPr>
        <w:spacing w:line="360" w:lineRule="auto"/>
        <w:ind w:firstLineChars="100" w:firstLine="240"/>
        <w:jc w:val="both"/>
      </w:pPr>
      <w:r>
        <w:rPr>
          <w:rFonts w:ascii="Book Antiqua" w:eastAsia="Book Antiqua" w:hAnsi="Book Antiqua" w:cs="Book Antiqua"/>
          <w:color w:val="000000"/>
          <w:szCs w:val="22"/>
        </w:rPr>
        <w:t xml:space="preserve">Young adults and adolescents are usually affected by less severe attack of SARS-CoV-2 virus compared to middle aged and older adults. Therefore, the </w:t>
      </w:r>
      <w:proofErr w:type="spellStart"/>
      <w:r>
        <w:rPr>
          <w:rFonts w:ascii="Book Antiqua" w:eastAsia="Book Antiqua" w:hAnsi="Book Antiqua" w:cs="Book Antiqua"/>
          <w:color w:val="000000"/>
          <w:szCs w:val="22"/>
        </w:rPr>
        <w:t>clinico</w:t>
      </w:r>
      <w:proofErr w:type="spellEnd"/>
      <w:r>
        <w:rPr>
          <w:rFonts w:ascii="Book Antiqua" w:eastAsia="Book Antiqua" w:hAnsi="Book Antiqua" w:cs="Book Antiqua"/>
          <w:color w:val="000000"/>
          <w:szCs w:val="22"/>
        </w:rPr>
        <w:t>-radiological features of such patients are expected to be different from those among older adults. This discrepancy could be explained by more profound virus-related immune dysfunction in the latter age-groups and the associated co-</w:t>
      </w:r>
      <w:proofErr w:type="gramStart"/>
      <w:r>
        <w:rPr>
          <w:rFonts w:ascii="Book Antiqua" w:eastAsia="Book Antiqua" w:hAnsi="Book Antiqua" w:cs="Book Antiqua"/>
          <w:color w:val="000000"/>
          <w:szCs w:val="22"/>
        </w:rPr>
        <w:t>morbidities</w:t>
      </w:r>
      <w:r w:rsidR="00DE0C9F">
        <w:rPr>
          <w:rFonts w:ascii="Book Antiqua" w:eastAsia="Book Antiqua" w:hAnsi="Book Antiqua" w:cs="Book Antiqua"/>
          <w:color w:val="000000"/>
          <w:szCs w:val="28"/>
          <w:vertAlign w:val="superscript"/>
        </w:rPr>
        <w:t>[</w:t>
      </w:r>
      <w:proofErr w:type="gramEnd"/>
      <w:r w:rsidR="00DE0C9F">
        <w:rPr>
          <w:rFonts w:ascii="Book Antiqua" w:eastAsia="Book Antiqua" w:hAnsi="Book Antiqua" w:cs="Book Antiqua"/>
          <w:color w:val="000000"/>
          <w:szCs w:val="28"/>
          <w:vertAlign w:val="superscript"/>
        </w:rPr>
        <w:t>99]</w:t>
      </w:r>
      <w:r>
        <w:rPr>
          <w:rFonts w:ascii="Book Antiqua" w:eastAsia="Book Antiqua" w:hAnsi="Book Antiqua" w:cs="Book Antiqua"/>
          <w:color w:val="000000"/>
          <w:szCs w:val="22"/>
        </w:rPr>
        <w:t xml:space="preserve">. There seems even a gender preponderance in the severity of COVID-19, with males affected more than the females, necessitating longer periods of </w:t>
      </w:r>
      <w:proofErr w:type="spellStart"/>
      <w:r>
        <w:rPr>
          <w:rFonts w:ascii="Book Antiqua" w:eastAsia="Book Antiqua" w:hAnsi="Book Antiqua" w:cs="Book Antiqua"/>
          <w:color w:val="000000"/>
          <w:szCs w:val="22"/>
        </w:rPr>
        <w:t>hospitalisation</w:t>
      </w:r>
      <w:proofErr w:type="spellEnd"/>
      <w:r>
        <w:rPr>
          <w:rFonts w:ascii="Book Antiqua" w:eastAsia="Book Antiqua" w:hAnsi="Book Antiqua" w:cs="Book Antiqua"/>
          <w:color w:val="000000"/>
          <w:szCs w:val="22"/>
        </w:rPr>
        <w:t xml:space="preserve">, intensive care unit admissions, and </w:t>
      </w:r>
      <w:proofErr w:type="gramStart"/>
      <w:r>
        <w:rPr>
          <w:rFonts w:ascii="Book Antiqua" w:eastAsia="Book Antiqua" w:hAnsi="Book Antiqua" w:cs="Book Antiqua"/>
          <w:color w:val="000000"/>
          <w:szCs w:val="22"/>
        </w:rPr>
        <w:t>mortality</w:t>
      </w:r>
      <w:r w:rsidR="00DE0C9F">
        <w:rPr>
          <w:rFonts w:ascii="Book Antiqua" w:eastAsia="Book Antiqua" w:hAnsi="Book Antiqua" w:cs="Book Antiqua"/>
          <w:color w:val="000000"/>
          <w:szCs w:val="28"/>
          <w:vertAlign w:val="superscript"/>
        </w:rPr>
        <w:t>[</w:t>
      </w:r>
      <w:proofErr w:type="gramEnd"/>
      <w:r w:rsidR="00DE0C9F">
        <w:rPr>
          <w:rFonts w:ascii="Book Antiqua" w:eastAsia="Book Antiqua" w:hAnsi="Book Antiqua" w:cs="Book Antiqua"/>
          <w:color w:val="000000"/>
          <w:szCs w:val="28"/>
          <w:vertAlign w:val="superscript"/>
        </w:rPr>
        <w:t>100]</w:t>
      </w:r>
      <w:r>
        <w:rPr>
          <w:rFonts w:ascii="Book Antiqua" w:eastAsia="Book Antiqua" w:hAnsi="Book Antiqua" w:cs="Book Antiqua"/>
          <w:color w:val="000000"/>
          <w:szCs w:val="22"/>
        </w:rPr>
        <w:t>. </w:t>
      </w:r>
    </w:p>
    <w:bookmarkEnd w:id="64"/>
    <w:bookmarkEnd w:id="65"/>
    <w:p w14:paraId="42416548" w14:textId="77777777" w:rsidR="00A77B3E" w:rsidRDefault="00A77B3E">
      <w:pPr>
        <w:spacing w:line="360" w:lineRule="auto"/>
        <w:jc w:val="both"/>
      </w:pPr>
    </w:p>
    <w:p w14:paraId="61D765ED" w14:textId="77777777" w:rsidR="00A77B3E" w:rsidRDefault="005734CC">
      <w:pPr>
        <w:spacing w:line="360" w:lineRule="auto"/>
        <w:jc w:val="both"/>
      </w:pPr>
      <w:r>
        <w:rPr>
          <w:rFonts w:ascii="Book Antiqua" w:eastAsia="Book Antiqua" w:hAnsi="Book Antiqua" w:cs="Book Antiqua"/>
          <w:b/>
          <w:caps/>
          <w:color w:val="000000"/>
          <w:u w:val="single"/>
        </w:rPr>
        <w:t>CONCLUSION</w:t>
      </w:r>
    </w:p>
    <w:p w14:paraId="1F6E2F15" w14:textId="77777777" w:rsidR="00A77B3E" w:rsidRDefault="005734CC">
      <w:pPr>
        <w:spacing w:line="360" w:lineRule="auto"/>
        <w:jc w:val="both"/>
      </w:pPr>
      <w:bookmarkStart w:id="66" w:name="OLE_LINK108"/>
      <w:bookmarkStart w:id="67" w:name="OLE_LINK109"/>
      <w:proofErr w:type="gramStart"/>
      <w:r>
        <w:rPr>
          <w:rFonts w:ascii="Book Antiqua" w:eastAsia="Book Antiqua" w:hAnsi="Book Antiqua" w:cs="Book Antiqua"/>
          <w:color w:val="000000"/>
          <w:szCs w:val="22"/>
        </w:rPr>
        <w:lastRenderedPageBreak/>
        <w:t>Although the advent of RT-PCR testing for COVID-19 has undoubtedly been crucial in combating the disease, its diagnostic utility remains limited due to its relatively low sensitivity.</w:t>
      </w:r>
      <w:proofErr w:type="gramEnd"/>
      <w:r>
        <w:rPr>
          <w:rFonts w:ascii="Book Antiqua" w:eastAsia="Book Antiqua" w:hAnsi="Book Antiqua" w:cs="Book Antiqua"/>
          <w:color w:val="000000"/>
          <w:szCs w:val="22"/>
        </w:rPr>
        <w:t xml:space="preserve"> For this reason, imaging tests are now gaining focus to aid the diagnosis in clinical scenarios where the RT-PCR result is inconclusive. Since most symptoms relate to the respiratory system, the use of chest imaging plays a crucial role in diagnosis. CXRs are a quick and useful tool for an immediate assessment of thoracic pathology. However, it must be noted that its sensitivity for diagnostic purposes is far from perfect, owing to the lack of specificity in findings seen in COVID-19. It must be noted, however, that chest radiographs with COVID-19 </w:t>
      </w:r>
      <w:proofErr w:type="spellStart"/>
      <w:r>
        <w:rPr>
          <w:rFonts w:ascii="Book Antiqua" w:eastAsia="Book Antiqua" w:hAnsi="Book Antiqua" w:cs="Book Antiqua"/>
          <w:color w:val="000000"/>
          <w:szCs w:val="22"/>
        </w:rPr>
        <w:t>opacification</w:t>
      </w:r>
      <w:proofErr w:type="spellEnd"/>
      <w:r>
        <w:rPr>
          <w:rFonts w:ascii="Book Antiqua" w:eastAsia="Book Antiqua" w:hAnsi="Book Antiqua" w:cs="Book Antiqua"/>
          <w:color w:val="000000"/>
          <w:szCs w:val="22"/>
        </w:rPr>
        <w:t xml:space="preserve"> rating score is a significant predictor of the need for intubation, while exhibiting reproducibility between reviewers.</w:t>
      </w:r>
    </w:p>
    <w:p w14:paraId="61110760" w14:textId="5F5167BF" w:rsidR="00A77B3E" w:rsidRDefault="005734CC">
      <w:pPr>
        <w:spacing w:line="360" w:lineRule="auto"/>
        <w:jc w:val="both"/>
      </w:pPr>
      <w:r>
        <w:rPr>
          <w:rFonts w:ascii="Book Antiqua" w:eastAsia="Book Antiqua" w:hAnsi="Book Antiqua" w:cs="Book Antiqua"/>
          <w:color w:val="000000"/>
          <w:szCs w:val="22"/>
        </w:rPr>
        <w:t>CT scans, on the other hand, show good sensitivity compared to RT-PCR, however its specificity is less. Combined observation of GGO and one other sign of pneumonia (</w:t>
      </w:r>
      <w:proofErr w:type="spellStart"/>
      <w:r>
        <w:rPr>
          <w:rFonts w:ascii="Book Antiqua" w:eastAsia="Book Antiqua" w:hAnsi="Book Antiqua" w:cs="Book Antiqua"/>
          <w:color w:val="000000"/>
          <w:szCs w:val="22"/>
        </w:rPr>
        <w:t>septal</w:t>
      </w:r>
      <w:proofErr w:type="spellEnd"/>
      <w:r>
        <w:rPr>
          <w:rFonts w:ascii="Book Antiqua" w:eastAsia="Book Antiqua" w:hAnsi="Book Antiqua" w:cs="Book Antiqua"/>
          <w:color w:val="000000"/>
          <w:szCs w:val="22"/>
        </w:rPr>
        <w:t xml:space="preserve"> thickening, consolidation, or pleural effusions) is the most specific and sensitive sign for COVID-19. CT has been shown to be useful for disease monitoring as it is can be used to map the disease in its temporal stages. The advantage of CT chest is that it gives both diagnostic and prognostic information. However, the limitations with CT chest (either unenhanced or CTPA) includes the cost, increased radiation exposure, and the difficult as well as time-consuming disinfection protocols. LUS has been proven to be superior to CT and CXR in the assessment of critically ill patients, especially with ARDS and pneumonia and can be used to monitor disease progression, severity, and resolution. Again, the findings are non-specific and there are no pathognomonic findings to indicate a COVID-19 diagnosis. MRI of lungs has recently emerged as a highly sensitive and specific imaging tool for diagnosis of COVID-19 </w:t>
      </w:r>
      <w:r w:rsidR="00AF22BC">
        <w:rPr>
          <w:rFonts w:ascii="Book Antiqua" w:eastAsia="Book Antiqua" w:hAnsi="Book Antiqua" w:cs="Book Antiqua"/>
          <w:color w:val="000000"/>
          <w:szCs w:val="22"/>
        </w:rPr>
        <w:t>l</w:t>
      </w:r>
      <w:r>
        <w:rPr>
          <w:rFonts w:ascii="Book Antiqua" w:eastAsia="Book Antiqua" w:hAnsi="Book Antiqua" w:cs="Book Antiqua"/>
          <w:color w:val="000000"/>
          <w:szCs w:val="22"/>
        </w:rPr>
        <w:t>ung disease especially when CT scans pose higher radiation risk among children, adolescents and pregnant women.</w:t>
      </w:r>
    </w:p>
    <w:p w14:paraId="6554EA67" w14:textId="77777777" w:rsidR="00A77B3E" w:rsidRDefault="005734CC" w:rsidP="004A69FA">
      <w:pPr>
        <w:spacing w:line="360" w:lineRule="auto"/>
        <w:ind w:firstLineChars="100" w:firstLine="240"/>
        <w:jc w:val="both"/>
      </w:pPr>
      <w:r>
        <w:rPr>
          <w:rFonts w:ascii="Book Antiqua" w:eastAsia="Book Antiqua" w:hAnsi="Book Antiqua" w:cs="Book Antiqua"/>
          <w:color w:val="000000"/>
          <w:szCs w:val="22"/>
        </w:rPr>
        <w:t xml:space="preserve">With regards to extra-pulmonary manifestations of COVID-19, imaging plays a key role in identifying and monitoring these impacts. Neurological </w:t>
      </w:r>
      <w:proofErr w:type="spellStart"/>
      <w:r>
        <w:rPr>
          <w:rFonts w:ascii="Book Antiqua" w:eastAsia="Book Antiqua" w:hAnsi="Book Antiqua" w:cs="Book Antiqua"/>
          <w:color w:val="000000"/>
          <w:szCs w:val="22"/>
        </w:rPr>
        <w:t>sequelae</w:t>
      </w:r>
      <w:proofErr w:type="spellEnd"/>
      <w:r>
        <w:rPr>
          <w:rFonts w:ascii="Book Antiqua" w:eastAsia="Book Antiqua" w:hAnsi="Book Antiqua" w:cs="Book Antiqua"/>
          <w:color w:val="000000"/>
          <w:szCs w:val="22"/>
        </w:rPr>
        <w:t xml:space="preserve"> are common and range from </w:t>
      </w:r>
      <w:proofErr w:type="spellStart"/>
      <w:r>
        <w:rPr>
          <w:rFonts w:ascii="Book Antiqua" w:eastAsia="Book Antiqua" w:hAnsi="Book Antiqua" w:cs="Book Antiqua"/>
          <w:color w:val="000000"/>
          <w:szCs w:val="22"/>
        </w:rPr>
        <w:t>ischaemic</w:t>
      </w:r>
      <w:proofErr w:type="spellEnd"/>
      <w:r>
        <w:rPr>
          <w:rFonts w:ascii="Book Antiqua" w:eastAsia="Book Antiqua" w:hAnsi="Book Antiqua" w:cs="Book Antiqua"/>
          <w:color w:val="000000"/>
          <w:szCs w:val="22"/>
        </w:rPr>
        <w:t xml:space="preserve"> injury to demyelinating conditions. Thus, neurological imaging is paramount in those with symptoms, and it is equally important to use them </w:t>
      </w:r>
      <w:r>
        <w:rPr>
          <w:rFonts w:ascii="Book Antiqua" w:eastAsia="Book Antiqua" w:hAnsi="Book Antiqua" w:cs="Book Antiqua"/>
          <w:color w:val="000000"/>
          <w:szCs w:val="22"/>
        </w:rPr>
        <w:lastRenderedPageBreak/>
        <w:t xml:space="preserve">during follow up. Cardiac imaging can be in the form of </w:t>
      </w:r>
      <w:r w:rsidR="006A24BF">
        <w:rPr>
          <w:rFonts w:ascii="Book Antiqua" w:eastAsia="Book Antiqua" w:hAnsi="Book Antiqua" w:cs="Book Antiqua"/>
          <w:color w:val="000000"/>
          <w:szCs w:val="22"/>
        </w:rPr>
        <w:t>echo</w:t>
      </w:r>
      <w:r>
        <w:rPr>
          <w:rFonts w:ascii="Book Antiqua" w:eastAsia="Book Antiqua" w:hAnsi="Book Antiqua" w:cs="Book Antiqua"/>
          <w:color w:val="000000"/>
          <w:szCs w:val="22"/>
        </w:rPr>
        <w:t xml:space="preserve">, or cardiac CT/MRI, and the symptom severity and clinical suspicion of an underlying cardiac diagnosis will guide clinicians to use a specific modality. Abdominal symptoms are often present in COVID-19 patients and require monitoring. A significant proportion of patients may also suffer from renal impairment. Thus, imaging and laboratory tests are needed to monitor </w:t>
      </w:r>
      <w:proofErr w:type="gramStart"/>
      <w:r>
        <w:rPr>
          <w:rFonts w:ascii="Book Antiqua" w:eastAsia="Book Antiqua" w:hAnsi="Book Antiqua" w:cs="Book Antiqua"/>
          <w:color w:val="000000"/>
          <w:szCs w:val="22"/>
        </w:rPr>
        <w:t>this,</w:t>
      </w:r>
      <w:proofErr w:type="gramEnd"/>
      <w:r>
        <w:rPr>
          <w:rFonts w:ascii="Book Antiqua" w:eastAsia="Book Antiqua" w:hAnsi="Book Antiqua" w:cs="Book Antiqua"/>
          <w:color w:val="000000"/>
          <w:szCs w:val="22"/>
        </w:rPr>
        <w:t xml:space="preserve"> especially since contrast enhanced imaging is often required for those that are most ill.</w:t>
      </w:r>
    </w:p>
    <w:p w14:paraId="05B16D47" w14:textId="1BA9DD56" w:rsidR="00A77B3E" w:rsidRDefault="005734CC" w:rsidP="006A24BF">
      <w:pPr>
        <w:spacing w:line="360" w:lineRule="auto"/>
        <w:ind w:firstLineChars="100" w:firstLine="240"/>
        <w:jc w:val="both"/>
      </w:pPr>
      <w:r>
        <w:rPr>
          <w:rFonts w:ascii="Book Antiqua" w:eastAsia="Book Antiqua" w:hAnsi="Book Antiqua" w:cs="Book Antiqua"/>
          <w:color w:val="000000"/>
          <w:szCs w:val="22"/>
        </w:rPr>
        <w:t xml:space="preserve">In summary, there have been lots of studies to inform imaging practices in COVID-19 patients, and the evidence is being gathered to highlight their usefulness in the context of </w:t>
      </w:r>
      <w:r w:rsidR="00AF22BC">
        <w:rPr>
          <w:rFonts w:ascii="Book Antiqua" w:eastAsia="Book Antiqua" w:hAnsi="Book Antiqua" w:cs="Book Antiqua"/>
          <w:color w:val="000000"/>
          <w:szCs w:val="22"/>
        </w:rPr>
        <w:t xml:space="preserve">this </w:t>
      </w:r>
      <w:r>
        <w:rPr>
          <w:rFonts w:ascii="Book Antiqua" w:eastAsia="Book Antiqua" w:hAnsi="Book Antiqua" w:cs="Book Antiqua"/>
          <w:color w:val="000000"/>
          <w:szCs w:val="22"/>
        </w:rPr>
        <w:t>diagnosis. This review highlights the appropriate uses of imaging in COVID-19, and how it may guide clinical management. Despite there being data on what imaging findings are to be typically expected, there seems to be a paucity of literature in correlating imaging findings with clinical symptomatology. Further research is needed to elucidate this, since it could have significant clinical implications in patient management.</w:t>
      </w:r>
    </w:p>
    <w:bookmarkEnd w:id="66"/>
    <w:bookmarkEnd w:id="67"/>
    <w:p w14:paraId="02B9F9F0" w14:textId="77777777" w:rsidR="00A77B3E" w:rsidRPr="006A24BF" w:rsidRDefault="00A77B3E" w:rsidP="006A24BF">
      <w:pPr>
        <w:adjustRightInd w:val="0"/>
        <w:snapToGrid w:val="0"/>
        <w:spacing w:line="360" w:lineRule="auto"/>
        <w:jc w:val="both"/>
        <w:rPr>
          <w:rFonts w:ascii="Book Antiqua" w:hAnsi="Book Antiqua"/>
        </w:rPr>
      </w:pPr>
    </w:p>
    <w:p w14:paraId="33B6280E" w14:textId="77777777" w:rsidR="00A77B3E" w:rsidRPr="006A24BF" w:rsidRDefault="005734CC" w:rsidP="006A24BF">
      <w:pPr>
        <w:adjustRightInd w:val="0"/>
        <w:snapToGrid w:val="0"/>
        <w:spacing w:line="360" w:lineRule="auto"/>
        <w:jc w:val="both"/>
        <w:rPr>
          <w:rFonts w:ascii="Book Antiqua" w:hAnsi="Book Antiqua"/>
        </w:rPr>
      </w:pPr>
      <w:r w:rsidRPr="006A24BF">
        <w:rPr>
          <w:rFonts w:ascii="Book Antiqua" w:eastAsia="Book Antiqua" w:hAnsi="Book Antiqua" w:cs="Book Antiqua"/>
          <w:b/>
        </w:rPr>
        <w:t>REFERENCES</w:t>
      </w:r>
    </w:p>
    <w:p w14:paraId="6E2B7FF2"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bookmarkStart w:id="68" w:name="OLE_LINK110"/>
      <w:bookmarkStart w:id="69" w:name="OLE_LINK111"/>
      <w:r w:rsidRPr="006A24BF">
        <w:rPr>
          <w:rFonts w:ascii="Book Antiqua" w:hAnsi="Book Antiqua"/>
        </w:rPr>
        <w:t>1 </w:t>
      </w:r>
      <w:r w:rsidRPr="006A24BF">
        <w:rPr>
          <w:rFonts w:ascii="Book Antiqua" w:hAnsi="Book Antiqua"/>
          <w:b/>
          <w:bCs/>
        </w:rPr>
        <w:t>Guan WJ</w:t>
      </w:r>
      <w:r w:rsidRPr="006A24BF">
        <w:rPr>
          <w:rFonts w:ascii="Book Antiqua" w:hAnsi="Book Antiqua"/>
        </w:rPr>
        <w:t xml:space="preserve">, Ni ZY, Hu Y, Liang WH, </w:t>
      </w:r>
      <w:proofErr w:type="spellStart"/>
      <w:r w:rsidRPr="006A24BF">
        <w:rPr>
          <w:rFonts w:ascii="Book Antiqua" w:hAnsi="Book Antiqua"/>
        </w:rPr>
        <w:t>Ou</w:t>
      </w:r>
      <w:proofErr w:type="spellEnd"/>
      <w:r w:rsidRPr="006A24BF">
        <w:rPr>
          <w:rFonts w:ascii="Book Antiqua" w:hAnsi="Book Antiqua"/>
        </w:rPr>
        <w:t xml:space="preserve"> CQ, He JX, Liu L, Shan H, Lei CL, </w:t>
      </w:r>
      <w:proofErr w:type="spellStart"/>
      <w:r w:rsidRPr="006A24BF">
        <w:rPr>
          <w:rFonts w:ascii="Book Antiqua" w:hAnsi="Book Antiqua"/>
        </w:rPr>
        <w:t>Hui</w:t>
      </w:r>
      <w:proofErr w:type="spellEnd"/>
      <w:r w:rsidRPr="006A24BF">
        <w:rPr>
          <w:rFonts w:ascii="Book Antiqua" w:hAnsi="Book Antiqua"/>
        </w:rPr>
        <w:t xml:space="preserve"> DSC, Du B, Li LJ, </w:t>
      </w:r>
      <w:proofErr w:type="spellStart"/>
      <w:r w:rsidRPr="006A24BF">
        <w:rPr>
          <w:rFonts w:ascii="Book Antiqua" w:hAnsi="Book Antiqua"/>
        </w:rPr>
        <w:t>Zeng</w:t>
      </w:r>
      <w:proofErr w:type="spellEnd"/>
      <w:r w:rsidRPr="006A24BF">
        <w:rPr>
          <w:rFonts w:ascii="Book Antiqua" w:hAnsi="Book Antiqua"/>
        </w:rPr>
        <w:t xml:space="preserve"> G, Yuen KY, Chen RC, Tang CL, Wang T, Chen PY, Xiang J, Li SY, Wang JL, Liang ZJ, </w:t>
      </w:r>
      <w:proofErr w:type="spellStart"/>
      <w:r w:rsidRPr="006A24BF">
        <w:rPr>
          <w:rFonts w:ascii="Book Antiqua" w:hAnsi="Book Antiqua"/>
        </w:rPr>
        <w:t>Peng</w:t>
      </w:r>
      <w:proofErr w:type="spellEnd"/>
      <w:r w:rsidRPr="006A24BF">
        <w:rPr>
          <w:rFonts w:ascii="Book Antiqua" w:hAnsi="Book Antiqua"/>
        </w:rPr>
        <w:t xml:space="preserve"> YX, Wei L, Liu Y, Hu YH, </w:t>
      </w:r>
      <w:proofErr w:type="spellStart"/>
      <w:r w:rsidRPr="006A24BF">
        <w:rPr>
          <w:rFonts w:ascii="Book Antiqua" w:hAnsi="Book Antiqua"/>
        </w:rPr>
        <w:t>Peng</w:t>
      </w:r>
      <w:proofErr w:type="spellEnd"/>
      <w:r w:rsidRPr="006A24BF">
        <w:rPr>
          <w:rFonts w:ascii="Book Antiqua" w:hAnsi="Book Antiqua"/>
        </w:rPr>
        <w:t xml:space="preserve"> P, Wang JM, Liu JY, Chen Z, Li G, </w:t>
      </w:r>
      <w:proofErr w:type="spellStart"/>
      <w:r w:rsidRPr="006A24BF">
        <w:rPr>
          <w:rFonts w:ascii="Book Antiqua" w:hAnsi="Book Antiqua"/>
        </w:rPr>
        <w:t>Zheng</w:t>
      </w:r>
      <w:proofErr w:type="spellEnd"/>
      <w:r w:rsidRPr="006A24BF">
        <w:rPr>
          <w:rFonts w:ascii="Book Antiqua" w:hAnsi="Book Antiqua"/>
        </w:rPr>
        <w:t xml:space="preserve"> ZJ, </w:t>
      </w:r>
      <w:proofErr w:type="spellStart"/>
      <w:r w:rsidRPr="006A24BF">
        <w:rPr>
          <w:rFonts w:ascii="Book Antiqua" w:hAnsi="Book Antiqua"/>
        </w:rPr>
        <w:t>Qiu</w:t>
      </w:r>
      <w:proofErr w:type="spellEnd"/>
      <w:r w:rsidRPr="006A24BF">
        <w:rPr>
          <w:rFonts w:ascii="Book Antiqua" w:hAnsi="Book Antiqua"/>
        </w:rPr>
        <w:t xml:space="preserve"> SQ, </w:t>
      </w:r>
      <w:proofErr w:type="spellStart"/>
      <w:r w:rsidRPr="006A24BF">
        <w:rPr>
          <w:rFonts w:ascii="Book Antiqua" w:hAnsi="Book Antiqua"/>
        </w:rPr>
        <w:t>Luo</w:t>
      </w:r>
      <w:proofErr w:type="spellEnd"/>
      <w:r w:rsidRPr="006A24BF">
        <w:rPr>
          <w:rFonts w:ascii="Book Antiqua" w:hAnsi="Book Antiqua"/>
        </w:rPr>
        <w:t xml:space="preserve"> J, Ye CJ, Zhu SY, </w:t>
      </w:r>
      <w:proofErr w:type="spellStart"/>
      <w:r w:rsidRPr="006A24BF">
        <w:rPr>
          <w:rFonts w:ascii="Book Antiqua" w:hAnsi="Book Antiqua"/>
        </w:rPr>
        <w:t>Zhong</w:t>
      </w:r>
      <w:proofErr w:type="spellEnd"/>
      <w:r w:rsidRPr="006A24BF">
        <w:rPr>
          <w:rFonts w:ascii="Book Antiqua" w:hAnsi="Book Antiqua"/>
        </w:rPr>
        <w:t xml:space="preserve"> NS; China Medical Treatment Expert Group for Covid-19. </w:t>
      </w:r>
      <w:proofErr w:type="gramStart"/>
      <w:r w:rsidRPr="006A24BF">
        <w:rPr>
          <w:rFonts w:ascii="Book Antiqua" w:hAnsi="Book Antiqua"/>
        </w:rPr>
        <w:t>Clinical Characteristics of Coronavirus Disease 2019 in China.</w:t>
      </w:r>
      <w:proofErr w:type="gramEnd"/>
      <w:r w:rsidRPr="006A24BF">
        <w:rPr>
          <w:rFonts w:ascii="Book Antiqua" w:hAnsi="Book Antiqua"/>
        </w:rPr>
        <w:t> </w:t>
      </w:r>
      <w:r w:rsidRPr="006A24BF">
        <w:rPr>
          <w:rFonts w:ascii="Book Antiqua" w:hAnsi="Book Antiqua"/>
          <w:i/>
          <w:iCs/>
        </w:rPr>
        <w:t xml:space="preserve">N </w:t>
      </w:r>
      <w:proofErr w:type="spellStart"/>
      <w:r w:rsidRPr="006A24BF">
        <w:rPr>
          <w:rFonts w:ascii="Book Antiqua" w:hAnsi="Book Antiqua"/>
          <w:i/>
          <w:iCs/>
        </w:rPr>
        <w:t>Engl</w:t>
      </w:r>
      <w:proofErr w:type="spellEnd"/>
      <w:r w:rsidRPr="006A24BF">
        <w:rPr>
          <w:rFonts w:ascii="Book Antiqua" w:hAnsi="Book Antiqua"/>
          <w:i/>
          <w:iCs/>
        </w:rPr>
        <w:t xml:space="preserve"> J Med</w:t>
      </w:r>
      <w:r w:rsidRPr="006A24BF">
        <w:rPr>
          <w:rFonts w:ascii="Book Antiqua" w:hAnsi="Book Antiqua"/>
        </w:rPr>
        <w:t> 2020; </w:t>
      </w:r>
      <w:r w:rsidRPr="006A24BF">
        <w:rPr>
          <w:rFonts w:ascii="Book Antiqua" w:hAnsi="Book Antiqua"/>
          <w:b/>
          <w:bCs/>
        </w:rPr>
        <w:t>382</w:t>
      </w:r>
      <w:r w:rsidRPr="006A24BF">
        <w:rPr>
          <w:rFonts w:ascii="Book Antiqua" w:hAnsi="Book Antiqua"/>
        </w:rPr>
        <w:t>: 1708-1720 [PMID: 32109013 DOI: 10.1056/NEJMoa2002032]</w:t>
      </w:r>
    </w:p>
    <w:p w14:paraId="15D8561C"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proofErr w:type="gramStart"/>
      <w:r w:rsidRPr="006A24BF">
        <w:rPr>
          <w:rFonts w:ascii="Book Antiqua" w:hAnsi="Book Antiqua"/>
        </w:rPr>
        <w:t>2 </w:t>
      </w:r>
      <w:r w:rsidRPr="006A24BF">
        <w:rPr>
          <w:rFonts w:ascii="Book Antiqua" w:hAnsi="Book Antiqua"/>
          <w:b/>
          <w:bCs/>
        </w:rPr>
        <w:t>Berlin DA</w:t>
      </w:r>
      <w:r w:rsidRPr="006A24BF">
        <w:rPr>
          <w:rFonts w:ascii="Book Antiqua" w:hAnsi="Book Antiqua"/>
        </w:rPr>
        <w:t xml:space="preserve">, </w:t>
      </w:r>
      <w:proofErr w:type="spellStart"/>
      <w:r w:rsidRPr="006A24BF">
        <w:rPr>
          <w:rFonts w:ascii="Book Antiqua" w:hAnsi="Book Antiqua"/>
        </w:rPr>
        <w:t>Gulick</w:t>
      </w:r>
      <w:proofErr w:type="spellEnd"/>
      <w:r w:rsidRPr="006A24BF">
        <w:rPr>
          <w:rFonts w:ascii="Book Antiqua" w:hAnsi="Book Antiqua"/>
        </w:rPr>
        <w:t xml:space="preserve"> RM, Martinez FJ.</w:t>
      </w:r>
      <w:proofErr w:type="gramEnd"/>
      <w:r w:rsidRPr="006A24BF">
        <w:rPr>
          <w:rFonts w:ascii="Book Antiqua" w:hAnsi="Book Antiqua"/>
        </w:rPr>
        <w:t xml:space="preserve"> </w:t>
      </w:r>
      <w:proofErr w:type="gramStart"/>
      <w:r w:rsidRPr="006A24BF">
        <w:rPr>
          <w:rFonts w:ascii="Book Antiqua" w:hAnsi="Book Antiqua"/>
        </w:rPr>
        <w:t>Severe Covid-19.</w:t>
      </w:r>
      <w:proofErr w:type="gramEnd"/>
      <w:r w:rsidRPr="006A24BF">
        <w:rPr>
          <w:rFonts w:ascii="Book Antiqua" w:hAnsi="Book Antiqua"/>
        </w:rPr>
        <w:t> </w:t>
      </w:r>
      <w:r w:rsidRPr="006A24BF">
        <w:rPr>
          <w:rFonts w:ascii="Book Antiqua" w:hAnsi="Book Antiqua"/>
          <w:i/>
          <w:iCs/>
        </w:rPr>
        <w:t xml:space="preserve">N </w:t>
      </w:r>
      <w:proofErr w:type="spellStart"/>
      <w:r w:rsidRPr="006A24BF">
        <w:rPr>
          <w:rFonts w:ascii="Book Antiqua" w:hAnsi="Book Antiqua"/>
          <w:i/>
          <w:iCs/>
        </w:rPr>
        <w:t>Engl</w:t>
      </w:r>
      <w:proofErr w:type="spellEnd"/>
      <w:r w:rsidRPr="006A24BF">
        <w:rPr>
          <w:rFonts w:ascii="Book Antiqua" w:hAnsi="Book Antiqua"/>
          <w:i/>
          <w:iCs/>
        </w:rPr>
        <w:t xml:space="preserve"> J Med</w:t>
      </w:r>
      <w:r w:rsidRPr="006A24BF">
        <w:rPr>
          <w:rFonts w:ascii="Book Antiqua" w:hAnsi="Book Antiqua"/>
        </w:rPr>
        <w:t> 2020; </w:t>
      </w:r>
      <w:r w:rsidRPr="006A24BF">
        <w:rPr>
          <w:rFonts w:ascii="Book Antiqua" w:hAnsi="Book Antiqua"/>
          <w:b/>
          <w:bCs/>
        </w:rPr>
        <w:t>383</w:t>
      </w:r>
      <w:r w:rsidRPr="006A24BF">
        <w:rPr>
          <w:rFonts w:ascii="Book Antiqua" w:hAnsi="Book Antiqua"/>
        </w:rPr>
        <w:t>: 2451-2460 [PMID: 32412710 DOI: 10.1056/NEJMcp2009575]</w:t>
      </w:r>
    </w:p>
    <w:p w14:paraId="276C38EE"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3 </w:t>
      </w:r>
      <w:r w:rsidRPr="006A24BF">
        <w:rPr>
          <w:rFonts w:ascii="Book Antiqua" w:hAnsi="Book Antiqua"/>
          <w:b/>
          <w:bCs/>
        </w:rPr>
        <w:t>Reeves RA</w:t>
      </w:r>
      <w:r w:rsidRPr="006A24BF">
        <w:rPr>
          <w:rFonts w:ascii="Book Antiqua" w:hAnsi="Book Antiqua"/>
        </w:rPr>
        <w:t xml:space="preserve">, </w:t>
      </w:r>
      <w:proofErr w:type="spellStart"/>
      <w:r w:rsidRPr="006A24BF">
        <w:rPr>
          <w:rFonts w:ascii="Book Antiqua" w:hAnsi="Book Antiqua"/>
        </w:rPr>
        <w:t>Pomeranz</w:t>
      </w:r>
      <w:proofErr w:type="spellEnd"/>
      <w:r w:rsidRPr="006A24BF">
        <w:rPr>
          <w:rFonts w:ascii="Book Antiqua" w:hAnsi="Book Antiqua"/>
        </w:rPr>
        <w:t xml:space="preserve"> C, </w:t>
      </w:r>
      <w:proofErr w:type="spellStart"/>
      <w:r w:rsidRPr="006A24BF">
        <w:rPr>
          <w:rFonts w:ascii="Book Antiqua" w:hAnsi="Book Antiqua"/>
        </w:rPr>
        <w:t>Gomella</w:t>
      </w:r>
      <w:proofErr w:type="spellEnd"/>
      <w:r w:rsidRPr="006A24BF">
        <w:rPr>
          <w:rFonts w:ascii="Book Antiqua" w:hAnsi="Book Antiqua"/>
        </w:rPr>
        <w:t xml:space="preserve"> AA, </w:t>
      </w:r>
      <w:proofErr w:type="spellStart"/>
      <w:r w:rsidRPr="006A24BF">
        <w:rPr>
          <w:rFonts w:ascii="Book Antiqua" w:hAnsi="Book Antiqua"/>
        </w:rPr>
        <w:t>Gulati</w:t>
      </w:r>
      <w:proofErr w:type="spellEnd"/>
      <w:r w:rsidRPr="006A24BF">
        <w:rPr>
          <w:rFonts w:ascii="Book Antiqua" w:hAnsi="Book Antiqua"/>
        </w:rPr>
        <w:t xml:space="preserve"> A, Metra B, </w:t>
      </w:r>
      <w:proofErr w:type="spellStart"/>
      <w:r w:rsidRPr="006A24BF">
        <w:rPr>
          <w:rFonts w:ascii="Book Antiqua" w:hAnsi="Book Antiqua"/>
        </w:rPr>
        <w:t>Hage</w:t>
      </w:r>
      <w:proofErr w:type="spellEnd"/>
      <w:r w:rsidRPr="006A24BF">
        <w:rPr>
          <w:rFonts w:ascii="Book Antiqua" w:hAnsi="Book Antiqua"/>
        </w:rPr>
        <w:t xml:space="preserve"> A, Lange S, Parekh M, </w:t>
      </w:r>
      <w:proofErr w:type="spellStart"/>
      <w:r w:rsidRPr="006A24BF">
        <w:rPr>
          <w:rFonts w:ascii="Book Antiqua" w:hAnsi="Book Antiqua"/>
        </w:rPr>
        <w:t>Donuru</w:t>
      </w:r>
      <w:proofErr w:type="spellEnd"/>
      <w:r w:rsidRPr="006A24BF">
        <w:rPr>
          <w:rFonts w:ascii="Book Antiqua" w:hAnsi="Book Antiqua"/>
        </w:rPr>
        <w:t xml:space="preserve"> A, </w:t>
      </w:r>
      <w:proofErr w:type="spellStart"/>
      <w:r w:rsidRPr="006A24BF">
        <w:rPr>
          <w:rFonts w:ascii="Book Antiqua" w:hAnsi="Book Antiqua"/>
        </w:rPr>
        <w:t>Lakhani</w:t>
      </w:r>
      <w:proofErr w:type="spellEnd"/>
      <w:r w:rsidRPr="006A24BF">
        <w:rPr>
          <w:rFonts w:ascii="Book Antiqua" w:hAnsi="Book Antiqua"/>
        </w:rPr>
        <w:t xml:space="preserve"> P, </w:t>
      </w:r>
      <w:proofErr w:type="spellStart"/>
      <w:r w:rsidRPr="006A24BF">
        <w:rPr>
          <w:rFonts w:ascii="Book Antiqua" w:hAnsi="Book Antiqua"/>
        </w:rPr>
        <w:t>Sundaram</w:t>
      </w:r>
      <w:proofErr w:type="spellEnd"/>
      <w:r w:rsidRPr="006A24BF">
        <w:rPr>
          <w:rFonts w:ascii="Book Antiqua" w:hAnsi="Book Antiqua"/>
        </w:rPr>
        <w:t xml:space="preserve"> B. Performance of a Severity Score on Admission Chest Radiograph in Predicting Clinical Outcomes in Hospitalized Patients with </w:t>
      </w:r>
      <w:r w:rsidRPr="006A24BF">
        <w:rPr>
          <w:rFonts w:ascii="Book Antiqua" w:hAnsi="Book Antiqua"/>
        </w:rPr>
        <w:lastRenderedPageBreak/>
        <w:t>Coronavirus Disease (COVID-19). </w:t>
      </w:r>
      <w:r w:rsidRPr="006A24BF">
        <w:rPr>
          <w:rFonts w:ascii="Book Antiqua" w:hAnsi="Book Antiqua"/>
          <w:i/>
          <w:iCs/>
        </w:rPr>
        <w:t xml:space="preserve">AJR Am J </w:t>
      </w:r>
      <w:proofErr w:type="spellStart"/>
      <w:r w:rsidRPr="006A24BF">
        <w:rPr>
          <w:rFonts w:ascii="Book Antiqua" w:hAnsi="Book Antiqua"/>
          <w:i/>
          <w:iCs/>
        </w:rPr>
        <w:t>Roentgenol</w:t>
      </w:r>
      <w:proofErr w:type="spellEnd"/>
      <w:r w:rsidRPr="006A24BF">
        <w:rPr>
          <w:rFonts w:ascii="Book Antiqua" w:hAnsi="Book Antiqua"/>
        </w:rPr>
        <w:t> 2020 [PMID: 331</w:t>
      </w:r>
      <w:r w:rsidR="00194CA7">
        <w:rPr>
          <w:rFonts w:ascii="Book Antiqua" w:hAnsi="Book Antiqua"/>
        </w:rPr>
        <w:t>12201 DOI: 10.2214/AJR.20.24801</w:t>
      </w:r>
      <w:r w:rsidRPr="006A24BF">
        <w:rPr>
          <w:rFonts w:ascii="Book Antiqua" w:hAnsi="Book Antiqua"/>
        </w:rPr>
        <w:t>]</w:t>
      </w:r>
    </w:p>
    <w:p w14:paraId="7DD0C43F"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4 </w:t>
      </w:r>
      <w:r w:rsidRPr="006A24BF">
        <w:rPr>
          <w:rFonts w:ascii="Book Antiqua" w:hAnsi="Book Antiqua"/>
          <w:b/>
          <w:bCs/>
        </w:rPr>
        <w:t>Espinosa PS</w:t>
      </w:r>
      <w:r w:rsidRPr="006A24BF">
        <w:rPr>
          <w:rFonts w:ascii="Book Antiqua" w:hAnsi="Book Antiqua"/>
        </w:rPr>
        <w:t xml:space="preserve">, </w:t>
      </w:r>
      <w:proofErr w:type="spellStart"/>
      <w:r w:rsidRPr="006A24BF">
        <w:rPr>
          <w:rFonts w:ascii="Book Antiqua" w:hAnsi="Book Antiqua"/>
        </w:rPr>
        <w:t>Rizvi</w:t>
      </w:r>
      <w:proofErr w:type="spellEnd"/>
      <w:r w:rsidRPr="006A24BF">
        <w:rPr>
          <w:rFonts w:ascii="Book Antiqua" w:hAnsi="Book Antiqua"/>
        </w:rPr>
        <w:t xml:space="preserve"> Z, Sharma P, Hindi F, </w:t>
      </w:r>
      <w:proofErr w:type="spellStart"/>
      <w:r w:rsidRPr="006A24BF">
        <w:rPr>
          <w:rFonts w:ascii="Book Antiqua" w:hAnsi="Book Antiqua"/>
        </w:rPr>
        <w:t>Filatov</w:t>
      </w:r>
      <w:proofErr w:type="spellEnd"/>
      <w:r w:rsidRPr="006A24BF">
        <w:rPr>
          <w:rFonts w:ascii="Book Antiqua" w:hAnsi="Book Antiqua"/>
        </w:rPr>
        <w:t xml:space="preserve"> A. Neurological Complications of Coronavirus Disease (COVID-19): Encephalopathy, MRI Brain and Cerebrospinal Fluid Findings: Case 2. </w:t>
      </w:r>
      <w:proofErr w:type="spellStart"/>
      <w:r w:rsidRPr="006A24BF">
        <w:rPr>
          <w:rFonts w:ascii="Book Antiqua" w:hAnsi="Book Antiqua"/>
          <w:i/>
          <w:iCs/>
        </w:rPr>
        <w:t>Cureus</w:t>
      </w:r>
      <w:proofErr w:type="spellEnd"/>
      <w:r w:rsidRPr="006A24BF">
        <w:rPr>
          <w:rFonts w:ascii="Book Antiqua" w:hAnsi="Book Antiqua"/>
        </w:rPr>
        <w:t> 2020; </w:t>
      </w:r>
      <w:r w:rsidRPr="006A24BF">
        <w:rPr>
          <w:rFonts w:ascii="Book Antiqua" w:hAnsi="Book Antiqua"/>
          <w:b/>
          <w:bCs/>
        </w:rPr>
        <w:t>12</w:t>
      </w:r>
      <w:r w:rsidRPr="006A24BF">
        <w:rPr>
          <w:rFonts w:ascii="Book Antiqua" w:hAnsi="Book Antiqua"/>
        </w:rPr>
        <w:t>: e7930 [PMID: 32499974 DOI: 10.7759/cureus.7930]</w:t>
      </w:r>
    </w:p>
    <w:p w14:paraId="4D059128"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5 </w:t>
      </w:r>
      <w:r w:rsidRPr="006A24BF">
        <w:rPr>
          <w:rFonts w:ascii="Book Antiqua" w:hAnsi="Book Antiqua"/>
          <w:b/>
          <w:bCs/>
        </w:rPr>
        <w:t>Lei P</w:t>
      </w:r>
      <w:r w:rsidRPr="006A24BF">
        <w:rPr>
          <w:rFonts w:ascii="Book Antiqua" w:hAnsi="Book Antiqua"/>
        </w:rPr>
        <w:t xml:space="preserve">, Zhang L, Han P, </w:t>
      </w:r>
      <w:proofErr w:type="spellStart"/>
      <w:r w:rsidRPr="006A24BF">
        <w:rPr>
          <w:rFonts w:ascii="Book Antiqua" w:hAnsi="Book Antiqua"/>
        </w:rPr>
        <w:t>Zheng</w:t>
      </w:r>
      <w:proofErr w:type="spellEnd"/>
      <w:r w:rsidRPr="006A24BF">
        <w:rPr>
          <w:rFonts w:ascii="Book Antiqua" w:hAnsi="Book Antiqua"/>
        </w:rPr>
        <w:t xml:space="preserve"> C, Tong Q, Shang H, Yang F, Hu Y, Li X, Song Y. Liver injury in patients with COVID-19: clinical profiles, CT findings, the correlation of the severity with liver injury. </w:t>
      </w:r>
      <w:proofErr w:type="spellStart"/>
      <w:r w:rsidRPr="006A24BF">
        <w:rPr>
          <w:rFonts w:ascii="Book Antiqua" w:hAnsi="Book Antiqua"/>
          <w:i/>
          <w:iCs/>
        </w:rPr>
        <w:t>Hepatol</w:t>
      </w:r>
      <w:proofErr w:type="spellEnd"/>
      <w:r w:rsidRPr="006A24BF">
        <w:rPr>
          <w:rFonts w:ascii="Book Antiqua" w:hAnsi="Book Antiqua"/>
          <w:i/>
          <w:iCs/>
        </w:rPr>
        <w:t xml:space="preserve"> </w:t>
      </w:r>
      <w:proofErr w:type="spellStart"/>
      <w:r w:rsidRPr="006A24BF">
        <w:rPr>
          <w:rFonts w:ascii="Book Antiqua" w:hAnsi="Book Antiqua"/>
          <w:i/>
          <w:iCs/>
        </w:rPr>
        <w:t>Int</w:t>
      </w:r>
      <w:proofErr w:type="spellEnd"/>
      <w:r w:rsidRPr="006A24BF">
        <w:rPr>
          <w:rFonts w:ascii="Book Antiqua" w:hAnsi="Book Antiqua"/>
        </w:rPr>
        <w:t> 2020; </w:t>
      </w:r>
      <w:r w:rsidRPr="006A24BF">
        <w:rPr>
          <w:rFonts w:ascii="Book Antiqua" w:hAnsi="Book Antiqua"/>
          <w:b/>
          <w:bCs/>
        </w:rPr>
        <w:t>14</w:t>
      </w:r>
      <w:r w:rsidRPr="006A24BF">
        <w:rPr>
          <w:rFonts w:ascii="Book Antiqua" w:hAnsi="Book Antiqua"/>
        </w:rPr>
        <w:t>: 733-742 [PMID: 32886333 DOI: 10.1007/s12072-020-10087-1]</w:t>
      </w:r>
    </w:p>
    <w:p w14:paraId="699E9780"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6 </w:t>
      </w:r>
      <w:proofErr w:type="spellStart"/>
      <w:r w:rsidRPr="006A24BF">
        <w:rPr>
          <w:rFonts w:ascii="Book Antiqua" w:hAnsi="Book Antiqua"/>
          <w:b/>
          <w:bCs/>
        </w:rPr>
        <w:t>Shiralkar</w:t>
      </w:r>
      <w:proofErr w:type="spellEnd"/>
      <w:r w:rsidRPr="006A24BF">
        <w:rPr>
          <w:rFonts w:ascii="Book Antiqua" w:hAnsi="Book Antiqua"/>
          <w:b/>
          <w:bCs/>
        </w:rPr>
        <w:t xml:space="preserve"> K</w:t>
      </w:r>
      <w:r w:rsidRPr="006A24BF">
        <w:rPr>
          <w:rFonts w:ascii="Book Antiqua" w:hAnsi="Book Antiqua"/>
        </w:rPr>
        <w:t xml:space="preserve">, </w:t>
      </w:r>
      <w:proofErr w:type="spellStart"/>
      <w:r w:rsidRPr="006A24BF">
        <w:rPr>
          <w:rFonts w:ascii="Book Antiqua" w:hAnsi="Book Antiqua"/>
        </w:rPr>
        <w:t>Chinapuvvula</w:t>
      </w:r>
      <w:proofErr w:type="spellEnd"/>
      <w:r w:rsidRPr="006A24BF">
        <w:rPr>
          <w:rFonts w:ascii="Book Antiqua" w:hAnsi="Book Antiqua"/>
        </w:rPr>
        <w:t xml:space="preserve"> N, </w:t>
      </w:r>
      <w:proofErr w:type="spellStart"/>
      <w:r w:rsidRPr="006A24BF">
        <w:rPr>
          <w:rFonts w:ascii="Book Antiqua" w:hAnsi="Book Antiqua"/>
        </w:rPr>
        <w:t>Ocazionez</w:t>
      </w:r>
      <w:proofErr w:type="spellEnd"/>
      <w:r w:rsidRPr="006A24BF">
        <w:rPr>
          <w:rFonts w:ascii="Book Antiqua" w:hAnsi="Book Antiqua"/>
        </w:rPr>
        <w:t xml:space="preserve"> D. Cross-Sectional Abdominal Imaging Findings in Patients </w:t>
      </w:r>
      <w:proofErr w:type="gramStart"/>
      <w:r w:rsidRPr="006A24BF">
        <w:rPr>
          <w:rFonts w:ascii="Book Antiqua" w:hAnsi="Book Antiqua"/>
        </w:rPr>
        <w:t>With</w:t>
      </w:r>
      <w:proofErr w:type="gramEnd"/>
      <w:r w:rsidRPr="006A24BF">
        <w:rPr>
          <w:rFonts w:ascii="Book Antiqua" w:hAnsi="Book Antiqua"/>
        </w:rPr>
        <w:t xml:space="preserve"> COVID-19. </w:t>
      </w:r>
      <w:proofErr w:type="spellStart"/>
      <w:r w:rsidRPr="006A24BF">
        <w:rPr>
          <w:rFonts w:ascii="Book Antiqua" w:hAnsi="Book Antiqua"/>
          <w:i/>
          <w:iCs/>
        </w:rPr>
        <w:t>Cureus</w:t>
      </w:r>
      <w:proofErr w:type="spellEnd"/>
      <w:r w:rsidRPr="006A24BF">
        <w:rPr>
          <w:rFonts w:ascii="Book Antiqua" w:hAnsi="Book Antiqua"/>
        </w:rPr>
        <w:t> 2020; </w:t>
      </w:r>
      <w:r w:rsidRPr="006A24BF">
        <w:rPr>
          <w:rFonts w:ascii="Book Antiqua" w:hAnsi="Book Antiqua"/>
          <w:b/>
          <w:bCs/>
        </w:rPr>
        <w:t>12</w:t>
      </w:r>
      <w:r w:rsidRPr="006A24BF">
        <w:rPr>
          <w:rFonts w:ascii="Book Antiqua" w:hAnsi="Book Antiqua"/>
        </w:rPr>
        <w:t>: e9538 [PMID: 32905406 DOI: 10.7759/cureus.9538]</w:t>
      </w:r>
    </w:p>
    <w:p w14:paraId="0426FFE4"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7 </w:t>
      </w:r>
      <w:proofErr w:type="spellStart"/>
      <w:r w:rsidRPr="006A24BF">
        <w:rPr>
          <w:rFonts w:ascii="Book Antiqua" w:hAnsi="Book Antiqua"/>
          <w:b/>
          <w:bCs/>
        </w:rPr>
        <w:t>Kerpel</w:t>
      </w:r>
      <w:proofErr w:type="spellEnd"/>
      <w:r w:rsidRPr="006A24BF">
        <w:rPr>
          <w:rFonts w:ascii="Book Antiqua" w:hAnsi="Book Antiqua"/>
          <w:b/>
          <w:bCs/>
        </w:rPr>
        <w:t xml:space="preserve"> A</w:t>
      </w:r>
      <w:r w:rsidRPr="006A24BF">
        <w:rPr>
          <w:rFonts w:ascii="Book Antiqua" w:hAnsi="Book Antiqua"/>
        </w:rPr>
        <w:t xml:space="preserve">, </w:t>
      </w:r>
      <w:proofErr w:type="spellStart"/>
      <w:r w:rsidRPr="006A24BF">
        <w:rPr>
          <w:rFonts w:ascii="Book Antiqua" w:hAnsi="Book Antiqua"/>
        </w:rPr>
        <w:t>Apter</w:t>
      </w:r>
      <w:proofErr w:type="spellEnd"/>
      <w:r w:rsidRPr="006A24BF">
        <w:rPr>
          <w:rFonts w:ascii="Book Antiqua" w:hAnsi="Book Antiqua"/>
        </w:rPr>
        <w:t xml:space="preserve"> S, Nissan N, </w:t>
      </w:r>
      <w:proofErr w:type="spellStart"/>
      <w:r w:rsidRPr="006A24BF">
        <w:rPr>
          <w:rFonts w:ascii="Book Antiqua" w:hAnsi="Book Antiqua"/>
        </w:rPr>
        <w:t>Houri</w:t>
      </w:r>
      <w:proofErr w:type="spellEnd"/>
      <w:r w:rsidRPr="006A24BF">
        <w:rPr>
          <w:rFonts w:ascii="Book Antiqua" w:hAnsi="Book Antiqua"/>
        </w:rPr>
        <w:t xml:space="preserve">-Levi E, Klug M, </w:t>
      </w:r>
      <w:proofErr w:type="spellStart"/>
      <w:r w:rsidRPr="006A24BF">
        <w:rPr>
          <w:rFonts w:ascii="Book Antiqua" w:hAnsi="Book Antiqua"/>
        </w:rPr>
        <w:t>Amit</w:t>
      </w:r>
      <w:proofErr w:type="spellEnd"/>
      <w:r w:rsidRPr="006A24BF">
        <w:rPr>
          <w:rFonts w:ascii="Book Antiqua" w:hAnsi="Book Antiqua"/>
        </w:rPr>
        <w:t xml:space="preserve"> S, </w:t>
      </w:r>
      <w:proofErr w:type="spellStart"/>
      <w:r w:rsidRPr="006A24BF">
        <w:rPr>
          <w:rFonts w:ascii="Book Antiqua" w:hAnsi="Book Antiqua"/>
        </w:rPr>
        <w:t>Konen</w:t>
      </w:r>
      <w:proofErr w:type="spellEnd"/>
      <w:r w:rsidRPr="006A24BF">
        <w:rPr>
          <w:rFonts w:ascii="Book Antiqua" w:hAnsi="Book Antiqua"/>
        </w:rPr>
        <w:t xml:space="preserve"> E, </w:t>
      </w:r>
      <w:proofErr w:type="spellStart"/>
      <w:r w:rsidRPr="006A24BF">
        <w:rPr>
          <w:rFonts w:ascii="Book Antiqua" w:hAnsi="Book Antiqua"/>
        </w:rPr>
        <w:t>Marom</w:t>
      </w:r>
      <w:proofErr w:type="spellEnd"/>
      <w:r w:rsidRPr="006A24BF">
        <w:rPr>
          <w:rFonts w:ascii="Book Antiqua" w:hAnsi="Book Antiqua"/>
        </w:rPr>
        <w:t xml:space="preserve"> EM. Diagnostic and Prognostic Value of Chest Radiographs for COVID-19 at Presentation. </w:t>
      </w:r>
      <w:r w:rsidRPr="006A24BF">
        <w:rPr>
          <w:rFonts w:ascii="Book Antiqua" w:hAnsi="Book Antiqua"/>
          <w:i/>
          <w:iCs/>
        </w:rPr>
        <w:t xml:space="preserve">West J </w:t>
      </w:r>
      <w:proofErr w:type="spellStart"/>
      <w:r w:rsidRPr="006A24BF">
        <w:rPr>
          <w:rFonts w:ascii="Book Antiqua" w:hAnsi="Book Antiqua"/>
          <w:i/>
          <w:iCs/>
        </w:rPr>
        <w:t>Emerg</w:t>
      </w:r>
      <w:proofErr w:type="spellEnd"/>
      <w:r w:rsidRPr="006A24BF">
        <w:rPr>
          <w:rFonts w:ascii="Book Antiqua" w:hAnsi="Book Antiqua"/>
          <w:i/>
          <w:iCs/>
        </w:rPr>
        <w:t xml:space="preserve"> Med</w:t>
      </w:r>
      <w:r w:rsidRPr="006A24BF">
        <w:rPr>
          <w:rFonts w:ascii="Book Antiqua" w:hAnsi="Book Antiqua"/>
        </w:rPr>
        <w:t> 2020; </w:t>
      </w:r>
      <w:r w:rsidRPr="006A24BF">
        <w:rPr>
          <w:rFonts w:ascii="Book Antiqua" w:hAnsi="Book Antiqua"/>
          <w:b/>
          <w:bCs/>
        </w:rPr>
        <w:t>21</w:t>
      </w:r>
      <w:r w:rsidRPr="006A24BF">
        <w:rPr>
          <w:rFonts w:ascii="Book Antiqua" w:hAnsi="Book Antiqua"/>
        </w:rPr>
        <w:t>: 1067-1075 [PMID: 32970556 DOI: 10.5811/westjem.2020.7.48842]</w:t>
      </w:r>
    </w:p>
    <w:p w14:paraId="67338101"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8 </w:t>
      </w:r>
      <w:r w:rsidRPr="006A24BF">
        <w:rPr>
          <w:rFonts w:ascii="Book Antiqua" w:hAnsi="Book Antiqua"/>
          <w:b/>
          <w:bCs/>
        </w:rPr>
        <w:t>Kaufman AE</w:t>
      </w:r>
      <w:r w:rsidRPr="006A24BF">
        <w:rPr>
          <w:rFonts w:ascii="Book Antiqua" w:hAnsi="Book Antiqua"/>
        </w:rPr>
        <w:t xml:space="preserve">, Naidu S, </w:t>
      </w:r>
      <w:proofErr w:type="spellStart"/>
      <w:r w:rsidRPr="006A24BF">
        <w:rPr>
          <w:rFonts w:ascii="Book Antiqua" w:hAnsi="Book Antiqua"/>
        </w:rPr>
        <w:t>Ramachandran</w:t>
      </w:r>
      <w:proofErr w:type="spellEnd"/>
      <w:r w:rsidRPr="006A24BF">
        <w:rPr>
          <w:rFonts w:ascii="Book Antiqua" w:hAnsi="Book Antiqua"/>
        </w:rPr>
        <w:t xml:space="preserve"> S, Kaufman DS, </w:t>
      </w:r>
      <w:proofErr w:type="spellStart"/>
      <w:r w:rsidRPr="006A24BF">
        <w:rPr>
          <w:rFonts w:ascii="Book Antiqua" w:hAnsi="Book Antiqua"/>
        </w:rPr>
        <w:t>Fayad</w:t>
      </w:r>
      <w:proofErr w:type="spellEnd"/>
      <w:r w:rsidRPr="006A24BF">
        <w:rPr>
          <w:rFonts w:ascii="Book Antiqua" w:hAnsi="Book Antiqua"/>
        </w:rPr>
        <w:t xml:space="preserve"> ZA, Mani V. Review of radiographic findings in COVID-19. </w:t>
      </w:r>
      <w:r w:rsidRPr="006A24BF">
        <w:rPr>
          <w:rFonts w:ascii="Book Antiqua" w:hAnsi="Book Antiqua"/>
          <w:i/>
          <w:iCs/>
        </w:rPr>
        <w:t xml:space="preserve">World J </w:t>
      </w:r>
      <w:proofErr w:type="spellStart"/>
      <w:r w:rsidRPr="006A24BF">
        <w:rPr>
          <w:rFonts w:ascii="Book Antiqua" w:hAnsi="Book Antiqua"/>
          <w:i/>
          <w:iCs/>
        </w:rPr>
        <w:t>Radiol</w:t>
      </w:r>
      <w:proofErr w:type="spellEnd"/>
      <w:r w:rsidRPr="006A24BF">
        <w:rPr>
          <w:rFonts w:ascii="Book Antiqua" w:hAnsi="Book Antiqua"/>
        </w:rPr>
        <w:t> 2020; </w:t>
      </w:r>
      <w:r w:rsidRPr="006A24BF">
        <w:rPr>
          <w:rFonts w:ascii="Book Antiqua" w:hAnsi="Book Antiqua"/>
          <w:b/>
          <w:bCs/>
        </w:rPr>
        <w:t>12</w:t>
      </w:r>
      <w:r w:rsidRPr="006A24BF">
        <w:rPr>
          <w:rFonts w:ascii="Book Antiqua" w:hAnsi="Book Antiqua"/>
        </w:rPr>
        <w:t>: 142-155 [PMID: 32913561 DOI: 10.4329/wjr.v12.i8.142]</w:t>
      </w:r>
    </w:p>
    <w:p w14:paraId="3DE8DF87"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proofErr w:type="gramStart"/>
      <w:r w:rsidRPr="006A24BF">
        <w:rPr>
          <w:rFonts w:ascii="Book Antiqua" w:hAnsi="Book Antiqua"/>
        </w:rPr>
        <w:t>9 </w:t>
      </w:r>
      <w:proofErr w:type="spellStart"/>
      <w:r w:rsidRPr="006A24BF">
        <w:rPr>
          <w:rFonts w:ascii="Book Antiqua" w:hAnsi="Book Antiqua"/>
          <w:b/>
          <w:bCs/>
        </w:rPr>
        <w:t>Yazdanpanah</w:t>
      </w:r>
      <w:proofErr w:type="spellEnd"/>
      <w:r w:rsidRPr="006A24BF">
        <w:rPr>
          <w:rFonts w:ascii="Book Antiqua" w:hAnsi="Book Antiqua"/>
          <w:b/>
          <w:bCs/>
        </w:rPr>
        <w:t xml:space="preserve"> F</w:t>
      </w:r>
      <w:r w:rsidRPr="006A24BF">
        <w:rPr>
          <w:rFonts w:ascii="Book Antiqua" w:hAnsi="Book Antiqua"/>
        </w:rPr>
        <w:t xml:space="preserve">, </w:t>
      </w:r>
      <w:proofErr w:type="spellStart"/>
      <w:r w:rsidRPr="006A24BF">
        <w:rPr>
          <w:rFonts w:ascii="Book Antiqua" w:hAnsi="Book Antiqua"/>
        </w:rPr>
        <w:t>Asmarz</w:t>
      </w:r>
      <w:proofErr w:type="spellEnd"/>
      <w:r w:rsidRPr="006A24BF">
        <w:rPr>
          <w:rFonts w:ascii="Book Antiqua" w:hAnsi="Book Antiqua"/>
        </w:rPr>
        <w:t xml:space="preserve"> HY, </w:t>
      </w:r>
      <w:proofErr w:type="spellStart"/>
      <w:r w:rsidRPr="006A24BF">
        <w:rPr>
          <w:rFonts w:ascii="Book Antiqua" w:hAnsi="Book Antiqua"/>
        </w:rPr>
        <w:t>Shadman</w:t>
      </w:r>
      <w:proofErr w:type="spellEnd"/>
      <w:r w:rsidRPr="006A24BF">
        <w:rPr>
          <w:rFonts w:ascii="Book Antiqua" w:hAnsi="Book Antiqua"/>
        </w:rPr>
        <w:t xml:space="preserve"> S. Literature Review of COVID-19, Pulmonary and </w:t>
      </w:r>
      <w:proofErr w:type="spellStart"/>
      <w:r w:rsidRPr="006A24BF">
        <w:rPr>
          <w:rFonts w:ascii="Book Antiqua" w:hAnsi="Book Antiqua"/>
        </w:rPr>
        <w:t>Extrapulmonary</w:t>
      </w:r>
      <w:proofErr w:type="spellEnd"/>
      <w:r w:rsidRPr="006A24BF">
        <w:rPr>
          <w:rFonts w:ascii="Book Antiqua" w:hAnsi="Book Antiqua"/>
        </w:rPr>
        <w:t xml:space="preserve"> Disease.</w:t>
      </w:r>
      <w:proofErr w:type="gramEnd"/>
      <w:r w:rsidRPr="006A24BF">
        <w:rPr>
          <w:rFonts w:ascii="Book Antiqua" w:hAnsi="Book Antiqua"/>
        </w:rPr>
        <w:t> </w:t>
      </w:r>
      <w:r w:rsidRPr="006A24BF">
        <w:rPr>
          <w:rFonts w:ascii="Book Antiqua" w:hAnsi="Book Antiqua"/>
          <w:i/>
          <w:iCs/>
        </w:rPr>
        <w:t xml:space="preserve">Am J Med </w:t>
      </w:r>
      <w:proofErr w:type="spellStart"/>
      <w:r w:rsidRPr="006A24BF">
        <w:rPr>
          <w:rFonts w:ascii="Book Antiqua" w:hAnsi="Book Antiqua"/>
          <w:i/>
          <w:iCs/>
        </w:rPr>
        <w:t>Sci</w:t>
      </w:r>
      <w:proofErr w:type="spellEnd"/>
      <w:r w:rsidRPr="006A24BF">
        <w:rPr>
          <w:rFonts w:ascii="Book Antiqua" w:hAnsi="Book Antiqua"/>
        </w:rPr>
        <w:t> 2021 [PMID: 33785204 DOI: 10.1016/j.amjms.2021.01.023]</w:t>
      </w:r>
    </w:p>
    <w:p w14:paraId="29D4018E" w14:textId="7E9F9712"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10 </w:t>
      </w:r>
      <w:r w:rsidRPr="006A24BF">
        <w:rPr>
          <w:rFonts w:ascii="Book Antiqua" w:hAnsi="Book Antiqua"/>
          <w:b/>
          <w:bCs/>
        </w:rPr>
        <w:t>Ata F</w:t>
      </w:r>
      <w:r w:rsidRPr="006A24BF">
        <w:rPr>
          <w:rFonts w:ascii="Book Antiqua" w:hAnsi="Book Antiqua"/>
        </w:rPr>
        <w:t xml:space="preserve">, </w:t>
      </w:r>
      <w:proofErr w:type="spellStart"/>
      <w:r w:rsidRPr="006A24BF">
        <w:rPr>
          <w:rFonts w:ascii="Book Antiqua" w:hAnsi="Book Antiqua"/>
        </w:rPr>
        <w:t>Montoro</w:t>
      </w:r>
      <w:proofErr w:type="spellEnd"/>
      <w:r w:rsidRPr="006A24BF">
        <w:rPr>
          <w:rFonts w:ascii="Book Antiqua" w:hAnsi="Book Antiqua"/>
        </w:rPr>
        <w:t xml:space="preserve">-Lopez MN, </w:t>
      </w:r>
      <w:proofErr w:type="spellStart"/>
      <w:r w:rsidRPr="006A24BF">
        <w:rPr>
          <w:rFonts w:ascii="Book Antiqua" w:hAnsi="Book Antiqua"/>
        </w:rPr>
        <w:t>Awouda</w:t>
      </w:r>
      <w:proofErr w:type="spellEnd"/>
      <w:r w:rsidRPr="006A24BF">
        <w:rPr>
          <w:rFonts w:ascii="Book Antiqua" w:hAnsi="Book Antiqua"/>
        </w:rPr>
        <w:t xml:space="preserve"> S, </w:t>
      </w:r>
      <w:proofErr w:type="spellStart"/>
      <w:r w:rsidRPr="006A24BF">
        <w:rPr>
          <w:rFonts w:ascii="Book Antiqua" w:hAnsi="Book Antiqua"/>
        </w:rPr>
        <w:t>Elsukkar</w:t>
      </w:r>
      <w:proofErr w:type="spellEnd"/>
      <w:r w:rsidRPr="006A24BF">
        <w:rPr>
          <w:rFonts w:ascii="Book Antiqua" w:hAnsi="Book Antiqua"/>
        </w:rPr>
        <w:t xml:space="preserve"> AMA, </w:t>
      </w:r>
      <w:proofErr w:type="spellStart"/>
      <w:r w:rsidRPr="006A24BF">
        <w:rPr>
          <w:rFonts w:ascii="Book Antiqua" w:hAnsi="Book Antiqua"/>
        </w:rPr>
        <w:t>Badr</w:t>
      </w:r>
      <w:proofErr w:type="spellEnd"/>
      <w:r w:rsidRPr="006A24BF">
        <w:rPr>
          <w:rFonts w:ascii="Book Antiqua" w:hAnsi="Book Antiqua"/>
        </w:rPr>
        <w:t xml:space="preserve"> AMH, Patel AAAH. COVID-19 and Heart Failure: The Big Challenge. </w:t>
      </w:r>
      <w:r w:rsidRPr="006A24BF">
        <w:rPr>
          <w:rFonts w:ascii="Book Antiqua" w:hAnsi="Book Antiqua"/>
          <w:i/>
          <w:iCs/>
        </w:rPr>
        <w:t>Heart Views</w:t>
      </w:r>
      <w:r w:rsidRPr="006A24BF">
        <w:rPr>
          <w:rFonts w:ascii="Book Antiqua" w:hAnsi="Book Antiqua"/>
        </w:rPr>
        <w:t> 2020; </w:t>
      </w:r>
      <w:r w:rsidRPr="006A24BF">
        <w:rPr>
          <w:rFonts w:ascii="Book Antiqua" w:hAnsi="Book Antiqua"/>
          <w:b/>
          <w:bCs/>
        </w:rPr>
        <w:t>21</w:t>
      </w:r>
      <w:r w:rsidRPr="006A24BF">
        <w:rPr>
          <w:rFonts w:ascii="Book Antiqua" w:hAnsi="Book Antiqua"/>
        </w:rPr>
        <w:t>: 187-192 [</w:t>
      </w:r>
      <w:bookmarkStart w:id="70" w:name="OLE_LINK32"/>
      <w:bookmarkStart w:id="71" w:name="OLE_LINK33"/>
      <w:bookmarkStart w:id="72" w:name="OLE_LINK112"/>
      <w:r w:rsidRPr="006A24BF">
        <w:rPr>
          <w:rFonts w:ascii="Book Antiqua" w:hAnsi="Book Antiqua"/>
        </w:rPr>
        <w:t>PMID: 33688410</w:t>
      </w:r>
      <w:bookmarkEnd w:id="70"/>
      <w:bookmarkEnd w:id="71"/>
      <w:bookmarkEnd w:id="72"/>
      <w:r w:rsidRPr="006A24BF">
        <w:rPr>
          <w:rFonts w:ascii="Book Antiqua" w:hAnsi="Book Antiqua"/>
        </w:rPr>
        <w:t xml:space="preserve"> </w:t>
      </w:r>
      <w:r w:rsidR="00AF6BBC" w:rsidRPr="00AF6BBC">
        <w:rPr>
          <w:rFonts w:ascii="Book Antiqua" w:hAnsi="Book Antiqua"/>
        </w:rPr>
        <w:t>DOI: 10.4103/HEARTVIEWS.HEARTVIEWS_122_20</w:t>
      </w:r>
      <w:r w:rsidRPr="006A24BF">
        <w:rPr>
          <w:rFonts w:ascii="Book Antiqua" w:hAnsi="Book Antiqua"/>
        </w:rPr>
        <w:t>]</w:t>
      </w:r>
    </w:p>
    <w:p w14:paraId="454C7150"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11 </w:t>
      </w:r>
      <w:r w:rsidRPr="006A24BF">
        <w:rPr>
          <w:rFonts w:ascii="Book Antiqua" w:hAnsi="Book Antiqua"/>
          <w:b/>
          <w:bCs/>
        </w:rPr>
        <w:t>Cho SI</w:t>
      </w:r>
      <w:r w:rsidRPr="006A24BF">
        <w:rPr>
          <w:rFonts w:ascii="Book Antiqua" w:hAnsi="Book Antiqua"/>
        </w:rPr>
        <w:t xml:space="preserve">, Yoon S, Lee HJ. </w:t>
      </w:r>
      <w:proofErr w:type="gramStart"/>
      <w:r w:rsidRPr="006A24BF">
        <w:rPr>
          <w:rFonts w:ascii="Book Antiqua" w:hAnsi="Book Antiqua"/>
        </w:rPr>
        <w:t>Impact of comorbidity burden on mortality in patients with COVID-19 using the Korean health insurance database.</w:t>
      </w:r>
      <w:proofErr w:type="gramEnd"/>
      <w:r w:rsidRPr="006A24BF">
        <w:rPr>
          <w:rFonts w:ascii="Book Antiqua" w:hAnsi="Book Antiqua"/>
        </w:rPr>
        <w:t> </w:t>
      </w:r>
      <w:proofErr w:type="spellStart"/>
      <w:r w:rsidRPr="006A24BF">
        <w:rPr>
          <w:rFonts w:ascii="Book Antiqua" w:hAnsi="Book Antiqua"/>
          <w:i/>
          <w:iCs/>
        </w:rPr>
        <w:t>Sci</w:t>
      </w:r>
      <w:proofErr w:type="spellEnd"/>
      <w:r w:rsidRPr="006A24BF">
        <w:rPr>
          <w:rFonts w:ascii="Book Antiqua" w:hAnsi="Book Antiqua"/>
          <w:i/>
          <w:iCs/>
        </w:rPr>
        <w:t xml:space="preserve"> Rep</w:t>
      </w:r>
      <w:r w:rsidRPr="006A24BF">
        <w:rPr>
          <w:rFonts w:ascii="Book Antiqua" w:hAnsi="Book Antiqua"/>
        </w:rPr>
        <w:t> 2021; </w:t>
      </w:r>
      <w:r w:rsidRPr="006A24BF">
        <w:rPr>
          <w:rFonts w:ascii="Book Antiqua" w:hAnsi="Book Antiqua"/>
          <w:b/>
          <w:bCs/>
        </w:rPr>
        <w:t>11</w:t>
      </w:r>
      <w:r w:rsidRPr="006A24BF">
        <w:rPr>
          <w:rFonts w:ascii="Book Antiqua" w:hAnsi="Book Antiqua"/>
        </w:rPr>
        <w:t>: 6375 [PMID: 33737679 DOI: 10.1038/s41598-021-85813-2]</w:t>
      </w:r>
    </w:p>
    <w:p w14:paraId="20A3E3E7"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proofErr w:type="gramStart"/>
      <w:r w:rsidRPr="006A24BF">
        <w:rPr>
          <w:rFonts w:ascii="Book Antiqua" w:hAnsi="Book Antiqua"/>
        </w:rPr>
        <w:lastRenderedPageBreak/>
        <w:t>12 </w:t>
      </w:r>
      <w:r w:rsidRPr="006A24BF">
        <w:rPr>
          <w:rFonts w:ascii="Book Antiqua" w:hAnsi="Book Antiqua"/>
          <w:b/>
          <w:bCs/>
        </w:rPr>
        <w:t>Sanchez-Russo L</w:t>
      </w:r>
      <w:proofErr w:type="gramEnd"/>
      <w:r w:rsidRPr="006A24BF">
        <w:rPr>
          <w:rFonts w:ascii="Book Antiqua" w:hAnsi="Book Antiqua"/>
        </w:rPr>
        <w:t xml:space="preserve">, </w:t>
      </w:r>
      <w:proofErr w:type="spellStart"/>
      <w:r w:rsidRPr="006A24BF">
        <w:rPr>
          <w:rFonts w:ascii="Book Antiqua" w:hAnsi="Book Antiqua"/>
        </w:rPr>
        <w:t>Billah</w:t>
      </w:r>
      <w:proofErr w:type="spellEnd"/>
      <w:r w:rsidRPr="006A24BF">
        <w:rPr>
          <w:rFonts w:ascii="Book Antiqua" w:hAnsi="Book Antiqua"/>
        </w:rPr>
        <w:t xml:space="preserve"> M, </w:t>
      </w:r>
      <w:proofErr w:type="spellStart"/>
      <w:r w:rsidRPr="006A24BF">
        <w:rPr>
          <w:rFonts w:ascii="Book Antiqua" w:hAnsi="Book Antiqua"/>
        </w:rPr>
        <w:t>Chancay</w:t>
      </w:r>
      <w:proofErr w:type="spellEnd"/>
      <w:r w:rsidRPr="006A24BF">
        <w:rPr>
          <w:rFonts w:ascii="Book Antiqua" w:hAnsi="Book Antiqua"/>
        </w:rPr>
        <w:t xml:space="preserve"> J, Hindi J, </w:t>
      </w:r>
      <w:proofErr w:type="spellStart"/>
      <w:r w:rsidRPr="006A24BF">
        <w:rPr>
          <w:rFonts w:ascii="Book Antiqua" w:hAnsi="Book Antiqua"/>
        </w:rPr>
        <w:t>Cravedi</w:t>
      </w:r>
      <w:proofErr w:type="spellEnd"/>
      <w:r w:rsidRPr="006A24BF">
        <w:rPr>
          <w:rFonts w:ascii="Book Antiqua" w:hAnsi="Book Antiqua"/>
        </w:rPr>
        <w:t xml:space="preserve"> P. COVID-19 and the Kidney: A Worrisome Scenario of Acute and Chronic Consequences. </w:t>
      </w:r>
      <w:r w:rsidRPr="006A24BF">
        <w:rPr>
          <w:rFonts w:ascii="Book Antiqua" w:hAnsi="Book Antiqua"/>
          <w:i/>
          <w:iCs/>
        </w:rPr>
        <w:t xml:space="preserve">J </w:t>
      </w:r>
      <w:proofErr w:type="spellStart"/>
      <w:r w:rsidRPr="006A24BF">
        <w:rPr>
          <w:rFonts w:ascii="Book Antiqua" w:hAnsi="Book Antiqua"/>
          <w:i/>
          <w:iCs/>
        </w:rPr>
        <w:t>Clin</w:t>
      </w:r>
      <w:proofErr w:type="spellEnd"/>
      <w:r w:rsidRPr="006A24BF">
        <w:rPr>
          <w:rFonts w:ascii="Book Antiqua" w:hAnsi="Book Antiqua"/>
          <w:i/>
          <w:iCs/>
        </w:rPr>
        <w:t xml:space="preserve"> Med</w:t>
      </w:r>
      <w:r w:rsidRPr="006A24BF">
        <w:rPr>
          <w:rFonts w:ascii="Book Antiqua" w:hAnsi="Book Antiqua"/>
        </w:rPr>
        <w:t> 2021; </w:t>
      </w:r>
      <w:r w:rsidRPr="006A24BF">
        <w:rPr>
          <w:rFonts w:ascii="Book Antiqua" w:hAnsi="Book Antiqua"/>
          <w:b/>
          <w:bCs/>
        </w:rPr>
        <w:t>10</w:t>
      </w:r>
      <w:r w:rsidRPr="006A24BF">
        <w:rPr>
          <w:rFonts w:ascii="Book Antiqua" w:hAnsi="Book Antiqua"/>
        </w:rPr>
        <w:t> [PMID: 33668833 DOI: 10.3390/jcm10050900]</w:t>
      </w:r>
    </w:p>
    <w:p w14:paraId="4A6AE697"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13 </w:t>
      </w:r>
      <w:proofErr w:type="spellStart"/>
      <w:r w:rsidRPr="006A24BF">
        <w:rPr>
          <w:rFonts w:ascii="Book Antiqua" w:hAnsi="Book Antiqua"/>
          <w:b/>
          <w:bCs/>
        </w:rPr>
        <w:t>Giri</w:t>
      </w:r>
      <w:proofErr w:type="spellEnd"/>
      <w:r w:rsidRPr="006A24BF">
        <w:rPr>
          <w:rFonts w:ascii="Book Antiqua" w:hAnsi="Book Antiqua"/>
          <w:b/>
          <w:bCs/>
        </w:rPr>
        <w:t xml:space="preserve"> M</w:t>
      </w:r>
      <w:r w:rsidRPr="006A24BF">
        <w:rPr>
          <w:rFonts w:ascii="Book Antiqua" w:hAnsi="Book Antiqua"/>
        </w:rPr>
        <w:t xml:space="preserve">, </w:t>
      </w:r>
      <w:proofErr w:type="spellStart"/>
      <w:r w:rsidRPr="006A24BF">
        <w:rPr>
          <w:rFonts w:ascii="Book Antiqua" w:hAnsi="Book Antiqua"/>
        </w:rPr>
        <w:t>Puri</w:t>
      </w:r>
      <w:proofErr w:type="spellEnd"/>
      <w:r w:rsidRPr="006A24BF">
        <w:rPr>
          <w:rFonts w:ascii="Book Antiqua" w:hAnsi="Book Antiqua"/>
        </w:rPr>
        <w:t xml:space="preserve"> A, Wang T, </w:t>
      </w:r>
      <w:proofErr w:type="spellStart"/>
      <w:r w:rsidRPr="006A24BF">
        <w:rPr>
          <w:rFonts w:ascii="Book Antiqua" w:hAnsi="Book Antiqua"/>
        </w:rPr>
        <w:t>Guo</w:t>
      </w:r>
      <w:proofErr w:type="spellEnd"/>
      <w:r w:rsidRPr="006A24BF">
        <w:rPr>
          <w:rFonts w:ascii="Book Antiqua" w:hAnsi="Book Antiqua"/>
        </w:rPr>
        <w:t xml:space="preserve"> S. Comparison of clinical manifestations, pre-existing comorbidities, complications and treatment modalities in severe and non-severe COVID-19 patients: A systemic review and meta-analysis. </w:t>
      </w:r>
      <w:proofErr w:type="spellStart"/>
      <w:r w:rsidRPr="006A24BF">
        <w:rPr>
          <w:rFonts w:ascii="Book Antiqua" w:hAnsi="Book Antiqua"/>
          <w:i/>
          <w:iCs/>
        </w:rPr>
        <w:t>Sci</w:t>
      </w:r>
      <w:proofErr w:type="spellEnd"/>
      <w:r w:rsidRPr="006A24BF">
        <w:rPr>
          <w:rFonts w:ascii="Book Antiqua" w:hAnsi="Book Antiqua"/>
          <w:i/>
          <w:iCs/>
        </w:rPr>
        <w:t xml:space="preserve"> </w:t>
      </w:r>
      <w:proofErr w:type="spellStart"/>
      <w:r w:rsidRPr="006A24BF">
        <w:rPr>
          <w:rFonts w:ascii="Book Antiqua" w:hAnsi="Book Antiqua"/>
          <w:i/>
          <w:iCs/>
        </w:rPr>
        <w:t>Prog</w:t>
      </w:r>
      <w:proofErr w:type="spellEnd"/>
      <w:r w:rsidRPr="006A24BF">
        <w:rPr>
          <w:rFonts w:ascii="Book Antiqua" w:hAnsi="Book Antiqua"/>
        </w:rPr>
        <w:t> 2021; </w:t>
      </w:r>
      <w:r w:rsidRPr="006A24BF">
        <w:rPr>
          <w:rFonts w:ascii="Book Antiqua" w:hAnsi="Book Antiqua"/>
          <w:b/>
          <w:bCs/>
        </w:rPr>
        <w:t>104</w:t>
      </w:r>
      <w:r w:rsidRPr="006A24BF">
        <w:rPr>
          <w:rFonts w:ascii="Book Antiqua" w:hAnsi="Book Antiqua"/>
        </w:rPr>
        <w:t>: 368504211000906 [PMID: 33752530 DOI: 10.1177/00368504211000906]</w:t>
      </w:r>
    </w:p>
    <w:p w14:paraId="021D0840" w14:textId="7F56D610"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14 </w:t>
      </w:r>
      <w:r w:rsidRPr="006A24BF">
        <w:rPr>
          <w:rFonts w:ascii="Book Antiqua" w:hAnsi="Book Antiqua"/>
          <w:b/>
          <w:bCs/>
        </w:rPr>
        <w:t>Yang L</w:t>
      </w:r>
      <w:r w:rsidRPr="006A24BF">
        <w:rPr>
          <w:rFonts w:ascii="Book Antiqua" w:hAnsi="Book Antiqua"/>
        </w:rPr>
        <w:t>, Chai P, Yu J, Fan X. Effects of cancer on patients with COVID-19: a systematic review and meta-analysis of 63,019 participants. </w:t>
      </w:r>
      <w:r w:rsidRPr="006A24BF">
        <w:rPr>
          <w:rFonts w:ascii="Book Antiqua" w:hAnsi="Book Antiqua"/>
          <w:i/>
          <w:iCs/>
        </w:rPr>
        <w:t xml:space="preserve">Cancer </w:t>
      </w:r>
      <w:proofErr w:type="spellStart"/>
      <w:r w:rsidRPr="006A24BF">
        <w:rPr>
          <w:rFonts w:ascii="Book Antiqua" w:hAnsi="Book Antiqua"/>
          <w:i/>
          <w:iCs/>
        </w:rPr>
        <w:t>Biol</w:t>
      </w:r>
      <w:proofErr w:type="spellEnd"/>
      <w:r w:rsidRPr="006A24BF">
        <w:rPr>
          <w:rFonts w:ascii="Book Antiqua" w:hAnsi="Book Antiqua"/>
          <w:i/>
          <w:iCs/>
        </w:rPr>
        <w:t xml:space="preserve"> Med</w:t>
      </w:r>
      <w:r w:rsidRPr="006A24BF">
        <w:rPr>
          <w:rFonts w:ascii="Book Antiqua" w:hAnsi="Book Antiqua"/>
        </w:rPr>
        <w:t> 2021; </w:t>
      </w:r>
      <w:r w:rsidRPr="006A24BF">
        <w:rPr>
          <w:rFonts w:ascii="Book Antiqua" w:hAnsi="Book Antiqua"/>
          <w:b/>
          <w:bCs/>
        </w:rPr>
        <w:t>18</w:t>
      </w:r>
      <w:r w:rsidRPr="006A24BF">
        <w:rPr>
          <w:rFonts w:ascii="Book Antiqua" w:hAnsi="Book Antiqua"/>
        </w:rPr>
        <w:t>: 298-307 [</w:t>
      </w:r>
      <w:bookmarkStart w:id="73" w:name="OLE_LINK34"/>
      <w:bookmarkStart w:id="74" w:name="OLE_LINK35"/>
      <w:bookmarkStart w:id="75" w:name="OLE_LINK36"/>
      <w:bookmarkStart w:id="76" w:name="OLE_LINK113"/>
      <w:r w:rsidRPr="006A24BF">
        <w:rPr>
          <w:rFonts w:ascii="Book Antiqua" w:hAnsi="Book Antiqua"/>
        </w:rPr>
        <w:t>PMID: 33628602</w:t>
      </w:r>
      <w:bookmarkEnd w:id="73"/>
      <w:bookmarkEnd w:id="74"/>
      <w:bookmarkEnd w:id="75"/>
      <w:bookmarkEnd w:id="76"/>
      <w:r w:rsidRPr="006A24BF">
        <w:rPr>
          <w:rFonts w:ascii="Book Antiqua" w:hAnsi="Book Antiqua"/>
        </w:rPr>
        <w:t xml:space="preserve"> </w:t>
      </w:r>
      <w:r w:rsidR="00AF6BBC" w:rsidRPr="00AF6BBC">
        <w:rPr>
          <w:rFonts w:ascii="Book Antiqua" w:hAnsi="Book Antiqua"/>
        </w:rPr>
        <w:t>DOI: 10.20892/j.issn.2095-3941.2020.0559</w:t>
      </w:r>
      <w:r w:rsidRPr="006A24BF">
        <w:rPr>
          <w:rFonts w:ascii="Book Antiqua" w:hAnsi="Book Antiqua"/>
        </w:rPr>
        <w:t>]</w:t>
      </w:r>
    </w:p>
    <w:p w14:paraId="2ED2271D"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15 </w:t>
      </w:r>
      <w:proofErr w:type="spellStart"/>
      <w:r w:rsidRPr="006A24BF">
        <w:rPr>
          <w:rFonts w:ascii="Book Antiqua" w:hAnsi="Book Antiqua"/>
          <w:b/>
          <w:bCs/>
        </w:rPr>
        <w:t>Salameh</w:t>
      </w:r>
      <w:proofErr w:type="spellEnd"/>
      <w:r w:rsidRPr="006A24BF">
        <w:rPr>
          <w:rFonts w:ascii="Book Antiqua" w:hAnsi="Book Antiqua"/>
          <w:b/>
          <w:bCs/>
        </w:rPr>
        <w:t xml:space="preserve"> JP</w:t>
      </w:r>
      <w:r w:rsidRPr="006A24BF">
        <w:rPr>
          <w:rFonts w:ascii="Book Antiqua" w:hAnsi="Book Antiqua"/>
        </w:rPr>
        <w:t xml:space="preserve">, </w:t>
      </w:r>
      <w:proofErr w:type="spellStart"/>
      <w:r w:rsidRPr="006A24BF">
        <w:rPr>
          <w:rFonts w:ascii="Book Antiqua" w:hAnsi="Book Antiqua"/>
        </w:rPr>
        <w:t>Leeflang</w:t>
      </w:r>
      <w:proofErr w:type="spellEnd"/>
      <w:r w:rsidRPr="006A24BF">
        <w:rPr>
          <w:rFonts w:ascii="Book Antiqua" w:hAnsi="Book Antiqua"/>
        </w:rPr>
        <w:t xml:space="preserve"> MM, </w:t>
      </w:r>
      <w:proofErr w:type="spellStart"/>
      <w:r w:rsidRPr="006A24BF">
        <w:rPr>
          <w:rFonts w:ascii="Book Antiqua" w:hAnsi="Book Antiqua"/>
        </w:rPr>
        <w:t>Hooft</w:t>
      </w:r>
      <w:proofErr w:type="spellEnd"/>
      <w:r w:rsidRPr="006A24BF">
        <w:rPr>
          <w:rFonts w:ascii="Book Antiqua" w:hAnsi="Book Antiqua"/>
        </w:rPr>
        <w:t xml:space="preserve"> L, Islam N, McGrath TA, van der Pol CB, Frank RA, </w:t>
      </w:r>
      <w:proofErr w:type="spellStart"/>
      <w:r w:rsidRPr="006A24BF">
        <w:rPr>
          <w:rFonts w:ascii="Book Antiqua" w:hAnsi="Book Antiqua"/>
        </w:rPr>
        <w:t>Prager</w:t>
      </w:r>
      <w:proofErr w:type="spellEnd"/>
      <w:r w:rsidRPr="006A24BF">
        <w:rPr>
          <w:rFonts w:ascii="Book Antiqua" w:hAnsi="Book Antiqua"/>
        </w:rPr>
        <w:t xml:space="preserve"> R, Hare SS, </w:t>
      </w:r>
      <w:proofErr w:type="spellStart"/>
      <w:r w:rsidRPr="006A24BF">
        <w:rPr>
          <w:rFonts w:ascii="Book Antiqua" w:hAnsi="Book Antiqua"/>
        </w:rPr>
        <w:t>Dennie</w:t>
      </w:r>
      <w:proofErr w:type="spellEnd"/>
      <w:r w:rsidRPr="006A24BF">
        <w:rPr>
          <w:rFonts w:ascii="Book Antiqua" w:hAnsi="Book Antiqua"/>
        </w:rPr>
        <w:t xml:space="preserve"> C, </w:t>
      </w:r>
      <w:proofErr w:type="spellStart"/>
      <w:r w:rsidRPr="006A24BF">
        <w:rPr>
          <w:rFonts w:ascii="Book Antiqua" w:hAnsi="Book Antiqua"/>
        </w:rPr>
        <w:t>Spijker</w:t>
      </w:r>
      <w:proofErr w:type="spellEnd"/>
      <w:r w:rsidRPr="006A24BF">
        <w:rPr>
          <w:rFonts w:ascii="Book Antiqua" w:hAnsi="Book Antiqua"/>
        </w:rPr>
        <w:t xml:space="preserve"> R, </w:t>
      </w:r>
      <w:proofErr w:type="spellStart"/>
      <w:r w:rsidRPr="006A24BF">
        <w:rPr>
          <w:rFonts w:ascii="Book Antiqua" w:hAnsi="Book Antiqua"/>
        </w:rPr>
        <w:t>Deeks</w:t>
      </w:r>
      <w:proofErr w:type="spellEnd"/>
      <w:r w:rsidRPr="006A24BF">
        <w:rPr>
          <w:rFonts w:ascii="Book Antiqua" w:hAnsi="Book Antiqua"/>
        </w:rPr>
        <w:t xml:space="preserve"> JJ, </w:t>
      </w:r>
      <w:proofErr w:type="spellStart"/>
      <w:r w:rsidRPr="006A24BF">
        <w:rPr>
          <w:rFonts w:ascii="Book Antiqua" w:hAnsi="Book Antiqua"/>
        </w:rPr>
        <w:t>Dinnes</w:t>
      </w:r>
      <w:proofErr w:type="spellEnd"/>
      <w:r w:rsidRPr="006A24BF">
        <w:rPr>
          <w:rFonts w:ascii="Book Antiqua" w:hAnsi="Book Antiqua"/>
        </w:rPr>
        <w:t xml:space="preserve"> J, </w:t>
      </w:r>
      <w:proofErr w:type="spellStart"/>
      <w:r w:rsidRPr="006A24BF">
        <w:rPr>
          <w:rFonts w:ascii="Book Antiqua" w:hAnsi="Book Antiqua"/>
        </w:rPr>
        <w:t>Jenniskens</w:t>
      </w:r>
      <w:proofErr w:type="spellEnd"/>
      <w:r w:rsidRPr="006A24BF">
        <w:rPr>
          <w:rFonts w:ascii="Book Antiqua" w:hAnsi="Book Antiqua"/>
        </w:rPr>
        <w:t xml:space="preserve"> K, </w:t>
      </w:r>
      <w:proofErr w:type="spellStart"/>
      <w:r w:rsidRPr="006A24BF">
        <w:rPr>
          <w:rFonts w:ascii="Book Antiqua" w:hAnsi="Book Antiqua"/>
        </w:rPr>
        <w:t>Korevaar</w:t>
      </w:r>
      <w:proofErr w:type="spellEnd"/>
      <w:r w:rsidRPr="006A24BF">
        <w:rPr>
          <w:rFonts w:ascii="Book Antiqua" w:hAnsi="Book Antiqua"/>
        </w:rPr>
        <w:t xml:space="preserve"> DA, Cohen JF, Van den </w:t>
      </w:r>
      <w:proofErr w:type="spellStart"/>
      <w:r w:rsidRPr="006A24BF">
        <w:rPr>
          <w:rFonts w:ascii="Book Antiqua" w:hAnsi="Book Antiqua"/>
        </w:rPr>
        <w:t>Bruel</w:t>
      </w:r>
      <w:proofErr w:type="spellEnd"/>
      <w:r w:rsidRPr="006A24BF">
        <w:rPr>
          <w:rFonts w:ascii="Book Antiqua" w:hAnsi="Book Antiqua"/>
        </w:rPr>
        <w:t xml:space="preserve"> A, </w:t>
      </w:r>
      <w:proofErr w:type="spellStart"/>
      <w:r w:rsidRPr="006A24BF">
        <w:rPr>
          <w:rFonts w:ascii="Book Antiqua" w:hAnsi="Book Antiqua"/>
        </w:rPr>
        <w:t>Takwoingi</w:t>
      </w:r>
      <w:proofErr w:type="spellEnd"/>
      <w:r w:rsidRPr="006A24BF">
        <w:rPr>
          <w:rFonts w:ascii="Book Antiqua" w:hAnsi="Book Antiqua"/>
        </w:rPr>
        <w:t xml:space="preserve"> Y, van de </w:t>
      </w:r>
      <w:proofErr w:type="spellStart"/>
      <w:r w:rsidRPr="006A24BF">
        <w:rPr>
          <w:rFonts w:ascii="Book Antiqua" w:hAnsi="Book Antiqua"/>
        </w:rPr>
        <w:t>Wijgert</w:t>
      </w:r>
      <w:proofErr w:type="spellEnd"/>
      <w:r w:rsidRPr="006A24BF">
        <w:rPr>
          <w:rFonts w:ascii="Book Antiqua" w:hAnsi="Book Antiqua"/>
        </w:rPr>
        <w:t xml:space="preserve"> J, </w:t>
      </w:r>
      <w:proofErr w:type="spellStart"/>
      <w:r w:rsidRPr="006A24BF">
        <w:rPr>
          <w:rFonts w:ascii="Book Antiqua" w:hAnsi="Book Antiqua"/>
        </w:rPr>
        <w:t>Damen</w:t>
      </w:r>
      <w:proofErr w:type="spellEnd"/>
      <w:r w:rsidRPr="006A24BF">
        <w:rPr>
          <w:rFonts w:ascii="Book Antiqua" w:hAnsi="Book Antiqua"/>
        </w:rPr>
        <w:t xml:space="preserve"> JA, Wang J; Cochrane COVID-19 Diagnostic Test Accuracy Group, </w:t>
      </w:r>
      <w:proofErr w:type="spellStart"/>
      <w:r w:rsidRPr="006A24BF">
        <w:rPr>
          <w:rFonts w:ascii="Book Antiqua" w:hAnsi="Book Antiqua"/>
        </w:rPr>
        <w:t>McInnes</w:t>
      </w:r>
      <w:proofErr w:type="spellEnd"/>
      <w:r w:rsidRPr="006A24BF">
        <w:rPr>
          <w:rFonts w:ascii="Book Antiqua" w:hAnsi="Book Antiqua"/>
        </w:rPr>
        <w:t xml:space="preserve"> MD. Thoracic imaging tests for the diagnosis of COVID-19. </w:t>
      </w:r>
      <w:r w:rsidRPr="006A24BF">
        <w:rPr>
          <w:rFonts w:ascii="Book Antiqua" w:hAnsi="Book Antiqua"/>
          <w:i/>
          <w:iCs/>
        </w:rPr>
        <w:t xml:space="preserve">Cochrane Database </w:t>
      </w:r>
      <w:proofErr w:type="spellStart"/>
      <w:r w:rsidRPr="006A24BF">
        <w:rPr>
          <w:rFonts w:ascii="Book Antiqua" w:hAnsi="Book Antiqua"/>
          <w:i/>
          <w:iCs/>
        </w:rPr>
        <w:t>Syst</w:t>
      </w:r>
      <w:proofErr w:type="spellEnd"/>
      <w:r w:rsidRPr="006A24BF">
        <w:rPr>
          <w:rFonts w:ascii="Book Antiqua" w:hAnsi="Book Antiqua"/>
          <w:i/>
          <w:iCs/>
        </w:rPr>
        <w:t xml:space="preserve"> Rev</w:t>
      </w:r>
      <w:r w:rsidRPr="006A24BF">
        <w:rPr>
          <w:rFonts w:ascii="Book Antiqua" w:hAnsi="Book Antiqua"/>
        </w:rPr>
        <w:t> 2020; </w:t>
      </w:r>
      <w:r w:rsidRPr="006A24BF">
        <w:rPr>
          <w:rFonts w:ascii="Book Antiqua" w:hAnsi="Book Antiqua"/>
          <w:b/>
          <w:bCs/>
        </w:rPr>
        <w:t>9</w:t>
      </w:r>
      <w:r w:rsidRPr="006A24BF">
        <w:rPr>
          <w:rFonts w:ascii="Book Antiqua" w:hAnsi="Book Antiqua"/>
        </w:rPr>
        <w:t>: CD013639 [PMID: 32997361 DOI: 10.1002/14651858.CD013639.pub2]</w:t>
      </w:r>
    </w:p>
    <w:p w14:paraId="4F334F4A"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16 </w:t>
      </w:r>
      <w:r w:rsidRPr="006A24BF">
        <w:rPr>
          <w:rFonts w:ascii="Book Antiqua" w:hAnsi="Book Antiqua"/>
          <w:b/>
          <w:bCs/>
        </w:rPr>
        <w:t>George B</w:t>
      </w:r>
      <w:r w:rsidRPr="006A24BF">
        <w:rPr>
          <w:rFonts w:ascii="Book Antiqua" w:hAnsi="Book Antiqua"/>
        </w:rPr>
        <w:t xml:space="preserve">, McGee J, </w:t>
      </w:r>
      <w:proofErr w:type="spellStart"/>
      <w:r w:rsidRPr="006A24BF">
        <w:rPr>
          <w:rFonts w:ascii="Book Antiqua" w:hAnsi="Book Antiqua"/>
        </w:rPr>
        <w:t>Giangrasso</w:t>
      </w:r>
      <w:proofErr w:type="spellEnd"/>
      <w:r w:rsidRPr="006A24BF">
        <w:rPr>
          <w:rFonts w:ascii="Book Antiqua" w:hAnsi="Book Antiqua"/>
        </w:rPr>
        <w:t xml:space="preserve"> E, Finkelstein S, Wu S, </w:t>
      </w:r>
      <w:proofErr w:type="spellStart"/>
      <w:r w:rsidRPr="006A24BF">
        <w:rPr>
          <w:rFonts w:ascii="Book Antiqua" w:hAnsi="Book Antiqua"/>
        </w:rPr>
        <w:t>Glatt</w:t>
      </w:r>
      <w:proofErr w:type="spellEnd"/>
      <w:r w:rsidRPr="006A24BF">
        <w:rPr>
          <w:rFonts w:ascii="Book Antiqua" w:hAnsi="Book Antiqua"/>
        </w:rPr>
        <w:t xml:space="preserve"> AE. What Is the Predictive Value of a Single Nasopharyngeal SARS-CoV-2 PCR Swab Test in a Patient With COVID-Like Symptoms and/or Significant COVID-19 Exposure? </w:t>
      </w:r>
      <w:r w:rsidRPr="006A24BF">
        <w:rPr>
          <w:rFonts w:ascii="Book Antiqua" w:hAnsi="Book Antiqua"/>
          <w:i/>
          <w:iCs/>
        </w:rPr>
        <w:t>Open Forum Infect Dis</w:t>
      </w:r>
      <w:r w:rsidRPr="006A24BF">
        <w:rPr>
          <w:rFonts w:ascii="Book Antiqua" w:hAnsi="Book Antiqua"/>
        </w:rPr>
        <w:t> 2020; </w:t>
      </w:r>
      <w:r w:rsidRPr="006A24BF">
        <w:rPr>
          <w:rFonts w:ascii="Book Antiqua" w:hAnsi="Book Antiqua"/>
          <w:b/>
          <w:bCs/>
        </w:rPr>
        <w:t>7</w:t>
      </w:r>
      <w:r w:rsidRPr="006A24BF">
        <w:rPr>
          <w:rFonts w:ascii="Book Antiqua" w:hAnsi="Book Antiqua"/>
        </w:rPr>
        <w:t>: ofaa399 [PMID: 33062799 DOI: 10.1093/</w:t>
      </w:r>
      <w:proofErr w:type="spellStart"/>
      <w:r w:rsidRPr="006A24BF">
        <w:rPr>
          <w:rFonts w:ascii="Book Antiqua" w:hAnsi="Book Antiqua"/>
        </w:rPr>
        <w:t>ofid</w:t>
      </w:r>
      <w:proofErr w:type="spellEnd"/>
      <w:r w:rsidRPr="006A24BF">
        <w:rPr>
          <w:rFonts w:ascii="Book Antiqua" w:hAnsi="Book Antiqua"/>
        </w:rPr>
        <w:t>/ofaa399]</w:t>
      </w:r>
    </w:p>
    <w:p w14:paraId="7E75ACDC"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17 </w:t>
      </w:r>
      <w:r w:rsidRPr="006A24BF">
        <w:rPr>
          <w:rFonts w:ascii="Book Antiqua" w:hAnsi="Book Antiqua"/>
          <w:b/>
          <w:bCs/>
        </w:rPr>
        <w:t>Yan L,</w:t>
      </w:r>
      <w:r w:rsidRPr="006A24BF">
        <w:rPr>
          <w:rFonts w:ascii="Book Antiqua" w:hAnsi="Book Antiqua"/>
        </w:rPr>
        <w:t xml:space="preserve"> Zhang H-T, </w:t>
      </w:r>
      <w:proofErr w:type="spellStart"/>
      <w:r w:rsidRPr="006A24BF">
        <w:rPr>
          <w:rFonts w:ascii="Book Antiqua" w:hAnsi="Book Antiqua"/>
        </w:rPr>
        <w:t>Goncalves</w:t>
      </w:r>
      <w:proofErr w:type="spellEnd"/>
      <w:r w:rsidRPr="006A24BF">
        <w:rPr>
          <w:rFonts w:ascii="Book Antiqua" w:hAnsi="Book Antiqua"/>
        </w:rPr>
        <w:t xml:space="preserve"> J, Xiao Y, Wang M, </w:t>
      </w:r>
      <w:proofErr w:type="spellStart"/>
      <w:r w:rsidRPr="006A24BF">
        <w:rPr>
          <w:rFonts w:ascii="Book Antiqua" w:hAnsi="Book Antiqua"/>
        </w:rPr>
        <w:t>Guo</w:t>
      </w:r>
      <w:proofErr w:type="spellEnd"/>
      <w:r w:rsidRPr="006A24BF">
        <w:rPr>
          <w:rFonts w:ascii="Book Antiqua" w:hAnsi="Book Antiqua"/>
        </w:rPr>
        <w:t xml:space="preserve"> Y, Sun C, Tang X, Jing L, Zhang M, Huang X, Xiao Y, Cao H, Chen Y, </w:t>
      </w:r>
      <w:proofErr w:type="spellStart"/>
      <w:r w:rsidRPr="006A24BF">
        <w:rPr>
          <w:rFonts w:ascii="Book Antiqua" w:hAnsi="Book Antiqua"/>
        </w:rPr>
        <w:t>Ren</w:t>
      </w:r>
      <w:proofErr w:type="spellEnd"/>
      <w:r w:rsidRPr="006A24BF">
        <w:rPr>
          <w:rFonts w:ascii="Book Antiqua" w:hAnsi="Book Antiqua"/>
        </w:rPr>
        <w:t xml:space="preserve"> T, Wang F, Xiao Y, Huang S, Tan S, Huang N, Jiao B, Cheng C, Zhang Y, </w:t>
      </w:r>
      <w:proofErr w:type="spellStart"/>
      <w:r w:rsidRPr="006A24BF">
        <w:rPr>
          <w:rFonts w:ascii="Book Antiqua" w:hAnsi="Book Antiqua"/>
        </w:rPr>
        <w:t>Luo</w:t>
      </w:r>
      <w:proofErr w:type="spellEnd"/>
      <w:r w:rsidRPr="006A24BF">
        <w:rPr>
          <w:rFonts w:ascii="Book Antiqua" w:hAnsi="Book Antiqua"/>
        </w:rPr>
        <w:t xml:space="preserve"> A, </w:t>
      </w:r>
      <w:proofErr w:type="spellStart"/>
      <w:r w:rsidRPr="006A24BF">
        <w:rPr>
          <w:rFonts w:ascii="Book Antiqua" w:hAnsi="Book Antiqua"/>
        </w:rPr>
        <w:t>Mombaerts</w:t>
      </w:r>
      <w:proofErr w:type="spellEnd"/>
      <w:r w:rsidRPr="006A24BF">
        <w:rPr>
          <w:rFonts w:ascii="Book Antiqua" w:hAnsi="Book Antiqua"/>
        </w:rPr>
        <w:t xml:space="preserve"> L, Jin J, Cao, Z, Li S, </w:t>
      </w:r>
      <w:proofErr w:type="spellStart"/>
      <w:r w:rsidRPr="006A24BF">
        <w:rPr>
          <w:rFonts w:ascii="Book Antiqua" w:hAnsi="Book Antiqua"/>
        </w:rPr>
        <w:t>Xu</w:t>
      </w:r>
      <w:proofErr w:type="spellEnd"/>
      <w:r w:rsidRPr="006A24BF">
        <w:rPr>
          <w:rFonts w:ascii="Book Antiqua" w:hAnsi="Book Antiqua"/>
        </w:rPr>
        <w:t xml:space="preserve"> H, Yuan Y. </w:t>
      </w:r>
      <w:bookmarkStart w:id="77" w:name="OLE_LINK37"/>
      <w:bookmarkStart w:id="78" w:name="OLE_LINK38"/>
      <w:proofErr w:type="gramStart"/>
      <w:r w:rsidRPr="006A24BF">
        <w:rPr>
          <w:rFonts w:ascii="Book Antiqua" w:hAnsi="Book Antiqua"/>
        </w:rPr>
        <w:t>An interpretable mortality prediction model for COVID-19 patients</w:t>
      </w:r>
      <w:bookmarkEnd w:id="77"/>
      <w:bookmarkEnd w:id="78"/>
      <w:r w:rsidRPr="006A24BF">
        <w:rPr>
          <w:rFonts w:ascii="Book Antiqua" w:hAnsi="Book Antiqua"/>
        </w:rPr>
        <w:t>.</w:t>
      </w:r>
      <w:proofErr w:type="gramEnd"/>
      <w:r w:rsidRPr="006A24BF">
        <w:rPr>
          <w:rFonts w:ascii="Book Antiqua" w:hAnsi="Book Antiqua"/>
        </w:rPr>
        <w:t xml:space="preserve"> </w:t>
      </w:r>
      <w:r w:rsidRPr="00194CA7">
        <w:rPr>
          <w:rFonts w:ascii="Book Antiqua" w:hAnsi="Book Antiqua"/>
          <w:i/>
        </w:rPr>
        <w:t xml:space="preserve">Nat Mach </w:t>
      </w:r>
      <w:proofErr w:type="spellStart"/>
      <w:r w:rsidRPr="00194CA7">
        <w:rPr>
          <w:rFonts w:ascii="Book Antiqua" w:hAnsi="Book Antiqua"/>
          <w:i/>
        </w:rPr>
        <w:t>Intell</w:t>
      </w:r>
      <w:proofErr w:type="spellEnd"/>
      <w:r w:rsidRPr="006A24BF">
        <w:rPr>
          <w:rFonts w:ascii="Book Antiqua" w:hAnsi="Book Antiqua"/>
        </w:rPr>
        <w:t xml:space="preserve"> 2020;</w:t>
      </w:r>
      <w:r w:rsidR="00194CA7">
        <w:rPr>
          <w:rFonts w:ascii="Book Antiqua" w:hAnsi="Book Antiqua" w:hint="eastAsia"/>
        </w:rPr>
        <w:t xml:space="preserve"> </w:t>
      </w:r>
      <w:r w:rsidR="00194CA7" w:rsidRPr="00194CA7">
        <w:rPr>
          <w:rFonts w:ascii="Book Antiqua" w:hAnsi="Book Antiqua"/>
          <w:b/>
        </w:rPr>
        <w:t>2</w:t>
      </w:r>
      <w:r w:rsidRPr="006A24BF">
        <w:rPr>
          <w:rFonts w:ascii="Book Antiqua" w:hAnsi="Book Antiqua"/>
        </w:rPr>
        <w:t>:</w:t>
      </w:r>
      <w:r w:rsidR="00194CA7">
        <w:rPr>
          <w:rFonts w:ascii="Book Antiqua" w:hAnsi="Book Antiqua" w:hint="eastAsia"/>
        </w:rPr>
        <w:t xml:space="preserve"> </w:t>
      </w:r>
      <w:r w:rsidRPr="006A24BF">
        <w:rPr>
          <w:rFonts w:ascii="Book Antiqua" w:hAnsi="Book Antiqua"/>
        </w:rPr>
        <w:t>283-</w:t>
      </w:r>
      <w:r w:rsidR="00194CA7">
        <w:rPr>
          <w:rFonts w:ascii="Book Antiqua" w:hAnsi="Book Antiqua" w:hint="eastAsia"/>
        </w:rPr>
        <w:t>28</w:t>
      </w:r>
      <w:r w:rsidR="00194CA7">
        <w:rPr>
          <w:rFonts w:ascii="Book Antiqua" w:hAnsi="Book Antiqua"/>
        </w:rPr>
        <w:t>8</w:t>
      </w:r>
      <w:r w:rsidRPr="006A24BF">
        <w:rPr>
          <w:rFonts w:ascii="Book Antiqua" w:hAnsi="Book Antiqua"/>
        </w:rPr>
        <w:t xml:space="preserve"> [DOI: 10.1038/s42256-020-0180-7]</w:t>
      </w:r>
    </w:p>
    <w:p w14:paraId="0375721B"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18 </w:t>
      </w:r>
      <w:r w:rsidRPr="006A24BF">
        <w:rPr>
          <w:rFonts w:ascii="Book Antiqua" w:hAnsi="Book Antiqua"/>
          <w:b/>
          <w:bCs/>
        </w:rPr>
        <w:t>He X</w:t>
      </w:r>
      <w:r w:rsidRPr="006A24BF">
        <w:rPr>
          <w:rFonts w:ascii="Book Antiqua" w:hAnsi="Book Antiqua"/>
        </w:rPr>
        <w:t xml:space="preserve">, Lau EHY, Wu P, Deng X, Wang J, </w:t>
      </w:r>
      <w:proofErr w:type="spellStart"/>
      <w:r w:rsidRPr="006A24BF">
        <w:rPr>
          <w:rFonts w:ascii="Book Antiqua" w:hAnsi="Book Antiqua"/>
        </w:rPr>
        <w:t>Hao</w:t>
      </w:r>
      <w:proofErr w:type="spellEnd"/>
      <w:r w:rsidRPr="006A24BF">
        <w:rPr>
          <w:rFonts w:ascii="Book Antiqua" w:hAnsi="Book Antiqua"/>
        </w:rPr>
        <w:t xml:space="preserve"> X, Lau YC, Wong JY, Guan Y, Tan X, Mo X, Chen Y, Liao B, Chen W, Hu F, Zhang Q, </w:t>
      </w:r>
      <w:proofErr w:type="spellStart"/>
      <w:r w:rsidRPr="006A24BF">
        <w:rPr>
          <w:rFonts w:ascii="Book Antiqua" w:hAnsi="Book Antiqua"/>
        </w:rPr>
        <w:t>Zhong</w:t>
      </w:r>
      <w:proofErr w:type="spellEnd"/>
      <w:r w:rsidRPr="006A24BF">
        <w:rPr>
          <w:rFonts w:ascii="Book Antiqua" w:hAnsi="Book Antiqua"/>
        </w:rPr>
        <w:t xml:space="preserve"> M, Wu Y, Zhao L, Zhang F, Cowling BJ, Li F, Leung GM. Temporal dynamics in viral shedding and transmissibility </w:t>
      </w:r>
      <w:r w:rsidRPr="006A24BF">
        <w:rPr>
          <w:rFonts w:ascii="Book Antiqua" w:hAnsi="Book Antiqua"/>
        </w:rPr>
        <w:lastRenderedPageBreak/>
        <w:t>of COVID-19. </w:t>
      </w:r>
      <w:r w:rsidRPr="006A24BF">
        <w:rPr>
          <w:rFonts w:ascii="Book Antiqua" w:hAnsi="Book Antiqua"/>
          <w:i/>
          <w:iCs/>
        </w:rPr>
        <w:t>Nat Med</w:t>
      </w:r>
      <w:r w:rsidRPr="006A24BF">
        <w:rPr>
          <w:rFonts w:ascii="Book Antiqua" w:hAnsi="Book Antiqua"/>
        </w:rPr>
        <w:t> 2020; </w:t>
      </w:r>
      <w:r w:rsidRPr="006A24BF">
        <w:rPr>
          <w:rFonts w:ascii="Book Antiqua" w:hAnsi="Book Antiqua"/>
          <w:b/>
          <w:bCs/>
        </w:rPr>
        <w:t>26</w:t>
      </w:r>
      <w:r w:rsidRPr="006A24BF">
        <w:rPr>
          <w:rFonts w:ascii="Book Antiqua" w:hAnsi="Book Antiqua"/>
        </w:rPr>
        <w:t>: 672-675 [PMID: 32296168 DOI: 10.1038/s41591-020-0869-5]</w:t>
      </w:r>
    </w:p>
    <w:p w14:paraId="4BA724CA"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19 </w:t>
      </w:r>
      <w:r w:rsidRPr="006A24BF">
        <w:rPr>
          <w:rFonts w:ascii="Book Antiqua" w:hAnsi="Book Antiqua"/>
          <w:b/>
          <w:bCs/>
        </w:rPr>
        <w:t>Zhou X</w:t>
      </w:r>
      <w:r w:rsidRPr="006A24BF">
        <w:rPr>
          <w:rFonts w:ascii="Book Antiqua" w:hAnsi="Book Antiqua"/>
        </w:rPr>
        <w:t xml:space="preserve">, Li Y, Li T, </w:t>
      </w:r>
      <w:proofErr w:type="gramStart"/>
      <w:r w:rsidRPr="006A24BF">
        <w:rPr>
          <w:rFonts w:ascii="Book Antiqua" w:hAnsi="Book Antiqua"/>
        </w:rPr>
        <w:t>Zhang</w:t>
      </w:r>
      <w:proofErr w:type="gramEnd"/>
      <w:r w:rsidRPr="006A24BF">
        <w:rPr>
          <w:rFonts w:ascii="Book Antiqua" w:hAnsi="Book Antiqua"/>
        </w:rPr>
        <w:t xml:space="preserve"> W. Follow-up of asymptomatic patients with SARS-CoV-2 infection. </w:t>
      </w:r>
      <w:proofErr w:type="spellStart"/>
      <w:r w:rsidRPr="006A24BF">
        <w:rPr>
          <w:rFonts w:ascii="Book Antiqua" w:hAnsi="Book Antiqua"/>
          <w:i/>
          <w:iCs/>
        </w:rPr>
        <w:t>Clin</w:t>
      </w:r>
      <w:proofErr w:type="spellEnd"/>
      <w:r w:rsidRPr="006A24BF">
        <w:rPr>
          <w:rFonts w:ascii="Book Antiqua" w:hAnsi="Book Antiqua"/>
          <w:i/>
          <w:iCs/>
        </w:rPr>
        <w:t xml:space="preserve"> </w:t>
      </w:r>
      <w:proofErr w:type="spellStart"/>
      <w:r w:rsidRPr="006A24BF">
        <w:rPr>
          <w:rFonts w:ascii="Book Antiqua" w:hAnsi="Book Antiqua"/>
          <w:i/>
          <w:iCs/>
        </w:rPr>
        <w:t>Microbiol</w:t>
      </w:r>
      <w:proofErr w:type="spellEnd"/>
      <w:r w:rsidRPr="006A24BF">
        <w:rPr>
          <w:rFonts w:ascii="Book Antiqua" w:hAnsi="Book Antiqua"/>
          <w:i/>
          <w:iCs/>
        </w:rPr>
        <w:t xml:space="preserve"> Infect</w:t>
      </w:r>
      <w:r w:rsidRPr="006A24BF">
        <w:rPr>
          <w:rFonts w:ascii="Book Antiqua" w:hAnsi="Book Antiqua"/>
        </w:rPr>
        <w:t> 2020; </w:t>
      </w:r>
      <w:r w:rsidRPr="006A24BF">
        <w:rPr>
          <w:rFonts w:ascii="Book Antiqua" w:hAnsi="Book Antiqua"/>
          <w:b/>
          <w:bCs/>
        </w:rPr>
        <w:t>26</w:t>
      </w:r>
      <w:r w:rsidRPr="006A24BF">
        <w:rPr>
          <w:rFonts w:ascii="Book Antiqua" w:hAnsi="Book Antiqua"/>
        </w:rPr>
        <w:t>: 957-959 [PMID: 32234453 DOI: 10.1016/j.cmi.2020.03.024]</w:t>
      </w:r>
    </w:p>
    <w:p w14:paraId="663B2EF3"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20 </w:t>
      </w:r>
      <w:r w:rsidRPr="006A24BF">
        <w:rPr>
          <w:rFonts w:ascii="Book Antiqua" w:hAnsi="Book Antiqua"/>
          <w:b/>
          <w:bCs/>
        </w:rPr>
        <w:t>Cao AM</w:t>
      </w:r>
      <w:r w:rsidRPr="006A24BF">
        <w:rPr>
          <w:rFonts w:ascii="Book Antiqua" w:hAnsi="Book Antiqua"/>
        </w:rPr>
        <w:t xml:space="preserve">, Choy JP, </w:t>
      </w:r>
      <w:proofErr w:type="spellStart"/>
      <w:r w:rsidRPr="006A24BF">
        <w:rPr>
          <w:rFonts w:ascii="Book Antiqua" w:hAnsi="Book Antiqua"/>
        </w:rPr>
        <w:t>Mohanakrishnan</w:t>
      </w:r>
      <w:proofErr w:type="spellEnd"/>
      <w:r w:rsidRPr="006A24BF">
        <w:rPr>
          <w:rFonts w:ascii="Book Antiqua" w:hAnsi="Book Antiqua"/>
        </w:rPr>
        <w:t xml:space="preserve"> LN, Bain RF, van </w:t>
      </w:r>
      <w:proofErr w:type="spellStart"/>
      <w:r w:rsidRPr="006A24BF">
        <w:rPr>
          <w:rFonts w:ascii="Book Antiqua" w:hAnsi="Book Antiqua"/>
        </w:rPr>
        <w:t>Driel</w:t>
      </w:r>
      <w:proofErr w:type="spellEnd"/>
      <w:r w:rsidRPr="006A24BF">
        <w:rPr>
          <w:rFonts w:ascii="Book Antiqua" w:hAnsi="Book Antiqua"/>
        </w:rPr>
        <w:t xml:space="preserve"> ML. Chest radiographs for acute lower respiratory tract infections. </w:t>
      </w:r>
      <w:r w:rsidRPr="006A24BF">
        <w:rPr>
          <w:rFonts w:ascii="Book Antiqua" w:hAnsi="Book Antiqua"/>
          <w:i/>
          <w:iCs/>
        </w:rPr>
        <w:t xml:space="preserve">Cochrane Database </w:t>
      </w:r>
      <w:proofErr w:type="spellStart"/>
      <w:r w:rsidRPr="006A24BF">
        <w:rPr>
          <w:rFonts w:ascii="Book Antiqua" w:hAnsi="Book Antiqua"/>
          <w:i/>
          <w:iCs/>
        </w:rPr>
        <w:t>Syst</w:t>
      </w:r>
      <w:proofErr w:type="spellEnd"/>
      <w:r w:rsidRPr="006A24BF">
        <w:rPr>
          <w:rFonts w:ascii="Book Antiqua" w:hAnsi="Book Antiqua"/>
          <w:i/>
          <w:iCs/>
        </w:rPr>
        <w:t xml:space="preserve"> Rev</w:t>
      </w:r>
      <w:r w:rsidRPr="006A24BF">
        <w:rPr>
          <w:rFonts w:ascii="Book Antiqua" w:hAnsi="Book Antiqua"/>
        </w:rPr>
        <w:t> 2013: CD009119 [PMID: 24369343 DOI: 10.1002/14651858.CD009119.pub2]</w:t>
      </w:r>
    </w:p>
    <w:p w14:paraId="07850AC1"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21 </w:t>
      </w:r>
      <w:proofErr w:type="spellStart"/>
      <w:r w:rsidRPr="006A24BF">
        <w:rPr>
          <w:rFonts w:ascii="Book Antiqua" w:hAnsi="Book Antiqua"/>
          <w:b/>
          <w:bCs/>
        </w:rPr>
        <w:t>Pormohammad</w:t>
      </w:r>
      <w:proofErr w:type="spellEnd"/>
      <w:r w:rsidRPr="006A24BF">
        <w:rPr>
          <w:rFonts w:ascii="Book Antiqua" w:hAnsi="Book Antiqua"/>
          <w:b/>
          <w:bCs/>
        </w:rPr>
        <w:t xml:space="preserve"> A</w:t>
      </w:r>
      <w:r w:rsidRPr="006A24BF">
        <w:rPr>
          <w:rFonts w:ascii="Book Antiqua" w:hAnsi="Book Antiqua"/>
        </w:rPr>
        <w:t xml:space="preserve">, </w:t>
      </w:r>
      <w:proofErr w:type="spellStart"/>
      <w:r w:rsidRPr="006A24BF">
        <w:rPr>
          <w:rFonts w:ascii="Book Antiqua" w:hAnsi="Book Antiqua"/>
        </w:rPr>
        <w:t>Ghorbani</w:t>
      </w:r>
      <w:proofErr w:type="spellEnd"/>
      <w:r w:rsidRPr="006A24BF">
        <w:rPr>
          <w:rFonts w:ascii="Book Antiqua" w:hAnsi="Book Antiqua"/>
        </w:rPr>
        <w:t xml:space="preserve"> S, Khatami A, </w:t>
      </w:r>
      <w:proofErr w:type="spellStart"/>
      <w:r w:rsidRPr="006A24BF">
        <w:rPr>
          <w:rFonts w:ascii="Book Antiqua" w:hAnsi="Book Antiqua"/>
        </w:rPr>
        <w:t>Farzi</w:t>
      </w:r>
      <w:proofErr w:type="spellEnd"/>
      <w:r w:rsidRPr="006A24BF">
        <w:rPr>
          <w:rFonts w:ascii="Book Antiqua" w:hAnsi="Book Antiqua"/>
        </w:rPr>
        <w:t xml:space="preserve"> R, </w:t>
      </w:r>
      <w:proofErr w:type="spellStart"/>
      <w:r w:rsidRPr="006A24BF">
        <w:rPr>
          <w:rFonts w:ascii="Book Antiqua" w:hAnsi="Book Antiqua"/>
        </w:rPr>
        <w:t>Baradaran</w:t>
      </w:r>
      <w:proofErr w:type="spellEnd"/>
      <w:r w:rsidRPr="006A24BF">
        <w:rPr>
          <w:rFonts w:ascii="Book Antiqua" w:hAnsi="Book Antiqua"/>
        </w:rPr>
        <w:t xml:space="preserve"> B, Turner DL, Turner RJ, Bahr NC, </w:t>
      </w:r>
      <w:proofErr w:type="spellStart"/>
      <w:r w:rsidRPr="006A24BF">
        <w:rPr>
          <w:rFonts w:ascii="Book Antiqua" w:hAnsi="Book Antiqua"/>
        </w:rPr>
        <w:t>Idrovo</w:t>
      </w:r>
      <w:proofErr w:type="spellEnd"/>
      <w:r w:rsidRPr="006A24BF">
        <w:rPr>
          <w:rFonts w:ascii="Book Antiqua" w:hAnsi="Book Antiqua"/>
        </w:rPr>
        <w:t xml:space="preserve"> JP. Comparison of confirmed COVID-19 with SARS and MERS cases - Clinical characteristics, laboratory findings, radiographic signs and outcomes: A systematic review and meta-analysis. </w:t>
      </w:r>
      <w:r w:rsidRPr="006A24BF">
        <w:rPr>
          <w:rFonts w:ascii="Book Antiqua" w:hAnsi="Book Antiqua"/>
          <w:i/>
          <w:iCs/>
        </w:rPr>
        <w:t xml:space="preserve">Rev Med </w:t>
      </w:r>
      <w:proofErr w:type="spellStart"/>
      <w:r w:rsidRPr="006A24BF">
        <w:rPr>
          <w:rFonts w:ascii="Book Antiqua" w:hAnsi="Book Antiqua"/>
          <w:i/>
          <w:iCs/>
        </w:rPr>
        <w:t>Virol</w:t>
      </w:r>
      <w:proofErr w:type="spellEnd"/>
      <w:r w:rsidRPr="006A24BF">
        <w:rPr>
          <w:rFonts w:ascii="Book Antiqua" w:hAnsi="Book Antiqua"/>
        </w:rPr>
        <w:t> 2020; </w:t>
      </w:r>
      <w:r w:rsidRPr="006A24BF">
        <w:rPr>
          <w:rFonts w:ascii="Book Antiqua" w:hAnsi="Book Antiqua"/>
          <w:b/>
          <w:bCs/>
        </w:rPr>
        <w:t>30</w:t>
      </w:r>
      <w:r w:rsidRPr="006A24BF">
        <w:rPr>
          <w:rFonts w:ascii="Book Antiqua" w:hAnsi="Book Antiqua"/>
        </w:rPr>
        <w:t>: e2112 [PMID: 32502331 DOI: 10.1002/rmv.2112]</w:t>
      </w:r>
    </w:p>
    <w:p w14:paraId="15FA45DD"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22 </w:t>
      </w:r>
      <w:proofErr w:type="spellStart"/>
      <w:r w:rsidRPr="006A24BF">
        <w:rPr>
          <w:rFonts w:ascii="Book Antiqua" w:hAnsi="Book Antiqua"/>
          <w:b/>
          <w:bCs/>
        </w:rPr>
        <w:t>Cleverley</w:t>
      </w:r>
      <w:proofErr w:type="spellEnd"/>
      <w:r w:rsidRPr="006A24BF">
        <w:rPr>
          <w:rFonts w:ascii="Book Antiqua" w:hAnsi="Book Antiqua"/>
          <w:b/>
          <w:bCs/>
        </w:rPr>
        <w:t xml:space="preserve"> J</w:t>
      </w:r>
      <w:r w:rsidRPr="006A24BF">
        <w:rPr>
          <w:rFonts w:ascii="Book Antiqua" w:hAnsi="Book Antiqua"/>
        </w:rPr>
        <w:t xml:space="preserve">, Piper J, Jones MM. </w:t>
      </w:r>
      <w:proofErr w:type="gramStart"/>
      <w:r w:rsidRPr="006A24BF">
        <w:rPr>
          <w:rFonts w:ascii="Book Antiqua" w:hAnsi="Book Antiqua"/>
        </w:rPr>
        <w:t>The role of chest radiography in confirming covid-19 pneumonia.</w:t>
      </w:r>
      <w:proofErr w:type="gramEnd"/>
      <w:r w:rsidRPr="006A24BF">
        <w:rPr>
          <w:rFonts w:ascii="Book Antiqua" w:hAnsi="Book Antiqua"/>
        </w:rPr>
        <w:t> </w:t>
      </w:r>
      <w:r w:rsidRPr="006A24BF">
        <w:rPr>
          <w:rFonts w:ascii="Book Antiqua" w:hAnsi="Book Antiqua"/>
          <w:i/>
          <w:iCs/>
        </w:rPr>
        <w:t>BMJ</w:t>
      </w:r>
      <w:r w:rsidRPr="006A24BF">
        <w:rPr>
          <w:rFonts w:ascii="Book Antiqua" w:hAnsi="Book Antiqua"/>
        </w:rPr>
        <w:t> 2020; </w:t>
      </w:r>
      <w:r w:rsidRPr="006A24BF">
        <w:rPr>
          <w:rFonts w:ascii="Book Antiqua" w:hAnsi="Book Antiqua"/>
          <w:b/>
          <w:bCs/>
        </w:rPr>
        <w:t>370</w:t>
      </w:r>
      <w:r w:rsidRPr="006A24BF">
        <w:rPr>
          <w:rFonts w:ascii="Book Antiqua" w:hAnsi="Book Antiqua"/>
        </w:rPr>
        <w:t>: m2426 [PMID: 32675083 DOI: 10.1136/bmj.m2426]</w:t>
      </w:r>
    </w:p>
    <w:p w14:paraId="3D56E828"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23 </w:t>
      </w:r>
      <w:proofErr w:type="spellStart"/>
      <w:r w:rsidRPr="006A24BF">
        <w:rPr>
          <w:rFonts w:ascii="Book Antiqua" w:hAnsi="Book Antiqua"/>
          <w:b/>
          <w:bCs/>
        </w:rPr>
        <w:t>Dennie</w:t>
      </w:r>
      <w:proofErr w:type="spellEnd"/>
      <w:r w:rsidRPr="006A24BF">
        <w:rPr>
          <w:rFonts w:ascii="Book Antiqua" w:hAnsi="Book Antiqua"/>
          <w:b/>
          <w:bCs/>
        </w:rPr>
        <w:t xml:space="preserve"> C</w:t>
      </w:r>
      <w:r w:rsidRPr="006A24BF">
        <w:rPr>
          <w:rFonts w:ascii="Book Antiqua" w:hAnsi="Book Antiqua"/>
        </w:rPr>
        <w:t xml:space="preserve">, Hague C, Lim RS, Manos D, </w:t>
      </w:r>
      <w:proofErr w:type="spellStart"/>
      <w:r w:rsidRPr="006A24BF">
        <w:rPr>
          <w:rFonts w:ascii="Book Antiqua" w:hAnsi="Book Antiqua"/>
        </w:rPr>
        <w:t>Memauri</w:t>
      </w:r>
      <w:proofErr w:type="spellEnd"/>
      <w:r w:rsidRPr="006A24BF">
        <w:rPr>
          <w:rFonts w:ascii="Book Antiqua" w:hAnsi="Book Antiqua"/>
        </w:rPr>
        <w:t xml:space="preserve"> BF, Nguyen ET, Taylor J. Canadian Society of Thoracic Radiology/Canadian Association of Radiologists Consensus Statement Regarding Chest Imaging in Suspected and Confirmed COVID-19. </w:t>
      </w:r>
      <w:r w:rsidRPr="006A24BF">
        <w:rPr>
          <w:rFonts w:ascii="Book Antiqua" w:hAnsi="Book Antiqua"/>
          <w:i/>
          <w:iCs/>
        </w:rPr>
        <w:t xml:space="preserve">Can </w:t>
      </w:r>
      <w:proofErr w:type="spellStart"/>
      <w:r w:rsidRPr="006A24BF">
        <w:rPr>
          <w:rFonts w:ascii="Book Antiqua" w:hAnsi="Book Antiqua"/>
          <w:i/>
          <w:iCs/>
        </w:rPr>
        <w:t>Assoc</w:t>
      </w:r>
      <w:proofErr w:type="spellEnd"/>
      <w:r w:rsidRPr="006A24BF">
        <w:rPr>
          <w:rFonts w:ascii="Book Antiqua" w:hAnsi="Book Antiqua"/>
          <w:i/>
          <w:iCs/>
        </w:rPr>
        <w:t xml:space="preserve"> </w:t>
      </w:r>
      <w:proofErr w:type="spellStart"/>
      <w:r w:rsidRPr="006A24BF">
        <w:rPr>
          <w:rFonts w:ascii="Book Antiqua" w:hAnsi="Book Antiqua"/>
          <w:i/>
          <w:iCs/>
        </w:rPr>
        <w:t>Radiol</w:t>
      </w:r>
      <w:proofErr w:type="spellEnd"/>
      <w:r w:rsidRPr="006A24BF">
        <w:rPr>
          <w:rFonts w:ascii="Book Antiqua" w:hAnsi="Book Antiqua"/>
          <w:i/>
          <w:iCs/>
        </w:rPr>
        <w:t xml:space="preserve"> J</w:t>
      </w:r>
      <w:r w:rsidRPr="006A24BF">
        <w:rPr>
          <w:rFonts w:ascii="Book Antiqua" w:hAnsi="Book Antiqua"/>
        </w:rPr>
        <w:t> 2020; </w:t>
      </w:r>
      <w:r w:rsidRPr="006A24BF">
        <w:rPr>
          <w:rFonts w:ascii="Book Antiqua" w:hAnsi="Book Antiqua"/>
          <w:b/>
          <w:bCs/>
        </w:rPr>
        <w:t>71</w:t>
      </w:r>
      <w:r w:rsidRPr="006A24BF">
        <w:rPr>
          <w:rFonts w:ascii="Book Antiqua" w:hAnsi="Book Antiqua"/>
        </w:rPr>
        <w:t>: 470-481 [PMID: 32380844 DOI: 10.1177/0846537120924606]</w:t>
      </w:r>
    </w:p>
    <w:p w14:paraId="4A151B33"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24 </w:t>
      </w:r>
      <w:proofErr w:type="spellStart"/>
      <w:r w:rsidRPr="006A24BF">
        <w:rPr>
          <w:rFonts w:ascii="Book Antiqua" w:hAnsi="Book Antiqua"/>
          <w:b/>
          <w:bCs/>
        </w:rPr>
        <w:t>Schiaffino</w:t>
      </w:r>
      <w:proofErr w:type="spellEnd"/>
      <w:r w:rsidRPr="006A24BF">
        <w:rPr>
          <w:rFonts w:ascii="Book Antiqua" w:hAnsi="Book Antiqua"/>
          <w:b/>
          <w:bCs/>
        </w:rPr>
        <w:t xml:space="preserve"> S</w:t>
      </w:r>
      <w:r w:rsidRPr="006A24BF">
        <w:rPr>
          <w:rFonts w:ascii="Book Antiqua" w:hAnsi="Book Antiqua"/>
        </w:rPr>
        <w:t xml:space="preserve">, </w:t>
      </w:r>
      <w:proofErr w:type="spellStart"/>
      <w:r w:rsidRPr="006A24BF">
        <w:rPr>
          <w:rFonts w:ascii="Book Antiqua" w:hAnsi="Book Antiqua"/>
        </w:rPr>
        <w:t>Tritella</w:t>
      </w:r>
      <w:proofErr w:type="spellEnd"/>
      <w:r w:rsidRPr="006A24BF">
        <w:rPr>
          <w:rFonts w:ascii="Book Antiqua" w:hAnsi="Book Antiqua"/>
        </w:rPr>
        <w:t xml:space="preserve"> S, </w:t>
      </w:r>
      <w:proofErr w:type="spellStart"/>
      <w:r w:rsidRPr="006A24BF">
        <w:rPr>
          <w:rFonts w:ascii="Book Antiqua" w:hAnsi="Book Antiqua"/>
        </w:rPr>
        <w:t>Cozzi</w:t>
      </w:r>
      <w:proofErr w:type="spellEnd"/>
      <w:r w:rsidRPr="006A24BF">
        <w:rPr>
          <w:rFonts w:ascii="Book Antiqua" w:hAnsi="Book Antiqua"/>
        </w:rPr>
        <w:t xml:space="preserve"> A, </w:t>
      </w:r>
      <w:proofErr w:type="spellStart"/>
      <w:r w:rsidRPr="006A24BF">
        <w:rPr>
          <w:rFonts w:ascii="Book Antiqua" w:hAnsi="Book Antiqua"/>
        </w:rPr>
        <w:t>Carriero</w:t>
      </w:r>
      <w:proofErr w:type="spellEnd"/>
      <w:r w:rsidRPr="006A24BF">
        <w:rPr>
          <w:rFonts w:ascii="Book Antiqua" w:hAnsi="Book Antiqua"/>
        </w:rPr>
        <w:t xml:space="preserve"> S, </w:t>
      </w:r>
      <w:proofErr w:type="spellStart"/>
      <w:r w:rsidRPr="006A24BF">
        <w:rPr>
          <w:rFonts w:ascii="Book Antiqua" w:hAnsi="Book Antiqua"/>
        </w:rPr>
        <w:t>Blandi</w:t>
      </w:r>
      <w:proofErr w:type="spellEnd"/>
      <w:r w:rsidRPr="006A24BF">
        <w:rPr>
          <w:rFonts w:ascii="Book Antiqua" w:hAnsi="Book Antiqua"/>
        </w:rPr>
        <w:t xml:space="preserve"> L, Ferraris L, </w:t>
      </w:r>
      <w:proofErr w:type="spellStart"/>
      <w:r w:rsidRPr="006A24BF">
        <w:rPr>
          <w:rFonts w:ascii="Book Antiqua" w:hAnsi="Book Antiqua"/>
        </w:rPr>
        <w:t>Sardanelli</w:t>
      </w:r>
      <w:proofErr w:type="spellEnd"/>
      <w:r w:rsidRPr="006A24BF">
        <w:rPr>
          <w:rFonts w:ascii="Book Antiqua" w:hAnsi="Book Antiqua"/>
        </w:rPr>
        <w:t xml:space="preserve"> F. Diagnostic Performance of Chest X-Ray for COVID-19 Pneumonia During the SARS-CoV-2 Pandemic in Lombardy, Italy. </w:t>
      </w:r>
      <w:r w:rsidRPr="006A24BF">
        <w:rPr>
          <w:rFonts w:ascii="Book Antiqua" w:hAnsi="Book Antiqua"/>
          <w:i/>
          <w:iCs/>
        </w:rPr>
        <w:t xml:space="preserve">J </w:t>
      </w:r>
      <w:proofErr w:type="spellStart"/>
      <w:r w:rsidRPr="006A24BF">
        <w:rPr>
          <w:rFonts w:ascii="Book Antiqua" w:hAnsi="Book Antiqua"/>
          <w:i/>
          <w:iCs/>
        </w:rPr>
        <w:t>Thorac</w:t>
      </w:r>
      <w:proofErr w:type="spellEnd"/>
      <w:r w:rsidRPr="006A24BF">
        <w:rPr>
          <w:rFonts w:ascii="Book Antiqua" w:hAnsi="Book Antiqua"/>
          <w:i/>
          <w:iCs/>
        </w:rPr>
        <w:t xml:space="preserve"> Imaging</w:t>
      </w:r>
      <w:r w:rsidRPr="006A24BF">
        <w:rPr>
          <w:rFonts w:ascii="Book Antiqua" w:hAnsi="Book Antiqua"/>
        </w:rPr>
        <w:t> 2020; </w:t>
      </w:r>
      <w:r w:rsidRPr="006A24BF">
        <w:rPr>
          <w:rFonts w:ascii="Book Antiqua" w:hAnsi="Book Antiqua"/>
          <w:b/>
          <w:bCs/>
        </w:rPr>
        <w:t>35</w:t>
      </w:r>
      <w:r w:rsidRPr="006A24BF">
        <w:rPr>
          <w:rFonts w:ascii="Book Antiqua" w:hAnsi="Book Antiqua"/>
        </w:rPr>
        <w:t>: W105-W106 [PMID: 32404797 DOI: 10.1097/RTI.0000000000000533]</w:t>
      </w:r>
    </w:p>
    <w:p w14:paraId="26C1571C"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25 </w:t>
      </w:r>
      <w:r w:rsidRPr="006A24BF">
        <w:rPr>
          <w:rFonts w:ascii="Book Antiqua" w:hAnsi="Book Antiqua"/>
          <w:b/>
          <w:bCs/>
        </w:rPr>
        <w:t>Islam N</w:t>
      </w:r>
      <w:r w:rsidRPr="006A24BF">
        <w:rPr>
          <w:rFonts w:ascii="Book Antiqua" w:hAnsi="Book Antiqua"/>
        </w:rPr>
        <w:t xml:space="preserve">, </w:t>
      </w:r>
      <w:proofErr w:type="spellStart"/>
      <w:r w:rsidRPr="006A24BF">
        <w:rPr>
          <w:rFonts w:ascii="Book Antiqua" w:hAnsi="Book Antiqua"/>
        </w:rPr>
        <w:t>Salameh</w:t>
      </w:r>
      <w:proofErr w:type="spellEnd"/>
      <w:r w:rsidRPr="006A24BF">
        <w:rPr>
          <w:rFonts w:ascii="Book Antiqua" w:hAnsi="Book Antiqua"/>
        </w:rPr>
        <w:t xml:space="preserve"> JP, </w:t>
      </w:r>
      <w:proofErr w:type="spellStart"/>
      <w:r w:rsidRPr="006A24BF">
        <w:rPr>
          <w:rFonts w:ascii="Book Antiqua" w:hAnsi="Book Antiqua"/>
        </w:rPr>
        <w:t>Leeflang</w:t>
      </w:r>
      <w:proofErr w:type="spellEnd"/>
      <w:r w:rsidRPr="006A24BF">
        <w:rPr>
          <w:rFonts w:ascii="Book Antiqua" w:hAnsi="Book Antiqua"/>
        </w:rPr>
        <w:t xml:space="preserve"> MM, </w:t>
      </w:r>
      <w:proofErr w:type="spellStart"/>
      <w:r w:rsidRPr="006A24BF">
        <w:rPr>
          <w:rFonts w:ascii="Book Antiqua" w:hAnsi="Book Antiqua"/>
        </w:rPr>
        <w:t>Hooft</w:t>
      </w:r>
      <w:proofErr w:type="spellEnd"/>
      <w:r w:rsidRPr="006A24BF">
        <w:rPr>
          <w:rFonts w:ascii="Book Antiqua" w:hAnsi="Book Antiqua"/>
        </w:rPr>
        <w:t xml:space="preserve"> L, McGrath TA, van der Pol CB, Frank RA, </w:t>
      </w:r>
      <w:proofErr w:type="spellStart"/>
      <w:r w:rsidRPr="006A24BF">
        <w:rPr>
          <w:rFonts w:ascii="Book Antiqua" w:hAnsi="Book Antiqua"/>
        </w:rPr>
        <w:t>Kazi</w:t>
      </w:r>
      <w:proofErr w:type="spellEnd"/>
      <w:r w:rsidRPr="006A24BF">
        <w:rPr>
          <w:rFonts w:ascii="Book Antiqua" w:hAnsi="Book Antiqua"/>
        </w:rPr>
        <w:t xml:space="preserve"> S, </w:t>
      </w:r>
      <w:proofErr w:type="spellStart"/>
      <w:r w:rsidRPr="006A24BF">
        <w:rPr>
          <w:rFonts w:ascii="Book Antiqua" w:hAnsi="Book Antiqua"/>
        </w:rPr>
        <w:t>Prager</w:t>
      </w:r>
      <w:proofErr w:type="spellEnd"/>
      <w:r w:rsidRPr="006A24BF">
        <w:rPr>
          <w:rFonts w:ascii="Book Antiqua" w:hAnsi="Book Antiqua"/>
        </w:rPr>
        <w:t xml:space="preserve"> R, Hare SS, </w:t>
      </w:r>
      <w:proofErr w:type="spellStart"/>
      <w:r w:rsidRPr="006A24BF">
        <w:rPr>
          <w:rFonts w:ascii="Book Antiqua" w:hAnsi="Book Antiqua"/>
        </w:rPr>
        <w:t>Dennie</w:t>
      </w:r>
      <w:proofErr w:type="spellEnd"/>
      <w:r w:rsidRPr="006A24BF">
        <w:rPr>
          <w:rFonts w:ascii="Book Antiqua" w:hAnsi="Book Antiqua"/>
        </w:rPr>
        <w:t xml:space="preserve"> C, </w:t>
      </w:r>
      <w:proofErr w:type="spellStart"/>
      <w:r w:rsidRPr="006A24BF">
        <w:rPr>
          <w:rFonts w:ascii="Book Antiqua" w:hAnsi="Book Antiqua"/>
        </w:rPr>
        <w:t>Spijker</w:t>
      </w:r>
      <w:proofErr w:type="spellEnd"/>
      <w:r w:rsidRPr="006A24BF">
        <w:rPr>
          <w:rFonts w:ascii="Book Antiqua" w:hAnsi="Book Antiqua"/>
        </w:rPr>
        <w:t xml:space="preserve"> R, </w:t>
      </w:r>
      <w:proofErr w:type="spellStart"/>
      <w:r w:rsidRPr="006A24BF">
        <w:rPr>
          <w:rFonts w:ascii="Book Antiqua" w:hAnsi="Book Antiqua"/>
        </w:rPr>
        <w:t>Deeks</w:t>
      </w:r>
      <w:proofErr w:type="spellEnd"/>
      <w:r w:rsidRPr="006A24BF">
        <w:rPr>
          <w:rFonts w:ascii="Book Antiqua" w:hAnsi="Book Antiqua"/>
        </w:rPr>
        <w:t xml:space="preserve"> JJ, </w:t>
      </w:r>
      <w:proofErr w:type="spellStart"/>
      <w:r w:rsidRPr="006A24BF">
        <w:rPr>
          <w:rFonts w:ascii="Book Antiqua" w:hAnsi="Book Antiqua"/>
        </w:rPr>
        <w:t>Dinnes</w:t>
      </w:r>
      <w:proofErr w:type="spellEnd"/>
      <w:r w:rsidRPr="006A24BF">
        <w:rPr>
          <w:rFonts w:ascii="Book Antiqua" w:hAnsi="Book Antiqua"/>
        </w:rPr>
        <w:t xml:space="preserve"> J, </w:t>
      </w:r>
      <w:proofErr w:type="spellStart"/>
      <w:r w:rsidRPr="006A24BF">
        <w:rPr>
          <w:rFonts w:ascii="Book Antiqua" w:hAnsi="Book Antiqua"/>
        </w:rPr>
        <w:t>Jenniskens</w:t>
      </w:r>
      <w:proofErr w:type="spellEnd"/>
      <w:r w:rsidRPr="006A24BF">
        <w:rPr>
          <w:rFonts w:ascii="Book Antiqua" w:hAnsi="Book Antiqua"/>
        </w:rPr>
        <w:t xml:space="preserve"> K, </w:t>
      </w:r>
      <w:proofErr w:type="spellStart"/>
      <w:r w:rsidRPr="006A24BF">
        <w:rPr>
          <w:rFonts w:ascii="Book Antiqua" w:hAnsi="Book Antiqua"/>
        </w:rPr>
        <w:t>Korevaar</w:t>
      </w:r>
      <w:proofErr w:type="spellEnd"/>
      <w:r w:rsidRPr="006A24BF">
        <w:rPr>
          <w:rFonts w:ascii="Book Antiqua" w:hAnsi="Book Antiqua"/>
        </w:rPr>
        <w:t xml:space="preserve"> DA, Cohen JF, Van den </w:t>
      </w:r>
      <w:proofErr w:type="spellStart"/>
      <w:r w:rsidRPr="006A24BF">
        <w:rPr>
          <w:rFonts w:ascii="Book Antiqua" w:hAnsi="Book Antiqua"/>
        </w:rPr>
        <w:t>Bruel</w:t>
      </w:r>
      <w:proofErr w:type="spellEnd"/>
      <w:r w:rsidRPr="006A24BF">
        <w:rPr>
          <w:rFonts w:ascii="Book Antiqua" w:hAnsi="Book Antiqua"/>
        </w:rPr>
        <w:t xml:space="preserve"> A, </w:t>
      </w:r>
      <w:proofErr w:type="spellStart"/>
      <w:r w:rsidRPr="006A24BF">
        <w:rPr>
          <w:rFonts w:ascii="Book Antiqua" w:hAnsi="Book Antiqua"/>
        </w:rPr>
        <w:t>Takwoingi</w:t>
      </w:r>
      <w:proofErr w:type="spellEnd"/>
      <w:r w:rsidRPr="006A24BF">
        <w:rPr>
          <w:rFonts w:ascii="Book Antiqua" w:hAnsi="Book Antiqua"/>
        </w:rPr>
        <w:t xml:space="preserve"> Y, van de </w:t>
      </w:r>
      <w:proofErr w:type="spellStart"/>
      <w:r w:rsidRPr="006A24BF">
        <w:rPr>
          <w:rFonts w:ascii="Book Antiqua" w:hAnsi="Book Antiqua"/>
        </w:rPr>
        <w:t>Wijgert</w:t>
      </w:r>
      <w:proofErr w:type="spellEnd"/>
      <w:r w:rsidRPr="006A24BF">
        <w:rPr>
          <w:rFonts w:ascii="Book Antiqua" w:hAnsi="Book Antiqua"/>
        </w:rPr>
        <w:t xml:space="preserve"> J, Wang J, </w:t>
      </w:r>
      <w:proofErr w:type="spellStart"/>
      <w:r w:rsidRPr="006A24BF">
        <w:rPr>
          <w:rFonts w:ascii="Book Antiqua" w:hAnsi="Book Antiqua"/>
        </w:rPr>
        <w:t>McInnes</w:t>
      </w:r>
      <w:proofErr w:type="spellEnd"/>
      <w:r w:rsidRPr="006A24BF">
        <w:rPr>
          <w:rFonts w:ascii="Book Antiqua" w:hAnsi="Book Antiqua"/>
        </w:rPr>
        <w:t xml:space="preserve"> MD; Cochrane COVID-19 Diagnostic Test Accuracy Group. Thoracic imaging tests for the diagnosis of COVID-19. </w:t>
      </w:r>
      <w:r w:rsidRPr="006A24BF">
        <w:rPr>
          <w:rFonts w:ascii="Book Antiqua" w:hAnsi="Book Antiqua"/>
          <w:i/>
          <w:iCs/>
        </w:rPr>
        <w:t xml:space="preserve">Cochrane Database </w:t>
      </w:r>
      <w:proofErr w:type="spellStart"/>
      <w:r w:rsidRPr="006A24BF">
        <w:rPr>
          <w:rFonts w:ascii="Book Antiqua" w:hAnsi="Book Antiqua"/>
          <w:i/>
          <w:iCs/>
        </w:rPr>
        <w:t>Syst</w:t>
      </w:r>
      <w:proofErr w:type="spellEnd"/>
      <w:r w:rsidRPr="006A24BF">
        <w:rPr>
          <w:rFonts w:ascii="Book Antiqua" w:hAnsi="Book Antiqua"/>
          <w:i/>
          <w:iCs/>
        </w:rPr>
        <w:t xml:space="preserve"> Rev</w:t>
      </w:r>
      <w:r w:rsidRPr="006A24BF">
        <w:rPr>
          <w:rFonts w:ascii="Book Antiqua" w:hAnsi="Book Antiqua"/>
        </w:rPr>
        <w:t> 2020; </w:t>
      </w:r>
      <w:r w:rsidRPr="006A24BF">
        <w:rPr>
          <w:rFonts w:ascii="Book Antiqua" w:hAnsi="Book Antiqua"/>
          <w:b/>
          <w:bCs/>
        </w:rPr>
        <w:t>11</w:t>
      </w:r>
      <w:r w:rsidRPr="006A24BF">
        <w:rPr>
          <w:rFonts w:ascii="Book Antiqua" w:hAnsi="Book Antiqua"/>
        </w:rPr>
        <w:t>: CD013639 [PMID: 33242342 DOI: 10.1002/14651858.CD013639.pub3]</w:t>
      </w:r>
    </w:p>
    <w:p w14:paraId="62379002"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lastRenderedPageBreak/>
        <w:t>26 </w:t>
      </w:r>
      <w:proofErr w:type="spellStart"/>
      <w:r w:rsidRPr="006A24BF">
        <w:rPr>
          <w:rFonts w:ascii="Book Antiqua" w:hAnsi="Book Antiqua"/>
          <w:b/>
          <w:bCs/>
        </w:rPr>
        <w:t>Borkowski</w:t>
      </w:r>
      <w:proofErr w:type="spellEnd"/>
      <w:r w:rsidRPr="006A24BF">
        <w:rPr>
          <w:rFonts w:ascii="Book Antiqua" w:hAnsi="Book Antiqua"/>
          <w:b/>
          <w:bCs/>
        </w:rPr>
        <w:t xml:space="preserve"> AA</w:t>
      </w:r>
      <w:r w:rsidRPr="006A24BF">
        <w:rPr>
          <w:rFonts w:ascii="Book Antiqua" w:hAnsi="Book Antiqua"/>
        </w:rPr>
        <w:t xml:space="preserve">, </w:t>
      </w:r>
      <w:proofErr w:type="spellStart"/>
      <w:r w:rsidRPr="006A24BF">
        <w:rPr>
          <w:rFonts w:ascii="Book Antiqua" w:hAnsi="Book Antiqua"/>
        </w:rPr>
        <w:t>Viswanadhan</w:t>
      </w:r>
      <w:proofErr w:type="spellEnd"/>
      <w:r w:rsidRPr="006A24BF">
        <w:rPr>
          <w:rFonts w:ascii="Book Antiqua" w:hAnsi="Book Antiqua"/>
        </w:rPr>
        <w:t xml:space="preserve"> NA, Thomas LB, Guzman RD, Deland LA, </w:t>
      </w:r>
      <w:proofErr w:type="spellStart"/>
      <w:r w:rsidRPr="006A24BF">
        <w:rPr>
          <w:rFonts w:ascii="Book Antiqua" w:hAnsi="Book Antiqua"/>
        </w:rPr>
        <w:t>Mastorides</w:t>
      </w:r>
      <w:proofErr w:type="spellEnd"/>
      <w:r w:rsidRPr="006A24BF">
        <w:rPr>
          <w:rFonts w:ascii="Book Antiqua" w:hAnsi="Book Antiqua"/>
        </w:rPr>
        <w:t xml:space="preserve"> SM. Using Artificial Intelligence for COVID-19 Chest X-ray Diagnosis. </w:t>
      </w:r>
      <w:r w:rsidRPr="006A24BF">
        <w:rPr>
          <w:rFonts w:ascii="Book Antiqua" w:hAnsi="Book Antiqua"/>
          <w:i/>
          <w:iCs/>
        </w:rPr>
        <w:t xml:space="preserve">Fed </w:t>
      </w:r>
      <w:proofErr w:type="spellStart"/>
      <w:r w:rsidRPr="006A24BF">
        <w:rPr>
          <w:rFonts w:ascii="Book Antiqua" w:hAnsi="Book Antiqua"/>
          <w:i/>
          <w:iCs/>
        </w:rPr>
        <w:t>Pract</w:t>
      </w:r>
      <w:proofErr w:type="spellEnd"/>
      <w:r w:rsidRPr="006A24BF">
        <w:rPr>
          <w:rFonts w:ascii="Book Antiqua" w:hAnsi="Book Antiqua"/>
        </w:rPr>
        <w:t> 2020; </w:t>
      </w:r>
      <w:r w:rsidRPr="006A24BF">
        <w:rPr>
          <w:rFonts w:ascii="Book Antiqua" w:hAnsi="Book Antiqua"/>
          <w:b/>
          <w:bCs/>
        </w:rPr>
        <w:t>37</w:t>
      </w:r>
      <w:r w:rsidRPr="006A24BF">
        <w:rPr>
          <w:rFonts w:ascii="Book Antiqua" w:hAnsi="Book Antiqua"/>
        </w:rPr>
        <w:t>: 398-404 [PMID: 33029064 DOI: 10.12788/fp.0045]</w:t>
      </w:r>
    </w:p>
    <w:p w14:paraId="089C7778"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27 </w:t>
      </w:r>
      <w:r w:rsidRPr="006A24BF">
        <w:rPr>
          <w:rFonts w:ascii="Book Antiqua" w:hAnsi="Book Antiqua"/>
          <w:b/>
          <w:bCs/>
        </w:rPr>
        <w:t>Zhang R</w:t>
      </w:r>
      <w:r w:rsidRPr="006A24BF">
        <w:rPr>
          <w:rFonts w:ascii="Book Antiqua" w:hAnsi="Book Antiqua"/>
        </w:rPr>
        <w:t xml:space="preserve">, Tie X, Qi Z, </w:t>
      </w:r>
      <w:proofErr w:type="spellStart"/>
      <w:r w:rsidRPr="006A24BF">
        <w:rPr>
          <w:rFonts w:ascii="Book Antiqua" w:hAnsi="Book Antiqua"/>
        </w:rPr>
        <w:t>Bevins</w:t>
      </w:r>
      <w:proofErr w:type="spellEnd"/>
      <w:r w:rsidRPr="006A24BF">
        <w:rPr>
          <w:rFonts w:ascii="Book Antiqua" w:hAnsi="Book Antiqua"/>
        </w:rPr>
        <w:t xml:space="preserve"> NB, Zhang C, </w:t>
      </w:r>
      <w:proofErr w:type="spellStart"/>
      <w:r w:rsidRPr="006A24BF">
        <w:rPr>
          <w:rFonts w:ascii="Book Antiqua" w:hAnsi="Book Antiqua"/>
        </w:rPr>
        <w:t>Griner</w:t>
      </w:r>
      <w:proofErr w:type="spellEnd"/>
      <w:r w:rsidRPr="006A24BF">
        <w:rPr>
          <w:rFonts w:ascii="Book Antiqua" w:hAnsi="Book Antiqua"/>
        </w:rPr>
        <w:t xml:space="preserve"> D, Song TK, </w:t>
      </w:r>
      <w:proofErr w:type="spellStart"/>
      <w:r w:rsidRPr="006A24BF">
        <w:rPr>
          <w:rFonts w:ascii="Book Antiqua" w:hAnsi="Book Antiqua"/>
        </w:rPr>
        <w:t>Nadig</w:t>
      </w:r>
      <w:proofErr w:type="spellEnd"/>
      <w:r w:rsidRPr="006A24BF">
        <w:rPr>
          <w:rFonts w:ascii="Book Antiqua" w:hAnsi="Book Antiqua"/>
        </w:rPr>
        <w:t xml:space="preserve"> JD, </w:t>
      </w:r>
      <w:proofErr w:type="spellStart"/>
      <w:r w:rsidRPr="006A24BF">
        <w:rPr>
          <w:rFonts w:ascii="Book Antiqua" w:hAnsi="Book Antiqua"/>
        </w:rPr>
        <w:t>Schiebler</w:t>
      </w:r>
      <w:proofErr w:type="spellEnd"/>
      <w:r w:rsidRPr="006A24BF">
        <w:rPr>
          <w:rFonts w:ascii="Book Antiqua" w:hAnsi="Book Antiqua"/>
        </w:rPr>
        <w:t xml:space="preserve"> ML, Garrett JW, Li K, Reeder SB, Chen GH. Diagnosis of Coronavirus Disease 2019 Pneumonia by Using Chest Radiography: Value of Artificial Intelligence. </w:t>
      </w:r>
      <w:r w:rsidRPr="006A24BF">
        <w:rPr>
          <w:rFonts w:ascii="Book Antiqua" w:hAnsi="Book Antiqua"/>
          <w:i/>
          <w:iCs/>
        </w:rPr>
        <w:t>Radiology</w:t>
      </w:r>
      <w:r w:rsidRPr="006A24BF">
        <w:rPr>
          <w:rFonts w:ascii="Book Antiqua" w:hAnsi="Book Antiqua"/>
        </w:rPr>
        <w:t> 2021; </w:t>
      </w:r>
      <w:r w:rsidRPr="006A24BF">
        <w:rPr>
          <w:rFonts w:ascii="Book Antiqua" w:hAnsi="Book Antiqua"/>
          <w:b/>
          <w:bCs/>
        </w:rPr>
        <w:t>298</w:t>
      </w:r>
      <w:r w:rsidRPr="006A24BF">
        <w:rPr>
          <w:rFonts w:ascii="Book Antiqua" w:hAnsi="Book Antiqua"/>
        </w:rPr>
        <w:t>: E88-E97 [PMID: 32969761 DOI: 10.1148/radiol.2020202944]</w:t>
      </w:r>
    </w:p>
    <w:p w14:paraId="759FE8CB"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28 </w:t>
      </w:r>
      <w:r w:rsidRPr="006A24BF">
        <w:rPr>
          <w:rFonts w:ascii="Book Antiqua" w:hAnsi="Book Antiqua"/>
          <w:b/>
          <w:bCs/>
        </w:rPr>
        <w:t>Xiao N</w:t>
      </w:r>
      <w:r w:rsidRPr="006A24BF">
        <w:rPr>
          <w:rFonts w:ascii="Book Antiqua" w:hAnsi="Book Antiqua"/>
        </w:rPr>
        <w:t xml:space="preserve">, Cooper JG, </w:t>
      </w:r>
      <w:proofErr w:type="spellStart"/>
      <w:r w:rsidRPr="006A24BF">
        <w:rPr>
          <w:rFonts w:ascii="Book Antiqua" w:hAnsi="Book Antiqua"/>
        </w:rPr>
        <w:t>Godbe</w:t>
      </w:r>
      <w:proofErr w:type="spellEnd"/>
      <w:r w:rsidRPr="006A24BF">
        <w:rPr>
          <w:rFonts w:ascii="Book Antiqua" w:hAnsi="Book Antiqua"/>
        </w:rPr>
        <w:t xml:space="preserve"> JM, </w:t>
      </w:r>
      <w:proofErr w:type="spellStart"/>
      <w:r w:rsidRPr="006A24BF">
        <w:rPr>
          <w:rFonts w:ascii="Book Antiqua" w:hAnsi="Book Antiqua"/>
        </w:rPr>
        <w:t>Bechel</w:t>
      </w:r>
      <w:proofErr w:type="spellEnd"/>
      <w:r w:rsidRPr="006A24BF">
        <w:rPr>
          <w:rFonts w:ascii="Book Antiqua" w:hAnsi="Book Antiqua"/>
        </w:rPr>
        <w:t xml:space="preserve"> MA, Scott MB, Nguyen E, McCarthy DM, </w:t>
      </w:r>
      <w:proofErr w:type="spellStart"/>
      <w:r w:rsidRPr="006A24BF">
        <w:rPr>
          <w:rFonts w:ascii="Book Antiqua" w:hAnsi="Book Antiqua"/>
        </w:rPr>
        <w:t>Abboud</w:t>
      </w:r>
      <w:proofErr w:type="spellEnd"/>
      <w:r w:rsidRPr="006A24BF">
        <w:rPr>
          <w:rFonts w:ascii="Book Antiqua" w:hAnsi="Book Antiqua"/>
        </w:rPr>
        <w:t xml:space="preserve"> S, Allen BD, Parekh ND. Chest radiograph at admission predicts early intubation among inpatient COVID-19 patients. </w:t>
      </w:r>
      <w:proofErr w:type="spellStart"/>
      <w:r w:rsidRPr="006A24BF">
        <w:rPr>
          <w:rFonts w:ascii="Book Antiqua" w:hAnsi="Book Antiqua"/>
          <w:i/>
          <w:iCs/>
        </w:rPr>
        <w:t>Eur</w:t>
      </w:r>
      <w:proofErr w:type="spellEnd"/>
      <w:r w:rsidRPr="006A24BF">
        <w:rPr>
          <w:rFonts w:ascii="Book Antiqua" w:hAnsi="Book Antiqua"/>
          <w:i/>
          <w:iCs/>
        </w:rPr>
        <w:t xml:space="preserve"> </w:t>
      </w:r>
      <w:proofErr w:type="spellStart"/>
      <w:r w:rsidRPr="006A24BF">
        <w:rPr>
          <w:rFonts w:ascii="Book Antiqua" w:hAnsi="Book Antiqua"/>
          <w:i/>
          <w:iCs/>
        </w:rPr>
        <w:t>Radiol</w:t>
      </w:r>
      <w:proofErr w:type="spellEnd"/>
      <w:r w:rsidRPr="006A24BF">
        <w:rPr>
          <w:rFonts w:ascii="Book Antiqua" w:hAnsi="Book Antiqua"/>
        </w:rPr>
        <w:t> 2020 [PMID: 33051736 DOI: 10.1007/s00330-020-07354-y]</w:t>
      </w:r>
    </w:p>
    <w:p w14:paraId="12B2A86A"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29 </w:t>
      </w:r>
      <w:r w:rsidRPr="006A24BF">
        <w:rPr>
          <w:rFonts w:ascii="Book Antiqua" w:hAnsi="Book Antiqua"/>
          <w:b/>
          <w:bCs/>
        </w:rPr>
        <w:t>Ai T</w:t>
      </w:r>
      <w:r w:rsidRPr="006A24BF">
        <w:rPr>
          <w:rFonts w:ascii="Book Antiqua" w:hAnsi="Book Antiqua"/>
        </w:rPr>
        <w:t xml:space="preserve">, Yang Z, </w:t>
      </w:r>
      <w:proofErr w:type="spellStart"/>
      <w:r w:rsidRPr="006A24BF">
        <w:rPr>
          <w:rFonts w:ascii="Book Antiqua" w:hAnsi="Book Antiqua"/>
        </w:rPr>
        <w:t>Hou</w:t>
      </w:r>
      <w:proofErr w:type="spellEnd"/>
      <w:r w:rsidRPr="006A24BF">
        <w:rPr>
          <w:rFonts w:ascii="Book Antiqua" w:hAnsi="Book Antiqua"/>
        </w:rPr>
        <w:t xml:space="preserve"> H, Zhan C, Chen C, </w:t>
      </w:r>
      <w:proofErr w:type="spellStart"/>
      <w:r w:rsidRPr="006A24BF">
        <w:rPr>
          <w:rFonts w:ascii="Book Antiqua" w:hAnsi="Book Antiqua"/>
        </w:rPr>
        <w:t>Lv</w:t>
      </w:r>
      <w:proofErr w:type="spellEnd"/>
      <w:r w:rsidRPr="006A24BF">
        <w:rPr>
          <w:rFonts w:ascii="Book Antiqua" w:hAnsi="Book Antiqua"/>
        </w:rPr>
        <w:t xml:space="preserve"> W, Tao Q, Sun Z, Xia L. Correlation of Chest CT and RT-PCR Testing for Coronavirus Disease 2019 (COVID-19) in China: A Report of 1014 Cases. </w:t>
      </w:r>
      <w:r w:rsidRPr="006A24BF">
        <w:rPr>
          <w:rFonts w:ascii="Book Antiqua" w:hAnsi="Book Antiqua"/>
          <w:i/>
          <w:iCs/>
        </w:rPr>
        <w:t>Radiology</w:t>
      </w:r>
      <w:r w:rsidRPr="006A24BF">
        <w:rPr>
          <w:rFonts w:ascii="Book Antiqua" w:hAnsi="Book Antiqua"/>
        </w:rPr>
        <w:t> 2020; </w:t>
      </w:r>
      <w:r w:rsidRPr="006A24BF">
        <w:rPr>
          <w:rFonts w:ascii="Book Antiqua" w:hAnsi="Book Antiqua"/>
          <w:b/>
          <w:bCs/>
        </w:rPr>
        <w:t>296</w:t>
      </w:r>
      <w:r w:rsidRPr="006A24BF">
        <w:rPr>
          <w:rFonts w:ascii="Book Antiqua" w:hAnsi="Book Antiqua"/>
        </w:rPr>
        <w:t>: E32-E40 [PMID: 32101510 DOI: 10.1148/radiol.2020200642]</w:t>
      </w:r>
    </w:p>
    <w:p w14:paraId="6AF396F0"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proofErr w:type="gramStart"/>
      <w:r w:rsidRPr="006A24BF">
        <w:rPr>
          <w:rFonts w:ascii="Book Antiqua" w:hAnsi="Book Antiqua"/>
        </w:rPr>
        <w:t>30 </w:t>
      </w:r>
      <w:proofErr w:type="spellStart"/>
      <w:r w:rsidRPr="006A24BF">
        <w:rPr>
          <w:rFonts w:ascii="Book Antiqua" w:hAnsi="Book Antiqua"/>
          <w:b/>
          <w:bCs/>
        </w:rPr>
        <w:t>Kanne</w:t>
      </w:r>
      <w:proofErr w:type="spellEnd"/>
      <w:r w:rsidRPr="006A24BF">
        <w:rPr>
          <w:rFonts w:ascii="Book Antiqua" w:hAnsi="Book Antiqua"/>
          <w:b/>
          <w:bCs/>
        </w:rPr>
        <w:t xml:space="preserve"> JP</w:t>
      </w:r>
      <w:r w:rsidRPr="006A24BF">
        <w:rPr>
          <w:rFonts w:ascii="Book Antiqua" w:hAnsi="Book Antiqua"/>
        </w:rPr>
        <w:t xml:space="preserve">, Little BP, Chung JH, </w:t>
      </w:r>
      <w:proofErr w:type="spellStart"/>
      <w:r w:rsidRPr="006A24BF">
        <w:rPr>
          <w:rFonts w:ascii="Book Antiqua" w:hAnsi="Book Antiqua"/>
        </w:rPr>
        <w:t>Elicker</w:t>
      </w:r>
      <w:proofErr w:type="spellEnd"/>
      <w:r w:rsidRPr="006A24BF">
        <w:rPr>
          <w:rFonts w:ascii="Book Antiqua" w:hAnsi="Book Antiqua"/>
        </w:rPr>
        <w:t xml:space="preserve"> BM, </w:t>
      </w:r>
      <w:proofErr w:type="spellStart"/>
      <w:r w:rsidRPr="006A24BF">
        <w:rPr>
          <w:rFonts w:ascii="Book Antiqua" w:hAnsi="Book Antiqua"/>
        </w:rPr>
        <w:t>Ketai</w:t>
      </w:r>
      <w:proofErr w:type="spellEnd"/>
      <w:r w:rsidRPr="006A24BF">
        <w:rPr>
          <w:rFonts w:ascii="Book Antiqua" w:hAnsi="Book Antiqua"/>
        </w:rPr>
        <w:t xml:space="preserve"> LH.</w:t>
      </w:r>
      <w:proofErr w:type="gramEnd"/>
      <w:r w:rsidRPr="006A24BF">
        <w:rPr>
          <w:rFonts w:ascii="Book Antiqua" w:hAnsi="Book Antiqua"/>
        </w:rPr>
        <w:t xml:space="preserve"> Essentials for Radiologists on COVID-19: An Update-</w:t>
      </w:r>
      <w:r w:rsidRPr="006A24BF">
        <w:rPr>
          <w:rFonts w:ascii="Book Antiqua" w:hAnsi="Book Antiqua"/>
          <w:i/>
          <w:iCs/>
        </w:rPr>
        <w:t>Radiology</w:t>
      </w:r>
      <w:r w:rsidRPr="006A24BF">
        <w:rPr>
          <w:rFonts w:ascii="Book Antiqua" w:hAnsi="Book Antiqua"/>
        </w:rPr>
        <w:t> Scientific Expert Panel. </w:t>
      </w:r>
      <w:r w:rsidRPr="006A24BF">
        <w:rPr>
          <w:rFonts w:ascii="Book Antiqua" w:hAnsi="Book Antiqua"/>
          <w:i/>
          <w:iCs/>
        </w:rPr>
        <w:t>Radiology</w:t>
      </w:r>
      <w:r w:rsidRPr="006A24BF">
        <w:rPr>
          <w:rFonts w:ascii="Book Antiqua" w:hAnsi="Book Antiqua"/>
        </w:rPr>
        <w:t> 2020; </w:t>
      </w:r>
      <w:r w:rsidRPr="006A24BF">
        <w:rPr>
          <w:rFonts w:ascii="Book Antiqua" w:hAnsi="Book Antiqua"/>
          <w:b/>
          <w:bCs/>
        </w:rPr>
        <w:t>296</w:t>
      </w:r>
      <w:r w:rsidRPr="006A24BF">
        <w:rPr>
          <w:rFonts w:ascii="Book Antiqua" w:hAnsi="Book Antiqua"/>
        </w:rPr>
        <w:t>: E113-E114 [PMID: 32105562 DOI: 10.1148/radiol.2020200527]</w:t>
      </w:r>
    </w:p>
    <w:p w14:paraId="1DF26A61"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31 </w:t>
      </w:r>
      <w:r w:rsidRPr="006A24BF">
        <w:rPr>
          <w:rFonts w:ascii="Book Antiqua" w:hAnsi="Book Antiqua"/>
          <w:b/>
          <w:bCs/>
        </w:rPr>
        <w:t>Fang Y</w:t>
      </w:r>
      <w:r w:rsidRPr="006A24BF">
        <w:rPr>
          <w:rFonts w:ascii="Book Antiqua" w:hAnsi="Book Antiqua"/>
        </w:rPr>
        <w:t xml:space="preserve">, Zhang H, </w:t>
      </w:r>
      <w:proofErr w:type="spellStart"/>
      <w:r w:rsidRPr="006A24BF">
        <w:rPr>
          <w:rFonts w:ascii="Book Antiqua" w:hAnsi="Book Antiqua"/>
        </w:rPr>
        <w:t>Xie</w:t>
      </w:r>
      <w:proofErr w:type="spellEnd"/>
      <w:r w:rsidRPr="006A24BF">
        <w:rPr>
          <w:rFonts w:ascii="Book Antiqua" w:hAnsi="Book Antiqua"/>
        </w:rPr>
        <w:t xml:space="preserve"> J, Lin M, Ying L, Pang P, </w:t>
      </w:r>
      <w:proofErr w:type="spellStart"/>
      <w:r w:rsidRPr="006A24BF">
        <w:rPr>
          <w:rFonts w:ascii="Book Antiqua" w:hAnsi="Book Antiqua"/>
        </w:rPr>
        <w:t>Ji</w:t>
      </w:r>
      <w:proofErr w:type="spellEnd"/>
      <w:r w:rsidRPr="006A24BF">
        <w:rPr>
          <w:rFonts w:ascii="Book Antiqua" w:hAnsi="Book Antiqua"/>
        </w:rPr>
        <w:t xml:space="preserve"> W. Sensitivity of Chest CT for COVID-19: Comparison to RT-PCR. </w:t>
      </w:r>
      <w:r w:rsidRPr="006A24BF">
        <w:rPr>
          <w:rFonts w:ascii="Book Antiqua" w:hAnsi="Book Antiqua"/>
          <w:i/>
          <w:iCs/>
        </w:rPr>
        <w:t>Radiology</w:t>
      </w:r>
      <w:r w:rsidRPr="006A24BF">
        <w:rPr>
          <w:rFonts w:ascii="Book Antiqua" w:hAnsi="Book Antiqua"/>
        </w:rPr>
        <w:t> 2020; </w:t>
      </w:r>
      <w:r w:rsidRPr="006A24BF">
        <w:rPr>
          <w:rFonts w:ascii="Book Antiqua" w:hAnsi="Book Antiqua"/>
          <w:b/>
          <w:bCs/>
        </w:rPr>
        <w:t>296</w:t>
      </w:r>
      <w:r w:rsidRPr="006A24BF">
        <w:rPr>
          <w:rFonts w:ascii="Book Antiqua" w:hAnsi="Book Antiqua"/>
        </w:rPr>
        <w:t>: E115-E117 [PMID: 32073353 DOI: 10.1148/radiol.2020200432]</w:t>
      </w:r>
    </w:p>
    <w:p w14:paraId="77E7C202"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32 </w:t>
      </w:r>
      <w:r w:rsidRPr="006A24BF">
        <w:rPr>
          <w:rFonts w:ascii="Book Antiqua" w:hAnsi="Book Antiqua"/>
          <w:b/>
          <w:bCs/>
        </w:rPr>
        <w:t>Pan Y</w:t>
      </w:r>
      <w:r w:rsidRPr="006A24BF">
        <w:rPr>
          <w:rFonts w:ascii="Book Antiqua" w:hAnsi="Book Antiqua"/>
        </w:rPr>
        <w:t xml:space="preserve">, Yu X, Du X, Li Q, Li X, Qin T, Wang M, Jiang M, Li J, Li W, Zhang Q, </w:t>
      </w:r>
      <w:proofErr w:type="spellStart"/>
      <w:r w:rsidRPr="006A24BF">
        <w:rPr>
          <w:rFonts w:ascii="Book Antiqua" w:hAnsi="Book Antiqua"/>
        </w:rPr>
        <w:t>Xu</w:t>
      </w:r>
      <w:proofErr w:type="spellEnd"/>
      <w:r w:rsidRPr="006A24BF">
        <w:rPr>
          <w:rFonts w:ascii="Book Antiqua" w:hAnsi="Book Antiqua"/>
        </w:rPr>
        <w:t xml:space="preserve"> Z, Zhang L. Epidemiological and Clinical Characteristics of 26 Asymptomatic Severe Acute Respiratory Syndrome Coronavirus 2 Carriers. </w:t>
      </w:r>
      <w:r w:rsidRPr="006A24BF">
        <w:rPr>
          <w:rFonts w:ascii="Book Antiqua" w:hAnsi="Book Antiqua"/>
          <w:i/>
          <w:iCs/>
        </w:rPr>
        <w:t>J Infect Dis</w:t>
      </w:r>
      <w:r w:rsidRPr="006A24BF">
        <w:rPr>
          <w:rFonts w:ascii="Book Antiqua" w:hAnsi="Book Antiqua"/>
        </w:rPr>
        <w:t> 2020; </w:t>
      </w:r>
      <w:r w:rsidRPr="006A24BF">
        <w:rPr>
          <w:rFonts w:ascii="Book Antiqua" w:hAnsi="Book Antiqua"/>
          <w:b/>
          <w:bCs/>
        </w:rPr>
        <w:t>221</w:t>
      </w:r>
      <w:r w:rsidRPr="006A24BF">
        <w:rPr>
          <w:rFonts w:ascii="Book Antiqua" w:hAnsi="Book Antiqua"/>
        </w:rPr>
        <w:t>: 1940-1947 [PMID: 32318703 DOI: 10.1093/</w:t>
      </w:r>
      <w:proofErr w:type="spellStart"/>
      <w:r w:rsidRPr="006A24BF">
        <w:rPr>
          <w:rFonts w:ascii="Book Antiqua" w:hAnsi="Book Antiqua"/>
        </w:rPr>
        <w:t>infdis</w:t>
      </w:r>
      <w:proofErr w:type="spellEnd"/>
      <w:r w:rsidRPr="006A24BF">
        <w:rPr>
          <w:rFonts w:ascii="Book Antiqua" w:hAnsi="Book Antiqua"/>
        </w:rPr>
        <w:t>/jiaa205]</w:t>
      </w:r>
    </w:p>
    <w:p w14:paraId="110ABE77"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33 </w:t>
      </w:r>
      <w:r w:rsidRPr="006A24BF">
        <w:rPr>
          <w:rFonts w:ascii="Book Antiqua" w:hAnsi="Book Antiqua"/>
          <w:b/>
          <w:bCs/>
        </w:rPr>
        <w:t>Gandhi D</w:t>
      </w:r>
      <w:r w:rsidRPr="006A24BF">
        <w:rPr>
          <w:rFonts w:ascii="Book Antiqua" w:hAnsi="Book Antiqua"/>
        </w:rPr>
        <w:t xml:space="preserve">, Jain N, </w:t>
      </w:r>
      <w:proofErr w:type="spellStart"/>
      <w:r w:rsidRPr="006A24BF">
        <w:rPr>
          <w:rFonts w:ascii="Book Antiqua" w:hAnsi="Book Antiqua"/>
        </w:rPr>
        <w:t>Khanna</w:t>
      </w:r>
      <w:proofErr w:type="spellEnd"/>
      <w:r w:rsidRPr="006A24BF">
        <w:rPr>
          <w:rFonts w:ascii="Book Antiqua" w:hAnsi="Book Antiqua"/>
        </w:rPr>
        <w:t xml:space="preserve"> K, Li S, Patel L, Gupta N. Current role of imaging in COVID-19 infection with recent recommendations of point of care ultrasound in the </w:t>
      </w:r>
      <w:r w:rsidRPr="006A24BF">
        <w:rPr>
          <w:rFonts w:ascii="Book Antiqua" w:hAnsi="Book Antiqua"/>
        </w:rPr>
        <w:lastRenderedPageBreak/>
        <w:t>contagion: a narrative review. </w:t>
      </w:r>
      <w:r w:rsidRPr="006A24BF">
        <w:rPr>
          <w:rFonts w:ascii="Book Antiqua" w:hAnsi="Book Antiqua"/>
          <w:i/>
          <w:iCs/>
        </w:rPr>
        <w:t xml:space="preserve">Ann </w:t>
      </w:r>
      <w:proofErr w:type="spellStart"/>
      <w:r w:rsidRPr="006A24BF">
        <w:rPr>
          <w:rFonts w:ascii="Book Antiqua" w:hAnsi="Book Antiqua"/>
          <w:i/>
          <w:iCs/>
        </w:rPr>
        <w:t>Transl</w:t>
      </w:r>
      <w:proofErr w:type="spellEnd"/>
      <w:r w:rsidRPr="006A24BF">
        <w:rPr>
          <w:rFonts w:ascii="Book Antiqua" w:hAnsi="Book Antiqua"/>
          <w:i/>
          <w:iCs/>
        </w:rPr>
        <w:t xml:space="preserve"> Med</w:t>
      </w:r>
      <w:r w:rsidRPr="006A24BF">
        <w:rPr>
          <w:rFonts w:ascii="Book Antiqua" w:hAnsi="Book Antiqua"/>
        </w:rPr>
        <w:t> 2020; </w:t>
      </w:r>
      <w:r w:rsidRPr="006A24BF">
        <w:rPr>
          <w:rFonts w:ascii="Book Antiqua" w:hAnsi="Book Antiqua"/>
          <w:b/>
          <w:bCs/>
        </w:rPr>
        <w:t>8</w:t>
      </w:r>
      <w:r w:rsidRPr="006A24BF">
        <w:rPr>
          <w:rFonts w:ascii="Book Antiqua" w:hAnsi="Book Antiqua"/>
        </w:rPr>
        <w:t>: 1094 [PMID: 33145313 DOI: 10.21037/atm-20-3043]</w:t>
      </w:r>
    </w:p>
    <w:p w14:paraId="643998E5"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34 </w:t>
      </w:r>
      <w:r w:rsidRPr="006A24BF">
        <w:rPr>
          <w:rFonts w:ascii="Book Antiqua" w:hAnsi="Book Antiqua"/>
          <w:b/>
          <w:bCs/>
        </w:rPr>
        <w:t>Simpson S</w:t>
      </w:r>
      <w:r w:rsidRPr="006A24BF">
        <w:rPr>
          <w:rFonts w:ascii="Book Antiqua" w:hAnsi="Book Antiqua"/>
        </w:rPr>
        <w:t xml:space="preserve">, Kay FU, </w:t>
      </w:r>
      <w:proofErr w:type="spellStart"/>
      <w:r w:rsidRPr="006A24BF">
        <w:rPr>
          <w:rFonts w:ascii="Book Antiqua" w:hAnsi="Book Antiqua"/>
        </w:rPr>
        <w:t>Abbara</w:t>
      </w:r>
      <w:proofErr w:type="spellEnd"/>
      <w:r w:rsidRPr="006A24BF">
        <w:rPr>
          <w:rFonts w:ascii="Book Antiqua" w:hAnsi="Book Antiqua"/>
        </w:rPr>
        <w:t xml:space="preserve"> S, </w:t>
      </w:r>
      <w:proofErr w:type="spellStart"/>
      <w:r w:rsidRPr="006A24BF">
        <w:rPr>
          <w:rFonts w:ascii="Book Antiqua" w:hAnsi="Book Antiqua"/>
        </w:rPr>
        <w:t>Bhalla</w:t>
      </w:r>
      <w:proofErr w:type="spellEnd"/>
      <w:r w:rsidRPr="006A24BF">
        <w:rPr>
          <w:rFonts w:ascii="Book Antiqua" w:hAnsi="Book Antiqua"/>
        </w:rPr>
        <w:t xml:space="preserve"> S, Chung JH, Chung M, Henry TS, </w:t>
      </w:r>
      <w:proofErr w:type="spellStart"/>
      <w:r w:rsidRPr="006A24BF">
        <w:rPr>
          <w:rFonts w:ascii="Book Antiqua" w:hAnsi="Book Antiqua"/>
        </w:rPr>
        <w:t>Kanne</w:t>
      </w:r>
      <w:proofErr w:type="spellEnd"/>
      <w:r w:rsidRPr="006A24BF">
        <w:rPr>
          <w:rFonts w:ascii="Book Antiqua" w:hAnsi="Book Antiqua"/>
        </w:rPr>
        <w:t xml:space="preserve"> JP, </w:t>
      </w:r>
      <w:proofErr w:type="spellStart"/>
      <w:r w:rsidRPr="006A24BF">
        <w:rPr>
          <w:rFonts w:ascii="Book Antiqua" w:hAnsi="Book Antiqua"/>
        </w:rPr>
        <w:t>Kligerman</w:t>
      </w:r>
      <w:proofErr w:type="spellEnd"/>
      <w:r w:rsidRPr="006A24BF">
        <w:rPr>
          <w:rFonts w:ascii="Book Antiqua" w:hAnsi="Book Antiqua"/>
        </w:rPr>
        <w:t xml:space="preserve"> S, </w:t>
      </w:r>
      <w:proofErr w:type="spellStart"/>
      <w:r w:rsidRPr="006A24BF">
        <w:rPr>
          <w:rFonts w:ascii="Book Antiqua" w:hAnsi="Book Antiqua"/>
        </w:rPr>
        <w:t>Ko</w:t>
      </w:r>
      <w:proofErr w:type="spellEnd"/>
      <w:r w:rsidRPr="006A24BF">
        <w:rPr>
          <w:rFonts w:ascii="Book Antiqua" w:hAnsi="Book Antiqua"/>
        </w:rPr>
        <w:t xml:space="preserve"> JP, </w:t>
      </w:r>
      <w:proofErr w:type="spellStart"/>
      <w:r w:rsidRPr="006A24BF">
        <w:rPr>
          <w:rFonts w:ascii="Book Antiqua" w:hAnsi="Book Antiqua"/>
        </w:rPr>
        <w:t>Litt</w:t>
      </w:r>
      <w:proofErr w:type="spellEnd"/>
      <w:r w:rsidRPr="006A24BF">
        <w:rPr>
          <w:rFonts w:ascii="Book Antiqua" w:hAnsi="Book Antiqua"/>
        </w:rPr>
        <w:t xml:space="preserve"> H. Radiological Society of North America Expert Consensus Statement on Reporting Chest CT Findings Related to COVID-19. </w:t>
      </w:r>
      <w:proofErr w:type="gramStart"/>
      <w:r w:rsidRPr="006A24BF">
        <w:rPr>
          <w:rFonts w:ascii="Book Antiqua" w:hAnsi="Book Antiqua"/>
        </w:rPr>
        <w:t>Endorsed by the Society of Thoracic Radiology, the American College of Radiology, and RSNA - Secondary Publication.</w:t>
      </w:r>
      <w:proofErr w:type="gramEnd"/>
      <w:r w:rsidRPr="006A24BF">
        <w:rPr>
          <w:rFonts w:ascii="Book Antiqua" w:hAnsi="Book Antiqua"/>
        </w:rPr>
        <w:t> </w:t>
      </w:r>
      <w:r w:rsidRPr="006A24BF">
        <w:rPr>
          <w:rFonts w:ascii="Book Antiqua" w:hAnsi="Book Antiqua"/>
          <w:i/>
          <w:iCs/>
        </w:rPr>
        <w:t xml:space="preserve">J </w:t>
      </w:r>
      <w:proofErr w:type="spellStart"/>
      <w:r w:rsidRPr="006A24BF">
        <w:rPr>
          <w:rFonts w:ascii="Book Antiqua" w:hAnsi="Book Antiqua"/>
          <w:i/>
          <w:iCs/>
        </w:rPr>
        <w:t>Thorac</w:t>
      </w:r>
      <w:proofErr w:type="spellEnd"/>
      <w:r w:rsidRPr="006A24BF">
        <w:rPr>
          <w:rFonts w:ascii="Book Antiqua" w:hAnsi="Book Antiqua"/>
          <w:i/>
          <w:iCs/>
        </w:rPr>
        <w:t xml:space="preserve"> Imaging</w:t>
      </w:r>
      <w:r w:rsidRPr="006A24BF">
        <w:rPr>
          <w:rFonts w:ascii="Book Antiqua" w:hAnsi="Book Antiqua"/>
        </w:rPr>
        <w:t> 2020; </w:t>
      </w:r>
      <w:r w:rsidRPr="006A24BF">
        <w:rPr>
          <w:rFonts w:ascii="Book Antiqua" w:hAnsi="Book Antiqua"/>
          <w:b/>
          <w:bCs/>
        </w:rPr>
        <w:t>35</w:t>
      </w:r>
      <w:r w:rsidRPr="006A24BF">
        <w:rPr>
          <w:rFonts w:ascii="Book Antiqua" w:hAnsi="Book Antiqua"/>
        </w:rPr>
        <w:t>: 219-227 [PMID: 32324653 DOI: 10.1097/RTI.0000000000000524]</w:t>
      </w:r>
    </w:p>
    <w:p w14:paraId="10AB75D7"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35 </w:t>
      </w:r>
      <w:proofErr w:type="spellStart"/>
      <w:r w:rsidRPr="006A24BF">
        <w:rPr>
          <w:rFonts w:ascii="Book Antiqua" w:hAnsi="Book Antiqua"/>
          <w:b/>
          <w:bCs/>
        </w:rPr>
        <w:t>Awulachew</w:t>
      </w:r>
      <w:proofErr w:type="spellEnd"/>
      <w:r w:rsidRPr="006A24BF">
        <w:rPr>
          <w:rFonts w:ascii="Book Antiqua" w:hAnsi="Book Antiqua"/>
          <w:b/>
          <w:bCs/>
        </w:rPr>
        <w:t xml:space="preserve"> E</w:t>
      </w:r>
      <w:r w:rsidRPr="006A24BF">
        <w:rPr>
          <w:rFonts w:ascii="Book Antiqua" w:hAnsi="Book Antiqua"/>
        </w:rPr>
        <w:t xml:space="preserve">, </w:t>
      </w:r>
      <w:proofErr w:type="spellStart"/>
      <w:r w:rsidRPr="006A24BF">
        <w:rPr>
          <w:rFonts w:ascii="Book Antiqua" w:hAnsi="Book Antiqua"/>
        </w:rPr>
        <w:t>Diriba</w:t>
      </w:r>
      <w:proofErr w:type="spellEnd"/>
      <w:r w:rsidRPr="006A24BF">
        <w:rPr>
          <w:rFonts w:ascii="Book Antiqua" w:hAnsi="Book Antiqua"/>
        </w:rPr>
        <w:t xml:space="preserve"> K, </w:t>
      </w:r>
      <w:proofErr w:type="spellStart"/>
      <w:r w:rsidRPr="006A24BF">
        <w:rPr>
          <w:rFonts w:ascii="Book Antiqua" w:hAnsi="Book Antiqua"/>
        </w:rPr>
        <w:t>Anja</w:t>
      </w:r>
      <w:proofErr w:type="spellEnd"/>
      <w:r w:rsidRPr="006A24BF">
        <w:rPr>
          <w:rFonts w:ascii="Book Antiqua" w:hAnsi="Book Antiqua"/>
        </w:rPr>
        <w:t xml:space="preserve"> A, </w:t>
      </w:r>
      <w:proofErr w:type="spellStart"/>
      <w:r w:rsidRPr="006A24BF">
        <w:rPr>
          <w:rFonts w:ascii="Book Antiqua" w:hAnsi="Book Antiqua"/>
        </w:rPr>
        <w:t>Getu</w:t>
      </w:r>
      <w:proofErr w:type="spellEnd"/>
      <w:r w:rsidRPr="006A24BF">
        <w:rPr>
          <w:rFonts w:ascii="Book Antiqua" w:hAnsi="Book Antiqua"/>
        </w:rPr>
        <w:t xml:space="preserve"> E, </w:t>
      </w:r>
      <w:proofErr w:type="spellStart"/>
      <w:r w:rsidRPr="006A24BF">
        <w:rPr>
          <w:rFonts w:ascii="Book Antiqua" w:hAnsi="Book Antiqua"/>
        </w:rPr>
        <w:t>Belayneh</w:t>
      </w:r>
      <w:proofErr w:type="spellEnd"/>
      <w:r w:rsidRPr="006A24BF">
        <w:rPr>
          <w:rFonts w:ascii="Book Antiqua" w:hAnsi="Book Antiqua"/>
        </w:rPr>
        <w:t xml:space="preserve"> F. Computed Tomography (CT) Imaging Features of Patients with COVID-19: Systematic Review and Meta-Analysis. </w:t>
      </w:r>
      <w:proofErr w:type="spellStart"/>
      <w:r w:rsidRPr="006A24BF">
        <w:rPr>
          <w:rFonts w:ascii="Book Antiqua" w:hAnsi="Book Antiqua"/>
          <w:i/>
          <w:iCs/>
        </w:rPr>
        <w:t>Radiol</w:t>
      </w:r>
      <w:proofErr w:type="spellEnd"/>
      <w:r w:rsidRPr="006A24BF">
        <w:rPr>
          <w:rFonts w:ascii="Book Antiqua" w:hAnsi="Book Antiqua"/>
          <w:i/>
          <w:iCs/>
        </w:rPr>
        <w:t xml:space="preserve"> Res </w:t>
      </w:r>
      <w:proofErr w:type="spellStart"/>
      <w:r w:rsidRPr="006A24BF">
        <w:rPr>
          <w:rFonts w:ascii="Book Antiqua" w:hAnsi="Book Antiqua"/>
          <w:i/>
          <w:iCs/>
        </w:rPr>
        <w:t>Pract</w:t>
      </w:r>
      <w:proofErr w:type="spellEnd"/>
      <w:r w:rsidRPr="006A24BF">
        <w:rPr>
          <w:rFonts w:ascii="Book Antiqua" w:hAnsi="Book Antiqua"/>
        </w:rPr>
        <w:t> 2020; </w:t>
      </w:r>
      <w:r w:rsidRPr="006A24BF">
        <w:rPr>
          <w:rFonts w:ascii="Book Antiqua" w:hAnsi="Book Antiqua"/>
          <w:b/>
          <w:bCs/>
        </w:rPr>
        <w:t>2020</w:t>
      </w:r>
      <w:r w:rsidRPr="006A24BF">
        <w:rPr>
          <w:rFonts w:ascii="Book Antiqua" w:hAnsi="Book Antiqua"/>
        </w:rPr>
        <w:t>: 1023506 [PMID: 32733706 DOI: 10.1155/2020/1023506]</w:t>
      </w:r>
    </w:p>
    <w:p w14:paraId="1CD47B1F"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36 </w:t>
      </w:r>
      <w:proofErr w:type="spellStart"/>
      <w:r w:rsidRPr="006A24BF">
        <w:rPr>
          <w:rFonts w:ascii="Book Antiqua" w:hAnsi="Book Antiqua"/>
          <w:b/>
          <w:bCs/>
        </w:rPr>
        <w:t>Altmayer</w:t>
      </w:r>
      <w:proofErr w:type="spellEnd"/>
      <w:r w:rsidRPr="006A24BF">
        <w:rPr>
          <w:rFonts w:ascii="Book Antiqua" w:hAnsi="Book Antiqua"/>
          <w:b/>
          <w:bCs/>
        </w:rPr>
        <w:t xml:space="preserve"> S</w:t>
      </w:r>
      <w:r w:rsidRPr="006A24BF">
        <w:rPr>
          <w:rFonts w:ascii="Book Antiqua" w:hAnsi="Book Antiqua"/>
        </w:rPr>
        <w:t xml:space="preserve">, </w:t>
      </w:r>
      <w:proofErr w:type="spellStart"/>
      <w:r w:rsidRPr="006A24BF">
        <w:rPr>
          <w:rFonts w:ascii="Book Antiqua" w:hAnsi="Book Antiqua"/>
        </w:rPr>
        <w:t>Zanon</w:t>
      </w:r>
      <w:proofErr w:type="spellEnd"/>
      <w:r w:rsidRPr="006A24BF">
        <w:rPr>
          <w:rFonts w:ascii="Book Antiqua" w:hAnsi="Book Antiqua"/>
        </w:rPr>
        <w:t xml:space="preserve"> M, </w:t>
      </w:r>
      <w:proofErr w:type="spellStart"/>
      <w:r w:rsidRPr="006A24BF">
        <w:rPr>
          <w:rFonts w:ascii="Book Antiqua" w:hAnsi="Book Antiqua"/>
        </w:rPr>
        <w:t>Pacini</w:t>
      </w:r>
      <w:proofErr w:type="spellEnd"/>
      <w:r w:rsidRPr="006A24BF">
        <w:rPr>
          <w:rFonts w:ascii="Book Antiqua" w:hAnsi="Book Antiqua"/>
        </w:rPr>
        <w:t xml:space="preserve"> GS, </w:t>
      </w:r>
      <w:proofErr w:type="spellStart"/>
      <w:r w:rsidRPr="006A24BF">
        <w:rPr>
          <w:rFonts w:ascii="Book Antiqua" w:hAnsi="Book Antiqua"/>
        </w:rPr>
        <w:t>Watte</w:t>
      </w:r>
      <w:proofErr w:type="spellEnd"/>
      <w:r w:rsidRPr="006A24BF">
        <w:rPr>
          <w:rFonts w:ascii="Book Antiqua" w:hAnsi="Book Antiqua"/>
        </w:rPr>
        <w:t xml:space="preserve"> G, Barros MC, Mohammed TL, </w:t>
      </w:r>
      <w:proofErr w:type="spellStart"/>
      <w:r w:rsidRPr="006A24BF">
        <w:rPr>
          <w:rFonts w:ascii="Book Antiqua" w:hAnsi="Book Antiqua"/>
        </w:rPr>
        <w:t>Verma</w:t>
      </w:r>
      <w:proofErr w:type="spellEnd"/>
      <w:r w:rsidRPr="006A24BF">
        <w:rPr>
          <w:rFonts w:ascii="Book Antiqua" w:hAnsi="Book Antiqua"/>
        </w:rPr>
        <w:t xml:space="preserve"> N, </w:t>
      </w:r>
      <w:proofErr w:type="spellStart"/>
      <w:r w:rsidRPr="006A24BF">
        <w:rPr>
          <w:rFonts w:ascii="Book Antiqua" w:hAnsi="Book Antiqua"/>
        </w:rPr>
        <w:t>Marchiori</w:t>
      </w:r>
      <w:proofErr w:type="spellEnd"/>
      <w:r w:rsidRPr="006A24BF">
        <w:rPr>
          <w:rFonts w:ascii="Book Antiqua" w:hAnsi="Book Antiqua"/>
        </w:rPr>
        <w:t xml:space="preserve"> E, </w:t>
      </w:r>
      <w:proofErr w:type="spellStart"/>
      <w:r w:rsidRPr="006A24BF">
        <w:rPr>
          <w:rFonts w:ascii="Book Antiqua" w:hAnsi="Book Antiqua"/>
        </w:rPr>
        <w:t>Hochhegger</w:t>
      </w:r>
      <w:proofErr w:type="spellEnd"/>
      <w:r w:rsidRPr="006A24BF">
        <w:rPr>
          <w:rFonts w:ascii="Book Antiqua" w:hAnsi="Book Antiqua"/>
        </w:rPr>
        <w:t xml:space="preserve"> B. Comparison of the computed tomography findings in COVID-19 and other viral pneumonia in </w:t>
      </w:r>
      <w:proofErr w:type="spellStart"/>
      <w:r w:rsidRPr="006A24BF">
        <w:rPr>
          <w:rFonts w:ascii="Book Antiqua" w:hAnsi="Book Antiqua"/>
        </w:rPr>
        <w:t>immunocompetent</w:t>
      </w:r>
      <w:proofErr w:type="spellEnd"/>
      <w:r w:rsidRPr="006A24BF">
        <w:rPr>
          <w:rFonts w:ascii="Book Antiqua" w:hAnsi="Book Antiqua"/>
        </w:rPr>
        <w:t xml:space="preserve"> adults: a systematic review and meta-analysis. </w:t>
      </w:r>
      <w:proofErr w:type="spellStart"/>
      <w:r w:rsidRPr="006A24BF">
        <w:rPr>
          <w:rFonts w:ascii="Book Antiqua" w:hAnsi="Book Antiqua"/>
          <w:i/>
          <w:iCs/>
        </w:rPr>
        <w:t>Eur</w:t>
      </w:r>
      <w:proofErr w:type="spellEnd"/>
      <w:r w:rsidRPr="006A24BF">
        <w:rPr>
          <w:rFonts w:ascii="Book Antiqua" w:hAnsi="Book Antiqua"/>
          <w:i/>
          <w:iCs/>
        </w:rPr>
        <w:t xml:space="preserve"> </w:t>
      </w:r>
      <w:proofErr w:type="spellStart"/>
      <w:r w:rsidRPr="006A24BF">
        <w:rPr>
          <w:rFonts w:ascii="Book Antiqua" w:hAnsi="Book Antiqua"/>
          <w:i/>
          <w:iCs/>
        </w:rPr>
        <w:t>Radiol</w:t>
      </w:r>
      <w:proofErr w:type="spellEnd"/>
      <w:r w:rsidRPr="006A24BF">
        <w:rPr>
          <w:rFonts w:ascii="Book Antiqua" w:hAnsi="Book Antiqua"/>
        </w:rPr>
        <w:t> 2020; </w:t>
      </w:r>
      <w:r w:rsidRPr="006A24BF">
        <w:rPr>
          <w:rFonts w:ascii="Book Antiqua" w:hAnsi="Book Antiqua"/>
          <w:b/>
          <w:bCs/>
        </w:rPr>
        <w:t>30</w:t>
      </w:r>
      <w:r w:rsidRPr="006A24BF">
        <w:rPr>
          <w:rFonts w:ascii="Book Antiqua" w:hAnsi="Book Antiqua"/>
        </w:rPr>
        <w:t>: 6485-6496 [PMID: 32594211 DOI: 10.1007/s00330-020-07018-x]</w:t>
      </w:r>
    </w:p>
    <w:p w14:paraId="1E8408B7"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37 </w:t>
      </w:r>
      <w:r w:rsidRPr="006A24BF">
        <w:rPr>
          <w:rFonts w:ascii="Book Antiqua" w:hAnsi="Book Antiqua"/>
          <w:b/>
          <w:bCs/>
        </w:rPr>
        <w:t>Inui S</w:t>
      </w:r>
      <w:r w:rsidRPr="006A24BF">
        <w:rPr>
          <w:rFonts w:ascii="Book Antiqua" w:hAnsi="Book Antiqua"/>
        </w:rPr>
        <w:t xml:space="preserve">, </w:t>
      </w:r>
      <w:proofErr w:type="spellStart"/>
      <w:r w:rsidRPr="006A24BF">
        <w:rPr>
          <w:rFonts w:ascii="Book Antiqua" w:hAnsi="Book Antiqua"/>
        </w:rPr>
        <w:t>Fujikawa</w:t>
      </w:r>
      <w:proofErr w:type="spellEnd"/>
      <w:r w:rsidRPr="006A24BF">
        <w:rPr>
          <w:rFonts w:ascii="Book Antiqua" w:hAnsi="Book Antiqua"/>
        </w:rPr>
        <w:t xml:space="preserve"> A, </w:t>
      </w:r>
      <w:proofErr w:type="spellStart"/>
      <w:r w:rsidRPr="006A24BF">
        <w:rPr>
          <w:rFonts w:ascii="Book Antiqua" w:hAnsi="Book Antiqua"/>
        </w:rPr>
        <w:t>Jitsu</w:t>
      </w:r>
      <w:proofErr w:type="spellEnd"/>
      <w:r w:rsidRPr="006A24BF">
        <w:rPr>
          <w:rFonts w:ascii="Book Antiqua" w:hAnsi="Book Antiqua"/>
        </w:rPr>
        <w:t xml:space="preserve"> M, </w:t>
      </w:r>
      <w:proofErr w:type="spellStart"/>
      <w:r w:rsidRPr="006A24BF">
        <w:rPr>
          <w:rFonts w:ascii="Book Antiqua" w:hAnsi="Book Antiqua"/>
        </w:rPr>
        <w:t>Kunishima</w:t>
      </w:r>
      <w:proofErr w:type="spellEnd"/>
      <w:r w:rsidRPr="006A24BF">
        <w:rPr>
          <w:rFonts w:ascii="Book Antiqua" w:hAnsi="Book Antiqua"/>
        </w:rPr>
        <w:t xml:space="preserve"> N, Watanabe S, Suzuki Y, </w:t>
      </w:r>
      <w:proofErr w:type="spellStart"/>
      <w:r w:rsidRPr="006A24BF">
        <w:rPr>
          <w:rFonts w:ascii="Book Antiqua" w:hAnsi="Book Antiqua"/>
        </w:rPr>
        <w:t>Umeda</w:t>
      </w:r>
      <w:proofErr w:type="spellEnd"/>
      <w:r w:rsidRPr="006A24BF">
        <w:rPr>
          <w:rFonts w:ascii="Book Antiqua" w:hAnsi="Book Antiqua"/>
        </w:rPr>
        <w:t xml:space="preserve"> S, </w:t>
      </w:r>
      <w:proofErr w:type="spellStart"/>
      <w:r w:rsidRPr="006A24BF">
        <w:rPr>
          <w:rFonts w:ascii="Book Antiqua" w:hAnsi="Book Antiqua"/>
        </w:rPr>
        <w:t>Uwabe</w:t>
      </w:r>
      <w:proofErr w:type="spellEnd"/>
      <w:r w:rsidRPr="006A24BF">
        <w:rPr>
          <w:rFonts w:ascii="Book Antiqua" w:hAnsi="Book Antiqua"/>
        </w:rPr>
        <w:t xml:space="preserve"> Y. Chest CT Findings in Cases from the Cruise Ship </w:t>
      </w:r>
      <w:r w:rsidRPr="006A24BF">
        <w:rPr>
          <w:rFonts w:ascii="Book Antiqua" w:hAnsi="Book Antiqua"/>
          <w:i/>
          <w:iCs/>
        </w:rPr>
        <w:t>Diamond Princess</w:t>
      </w:r>
      <w:r w:rsidRPr="006A24BF">
        <w:rPr>
          <w:rFonts w:ascii="Book Antiqua" w:hAnsi="Book Antiqua"/>
        </w:rPr>
        <w:t> with Coronavirus Disease (COVID-19). </w:t>
      </w:r>
      <w:proofErr w:type="spellStart"/>
      <w:r w:rsidRPr="006A24BF">
        <w:rPr>
          <w:rFonts w:ascii="Book Antiqua" w:hAnsi="Book Antiqua"/>
          <w:i/>
          <w:iCs/>
        </w:rPr>
        <w:t>Radiol</w:t>
      </w:r>
      <w:proofErr w:type="spellEnd"/>
      <w:r w:rsidRPr="006A24BF">
        <w:rPr>
          <w:rFonts w:ascii="Book Antiqua" w:hAnsi="Book Antiqua"/>
          <w:i/>
          <w:iCs/>
        </w:rPr>
        <w:t xml:space="preserve"> </w:t>
      </w:r>
      <w:proofErr w:type="spellStart"/>
      <w:r w:rsidRPr="006A24BF">
        <w:rPr>
          <w:rFonts w:ascii="Book Antiqua" w:hAnsi="Book Antiqua"/>
          <w:i/>
          <w:iCs/>
        </w:rPr>
        <w:t>Cardiothorac</w:t>
      </w:r>
      <w:proofErr w:type="spellEnd"/>
      <w:r w:rsidRPr="006A24BF">
        <w:rPr>
          <w:rFonts w:ascii="Book Antiqua" w:hAnsi="Book Antiqua"/>
          <w:i/>
          <w:iCs/>
        </w:rPr>
        <w:t xml:space="preserve"> Imaging</w:t>
      </w:r>
      <w:r w:rsidRPr="006A24BF">
        <w:rPr>
          <w:rFonts w:ascii="Book Antiqua" w:hAnsi="Book Antiqua"/>
        </w:rPr>
        <w:t> 2020; </w:t>
      </w:r>
      <w:r w:rsidRPr="006A24BF">
        <w:rPr>
          <w:rFonts w:ascii="Book Antiqua" w:hAnsi="Book Antiqua"/>
          <w:b/>
          <w:bCs/>
        </w:rPr>
        <w:t>2</w:t>
      </w:r>
      <w:r w:rsidRPr="006A24BF">
        <w:rPr>
          <w:rFonts w:ascii="Book Antiqua" w:hAnsi="Book Antiqua"/>
        </w:rPr>
        <w:t>: e200110 [PMID: 33778566 DOI: 10.1148/ryct.2020200110]</w:t>
      </w:r>
    </w:p>
    <w:p w14:paraId="4A4F0DA7"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38 </w:t>
      </w:r>
      <w:proofErr w:type="spellStart"/>
      <w:r w:rsidRPr="006A24BF">
        <w:rPr>
          <w:rFonts w:ascii="Book Antiqua" w:hAnsi="Book Antiqua"/>
          <w:b/>
          <w:bCs/>
        </w:rPr>
        <w:t>Hossein</w:t>
      </w:r>
      <w:proofErr w:type="spellEnd"/>
      <w:r w:rsidRPr="006A24BF">
        <w:rPr>
          <w:rFonts w:ascii="Book Antiqua" w:hAnsi="Book Antiqua"/>
          <w:b/>
          <w:bCs/>
        </w:rPr>
        <w:t xml:space="preserve"> H</w:t>
      </w:r>
      <w:r w:rsidRPr="006A24BF">
        <w:rPr>
          <w:rFonts w:ascii="Book Antiqua" w:hAnsi="Book Antiqua"/>
        </w:rPr>
        <w:t xml:space="preserve">, Ali KM, </w:t>
      </w:r>
      <w:proofErr w:type="spellStart"/>
      <w:r w:rsidRPr="006A24BF">
        <w:rPr>
          <w:rFonts w:ascii="Book Antiqua" w:hAnsi="Book Antiqua"/>
        </w:rPr>
        <w:t>Hosseini</w:t>
      </w:r>
      <w:proofErr w:type="spellEnd"/>
      <w:r w:rsidRPr="006A24BF">
        <w:rPr>
          <w:rFonts w:ascii="Book Antiqua" w:hAnsi="Book Antiqua"/>
        </w:rPr>
        <w:t xml:space="preserve"> M, </w:t>
      </w:r>
      <w:proofErr w:type="spellStart"/>
      <w:r w:rsidRPr="006A24BF">
        <w:rPr>
          <w:rFonts w:ascii="Book Antiqua" w:hAnsi="Book Antiqua"/>
        </w:rPr>
        <w:t>Sarveazad</w:t>
      </w:r>
      <w:proofErr w:type="spellEnd"/>
      <w:r w:rsidRPr="006A24BF">
        <w:rPr>
          <w:rFonts w:ascii="Book Antiqua" w:hAnsi="Book Antiqua"/>
        </w:rPr>
        <w:t xml:space="preserve"> A, Safari S, </w:t>
      </w:r>
      <w:proofErr w:type="spellStart"/>
      <w:r w:rsidRPr="006A24BF">
        <w:rPr>
          <w:rFonts w:ascii="Book Antiqua" w:hAnsi="Book Antiqua"/>
        </w:rPr>
        <w:t>Yousefifard</w:t>
      </w:r>
      <w:proofErr w:type="spellEnd"/>
      <w:r w:rsidRPr="006A24BF">
        <w:rPr>
          <w:rFonts w:ascii="Book Antiqua" w:hAnsi="Book Antiqua"/>
        </w:rPr>
        <w:t xml:space="preserve"> M. Value of chest computed tomography scan in diagnosis of COVID-19; a systematic review and meta-analysis. </w:t>
      </w:r>
      <w:proofErr w:type="spellStart"/>
      <w:r w:rsidRPr="006A24BF">
        <w:rPr>
          <w:rFonts w:ascii="Book Antiqua" w:hAnsi="Book Antiqua"/>
          <w:i/>
          <w:iCs/>
        </w:rPr>
        <w:t>Clin</w:t>
      </w:r>
      <w:proofErr w:type="spellEnd"/>
      <w:r w:rsidRPr="006A24BF">
        <w:rPr>
          <w:rFonts w:ascii="Book Antiqua" w:hAnsi="Book Antiqua"/>
          <w:i/>
          <w:iCs/>
        </w:rPr>
        <w:t xml:space="preserve"> </w:t>
      </w:r>
      <w:proofErr w:type="spellStart"/>
      <w:r w:rsidRPr="006A24BF">
        <w:rPr>
          <w:rFonts w:ascii="Book Antiqua" w:hAnsi="Book Antiqua"/>
          <w:i/>
          <w:iCs/>
        </w:rPr>
        <w:t>Transl</w:t>
      </w:r>
      <w:proofErr w:type="spellEnd"/>
      <w:r w:rsidRPr="006A24BF">
        <w:rPr>
          <w:rFonts w:ascii="Book Antiqua" w:hAnsi="Book Antiqua"/>
          <w:i/>
          <w:iCs/>
        </w:rPr>
        <w:t xml:space="preserve"> Imaging</w:t>
      </w:r>
      <w:r w:rsidRPr="006A24BF">
        <w:rPr>
          <w:rFonts w:ascii="Book Antiqua" w:hAnsi="Book Antiqua"/>
        </w:rPr>
        <w:t> 2020: 1-13 [PMID: 33072656 DOI: 10.1007/s40336-020-00387-9]</w:t>
      </w:r>
    </w:p>
    <w:p w14:paraId="55CB89D9"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39 </w:t>
      </w:r>
      <w:r w:rsidRPr="006A24BF">
        <w:rPr>
          <w:rFonts w:ascii="Book Antiqua" w:hAnsi="Book Antiqua"/>
          <w:b/>
          <w:bCs/>
        </w:rPr>
        <w:t>Rubin GD</w:t>
      </w:r>
      <w:r w:rsidRPr="006A24BF">
        <w:rPr>
          <w:rFonts w:ascii="Book Antiqua" w:hAnsi="Book Antiqua"/>
        </w:rPr>
        <w:t xml:space="preserve">, Ryerson CJ, </w:t>
      </w:r>
      <w:proofErr w:type="spellStart"/>
      <w:r w:rsidRPr="006A24BF">
        <w:rPr>
          <w:rFonts w:ascii="Book Antiqua" w:hAnsi="Book Antiqua"/>
        </w:rPr>
        <w:t>Haramati</w:t>
      </w:r>
      <w:proofErr w:type="spellEnd"/>
      <w:r w:rsidRPr="006A24BF">
        <w:rPr>
          <w:rFonts w:ascii="Book Antiqua" w:hAnsi="Book Antiqua"/>
        </w:rPr>
        <w:t xml:space="preserve"> LB, </w:t>
      </w:r>
      <w:proofErr w:type="spellStart"/>
      <w:r w:rsidRPr="006A24BF">
        <w:rPr>
          <w:rFonts w:ascii="Book Antiqua" w:hAnsi="Book Antiqua"/>
        </w:rPr>
        <w:t>Sverzellati</w:t>
      </w:r>
      <w:proofErr w:type="spellEnd"/>
      <w:r w:rsidRPr="006A24BF">
        <w:rPr>
          <w:rFonts w:ascii="Book Antiqua" w:hAnsi="Book Antiqua"/>
        </w:rPr>
        <w:t xml:space="preserve"> N, </w:t>
      </w:r>
      <w:proofErr w:type="spellStart"/>
      <w:r w:rsidRPr="006A24BF">
        <w:rPr>
          <w:rFonts w:ascii="Book Antiqua" w:hAnsi="Book Antiqua"/>
        </w:rPr>
        <w:t>Kanne</w:t>
      </w:r>
      <w:proofErr w:type="spellEnd"/>
      <w:r w:rsidRPr="006A24BF">
        <w:rPr>
          <w:rFonts w:ascii="Book Antiqua" w:hAnsi="Book Antiqua"/>
        </w:rPr>
        <w:t xml:space="preserve"> JP, </w:t>
      </w:r>
      <w:proofErr w:type="spellStart"/>
      <w:r w:rsidRPr="006A24BF">
        <w:rPr>
          <w:rFonts w:ascii="Book Antiqua" w:hAnsi="Book Antiqua"/>
        </w:rPr>
        <w:t>Raoof</w:t>
      </w:r>
      <w:proofErr w:type="spellEnd"/>
      <w:r w:rsidRPr="006A24BF">
        <w:rPr>
          <w:rFonts w:ascii="Book Antiqua" w:hAnsi="Book Antiqua"/>
        </w:rPr>
        <w:t xml:space="preserve"> S, </w:t>
      </w:r>
      <w:proofErr w:type="spellStart"/>
      <w:r w:rsidRPr="006A24BF">
        <w:rPr>
          <w:rFonts w:ascii="Book Antiqua" w:hAnsi="Book Antiqua"/>
        </w:rPr>
        <w:t>Schluger</w:t>
      </w:r>
      <w:proofErr w:type="spellEnd"/>
      <w:r w:rsidRPr="006A24BF">
        <w:rPr>
          <w:rFonts w:ascii="Book Antiqua" w:hAnsi="Book Antiqua"/>
        </w:rPr>
        <w:t xml:space="preserve"> NW, </w:t>
      </w:r>
      <w:proofErr w:type="spellStart"/>
      <w:r w:rsidRPr="006A24BF">
        <w:rPr>
          <w:rFonts w:ascii="Book Antiqua" w:hAnsi="Book Antiqua"/>
        </w:rPr>
        <w:t>Volpi</w:t>
      </w:r>
      <w:proofErr w:type="spellEnd"/>
      <w:r w:rsidRPr="006A24BF">
        <w:rPr>
          <w:rFonts w:ascii="Book Antiqua" w:hAnsi="Book Antiqua"/>
        </w:rPr>
        <w:t xml:space="preserve"> A, </w:t>
      </w:r>
      <w:proofErr w:type="spellStart"/>
      <w:r w:rsidRPr="006A24BF">
        <w:rPr>
          <w:rFonts w:ascii="Book Antiqua" w:hAnsi="Book Antiqua"/>
        </w:rPr>
        <w:t>Yim</w:t>
      </w:r>
      <w:proofErr w:type="spellEnd"/>
      <w:r w:rsidRPr="006A24BF">
        <w:rPr>
          <w:rFonts w:ascii="Book Antiqua" w:hAnsi="Book Antiqua"/>
        </w:rPr>
        <w:t xml:space="preserve"> JJ, Martin IBK, Anderson DJ, Kong C, </w:t>
      </w:r>
      <w:proofErr w:type="spellStart"/>
      <w:r w:rsidRPr="006A24BF">
        <w:rPr>
          <w:rFonts w:ascii="Book Antiqua" w:hAnsi="Book Antiqua"/>
        </w:rPr>
        <w:t>Altes</w:t>
      </w:r>
      <w:proofErr w:type="spellEnd"/>
      <w:r w:rsidRPr="006A24BF">
        <w:rPr>
          <w:rFonts w:ascii="Book Antiqua" w:hAnsi="Book Antiqua"/>
        </w:rPr>
        <w:t xml:space="preserve"> T, Bush A, Desai SR, </w:t>
      </w:r>
      <w:proofErr w:type="spellStart"/>
      <w:r w:rsidRPr="006A24BF">
        <w:rPr>
          <w:rFonts w:ascii="Book Antiqua" w:hAnsi="Book Antiqua"/>
        </w:rPr>
        <w:t>Goldin</w:t>
      </w:r>
      <w:proofErr w:type="spellEnd"/>
      <w:r w:rsidRPr="006A24BF">
        <w:rPr>
          <w:rFonts w:ascii="Book Antiqua" w:hAnsi="Book Antiqua"/>
        </w:rPr>
        <w:t xml:space="preserve"> J, Goo JM, </w:t>
      </w:r>
      <w:proofErr w:type="spellStart"/>
      <w:r w:rsidRPr="006A24BF">
        <w:rPr>
          <w:rFonts w:ascii="Book Antiqua" w:hAnsi="Book Antiqua"/>
        </w:rPr>
        <w:t>Humbert</w:t>
      </w:r>
      <w:proofErr w:type="spellEnd"/>
      <w:r w:rsidRPr="006A24BF">
        <w:rPr>
          <w:rFonts w:ascii="Book Antiqua" w:hAnsi="Book Antiqua"/>
        </w:rPr>
        <w:t xml:space="preserve"> M, Inoue Y, </w:t>
      </w:r>
      <w:proofErr w:type="spellStart"/>
      <w:r w:rsidRPr="006A24BF">
        <w:rPr>
          <w:rFonts w:ascii="Book Antiqua" w:hAnsi="Book Antiqua"/>
        </w:rPr>
        <w:t>Kauczor</w:t>
      </w:r>
      <w:proofErr w:type="spellEnd"/>
      <w:r w:rsidRPr="006A24BF">
        <w:rPr>
          <w:rFonts w:ascii="Book Antiqua" w:hAnsi="Book Antiqua"/>
        </w:rPr>
        <w:t xml:space="preserve"> HU, </w:t>
      </w:r>
      <w:proofErr w:type="spellStart"/>
      <w:r w:rsidRPr="006A24BF">
        <w:rPr>
          <w:rFonts w:ascii="Book Antiqua" w:hAnsi="Book Antiqua"/>
        </w:rPr>
        <w:t>Luo</w:t>
      </w:r>
      <w:proofErr w:type="spellEnd"/>
      <w:r w:rsidRPr="006A24BF">
        <w:rPr>
          <w:rFonts w:ascii="Book Antiqua" w:hAnsi="Book Antiqua"/>
        </w:rPr>
        <w:t xml:space="preserve"> F, </w:t>
      </w:r>
      <w:proofErr w:type="spellStart"/>
      <w:r w:rsidRPr="006A24BF">
        <w:rPr>
          <w:rFonts w:ascii="Book Antiqua" w:hAnsi="Book Antiqua"/>
        </w:rPr>
        <w:t>Mazzone</w:t>
      </w:r>
      <w:proofErr w:type="spellEnd"/>
      <w:r w:rsidRPr="006A24BF">
        <w:rPr>
          <w:rFonts w:ascii="Book Antiqua" w:hAnsi="Book Antiqua"/>
        </w:rPr>
        <w:t xml:space="preserve"> PJ, </w:t>
      </w:r>
      <w:proofErr w:type="spellStart"/>
      <w:r w:rsidRPr="006A24BF">
        <w:rPr>
          <w:rFonts w:ascii="Book Antiqua" w:hAnsi="Book Antiqua"/>
        </w:rPr>
        <w:t>Prokop</w:t>
      </w:r>
      <w:proofErr w:type="spellEnd"/>
      <w:r w:rsidRPr="006A24BF">
        <w:rPr>
          <w:rFonts w:ascii="Book Antiqua" w:hAnsi="Book Antiqua"/>
        </w:rPr>
        <w:t xml:space="preserve"> M, Remy-</w:t>
      </w:r>
      <w:proofErr w:type="spellStart"/>
      <w:r w:rsidRPr="006A24BF">
        <w:rPr>
          <w:rFonts w:ascii="Book Antiqua" w:hAnsi="Book Antiqua"/>
        </w:rPr>
        <w:t>Jardin</w:t>
      </w:r>
      <w:proofErr w:type="spellEnd"/>
      <w:r w:rsidRPr="006A24BF">
        <w:rPr>
          <w:rFonts w:ascii="Book Antiqua" w:hAnsi="Book Antiqua"/>
        </w:rPr>
        <w:t xml:space="preserve"> M, </w:t>
      </w:r>
      <w:proofErr w:type="spellStart"/>
      <w:r w:rsidRPr="006A24BF">
        <w:rPr>
          <w:rFonts w:ascii="Book Antiqua" w:hAnsi="Book Antiqua"/>
        </w:rPr>
        <w:t>Richeldi</w:t>
      </w:r>
      <w:proofErr w:type="spellEnd"/>
      <w:r w:rsidRPr="006A24BF">
        <w:rPr>
          <w:rFonts w:ascii="Book Antiqua" w:hAnsi="Book Antiqua"/>
        </w:rPr>
        <w:t xml:space="preserve"> L, Schaefer-</w:t>
      </w:r>
      <w:proofErr w:type="spellStart"/>
      <w:r w:rsidRPr="006A24BF">
        <w:rPr>
          <w:rFonts w:ascii="Book Antiqua" w:hAnsi="Book Antiqua"/>
        </w:rPr>
        <w:t>Prokop</w:t>
      </w:r>
      <w:proofErr w:type="spellEnd"/>
      <w:r w:rsidRPr="006A24BF">
        <w:rPr>
          <w:rFonts w:ascii="Book Antiqua" w:hAnsi="Book Antiqua"/>
        </w:rPr>
        <w:t xml:space="preserve"> CM, </w:t>
      </w:r>
      <w:proofErr w:type="spellStart"/>
      <w:r w:rsidRPr="006A24BF">
        <w:rPr>
          <w:rFonts w:ascii="Book Antiqua" w:hAnsi="Book Antiqua"/>
        </w:rPr>
        <w:t>Tomiyama</w:t>
      </w:r>
      <w:proofErr w:type="spellEnd"/>
      <w:r w:rsidRPr="006A24BF">
        <w:rPr>
          <w:rFonts w:ascii="Book Antiqua" w:hAnsi="Book Antiqua"/>
        </w:rPr>
        <w:t xml:space="preserve"> N, Wells AU, Leung AN. The </w:t>
      </w:r>
      <w:r w:rsidRPr="006A24BF">
        <w:rPr>
          <w:rFonts w:ascii="Book Antiqua" w:hAnsi="Book Antiqua"/>
        </w:rPr>
        <w:lastRenderedPageBreak/>
        <w:t xml:space="preserve">Role of Chest Imaging in Patient Management </w:t>
      </w:r>
      <w:proofErr w:type="gramStart"/>
      <w:r w:rsidRPr="006A24BF">
        <w:rPr>
          <w:rFonts w:ascii="Book Antiqua" w:hAnsi="Book Antiqua"/>
        </w:rPr>
        <w:t>During</w:t>
      </w:r>
      <w:proofErr w:type="gramEnd"/>
      <w:r w:rsidRPr="006A24BF">
        <w:rPr>
          <w:rFonts w:ascii="Book Antiqua" w:hAnsi="Book Antiqua"/>
        </w:rPr>
        <w:t xml:space="preserve"> the COVID-19 Pandemic: A Multinational Consensus Statement From the </w:t>
      </w:r>
      <w:proofErr w:type="spellStart"/>
      <w:r w:rsidRPr="006A24BF">
        <w:rPr>
          <w:rFonts w:ascii="Book Antiqua" w:hAnsi="Book Antiqua"/>
        </w:rPr>
        <w:t>Fleischner</w:t>
      </w:r>
      <w:proofErr w:type="spellEnd"/>
      <w:r w:rsidRPr="006A24BF">
        <w:rPr>
          <w:rFonts w:ascii="Book Antiqua" w:hAnsi="Book Antiqua"/>
        </w:rPr>
        <w:t xml:space="preserve"> Society. </w:t>
      </w:r>
      <w:r w:rsidRPr="006A24BF">
        <w:rPr>
          <w:rFonts w:ascii="Book Antiqua" w:hAnsi="Book Antiqua"/>
          <w:i/>
          <w:iCs/>
        </w:rPr>
        <w:t>Chest</w:t>
      </w:r>
      <w:r w:rsidRPr="006A24BF">
        <w:rPr>
          <w:rFonts w:ascii="Book Antiqua" w:hAnsi="Book Antiqua"/>
        </w:rPr>
        <w:t> 2020; </w:t>
      </w:r>
      <w:r w:rsidRPr="006A24BF">
        <w:rPr>
          <w:rFonts w:ascii="Book Antiqua" w:hAnsi="Book Antiqua"/>
          <w:b/>
          <w:bCs/>
        </w:rPr>
        <w:t>158</w:t>
      </w:r>
      <w:r w:rsidRPr="006A24BF">
        <w:rPr>
          <w:rFonts w:ascii="Book Antiqua" w:hAnsi="Book Antiqua"/>
        </w:rPr>
        <w:t>: 106-116 [PMID: 32275978 DOI: 10.1016/j.chest.2020.04.003]</w:t>
      </w:r>
    </w:p>
    <w:p w14:paraId="7C741CED"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40 </w:t>
      </w:r>
      <w:r w:rsidRPr="006A24BF">
        <w:rPr>
          <w:rFonts w:ascii="Book Antiqua" w:hAnsi="Book Antiqua"/>
          <w:b/>
          <w:bCs/>
        </w:rPr>
        <w:t>Revel MP</w:t>
      </w:r>
      <w:r w:rsidRPr="006A24BF">
        <w:rPr>
          <w:rFonts w:ascii="Book Antiqua" w:hAnsi="Book Antiqua"/>
        </w:rPr>
        <w:t xml:space="preserve">, </w:t>
      </w:r>
      <w:proofErr w:type="spellStart"/>
      <w:r w:rsidRPr="006A24BF">
        <w:rPr>
          <w:rFonts w:ascii="Book Antiqua" w:hAnsi="Book Antiqua"/>
        </w:rPr>
        <w:t>Parkar</w:t>
      </w:r>
      <w:proofErr w:type="spellEnd"/>
      <w:r w:rsidRPr="006A24BF">
        <w:rPr>
          <w:rFonts w:ascii="Book Antiqua" w:hAnsi="Book Antiqua"/>
        </w:rPr>
        <w:t xml:space="preserve"> AP, </w:t>
      </w:r>
      <w:proofErr w:type="spellStart"/>
      <w:r w:rsidRPr="006A24BF">
        <w:rPr>
          <w:rFonts w:ascii="Book Antiqua" w:hAnsi="Book Antiqua"/>
        </w:rPr>
        <w:t>Prosch</w:t>
      </w:r>
      <w:proofErr w:type="spellEnd"/>
      <w:r w:rsidRPr="006A24BF">
        <w:rPr>
          <w:rFonts w:ascii="Book Antiqua" w:hAnsi="Book Antiqua"/>
        </w:rPr>
        <w:t xml:space="preserve"> H, Silva M, </w:t>
      </w:r>
      <w:proofErr w:type="spellStart"/>
      <w:r w:rsidRPr="006A24BF">
        <w:rPr>
          <w:rFonts w:ascii="Book Antiqua" w:hAnsi="Book Antiqua"/>
        </w:rPr>
        <w:t>Sverzellati</w:t>
      </w:r>
      <w:proofErr w:type="spellEnd"/>
      <w:r w:rsidRPr="006A24BF">
        <w:rPr>
          <w:rFonts w:ascii="Book Antiqua" w:hAnsi="Book Antiqua"/>
        </w:rPr>
        <w:t xml:space="preserve"> N, Gleeson F, Brady A; European Society of Radiology (ESR) and the European Society of Thoracic Imaging (ESTI). </w:t>
      </w:r>
      <w:proofErr w:type="gramStart"/>
      <w:r w:rsidRPr="006A24BF">
        <w:rPr>
          <w:rFonts w:ascii="Book Antiqua" w:hAnsi="Book Antiqua"/>
        </w:rPr>
        <w:t>COVID-19 patients and the radiology department - advice from the European Society of Radiology (ESR) and the European Society of Thoracic Imaging (ESTI).</w:t>
      </w:r>
      <w:proofErr w:type="gramEnd"/>
      <w:r w:rsidRPr="006A24BF">
        <w:rPr>
          <w:rFonts w:ascii="Book Antiqua" w:hAnsi="Book Antiqua"/>
        </w:rPr>
        <w:t> </w:t>
      </w:r>
      <w:proofErr w:type="spellStart"/>
      <w:r w:rsidRPr="006A24BF">
        <w:rPr>
          <w:rFonts w:ascii="Book Antiqua" w:hAnsi="Book Antiqua"/>
          <w:i/>
          <w:iCs/>
        </w:rPr>
        <w:t>Eur</w:t>
      </w:r>
      <w:proofErr w:type="spellEnd"/>
      <w:r w:rsidRPr="006A24BF">
        <w:rPr>
          <w:rFonts w:ascii="Book Antiqua" w:hAnsi="Book Antiqua"/>
          <w:i/>
          <w:iCs/>
        </w:rPr>
        <w:t xml:space="preserve"> </w:t>
      </w:r>
      <w:proofErr w:type="spellStart"/>
      <w:r w:rsidRPr="006A24BF">
        <w:rPr>
          <w:rFonts w:ascii="Book Antiqua" w:hAnsi="Book Antiqua"/>
          <w:i/>
          <w:iCs/>
        </w:rPr>
        <w:t>Radiol</w:t>
      </w:r>
      <w:proofErr w:type="spellEnd"/>
      <w:r w:rsidRPr="006A24BF">
        <w:rPr>
          <w:rFonts w:ascii="Book Antiqua" w:hAnsi="Book Antiqua"/>
        </w:rPr>
        <w:t> 2020; </w:t>
      </w:r>
      <w:r w:rsidRPr="006A24BF">
        <w:rPr>
          <w:rFonts w:ascii="Book Antiqua" w:hAnsi="Book Antiqua"/>
          <w:b/>
          <w:bCs/>
        </w:rPr>
        <w:t>30</w:t>
      </w:r>
      <w:r w:rsidRPr="006A24BF">
        <w:rPr>
          <w:rFonts w:ascii="Book Antiqua" w:hAnsi="Book Antiqua"/>
        </w:rPr>
        <w:t>: 4903-4909 [PMID: 32314058 DOI: 10.1007/s00330-020-06865-y]</w:t>
      </w:r>
    </w:p>
    <w:p w14:paraId="0D869ACD"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41 </w:t>
      </w:r>
      <w:proofErr w:type="spellStart"/>
      <w:r w:rsidRPr="006A24BF">
        <w:rPr>
          <w:rFonts w:ascii="Book Antiqua" w:hAnsi="Book Antiqua"/>
          <w:b/>
          <w:bCs/>
        </w:rPr>
        <w:t>Prokop</w:t>
      </w:r>
      <w:proofErr w:type="spellEnd"/>
      <w:r w:rsidRPr="006A24BF">
        <w:rPr>
          <w:rFonts w:ascii="Book Antiqua" w:hAnsi="Book Antiqua"/>
          <w:b/>
          <w:bCs/>
        </w:rPr>
        <w:t xml:space="preserve"> M</w:t>
      </w:r>
      <w:r w:rsidRPr="006A24BF">
        <w:rPr>
          <w:rFonts w:ascii="Book Antiqua" w:hAnsi="Book Antiqua"/>
        </w:rPr>
        <w:t xml:space="preserve">, van </w:t>
      </w:r>
      <w:proofErr w:type="spellStart"/>
      <w:r w:rsidRPr="006A24BF">
        <w:rPr>
          <w:rFonts w:ascii="Book Antiqua" w:hAnsi="Book Antiqua"/>
        </w:rPr>
        <w:t>Everdingen</w:t>
      </w:r>
      <w:proofErr w:type="spellEnd"/>
      <w:r w:rsidRPr="006A24BF">
        <w:rPr>
          <w:rFonts w:ascii="Book Antiqua" w:hAnsi="Book Antiqua"/>
        </w:rPr>
        <w:t xml:space="preserve"> W, van Rees </w:t>
      </w:r>
      <w:proofErr w:type="spellStart"/>
      <w:r w:rsidRPr="006A24BF">
        <w:rPr>
          <w:rFonts w:ascii="Book Antiqua" w:hAnsi="Book Antiqua"/>
        </w:rPr>
        <w:t>Vellinga</w:t>
      </w:r>
      <w:proofErr w:type="spellEnd"/>
      <w:r w:rsidRPr="006A24BF">
        <w:rPr>
          <w:rFonts w:ascii="Book Antiqua" w:hAnsi="Book Antiqua"/>
        </w:rPr>
        <w:t xml:space="preserve"> T, Quarles van </w:t>
      </w:r>
      <w:proofErr w:type="spellStart"/>
      <w:r w:rsidRPr="006A24BF">
        <w:rPr>
          <w:rFonts w:ascii="Book Antiqua" w:hAnsi="Book Antiqua"/>
        </w:rPr>
        <w:t>Ufford</w:t>
      </w:r>
      <w:proofErr w:type="spellEnd"/>
      <w:r w:rsidRPr="006A24BF">
        <w:rPr>
          <w:rFonts w:ascii="Book Antiqua" w:hAnsi="Book Antiqua"/>
        </w:rPr>
        <w:t xml:space="preserve"> H, </w:t>
      </w:r>
      <w:proofErr w:type="spellStart"/>
      <w:r w:rsidRPr="006A24BF">
        <w:rPr>
          <w:rFonts w:ascii="Book Antiqua" w:hAnsi="Book Antiqua"/>
        </w:rPr>
        <w:t>Stöger</w:t>
      </w:r>
      <w:proofErr w:type="spellEnd"/>
      <w:r w:rsidRPr="006A24BF">
        <w:rPr>
          <w:rFonts w:ascii="Book Antiqua" w:hAnsi="Book Antiqua"/>
        </w:rPr>
        <w:t xml:space="preserve"> L, </w:t>
      </w:r>
      <w:proofErr w:type="spellStart"/>
      <w:r w:rsidRPr="006A24BF">
        <w:rPr>
          <w:rFonts w:ascii="Book Antiqua" w:hAnsi="Book Antiqua"/>
        </w:rPr>
        <w:t>Beenen</w:t>
      </w:r>
      <w:proofErr w:type="spellEnd"/>
      <w:r w:rsidRPr="006A24BF">
        <w:rPr>
          <w:rFonts w:ascii="Book Antiqua" w:hAnsi="Book Antiqua"/>
        </w:rPr>
        <w:t xml:space="preserve"> L, </w:t>
      </w:r>
      <w:proofErr w:type="spellStart"/>
      <w:r w:rsidRPr="006A24BF">
        <w:rPr>
          <w:rFonts w:ascii="Book Antiqua" w:hAnsi="Book Antiqua"/>
        </w:rPr>
        <w:t>Geurts</w:t>
      </w:r>
      <w:proofErr w:type="spellEnd"/>
      <w:r w:rsidRPr="006A24BF">
        <w:rPr>
          <w:rFonts w:ascii="Book Antiqua" w:hAnsi="Book Antiqua"/>
        </w:rPr>
        <w:t xml:space="preserve"> B, </w:t>
      </w:r>
      <w:proofErr w:type="spellStart"/>
      <w:r w:rsidRPr="006A24BF">
        <w:rPr>
          <w:rFonts w:ascii="Book Antiqua" w:hAnsi="Book Antiqua"/>
        </w:rPr>
        <w:t>Gietema</w:t>
      </w:r>
      <w:proofErr w:type="spellEnd"/>
      <w:r w:rsidRPr="006A24BF">
        <w:rPr>
          <w:rFonts w:ascii="Book Antiqua" w:hAnsi="Book Antiqua"/>
        </w:rPr>
        <w:t xml:space="preserve"> H, </w:t>
      </w:r>
      <w:proofErr w:type="spellStart"/>
      <w:r w:rsidRPr="006A24BF">
        <w:rPr>
          <w:rFonts w:ascii="Book Antiqua" w:hAnsi="Book Antiqua"/>
        </w:rPr>
        <w:t>Krdzalic</w:t>
      </w:r>
      <w:proofErr w:type="spellEnd"/>
      <w:r w:rsidRPr="006A24BF">
        <w:rPr>
          <w:rFonts w:ascii="Book Antiqua" w:hAnsi="Book Antiqua"/>
        </w:rPr>
        <w:t xml:space="preserve"> J, Schaefer-</w:t>
      </w:r>
      <w:proofErr w:type="spellStart"/>
      <w:r w:rsidRPr="006A24BF">
        <w:rPr>
          <w:rFonts w:ascii="Book Antiqua" w:hAnsi="Book Antiqua"/>
        </w:rPr>
        <w:t>Prokop</w:t>
      </w:r>
      <w:proofErr w:type="spellEnd"/>
      <w:r w:rsidRPr="006A24BF">
        <w:rPr>
          <w:rFonts w:ascii="Book Antiqua" w:hAnsi="Book Antiqua"/>
        </w:rPr>
        <w:t xml:space="preserve"> C, van </w:t>
      </w:r>
      <w:proofErr w:type="spellStart"/>
      <w:r w:rsidRPr="006A24BF">
        <w:rPr>
          <w:rFonts w:ascii="Book Antiqua" w:hAnsi="Book Antiqua"/>
        </w:rPr>
        <w:t>Ginneken</w:t>
      </w:r>
      <w:proofErr w:type="spellEnd"/>
      <w:r w:rsidRPr="006A24BF">
        <w:rPr>
          <w:rFonts w:ascii="Book Antiqua" w:hAnsi="Book Antiqua"/>
        </w:rPr>
        <w:t xml:space="preserve"> B, Brink M; COVID-19 Standardized Reporting Working Group of the Dutch Radiological Society. CO-RADS: A Categorical CT Assessment Scheme for Patients Suspected of Having COVID-19-Definition and Evaluation. </w:t>
      </w:r>
      <w:r w:rsidRPr="006A24BF">
        <w:rPr>
          <w:rFonts w:ascii="Book Antiqua" w:hAnsi="Book Antiqua"/>
          <w:i/>
          <w:iCs/>
        </w:rPr>
        <w:t>Radiology</w:t>
      </w:r>
      <w:r w:rsidRPr="006A24BF">
        <w:rPr>
          <w:rFonts w:ascii="Book Antiqua" w:hAnsi="Book Antiqua"/>
        </w:rPr>
        <w:t> 2020; </w:t>
      </w:r>
      <w:r w:rsidRPr="006A24BF">
        <w:rPr>
          <w:rFonts w:ascii="Book Antiqua" w:hAnsi="Book Antiqua"/>
          <w:b/>
          <w:bCs/>
        </w:rPr>
        <w:t>296</w:t>
      </w:r>
      <w:r w:rsidRPr="006A24BF">
        <w:rPr>
          <w:rFonts w:ascii="Book Antiqua" w:hAnsi="Book Antiqua"/>
        </w:rPr>
        <w:t>: E97-E104 [PMID: 32339082 DOI: 10.1148/radiol.2020201473]</w:t>
      </w:r>
    </w:p>
    <w:p w14:paraId="7FED50C2"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42 </w:t>
      </w:r>
      <w:proofErr w:type="spellStart"/>
      <w:r w:rsidRPr="006A24BF">
        <w:rPr>
          <w:rFonts w:ascii="Book Antiqua" w:hAnsi="Book Antiqua"/>
          <w:b/>
          <w:bCs/>
        </w:rPr>
        <w:t>Bernheim</w:t>
      </w:r>
      <w:proofErr w:type="spellEnd"/>
      <w:r w:rsidRPr="006A24BF">
        <w:rPr>
          <w:rFonts w:ascii="Book Antiqua" w:hAnsi="Book Antiqua"/>
          <w:b/>
          <w:bCs/>
        </w:rPr>
        <w:t xml:space="preserve"> A</w:t>
      </w:r>
      <w:r w:rsidRPr="006A24BF">
        <w:rPr>
          <w:rFonts w:ascii="Book Antiqua" w:hAnsi="Book Antiqua"/>
        </w:rPr>
        <w:t xml:space="preserve">, Mei X, Huang M, Yang Y, </w:t>
      </w:r>
      <w:proofErr w:type="spellStart"/>
      <w:r w:rsidRPr="006A24BF">
        <w:rPr>
          <w:rFonts w:ascii="Book Antiqua" w:hAnsi="Book Antiqua"/>
        </w:rPr>
        <w:t>Fayad</w:t>
      </w:r>
      <w:proofErr w:type="spellEnd"/>
      <w:r w:rsidRPr="006A24BF">
        <w:rPr>
          <w:rFonts w:ascii="Book Antiqua" w:hAnsi="Book Antiqua"/>
        </w:rPr>
        <w:t xml:space="preserve"> ZA, Zhang N, </w:t>
      </w:r>
      <w:proofErr w:type="spellStart"/>
      <w:r w:rsidRPr="006A24BF">
        <w:rPr>
          <w:rFonts w:ascii="Book Antiqua" w:hAnsi="Book Antiqua"/>
        </w:rPr>
        <w:t>Diao</w:t>
      </w:r>
      <w:proofErr w:type="spellEnd"/>
      <w:r w:rsidRPr="006A24BF">
        <w:rPr>
          <w:rFonts w:ascii="Book Antiqua" w:hAnsi="Book Antiqua"/>
        </w:rPr>
        <w:t xml:space="preserve"> K, Lin B, Zhu X, Li K, Li S, Shan H, Jacobi A, Chung M. Chest CT Findings in Coronavirus Disease-19 (COVID-19): Relationship to Duration of Infection. </w:t>
      </w:r>
      <w:r w:rsidRPr="006A24BF">
        <w:rPr>
          <w:rFonts w:ascii="Book Antiqua" w:hAnsi="Book Antiqua"/>
          <w:i/>
          <w:iCs/>
        </w:rPr>
        <w:t>Radiology</w:t>
      </w:r>
      <w:r w:rsidRPr="006A24BF">
        <w:rPr>
          <w:rFonts w:ascii="Book Antiqua" w:hAnsi="Book Antiqua"/>
        </w:rPr>
        <w:t> 2020; </w:t>
      </w:r>
      <w:r w:rsidRPr="006A24BF">
        <w:rPr>
          <w:rFonts w:ascii="Book Antiqua" w:hAnsi="Book Antiqua"/>
          <w:b/>
          <w:bCs/>
        </w:rPr>
        <w:t>295</w:t>
      </w:r>
      <w:r w:rsidRPr="006A24BF">
        <w:rPr>
          <w:rFonts w:ascii="Book Antiqua" w:hAnsi="Book Antiqua"/>
        </w:rPr>
        <w:t>: 200463 [PMID: 32077789 DOI: 10.1148/radiol.2020200463]</w:t>
      </w:r>
    </w:p>
    <w:p w14:paraId="4E401BB6" w14:textId="0C0DD42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43 </w:t>
      </w:r>
      <w:proofErr w:type="spellStart"/>
      <w:r w:rsidRPr="006A24BF">
        <w:rPr>
          <w:rFonts w:ascii="Book Antiqua" w:hAnsi="Book Antiqua"/>
          <w:b/>
          <w:bCs/>
        </w:rPr>
        <w:t>Tsikala</w:t>
      </w:r>
      <w:proofErr w:type="spellEnd"/>
      <w:r w:rsidRPr="006A24BF">
        <w:rPr>
          <w:rFonts w:ascii="Book Antiqua" w:hAnsi="Book Antiqua"/>
          <w:b/>
          <w:bCs/>
        </w:rPr>
        <w:t xml:space="preserve"> </w:t>
      </w:r>
      <w:proofErr w:type="spellStart"/>
      <w:r w:rsidRPr="006A24BF">
        <w:rPr>
          <w:rFonts w:ascii="Book Antiqua" w:hAnsi="Book Antiqua"/>
          <w:b/>
          <w:bCs/>
        </w:rPr>
        <w:t>Vafea</w:t>
      </w:r>
      <w:proofErr w:type="spellEnd"/>
      <w:r w:rsidRPr="006A24BF">
        <w:rPr>
          <w:rFonts w:ascii="Book Antiqua" w:hAnsi="Book Antiqua"/>
          <w:b/>
          <w:bCs/>
        </w:rPr>
        <w:t xml:space="preserve"> M</w:t>
      </w:r>
      <w:r w:rsidRPr="006A24BF">
        <w:rPr>
          <w:rFonts w:ascii="Book Antiqua" w:hAnsi="Book Antiqua"/>
        </w:rPr>
        <w:t xml:space="preserve">, </w:t>
      </w:r>
      <w:proofErr w:type="spellStart"/>
      <w:r w:rsidRPr="006A24BF">
        <w:rPr>
          <w:rFonts w:ascii="Book Antiqua" w:hAnsi="Book Antiqua"/>
        </w:rPr>
        <w:t>Atalla</w:t>
      </w:r>
      <w:proofErr w:type="spellEnd"/>
      <w:r w:rsidRPr="006A24BF">
        <w:rPr>
          <w:rFonts w:ascii="Book Antiqua" w:hAnsi="Book Antiqua"/>
        </w:rPr>
        <w:t xml:space="preserve"> E, </w:t>
      </w:r>
      <w:proofErr w:type="spellStart"/>
      <w:r w:rsidRPr="006A24BF">
        <w:rPr>
          <w:rFonts w:ascii="Book Antiqua" w:hAnsi="Book Antiqua"/>
        </w:rPr>
        <w:t>Kalligeros</w:t>
      </w:r>
      <w:proofErr w:type="spellEnd"/>
      <w:r w:rsidRPr="006A24BF">
        <w:rPr>
          <w:rFonts w:ascii="Book Antiqua" w:hAnsi="Book Antiqua"/>
        </w:rPr>
        <w:t xml:space="preserve"> M, </w:t>
      </w:r>
      <w:proofErr w:type="spellStart"/>
      <w:r w:rsidRPr="006A24BF">
        <w:rPr>
          <w:rFonts w:ascii="Book Antiqua" w:hAnsi="Book Antiqua"/>
        </w:rPr>
        <w:t>Mylona</w:t>
      </w:r>
      <w:proofErr w:type="spellEnd"/>
      <w:r w:rsidRPr="006A24BF">
        <w:rPr>
          <w:rFonts w:ascii="Book Antiqua" w:hAnsi="Book Antiqua"/>
        </w:rPr>
        <w:t xml:space="preserve"> EK, </w:t>
      </w:r>
      <w:proofErr w:type="spellStart"/>
      <w:r w:rsidRPr="006A24BF">
        <w:rPr>
          <w:rFonts w:ascii="Book Antiqua" w:hAnsi="Book Antiqua"/>
        </w:rPr>
        <w:t>Shehadeh</w:t>
      </w:r>
      <w:proofErr w:type="spellEnd"/>
      <w:r w:rsidRPr="006A24BF">
        <w:rPr>
          <w:rFonts w:ascii="Book Antiqua" w:hAnsi="Book Antiqua"/>
        </w:rPr>
        <w:t xml:space="preserve"> F, </w:t>
      </w:r>
      <w:proofErr w:type="spellStart"/>
      <w:r w:rsidRPr="006A24BF">
        <w:rPr>
          <w:rFonts w:ascii="Book Antiqua" w:hAnsi="Book Antiqua"/>
        </w:rPr>
        <w:t>Mylonakis</w:t>
      </w:r>
      <w:proofErr w:type="spellEnd"/>
      <w:r w:rsidRPr="006A24BF">
        <w:rPr>
          <w:rFonts w:ascii="Book Antiqua" w:hAnsi="Book Antiqua"/>
        </w:rPr>
        <w:t xml:space="preserve"> E. Chest CT findings in asymptomatic cases with COVID-19: a systematic review and meta-analysis. </w:t>
      </w:r>
      <w:proofErr w:type="spellStart"/>
      <w:r w:rsidRPr="006A24BF">
        <w:rPr>
          <w:rFonts w:ascii="Book Antiqua" w:hAnsi="Book Antiqua"/>
          <w:i/>
          <w:iCs/>
        </w:rPr>
        <w:t>Clin</w:t>
      </w:r>
      <w:proofErr w:type="spellEnd"/>
      <w:r w:rsidRPr="006A24BF">
        <w:rPr>
          <w:rFonts w:ascii="Book Antiqua" w:hAnsi="Book Antiqua"/>
          <w:i/>
          <w:iCs/>
        </w:rPr>
        <w:t xml:space="preserve"> </w:t>
      </w:r>
      <w:proofErr w:type="spellStart"/>
      <w:r w:rsidRPr="006A24BF">
        <w:rPr>
          <w:rFonts w:ascii="Book Antiqua" w:hAnsi="Book Antiqua"/>
          <w:i/>
          <w:iCs/>
        </w:rPr>
        <w:t>Radiol</w:t>
      </w:r>
      <w:proofErr w:type="spellEnd"/>
      <w:r w:rsidRPr="006A24BF">
        <w:rPr>
          <w:rFonts w:ascii="Book Antiqua" w:hAnsi="Book Antiqua"/>
        </w:rPr>
        <w:t> 2020; </w:t>
      </w:r>
      <w:r w:rsidRPr="006A24BF">
        <w:rPr>
          <w:rFonts w:ascii="Book Antiqua" w:hAnsi="Book Antiqua"/>
          <w:b/>
          <w:bCs/>
        </w:rPr>
        <w:t>75</w:t>
      </w:r>
      <w:r w:rsidRPr="006A24BF">
        <w:rPr>
          <w:rFonts w:ascii="Book Antiqua" w:hAnsi="Book Antiqua"/>
        </w:rPr>
        <w:t>:</w:t>
      </w:r>
      <w:r w:rsidR="002D526E">
        <w:rPr>
          <w:rFonts w:ascii="Book Antiqua" w:hAnsi="Book Antiqua" w:hint="eastAsia"/>
        </w:rPr>
        <w:t xml:space="preserve"> </w:t>
      </w:r>
      <w:r w:rsidRPr="006A24BF">
        <w:rPr>
          <w:rFonts w:ascii="Book Antiqua" w:hAnsi="Book Antiqua"/>
        </w:rPr>
        <w:t>876.e33-876.e39</w:t>
      </w:r>
      <w:r w:rsidR="002D526E">
        <w:rPr>
          <w:rFonts w:ascii="Book Antiqua" w:hAnsi="Book Antiqua" w:hint="eastAsia"/>
        </w:rPr>
        <w:t xml:space="preserve"> </w:t>
      </w:r>
      <w:r w:rsidRPr="006A24BF">
        <w:rPr>
          <w:rFonts w:ascii="Book Antiqua" w:hAnsi="Book Antiqua"/>
        </w:rPr>
        <w:t>[PMID: 32861461 DOI: 10.1016/j.crad.2020.07.025]</w:t>
      </w:r>
    </w:p>
    <w:p w14:paraId="0C73EB10"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44 </w:t>
      </w:r>
      <w:proofErr w:type="spellStart"/>
      <w:r w:rsidRPr="006A24BF">
        <w:rPr>
          <w:rFonts w:ascii="Book Antiqua" w:hAnsi="Book Antiqua"/>
          <w:b/>
          <w:bCs/>
        </w:rPr>
        <w:t>Kovács</w:t>
      </w:r>
      <w:proofErr w:type="spellEnd"/>
      <w:r w:rsidRPr="006A24BF">
        <w:rPr>
          <w:rFonts w:ascii="Book Antiqua" w:hAnsi="Book Antiqua"/>
          <w:b/>
          <w:bCs/>
        </w:rPr>
        <w:t xml:space="preserve"> A</w:t>
      </w:r>
      <w:r w:rsidRPr="006A24BF">
        <w:rPr>
          <w:rFonts w:ascii="Book Antiqua" w:hAnsi="Book Antiqua"/>
        </w:rPr>
        <w:t xml:space="preserve">, </w:t>
      </w:r>
      <w:proofErr w:type="spellStart"/>
      <w:r w:rsidRPr="006A24BF">
        <w:rPr>
          <w:rFonts w:ascii="Book Antiqua" w:hAnsi="Book Antiqua"/>
        </w:rPr>
        <w:t>Palásti</w:t>
      </w:r>
      <w:proofErr w:type="spellEnd"/>
      <w:r w:rsidRPr="006A24BF">
        <w:rPr>
          <w:rFonts w:ascii="Book Antiqua" w:hAnsi="Book Antiqua"/>
        </w:rPr>
        <w:t xml:space="preserve"> P, </w:t>
      </w:r>
      <w:proofErr w:type="spellStart"/>
      <w:r w:rsidRPr="006A24BF">
        <w:rPr>
          <w:rFonts w:ascii="Book Antiqua" w:hAnsi="Book Antiqua"/>
        </w:rPr>
        <w:t>Veréb</w:t>
      </w:r>
      <w:proofErr w:type="spellEnd"/>
      <w:r w:rsidRPr="006A24BF">
        <w:rPr>
          <w:rFonts w:ascii="Book Antiqua" w:hAnsi="Book Antiqua"/>
        </w:rPr>
        <w:t xml:space="preserve"> D, </w:t>
      </w:r>
      <w:proofErr w:type="spellStart"/>
      <w:r w:rsidRPr="006A24BF">
        <w:rPr>
          <w:rFonts w:ascii="Book Antiqua" w:hAnsi="Book Antiqua"/>
        </w:rPr>
        <w:t>Bozsik</w:t>
      </w:r>
      <w:proofErr w:type="spellEnd"/>
      <w:r w:rsidRPr="006A24BF">
        <w:rPr>
          <w:rFonts w:ascii="Book Antiqua" w:hAnsi="Book Antiqua"/>
        </w:rPr>
        <w:t xml:space="preserve"> B, </w:t>
      </w:r>
      <w:proofErr w:type="spellStart"/>
      <w:r w:rsidRPr="006A24BF">
        <w:rPr>
          <w:rFonts w:ascii="Book Antiqua" w:hAnsi="Book Antiqua"/>
        </w:rPr>
        <w:t>Palkó</w:t>
      </w:r>
      <w:proofErr w:type="spellEnd"/>
      <w:r w:rsidRPr="006A24BF">
        <w:rPr>
          <w:rFonts w:ascii="Book Antiqua" w:hAnsi="Book Antiqua"/>
        </w:rPr>
        <w:t xml:space="preserve"> A, </w:t>
      </w:r>
      <w:proofErr w:type="spellStart"/>
      <w:r w:rsidRPr="006A24BF">
        <w:rPr>
          <w:rFonts w:ascii="Book Antiqua" w:hAnsi="Book Antiqua"/>
        </w:rPr>
        <w:t>Kincses</w:t>
      </w:r>
      <w:proofErr w:type="spellEnd"/>
      <w:r w:rsidRPr="006A24BF">
        <w:rPr>
          <w:rFonts w:ascii="Book Antiqua" w:hAnsi="Book Antiqua"/>
        </w:rPr>
        <w:t xml:space="preserve"> ZT. </w:t>
      </w:r>
      <w:proofErr w:type="gramStart"/>
      <w:r w:rsidRPr="006A24BF">
        <w:rPr>
          <w:rFonts w:ascii="Book Antiqua" w:hAnsi="Book Antiqua"/>
        </w:rPr>
        <w:t>The sensitivity and specificity of chest CT in the diagnosis of COVID-19.</w:t>
      </w:r>
      <w:proofErr w:type="gramEnd"/>
      <w:r w:rsidRPr="006A24BF">
        <w:rPr>
          <w:rFonts w:ascii="Book Antiqua" w:hAnsi="Book Antiqua"/>
        </w:rPr>
        <w:t> </w:t>
      </w:r>
      <w:proofErr w:type="spellStart"/>
      <w:r w:rsidRPr="006A24BF">
        <w:rPr>
          <w:rFonts w:ascii="Book Antiqua" w:hAnsi="Book Antiqua"/>
          <w:i/>
          <w:iCs/>
        </w:rPr>
        <w:t>Eur</w:t>
      </w:r>
      <w:proofErr w:type="spellEnd"/>
      <w:r w:rsidRPr="006A24BF">
        <w:rPr>
          <w:rFonts w:ascii="Book Antiqua" w:hAnsi="Book Antiqua"/>
          <w:i/>
          <w:iCs/>
        </w:rPr>
        <w:t xml:space="preserve"> </w:t>
      </w:r>
      <w:proofErr w:type="spellStart"/>
      <w:r w:rsidRPr="006A24BF">
        <w:rPr>
          <w:rFonts w:ascii="Book Antiqua" w:hAnsi="Book Antiqua"/>
          <w:i/>
          <w:iCs/>
        </w:rPr>
        <w:t>Radiol</w:t>
      </w:r>
      <w:proofErr w:type="spellEnd"/>
      <w:r w:rsidRPr="006A24BF">
        <w:rPr>
          <w:rFonts w:ascii="Book Antiqua" w:hAnsi="Book Antiqua"/>
        </w:rPr>
        <w:t> 2020 [PMID: 33051732 DOI: 10.1007/s00330-020-07347-x]</w:t>
      </w:r>
    </w:p>
    <w:p w14:paraId="560D8566"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45 </w:t>
      </w:r>
      <w:proofErr w:type="spellStart"/>
      <w:r w:rsidRPr="006A24BF">
        <w:rPr>
          <w:rFonts w:ascii="Book Antiqua" w:hAnsi="Book Antiqua"/>
          <w:b/>
          <w:bCs/>
        </w:rPr>
        <w:t>Falaschi</w:t>
      </w:r>
      <w:proofErr w:type="spellEnd"/>
      <w:r w:rsidRPr="006A24BF">
        <w:rPr>
          <w:rFonts w:ascii="Book Antiqua" w:hAnsi="Book Antiqua"/>
          <w:b/>
          <w:bCs/>
        </w:rPr>
        <w:t xml:space="preserve"> Z</w:t>
      </w:r>
      <w:r w:rsidRPr="006A24BF">
        <w:rPr>
          <w:rFonts w:ascii="Book Antiqua" w:hAnsi="Book Antiqua"/>
        </w:rPr>
        <w:t xml:space="preserve">, Danna PSC, </w:t>
      </w:r>
      <w:proofErr w:type="spellStart"/>
      <w:r w:rsidRPr="006A24BF">
        <w:rPr>
          <w:rFonts w:ascii="Book Antiqua" w:hAnsi="Book Antiqua"/>
        </w:rPr>
        <w:t>Arioli</w:t>
      </w:r>
      <w:proofErr w:type="spellEnd"/>
      <w:r w:rsidRPr="006A24BF">
        <w:rPr>
          <w:rFonts w:ascii="Book Antiqua" w:hAnsi="Book Antiqua"/>
        </w:rPr>
        <w:t xml:space="preserve"> R, </w:t>
      </w:r>
      <w:proofErr w:type="spellStart"/>
      <w:r w:rsidRPr="006A24BF">
        <w:rPr>
          <w:rFonts w:ascii="Book Antiqua" w:hAnsi="Book Antiqua"/>
        </w:rPr>
        <w:t>Pasché</w:t>
      </w:r>
      <w:proofErr w:type="spellEnd"/>
      <w:r w:rsidRPr="006A24BF">
        <w:rPr>
          <w:rFonts w:ascii="Book Antiqua" w:hAnsi="Book Antiqua"/>
        </w:rPr>
        <w:t xml:space="preserve"> A, </w:t>
      </w:r>
      <w:proofErr w:type="spellStart"/>
      <w:r w:rsidRPr="006A24BF">
        <w:rPr>
          <w:rFonts w:ascii="Book Antiqua" w:hAnsi="Book Antiqua"/>
        </w:rPr>
        <w:t>Zagaria</w:t>
      </w:r>
      <w:proofErr w:type="spellEnd"/>
      <w:r w:rsidRPr="006A24BF">
        <w:rPr>
          <w:rFonts w:ascii="Book Antiqua" w:hAnsi="Book Antiqua"/>
        </w:rPr>
        <w:t xml:space="preserve"> D, </w:t>
      </w:r>
      <w:proofErr w:type="spellStart"/>
      <w:r w:rsidRPr="006A24BF">
        <w:rPr>
          <w:rFonts w:ascii="Book Antiqua" w:hAnsi="Book Antiqua"/>
        </w:rPr>
        <w:t>Percivale</w:t>
      </w:r>
      <w:proofErr w:type="spellEnd"/>
      <w:r w:rsidRPr="006A24BF">
        <w:rPr>
          <w:rFonts w:ascii="Book Antiqua" w:hAnsi="Book Antiqua"/>
        </w:rPr>
        <w:t xml:space="preserve"> I, </w:t>
      </w:r>
      <w:proofErr w:type="spellStart"/>
      <w:r w:rsidRPr="006A24BF">
        <w:rPr>
          <w:rFonts w:ascii="Book Antiqua" w:hAnsi="Book Antiqua"/>
        </w:rPr>
        <w:t>Tricca</w:t>
      </w:r>
      <w:proofErr w:type="spellEnd"/>
      <w:r w:rsidRPr="006A24BF">
        <w:rPr>
          <w:rFonts w:ascii="Book Antiqua" w:hAnsi="Book Antiqua"/>
        </w:rPr>
        <w:t xml:space="preserve"> S, </w:t>
      </w:r>
      <w:proofErr w:type="spellStart"/>
      <w:r w:rsidRPr="006A24BF">
        <w:rPr>
          <w:rFonts w:ascii="Book Antiqua" w:hAnsi="Book Antiqua"/>
        </w:rPr>
        <w:t>Barini</w:t>
      </w:r>
      <w:proofErr w:type="spellEnd"/>
      <w:r w:rsidRPr="006A24BF">
        <w:rPr>
          <w:rFonts w:ascii="Book Antiqua" w:hAnsi="Book Antiqua"/>
        </w:rPr>
        <w:t xml:space="preserve"> M, </w:t>
      </w:r>
      <w:proofErr w:type="spellStart"/>
      <w:r w:rsidRPr="006A24BF">
        <w:rPr>
          <w:rFonts w:ascii="Book Antiqua" w:hAnsi="Book Antiqua"/>
        </w:rPr>
        <w:t>Aquilini</w:t>
      </w:r>
      <w:proofErr w:type="spellEnd"/>
      <w:r w:rsidRPr="006A24BF">
        <w:rPr>
          <w:rFonts w:ascii="Book Antiqua" w:hAnsi="Book Antiqua"/>
        </w:rPr>
        <w:t xml:space="preserve"> F, </w:t>
      </w:r>
      <w:proofErr w:type="spellStart"/>
      <w:r w:rsidRPr="006A24BF">
        <w:rPr>
          <w:rFonts w:ascii="Book Antiqua" w:hAnsi="Book Antiqua"/>
        </w:rPr>
        <w:t>Andreoni</w:t>
      </w:r>
      <w:proofErr w:type="spellEnd"/>
      <w:r w:rsidRPr="006A24BF">
        <w:rPr>
          <w:rFonts w:ascii="Book Antiqua" w:hAnsi="Book Antiqua"/>
        </w:rPr>
        <w:t xml:space="preserve"> S, </w:t>
      </w:r>
      <w:proofErr w:type="spellStart"/>
      <w:r w:rsidRPr="006A24BF">
        <w:rPr>
          <w:rFonts w:ascii="Book Antiqua" w:hAnsi="Book Antiqua"/>
        </w:rPr>
        <w:t>Carriero</w:t>
      </w:r>
      <w:proofErr w:type="spellEnd"/>
      <w:r w:rsidRPr="006A24BF">
        <w:rPr>
          <w:rFonts w:ascii="Book Antiqua" w:hAnsi="Book Antiqua"/>
        </w:rPr>
        <w:t xml:space="preserve"> A. Chest CT accuracy in diagnosing COVID-19 during the peak of the Italian epidemic: A retrospective correlation with RT-PCR testing and </w:t>
      </w:r>
      <w:r w:rsidRPr="006A24BF">
        <w:rPr>
          <w:rFonts w:ascii="Book Antiqua" w:hAnsi="Book Antiqua"/>
        </w:rPr>
        <w:lastRenderedPageBreak/>
        <w:t>analysis of discordant cases. </w:t>
      </w:r>
      <w:proofErr w:type="spellStart"/>
      <w:r w:rsidRPr="006A24BF">
        <w:rPr>
          <w:rFonts w:ascii="Book Antiqua" w:hAnsi="Book Antiqua"/>
          <w:i/>
          <w:iCs/>
        </w:rPr>
        <w:t>Eur</w:t>
      </w:r>
      <w:proofErr w:type="spellEnd"/>
      <w:r w:rsidRPr="006A24BF">
        <w:rPr>
          <w:rFonts w:ascii="Book Antiqua" w:hAnsi="Book Antiqua"/>
          <w:i/>
          <w:iCs/>
        </w:rPr>
        <w:t xml:space="preserve"> J </w:t>
      </w:r>
      <w:proofErr w:type="spellStart"/>
      <w:r w:rsidRPr="006A24BF">
        <w:rPr>
          <w:rFonts w:ascii="Book Antiqua" w:hAnsi="Book Antiqua"/>
          <w:i/>
          <w:iCs/>
        </w:rPr>
        <w:t>Radiol</w:t>
      </w:r>
      <w:proofErr w:type="spellEnd"/>
      <w:r w:rsidRPr="006A24BF">
        <w:rPr>
          <w:rFonts w:ascii="Book Antiqua" w:hAnsi="Book Antiqua"/>
        </w:rPr>
        <w:t> 2020; </w:t>
      </w:r>
      <w:r w:rsidRPr="006A24BF">
        <w:rPr>
          <w:rFonts w:ascii="Book Antiqua" w:hAnsi="Book Antiqua"/>
          <w:b/>
          <w:bCs/>
        </w:rPr>
        <w:t>130</w:t>
      </w:r>
      <w:r w:rsidRPr="006A24BF">
        <w:rPr>
          <w:rFonts w:ascii="Book Antiqua" w:hAnsi="Book Antiqua"/>
        </w:rPr>
        <w:t>: 109192 [PMID: 32738464 DOI: 10.1016/j.ejrad.2020.109192]</w:t>
      </w:r>
    </w:p>
    <w:p w14:paraId="5FC389EC"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46 </w:t>
      </w:r>
      <w:proofErr w:type="spellStart"/>
      <w:r w:rsidR="006A5C3A" w:rsidRPr="006A5C3A">
        <w:rPr>
          <w:rFonts w:ascii="Book Antiqua" w:hAnsi="Book Antiqua"/>
          <w:b/>
          <w:bCs/>
        </w:rPr>
        <w:t>Herpe</w:t>
      </w:r>
      <w:proofErr w:type="spellEnd"/>
      <w:r w:rsidR="006A5C3A" w:rsidRPr="006A5C3A">
        <w:rPr>
          <w:rFonts w:ascii="Book Antiqua" w:hAnsi="Book Antiqua"/>
          <w:b/>
          <w:bCs/>
        </w:rPr>
        <w:t xml:space="preserve"> G</w:t>
      </w:r>
      <w:r w:rsidR="006A5C3A" w:rsidRPr="006A5C3A">
        <w:rPr>
          <w:rFonts w:ascii="Book Antiqua" w:hAnsi="Book Antiqua"/>
          <w:bCs/>
        </w:rPr>
        <w:t xml:space="preserve">, </w:t>
      </w:r>
      <w:proofErr w:type="spellStart"/>
      <w:r w:rsidR="006A5C3A" w:rsidRPr="006A5C3A">
        <w:rPr>
          <w:rFonts w:ascii="Book Antiqua" w:hAnsi="Book Antiqua"/>
          <w:bCs/>
        </w:rPr>
        <w:t>Lederlin</w:t>
      </w:r>
      <w:proofErr w:type="spellEnd"/>
      <w:r w:rsidR="006A5C3A" w:rsidRPr="006A5C3A">
        <w:rPr>
          <w:rFonts w:ascii="Book Antiqua" w:hAnsi="Book Antiqua"/>
          <w:bCs/>
        </w:rPr>
        <w:t xml:space="preserve"> M, </w:t>
      </w:r>
      <w:proofErr w:type="spellStart"/>
      <w:r w:rsidR="006A5C3A" w:rsidRPr="006A5C3A">
        <w:rPr>
          <w:rFonts w:ascii="Book Antiqua" w:hAnsi="Book Antiqua"/>
          <w:bCs/>
        </w:rPr>
        <w:t>Naudin</w:t>
      </w:r>
      <w:proofErr w:type="spellEnd"/>
      <w:r w:rsidR="006A5C3A" w:rsidRPr="006A5C3A">
        <w:rPr>
          <w:rFonts w:ascii="Book Antiqua" w:hAnsi="Book Antiqua"/>
          <w:bCs/>
        </w:rPr>
        <w:t xml:space="preserve"> M, </w:t>
      </w:r>
      <w:proofErr w:type="spellStart"/>
      <w:r w:rsidR="006A5C3A" w:rsidRPr="006A5C3A">
        <w:rPr>
          <w:rFonts w:ascii="Book Antiqua" w:hAnsi="Book Antiqua"/>
          <w:bCs/>
        </w:rPr>
        <w:t>Ohana</w:t>
      </w:r>
      <w:proofErr w:type="spellEnd"/>
      <w:r w:rsidR="006A5C3A" w:rsidRPr="006A5C3A">
        <w:rPr>
          <w:rFonts w:ascii="Book Antiqua" w:hAnsi="Book Antiqua"/>
          <w:bCs/>
        </w:rPr>
        <w:t xml:space="preserve"> M, </w:t>
      </w:r>
      <w:proofErr w:type="spellStart"/>
      <w:r w:rsidR="006A5C3A" w:rsidRPr="006A5C3A">
        <w:rPr>
          <w:rFonts w:ascii="Book Antiqua" w:hAnsi="Book Antiqua"/>
          <w:bCs/>
        </w:rPr>
        <w:t>Chaumoitre</w:t>
      </w:r>
      <w:proofErr w:type="spellEnd"/>
      <w:r w:rsidR="006A5C3A" w:rsidRPr="006A5C3A">
        <w:rPr>
          <w:rFonts w:ascii="Book Antiqua" w:hAnsi="Book Antiqua"/>
          <w:bCs/>
        </w:rPr>
        <w:t xml:space="preserve"> K, Gregory J, </w:t>
      </w:r>
      <w:proofErr w:type="spellStart"/>
      <w:r w:rsidR="006A5C3A" w:rsidRPr="006A5C3A">
        <w:rPr>
          <w:rFonts w:ascii="Book Antiqua" w:hAnsi="Book Antiqua"/>
          <w:bCs/>
        </w:rPr>
        <w:t>Vilgrain</w:t>
      </w:r>
      <w:proofErr w:type="spellEnd"/>
      <w:r w:rsidR="006A5C3A" w:rsidRPr="006A5C3A">
        <w:rPr>
          <w:rFonts w:ascii="Book Antiqua" w:hAnsi="Book Antiqua"/>
          <w:bCs/>
        </w:rPr>
        <w:t xml:space="preserve"> V, </w:t>
      </w:r>
      <w:proofErr w:type="spellStart"/>
      <w:r w:rsidR="006A5C3A" w:rsidRPr="006A5C3A">
        <w:rPr>
          <w:rFonts w:ascii="Book Antiqua" w:hAnsi="Book Antiqua"/>
          <w:bCs/>
        </w:rPr>
        <w:t>Freitag</w:t>
      </w:r>
      <w:proofErr w:type="spellEnd"/>
      <w:r w:rsidR="006A5C3A" w:rsidRPr="006A5C3A">
        <w:rPr>
          <w:rFonts w:ascii="Book Antiqua" w:hAnsi="Book Antiqua"/>
          <w:bCs/>
        </w:rPr>
        <w:t xml:space="preserve"> CA, De </w:t>
      </w:r>
      <w:proofErr w:type="spellStart"/>
      <w:r w:rsidR="006A5C3A" w:rsidRPr="006A5C3A">
        <w:rPr>
          <w:rFonts w:ascii="Book Antiqua" w:hAnsi="Book Antiqua"/>
          <w:bCs/>
        </w:rPr>
        <w:t>Margerie</w:t>
      </w:r>
      <w:proofErr w:type="spellEnd"/>
      <w:r w:rsidR="006A5C3A" w:rsidRPr="006A5C3A">
        <w:rPr>
          <w:rFonts w:ascii="Book Antiqua" w:hAnsi="Book Antiqua"/>
          <w:bCs/>
        </w:rPr>
        <w:t xml:space="preserve">-Mellon C, Flory V, Ludwig M, </w:t>
      </w:r>
      <w:proofErr w:type="spellStart"/>
      <w:r w:rsidR="006A5C3A" w:rsidRPr="006A5C3A">
        <w:rPr>
          <w:rFonts w:ascii="Book Antiqua" w:hAnsi="Book Antiqua"/>
          <w:bCs/>
        </w:rPr>
        <w:t>Mondot</w:t>
      </w:r>
      <w:proofErr w:type="spellEnd"/>
      <w:r w:rsidR="006A5C3A" w:rsidRPr="006A5C3A">
        <w:rPr>
          <w:rFonts w:ascii="Book Antiqua" w:hAnsi="Book Antiqua"/>
          <w:bCs/>
        </w:rPr>
        <w:t xml:space="preserve"> L, </w:t>
      </w:r>
      <w:proofErr w:type="spellStart"/>
      <w:r w:rsidR="006A5C3A" w:rsidRPr="006A5C3A">
        <w:rPr>
          <w:rFonts w:ascii="Book Antiqua" w:hAnsi="Book Antiqua"/>
          <w:bCs/>
        </w:rPr>
        <w:t>Fitton</w:t>
      </w:r>
      <w:proofErr w:type="spellEnd"/>
      <w:r w:rsidR="006A5C3A" w:rsidRPr="006A5C3A">
        <w:rPr>
          <w:rFonts w:ascii="Book Antiqua" w:hAnsi="Book Antiqua"/>
          <w:bCs/>
        </w:rPr>
        <w:t xml:space="preserve"> I, </w:t>
      </w:r>
      <w:proofErr w:type="spellStart"/>
      <w:r w:rsidR="006A5C3A" w:rsidRPr="006A5C3A">
        <w:rPr>
          <w:rFonts w:ascii="Book Antiqua" w:hAnsi="Book Antiqua"/>
          <w:bCs/>
        </w:rPr>
        <w:t>Jacquier</w:t>
      </w:r>
      <w:proofErr w:type="spellEnd"/>
      <w:r w:rsidR="006A5C3A" w:rsidRPr="006A5C3A">
        <w:rPr>
          <w:rFonts w:ascii="Book Antiqua" w:hAnsi="Book Antiqua"/>
          <w:bCs/>
        </w:rPr>
        <w:t xml:space="preserve"> ARR, </w:t>
      </w:r>
      <w:proofErr w:type="spellStart"/>
      <w:r w:rsidR="006A5C3A" w:rsidRPr="006A5C3A">
        <w:rPr>
          <w:rFonts w:ascii="Book Antiqua" w:hAnsi="Book Antiqua"/>
          <w:bCs/>
        </w:rPr>
        <w:t>Ardilouze</w:t>
      </w:r>
      <w:proofErr w:type="spellEnd"/>
      <w:r w:rsidR="006A5C3A" w:rsidRPr="006A5C3A">
        <w:rPr>
          <w:rFonts w:ascii="Book Antiqua" w:hAnsi="Book Antiqua"/>
          <w:bCs/>
        </w:rPr>
        <w:t xml:space="preserve"> P, Petit I, </w:t>
      </w:r>
      <w:proofErr w:type="spellStart"/>
      <w:r w:rsidR="006A5C3A" w:rsidRPr="006A5C3A">
        <w:rPr>
          <w:rFonts w:ascii="Book Antiqua" w:hAnsi="Book Antiqua"/>
          <w:bCs/>
        </w:rPr>
        <w:t>Gervaise</w:t>
      </w:r>
      <w:proofErr w:type="spellEnd"/>
      <w:r w:rsidR="006A5C3A" w:rsidRPr="006A5C3A">
        <w:rPr>
          <w:rFonts w:ascii="Book Antiqua" w:hAnsi="Book Antiqua"/>
          <w:bCs/>
        </w:rPr>
        <w:t xml:space="preserve"> A, Bayle O, </w:t>
      </w:r>
      <w:proofErr w:type="spellStart"/>
      <w:r w:rsidR="006A5C3A" w:rsidRPr="006A5C3A">
        <w:rPr>
          <w:rFonts w:ascii="Book Antiqua" w:hAnsi="Book Antiqua"/>
          <w:bCs/>
        </w:rPr>
        <w:t>Crombe</w:t>
      </w:r>
      <w:proofErr w:type="spellEnd"/>
      <w:r w:rsidR="006A5C3A" w:rsidRPr="006A5C3A">
        <w:rPr>
          <w:rFonts w:ascii="Book Antiqua" w:hAnsi="Book Antiqua"/>
          <w:bCs/>
        </w:rPr>
        <w:t xml:space="preserve"> A, </w:t>
      </w:r>
      <w:proofErr w:type="spellStart"/>
      <w:r w:rsidR="006A5C3A" w:rsidRPr="006A5C3A">
        <w:rPr>
          <w:rFonts w:ascii="Book Antiqua" w:hAnsi="Book Antiqua"/>
          <w:bCs/>
        </w:rPr>
        <w:t>Mekuko</w:t>
      </w:r>
      <w:proofErr w:type="spellEnd"/>
      <w:r w:rsidR="006A5C3A" w:rsidRPr="006A5C3A">
        <w:rPr>
          <w:rFonts w:ascii="Book Antiqua" w:hAnsi="Book Antiqua"/>
          <w:bCs/>
        </w:rPr>
        <w:t xml:space="preserve"> </w:t>
      </w:r>
      <w:proofErr w:type="spellStart"/>
      <w:r w:rsidR="006A5C3A" w:rsidRPr="006A5C3A">
        <w:rPr>
          <w:rFonts w:ascii="Book Antiqua" w:hAnsi="Book Antiqua"/>
          <w:bCs/>
        </w:rPr>
        <w:t>Sokeng</w:t>
      </w:r>
      <w:proofErr w:type="spellEnd"/>
      <w:r w:rsidR="006A5C3A" w:rsidRPr="006A5C3A">
        <w:rPr>
          <w:rFonts w:ascii="Book Antiqua" w:hAnsi="Book Antiqua"/>
          <w:bCs/>
        </w:rPr>
        <w:t xml:space="preserve"> M, Thomas C, Henry G, </w:t>
      </w:r>
      <w:proofErr w:type="spellStart"/>
      <w:r w:rsidR="006A5C3A" w:rsidRPr="006A5C3A">
        <w:rPr>
          <w:rFonts w:ascii="Book Antiqua" w:hAnsi="Book Antiqua"/>
          <w:bCs/>
        </w:rPr>
        <w:t>Bliah</w:t>
      </w:r>
      <w:proofErr w:type="spellEnd"/>
      <w:r w:rsidR="006A5C3A" w:rsidRPr="006A5C3A">
        <w:rPr>
          <w:rFonts w:ascii="Book Antiqua" w:hAnsi="Book Antiqua"/>
          <w:bCs/>
        </w:rPr>
        <w:t xml:space="preserve"> V, Le Tat T, </w:t>
      </w:r>
      <w:proofErr w:type="spellStart"/>
      <w:r w:rsidR="006A5C3A" w:rsidRPr="006A5C3A">
        <w:rPr>
          <w:rFonts w:ascii="Book Antiqua" w:hAnsi="Book Antiqua"/>
          <w:bCs/>
        </w:rPr>
        <w:t>Guillot</w:t>
      </w:r>
      <w:proofErr w:type="spellEnd"/>
      <w:r w:rsidR="006A5C3A" w:rsidRPr="006A5C3A">
        <w:rPr>
          <w:rFonts w:ascii="Book Antiqua" w:hAnsi="Book Antiqua"/>
          <w:bCs/>
        </w:rPr>
        <w:t xml:space="preserve"> MS, </w:t>
      </w:r>
      <w:proofErr w:type="spellStart"/>
      <w:r w:rsidR="006A5C3A" w:rsidRPr="006A5C3A">
        <w:rPr>
          <w:rFonts w:ascii="Book Antiqua" w:hAnsi="Book Antiqua"/>
          <w:bCs/>
        </w:rPr>
        <w:t>Gendrin</w:t>
      </w:r>
      <w:proofErr w:type="spellEnd"/>
      <w:r w:rsidR="006A5C3A" w:rsidRPr="006A5C3A">
        <w:rPr>
          <w:rFonts w:ascii="Book Antiqua" w:hAnsi="Book Antiqua"/>
          <w:bCs/>
        </w:rPr>
        <w:t xml:space="preserve"> P, </w:t>
      </w:r>
      <w:proofErr w:type="spellStart"/>
      <w:r w:rsidR="006A5C3A" w:rsidRPr="006A5C3A">
        <w:rPr>
          <w:rFonts w:ascii="Book Antiqua" w:hAnsi="Book Antiqua"/>
          <w:bCs/>
        </w:rPr>
        <w:t>Garetier</w:t>
      </w:r>
      <w:proofErr w:type="spellEnd"/>
      <w:r w:rsidR="006A5C3A" w:rsidRPr="006A5C3A">
        <w:rPr>
          <w:rFonts w:ascii="Book Antiqua" w:hAnsi="Book Antiqua"/>
          <w:bCs/>
        </w:rPr>
        <w:t xml:space="preserve"> M, </w:t>
      </w:r>
      <w:proofErr w:type="spellStart"/>
      <w:r w:rsidR="006A5C3A" w:rsidRPr="006A5C3A">
        <w:rPr>
          <w:rFonts w:ascii="Book Antiqua" w:hAnsi="Book Antiqua"/>
          <w:bCs/>
        </w:rPr>
        <w:t>Bertolle</w:t>
      </w:r>
      <w:proofErr w:type="spellEnd"/>
      <w:r w:rsidR="006A5C3A" w:rsidRPr="006A5C3A">
        <w:rPr>
          <w:rFonts w:ascii="Book Antiqua" w:hAnsi="Book Antiqua"/>
          <w:bCs/>
        </w:rPr>
        <w:t xml:space="preserve"> E, Montagne C, </w:t>
      </w:r>
      <w:proofErr w:type="spellStart"/>
      <w:r w:rsidR="006A5C3A" w:rsidRPr="006A5C3A">
        <w:rPr>
          <w:rFonts w:ascii="Book Antiqua" w:hAnsi="Book Antiqua"/>
          <w:bCs/>
        </w:rPr>
        <w:t>Langlet</w:t>
      </w:r>
      <w:proofErr w:type="spellEnd"/>
      <w:r w:rsidR="006A5C3A" w:rsidRPr="006A5C3A">
        <w:rPr>
          <w:rFonts w:ascii="Book Antiqua" w:hAnsi="Book Antiqua"/>
          <w:bCs/>
        </w:rPr>
        <w:t xml:space="preserve"> B, </w:t>
      </w:r>
      <w:proofErr w:type="spellStart"/>
      <w:r w:rsidR="006A5C3A" w:rsidRPr="006A5C3A">
        <w:rPr>
          <w:rFonts w:ascii="Book Antiqua" w:hAnsi="Book Antiqua"/>
          <w:bCs/>
        </w:rPr>
        <w:t>Kalaaji</w:t>
      </w:r>
      <w:proofErr w:type="spellEnd"/>
      <w:r w:rsidR="006A5C3A" w:rsidRPr="006A5C3A">
        <w:rPr>
          <w:rFonts w:ascii="Book Antiqua" w:hAnsi="Book Antiqua"/>
          <w:bCs/>
        </w:rPr>
        <w:t xml:space="preserve"> A, </w:t>
      </w:r>
      <w:proofErr w:type="spellStart"/>
      <w:r w:rsidR="006A5C3A" w:rsidRPr="006A5C3A">
        <w:rPr>
          <w:rFonts w:ascii="Book Antiqua" w:hAnsi="Book Antiqua"/>
          <w:bCs/>
        </w:rPr>
        <w:t>Kayayan</w:t>
      </w:r>
      <w:proofErr w:type="spellEnd"/>
      <w:r w:rsidR="006A5C3A" w:rsidRPr="006A5C3A">
        <w:rPr>
          <w:rFonts w:ascii="Book Antiqua" w:hAnsi="Book Antiqua"/>
          <w:bCs/>
        </w:rPr>
        <w:t xml:space="preserve"> H, </w:t>
      </w:r>
      <w:proofErr w:type="spellStart"/>
      <w:r w:rsidR="006A5C3A" w:rsidRPr="006A5C3A">
        <w:rPr>
          <w:rFonts w:ascii="Book Antiqua" w:hAnsi="Book Antiqua"/>
          <w:bCs/>
        </w:rPr>
        <w:t>Desmots</w:t>
      </w:r>
      <w:proofErr w:type="spellEnd"/>
      <w:r w:rsidR="006A5C3A" w:rsidRPr="006A5C3A">
        <w:rPr>
          <w:rFonts w:ascii="Book Antiqua" w:hAnsi="Book Antiqua"/>
          <w:bCs/>
        </w:rPr>
        <w:t xml:space="preserve"> F, </w:t>
      </w:r>
      <w:proofErr w:type="spellStart"/>
      <w:r w:rsidR="006A5C3A" w:rsidRPr="006A5C3A">
        <w:rPr>
          <w:rFonts w:ascii="Book Antiqua" w:hAnsi="Book Antiqua"/>
          <w:bCs/>
        </w:rPr>
        <w:t>Dhaene</w:t>
      </w:r>
      <w:proofErr w:type="spellEnd"/>
      <w:r w:rsidR="006A5C3A" w:rsidRPr="006A5C3A">
        <w:rPr>
          <w:rFonts w:ascii="Book Antiqua" w:hAnsi="Book Antiqua"/>
          <w:bCs/>
        </w:rPr>
        <w:t xml:space="preserve"> B, </w:t>
      </w:r>
      <w:proofErr w:type="spellStart"/>
      <w:r w:rsidR="006A5C3A" w:rsidRPr="006A5C3A">
        <w:rPr>
          <w:rFonts w:ascii="Book Antiqua" w:hAnsi="Book Antiqua"/>
          <w:bCs/>
        </w:rPr>
        <w:t>Saulnier</w:t>
      </w:r>
      <w:proofErr w:type="spellEnd"/>
      <w:r w:rsidR="006A5C3A" w:rsidRPr="006A5C3A">
        <w:rPr>
          <w:rFonts w:ascii="Book Antiqua" w:hAnsi="Book Antiqua"/>
          <w:bCs/>
        </w:rPr>
        <w:t xml:space="preserve"> PJ, </w:t>
      </w:r>
      <w:proofErr w:type="spellStart"/>
      <w:r w:rsidR="006A5C3A" w:rsidRPr="006A5C3A">
        <w:rPr>
          <w:rFonts w:ascii="Book Antiqua" w:hAnsi="Book Antiqua"/>
          <w:bCs/>
        </w:rPr>
        <w:t>Guillevin</w:t>
      </w:r>
      <w:proofErr w:type="spellEnd"/>
      <w:r w:rsidR="006A5C3A" w:rsidRPr="006A5C3A">
        <w:rPr>
          <w:rFonts w:ascii="Book Antiqua" w:hAnsi="Book Antiqua"/>
          <w:bCs/>
        </w:rPr>
        <w:t xml:space="preserve"> R, </w:t>
      </w:r>
      <w:proofErr w:type="spellStart"/>
      <w:r w:rsidR="006A5C3A" w:rsidRPr="006A5C3A">
        <w:rPr>
          <w:rFonts w:ascii="Book Antiqua" w:hAnsi="Book Antiqua"/>
          <w:bCs/>
        </w:rPr>
        <w:t>Bartoli</w:t>
      </w:r>
      <w:proofErr w:type="spellEnd"/>
      <w:r w:rsidR="006A5C3A" w:rsidRPr="006A5C3A">
        <w:rPr>
          <w:rFonts w:ascii="Book Antiqua" w:hAnsi="Book Antiqua"/>
          <w:bCs/>
        </w:rPr>
        <w:t xml:space="preserve"> JM, </w:t>
      </w:r>
      <w:proofErr w:type="spellStart"/>
      <w:r w:rsidR="006A5C3A" w:rsidRPr="006A5C3A">
        <w:rPr>
          <w:rFonts w:ascii="Book Antiqua" w:hAnsi="Book Antiqua"/>
          <w:bCs/>
        </w:rPr>
        <w:t>Beregi</w:t>
      </w:r>
      <w:proofErr w:type="spellEnd"/>
      <w:r w:rsidR="006A5C3A" w:rsidRPr="006A5C3A">
        <w:rPr>
          <w:rFonts w:ascii="Book Antiqua" w:hAnsi="Book Antiqua"/>
          <w:bCs/>
        </w:rPr>
        <w:t xml:space="preserve"> JP, </w:t>
      </w:r>
      <w:proofErr w:type="spellStart"/>
      <w:r w:rsidR="006A5C3A" w:rsidRPr="006A5C3A">
        <w:rPr>
          <w:rFonts w:ascii="Book Antiqua" w:hAnsi="Book Antiqua"/>
          <w:bCs/>
        </w:rPr>
        <w:t>Tasu</w:t>
      </w:r>
      <w:proofErr w:type="spellEnd"/>
      <w:r w:rsidR="006A5C3A" w:rsidRPr="006A5C3A">
        <w:rPr>
          <w:rFonts w:ascii="Book Antiqua" w:hAnsi="Book Antiqua"/>
          <w:bCs/>
        </w:rPr>
        <w:t xml:space="preserve"> JP. </w:t>
      </w:r>
      <w:proofErr w:type="gramStart"/>
      <w:r w:rsidR="006A5C3A" w:rsidRPr="006A5C3A">
        <w:rPr>
          <w:rFonts w:ascii="Book Antiqua" w:hAnsi="Book Antiqua"/>
          <w:bCs/>
        </w:rPr>
        <w:t>Efficacy of Chest CT for COVID-19 Pneumonia Diagnosis in France.</w:t>
      </w:r>
      <w:proofErr w:type="gramEnd"/>
      <w:r w:rsidR="006A5C3A" w:rsidRPr="006A5C3A">
        <w:rPr>
          <w:rFonts w:ascii="Book Antiqua" w:hAnsi="Book Antiqua"/>
          <w:bCs/>
        </w:rPr>
        <w:t xml:space="preserve"> </w:t>
      </w:r>
      <w:r w:rsidR="006A5C3A" w:rsidRPr="006A5C3A">
        <w:rPr>
          <w:rFonts w:ascii="Book Antiqua" w:hAnsi="Book Antiqua"/>
          <w:bCs/>
          <w:i/>
        </w:rPr>
        <w:t>Radiology</w:t>
      </w:r>
      <w:r w:rsidR="006A5C3A" w:rsidRPr="006A5C3A">
        <w:rPr>
          <w:rFonts w:ascii="Book Antiqua" w:hAnsi="Book Antiqua"/>
          <w:bCs/>
        </w:rPr>
        <w:t xml:space="preserve"> 2021;</w:t>
      </w:r>
      <w:r w:rsidR="006A5C3A">
        <w:rPr>
          <w:rFonts w:ascii="Book Antiqua" w:hAnsi="Book Antiqua" w:hint="eastAsia"/>
          <w:bCs/>
        </w:rPr>
        <w:t xml:space="preserve"> </w:t>
      </w:r>
      <w:r w:rsidR="006A5C3A" w:rsidRPr="006A5C3A">
        <w:rPr>
          <w:rFonts w:ascii="Book Antiqua" w:hAnsi="Book Antiqua"/>
          <w:b/>
          <w:bCs/>
        </w:rPr>
        <w:t>298</w:t>
      </w:r>
      <w:r w:rsidR="006A5C3A" w:rsidRPr="006A5C3A">
        <w:rPr>
          <w:rFonts w:ascii="Book Antiqua" w:hAnsi="Book Antiqua"/>
          <w:bCs/>
        </w:rPr>
        <w:t>:</w:t>
      </w:r>
      <w:r w:rsidR="006A5C3A">
        <w:rPr>
          <w:rFonts w:ascii="Book Antiqua" w:hAnsi="Book Antiqua" w:hint="eastAsia"/>
          <w:bCs/>
        </w:rPr>
        <w:t xml:space="preserve"> </w:t>
      </w:r>
      <w:r w:rsidR="006A5C3A">
        <w:rPr>
          <w:rFonts w:ascii="Book Antiqua" w:hAnsi="Book Antiqua"/>
          <w:bCs/>
        </w:rPr>
        <w:t>E81-E87</w:t>
      </w:r>
      <w:r w:rsidR="006A5C3A" w:rsidRPr="006A5C3A">
        <w:rPr>
          <w:rFonts w:ascii="Book Antiqua" w:hAnsi="Book Antiqua"/>
          <w:bCs/>
        </w:rPr>
        <w:t xml:space="preserve"> </w:t>
      </w:r>
      <w:r w:rsidR="006A5C3A">
        <w:rPr>
          <w:rFonts w:ascii="Book Antiqua" w:hAnsi="Book Antiqua" w:hint="eastAsia"/>
          <w:bCs/>
        </w:rPr>
        <w:t>[</w:t>
      </w:r>
      <w:r w:rsidR="006A5C3A" w:rsidRPr="006A5C3A">
        <w:rPr>
          <w:rFonts w:ascii="Book Antiqua" w:hAnsi="Book Antiqua"/>
          <w:bCs/>
        </w:rPr>
        <w:t>PMID: 32870139</w:t>
      </w:r>
      <w:r w:rsidR="006A5C3A">
        <w:rPr>
          <w:rFonts w:ascii="Book Antiqua" w:hAnsi="Book Antiqua" w:hint="eastAsia"/>
          <w:bCs/>
        </w:rPr>
        <w:t xml:space="preserve"> DOI</w:t>
      </w:r>
      <w:r w:rsidR="006A5C3A" w:rsidRPr="006A5C3A">
        <w:rPr>
          <w:rFonts w:ascii="Book Antiqua" w:hAnsi="Book Antiqua"/>
          <w:bCs/>
        </w:rPr>
        <w:t>: 10.1148/radiol.2020202568</w:t>
      </w:r>
      <w:r w:rsidR="006A5C3A">
        <w:rPr>
          <w:rFonts w:ascii="Book Antiqua" w:hAnsi="Book Antiqua" w:hint="eastAsia"/>
          <w:bCs/>
        </w:rPr>
        <w:t>]</w:t>
      </w:r>
    </w:p>
    <w:p w14:paraId="6B8F03D7"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47 </w:t>
      </w:r>
      <w:r w:rsidRPr="006A24BF">
        <w:rPr>
          <w:rFonts w:ascii="Book Antiqua" w:hAnsi="Book Antiqua"/>
          <w:b/>
          <w:bCs/>
        </w:rPr>
        <w:t>Pan F</w:t>
      </w:r>
      <w:r w:rsidRPr="006A24BF">
        <w:rPr>
          <w:rFonts w:ascii="Book Antiqua" w:hAnsi="Book Antiqua"/>
        </w:rPr>
        <w:t xml:space="preserve">, Ye T, Sun P, </w:t>
      </w:r>
      <w:proofErr w:type="spellStart"/>
      <w:r w:rsidRPr="006A24BF">
        <w:rPr>
          <w:rFonts w:ascii="Book Antiqua" w:hAnsi="Book Antiqua"/>
        </w:rPr>
        <w:t>Gui</w:t>
      </w:r>
      <w:proofErr w:type="spellEnd"/>
      <w:r w:rsidRPr="006A24BF">
        <w:rPr>
          <w:rFonts w:ascii="Book Antiqua" w:hAnsi="Book Antiqua"/>
        </w:rPr>
        <w:t xml:space="preserve"> S, Liang B, Li L, </w:t>
      </w:r>
      <w:proofErr w:type="spellStart"/>
      <w:r w:rsidRPr="006A24BF">
        <w:rPr>
          <w:rFonts w:ascii="Book Antiqua" w:hAnsi="Book Antiqua"/>
        </w:rPr>
        <w:t>Zheng</w:t>
      </w:r>
      <w:proofErr w:type="spellEnd"/>
      <w:r w:rsidRPr="006A24BF">
        <w:rPr>
          <w:rFonts w:ascii="Book Antiqua" w:hAnsi="Book Antiqua"/>
        </w:rPr>
        <w:t xml:space="preserve"> D, Wang J, </w:t>
      </w:r>
      <w:proofErr w:type="spellStart"/>
      <w:r w:rsidRPr="006A24BF">
        <w:rPr>
          <w:rFonts w:ascii="Book Antiqua" w:hAnsi="Book Antiqua"/>
        </w:rPr>
        <w:t>Hesketh</w:t>
      </w:r>
      <w:proofErr w:type="spellEnd"/>
      <w:r w:rsidRPr="006A24BF">
        <w:rPr>
          <w:rFonts w:ascii="Book Antiqua" w:hAnsi="Book Antiqua"/>
        </w:rPr>
        <w:t xml:space="preserve"> RL, Yang L, </w:t>
      </w:r>
      <w:proofErr w:type="spellStart"/>
      <w:r w:rsidRPr="006A24BF">
        <w:rPr>
          <w:rFonts w:ascii="Book Antiqua" w:hAnsi="Book Antiqua"/>
        </w:rPr>
        <w:t>Zheng</w:t>
      </w:r>
      <w:proofErr w:type="spellEnd"/>
      <w:r w:rsidRPr="006A24BF">
        <w:rPr>
          <w:rFonts w:ascii="Book Antiqua" w:hAnsi="Book Antiqua"/>
        </w:rPr>
        <w:t xml:space="preserve"> C. Time Course of Lung Changes at Chest CT during Recovery from Coronavirus Disease 2019 (COVID-19). </w:t>
      </w:r>
      <w:r w:rsidRPr="006A24BF">
        <w:rPr>
          <w:rFonts w:ascii="Book Antiqua" w:hAnsi="Book Antiqua"/>
          <w:i/>
          <w:iCs/>
        </w:rPr>
        <w:t>Radiology</w:t>
      </w:r>
      <w:r w:rsidRPr="006A24BF">
        <w:rPr>
          <w:rFonts w:ascii="Book Antiqua" w:hAnsi="Book Antiqua"/>
        </w:rPr>
        <w:t> 2020; </w:t>
      </w:r>
      <w:r w:rsidRPr="006A24BF">
        <w:rPr>
          <w:rFonts w:ascii="Book Antiqua" w:hAnsi="Book Antiqua"/>
          <w:b/>
          <w:bCs/>
        </w:rPr>
        <w:t>295</w:t>
      </w:r>
      <w:r w:rsidRPr="006A24BF">
        <w:rPr>
          <w:rFonts w:ascii="Book Antiqua" w:hAnsi="Book Antiqua"/>
        </w:rPr>
        <w:t>: 715-721 [PMID: 32053470 DOI: 10.1148/radiol.2020200370]</w:t>
      </w:r>
    </w:p>
    <w:p w14:paraId="68933887"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48 </w:t>
      </w:r>
      <w:r w:rsidRPr="006A24BF">
        <w:rPr>
          <w:rFonts w:ascii="Book Antiqua" w:hAnsi="Book Antiqua"/>
          <w:b/>
          <w:bCs/>
        </w:rPr>
        <w:t>Kong M</w:t>
      </w:r>
      <w:r w:rsidRPr="006A24BF">
        <w:rPr>
          <w:rFonts w:ascii="Book Antiqua" w:hAnsi="Book Antiqua"/>
        </w:rPr>
        <w:t xml:space="preserve">, Yang H, Li X, </w:t>
      </w:r>
      <w:proofErr w:type="spellStart"/>
      <w:r w:rsidRPr="006A24BF">
        <w:rPr>
          <w:rFonts w:ascii="Book Antiqua" w:hAnsi="Book Antiqua"/>
        </w:rPr>
        <w:t>Shen</w:t>
      </w:r>
      <w:proofErr w:type="spellEnd"/>
      <w:r w:rsidRPr="006A24BF">
        <w:rPr>
          <w:rFonts w:ascii="Book Antiqua" w:hAnsi="Book Antiqua"/>
        </w:rPr>
        <w:t xml:space="preserve"> J, </w:t>
      </w:r>
      <w:proofErr w:type="spellStart"/>
      <w:r w:rsidRPr="006A24BF">
        <w:rPr>
          <w:rFonts w:ascii="Book Antiqua" w:hAnsi="Book Antiqua"/>
        </w:rPr>
        <w:t>Xu</w:t>
      </w:r>
      <w:proofErr w:type="spellEnd"/>
      <w:r w:rsidRPr="006A24BF">
        <w:rPr>
          <w:rFonts w:ascii="Book Antiqua" w:hAnsi="Book Antiqua"/>
        </w:rPr>
        <w:t xml:space="preserve"> X, </w:t>
      </w:r>
      <w:proofErr w:type="spellStart"/>
      <w:r w:rsidRPr="006A24BF">
        <w:rPr>
          <w:rFonts w:ascii="Book Antiqua" w:hAnsi="Book Antiqua"/>
        </w:rPr>
        <w:t>Lv</w:t>
      </w:r>
      <w:proofErr w:type="spellEnd"/>
      <w:r w:rsidRPr="006A24BF">
        <w:rPr>
          <w:rFonts w:ascii="Book Antiqua" w:hAnsi="Book Antiqua"/>
        </w:rPr>
        <w:t xml:space="preserve"> D. Evolution of chest CT manifestations of COVID-19: a longitudinal study. </w:t>
      </w:r>
      <w:r w:rsidRPr="006A24BF">
        <w:rPr>
          <w:rFonts w:ascii="Book Antiqua" w:hAnsi="Book Antiqua"/>
          <w:i/>
          <w:iCs/>
        </w:rPr>
        <w:t xml:space="preserve">J </w:t>
      </w:r>
      <w:proofErr w:type="spellStart"/>
      <w:r w:rsidRPr="006A24BF">
        <w:rPr>
          <w:rFonts w:ascii="Book Antiqua" w:hAnsi="Book Antiqua"/>
          <w:i/>
          <w:iCs/>
        </w:rPr>
        <w:t>Thorac</w:t>
      </w:r>
      <w:proofErr w:type="spellEnd"/>
      <w:r w:rsidRPr="006A24BF">
        <w:rPr>
          <w:rFonts w:ascii="Book Antiqua" w:hAnsi="Book Antiqua"/>
          <w:i/>
          <w:iCs/>
        </w:rPr>
        <w:t xml:space="preserve"> Dis</w:t>
      </w:r>
      <w:r w:rsidRPr="006A24BF">
        <w:rPr>
          <w:rFonts w:ascii="Book Antiqua" w:hAnsi="Book Antiqua"/>
        </w:rPr>
        <w:t> 2020; </w:t>
      </w:r>
      <w:r w:rsidRPr="006A24BF">
        <w:rPr>
          <w:rFonts w:ascii="Book Antiqua" w:hAnsi="Book Antiqua"/>
          <w:b/>
          <w:bCs/>
        </w:rPr>
        <w:t>12</w:t>
      </w:r>
      <w:r w:rsidRPr="006A24BF">
        <w:rPr>
          <w:rFonts w:ascii="Book Antiqua" w:hAnsi="Book Antiqua"/>
        </w:rPr>
        <w:t>: 4892-4907 [PMID: 33145063 DOI: 10.21037/jtd-20-1363]</w:t>
      </w:r>
    </w:p>
    <w:p w14:paraId="72EC82C2"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49 </w:t>
      </w:r>
      <w:r w:rsidRPr="006A24BF">
        <w:rPr>
          <w:rFonts w:ascii="Book Antiqua" w:hAnsi="Book Antiqua"/>
          <w:b/>
          <w:bCs/>
        </w:rPr>
        <w:t>Chang YC</w:t>
      </w:r>
      <w:r w:rsidRPr="006A24BF">
        <w:rPr>
          <w:rFonts w:ascii="Book Antiqua" w:hAnsi="Book Antiqua"/>
        </w:rPr>
        <w:t xml:space="preserve">, Yu CJ, Chang SC, Galvin JR, Liu HM, Hsiao CH, </w:t>
      </w:r>
      <w:proofErr w:type="spellStart"/>
      <w:r w:rsidRPr="006A24BF">
        <w:rPr>
          <w:rFonts w:ascii="Book Antiqua" w:hAnsi="Book Antiqua"/>
        </w:rPr>
        <w:t>Kuo</w:t>
      </w:r>
      <w:proofErr w:type="spellEnd"/>
      <w:r w:rsidRPr="006A24BF">
        <w:rPr>
          <w:rFonts w:ascii="Book Antiqua" w:hAnsi="Book Antiqua"/>
        </w:rPr>
        <w:t xml:space="preserve"> PH, Chen KY, Franks TJ, Huang KM, Yang PC. Pulmonary </w:t>
      </w:r>
      <w:proofErr w:type="spellStart"/>
      <w:r w:rsidRPr="006A24BF">
        <w:rPr>
          <w:rFonts w:ascii="Book Antiqua" w:hAnsi="Book Antiqua"/>
        </w:rPr>
        <w:t>sequelae</w:t>
      </w:r>
      <w:proofErr w:type="spellEnd"/>
      <w:r w:rsidRPr="006A24BF">
        <w:rPr>
          <w:rFonts w:ascii="Book Antiqua" w:hAnsi="Book Antiqua"/>
        </w:rPr>
        <w:t xml:space="preserve"> in convalescent patients after severe acute respiratory syndrome: evaluation with thin-section CT. </w:t>
      </w:r>
      <w:r w:rsidRPr="006A24BF">
        <w:rPr>
          <w:rFonts w:ascii="Book Antiqua" w:hAnsi="Book Antiqua"/>
          <w:i/>
          <w:iCs/>
        </w:rPr>
        <w:t>Radiology</w:t>
      </w:r>
      <w:r w:rsidRPr="006A24BF">
        <w:rPr>
          <w:rFonts w:ascii="Book Antiqua" w:hAnsi="Book Antiqua"/>
        </w:rPr>
        <w:t> 2005; </w:t>
      </w:r>
      <w:r w:rsidRPr="006A24BF">
        <w:rPr>
          <w:rFonts w:ascii="Book Antiqua" w:hAnsi="Book Antiqua"/>
          <w:b/>
          <w:bCs/>
        </w:rPr>
        <w:t>236</w:t>
      </w:r>
      <w:r w:rsidRPr="006A24BF">
        <w:rPr>
          <w:rFonts w:ascii="Book Antiqua" w:hAnsi="Book Antiqua"/>
        </w:rPr>
        <w:t>: 1067-1075 [PMID: 16055695 DOI: 10.1148/radiol.2363040958]</w:t>
      </w:r>
    </w:p>
    <w:p w14:paraId="76614602"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50 </w:t>
      </w:r>
      <w:proofErr w:type="spellStart"/>
      <w:r w:rsidRPr="006A24BF">
        <w:rPr>
          <w:rFonts w:ascii="Book Antiqua" w:hAnsi="Book Antiqua"/>
          <w:b/>
          <w:bCs/>
        </w:rPr>
        <w:t>Francone</w:t>
      </w:r>
      <w:proofErr w:type="spellEnd"/>
      <w:r w:rsidRPr="006A24BF">
        <w:rPr>
          <w:rFonts w:ascii="Book Antiqua" w:hAnsi="Book Antiqua"/>
          <w:b/>
          <w:bCs/>
        </w:rPr>
        <w:t xml:space="preserve"> M</w:t>
      </w:r>
      <w:r w:rsidRPr="006A24BF">
        <w:rPr>
          <w:rFonts w:ascii="Book Antiqua" w:hAnsi="Book Antiqua"/>
        </w:rPr>
        <w:t xml:space="preserve">, </w:t>
      </w:r>
      <w:proofErr w:type="spellStart"/>
      <w:r w:rsidRPr="006A24BF">
        <w:rPr>
          <w:rFonts w:ascii="Book Antiqua" w:hAnsi="Book Antiqua"/>
        </w:rPr>
        <w:t>Iafrate</w:t>
      </w:r>
      <w:proofErr w:type="spellEnd"/>
      <w:r w:rsidRPr="006A24BF">
        <w:rPr>
          <w:rFonts w:ascii="Book Antiqua" w:hAnsi="Book Antiqua"/>
        </w:rPr>
        <w:t xml:space="preserve"> F, </w:t>
      </w:r>
      <w:proofErr w:type="spellStart"/>
      <w:r w:rsidRPr="006A24BF">
        <w:rPr>
          <w:rFonts w:ascii="Book Antiqua" w:hAnsi="Book Antiqua"/>
        </w:rPr>
        <w:t>Masci</w:t>
      </w:r>
      <w:proofErr w:type="spellEnd"/>
      <w:r w:rsidRPr="006A24BF">
        <w:rPr>
          <w:rFonts w:ascii="Book Antiqua" w:hAnsi="Book Antiqua"/>
        </w:rPr>
        <w:t xml:space="preserve"> GM, Coco S, Cilia F, </w:t>
      </w:r>
      <w:proofErr w:type="spellStart"/>
      <w:r w:rsidRPr="006A24BF">
        <w:rPr>
          <w:rFonts w:ascii="Book Antiqua" w:hAnsi="Book Antiqua"/>
        </w:rPr>
        <w:t>Manganaro</w:t>
      </w:r>
      <w:proofErr w:type="spellEnd"/>
      <w:r w:rsidRPr="006A24BF">
        <w:rPr>
          <w:rFonts w:ascii="Book Antiqua" w:hAnsi="Book Antiqua"/>
        </w:rPr>
        <w:t xml:space="preserve"> L, </w:t>
      </w:r>
      <w:proofErr w:type="spellStart"/>
      <w:r w:rsidRPr="006A24BF">
        <w:rPr>
          <w:rFonts w:ascii="Book Antiqua" w:hAnsi="Book Antiqua"/>
        </w:rPr>
        <w:t>Panebianco</w:t>
      </w:r>
      <w:proofErr w:type="spellEnd"/>
      <w:r w:rsidRPr="006A24BF">
        <w:rPr>
          <w:rFonts w:ascii="Book Antiqua" w:hAnsi="Book Antiqua"/>
        </w:rPr>
        <w:t xml:space="preserve"> V, </w:t>
      </w:r>
      <w:proofErr w:type="spellStart"/>
      <w:r w:rsidRPr="006A24BF">
        <w:rPr>
          <w:rFonts w:ascii="Book Antiqua" w:hAnsi="Book Antiqua"/>
        </w:rPr>
        <w:t>Andreoli</w:t>
      </w:r>
      <w:proofErr w:type="spellEnd"/>
      <w:r w:rsidRPr="006A24BF">
        <w:rPr>
          <w:rFonts w:ascii="Book Antiqua" w:hAnsi="Book Antiqua"/>
        </w:rPr>
        <w:t xml:space="preserve"> C, </w:t>
      </w:r>
      <w:proofErr w:type="spellStart"/>
      <w:r w:rsidRPr="006A24BF">
        <w:rPr>
          <w:rFonts w:ascii="Book Antiqua" w:hAnsi="Book Antiqua"/>
        </w:rPr>
        <w:t>Colaiacomo</w:t>
      </w:r>
      <w:proofErr w:type="spellEnd"/>
      <w:r w:rsidRPr="006A24BF">
        <w:rPr>
          <w:rFonts w:ascii="Book Antiqua" w:hAnsi="Book Antiqua"/>
        </w:rPr>
        <w:t xml:space="preserve"> MC, </w:t>
      </w:r>
      <w:proofErr w:type="spellStart"/>
      <w:r w:rsidRPr="006A24BF">
        <w:rPr>
          <w:rFonts w:ascii="Book Antiqua" w:hAnsi="Book Antiqua"/>
        </w:rPr>
        <w:t>Zingaropoli</w:t>
      </w:r>
      <w:proofErr w:type="spellEnd"/>
      <w:r w:rsidRPr="006A24BF">
        <w:rPr>
          <w:rFonts w:ascii="Book Antiqua" w:hAnsi="Book Antiqua"/>
        </w:rPr>
        <w:t xml:space="preserve"> MA, Ciardi MR, </w:t>
      </w:r>
      <w:proofErr w:type="spellStart"/>
      <w:r w:rsidRPr="006A24BF">
        <w:rPr>
          <w:rFonts w:ascii="Book Antiqua" w:hAnsi="Book Antiqua"/>
        </w:rPr>
        <w:t>Mastroianni</w:t>
      </w:r>
      <w:proofErr w:type="spellEnd"/>
      <w:r w:rsidRPr="006A24BF">
        <w:rPr>
          <w:rFonts w:ascii="Book Antiqua" w:hAnsi="Book Antiqua"/>
        </w:rPr>
        <w:t xml:space="preserve"> CM, </w:t>
      </w:r>
      <w:proofErr w:type="spellStart"/>
      <w:r w:rsidRPr="006A24BF">
        <w:rPr>
          <w:rFonts w:ascii="Book Antiqua" w:hAnsi="Book Antiqua"/>
        </w:rPr>
        <w:t>Pugliese</w:t>
      </w:r>
      <w:proofErr w:type="spellEnd"/>
      <w:r w:rsidRPr="006A24BF">
        <w:rPr>
          <w:rFonts w:ascii="Book Antiqua" w:hAnsi="Book Antiqua"/>
        </w:rPr>
        <w:t xml:space="preserve"> F, </w:t>
      </w:r>
      <w:proofErr w:type="spellStart"/>
      <w:r w:rsidRPr="006A24BF">
        <w:rPr>
          <w:rFonts w:ascii="Book Antiqua" w:hAnsi="Book Antiqua"/>
        </w:rPr>
        <w:t>Alessandri</w:t>
      </w:r>
      <w:proofErr w:type="spellEnd"/>
      <w:r w:rsidRPr="006A24BF">
        <w:rPr>
          <w:rFonts w:ascii="Book Antiqua" w:hAnsi="Book Antiqua"/>
        </w:rPr>
        <w:t xml:space="preserve"> F, </w:t>
      </w:r>
      <w:proofErr w:type="spellStart"/>
      <w:r w:rsidRPr="006A24BF">
        <w:rPr>
          <w:rFonts w:ascii="Book Antiqua" w:hAnsi="Book Antiqua"/>
        </w:rPr>
        <w:t>Turriziani</w:t>
      </w:r>
      <w:proofErr w:type="spellEnd"/>
      <w:r w:rsidRPr="006A24BF">
        <w:rPr>
          <w:rFonts w:ascii="Book Antiqua" w:hAnsi="Book Antiqua"/>
        </w:rPr>
        <w:t xml:space="preserve"> O, Ricci P, Catalano C. Chest CT score in COVID-19 patients: correlation with disease severity and short-term prognosis. </w:t>
      </w:r>
      <w:proofErr w:type="spellStart"/>
      <w:r w:rsidRPr="006A24BF">
        <w:rPr>
          <w:rFonts w:ascii="Book Antiqua" w:hAnsi="Book Antiqua"/>
          <w:i/>
          <w:iCs/>
        </w:rPr>
        <w:t>Eur</w:t>
      </w:r>
      <w:proofErr w:type="spellEnd"/>
      <w:r w:rsidRPr="006A24BF">
        <w:rPr>
          <w:rFonts w:ascii="Book Antiqua" w:hAnsi="Book Antiqua"/>
          <w:i/>
          <w:iCs/>
        </w:rPr>
        <w:t xml:space="preserve"> </w:t>
      </w:r>
      <w:proofErr w:type="spellStart"/>
      <w:r w:rsidRPr="006A24BF">
        <w:rPr>
          <w:rFonts w:ascii="Book Antiqua" w:hAnsi="Book Antiqua"/>
          <w:i/>
          <w:iCs/>
        </w:rPr>
        <w:t>Radiol</w:t>
      </w:r>
      <w:proofErr w:type="spellEnd"/>
      <w:r w:rsidRPr="006A24BF">
        <w:rPr>
          <w:rFonts w:ascii="Book Antiqua" w:hAnsi="Book Antiqua"/>
        </w:rPr>
        <w:t> 2020; </w:t>
      </w:r>
      <w:r w:rsidRPr="006A24BF">
        <w:rPr>
          <w:rFonts w:ascii="Book Antiqua" w:hAnsi="Book Antiqua"/>
          <w:b/>
          <w:bCs/>
        </w:rPr>
        <w:t>30</w:t>
      </w:r>
      <w:r w:rsidRPr="006A24BF">
        <w:rPr>
          <w:rFonts w:ascii="Book Antiqua" w:hAnsi="Book Antiqua"/>
        </w:rPr>
        <w:t>: 6808-6817 [PMID: 32623505 DOI: 10.1007/s00330-020-07033-y]</w:t>
      </w:r>
    </w:p>
    <w:p w14:paraId="0CC7AC8C"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proofErr w:type="gramStart"/>
      <w:r w:rsidRPr="006A24BF">
        <w:rPr>
          <w:rFonts w:ascii="Book Antiqua" w:hAnsi="Book Antiqua"/>
        </w:rPr>
        <w:t>51 </w:t>
      </w:r>
      <w:r w:rsidRPr="006A24BF">
        <w:rPr>
          <w:rFonts w:ascii="Book Antiqua" w:hAnsi="Book Antiqua"/>
          <w:b/>
          <w:bCs/>
        </w:rPr>
        <w:t>Ali S</w:t>
      </w:r>
      <w:r w:rsidRPr="006A24BF">
        <w:rPr>
          <w:rFonts w:ascii="Book Antiqua" w:hAnsi="Book Antiqua"/>
        </w:rPr>
        <w:t xml:space="preserve">, Mathew S, </w:t>
      </w:r>
      <w:proofErr w:type="spellStart"/>
      <w:r w:rsidRPr="006A24BF">
        <w:rPr>
          <w:rFonts w:ascii="Book Antiqua" w:hAnsi="Book Antiqua"/>
        </w:rPr>
        <w:t>Pappachan</w:t>
      </w:r>
      <w:proofErr w:type="spellEnd"/>
      <w:r w:rsidRPr="006A24BF">
        <w:rPr>
          <w:rFonts w:ascii="Book Antiqua" w:hAnsi="Book Antiqua"/>
        </w:rPr>
        <w:t xml:space="preserve"> JM.</w:t>
      </w:r>
      <w:proofErr w:type="gramEnd"/>
      <w:r w:rsidRPr="006A24BF">
        <w:rPr>
          <w:rFonts w:ascii="Book Antiqua" w:hAnsi="Book Antiqua"/>
        </w:rPr>
        <w:t xml:space="preserve"> Acute </w:t>
      </w:r>
      <w:proofErr w:type="spellStart"/>
      <w:r w:rsidRPr="006A24BF">
        <w:rPr>
          <w:rFonts w:ascii="Book Antiqua" w:hAnsi="Book Antiqua"/>
        </w:rPr>
        <w:t>cor</w:t>
      </w:r>
      <w:proofErr w:type="spellEnd"/>
      <w:r w:rsidRPr="006A24BF">
        <w:rPr>
          <w:rFonts w:ascii="Book Antiqua" w:hAnsi="Book Antiqua"/>
        </w:rPr>
        <w:t xml:space="preserve"> </w:t>
      </w:r>
      <w:proofErr w:type="spellStart"/>
      <w:r w:rsidRPr="006A24BF">
        <w:rPr>
          <w:rFonts w:ascii="Book Antiqua" w:hAnsi="Book Antiqua"/>
        </w:rPr>
        <w:t>pulmonale</w:t>
      </w:r>
      <w:proofErr w:type="spellEnd"/>
      <w:r w:rsidRPr="006A24BF">
        <w:rPr>
          <w:rFonts w:ascii="Book Antiqua" w:hAnsi="Book Antiqua"/>
        </w:rPr>
        <w:t xml:space="preserve"> from saddle pulmonary embolism in a patient with previous COVID-19: should we prolong prophylactic </w:t>
      </w:r>
      <w:r w:rsidRPr="006A24BF">
        <w:rPr>
          <w:rFonts w:ascii="Book Antiqua" w:hAnsi="Book Antiqua"/>
        </w:rPr>
        <w:lastRenderedPageBreak/>
        <w:t>anticoagulation? </w:t>
      </w:r>
      <w:proofErr w:type="spellStart"/>
      <w:r w:rsidRPr="006A24BF">
        <w:rPr>
          <w:rFonts w:ascii="Book Antiqua" w:hAnsi="Book Antiqua"/>
          <w:i/>
          <w:iCs/>
        </w:rPr>
        <w:t>Int</w:t>
      </w:r>
      <w:proofErr w:type="spellEnd"/>
      <w:r w:rsidRPr="006A24BF">
        <w:rPr>
          <w:rFonts w:ascii="Book Antiqua" w:hAnsi="Book Antiqua"/>
          <w:i/>
          <w:iCs/>
        </w:rPr>
        <w:t xml:space="preserve"> J Infect Dis</w:t>
      </w:r>
      <w:r w:rsidRPr="006A24BF">
        <w:rPr>
          <w:rFonts w:ascii="Book Antiqua" w:hAnsi="Book Antiqua"/>
        </w:rPr>
        <w:t> 2020; </w:t>
      </w:r>
      <w:r w:rsidRPr="006A24BF">
        <w:rPr>
          <w:rFonts w:ascii="Book Antiqua" w:hAnsi="Book Antiqua"/>
          <w:b/>
          <w:bCs/>
        </w:rPr>
        <w:t>97</w:t>
      </w:r>
      <w:r w:rsidRPr="006A24BF">
        <w:rPr>
          <w:rFonts w:ascii="Book Antiqua" w:hAnsi="Book Antiqua"/>
        </w:rPr>
        <w:t>: 299-302 [PMID: 32544670 DOI: 10.1016/j.ijid.2020.06.039]</w:t>
      </w:r>
    </w:p>
    <w:p w14:paraId="63332709"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52 </w:t>
      </w:r>
      <w:r w:rsidRPr="006A24BF">
        <w:rPr>
          <w:rFonts w:ascii="Book Antiqua" w:hAnsi="Book Antiqua"/>
          <w:b/>
          <w:bCs/>
        </w:rPr>
        <w:t>Tal S</w:t>
      </w:r>
      <w:r w:rsidRPr="006A24BF">
        <w:rPr>
          <w:rFonts w:ascii="Book Antiqua" w:hAnsi="Book Antiqua"/>
        </w:rPr>
        <w:t xml:space="preserve">, </w:t>
      </w:r>
      <w:proofErr w:type="spellStart"/>
      <w:r w:rsidRPr="006A24BF">
        <w:rPr>
          <w:rFonts w:ascii="Book Antiqua" w:hAnsi="Book Antiqua"/>
        </w:rPr>
        <w:t>Spectre</w:t>
      </w:r>
      <w:proofErr w:type="spellEnd"/>
      <w:r w:rsidRPr="006A24BF">
        <w:rPr>
          <w:rFonts w:ascii="Book Antiqua" w:hAnsi="Book Antiqua"/>
        </w:rPr>
        <w:t xml:space="preserve"> G, </w:t>
      </w:r>
      <w:proofErr w:type="spellStart"/>
      <w:r w:rsidRPr="006A24BF">
        <w:rPr>
          <w:rFonts w:ascii="Book Antiqua" w:hAnsi="Book Antiqua"/>
        </w:rPr>
        <w:t>Kornowski</w:t>
      </w:r>
      <w:proofErr w:type="spellEnd"/>
      <w:r w:rsidRPr="006A24BF">
        <w:rPr>
          <w:rFonts w:ascii="Book Antiqua" w:hAnsi="Book Antiqua"/>
        </w:rPr>
        <w:t xml:space="preserve"> R, Perl L. Venous Thromboembolism Complicated with COVID-19: What Do We Know So Far? </w:t>
      </w:r>
      <w:proofErr w:type="spellStart"/>
      <w:r w:rsidRPr="006A24BF">
        <w:rPr>
          <w:rFonts w:ascii="Book Antiqua" w:hAnsi="Book Antiqua"/>
          <w:i/>
          <w:iCs/>
        </w:rPr>
        <w:t>Acta</w:t>
      </w:r>
      <w:proofErr w:type="spellEnd"/>
      <w:r w:rsidRPr="006A24BF">
        <w:rPr>
          <w:rFonts w:ascii="Book Antiqua" w:hAnsi="Book Antiqua"/>
          <w:i/>
          <w:iCs/>
        </w:rPr>
        <w:t xml:space="preserve"> </w:t>
      </w:r>
      <w:proofErr w:type="spellStart"/>
      <w:r w:rsidRPr="006A24BF">
        <w:rPr>
          <w:rFonts w:ascii="Book Antiqua" w:hAnsi="Book Antiqua"/>
          <w:i/>
          <w:iCs/>
        </w:rPr>
        <w:t>Haematol</w:t>
      </w:r>
      <w:proofErr w:type="spellEnd"/>
      <w:r w:rsidRPr="006A24BF">
        <w:rPr>
          <w:rFonts w:ascii="Book Antiqua" w:hAnsi="Book Antiqua"/>
        </w:rPr>
        <w:t> 2020; </w:t>
      </w:r>
      <w:r w:rsidRPr="006A24BF">
        <w:rPr>
          <w:rFonts w:ascii="Book Antiqua" w:hAnsi="Book Antiqua"/>
          <w:b/>
          <w:bCs/>
        </w:rPr>
        <w:t>143</w:t>
      </w:r>
      <w:r w:rsidRPr="006A24BF">
        <w:rPr>
          <w:rFonts w:ascii="Book Antiqua" w:hAnsi="Book Antiqua"/>
        </w:rPr>
        <w:t>: 417-424 [PMID: 32396903 DOI: 10.1159/000508233]</w:t>
      </w:r>
    </w:p>
    <w:p w14:paraId="3C6D7C9B"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53 </w:t>
      </w:r>
      <w:proofErr w:type="spellStart"/>
      <w:r w:rsidRPr="006A24BF">
        <w:rPr>
          <w:rFonts w:ascii="Book Antiqua" w:hAnsi="Book Antiqua"/>
          <w:b/>
          <w:bCs/>
        </w:rPr>
        <w:t>Jalaber</w:t>
      </w:r>
      <w:proofErr w:type="spellEnd"/>
      <w:r w:rsidRPr="006A24BF">
        <w:rPr>
          <w:rFonts w:ascii="Book Antiqua" w:hAnsi="Book Antiqua"/>
          <w:b/>
          <w:bCs/>
        </w:rPr>
        <w:t xml:space="preserve"> C</w:t>
      </w:r>
      <w:r w:rsidRPr="006A24BF">
        <w:rPr>
          <w:rFonts w:ascii="Book Antiqua" w:hAnsi="Book Antiqua"/>
        </w:rPr>
        <w:t xml:space="preserve">, Revel MP, </w:t>
      </w:r>
      <w:proofErr w:type="spellStart"/>
      <w:r w:rsidRPr="006A24BF">
        <w:rPr>
          <w:rFonts w:ascii="Book Antiqua" w:hAnsi="Book Antiqua"/>
        </w:rPr>
        <w:t>Chassagnon</w:t>
      </w:r>
      <w:proofErr w:type="spellEnd"/>
      <w:r w:rsidRPr="006A24BF">
        <w:rPr>
          <w:rFonts w:ascii="Book Antiqua" w:hAnsi="Book Antiqua"/>
        </w:rPr>
        <w:t xml:space="preserve"> G, </w:t>
      </w:r>
      <w:proofErr w:type="spellStart"/>
      <w:r w:rsidRPr="006A24BF">
        <w:rPr>
          <w:rFonts w:ascii="Book Antiqua" w:hAnsi="Book Antiqua"/>
        </w:rPr>
        <w:t>Bajeux</w:t>
      </w:r>
      <w:proofErr w:type="spellEnd"/>
      <w:r w:rsidRPr="006A24BF">
        <w:rPr>
          <w:rFonts w:ascii="Book Antiqua" w:hAnsi="Book Antiqua"/>
        </w:rPr>
        <w:t xml:space="preserve"> E, </w:t>
      </w:r>
      <w:proofErr w:type="spellStart"/>
      <w:r w:rsidRPr="006A24BF">
        <w:rPr>
          <w:rFonts w:ascii="Book Antiqua" w:hAnsi="Book Antiqua"/>
        </w:rPr>
        <w:t>Lapotre</w:t>
      </w:r>
      <w:proofErr w:type="spellEnd"/>
      <w:r w:rsidRPr="006A24BF">
        <w:rPr>
          <w:rFonts w:ascii="Book Antiqua" w:hAnsi="Book Antiqua"/>
        </w:rPr>
        <w:t xml:space="preserve"> T, </w:t>
      </w:r>
      <w:proofErr w:type="spellStart"/>
      <w:r w:rsidRPr="006A24BF">
        <w:rPr>
          <w:rFonts w:ascii="Book Antiqua" w:hAnsi="Book Antiqua"/>
        </w:rPr>
        <w:t>Croisille</w:t>
      </w:r>
      <w:proofErr w:type="spellEnd"/>
      <w:r w:rsidRPr="006A24BF">
        <w:rPr>
          <w:rFonts w:ascii="Book Antiqua" w:hAnsi="Book Antiqua"/>
        </w:rPr>
        <w:t xml:space="preserve"> P, </w:t>
      </w:r>
      <w:proofErr w:type="spellStart"/>
      <w:r w:rsidRPr="006A24BF">
        <w:rPr>
          <w:rFonts w:ascii="Book Antiqua" w:hAnsi="Book Antiqua"/>
        </w:rPr>
        <w:t>Lederlin</w:t>
      </w:r>
      <w:proofErr w:type="spellEnd"/>
      <w:r w:rsidRPr="006A24BF">
        <w:rPr>
          <w:rFonts w:ascii="Book Antiqua" w:hAnsi="Book Antiqua"/>
        </w:rPr>
        <w:t xml:space="preserve"> M. Role of upfront CT pulmonary angiography at admission in COVID-19 patients. </w:t>
      </w:r>
      <w:proofErr w:type="spellStart"/>
      <w:r w:rsidRPr="006A24BF">
        <w:rPr>
          <w:rFonts w:ascii="Book Antiqua" w:hAnsi="Book Antiqua"/>
          <w:i/>
          <w:iCs/>
        </w:rPr>
        <w:t>Thromb</w:t>
      </w:r>
      <w:proofErr w:type="spellEnd"/>
      <w:r w:rsidRPr="006A24BF">
        <w:rPr>
          <w:rFonts w:ascii="Book Antiqua" w:hAnsi="Book Antiqua"/>
          <w:i/>
          <w:iCs/>
        </w:rPr>
        <w:t xml:space="preserve"> Res</w:t>
      </w:r>
      <w:r w:rsidRPr="006A24BF">
        <w:rPr>
          <w:rFonts w:ascii="Book Antiqua" w:hAnsi="Book Antiqua"/>
        </w:rPr>
        <w:t> 2020; </w:t>
      </w:r>
      <w:r w:rsidRPr="006A24BF">
        <w:rPr>
          <w:rFonts w:ascii="Book Antiqua" w:hAnsi="Book Antiqua"/>
          <w:b/>
          <w:bCs/>
        </w:rPr>
        <w:t>196</w:t>
      </w:r>
      <w:r w:rsidRPr="006A24BF">
        <w:rPr>
          <w:rFonts w:ascii="Book Antiqua" w:hAnsi="Book Antiqua"/>
        </w:rPr>
        <w:t>: 138-140 [PMID: 32866826 DOI: 10.1016/j.thromres.2020.08.037]</w:t>
      </w:r>
    </w:p>
    <w:p w14:paraId="4F521535"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54 </w:t>
      </w:r>
      <w:r w:rsidRPr="006A24BF">
        <w:rPr>
          <w:rFonts w:ascii="Book Antiqua" w:hAnsi="Book Antiqua"/>
          <w:b/>
          <w:bCs/>
        </w:rPr>
        <w:t>Connors JM</w:t>
      </w:r>
      <w:r w:rsidRPr="006A24BF">
        <w:rPr>
          <w:rFonts w:ascii="Book Antiqua" w:hAnsi="Book Antiqua"/>
        </w:rPr>
        <w:t xml:space="preserve">, Levy JH. </w:t>
      </w:r>
      <w:proofErr w:type="spellStart"/>
      <w:proofErr w:type="gramStart"/>
      <w:r w:rsidRPr="006A24BF">
        <w:rPr>
          <w:rFonts w:ascii="Book Antiqua" w:hAnsi="Book Antiqua"/>
        </w:rPr>
        <w:t>Thromboinflammation</w:t>
      </w:r>
      <w:proofErr w:type="spellEnd"/>
      <w:r w:rsidRPr="006A24BF">
        <w:rPr>
          <w:rFonts w:ascii="Book Antiqua" w:hAnsi="Book Antiqua"/>
        </w:rPr>
        <w:t xml:space="preserve"> and the hypercoagulability of COVID-19.</w:t>
      </w:r>
      <w:proofErr w:type="gramEnd"/>
      <w:r w:rsidRPr="006A24BF">
        <w:rPr>
          <w:rFonts w:ascii="Book Antiqua" w:hAnsi="Book Antiqua"/>
        </w:rPr>
        <w:t> </w:t>
      </w:r>
      <w:r w:rsidRPr="006A24BF">
        <w:rPr>
          <w:rFonts w:ascii="Book Antiqua" w:hAnsi="Book Antiqua"/>
          <w:i/>
          <w:iCs/>
        </w:rPr>
        <w:t xml:space="preserve">J </w:t>
      </w:r>
      <w:proofErr w:type="spellStart"/>
      <w:r w:rsidRPr="006A24BF">
        <w:rPr>
          <w:rFonts w:ascii="Book Antiqua" w:hAnsi="Book Antiqua"/>
          <w:i/>
          <w:iCs/>
        </w:rPr>
        <w:t>Thromb</w:t>
      </w:r>
      <w:proofErr w:type="spellEnd"/>
      <w:r w:rsidRPr="006A24BF">
        <w:rPr>
          <w:rFonts w:ascii="Book Antiqua" w:hAnsi="Book Antiqua"/>
          <w:i/>
          <w:iCs/>
        </w:rPr>
        <w:t xml:space="preserve"> </w:t>
      </w:r>
      <w:proofErr w:type="spellStart"/>
      <w:r w:rsidRPr="006A24BF">
        <w:rPr>
          <w:rFonts w:ascii="Book Antiqua" w:hAnsi="Book Antiqua"/>
          <w:i/>
          <w:iCs/>
        </w:rPr>
        <w:t>Haemost</w:t>
      </w:r>
      <w:proofErr w:type="spellEnd"/>
      <w:r w:rsidRPr="006A24BF">
        <w:rPr>
          <w:rFonts w:ascii="Book Antiqua" w:hAnsi="Book Antiqua"/>
        </w:rPr>
        <w:t> 2020; </w:t>
      </w:r>
      <w:r w:rsidRPr="006A24BF">
        <w:rPr>
          <w:rFonts w:ascii="Book Antiqua" w:hAnsi="Book Antiqua"/>
          <w:b/>
          <w:bCs/>
        </w:rPr>
        <w:t>18</w:t>
      </w:r>
      <w:r w:rsidRPr="006A24BF">
        <w:rPr>
          <w:rFonts w:ascii="Book Antiqua" w:hAnsi="Book Antiqua"/>
        </w:rPr>
        <w:t>: 1559-1561 [PMID: 32302453 DOI: 10.1111/jth.14849]</w:t>
      </w:r>
    </w:p>
    <w:p w14:paraId="1B04765C"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55 </w:t>
      </w:r>
      <w:r w:rsidRPr="006A24BF">
        <w:rPr>
          <w:rFonts w:ascii="Book Antiqua" w:hAnsi="Book Antiqua"/>
          <w:b/>
          <w:bCs/>
        </w:rPr>
        <w:t>Martín-Rojas RM</w:t>
      </w:r>
      <w:r w:rsidRPr="006A24BF">
        <w:rPr>
          <w:rFonts w:ascii="Book Antiqua" w:hAnsi="Book Antiqua"/>
        </w:rPr>
        <w:t>, Pérez-</w:t>
      </w:r>
      <w:proofErr w:type="spellStart"/>
      <w:r w:rsidRPr="006A24BF">
        <w:rPr>
          <w:rFonts w:ascii="Book Antiqua" w:hAnsi="Book Antiqua"/>
        </w:rPr>
        <w:t>Rus</w:t>
      </w:r>
      <w:proofErr w:type="spellEnd"/>
      <w:r w:rsidRPr="006A24BF">
        <w:rPr>
          <w:rFonts w:ascii="Book Antiqua" w:hAnsi="Book Antiqua"/>
        </w:rPr>
        <w:t xml:space="preserve"> G, Delgado-</w:t>
      </w:r>
      <w:proofErr w:type="spellStart"/>
      <w:r w:rsidRPr="006A24BF">
        <w:rPr>
          <w:rFonts w:ascii="Book Antiqua" w:hAnsi="Book Antiqua"/>
        </w:rPr>
        <w:t>Pinos</w:t>
      </w:r>
      <w:proofErr w:type="spellEnd"/>
      <w:r w:rsidRPr="006A24BF">
        <w:rPr>
          <w:rFonts w:ascii="Book Antiqua" w:hAnsi="Book Antiqua"/>
        </w:rPr>
        <w:t xml:space="preserve"> VE, Domingo-González A, </w:t>
      </w:r>
      <w:proofErr w:type="spellStart"/>
      <w:r w:rsidRPr="006A24BF">
        <w:rPr>
          <w:rFonts w:ascii="Book Antiqua" w:hAnsi="Book Antiqua"/>
        </w:rPr>
        <w:t>Regalado-Artamendi</w:t>
      </w:r>
      <w:proofErr w:type="spellEnd"/>
      <w:r w:rsidRPr="006A24BF">
        <w:rPr>
          <w:rFonts w:ascii="Book Antiqua" w:hAnsi="Book Antiqua"/>
        </w:rPr>
        <w:t xml:space="preserve"> I, Alba-</w:t>
      </w:r>
      <w:proofErr w:type="spellStart"/>
      <w:r w:rsidRPr="006A24BF">
        <w:rPr>
          <w:rFonts w:ascii="Book Antiqua" w:hAnsi="Book Antiqua"/>
        </w:rPr>
        <w:t>Urdiales</w:t>
      </w:r>
      <w:proofErr w:type="spellEnd"/>
      <w:r w:rsidRPr="006A24BF">
        <w:rPr>
          <w:rFonts w:ascii="Book Antiqua" w:hAnsi="Book Antiqua"/>
        </w:rPr>
        <w:t xml:space="preserve"> N, </w:t>
      </w:r>
      <w:proofErr w:type="spellStart"/>
      <w:r w:rsidRPr="006A24BF">
        <w:rPr>
          <w:rFonts w:ascii="Book Antiqua" w:hAnsi="Book Antiqua"/>
        </w:rPr>
        <w:t>Demelo</w:t>
      </w:r>
      <w:proofErr w:type="spellEnd"/>
      <w:r w:rsidRPr="006A24BF">
        <w:rPr>
          <w:rFonts w:ascii="Book Antiqua" w:hAnsi="Book Antiqua"/>
        </w:rPr>
        <w:t xml:space="preserve">-Rodríguez P, </w:t>
      </w:r>
      <w:proofErr w:type="spellStart"/>
      <w:r w:rsidRPr="006A24BF">
        <w:rPr>
          <w:rFonts w:ascii="Book Antiqua" w:hAnsi="Book Antiqua"/>
        </w:rPr>
        <w:t>Monsalvo</w:t>
      </w:r>
      <w:proofErr w:type="spellEnd"/>
      <w:r w:rsidRPr="006A24BF">
        <w:rPr>
          <w:rFonts w:ascii="Book Antiqua" w:hAnsi="Book Antiqua"/>
        </w:rPr>
        <w:t xml:space="preserve"> S, Rodríguez-</w:t>
      </w:r>
      <w:proofErr w:type="spellStart"/>
      <w:r w:rsidRPr="006A24BF">
        <w:rPr>
          <w:rFonts w:ascii="Book Antiqua" w:hAnsi="Book Antiqua"/>
        </w:rPr>
        <w:t>Macías</w:t>
      </w:r>
      <w:proofErr w:type="spellEnd"/>
      <w:r w:rsidRPr="006A24BF">
        <w:rPr>
          <w:rFonts w:ascii="Book Antiqua" w:hAnsi="Book Antiqua"/>
        </w:rPr>
        <w:t xml:space="preserve"> G, Ballesteros M, Osorio-</w:t>
      </w:r>
      <w:proofErr w:type="spellStart"/>
      <w:r w:rsidRPr="006A24BF">
        <w:rPr>
          <w:rFonts w:ascii="Book Antiqua" w:hAnsi="Book Antiqua"/>
        </w:rPr>
        <w:t>Prendes</w:t>
      </w:r>
      <w:proofErr w:type="spellEnd"/>
      <w:r w:rsidRPr="006A24BF">
        <w:rPr>
          <w:rFonts w:ascii="Book Antiqua" w:hAnsi="Book Antiqua"/>
        </w:rPr>
        <w:t xml:space="preserve"> S, </w:t>
      </w:r>
      <w:proofErr w:type="spellStart"/>
      <w:r w:rsidRPr="006A24BF">
        <w:rPr>
          <w:rFonts w:ascii="Book Antiqua" w:hAnsi="Book Antiqua"/>
        </w:rPr>
        <w:t>Díez</w:t>
      </w:r>
      <w:proofErr w:type="spellEnd"/>
      <w:r w:rsidRPr="006A24BF">
        <w:rPr>
          <w:rFonts w:ascii="Book Antiqua" w:hAnsi="Book Antiqua"/>
        </w:rPr>
        <w:t xml:space="preserve">-Martín JL, </w:t>
      </w:r>
      <w:proofErr w:type="spellStart"/>
      <w:r w:rsidRPr="006A24BF">
        <w:rPr>
          <w:rFonts w:ascii="Book Antiqua" w:hAnsi="Book Antiqua"/>
        </w:rPr>
        <w:t>Pascual</w:t>
      </w:r>
      <w:proofErr w:type="spellEnd"/>
      <w:r w:rsidRPr="006A24BF">
        <w:rPr>
          <w:rFonts w:ascii="Book Antiqua" w:hAnsi="Book Antiqua"/>
        </w:rPr>
        <w:t xml:space="preserve"> </w:t>
      </w:r>
      <w:proofErr w:type="spellStart"/>
      <w:r w:rsidRPr="006A24BF">
        <w:rPr>
          <w:rFonts w:ascii="Book Antiqua" w:hAnsi="Book Antiqua"/>
        </w:rPr>
        <w:t>Izquierdo</w:t>
      </w:r>
      <w:proofErr w:type="spellEnd"/>
      <w:r w:rsidRPr="006A24BF">
        <w:rPr>
          <w:rFonts w:ascii="Book Antiqua" w:hAnsi="Book Antiqua"/>
        </w:rPr>
        <w:t xml:space="preserve"> C. COVID-19 coagulopathy: An in-depth analysis of the coagulation system. </w:t>
      </w:r>
      <w:proofErr w:type="spellStart"/>
      <w:r w:rsidRPr="006A24BF">
        <w:rPr>
          <w:rFonts w:ascii="Book Antiqua" w:hAnsi="Book Antiqua"/>
          <w:i/>
          <w:iCs/>
        </w:rPr>
        <w:t>Eur</w:t>
      </w:r>
      <w:proofErr w:type="spellEnd"/>
      <w:r w:rsidRPr="006A24BF">
        <w:rPr>
          <w:rFonts w:ascii="Book Antiqua" w:hAnsi="Book Antiqua"/>
          <w:i/>
          <w:iCs/>
        </w:rPr>
        <w:t xml:space="preserve"> J </w:t>
      </w:r>
      <w:proofErr w:type="spellStart"/>
      <w:r w:rsidRPr="006A24BF">
        <w:rPr>
          <w:rFonts w:ascii="Book Antiqua" w:hAnsi="Book Antiqua"/>
          <w:i/>
          <w:iCs/>
        </w:rPr>
        <w:t>Haematol</w:t>
      </w:r>
      <w:proofErr w:type="spellEnd"/>
      <w:r w:rsidRPr="006A24BF">
        <w:rPr>
          <w:rFonts w:ascii="Book Antiqua" w:hAnsi="Book Antiqua"/>
        </w:rPr>
        <w:t> 2020; </w:t>
      </w:r>
      <w:r w:rsidRPr="006A24BF">
        <w:rPr>
          <w:rFonts w:ascii="Book Antiqua" w:hAnsi="Book Antiqua"/>
          <w:b/>
          <w:bCs/>
        </w:rPr>
        <w:t>105</w:t>
      </w:r>
      <w:r w:rsidRPr="006A24BF">
        <w:rPr>
          <w:rFonts w:ascii="Book Antiqua" w:hAnsi="Book Antiqua"/>
        </w:rPr>
        <w:t>: 741-750 [PMID: 32749010 DOI: 10.1111/ejh.13501]</w:t>
      </w:r>
    </w:p>
    <w:p w14:paraId="153D74AD" w14:textId="6EE624EE" w:rsidR="006A24BF" w:rsidRPr="006A24BF" w:rsidRDefault="006A5C3A"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5C3A">
        <w:rPr>
          <w:rFonts w:ascii="Book Antiqua" w:hAnsi="Book Antiqua"/>
          <w:highlight w:val="yellow"/>
        </w:rPr>
        <w:t xml:space="preserve">56 </w:t>
      </w:r>
      <w:r w:rsidR="006A24BF" w:rsidRPr="006A5C3A">
        <w:rPr>
          <w:rFonts w:ascii="Book Antiqua" w:hAnsi="Book Antiqua"/>
          <w:b/>
          <w:highlight w:val="yellow"/>
        </w:rPr>
        <w:t xml:space="preserve">National </w:t>
      </w:r>
      <w:proofErr w:type="gramStart"/>
      <w:r w:rsidR="006A24BF" w:rsidRPr="006A5C3A">
        <w:rPr>
          <w:rFonts w:ascii="Book Antiqua" w:hAnsi="Book Antiqua"/>
          <w:b/>
          <w:highlight w:val="yellow"/>
        </w:rPr>
        <w:t>Institute</w:t>
      </w:r>
      <w:proofErr w:type="gramEnd"/>
      <w:r w:rsidR="006A24BF" w:rsidRPr="006A5C3A">
        <w:rPr>
          <w:rFonts w:ascii="Book Antiqua" w:hAnsi="Book Antiqua"/>
          <w:b/>
          <w:highlight w:val="yellow"/>
        </w:rPr>
        <w:t xml:space="preserve"> for Health and Clinical Excellence</w:t>
      </w:r>
      <w:r w:rsidR="006A24BF" w:rsidRPr="006A5C3A">
        <w:rPr>
          <w:rFonts w:ascii="Book Antiqua" w:hAnsi="Book Antiqua"/>
          <w:highlight w:val="yellow"/>
        </w:rPr>
        <w:t xml:space="preserve">. </w:t>
      </w:r>
      <w:proofErr w:type="gramStart"/>
      <w:r w:rsidR="006A24BF" w:rsidRPr="006A5C3A">
        <w:rPr>
          <w:rFonts w:ascii="Book Antiqua" w:hAnsi="Book Antiqua"/>
          <w:highlight w:val="yellow"/>
        </w:rPr>
        <w:t>Reducing the risk of venous thromboembolism (VTE) in over 16s with COVID-19 pneumonia (online).</w:t>
      </w:r>
      <w:proofErr w:type="gramEnd"/>
      <w:r w:rsidR="006A24BF" w:rsidRPr="006A5C3A">
        <w:rPr>
          <w:rFonts w:ascii="Book Antiqua" w:hAnsi="Book Antiqua"/>
          <w:highlight w:val="yellow"/>
        </w:rPr>
        <w:t xml:space="preserve"> 2020 [cited </w:t>
      </w:r>
      <w:r w:rsidRPr="006A5C3A">
        <w:rPr>
          <w:rFonts w:ascii="Book Antiqua" w:hAnsi="Book Antiqua" w:hint="eastAsia"/>
          <w:highlight w:val="yellow"/>
        </w:rPr>
        <w:t>9</w:t>
      </w:r>
      <w:r w:rsidRPr="006A5C3A">
        <w:rPr>
          <w:rFonts w:ascii="Book Antiqua" w:hAnsi="Book Antiqua"/>
          <w:highlight w:val="yellow"/>
        </w:rPr>
        <w:t xml:space="preserve"> Dec</w:t>
      </w:r>
      <w:r w:rsidRPr="006A5C3A">
        <w:rPr>
          <w:rFonts w:ascii="Book Antiqua" w:hAnsi="Book Antiqua" w:hint="eastAsia"/>
          <w:highlight w:val="yellow"/>
        </w:rPr>
        <w:t>ember</w:t>
      </w:r>
      <w:r w:rsidRPr="006A5C3A">
        <w:rPr>
          <w:rFonts w:ascii="Book Antiqua" w:hAnsi="Book Antiqua"/>
          <w:highlight w:val="yellow"/>
        </w:rPr>
        <w:t xml:space="preserve"> </w:t>
      </w:r>
      <w:r w:rsidRPr="006A5C3A">
        <w:rPr>
          <w:rFonts w:ascii="Book Antiqua" w:hAnsi="Book Antiqua" w:hint="eastAsia"/>
          <w:highlight w:val="yellow"/>
        </w:rPr>
        <w:t>2020</w:t>
      </w:r>
      <w:r w:rsidR="006A24BF" w:rsidRPr="006A5C3A">
        <w:rPr>
          <w:rFonts w:ascii="Book Antiqua" w:hAnsi="Book Antiqua"/>
          <w:highlight w:val="yellow"/>
        </w:rPr>
        <w:t xml:space="preserve">]; Available from: </w:t>
      </w:r>
      <w:hyperlink r:id="rId9" w:history="1">
        <w:r w:rsidR="00BD1DF8" w:rsidRPr="00F01C3F">
          <w:rPr>
            <w:rStyle w:val="aa"/>
            <w:rFonts w:ascii="Book Antiqua" w:hAnsi="Book Antiqua"/>
            <w:highlight w:val="yellow"/>
          </w:rPr>
          <w:t>https://www.nice.org.uk/guidance/ng186/resources</w:t>
        </w:r>
      </w:hyperlink>
      <w:r w:rsidR="00BD1DF8">
        <w:rPr>
          <w:rFonts w:ascii="Book Antiqua" w:hAnsi="Book Antiqua"/>
        </w:rPr>
        <w:t xml:space="preserve"> </w:t>
      </w:r>
    </w:p>
    <w:p w14:paraId="71B1CEBC"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57 </w:t>
      </w:r>
      <w:r w:rsidRPr="006A24BF">
        <w:rPr>
          <w:rFonts w:ascii="Book Antiqua" w:hAnsi="Book Antiqua"/>
          <w:b/>
          <w:bCs/>
        </w:rPr>
        <w:t>Li L</w:t>
      </w:r>
      <w:r w:rsidRPr="006A24BF">
        <w:rPr>
          <w:rFonts w:ascii="Book Antiqua" w:hAnsi="Book Antiqua"/>
        </w:rPr>
        <w:t xml:space="preserve">, Qin L, </w:t>
      </w:r>
      <w:proofErr w:type="spellStart"/>
      <w:r w:rsidRPr="006A24BF">
        <w:rPr>
          <w:rFonts w:ascii="Book Antiqua" w:hAnsi="Book Antiqua"/>
        </w:rPr>
        <w:t>Xu</w:t>
      </w:r>
      <w:proofErr w:type="spellEnd"/>
      <w:r w:rsidRPr="006A24BF">
        <w:rPr>
          <w:rFonts w:ascii="Book Antiqua" w:hAnsi="Book Antiqua"/>
        </w:rPr>
        <w:t xml:space="preserve"> Z, Yin Y, Wang X, Kong B, </w:t>
      </w:r>
      <w:proofErr w:type="spellStart"/>
      <w:r w:rsidRPr="006A24BF">
        <w:rPr>
          <w:rFonts w:ascii="Book Antiqua" w:hAnsi="Book Antiqua"/>
        </w:rPr>
        <w:t>Bai</w:t>
      </w:r>
      <w:proofErr w:type="spellEnd"/>
      <w:r w:rsidRPr="006A24BF">
        <w:rPr>
          <w:rFonts w:ascii="Book Antiqua" w:hAnsi="Book Antiqua"/>
        </w:rPr>
        <w:t xml:space="preserve"> J, Lu Y, Fang Z, Song Q, Cao K, Liu D, Wang G, </w:t>
      </w:r>
      <w:proofErr w:type="spellStart"/>
      <w:r w:rsidRPr="006A24BF">
        <w:rPr>
          <w:rFonts w:ascii="Book Antiqua" w:hAnsi="Book Antiqua"/>
        </w:rPr>
        <w:t>Xu</w:t>
      </w:r>
      <w:proofErr w:type="spellEnd"/>
      <w:r w:rsidRPr="006A24BF">
        <w:rPr>
          <w:rFonts w:ascii="Book Antiqua" w:hAnsi="Book Antiqua"/>
        </w:rPr>
        <w:t xml:space="preserve"> Q, Fang X, Zhang S, Xia J, Xia J. Using Artificial Intelligence to Detect COVID-19 and Community-acquired Pneumonia Based on Pulmonary CT: Evaluation of the Diagnostic Accuracy. </w:t>
      </w:r>
      <w:r w:rsidRPr="006A24BF">
        <w:rPr>
          <w:rFonts w:ascii="Book Antiqua" w:hAnsi="Book Antiqua"/>
          <w:i/>
          <w:iCs/>
        </w:rPr>
        <w:t>Radiology</w:t>
      </w:r>
      <w:r w:rsidRPr="006A24BF">
        <w:rPr>
          <w:rFonts w:ascii="Book Antiqua" w:hAnsi="Book Antiqua"/>
        </w:rPr>
        <w:t> 2020; </w:t>
      </w:r>
      <w:r w:rsidRPr="006A24BF">
        <w:rPr>
          <w:rFonts w:ascii="Book Antiqua" w:hAnsi="Book Antiqua"/>
          <w:b/>
          <w:bCs/>
        </w:rPr>
        <w:t>296</w:t>
      </w:r>
      <w:r w:rsidRPr="006A24BF">
        <w:rPr>
          <w:rFonts w:ascii="Book Antiqua" w:hAnsi="Book Antiqua"/>
        </w:rPr>
        <w:t>: E65-E71 [PMID: 32191588 DOI: 10.1148/radiol.2020200905]</w:t>
      </w:r>
    </w:p>
    <w:p w14:paraId="4D5503D9"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58 </w:t>
      </w:r>
      <w:r w:rsidRPr="006A24BF">
        <w:rPr>
          <w:rFonts w:ascii="Book Antiqua" w:hAnsi="Book Antiqua"/>
          <w:b/>
          <w:bCs/>
        </w:rPr>
        <w:t>Harmon SA</w:t>
      </w:r>
      <w:r w:rsidRPr="006A24BF">
        <w:rPr>
          <w:rFonts w:ascii="Book Antiqua" w:hAnsi="Book Antiqua"/>
        </w:rPr>
        <w:t xml:space="preserve">, Sanford TH, </w:t>
      </w:r>
      <w:proofErr w:type="spellStart"/>
      <w:r w:rsidRPr="006A24BF">
        <w:rPr>
          <w:rFonts w:ascii="Book Antiqua" w:hAnsi="Book Antiqua"/>
        </w:rPr>
        <w:t>Xu</w:t>
      </w:r>
      <w:proofErr w:type="spellEnd"/>
      <w:r w:rsidRPr="006A24BF">
        <w:rPr>
          <w:rFonts w:ascii="Book Antiqua" w:hAnsi="Book Antiqua"/>
        </w:rPr>
        <w:t xml:space="preserve"> S, </w:t>
      </w:r>
      <w:proofErr w:type="spellStart"/>
      <w:r w:rsidRPr="006A24BF">
        <w:rPr>
          <w:rFonts w:ascii="Book Antiqua" w:hAnsi="Book Antiqua"/>
        </w:rPr>
        <w:t>Turkbey</w:t>
      </w:r>
      <w:proofErr w:type="spellEnd"/>
      <w:r w:rsidRPr="006A24BF">
        <w:rPr>
          <w:rFonts w:ascii="Book Antiqua" w:hAnsi="Book Antiqua"/>
        </w:rPr>
        <w:t xml:space="preserve"> EB, Roth H, </w:t>
      </w:r>
      <w:proofErr w:type="spellStart"/>
      <w:r w:rsidRPr="006A24BF">
        <w:rPr>
          <w:rFonts w:ascii="Book Antiqua" w:hAnsi="Book Antiqua"/>
        </w:rPr>
        <w:t>Xu</w:t>
      </w:r>
      <w:proofErr w:type="spellEnd"/>
      <w:r w:rsidRPr="006A24BF">
        <w:rPr>
          <w:rFonts w:ascii="Book Antiqua" w:hAnsi="Book Antiqua"/>
        </w:rPr>
        <w:t xml:space="preserve"> Z, Yang D, </w:t>
      </w:r>
      <w:proofErr w:type="spellStart"/>
      <w:r w:rsidRPr="006A24BF">
        <w:rPr>
          <w:rFonts w:ascii="Book Antiqua" w:hAnsi="Book Antiqua"/>
        </w:rPr>
        <w:t>Myronenko</w:t>
      </w:r>
      <w:proofErr w:type="spellEnd"/>
      <w:r w:rsidRPr="006A24BF">
        <w:rPr>
          <w:rFonts w:ascii="Book Antiqua" w:hAnsi="Book Antiqua"/>
        </w:rPr>
        <w:t xml:space="preserve"> A, Anderson V, </w:t>
      </w:r>
      <w:proofErr w:type="spellStart"/>
      <w:r w:rsidRPr="006A24BF">
        <w:rPr>
          <w:rFonts w:ascii="Book Antiqua" w:hAnsi="Book Antiqua"/>
        </w:rPr>
        <w:t>Amalou</w:t>
      </w:r>
      <w:proofErr w:type="spellEnd"/>
      <w:r w:rsidRPr="006A24BF">
        <w:rPr>
          <w:rFonts w:ascii="Book Antiqua" w:hAnsi="Book Antiqua"/>
        </w:rPr>
        <w:t xml:space="preserve"> A, Blain M, </w:t>
      </w:r>
      <w:proofErr w:type="spellStart"/>
      <w:r w:rsidRPr="006A24BF">
        <w:rPr>
          <w:rFonts w:ascii="Book Antiqua" w:hAnsi="Book Antiqua"/>
        </w:rPr>
        <w:t>Kassin</w:t>
      </w:r>
      <w:proofErr w:type="spellEnd"/>
      <w:r w:rsidRPr="006A24BF">
        <w:rPr>
          <w:rFonts w:ascii="Book Antiqua" w:hAnsi="Book Antiqua"/>
        </w:rPr>
        <w:t xml:space="preserve"> M, Long D, </w:t>
      </w:r>
      <w:proofErr w:type="spellStart"/>
      <w:r w:rsidRPr="006A24BF">
        <w:rPr>
          <w:rFonts w:ascii="Book Antiqua" w:hAnsi="Book Antiqua"/>
        </w:rPr>
        <w:t>Varble</w:t>
      </w:r>
      <w:proofErr w:type="spellEnd"/>
      <w:r w:rsidRPr="006A24BF">
        <w:rPr>
          <w:rFonts w:ascii="Book Antiqua" w:hAnsi="Book Antiqua"/>
        </w:rPr>
        <w:t xml:space="preserve"> N, Walker SM, </w:t>
      </w:r>
      <w:proofErr w:type="spellStart"/>
      <w:r w:rsidRPr="006A24BF">
        <w:rPr>
          <w:rFonts w:ascii="Book Antiqua" w:hAnsi="Book Antiqua"/>
        </w:rPr>
        <w:t>Bagci</w:t>
      </w:r>
      <w:proofErr w:type="spellEnd"/>
      <w:r w:rsidRPr="006A24BF">
        <w:rPr>
          <w:rFonts w:ascii="Book Antiqua" w:hAnsi="Book Antiqua"/>
        </w:rPr>
        <w:t xml:space="preserve"> U, </w:t>
      </w:r>
      <w:proofErr w:type="spellStart"/>
      <w:r w:rsidRPr="006A24BF">
        <w:rPr>
          <w:rFonts w:ascii="Book Antiqua" w:hAnsi="Book Antiqua"/>
        </w:rPr>
        <w:t>Ierardi</w:t>
      </w:r>
      <w:proofErr w:type="spellEnd"/>
      <w:r w:rsidRPr="006A24BF">
        <w:rPr>
          <w:rFonts w:ascii="Book Antiqua" w:hAnsi="Book Antiqua"/>
        </w:rPr>
        <w:t xml:space="preserve"> AM, </w:t>
      </w:r>
      <w:proofErr w:type="spellStart"/>
      <w:r w:rsidRPr="006A24BF">
        <w:rPr>
          <w:rFonts w:ascii="Book Antiqua" w:hAnsi="Book Antiqua"/>
        </w:rPr>
        <w:t>Stellato</w:t>
      </w:r>
      <w:proofErr w:type="spellEnd"/>
      <w:r w:rsidRPr="006A24BF">
        <w:rPr>
          <w:rFonts w:ascii="Book Antiqua" w:hAnsi="Book Antiqua"/>
        </w:rPr>
        <w:t xml:space="preserve"> E, </w:t>
      </w:r>
      <w:proofErr w:type="spellStart"/>
      <w:r w:rsidRPr="006A24BF">
        <w:rPr>
          <w:rFonts w:ascii="Book Antiqua" w:hAnsi="Book Antiqua"/>
        </w:rPr>
        <w:t>Plensich</w:t>
      </w:r>
      <w:proofErr w:type="spellEnd"/>
      <w:r w:rsidRPr="006A24BF">
        <w:rPr>
          <w:rFonts w:ascii="Book Antiqua" w:hAnsi="Book Antiqua"/>
        </w:rPr>
        <w:t xml:space="preserve"> GG, </w:t>
      </w:r>
      <w:proofErr w:type="spellStart"/>
      <w:r w:rsidRPr="006A24BF">
        <w:rPr>
          <w:rFonts w:ascii="Book Antiqua" w:hAnsi="Book Antiqua"/>
        </w:rPr>
        <w:t>Franceschelli</w:t>
      </w:r>
      <w:proofErr w:type="spellEnd"/>
      <w:r w:rsidRPr="006A24BF">
        <w:rPr>
          <w:rFonts w:ascii="Book Antiqua" w:hAnsi="Book Antiqua"/>
        </w:rPr>
        <w:t xml:space="preserve"> G, </w:t>
      </w:r>
      <w:proofErr w:type="spellStart"/>
      <w:r w:rsidRPr="006A24BF">
        <w:rPr>
          <w:rFonts w:ascii="Book Antiqua" w:hAnsi="Book Antiqua"/>
        </w:rPr>
        <w:t>Girlando</w:t>
      </w:r>
      <w:proofErr w:type="spellEnd"/>
      <w:r w:rsidRPr="006A24BF">
        <w:rPr>
          <w:rFonts w:ascii="Book Antiqua" w:hAnsi="Book Antiqua"/>
        </w:rPr>
        <w:t xml:space="preserve"> C, </w:t>
      </w:r>
      <w:proofErr w:type="spellStart"/>
      <w:r w:rsidRPr="006A24BF">
        <w:rPr>
          <w:rFonts w:ascii="Book Antiqua" w:hAnsi="Book Antiqua"/>
        </w:rPr>
        <w:t>Irmici</w:t>
      </w:r>
      <w:proofErr w:type="spellEnd"/>
      <w:r w:rsidRPr="006A24BF">
        <w:rPr>
          <w:rFonts w:ascii="Book Antiqua" w:hAnsi="Book Antiqua"/>
        </w:rPr>
        <w:t xml:space="preserve"> G, Labella D, </w:t>
      </w:r>
      <w:proofErr w:type="spellStart"/>
      <w:r w:rsidRPr="006A24BF">
        <w:rPr>
          <w:rFonts w:ascii="Book Antiqua" w:hAnsi="Book Antiqua"/>
        </w:rPr>
        <w:t>Hammoud</w:t>
      </w:r>
      <w:proofErr w:type="spellEnd"/>
      <w:r w:rsidRPr="006A24BF">
        <w:rPr>
          <w:rFonts w:ascii="Book Antiqua" w:hAnsi="Book Antiqua"/>
        </w:rPr>
        <w:t xml:space="preserve"> D, </w:t>
      </w:r>
      <w:proofErr w:type="spellStart"/>
      <w:r w:rsidRPr="006A24BF">
        <w:rPr>
          <w:rFonts w:ascii="Book Antiqua" w:hAnsi="Book Antiqua"/>
        </w:rPr>
        <w:t>Malayeri</w:t>
      </w:r>
      <w:proofErr w:type="spellEnd"/>
      <w:r w:rsidRPr="006A24BF">
        <w:rPr>
          <w:rFonts w:ascii="Book Antiqua" w:hAnsi="Book Antiqua"/>
        </w:rPr>
        <w:t xml:space="preserve"> A, Jones E, Summers RM, </w:t>
      </w:r>
      <w:proofErr w:type="spellStart"/>
      <w:r w:rsidRPr="006A24BF">
        <w:rPr>
          <w:rFonts w:ascii="Book Antiqua" w:hAnsi="Book Antiqua"/>
        </w:rPr>
        <w:t>Choyke</w:t>
      </w:r>
      <w:proofErr w:type="spellEnd"/>
      <w:r w:rsidRPr="006A24BF">
        <w:rPr>
          <w:rFonts w:ascii="Book Antiqua" w:hAnsi="Book Antiqua"/>
        </w:rPr>
        <w:t xml:space="preserve"> PL, </w:t>
      </w:r>
      <w:proofErr w:type="spellStart"/>
      <w:r w:rsidRPr="006A24BF">
        <w:rPr>
          <w:rFonts w:ascii="Book Antiqua" w:hAnsi="Book Antiqua"/>
        </w:rPr>
        <w:t>Xu</w:t>
      </w:r>
      <w:proofErr w:type="spellEnd"/>
      <w:r w:rsidRPr="006A24BF">
        <w:rPr>
          <w:rFonts w:ascii="Book Antiqua" w:hAnsi="Book Antiqua"/>
        </w:rPr>
        <w:t xml:space="preserve"> D, Flores M, Tamura K, </w:t>
      </w:r>
      <w:proofErr w:type="spellStart"/>
      <w:r w:rsidRPr="006A24BF">
        <w:rPr>
          <w:rFonts w:ascii="Book Antiqua" w:hAnsi="Book Antiqua"/>
        </w:rPr>
        <w:t>Obinata</w:t>
      </w:r>
      <w:proofErr w:type="spellEnd"/>
      <w:r w:rsidRPr="006A24BF">
        <w:rPr>
          <w:rFonts w:ascii="Book Antiqua" w:hAnsi="Book Antiqua"/>
        </w:rPr>
        <w:t xml:space="preserve"> H, Mori H, Patella F, </w:t>
      </w:r>
      <w:proofErr w:type="spellStart"/>
      <w:r w:rsidRPr="006A24BF">
        <w:rPr>
          <w:rFonts w:ascii="Book Antiqua" w:hAnsi="Book Antiqua"/>
        </w:rPr>
        <w:t>Cariati</w:t>
      </w:r>
      <w:proofErr w:type="spellEnd"/>
      <w:r w:rsidRPr="006A24BF">
        <w:rPr>
          <w:rFonts w:ascii="Book Antiqua" w:hAnsi="Book Antiqua"/>
        </w:rPr>
        <w:t xml:space="preserve"> M, </w:t>
      </w:r>
      <w:proofErr w:type="spellStart"/>
      <w:r w:rsidRPr="006A24BF">
        <w:rPr>
          <w:rFonts w:ascii="Book Antiqua" w:hAnsi="Book Antiqua"/>
        </w:rPr>
        <w:t>Carrafiello</w:t>
      </w:r>
      <w:proofErr w:type="spellEnd"/>
      <w:r w:rsidRPr="006A24BF">
        <w:rPr>
          <w:rFonts w:ascii="Book Antiqua" w:hAnsi="Book Antiqua"/>
        </w:rPr>
        <w:t xml:space="preserve"> G, An P, Wood BJ, </w:t>
      </w:r>
      <w:proofErr w:type="spellStart"/>
      <w:r w:rsidRPr="006A24BF">
        <w:rPr>
          <w:rFonts w:ascii="Book Antiqua" w:hAnsi="Book Antiqua"/>
        </w:rPr>
        <w:t>Turkbey</w:t>
      </w:r>
      <w:proofErr w:type="spellEnd"/>
      <w:r w:rsidRPr="006A24BF">
        <w:rPr>
          <w:rFonts w:ascii="Book Antiqua" w:hAnsi="Book Antiqua"/>
        </w:rPr>
        <w:t xml:space="preserve"> B. Artificial intelligence for the detection of COVID-19 pneumonia on chest CT using </w:t>
      </w:r>
      <w:r w:rsidRPr="006A24BF">
        <w:rPr>
          <w:rFonts w:ascii="Book Antiqua" w:hAnsi="Book Antiqua"/>
        </w:rPr>
        <w:lastRenderedPageBreak/>
        <w:t>multinational datasets. </w:t>
      </w:r>
      <w:r w:rsidRPr="006A24BF">
        <w:rPr>
          <w:rFonts w:ascii="Book Antiqua" w:hAnsi="Book Antiqua"/>
          <w:i/>
          <w:iCs/>
        </w:rPr>
        <w:t xml:space="preserve">Nat </w:t>
      </w:r>
      <w:proofErr w:type="spellStart"/>
      <w:r w:rsidRPr="006A24BF">
        <w:rPr>
          <w:rFonts w:ascii="Book Antiqua" w:hAnsi="Book Antiqua"/>
          <w:i/>
          <w:iCs/>
        </w:rPr>
        <w:t>Commun</w:t>
      </w:r>
      <w:proofErr w:type="spellEnd"/>
      <w:r w:rsidRPr="006A24BF">
        <w:rPr>
          <w:rFonts w:ascii="Book Antiqua" w:hAnsi="Book Antiqua"/>
        </w:rPr>
        <w:t> 2020; </w:t>
      </w:r>
      <w:r w:rsidRPr="006A24BF">
        <w:rPr>
          <w:rFonts w:ascii="Book Antiqua" w:hAnsi="Book Antiqua"/>
          <w:b/>
          <w:bCs/>
        </w:rPr>
        <w:t>11</w:t>
      </w:r>
      <w:r w:rsidRPr="006A24BF">
        <w:rPr>
          <w:rFonts w:ascii="Book Antiqua" w:hAnsi="Book Antiqua"/>
        </w:rPr>
        <w:t>: 4080 [PMID: 32796848 DOI: 10.1038/s41467-020-17971-2]</w:t>
      </w:r>
    </w:p>
    <w:p w14:paraId="518177EB"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59 </w:t>
      </w:r>
      <w:r w:rsidRPr="006A24BF">
        <w:rPr>
          <w:rFonts w:ascii="Book Antiqua" w:hAnsi="Book Antiqua"/>
          <w:b/>
          <w:bCs/>
        </w:rPr>
        <w:t>Agricola E</w:t>
      </w:r>
      <w:r w:rsidRPr="006A24BF">
        <w:rPr>
          <w:rFonts w:ascii="Book Antiqua" w:hAnsi="Book Antiqua"/>
        </w:rPr>
        <w:t xml:space="preserve">, </w:t>
      </w:r>
      <w:proofErr w:type="spellStart"/>
      <w:r w:rsidRPr="006A24BF">
        <w:rPr>
          <w:rFonts w:ascii="Book Antiqua" w:hAnsi="Book Antiqua"/>
        </w:rPr>
        <w:t>Beneduce</w:t>
      </w:r>
      <w:proofErr w:type="spellEnd"/>
      <w:r w:rsidRPr="006A24BF">
        <w:rPr>
          <w:rFonts w:ascii="Book Antiqua" w:hAnsi="Book Antiqua"/>
        </w:rPr>
        <w:t xml:space="preserve"> A, Esposito A, </w:t>
      </w:r>
      <w:proofErr w:type="spellStart"/>
      <w:r w:rsidRPr="006A24BF">
        <w:rPr>
          <w:rFonts w:ascii="Book Antiqua" w:hAnsi="Book Antiqua"/>
        </w:rPr>
        <w:t>Ingallina</w:t>
      </w:r>
      <w:proofErr w:type="spellEnd"/>
      <w:r w:rsidRPr="006A24BF">
        <w:rPr>
          <w:rFonts w:ascii="Book Antiqua" w:hAnsi="Book Antiqua"/>
        </w:rPr>
        <w:t xml:space="preserve"> G, Palumbo D, </w:t>
      </w:r>
      <w:proofErr w:type="spellStart"/>
      <w:r w:rsidRPr="006A24BF">
        <w:rPr>
          <w:rFonts w:ascii="Book Antiqua" w:hAnsi="Book Antiqua"/>
        </w:rPr>
        <w:t>Palmisano</w:t>
      </w:r>
      <w:proofErr w:type="spellEnd"/>
      <w:r w:rsidRPr="006A24BF">
        <w:rPr>
          <w:rFonts w:ascii="Book Antiqua" w:hAnsi="Book Antiqua"/>
        </w:rPr>
        <w:t xml:space="preserve"> A, </w:t>
      </w:r>
      <w:proofErr w:type="spellStart"/>
      <w:r w:rsidRPr="006A24BF">
        <w:rPr>
          <w:rFonts w:ascii="Book Antiqua" w:hAnsi="Book Antiqua"/>
        </w:rPr>
        <w:t>Ancona</w:t>
      </w:r>
      <w:proofErr w:type="spellEnd"/>
      <w:r w:rsidRPr="006A24BF">
        <w:rPr>
          <w:rFonts w:ascii="Book Antiqua" w:hAnsi="Book Antiqua"/>
        </w:rPr>
        <w:t xml:space="preserve"> F, </w:t>
      </w:r>
      <w:proofErr w:type="spellStart"/>
      <w:r w:rsidRPr="006A24BF">
        <w:rPr>
          <w:rFonts w:ascii="Book Antiqua" w:hAnsi="Book Antiqua"/>
        </w:rPr>
        <w:t>Baldetti</w:t>
      </w:r>
      <w:proofErr w:type="spellEnd"/>
      <w:r w:rsidRPr="006A24BF">
        <w:rPr>
          <w:rFonts w:ascii="Book Antiqua" w:hAnsi="Book Antiqua"/>
        </w:rPr>
        <w:t xml:space="preserve"> L, </w:t>
      </w:r>
      <w:proofErr w:type="spellStart"/>
      <w:r w:rsidRPr="006A24BF">
        <w:rPr>
          <w:rFonts w:ascii="Book Antiqua" w:hAnsi="Book Antiqua"/>
        </w:rPr>
        <w:t>Pagnesi</w:t>
      </w:r>
      <w:proofErr w:type="spellEnd"/>
      <w:r w:rsidRPr="006A24BF">
        <w:rPr>
          <w:rFonts w:ascii="Book Antiqua" w:hAnsi="Book Antiqua"/>
        </w:rPr>
        <w:t xml:space="preserve"> M, </w:t>
      </w:r>
      <w:proofErr w:type="spellStart"/>
      <w:r w:rsidRPr="006A24BF">
        <w:rPr>
          <w:rFonts w:ascii="Book Antiqua" w:hAnsi="Book Antiqua"/>
        </w:rPr>
        <w:t>Melisurgo</w:t>
      </w:r>
      <w:proofErr w:type="spellEnd"/>
      <w:r w:rsidRPr="006A24BF">
        <w:rPr>
          <w:rFonts w:ascii="Book Antiqua" w:hAnsi="Book Antiqua"/>
        </w:rPr>
        <w:t xml:space="preserve"> G, </w:t>
      </w:r>
      <w:proofErr w:type="spellStart"/>
      <w:r w:rsidRPr="006A24BF">
        <w:rPr>
          <w:rFonts w:ascii="Book Antiqua" w:hAnsi="Book Antiqua"/>
        </w:rPr>
        <w:t>Zangrillo</w:t>
      </w:r>
      <w:proofErr w:type="spellEnd"/>
      <w:r w:rsidRPr="006A24BF">
        <w:rPr>
          <w:rFonts w:ascii="Book Antiqua" w:hAnsi="Book Antiqua"/>
        </w:rPr>
        <w:t xml:space="preserve"> A, De </w:t>
      </w:r>
      <w:proofErr w:type="spellStart"/>
      <w:r w:rsidRPr="006A24BF">
        <w:rPr>
          <w:rFonts w:ascii="Book Antiqua" w:hAnsi="Book Antiqua"/>
        </w:rPr>
        <w:t>Cobelli</w:t>
      </w:r>
      <w:proofErr w:type="spellEnd"/>
      <w:r w:rsidRPr="006A24BF">
        <w:rPr>
          <w:rFonts w:ascii="Book Antiqua" w:hAnsi="Book Antiqua"/>
        </w:rPr>
        <w:t xml:space="preserve"> F. Heart and Lung Multimodality Imaging in COVID-19. </w:t>
      </w:r>
      <w:r w:rsidRPr="006A24BF">
        <w:rPr>
          <w:rFonts w:ascii="Book Antiqua" w:hAnsi="Book Antiqua"/>
          <w:i/>
          <w:iCs/>
        </w:rPr>
        <w:t xml:space="preserve">JACC </w:t>
      </w:r>
      <w:proofErr w:type="spellStart"/>
      <w:r w:rsidRPr="006A24BF">
        <w:rPr>
          <w:rFonts w:ascii="Book Antiqua" w:hAnsi="Book Antiqua"/>
          <w:i/>
          <w:iCs/>
        </w:rPr>
        <w:t>Cardiovasc</w:t>
      </w:r>
      <w:proofErr w:type="spellEnd"/>
      <w:r w:rsidRPr="006A24BF">
        <w:rPr>
          <w:rFonts w:ascii="Book Antiqua" w:hAnsi="Book Antiqua"/>
          <w:i/>
          <w:iCs/>
        </w:rPr>
        <w:t xml:space="preserve"> Imaging</w:t>
      </w:r>
      <w:r w:rsidRPr="006A24BF">
        <w:rPr>
          <w:rFonts w:ascii="Book Antiqua" w:hAnsi="Book Antiqua"/>
        </w:rPr>
        <w:t> 2020; </w:t>
      </w:r>
      <w:r w:rsidRPr="006A24BF">
        <w:rPr>
          <w:rFonts w:ascii="Book Antiqua" w:hAnsi="Book Antiqua"/>
          <w:b/>
          <w:bCs/>
        </w:rPr>
        <w:t>13</w:t>
      </w:r>
      <w:r w:rsidRPr="006A24BF">
        <w:rPr>
          <w:rFonts w:ascii="Book Antiqua" w:hAnsi="Book Antiqua"/>
        </w:rPr>
        <w:t>: 1792-1808 [PMID: 32762885 DOI: 10.1016/j.jcmg.2020.05.017]</w:t>
      </w:r>
    </w:p>
    <w:p w14:paraId="6EE25546"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60 </w:t>
      </w:r>
      <w:r w:rsidRPr="006A24BF">
        <w:rPr>
          <w:rFonts w:ascii="Book Antiqua" w:hAnsi="Book Antiqua"/>
          <w:b/>
          <w:bCs/>
        </w:rPr>
        <w:t>Lu W</w:t>
      </w:r>
      <w:r w:rsidRPr="006A24BF">
        <w:rPr>
          <w:rFonts w:ascii="Book Antiqua" w:hAnsi="Book Antiqua"/>
        </w:rPr>
        <w:t xml:space="preserve">, Zhang S, Chen B, Chen J, Xian J, Lin Y, Shan H, Su ZZ. </w:t>
      </w:r>
      <w:proofErr w:type="gramStart"/>
      <w:r w:rsidRPr="006A24BF">
        <w:rPr>
          <w:rFonts w:ascii="Book Antiqua" w:hAnsi="Book Antiqua"/>
        </w:rPr>
        <w:t>A Clinical Study of Noninvasive Assessment of Lung Lesions in Patients with Coronavirus Disease-19 (COVID-19) by Bedside Ultrasound.</w:t>
      </w:r>
      <w:proofErr w:type="gramEnd"/>
      <w:r w:rsidRPr="006A24BF">
        <w:rPr>
          <w:rFonts w:ascii="Book Antiqua" w:hAnsi="Book Antiqua"/>
        </w:rPr>
        <w:t> </w:t>
      </w:r>
      <w:proofErr w:type="spellStart"/>
      <w:r w:rsidRPr="006A24BF">
        <w:rPr>
          <w:rFonts w:ascii="Book Antiqua" w:hAnsi="Book Antiqua"/>
          <w:i/>
          <w:iCs/>
        </w:rPr>
        <w:t>Ultraschall</w:t>
      </w:r>
      <w:proofErr w:type="spellEnd"/>
      <w:r w:rsidRPr="006A24BF">
        <w:rPr>
          <w:rFonts w:ascii="Book Antiqua" w:hAnsi="Book Antiqua"/>
          <w:i/>
          <w:iCs/>
        </w:rPr>
        <w:t xml:space="preserve"> Med</w:t>
      </w:r>
      <w:r w:rsidRPr="006A24BF">
        <w:rPr>
          <w:rFonts w:ascii="Book Antiqua" w:hAnsi="Book Antiqua"/>
        </w:rPr>
        <w:t> 2020; </w:t>
      </w:r>
      <w:r w:rsidRPr="006A24BF">
        <w:rPr>
          <w:rFonts w:ascii="Book Antiqua" w:hAnsi="Book Antiqua"/>
          <w:b/>
          <w:bCs/>
        </w:rPr>
        <w:t>41</w:t>
      </w:r>
      <w:r w:rsidRPr="006A24BF">
        <w:rPr>
          <w:rFonts w:ascii="Book Antiqua" w:hAnsi="Book Antiqua"/>
        </w:rPr>
        <w:t>: 300-307 [PMID: 32294796 DOI: 10.1055/a-1154-8795]</w:t>
      </w:r>
    </w:p>
    <w:p w14:paraId="7BEE55A3"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61 </w:t>
      </w:r>
      <w:r w:rsidRPr="006A24BF">
        <w:rPr>
          <w:rFonts w:ascii="Book Antiqua" w:hAnsi="Book Antiqua"/>
          <w:b/>
          <w:bCs/>
        </w:rPr>
        <w:t>Maw AM</w:t>
      </w:r>
      <w:r w:rsidRPr="006A24BF">
        <w:rPr>
          <w:rFonts w:ascii="Book Antiqua" w:hAnsi="Book Antiqua"/>
        </w:rPr>
        <w:t xml:space="preserve">, </w:t>
      </w:r>
      <w:proofErr w:type="spellStart"/>
      <w:r w:rsidRPr="006A24BF">
        <w:rPr>
          <w:rFonts w:ascii="Book Antiqua" w:hAnsi="Book Antiqua"/>
        </w:rPr>
        <w:t>Hassanin</w:t>
      </w:r>
      <w:proofErr w:type="spellEnd"/>
      <w:r w:rsidRPr="006A24BF">
        <w:rPr>
          <w:rFonts w:ascii="Book Antiqua" w:hAnsi="Book Antiqua"/>
        </w:rPr>
        <w:t xml:space="preserve"> A, Ho PM, </w:t>
      </w:r>
      <w:proofErr w:type="spellStart"/>
      <w:r w:rsidRPr="006A24BF">
        <w:rPr>
          <w:rFonts w:ascii="Book Antiqua" w:hAnsi="Book Antiqua"/>
        </w:rPr>
        <w:t>McInnes</w:t>
      </w:r>
      <w:proofErr w:type="spellEnd"/>
      <w:r w:rsidRPr="006A24BF">
        <w:rPr>
          <w:rFonts w:ascii="Book Antiqua" w:hAnsi="Book Antiqua"/>
        </w:rPr>
        <w:t xml:space="preserve"> MDF, Moss </w:t>
      </w:r>
      <w:proofErr w:type="gramStart"/>
      <w:r w:rsidRPr="006A24BF">
        <w:rPr>
          <w:rFonts w:ascii="Book Antiqua" w:hAnsi="Book Antiqua"/>
        </w:rPr>
        <w:t>A</w:t>
      </w:r>
      <w:proofErr w:type="gramEnd"/>
      <w:r w:rsidRPr="006A24BF">
        <w:rPr>
          <w:rFonts w:ascii="Book Antiqua" w:hAnsi="Book Antiqua"/>
        </w:rPr>
        <w:t>, Juarez-</w:t>
      </w:r>
      <w:proofErr w:type="spellStart"/>
      <w:r w:rsidRPr="006A24BF">
        <w:rPr>
          <w:rFonts w:ascii="Book Antiqua" w:hAnsi="Book Antiqua"/>
        </w:rPr>
        <w:t>Colunga</w:t>
      </w:r>
      <w:proofErr w:type="spellEnd"/>
      <w:r w:rsidRPr="006A24BF">
        <w:rPr>
          <w:rFonts w:ascii="Book Antiqua" w:hAnsi="Book Antiqua"/>
        </w:rPr>
        <w:t xml:space="preserve"> E, </w:t>
      </w:r>
      <w:proofErr w:type="spellStart"/>
      <w:r w:rsidRPr="006A24BF">
        <w:rPr>
          <w:rFonts w:ascii="Book Antiqua" w:hAnsi="Book Antiqua"/>
        </w:rPr>
        <w:t>Soni</w:t>
      </w:r>
      <w:proofErr w:type="spellEnd"/>
      <w:r w:rsidRPr="006A24BF">
        <w:rPr>
          <w:rFonts w:ascii="Book Antiqua" w:hAnsi="Book Antiqua"/>
        </w:rPr>
        <w:t xml:space="preserve"> NJ, </w:t>
      </w:r>
      <w:proofErr w:type="spellStart"/>
      <w:r w:rsidRPr="006A24BF">
        <w:rPr>
          <w:rFonts w:ascii="Book Antiqua" w:hAnsi="Book Antiqua"/>
        </w:rPr>
        <w:t>Miglioranza</w:t>
      </w:r>
      <w:proofErr w:type="spellEnd"/>
      <w:r w:rsidRPr="006A24BF">
        <w:rPr>
          <w:rFonts w:ascii="Book Antiqua" w:hAnsi="Book Antiqua"/>
        </w:rPr>
        <w:t xml:space="preserve"> MH, </w:t>
      </w:r>
      <w:proofErr w:type="spellStart"/>
      <w:r w:rsidRPr="006A24BF">
        <w:rPr>
          <w:rFonts w:ascii="Book Antiqua" w:hAnsi="Book Antiqua"/>
        </w:rPr>
        <w:t>Platz</w:t>
      </w:r>
      <w:proofErr w:type="spellEnd"/>
      <w:r w:rsidRPr="006A24BF">
        <w:rPr>
          <w:rFonts w:ascii="Book Antiqua" w:hAnsi="Book Antiqua"/>
        </w:rPr>
        <w:t xml:space="preserve"> E, </w:t>
      </w:r>
      <w:proofErr w:type="spellStart"/>
      <w:r w:rsidRPr="006A24BF">
        <w:rPr>
          <w:rFonts w:ascii="Book Antiqua" w:hAnsi="Book Antiqua"/>
        </w:rPr>
        <w:t>DeSanto</w:t>
      </w:r>
      <w:proofErr w:type="spellEnd"/>
      <w:r w:rsidRPr="006A24BF">
        <w:rPr>
          <w:rFonts w:ascii="Book Antiqua" w:hAnsi="Book Antiqua"/>
        </w:rPr>
        <w:t xml:space="preserve"> K, </w:t>
      </w:r>
      <w:proofErr w:type="spellStart"/>
      <w:r w:rsidRPr="006A24BF">
        <w:rPr>
          <w:rFonts w:ascii="Book Antiqua" w:hAnsi="Book Antiqua"/>
        </w:rPr>
        <w:t>Sertich</w:t>
      </w:r>
      <w:proofErr w:type="spellEnd"/>
      <w:r w:rsidRPr="006A24BF">
        <w:rPr>
          <w:rFonts w:ascii="Book Antiqua" w:hAnsi="Book Antiqua"/>
        </w:rPr>
        <w:t xml:space="preserve"> AP, </w:t>
      </w:r>
      <w:proofErr w:type="spellStart"/>
      <w:r w:rsidRPr="006A24BF">
        <w:rPr>
          <w:rFonts w:ascii="Book Antiqua" w:hAnsi="Book Antiqua"/>
        </w:rPr>
        <w:t>Salame</w:t>
      </w:r>
      <w:proofErr w:type="spellEnd"/>
      <w:r w:rsidRPr="006A24BF">
        <w:rPr>
          <w:rFonts w:ascii="Book Antiqua" w:hAnsi="Book Antiqua"/>
        </w:rPr>
        <w:t xml:space="preserve"> G, Daugherty SL. Diagnostic Accuracy of Point-of-Care Lung Ultrasonography and Chest Radiography in Adults With Symptoms Suggestive of Acute Decompensated Heart Failure: A Systematic Review and Meta-analysis. </w:t>
      </w:r>
      <w:r w:rsidRPr="006A24BF">
        <w:rPr>
          <w:rFonts w:ascii="Book Antiqua" w:hAnsi="Book Antiqua"/>
          <w:i/>
          <w:iCs/>
        </w:rPr>
        <w:t xml:space="preserve">JAMA </w:t>
      </w:r>
      <w:proofErr w:type="spellStart"/>
      <w:r w:rsidRPr="006A24BF">
        <w:rPr>
          <w:rFonts w:ascii="Book Antiqua" w:hAnsi="Book Antiqua"/>
          <w:i/>
          <w:iCs/>
        </w:rPr>
        <w:t>Netw</w:t>
      </w:r>
      <w:proofErr w:type="spellEnd"/>
      <w:r w:rsidRPr="006A24BF">
        <w:rPr>
          <w:rFonts w:ascii="Book Antiqua" w:hAnsi="Book Antiqua"/>
          <w:i/>
          <w:iCs/>
        </w:rPr>
        <w:t xml:space="preserve"> Open</w:t>
      </w:r>
      <w:r w:rsidRPr="006A24BF">
        <w:rPr>
          <w:rFonts w:ascii="Book Antiqua" w:hAnsi="Book Antiqua"/>
        </w:rPr>
        <w:t> 2019; </w:t>
      </w:r>
      <w:r w:rsidRPr="006A24BF">
        <w:rPr>
          <w:rFonts w:ascii="Book Antiqua" w:hAnsi="Book Antiqua"/>
          <w:b/>
          <w:bCs/>
        </w:rPr>
        <w:t>2</w:t>
      </w:r>
      <w:r w:rsidRPr="006A24BF">
        <w:rPr>
          <w:rFonts w:ascii="Book Antiqua" w:hAnsi="Book Antiqua"/>
        </w:rPr>
        <w:t>: e190703 [PMID: 30874784 DOI: 10.1001/jamanetworkopen.2019.0703]</w:t>
      </w:r>
    </w:p>
    <w:p w14:paraId="01584E1F"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proofErr w:type="gramStart"/>
      <w:r w:rsidRPr="006A24BF">
        <w:rPr>
          <w:rFonts w:ascii="Book Antiqua" w:hAnsi="Book Antiqua"/>
        </w:rPr>
        <w:t>62 </w:t>
      </w:r>
      <w:proofErr w:type="spellStart"/>
      <w:r w:rsidRPr="006A24BF">
        <w:rPr>
          <w:rFonts w:ascii="Book Antiqua" w:hAnsi="Book Antiqua"/>
          <w:b/>
          <w:bCs/>
        </w:rPr>
        <w:t>Alzahrani</w:t>
      </w:r>
      <w:proofErr w:type="spellEnd"/>
      <w:r w:rsidRPr="006A24BF">
        <w:rPr>
          <w:rFonts w:ascii="Book Antiqua" w:hAnsi="Book Antiqua"/>
          <w:b/>
          <w:bCs/>
        </w:rPr>
        <w:t xml:space="preserve"> SA</w:t>
      </w:r>
      <w:r w:rsidRPr="006A24BF">
        <w:rPr>
          <w:rFonts w:ascii="Book Antiqua" w:hAnsi="Book Antiqua"/>
        </w:rPr>
        <w:t>, Al-</w:t>
      </w:r>
      <w:proofErr w:type="spellStart"/>
      <w:r w:rsidRPr="006A24BF">
        <w:rPr>
          <w:rFonts w:ascii="Book Antiqua" w:hAnsi="Book Antiqua"/>
        </w:rPr>
        <w:t>Salamah</w:t>
      </w:r>
      <w:proofErr w:type="spellEnd"/>
      <w:r w:rsidRPr="006A24BF">
        <w:rPr>
          <w:rFonts w:ascii="Book Antiqua" w:hAnsi="Book Antiqua"/>
        </w:rPr>
        <w:t xml:space="preserve"> MA, Al-</w:t>
      </w:r>
      <w:proofErr w:type="spellStart"/>
      <w:r w:rsidRPr="006A24BF">
        <w:rPr>
          <w:rFonts w:ascii="Book Antiqua" w:hAnsi="Book Antiqua"/>
        </w:rPr>
        <w:t>Madani</w:t>
      </w:r>
      <w:proofErr w:type="spellEnd"/>
      <w:r w:rsidRPr="006A24BF">
        <w:rPr>
          <w:rFonts w:ascii="Book Antiqua" w:hAnsi="Book Antiqua"/>
        </w:rPr>
        <w:t xml:space="preserve"> WH, </w:t>
      </w:r>
      <w:proofErr w:type="spellStart"/>
      <w:r w:rsidRPr="006A24BF">
        <w:rPr>
          <w:rFonts w:ascii="Book Antiqua" w:hAnsi="Book Antiqua"/>
        </w:rPr>
        <w:t>Elbarbary</w:t>
      </w:r>
      <w:proofErr w:type="spellEnd"/>
      <w:r w:rsidRPr="006A24BF">
        <w:rPr>
          <w:rFonts w:ascii="Book Antiqua" w:hAnsi="Book Antiqua"/>
        </w:rPr>
        <w:t xml:space="preserve"> MA.</w:t>
      </w:r>
      <w:proofErr w:type="gramEnd"/>
      <w:r w:rsidRPr="006A24BF">
        <w:rPr>
          <w:rFonts w:ascii="Book Antiqua" w:hAnsi="Book Antiqua"/>
        </w:rPr>
        <w:t xml:space="preserve"> </w:t>
      </w:r>
      <w:proofErr w:type="gramStart"/>
      <w:r w:rsidRPr="006A24BF">
        <w:rPr>
          <w:rFonts w:ascii="Book Antiqua" w:hAnsi="Book Antiqua"/>
        </w:rPr>
        <w:t>Systematic review and meta-analysis for the use of ultrasound versus radiology in diagnosing of pneumonia.</w:t>
      </w:r>
      <w:proofErr w:type="gramEnd"/>
      <w:r w:rsidRPr="006A24BF">
        <w:rPr>
          <w:rFonts w:ascii="Book Antiqua" w:hAnsi="Book Antiqua"/>
        </w:rPr>
        <w:t> </w:t>
      </w:r>
      <w:proofErr w:type="spellStart"/>
      <w:r w:rsidRPr="006A24BF">
        <w:rPr>
          <w:rFonts w:ascii="Book Antiqua" w:hAnsi="Book Antiqua"/>
          <w:i/>
          <w:iCs/>
        </w:rPr>
        <w:t>Crit</w:t>
      </w:r>
      <w:proofErr w:type="spellEnd"/>
      <w:r w:rsidRPr="006A24BF">
        <w:rPr>
          <w:rFonts w:ascii="Book Antiqua" w:hAnsi="Book Antiqua"/>
          <w:i/>
          <w:iCs/>
        </w:rPr>
        <w:t xml:space="preserve"> Ultrasound J</w:t>
      </w:r>
      <w:r w:rsidRPr="006A24BF">
        <w:rPr>
          <w:rFonts w:ascii="Book Antiqua" w:hAnsi="Book Antiqua"/>
        </w:rPr>
        <w:t> 2017; </w:t>
      </w:r>
      <w:r w:rsidRPr="006A24BF">
        <w:rPr>
          <w:rFonts w:ascii="Book Antiqua" w:hAnsi="Book Antiqua"/>
          <w:b/>
          <w:bCs/>
        </w:rPr>
        <w:t>9</w:t>
      </w:r>
      <w:r w:rsidRPr="006A24BF">
        <w:rPr>
          <w:rFonts w:ascii="Book Antiqua" w:hAnsi="Book Antiqua"/>
        </w:rPr>
        <w:t>: 6 [PMID: 28244009 DOI: 10.1186/s13089-017-0059-y]</w:t>
      </w:r>
    </w:p>
    <w:p w14:paraId="33B9B123"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63 </w:t>
      </w:r>
      <w:r w:rsidRPr="006A24BF">
        <w:rPr>
          <w:rFonts w:ascii="Book Antiqua" w:hAnsi="Book Antiqua"/>
          <w:b/>
          <w:bCs/>
        </w:rPr>
        <w:t>Millington SJ</w:t>
      </w:r>
      <w:r w:rsidRPr="006A24BF">
        <w:rPr>
          <w:rFonts w:ascii="Book Antiqua" w:hAnsi="Book Antiqua"/>
        </w:rPr>
        <w:t xml:space="preserve">, Koenig S, Mayo P, </w:t>
      </w:r>
      <w:proofErr w:type="spellStart"/>
      <w:r w:rsidRPr="006A24BF">
        <w:rPr>
          <w:rFonts w:ascii="Book Antiqua" w:hAnsi="Book Antiqua"/>
        </w:rPr>
        <w:t>Volpicelli</w:t>
      </w:r>
      <w:proofErr w:type="spellEnd"/>
      <w:r w:rsidRPr="006A24BF">
        <w:rPr>
          <w:rFonts w:ascii="Book Antiqua" w:hAnsi="Book Antiqua"/>
        </w:rPr>
        <w:t xml:space="preserve"> G. Lung Ultrasound for Patients </w:t>
      </w:r>
      <w:proofErr w:type="gramStart"/>
      <w:r w:rsidRPr="006A24BF">
        <w:rPr>
          <w:rFonts w:ascii="Book Antiqua" w:hAnsi="Book Antiqua"/>
        </w:rPr>
        <w:t>With</w:t>
      </w:r>
      <w:proofErr w:type="gramEnd"/>
      <w:r w:rsidRPr="006A24BF">
        <w:rPr>
          <w:rFonts w:ascii="Book Antiqua" w:hAnsi="Book Antiqua"/>
        </w:rPr>
        <w:t xml:space="preserve"> Coronavirus Disease 2019 Pulmonary Disease. </w:t>
      </w:r>
      <w:r w:rsidRPr="006A24BF">
        <w:rPr>
          <w:rFonts w:ascii="Book Antiqua" w:hAnsi="Book Antiqua"/>
          <w:i/>
          <w:iCs/>
        </w:rPr>
        <w:t>Chest</w:t>
      </w:r>
      <w:r w:rsidRPr="006A24BF">
        <w:rPr>
          <w:rFonts w:ascii="Book Antiqua" w:hAnsi="Book Antiqua"/>
        </w:rPr>
        <w:t> 2021; </w:t>
      </w:r>
      <w:r w:rsidRPr="006A24BF">
        <w:rPr>
          <w:rFonts w:ascii="Book Antiqua" w:hAnsi="Book Antiqua"/>
          <w:b/>
          <w:bCs/>
        </w:rPr>
        <w:t>159</w:t>
      </w:r>
      <w:r w:rsidRPr="006A24BF">
        <w:rPr>
          <w:rFonts w:ascii="Book Antiqua" w:hAnsi="Book Antiqua"/>
        </w:rPr>
        <w:t>: 205-211 [PMID: 32835709 DOI: 10.1016/j.chest.2020.08.2054]</w:t>
      </w:r>
    </w:p>
    <w:p w14:paraId="75CD5631"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64 </w:t>
      </w:r>
      <w:proofErr w:type="spellStart"/>
      <w:r w:rsidRPr="006A24BF">
        <w:rPr>
          <w:rFonts w:ascii="Book Antiqua" w:hAnsi="Book Antiqua"/>
          <w:b/>
          <w:bCs/>
        </w:rPr>
        <w:t>Allinovi</w:t>
      </w:r>
      <w:proofErr w:type="spellEnd"/>
      <w:r w:rsidRPr="006A24BF">
        <w:rPr>
          <w:rFonts w:ascii="Book Antiqua" w:hAnsi="Book Antiqua"/>
          <w:b/>
          <w:bCs/>
        </w:rPr>
        <w:t xml:space="preserve"> M</w:t>
      </w:r>
      <w:r w:rsidRPr="006A24BF">
        <w:rPr>
          <w:rFonts w:ascii="Book Antiqua" w:hAnsi="Book Antiqua"/>
        </w:rPr>
        <w:t xml:space="preserve">, </w:t>
      </w:r>
      <w:proofErr w:type="spellStart"/>
      <w:r w:rsidRPr="006A24BF">
        <w:rPr>
          <w:rFonts w:ascii="Book Antiqua" w:hAnsi="Book Antiqua"/>
        </w:rPr>
        <w:t>Parise</w:t>
      </w:r>
      <w:proofErr w:type="spellEnd"/>
      <w:r w:rsidRPr="006A24BF">
        <w:rPr>
          <w:rFonts w:ascii="Book Antiqua" w:hAnsi="Book Antiqua"/>
        </w:rPr>
        <w:t xml:space="preserve"> A, </w:t>
      </w:r>
      <w:proofErr w:type="spellStart"/>
      <w:r w:rsidRPr="006A24BF">
        <w:rPr>
          <w:rFonts w:ascii="Book Antiqua" w:hAnsi="Book Antiqua"/>
        </w:rPr>
        <w:t>Giacalone</w:t>
      </w:r>
      <w:proofErr w:type="spellEnd"/>
      <w:r w:rsidRPr="006A24BF">
        <w:rPr>
          <w:rFonts w:ascii="Book Antiqua" w:hAnsi="Book Antiqua"/>
        </w:rPr>
        <w:t xml:space="preserve"> M, </w:t>
      </w:r>
      <w:proofErr w:type="spellStart"/>
      <w:r w:rsidRPr="006A24BF">
        <w:rPr>
          <w:rFonts w:ascii="Book Antiqua" w:hAnsi="Book Antiqua"/>
        </w:rPr>
        <w:t>Amerio</w:t>
      </w:r>
      <w:proofErr w:type="spellEnd"/>
      <w:r w:rsidRPr="006A24BF">
        <w:rPr>
          <w:rFonts w:ascii="Book Antiqua" w:hAnsi="Book Antiqua"/>
        </w:rPr>
        <w:t xml:space="preserve"> A, </w:t>
      </w:r>
      <w:proofErr w:type="spellStart"/>
      <w:r w:rsidRPr="006A24BF">
        <w:rPr>
          <w:rFonts w:ascii="Book Antiqua" w:hAnsi="Book Antiqua"/>
        </w:rPr>
        <w:t>Delsante</w:t>
      </w:r>
      <w:proofErr w:type="spellEnd"/>
      <w:r w:rsidRPr="006A24BF">
        <w:rPr>
          <w:rFonts w:ascii="Book Antiqua" w:hAnsi="Book Antiqua"/>
        </w:rPr>
        <w:t xml:space="preserve"> M, </w:t>
      </w:r>
      <w:proofErr w:type="spellStart"/>
      <w:r w:rsidRPr="006A24BF">
        <w:rPr>
          <w:rFonts w:ascii="Book Antiqua" w:hAnsi="Book Antiqua"/>
        </w:rPr>
        <w:t>Odone</w:t>
      </w:r>
      <w:proofErr w:type="spellEnd"/>
      <w:r w:rsidRPr="006A24BF">
        <w:rPr>
          <w:rFonts w:ascii="Book Antiqua" w:hAnsi="Book Antiqua"/>
        </w:rPr>
        <w:t xml:space="preserve"> A, </w:t>
      </w:r>
      <w:proofErr w:type="spellStart"/>
      <w:r w:rsidRPr="006A24BF">
        <w:rPr>
          <w:rFonts w:ascii="Book Antiqua" w:hAnsi="Book Antiqua"/>
        </w:rPr>
        <w:t>Franci</w:t>
      </w:r>
      <w:proofErr w:type="spellEnd"/>
      <w:r w:rsidRPr="006A24BF">
        <w:rPr>
          <w:rFonts w:ascii="Book Antiqua" w:hAnsi="Book Antiqua"/>
        </w:rPr>
        <w:t xml:space="preserve"> A, </w:t>
      </w:r>
      <w:proofErr w:type="spellStart"/>
      <w:r w:rsidRPr="006A24BF">
        <w:rPr>
          <w:rFonts w:ascii="Book Antiqua" w:hAnsi="Book Antiqua"/>
        </w:rPr>
        <w:t>Gigliotti</w:t>
      </w:r>
      <w:proofErr w:type="spellEnd"/>
      <w:r w:rsidRPr="006A24BF">
        <w:rPr>
          <w:rFonts w:ascii="Book Antiqua" w:hAnsi="Book Antiqua"/>
        </w:rPr>
        <w:t xml:space="preserve"> F, </w:t>
      </w:r>
      <w:proofErr w:type="spellStart"/>
      <w:r w:rsidRPr="006A24BF">
        <w:rPr>
          <w:rFonts w:ascii="Book Antiqua" w:hAnsi="Book Antiqua"/>
        </w:rPr>
        <w:t>Amadasi</w:t>
      </w:r>
      <w:proofErr w:type="spellEnd"/>
      <w:r w:rsidRPr="006A24BF">
        <w:rPr>
          <w:rFonts w:ascii="Book Antiqua" w:hAnsi="Book Antiqua"/>
        </w:rPr>
        <w:t xml:space="preserve"> S, </w:t>
      </w:r>
      <w:proofErr w:type="spellStart"/>
      <w:r w:rsidRPr="006A24BF">
        <w:rPr>
          <w:rFonts w:ascii="Book Antiqua" w:hAnsi="Book Antiqua"/>
        </w:rPr>
        <w:t>Delmonte</w:t>
      </w:r>
      <w:proofErr w:type="spellEnd"/>
      <w:r w:rsidRPr="006A24BF">
        <w:rPr>
          <w:rFonts w:ascii="Book Antiqua" w:hAnsi="Book Antiqua"/>
        </w:rPr>
        <w:t xml:space="preserve"> D, </w:t>
      </w:r>
      <w:proofErr w:type="spellStart"/>
      <w:r w:rsidRPr="006A24BF">
        <w:rPr>
          <w:rFonts w:ascii="Book Antiqua" w:hAnsi="Book Antiqua"/>
        </w:rPr>
        <w:t>Parri</w:t>
      </w:r>
      <w:proofErr w:type="spellEnd"/>
      <w:r w:rsidRPr="006A24BF">
        <w:rPr>
          <w:rFonts w:ascii="Book Antiqua" w:hAnsi="Book Antiqua"/>
        </w:rPr>
        <w:t xml:space="preserve"> N, </w:t>
      </w:r>
      <w:proofErr w:type="spellStart"/>
      <w:r w:rsidRPr="006A24BF">
        <w:rPr>
          <w:rFonts w:ascii="Book Antiqua" w:hAnsi="Book Antiqua"/>
        </w:rPr>
        <w:t>Mangia</w:t>
      </w:r>
      <w:proofErr w:type="spellEnd"/>
      <w:r w:rsidRPr="006A24BF">
        <w:rPr>
          <w:rFonts w:ascii="Book Antiqua" w:hAnsi="Book Antiqua"/>
        </w:rPr>
        <w:t xml:space="preserve"> A. Lung Ultrasound May Support Diagnosis and Monitoring of COVID-19 Pneumonia. </w:t>
      </w:r>
      <w:r w:rsidRPr="006A24BF">
        <w:rPr>
          <w:rFonts w:ascii="Book Antiqua" w:hAnsi="Book Antiqua"/>
          <w:i/>
          <w:iCs/>
        </w:rPr>
        <w:t xml:space="preserve">Ultrasound Med </w:t>
      </w:r>
      <w:proofErr w:type="spellStart"/>
      <w:r w:rsidRPr="006A24BF">
        <w:rPr>
          <w:rFonts w:ascii="Book Antiqua" w:hAnsi="Book Antiqua"/>
          <w:i/>
          <w:iCs/>
        </w:rPr>
        <w:t>Biol</w:t>
      </w:r>
      <w:proofErr w:type="spellEnd"/>
      <w:r w:rsidRPr="006A24BF">
        <w:rPr>
          <w:rFonts w:ascii="Book Antiqua" w:hAnsi="Book Antiqua"/>
        </w:rPr>
        <w:t> 2020; </w:t>
      </w:r>
      <w:r w:rsidRPr="006A24BF">
        <w:rPr>
          <w:rFonts w:ascii="Book Antiqua" w:hAnsi="Book Antiqua"/>
          <w:b/>
          <w:bCs/>
        </w:rPr>
        <w:t>46</w:t>
      </w:r>
      <w:r w:rsidRPr="006A24BF">
        <w:rPr>
          <w:rFonts w:ascii="Book Antiqua" w:hAnsi="Book Antiqua"/>
        </w:rPr>
        <w:t>: 2908-2917 [PMID: 32807570 DOI: 10.1016/j.ultrasmedbio.2020.07.018]</w:t>
      </w:r>
    </w:p>
    <w:p w14:paraId="61709045"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65 </w:t>
      </w:r>
      <w:r w:rsidRPr="006A24BF">
        <w:rPr>
          <w:rFonts w:ascii="Book Antiqua" w:hAnsi="Book Antiqua"/>
          <w:b/>
          <w:bCs/>
        </w:rPr>
        <w:t>Gandhi D</w:t>
      </w:r>
      <w:r w:rsidRPr="006A24BF">
        <w:rPr>
          <w:rFonts w:ascii="Book Antiqua" w:hAnsi="Book Antiqua"/>
        </w:rPr>
        <w:t xml:space="preserve">, </w:t>
      </w:r>
      <w:proofErr w:type="spellStart"/>
      <w:r w:rsidRPr="006A24BF">
        <w:rPr>
          <w:rFonts w:ascii="Book Antiqua" w:hAnsi="Book Antiqua"/>
        </w:rPr>
        <w:t>Ahuja</w:t>
      </w:r>
      <w:proofErr w:type="spellEnd"/>
      <w:r w:rsidRPr="006A24BF">
        <w:rPr>
          <w:rFonts w:ascii="Book Antiqua" w:hAnsi="Book Antiqua"/>
        </w:rPr>
        <w:t xml:space="preserve"> K, Grover H, Sharma P, </w:t>
      </w:r>
      <w:proofErr w:type="spellStart"/>
      <w:r w:rsidRPr="006A24BF">
        <w:rPr>
          <w:rFonts w:ascii="Book Antiqua" w:hAnsi="Book Antiqua"/>
        </w:rPr>
        <w:t>Solanki</w:t>
      </w:r>
      <w:proofErr w:type="spellEnd"/>
      <w:r w:rsidRPr="006A24BF">
        <w:rPr>
          <w:rFonts w:ascii="Book Antiqua" w:hAnsi="Book Antiqua"/>
        </w:rPr>
        <w:t xml:space="preserve"> S, Gupta N, Patel L. Review of X-ray and computed tomography scan findings with a promising role of point of care </w:t>
      </w:r>
      <w:r w:rsidRPr="006A24BF">
        <w:rPr>
          <w:rFonts w:ascii="Book Antiqua" w:hAnsi="Book Antiqua"/>
        </w:rPr>
        <w:lastRenderedPageBreak/>
        <w:t>ultrasound in COVID-19 pandemic. </w:t>
      </w:r>
      <w:r w:rsidRPr="006A24BF">
        <w:rPr>
          <w:rFonts w:ascii="Book Antiqua" w:hAnsi="Book Antiqua"/>
          <w:i/>
          <w:iCs/>
        </w:rPr>
        <w:t xml:space="preserve">World J </w:t>
      </w:r>
      <w:proofErr w:type="spellStart"/>
      <w:r w:rsidRPr="006A24BF">
        <w:rPr>
          <w:rFonts w:ascii="Book Antiqua" w:hAnsi="Book Antiqua"/>
          <w:i/>
          <w:iCs/>
        </w:rPr>
        <w:t>Radiol</w:t>
      </w:r>
      <w:proofErr w:type="spellEnd"/>
      <w:r w:rsidRPr="006A24BF">
        <w:rPr>
          <w:rFonts w:ascii="Book Antiqua" w:hAnsi="Book Antiqua"/>
        </w:rPr>
        <w:t> 2020; </w:t>
      </w:r>
      <w:r w:rsidRPr="006A24BF">
        <w:rPr>
          <w:rFonts w:ascii="Book Antiqua" w:hAnsi="Book Antiqua"/>
          <w:b/>
          <w:bCs/>
        </w:rPr>
        <w:t>12</w:t>
      </w:r>
      <w:r w:rsidRPr="006A24BF">
        <w:rPr>
          <w:rFonts w:ascii="Book Antiqua" w:hAnsi="Book Antiqua"/>
        </w:rPr>
        <w:t>: 195-203 [PMID: 33033574 DOI: 10.4329/wjr.v12.i9.195]</w:t>
      </w:r>
    </w:p>
    <w:p w14:paraId="365B900B"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66 </w:t>
      </w:r>
      <w:r w:rsidRPr="006A24BF">
        <w:rPr>
          <w:rFonts w:ascii="Book Antiqua" w:hAnsi="Book Antiqua"/>
          <w:b/>
          <w:bCs/>
        </w:rPr>
        <w:t>Lichtenstein DA</w:t>
      </w:r>
      <w:r w:rsidRPr="006A24BF">
        <w:rPr>
          <w:rFonts w:ascii="Book Antiqua" w:hAnsi="Book Antiqua"/>
        </w:rPr>
        <w:t xml:space="preserve">, </w:t>
      </w:r>
      <w:proofErr w:type="spellStart"/>
      <w:r w:rsidRPr="006A24BF">
        <w:rPr>
          <w:rFonts w:ascii="Book Antiqua" w:hAnsi="Book Antiqua"/>
        </w:rPr>
        <w:t>Mezière</w:t>
      </w:r>
      <w:proofErr w:type="spellEnd"/>
      <w:r w:rsidRPr="006A24BF">
        <w:rPr>
          <w:rFonts w:ascii="Book Antiqua" w:hAnsi="Book Antiqua"/>
        </w:rPr>
        <w:t xml:space="preserve"> GA. Relevance of lung ultrasound in the diagnosis of acute respiratory failure: the BLUE protocol. </w:t>
      </w:r>
      <w:r w:rsidRPr="006A24BF">
        <w:rPr>
          <w:rFonts w:ascii="Book Antiqua" w:hAnsi="Book Antiqua"/>
          <w:i/>
          <w:iCs/>
        </w:rPr>
        <w:t>Chest</w:t>
      </w:r>
      <w:r w:rsidRPr="006A24BF">
        <w:rPr>
          <w:rFonts w:ascii="Book Antiqua" w:hAnsi="Book Antiqua"/>
        </w:rPr>
        <w:t> 2008; </w:t>
      </w:r>
      <w:r w:rsidRPr="006A24BF">
        <w:rPr>
          <w:rFonts w:ascii="Book Antiqua" w:hAnsi="Book Antiqua"/>
          <w:b/>
          <w:bCs/>
        </w:rPr>
        <w:t>134</w:t>
      </w:r>
      <w:r w:rsidRPr="006A24BF">
        <w:rPr>
          <w:rFonts w:ascii="Book Antiqua" w:hAnsi="Book Antiqua"/>
        </w:rPr>
        <w:t>: 117-125 [PMID: 18403664 DOI: 10.1378/chest.07-2800]</w:t>
      </w:r>
    </w:p>
    <w:p w14:paraId="71B1BBD4"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proofErr w:type="gramStart"/>
      <w:r w:rsidRPr="006A24BF">
        <w:rPr>
          <w:rFonts w:ascii="Book Antiqua" w:hAnsi="Book Antiqua"/>
        </w:rPr>
        <w:t>67 </w:t>
      </w:r>
      <w:proofErr w:type="spellStart"/>
      <w:r w:rsidRPr="006A24BF">
        <w:rPr>
          <w:rFonts w:ascii="Book Antiqua" w:hAnsi="Book Antiqua"/>
          <w:b/>
          <w:bCs/>
        </w:rPr>
        <w:t>Sobh</w:t>
      </w:r>
      <w:proofErr w:type="spellEnd"/>
      <w:r w:rsidRPr="006A24BF">
        <w:rPr>
          <w:rFonts w:ascii="Book Antiqua" w:hAnsi="Book Antiqua"/>
          <w:b/>
          <w:bCs/>
        </w:rPr>
        <w:t xml:space="preserve"> E,</w:t>
      </w:r>
      <w:r w:rsidRPr="006A24BF">
        <w:rPr>
          <w:rFonts w:ascii="Book Antiqua" w:hAnsi="Book Antiqua"/>
        </w:rPr>
        <w:t> </w:t>
      </w:r>
      <w:proofErr w:type="spellStart"/>
      <w:r w:rsidRPr="006A24BF">
        <w:rPr>
          <w:rFonts w:ascii="Book Antiqua" w:hAnsi="Book Antiqua"/>
        </w:rPr>
        <w:t>Oraby</w:t>
      </w:r>
      <w:proofErr w:type="spellEnd"/>
      <w:r w:rsidRPr="006A24BF">
        <w:rPr>
          <w:rFonts w:ascii="Book Antiqua" w:hAnsi="Book Antiqua"/>
        </w:rPr>
        <w:t xml:space="preserve"> S, </w:t>
      </w:r>
      <w:proofErr w:type="spellStart"/>
      <w:r w:rsidRPr="006A24BF">
        <w:rPr>
          <w:rFonts w:ascii="Book Antiqua" w:hAnsi="Book Antiqua"/>
        </w:rPr>
        <w:t>Gamal</w:t>
      </w:r>
      <w:proofErr w:type="spellEnd"/>
      <w:r w:rsidRPr="006A24BF">
        <w:rPr>
          <w:rFonts w:ascii="Book Antiqua" w:hAnsi="Book Antiqua"/>
        </w:rPr>
        <w:t xml:space="preserve"> F. </w:t>
      </w:r>
      <w:bookmarkStart w:id="79" w:name="OLE_LINK41"/>
      <w:bookmarkStart w:id="80" w:name="OLE_LINK42"/>
      <w:r w:rsidRPr="006A24BF">
        <w:rPr>
          <w:rFonts w:ascii="Book Antiqua" w:hAnsi="Book Antiqua"/>
        </w:rPr>
        <w:t>Role of thoracic ultrasound in the diagnosis of pneumonia</w:t>
      </w:r>
      <w:bookmarkEnd w:id="79"/>
      <w:bookmarkEnd w:id="80"/>
      <w:r w:rsidRPr="006A24BF">
        <w:rPr>
          <w:rFonts w:ascii="Book Antiqua" w:hAnsi="Book Antiqua"/>
        </w:rPr>
        <w:t>.</w:t>
      </w:r>
      <w:proofErr w:type="gramEnd"/>
      <w:r w:rsidRPr="006A24BF">
        <w:rPr>
          <w:rFonts w:ascii="Book Antiqua" w:hAnsi="Book Antiqua"/>
        </w:rPr>
        <w:t xml:space="preserve"> </w:t>
      </w:r>
      <w:proofErr w:type="spellStart"/>
      <w:r w:rsidRPr="00222200">
        <w:rPr>
          <w:rFonts w:ascii="Book Antiqua" w:hAnsi="Book Antiqua"/>
          <w:i/>
        </w:rPr>
        <w:t>Eur</w:t>
      </w:r>
      <w:proofErr w:type="spellEnd"/>
      <w:r w:rsidRPr="00222200">
        <w:rPr>
          <w:rFonts w:ascii="Book Antiqua" w:hAnsi="Book Antiqua"/>
          <w:i/>
        </w:rPr>
        <w:t xml:space="preserve"> Res J</w:t>
      </w:r>
      <w:r w:rsidRPr="006A24BF">
        <w:rPr>
          <w:rFonts w:ascii="Book Antiqua" w:hAnsi="Book Antiqua"/>
        </w:rPr>
        <w:t xml:space="preserve"> 2017;</w:t>
      </w:r>
      <w:r w:rsidR="00222200">
        <w:rPr>
          <w:rFonts w:ascii="Book Antiqua" w:hAnsi="Book Antiqua" w:hint="eastAsia"/>
        </w:rPr>
        <w:t xml:space="preserve"> </w:t>
      </w:r>
      <w:r w:rsidRPr="00222200">
        <w:rPr>
          <w:rFonts w:ascii="Book Antiqua" w:hAnsi="Book Antiqua"/>
          <w:b/>
        </w:rPr>
        <w:t>50</w:t>
      </w:r>
      <w:r w:rsidRPr="006A24BF">
        <w:rPr>
          <w:rFonts w:ascii="Book Antiqua" w:hAnsi="Book Antiqua"/>
        </w:rPr>
        <w:t>:</w:t>
      </w:r>
      <w:r w:rsidR="00222200">
        <w:rPr>
          <w:rFonts w:ascii="Book Antiqua" w:hAnsi="Book Antiqua" w:hint="eastAsia"/>
        </w:rPr>
        <w:t xml:space="preserve"> </w:t>
      </w:r>
      <w:r w:rsidR="00222200">
        <w:rPr>
          <w:rFonts w:ascii="Book Antiqua" w:hAnsi="Book Antiqua"/>
        </w:rPr>
        <w:t>PA4113</w:t>
      </w:r>
      <w:r w:rsidRPr="006A24BF">
        <w:rPr>
          <w:rFonts w:ascii="Book Antiqua" w:hAnsi="Book Antiqua"/>
        </w:rPr>
        <w:t xml:space="preserve"> [DOI: 10.1183/1393003.congress-2017.PA4113]</w:t>
      </w:r>
    </w:p>
    <w:p w14:paraId="4A7F98F2"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68 </w:t>
      </w:r>
      <w:proofErr w:type="spellStart"/>
      <w:r w:rsidRPr="006A24BF">
        <w:rPr>
          <w:rFonts w:ascii="Book Antiqua" w:hAnsi="Book Antiqua"/>
          <w:b/>
          <w:bCs/>
        </w:rPr>
        <w:t>Poggiali</w:t>
      </w:r>
      <w:proofErr w:type="spellEnd"/>
      <w:r w:rsidRPr="006A24BF">
        <w:rPr>
          <w:rFonts w:ascii="Book Antiqua" w:hAnsi="Book Antiqua"/>
          <w:b/>
          <w:bCs/>
        </w:rPr>
        <w:t xml:space="preserve"> E</w:t>
      </w:r>
      <w:r w:rsidRPr="006A24BF">
        <w:rPr>
          <w:rFonts w:ascii="Book Antiqua" w:hAnsi="Book Antiqua"/>
        </w:rPr>
        <w:t xml:space="preserve">, </w:t>
      </w:r>
      <w:proofErr w:type="spellStart"/>
      <w:r w:rsidRPr="006A24BF">
        <w:rPr>
          <w:rFonts w:ascii="Book Antiqua" w:hAnsi="Book Antiqua"/>
        </w:rPr>
        <w:t>Dacrema</w:t>
      </w:r>
      <w:proofErr w:type="spellEnd"/>
      <w:r w:rsidRPr="006A24BF">
        <w:rPr>
          <w:rFonts w:ascii="Book Antiqua" w:hAnsi="Book Antiqua"/>
        </w:rPr>
        <w:t xml:space="preserve"> A, </w:t>
      </w:r>
      <w:proofErr w:type="spellStart"/>
      <w:r w:rsidRPr="006A24BF">
        <w:rPr>
          <w:rFonts w:ascii="Book Antiqua" w:hAnsi="Book Antiqua"/>
        </w:rPr>
        <w:t>Bastoni</w:t>
      </w:r>
      <w:proofErr w:type="spellEnd"/>
      <w:r w:rsidRPr="006A24BF">
        <w:rPr>
          <w:rFonts w:ascii="Book Antiqua" w:hAnsi="Book Antiqua"/>
        </w:rPr>
        <w:t xml:space="preserve"> D, </w:t>
      </w:r>
      <w:proofErr w:type="spellStart"/>
      <w:r w:rsidRPr="006A24BF">
        <w:rPr>
          <w:rFonts w:ascii="Book Antiqua" w:hAnsi="Book Antiqua"/>
        </w:rPr>
        <w:t>Tinelli</w:t>
      </w:r>
      <w:proofErr w:type="spellEnd"/>
      <w:r w:rsidRPr="006A24BF">
        <w:rPr>
          <w:rFonts w:ascii="Book Antiqua" w:hAnsi="Book Antiqua"/>
        </w:rPr>
        <w:t xml:space="preserve"> V, </w:t>
      </w:r>
      <w:proofErr w:type="spellStart"/>
      <w:r w:rsidRPr="006A24BF">
        <w:rPr>
          <w:rFonts w:ascii="Book Antiqua" w:hAnsi="Book Antiqua"/>
        </w:rPr>
        <w:t>Demichele</w:t>
      </w:r>
      <w:proofErr w:type="spellEnd"/>
      <w:r w:rsidRPr="006A24BF">
        <w:rPr>
          <w:rFonts w:ascii="Book Antiqua" w:hAnsi="Book Antiqua"/>
        </w:rPr>
        <w:t xml:space="preserve"> E, Mateo Ramos P, </w:t>
      </w:r>
      <w:proofErr w:type="spellStart"/>
      <w:r w:rsidRPr="006A24BF">
        <w:rPr>
          <w:rFonts w:ascii="Book Antiqua" w:hAnsi="Book Antiqua"/>
        </w:rPr>
        <w:t>Marcianò</w:t>
      </w:r>
      <w:proofErr w:type="spellEnd"/>
      <w:r w:rsidRPr="006A24BF">
        <w:rPr>
          <w:rFonts w:ascii="Book Antiqua" w:hAnsi="Book Antiqua"/>
        </w:rPr>
        <w:t xml:space="preserve"> T, Silva M, Vercelli A, </w:t>
      </w:r>
      <w:proofErr w:type="spellStart"/>
      <w:r w:rsidRPr="006A24BF">
        <w:rPr>
          <w:rFonts w:ascii="Book Antiqua" w:hAnsi="Book Antiqua"/>
        </w:rPr>
        <w:t>Magnacavallo</w:t>
      </w:r>
      <w:proofErr w:type="spellEnd"/>
      <w:r w:rsidRPr="006A24BF">
        <w:rPr>
          <w:rFonts w:ascii="Book Antiqua" w:hAnsi="Book Antiqua"/>
        </w:rPr>
        <w:t xml:space="preserve"> A. Can Lung US Help Critical Care Clinicians in the Early Diagnosis of Novel Coronavirus (COVID-19) Pneumonia? </w:t>
      </w:r>
      <w:r w:rsidRPr="006A24BF">
        <w:rPr>
          <w:rFonts w:ascii="Book Antiqua" w:hAnsi="Book Antiqua"/>
          <w:i/>
          <w:iCs/>
        </w:rPr>
        <w:t>Radiology</w:t>
      </w:r>
      <w:r w:rsidRPr="006A24BF">
        <w:rPr>
          <w:rFonts w:ascii="Book Antiqua" w:hAnsi="Book Antiqua"/>
        </w:rPr>
        <w:t> 2020; </w:t>
      </w:r>
      <w:r w:rsidRPr="006A24BF">
        <w:rPr>
          <w:rFonts w:ascii="Book Antiqua" w:hAnsi="Book Antiqua"/>
          <w:b/>
          <w:bCs/>
        </w:rPr>
        <w:t>295</w:t>
      </w:r>
      <w:r w:rsidRPr="006A24BF">
        <w:rPr>
          <w:rFonts w:ascii="Book Antiqua" w:hAnsi="Book Antiqua"/>
        </w:rPr>
        <w:t>: E6 [PMID: 32167853 DOI: 10.1148/radiol.2020200847]</w:t>
      </w:r>
    </w:p>
    <w:p w14:paraId="1C1B492B"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69 </w:t>
      </w:r>
      <w:proofErr w:type="spellStart"/>
      <w:r w:rsidRPr="006A24BF">
        <w:rPr>
          <w:rFonts w:ascii="Book Antiqua" w:hAnsi="Book Antiqua"/>
          <w:b/>
          <w:bCs/>
        </w:rPr>
        <w:t>Haak</w:t>
      </w:r>
      <w:proofErr w:type="spellEnd"/>
      <w:r w:rsidRPr="006A24BF">
        <w:rPr>
          <w:rFonts w:ascii="Book Antiqua" w:hAnsi="Book Antiqua"/>
          <w:b/>
          <w:bCs/>
        </w:rPr>
        <w:t xml:space="preserve"> SL</w:t>
      </w:r>
      <w:r w:rsidRPr="006A24BF">
        <w:rPr>
          <w:rFonts w:ascii="Book Antiqua" w:hAnsi="Book Antiqua"/>
        </w:rPr>
        <w:t xml:space="preserve">, </w:t>
      </w:r>
      <w:proofErr w:type="spellStart"/>
      <w:r w:rsidRPr="006A24BF">
        <w:rPr>
          <w:rFonts w:ascii="Book Antiqua" w:hAnsi="Book Antiqua"/>
        </w:rPr>
        <w:t>Renken</w:t>
      </w:r>
      <w:proofErr w:type="spellEnd"/>
      <w:r w:rsidRPr="006A24BF">
        <w:rPr>
          <w:rFonts w:ascii="Book Antiqua" w:hAnsi="Book Antiqua"/>
        </w:rPr>
        <w:t xml:space="preserve"> IJ, </w:t>
      </w:r>
      <w:proofErr w:type="spellStart"/>
      <w:r w:rsidRPr="006A24BF">
        <w:rPr>
          <w:rFonts w:ascii="Book Antiqua" w:hAnsi="Book Antiqua"/>
        </w:rPr>
        <w:t>Jager</w:t>
      </w:r>
      <w:proofErr w:type="spellEnd"/>
      <w:r w:rsidRPr="006A24BF">
        <w:rPr>
          <w:rFonts w:ascii="Book Antiqua" w:hAnsi="Book Antiqua"/>
        </w:rPr>
        <w:t xml:space="preserve"> LC, </w:t>
      </w:r>
      <w:proofErr w:type="spellStart"/>
      <w:r w:rsidRPr="006A24BF">
        <w:rPr>
          <w:rFonts w:ascii="Book Antiqua" w:hAnsi="Book Antiqua"/>
        </w:rPr>
        <w:t>Lameijer</w:t>
      </w:r>
      <w:proofErr w:type="spellEnd"/>
      <w:r w:rsidRPr="006A24BF">
        <w:rPr>
          <w:rFonts w:ascii="Book Antiqua" w:hAnsi="Book Antiqua"/>
        </w:rPr>
        <w:t xml:space="preserve"> H, van der </w:t>
      </w:r>
      <w:proofErr w:type="spellStart"/>
      <w:r w:rsidRPr="006A24BF">
        <w:rPr>
          <w:rFonts w:ascii="Book Antiqua" w:hAnsi="Book Antiqua"/>
        </w:rPr>
        <w:t>Kolk</w:t>
      </w:r>
      <w:proofErr w:type="spellEnd"/>
      <w:r w:rsidRPr="006A24BF">
        <w:rPr>
          <w:rFonts w:ascii="Book Antiqua" w:hAnsi="Book Antiqua"/>
        </w:rPr>
        <w:t xml:space="preserve"> BBY. </w:t>
      </w:r>
      <w:proofErr w:type="gramStart"/>
      <w:r w:rsidRPr="006A24BF">
        <w:rPr>
          <w:rFonts w:ascii="Book Antiqua" w:hAnsi="Book Antiqua"/>
        </w:rPr>
        <w:t>Diagnostic accuracy of point-of-care lung ultrasound in COVID-19.</w:t>
      </w:r>
      <w:proofErr w:type="gramEnd"/>
      <w:r w:rsidRPr="006A24BF">
        <w:rPr>
          <w:rFonts w:ascii="Book Antiqua" w:hAnsi="Book Antiqua"/>
        </w:rPr>
        <w:t> </w:t>
      </w:r>
      <w:proofErr w:type="spellStart"/>
      <w:r w:rsidRPr="006A24BF">
        <w:rPr>
          <w:rFonts w:ascii="Book Antiqua" w:hAnsi="Book Antiqua"/>
          <w:i/>
          <w:iCs/>
        </w:rPr>
        <w:t>Emerg</w:t>
      </w:r>
      <w:proofErr w:type="spellEnd"/>
      <w:r w:rsidRPr="006A24BF">
        <w:rPr>
          <w:rFonts w:ascii="Book Antiqua" w:hAnsi="Book Antiqua"/>
          <w:i/>
          <w:iCs/>
        </w:rPr>
        <w:t xml:space="preserve"> Med J</w:t>
      </w:r>
      <w:r w:rsidRPr="006A24BF">
        <w:rPr>
          <w:rFonts w:ascii="Book Antiqua" w:hAnsi="Book Antiqua"/>
        </w:rPr>
        <w:t> 2020 [</w:t>
      </w:r>
      <w:bookmarkStart w:id="81" w:name="OLE_LINK43"/>
      <w:bookmarkStart w:id="82" w:name="OLE_LINK44"/>
      <w:r w:rsidRPr="006A24BF">
        <w:rPr>
          <w:rFonts w:ascii="Book Antiqua" w:hAnsi="Book Antiqua"/>
        </w:rPr>
        <w:t>PMID: 33208399</w:t>
      </w:r>
      <w:bookmarkEnd w:id="81"/>
      <w:bookmarkEnd w:id="82"/>
      <w:r w:rsidRPr="006A24BF">
        <w:rPr>
          <w:rFonts w:ascii="Book Antiqua" w:hAnsi="Book Antiqua"/>
        </w:rPr>
        <w:t xml:space="preserve"> DOI</w:t>
      </w:r>
      <w:r w:rsidR="00ED0BCF">
        <w:rPr>
          <w:rFonts w:ascii="Book Antiqua" w:hAnsi="Book Antiqua"/>
        </w:rPr>
        <w:t>: 10.1136/emermed-2020-210125]</w:t>
      </w:r>
    </w:p>
    <w:p w14:paraId="5DD2B483"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70 </w:t>
      </w:r>
      <w:r w:rsidRPr="006A24BF">
        <w:rPr>
          <w:rFonts w:ascii="Book Antiqua" w:hAnsi="Book Antiqua"/>
          <w:b/>
          <w:bCs/>
        </w:rPr>
        <w:t>Meier-</w:t>
      </w:r>
      <w:proofErr w:type="spellStart"/>
      <w:r w:rsidRPr="006A24BF">
        <w:rPr>
          <w:rFonts w:ascii="Book Antiqua" w:hAnsi="Book Antiqua"/>
          <w:b/>
          <w:bCs/>
        </w:rPr>
        <w:t>Schroers</w:t>
      </w:r>
      <w:proofErr w:type="spellEnd"/>
      <w:r w:rsidRPr="006A24BF">
        <w:rPr>
          <w:rFonts w:ascii="Book Antiqua" w:hAnsi="Book Antiqua"/>
          <w:b/>
          <w:bCs/>
        </w:rPr>
        <w:t xml:space="preserve"> M</w:t>
      </w:r>
      <w:r w:rsidRPr="006A24BF">
        <w:rPr>
          <w:rFonts w:ascii="Book Antiqua" w:hAnsi="Book Antiqua"/>
        </w:rPr>
        <w:t xml:space="preserve">, </w:t>
      </w:r>
      <w:proofErr w:type="spellStart"/>
      <w:r w:rsidRPr="006A24BF">
        <w:rPr>
          <w:rFonts w:ascii="Book Antiqua" w:hAnsi="Book Antiqua"/>
        </w:rPr>
        <w:t>Kukuk</w:t>
      </w:r>
      <w:proofErr w:type="spellEnd"/>
      <w:r w:rsidRPr="006A24BF">
        <w:rPr>
          <w:rFonts w:ascii="Book Antiqua" w:hAnsi="Book Antiqua"/>
        </w:rPr>
        <w:t xml:space="preserve"> G, </w:t>
      </w:r>
      <w:proofErr w:type="spellStart"/>
      <w:r w:rsidRPr="006A24BF">
        <w:rPr>
          <w:rFonts w:ascii="Book Antiqua" w:hAnsi="Book Antiqua"/>
        </w:rPr>
        <w:t>Homsi</w:t>
      </w:r>
      <w:proofErr w:type="spellEnd"/>
      <w:r w:rsidRPr="006A24BF">
        <w:rPr>
          <w:rFonts w:ascii="Book Antiqua" w:hAnsi="Book Antiqua"/>
        </w:rPr>
        <w:t xml:space="preserve"> R, </w:t>
      </w:r>
      <w:proofErr w:type="spellStart"/>
      <w:r w:rsidRPr="006A24BF">
        <w:rPr>
          <w:rFonts w:ascii="Book Antiqua" w:hAnsi="Book Antiqua"/>
        </w:rPr>
        <w:t>Skowasch</w:t>
      </w:r>
      <w:proofErr w:type="spellEnd"/>
      <w:r w:rsidRPr="006A24BF">
        <w:rPr>
          <w:rFonts w:ascii="Book Antiqua" w:hAnsi="Book Antiqua"/>
        </w:rPr>
        <w:t xml:space="preserve"> D, </w:t>
      </w:r>
      <w:proofErr w:type="spellStart"/>
      <w:r w:rsidRPr="006A24BF">
        <w:rPr>
          <w:rFonts w:ascii="Book Antiqua" w:hAnsi="Book Antiqua"/>
        </w:rPr>
        <w:t>Schild</w:t>
      </w:r>
      <w:proofErr w:type="spellEnd"/>
      <w:r w:rsidRPr="006A24BF">
        <w:rPr>
          <w:rFonts w:ascii="Book Antiqua" w:hAnsi="Book Antiqua"/>
        </w:rPr>
        <w:t xml:space="preserve"> HH, Thomas D. MRI of the lung using the PROPELLER technique: Artifact reduction, better image quality and improved nodule detection. </w:t>
      </w:r>
      <w:proofErr w:type="spellStart"/>
      <w:r w:rsidRPr="006A24BF">
        <w:rPr>
          <w:rFonts w:ascii="Book Antiqua" w:hAnsi="Book Antiqua"/>
          <w:i/>
          <w:iCs/>
        </w:rPr>
        <w:t>Eur</w:t>
      </w:r>
      <w:proofErr w:type="spellEnd"/>
      <w:r w:rsidRPr="006A24BF">
        <w:rPr>
          <w:rFonts w:ascii="Book Antiqua" w:hAnsi="Book Antiqua"/>
          <w:i/>
          <w:iCs/>
        </w:rPr>
        <w:t xml:space="preserve"> J </w:t>
      </w:r>
      <w:proofErr w:type="spellStart"/>
      <w:r w:rsidRPr="006A24BF">
        <w:rPr>
          <w:rFonts w:ascii="Book Antiqua" w:hAnsi="Book Antiqua"/>
          <w:i/>
          <w:iCs/>
        </w:rPr>
        <w:t>Radiol</w:t>
      </w:r>
      <w:proofErr w:type="spellEnd"/>
      <w:r w:rsidRPr="006A24BF">
        <w:rPr>
          <w:rFonts w:ascii="Book Antiqua" w:hAnsi="Book Antiqua"/>
        </w:rPr>
        <w:t> 2016; </w:t>
      </w:r>
      <w:r w:rsidRPr="006A24BF">
        <w:rPr>
          <w:rFonts w:ascii="Book Antiqua" w:hAnsi="Book Antiqua"/>
          <w:b/>
          <w:bCs/>
        </w:rPr>
        <w:t>85</w:t>
      </w:r>
      <w:r w:rsidRPr="006A24BF">
        <w:rPr>
          <w:rFonts w:ascii="Book Antiqua" w:hAnsi="Book Antiqua"/>
        </w:rPr>
        <w:t>: 707-713 [PMID: 26971412 DOI: 10.1016/j.ejrad.2015.12.016]</w:t>
      </w:r>
    </w:p>
    <w:p w14:paraId="7763E0C6"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71 </w:t>
      </w:r>
      <w:proofErr w:type="spellStart"/>
      <w:r w:rsidRPr="006A24BF">
        <w:rPr>
          <w:rFonts w:ascii="Book Antiqua" w:hAnsi="Book Antiqua"/>
          <w:b/>
          <w:bCs/>
        </w:rPr>
        <w:t>Ates</w:t>
      </w:r>
      <w:proofErr w:type="spellEnd"/>
      <w:r w:rsidRPr="006A24BF">
        <w:rPr>
          <w:rFonts w:ascii="Book Antiqua" w:hAnsi="Book Antiqua"/>
          <w:b/>
          <w:bCs/>
        </w:rPr>
        <w:t xml:space="preserve"> OF</w:t>
      </w:r>
      <w:r w:rsidRPr="006A24BF">
        <w:rPr>
          <w:rFonts w:ascii="Book Antiqua" w:hAnsi="Book Antiqua"/>
        </w:rPr>
        <w:t xml:space="preserve">, </w:t>
      </w:r>
      <w:proofErr w:type="spellStart"/>
      <w:r w:rsidRPr="006A24BF">
        <w:rPr>
          <w:rFonts w:ascii="Book Antiqua" w:hAnsi="Book Antiqua"/>
        </w:rPr>
        <w:t>Taydas</w:t>
      </w:r>
      <w:proofErr w:type="spellEnd"/>
      <w:r w:rsidRPr="006A24BF">
        <w:rPr>
          <w:rFonts w:ascii="Book Antiqua" w:hAnsi="Book Antiqua"/>
        </w:rPr>
        <w:t xml:space="preserve"> O, </w:t>
      </w:r>
      <w:proofErr w:type="spellStart"/>
      <w:r w:rsidRPr="006A24BF">
        <w:rPr>
          <w:rFonts w:ascii="Book Antiqua" w:hAnsi="Book Antiqua"/>
        </w:rPr>
        <w:t>Dheir</w:t>
      </w:r>
      <w:proofErr w:type="spellEnd"/>
      <w:r w:rsidRPr="006A24BF">
        <w:rPr>
          <w:rFonts w:ascii="Book Antiqua" w:hAnsi="Book Antiqua"/>
        </w:rPr>
        <w:t xml:space="preserve"> H. Thorax Magnetic Resonance Imaging Findings in Patients with Coronavirus Disease (COVID-19). </w:t>
      </w:r>
      <w:proofErr w:type="spellStart"/>
      <w:r w:rsidRPr="006A24BF">
        <w:rPr>
          <w:rFonts w:ascii="Book Antiqua" w:hAnsi="Book Antiqua"/>
          <w:i/>
          <w:iCs/>
        </w:rPr>
        <w:t>Acad</w:t>
      </w:r>
      <w:proofErr w:type="spellEnd"/>
      <w:r w:rsidRPr="006A24BF">
        <w:rPr>
          <w:rFonts w:ascii="Book Antiqua" w:hAnsi="Book Antiqua"/>
          <w:i/>
          <w:iCs/>
        </w:rPr>
        <w:t xml:space="preserve"> </w:t>
      </w:r>
      <w:proofErr w:type="spellStart"/>
      <w:r w:rsidRPr="006A24BF">
        <w:rPr>
          <w:rFonts w:ascii="Book Antiqua" w:hAnsi="Book Antiqua"/>
          <w:i/>
          <w:iCs/>
        </w:rPr>
        <w:t>Radiol</w:t>
      </w:r>
      <w:proofErr w:type="spellEnd"/>
      <w:r w:rsidRPr="006A24BF">
        <w:rPr>
          <w:rFonts w:ascii="Book Antiqua" w:hAnsi="Book Antiqua"/>
        </w:rPr>
        <w:t> 2020; </w:t>
      </w:r>
      <w:r w:rsidRPr="006A24BF">
        <w:rPr>
          <w:rFonts w:ascii="Book Antiqua" w:hAnsi="Book Antiqua"/>
          <w:b/>
          <w:bCs/>
        </w:rPr>
        <w:t>27</w:t>
      </w:r>
      <w:r w:rsidRPr="006A24BF">
        <w:rPr>
          <w:rFonts w:ascii="Book Antiqua" w:hAnsi="Book Antiqua"/>
        </w:rPr>
        <w:t>: 1373-1378 [PMID: 32830031 DOI: 10.1016/j.acra.2020.08.009]</w:t>
      </w:r>
    </w:p>
    <w:p w14:paraId="4DB30E4E"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72 </w:t>
      </w:r>
      <w:r w:rsidRPr="006A24BF">
        <w:rPr>
          <w:rFonts w:ascii="Book Antiqua" w:hAnsi="Book Antiqua"/>
          <w:b/>
          <w:bCs/>
        </w:rPr>
        <w:t>Yang S</w:t>
      </w:r>
      <w:r w:rsidRPr="006A24BF">
        <w:rPr>
          <w:rFonts w:ascii="Book Antiqua" w:hAnsi="Book Antiqua"/>
        </w:rPr>
        <w:t xml:space="preserve">, Zhang Y, </w:t>
      </w:r>
      <w:proofErr w:type="spellStart"/>
      <w:r w:rsidRPr="006A24BF">
        <w:rPr>
          <w:rFonts w:ascii="Book Antiqua" w:hAnsi="Book Antiqua"/>
        </w:rPr>
        <w:t>Shen</w:t>
      </w:r>
      <w:proofErr w:type="spellEnd"/>
      <w:r w:rsidRPr="006A24BF">
        <w:rPr>
          <w:rFonts w:ascii="Book Antiqua" w:hAnsi="Book Antiqua"/>
        </w:rPr>
        <w:t xml:space="preserve"> J, Dai Y, Ling Y, Lu H, Zhang R, Ding X, Qi H, Shi Y, Zhang Z, Shan F. Clinical Potential of UTE-MRI for Assessing COVID-19: Patient- and Lesion-Based Comparative Analysis. </w:t>
      </w:r>
      <w:r w:rsidRPr="006A24BF">
        <w:rPr>
          <w:rFonts w:ascii="Book Antiqua" w:hAnsi="Book Antiqua"/>
          <w:i/>
          <w:iCs/>
        </w:rPr>
        <w:t xml:space="preserve">J </w:t>
      </w:r>
      <w:proofErr w:type="spellStart"/>
      <w:r w:rsidRPr="006A24BF">
        <w:rPr>
          <w:rFonts w:ascii="Book Antiqua" w:hAnsi="Book Antiqua"/>
          <w:i/>
          <w:iCs/>
        </w:rPr>
        <w:t>Magn</w:t>
      </w:r>
      <w:proofErr w:type="spellEnd"/>
      <w:r w:rsidRPr="006A24BF">
        <w:rPr>
          <w:rFonts w:ascii="Book Antiqua" w:hAnsi="Book Antiqua"/>
          <w:i/>
          <w:iCs/>
        </w:rPr>
        <w:t xml:space="preserve"> </w:t>
      </w:r>
      <w:proofErr w:type="spellStart"/>
      <w:r w:rsidRPr="006A24BF">
        <w:rPr>
          <w:rFonts w:ascii="Book Antiqua" w:hAnsi="Book Antiqua"/>
          <w:i/>
          <w:iCs/>
        </w:rPr>
        <w:t>Reson</w:t>
      </w:r>
      <w:proofErr w:type="spellEnd"/>
      <w:r w:rsidRPr="006A24BF">
        <w:rPr>
          <w:rFonts w:ascii="Book Antiqua" w:hAnsi="Book Antiqua"/>
          <w:i/>
          <w:iCs/>
        </w:rPr>
        <w:t xml:space="preserve"> Imaging</w:t>
      </w:r>
      <w:r w:rsidRPr="006A24BF">
        <w:rPr>
          <w:rFonts w:ascii="Book Antiqua" w:hAnsi="Book Antiqua"/>
        </w:rPr>
        <w:t> 2020; </w:t>
      </w:r>
      <w:r w:rsidRPr="006A24BF">
        <w:rPr>
          <w:rFonts w:ascii="Book Antiqua" w:hAnsi="Book Antiqua"/>
          <w:b/>
          <w:bCs/>
        </w:rPr>
        <w:t>52</w:t>
      </w:r>
      <w:r w:rsidRPr="006A24BF">
        <w:rPr>
          <w:rFonts w:ascii="Book Antiqua" w:hAnsi="Book Antiqua"/>
        </w:rPr>
        <w:t>: 397-406 [PMID: 32491257 DOI: 10.1002/jmri.27208]</w:t>
      </w:r>
    </w:p>
    <w:p w14:paraId="6938A245"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73 </w:t>
      </w:r>
      <w:r w:rsidRPr="006A24BF">
        <w:rPr>
          <w:rFonts w:ascii="Book Antiqua" w:hAnsi="Book Antiqua"/>
          <w:b/>
          <w:bCs/>
        </w:rPr>
        <w:t>Zhou F</w:t>
      </w:r>
      <w:r w:rsidRPr="006A24BF">
        <w:rPr>
          <w:rFonts w:ascii="Book Antiqua" w:hAnsi="Book Antiqua"/>
        </w:rPr>
        <w:t xml:space="preserve">, Yu T, Du R, Fan G, Liu Y, Liu Z, Xiang J, Wang Y, Song B, </w:t>
      </w:r>
      <w:proofErr w:type="spellStart"/>
      <w:r w:rsidRPr="006A24BF">
        <w:rPr>
          <w:rFonts w:ascii="Book Antiqua" w:hAnsi="Book Antiqua"/>
        </w:rPr>
        <w:t>Gu</w:t>
      </w:r>
      <w:proofErr w:type="spellEnd"/>
      <w:r w:rsidRPr="006A24BF">
        <w:rPr>
          <w:rFonts w:ascii="Book Antiqua" w:hAnsi="Book Antiqua"/>
        </w:rPr>
        <w:t xml:space="preserve"> X, Guan L, Wei Y, Li H, Wu X, </w:t>
      </w:r>
      <w:proofErr w:type="spellStart"/>
      <w:r w:rsidRPr="006A24BF">
        <w:rPr>
          <w:rFonts w:ascii="Book Antiqua" w:hAnsi="Book Antiqua"/>
        </w:rPr>
        <w:t>Xu</w:t>
      </w:r>
      <w:proofErr w:type="spellEnd"/>
      <w:r w:rsidRPr="006A24BF">
        <w:rPr>
          <w:rFonts w:ascii="Book Antiqua" w:hAnsi="Book Antiqua"/>
        </w:rPr>
        <w:t xml:space="preserve"> J, </w:t>
      </w:r>
      <w:proofErr w:type="spellStart"/>
      <w:r w:rsidRPr="006A24BF">
        <w:rPr>
          <w:rFonts w:ascii="Book Antiqua" w:hAnsi="Book Antiqua"/>
        </w:rPr>
        <w:t>Tu</w:t>
      </w:r>
      <w:proofErr w:type="spellEnd"/>
      <w:r w:rsidRPr="006A24BF">
        <w:rPr>
          <w:rFonts w:ascii="Book Antiqua" w:hAnsi="Book Antiqua"/>
        </w:rPr>
        <w:t xml:space="preserve"> S, Zhang Y, Chen H, Cao B. Clinical course and risk factors for mortality of adult inpatients with COVID-19 in Wuhan, China: a retrospective </w:t>
      </w:r>
      <w:r w:rsidRPr="006A24BF">
        <w:rPr>
          <w:rFonts w:ascii="Book Antiqua" w:hAnsi="Book Antiqua"/>
        </w:rPr>
        <w:lastRenderedPageBreak/>
        <w:t>cohort study. </w:t>
      </w:r>
      <w:r w:rsidRPr="006A24BF">
        <w:rPr>
          <w:rFonts w:ascii="Book Antiqua" w:hAnsi="Book Antiqua"/>
          <w:i/>
          <w:iCs/>
        </w:rPr>
        <w:t>Lancet</w:t>
      </w:r>
      <w:r w:rsidRPr="006A24BF">
        <w:rPr>
          <w:rFonts w:ascii="Book Antiqua" w:hAnsi="Book Antiqua"/>
        </w:rPr>
        <w:t> 2020; </w:t>
      </w:r>
      <w:r w:rsidRPr="006A24BF">
        <w:rPr>
          <w:rFonts w:ascii="Book Antiqua" w:hAnsi="Book Antiqua"/>
          <w:b/>
          <w:bCs/>
        </w:rPr>
        <w:t>395</w:t>
      </w:r>
      <w:r w:rsidRPr="006A24BF">
        <w:rPr>
          <w:rFonts w:ascii="Book Antiqua" w:hAnsi="Book Antiqua"/>
        </w:rPr>
        <w:t>: 1054-1062 [PMID: 32171076 DOI: 10.1016/S0140-6736(20)30566-3]</w:t>
      </w:r>
    </w:p>
    <w:p w14:paraId="3CB62C66"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74 </w:t>
      </w:r>
      <w:proofErr w:type="spellStart"/>
      <w:r w:rsidRPr="006A24BF">
        <w:rPr>
          <w:rFonts w:ascii="Book Antiqua" w:hAnsi="Book Antiqua"/>
          <w:b/>
          <w:bCs/>
        </w:rPr>
        <w:t>Camastra</w:t>
      </w:r>
      <w:proofErr w:type="spellEnd"/>
      <w:r w:rsidRPr="006A24BF">
        <w:rPr>
          <w:rFonts w:ascii="Book Antiqua" w:hAnsi="Book Antiqua"/>
          <w:b/>
          <w:bCs/>
        </w:rPr>
        <w:t xml:space="preserve"> G</w:t>
      </w:r>
      <w:r w:rsidRPr="006A24BF">
        <w:rPr>
          <w:rFonts w:ascii="Book Antiqua" w:hAnsi="Book Antiqua"/>
        </w:rPr>
        <w:t xml:space="preserve">, </w:t>
      </w:r>
      <w:proofErr w:type="spellStart"/>
      <w:r w:rsidRPr="006A24BF">
        <w:rPr>
          <w:rFonts w:ascii="Book Antiqua" w:hAnsi="Book Antiqua"/>
        </w:rPr>
        <w:t>Ciolina</w:t>
      </w:r>
      <w:proofErr w:type="spellEnd"/>
      <w:r w:rsidRPr="006A24BF">
        <w:rPr>
          <w:rFonts w:ascii="Book Antiqua" w:hAnsi="Book Antiqua"/>
        </w:rPr>
        <w:t xml:space="preserve"> F, </w:t>
      </w:r>
      <w:proofErr w:type="spellStart"/>
      <w:r w:rsidRPr="006A24BF">
        <w:rPr>
          <w:rFonts w:ascii="Book Antiqua" w:hAnsi="Book Antiqua"/>
        </w:rPr>
        <w:t>Arcari</w:t>
      </w:r>
      <w:proofErr w:type="spellEnd"/>
      <w:r w:rsidRPr="006A24BF">
        <w:rPr>
          <w:rFonts w:ascii="Book Antiqua" w:hAnsi="Book Antiqua"/>
        </w:rPr>
        <w:t xml:space="preserve"> L, </w:t>
      </w:r>
      <w:proofErr w:type="spellStart"/>
      <w:r w:rsidRPr="006A24BF">
        <w:rPr>
          <w:rFonts w:ascii="Book Antiqua" w:hAnsi="Book Antiqua"/>
        </w:rPr>
        <w:t>Danti</w:t>
      </w:r>
      <w:proofErr w:type="spellEnd"/>
      <w:r w:rsidRPr="006A24BF">
        <w:rPr>
          <w:rFonts w:ascii="Book Antiqua" w:hAnsi="Book Antiqua"/>
        </w:rPr>
        <w:t xml:space="preserve"> M, </w:t>
      </w:r>
      <w:proofErr w:type="spellStart"/>
      <w:r w:rsidRPr="006A24BF">
        <w:rPr>
          <w:rFonts w:ascii="Book Antiqua" w:hAnsi="Book Antiqua"/>
        </w:rPr>
        <w:t>Cacciotti</w:t>
      </w:r>
      <w:proofErr w:type="spellEnd"/>
      <w:r w:rsidRPr="006A24BF">
        <w:rPr>
          <w:rFonts w:ascii="Book Antiqua" w:hAnsi="Book Antiqua"/>
        </w:rPr>
        <w:t xml:space="preserve"> L. Heart and lung involvement detected by native T1 and T2 mapping magnetic resonance imaging in a patient with coronavirus disease-19. </w:t>
      </w:r>
      <w:proofErr w:type="spellStart"/>
      <w:r w:rsidRPr="006A24BF">
        <w:rPr>
          <w:rFonts w:ascii="Book Antiqua" w:hAnsi="Book Antiqua"/>
          <w:i/>
          <w:iCs/>
        </w:rPr>
        <w:t>Eur</w:t>
      </w:r>
      <w:proofErr w:type="spellEnd"/>
      <w:r w:rsidRPr="006A24BF">
        <w:rPr>
          <w:rFonts w:ascii="Book Antiqua" w:hAnsi="Book Antiqua"/>
          <w:i/>
          <w:iCs/>
        </w:rPr>
        <w:t xml:space="preserve"> Heart J </w:t>
      </w:r>
      <w:proofErr w:type="spellStart"/>
      <w:r w:rsidRPr="006A24BF">
        <w:rPr>
          <w:rFonts w:ascii="Book Antiqua" w:hAnsi="Book Antiqua"/>
          <w:i/>
          <w:iCs/>
        </w:rPr>
        <w:t>Cardiovasc</w:t>
      </w:r>
      <w:proofErr w:type="spellEnd"/>
      <w:r w:rsidRPr="006A24BF">
        <w:rPr>
          <w:rFonts w:ascii="Book Antiqua" w:hAnsi="Book Antiqua"/>
          <w:i/>
          <w:iCs/>
        </w:rPr>
        <w:t xml:space="preserve"> Imaging</w:t>
      </w:r>
      <w:r w:rsidRPr="006A24BF">
        <w:rPr>
          <w:rFonts w:ascii="Book Antiqua" w:hAnsi="Book Antiqua"/>
        </w:rPr>
        <w:t> 2021 [PMID: 33421058 DOI: 10.1093/</w:t>
      </w:r>
      <w:proofErr w:type="spellStart"/>
      <w:r w:rsidRPr="006A24BF">
        <w:rPr>
          <w:rFonts w:ascii="Book Antiqua" w:hAnsi="Book Antiqua"/>
        </w:rPr>
        <w:t>ehjci</w:t>
      </w:r>
      <w:proofErr w:type="spellEnd"/>
      <w:r w:rsidRPr="006A24BF">
        <w:rPr>
          <w:rFonts w:ascii="Book Antiqua" w:hAnsi="Book Antiqua"/>
        </w:rPr>
        <w:t>/jeaa414]</w:t>
      </w:r>
    </w:p>
    <w:p w14:paraId="33D21E25"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75 </w:t>
      </w:r>
      <w:proofErr w:type="spellStart"/>
      <w:r w:rsidRPr="006A24BF">
        <w:rPr>
          <w:rFonts w:ascii="Book Antiqua" w:hAnsi="Book Antiqua"/>
          <w:b/>
          <w:bCs/>
        </w:rPr>
        <w:t>Galea</w:t>
      </w:r>
      <w:proofErr w:type="spellEnd"/>
      <w:r w:rsidRPr="006A24BF">
        <w:rPr>
          <w:rFonts w:ascii="Book Antiqua" w:hAnsi="Book Antiqua"/>
          <w:b/>
          <w:bCs/>
        </w:rPr>
        <w:t xml:space="preserve"> N</w:t>
      </w:r>
      <w:r w:rsidRPr="006A24BF">
        <w:rPr>
          <w:rFonts w:ascii="Book Antiqua" w:hAnsi="Book Antiqua"/>
        </w:rPr>
        <w:t xml:space="preserve">, </w:t>
      </w:r>
      <w:proofErr w:type="spellStart"/>
      <w:r w:rsidRPr="006A24BF">
        <w:rPr>
          <w:rFonts w:ascii="Book Antiqua" w:hAnsi="Book Antiqua"/>
        </w:rPr>
        <w:t>Catapano</w:t>
      </w:r>
      <w:proofErr w:type="spellEnd"/>
      <w:r w:rsidRPr="006A24BF">
        <w:rPr>
          <w:rFonts w:ascii="Book Antiqua" w:hAnsi="Book Antiqua"/>
        </w:rPr>
        <w:t xml:space="preserve"> F, </w:t>
      </w:r>
      <w:proofErr w:type="spellStart"/>
      <w:r w:rsidRPr="006A24BF">
        <w:rPr>
          <w:rFonts w:ascii="Book Antiqua" w:hAnsi="Book Antiqua"/>
        </w:rPr>
        <w:t>Marchitelli</w:t>
      </w:r>
      <w:proofErr w:type="spellEnd"/>
      <w:r w:rsidRPr="006A24BF">
        <w:rPr>
          <w:rFonts w:ascii="Book Antiqua" w:hAnsi="Book Antiqua"/>
        </w:rPr>
        <w:t xml:space="preserve"> L, </w:t>
      </w:r>
      <w:proofErr w:type="spellStart"/>
      <w:r w:rsidRPr="006A24BF">
        <w:rPr>
          <w:rFonts w:ascii="Book Antiqua" w:hAnsi="Book Antiqua"/>
        </w:rPr>
        <w:t>Cundari</w:t>
      </w:r>
      <w:proofErr w:type="spellEnd"/>
      <w:r w:rsidRPr="006A24BF">
        <w:rPr>
          <w:rFonts w:ascii="Book Antiqua" w:hAnsi="Book Antiqua"/>
        </w:rPr>
        <w:t xml:space="preserve"> G, </w:t>
      </w:r>
      <w:proofErr w:type="spellStart"/>
      <w:r w:rsidRPr="006A24BF">
        <w:rPr>
          <w:rFonts w:ascii="Book Antiqua" w:hAnsi="Book Antiqua"/>
        </w:rPr>
        <w:t>Maestrini</w:t>
      </w:r>
      <w:proofErr w:type="spellEnd"/>
      <w:r w:rsidRPr="006A24BF">
        <w:rPr>
          <w:rFonts w:ascii="Book Antiqua" w:hAnsi="Book Antiqua"/>
        </w:rPr>
        <w:t xml:space="preserve"> V, </w:t>
      </w:r>
      <w:proofErr w:type="spellStart"/>
      <w:r w:rsidRPr="006A24BF">
        <w:rPr>
          <w:rFonts w:ascii="Book Antiqua" w:hAnsi="Book Antiqua"/>
        </w:rPr>
        <w:t>Panebianco</w:t>
      </w:r>
      <w:proofErr w:type="spellEnd"/>
      <w:r w:rsidRPr="006A24BF">
        <w:rPr>
          <w:rFonts w:ascii="Book Antiqua" w:hAnsi="Book Antiqua"/>
        </w:rPr>
        <w:t xml:space="preserve"> V, </w:t>
      </w:r>
      <w:proofErr w:type="spellStart"/>
      <w:r w:rsidRPr="006A24BF">
        <w:rPr>
          <w:rFonts w:ascii="Book Antiqua" w:hAnsi="Book Antiqua"/>
        </w:rPr>
        <w:t>Mancone</w:t>
      </w:r>
      <w:proofErr w:type="spellEnd"/>
      <w:r w:rsidRPr="006A24BF">
        <w:rPr>
          <w:rFonts w:ascii="Book Antiqua" w:hAnsi="Book Antiqua"/>
        </w:rPr>
        <w:t xml:space="preserve"> M, </w:t>
      </w:r>
      <w:proofErr w:type="spellStart"/>
      <w:r w:rsidRPr="006A24BF">
        <w:rPr>
          <w:rFonts w:ascii="Book Antiqua" w:hAnsi="Book Antiqua"/>
        </w:rPr>
        <w:t>Fedele</w:t>
      </w:r>
      <w:proofErr w:type="spellEnd"/>
      <w:r w:rsidRPr="006A24BF">
        <w:rPr>
          <w:rFonts w:ascii="Book Antiqua" w:hAnsi="Book Antiqua"/>
        </w:rPr>
        <w:t xml:space="preserve"> F, Catalano C, </w:t>
      </w:r>
      <w:proofErr w:type="spellStart"/>
      <w:r w:rsidRPr="006A24BF">
        <w:rPr>
          <w:rFonts w:ascii="Book Antiqua" w:hAnsi="Book Antiqua"/>
        </w:rPr>
        <w:t>Francone</w:t>
      </w:r>
      <w:proofErr w:type="spellEnd"/>
      <w:r w:rsidRPr="006A24BF">
        <w:rPr>
          <w:rFonts w:ascii="Book Antiqua" w:hAnsi="Book Antiqua"/>
        </w:rPr>
        <w:t xml:space="preserve"> M. How to perform a cardio-thoracic magnetic resonance imaging in COVID-19: comprehensive assessment of heart, pulmonary arteries, and lung parenchyma. </w:t>
      </w:r>
      <w:proofErr w:type="spellStart"/>
      <w:r w:rsidRPr="006A24BF">
        <w:rPr>
          <w:rFonts w:ascii="Book Antiqua" w:hAnsi="Book Antiqua"/>
          <w:i/>
          <w:iCs/>
        </w:rPr>
        <w:t>Eur</w:t>
      </w:r>
      <w:proofErr w:type="spellEnd"/>
      <w:r w:rsidRPr="006A24BF">
        <w:rPr>
          <w:rFonts w:ascii="Book Antiqua" w:hAnsi="Book Antiqua"/>
          <w:i/>
          <w:iCs/>
        </w:rPr>
        <w:t xml:space="preserve"> Heart J </w:t>
      </w:r>
      <w:proofErr w:type="spellStart"/>
      <w:r w:rsidRPr="006A24BF">
        <w:rPr>
          <w:rFonts w:ascii="Book Antiqua" w:hAnsi="Book Antiqua"/>
          <w:i/>
          <w:iCs/>
        </w:rPr>
        <w:t>Cardiovasc</w:t>
      </w:r>
      <w:proofErr w:type="spellEnd"/>
      <w:r w:rsidRPr="006A24BF">
        <w:rPr>
          <w:rFonts w:ascii="Book Antiqua" w:hAnsi="Book Antiqua"/>
          <w:i/>
          <w:iCs/>
        </w:rPr>
        <w:t xml:space="preserve"> Imaging</w:t>
      </w:r>
      <w:r w:rsidRPr="006A24BF">
        <w:rPr>
          <w:rFonts w:ascii="Book Antiqua" w:hAnsi="Book Antiqua"/>
        </w:rPr>
        <w:t> 2020 [PMID: 33325495 DOI: 10.1093/</w:t>
      </w:r>
      <w:proofErr w:type="spellStart"/>
      <w:r w:rsidRPr="006A24BF">
        <w:rPr>
          <w:rFonts w:ascii="Book Antiqua" w:hAnsi="Book Antiqua"/>
        </w:rPr>
        <w:t>ehjci</w:t>
      </w:r>
      <w:proofErr w:type="spellEnd"/>
      <w:r w:rsidRPr="006A24BF">
        <w:rPr>
          <w:rFonts w:ascii="Book Antiqua" w:hAnsi="Book Antiqua"/>
        </w:rPr>
        <w:t>/jeaa335]</w:t>
      </w:r>
    </w:p>
    <w:p w14:paraId="1EDB4A29"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76 </w:t>
      </w:r>
      <w:proofErr w:type="spellStart"/>
      <w:r w:rsidRPr="006A24BF">
        <w:rPr>
          <w:rFonts w:ascii="Book Antiqua" w:hAnsi="Book Antiqua"/>
          <w:b/>
          <w:bCs/>
        </w:rPr>
        <w:t>Galougahi</w:t>
      </w:r>
      <w:proofErr w:type="spellEnd"/>
      <w:r w:rsidRPr="006A24BF">
        <w:rPr>
          <w:rFonts w:ascii="Book Antiqua" w:hAnsi="Book Antiqua"/>
          <w:b/>
          <w:bCs/>
        </w:rPr>
        <w:t xml:space="preserve"> MK</w:t>
      </w:r>
      <w:r w:rsidRPr="006A24BF">
        <w:rPr>
          <w:rFonts w:ascii="Book Antiqua" w:hAnsi="Book Antiqua"/>
        </w:rPr>
        <w:t xml:space="preserve">, </w:t>
      </w:r>
      <w:proofErr w:type="spellStart"/>
      <w:r w:rsidRPr="006A24BF">
        <w:rPr>
          <w:rFonts w:ascii="Book Antiqua" w:hAnsi="Book Antiqua"/>
        </w:rPr>
        <w:t>Ghorbani</w:t>
      </w:r>
      <w:proofErr w:type="spellEnd"/>
      <w:r w:rsidRPr="006A24BF">
        <w:rPr>
          <w:rFonts w:ascii="Book Antiqua" w:hAnsi="Book Antiqua"/>
        </w:rPr>
        <w:t xml:space="preserve"> J, </w:t>
      </w:r>
      <w:proofErr w:type="spellStart"/>
      <w:r w:rsidRPr="006A24BF">
        <w:rPr>
          <w:rFonts w:ascii="Book Antiqua" w:hAnsi="Book Antiqua"/>
        </w:rPr>
        <w:t>Bakhshayeshkaram</w:t>
      </w:r>
      <w:proofErr w:type="spellEnd"/>
      <w:r w:rsidRPr="006A24BF">
        <w:rPr>
          <w:rFonts w:ascii="Book Antiqua" w:hAnsi="Book Antiqua"/>
        </w:rPr>
        <w:t xml:space="preserve"> M, </w:t>
      </w:r>
      <w:proofErr w:type="spellStart"/>
      <w:r w:rsidRPr="006A24BF">
        <w:rPr>
          <w:rFonts w:ascii="Book Antiqua" w:hAnsi="Book Antiqua"/>
        </w:rPr>
        <w:t>Naeini</w:t>
      </w:r>
      <w:proofErr w:type="spellEnd"/>
      <w:r w:rsidRPr="006A24BF">
        <w:rPr>
          <w:rFonts w:ascii="Book Antiqua" w:hAnsi="Book Antiqua"/>
        </w:rPr>
        <w:t xml:space="preserve"> AS, </w:t>
      </w:r>
      <w:proofErr w:type="spellStart"/>
      <w:r w:rsidRPr="006A24BF">
        <w:rPr>
          <w:rFonts w:ascii="Book Antiqua" w:hAnsi="Book Antiqua"/>
        </w:rPr>
        <w:t>Haseli</w:t>
      </w:r>
      <w:proofErr w:type="spellEnd"/>
      <w:r w:rsidRPr="006A24BF">
        <w:rPr>
          <w:rFonts w:ascii="Book Antiqua" w:hAnsi="Book Antiqua"/>
        </w:rPr>
        <w:t xml:space="preserve"> S. Olfactory Bulb Magnetic Resonance Imaging in SARS-CoV-2-Induced Anosmia: The First Report. </w:t>
      </w:r>
      <w:proofErr w:type="spellStart"/>
      <w:r w:rsidRPr="006A24BF">
        <w:rPr>
          <w:rFonts w:ascii="Book Antiqua" w:hAnsi="Book Antiqua"/>
          <w:i/>
          <w:iCs/>
        </w:rPr>
        <w:t>Acad</w:t>
      </w:r>
      <w:proofErr w:type="spellEnd"/>
      <w:r w:rsidRPr="006A24BF">
        <w:rPr>
          <w:rFonts w:ascii="Book Antiqua" w:hAnsi="Book Antiqua"/>
          <w:i/>
          <w:iCs/>
        </w:rPr>
        <w:t xml:space="preserve"> </w:t>
      </w:r>
      <w:proofErr w:type="spellStart"/>
      <w:r w:rsidRPr="006A24BF">
        <w:rPr>
          <w:rFonts w:ascii="Book Antiqua" w:hAnsi="Book Antiqua"/>
          <w:i/>
          <w:iCs/>
        </w:rPr>
        <w:t>Radiol</w:t>
      </w:r>
      <w:proofErr w:type="spellEnd"/>
      <w:r w:rsidRPr="006A24BF">
        <w:rPr>
          <w:rFonts w:ascii="Book Antiqua" w:hAnsi="Book Antiqua"/>
        </w:rPr>
        <w:t> 2020; </w:t>
      </w:r>
      <w:r w:rsidRPr="006A24BF">
        <w:rPr>
          <w:rFonts w:ascii="Book Antiqua" w:hAnsi="Book Antiqua"/>
          <w:b/>
          <w:bCs/>
        </w:rPr>
        <w:t>27</w:t>
      </w:r>
      <w:r w:rsidRPr="006A24BF">
        <w:rPr>
          <w:rFonts w:ascii="Book Antiqua" w:hAnsi="Book Antiqua"/>
        </w:rPr>
        <w:t>: 892-893 [PMID: 32295727 DOI: 10.1016/j.acra.2020.04.002]</w:t>
      </w:r>
    </w:p>
    <w:p w14:paraId="5DB8BCC4"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77 </w:t>
      </w:r>
      <w:r w:rsidRPr="006A24BF">
        <w:rPr>
          <w:rFonts w:ascii="Book Antiqua" w:hAnsi="Book Antiqua"/>
          <w:b/>
          <w:bCs/>
        </w:rPr>
        <w:t>Fields BKK</w:t>
      </w:r>
      <w:r w:rsidRPr="006A24BF">
        <w:rPr>
          <w:rFonts w:ascii="Book Antiqua" w:hAnsi="Book Antiqua"/>
        </w:rPr>
        <w:t xml:space="preserve">, </w:t>
      </w:r>
      <w:proofErr w:type="spellStart"/>
      <w:r w:rsidRPr="006A24BF">
        <w:rPr>
          <w:rFonts w:ascii="Book Antiqua" w:hAnsi="Book Antiqua"/>
        </w:rPr>
        <w:t>Demirjian</w:t>
      </w:r>
      <w:proofErr w:type="spellEnd"/>
      <w:r w:rsidRPr="006A24BF">
        <w:rPr>
          <w:rFonts w:ascii="Book Antiqua" w:hAnsi="Book Antiqua"/>
        </w:rPr>
        <w:t xml:space="preserve"> NL, </w:t>
      </w:r>
      <w:proofErr w:type="spellStart"/>
      <w:r w:rsidRPr="006A24BF">
        <w:rPr>
          <w:rFonts w:ascii="Book Antiqua" w:hAnsi="Book Antiqua"/>
        </w:rPr>
        <w:t>Dadgar</w:t>
      </w:r>
      <w:proofErr w:type="spellEnd"/>
      <w:r w:rsidRPr="006A24BF">
        <w:rPr>
          <w:rFonts w:ascii="Book Antiqua" w:hAnsi="Book Antiqua"/>
        </w:rPr>
        <w:t xml:space="preserve"> H, </w:t>
      </w:r>
      <w:proofErr w:type="spellStart"/>
      <w:r w:rsidRPr="006A24BF">
        <w:rPr>
          <w:rFonts w:ascii="Book Antiqua" w:hAnsi="Book Antiqua"/>
        </w:rPr>
        <w:t>Gholamrezanezhad</w:t>
      </w:r>
      <w:proofErr w:type="spellEnd"/>
      <w:r w:rsidRPr="006A24BF">
        <w:rPr>
          <w:rFonts w:ascii="Book Antiqua" w:hAnsi="Book Antiqua"/>
        </w:rPr>
        <w:t xml:space="preserve"> A. Imaging of COVID-19: CT, MRI, and PET. </w:t>
      </w:r>
      <w:proofErr w:type="spellStart"/>
      <w:r w:rsidRPr="006A24BF">
        <w:rPr>
          <w:rFonts w:ascii="Book Antiqua" w:hAnsi="Book Antiqua"/>
          <w:i/>
          <w:iCs/>
        </w:rPr>
        <w:t>Semin</w:t>
      </w:r>
      <w:proofErr w:type="spellEnd"/>
      <w:r w:rsidRPr="006A24BF">
        <w:rPr>
          <w:rFonts w:ascii="Book Antiqua" w:hAnsi="Book Antiqua"/>
          <w:i/>
          <w:iCs/>
        </w:rPr>
        <w:t xml:space="preserve"> </w:t>
      </w:r>
      <w:proofErr w:type="spellStart"/>
      <w:r w:rsidRPr="006A24BF">
        <w:rPr>
          <w:rFonts w:ascii="Book Antiqua" w:hAnsi="Book Antiqua"/>
          <w:i/>
          <w:iCs/>
        </w:rPr>
        <w:t>Nucl</w:t>
      </w:r>
      <w:proofErr w:type="spellEnd"/>
      <w:r w:rsidRPr="006A24BF">
        <w:rPr>
          <w:rFonts w:ascii="Book Antiqua" w:hAnsi="Book Antiqua"/>
          <w:i/>
          <w:iCs/>
        </w:rPr>
        <w:t xml:space="preserve"> Med</w:t>
      </w:r>
      <w:r w:rsidRPr="006A24BF">
        <w:rPr>
          <w:rFonts w:ascii="Book Antiqua" w:hAnsi="Book Antiqua"/>
        </w:rPr>
        <w:t> 2020 [PMID: 33288215 DOI: 10.1053/j.semnuclmed.2020.11.003]</w:t>
      </w:r>
    </w:p>
    <w:p w14:paraId="132E9C0C"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78 </w:t>
      </w:r>
      <w:proofErr w:type="spellStart"/>
      <w:r w:rsidRPr="006A24BF">
        <w:rPr>
          <w:rFonts w:ascii="Book Antiqua" w:hAnsi="Book Antiqua"/>
          <w:b/>
          <w:bCs/>
        </w:rPr>
        <w:t>Sharifian-Dorche</w:t>
      </w:r>
      <w:proofErr w:type="spellEnd"/>
      <w:r w:rsidRPr="006A24BF">
        <w:rPr>
          <w:rFonts w:ascii="Book Antiqua" w:hAnsi="Book Antiqua"/>
          <w:b/>
          <w:bCs/>
        </w:rPr>
        <w:t xml:space="preserve"> M</w:t>
      </w:r>
      <w:r w:rsidRPr="006A24BF">
        <w:rPr>
          <w:rFonts w:ascii="Book Antiqua" w:hAnsi="Book Antiqua"/>
        </w:rPr>
        <w:t xml:space="preserve">, </w:t>
      </w:r>
      <w:proofErr w:type="spellStart"/>
      <w:r w:rsidRPr="006A24BF">
        <w:rPr>
          <w:rFonts w:ascii="Book Antiqua" w:hAnsi="Book Antiqua"/>
        </w:rPr>
        <w:t>Huot</w:t>
      </w:r>
      <w:proofErr w:type="spellEnd"/>
      <w:r w:rsidRPr="006A24BF">
        <w:rPr>
          <w:rFonts w:ascii="Book Antiqua" w:hAnsi="Book Antiqua"/>
        </w:rPr>
        <w:t xml:space="preserve"> P, </w:t>
      </w:r>
      <w:proofErr w:type="spellStart"/>
      <w:r w:rsidRPr="006A24BF">
        <w:rPr>
          <w:rFonts w:ascii="Book Antiqua" w:hAnsi="Book Antiqua"/>
        </w:rPr>
        <w:t>Osherov</w:t>
      </w:r>
      <w:proofErr w:type="spellEnd"/>
      <w:r w:rsidRPr="006A24BF">
        <w:rPr>
          <w:rFonts w:ascii="Book Antiqua" w:hAnsi="Book Antiqua"/>
        </w:rPr>
        <w:t xml:space="preserve"> M, Wen D, </w:t>
      </w:r>
      <w:proofErr w:type="spellStart"/>
      <w:r w:rsidRPr="006A24BF">
        <w:rPr>
          <w:rFonts w:ascii="Book Antiqua" w:hAnsi="Book Antiqua"/>
        </w:rPr>
        <w:t>Saveriano</w:t>
      </w:r>
      <w:proofErr w:type="spellEnd"/>
      <w:r w:rsidRPr="006A24BF">
        <w:rPr>
          <w:rFonts w:ascii="Book Antiqua" w:hAnsi="Book Antiqua"/>
        </w:rPr>
        <w:t xml:space="preserve"> A, </w:t>
      </w:r>
      <w:proofErr w:type="spellStart"/>
      <w:r w:rsidRPr="006A24BF">
        <w:rPr>
          <w:rFonts w:ascii="Book Antiqua" w:hAnsi="Book Antiqua"/>
        </w:rPr>
        <w:t>Giacomini</w:t>
      </w:r>
      <w:proofErr w:type="spellEnd"/>
      <w:r w:rsidRPr="006A24BF">
        <w:rPr>
          <w:rFonts w:ascii="Book Antiqua" w:hAnsi="Book Antiqua"/>
        </w:rPr>
        <w:t xml:space="preserve"> PS, </w:t>
      </w:r>
      <w:proofErr w:type="spellStart"/>
      <w:r w:rsidRPr="006A24BF">
        <w:rPr>
          <w:rFonts w:ascii="Book Antiqua" w:hAnsi="Book Antiqua"/>
        </w:rPr>
        <w:t>Antel</w:t>
      </w:r>
      <w:proofErr w:type="spellEnd"/>
      <w:r w:rsidRPr="006A24BF">
        <w:rPr>
          <w:rFonts w:ascii="Book Antiqua" w:hAnsi="Book Antiqua"/>
        </w:rPr>
        <w:t xml:space="preserve"> JP, </w:t>
      </w:r>
      <w:proofErr w:type="spellStart"/>
      <w:r w:rsidRPr="006A24BF">
        <w:rPr>
          <w:rFonts w:ascii="Book Antiqua" w:hAnsi="Book Antiqua"/>
        </w:rPr>
        <w:t>Mowla</w:t>
      </w:r>
      <w:proofErr w:type="spellEnd"/>
      <w:r w:rsidRPr="006A24BF">
        <w:rPr>
          <w:rFonts w:ascii="Book Antiqua" w:hAnsi="Book Antiqua"/>
        </w:rPr>
        <w:t xml:space="preserve"> A. Neurological complications of coronavirus infection; a comparative review and lessons learned during the COVID-19 pandemic. </w:t>
      </w:r>
      <w:r w:rsidRPr="006A24BF">
        <w:rPr>
          <w:rFonts w:ascii="Book Antiqua" w:hAnsi="Book Antiqua"/>
          <w:i/>
          <w:iCs/>
        </w:rPr>
        <w:t xml:space="preserve">J </w:t>
      </w:r>
      <w:proofErr w:type="spellStart"/>
      <w:r w:rsidRPr="006A24BF">
        <w:rPr>
          <w:rFonts w:ascii="Book Antiqua" w:hAnsi="Book Antiqua"/>
          <w:i/>
          <w:iCs/>
        </w:rPr>
        <w:t>Neurol</w:t>
      </w:r>
      <w:proofErr w:type="spellEnd"/>
      <w:r w:rsidRPr="006A24BF">
        <w:rPr>
          <w:rFonts w:ascii="Book Antiqua" w:hAnsi="Book Antiqua"/>
          <w:i/>
          <w:iCs/>
        </w:rPr>
        <w:t xml:space="preserve"> </w:t>
      </w:r>
      <w:proofErr w:type="spellStart"/>
      <w:r w:rsidRPr="006A24BF">
        <w:rPr>
          <w:rFonts w:ascii="Book Antiqua" w:hAnsi="Book Antiqua"/>
          <w:i/>
          <w:iCs/>
        </w:rPr>
        <w:t>Sci</w:t>
      </w:r>
      <w:proofErr w:type="spellEnd"/>
      <w:r w:rsidRPr="006A24BF">
        <w:rPr>
          <w:rFonts w:ascii="Book Antiqua" w:hAnsi="Book Antiqua"/>
        </w:rPr>
        <w:t> 2020; </w:t>
      </w:r>
      <w:r w:rsidRPr="006A24BF">
        <w:rPr>
          <w:rFonts w:ascii="Book Antiqua" w:hAnsi="Book Antiqua"/>
          <w:b/>
          <w:bCs/>
        </w:rPr>
        <w:t>417</w:t>
      </w:r>
      <w:r w:rsidRPr="006A24BF">
        <w:rPr>
          <w:rFonts w:ascii="Book Antiqua" w:hAnsi="Book Antiqua"/>
        </w:rPr>
        <w:t>: 117085 [PMID: 32871412 DOI: 10.1016/j.jns.2020.117085]</w:t>
      </w:r>
    </w:p>
    <w:p w14:paraId="7E2540F6"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79 </w:t>
      </w:r>
      <w:r w:rsidRPr="006A24BF">
        <w:rPr>
          <w:rFonts w:ascii="Book Antiqua" w:hAnsi="Book Antiqua"/>
          <w:b/>
          <w:bCs/>
        </w:rPr>
        <w:t>Tan YK</w:t>
      </w:r>
      <w:r w:rsidRPr="006A24BF">
        <w:rPr>
          <w:rFonts w:ascii="Book Antiqua" w:hAnsi="Book Antiqua"/>
        </w:rPr>
        <w:t xml:space="preserve">, </w:t>
      </w:r>
      <w:proofErr w:type="spellStart"/>
      <w:r w:rsidRPr="006A24BF">
        <w:rPr>
          <w:rFonts w:ascii="Book Antiqua" w:hAnsi="Book Antiqua"/>
        </w:rPr>
        <w:t>Goh</w:t>
      </w:r>
      <w:proofErr w:type="spellEnd"/>
      <w:r w:rsidRPr="006A24BF">
        <w:rPr>
          <w:rFonts w:ascii="Book Antiqua" w:hAnsi="Book Antiqua"/>
        </w:rPr>
        <w:t xml:space="preserve"> C, </w:t>
      </w:r>
      <w:proofErr w:type="spellStart"/>
      <w:r w:rsidRPr="006A24BF">
        <w:rPr>
          <w:rFonts w:ascii="Book Antiqua" w:hAnsi="Book Antiqua"/>
        </w:rPr>
        <w:t>Leow</w:t>
      </w:r>
      <w:proofErr w:type="spellEnd"/>
      <w:r w:rsidRPr="006A24BF">
        <w:rPr>
          <w:rFonts w:ascii="Book Antiqua" w:hAnsi="Book Antiqua"/>
        </w:rPr>
        <w:t xml:space="preserve"> AST, </w:t>
      </w:r>
      <w:proofErr w:type="spellStart"/>
      <w:r w:rsidRPr="006A24BF">
        <w:rPr>
          <w:rFonts w:ascii="Book Antiqua" w:hAnsi="Book Antiqua"/>
        </w:rPr>
        <w:t>Tambyah</w:t>
      </w:r>
      <w:proofErr w:type="spellEnd"/>
      <w:r w:rsidRPr="006A24BF">
        <w:rPr>
          <w:rFonts w:ascii="Book Antiqua" w:hAnsi="Book Antiqua"/>
        </w:rPr>
        <w:t xml:space="preserve"> PA, </w:t>
      </w:r>
      <w:proofErr w:type="spellStart"/>
      <w:r w:rsidRPr="006A24BF">
        <w:rPr>
          <w:rFonts w:ascii="Book Antiqua" w:hAnsi="Book Antiqua"/>
        </w:rPr>
        <w:t>Ang</w:t>
      </w:r>
      <w:proofErr w:type="spellEnd"/>
      <w:r w:rsidRPr="006A24BF">
        <w:rPr>
          <w:rFonts w:ascii="Book Antiqua" w:hAnsi="Book Antiqua"/>
        </w:rPr>
        <w:t xml:space="preserve"> A, Yap ES, </w:t>
      </w:r>
      <w:proofErr w:type="spellStart"/>
      <w:r w:rsidRPr="006A24BF">
        <w:rPr>
          <w:rFonts w:ascii="Book Antiqua" w:hAnsi="Book Antiqua"/>
        </w:rPr>
        <w:t>Tu</w:t>
      </w:r>
      <w:proofErr w:type="spellEnd"/>
      <w:r w:rsidRPr="006A24BF">
        <w:rPr>
          <w:rFonts w:ascii="Book Antiqua" w:hAnsi="Book Antiqua"/>
        </w:rPr>
        <w:t xml:space="preserve"> TM, Sharma VK, Yeo LLL, Chan BPL, Tan BYQ. COVID-19 and ischemic stroke: a systematic review and meta-summary of the literature. </w:t>
      </w:r>
      <w:r w:rsidRPr="006A24BF">
        <w:rPr>
          <w:rFonts w:ascii="Book Antiqua" w:hAnsi="Book Antiqua"/>
          <w:i/>
          <w:iCs/>
        </w:rPr>
        <w:t xml:space="preserve">J </w:t>
      </w:r>
      <w:proofErr w:type="spellStart"/>
      <w:r w:rsidRPr="006A24BF">
        <w:rPr>
          <w:rFonts w:ascii="Book Antiqua" w:hAnsi="Book Antiqua"/>
          <w:i/>
          <w:iCs/>
        </w:rPr>
        <w:t>Thromb</w:t>
      </w:r>
      <w:proofErr w:type="spellEnd"/>
      <w:r w:rsidRPr="006A24BF">
        <w:rPr>
          <w:rFonts w:ascii="Book Antiqua" w:hAnsi="Book Antiqua"/>
          <w:i/>
          <w:iCs/>
        </w:rPr>
        <w:t xml:space="preserve"> Thrombolysis</w:t>
      </w:r>
      <w:r w:rsidRPr="006A24BF">
        <w:rPr>
          <w:rFonts w:ascii="Book Antiqua" w:hAnsi="Book Antiqua"/>
        </w:rPr>
        <w:t> 2020; </w:t>
      </w:r>
      <w:r w:rsidRPr="006A24BF">
        <w:rPr>
          <w:rFonts w:ascii="Book Antiqua" w:hAnsi="Book Antiqua"/>
          <w:b/>
          <w:bCs/>
        </w:rPr>
        <w:t>50</w:t>
      </w:r>
      <w:r w:rsidRPr="006A24BF">
        <w:rPr>
          <w:rFonts w:ascii="Book Antiqua" w:hAnsi="Book Antiqua"/>
        </w:rPr>
        <w:t>: 587-595 [PMID: 32661757 DOI: 10.1007/s11239-020-02228-y]</w:t>
      </w:r>
    </w:p>
    <w:p w14:paraId="763A1DF1"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80 </w:t>
      </w:r>
      <w:proofErr w:type="spellStart"/>
      <w:r w:rsidRPr="006A24BF">
        <w:rPr>
          <w:rFonts w:ascii="Book Antiqua" w:hAnsi="Book Antiqua"/>
          <w:b/>
          <w:bCs/>
        </w:rPr>
        <w:t>Almqvist</w:t>
      </w:r>
      <w:proofErr w:type="spellEnd"/>
      <w:r w:rsidRPr="006A24BF">
        <w:rPr>
          <w:rFonts w:ascii="Book Antiqua" w:hAnsi="Book Antiqua"/>
          <w:b/>
          <w:bCs/>
        </w:rPr>
        <w:t xml:space="preserve"> J</w:t>
      </w:r>
      <w:r w:rsidRPr="006A24BF">
        <w:rPr>
          <w:rFonts w:ascii="Book Antiqua" w:hAnsi="Book Antiqua"/>
        </w:rPr>
        <w:t xml:space="preserve">, </w:t>
      </w:r>
      <w:proofErr w:type="spellStart"/>
      <w:r w:rsidRPr="006A24BF">
        <w:rPr>
          <w:rFonts w:ascii="Book Antiqua" w:hAnsi="Book Antiqua"/>
        </w:rPr>
        <w:t>Granberg</w:t>
      </w:r>
      <w:proofErr w:type="spellEnd"/>
      <w:r w:rsidRPr="006A24BF">
        <w:rPr>
          <w:rFonts w:ascii="Book Antiqua" w:hAnsi="Book Antiqua"/>
        </w:rPr>
        <w:t xml:space="preserve"> T, </w:t>
      </w:r>
      <w:proofErr w:type="spellStart"/>
      <w:r w:rsidRPr="006A24BF">
        <w:rPr>
          <w:rFonts w:ascii="Book Antiqua" w:hAnsi="Book Antiqua"/>
        </w:rPr>
        <w:t>Tzortzakakis</w:t>
      </w:r>
      <w:proofErr w:type="spellEnd"/>
      <w:r w:rsidRPr="006A24BF">
        <w:rPr>
          <w:rFonts w:ascii="Book Antiqua" w:hAnsi="Book Antiqua"/>
        </w:rPr>
        <w:t xml:space="preserve"> A, </w:t>
      </w:r>
      <w:proofErr w:type="spellStart"/>
      <w:r w:rsidRPr="006A24BF">
        <w:rPr>
          <w:rFonts w:ascii="Book Antiqua" w:hAnsi="Book Antiqua"/>
        </w:rPr>
        <w:t>Klironomos</w:t>
      </w:r>
      <w:proofErr w:type="spellEnd"/>
      <w:r w:rsidRPr="006A24BF">
        <w:rPr>
          <w:rFonts w:ascii="Book Antiqua" w:hAnsi="Book Antiqua"/>
        </w:rPr>
        <w:t xml:space="preserve"> S, </w:t>
      </w:r>
      <w:proofErr w:type="spellStart"/>
      <w:r w:rsidRPr="006A24BF">
        <w:rPr>
          <w:rFonts w:ascii="Book Antiqua" w:hAnsi="Book Antiqua"/>
        </w:rPr>
        <w:t>Kollia</w:t>
      </w:r>
      <w:proofErr w:type="spellEnd"/>
      <w:r w:rsidRPr="006A24BF">
        <w:rPr>
          <w:rFonts w:ascii="Book Antiqua" w:hAnsi="Book Antiqua"/>
        </w:rPr>
        <w:t xml:space="preserve"> E, </w:t>
      </w:r>
      <w:proofErr w:type="spellStart"/>
      <w:r w:rsidRPr="006A24BF">
        <w:rPr>
          <w:rFonts w:ascii="Book Antiqua" w:hAnsi="Book Antiqua"/>
        </w:rPr>
        <w:t>Öhberg</w:t>
      </w:r>
      <w:proofErr w:type="spellEnd"/>
      <w:r w:rsidRPr="006A24BF">
        <w:rPr>
          <w:rFonts w:ascii="Book Antiqua" w:hAnsi="Book Antiqua"/>
        </w:rPr>
        <w:t xml:space="preserve"> C, Martin R, </w:t>
      </w:r>
      <w:proofErr w:type="spellStart"/>
      <w:r w:rsidRPr="006A24BF">
        <w:rPr>
          <w:rFonts w:ascii="Book Antiqua" w:hAnsi="Book Antiqua"/>
        </w:rPr>
        <w:t>Piehl</w:t>
      </w:r>
      <w:proofErr w:type="spellEnd"/>
      <w:r w:rsidRPr="006A24BF">
        <w:rPr>
          <w:rFonts w:ascii="Book Antiqua" w:hAnsi="Book Antiqua"/>
        </w:rPr>
        <w:t xml:space="preserve"> F, Ouellette R, </w:t>
      </w:r>
      <w:proofErr w:type="spellStart"/>
      <w:r w:rsidRPr="006A24BF">
        <w:rPr>
          <w:rFonts w:ascii="Book Antiqua" w:hAnsi="Book Antiqua"/>
        </w:rPr>
        <w:t>Ineichen</w:t>
      </w:r>
      <w:proofErr w:type="spellEnd"/>
      <w:r w:rsidRPr="006A24BF">
        <w:rPr>
          <w:rFonts w:ascii="Book Antiqua" w:hAnsi="Book Antiqua"/>
        </w:rPr>
        <w:t xml:space="preserve"> BV. </w:t>
      </w:r>
      <w:proofErr w:type="gramStart"/>
      <w:r w:rsidRPr="006A24BF">
        <w:rPr>
          <w:rFonts w:ascii="Book Antiqua" w:hAnsi="Book Antiqua"/>
        </w:rPr>
        <w:t>Neurological manifestations of coronavirus infections - a systematic review.</w:t>
      </w:r>
      <w:proofErr w:type="gramEnd"/>
      <w:r w:rsidRPr="006A24BF">
        <w:rPr>
          <w:rFonts w:ascii="Book Antiqua" w:hAnsi="Book Antiqua"/>
        </w:rPr>
        <w:t> </w:t>
      </w:r>
      <w:r w:rsidRPr="006A24BF">
        <w:rPr>
          <w:rFonts w:ascii="Book Antiqua" w:hAnsi="Book Antiqua"/>
          <w:i/>
          <w:iCs/>
        </w:rPr>
        <w:t xml:space="preserve">Ann </w:t>
      </w:r>
      <w:proofErr w:type="spellStart"/>
      <w:r w:rsidRPr="006A24BF">
        <w:rPr>
          <w:rFonts w:ascii="Book Antiqua" w:hAnsi="Book Antiqua"/>
          <w:i/>
          <w:iCs/>
        </w:rPr>
        <w:t>Clin</w:t>
      </w:r>
      <w:proofErr w:type="spellEnd"/>
      <w:r w:rsidRPr="006A24BF">
        <w:rPr>
          <w:rFonts w:ascii="Book Antiqua" w:hAnsi="Book Antiqua"/>
          <w:i/>
          <w:iCs/>
        </w:rPr>
        <w:t xml:space="preserve"> </w:t>
      </w:r>
      <w:proofErr w:type="spellStart"/>
      <w:r w:rsidRPr="006A24BF">
        <w:rPr>
          <w:rFonts w:ascii="Book Antiqua" w:hAnsi="Book Antiqua"/>
          <w:i/>
          <w:iCs/>
        </w:rPr>
        <w:t>Transl</w:t>
      </w:r>
      <w:proofErr w:type="spellEnd"/>
      <w:r w:rsidRPr="006A24BF">
        <w:rPr>
          <w:rFonts w:ascii="Book Antiqua" w:hAnsi="Book Antiqua"/>
          <w:i/>
          <w:iCs/>
        </w:rPr>
        <w:t xml:space="preserve"> </w:t>
      </w:r>
      <w:proofErr w:type="spellStart"/>
      <w:r w:rsidRPr="006A24BF">
        <w:rPr>
          <w:rFonts w:ascii="Book Antiqua" w:hAnsi="Book Antiqua"/>
          <w:i/>
          <w:iCs/>
        </w:rPr>
        <w:t>Neurol</w:t>
      </w:r>
      <w:proofErr w:type="spellEnd"/>
      <w:r w:rsidRPr="006A24BF">
        <w:rPr>
          <w:rFonts w:ascii="Book Antiqua" w:hAnsi="Book Antiqua"/>
        </w:rPr>
        <w:t> 2020; </w:t>
      </w:r>
      <w:r w:rsidRPr="006A24BF">
        <w:rPr>
          <w:rFonts w:ascii="Book Antiqua" w:hAnsi="Book Antiqua"/>
          <w:b/>
          <w:bCs/>
        </w:rPr>
        <w:t>7</w:t>
      </w:r>
      <w:r w:rsidRPr="006A24BF">
        <w:rPr>
          <w:rFonts w:ascii="Book Antiqua" w:hAnsi="Book Antiqua"/>
        </w:rPr>
        <w:t>: 2057-2071 [PMID: 32853453 DOI: 10.1002/acn3.51166]</w:t>
      </w:r>
    </w:p>
    <w:p w14:paraId="2E9B9B11"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lastRenderedPageBreak/>
        <w:t>81 </w:t>
      </w:r>
      <w:proofErr w:type="spellStart"/>
      <w:r w:rsidRPr="006A24BF">
        <w:rPr>
          <w:rFonts w:ascii="Book Antiqua" w:hAnsi="Book Antiqua"/>
          <w:b/>
          <w:bCs/>
        </w:rPr>
        <w:t>Filatov</w:t>
      </w:r>
      <w:proofErr w:type="spellEnd"/>
      <w:r w:rsidRPr="006A24BF">
        <w:rPr>
          <w:rFonts w:ascii="Book Antiqua" w:hAnsi="Book Antiqua"/>
          <w:b/>
          <w:bCs/>
        </w:rPr>
        <w:t xml:space="preserve"> A</w:t>
      </w:r>
      <w:r w:rsidRPr="006A24BF">
        <w:rPr>
          <w:rFonts w:ascii="Book Antiqua" w:hAnsi="Book Antiqua"/>
        </w:rPr>
        <w:t>, Sharma P, Hindi F, Espinosa PS. Neurological Complications of Coronavirus Disease (COVID-19): Encephalopathy. </w:t>
      </w:r>
      <w:proofErr w:type="spellStart"/>
      <w:r w:rsidRPr="006A24BF">
        <w:rPr>
          <w:rFonts w:ascii="Book Antiqua" w:hAnsi="Book Antiqua"/>
          <w:i/>
          <w:iCs/>
        </w:rPr>
        <w:t>Cureus</w:t>
      </w:r>
      <w:proofErr w:type="spellEnd"/>
      <w:r w:rsidRPr="006A24BF">
        <w:rPr>
          <w:rFonts w:ascii="Book Antiqua" w:hAnsi="Book Antiqua"/>
        </w:rPr>
        <w:t> 2020; </w:t>
      </w:r>
      <w:r w:rsidRPr="006A24BF">
        <w:rPr>
          <w:rFonts w:ascii="Book Antiqua" w:hAnsi="Book Antiqua"/>
          <w:b/>
          <w:bCs/>
        </w:rPr>
        <w:t>12</w:t>
      </w:r>
      <w:r w:rsidRPr="006A24BF">
        <w:rPr>
          <w:rFonts w:ascii="Book Antiqua" w:hAnsi="Book Antiqua"/>
        </w:rPr>
        <w:t>: e7352 [PMID: 32328364 DOI: 10.7759/cureus.7352]</w:t>
      </w:r>
    </w:p>
    <w:p w14:paraId="2298A009"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82 </w:t>
      </w:r>
      <w:r w:rsidRPr="006A24BF">
        <w:rPr>
          <w:rFonts w:ascii="Book Antiqua" w:hAnsi="Book Antiqua"/>
          <w:b/>
          <w:bCs/>
        </w:rPr>
        <w:t>Goldberg MF</w:t>
      </w:r>
      <w:r w:rsidRPr="006A24BF">
        <w:rPr>
          <w:rFonts w:ascii="Book Antiqua" w:hAnsi="Book Antiqua"/>
        </w:rPr>
        <w:t xml:space="preserve">, Goldberg MF. </w:t>
      </w:r>
      <w:proofErr w:type="spellStart"/>
      <w:r w:rsidRPr="006A24BF">
        <w:rPr>
          <w:rFonts w:ascii="Book Antiqua" w:hAnsi="Book Antiqua"/>
        </w:rPr>
        <w:t>Neuroradiologic</w:t>
      </w:r>
      <w:proofErr w:type="spellEnd"/>
      <w:r w:rsidRPr="006A24BF">
        <w:rPr>
          <w:rFonts w:ascii="Book Antiqua" w:hAnsi="Book Antiqua"/>
        </w:rPr>
        <w:t xml:space="preserve"> manifestations of COVID-19: what the emergency radiologist needs to know. </w:t>
      </w:r>
      <w:proofErr w:type="spellStart"/>
      <w:r w:rsidRPr="006A24BF">
        <w:rPr>
          <w:rFonts w:ascii="Book Antiqua" w:hAnsi="Book Antiqua"/>
          <w:i/>
          <w:iCs/>
        </w:rPr>
        <w:t>Emerg</w:t>
      </w:r>
      <w:proofErr w:type="spellEnd"/>
      <w:r w:rsidRPr="006A24BF">
        <w:rPr>
          <w:rFonts w:ascii="Book Antiqua" w:hAnsi="Book Antiqua"/>
          <w:i/>
          <w:iCs/>
        </w:rPr>
        <w:t xml:space="preserve"> </w:t>
      </w:r>
      <w:proofErr w:type="spellStart"/>
      <w:r w:rsidRPr="006A24BF">
        <w:rPr>
          <w:rFonts w:ascii="Book Antiqua" w:hAnsi="Book Antiqua"/>
          <w:i/>
          <w:iCs/>
        </w:rPr>
        <w:t>Radiol</w:t>
      </w:r>
      <w:proofErr w:type="spellEnd"/>
      <w:r w:rsidRPr="006A24BF">
        <w:rPr>
          <w:rFonts w:ascii="Book Antiqua" w:hAnsi="Book Antiqua"/>
        </w:rPr>
        <w:t> 2020; </w:t>
      </w:r>
      <w:r w:rsidRPr="006A24BF">
        <w:rPr>
          <w:rFonts w:ascii="Book Antiqua" w:hAnsi="Book Antiqua"/>
          <w:b/>
          <w:bCs/>
        </w:rPr>
        <w:t>27</w:t>
      </w:r>
      <w:r w:rsidRPr="006A24BF">
        <w:rPr>
          <w:rFonts w:ascii="Book Antiqua" w:hAnsi="Book Antiqua"/>
        </w:rPr>
        <w:t>: 737-745 [PMID: 32822060 DOI: 10.1007/s10140-020-01840-y]</w:t>
      </w:r>
    </w:p>
    <w:p w14:paraId="54405056"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proofErr w:type="gramStart"/>
      <w:r w:rsidRPr="006A24BF">
        <w:rPr>
          <w:rFonts w:ascii="Book Antiqua" w:hAnsi="Book Antiqua"/>
        </w:rPr>
        <w:t>83 </w:t>
      </w:r>
      <w:proofErr w:type="spellStart"/>
      <w:r w:rsidRPr="006A24BF">
        <w:rPr>
          <w:rFonts w:ascii="Book Antiqua" w:hAnsi="Book Antiqua"/>
          <w:b/>
          <w:bCs/>
        </w:rPr>
        <w:t>Ogier</w:t>
      </w:r>
      <w:proofErr w:type="spellEnd"/>
      <w:r w:rsidRPr="006A24BF">
        <w:rPr>
          <w:rFonts w:ascii="Book Antiqua" w:hAnsi="Book Antiqua"/>
          <w:b/>
          <w:bCs/>
        </w:rPr>
        <w:t xml:space="preserve"> M</w:t>
      </w:r>
      <w:r w:rsidRPr="006A24BF">
        <w:rPr>
          <w:rFonts w:ascii="Book Antiqua" w:hAnsi="Book Antiqua"/>
        </w:rPr>
        <w:t xml:space="preserve">, </w:t>
      </w:r>
      <w:proofErr w:type="spellStart"/>
      <w:r w:rsidRPr="006A24BF">
        <w:rPr>
          <w:rFonts w:ascii="Book Antiqua" w:hAnsi="Book Antiqua"/>
        </w:rPr>
        <w:t>Andéol</w:t>
      </w:r>
      <w:proofErr w:type="spellEnd"/>
      <w:r w:rsidRPr="006A24BF">
        <w:rPr>
          <w:rFonts w:ascii="Book Antiqua" w:hAnsi="Book Antiqua"/>
        </w:rPr>
        <w:t xml:space="preserve"> G, </w:t>
      </w:r>
      <w:proofErr w:type="spellStart"/>
      <w:r w:rsidRPr="006A24BF">
        <w:rPr>
          <w:rFonts w:ascii="Book Antiqua" w:hAnsi="Book Antiqua"/>
        </w:rPr>
        <w:t>Sagui</w:t>
      </w:r>
      <w:proofErr w:type="spellEnd"/>
      <w:r w:rsidRPr="006A24BF">
        <w:rPr>
          <w:rFonts w:ascii="Book Antiqua" w:hAnsi="Book Antiqua"/>
        </w:rPr>
        <w:t xml:space="preserve"> E, Dal Bo G.</w:t>
      </w:r>
      <w:proofErr w:type="gramEnd"/>
      <w:r w:rsidRPr="006A24BF">
        <w:rPr>
          <w:rFonts w:ascii="Book Antiqua" w:hAnsi="Book Antiqua"/>
        </w:rPr>
        <w:t xml:space="preserve"> How to detect and track chronic neurologic </w:t>
      </w:r>
      <w:proofErr w:type="spellStart"/>
      <w:r w:rsidRPr="006A24BF">
        <w:rPr>
          <w:rFonts w:ascii="Book Antiqua" w:hAnsi="Book Antiqua"/>
        </w:rPr>
        <w:t>sequelae</w:t>
      </w:r>
      <w:proofErr w:type="spellEnd"/>
      <w:r w:rsidRPr="006A24BF">
        <w:rPr>
          <w:rFonts w:ascii="Book Antiqua" w:hAnsi="Book Antiqua"/>
        </w:rPr>
        <w:t xml:space="preserve"> of COVID-19? </w:t>
      </w:r>
      <w:proofErr w:type="gramStart"/>
      <w:r w:rsidRPr="006A24BF">
        <w:rPr>
          <w:rFonts w:ascii="Book Antiqua" w:hAnsi="Book Antiqua"/>
        </w:rPr>
        <w:t>Use of auditory brainstem responses and neuroimaging for long-term patient follow-up.</w:t>
      </w:r>
      <w:proofErr w:type="gramEnd"/>
      <w:r w:rsidRPr="006A24BF">
        <w:rPr>
          <w:rFonts w:ascii="Book Antiqua" w:hAnsi="Book Antiqua"/>
        </w:rPr>
        <w:t> </w:t>
      </w:r>
      <w:r w:rsidRPr="006A24BF">
        <w:rPr>
          <w:rFonts w:ascii="Book Antiqua" w:hAnsi="Book Antiqua"/>
          <w:i/>
          <w:iCs/>
        </w:rPr>
        <w:t xml:space="preserve">Brain </w:t>
      </w:r>
      <w:proofErr w:type="spellStart"/>
      <w:r w:rsidRPr="006A24BF">
        <w:rPr>
          <w:rFonts w:ascii="Book Antiqua" w:hAnsi="Book Antiqua"/>
          <w:i/>
          <w:iCs/>
        </w:rPr>
        <w:t>Behav</w:t>
      </w:r>
      <w:proofErr w:type="spellEnd"/>
      <w:r w:rsidRPr="006A24BF">
        <w:rPr>
          <w:rFonts w:ascii="Book Antiqua" w:hAnsi="Book Antiqua"/>
          <w:i/>
          <w:iCs/>
        </w:rPr>
        <w:t xml:space="preserve"> </w:t>
      </w:r>
      <w:proofErr w:type="spellStart"/>
      <w:r w:rsidRPr="006A24BF">
        <w:rPr>
          <w:rFonts w:ascii="Book Antiqua" w:hAnsi="Book Antiqua"/>
          <w:i/>
          <w:iCs/>
        </w:rPr>
        <w:t>Immun</w:t>
      </w:r>
      <w:proofErr w:type="spellEnd"/>
      <w:r w:rsidRPr="006A24BF">
        <w:rPr>
          <w:rFonts w:ascii="Book Antiqua" w:hAnsi="Book Antiqua"/>
          <w:i/>
          <w:iCs/>
        </w:rPr>
        <w:t xml:space="preserve"> Health</w:t>
      </w:r>
      <w:r w:rsidRPr="006A24BF">
        <w:rPr>
          <w:rFonts w:ascii="Book Antiqua" w:hAnsi="Book Antiqua"/>
        </w:rPr>
        <w:t> 2020; </w:t>
      </w:r>
      <w:r w:rsidRPr="006A24BF">
        <w:rPr>
          <w:rFonts w:ascii="Book Antiqua" w:hAnsi="Book Antiqua"/>
          <w:b/>
          <w:bCs/>
        </w:rPr>
        <w:t>5</w:t>
      </w:r>
      <w:r w:rsidRPr="006A24BF">
        <w:rPr>
          <w:rFonts w:ascii="Book Antiqua" w:hAnsi="Book Antiqua"/>
        </w:rPr>
        <w:t>: 100081 [PMID: 32427134 DOI: 10.1016/j.bbih.2020.100081]</w:t>
      </w:r>
    </w:p>
    <w:p w14:paraId="4256CFA1"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84 </w:t>
      </w:r>
      <w:proofErr w:type="spellStart"/>
      <w:r w:rsidRPr="006A24BF">
        <w:rPr>
          <w:rFonts w:ascii="Book Antiqua" w:hAnsi="Book Antiqua"/>
          <w:b/>
          <w:bCs/>
        </w:rPr>
        <w:t>Citro</w:t>
      </w:r>
      <w:proofErr w:type="spellEnd"/>
      <w:r w:rsidRPr="006A24BF">
        <w:rPr>
          <w:rFonts w:ascii="Book Antiqua" w:hAnsi="Book Antiqua"/>
          <w:b/>
          <w:bCs/>
        </w:rPr>
        <w:t xml:space="preserve"> R</w:t>
      </w:r>
      <w:r w:rsidRPr="006A24BF">
        <w:rPr>
          <w:rFonts w:ascii="Book Antiqua" w:hAnsi="Book Antiqua"/>
        </w:rPr>
        <w:t xml:space="preserve">, </w:t>
      </w:r>
      <w:proofErr w:type="spellStart"/>
      <w:r w:rsidRPr="006A24BF">
        <w:rPr>
          <w:rFonts w:ascii="Book Antiqua" w:hAnsi="Book Antiqua"/>
        </w:rPr>
        <w:t>Pontone</w:t>
      </w:r>
      <w:proofErr w:type="spellEnd"/>
      <w:r w:rsidRPr="006A24BF">
        <w:rPr>
          <w:rFonts w:ascii="Book Antiqua" w:hAnsi="Book Antiqua"/>
        </w:rPr>
        <w:t xml:space="preserve"> G, </w:t>
      </w:r>
      <w:proofErr w:type="spellStart"/>
      <w:r w:rsidRPr="006A24BF">
        <w:rPr>
          <w:rFonts w:ascii="Book Antiqua" w:hAnsi="Book Antiqua"/>
        </w:rPr>
        <w:t>Bellino</w:t>
      </w:r>
      <w:proofErr w:type="spellEnd"/>
      <w:r w:rsidRPr="006A24BF">
        <w:rPr>
          <w:rFonts w:ascii="Book Antiqua" w:hAnsi="Book Antiqua"/>
        </w:rPr>
        <w:t xml:space="preserve"> M, </w:t>
      </w:r>
      <w:proofErr w:type="spellStart"/>
      <w:r w:rsidRPr="006A24BF">
        <w:rPr>
          <w:rFonts w:ascii="Book Antiqua" w:hAnsi="Book Antiqua"/>
        </w:rPr>
        <w:t>Silverio</w:t>
      </w:r>
      <w:proofErr w:type="spellEnd"/>
      <w:r w:rsidRPr="006A24BF">
        <w:rPr>
          <w:rFonts w:ascii="Book Antiqua" w:hAnsi="Book Antiqua"/>
        </w:rPr>
        <w:t xml:space="preserve"> A, </w:t>
      </w:r>
      <w:proofErr w:type="spellStart"/>
      <w:r w:rsidRPr="006A24BF">
        <w:rPr>
          <w:rFonts w:ascii="Book Antiqua" w:hAnsi="Book Antiqua"/>
        </w:rPr>
        <w:t>Iuliano</w:t>
      </w:r>
      <w:proofErr w:type="spellEnd"/>
      <w:r w:rsidRPr="006A24BF">
        <w:rPr>
          <w:rFonts w:ascii="Book Antiqua" w:hAnsi="Book Antiqua"/>
        </w:rPr>
        <w:t xml:space="preserve"> G, </w:t>
      </w:r>
      <w:proofErr w:type="spellStart"/>
      <w:r w:rsidRPr="006A24BF">
        <w:rPr>
          <w:rFonts w:ascii="Book Antiqua" w:hAnsi="Book Antiqua"/>
        </w:rPr>
        <w:t>Baggiano</w:t>
      </w:r>
      <w:proofErr w:type="spellEnd"/>
      <w:r w:rsidRPr="006A24BF">
        <w:rPr>
          <w:rFonts w:ascii="Book Antiqua" w:hAnsi="Book Antiqua"/>
        </w:rPr>
        <w:t xml:space="preserve"> A, </w:t>
      </w:r>
      <w:proofErr w:type="spellStart"/>
      <w:r w:rsidRPr="006A24BF">
        <w:rPr>
          <w:rFonts w:ascii="Book Antiqua" w:hAnsi="Book Antiqua"/>
        </w:rPr>
        <w:t>Manka</w:t>
      </w:r>
      <w:proofErr w:type="spellEnd"/>
      <w:r w:rsidRPr="006A24BF">
        <w:rPr>
          <w:rFonts w:ascii="Book Antiqua" w:hAnsi="Book Antiqua"/>
        </w:rPr>
        <w:t xml:space="preserve"> R, </w:t>
      </w:r>
      <w:proofErr w:type="spellStart"/>
      <w:r w:rsidRPr="006A24BF">
        <w:rPr>
          <w:rFonts w:ascii="Book Antiqua" w:hAnsi="Book Antiqua"/>
        </w:rPr>
        <w:t>Iesu</w:t>
      </w:r>
      <w:proofErr w:type="spellEnd"/>
      <w:r w:rsidRPr="006A24BF">
        <w:rPr>
          <w:rFonts w:ascii="Book Antiqua" w:hAnsi="Book Antiqua"/>
        </w:rPr>
        <w:t xml:space="preserve"> S, </w:t>
      </w:r>
      <w:proofErr w:type="spellStart"/>
      <w:r w:rsidRPr="006A24BF">
        <w:rPr>
          <w:rFonts w:ascii="Book Antiqua" w:hAnsi="Book Antiqua"/>
        </w:rPr>
        <w:t>Vecchione</w:t>
      </w:r>
      <w:proofErr w:type="spellEnd"/>
      <w:r w:rsidRPr="006A24BF">
        <w:rPr>
          <w:rFonts w:ascii="Book Antiqua" w:hAnsi="Book Antiqua"/>
        </w:rPr>
        <w:t xml:space="preserve"> C, Asch FM, </w:t>
      </w:r>
      <w:proofErr w:type="spellStart"/>
      <w:r w:rsidRPr="006A24BF">
        <w:rPr>
          <w:rFonts w:ascii="Book Antiqua" w:hAnsi="Book Antiqua"/>
        </w:rPr>
        <w:t>Ghadri</w:t>
      </w:r>
      <w:proofErr w:type="spellEnd"/>
      <w:r w:rsidRPr="006A24BF">
        <w:rPr>
          <w:rFonts w:ascii="Book Antiqua" w:hAnsi="Book Antiqua"/>
        </w:rPr>
        <w:t xml:space="preserve"> JR, Templin C. Role of multimodality imaging in evaluation of cardiovascular involvement in COVID-19. </w:t>
      </w:r>
      <w:r w:rsidRPr="006A24BF">
        <w:rPr>
          <w:rFonts w:ascii="Book Antiqua" w:hAnsi="Book Antiqua"/>
          <w:i/>
          <w:iCs/>
        </w:rPr>
        <w:t xml:space="preserve">Trends </w:t>
      </w:r>
      <w:proofErr w:type="spellStart"/>
      <w:r w:rsidRPr="006A24BF">
        <w:rPr>
          <w:rFonts w:ascii="Book Antiqua" w:hAnsi="Book Antiqua"/>
          <w:i/>
          <w:iCs/>
        </w:rPr>
        <w:t>Cardiovasc</w:t>
      </w:r>
      <w:proofErr w:type="spellEnd"/>
      <w:r w:rsidRPr="006A24BF">
        <w:rPr>
          <w:rFonts w:ascii="Book Antiqua" w:hAnsi="Book Antiqua"/>
          <w:i/>
          <w:iCs/>
        </w:rPr>
        <w:t xml:space="preserve"> Med</w:t>
      </w:r>
      <w:r w:rsidRPr="006A24BF">
        <w:rPr>
          <w:rFonts w:ascii="Book Antiqua" w:hAnsi="Book Antiqua"/>
        </w:rPr>
        <w:t> 2021; </w:t>
      </w:r>
      <w:r w:rsidRPr="006A24BF">
        <w:rPr>
          <w:rFonts w:ascii="Book Antiqua" w:hAnsi="Book Antiqua"/>
          <w:b/>
          <w:bCs/>
        </w:rPr>
        <w:t>31</w:t>
      </w:r>
      <w:r w:rsidRPr="006A24BF">
        <w:rPr>
          <w:rFonts w:ascii="Book Antiqua" w:hAnsi="Book Antiqua"/>
        </w:rPr>
        <w:t>: 8-16 [PMID: 33065315 DOI: 10.1016/j.tcm.2020.10.001]</w:t>
      </w:r>
    </w:p>
    <w:p w14:paraId="17682BE8"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85 </w:t>
      </w:r>
      <w:proofErr w:type="spellStart"/>
      <w:r w:rsidRPr="006A24BF">
        <w:rPr>
          <w:rFonts w:ascii="Book Antiqua" w:hAnsi="Book Antiqua"/>
          <w:b/>
          <w:bCs/>
        </w:rPr>
        <w:t>Suri</w:t>
      </w:r>
      <w:proofErr w:type="spellEnd"/>
      <w:r w:rsidRPr="006A24BF">
        <w:rPr>
          <w:rFonts w:ascii="Book Antiqua" w:hAnsi="Book Antiqua"/>
          <w:b/>
          <w:bCs/>
        </w:rPr>
        <w:t xml:space="preserve"> JS</w:t>
      </w:r>
      <w:r w:rsidRPr="006A24BF">
        <w:rPr>
          <w:rFonts w:ascii="Book Antiqua" w:hAnsi="Book Antiqua"/>
        </w:rPr>
        <w:t xml:space="preserve">, </w:t>
      </w:r>
      <w:proofErr w:type="spellStart"/>
      <w:r w:rsidRPr="006A24BF">
        <w:rPr>
          <w:rFonts w:ascii="Book Antiqua" w:hAnsi="Book Antiqua"/>
        </w:rPr>
        <w:t>Puvvula</w:t>
      </w:r>
      <w:proofErr w:type="spellEnd"/>
      <w:r w:rsidRPr="006A24BF">
        <w:rPr>
          <w:rFonts w:ascii="Book Antiqua" w:hAnsi="Book Antiqua"/>
        </w:rPr>
        <w:t xml:space="preserve"> A, </w:t>
      </w:r>
      <w:proofErr w:type="spellStart"/>
      <w:r w:rsidRPr="006A24BF">
        <w:rPr>
          <w:rFonts w:ascii="Book Antiqua" w:hAnsi="Book Antiqua"/>
        </w:rPr>
        <w:t>Biswas</w:t>
      </w:r>
      <w:proofErr w:type="spellEnd"/>
      <w:r w:rsidRPr="006A24BF">
        <w:rPr>
          <w:rFonts w:ascii="Book Antiqua" w:hAnsi="Book Antiqua"/>
        </w:rPr>
        <w:t xml:space="preserve"> M, </w:t>
      </w:r>
      <w:proofErr w:type="spellStart"/>
      <w:r w:rsidRPr="006A24BF">
        <w:rPr>
          <w:rFonts w:ascii="Book Antiqua" w:hAnsi="Book Antiqua"/>
        </w:rPr>
        <w:t>Majhail</w:t>
      </w:r>
      <w:proofErr w:type="spellEnd"/>
      <w:r w:rsidRPr="006A24BF">
        <w:rPr>
          <w:rFonts w:ascii="Book Antiqua" w:hAnsi="Book Antiqua"/>
        </w:rPr>
        <w:t xml:space="preserve"> M, Saba L, </w:t>
      </w:r>
      <w:proofErr w:type="spellStart"/>
      <w:r w:rsidRPr="006A24BF">
        <w:rPr>
          <w:rFonts w:ascii="Book Antiqua" w:hAnsi="Book Antiqua"/>
        </w:rPr>
        <w:t>Faa</w:t>
      </w:r>
      <w:proofErr w:type="spellEnd"/>
      <w:r w:rsidRPr="006A24BF">
        <w:rPr>
          <w:rFonts w:ascii="Book Antiqua" w:hAnsi="Book Antiqua"/>
        </w:rPr>
        <w:t xml:space="preserve"> G, Singh IM, </w:t>
      </w:r>
      <w:proofErr w:type="spellStart"/>
      <w:r w:rsidRPr="006A24BF">
        <w:rPr>
          <w:rFonts w:ascii="Book Antiqua" w:hAnsi="Book Antiqua"/>
        </w:rPr>
        <w:t>Oberleitner</w:t>
      </w:r>
      <w:proofErr w:type="spellEnd"/>
      <w:r w:rsidRPr="006A24BF">
        <w:rPr>
          <w:rFonts w:ascii="Book Antiqua" w:hAnsi="Book Antiqua"/>
        </w:rPr>
        <w:t xml:space="preserve"> R, Turk M, </w:t>
      </w:r>
      <w:proofErr w:type="spellStart"/>
      <w:r w:rsidRPr="006A24BF">
        <w:rPr>
          <w:rFonts w:ascii="Book Antiqua" w:hAnsi="Book Antiqua"/>
        </w:rPr>
        <w:t>Chadha</w:t>
      </w:r>
      <w:proofErr w:type="spellEnd"/>
      <w:r w:rsidRPr="006A24BF">
        <w:rPr>
          <w:rFonts w:ascii="Book Antiqua" w:hAnsi="Book Antiqua"/>
        </w:rPr>
        <w:t xml:space="preserve"> PS, </w:t>
      </w:r>
      <w:proofErr w:type="spellStart"/>
      <w:r w:rsidRPr="006A24BF">
        <w:rPr>
          <w:rFonts w:ascii="Book Antiqua" w:hAnsi="Book Antiqua"/>
        </w:rPr>
        <w:t>Johri</w:t>
      </w:r>
      <w:proofErr w:type="spellEnd"/>
      <w:r w:rsidRPr="006A24BF">
        <w:rPr>
          <w:rFonts w:ascii="Book Antiqua" w:hAnsi="Book Antiqua"/>
        </w:rPr>
        <w:t xml:space="preserve"> AM, </w:t>
      </w:r>
      <w:proofErr w:type="spellStart"/>
      <w:r w:rsidRPr="006A24BF">
        <w:rPr>
          <w:rFonts w:ascii="Book Antiqua" w:hAnsi="Book Antiqua"/>
        </w:rPr>
        <w:t>Sanches</w:t>
      </w:r>
      <w:proofErr w:type="spellEnd"/>
      <w:r w:rsidRPr="006A24BF">
        <w:rPr>
          <w:rFonts w:ascii="Book Antiqua" w:hAnsi="Book Antiqua"/>
        </w:rPr>
        <w:t xml:space="preserve"> JM, </w:t>
      </w:r>
      <w:proofErr w:type="spellStart"/>
      <w:r w:rsidRPr="006A24BF">
        <w:rPr>
          <w:rFonts w:ascii="Book Antiqua" w:hAnsi="Book Antiqua"/>
        </w:rPr>
        <w:t>Khanna</w:t>
      </w:r>
      <w:proofErr w:type="spellEnd"/>
      <w:r w:rsidRPr="006A24BF">
        <w:rPr>
          <w:rFonts w:ascii="Book Antiqua" w:hAnsi="Book Antiqua"/>
        </w:rPr>
        <w:t xml:space="preserve"> NN, </w:t>
      </w:r>
      <w:proofErr w:type="spellStart"/>
      <w:r w:rsidRPr="006A24BF">
        <w:rPr>
          <w:rFonts w:ascii="Book Antiqua" w:hAnsi="Book Antiqua"/>
        </w:rPr>
        <w:t>Viskovic</w:t>
      </w:r>
      <w:proofErr w:type="spellEnd"/>
      <w:r w:rsidRPr="006A24BF">
        <w:rPr>
          <w:rFonts w:ascii="Book Antiqua" w:hAnsi="Book Antiqua"/>
        </w:rPr>
        <w:t xml:space="preserve"> K, </w:t>
      </w:r>
      <w:proofErr w:type="spellStart"/>
      <w:r w:rsidRPr="006A24BF">
        <w:rPr>
          <w:rFonts w:ascii="Book Antiqua" w:hAnsi="Book Antiqua"/>
        </w:rPr>
        <w:t>Mavrogeni</w:t>
      </w:r>
      <w:proofErr w:type="spellEnd"/>
      <w:r w:rsidRPr="006A24BF">
        <w:rPr>
          <w:rFonts w:ascii="Book Antiqua" w:hAnsi="Book Antiqua"/>
        </w:rPr>
        <w:t xml:space="preserve"> S, Laird JR, </w:t>
      </w:r>
      <w:proofErr w:type="spellStart"/>
      <w:r w:rsidRPr="006A24BF">
        <w:rPr>
          <w:rFonts w:ascii="Book Antiqua" w:hAnsi="Book Antiqua"/>
        </w:rPr>
        <w:t>Pareek</w:t>
      </w:r>
      <w:proofErr w:type="spellEnd"/>
      <w:r w:rsidRPr="006A24BF">
        <w:rPr>
          <w:rFonts w:ascii="Book Antiqua" w:hAnsi="Book Antiqua"/>
        </w:rPr>
        <w:t xml:space="preserve"> G, Miner M, </w:t>
      </w:r>
      <w:proofErr w:type="spellStart"/>
      <w:r w:rsidRPr="006A24BF">
        <w:rPr>
          <w:rFonts w:ascii="Book Antiqua" w:hAnsi="Book Antiqua"/>
        </w:rPr>
        <w:t>Sobel</w:t>
      </w:r>
      <w:proofErr w:type="spellEnd"/>
      <w:r w:rsidRPr="006A24BF">
        <w:rPr>
          <w:rFonts w:ascii="Book Antiqua" w:hAnsi="Book Antiqua"/>
        </w:rPr>
        <w:t xml:space="preserve"> DW, </w:t>
      </w:r>
      <w:proofErr w:type="spellStart"/>
      <w:r w:rsidRPr="006A24BF">
        <w:rPr>
          <w:rFonts w:ascii="Book Antiqua" w:hAnsi="Book Antiqua"/>
        </w:rPr>
        <w:t>Balestrieri</w:t>
      </w:r>
      <w:proofErr w:type="spellEnd"/>
      <w:r w:rsidRPr="006A24BF">
        <w:rPr>
          <w:rFonts w:ascii="Book Antiqua" w:hAnsi="Book Antiqua"/>
        </w:rPr>
        <w:t xml:space="preserve"> A, </w:t>
      </w:r>
      <w:proofErr w:type="spellStart"/>
      <w:r w:rsidRPr="006A24BF">
        <w:rPr>
          <w:rFonts w:ascii="Book Antiqua" w:hAnsi="Book Antiqua"/>
        </w:rPr>
        <w:t>Sfikakis</w:t>
      </w:r>
      <w:proofErr w:type="spellEnd"/>
      <w:r w:rsidRPr="006A24BF">
        <w:rPr>
          <w:rFonts w:ascii="Book Antiqua" w:hAnsi="Book Antiqua"/>
        </w:rPr>
        <w:t xml:space="preserve"> PP, </w:t>
      </w:r>
      <w:proofErr w:type="spellStart"/>
      <w:r w:rsidRPr="006A24BF">
        <w:rPr>
          <w:rFonts w:ascii="Book Antiqua" w:hAnsi="Book Antiqua"/>
        </w:rPr>
        <w:t>Tsoulfas</w:t>
      </w:r>
      <w:proofErr w:type="spellEnd"/>
      <w:r w:rsidRPr="006A24BF">
        <w:rPr>
          <w:rFonts w:ascii="Book Antiqua" w:hAnsi="Book Antiqua"/>
        </w:rPr>
        <w:t xml:space="preserve"> G, </w:t>
      </w:r>
      <w:proofErr w:type="spellStart"/>
      <w:r w:rsidRPr="006A24BF">
        <w:rPr>
          <w:rFonts w:ascii="Book Antiqua" w:hAnsi="Book Antiqua"/>
        </w:rPr>
        <w:t>Protogerou</w:t>
      </w:r>
      <w:proofErr w:type="spellEnd"/>
      <w:r w:rsidRPr="006A24BF">
        <w:rPr>
          <w:rFonts w:ascii="Book Antiqua" w:hAnsi="Book Antiqua"/>
        </w:rPr>
        <w:t xml:space="preserve"> A, </w:t>
      </w:r>
      <w:proofErr w:type="spellStart"/>
      <w:r w:rsidRPr="006A24BF">
        <w:rPr>
          <w:rFonts w:ascii="Book Antiqua" w:hAnsi="Book Antiqua"/>
        </w:rPr>
        <w:t>Misra</w:t>
      </w:r>
      <w:proofErr w:type="spellEnd"/>
      <w:r w:rsidRPr="006A24BF">
        <w:rPr>
          <w:rFonts w:ascii="Book Antiqua" w:hAnsi="Book Antiqua"/>
        </w:rPr>
        <w:t xml:space="preserve"> DP, </w:t>
      </w:r>
      <w:proofErr w:type="spellStart"/>
      <w:r w:rsidRPr="006A24BF">
        <w:rPr>
          <w:rFonts w:ascii="Book Antiqua" w:hAnsi="Book Antiqua"/>
        </w:rPr>
        <w:t>Agarwal</w:t>
      </w:r>
      <w:proofErr w:type="spellEnd"/>
      <w:r w:rsidRPr="006A24BF">
        <w:rPr>
          <w:rFonts w:ascii="Book Antiqua" w:hAnsi="Book Antiqua"/>
        </w:rPr>
        <w:t xml:space="preserve"> V, </w:t>
      </w:r>
      <w:proofErr w:type="spellStart"/>
      <w:r w:rsidRPr="006A24BF">
        <w:rPr>
          <w:rFonts w:ascii="Book Antiqua" w:hAnsi="Book Antiqua"/>
        </w:rPr>
        <w:t>Kitas</w:t>
      </w:r>
      <w:proofErr w:type="spellEnd"/>
      <w:r w:rsidRPr="006A24BF">
        <w:rPr>
          <w:rFonts w:ascii="Book Antiqua" w:hAnsi="Book Antiqua"/>
        </w:rPr>
        <w:t xml:space="preserve"> GD, </w:t>
      </w:r>
      <w:proofErr w:type="spellStart"/>
      <w:r w:rsidRPr="006A24BF">
        <w:rPr>
          <w:rFonts w:ascii="Book Antiqua" w:hAnsi="Book Antiqua"/>
        </w:rPr>
        <w:t>Ahluwalia</w:t>
      </w:r>
      <w:proofErr w:type="spellEnd"/>
      <w:r w:rsidRPr="006A24BF">
        <w:rPr>
          <w:rFonts w:ascii="Book Antiqua" w:hAnsi="Book Antiqua"/>
        </w:rPr>
        <w:t xml:space="preserve"> P, </w:t>
      </w:r>
      <w:proofErr w:type="spellStart"/>
      <w:r w:rsidRPr="006A24BF">
        <w:rPr>
          <w:rFonts w:ascii="Book Antiqua" w:hAnsi="Book Antiqua"/>
        </w:rPr>
        <w:t>Kolluri</w:t>
      </w:r>
      <w:proofErr w:type="spellEnd"/>
      <w:r w:rsidRPr="006A24BF">
        <w:rPr>
          <w:rFonts w:ascii="Book Antiqua" w:hAnsi="Book Antiqua"/>
        </w:rPr>
        <w:t xml:space="preserve"> R, </w:t>
      </w:r>
      <w:proofErr w:type="spellStart"/>
      <w:r w:rsidRPr="006A24BF">
        <w:rPr>
          <w:rFonts w:ascii="Book Antiqua" w:hAnsi="Book Antiqua"/>
        </w:rPr>
        <w:t>Teji</w:t>
      </w:r>
      <w:proofErr w:type="spellEnd"/>
      <w:r w:rsidRPr="006A24BF">
        <w:rPr>
          <w:rFonts w:ascii="Book Antiqua" w:hAnsi="Book Antiqua"/>
        </w:rPr>
        <w:t xml:space="preserve"> J, </w:t>
      </w:r>
      <w:proofErr w:type="spellStart"/>
      <w:r w:rsidRPr="006A24BF">
        <w:rPr>
          <w:rFonts w:ascii="Book Antiqua" w:hAnsi="Book Antiqua"/>
        </w:rPr>
        <w:t>Maini</w:t>
      </w:r>
      <w:proofErr w:type="spellEnd"/>
      <w:r w:rsidRPr="006A24BF">
        <w:rPr>
          <w:rFonts w:ascii="Book Antiqua" w:hAnsi="Book Antiqua"/>
        </w:rPr>
        <w:t xml:space="preserve"> MA, </w:t>
      </w:r>
      <w:proofErr w:type="spellStart"/>
      <w:r w:rsidRPr="006A24BF">
        <w:rPr>
          <w:rFonts w:ascii="Book Antiqua" w:hAnsi="Book Antiqua"/>
        </w:rPr>
        <w:t>Agbakoba</w:t>
      </w:r>
      <w:proofErr w:type="spellEnd"/>
      <w:r w:rsidRPr="006A24BF">
        <w:rPr>
          <w:rFonts w:ascii="Book Antiqua" w:hAnsi="Book Antiqua"/>
        </w:rPr>
        <w:t xml:space="preserve"> A, </w:t>
      </w:r>
      <w:proofErr w:type="spellStart"/>
      <w:r w:rsidRPr="006A24BF">
        <w:rPr>
          <w:rFonts w:ascii="Book Antiqua" w:hAnsi="Book Antiqua"/>
        </w:rPr>
        <w:t>Dhanjil</w:t>
      </w:r>
      <w:proofErr w:type="spellEnd"/>
      <w:r w:rsidRPr="006A24BF">
        <w:rPr>
          <w:rFonts w:ascii="Book Antiqua" w:hAnsi="Book Antiqua"/>
        </w:rPr>
        <w:t xml:space="preserve"> SK, </w:t>
      </w:r>
      <w:proofErr w:type="spellStart"/>
      <w:r w:rsidRPr="006A24BF">
        <w:rPr>
          <w:rFonts w:ascii="Book Antiqua" w:hAnsi="Book Antiqua"/>
        </w:rPr>
        <w:t>Sockalingam</w:t>
      </w:r>
      <w:proofErr w:type="spellEnd"/>
      <w:r w:rsidRPr="006A24BF">
        <w:rPr>
          <w:rFonts w:ascii="Book Antiqua" w:hAnsi="Book Antiqua"/>
        </w:rPr>
        <w:t xml:space="preserve"> M, </w:t>
      </w:r>
      <w:proofErr w:type="spellStart"/>
      <w:r w:rsidRPr="006A24BF">
        <w:rPr>
          <w:rFonts w:ascii="Book Antiqua" w:hAnsi="Book Antiqua"/>
        </w:rPr>
        <w:t>Saxena</w:t>
      </w:r>
      <w:proofErr w:type="spellEnd"/>
      <w:r w:rsidRPr="006A24BF">
        <w:rPr>
          <w:rFonts w:ascii="Book Antiqua" w:hAnsi="Book Antiqua"/>
        </w:rPr>
        <w:t xml:space="preserve"> A, </w:t>
      </w:r>
      <w:proofErr w:type="spellStart"/>
      <w:r w:rsidRPr="006A24BF">
        <w:rPr>
          <w:rFonts w:ascii="Book Antiqua" w:hAnsi="Book Antiqua"/>
        </w:rPr>
        <w:t>Nicolaides</w:t>
      </w:r>
      <w:proofErr w:type="spellEnd"/>
      <w:r w:rsidRPr="006A24BF">
        <w:rPr>
          <w:rFonts w:ascii="Book Antiqua" w:hAnsi="Book Antiqua"/>
        </w:rPr>
        <w:t xml:space="preserve"> A, Sharma A, </w:t>
      </w:r>
      <w:proofErr w:type="spellStart"/>
      <w:r w:rsidRPr="006A24BF">
        <w:rPr>
          <w:rFonts w:ascii="Book Antiqua" w:hAnsi="Book Antiqua"/>
        </w:rPr>
        <w:t>Rathore</w:t>
      </w:r>
      <w:proofErr w:type="spellEnd"/>
      <w:r w:rsidRPr="006A24BF">
        <w:rPr>
          <w:rFonts w:ascii="Book Antiqua" w:hAnsi="Book Antiqua"/>
        </w:rPr>
        <w:t xml:space="preserve"> V, </w:t>
      </w:r>
      <w:proofErr w:type="spellStart"/>
      <w:r w:rsidRPr="006A24BF">
        <w:rPr>
          <w:rFonts w:ascii="Book Antiqua" w:hAnsi="Book Antiqua"/>
        </w:rPr>
        <w:t>Ajuluchukwu</w:t>
      </w:r>
      <w:proofErr w:type="spellEnd"/>
      <w:r w:rsidRPr="006A24BF">
        <w:rPr>
          <w:rFonts w:ascii="Book Antiqua" w:hAnsi="Book Antiqua"/>
        </w:rPr>
        <w:t xml:space="preserve"> JNA, </w:t>
      </w:r>
      <w:proofErr w:type="spellStart"/>
      <w:r w:rsidRPr="006A24BF">
        <w:rPr>
          <w:rFonts w:ascii="Book Antiqua" w:hAnsi="Book Antiqua"/>
        </w:rPr>
        <w:t>Fatemi</w:t>
      </w:r>
      <w:proofErr w:type="spellEnd"/>
      <w:r w:rsidRPr="006A24BF">
        <w:rPr>
          <w:rFonts w:ascii="Book Antiqua" w:hAnsi="Book Antiqua"/>
        </w:rPr>
        <w:t xml:space="preserve"> M, </w:t>
      </w:r>
      <w:proofErr w:type="spellStart"/>
      <w:r w:rsidRPr="006A24BF">
        <w:rPr>
          <w:rFonts w:ascii="Book Antiqua" w:hAnsi="Book Antiqua"/>
        </w:rPr>
        <w:t>Alizad</w:t>
      </w:r>
      <w:proofErr w:type="spellEnd"/>
      <w:r w:rsidRPr="006A24BF">
        <w:rPr>
          <w:rFonts w:ascii="Book Antiqua" w:hAnsi="Book Antiqua"/>
        </w:rPr>
        <w:t xml:space="preserve"> A, </w:t>
      </w:r>
      <w:proofErr w:type="spellStart"/>
      <w:r w:rsidRPr="006A24BF">
        <w:rPr>
          <w:rFonts w:ascii="Book Antiqua" w:hAnsi="Book Antiqua"/>
        </w:rPr>
        <w:t>Viswanathan</w:t>
      </w:r>
      <w:proofErr w:type="spellEnd"/>
      <w:r w:rsidRPr="006A24BF">
        <w:rPr>
          <w:rFonts w:ascii="Book Antiqua" w:hAnsi="Book Antiqua"/>
        </w:rPr>
        <w:t xml:space="preserve"> V, Krishnan PR, Naidu S. COVID-19 pathways for brain and heart injury in comorbidity patients: A role of medical imaging and artificial intelligence-based COVID severity classification: A review. </w:t>
      </w:r>
      <w:proofErr w:type="spellStart"/>
      <w:r w:rsidRPr="006A24BF">
        <w:rPr>
          <w:rFonts w:ascii="Book Antiqua" w:hAnsi="Book Antiqua"/>
          <w:i/>
          <w:iCs/>
        </w:rPr>
        <w:t>Comput</w:t>
      </w:r>
      <w:proofErr w:type="spellEnd"/>
      <w:r w:rsidRPr="006A24BF">
        <w:rPr>
          <w:rFonts w:ascii="Book Antiqua" w:hAnsi="Book Antiqua"/>
          <w:i/>
          <w:iCs/>
        </w:rPr>
        <w:t xml:space="preserve"> </w:t>
      </w:r>
      <w:proofErr w:type="spellStart"/>
      <w:r w:rsidRPr="006A24BF">
        <w:rPr>
          <w:rFonts w:ascii="Book Antiqua" w:hAnsi="Book Antiqua"/>
          <w:i/>
          <w:iCs/>
        </w:rPr>
        <w:t>Biol</w:t>
      </w:r>
      <w:proofErr w:type="spellEnd"/>
      <w:r w:rsidRPr="006A24BF">
        <w:rPr>
          <w:rFonts w:ascii="Book Antiqua" w:hAnsi="Book Antiqua"/>
          <w:i/>
          <w:iCs/>
        </w:rPr>
        <w:t xml:space="preserve"> Med</w:t>
      </w:r>
      <w:r w:rsidRPr="006A24BF">
        <w:rPr>
          <w:rFonts w:ascii="Book Antiqua" w:hAnsi="Book Antiqua"/>
        </w:rPr>
        <w:t> 2020; </w:t>
      </w:r>
      <w:r w:rsidRPr="006A24BF">
        <w:rPr>
          <w:rFonts w:ascii="Book Antiqua" w:hAnsi="Book Antiqua"/>
          <w:b/>
          <w:bCs/>
        </w:rPr>
        <w:t>124</w:t>
      </w:r>
      <w:r w:rsidRPr="006A24BF">
        <w:rPr>
          <w:rFonts w:ascii="Book Antiqua" w:hAnsi="Book Antiqua"/>
        </w:rPr>
        <w:t>: 103960 [PMID: 32919186 DOI: 10.1016/j.compbiomed.2020.103960]</w:t>
      </w:r>
    </w:p>
    <w:p w14:paraId="126923A6"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86 </w:t>
      </w:r>
      <w:proofErr w:type="spellStart"/>
      <w:r w:rsidRPr="006A24BF">
        <w:rPr>
          <w:rFonts w:ascii="Book Antiqua" w:hAnsi="Book Antiqua"/>
          <w:b/>
          <w:bCs/>
        </w:rPr>
        <w:t>Lui</w:t>
      </w:r>
      <w:proofErr w:type="spellEnd"/>
      <w:r w:rsidRPr="006A24BF">
        <w:rPr>
          <w:rFonts w:ascii="Book Antiqua" w:hAnsi="Book Antiqua"/>
          <w:b/>
          <w:bCs/>
        </w:rPr>
        <w:t xml:space="preserve"> K</w:t>
      </w:r>
      <w:r w:rsidRPr="006A24BF">
        <w:rPr>
          <w:rFonts w:ascii="Book Antiqua" w:hAnsi="Book Antiqua"/>
        </w:rPr>
        <w:t xml:space="preserve">, Wilson MP, </w:t>
      </w:r>
      <w:proofErr w:type="gramStart"/>
      <w:r w:rsidRPr="006A24BF">
        <w:rPr>
          <w:rFonts w:ascii="Book Antiqua" w:hAnsi="Book Antiqua"/>
        </w:rPr>
        <w:t>Low</w:t>
      </w:r>
      <w:proofErr w:type="gramEnd"/>
      <w:r w:rsidRPr="006A24BF">
        <w:rPr>
          <w:rFonts w:ascii="Book Antiqua" w:hAnsi="Book Antiqua"/>
        </w:rPr>
        <w:t xml:space="preserve"> G. Abdominal imaging findings in patients with SARS-CoV-2 infection: a scoping review. </w:t>
      </w:r>
      <w:proofErr w:type="spellStart"/>
      <w:r w:rsidRPr="006A24BF">
        <w:rPr>
          <w:rFonts w:ascii="Book Antiqua" w:hAnsi="Book Antiqua"/>
          <w:i/>
          <w:iCs/>
        </w:rPr>
        <w:t>Abdom</w:t>
      </w:r>
      <w:proofErr w:type="spellEnd"/>
      <w:r w:rsidRPr="006A24BF">
        <w:rPr>
          <w:rFonts w:ascii="Book Antiqua" w:hAnsi="Book Antiqua"/>
          <w:i/>
          <w:iCs/>
        </w:rPr>
        <w:t xml:space="preserve"> </w:t>
      </w:r>
      <w:proofErr w:type="spellStart"/>
      <w:r w:rsidRPr="006A24BF">
        <w:rPr>
          <w:rFonts w:ascii="Book Antiqua" w:hAnsi="Book Antiqua"/>
          <w:i/>
          <w:iCs/>
        </w:rPr>
        <w:t>Radiol</w:t>
      </w:r>
      <w:proofErr w:type="spellEnd"/>
      <w:r w:rsidRPr="006A24BF">
        <w:rPr>
          <w:rFonts w:ascii="Book Antiqua" w:hAnsi="Book Antiqua"/>
          <w:i/>
          <w:iCs/>
        </w:rPr>
        <w:t xml:space="preserve"> (NY)</w:t>
      </w:r>
      <w:r w:rsidRPr="006A24BF">
        <w:rPr>
          <w:rFonts w:ascii="Book Antiqua" w:hAnsi="Book Antiqua"/>
        </w:rPr>
        <w:t> 2021; </w:t>
      </w:r>
      <w:r w:rsidRPr="006A24BF">
        <w:rPr>
          <w:rFonts w:ascii="Book Antiqua" w:hAnsi="Book Antiqua"/>
          <w:b/>
          <w:bCs/>
        </w:rPr>
        <w:t>46</w:t>
      </w:r>
      <w:r w:rsidRPr="006A24BF">
        <w:rPr>
          <w:rFonts w:ascii="Book Antiqua" w:hAnsi="Book Antiqua"/>
        </w:rPr>
        <w:t>: 1249-1255 [PMID: 32926211 DOI: 10.1007/s00261-020-02739-5]</w:t>
      </w:r>
    </w:p>
    <w:p w14:paraId="66894BE7"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lastRenderedPageBreak/>
        <w:t>87 </w:t>
      </w:r>
      <w:proofErr w:type="spellStart"/>
      <w:r w:rsidRPr="006A24BF">
        <w:rPr>
          <w:rFonts w:ascii="Book Antiqua" w:hAnsi="Book Antiqua"/>
          <w:b/>
          <w:bCs/>
        </w:rPr>
        <w:t>Behzad</w:t>
      </w:r>
      <w:proofErr w:type="spellEnd"/>
      <w:r w:rsidRPr="006A24BF">
        <w:rPr>
          <w:rFonts w:ascii="Book Antiqua" w:hAnsi="Book Antiqua"/>
          <w:b/>
          <w:bCs/>
        </w:rPr>
        <w:t xml:space="preserve"> S</w:t>
      </w:r>
      <w:r w:rsidRPr="006A24BF">
        <w:rPr>
          <w:rFonts w:ascii="Book Antiqua" w:hAnsi="Book Antiqua"/>
        </w:rPr>
        <w:t xml:space="preserve">, </w:t>
      </w:r>
      <w:proofErr w:type="spellStart"/>
      <w:r w:rsidRPr="006A24BF">
        <w:rPr>
          <w:rFonts w:ascii="Book Antiqua" w:hAnsi="Book Antiqua"/>
        </w:rPr>
        <w:t>Aghaghazvini</w:t>
      </w:r>
      <w:proofErr w:type="spellEnd"/>
      <w:r w:rsidRPr="006A24BF">
        <w:rPr>
          <w:rFonts w:ascii="Book Antiqua" w:hAnsi="Book Antiqua"/>
        </w:rPr>
        <w:t xml:space="preserve"> L, </w:t>
      </w:r>
      <w:proofErr w:type="spellStart"/>
      <w:r w:rsidRPr="006A24BF">
        <w:rPr>
          <w:rFonts w:ascii="Book Antiqua" w:hAnsi="Book Antiqua"/>
        </w:rPr>
        <w:t>Radmard</w:t>
      </w:r>
      <w:proofErr w:type="spellEnd"/>
      <w:r w:rsidRPr="006A24BF">
        <w:rPr>
          <w:rFonts w:ascii="Book Antiqua" w:hAnsi="Book Antiqua"/>
        </w:rPr>
        <w:t xml:space="preserve"> AR, </w:t>
      </w:r>
      <w:proofErr w:type="spellStart"/>
      <w:r w:rsidRPr="006A24BF">
        <w:rPr>
          <w:rFonts w:ascii="Book Antiqua" w:hAnsi="Book Antiqua"/>
        </w:rPr>
        <w:t>Gholamrezanezhad</w:t>
      </w:r>
      <w:proofErr w:type="spellEnd"/>
      <w:r w:rsidRPr="006A24BF">
        <w:rPr>
          <w:rFonts w:ascii="Book Antiqua" w:hAnsi="Book Antiqua"/>
        </w:rPr>
        <w:t xml:space="preserve"> A. </w:t>
      </w:r>
      <w:proofErr w:type="spellStart"/>
      <w:r w:rsidRPr="006A24BF">
        <w:rPr>
          <w:rFonts w:ascii="Book Antiqua" w:hAnsi="Book Antiqua"/>
        </w:rPr>
        <w:t>Extrapulmonary</w:t>
      </w:r>
      <w:proofErr w:type="spellEnd"/>
      <w:r w:rsidRPr="006A24BF">
        <w:rPr>
          <w:rFonts w:ascii="Book Antiqua" w:hAnsi="Book Antiqua"/>
        </w:rPr>
        <w:t xml:space="preserve"> manifestations of COVID-19: Radiologic and clinical overview. </w:t>
      </w:r>
      <w:proofErr w:type="spellStart"/>
      <w:r w:rsidRPr="006A24BF">
        <w:rPr>
          <w:rFonts w:ascii="Book Antiqua" w:hAnsi="Book Antiqua"/>
          <w:i/>
          <w:iCs/>
        </w:rPr>
        <w:t>Clin</w:t>
      </w:r>
      <w:proofErr w:type="spellEnd"/>
      <w:r w:rsidRPr="006A24BF">
        <w:rPr>
          <w:rFonts w:ascii="Book Antiqua" w:hAnsi="Book Antiqua"/>
          <w:i/>
          <w:iCs/>
        </w:rPr>
        <w:t xml:space="preserve"> Imaging</w:t>
      </w:r>
      <w:r w:rsidRPr="006A24BF">
        <w:rPr>
          <w:rFonts w:ascii="Book Antiqua" w:hAnsi="Book Antiqua"/>
        </w:rPr>
        <w:t> 2020; </w:t>
      </w:r>
      <w:r w:rsidRPr="006A24BF">
        <w:rPr>
          <w:rFonts w:ascii="Book Antiqua" w:hAnsi="Book Antiqua"/>
          <w:b/>
          <w:bCs/>
        </w:rPr>
        <w:t>66</w:t>
      </w:r>
      <w:r w:rsidRPr="006A24BF">
        <w:rPr>
          <w:rFonts w:ascii="Book Antiqua" w:hAnsi="Book Antiqua"/>
        </w:rPr>
        <w:t>: 35-41 [PMID: 32425338 DOI: 10.1016/j.clinimag.2020.05.013]</w:t>
      </w:r>
    </w:p>
    <w:p w14:paraId="3C31CA64"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88 </w:t>
      </w:r>
      <w:proofErr w:type="spellStart"/>
      <w:r w:rsidRPr="006A24BF">
        <w:rPr>
          <w:rFonts w:ascii="Book Antiqua" w:hAnsi="Book Antiqua"/>
          <w:b/>
          <w:bCs/>
        </w:rPr>
        <w:t>Varga</w:t>
      </w:r>
      <w:proofErr w:type="spellEnd"/>
      <w:r w:rsidRPr="006A24BF">
        <w:rPr>
          <w:rFonts w:ascii="Book Antiqua" w:hAnsi="Book Antiqua"/>
          <w:b/>
          <w:bCs/>
        </w:rPr>
        <w:t xml:space="preserve"> Z</w:t>
      </w:r>
      <w:r w:rsidRPr="006A24BF">
        <w:rPr>
          <w:rFonts w:ascii="Book Antiqua" w:hAnsi="Book Antiqua"/>
        </w:rPr>
        <w:t xml:space="preserve">, </w:t>
      </w:r>
      <w:proofErr w:type="spellStart"/>
      <w:r w:rsidRPr="006A24BF">
        <w:rPr>
          <w:rFonts w:ascii="Book Antiqua" w:hAnsi="Book Antiqua"/>
        </w:rPr>
        <w:t>Flammer</w:t>
      </w:r>
      <w:proofErr w:type="spellEnd"/>
      <w:r w:rsidRPr="006A24BF">
        <w:rPr>
          <w:rFonts w:ascii="Book Antiqua" w:hAnsi="Book Antiqua"/>
        </w:rPr>
        <w:t xml:space="preserve"> AJ, </w:t>
      </w:r>
      <w:proofErr w:type="spellStart"/>
      <w:r w:rsidRPr="006A24BF">
        <w:rPr>
          <w:rFonts w:ascii="Book Antiqua" w:hAnsi="Book Antiqua"/>
        </w:rPr>
        <w:t>Steiger</w:t>
      </w:r>
      <w:proofErr w:type="spellEnd"/>
      <w:r w:rsidRPr="006A24BF">
        <w:rPr>
          <w:rFonts w:ascii="Book Antiqua" w:hAnsi="Book Antiqua"/>
        </w:rPr>
        <w:t xml:space="preserve"> P, </w:t>
      </w:r>
      <w:proofErr w:type="spellStart"/>
      <w:r w:rsidRPr="006A24BF">
        <w:rPr>
          <w:rFonts w:ascii="Book Antiqua" w:hAnsi="Book Antiqua"/>
        </w:rPr>
        <w:t>Haberecker</w:t>
      </w:r>
      <w:proofErr w:type="spellEnd"/>
      <w:r w:rsidRPr="006A24BF">
        <w:rPr>
          <w:rFonts w:ascii="Book Antiqua" w:hAnsi="Book Antiqua"/>
        </w:rPr>
        <w:t xml:space="preserve"> M, </w:t>
      </w:r>
      <w:proofErr w:type="spellStart"/>
      <w:r w:rsidRPr="006A24BF">
        <w:rPr>
          <w:rFonts w:ascii="Book Antiqua" w:hAnsi="Book Antiqua"/>
        </w:rPr>
        <w:t>Andermatt</w:t>
      </w:r>
      <w:proofErr w:type="spellEnd"/>
      <w:r w:rsidRPr="006A24BF">
        <w:rPr>
          <w:rFonts w:ascii="Book Antiqua" w:hAnsi="Book Antiqua"/>
        </w:rPr>
        <w:t xml:space="preserve"> R, </w:t>
      </w:r>
      <w:proofErr w:type="spellStart"/>
      <w:r w:rsidRPr="006A24BF">
        <w:rPr>
          <w:rFonts w:ascii="Book Antiqua" w:hAnsi="Book Antiqua"/>
        </w:rPr>
        <w:t>Zinkernagel</w:t>
      </w:r>
      <w:proofErr w:type="spellEnd"/>
      <w:r w:rsidRPr="006A24BF">
        <w:rPr>
          <w:rFonts w:ascii="Book Antiqua" w:hAnsi="Book Antiqua"/>
        </w:rPr>
        <w:t xml:space="preserve"> AS, </w:t>
      </w:r>
      <w:proofErr w:type="spellStart"/>
      <w:r w:rsidRPr="006A24BF">
        <w:rPr>
          <w:rFonts w:ascii="Book Antiqua" w:hAnsi="Book Antiqua"/>
        </w:rPr>
        <w:t>Mehra</w:t>
      </w:r>
      <w:proofErr w:type="spellEnd"/>
      <w:r w:rsidRPr="006A24BF">
        <w:rPr>
          <w:rFonts w:ascii="Book Antiqua" w:hAnsi="Book Antiqua"/>
        </w:rPr>
        <w:t xml:space="preserve"> MR, </w:t>
      </w:r>
      <w:proofErr w:type="spellStart"/>
      <w:r w:rsidRPr="006A24BF">
        <w:rPr>
          <w:rFonts w:ascii="Book Antiqua" w:hAnsi="Book Antiqua"/>
        </w:rPr>
        <w:t>Schuepbach</w:t>
      </w:r>
      <w:proofErr w:type="spellEnd"/>
      <w:r w:rsidRPr="006A24BF">
        <w:rPr>
          <w:rFonts w:ascii="Book Antiqua" w:hAnsi="Book Antiqua"/>
        </w:rPr>
        <w:t xml:space="preserve"> RA, </w:t>
      </w:r>
      <w:proofErr w:type="spellStart"/>
      <w:r w:rsidRPr="006A24BF">
        <w:rPr>
          <w:rFonts w:ascii="Book Antiqua" w:hAnsi="Book Antiqua"/>
        </w:rPr>
        <w:t>Ruschitzka</w:t>
      </w:r>
      <w:proofErr w:type="spellEnd"/>
      <w:r w:rsidRPr="006A24BF">
        <w:rPr>
          <w:rFonts w:ascii="Book Antiqua" w:hAnsi="Book Antiqua"/>
        </w:rPr>
        <w:t xml:space="preserve"> F, </w:t>
      </w:r>
      <w:proofErr w:type="spellStart"/>
      <w:r w:rsidRPr="006A24BF">
        <w:rPr>
          <w:rFonts w:ascii="Book Antiqua" w:hAnsi="Book Antiqua"/>
        </w:rPr>
        <w:t>Moch</w:t>
      </w:r>
      <w:proofErr w:type="spellEnd"/>
      <w:r w:rsidRPr="006A24BF">
        <w:rPr>
          <w:rFonts w:ascii="Book Antiqua" w:hAnsi="Book Antiqua"/>
        </w:rPr>
        <w:t xml:space="preserve"> H. Endothelial cell infection and </w:t>
      </w:r>
      <w:proofErr w:type="spellStart"/>
      <w:r w:rsidRPr="006A24BF">
        <w:rPr>
          <w:rFonts w:ascii="Book Antiqua" w:hAnsi="Book Antiqua"/>
        </w:rPr>
        <w:t>endotheliitis</w:t>
      </w:r>
      <w:proofErr w:type="spellEnd"/>
      <w:r w:rsidRPr="006A24BF">
        <w:rPr>
          <w:rFonts w:ascii="Book Antiqua" w:hAnsi="Book Antiqua"/>
        </w:rPr>
        <w:t xml:space="preserve"> in COVID-19. </w:t>
      </w:r>
      <w:r w:rsidRPr="006A24BF">
        <w:rPr>
          <w:rFonts w:ascii="Book Antiqua" w:hAnsi="Book Antiqua"/>
          <w:i/>
          <w:iCs/>
        </w:rPr>
        <w:t>Lancet</w:t>
      </w:r>
      <w:r w:rsidRPr="006A24BF">
        <w:rPr>
          <w:rFonts w:ascii="Book Antiqua" w:hAnsi="Book Antiqua"/>
        </w:rPr>
        <w:t> 2020; </w:t>
      </w:r>
      <w:r w:rsidRPr="006A24BF">
        <w:rPr>
          <w:rFonts w:ascii="Book Antiqua" w:hAnsi="Book Antiqua"/>
          <w:b/>
          <w:bCs/>
        </w:rPr>
        <w:t>395</w:t>
      </w:r>
      <w:r w:rsidRPr="006A24BF">
        <w:rPr>
          <w:rFonts w:ascii="Book Antiqua" w:hAnsi="Book Antiqua"/>
        </w:rPr>
        <w:t>: 1417-1418 [PMID: 32325026 DOI: 10.1016/S0140-6736(20)30937-5]</w:t>
      </w:r>
    </w:p>
    <w:p w14:paraId="5D2E2043"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proofErr w:type="gramStart"/>
      <w:r w:rsidRPr="006A24BF">
        <w:rPr>
          <w:rFonts w:ascii="Book Antiqua" w:hAnsi="Book Antiqua"/>
        </w:rPr>
        <w:t>89 </w:t>
      </w:r>
      <w:proofErr w:type="spellStart"/>
      <w:r w:rsidRPr="006A24BF">
        <w:rPr>
          <w:rFonts w:ascii="Book Antiqua" w:hAnsi="Book Antiqua"/>
          <w:b/>
          <w:bCs/>
        </w:rPr>
        <w:t>Zaim</w:t>
      </w:r>
      <w:proofErr w:type="spellEnd"/>
      <w:r w:rsidRPr="006A24BF">
        <w:rPr>
          <w:rFonts w:ascii="Book Antiqua" w:hAnsi="Book Antiqua"/>
          <w:b/>
          <w:bCs/>
        </w:rPr>
        <w:t xml:space="preserve"> S</w:t>
      </w:r>
      <w:r w:rsidRPr="006A24BF">
        <w:rPr>
          <w:rFonts w:ascii="Book Antiqua" w:hAnsi="Book Antiqua"/>
        </w:rPr>
        <w:t xml:space="preserve">, Chong JH, </w:t>
      </w:r>
      <w:proofErr w:type="spellStart"/>
      <w:r w:rsidRPr="006A24BF">
        <w:rPr>
          <w:rFonts w:ascii="Book Antiqua" w:hAnsi="Book Antiqua"/>
        </w:rPr>
        <w:t>Sankaranarayanan</w:t>
      </w:r>
      <w:proofErr w:type="spellEnd"/>
      <w:r w:rsidRPr="006A24BF">
        <w:rPr>
          <w:rFonts w:ascii="Book Antiqua" w:hAnsi="Book Antiqua"/>
        </w:rPr>
        <w:t xml:space="preserve"> V, </w:t>
      </w:r>
      <w:proofErr w:type="spellStart"/>
      <w:r w:rsidRPr="006A24BF">
        <w:rPr>
          <w:rFonts w:ascii="Book Antiqua" w:hAnsi="Book Antiqua"/>
        </w:rPr>
        <w:t>Harky</w:t>
      </w:r>
      <w:proofErr w:type="spellEnd"/>
      <w:r w:rsidRPr="006A24BF">
        <w:rPr>
          <w:rFonts w:ascii="Book Antiqua" w:hAnsi="Book Antiqua"/>
        </w:rPr>
        <w:t xml:space="preserve"> A. COVID-19 and </w:t>
      </w:r>
      <w:proofErr w:type="spellStart"/>
      <w:r w:rsidRPr="006A24BF">
        <w:rPr>
          <w:rFonts w:ascii="Book Antiqua" w:hAnsi="Book Antiqua"/>
        </w:rPr>
        <w:t>Multiorgan</w:t>
      </w:r>
      <w:proofErr w:type="spellEnd"/>
      <w:r w:rsidRPr="006A24BF">
        <w:rPr>
          <w:rFonts w:ascii="Book Antiqua" w:hAnsi="Book Antiqua"/>
        </w:rPr>
        <w:t xml:space="preserve"> Response.</w:t>
      </w:r>
      <w:proofErr w:type="gramEnd"/>
      <w:r w:rsidRPr="006A24BF">
        <w:rPr>
          <w:rFonts w:ascii="Book Antiqua" w:hAnsi="Book Antiqua"/>
        </w:rPr>
        <w:t> </w:t>
      </w:r>
      <w:proofErr w:type="spellStart"/>
      <w:r w:rsidRPr="006A24BF">
        <w:rPr>
          <w:rFonts w:ascii="Book Antiqua" w:hAnsi="Book Antiqua"/>
          <w:i/>
          <w:iCs/>
        </w:rPr>
        <w:t>Curr</w:t>
      </w:r>
      <w:proofErr w:type="spellEnd"/>
      <w:r w:rsidRPr="006A24BF">
        <w:rPr>
          <w:rFonts w:ascii="Book Antiqua" w:hAnsi="Book Antiqua"/>
          <w:i/>
          <w:iCs/>
        </w:rPr>
        <w:t xml:space="preserve"> </w:t>
      </w:r>
      <w:proofErr w:type="spellStart"/>
      <w:r w:rsidRPr="006A24BF">
        <w:rPr>
          <w:rFonts w:ascii="Book Antiqua" w:hAnsi="Book Antiqua"/>
          <w:i/>
          <w:iCs/>
        </w:rPr>
        <w:t>Probl</w:t>
      </w:r>
      <w:proofErr w:type="spellEnd"/>
      <w:r w:rsidRPr="006A24BF">
        <w:rPr>
          <w:rFonts w:ascii="Book Antiqua" w:hAnsi="Book Antiqua"/>
          <w:i/>
          <w:iCs/>
        </w:rPr>
        <w:t xml:space="preserve"> </w:t>
      </w:r>
      <w:proofErr w:type="spellStart"/>
      <w:r w:rsidRPr="006A24BF">
        <w:rPr>
          <w:rFonts w:ascii="Book Antiqua" w:hAnsi="Book Antiqua"/>
          <w:i/>
          <w:iCs/>
        </w:rPr>
        <w:t>Cardiol</w:t>
      </w:r>
      <w:proofErr w:type="spellEnd"/>
      <w:r w:rsidRPr="006A24BF">
        <w:rPr>
          <w:rFonts w:ascii="Book Antiqua" w:hAnsi="Book Antiqua"/>
        </w:rPr>
        <w:t> 2020; </w:t>
      </w:r>
      <w:r w:rsidRPr="006A24BF">
        <w:rPr>
          <w:rFonts w:ascii="Book Antiqua" w:hAnsi="Book Antiqua"/>
          <w:b/>
          <w:bCs/>
        </w:rPr>
        <w:t>45</w:t>
      </w:r>
      <w:r w:rsidRPr="006A24BF">
        <w:rPr>
          <w:rFonts w:ascii="Book Antiqua" w:hAnsi="Book Antiqua"/>
        </w:rPr>
        <w:t>: 100618 [PMID: 32439197 DOI: 10.1016/j.cpcardiol.2020.100618]</w:t>
      </w:r>
    </w:p>
    <w:p w14:paraId="4D98A48C"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proofErr w:type="gramStart"/>
      <w:r w:rsidRPr="006A24BF">
        <w:rPr>
          <w:rFonts w:ascii="Book Antiqua" w:hAnsi="Book Antiqua"/>
        </w:rPr>
        <w:t>90 </w:t>
      </w:r>
      <w:proofErr w:type="spellStart"/>
      <w:r w:rsidRPr="006A24BF">
        <w:rPr>
          <w:rFonts w:ascii="Book Antiqua" w:hAnsi="Book Antiqua"/>
          <w:b/>
          <w:bCs/>
        </w:rPr>
        <w:t>Rothan</w:t>
      </w:r>
      <w:proofErr w:type="spellEnd"/>
      <w:r w:rsidRPr="006A24BF">
        <w:rPr>
          <w:rFonts w:ascii="Book Antiqua" w:hAnsi="Book Antiqua"/>
          <w:b/>
          <w:bCs/>
        </w:rPr>
        <w:t xml:space="preserve"> HA</w:t>
      </w:r>
      <w:r w:rsidRPr="006A24BF">
        <w:rPr>
          <w:rFonts w:ascii="Book Antiqua" w:hAnsi="Book Antiqua"/>
        </w:rPr>
        <w:t xml:space="preserve">, </w:t>
      </w:r>
      <w:proofErr w:type="spellStart"/>
      <w:r w:rsidRPr="006A24BF">
        <w:rPr>
          <w:rFonts w:ascii="Book Antiqua" w:hAnsi="Book Antiqua"/>
        </w:rPr>
        <w:t>Byrareddy</w:t>
      </w:r>
      <w:proofErr w:type="spellEnd"/>
      <w:r w:rsidRPr="006A24BF">
        <w:rPr>
          <w:rFonts w:ascii="Book Antiqua" w:hAnsi="Book Antiqua"/>
        </w:rPr>
        <w:t xml:space="preserve"> SN.</w:t>
      </w:r>
      <w:proofErr w:type="gramEnd"/>
      <w:r w:rsidRPr="006A24BF">
        <w:rPr>
          <w:rFonts w:ascii="Book Antiqua" w:hAnsi="Book Antiqua"/>
        </w:rPr>
        <w:t xml:space="preserve"> </w:t>
      </w:r>
      <w:proofErr w:type="gramStart"/>
      <w:r w:rsidRPr="006A24BF">
        <w:rPr>
          <w:rFonts w:ascii="Book Antiqua" w:hAnsi="Book Antiqua"/>
        </w:rPr>
        <w:t>The epidemiology and pathogenesis of coronavirus disease (COVID-19) outbreak.</w:t>
      </w:r>
      <w:proofErr w:type="gramEnd"/>
      <w:r w:rsidRPr="006A24BF">
        <w:rPr>
          <w:rFonts w:ascii="Book Antiqua" w:hAnsi="Book Antiqua"/>
        </w:rPr>
        <w:t> </w:t>
      </w:r>
      <w:r w:rsidRPr="006A24BF">
        <w:rPr>
          <w:rFonts w:ascii="Book Antiqua" w:hAnsi="Book Antiqua"/>
          <w:i/>
          <w:iCs/>
        </w:rPr>
        <w:t xml:space="preserve">J </w:t>
      </w:r>
      <w:proofErr w:type="spellStart"/>
      <w:r w:rsidRPr="006A24BF">
        <w:rPr>
          <w:rFonts w:ascii="Book Antiqua" w:hAnsi="Book Antiqua"/>
          <w:i/>
          <w:iCs/>
        </w:rPr>
        <w:t>Autoimmun</w:t>
      </w:r>
      <w:proofErr w:type="spellEnd"/>
      <w:r w:rsidRPr="006A24BF">
        <w:rPr>
          <w:rFonts w:ascii="Book Antiqua" w:hAnsi="Book Antiqua"/>
        </w:rPr>
        <w:t> 2020; </w:t>
      </w:r>
      <w:r w:rsidRPr="006A24BF">
        <w:rPr>
          <w:rFonts w:ascii="Book Antiqua" w:hAnsi="Book Antiqua"/>
          <w:b/>
          <w:bCs/>
        </w:rPr>
        <w:t>109</w:t>
      </w:r>
      <w:r w:rsidRPr="006A24BF">
        <w:rPr>
          <w:rFonts w:ascii="Book Antiqua" w:hAnsi="Book Antiqua"/>
        </w:rPr>
        <w:t>: 102433 [PMID: 32113704 DOI: 10.1016/j.jaut.2020.102433]</w:t>
      </w:r>
    </w:p>
    <w:p w14:paraId="73ED7283"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91 </w:t>
      </w:r>
      <w:r w:rsidRPr="006A24BF">
        <w:rPr>
          <w:rFonts w:ascii="Book Antiqua" w:hAnsi="Book Antiqua"/>
          <w:b/>
          <w:bCs/>
        </w:rPr>
        <w:t>Cheung KS</w:t>
      </w:r>
      <w:r w:rsidRPr="006A24BF">
        <w:rPr>
          <w:rFonts w:ascii="Book Antiqua" w:hAnsi="Book Antiqua"/>
        </w:rPr>
        <w:t xml:space="preserve">, Hung IFN, Chan PPY, Lung KC, </w:t>
      </w:r>
      <w:proofErr w:type="spellStart"/>
      <w:r w:rsidRPr="006A24BF">
        <w:rPr>
          <w:rFonts w:ascii="Book Antiqua" w:hAnsi="Book Antiqua"/>
        </w:rPr>
        <w:t>Tso</w:t>
      </w:r>
      <w:proofErr w:type="spellEnd"/>
      <w:r w:rsidRPr="006A24BF">
        <w:rPr>
          <w:rFonts w:ascii="Book Antiqua" w:hAnsi="Book Antiqua"/>
        </w:rPr>
        <w:t xml:space="preserve"> E, Liu R, Ng YY, Chu MY, Chung TWH, Tam AR, Yip CCY, Leung KH, Fung AY, Zhang RR, Lin Y, Cheng HM, Zhang AJX, To KKW, Chan KH, Yuen KY, Leung WK. Gastrointestinal Manifestations of SARS-CoV-2 Infection and Virus Load in Fecal Samples From a Hong Kong Cohort: Systematic Review and Meta-analysis. </w:t>
      </w:r>
      <w:r w:rsidRPr="006A24BF">
        <w:rPr>
          <w:rFonts w:ascii="Book Antiqua" w:hAnsi="Book Antiqua"/>
          <w:i/>
          <w:iCs/>
        </w:rPr>
        <w:t>Gastroenterology</w:t>
      </w:r>
      <w:r w:rsidRPr="006A24BF">
        <w:rPr>
          <w:rFonts w:ascii="Book Antiqua" w:hAnsi="Book Antiqua"/>
        </w:rPr>
        <w:t> 2020; </w:t>
      </w:r>
      <w:r w:rsidRPr="006A24BF">
        <w:rPr>
          <w:rFonts w:ascii="Book Antiqua" w:hAnsi="Book Antiqua"/>
          <w:b/>
          <w:bCs/>
        </w:rPr>
        <w:t>159</w:t>
      </w:r>
      <w:r w:rsidRPr="006A24BF">
        <w:rPr>
          <w:rFonts w:ascii="Book Antiqua" w:hAnsi="Book Antiqua"/>
        </w:rPr>
        <w:t>: 81-95 [PMID: 32251668 DOI: 10.1053/j.gastro.2020.03.065]</w:t>
      </w:r>
    </w:p>
    <w:p w14:paraId="774EFBC1"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92 </w:t>
      </w:r>
      <w:r w:rsidRPr="006A24BF">
        <w:rPr>
          <w:rFonts w:ascii="Book Antiqua" w:hAnsi="Book Antiqua"/>
          <w:b/>
          <w:bCs/>
        </w:rPr>
        <w:t>Chen S</w:t>
      </w:r>
      <w:r w:rsidRPr="006A24BF">
        <w:rPr>
          <w:rFonts w:ascii="Book Antiqua" w:hAnsi="Book Antiqua"/>
        </w:rPr>
        <w:t xml:space="preserve">, Huang B, </w:t>
      </w:r>
      <w:proofErr w:type="spellStart"/>
      <w:r w:rsidRPr="006A24BF">
        <w:rPr>
          <w:rFonts w:ascii="Book Antiqua" w:hAnsi="Book Antiqua"/>
        </w:rPr>
        <w:t>Luo</w:t>
      </w:r>
      <w:proofErr w:type="spellEnd"/>
      <w:r w:rsidRPr="006A24BF">
        <w:rPr>
          <w:rFonts w:ascii="Book Antiqua" w:hAnsi="Book Antiqua"/>
        </w:rPr>
        <w:t xml:space="preserve"> DJ, Li X, Yang F, Zhao Y, </w:t>
      </w:r>
      <w:proofErr w:type="spellStart"/>
      <w:r w:rsidRPr="006A24BF">
        <w:rPr>
          <w:rFonts w:ascii="Book Antiqua" w:hAnsi="Book Antiqua"/>
        </w:rPr>
        <w:t>Nie</w:t>
      </w:r>
      <w:proofErr w:type="spellEnd"/>
      <w:r w:rsidRPr="006A24BF">
        <w:rPr>
          <w:rFonts w:ascii="Book Antiqua" w:hAnsi="Book Antiqua"/>
        </w:rPr>
        <w:t xml:space="preserve"> X, Huang BX. [Pregnancy with new coronavirus infection: clinical characteristics and placental pathological analysis of three cases]. </w:t>
      </w:r>
      <w:proofErr w:type="spellStart"/>
      <w:r w:rsidRPr="006A24BF">
        <w:rPr>
          <w:rFonts w:ascii="Book Antiqua" w:hAnsi="Book Antiqua"/>
          <w:i/>
          <w:iCs/>
        </w:rPr>
        <w:t>Zhonghua</w:t>
      </w:r>
      <w:proofErr w:type="spellEnd"/>
      <w:r w:rsidRPr="006A24BF">
        <w:rPr>
          <w:rFonts w:ascii="Book Antiqua" w:hAnsi="Book Antiqua"/>
          <w:i/>
          <w:iCs/>
        </w:rPr>
        <w:t xml:space="preserve"> Bing Li </w:t>
      </w:r>
      <w:proofErr w:type="spellStart"/>
      <w:r w:rsidRPr="006A24BF">
        <w:rPr>
          <w:rFonts w:ascii="Book Antiqua" w:hAnsi="Book Antiqua"/>
          <w:i/>
          <w:iCs/>
        </w:rPr>
        <w:t>Xue</w:t>
      </w:r>
      <w:proofErr w:type="spellEnd"/>
      <w:r w:rsidRPr="006A24BF">
        <w:rPr>
          <w:rFonts w:ascii="Book Antiqua" w:hAnsi="Book Antiqua"/>
          <w:i/>
          <w:iCs/>
        </w:rPr>
        <w:t xml:space="preserve"> </w:t>
      </w:r>
      <w:proofErr w:type="spellStart"/>
      <w:r w:rsidRPr="006A24BF">
        <w:rPr>
          <w:rFonts w:ascii="Book Antiqua" w:hAnsi="Book Antiqua"/>
          <w:i/>
          <w:iCs/>
        </w:rPr>
        <w:t>Za</w:t>
      </w:r>
      <w:proofErr w:type="spellEnd"/>
      <w:r w:rsidRPr="006A24BF">
        <w:rPr>
          <w:rFonts w:ascii="Book Antiqua" w:hAnsi="Book Antiqua"/>
          <w:i/>
          <w:iCs/>
        </w:rPr>
        <w:t xml:space="preserve"> </w:t>
      </w:r>
      <w:proofErr w:type="spellStart"/>
      <w:r w:rsidRPr="006A24BF">
        <w:rPr>
          <w:rFonts w:ascii="Book Antiqua" w:hAnsi="Book Antiqua"/>
          <w:i/>
          <w:iCs/>
        </w:rPr>
        <w:t>Zhi</w:t>
      </w:r>
      <w:proofErr w:type="spellEnd"/>
      <w:r w:rsidRPr="006A24BF">
        <w:rPr>
          <w:rFonts w:ascii="Book Antiqua" w:hAnsi="Book Antiqua"/>
        </w:rPr>
        <w:t> 2020; </w:t>
      </w:r>
      <w:r w:rsidRPr="006A24BF">
        <w:rPr>
          <w:rFonts w:ascii="Book Antiqua" w:hAnsi="Book Antiqua"/>
          <w:b/>
          <w:bCs/>
        </w:rPr>
        <w:t>49</w:t>
      </w:r>
      <w:r w:rsidRPr="006A24BF">
        <w:rPr>
          <w:rFonts w:ascii="Book Antiqua" w:hAnsi="Book Antiqua"/>
        </w:rPr>
        <w:t>: 418-423 [PMID: 32114744 DOI: 10.3760/cma.j.cn112151-20200225-00138]</w:t>
      </w:r>
    </w:p>
    <w:p w14:paraId="2C1D182C" w14:textId="11DB89FC"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5E4BD7">
        <w:rPr>
          <w:rFonts w:ascii="Book Antiqua" w:hAnsi="Book Antiqua"/>
        </w:rPr>
        <w:t>93 </w:t>
      </w:r>
      <w:bookmarkStart w:id="83" w:name="OLE_LINK47"/>
      <w:bookmarkStart w:id="84" w:name="OLE_LINK48"/>
      <w:bookmarkStart w:id="85" w:name="OLE_LINK45"/>
      <w:bookmarkStart w:id="86" w:name="OLE_LINK46"/>
      <w:r w:rsidR="00515E26" w:rsidRPr="00AB6893">
        <w:rPr>
          <w:rFonts w:ascii="Book Antiqua" w:hAnsi="Book Antiqua"/>
          <w:b/>
          <w:bCs/>
        </w:rPr>
        <w:t>Shi HS</w:t>
      </w:r>
      <w:r w:rsidR="00515E26" w:rsidRPr="00515E26">
        <w:rPr>
          <w:rFonts w:ascii="Book Antiqua" w:hAnsi="Book Antiqua"/>
        </w:rPr>
        <w:t xml:space="preserve">, Yu J, </w:t>
      </w:r>
      <w:proofErr w:type="spellStart"/>
      <w:r w:rsidR="00515E26" w:rsidRPr="00515E26">
        <w:rPr>
          <w:rFonts w:ascii="Book Antiqua" w:hAnsi="Book Antiqua"/>
        </w:rPr>
        <w:t>Zheng</w:t>
      </w:r>
      <w:proofErr w:type="spellEnd"/>
      <w:r w:rsidR="00515E26" w:rsidRPr="00515E26">
        <w:rPr>
          <w:rFonts w:ascii="Book Antiqua" w:hAnsi="Book Antiqua"/>
        </w:rPr>
        <w:t xml:space="preserve"> CS. </w:t>
      </w:r>
      <w:bookmarkStart w:id="87" w:name="OLE_LINK3"/>
      <w:bookmarkStart w:id="88" w:name="OLE_LINK4"/>
      <w:r w:rsidR="00515E26" w:rsidRPr="00515E26">
        <w:rPr>
          <w:rFonts w:ascii="Book Antiqua" w:hAnsi="Book Antiqua"/>
        </w:rPr>
        <w:t>Radiological diagnosis of new coronavirus infected pneumonitis: expert recommendation from the Chinese Society of Radiology</w:t>
      </w:r>
      <w:bookmarkEnd w:id="87"/>
      <w:bookmarkEnd w:id="88"/>
      <w:r w:rsidR="00515E26" w:rsidRPr="00515E26">
        <w:rPr>
          <w:rFonts w:ascii="Book Antiqua" w:hAnsi="Book Antiqua"/>
        </w:rPr>
        <w:t xml:space="preserve">. </w:t>
      </w:r>
      <w:proofErr w:type="spellStart"/>
      <w:r w:rsidR="00515E26" w:rsidRPr="009A7D64">
        <w:rPr>
          <w:rFonts w:ascii="Book Antiqua" w:hAnsi="Book Antiqua"/>
          <w:i/>
        </w:rPr>
        <w:t>Zhonghua</w:t>
      </w:r>
      <w:proofErr w:type="spellEnd"/>
      <w:r w:rsidR="00515E26" w:rsidRPr="009A7D64">
        <w:rPr>
          <w:rFonts w:ascii="Book Antiqua" w:hAnsi="Book Antiqua"/>
          <w:i/>
        </w:rPr>
        <w:t xml:space="preserve"> Fang She </w:t>
      </w:r>
      <w:proofErr w:type="spellStart"/>
      <w:r w:rsidR="00515E26" w:rsidRPr="009A7D64">
        <w:rPr>
          <w:rFonts w:ascii="Book Antiqua" w:hAnsi="Book Antiqua"/>
          <w:i/>
        </w:rPr>
        <w:t>Xue</w:t>
      </w:r>
      <w:proofErr w:type="spellEnd"/>
      <w:r w:rsidR="00515E26" w:rsidRPr="009A7D64">
        <w:rPr>
          <w:rFonts w:ascii="Book Antiqua" w:hAnsi="Book Antiqua"/>
          <w:i/>
        </w:rPr>
        <w:t xml:space="preserve"> </w:t>
      </w:r>
      <w:proofErr w:type="spellStart"/>
      <w:r w:rsidR="00515E26" w:rsidRPr="009A7D64">
        <w:rPr>
          <w:rFonts w:ascii="Book Antiqua" w:hAnsi="Book Antiqua"/>
          <w:i/>
        </w:rPr>
        <w:t>Za</w:t>
      </w:r>
      <w:proofErr w:type="spellEnd"/>
      <w:r w:rsidR="00515E26" w:rsidRPr="009A7D64">
        <w:rPr>
          <w:rFonts w:ascii="Book Antiqua" w:hAnsi="Book Antiqua"/>
          <w:i/>
        </w:rPr>
        <w:t xml:space="preserve"> </w:t>
      </w:r>
      <w:proofErr w:type="spellStart"/>
      <w:r w:rsidR="00515E26" w:rsidRPr="009A7D64">
        <w:rPr>
          <w:rFonts w:ascii="Book Antiqua" w:hAnsi="Book Antiqua"/>
          <w:i/>
        </w:rPr>
        <w:t>Zhi</w:t>
      </w:r>
      <w:proofErr w:type="spellEnd"/>
      <w:r w:rsidR="00515E26" w:rsidRPr="00515E26">
        <w:rPr>
          <w:rFonts w:ascii="Book Antiqua" w:hAnsi="Book Antiqua"/>
        </w:rPr>
        <w:t xml:space="preserve"> 2020</w:t>
      </w:r>
      <w:r w:rsidR="00E2131A">
        <w:rPr>
          <w:rFonts w:ascii="Book Antiqua" w:hAnsi="Book Antiqua" w:hint="eastAsia"/>
        </w:rPr>
        <w:t>;</w:t>
      </w:r>
      <w:r w:rsidR="009A7D64">
        <w:rPr>
          <w:rFonts w:ascii="Book Antiqua" w:hAnsi="Book Antiqua" w:hint="eastAsia"/>
        </w:rPr>
        <w:t xml:space="preserve"> </w:t>
      </w:r>
      <w:r w:rsidR="00515E26" w:rsidRPr="00515E26">
        <w:rPr>
          <w:rFonts w:ascii="Book Antiqua" w:hAnsi="Book Antiqua"/>
        </w:rPr>
        <w:t>279-</w:t>
      </w:r>
      <w:r w:rsidR="009A7D64">
        <w:rPr>
          <w:rFonts w:ascii="Book Antiqua" w:hAnsi="Book Antiqua"/>
        </w:rPr>
        <w:t>2</w:t>
      </w:r>
      <w:r w:rsidR="00515E26" w:rsidRPr="00515E26">
        <w:rPr>
          <w:rFonts w:ascii="Book Antiqua" w:hAnsi="Book Antiqua"/>
        </w:rPr>
        <w:t>85</w:t>
      </w:r>
      <w:bookmarkEnd w:id="83"/>
      <w:bookmarkEnd w:id="84"/>
      <w:bookmarkEnd w:id="85"/>
      <w:bookmarkEnd w:id="86"/>
    </w:p>
    <w:p w14:paraId="7335099A"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94 </w:t>
      </w:r>
      <w:r w:rsidRPr="006A24BF">
        <w:rPr>
          <w:rFonts w:ascii="Book Antiqua" w:hAnsi="Book Antiqua"/>
          <w:b/>
          <w:bCs/>
        </w:rPr>
        <w:t>Wong HYF</w:t>
      </w:r>
      <w:r w:rsidRPr="006A24BF">
        <w:rPr>
          <w:rFonts w:ascii="Book Antiqua" w:hAnsi="Book Antiqua"/>
        </w:rPr>
        <w:t xml:space="preserve">, Lam HYS, Fong AH, Leung ST, Chin TW, Lo CSY, </w:t>
      </w:r>
      <w:proofErr w:type="spellStart"/>
      <w:r w:rsidRPr="006A24BF">
        <w:rPr>
          <w:rFonts w:ascii="Book Antiqua" w:hAnsi="Book Antiqua"/>
        </w:rPr>
        <w:t>Lui</w:t>
      </w:r>
      <w:proofErr w:type="spellEnd"/>
      <w:r w:rsidRPr="006A24BF">
        <w:rPr>
          <w:rFonts w:ascii="Book Antiqua" w:hAnsi="Book Antiqua"/>
        </w:rPr>
        <w:t xml:space="preserve"> MM, Lee JCY, Chiu KW, Chung TW, Lee EYP, Wan EYF, Hung IFN, Lam TPW, </w:t>
      </w:r>
      <w:proofErr w:type="spellStart"/>
      <w:r w:rsidRPr="006A24BF">
        <w:rPr>
          <w:rFonts w:ascii="Book Antiqua" w:hAnsi="Book Antiqua"/>
        </w:rPr>
        <w:t>Kuo</w:t>
      </w:r>
      <w:proofErr w:type="spellEnd"/>
      <w:r w:rsidRPr="006A24BF">
        <w:rPr>
          <w:rFonts w:ascii="Book Antiqua" w:hAnsi="Book Antiqua"/>
        </w:rPr>
        <w:t xml:space="preserve"> MD, Ng MY. </w:t>
      </w:r>
      <w:proofErr w:type="gramStart"/>
      <w:r w:rsidRPr="006A24BF">
        <w:rPr>
          <w:rFonts w:ascii="Book Antiqua" w:hAnsi="Book Antiqua"/>
        </w:rPr>
        <w:t xml:space="preserve">Frequency and Distribution of Chest Radiographic Findings in Patients Positive for </w:t>
      </w:r>
      <w:r w:rsidRPr="006A24BF">
        <w:rPr>
          <w:rFonts w:ascii="Book Antiqua" w:hAnsi="Book Antiqua"/>
        </w:rPr>
        <w:lastRenderedPageBreak/>
        <w:t>COVID-19.</w:t>
      </w:r>
      <w:proofErr w:type="gramEnd"/>
      <w:r w:rsidRPr="006A24BF">
        <w:rPr>
          <w:rFonts w:ascii="Book Antiqua" w:hAnsi="Book Antiqua"/>
        </w:rPr>
        <w:t> </w:t>
      </w:r>
      <w:r w:rsidRPr="006A24BF">
        <w:rPr>
          <w:rFonts w:ascii="Book Antiqua" w:hAnsi="Book Antiqua"/>
          <w:i/>
          <w:iCs/>
        </w:rPr>
        <w:t>Radiology</w:t>
      </w:r>
      <w:r w:rsidRPr="006A24BF">
        <w:rPr>
          <w:rFonts w:ascii="Book Antiqua" w:hAnsi="Book Antiqua"/>
        </w:rPr>
        <w:t> 2020; </w:t>
      </w:r>
      <w:r w:rsidRPr="006A24BF">
        <w:rPr>
          <w:rFonts w:ascii="Book Antiqua" w:hAnsi="Book Antiqua"/>
          <w:b/>
          <w:bCs/>
        </w:rPr>
        <w:t>296</w:t>
      </w:r>
      <w:r w:rsidRPr="006A24BF">
        <w:rPr>
          <w:rFonts w:ascii="Book Antiqua" w:hAnsi="Book Antiqua"/>
        </w:rPr>
        <w:t>: E72-E78 [PMID: 32216717 DOI: 10.1148/radiol.2020201160]</w:t>
      </w:r>
    </w:p>
    <w:p w14:paraId="54BE4CEF"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95 </w:t>
      </w:r>
      <w:r w:rsidRPr="006A24BF">
        <w:rPr>
          <w:rFonts w:ascii="Book Antiqua" w:hAnsi="Book Antiqua"/>
          <w:b/>
          <w:bCs/>
        </w:rPr>
        <w:t>Gentile F</w:t>
      </w:r>
      <w:r w:rsidRPr="006A24BF">
        <w:rPr>
          <w:rFonts w:ascii="Book Antiqua" w:hAnsi="Book Antiqua"/>
        </w:rPr>
        <w:t xml:space="preserve">, </w:t>
      </w:r>
      <w:proofErr w:type="spellStart"/>
      <w:r w:rsidRPr="006A24BF">
        <w:rPr>
          <w:rFonts w:ascii="Book Antiqua" w:hAnsi="Book Antiqua"/>
        </w:rPr>
        <w:t>Aimo</w:t>
      </w:r>
      <w:proofErr w:type="spellEnd"/>
      <w:r w:rsidRPr="006A24BF">
        <w:rPr>
          <w:rFonts w:ascii="Book Antiqua" w:hAnsi="Book Antiqua"/>
        </w:rPr>
        <w:t xml:space="preserve"> A, </w:t>
      </w:r>
      <w:proofErr w:type="spellStart"/>
      <w:r w:rsidRPr="006A24BF">
        <w:rPr>
          <w:rFonts w:ascii="Book Antiqua" w:hAnsi="Book Antiqua"/>
        </w:rPr>
        <w:t>Forfori</w:t>
      </w:r>
      <w:proofErr w:type="spellEnd"/>
      <w:r w:rsidRPr="006A24BF">
        <w:rPr>
          <w:rFonts w:ascii="Book Antiqua" w:hAnsi="Book Antiqua"/>
        </w:rPr>
        <w:t xml:space="preserve"> F, </w:t>
      </w:r>
      <w:proofErr w:type="spellStart"/>
      <w:r w:rsidRPr="006A24BF">
        <w:rPr>
          <w:rFonts w:ascii="Book Antiqua" w:hAnsi="Book Antiqua"/>
        </w:rPr>
        <w:t>Catapano</w:t>
      </w:r>
      <w:proofErr w:type="spellEnd"/>
      <w:r w:rsidRPr="006A24BF">
        <w:rPr>
          <w:rFonts w:ascii="Book Antiqua" w:hAnsi="Book Antiqua"/>
        </w:rPr>
        <w:t xml:space="preserve"> G, Clemente A, </w:t>
      </w:r>
      <w:proofErr w:type="spellStart"/>
      <w:r w:rsidRPr="006A24BF">
        <w:rPr>
          <w:rFonts w:ascii="Book Antiqua" w:hAnsi="Book Antiqua"/>
        </w:rPr>
        <w:t>Cademartiri</w:t>
      </w:r>
      <w:proofErr w:type="spellEnd"/>
      <w:r w:rsidRPr="006A24BF">
        <w:rPr>
          <w:rFonts w:ascii="Book Antiqua" w:hAnsi="Book Antiqua"/>
        </w:rPr>
        <w:t xml:space="preserve"> F, </w:t>
      </w:r>
      <w:proofErr w:type="spellStart"/>
      <w:r w:rsidRPr="006A24BF">
        <w:rPr>
          <w:rFonts w:ascii="Book Antiqua" w:hAnsi="Book Antiqua"/>
        </w:rPr>
        <w:t>Emdin</w:t>
      </w:r>
      <w:proofErr w:type="spellEnd"/>
      <w:r w:rsidRPr="006A24BF">
        <w:rPr>
          <w:rFonts w:ascii="Book Antiqua" w:hAnsi="Book Antiqua"/>
        </w:rPr>
        <w:t xml:space="preserve"> M, </w:t>
      </w:r>
      <w:proofErr w:type="spellStart"/>
      <w:r w:rsidRPr="006A24BF">
        <w:rPr>
          <w:rFonts w:ascii="Book Antiqua" w:hAnsi="Book Antiqua"/>
        </w:rPr>
        <w:t>Giannoni</w:t>
      </w:r>
      <w:proofErr w:type="spellEnd"/>
      <w:r w:rsidRPr="006A24BF">
        <w:rPr>
          <w:rFonts w:ascii="Book Antiqua" w:hAnsi="Book Antiqua"/>
        </w:rPr>
        <w:t xml:space="preserve"> A. COVID-19 and risk of pulmonary fibrosis: the importance of planning ahead. </w:t>
      </w:r>
      <w:proofErr w:type="spellStart"/>
      <w:r w:rsidRPr="006A24BF">
        <w:rPr>
          <w:rFonts w:ascii="Book Antiqua" w:hAnsi="Book Antiqua"/>
          <w:i/>
          <w:iCs/>
        </w:rPr>
        <w:t>Eur</w:t>
      </w:r>
      <w:proofErr w:type="spellEnd"/>
      <w:r w:rsidRPr="006A24BF">
        <w:rPr>
          <w:rFonts w:ascii="Book Antiqua" w:hAnsi="Book Antiqua"/>
          <w:i/>
          <w:iCs/>
        </w:rPr>
        <w:t xml:space="preserve"> J </w:t>
      </w:r>
      <w:proofErr w:type="spellStart"/>
      <w:r w:rsidRPr="006A24BF">
        <w:rPr>
          <w:rFonts w:ascii="Book Antiqua" w:hAnsi="Book Antiqua"/>
          <w:i/>
          <w:iCs/>
        </w:rPr>
        <w:t>Prev</w:t>
      </w:r>
      <w:proofErr w:type="spellEnd"/>
      <w:r w:rsidRPr="006A24BF">
        <w:rPr>
          <w:rFonts w:ascii="Book Antiqua" w:hAnsi="Book Antiqua"/>
          <w:i/>
          <w:iCs/>
        </w:rPr>
        <w:t xml:space="preserve"> </w:t>
      </w:r>
      <w:proofErr w:type="spellStart"/>
      <w:r w:rsidRPr="006A24BF">
        <w:rPr>
          <w:rFonts w:ascii="Book Antiqua" w:hAnsi="Book Antiqua"/>
          <w:i/>
          <w:iCs/>
        </w:rPr>
        <w:t>Cardiol</w:t>
      </w:r>
      <w:proofErr w:type="spellEnd"/>
      <w:r w:rsidRPr="006A24BF">
        <w:rPr>
          <w:rFonts w:ascii="Book Antiqua" w:hAnsi="Book Antiqua"/>
        </w:rPr>
        <w:t> 2020; </w:t>
      </w:r>
      <w:r w:rsidRPr="006A24BF">
        <w:rPr>
          <w:rFonts w:ascii="Book Antiqua" w:hAnsi="Book Antiqua"/>
          <w:b/>
          <w:bCs/>
        </w:rPr>
        <w:t>27</w:t>
      </w:r>
      <w:r w:rsidRPr="006A24BF">
        <w:rPr>
          <w:rFonts w:ascii="Book Antiqua" w:hAnsi="Book Antiqua"/>
        </w:rPr>
        <w:t>: 1442-1446 [PMID: 32551971 DOI: 10.1177/2047487320932695]</w:t>
      </w:r>
    </w:p>
    <w:p w14:paraId="239A4D8F"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96 </w:t>
      </w:r>
      <w:r w:rsidRPr="006A24BF">
        <w:rPr>
          <w:rFonts w:ascii="Book Antiqua" w:hAnsi="Book Antiqua"/>
          <w:b/>
          <w:bCs/>
        </w:rPr>
        <w:t>Chen LYC</w:t>
      </w:r>
      <w:r w:rsidRPr="006A24BF">
        <w:rPr>
          <w:rFonts w:ascii="Book Antiqua" w:hAnsi="Book Antiqua"/>
        </w:rPr>
        <w:t xml:space="preserve">, </w:t>
      </w:r>
      <w:proofErr w:type="spellStart"/>
      <w:r w:rsidRPr="006A24BF">
        <w:rPr>
          <w:rFonts w:ascii="Book Antiqua" w:hAnsi="Book Antiqua"/>
        </w:rPr>
        <w:t>Hoiland</w:t>
      </w:r>
      <w:proofErr w:type="spellEnd"/>
      <w:r w:rsidRPr="006A24BF">
        <w:rPr>
          <w:rFonts w:ascii="Book Antiqua" w:hAnsi="Book Antiqua"/>
        </w:rPr>
        <w:t xml:space="preserve"> RL, </w:t>
      </w:r>
      <w:proofErr w:type="spellStart"/>
      <w:r w:rsidRPr="006A24BF">
        <w:rPr>
          <w:rFonts w:ascii="Book Antiqua" w:hAnsi="Book Antiqua"/>
        </w:rPr>
        <w:t>Stukas</w:t>
      </w:r>
      <w:proofErr w:type="spellEnd"/>
      <w:r w:rsidRPr="006A24BF">
        <w:rPr>
          <w:rFonts w:ascii="Book Antiqua" w:hAnsi="Book Antiqua"/>
        </w:rPr>
        <w:t xml:space="preserve"> S, Wellington CL, </w:t>
      </w:r>
      <w:proofErr w:type="spellStart"/>
      <w:r w:rsidRPr="006A24BF">
        <w:rPr>
          <w:rFonts w:ascii="Book Antiqua" w:hAnsi="Book Antiqua"/>
        </w:rPr>
        <w:t>Sekhon</w:t>
      </w:r>
      <w:proofErr w:type="spellEnd"/>
      <w:r w:rsidRPr="006A24BF">
        <w:rPr>
          <w:rFonts w:ascii="Book Antiqua" w:hAnsi="Book Antiqua"/>
        </w:rPr>
        <w:t xml:space="preserve"> MS. Confronting the controversy: interleukin-6 and the COVID-19 cytokine storm syndrome. </w:t>
      </w:r>
      <w:proofErr w:type="spellStart"/>
      <w:r w:rsidRPr="006A24BF">
        <w:rPr>
          <w:rFonts w:ascii="Book Antiqua" w:hAnsi="Book Antiqua"/>
          <w:i/>
          <w:iCs/>
        </w:rPr>
        <w:t>Eur</w:t>
      </w:r>
      <w:proofErr w:type="spellEnd"/>
      <w:r w:rsidRPr="006A24BF">
        <w:rPr>
          <w:rFonts w:ascii="Book Antiqua" w:hAnsi="Book Antiqua"/>
          <w:i/>
          <w:iCs/>
        </w:rPr>
        <w:t xml:space="preserve"> </w:t>
      </w:r>
      <w:proofErr w:type="spellStart"/>
      <w:r w:rsidRPr="006A24BF">
        <w:rPr>
          <w:rFonts w:ascii="Book Antiqua" w:hAnsi="Book Antiqua"/>
          <w:i/>
          <w:iCs/>
        </w:rPr>
        <w:t>Respir</w:t>
      </w:r>
      <w:proofErr w:type="spellEnd"/>
      <w:r w:rsidRPr="006A24BF">
        <w:rPr>
          <w:rFonts w:ascii="Book Antiqua" w:hAnsi="Book Antiqua"/>
          <w:i/>
          <w:iCs/>
        </w:rPr>
        <w:t xml:space="preserve"> J</w:t>
      </w:r>
      <w:r w:rsidRPr="006A24BF">
        <w:rPr>
          <w:rFonts w:ascii="Book Antiqua" w:hAnsi="Book Antiqua"/>
        </w:rPr>
        <w:t> 2020; </w:t>
      </w:r>
      <w:r w:rsidRPr="006A24BF">
        <w:rPr>
          <w:rFonts w:ascii="Book Antiqua" w:hAnsi="Book Antiqua"/>
          <w:b/>
          <w:bCs/>
        </w:rPr>
        <w:t>56</w:t>
      </w:r>
      <w:r w:rsidRPr="006A24BF">
        <w:rPr>
          <w:rFonts w:ascii="Book Antiqua" w:hAnsi="Book Antiqua"/>
        </w:rPr>
        <w:t> [PMID: 32883678 DOI: 10.1183/13993003.03006-2020]</w:t>
      </w:r>
    </w:p>
    <w:p w14:paraId="719E2D87"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97 </w:t>
      </w:r>
      <w:r w:rsidRPr="006A24BF">
        <w:rPr>
          <w:rFonts w:ascii="Book Antiqua" w:hAnsi="Book Antiqua"/>
          <w:b/>
          <w:bCs/>
        </w:rPr>
        <w:t>Xia W</w:t>
      </w:r>
      <w:r w:rsidRPr="006A24BF">
        <w:rPr>
          <w:rFonts w:ascii="Book Antiqua" w:hAnsi="Book Antiqua"/>
        </w:rPr>
        <w:t xml:space="preserve">, Shao J, </w:t>
      </w:r>
      <w:proofErr w:type="spellStart"/>
      <w:r w:rsidRPr="006A24BF">
        <w:rPr>
          <w:rFonts w:ascii="Book Antiqua" w:hAnsi="Book Antiqua"/>
        </w:rPr>
        <w:t>Guo</w:t>
      </w:r>
      <w:proofErr w:type="spellEnd"/>
      <w:r w:rsidRPr="006A24BF">
        <w:rPr>
          <w:rFonts w:ascii="Book Antiqua" w:hAnsi="Book Antiqua"/>
        </w:rPr>
        <w:t xml:space="preserve"> Y, </w:t>
      </w:r>
      <w:proofErr w:type="spellStart"/>
      <w:r w:rsidRPr="006A24BF">
        <w:rPr>
          <w:rFonts w:ascii="Book Antiqua" w:hAnsi="Book Antiqua"/>
        </w:rPr>
        <w:t>Peng</w:t>
      </w:r>
      <w:proofErr w:type="spellEnd"/>
      <w:r w:rsidRPr="006A24BF">
        <w:rPr>
          <w:rFonts w:ascii="Book Antiqua" w:hAnsi="Book Antiqua"/>
        </w:rPr>
        <w:t xml:space="preserve"> X, Li Z, Hu D. Clinical and CT features in pediatric patients with COVID-19 infection: Different points from adults. </w:t>
      </w:r>
      <w:proofErr w:type="spellStart"/>
      <w:r w:rsidRPr="006A24BF">
        <w:rPr>
          <w:rFonts w:ascii="Book Antiqua" w:hAnsi="Book Antiqua"/>
          <w:i/>
          <w:iCs/>
        </w:rPr>
        <w:t>Pediatr</w:t>
      </w:r>
      <w:proofErr w:type="spellEnd"/>
      <w:r w:rsidRPr="006A24BF">
        <w:rPr>
          <w:rFonts w:ascii="Book Antiqua" w:hAnsi="Book Antiqua"/>
          <w:i/>
          <w:iCs/>
        </w:rPr>
        <w:t xml:space="preserve"> </w:t>
      </w:r>
      <w:proofErr w:type="spellStart"/>
      <w:r w:rsidRPr="006A24BF">
        <w:rPr>
          <w:rFonts w:ascii="Book Antiqua" w:hAnsi="Book Antiqua"/>
          <w:i/>
          <w:iCs/>
        </w:rPr>
        <w:t>Pulmonol</w:t>
      </w:r>
      <w:proofErr w:type="spellEnd"/>
      <w:r w:rsidRPr="006A24BF">
        <w:rPr>
          <w:rFonts w:ascii="Book Antiqua" w:hAnsi="Book Antiqua"/>
        </w:rPr>
        <w:t> 2020; </w:t>
      </w:r>
      <w:r w:rsidRPr="006A24BF">
        <w:rPr>
          <w:rFonts w:ascii="Book Antiqua" w:hAnsi="Book Antiqua"/>
          <w:b/>
          <w:bCs/>
        </w:rPr>
        <w:t>55</w:t>
      </w:r>
      <w:r w:rsidRPr="006A24BF">
        <w:rPr>
          <w:rFonts w:ascii="Book Antiqua" w:hAnsi="Book Antiqua"/>
        </w:rPr>
        <w:t>: 1169-1174 [PMID: 32134205 DOI: 10.1002/ppul.24718]</w:t>
      </w:r>
    </w:p>
    <w:p w14:paraId="5C45984A"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98 </w:t>
      </w:r>
      <w:proofErr w:type="spellStart"/>
      <w:r w:rsidRPr="006A24BF">
        <w:rPr>
          <w:rFonts w:ascii="Book Antiqua" w:hAnsi="Book Antiqua"/>
          <w:b/>
          <w:bCs/>
        </w:rPr>
        <w:t>Rostad</w:t>
      </w:r>
      <w:proofErr w:type="spellEnd"/>
      <w:r w:rsidRPr="006A24BF">
        <w:rPr>
          <w:rFonts w:ascii="Book Antiqua" w:hAnsi="Book Antiqua"/>
          <w:b/>
          <w:bCs/>
        </w:rPr>
        <w:t xml:space="preserve"> BS</w:t>
      </w:r>
      <w:r w:rsidRPr="006A24BF">
        <w:rPr>
          <w:rFonts w:ascii="Book Antiqua" w:hAnsi="Book Antiqua"/>
        </w:rPr>
        <w:t xml:space="preserve">, Shah JH, </w:t>
      </w:r>
      <w:proofErr w:type="spellStart"/>
      <w:r w:rsidRPr="006A24BF">
        <w:rPr>
          <w:rFonts w:ascii="Book Antiqua" w:hAnsi="Book Antiqua"/>
        </w:rPr>
        <w:t>Rostad</w:t>
      </w:r>
      <w:proofErr w:type="spellEnd"/>
      <w:r w:rsidRPr="006A24BF">
        <w:rPr>
          <w:rFonts w:ascii="Book Antiqua" w:hAnsi="Book Antiqua"/>
        </w:rPr>
        <w:t xml:space="preserve"> CA, </w:t>
      </w:r>
      <w:proofErr w:type="spellStart"/>
      <w:r w:rsidRPr="006A24BF">
        <w:rPr>
          <w:rFonts w:ascii="Book Antiqua" w:hAnsi="Book Antiqua"/>
        </w:rPr>
        <w:t>Jaggi</w:t>
      </w:r>
      <w:proofErr w:type="spellEnd"/>
      <w:r w:rsidRPr="006A24BF">
        <w:rPr>
          <w:rFonts w:ascii="Book Antiqua" w:hAnsi="Book Antiqua"/>
        </w:rPr>
        <w:t xml:space="preserve"> P, Richer EJ, </w:t>
      </w:r>
      <w:proofErr w:type="spellStart"/>
      <w:r w:rsidRPr="006A24BF">
        <w:rPr>
          <w:rFonts w:ascii="Book Antiqua" w:hAnsi="Book Antiqua"/>
        </w:rPr>
        <w:t>Linam</w:t>
      </w:r>
      <w:proofErr w:type="spellEnd"/>
      <w:r w:rsidRPr="006A24BF">
        <w:rPr>
          <w:rFonts w:ascii="Book Antiqua" w:hAnsi="Book Antiqua"/>
        </w:rPr>
        <w:t xml:space="preserve"> LE, </w:t>
      </w:r>
      <w:proofErr w:type="spellStart"/>
      <w:r w:rsidRPr="006A24BF">
        <w:rPr>
          <w:rFonts w:ascii="Book Antiqua" w:hAnsi="Book Antiqua"/>
        </w:rPr>
        <w:t>Alazraki</w:t>
      </w:r>
      <w:proofErr w:type="spellEnd"/>
      <w:r w:rsidRPr="006A24BF">
        <w:rPr>
          <w:rFonts w:ascii="Book Antiqua" w:hAnsi="Book Antiqua"/>
        </w:rPr>
        <w:t xml:space="preserve"> AL, </w:t>
      </w:r>
      <w:proofErr w:type="spellStart"/>
      <w:r w:rsidRPr="006A24BF">
        <w:rPr>
          <w:rFonts w:ascii="Book Antiqua" w:hAnsi="Book Antiqua"/>
        </w:rPr>
        <w:t>Riedesel</w:t>
      </w:r>
      <w:proofErr w:type="spellEnd"/>
      <w:r w:rsidRPr="006A24BF">
        <w:rPr>
          <w:rFonts w:ascii="Book Antiqua" w:hAnsi="Book Antiqua"/>
        </w:rPr>
        <w:t xml:space="preserve"> EL, </w:t>
      </w:r>
      <w:proofErr w:type="spellStart"/>
      <w:r w:rsidRPr="006A24BF">
        <w:rPr>
          <w:rFonts w:ascii="Book Antiqua" w:hAnsi="Book Antiqua"/>
        </w:rPr>
        <w:t>Milla</w:t>
      </w:r>
      <w:proofErr w:type="spellEnd"/>
      <w:r w:rsidRPr="006A24BF">
        <w:rPr>
          <w:rFonts w:ascii="Book Antiqua" w:hAnsi="Book Antiqua"/>
        </w:rPr>
        <w:t xml:space="preserve"> SS. Chest radiograph features of multisystem inflammatory syndrome in children (MIS-C) compared to pediatric COVID-19. </w:t>
      </w:r>
      <w:proofErr w:type="spellStart"/>
      <w:r w:rsidRPr="006A24BF">
        <w:rPr>
          <w:rFonts w:ascii="Book Antiqua" w:hAnsi="Book Antiqua"/>
          <w:i/>
          <w:iCs/>
        </w:rPr>
        <w:t>Pediatr</w:t>
      </w:r>
      <w:proofErr w:type="spellEnd"/>
      <w:r w:rsidRPr="006A24BF">
        <w:rPr>
          <w:rFonts w:ascii="Book Antiqua" w:hAnsi="Book Antiqua"/>
          <w:i/>
          <w:iCs/>
        </w:rPr>
        <w:t xml:space="preserve"> </w:t>
      </w:r>
      <w:proofErr w:type="spellStart"/>
      <w:r w:rsidRPr="006A24BF">
        <w:rPr>
          <w:rFonts w:ascii="Book Antiqua" w:hAnsi="Book Antiqua"/>
          <w:i/>
          <w:iCs/>
        </w:rPr>
        <w:t>Radiol</w:t>
      </w:r>
      <w:proofErr w:type="spellEnd"/>
      <w:r w:rsidRPr="006A24BF">
        <w:rPr>
          <w:rFonts w:ascii="Book Antiqua" w:hAnsi="Book Antiqua"/>
        </w:rPr>
        <w:t> 2021; </w:t>
      </w:r>
      <w:r w:rsidRPr="006A24BF">
        <w:rPr>
          <w:rFonts w:ascii="Book Antiqua" w:hAnsi="Book Antiqua"/>
          <w:b/>
          <w:bCs/>
        </w:rPr>
        <w:t>51</w:t>
      </w:r>
      <w:r w:rsidRPr="006A24BF">
        <w:rPr>
          <w:rFonts w:ascii="Book Antiqua" w:hAnsi="Book Antiqua"/>
        </w:rPr>
        <w:t>: 231-238 [PMID: 33404786 DOI: 10.1007/s00247-020-04921-9]</w:t>
      </w:r>
    </w:p>
    <w:p w14:paraId="74F03FA6"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99 </w:t>
      </w:r>
      <w:proofErr w:type="spellStart"/>
      <w:r w:rsidRPr="006A24BF">
        <w:rPr>
          <w:rFonts w:ascii="Book Antiqua" w:hAnsi="Book Antiqua"/>
          <w:b/>
          <w:bCs/>
        </w:rPr>
        <w:t>Samadizadeh</w:t>
      </w:r>
      <w:proofErr w:type="spellEnd"/>
      <w:r w:rsidRPr="006A24BF">
        <w:rPr>
          <w:rFonts w:ascii="Book Antiqua" w:hAnsi="Book Antiqua"/>
          <w:b/>
          <w:bCs/>
        </w:rPr>
        <w:t xml:space="preserve"> S</w:t>
      </w:r>
      <w:r w:rsidRPr="006A24BF">
        <w:rPr>
          <w:rFonts w:ascii="Book Antiqua" w:hAnsi="Book Antiqua"/>
        </w:rPr>
        <w:t xml:space="preserve">, </w:t>
      </w:r>
      <w:proofErr w:type="spellStart"/>
      <w:r w:rsidRPr="006A24BF">
        <w:rPr>
          <w:rFonts w:ascii="Book Antiqua" w:hAnsi="Book Antiqua"/>
        </w:rPr>
        <w:t>Masoudi</w:t>
      </w:r>
      <w:proofErr w:type="spellEnd"/>
      <w:r w:rsidRPr="006A24BF">
        <w:rPr>
          <w:rFonts w:ascii="Book Antiqua" w:hAnsi="Book Antiqua"/>
        </w:rPr>
        <w:t xml:space="preserve"> M, </w:t>
      </w:r>
      <w:proofErr w:type="spellStart"/>
      <w:r w:rsidRPr="006A24BF">
        <w:rPr>
          <w:rFonts w:ascii="Book Antiqua" w:hAnsi="Book Antiqua"/>
        </w:rPr>
        <w:t>Rastegar</w:t>
      </w:r>
      <w:proofErr w:type="spellEnd"/>
      <w:r w:rsidRPr="006A24BF">
        <w:rPr>
          <w:rFonts w:ascii="Book Antiqua" w:hAnsi="Book Antiqua"/>
        </w:rPr>
        <w:t xml:space="preserve"> M, </w:t>
      </w:r>
      <w:proofErr w:type="spellStart"/>
      <w:r w:rsidRPr="006A24BF">
        <w:rPr>
          <w:rFonts w:ascii="Book Antiqua" w:hAnsi="Book Antiqua"/>
        </w:rPr>
        <w:t>Salimi</w:t>
      </w:r>
      <w:proofErr w:type="spellEnd"/>
      <w:r w:rsidRPr="006A24BF">
        <w:rPr>
          <w:rFonts w:ascii="Book Antiqua" w:hAnsi="Book Antiqua"/>
        </w:rPr>
        <w:t xml:space="preserve"> V, </w:t>
      </w:r>
      <w:proofErr w:type="spellStart"/>
      <w:r w:rsidRPr="006A24BF">
        <w:rPr>
          <w:rFonts w:ascii="Book Antiqua" w:hAnsi="Book Antiqua"/>
        </w:rPr>
        <w:t>Shahbaz</w:t>
      </w:r>
      <w:proofErr w:type="spellEnd"/>
      <w:r w:rsidRPr="006A24BF">
        <w:rPr>
          <w:rFonts w:ascii="Book Antiqua" w:hAnsi="Book Antiqua"/>
        </w:rPr>
        <w:t xml:space="preserve"> MB, </w:t>
      </w:r>
      <w:proofErr w:type="spellStart"/>
      <w:proofErr w:type="gramStart"/>
      <w:r w:rsidRPr="006A24BF">
        <w:rPr>
          <w:rFonts w:ascii="Book Antiqua" w:hAnsi="Book Antiqua"/>
        </w:rPr>
        <w:t>Tahamtan</w:t>
      </w:r>
      <w:proofErr w:type="spellEnd"/>
      <w:proofErr w:type="gramEnd"/>
      <w:r w:rsidRPr="006A24BF">
        <w:rPr>
          <w:rFonts w:ascii="Book Antiqua" w:hAnsi="Book Antiqua"/>
        </w:rPr>
        <w:t xml:space="preserve"> A. COVID-19: Why does disease severity vary among individuals? </w:t>
      </w:r>
      <w:proofErr w:type="spellStart"/>
      <w:r w:rsidRPr="006A24BF">
        <w:rPr>
          <w:rFonts w:ascii="Book Antiqua" w:hAnsi="Book Antiqua"/>
          <w:i/>
          <w:iCs/>
        </w:rPr>
        <w:t>Respir</w:t>
      </w:r>
      <w:proofErr w:type="spellEnd"/>
      <w:r w:rsidRPr="006A24BF">
        <w:rPr>
          <w:rFonts w:ascii="Book Antiqua" w:hAnsi="Book Antiqua"/>
          <w:i/>
          <w:iCs/>
        </w:rPr>
        <w:t xml:space="preserve"> Med</w:t>
      </w:r>
      <w:r w:rsidRPr="006A24BF">
        <w:rPr>
          <w:rFonts w:ascii="Book Antiqua" w:hAnsi="Book Antiqua"/>
        </w:rPr>
        <w:t> 2021; </w:t>
      </w:r>
      <w:r w:rsidRPr="006A24BF">
        <w:rPr>
          <w:rFonts w:ascii="Book Antiqua" w:hAnsi="Book Antiqua"/>
          <w:b/>
          <w:bCs/>
        </w:rPr>
        <w:t>180</w:t>
      </w:r>
      <w:r w:rsidRPr="006A24BF">
        <w:rPr>
          <w:rFonts w:ascii="Book Antiqua" w:hAnsi="Book Antiqua"/>
        </w:rPr>
        <w:t>: 106356 [PMID: 33713961 DOI: 10.1016/j.rmed.2021.106356]</w:t>
      </w:r>
    </w:p>
    <w:p w14:paraId="3FC6AB4E" w14:textId="77777777" w:rsidR="006A24BF" w:rsidRPr="006A24BF" w:rsidRDefault="006A24BF" w:rsidP="006A24BF">
      <w:pPr>
        <w:pStyle w:val="a5"/>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100 </w:t>
      </w:r>
      <w:proofErr w:type="spellStart"/>
      <w:r w:rsidRPr="006A24BF">
        <w:rPr>
          <w:rFonts w:ascii="Book Antiqua" w:hAnsi="Book Antiqua"/>
          <w:b/>
          <w:bCs/>
        </w:rPr>
        <w:t>Percivale</w:t>
      </w:r>
      <w:proofErr w:type="spellEnd"/>
      <w:r w:rsidRPr="006A24BF">
        <w:rPr>
          <w:rFonts w:ascii="Book Antiqua" w:hAnsi="Book Antiqua"/>
          <w:b/>
          <w:bCs/>
        </w:rPr>
        <w:t xml:space="preserve"> I</w:t>
      </w:r>
      <w:r w:rsidRPr="006A24BF">
        <w:rPr>
          <w:rFonts w:ascii="Book Antiqua" w:hAnsi="Book Antiqua"/>
        </w:rPr>
        <w:t xml:space="preserve">, Danna PSC, </w:t>
      </w:r>
      <w:proofErr w:type="spellStart"/>
      <w:r w:rsidRPr="006A24BF">
        <w:rPr>
          <w:rFonts w:ascii="Book Antiqua" w:hAnsi="Book Antiqua"/>
        </w:rPr>
        <w:t>Falaschi</w:t>
      </w:r>
      <w:proofErr w:type="spellEnd"/>
      <w:r w:rsidRPr="006A24BF">
        <w:rPr>
          <w:rFonts w:ascii="Book Antiqua" w:hAnsi="Book Antiqua"/>
        </w:rPr>
        <w:t xml:space="preserve"> Z, </w:t>
      </w:r>
      <w:proofErr w:type="spellStart"/>
      <w:r w:rsidRPr="006A24BF">
        <w:rPr>
          <w:rFonts w:ascii="Book Antiqua" w:hAnsi="Book Antiqua"/>
        </w:rPr>
        <w:t>Berardo</w:t>
      </w:r>
      <w:proofErr w:type="spellEnd"/>
      <w:r w:rsidRPr="006A24BF">
        <w:rPr>
          <w:rFonts w:ascii="Book Antiqua" w:hAnsi="Book Antiqua"/>
        </w:rPr>
        <w:t xml:space="preserve"> S, </w:t>
      </w:r>
      <w:proofErr w:type="spellStart"/>
      <w:r w:rsidRPr="006A24BF">
        <w:rPr>
          <w:rFonts w:ascii="Book Antiqua" w:hAnsi="Book Antiqua"/>
        </w:rPr>
        <w:t>Gangi</w:t>
      </w:r>
      <w:proofErr w:type="spellEnd"/>
      <w:r w:rsidRPr="006A24BF">
        <w:rPr>
          <w:rFonts w:ascii="Book Antiqua" w:hAnsi="Book Antiqua"/>
        </w:rPr>
        <w:t xml:space="preserve"> S, </w:t>
      </w:r>
      <w:proofErr w:type="spellStart"/>
      <w:r w:rsidRPr="006A24BF">
        <w:rPr>
          <w:rFonts w:ascii="Book Antiqua" w:hAnsi="Book Antiqua"/>
        </w:rPr>
        <w:t>Tricca</w:t>
      </w:r>
      <w:proofErr w:type="spellEnd"/>
      <w:r w:rsidRPr="006A24BF">
        <w:rPr>
          <w:rFonts w:ascii="Book Antiqua" w:hAnsi="Book Antiqua"/>
        </w:rPr>
        <w:t xml:space="preserve"> S, </w:t>
      </w:r>
      <w:proofErr w:type="spellStart"/>
      <w:r w:rsidRPr="006A24BF">
        <w:rPr>
          <w:rFonts w:ascii="Book Antiqua" w:hAnsi="Book Antiqua"/>
        </w:rPr>
        <w:t>Castello</w:t>
      </w:r>
      <w:proofErr w:type="spellEnd"/>
      <w:r w:rsidRPr="006A24BF">
        <w:rPr>
          <w:rFonts w:ascii="Book Antiqua" w:hAnsi="Book Antiqua"/>
        </w:rPr>
        <w:t xml:space="preserve"> LM, </w:t>
      </w:r>
      <w:proofErr w:type="spellStart"/>
      <w:r w:rsidRPr="006A24BF">
        <w:rPr>
          <w:rFonts w:ascii="Book Antiqua" w:hAnsi="Book Antiqua"/>
        </w:rPr>
        <w:t>Barini</w:t>
      </w:r>
      <w:proofErr w:type="spellEnd"/>
      <w:r w:rsidRPr="006A24BF">
        <w:rPr>
          <w:rFonts w:ascii="Book Antiqua" w:hAnsi="Book Antiqua"/>
        </w:rPr>
        <w:t xml:space="preserve"> M, </w:t>
      </w:r>
      <w:proofErr w:type="spellStart"/>
      <w:r w:rsidRPr="006A24BF">
        <w:rPr>
          <w:rFonts w:ascii="Book Antiqua" w:hAnsi="Book Antiqua"/>
        </w:rPr>
        <w:t>Airoldi</w:t>
      </w:r>
      <w:proofErr w:type="spellEnd"/>
      <w:r w:rsidRPr="006A24BF">
        <w:rPr>
          <w:rFonts w:ascii="Book Antiqua" w:hAnsi="Book Antiqua"/>
        </w:rPr>
        <w:t xml:space="preserve"> C, </w:t>
      </w:r>
      <w:proofErr w:type="spellStart"/>
      <w:r w:rsidRPr="006A24BF">
        <w:rPr>
          <w:rFonts w:ascii="Book Antiqua" w:hAnsi="Book Antiqua"/>
        </w:rPr>
        <w:t>Carriero</w:t>
      </w:r>
      <w:proofErr w:type="spellEnd"/>
      <w:r w:rsidRPr="006A24BF">
        <w:rPr>
          <w:rFonts w:ascii="Book Antiqua" w:hAnsi="Book Antiqua"/>
        </w:rPr>
        <w:t xml:space="preserve"> A. Men and women affected by Sars-CoV-2 pneumonia: same CT features but different outcome. </w:t>
      </w:r>
      <w:proofErr w:type="spellStart"/>
      <w:r w:rsidRPr="006A24BF">
        <w:rPr>
          <w:rFonts w:ascii="Book Antiqua" w:hAnsi="Book Antiqua"/>
          <w:i/>
          <w:iCs/>
        </w:rPr>
        <w:t>Clin</w:t>
      </w:r>
      <w:proofErr w:type="spellEnd"/>
      <w:r w:rsidRPr="006A24BF">
        <w:rPr>
          <w:rFonts w:ascii="Book Antiqua" w:hAnsi="Book Antiqua"/>
          <w:i/>
          <w:iCs/>
        </w:rPr>
        <w:t xml:space="preserve"> </w:t>
      </w:r>
      <w:proofErr w:type="spellStart"/>
      <w:r w:rsidRPr="006A24BF">
        <w:rPr>
          <w:rFonts w:ascii="Book Antiqua" w:hAnsi="Book Antiqua"/>
          <w:i/>
          <w:iCs/>
        </w:rPr>
        <w:t>Radiol</w:t>
      </w:r>
      <w:proofErr w:type="spellEnd"/>
      <w:r w:rsidRPr="006A24BF">
        <w:rPr>
          <w:rFonts w:ascii="Book Antiqua" w:hAnsi="Book Antiqua"/>
        </w:rPr>
        <w:t> 2021; </w:t>
      </w:r>
      <w:r w:rsidRPr="006A24BF">
        <w:rPr>
          <w:rFonts w:ascii="Book Antiqua" w:hAnsi="Book Antiqua"/>
          <w:b/>
          <w:bCs/>
        </w:rPr>
        <w:t>76</w:t>
      </w:r>
      <w:r w:rsidRPr="006A24BF">
        <w:rPr>
          <w:rFonts w:ascii="Book Antiqua" w:hAnsi="Book Antiqua"/>
        </w:rPr>
        <w:t>: 235.e25-235.e34 [PMID: 33358500 DOI: 10.1016/j.crad.2020.11.119]</w:t>
      </w:r>
    </w:p>
    <w:bookmarkEnd w:id="68"/>
    <w:bookmarkEnd w:id="69"/>
    <w:p w14:paraId="43A6ADAC"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C616D42" w14:textId="77777777" w:rsidR="00A77B3E" w:rsidRDefault="005734CC">
      <w:pPr>
        <w:spacing w:line="360" w:lineRule="auto"/>
        <w:jc w:val="both"/>
      </w:pPr>
      <w:r>
        <w:rPr>
          <w:rFonts w:ascii="Book Antiqua" w:eastAsia="Book Antiqua" w:hAnsi="Book Antiqua" w:cs="Book Antiqua"/>
          <w:b/>
          <w:color w:val="000000"/>
        </w:rPr>
        <w:lastRenderedPageBreak/>
        <w:t>Footnotes</w:t>
      </w:r>
    </w:p>
    <w:p w14:paraId="70A96BA5" w14:textId="77777777" w:rsidR="00A77B3E" w:rsidRPr="00743335" w:rsidRDefault="005734CC">
      <w:pPr>
        <w:spacing w:line="360" w:lineRule="auto"/>
        <w:jc w:val="both"/>
        <w:rPr>
          <w:lang w:eastAsia="zh-CN"/>
        </w:rPr>
      </w:pPr>
      <w:r>
        <w:rPr>
          <w:rFonts w:ascii="Book Antiqua" w:eastAsia="Book Antiqua" w:hAnsi="Book Antiqua" w:cs="Book Antiqua"/>
          <w:b/>
          <w:bCs/>
          <w:color w:val="000000"/>
        </w:rPr>
        <w:t xml:space="preserve">Conflict-of-interest statement: </w:t>
      </w:r>
      <w:bookmarkStart w:id="89" w:name="OLE_LINK114"/>
      <w:bookmarkStart w:id="90" w:name="OLE_LINK115"/>
      <w:r>
        <w:rPr>
          <w:rFonts w:ascii="Book Antiqua" w:eastAsia="Book Antiqua" w:hAnsi="Book Antiqua" w:cs="Book Antiqua"/>
          <w:color w:val="000000"/>
        </w:rPr>
        <w:t xml:space="preserve">Dr. </w:t>
      </w:r>
      <w:proofErr w:type="spellStart"/>
      <w:r>
        <w:rPr>
          <w:rFonts w:ascii="Book Antiqua" w:eastAsia="Book Antiqua" w:hAnsi="Book Antiqua" w:cs="Book Antiqua"/>
          <w:color w:val="000000"/>
        </w:rPr>
        <w:t>Pappachan</w:t>
      </w:r>
      <w:proofErr w:type="spellEnd"/>
      <w:r>
        <w:rPr>
          <w:rFonts w:ascii="Book Antiqua" w:eastAsia="Book Antiqua" w:hAnsi="Book Antiqua" w:cs="Book Antiqua"/>
          <w:color w:val="000000"/>
        </w:rPr>
        <w:t xml:space="preserve"> and coauthors have nothing to declare</w:t>
      </w:r>
      <w:r w:rsidR="00743335">
        <w:rPr>
          <w:rFonts w:ascii="Book Antiqua" w:hAnsi="Book Antiqua" w:cs="Book Antiqua" w:hint="eastAsia"/>
          <w:color w:val="000000"/>
          <w:lang w:eastAsia="zh-CN"/>
        </w:rPr>
        <w:t>.</w:t>
      </w:r>
    </w:p>
    <w:bookmarkEnd w:id="89"/>
    <w:bookmarkEnd w:id="90"/>
    <w:p w14:paraId="2E937DB9" w14:textId="77777777" w:rsidR="00A77B3E" w:rsidRDefault="00A77B3E">
      <w:pPr>
        <w:spacing w:line="360" w:lineRule="auto"/>
        <w:jc w:val="both"/>
      </w:pPr>
    </w:p>
    <w:p w14:paraId="6B4AE185" w14:textId="77777777" w:rsidR="00A77B3E" w:rsidRDefault="005734C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2BA97D0" w14:textId="77777777" w:rsidR="00A77B3E" w:rsidRDefault="00A77B3E">
      <w:pPr>
        <w:spacing w:line="360" w:lineRule="auto"/>
        <w:jc w:val="both"/>
      </w:pPr>
    </w:p>
    <w:p w14:paraId="3B5EE100" w14:textId="77777777" w:rsidR="00A77B3E" w:rsidRDefault="005734C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743335">
        <w:rPr>
          <w:rFonts w:ascii="Book Antiqua" w:eastAsia="Book Antiqua" w:hAnsi="Book Antiqua" w:cs="Book Antiqua"/>
          <w:color w:val="000000"/>
        </w:rPr>
        <w:t>manuscript</w:t>
      </w:r>
    </w:p>
    <w:p w14:paraId="41EAA00E" w14:textId="77777777" w:rsidR="00A77B3E" w:rsidRDefault="00A77B3E">
      <w:pPr>
        <w:spacing w:line="360" w:lineRule="auto"/>
        <w:jc w:val="both"/>
      </w:pPr>
    </w:p>
    <w:p w14:paraId="610B17DE" w14:textId="77777777" w:rsidR="00A77B3E" w:rsidRDefault="005734C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16, 2020</w:t>
      </w:r>
    </w:p>
    <w:p w14:paraId="019F973D" w14:textId="77777777" w:rsidR="00A77B3E" w:rsidRDefault="005734C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31, 2021</w:t>
      </w:r>
    </w:p>
    <w:p w14:paraId="6279AEBD" w14:textId="446CCF0D" w:rsidR="00A77B3E" w:rsidRDefault="005734CC">
      <w:pPr>
        <w:spacing w:line="360" w:lineRule="auto"/>
        <w:jc w:val="both"/>
      </w:pPr>
      <w:r>
        <w:rPr>
          <w:rFonts w:ascii="Book Antiqua" w:eastAsia="Book Antiqua" w:hAnsi="Book Antiqua" w:cs="Book Antiqua"/>
          <w:b/>
          <w:color w:val="000000"/>
        </w:rPr>
        <w:t xml:space="preserve">Article in press: </w:t>
      </w:r>
      <w:r w:rsidR="00E37218" w:rsidRPr="00E37218">
        <w:rPr>
          <w:rFonts w:ascii="Book Antiqua" w:eastAsia="Book Antiqua" w:hAnsi="Book Antiqua" w:cs="Book Antiqua"/>
          <w:color w:val="000000"/>
        </w:rPr>
        <w:t>April 13, 2021</w:t>
      </w:r>
    </w:p>
    <w:p w14:paraId="71316F9C" w14:textId="77777777" w:rsidR="00A77B3E" w:rsidRDefault="00A77B3E">
      <w:pPr>
        <w:spacing w:line="360" w:lineRule="auto"/>
        <w:jc w:val="both"/>
      </w:pPr>
    </w:p>
    <w:p w14:paraId="1093AF02" w14:textId="77777777" w:rsidR="00A77B3E" w:rsidRDefault="005734CC">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Radiology, </w:t>
      </w:r>
      <w:r w:rsidR="00743335">
        <w:rPr>
          <w:rFonts w:ascii="Book Antiqua" w:eastAsia="Book Antiqua" w:hAnsi="Book Antiqua" w:cs="Book Antiqua"/>
          <w:color w:val="000000"/>
        </w:rPr>
        <w:t>nuclear medicine and medical imagin</w:t>
      </w:r>
      <w:r>
        <w:rPr>
          <w:rFonts w:ascii="Book Antiqua" w:eastAsia="Book Antiqua" w:hAnsi="Book Antiqua" w:cs="Book Antiqua"/>
          <w:color w:val="000000"/>
        </w:rPr>
        <w:t>g</w:t>
      </w:r>
    </w:p>
    <w:p w14:paraId="0CAD929B" w14:textId="77777777" w:rsidR="00A77B3E" w:rsidRDefault="005734C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Kingdom</w:t>
      </w:r>
    </w:p>
    <w:p w14:paraId="79DE0498" w14:textId="77777777" w:rsidR="00A77B3E" w:rsidRDefault="005734CC">
      <w:pPr>
        <w:spacing w:line="360" w:lineRule="auto"/>
        <w:jc w:val="both"/>
      </w:pPr>
      <w:r>
        <w:rPr>
          <w:rFonts w:ascii="Book Antiqua" w:eastAsia="Book Antiqua" w:hAnsi="Book Antiqua" w:cs="Book Antiqua"/>
          <w:b/>
          <w:color w:val="000000"/>
        </w:rPr>
        <w:t>Peer-review report’s scientific quality classification</w:t>
      </w:r>
    </w:p>
    <w:p w14:paraId="55633593" w14:textId="77777777" w:rsidR="00A77B3E" w:rsidRDefault="005734CC">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5A0B3A11" w14:textId="77777777" w:rsidR="00A77B3E" w:rsidRDefault="005734CC">
      <w:pPr>
        <w:spacing w:line="360" w:lineRule="auto"/>
        <w:jc w:val="both"/>
      </w:pPr>
      <w:r>
        <w:rPr>
          <w:rFonts w:ascii="Book Antiqua" w:eastAsia="Book Antiqua" w:hAnsi="Book Antiqua" w:cs="Book Antiqua"/>
          <w:color w:val="000000"/>
        </w:rPr>
        <w:t>Grade B (Very good): 0</w:t>
      </w:r>
    </w:p>
    <w:p w14:paraId="7BBF8D11" w14:textId="77777777" w:rsidR="00A77B3E" w:rsidRDefault="005734CC">
      <w:pPr>
        <w:spacing w:line="360" w:lineRule="auto"/>
        <w:jc w:val="both"/>
      </w:pPr>
      <w:r>
        <w:rPr>
          <w:rFonts w:ascii="Book Antiqua" w:eastAsia="Book Antiqua" w:hAnsi="Book Antiqua" w:cs="Book Antiqua"/>
          <w:color w:val="000000"/>
        </w:rPr>
        <w:t>Grade C (Good): C</w:t>
      </w:r>
    </w:p>
    <w:p w14:paraId="7E93BEC8" w14:textId="77777777" w:rsidR="00A77B3E" w:rsidRDefault="005734CC">
      <w:pPr>
        <w:spacing w:line="360" w:lineRule="auto"/>
        <w:jc w:val="both"/>
      </w:pPr>
      <w:r>
        <w:rPr>
          <w:rFonts w:ascii="Book Antiqua" w:eastAsia="Book Antiqua" w:hAnsi="Book Antiqua" w:cs="Book Antiqua"/>
          <w:color w:val="000000"/>
        </w:rPr>
        <w:t>Grade D (Fair): 0</w:t>
      </w:r>
    </w:p>
    <w:p w14:paraId="050AF75F" w14:textId="77777777" w:rsidR="00A77B3E" w:rsidRDefault="005734CC">
      <w:pPr>
        <w:spacing w:line="360" w:lineRule="auto"/>
        <w:jc w:val="both"/>
      </w:pPr>
      <w:r>
        <w:rPr>
          <w:rFonts w:ascii="Book Antiqua" w:eastAsia="Book Antiqua" w:hAnsi="Book Antiqua" w:cs="Book Antiqua"/>
          <w:color w:val="000000"/>
        </w:rPr>
        <w:t>Grade E (Poor): 0</w:t>
      </w:r>
    </w:p>
    <w:p w14:paraId="10C09C9B" w14:textId="77777777" w:rsidR="00A77B3E" w:rsidRDefault="00A77B3E">
      <w:pPr>
        <w:spacing w:line="360" w:lineRule="auto"/>
        <w:jc w:val="both"/>
      </w:pPr>
    </w:p>
    <w:p w14:paraId="4844966A" w14:textId="271168B8" w:rsidR="00A77B3E" w:rsidRPr="00E37218" w:rsidRDefault="005734CC">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Wang X</w:t>
      </w:r>
      <w:r>
        <w:rPr>
          <w:rFonts w:ascii="Book Antiqua" w:eastAsia="Book Antiqua" w:hAnsi="Book Antiqua" w:cs="Book Antiqua"/>
          <w:b/>
          <w:color w:val="000000"/>
        </w:rPr>
        <w:t xml:space="preserve"> S-Editor: </w:t>
      </w:r>
      <w:r w:rsidR="00D3065E">
        <w:rPr>
          <w:rFonts w:ascii="Book Antiqua" w:hAnsi="Book Antiqua" w:cs="Book Antiqua" w:hint="eastAsia"/>
          <w:color w:val="000000"/>
          <w:lang w:eastAsia="zh-CN"/>
        </w:rPr>
        <w:t>Zhang H</w:t>
      </w:r>
      <w:r w:rsidR="00D3065E">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w:t>
      </w:r>
      <w:r w:rsidR="00E37218" w:rsidRPr="00E37218">
        <w:rPr>
          <w:rFonts w:ascii="Book Antiqua" w:hAnsi="Book Antiqua" w:cs="Book Antiqua" w:hint="eastAsia"/>
          <w:color w:val="000000"/>
          <w:lang w:eastAsia="zh-CN"/>
        </w:rPr>
        <w:t>A</w:t>
      </w:r>
      <w:r w:rsidR="00E37218">
        <w:rPr>
          <w:rFonts w:ascii="Book Antiqua" w:hAnsi="Book Antiqua" w:cs="Book Antiqua" w:hint="eastAsia"/>
          <w:b/>
          <w:color w:val="000000"/>
          <w:lang w:eastAsia="zh-CN"/>
        </w:rPr>
        <w:t xml:space="preserve"> </w:t>
      </w:r>
      <w:r>
        <w:rPr>
          <w:rFonts w:ascii="Book Antiqua" w:eastAsia="Book Antiqua" w:hAnsi="Book Antiqua" w:cs="Book Antiqua"/>
          <w:b/>
          <w:color w:val="000000"/>
        </w:rPr>
        <w:t xml:space="preserve">P-Editor: </w:t>
      </w:r>
      <w:r w:rsidR="00E37218" w:rsidRPr="00E37218">
        <w:rPr>
          <w:rFonts w:ascii="Book Antiqua" w:hAnsi="Book Antiqua" w:cs="Book Antiqua" w:hint="eastAsia"/>
          <w:color w:val="000000"/>
          <w:lang w:eastAsia="zh-CN"/>
        </w:rPr>
        <w:t>Yuan YY</w:t>
      </w:r>
    </w:p>
    <w:p w14:paraId="59893A50" w14:textId="77777777" w:rsidR="00E130D5" w:rsidRDefault="00E130D5">
      <w:pPr>
        <w:spacing w:line="360" w:lineRule="auto"/>
        <w:jc w:val="both"/>
        <w:sectPr w:rsidR="00E130D5">
          <w:pgSz w:w="12240" w:h="15840"/>
          <w:pgMar w:top="1440" w:right="1440" w:bottom="1440" w:left="1440" w:header="720" w:footer="720" w:gutter="0"/>
          <w:cols w:space="720"/>
          <w:docGrid w:linePitch="360"/>
        </w:sectPr>
      </w:pPr>
    </w:p>
    <w:p w14:paraId="0A4B2B84" w14:textId="2E493C06" w:rsidR="00A77B3E" w:rsidRDefault="005734CC">
      <w:pPr>
        <w:spacing w:line="360" w:lineRule="auto"/>
        <w:jc w:val="both"/>
      </w:pPr>
      <w:r>
        <w:rPr>
          <w:rFonts w:ascii="Book Antiqua" w:eastAsia="Book Antiqua" w:hAnsi="Book Antiqua" w:cs="Book Antiqua"/>
          <w:b/>
          <w:color w:val="000000"/>
        </w:rPr>
        <w:lastRenderedPageBreak/>
        <w:t>Figure Legends</w:t>
      </w:r>
    </w:p>
    <w:p w14:paraId="00D1139D" w14:textId="77777777" w:rsidR="00A91FD0" w:rsidRDefault="00A91FD0">
      <w:pPr>
        <w:spacing w:line="360" w:lineRule="auto"/>
        <w:jc w:val="both"/>
        <w:rPr>
          <w:rFonts w:ascii="Book Antiqua" w:hAnsi="Book Antiqua" w:cs="Book Antiqua"/>
          <w:b/>
          <w:color w:val="000000"/>
          <w:szCs w:val="22"/>
          <w:lang w:eastAsia="zh-CN"/>
        </w:rPr>
      </w:pPr>
      <w:r>
        <w:rPr>
          <w:rFonts w:ascii="Book Antiqua" w:hAnsi="Book Antiqua" w:cs="Book Antiqua"/>
          <w:b/>
          <w:noProof/>
          <w:color w:val="000000"/>
          <w:szCs w:val="22"/>
          <w:lang w:eastAsia="zh-CN"/>
        </w:rPr>
        <w:drawing>
          <wp:inline distT="0" distB="0" distL="0" distR="0" wp14:anchorId="5D1CB54C" wp14:editId="3164153A">
            <wp:extent cx="5905500" cy="212717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4621" cy="2126856"/>
                    </a:xfrm>
                    <a:prstGeom prst="rect">
                      <a:avLst/>
                    </a:prstGeom>
                    <a:noFill/>
                  </pic:spPr>
                </pic:pic>
              </a:graphicData>
            </a:graphic>
          </wp:inline>
        </w:drawing>
      </w:r>
    </w:p>
    <w:p w14:paraId="6FEA2B66" w14:textId="357217B8" w:rsidR="00A77B3E" w:rsidRDefault="005734CC">
      <w:pPr>
        <w:spacing w:line="360" w:lineRule="auto"/>
        <w:jc w:val="both"/>
      </w:pPr>
      <w:bookmarkStart w:id="91" w:name="OLE_LINK116"/>
      <w:bookmarkStart w:id="92" w:name="OLE_LINK117"/>
      <w:r w:rsidRPr="00E87D9A">
        <w:rPr>
          <w:rFonts w:ascii="Book Antiqua" w:eastAsia="Book Antiqua" w:hAnsi="Book Antiqua" w:cs="Book Antiqua"/>
          <w:b/>
          <w:color w:val="000000"/>
          <w:szCs w:val="22"/>
        </w:rPr>
        <w:t>Figure 1</w:t>
      </w:r>
      <w:r w:rsidR="00E87D9A">
        <w:rPr>
          <w:rFonts w:ascii="Book Antiqua" w:hAnsi="Book Antiqua" w:cs="Book Antiqua" w:hint="eastAsia"/>
          <w:color w:val="000000"/>
          <w:szCs w:val="22"/>
          <w:lang w:eastAsia="zh-CN"/>
        </w:rPr>
        <w:t xml:space="preserve"> </w:t>
      </w:r>
      <w:r w:rsidR="00E700C7" w:rsidRPr="00E700C7">
        <w:rPr>
          <w:rFonts w:ascii="Book Antiqua" w:eastAsia="Book Antiqua" w:hAnsi="Book Antiqua" w:cs="Book Antiqua"/>
          <w:b/>
          <w:color w:val="000000"/>
          <w:szCs w:val="22"/>
        </w:rPr>
        <w:t>C</w:t>
      </w:r>
      <w:r w:rsidR="00E700C7">
        <w:rPr>
          <w:rFonts w:ascii="Book Antiqua" w:hAnsi="Book Antiqua" w:cs="Book Antiqua" w:hint="eastAsia"/>
          <w:b/>
          <w:color w:val="000000"/>
          <w:szCs w:val="22"/>
          <w:lang w:eastAsia="zh-CN"/>
        </w:rPr>
        <w:t>ase 1</w:t>
      </w:r>
      <w:r w:rsidR="00E700C7" w:rsidRPr="00E700C7">
        <w:rPr>
          <w:rFonts w:ascii="Book Antiqua" w:hAnsi="Book Antiqua" w:cs="Book Antiqua" w:hint="eastAsia"/>
          <w:b/>
          <w:color w:val="000000"/>
          <w:szCs w:val="22"/>
          <w:lang w:eastAsia="zh-CN"/>
        </w:rPr>
        <w:t>.</w:t>
      </w:r>
      <w:r w:rsidR="00E700C7">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A: </w:t>
      </w:r>
      <w:bookmarkStart w:id="93" w:name="OLE_LINK51"/>
      <w:bookmarkStart w:id="94" w:name="OLE_LINK52"/>
      <w:r>
        <w:rPr>
          <w:rFonts w:ascii="Book Antiqua" w:eastAsia="Book Antiqua" w:hAnsi="Book Antiqua" w:cs="Book Antiqua"/>
          <w:color w:val="000000"/>
          <w:szCs w:val="22"/>
        </w:rPr>
        <w:t>Chest radiograph</w:t>
      </w:r>
      <w:bookmarkEnd w:id="93"/>
      <w:bookmarkEnd w:id="94"/>
      <w:r>
        <w:rPr>
          <w:rFonts w:ascii="Book Antiqua" w:eastAsia="Book Antiqua" w:hAnsi="Book Antiqua" w:cs="Book Antiqua"/>
          <w:color w:val="000000"/>
          <w:szCs w:val="22"/>
        </w:rPr>
        <w:t xml:space="preserve"> (CXR) at the time of admission showing bilateral extensiv</w:t>
      </w:r>
      <w:r w:rsidR="00E87D9A">
        <w:rPr>
          <w:rFonts w:ascii="Book Antiqua" w:eastAsia="Book Antiqua" w:hAnsi="Book Antiqua" w:cs="Book Antiqua"/>
          <w:color w:val="000000"/>
          <w:szCs w:val="22"/>
        </w:rPr>
        <w:t xml:space="preserve">e airspace opacities (arrows); </w:t>
      </w:r>
      <w:r>
        <w:rPr>
          <w:rFonts w:ascii="Book Antiqua" w:eastAsia="Book Antiqua" w:hAnsi="Book Antiqua" w:cs="Book Antiqua"/>
          <w:color w:val="000000"/>
          <w:szCs w:val="22"/>
        </w:rPr>
        <w:t xml:space="preserve">B: The CXR at 8 </w:t>
      </w:r>
      <w:proofErr w:type="spellStart"/>
      <w:r>
        <w:rPr>
          <w:rFonts w:ascii="Book Antiqua" w:eastAsia="Book Antiqua" w:hAnsi="Book Antiqua" w:cs="Book Antiqua"/>
          <w:color w:val="000000"/>
          <w:szCs w:val="22"/>
        </w:rPr>
        <w:t>wk</w:t>
      </w:r>
      <w:proofErr w:type="spellEnd"/>
      <w:r>
        <w:rPr>
          <w:rFonts w:ascii="Book Antiqua" w:eastAsia="Book Antiqua" w:hAnsi="Book Antiqua" w:cs="Book Antiqua"/>
          <w:color w:val="000000"/>
          <w:szCs w:val="22"/>
        </w:rPr>
        <w:t xml:space="preserve"> showing complete resolution of pulmonary opacities.</w:t>
      </w:r>
    </w:p>
    <w:bookmarkEnd w:id="91"/>
    <w:bookmarkEnd w:id="92"/>
    <w:p w14:paraId="058FDF32" w14:textId="77777777" w:rsidR="00A91FD0" w:rsidRDefault="00A91FD0">
      <w:pPr>
        <w:spacing w:line="360" w:lineRule="auto"/>
        <w:jc w:val="both"/>
        <w:rPr>
          <w:rFonts w:ascii="Book Antiqua" w:hAnsi="Book Antiqua" w:cs="Book Antiqua"/>
          <w:b/>
          <w:color w:val="000000"/>
          <w:szCs w:val="22"/>
          <w:lang w:eastAsia="zh-CN"/>
        </w:rPr>
      </w:pPr>
      <w:r>
        <w:rPr>
          <w:rFonts w:ascii="Book Antiqua" w:eastAsia="Book Antiqua" w:hAnsi="Book Antiqua" w:cs="Book Antiqua"/>
          <w:b/>
          <w:color w:val="000000"/>
          <w:szCs w:val="22"/>
        </w:rPr>
        <w:br w:type="page"/>
      </w:r>
      <w:r>
        <w:rPr>
          <w:rFonts w:ascii="Book Antiqua" w:eastAsia="Book Antiqua" w:hAnsi="Book Antiqua" w:cs="Book Antiqua"/>
          <w:b/>
          <w:noProof/>
          <w:color w:val="000000"/>
          <w:szCs w:val="22"/>
          <w:lang w:eastAsia="zh-CN"/>
        </w:rPr>
        <w:lastRenderedPageBreak/>
        <w:drawing>
          <wp:inline distT="0" distB="0" distL="0" distR="0" wp14:anchorId="678F2C22" wp14:editId="7A9CFAED">
            <wp:extent cx="5924550" cy="227427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9148" cy="2276042"/>
                    </a:xfrm>
                    <a:prstGeom prst="rect">
                      <a:avLst/>
                    </a:prstGeom>
                    <a:noFill/>
                  </pic:spPr>
                </pic:pic>
              </a:graphicData>
            </a:graphic>
          </wp:inline>
        </w:drawing>
      </w:r>
    </w:p>
    <w:p w14:paraId="7B7238D5" w14:textId="77777777" w:rsidR="00A77B3E" w:rsidRDefault="005734CC">
      <w:pPr>
        <w:spacing w:line="360" w:lineRule="auto"/>
        <w:jc w:val="both"/>
      </w:pPr>
      <w:bookmarkStart w:id="95" w:name="OLE_LINK118"/>
      <w:bookmarkStart w:id="96" w:name="OLE_LINK119"/>
      <w:r w:rsidRPr="00E87D9A">
        <w:rPr>
          <w:rFonts w:ascii="Book Antiqua" w:eastAsia="Book Antiqua" w:hAnsi="Book Antiqua" w:cs="Book Antiqua"/>
          <w:b/>
          <w:color w:val="000000"/>
          <w:szCs w:val="22"/>
        </w:rPr>
        <w:t>Figure 2</w:t>
      </w:r>
      <w:r w:rsidR="00E87D9A">
        <w:rPr>
          <w:rFonts w:ascii="Book Antiqua" w:hAnsi="Book Antiqua" w:cs="Book Antiqua" w:hint="eastAsia"/>
          <w:color w:val="000000"/>
          <w:szCs w:val="22"/>
          <w:lang w:eastAsia="zh-CN"/>
        </w:rPr>
        <w:t xml:space="preserve"> </w:t>
      </w:r>
      <w:r w:rsidR="00E700C7" w:rsidRPr="00E700C7">
        <w:rPr>
          <w:rFonts w:ascii="Book Antiqua" w:hAnsi="Book Antiqua" w:cs="Book Antiqua" w:hint="eastAsia"/>
          <w:b/>
          <w:color w:val="000000"/>
          <w:szCs w:val="22"/>
          <w:lang w:eastAsia="zh-CN"/>
        </w:rPr>
        <w:t>Case 2.</w:t>
      </w:r>
      <w:r w:rsidR="00E700C7">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A: The unremarkable chest radiog</w:t>
      </w:r>
      <w:r w:rsidR="00E87D9A">
        <w:rPr>
          <w:rFonts w:ascii="Book Antiqua" w:eastAsia="Book Antiqua" w:hAnsi="Book Antiqua" w:cs="Book Antiqua"/>
          <w:color w:val="000000"/>
          <w:szCs w:val="22"/>
        </w:rPr>
        <w:t xml:space="preserve">raph at the time of admission; </w:t>
      </w:r>
      <w:r>
        <w:rPr>
          <w:rFonts w:ascii="Book Antiqua" w:eastAsia="Book Antiqua" w:hAnsi="Book Antiqua" w:cs="Book Antiqua"/>
          <w:color w:val="000000"/>
          <w:szCs w:val="22"/>
        </w:rPr>
        <w:t xml:space="preserve">B: Computed tomographic pulmonary angiography showing evidence of bilateral </w:t>
      </w:r>
      <w:r w:rsidR="00E87D9A">
        <w:rPr>
          <w:rFonts w:ascii="Book Antiqua" w:eastAsia="Book Antiqua" w:hAnsi="Book Antiqua" w:cs="Book Antiqua"/>
          <w:color w:val="000000"/>
          <w:szCs w:val="22"/>
        </w:rPr>
        <w:t>coronavirus disease-19</w:t>
      </w:r>
      <w:r>
        <w:rPr>
          <w:rFonts w:ascii="Book Antiqua" w:eastAsia="Book Antiqua" w:hAnsi="Book Antiqua" w:cs="Book Antiqua"/>
          <w:color w:val="000000"/>
          <w:szCs w:val="22"/>
        </w:rPr>
        <w:t xml:space="preserve"> pneumonia (arrows).</w:t>
      </w:r>
    </w:p>
    <w:bookmarkEnd w:id="95"/>
    <w:bookmarkEnd w:id="96"/>
    <w:p w14:paraId="67FB4201" w14:textId="77777777" w:rsidR="00A91FD0" w:rsidRDefault="00A91FD0">
      <w:pPr>
        <w:spacing w:line="360" w:lineRule="auto"/>
        <w:jc w:val="both"/>
        <w:rPr>
          <w:rFonts w:ascii="Book Antiqua" w:hAnsi="Book Antiqua" w:cs="Book Antiqua"/>
          <w:b/>
          <w:color w:val="000000"/>
          <w:szCs w:val="22"/>
          <w:lang w:eastAsia="zh-CN"/>
        </w:rPr>
      </w:pPr>
      <w:r>
        <w:rPr>
          <w:rFonts w:ascii="Book Antiqua" w:eastAsia="Book Antiqua" w:hAnsi="Book Antiqua" w:cs="Book Antiqua"/>
          <w:b/>
          <w:color w:val="000000"/>
          <w:szCs w:val="22"/>
        </w:rPr>
        <w:br w:type="page"/>
      </w:r>
      <w:r>
        <w:rPr>
          <w:rFonts w:ascii="Book Antiqua" w:eastAsia="Book Antiqua" w:hAnsi="Book Antiqua" w:cs="Book Antiqua"/>
          <w:b/>
          <w:noProof/>
          <w:color w:val="000000"/>
          <w:szCs w:val="22"/>
          <w:lang w:eastAsia="zh-CN"/>
        </w:rPr>
        <w:lastRenderedPageBreak/>
        <w:drawing>
          <wp:inline distT="0" distB="0" distL="0" distR="0" wp14:anchorId="7353497C" wp14:editId="5D370FC2">
            <wp:extent cx="5934075" cy="209509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7471" cy="2099821"/>
                    </a:xfrm>
                    <a:prstGeom prst="rect">
                      <a:avLst/>
                    </a:prstGeom>
                    <a:noFill/>
                  </pic:spPr>
                </pic:pic>
              </a:graphicData>
            </a:graphic>
          </wp:inline>
        </w:drawing>
      </w:r>
    </w:p>
    <w:p w14:paraId="2D201FAB" w14:textId="77777777" w:rsidR="00A91FD0" w:rsidRPr="00A91FD0" w:rsidRDefault="00A91FD0">
      <w:pPr>
        <w:spacing w:line="360" w:lineRule="auto"/>
        <w:jc w:val="both"/>
        <w:rPr>
          <w:rFonts w:ascii="Book Antiqua" w:hAnsi="Book Antiqua" w:cs="Book Antiqua"/>
          <w:b/>
          <w:color w:val="000000"/>
          <w:szCs w:val="22"/>
          <w:lang w:eastAsia="zh-CN"/>
        </w:rPr>
      </w:pPr>
      <w:r>
        <w:rPr>
          <w:rFonts w:ascii="Book Antiqua" w:hAnsi="Book Antiqua" w:cs="Book Antiqua"/>
          <w:b/>
          <w:noProof/>
          <w:color w:val="000000"/>
          <w:szCs w:val="22"/>
          <w:lang w:eastAsia="zh-CN"/>
        </w:rPr>
        <w:drawing>
          <wp:inline distT="0" distB="0" distL="0" distR="0" wp14:anchorId="24646D1B" wp14:editId="3BBA604D">
            <wp:extent cx="6010275" cy="210956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19236" cy="2112714"/>
                    </a:xfrm>
                    <a:prstGeom prst="rect">
                      <a:avLst/>
                    </a:prstGeom>
                    <a:noFill/>
                  </pic:spPr>
                </pic:pic>
              </a:graphicData>
            </a:graphic>
          </wp:inline>
        </w:drawing>
      </w:r>
    </w:p>
    <w:p w14:paraId="446BADE6" w14:textId="77777777" w:rsidR="00067CFF" w:rsidRDefault="005734CC">
      <w:pPr>
        <w:spacing w:line="360" w:lineRule="auto"/>
        <w:jc w:val="both"/>
        <w:rPr>
          <w:rFonts w:ascii="Book Antiqua" w:eastAsia="Book Antiqua" w:hAnsi="Book Antiqua" w:cs="Book Antiqua"/>
          <w:color w:val="000000"/>
          <w:szCs w:val="22"/>
        </w:rPr>
      </w:pPr>
      <w:r w:rsidRPr="00E87D9A">
        <w:rPr>
          <w:rFonts w:ascii="Book Antiqua" w:eastAsia="Book Antiqua" w:hAnsi="Book Antiqua" w:cs="Book Antiqua"/>
          <w:b/>
          <w:color w:val="000000"/>
          <w:szCs w:val="22"/>
        </w:rPr>
        <w:t>Figure 3</w:t>
      </w:r>
      <w:r w:rsidR="00E87D9A">
        <w:rPr>
          <w:rFonts w:ascii="Book Antiqua" w:hAnsi="Book Antiqua" w:cs="Book Antiqua" w:hint="eastAsia"/>
          <w:color w:val="000000"/>
          <w:szCs w:val="22"/>
          <w:lang w:eastAsia="zh-CN"/>
        </w:rPr>
        <w:t xml:space="preserve"> </w:t>
      </w:r>
      <w:r w:rsidR="00E700C7" w:rsidRPr="00E700C7">
        <w:rPr>
          <w:rFonts w:ascii="Book Antiqua" w:hAnsi="Book Antiqua" w:cs="Book Antiqua" w:hint="eastAsia"/>
          <w:b/>
          <w:color w:val="000000"/>
          <w:szCs w:val="22"/>
          <w:lang w:eastAsia="zh-CN"/>
        </w:rPr>
        <w:t xml:space="preserve">Case 3. </w:t>
      </w:r>
      <w:r>
        <w:rPr>
          <w:rFonts w:ascii="Book Antiqua" w:eastAsia="Book Antiqua" w:hAnsi="Book Antiqua" w:cs="Book Antiqua"/>
          <w:color w:val="000000"/>
          <w:szCs w:val="22"/>
        </w:rPr>
        <w:t>A: The chest radiograph (CXR) at the time of admission showing mild</w:t>
      </w:r>
      <w:r w:rsidR="00E87D9A">
        <w:rPr>
          <w:rFonts w:ascii="Book Antiqua" w:eastAsia="Book Antiqua" w:hAnsi="Book Antiqua" w:cs="Book Antiqua"/>
          <w:color w:val="000000"/>
          <w:szCs w:val="22"/>
        </w:rPr>
        <w:t xml:space="preserve"> bilateral opacities (arrows); </w:t>
      </w:r>
      <w:r>
        <w:rPr>
          <w:rFonts w:ascii="Book Antiqua" w:eastAsia="Book Antiqua" w:hAnsi="Book Antiqua" w:cs="Book Antiqua"/>
          <w:color w:val="000000"/>
          <w:szCs w:val="22"/>
        </w:rPr>
        <w:t>B: CXR on 2</w:t>
      </w:r>
      <w:r>
        <w:rPr>
          <w:rFonts w:ascii="Book Antiqua" w:eastAsia="Book Antiqua" w:hAnsi="Book Antiqua" w:cs="Book Antiqua"/>
          <w:color w:val="000000"/>
          <w:szCs w:val="28"/>
          <w:vertAlign w:val="superscript"/>
        </w:rPr>
        <w:t>nd</w:t>
      </w:r>
      <w:r>
        <w:rPr>
          <w:rFonts w:ascii="Book Antiqua" w:eastAsia="Book Antiqua" w:hAnsi="Book Antiqua" w:cs="Book Antiqua"/>
          <w:color w:val="000000"/>
          <w:szCs w:val="22"/>
        </w:rPr>
        <w:t xml:space="preserve"> admission with improvi</w:t>
      </w:r>
      <w:r w:rsidR="00E87D9A">
        <w:rPr>
          <w:rFonts w:ascii="Book Antiqua" w:eastAsia="Book Antiqua" w:hAnsi="Book Antiqua" w:cs="Book Antiqua"/>
          <w:color w:val="000000"/>
          <w:szCs w:val="22"/>
        </w:rPr>
        <w:t xml:space="preserve">ng bibasilar lung infiltrates; </w:t>
      </w:r>
      <w:r>
        <w:rPr>
          <w:rFonts w:ascii="Book Antiqua" w:eastAsia="Book Antiqua" w:hAnsi="Book Antiqua" w:cs="Book Antiqua"/>
          <w:color w:val="000000"/>
          <w:szCs w:val="22"/>
        </w:rPr>
        <w:t>C: Computed tomographic pulmonary angiogram (CTPA) of case 3 showing evidence of extensiv</w:t>
      </w:r>
      <w:r w:rsidR="00E87D9A">
        <w:rPr>
          <w:rFonts w:ascii="Book Antiqua" w:eastAsia="Book Antiqua" w:hAnsi="Book Antiqua" w:cs="Book Antiqua"/>
          <w:color w:val="000000"/>
          <w:szCs w:val="22"/>
        </w:rPr>
        <w:t xml:space="preserve">e pulmonary embolism (arrows); </w:t>
      </w:r>
      <w:r>
        <w:rPr>
          <w:rFonts w:ascii="Book Antiqua" w:eastAsia="Book Antiqua" w:hAnsi="Book Antiqua" w:cs="Book Antiqua"/>
          <w:color w:val="000000"/>
          <w:szCs w:val="22"/>
        </w:rPr>
        <w:t xml:space="preserve">D: The CTPA lung window showing resolving </w:t>
      </w:r>
      <w:r w:rsidR="00E87D9A" w:rsidRPr="00E87D9A">
        <w:rPr>
          <w:rFonts w:ascii="Book Antiqua" w:eastAsia="Book Antiqua" w:hAnsi="Book Antiqua" w:cs="Book Antiqua"/>
          <w:color w:val="000000"/>
          <w:szCs w:val="22"/>
        </w:rPr>
        <w:t>coronavirus disease-19</w:t>
      </w:r>
      <w:r>
        <w:rPr>
          <w:rFonts w:ascii="Book Antiqua" w:eastAsia="Book Antiqua" w:hAnsi="Book Antiqua" w:cs="Book Antiqua"/>
          <w:color w:val="000000"/>
          <w:szCs w:val="22"/>
        </w:rPr>
        <w:t xml:space="preserve"> pneumonia (arrows). </w:t>
      </w:r>
    </w:p>
    <w:p w14:paraId="71FB3508" w14:textId="5A63EA0A" w:rsidR="00A77B3E" w:rsidRDefault="00067CFF" w:rsidP="00067CFF">
      <w:pPr>
        <w:adjustRightInd w:val="0"/>
        <w:snapToGrid w:val="0"/>
        <w:spacing w:line="360" w:lineRule="auto"/>
        <w:jc w:val="both"/>
        <w:rPr>
          <w:rFonts w:ascii="Book Antiqua" w:hAnsi="Book Antiqua" w:cstheme="minorHAnsi"/>
          <w:b/>
          <w:vertAlign w:val="superscript"/>
          <w:lang w:eastAsia="zh-CN"/>
        </w:rPr>
      </w:pPr>
      <w:r>
        <w:rPr>
          <w:rFonts w:ascii="Book Antiqua" w:eastAsia="Book Antiqua" w:hAnsi="Book Antiqua" w:cs="Book Antiqua"/>
          <w:color w:val="000000"/>
          <w:szCs w:val="22"/>
        </w:rPr>
        <w:br w:type="page"/>
      </w:r>
      <w:r w:rsidRPr="00067CFF">
        <w:rPr>
          <w:rFonts w:ascii="Book Antiqua" w:hAnsi="Book Antiqua" w:cstheme="minorHAnsi"/>
          <w:b/>
        </w:rPr>
        <w:lastRenderedPageBreak/>
        <w:t xml:space="preserve">Table 1 </w:t>
      </w:r>
      <w:r>
        <w:rPr>
          <w:rFonts w:ascii="Book Antiqua" w:hAnsi="Book Antiqua" w:cstheme="minorHAnsi" w:hint="eastAsia"/>
          <w:b/>
          <w:lang w:eastAsia="zh-CN"/>
        </w:rPr>
        <w:t>C</w:t>
      </w:r>
      <w:r w:rsidRPr="00067CFF">
        <w:rPr>
          <w:rFonts w:ascii="Book Antiqua" w:hAnsi="Book Antiqua" w:cstheme="minorHAnsi"/>
          <w:b/>
        </w:rPr>
        <w:t>oronavirus disease</w:t>
      </w:r>
      <w:r>
        <w:rPr>
          <w:rFonts w:ascii="Book Antiqua" w:hAnsi="Book Antiqua" w:cstheme="minorHAnsi" w:hint="eastAsia"/>
          <w:b/>
          <w:lang w:eastAsia="zh-CN"/>
        </w:rPr>
        <w:t>-</w:t>
      </w:r>
      <w:r w:rsidRPr="00067CFF">
        <w:rPr>
          <w:rFonts w:ascii="Book Antiqua" w:hAnsi="Book Antiqua" w:cstheme="minorHAnsi"/>
          <w:b/>
        </w:rPr>
        <w:t xml:space="preserve">19 Reporting </w:t>
      </w:r>
      <w:r w:rsidR="007D038C" w:rsidRPr="00067CFF">
        <w:rPr>
          <w:rFonts w:ascii="Book Antiqua" w:hAnsi="Book Antiqua" w:cstheme="minorHAnsi"/>
          <w:b/>
        </w:rPr>
        <w:t>and</w:t>
      </w:r>
      <w:r w:rsidRPr="00067CFF">
        <w:rPr>
          <w:rFonts w:ascii="Book Antiqua" w:hAnsi="Book Antiqua" w:cstheme="minorHAnsi"/>
          <w:b/>
        </w:rPr>
        <w:t xml:space="preserve"> Data System category of</w:t>
      </w:r>
      <w:bookmarkStart w:id="97" w:name="OLE_LINK63"/>
      <w:bookmarkStart w:id="98" w:name="OLE_LINK64"/>
      <w:r w:rsidRPr="00067CFF">
        <w:rPr>
          <w:rFonts w:ascii="Book Antiqua" w:hAnsi="Book Antiqua" w:cstheme="minorHAnsi"/>
          <w:b/>
        </w:rPr>
        <w:t xml:space="preserve"> computed tomography </w:t>
      </w:r>
      <w:bookmarkEnd w:id="97"/>
      <w:bookmarkEnd w:id="98"/>
      <w:r w:rsidRPr="00067CFF">
        <w:rPr>
          <w:rFonts w:ascii="Book Antiqua" w:hAnsi="Book Antiqua" w:cstheme="minorHAnsi"/>
          <w:b/>
        </w:rPr>
        <w:t>reporting and the level of suspicion for coronavirus disease-19</w:t>
      </w:r>
      <w:r w:rsidRPr="00067CFF">
        <w:rPr>
          <w:rFonts w:ascii="Book Antiqua" w:hAnsi="Book Antiqua" w:cstheme="minorHAnsi"/>
          <w:b/>
          <w:vertAlign w:val="superscript"/>
        </w:rPr>
        <w:t>[41]</w:t>
      </w:r>
    </w:p>
    <w:tbl>
      <w:tblPr>
        <w:tblStyle w:val="GridTable6Colorful1"/>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2127"/>
        <w:gridCol w:w="5357"/>
      </w:tblGrid>
      <w:tr w:rsidR="00067CFF" w:rsidRPr="00067CFF" w14:paraId="60C8048D" w14:textId="77777777" w:rsidTr="004218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tcBorders>
            <w:shd w:val="clear" w:color="auto" w:fill="auto"/>
          </w:tcPr>
          <w:p w14:paraId="4D2E6400" w14:textId="77777777" w:rsidR="00067CFF" w:rsidRPr="00067CFF" w:rsidRDefault="00067CFF" w:rsidP="005734CC">
            <w:pPr>
              <w:adjustRightInd w:val="0"/>
              <w:snapToGrid w:val="0"/>
              <w:spacing w:line="360" w:lineRule="auto"/>
              <w:jc w:val="both"/>
              <w:rPr>
                <w:rFonts w:ascii="Book Antiqua" w:hAnsi="Book Antiqua"/>
              </w:rPr>
            </w:pPr>
            <w:r w:rsidRPr="00067CFF">
              <w:rPr>
                <w:rFonts w:ascii="Book Antiqua" w:hAnsi="Book Antiqua"/>
              </w:rPr>
              <w:t>Category</w:t>
            </w:r>
          </w:p>
        </w:tc>
        <w:tc>
          <w:tcPr>
            <w:tcW w:w="2127" w:type="dxa"/>
            <w:tcBorders>
              <w:top w:val="single" w:sz="4" w:space="0" w:color="auto"/>
              <w:bottom w:val="single" w:sz="4" w:space="0" w:color="auto"/>
            </w:tcBorders>
            <w:shd w:val="clear" w:color="auto" w:fill="auto"/>
          </w:tcPr>
          <w:p w14:paraId="07BF23A7" w14:textId="604C1CE3" w:rsidR="00067CFF" w:rsidRPr="00067CFF" w:rsidRDefault="00067CFF" w:rsidP="005734C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067CFF">
              <w:rPr>
                <w:rFonts w:ascii="Book Antiqua" w:hAnsi="Book Antiqua"/>
              </w:rPr>
              <w:t xml:space="preserve">Level of </w:t>
            </w:r>
            <w:r w:rsidR="004218EF">
              <w:rPr>
                <w:rFonts w:ascii="Book Antiqua" w:hAnsi="Book Antiqua" w:hint="eastAsia"/>
                <w:lang w:eastAsia="zh-CN"/>
              </w:rPr>
              <w:t>s</w:t>
            </w:r>
            <w:r w:rsidRPr="00067CFF">
              <w:rPr>
                <w:rFonts w:ascii="Book Antiqua" w:hAnsi="Book Antiqua"/>
              </w:rPr>
              <w:t>uspicion</w:t>
            </w:r>
          </w:p>
        </w:tc>
        <w:tc>
          <w:tcPr>
            <w:tcW w:w="5357" w:type="dxa"/>
            <w:tcBorders>
              <w:top w:val="single" w:sz="4" w:space="0" w:color="auto"/>
              <w:bottom w:val="single" w:sz="4" w:space="0" w:color="auto"/>
            </w:tcBorders>
            <w:shd w:val="clear" w:color="auto" w:fill="auto"/>
          </w:tcPr>
          <w:p w14:paraId="4AC7745E" w14:textId="77777777" w:rsidR="00067CFF" w:rsidRPr="00067CFF" w:rsidRDefault="00067CFF" w:rsidP="005734C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067CFF">
              <w:rPr>
                <w:rFonts w:ascii="Book Antiqua" w:hAnsi="Book Antiqua"/>
              </w:rPr>
              <w:t>Summary of CT observation and interpretation</w:t>
            </w:r>
          </w:p>
        </w:tc>
      </w:tr>
      <w:tr w:rsidR="00067CFF" w:rsidRPr="00247123" w14:paraId="046CFD1C" w14:textId="77777777" w:rsidTr="004218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tcBorders>
            <w:shd w:val="clear" w:color="auto" w:fill="auto"/>
          </w:tcPr>
          <w:p w14:paraId="74637D38" w14:textId="6D086F01" w:rsidR="00067CFF" w:rsidRPr="00247123" w:rsidRDefault="00067CFF" w:rsidP="005734CC">
            <w:pPr>
              <w:adjustRightInd w:val="0"/>
              <w:snapToGrid w:val="0"/>
              <w:spacing w:line="360" w:lineRule="auto"/>
              <w:jc w:val="both"/>
              <w:rPr>
                <w:rFonts w:ascii="Book Antiqua" w:hAnsi="Book Antiqua"/>
                <w:b w:val="0"/>
              </w:rPr>
            </w:pPr>
            <w:bookmarkStart w:id="99" w:name="OLE_LINK61"/>
            <w:bookmarkStart w:id="100" w:name="OLE_LINK62"/>
            <w:r w:rsidRPr="00247123">
              <w:rPr>
                <w:rFonts w:ascii="Book Antiqua" w:hAnsi="Book Antiqua"/>
                <w:b w:val="0"/>
              </w:rPr>
              <w:t>CO-RADS</w:t>
            </w:r>
            <w:bookmarkEnd w:id="99"/>
            <w:bookmarkEnd w:id="100"/>
            <w:r w:rsidRPr="00247123">
              <w:rPr>
                <w:rFonts w:ascii="Book Antiqua" w:hAnsi="Book Antiqua"/>
                <w:b w:val="0"/>
              </w:rPr>
              <w:t xml:space="preserve"> 0</w:t>
            </w:r>
          </w:p>
        </w:tc>
        <w:tc>
          <w:tcPr>
            <w:tcW w:w="2127" w:type="dxa"/>
            <w:tcBorders>
              <w:top w:val="single" w:sz="4" w:space="0" w:color="auto"/>
            </w:tcBorders>
            <w:shd w:val="clear" w:color="auto" w:fill="auto"/>
          </w:tcPr>
          <w:p w14:paraId="27C7D20B" w14:textId="77777777" w:rsidR="00067CFF" w:rsidRPr="00247123" w:rsidRDefault="00067CFF" w:rsidP="005734CC">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47123">
              <w:rPr>
                <w:rFonts w:ascii="Book Antiqua" w:hAnsi="Book Antiqua"/>
              </w:rPr>
              <w:t>Cannot interpret</w:t>
            </w:r>
          </w:p>
        </w:tc>
        <w:tc>
          <w:tcPr>
            <w:tcW w:w="5357" w:type="dxa"/>
            <w:tcBorders>
              <w:top w:val="single" w:sz="4" w:space="0" w:color="auto"/>
            </w:tcBorders>
            <w:shd w:val="clear" w:color="auto" w:fill="auto"/>
          </w:tcPr>
          <w:p w14:paraId="37D1BDD9" w14:textId="77777777" w:rsidR="00067CFF" w:rsidRPr="00247123" w:rsidRDefault="00067CFF" w:rsidP="005734CC">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47123">
              <w:rPr>
                <w:rFonts w:ascii="Book Antiqua" w:hAnsi="Book Antiqua"/>
              </w:rPr>
              <w:t>Due to technically insufficient CT scan</w:t>
            </w:r>
          </w:p>
        </w:tc>
      </w:tr>
      <w:tr w:rsidR="00067CFF" w:rsidRPr="00247123" w14:paraId="60572717" w14:textId="77777777" w:rsidTr="009C16E0">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436D564" w14:textId="77777777" w:rsidR="00067CFF" w:rsidRPr="00247123" w:rsidRDefault="00067CFF" w:rsidP="005734CC">
            <w:pPr>
              <w:adjustRightInd w:val="0"/>
              <w:snapToGrid w:val="0"/>
              <w:spacing w:line="360" w:lineRule="auto"/>
              <w:jc w:val="both"/>
              <w:rPr>
                <w:rFonts w:ascii="Book Antiqua" w:hAnsi="Book Antiqua"/>
                <w:b w:val="0"/>
              </w:rPr>
            </w:pPr>
            <w:r w:rsidRPr="00247123">
              <w:rPr>
                <w:rFonts w:ascii="Book Antiqua" w:hAnsi="Book Antiqua"/>
                <w:b w:val="0"/>
              </w:rPr>
              <w:t>CO-RADS 1</w:t>
            </w:r>
          </w:p>
        </w:tc>
        <w:tc>
          <w:tcPr>
            <w:tcW w:w="2127" w:type="dxa"/>
            <w:shd w:val="clear" w:color="auto" w:fill="auto"/>
          </w:tcPr>
          <w:p w14:paraId="26A53C57" w14:textId="77777777" w:rsidR="00067CFF" w:rsidRPr="00247123" w:rsidRDefault="00067CFF" w:rsidP="005734C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47123">
              <w:rPr>
                <w:rFonts w:ascii="Book Antiqua" w:hAnsi="Book Antiqua"/>
              </w:rPr>
              <w:t>Very low</w:t>
            </w:r>
          </w:p>
        </w:tc>
        <w:tc>
          <w:tcPr>
            <w:tcW w:w="5357" w:type="dxa"/>
            <w:shd w:val="clear" w:color="auto" w:fill="auto"/>
          </w:tcPr>
          <w:p w14:paraId="2C08955F" w14:textId="77777777" w:rsidR="00067CFF" w:rsidRPr="00247123" w:rsidRDefault="00067CFF" w:rsidP="005734C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47123">
              <w:rPr>
                <w:rFonts w:ascii="Book Antiqua" w:hAnsi="Book Antiqua"/>
              </w:rPr>
              <w:t>Normal CT chest or non-infectious CT chest</w:t>
            </w:r>
          </w:p>
        </w:tc>
      </w:tr>
      <w:tr w:rsidR="00067CFF" w:rsidRPr="00247123" w14:paraId="48B7262D" w14:textId="77777777" w:rsidTr="009C1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A83856F" w14:textId="77777777" w:rsidR="00067CFF" w:rsidRPr="00247123" w:rsidRDefault="00067CFF" w:rsidP="005734CC">
            <w:pPr>
              <w:adjustRightInd w:val="0"/>
              <w:snapToGrid w:val="0"/>
              <w:spacing w:line="360" w:lineRule="auto"/>
              <w:jc w:val="both"/>
              <w:rPr>
                <w:rFonts w:ascii="Book Antiqua" w:hAnsi="Book Antiqua"/>
                <w:b w:val="0"/>
              </w:rPr>
            </w:pPr>
            <w:r w:rsidRPr="00247123">
              <w:rPr>
                <w:rFonts w:ascii="Book Antiqua" w:hAnsi="Book Antiqua"/>
                <w:b w:val="0"/>
              </w:rPr>
              <w:t>CO-RADS 2</w:t>
            </w:r>
          </w:p>
        </w:tc>
        <w:tc>
          <w:tcPr>
            <w:tcW w:w="2127" w:type="dxa"/>
            <w:shd w:val="clear" w:color="auto" w:fill="auto"/>
          </w:tcPr>
          <w:p w14:paraId="72A2B243" w14:textId="77777777" w:rsidR="00067CFF" w:rsidRPr="00247123" w:rsidRDefault="00067CFF" w:rsidP="005734CC">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47123">
              <w:rPr>
                <w:rFonts w:ascii="Book Antiqua" w:hAnsi="Book Antiqua"/>
              </w:rPr>
              <w:t>Low</w:t>
            </w:r>
          </w:p>
        </w:tc>
        <w:tc>
          <w:tcPr>
            <w:tcW w:w="5357" w:type="dxa"/>
            <w:shd w:val="clear" w:color="auto" w:fill="auto"/>
          </w:tcPr>
          <w:p w14:paraId="669DA45B" w14:textId="77777777" w:rsidR="00067CFF" w:rsidRPr="00247123" w:rsidRDefault="00067CFF" w:rsidP="005734CC">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47123">
              <w:rPr>
                <w:rFonts w:ascii="Book Antiqua" w:hAnsi="Book Antiqua"/>
              </w:rPr>
              <w:t>Typical for other infections like lobar consolidation</w:t>
            </w:r>
          </w:p>
        </w:tc>
      </w:tr>
      <w:tr w:rsidR="00067CFF" w:rsidRPr="00247123" w14:paraId="1FC49145" w14:textId="77777777" w:rsidTr="009C16E0">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5407480" w14:textId="77777777" w:rsidR="00067CFF" w:rsidRPr="00247123" w:rsidRDefault="00067CFF" w:rsidP="005734CC">
            <w:pPr>
              <w:adjustRightInd w:val="0"/>
              <w:snapToGrid w:val="0"/>
              <w:spacing w:line="360" w:lineRule="auto"/>
              <w:jc w:val="both"/>
              <w:rPr>
                <w:rFonts w:ascii="Book Antiqua" w:hAnsi="Book Antiqua"/>
                <w:b w:val="0"/>
              </w:rPr>
            </w:pPr>
            <w:r w:rsidRPr="00247123">
              <w:rPr>
                <w:rFonts w:ascii="Book Antiqua" w:hAnsi="Book Antiqua"/>
                <w:b w:val="0"/>
              </w:rPr>
              <w:t>CO-RADS 3</w:t>
            </w:r>
          </w:p>
        </w:tc>
        <w:tc>
          <w:tcPr>
            <w:tcW w:w="2127" w:type="dxa"/>
            <w:shd w:val="clear" w:color="auto" w:fill="auto"/>
          </w:tcPr>
          <w:p w14:paraId="04C21869" w14:textId="77777777" w:rsidR="00067CFF" w:rsidRPr="00247123" w:rsidRDefault="00067CFF" w:rsidP="005734C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47123">
              <w:rPr>
                <w:rFonts w:ascii="Book Antiqua" w:hAnsi="Book Antiqua"/>
              </w:rPr>
              <w:t>Equivocal</w:t>
            </w:r>
          </w:p>
        </w:tc>
        <w:tc>
          <w:tcPr>
            <w:tcW w:w="5357" w:type="dxa"/>
            <w:shd w:val="clear" w:color="auto" w:fill="auto"/>
          </w:tcPr>
          <w:p w14:paraId="252F39AE" w14:textId="77777777" w:rsidR="00067CFF" w:rsidRPr="00247123" w:rsidRDefault="00067CFF" w:rsidP="005734C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47123">
              <w:rPr>
                <w:rFonts w:ascii="Book Antiqua" w:hAnsi="Book Antiqua"/>
              </w:rPr>
              <w:t xml:space="preserve">Features compatible with </w:t>
            </w:r>
            <w:bookmarkStart w:id="101" w:name="OLE_LINK57"/>
            <w:bookmarkStart w:id="102" w:name="OLE_LINK58"/>
            <w:r w:rsidRPr="00247123">
              <w:rPr>
                <w:rFonts w:ascii="Book Antiqua" w:hAnsi="Book Antiqua"/>
              </w:rPr>
              <w:t>COVID-19</w:t>
            </w:r>
            <w:bookmarkEnd w:id="101"/>
            <w:bookmarkEnd w:id="102"/>
            <w:r w:rsidRPr="00247123">
              <w:rPr>
                <w:rFonts w:ascii="Book Antiqua" w:hAnsi="Book Antiqua"/>
              </w:rPr>
              <w:t xml:space="preserve"> &amp; other infections</w:t>
            </w:r>
          </w:p>
        </w:tc>
      </w:tr>
      <w:tr w:rsidR="00067CFF" w:rsidRPr="00247123" w14:paraId="607363A8" w14:textId="77777777" w:rsidTr="009C1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305BB5D" w14:textId="77777777" w:rsidR="00067CFF" w:rsidRPr="00247123" w:rsidRDefault="00067CFF" w:rsidP="005734CC">
            <w:pPr>
              <w:adjustRightInd w:val="0"/>
              <w:snapToGrid w:val="0"/>
              <w:spacing w:line="360" w:lineRule="auto"/>
              <w:jc w:val="both"/>
              <w:rPr>
                <w:rFonts w:ascii="Book Antiqua" w:hAnsi="Book Antiqua"/>
                <w:b w:val="0"/>
              </w:rPr>
            </w:pPr>
            <w:r w:rsidRPr="00247123">
              <w:rPr>
                <w:rFonts w:ascii="Book Antiqua" w:hAnsi="Book Antiqua"/>
                <w:b w:val="0"/>
              </w:rPr>
              <w:t>CO-RADS 4</w:t>
            </w:r>
          </w:p>
        </w:tc>
        <w:tc>
          <w:tcPr>
            <w:tcW w:w="2127" w:type="dxa"/>
            <w:shd w:val="clear" w:color="auto" w:fill="auto"/>
          </w:tcPr>
          <w:p w14:paraId="1DF1BA93" w14:textId="77777777" w:rsidR="00067CFF" w:rsidRPr="00247123" w:rsidRDefault="00067CFF" w:rsidP="005734CC">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47123">
              <w:rPr>
                <w:rFonts w:ascii="Book Antiqua" w:hAnsi="Book Antiqua"/>
              </w:rPr>
              <w:t xml:space="preserve">High </w:t>
            </w:r>
          </w:p>
        </w:tc>
        <w:tc>
          <w:tcPr>
            <w:tcW w:w="5357" w:type="dxa"/>
            <w:shd w:val="clear" w:color="auto" w:fill="auto"/>
          </w:tcPr>
          <w:p w14:paraId="5D8F606F" w14:textId="77777777" w:rsidR="00067CFF" w:rsidRPr="00247123" w:rsidRDefault="00067CFF" w:rsidP="005734CC">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47123">
              <w:rPr>
                <w:rFonts w:ascii="Book Antiqua" w:hAnsi="Book Antiqua"/>
              </w:rPr>
              <w:t>Suspicious CT features of COVID-19</w:t>
            </w:r>
          </w:p>
        </w:tc>
      </w:tr>
      <w:tr w:rsidR="00067CFF" w:rsidRPr="00247123" w14:paraId="69AB93E2" w14:textId="77777777" w:rsidTr="004218EF">
        <w:tc>
          <w:tcPr>
            <w:cnfStyle w:val="001000000000" w:firstRow="0" w:lastRow="0" w:firstColumn="1" w:lastColumn="0" w:oddVBand="0" w:evenVBand="0" w:oddHBand="0" w:evenHBand="0" w:firstRowFirstColumn="0" w:firstRowLastColumn="0" w:lastRowFirstColumn="0" w:lastRowLastColumn="0"/>
            <w:tcW w:w="1696" w:type="dxa"/>
            <w:tcBorders>
              <w:bottom w:val="nil"/>
            </w:tcBorders>
            <w:shd w:val="clear" w:color="auto" w:fill="auto"/>
          </w:tcPr>
          <w:p w14:paraId="45C2FBFF" w14:textId="77777777" w:rsidR="00067CFF" w:rsidRPr="00247123" w:rsidRDefault="00067CFF" w:rsidP="005734CC">
            <w:pPr>
              <w:adjustRightInd w:val="0"/>
              <w:snapToGrid w:val="0"/>
              <w:spacing w:line="360" w:lineRule="auto"/>
              <w:jc w:val="both"/>
              <w:rPr>
                <w:rFonts w:ascii="Book Antiqua" w:hAnsi="Book Antiqua"/>
                <w:b w:val="0"/>
              </w:rPr>
            </w:pPr>
            <w:r w:rsidRPr="00247123">
              <w:rPr>
                <w:rFonts w:ascii="Book Antiqua" w:hAnsi="Book Antiqua"/>
                <w:b w:val="0"/>
              </w:rPr>
              <w:t>CO-RADS 5</w:t>
            </w:r>
          </w:p>
        </w:tc>
        <w:tc>
          <w:tcPr>
            <w:tcW w:w="2127" w:type="dxa"/>
            <w:tcBorders>
              <w:bottom w:val="nil"/>
            </w:tcBorders>
            <w:shd w:val="clear" w:color="auto" w:fill="auto"/>
          </w:tcPr>
          <w:p w14:paraId="644A48EA" w14:textId="77777777" w:rsidR="00067CFF" w:rsidRPr="00247123" w:rsidRDefault="00067CFF" w:rsidP="005734C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47123">
              <w:rPr>
                <w:rFonts w:ascii="Book Antiqua" w:hAnsi="Book Antiqua"/>
              </w:rPr>
              <w:t>Very high</w:t>
            </w:r>
          </w:p>
        </w:tc>
        <w:tc>
          <w:tcPr>
            <w:tcW w:w="5357" w:type="dxa"/>
            <w:tcBorders>
              <w:bottom w:val="nil"/>
            </w:tcBorders>
            <w:shd w:val="clear" w:color="auto" w:fill="auto"/>
          </w:tcPr>
          <w:p w14:paraId="10DC2CB3" w14:textId="77777777" w:rsidR="00067CFF" w:rsidRPr="00247123" w:rsidRDefault="00067CFF" w:rsidP="005734C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47123">
              <w:rPr>
                <w:rFonts w:ascii="Book Antiqua" w:hAnsi="Book Antiqua"/>
              </w:rPr>
              <w:t>Typical CT features of COVID-19</w:t>
            </w:r>
          </w:p>
        </w:tc>
      </w:tr>
      <w:tr w:rsidR="00067CFF" w:rsidRPr="00247123" w14:paraId="1141CE7F" w14:textId="77777777" w:rsidTr="004218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il"/>
              <w:bottom w:val="single" w:sz="4" w:space="0" w:color="auto"/>
            </w:tcBorders>
            <w:shd w:val="clear" w:color="auto" w:fill="auto"/>
          </w:tcPr>
          <w:p w14:paraId="76554287" w14:textId="77777777" w:rsidR="00067CFF" w:rsidRPr="00247123" w:rsidRDefault="00067CFF" w:rsidP="005734CC">
            <w:pPr>
              <w:adjustRightInd w:val="0"/>
              <w:snapToGrid w:val="0"/>
              <w:spacing w:line="360" w:lineRule="auto"/>
              <w:jc w:val="both"/>
              <w:rPr>
                <w:rFonts w:ascii="Book Antiqua" w:hAnsi="Book Antiqua"/>
                <w:b w:val="0"/>
              </w:rPr>
            </w:pPr>
            <w:r w:rsidRPr="00247123">
              <w:rPr>
                <w:rFonts w:ascii="Book Antiqua" w:hAnsi="Book Antiqua"/>
                <w:b w:val="0"/>
              </w:rPr>
              <w:t>CO-RADS 6</w:t>
            </w:r>
          </w:p>
        </w:tc>
        <w:tc>
          <w:tcPr>
            <w:tcW w:w="2127" w:type="dxa"/>
            <w:tcBorders>
              <w:top w:val="nil"/>
              <w:bottom w:val="single" w:sz="4" w:space="0" w:color="auto"/>
            </w:tcBorders>
            <w:shd w:val="clear" w:color="auto" w:fill="auto"/>
          </w:tcPr>
          <w:p w14:paraId="3FE637CB" w14:textId="77777777" w:rsidR="00067CFF" w:rsidRPr="00247123" w:rsidRDefault="00067CFF" w:rsidP="005734CC">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47123">
              <w:rPr>
                <w:rFonts w:ascii="Book Antiqua" w:hAnsi="Book Antiqua"/>
              </w:rPr>
              <w:t>Proven (</w:t>
            </w:r>
            <w:bookmarkStart w:id="103" w:name="OLE_LINK60"/>
            <w:r w:rsidRPr="00247123">
              <w:rPr>
                <w:rFonts w:ascii="Book Antiqua" w:hAnsi="Book Antiqua"/>
              </w:rPr>
              <w:t>RT-PCR</w:t>
            </w:r>
            <w:bookmarkEnd w:id="103"/>
            <w:r w:rsidRPr="00247123">
              <w:rPr>
                <w:rFonts w:ascii="Book Antiqua" w:hAnsi="Book Antiqua"/>
              </w:rPr>
              <w:t xml:space="preserve">) </w:t>
            </w:r>
          </w:p>
        </w:tc>
        <w:tc>
          <w:tcPr>
            <w:tcW w:w="5357" w:type="dxa"/>
            <w:tcBorders>
              <w:top w:val="nil"/>
              <w:bottom w:val="single" w:sz="4" w:space="0" w:color="auto"/>
            </w:tcBorders>
            <w:shd w:val="clear" w:color="auto" w:fill="auto"/>
          </w:tcPr>
          <w:p w14:paraId="7DF73F3C" w14:textId="77777777" w:rsidR="00067CFF" w:rsidRPr="00247123" w:rsidRDefault="00067CFF" w:rsidP="005734CC">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47123">
              <w:rPr>
                <w:rFonts w:ascii="Book Antiqua" w:hAnsi="Book Antiqua"/>
              </w:rPr>
              <w:t>RT-PCT positive for</w:t>
            </w:r>
            <w:bookmarkStart w:id="104" w:name="OLE_LINK59"/>
            <w:r w:rsidRPr="00247123">
              <w:rPr>
                <w:rFonts w:ascii="Book Antiqua" w:hAnsi="Book Antiqua"/>
              </w:rPr>
              <w:t xml:space="preserve"> SARS-CoV-2</w:t>
            </w:r>
            <w:bookmarkEnd w:id="104"/>
            <w:r w:rsidRPr="00247123">
              <w:rPr>
                <w:rFonts w:ascii="Book Antiqua" w:hAnsi="Book Antiqua"/>
              </w:rPr>
              <w:t xml:space="preserve"> RNA</w:t>
            </w:r>
          </w:p>
        </w:tc>
      </w:tr>
    </w:tbl>
    <w:p w14:paraId="249B8E9E" w14:textId="77777777" w:rsidR="00026764" w:rsidRDefault="00067CFF" w:rsidP="00067CFF">
      <w:pPr>
        <w:adjustRightInd w:val="0"/>
        <w:snapToGrid w:val="0"/>
        <w:spacing w:line="360" w:lineRule="auto"/>
        <w:jc w:val="both"/>
        <w:rPr>
          <w:rFonts w:ascii="Book Antiqua" w:hAnsi="Book Antiqua"/>
          <w:lang w:eastAsia="zh-CN"/>
        </w:rPr>
      </w:pPr>
      <w:bookmarkStart w:id="105" w:name="OLE_LINK91"/>
      <w:bookmarkStart w:id="106" w:name="OLE_LINK92"/>
      <w:r w:rsidRPr="00067CFF">
        <w:rPr>
          <w:rFonts w:ascii="Book Antiqua" w:hAnsi="Book Antiqua" w:cstheme="minorHAnsi" w:hint="eastAsia"/>
          <w:lang w:eastAsia="zh-CN"/>
        </w:rPr>
        <w:t xml:space="preserve">CT: </w:t>
      </w:r>
      <w:bookmarkStart w:id="107" w:name="OLE_LINK71"/>
      <w:bookmarkStart w:id="108" w:name="OLE_LINK72"/>
      <w:r>
        <w:rPr>
          <w:rFonts w:ascii="Book Antiqua" w:hAnsi="Book Antiqua" w:cstheme="minorHAnsi" w:hint="eastAsia"/>
          <w:lang w:eastAsia="zh-CN"/>
        </w:rPr>
        <w:t>C</w:t>
      </w:r>
      <w:r w:rsidRPr="00067CFF">
        <w:rPr>
          <w:rFonts w:ascii="Book Antiqua" w:hAnsi="Book Antiqua" w:cstheme="minorHAnsi"/>
          <w:lang w:eastAsia="zh-CN"/>
        </w:rPr>
        <w:t>omputed tomography</w:t>
      </w:r>
      <w:bookmarkEnd w:id="107"/>
      <w:bookmarkEnd w:id="108"/>
      <w:r>
        <w:rPr>
          <w:rFonts w:ascii="Book Antiqua" w:hAnsi="Book Antiqua" w:cstheme="minorHAnsi" w:hint="eastAsia"/>
          <w:lang w:eastAsia="zh-CN"/>
        </w:rPr>
        <w:t xml:space="preserve">; </w:t>
      </w:r>
      <w:r w:rsidRPr="00247123">
        <w:rPr>
          <w:rFonts w:ascii="Book Antiqua" w:hAnsi="Book Antiqua"/>
        </w:rPr>
        <w:t>CO-RADS</w:t>
      </w:r>
      <w:r>
        <w:rPr>
          <w:rFonts w:ascii="Book Antiqua" w:hAnsi="Book Antiqua" w:hint="eastAsia"/>
          <w:lang w:eastAsia="zh-CN"/>
        </w:rPr>
        <w:t xml:space="preserve">: </w:t>
      </w:r>
      <w:bookmarkStart w:id="109" w:name="OLE_LINK65"/>
      <w:bookmarkStart w:id="110" w:name="OLE_LINK66"/>
      <w:bookmarkStart w:id="111" w:name="OLE_LINK67"/>
      <w:r w:rsidRPr="00067CFF">
        <w:rPr>
          <w:rFonts w:ascii="Book Antiqua" w:hAnsi="Book Antiqua"/>
          <w:lang w:eastAsia="zh-CN"/>
        </w:rPr>
        <w:t>Coronavirus disease-19</w:t>
      </w:r>
      <w:bookmarkEnd w:id="109"/>
      <w:bookmarkEnd w:id="110"/>
      <w:bookmarkEnd w:id="111"/>
      <w:r w:rsidRPr="00067CFF">
        <w:rPr>
          <w:rFonts w:ascii="Book Antiqua" w:hAnsi="Book Antiqua"/>
          <w:lang w:eastAsia="zh-CN"/>
        </w:rPr>
        <w:t xml:space="preserve"> Reporting and Data System</w:t>
      </w:r>
      <w:r>
        <w:rPr>
          <w:rFonts w:ascii="Book Antiqua" w:hAnsi="Book Antiqua" w:hint="eastAsia"/>
          <w:lang w:eastAsia="zh-CN"/>
        </w:rPr>
        <w:t>;</w:t>
      </w:r>
      <w:r w:rsidRPr="00247123">
        <w:rPr>
          <w:rFonts w:ascii="Book Antiqua" w:hAnsi="Book Antiqua"/>
        </w:rPr>
        <w:t xml:space="preserve"> COVID-19</w:t>
      </w:r>
      <w:r>
        <w:rPr>
          <w:rFonts w:ascii="Book Antiqua" w:hAnsi="Book Antiqua" w:hint="eastAsia"/>
          <w:lang w:eastAsia="zh-CN"/>
        </w:rPr>
        <w:t xml:space="preserve">: </w:t>
      </w:r>
      <w:bookmarkStart w:id="112" w:name="OLE_LINK86"/>
      <w:bookmarkStart w:id="113" w:name="OLE_LINK87"/>
      <w:r w:rsidRPr="00067CFF">
        <w:rPr>
          <w:rFonts w:ascii="Book Antiqua" w:hAnsi="Book Antiqua"/>
          <w:lang w:eastAsia="zh-CN"/>
        </w:rPr>
        <w:t>Coronavirus disease-19</w:t>
      </w:r>
      <w:bookmarkEnd w:id="112"/>
      <w:bookmarkEnd w:id="113"/>
      <w:r>
        <w:rPr>
          <w:rFonts w:ascii="Book Antiqua" w:hAnsi="Book Antiqua" w:hint="eastAsia"/>
          <w:lang w:eastAsia="zh-CN"/>
        </w:rPr>
        <w:t xml:space="preserve">; </w:t>
      </w:r>
      <w:r w:rsidRPr="00247123">
        <w:rPr>
          <w:rFonts w:ascii="Book Antiqua" w:hAnsi="Book Antiqua"/>
        </w:rPr>
        <w:t>SARS-CoV-2</w:t>
      </w:r>
      <w:r>
        <w:rPr>
          <w:rFonts w:ascii="Book Antiqua" w:hAnsi="Book Antiqua" w:hint="eastAsia"/>
          <w:lang w:eastAsia="zh-CN"/>
        </w:rPr>
        <w:t xml:space="preserve">: </w:t>
      </w:r>
      <w:r>
        <w:rPr>
          <w:rFonts w:ascii="Book Antiqua" w:hAnsi="Book Antiqua" w:cs="Book Antiqua" w:hint="eastAsia"/>
          <w:color w:val="000000"/>
          <w:szCs w:val="22"/>
          <w:lang w:eastAsia="zh-CN"/>
        </w:rPr>
        <w:t>S</w:t>
      </w:r>
      <w:r>
        <w:rPr>
          <w:rFonts w:ascii="Book Antiqua" w:eastAsia="Book Antiqua" w:hAnsi="Book Antiqua" w:cs="Book Antiqua"/>
          <w:color w:val="000000"/>
          <w:szCs w:val="22"/>
        </w:rPr>
        <w:t>evere acute respiratory syndrome coronavirus 2</w:t>
      </w:r>
      <w:r>
        <w:rPr>
          <w:rFonts w:ascii="Book Antiqua" w:hAnsi="Book Antiqua" w:hint="eastAsia"/>
          <w:lang w:eastAsia="zh-CN"/>
        </w:rPr>
        <w:t xml:space="preserve">; </w:t>
      </w:r>
      <w:r w:rsidRPr="00247123">
        <w:rPr>
          <w:rFonts w:ascii="Book Antiqua" w:hAnsi="Book Antiqua"/>
        </w:rPr>
        <w:t>RT-PCR</w:t>
      </w:r>
      <w:r>
        <w:rPr>
          <w:rFonts w:ascii="Book Antiqua" w:hAnsi="Book Antiqua" w:hint="eastAsia"/>
          <w:lang w:eastAsia="zh-CN"/>
        </w:rPr>
        <w:t xml:space="preserve">: </w:t>
      </w:r>
      <w:bookmarkStart w:id="114" w:name="OLE_LINK78"/>
      <w:bookmarkStart w:id="115" w:name="OLE_LINK79"/>
      <w:r>
        <w:rPr>
          <w:rFonts w:ascii="Book Antiqua" w:hAnsi="Book Antiqua" w:cs="Book Antiqua" w:hint="eastAsia"/>
          <w:color w:val="000000"/>
          <w:szCs w:val="22"/>
          <w:lang w:eastAsia="zh-CN"/>
        </w:rPr>
        <w:t>R</w:t>
      </w:r>
      <w:r>
        <w:rPr>
          <w:rFonts w:ascii="Book Antiqua" w:eastAsia="Book Antiqua" w:hAnsi="Book Antiqua" w:cs="Book Antiqua"/>
          <w:color w:val="000000"/>
          <w:szCs w:val="22"/>
        </w:rPr>
        <w:t>everse transcriptase polymerase chain reaction</w:t>
      </w:r>
      <w:bookmarkEnd w:id="114"/>
      <w:bookmarkEnd w:id="115"/>
      <w:r>
        <w:rPr>
          <w:rFonts w:ascii="Book Antiqua" w:hAnsi="Book Antiqua" w:hint="eastAsia"/>
          <w:lang w:eastAsia="zh-CN"/>
        </w:rPr>
        <w:t>.</w:t>
      </w:r>
    </w:p>
    <w:bookmarkEnd w:id="105"/>
    <w:bookmarkEnd w:id="106"/>
    <w:p w14:paraId="7EBB0AE0" w14:textId="77777777" w:rsidR="00026764" w:rsidRPr="00492850" w:rsidRDefault="00026764" w:rsidP="00026764">
      <w:pPr>
        <w:adjustRightInd w:val="0"/>
        <w:snapToGrid w:val="0"/>
        <w:spacing w:line="360" w:lineRule="auto"/>
        <w:jc w:val="both"/>
        <w:rPr>
          <w:rFonts w:ascii="Book Antiqua" w:hAnsi="Book Antiqua"/>
          <w:b/>
          <w:vertAlign w:val="superscript"/>
        </w:rPr>
      </w:pPr>
      <w:r>
        <w:rPr>
          <w:rFonts w:ascii="Book Antiqua" w:hAnsi="Book Antiqua"/>
          <w:lang w:eastAsia="zh-CN"/>
        </w:rPr>
        <w:br w:type="page"/>
      </w:r>
      <w:r w:rsidRPr="00492850">
        <w:rPr>
          <w:rFonts w:ascii="Book Antiqua" w:hAnsi="Book Antiqua"/>
          <w:b/>
        </w:rPr>
        <w:lastRenderedPageBreak/>
        <w:t xml:space="preserve">Table 2 </w:t>
      </w:r>
      <w:r w:rsidRPr="00492850">
        <w:rPr>
          <w:rFonts w:ascii="Book Antiqua" w:hAnsi="Book Antiqua" w:hint="eastAsia"/>
          <w:b/>
          <w:lang w:eastAsia="zh-CN"/>
        </w:rPr>
        <w:t>E</w:t>
      </w:r>
      <w:r w:rsidRPr="00492850">
        <w:rPr>
          <w:rFonts w:ascii="Book Antiqua" w:hAnsi="Book Antiqua"/>
          <w:b/>
        </w:rPr>
        <w:t xml:space="preserve">xtent of lung involvement and the corresponding </w:t>
      </w:r>
      <w:r w:rsidRPr="00492850">
        <w:rPr>
          <w:rFonts w:ascii="Book Antiqua" w:hAnsi="Book Antiqua" w:cstheme="minorHAnsi" w:hint="eastAsia"/>
          <w:b/>
          <w:lang w:eastAsia="zh-CN"/>
        </w:rPr>
        <w:t>c</w:t>
      </w:r>
      <w:r w:rsidRPr="00492850">
        <w:rPr>
          <w:rFonts w:ascii="Book Antiqua" w:hAnsi="Book Antiqua" w:cstheme="minorHAnsi"/>
          <w:b/>
          <w:lang w:eastAsia="zh-CN"/>
        </w:rPr>
        <w:t>omputed tomography</w:t>
      </w:r>
      <w:r w:rsidRPr="00492850">
        <w:rPr>
          <w:rFonts w:ascii="Book Antiqua" w:hAnsi="Book Antiqua"/>
          <w:b/>
        </w:rPr>
        <w:t xml:space="preserve"> </w:t>
      </w:r>
      <w:proofErr w:type="gramStart"/>
      <w:r w:rsidRPr="00492850">
        <w:rPr>
          <w:rFonts w:ascii="Book Antiqua" w:hAnsi="Book Antiqua"/>
          <w:b/>
        </w:rPr>
        <w:t>scores</w:t>
      </w:r>
      <w:r w:rsidRPr="00492850">
        <w:rPr>
          <w:rFonts w:ascii="Book Antiqua" w:hAnsi="Book Antiqua"/>
          <w:b/>
          <w:vertAlign w:val="superscript"/>
        </w:rPr>
        <w:t>[</w:t>
      </w:r>
      <w:proofErr w:type="gramEnd"/>
      <w:r w:rsidRPr="00492850">
        <w:rPr>
          <w:rFonts w:ascii="Book Antiqua" w:hAnsi="Book Antiqua"/>
          <w:b/>
          <w:vertAlign w:val="superscript"/>
        </w:rPr>
        <w:t>47,49]</w:t>
      </w:r>
    </w:p>
    <w:tbl>
      <w:tblPr>
        <w:tblStyle w:val="GridTable6Colorful1"/>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92850" w:rsidRPr="00492850" w14:paraId="4BED93FC" w14:textId="77777777" w:rsidTr="004218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auto"/>
              <w:bottom w:val="single" w:sz="4" w:space="0" w:color="auto"/>
            </w:tcBorders>
            <w:shd w:val="clear" w:color="auto" w:fill="auto"/>
          </w:tcPr>
          <w:p w14:paraId="689D3E84" w14:textId="77777777" w:rsidR="00492850" w:rsidRPr="00492850" w:rsidRDefault="00492850" w:rsidP="005734CC">
            <w:pPr>
              <w:adjustRightInd w:val="0"/>
              <w:snapToGrid w:val="0"/>
              <w:spacing w:line="360" w:lineRule="auto"/>
              <w:jc w:val="both"/>
              <w:rPr>
                <w:rFonts w:ascii="Book Antiqua" w:hAnsi="Book Antiqua"/>
              </w:rPr>
            </w:pPr>
            <w:r w:rsidRPr="00492850">
              <w:rPr>
                <w:rFonts w:ascii="Book Antiqua" w:hAnsi="Book Antiqua"/>
              </w:rPr>
              <w:t xml:space="preserve">CT score </w:t>
            </w:r>
          </w:p>
        </w:tc>
        <w:tc>
          <w:tcPr>
            <w:tcW w:w="4508" w:type="dxa"/>
            <w:tcBorders>
              <w:top w:val="single" w:sz="4" w:space="0" w:color="auto"/>
              <w:bottom w:val="single" w:sz="4" w:space="0" w:color="auto"/>
            </w:tcBorders>
            <w:shd w:val="clear" w:color="auto" w:fill="auto"/>
          </w:tcPr>
          <w:p w14:paraId="737433A1" w14:textId="77777777" w:rsidR="00492850" w:rsidRPr="00492850" w:rsidRDefault="00492850" w:rsidP="005734C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492850">
              <w:rPr>
                <w:rFonts w:ascii="Book Antiqua" w:hAnsi="Book Antiqua"/>
              </w:rPr>
              <w:t xml:space="preserve">Extent of lung involvement </w:t>
            </w:r>
          </w:p>
        </w:tc>
      </w:tr>
      <w:tr w:rsidR="00492850" w:rsidRPr="00493955" w14:paraId="1C5064E2" w14:textId="77777777" w:rsidTr="004218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auto"/>
            </w:tcBorders>
            <w:shd w:val="clear" w:color="auto" w:fill="auto"/>
          </w:tcPr>
          <w:p w14:paraId="745304FC" w14:textId="77777777" w:rsidR="00492850" w:rsidRPr="00493955" w:rsidRDefault="00492850" w:rsidP="005734CC">
            <w:pPr>
              <w:adjustRightInd w:val="0"/>
              <w:snapToGrid w:val="0"/>
              <w:spacing w:line="360" w:lineRule="auto"/>
              <w:jc w:val="both"/>
              <w:rPr>
                <w:rFonts w:ascii="Book Antiqua" w:hAnsi="Book Antiqua"/>
                <w:b w:val="0"/>
              </w:rPr>
            </w:pPr>
            <w:r w:rsidRPr="00493955">
              <w:rPr>
                <w:rFonts w:ascii="Book Antiqua" w:hAnsi="Book Antiqua"/>
                <w:b w:val="0"/>
              </w:rPr>
              <w:t>Score 0</w:t>
            </w:r>
          </w:p>
        </w:tc>
        <w:tc>
          <w:tcPr>
            <w:tcW w:w="4508" w:type="dxa"/>
            <w:tcBorders>
              <w:top w:val="single" w:sz="4" w:space="0" w:color="auto"/>
            </w:tcBorders>
            <w:shd w:val="clear" w:color="auto" w:fill="auto"/>
          </w:tcPr>
          <w:p w14:paraId="2FF31A9A" w14:textId="77777777" w:rsidR="00492850" w:rsidRPr="00493955" w:rsidRDefault="00492850" w:rsidP="005734CC">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93955">
              <w:rPr>
                <w:rFonts w:ascii="Book Antiqua" w:hAnsi="Book Antiqua"/>
              </w:rPr>
              <w:t>No lung involvement</w:t>
            </w:r>
          </w:p>
        </w:tc>
      </w:tr>
      <w:tr w:rsidR="00492850" w:rsidRPr="00493955" w14:paraId="6D847050" w14:textId="77777777" w:rsidTr="00492850">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533AEAE5" w14:textId="77777777" w:rsidR="00492850" w:rsidRPr="00493955" w:rsidRDefault="00492850" w:rsidP="005734CC">
            <w:pPr>
              <w:adjustRightInd w:val="0"/>
              <w:snapToGrid w:val="0"/>
              <w:spacing w:line="360" w:lineRule="auto"/>
              <w:jc w:val="both"/>
              <w:rPr>
                <w:rFonts w:ascii="Book Antiqua" w:hAnsi="Book Antiqua"/>
                <w:b w:val="0"/>
              </w:rPr>
            </w:pPr>
            <w:r w:rsidRPr="00493955">
              <w:rPr>
                <w:rFonts w:ascii="Book Antiqua" w:hAnsi="Book Antiqua"/>
                <w:b w:val="0"/>
              </w:rPr>
              <w:t>Score 1</w:t>
            </w:r>
          </w:p>
        </w:tc>
        <w:tc>
          <w:tcPr>
            <w:tcW w:w="4508" w:type="dxa"/>
            <w:shd w:val="clear" w:color="auto" w:fill="auto"/>
          </w:tcPr>
          <w:p w14:paraId="16524742" w14:textId="77777777" w:rsidR="00492850" w:rsidRPr="00493955" w:rsidRDefault="00492850" w:rsidP="005734C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93955">
              <w:rPr>
                <w:rFonts w:ascii="Book Antiqua" w:hAnsi="Book Antiqua"/>
              </w:rPr>
              <w:t>&lt;</w:t>
            </w:r>
            <w:r w:rsidRPr="00493955">
              <w:rPr>
                <w:rFonts w:ascii="Times New Roman" w:hAnsi="Times New Roman" w:cs="Times New Roman"/>
              </w:rPr>
              <w:t> </w:t>
            </w:r>
            <w:r w:rsidRPr="00493955">
              <w:rPr>
                <w:rFonts w:ascii="Book Antiqua" w:hAnsi="Book Antiqua"/>
              </w:rPr>
              <w:t>5% lung involvement</w:t>
            </w:r>
          </w:p>
        </w:tc>
      </w:tr>
      <w:tr w:rsidR="00492850" w:rsidRPr="00493955" w14:paraId="5E729D3F" w14:textId="77777777" w:rsidTr="00492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0CD595E4" w14:textId="77777777" w:rsidR="00492850" w:rsidRPr="00493955" w:rsidRDefault="00492850" w:rsidP="005734CC">
            <w:pPr>
              <w:adjustRightInd w:val="0"/>
              <w:snapToGrid w:val="0"/>
              <w:spacing w:line="360" w:lineRule="auto"/>
              <w:jc w:val="both"/>
              <w:rPr>
                <w:rFonts w:ascii="Book Antiqua" w:hAnsi="Book Antiqua"/>
                <w:b w:val="0"/>
              </w:rPr>
            </w:pPr>
            <w:r w:rsidRPr="00493955">
              <w:rPr>
                <w:rFonts w:ascii="Book Antiqua" w:hAnsi="Book Antiqua"/>
                <w:b w:val="0"/>
              </w:rPr>
              <w:t>Score 2</w:t>
            </w:r>
          </w:p>
        </w:tc>
        <w:tc>
          <w:tcPr>
            <w:tcW w:w="4508" w:type="dxa"/>
            <w:shd w:val="clear" w:color="auto" w:fill="auto"/>
          </w:tcPr>
          <w:p w14:paraId="78E403CC" w14:textId="77777777" w:rsidR="00492850" w:rsidRPr="00493955" w:rsidRDefault="00492850" w:rsidP="005734CC">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93955">
              <w:rPr>
                <w:rFonts w:ascii="Book Antiqua" w:hAnsi="Book Antiqua"/>
              </w:rPr>
              <w:t>5</w:t>
            </w:r>
            <w:r>
              <w:rPr>
                <w:rFonts w:ascii="Book Antiqua" w:hAnsi="Book Antiqua" w:hint="eastAsia"/>
                <w:lang w:eastAsia="zh-CN"/>
              </w:rPr>
              <w:t>%</w:t>
            </w:r>
            <w:r w:rsidRPr="00493955">
              <w:rPr>
                <w:rFonts w:ascii="Book Antiqua" w:hAnsi="Book Antiqua"/>
              </w:rPr>
              <w:t>-25% lung involvement</w:t>
            </w:r>
          </w:p>
        </w:tc>
      </w:tr>
      <w:tr w:rsidR="00492850" w:rsidRPr="00493955" w14:paraId="592F6D72" w14:textId="77777777" w:rsidTr="004218EF">
        <w:tc>
          <w:tcPr>
            <w:cnfStyle w:val="001000000000" w:firstRow="0" w:lastRow="0" w:firstColumn="1" w:lastColumn="0" w:oddVBand="0" w:evenVBand="0" w:oddHBand="0" w:evenHBand="0" w:firstRowFirstColumn="0" w:firstRowLastColumn="0" w:lastRowFirstColumn="0" w:lastRowLastColumn="0"/>
            <w:tcW w:w="4508" w:type="dxa"/>
            <w:tcBorders>
              <w:bottom w:val="nil"/>
            </w:tcBorders>
            <w:shd w:val="clear" w:color="auto" w:fill="auto"/>
          </w:tcPr>
          <w:p w14:paraId="6E0768B4" w14:textId="77777777" w:rsidR="00492850" w:rsidRPr="00493955" w:rsidRDefault="00492850" w:rsidP="005734CC">
            <w:pPr>
              <w:adjustRightInd w:val="0"/>
              <w:snapToGrid w:val="0"/>
              <w:spacing w:line="360" w:lineRule="auto"/>
              <w:jc w:val="both"/>
              <w:rPr>
                <w:rFonts w:ascii="Book Antiqua" w:hAnsi="Book Antiqua"/>
                <w:b w:val="0"/>
              </w:rPr>
            </w:pPr>
            <w:r w:rsidRPr="00493955">
              <w:rPr>
                <w:rFonts w:ascii="Book Antiqua" w:hAnsi="Book Antiqua"/>
                <w:b w:val="0"/>
              </w:rPr>
              <w:t>Score 3</w:t>
            </w:r>
          </w:p>
        </w:tc>
        <w:tc>
          <w:tcPr>
            <w:tcW w:w="4508" w:type="dxa"/>
            <w:tcBorders>
              <w:bottom w:val="nil"/>
            </w:tcBorders>
            <w:shd w:val="clear" w:color="auto" w:fill="auto"/>
          </w:tcPr>
          <w:p w14:paraId="2D48B408" w14:textId="77777777" w:rsidR="00492850" w:rsidRPr="00493955" w:rsidRDefault="00492850" w:rsidP="005734C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93955">
              <w:rPr>
                <w:rFonts w:ascii="Book Antiqua" w:hAnsi="Book Antiqua"/>
              </w:rPr>
              <w:t>26</w:t>
            </w:r>
            <w:r>
              <w:rPr>
                <w:rFonts w:ascii="Book Antiqua" w:hAnsi="Book Antiqua" w:hint="eastAsia"/>
                <w:lang w:eastAsia="zh-CN"/>
              </w:rPr>
              <w:t>%</w:t>
            </w:r>
            <w:r w:rsidRPr="00493955">
              <w:rPr>
                <w:rFonts w:ascii="Book Antiqua" w:hAnsi="Book Antiqua"/>
              </w:rPr>
              <w:t>-50% lung involvement</w:t>
            </w:r>
          </w:p>
        </w:tc>
      </w:tr>
      <w:tr w:rsidR="00492850" w:rsidRPr="00493955" w14:paraId="747EDE68" w14:textId="77777777" w:rsidTr="004218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nil"/>
              <w:bottom w:val="single" w:sz="4" w:space="0" w:color="auto"/>
            </w:tcBorders>
            <w:shd w:val="clear" w:color="auto" w:fill="auto"/>
          </w:tcPr>
          <w:p w14:paraId="0B86A6C1" w14:textId="77777777" w:rsidR="00492850" w:rsidRPr="00493955" w:rsidRDefault="00492850" w:rsidP="005734CC">
            <w:pPr>
              <w:adjustRightInd w:val="0"/>
              <w:snapToGrid w:val="0"/>
              <w:spacing w:line="360" w:lineRule="auto"/>
              <w:jc w:val="both"/>
              <w:rPr>
                <w:rFonts w:ascii="Book Antiqua" w:hAnsi="Book Antiqua"/>
                <w:b w:val="0"/>
              </w:rPr>
            </w:pPr>
            <w:r w:rsidRPr="00493955">
              <w:rPr>
                <w:rFonts w:ascii="Book Antiqua" w:hAnsi="Book Antiqua"/>
                <w:b w:val="0"/>
              </w:rPr>
              <w:t>Score 4</w:t>
            </w:r>
          </w:p>
        </w:tc>
        <w:tc>
          <w:tcPr>
            <w:tcW w:w="4508" w:type="dxa"/>
            <w:tcBorders>
              <w:top w:val="nil"/>
              <w:bottom w:val="single" w:sz="4" w:space="0" w:color="auto"/>
            </w:tcBorders>
            <w:shd w:val="clear" w:color="auto" w:fill="auto"/>
          </w:tcPr>
          <w:p w14:paraId="47B7E2A6" w14:textId="77777777" w:rsidR="00492850" w:rsidRPr="00493955" w:rsidRDefault="00492850" w:rsidP="005734CC">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93955">
              <w:rPr>
                <w:rFonts w:ascii="Book Antiqua" w:hAnsi="Book Antiqua"/>
              </w:rPr>
              <w:t>51</w:t>
            </w:r>
            <w:r>
              <w:rPr>
                <w:rFonts w:ascii="Book Antiqua" w:hAnsi="Book Antiqua" w:hint="eastAsia"/>
                <w:lang w:eastAsia="zh-CN"/>
              </w:rPr>
              <w:t>%</w:t>
            </w:r>
            <w:r w:rsidRPr="00493955">
              <w:rPr>
                <w:rFonts w:ascii="Book Antiqua" w:hAnsi="Book Antiqua"/>
              </w:rPr>
              <w:t>-75% lung involvement</w:t>
            </w:r>
          </w:p>
        </w:tc>
      </w:tr>
    </w:tbl>
    <w:p w14:paraId="42272F65" w14:textId="77777777" w:rsidR="005734CC" w:rsidRDefault="00492850" w:rsidP="00067CFF">
      <w:pPr>
        <w:adjustRightInd w:val="0"/>
        <w:snapToGrid w:val="0"/>
        <w:spacing w:line="360" w:lineRule="auto"/>
        <w:jc w:val="both"/>
        <w:rPr>
          <w:rFonts w:ascii="Book Antiqua" w:hAnsi="Book Antiqua" w:cstheme="minorHAnsi"/>
          <w:lang w:eastAsia="zh-CN"/>
        </w:rPr>
      </w:pPr>
      <w:r w:rsidRPr="00067CFF">
        <w:rPr>
          <w:rFonts w:ascii="Book Antiqua" w:hAnsi="Book Antiqua" w:cstheme="minorHAnsi" w:hint="eastAsia"/>
          <w:lang w:eastAsia="zh-CN"/>
        </w:rPr>
        <w:t xml:space="preserve">CT: </w:t>
      </w:r>
      <w:bookmarkStart w:id="116" w:name="OLE_LINK80"/>
      <w:r>
        <w:rPr>
          <w:rFonts w:ascii="Book Antiqua" w:hAnsi="Book Antiqua" w:cstheme="minorHAnsi" w:hint="eastAsia"/>
          <w:lang w:eastAsia="zh-CN"/>
        </w:rPr>
        <w:t>C</w:t>
      </w:r>
      <w:r w:rsidRPr="00067CFF">
        <w:rPr>
          <w:rFonts w:ascii="Book Antiqua" w:hAnsi="Book Antiqua" w:cstheme="minorHAnsi"/>
          <w:lang w:eastAsia="zh-CN"/>
        </w:rPr>
        <w:t>omputed tomography</w:t>
      </w:r>
      <w:bookmarkEnd w:id="116"/>
      <w:r>
        <w:rPr>
          <w:rFonts w:ascii="Book Antiqua" w:hAnsi="Book Antiqua" w:cstheme="minorHAnsi" w:hint="eastAsia"/>
          <w:lang w:eastAsia="zh-CN"/>
        </w:rPr>
        <w:t>.</w:t>
      </w:r>
    </w:p>
    <w:p w14:paraId="74521A04" w14:textId="77777777" w:rsidR="00513ED9" w:rsidRDefault="005734CC" w:rsidP="00513ED9">
      <w:pPr>
        <w:adjustRightInd w:val="0"/>
        <w:snapToGrid w:val="0"/>
        <w:spacing w:line="360" w:lineRule="auto"/>
        <w:jc w:val="both"/>
        <w:rPr>
          <w:rFonts w:ascii="Book Antiqua" w:hAnsi="Book Antiqua" w:cstheme="minorHAnsi"/>
          <w:b/>
          <w:vertAlign w:val="superscript"/>
          <w:lang w:eastAsia="zh-CN"/>
        </w:rPr>
      </w:pPr>
      <w:r>
        <w:rPr>
          <w:rFonts w:ascii="Book Antiqua" w:hAnsi="Book Antiqua" w:cstheme="minorHAnsi"/>
          <w:lang w:eastAsia="zh-CN"/>
        </w:rPr>
        <w:br w:type="page"/>
      </w:r>
      <w:r w:rsidR="00513ED9" w:rsidRPr="00513ED9">
        <w:rPr>
          <w:rFonts w:ascii="Book Antiqua" w:hAnsi="Book Antiqua" w:cstheme="minorHAnsi"/>
          <w:b/>
        </w:rPr>
        <w:lastRenderedPageBreak/>
        <w:t>Table 3 Efficacy of</w:t>
      </w:r>
      <w:r w:rsidR="00513ED9" w:rsidRPr="00513ED9">
        <w:rPr>
          <w:rFonts w:ascii="Book Antiqua" w:hAnsi="Book Antiqua" w:cs="Book Antiqua"/>
          <w:b/>
          <w:color w:val="000000"/>
          <w:szCs w:val="22"/>
          <w:lang w:eastAsia="zh-CN"/>
        </w:rPr>
        <w:t xml:space="preserve"> </w:t>
      </w:r>
      <w:r w:rsidR="00513ED9" w:rsidRPr="00513ED9">
        <w:rPr>
          <w:rFonts w:ascii="Book Antiqua" w:hAnsi="Book Antiqua" w:cs="Book Antiqua" w:hint="eastAsia"/>
          <w:b/>
          <w:color w:val="000000"/>
          <w:szCs w:val="22"/>
          <w:lang w:eastAsia="zh-CN"/>
        </w:rPr>
        <w:t>r</w:t>
      </w:r>
      <w:r w:rsidR="00513ED9" w:rsidRPr="00513ED9">
        <w:rPr>
          <w:rFonts w:ascii="Book Antiqua" w:eastAsia="Book Antiqua" w:hAnsi="Book Antiqua" w:cs="Book Antiqua"/>
          <w:b/>
          <w:color w:val="000000"/>
          <w:szCs w:val="22"/>
        </w:rPr>
        <w:t>everse transcriptase polymerase chain reaction</w:t>
      </w:r>
      <w:r w:rsidR="00513ED9" w:rsidRPr="00513ED9">
        <w:rPr>
          <w:rFonts w:ascii="Book Antiqua" w:hAnsi="Book Antiqua" w:cstheme="minorHAnsi"/>
          <w:b/>
        </w:rPr>
        <w:t xml:space="preserve">, </w:t>
      </w:r>
      <w:bookmarkStart w:id="117" w:name="OLE_LINK93"/>
      <w:bookmarkStart w:id="118" w:name="OLE_LINK94"/>
      <w:r w:rsidR="00513ED9" w:rsidRPr="00513ED9">
        <w:rPr>
          <w:rFonts w:ascii="Book Antiqua" w:hAnsi="Book Antiqua" w:cstheme="minorHAnsi"/>
          <w:b/>
        </w:rPr>
        <w:t>chest X-ray</w:t>
      </w:r>
      <w:bookmarkEnd w:id="117"/>
      <w:bookmarkEnd w:id="118"/>
      <w:r w:rsidR="00513ED9" w:rsidRPr="00513ED9">
        <w:rPr>
          <w:rFonts w:ascii="Book Antiqua" w:hAnsi="Book Antiqua" w:cstheme="minorHAnsi"/>
          <w:b/>
        </w:rPr>
        <w:t xml:space="preserve">, </w:t>
      </w:r>
      <w:r w:rsidR="00513ED9" w:rsidRPr="00513ED9">
        <w:rPr>
          <w:rFonts w:ascii="Book Antiqua" w:hAnsi="Book Antiqua" w:cstheme="minorHAnsi" w:hint="eastAsia"/>
          <w:b/>
          <w:lang w:eastAsia="zh-CN"/>
        </w:rPr>
        <w:t>c</w:t>
      </w:r>
      <w:r w:rsidR="00513ED9" w:rsidRPr="00513ED9">
        <w:rPr>
          <w:rFonts w:ascii="Book Antiqua" w:hAnsi="Book Antiqua" w:cstheme="minorHAnsi"/>
          <w:b/>
          <w:lang w:eastAsia="zh-CN"/>
        </w:rPr>
        <w:t>omputed tomography</w:t>
      </w:r>
      <w:r w:rsidR="00513ED9" w:rsidRPr="00513ED9">
        <w:rPr>
          <w:rFonts w:ascii="Book Antiqua" w:hAnsi="Book Antiqua" w:cstheme="minorHAnsi"/>
          <w:b/>
        </w:rPr>
        <w:t xml:space="preserve"> chest, and lung ultrasound in the diagnosis is of </w:t>
      </w:r>
      <w:r w:rsidR="00513ED9" w:rsidRPr="00513ED9">
        <w:rPr>
          <w:rFonts w:ascii="Book Antiqua" w:hAnsi="Book Antiqua" w:hint="eastAsia"/>
          <w:b/>
          <w:lang w:eastAsia="zh-CN"/>
        </w:rPr>
        <w:t>c</w:t>
      </w:r>
      <w:r w:rsidR="00513ED9" w:rsidRPr="00513ED9">
        <w:rPr>
          <w:rFonts w:ascii="Book Antiqua" w:hAnsi="Book Antiqua"/>
          <w:b/>
          <w:lang w:eastAsia="zh-CN"/>
        </w:rPr>
        <w:t>oronavirus disease-19</w:t>
      </w:r>
      <w:r w:rsidR="00513ED9" w:rsidRPr="00513ED9">
        <w:rPr>
          <w:rFonts w:ascii="Book Antiqua" w:hAnsi="Book Antiqua" w:cstheme="minorHAnsi"/>
          <w:b/>
          <w:vertAlign w:val="superscript"/>
        </w:rPr>
        <w:t xml:space="preserve"> [16</w:t>
      </w:r>
      <w:proofErr w:type="gramStart"/>
      <w:r w:rsidR="00513ED9" w:rsidRPr="00513ED9">
        <w:rPr>
          <w:rFonts w:ascii="Book Antiqua" w:hAnsi="Book Antiqua" w:cstheme="minorHAnsi"/>
          <w:b/>
          <w:vertAlign w:val="superscript"/>
        </w:rPr>
        <w:t>,24,43,44,69</w:t>
      </w:r>
      <w:proofErr w:type="gramEnd"/>
      <w:r w:rsidR="00513ED9" w:rsidRPr="00513ED9">
        <w:rPr>
          <w:rFonts w:ascii="Book Antiqua" w:hAnsi="Book Antiqua" w:cstheme="minorHAnsi"/>
          <w:b/>
          <w:vertAlign w:val="superscript"/>
        </w:rPr>
        <w:t xml:space="preserve">] </w:t>
      </w:r>
    </w:p>
    <w:tbl>
      <w:tblPr>
        <w:tblStyle w:val="GridTable6Colorful1"/>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78"/>
        <w:gridCol w:w="1878"/>
        <w:gridCol w:w="1878"/>
        <w:gridCol w:w="1878"/>
        <w:gridCol w:w="1879"/>
      </w:tblGrid>
      <w:tr w:rsidR="00513ED9" w:rsidRPr="00513ED9" w14:paraId="02B7D0E5" w14:textId="77777777" w:rsidTr="004218EF">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878" w:type="dxa"/>
            <w:tcBorders>
              <w:top w:val="single" w:sz="4" w:space="0" w:color="auto"/>
              <w:bottom w:val="single" w:sz="4" w:space="0" w:color="auto"/>
            </w:tcBorders>
            <w:shd w:val="clear" w:color="auto" w:fill="auto"/>
          </w:tcPr>
          <w:p w14:paraId="0CBD13FA" w14:textId="77777777" w:rsidR="00513ED9" w:rsidRPr="00513ED9" w:rsidRDefault="00513ED9" w:rsidP="00F77805">
            <w:pPr>
              <w:adjustRightInd w:val="0"/>
              <w:snapToGrid w:val="0"/>
              <w:spacing w:line="360" w:lineRule="auto"/>
              <w:jc w:val="both"/>
              <w:rPr>
                <w:rFonts w:ascii="Book Antiqua" w:hAnsi="Book Antiqua"/>
              </w:rPr>
            </w:pPr>
          </w:p>
        </w:tc>
        <w:tc>
          <w:tcPr>
            <w:tcW w:w="1878" w:type="dxa"/>
            <w:tcBorders>
              <w:top w:val="single" w:sz="4" w:space="0" w:color="auto"/>
              <w:bottom w:val="single" w:sz="4" w:space="0" w:color="auto"/>
            </w:tcBorders>
            <w:shd w:val="clear" w:color="auto" w:fill="auto"/>
          </w:tcPr>
          <w:p w14:paraId="4CB40F7F" w14:textId="77777777" w:rsidR="00513ED9" w:rsidRPr="00513ED9" w:rsidRDefault="00513ED9" w:rsidP="00F77805">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513ED9">
              <w:rPr>
                <w:rFonts w:ascii="Book Antiqua" w:hAnsi="Book Antiqua"/>
              </w:rPr>
              <w:t>Sensitivity</w:t>
            </w:r>
          </w:p>
        </w:tc>
        <w:tc>
          <w:tcPr>
            <w:tcW w:w="1878" w:type="dxa"/>
            <w:tcBorders>
              <w:top w:val="single" w:sz="4" w:space="0" w:color="auto"/>
              <w:bottom w:val="single" w:sz="4" w:space="0" w:color="auto"/>
            </w:tcBorders>
            <w:shd w:val="clear" w:color="auto" w:fill="auto"/>
          </w:tcPr>
          <w:p w14:paraId="32C36563" w14:textId="77777777" w:rsidR="00513ED9" w:rsidRPr="00513ED9" w:rsidRDefault="00513ED9" w:rsidP="00F77805">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513ED9">
              <w:rPr>
                <w:rFonts w:ascii="Book Antiqua" w:hAnsi="Book Antiqua"/>
              </w:rPr>
              <w:t xml:space="preserve">Specificity </w:t>
            </w:r>
          </w:p>
        </w:tc>
        <w:tc>
          <w:tcPr>
            <w:tcW w:w="1878" w:type="dxa"/>
            <w:tcBorders>
              <w:top w:val="single" w:sz="4" w:space="0" w:color="auto"/>
              <w:bottom w:val="single" w:sz="4" w:space="0" w:color="auto"/>
            </w:tcBorders>
            <w:shd w:val="clear" w:color="auto" w:fill="auto"/>
          </w:tcPr>
          <w:p w14:paraId="0D15502C" w14:textId="77777777" w:rsidR="00513ED9" w:rsidRPr="00513ED9" w:rsidRDefault="00513ED9" w:rsidP="00F77805">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513ED9">
              <w:rPr>
                <w:rFonts w:ascii="Book Antiqua" w:hAnsi="Book Antiqua"/>
              </w:rPr>
              <w:t>PPV</w:t>
            </w:r>
          </w:p>
        </w:tc>
        <w:tc>
          <w:tcPr>
            <w:tcW w:w="1879" w:type="dxa"/>
            <w:tcBorders>
              <w:top w:val="single" w:sz="4" w:space="0" w:color="auto"/>
              <w:bottom w:val="single" w:sz="4" w:space="0" w:color="auto"/>
            </w:tcBorders>
            <w:shd w:val="clear" w:color="auto" w:fill="auto"/>
          </w:tcPr>
          <w:p w14:paraId="05B16D39" w14:textId="77777777" w:rsidR="00513ED9" w:rsidRPr="00513ED9" w:rsidRDefault="00513ED9" w:rsidP="00F77805">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513ED9">
              <w:rPr>
                <w:rFonts w:ascii="Book Antiqua" w:hAnsi="Book Antiqua"/>
              </w:rPr>
              <w:t>NPV</w:t>
            </w:r>
          </w:p>
        </w:tc>
      </w:tr>
      <w:tr w:rsidR="00513ED9" w:rsidRPr="00741299" w14:paraId="0E06A6E0" w14:textId="77777777" w:rsidTr="004218EF">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878" w:type="dxa"/>
            <w:tcBorders>
              <w:top w:val="single" w:sz="4" w:space="0" w:color="auto"/>
            </w:tcBorders>
            <w:shd w:val="clear" w:color="auto" w:fill="auto"/>
          </w:tcPr>
          <w:p w14:paraId="60D5829C" w14:textId="77777777" w:rsidR="00513ED9" w:rsidRPr="00741299" w:rsidRDefault="00513ED9" w:rsidP="00F77805">
            <w:pPr>
              <w:adjustRightInd w:val="0"/>
              <w:snapToGrid w:val="0"/>
              <w:spacing w:line="360" w:lineRule="auto"/>
              <w:jc w:val="both"/>
              <w:rPr>
                <w:rFonts w:ascii="Book Antiqua" w:hAnsi="Book Antiqua"/>
                <w:b w:val="0"/>
              </w:rPr>
            </w:pPr>
            <w:r w:rsidRPr="00741299">
              <w:rPr>
                <w:rFonts w:ascii="Book Antiqua" w:hAnsi="Book Antiqua"/>
                <w:b w:val="0"/>
              </w:rPr>
              <w:t>RT-PCR</w:t>
            </w:r>
          </w:p>
        </w:tc>
        <w:tc>
          <w:tcPr>
            <w:tcW w:w="1878" w:type="dxa"/>
            <w:tcBorders>
              <w:top w:val="single" w:sz="4" w:space="0" w:color="auto"/>
            </w:tcBorders>
            <w:shd w:val="clear" w:color="auto" w:fill="auto"/>
          </w:tcPr>
          <w:p w14:paraId="7A0074F6" w14:textId="77777777" w:rsidR="00513ED9" w:rsidRPr="00741299" w:rsidRDefault="00513ED9" w:rsidP="00F7780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1299">
              <w:rPr>
                <w:rFonts w:ascii="Book Antiqua" w:hAnsi="Book Antiqua"/>
              </w:rPr>
              <w:t>87.0%</w:t>
            </w:r>
          </w:p>
        </w:tc>
        <w:tc>
          <w:tcPr>
            <w:tcW w:w="1878" w:type="dxa"/>
            <w:tcBorders>
              <w:top w:val="single" w:sz="4" w:space="0" w:color="auto"/>
            </w:tcBorders>
            <w:shd w:val="clear" w:color="auto" w:fill="auto"/>
          </w:tcPr>
          <w:p w14:paraId="7E93ED7C" w14:textId="77777777" w:rsidR="00513ED9" w:rsidRPr="00741299" w:rsidRDefault="00513ED9" w:rsidP="00F7780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1299">
              <w:rPr>
                <w:rFonts w:ascii="Book Antiqua" w:hAnsi="Book Antiqua"/>
              </w:rPr>
              <w:t>97.0%</w:t>
            </w:r>
          </w:p>
        </w:tc>
        <w:tc>
          <w:tcPr>
            <w:tcW w:w="1878" w:type="dxa"/>
            <w:tcBorders>
              <w:top w:val="single" w:sz="4" w:space="0" w:color="auto"/>
            </w:tcBorders>
            <w:shd w:val="clear" w:color="auto" w:fill="auto"/>
          </w:tcPr>
          <w:p w14:paraId="0C0AB273" w14:textId="77777777" w:rsidR="00513ED9" w:rsidRPr="00741299" w:rsidRDefault="00513ED9" w:rsidP="00F7780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1299">
              <w:rPr>
                <w:rFonts w:ascii="Book Antiqua" w:hAnsi="Book Antiqua"/>
              </w:rPr>
              <w:t>98.0%</w:t>
            </w:r>
          </w:p>
        </w:tc>
        <w:tc>
          <w:tcPr>
            <w:tcW w:w="1879" w:type="dxa"/>
            <w:tcBorders>
              <w:top w:val="single" w:sz="4" w:space="0" w:color="auto"/>
            </w:tcBorders>
            <w:shd w:val="clear" w:color="auto" w:fill="auto"/>
          </w:tcPr>
          <w:p w14:paraId="116C97C2" w14:textId="77777777" w:rsidR="00513ED9" w:rsidRPr="00741299" w:rsidRDefault="00513ED9" w:rsidP="00F7780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1299">
              <w:rPr>
                <w:rFonts w:ascii="Book Antiqua" w:hAnsi="Book Antiqua"/>
              </w:rPr>
              <w:t>80.0%</w:t>
            </w:r>
          </w:p>
        </w:tc>
      </w:tr>
      <w:tr w:rsidR="00513ED9" w:rsidRPr="00741299" w14:paraId="776A4C46" w14:textId="77777777" w:rsidTr="009C16E0">
        <w:trPr>
          <w:trHeight w:val="468"/>
        </w:trPr>
        <w:tc>
          <w:tcPr>
            <w:cnfStyle w:val="001000000000" w:firstRow="0" w:lastRow="0" w:firstColumn="1" w:lastColumn="0" w:oddVBand="0" w:evenVBand="0" w:oddHBand="0" w:evenHBand="0" w:firstRowFirstColumn="0" w:firstRowLastColumn="0" w:lastRowFirstColumn="0" w:lastRowLastColumn="0"/>
            <w:tcW w:w="1878" w:type="dxa"/>
            <w:shd w:val="clear" w:color="auto" w:fill="auto"/>
          </w:tcPr>
          <w:p w14:paraId="303C9819" w14:textId="77777777" w:rsidR="00513ED9" w:rsidRPr="00741299" w:rsidRDefault="00513ED9" w:rsidP="00F77805">
            <w:pPr>
              <w:adjustRightInd w:val="0"/>
              <w:snapToGrid w:val="0"/>
              <w:spacing w:line="360" w:lineRule="auto"/>
              <w:jc w:val="both"/>
              <w:rPr>
                <w:rFonts w:ascii="Book Antiqua" w:hAnsi="Book Antiqua"/>
                <w:b w:val="0"/>
              </w:rPr>
            </w:pPr>
            <w:r w:rsidRPr="00741299">
              <w:rPr>
                <w:rFonts w:ascii="Book Antiqua" w:hAnsi="Book Antiqua"/>
                <w:b w:val="0"/>
              </w:rPr>
              <w:t>CXR</w:t>
            </w:r>
          </w:p>
        </w:tc>
        <w:tc>
          <w:tcPr>
            <w:tcW w:w="1878" w:type="dxa"/>
            <w:shd w:val="clear" w:color="auto" w:fill="auto"/>
          </w:tcPr>
          <w:p w14:paraId="1FA3BDD1" w14:textId="77777777" w:rsidR="00513ED9" w:rsidRPr="00741299" w:rsidRDefault="00513ED9" w:rsidP="00F7780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1299">
              <w:rPr>
                <w:rFonts w:ascii="Book Antiqua" w:hAnsi="Book Antiqua"/>
              </w:rPr>
              <w:t>89.0%</w:t>
            </w:r>
          </w:p>
        </w:tc>
        <w:tc>
          <w:tcPr>
            <w:tcW w:w="1878" w:type="dxa"/>
            <w:shd w:val="clear" w:color="auto" w:fill="auto"/>
          </w:tcPr>
          <w:p w14:paraId="67B5C062" w14:textId="77777777" w:rsidR="00513ED9" w:rsidRPr="00741299" w:rsidRDefault="00513ED9" w:rsidP="00F7780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1299">
              <w:rPr>
                <w:rFonts w:ascii="Book Antiqua" w:hAnsi="Book Antiqua"/>
              </w:rPr>
              <w:t>60.6%</w:t>
            </w:r>
          </w:p>
        </w:tc>
        <w:tc>
          <w:tcPr>
            <w:tcW w:w="1878" w:type="dxa"/>
            <w:shd w:val="clear" w:color="auto" w:fill="auto"/>
          </w:tcPr>
          <w:p w14:paraId="42A2580D" w14:textId="77777777" w:rsidR="00513ED9" w:rsidRPr="00741299" w:rsidRDefault="00513ED9" w:rsidP="00F7780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1299">
              <w:rPr>
                <w:rFonts w:ascii="Book Antiqua" w:hAnsi="Book Antiqua"/>
              </w:rPr>
              <w:t>87.9%</w:t>
            </w:r>
          </w:p>
        </w:tc>
        <w:tc>
          <w:tcPr>
            <w:tcW w:w="1879" w:type="dxa"/>
            <w:shd w:val="clear" w:color="auto" w:fill="auto"/>
          </w:tcPr>
          <w:p w14:paraId="6918CC80" w14:textId="77777777" w:rsidR="00513ED9" w:rsidRPr="00741299" w:rsidRDefault="00513ED9" w:rsidP="00F7780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1299">
              <w:rPr>
                <w:rFonts w:ascii="Book Antiqua" w:hAnsi="Book Antiqua"/>
              </w:rPr>
              <w:t>63.1%</w:t>
            </w:r>
          </w:p>
        </w:tc>
      </w:tr>
      <w:tr w:rsidR="00513ED9" w:rsidRPr="00741299" w14:paraId="10C20E63" w14:textId="77777777" w:rsidTr="004218E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78" w:type="dxa"/>
            <w:tcBorders>
              <w:bottom w:val="nil"/>
            </w:tcBorders>
            <w:shd w:val="clear" w:color="auto" w:fill="auto"/>
          </w:tcPr>
          <w:p w14:paraId="43FD0A59" w14:textId="77777777" w:rsidR="00513ED9" w:rsidRPr="00741299" w:rsidRDefault="00513ED9" w:rsidP="00F77805">
            <w:pPr>
              <w:adjustRightInd w:val="0"/>
              <w:snapToGrid w:val="0"/>
              <w:spacing w:line="360" w:lineRule="auto"/>
              <w:jc w:val="both"/>
              <w:rPr>
                <w:rFonts w:ascii="Book Antiqua" w:hAnsi="Book Antiqua"/>
                <w:b w:val="0"/>
              </w:rPr>
            </w:pPr>
            <w:r w:rsidRPr="00741299">
              <w:rPr>
                <w:rFonts w:ascii="Book Antiqua" w:hAnsi="Book Antiqua"/>
                <w:b w:val="0"/>
              </w:rPr>
              <w:t>CT-</w:t>
            </w:r>
            <w:r w:rsidR="005D4ACB" w:rsidRPr="00741299">
              <w:rPr>
                <w:rFonts w:ascii="Book Antiqua" w:hAnsi="Book Antiqua"/>
                <w:b w:val="0"/>
              </w:rPr>
              <w:t>chest</w:t>
            </w:r>
          </w:p>
        </w:tc>
        <w:tc>
          <w:tcPr>
            <w:tcW w:w="1878" w:type="dxa"/>
            <w:tcBorders>
              <w:bottom w:val="nil"/>
            </w:tcBorders>
            <w:shd w:val="clear" w:color="auto" w:fill="auto"/>
          </w:tcPr>
          <w:p w14:paraId="5D82C7FB" w14:textId="77777777" w:rsidR="00513ED9" w:rsidRPr="00741299" w:rsidRDefault="00513ED9" w:rsidP="00F7780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1299">
              <w:rPr>
                <w:rFonts w:ascii="Book Antiqua" w:hAnsi="Book Antiqua"/>
              </w:rPr>
              <w:t>90.0</w:t>
            </w:r>
            <w:r>
              <w:rPr>
                <w:rFonts w:ascii="Book Antiqua" w:hAnsi="Book Antiqua" w:hint="eastAsia"/>
                <w:lang w:eastAsia="zh-CN"/>
              </w:rPr>
              <w:t>%</w:t>
            </w:r>
            <w:r w:rsidRPr="00741299">
              <w:rPr>
                <w:rFonts w:ascii="Book Antiqua" w:hAnsi="Book Antiqua"/>
              </w:rPr>
              <w:t>-90.7%</w:t>
            </w:r>
          </w:p>
        </w:tc>
        <w:tc>
          <w:tcPr>
            <w:tcW w:w="1878" w:type="dxa"/>
            <w:tcBorders>
              <w:bottom w:val="nil"/>
            </w:tcBorders>
            <w:shd w:val="clear" w:color="auto" w:fill="auto"/>
          </w:tcPr>
          <w:p w14:paraId="7D3EC53E" w14:textId="77777777" w:rsidR="00513ED9" w:rsidRPr="00741299" w:rsidRDefault="00513ED9" w:rsidP="00F7780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1299">
              <w:rPr>
                <w:rFonts w:ascii="Book Antiqua" w:hAnsi="Book Antiqua"/>
              </w:rPr>
              <w:t>78.8</w:t>
            </w:r>
            <w:r>
              <w:rPr>
                <w:rFonts w:ascii="Book Antiqua" w:hAnsi="Book Antiqua" w:hint="eastAsia"/>
                <w:lang w:eastAsia="zh-CN"/>
              </w:rPr>
              <w:t>%</w:t>
            </w:r>
            <w:r w:rsidRPr="00741299">
              <w:rPr>
                <w:rFonts w:ascii="Book Antiqua" w:hAnsi="Book Antiqua"/>
              </w:rPr>
              <w:t>-91.0%</w:t>
            </w:r>
          </w:p>
        </w:tc>
        <w:tc>
          <w:tcPr>
            <w:tcW w:w="1878" w:type="dxa"/>
            <w:tcBorders>
              <w:bottom w:val="nil"/>
            </w:tcBorders>
            <w:shd w:val="clear" w:color="auto" w:fill="auto"/>
          </w:tcPr>
          <w:p w14:paraId="6C21CC4A" w14:textId="77777777" w:rsidR="00513ED9" w:rsidRPr="00741299" w:rsidRDefault="00513ED9" w:rsidP="00F7780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1299">
              <w:rPr>
                <w:rFonts w:ascii="Book Antiqua" w:hAnsi="Book Antiqua"/>
              </w:rPr>
              <w:t>86.4</w:t>
            </w:r>
            <w:r>
              <w:rPr>
                <w:rFonts w:ascii="Book Antiqua" w:hAnsi="Book Antiqua" w:hint="eastAsia"/>
                <w:lang w:eastAsia="zh-CN"/>
              </w:rPr>
              <w:t>%</w:t>
            </w:r>
            <w:r w:rsidRPr="00741299">
              <w:rPr>
                <w:rFonts w:ascii="Book Antiqua" w:hAnsi="Book Antiqua"/>
              </w:rPr>
              <w:t>-89.0%</w:t>
            </w:r>
          </w:p>
        </w:tc>
        <w:tc>
          <w:tcPr>
            <w:tcW w:w="1879" w:type="dxa"/>
            <w:tcBorders>
              <w:bottom w:val="nil"/>
            </w:tcBorders>
            <w:shd w:val="clear" w:color="auto" w:fill="auto"/>
          </w:tcPr>
          <w:p w14:paraId="67A71AF5" w14:textId="77777777" w:rsidR="00513ED9" w:rsidRPr="00741299" w:rsidRDefault="00513ED9" w:rsidP="00F7780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1299">
              <w:rPr>
                <w:rFonts w:ascii="Book Antiqua" w:hAnsi="Book Antiqua"/>
              </w:rPr>
              <w:t>85.1</w:t>
            </w:r>
            <w:r>
              <w:rPr>
                <w:rFonts w:ascii="Book Antiqua" w:hAnsi="Book Antiqua" w:hint="eastAsia"/>
                <w:lang w:eastAsia="zh-CN"/>
              </w:rPr>
              <w:t>%</w:t>
            </w:r>
            <w:r w:rsidRPr="00741299">
              <w:rPr>
                <w:rFonts w:ascii="Book Antiqua" w:hAnsi="Book Antiqua"/>
              </w:rPr>
              <w:t>-92.0%</w:t>
            </w:r>
          </w:p>
        </w:tc>
      </w:tr>
      <w:tr w:rsidR="00513ED9" w:rsidRPr="00741299" w14:paraId="1914B755" w14:textId="77777777" w:rsidTr="004218EF">
        <w:trPr>
          <w:trHeight w:val="480"/>
        </w:trPr>
        <w:tc>
          <w:tcPr>
            <w:cnfStyle w:val="001000000000" w:firstRow="0" w:lastRow="0" w:firstColumn="1" w:lastColumn="0" w:oddVBand="0" w:evenVBand="0" w:oddHBand="0" w:evenHBand="0" w:firstRowFirstColumn="0" w:firstRowLastColumn="0" w:lastRowFirstColumn="0" w:lastRowLastColumn="0"/>
            <w:tcW w:w="1878" w:type="dxa"/>
            <w:tcBorders>
              <w:top w:val="nil"/>
              <w:bottom w:val="single" w:sz="4" w:space="0" w:color="auto"/>
            </w:tcBorders>
            <w:shd w:val="clear" w:color="auto" w:fill="auto"/>
          </w:tcPr>
          <w:p w14:paraId="7FAE9639" w14:textId="77777777" w:rsidR="00513ED9" w:rsidRPr="00741299" w:rsidRDefault="00513ED9" w:rsidP="00F77805">
            <w:pPr>
              <w:adjustRightInd w:val="0"/>
              <w:snapToGrid w:val="0"/>
              <w:spacing w:line="360" w:lineRule="auto"/>
              <w:jc w:val="both"/>
              <w:rPr>
                <w:rFonts w:ascii="Book Antiqua" w:hAnsi="Book Antiqua"/>
                <w:b w:val="0"/>
              </w:rPr>
            </w:pPr>
            <w:r w:rsidRPr="00741299">
              <w:rPr>
                <w:rFonts w:ascii="Book Antiqua" w:hAnsi="Book Antiqua"/>
                <w:b w:val="0"/>
              </w:rPr>
              <w:t>Lung US</w:t>
            </w:r>
          </w:p>
        </w:tc>
        <w:tc>
          <w:tcPr>
            <w:tcW w:w="1878" w:type="dxa"/>
            <w:tcBorders>
              <w:top w:val="nil"/>
              <w:bottom w:val="single" w:sz="4" w:space="0" w:color="auto"/>
            </w:tcBorders>
            <w:shd w:val="clear" w:color="auto" w:fill="auto"/>
          </w:tcPr>
          <w:p w14:paraId="67C5F3A1" w14:textId="77777777" w:rsidR="00513ED9" w:rsidRPr="00741299" w:rsidRDefault="00513ED9" w:rsidP="00F7780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1299">
              <w:rPr>
                <w:rFonts w:ascii="Book Antiqua" w:hAnsi="Book Antiqua"/>
              </w:rPr>
              <w:t>89.0%</w:t>
            </w:r>
          </w:p>
        </w:tc>
        <w:tc>
          <w:tcPr>
            <w:tcW w:w="1878" w:type="dxa"/>
            <w:tcBorders>
              <w:top w:val="nil"/>
              <w:bottom w:val="single" w:sz="4" w:space="0" w:color="auto"/>
            </w:tcBorders>
            <w:shd w:val="clear" w:color="auto" w:fill="auto"/>
          </w:tcPr>
          <w:p w14:paraId="3020491F" w14:textId="77777777" w:rsidR="00513ED9" w:rsidRPr="00741299" w:rsidRDefault="00513ED9" w:rsidP="00F7780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1299">
              <w:rPr>
                <w:rFonts w:ascii="Book Antiqua" w:hAnsi="Book Antiqua"/>
              </w:rPr>
              <w:t>59.0%</w:t>
            </w:r>
          </w:p>
        </w:tc>
        <w:tc>
          <w:tcPr>
            <w:tcW w:w="1878" w:type="dxa"/>
            <w:tcBorders>
              <w:top w:val="nil"/>
              <w:bottom w:val="single" w:sz="4" w:space="0" w:color="auto"/>
            </w:tcBorders>
            <w:shd w:val="clear" w:color="auto" w:fill="auto"/>
          </w:tcPr>
          <w:p w14:paraId="61A1F7BC" w14:textId="77777777" w:rsidR="00513ED9" w:rsidRPr="00741299" w:rsidRDefault="00513ED9" w:rsidP="00F7780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1299">
              <w:rPr>
                <w:rFonts w:ascii="Book Antiqua" w:hAnsi="Book Antiqua"/>
              </w:rPr>
              <w:t>47.0%</w:t>
            </w:r>
          </w:p>
        </w:tc>
        <w:tc>
          <w:tcPr>
            <w:tcW w:w="1879" w:type="dxa"/>
            <w:tcBorders>
              <w:top w:val="nil"/>
              <w:bottom w:val="single" w:sz="4" w:space="0" w:color="auto"/>
            </w:tcBorders>
            <w:shd w:val="clear" w:color="auto" w:fill="auto"/>
          </w:tcPr>
          <w:p w14:paraId="1DA9E075" w14:textId="77777777" w:rsidR="00513ED9" w:rsidRPr="00741299" w:rsidRDefault="00513ED9" w:rsidP="00F7780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1299">
              <w:rPr>
                <w:rFonts w:ascii="Book Antiqua" w:hAnsi="Book Antiqua"/>
              </w:rPr>
              <w:t>93.0%</w:t>
            </w:r>
          </w:p>
        </w:tc>
      </w:tr>
    </w:tbl>
    <w:p w14:paraId="751FB982" w14:textId="10F0EDE0" w:rsidR="00E44C96" w:rsidRDefault="005D4ACB" w:rsidP="00067CFF">
      <w:pPr>
        <w:adjustRightInd w:val="0"/>
        <w:snapToGrid w:val="0"/>
        <w:spacing w:line="360" w:lineRule="auto"/>
        <w:jc w:val="both"/>
        <w:rPr>
          <w:rFonts w:ascii="Book Antiqua" w:hAnsi="Book Antiqua"/>
          <w:lang w:eastAsia="zh-CN"/>
        </w:rPr>
      </w:pPr>
      <w:r w:rsidRPr="00067CFF">
        <w:rPr>
          <w:rFonts w:ascii="Book Antiqua" w:hAnsi="Book Antiqua" w:cstheme="minorHAnsi" w:hint="eastAsia"/>
          <w:lang w:eastAsia="zh-CN"/>
        </w:rPr>
        <w:t xml:space="preserve">CT: </w:t>
      </w:r>
      <w:r>
        <w:rPr>
          <w:rFonts w:ascii="Book Antiqua" w:hAnsi="Book Antiqua" w:cstheme="minorHAnsi" w:hint="eastAsia"/>
          <w:lang w:eastAsia="zh-CN"/>
        </w:rPr>
        <w:t>C</w:t>
      </w:r>
      <w:r w:rsidRPr="00067CFF">
        <w:rPr>
          <w:rFonts w:ascii="Book Antiqua" w:hAnsi="Book Antiqua" w:cstheme="minorHAnsi"/>
          <w:lang w:eastAsia="zh-CN"/>
        </w:rPr>
        <w:t>omputed tomography</w:t>
      </w:r>
      <w:r>
        <w:rPr>
          <w:rFonts w:ascii="Book Antiqua" w:hAnsi="Book Antiqua" w:cstheme="minorHAnsi" w:hint="eastAsia"/>
          <w:lang w:eastAsia="zh-CN"/>
        </w:rPr>
        <w:t xml:space="preserve">; </w:t>
      </w:r>
      <w:r w:rsidRPr="00247123">
        <w:rPr>
          <w:rFonts w:ascii="Book Antiqua" w:hAnsi="Book Antiqua"/>
        </w:rPr>
        <w:t>RT-PCR</w:t>
      </w:r>
      <w:r>
        <w:rPr>
          <w:rFonts w:ascii="Book Antiqua" w:hAnsi="Book Antiqua" w:hint="eastAsia"/>
          <w:lang w:eastAsia="zh-CN"/>
        </w:rPr>
        <w:t xml:space="preserve">: </w:t>
      </w:r>
      <w:r>
        <w:rPr>
          <w:rFonts w:ascii="Book Antiqua" w:hAnsi="Book Antiqua" w:cs="Book Antiqua" w:hint="eastAsia"/>
          <w:color w:val="000000"/>
          <w:szCs w:val="22"/>
          <w:lang w:eastAsia="zh-CN"/>
        </w:rPr>
        <w:t>R</w:t>
      </w:r>
      <w:r>
        <w:rPr>
          <w:rFonts w:ascii="Book Antiqua" w:eastAsia="Book Antiqua" w:hAnsi="Book Antiqua" w:cs="Book Antiqua"/>
          <w:color w:val="000000"/>
          <w:szCs w:val="22"/>
        </w:rPr>
        <w:t>everse transcriptase polymerase chain reaction</w:t>
      </w:r>
      <w:r>
        <w:rPr>
          <w:rFonts w:ascii="Book Antiqua" w:hAnsi="Book Antiqua" w:hint="eastAsia"/>
          <w:lang w:eastAsia="zh-CN"/>
        </w:rPr>
        <w:t>; CXR: C</w:t>
      </w:r>
      <w:r w:rsidRPr="005D4ACB">
        <w:rPr>
          <w:rFonts w:ascii="Book Antiqua" w:hAnsi="Book Antiqua"/>
          <w:lang w:eastAsia="zh-CN"/>
        </w:rPr>
        <w:t>hest X-ray</w:t>
      </w:r>
      <w:r>
        <w:rPr>
          <w:rFonts w:ascii="Book Antiqua" w:hAnsi="Book Antiqua" w:hint="eastAsia"/>
          <w:lang w:eastAsia="zh-CN"/>
        </w:rPr>
        <w:t xml:space="preserve">; US: </w:t>
      </w:r>
      <w:r>
        <w:rPr>
          <w:rFonts w:ascii="Book Antiqua" w:hAnsi="Book Antiqua" w:cs="Book Antiqua" w:hint="eastAsia"/>
          <w:color w:val="000000"/>
          <w:szCs w:val="22"/>
          <w:lang w:eastAsia="zh-CN"/>
        </w:rPr>
        <w:t>U</w:t>
      </w:r>
      <w:r>
        <w:rPr>
          <w:rFonts w:ascii="Book Antiqua" w:eastAsia="Book Antiqua" w:hAnsi="Book Antiqua" w:cs="Book Antiqua"/>
          <w:color w:val="000000"/>
          <w:szCs w:val="22"/>
        </w:rPr>
        <w:t>ltrasonography</w:t>
      </w:r>
      <w:r>
        <w:rPr>
          <w:rFonts w:ascii="Book Antiqua" w:hAnsi="Book Antiqua" w:hint="eastAsia"/>
          <w:lang w:eastAsia="zh-CN"/>
        </w:rPr>
        <w:t xml:space="preserve">; PPV: </w:t>
      </w:r>
      <w:r>
        <w:rPr>
          <w:rFonts w:ascii="Book Antiqua" w:hAnsi="Book Antiqua" w:cs="Book Antiqua" w:hint="eastAsia"/>
          <w:color w:val="000000"/>
          <w:szCs w:val="22"/>
          <w:lang w:eastAsia="zh-CN"/>
        </w:rPr>
        <w:t>P</w:t>
      </w:r>
      <w:r>
        <w:rPr>
          <w:rFonts w:ascii="Book Antiqua" w:eastAsia="Book Antiqua" w:hAnsi="Book Antiqua" w:cs="Book Antiqua"/>
          <w:color w:val="000000"/>
          <w:szCs w:val="22"/>
        </w:rPr>
        <w:t>ositive predictive value</w:t>
      </w:r>
      <w:r>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Pr>
          <w:rFonts w:ascii="Book Antiqua" w:hAnsi="Book Antiqua" w:hint="eastAsia"/>
          <w:lang w:eastAsia="zh-CN"/>
        </w:rPr>
        <w:t xml:space="preserve">NPV: </w:t>
      </w:r>
      <w:r>
        <w:rPr>
          <w:rFonts w:ascii="Book Antiqua" w:hAnsi="Book Antiqua" w:cs="Book Antiqua" w:hint="eastAsia"/>
          <w:color w:val="000000"/>
          <w:szCs w:val="22"/>
          <w:lang w:eastAsia="zh-CN"/>
        </w:rPr>
        <w:t>N</w:t>
      </w:r>
      <w:r>
        <w:rPr>
          <w:rFonts w:ascii="Book Antiqua" w:eastAsia="Book Antiqua" w:hAnsi="Book Antiqua" w:cs="Book Antiqua"/>
          <w:color w:val="000000"/>
          <w:szCs w:val="22"/>
        </w:rPr>
        <w:t>egative predictive value</w:t>
      </w:r>
      <w:r>
        <w:rPr>
          <w:rFonts w:ascii="Book Antiqua" w:hAnsi="Book Antiqua" w:hint="eastAsia"/>
          <w:lang w:eastAsia="zh-CN"/>
        </w:rPr>
        <w:t>.</w:t>
      </w:r>
    </w:p>
    <w:p w14:paraId="05E25E9B" w14:textId="77777777" w:rsidR="00E44C96" w:rsidRDefault="00E44C96">
      <w:pPr>
        <w:rPr>
          <w:rFonts w:ascii="Book Antiqua" w:hAnsi="Book Antiqua"/>
          <w:lang w:eastAsia="zh-CN"/>
        </w:rPr>
      </w:pPr>
      <w:r>
        <w:rPr>
          <w:rFonts w:ascii="Book Antiqua" w:hAnsi="Book Antiqua"/>
          <w:lang w:eastAsia="zh-CN"/>
        </w:rPr>
        <w:br w:type="page"/>
      </w:r>
    </w:p>
    <w:p w14:paraId="374A2D2E" w14:textId="77777777" w:rsidR="00E44C96" w:rsidRDefault="00E44C96" w:rsidP="00E44C96">
      <w:pPr>
        <w:jc w:val="center"/>
        <w:rPr>
          <w:rFonts w:ascii="Book Antiqua" w:hAnsi="Book Antiqua"/>
        </w:rPr>
      </w:pPr>
    </w:p>
    <w:p w14:paraId="33B40951" w14:textId="77777777" w:rsidR="00E44C96" w:rsidRDefault="00E44C96" w:rsidP="00E44C96">
      <w:pPr>
        <w:jc w:val="center"/>
        <w:rPr>
          <w:rFonts w:ascii="Book Antiqua" w:hAnsi="Book Antiqua"/>
        </w:rPr>
      </w:pPr>
    </w:p>
    <w:p w14:paraId="1CD62678" w14:textId="77777777" w:rsidR="00E44C96" w:rsidRDefault="00E44C96" w:rsidP="00E44C96">
      <w:pPr>
        <w:jc w:val="center"/>
        <w:rPr>
          <w:rFonts w:ascii="Book Antiqua" w:hAnsi="Book Antiqua"/>
        </w:rPr>
      </w:pPr>
    </w:p>
    <w:p w14:paraId="5E8E8C5A" w14:textId="77777777" w:rsidR="00E44C96" w:rsidRDefault="00E44C96" w:rsidP="00E44C96">
      <w:pPr>
        <w:jc w:val="center"/>
        <w:rPr>
          <w:rFonts w:ascii="Book Antiqua" w:hAnsi="Book Antiqua"/>
        </w:rPr>
      </w:pPr>
    </w:p>
    <w:p w14:paraId="1DAB52D5" w14:textId="77777777" w:rsidR="00E44C96" w:rsidRDefault="00E44C96" w:rsidP="00E44C96">
      <w:pPr>
        <w:jc w:val="center"/>
        <w:rPr>
          <w:rFonts w:ascii="Book Antiqua" w:hAnsi="Book Antiqua"/>
        </w:rPr>
      </w:pPr>
    </w:p>
    <w:p w14:paraId="50956BB4" w14:textId="77777777" w:rsidR="00E44C96" w:rsidRDefault="00E44C96" w:rsidP="00E44C96">
      <w:pPr>
        <w:jc w:val="center"/>
        <w:rPr>
          <w:rFonts w:ascii="Book Antiqua" w:hAnsi="Book Antiqua"/>
        </w:rPr>
      </w:pPr>
      <w:r>
        <w:rPr>
          <w:rFonts w:ascii="Book Antiqua" w:hAnsi="Book Antiqua"/>
          <w:noProof/>
        </w:rPr>
        <w:drawing>
          <wp:inline distT="0" distB="0" distL="0" distR="0" wp14:anchorId="123ED8CB" wp14:editId="100F9CE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F51A652" w14:textId="77777777" w:rsidR="00E44C96" w:rsidRDefault="00E44C96" w:rsidP="00E44C96">
      <w:pPr>
        <w:jc w:val="center"/>
        <w:rPr>
          <w:rFonts w:ascii="Book Antiqua" w:hAnsi="Book Antiqua"/>
        </w:rPr>
      </w:pPr>
    </w:p>
    <w:p w14:paraId="4A6647AB" w14:textId="77777777" w:rsidR="00E44C96" w:rsidRPr="00763D22" w:rsidRDefault="00E44C96" w:rsidP="00E44C96">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50D84795" w14:textId="77777777" w:rsidR="00E44C96" w:rsidRPr="00763D22" w:rsidRDefault="00E44C96" w:rsidP="00E44C9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43EFE84" w14:textId="77777777" w:rsidR="00E44C96" w:rsidRPr="00763D22" w:rsidRDefault="00E44C96" w:rsidP="00E44C9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FB6CA32" w14:textId="77777777" w:rsidR="00E44C96" w:rsidRPr="00763D22" w:rsidRDefault="00E44C96" w:rsidP="00E44C9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277BB81" w14:textId="77777777" w:rsidR="00E44C96" w:rsidRPr="00763D22" w:rsidRDefault="00E44C96" w:rsidP="00E44C9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6610773" w14:textId="77777777" w:rsidR="00E44C96" w:rsidRPr="00763D22" w:rsidRDefault="00E44C96" w:rsidP="00E44C96">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3679A79" w14:textId="77777777" w:rsidR="00E44C96" w:rsidRDefault="00E44C96" w:rsidP="00E44C96">
      <w:pPr>
        <w:jc w:val="center"/>
        <w:rPr>
          <w:rFonts w:ascii="Book Antiqua" w:hAnsi="Book Antiqua"/>
        </w:rPr>
      </w:pPr>
    </w:p>
    <w:p w14:paraId="789DE9AC" w14:textId="77777777" w:rsidR="00E44C96" w:rsidRDefault="00E44C96" w:rsidP="00E44C96">
      <w:pPr>
        <w:jc w:val="center"/>
        <w:rPr>
          <w:rFonts w:ascii="Book Antiqua" w:hAnsi="Book Antiqua"/>
        </w:rPr>
      </w:pPr>
    </w:p>
    <w:p w14:paraId="5D1A63E5" w14:textId="77777777" w:rsidR="00E44C96" w:rsidRDefault="00E44C96" w:rsidP="00E44C96">
      <w:pPr>
        <w:jc w:val="center"/>
        <w:rPr>
          <w:rFonts w:ascii="Book Antiqua" w:hAnsi="Book Antiqua"/>
        </w:rPr>
      </w:pPr>
    </w:p>
    <w:p w14:paraId="58771E22" w14:textId="77777777" w:rsidR="00E44C96" w:rsidRDefault="00E44C96" w:rsidP="00E44C96">
      <w:pPr>
        <w:jc w:val="center"/>
        <w:rPr>
          <w:rFonts w:ascii="Book Antiqua" w:hAnsi="Book Antiqua"/>
        </w:rPr>
      </w:pPr>
      <w:r>
        <w:rPr>
          <w:rFonts w:ascii="Book Antiqua" w:hAnsi="Book Antiqua"/>
          <w:noProof/>
        </w:rPr>
        <w:drawing>
          <wp:inline distT="0" distB="0" distL="0" distR="0" wp14:anchorId="4203AD8D" wp14:editId="2225CD5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CCBE54D" w14:textId="77777777" w:rsidR="00E44C96" w:rsidRDefault="00E44C96" w:rsidP="00E44C96">
      <w:pPr>
        <w:jc w:val="center"/>
        <w:rPr>
          <w:rFonts w:ascii="Book Antiqua" w:hAnsi="Book Antiqua"/>
        </w:rPr>
      </w:pPr>
    </w:p>
    <w:p w14:paraId="6528AAD7" w14:textId="77777777" w:rsidR="00E44C96" w:rsidRDefault="00E44C96" w:rsidP="00E44C96">
      <w:pPr>
        <w:jc w:val="center"/>
        <w:rPr>
          <w:rFonts w:ascii="Book Antiqua" w:hAnsi="Book Antiqua"/>
        </w:rPr>
      </w:pPr>
    </w:p>
    <w:p w14:paraId="642EDB49" w14:textId="77777777" w:rsidR="00E44C96" w:rsidRDefault="00E44C96" w:rsidP="00E44C96">
      <w:pPr>
        <w:jc w:val="center"/>
        <w:rPr>
          <w:rFonts w:ascii="Book Antiqua" w:hAnsi="Book Antiqua"/>
        </w:rPr>
      </w:pPr>
    </w:p>
    <w:p w14:paraId="749F6FE9" w14:textId="77777777" w:rsidR="00E44C96" w:rsidRDefault="00E44C96" w:rsidP="00E44C96">
      <w:pPr>
        <w:jc w:val="center"/>
        <w:rPr>
          <w:rFonts w:ascii="Book Antiqua" w:hAnsi="Book Antiqua"/>
        </w:rPr>
      </w:pPr>
    </w:p>
    <w:p w14:paraId="2395292B" w14:textId="77777777" w:rsidR="00E44C96" w:rsidRDefault="00E44C96" w:rsidP="00E44C96">
      <w:pPr>
        <w:jc w:val="center"/>
        <w:rPr>
          <w:rFonts w:ascii="Book Antiqua" w:hAnsi="Book Antiqua"/>
        </w:rPr>
      </w:pPr>
    </w:p>
    <w:p w14:paraId="2C592346" w14:textId="77777777" w:rsidR="00E44C96" w:rsidRDefault="00E44C96" w:rsidP="00E44C96">
      <w:pPr>
        <w:jc w:val="center"/>
        <w:rPr>
          <w:rFonts w:ascii="Book Antiqua" w:hAnsi="Book Antiqua"/>
        </w:rPr>
      </w:pPr>
    </w:p>
    <w:p w14:paraId="72AB074C" w14:textId="77777777" w:rsidR="00E44C96" w:rsidRDefault="00E44C96" w:rsidP="00E44C96">
      <w:pPr>
        <w:jc w:val="center"/>
        <w:rPr>
          <w:rFonts w:ascii="Book Antiqua" w:hAnsi="Book Antiqua"/>
        </w:rPr>
      </w:pPr>
    </w:p>
    <w:p w14:paraId="2643EAC4" w14:textId="77777777" w:rsidR="00E44C96" w:rsidRDefault="00E44C96" w:rsidP="00E44C96">
      <w:pPr>
        <w:jc w:val="center"/>
        <w:rPr>
          <w:rFonts w:ascii="Book Antiqua" w:hAnsi="Book Antiqua"/>
        </w:rPr>
      </w:pPr>
    </w:p>
    <w:p w14:paraId="16923A4C" w14:textId="77777777" w:rsidR="00E44C96" w:rsidRDefault="00E44C96" w:rsidP="00E44C96">
      <w:pPr>
        <w:jc w:val="center"/>
        <w:rPr>
          <w:rFonts w:ascii="Book Antiqua" w:hAnsi="Book Antiqua"/>
        </w:rPr>
      </w:pPr>
    </w:p>
    <w:p w14:paraId="02D327F7" w14:textId="77777777" w:rsidR="00E44C96" w:rsidRPr="00763D22" w:rsidRDefault="00E44C96" w:rsidP="00E44C96">
      <w:pPr>
        <w:jc w:val="right"/>
        <w:rPr>
          <w:rFonts w:ascii="Book Antiqua" w:hAnsi="Book Antiqua"/>
          <w:color w:val="000000" w:themeColor="text1"/>
        </w:rPr>
      </w:pPr>
    </w:p>
    <w:p w14:paraId="79B0E49A" w14:textId="77777777" w:rsidR="00E44C96" w:rsidRPr="00763D22" w:rsidRDefault="00E44C96" w:rsidP="00E44C96">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441912BE" w14:textId="77777777" w:rsidR="00067CFF" w:rsidRPr="00E44C96" w:rsidRDefault="00067CFF" w:rsidP="00067CFF">
      <w:pPr>
        <w:adjustRightInd w:val="0"/>
        <w:snapToGrid w:val="0"/>
        <w:spacing w:line="360" w:lineRule="auto"/>
        <w:jc w:val="both"/>
        <w:rPr>
          <w:rFonts w:ascii="Book Antiqua" w:hAnsi="Book Antiqua"/>
          <w:lang w:eastAsia="zh-CN"/>
        </w:rPr>
      </w:pPr>
      <w:bookmarkStart w:id="119" w:name="_GoBack"/>
      <w:bookmarkEnd w:id="119"/>
    </w:p>
    <w:sectPr w:rsidR="00067CFF" w:rsidRPr="00E44C96" w:rsidSect="003C43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C08531" w14:textId="77777777" w:rsidR="000964D8" w:rsidRDefault="000964D8" w:rsidP="006E76E1">
      <w:r>
        <w:separator/>
      </w:r>
    </w:p>
  </w:endnote>
  <w:endnote w:type="continuationSeparator" w:id="0">
    <w:p w14:paraId="38B8611E" w14:textId="77777777" w:rsidR="000964D8" w:rsidRDefault="000964D8" w:rsidP="006E7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4129260"/>
      <w:docPartObj>
        <w:docPartGallery w:val="Page Numbers (Bottom of Page)"/>
        <w:docPartUnique/>
      </w:docPartObj>
    </w:sdtPr>
    <w:sdtEndPr/>
    <w:sdtContent>
      <w:sdt>
        <w:sdtPr>
          <w:id w:val="860082579"/>
          <w:docPartObj>
            <w:docPartGallery w:val="Page Numbers (Top of Page)"/>
            <w:docPartUnique/>
          </w:docPartObj>
        </w:sdtPr>
        <w:sdtEndPr/>
        <w:sdtContent>
          <w:p w14:paraId="575AD0E0" w14:textId="77777777" w:rsidR="006939AA" w:rsidRDefault="006939AA">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E44C96">
              <w:rPr>
                <w:b/>
                <w:bCs/>
                <w:noProof/>
              </w:rPr>
              <w:t>48</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E44C96">
              <w:rPr>
                <w:b/>
                <w:bCs/>
                <w:noProof/>
              </w:rPr>
              <w:t>48</w:t>
            </w:r>
            <w:r>
              <w:rPr>
                <w:b/>
                <w:bCs/>
                <w:sz w:val="24"/>
                <w:szCs w:val="24"/>
              </w:rPr>
              <w:fldChar w:fldCharType="end"/>
            </w:r>
          </w:p>
        </w:sdtContent>
      </w:sdt>
    </w:sdtContent>
  </w:sdt>
  <w:p w14:paraId="520C186F" w14:textId="77777777" w:rsidR="006939AA" w:rsidRDefault="006939A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420166" w14:textId="77777777" w:rsidR="000964D8" w:rsidRDefault="000964D8" w:rsidP="006E76E1">
      <w:r>
        <w:separator/>
      </w:r>
    </w:p>
  </w:footnote>
  <w:footnote w:type="continuationSeparator" w:id="0">
    <w:p w14:paraId="798F717C" w14:textId="77777777" w:rsidR="000964D8" w:rsidRDefault="000964D8" w:rsidP="006E76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DB2"/>
    <w:rsid w:val="00006734"/>
    <w:rsid w:val="00021B37"/>
    <w:rsid w:val="00026764"/>
    <w:rsid w:val="00035ED1"/>
    <w:rsid w:val="00037AB0"/>
    <w:rsid w:val="00067CFF"/>
    <w:rsid w:val="000964D8"/>
    <w:rsid w:val="000B14B3"/>
    <w:rsid w:val="000B188F"/>
    <w:rsid w:val="000B1E64"/>
    <w:rsid w:val="000D1E72"/>
    <w:rsid w:val="000D1E9D"/>
    <w:rsid w:val="00105981"/>
    <w:rsid w:val="00123872"/>
    <w:rsid w:val="00167463"/>
    <w:rsid w:val="00191C66"/>
    <w:rsid w:val="00194CA7"/>
    <w:rsid w:val="001A4C50"/>
    <w:rsid w:val="001A56E8"/>
    <w:rsid w:val="001B56AC"/>
    <w:rsid w:val="002029DB"/>
    <w:rsid w:val="00207A6D"/>
    <w:rsid w:val="00216F3F"/>
    <w:rsid w:val="00221ECA"/>
    <w:rsid w:val="00222200"/>
    <w:rsid w:val="002543A1"/>
    <w:rsid w:val="00261D39"/>
    <w:rsid w:val="00281429"/>
    <w:rsid w:val="002D4D60"/>
    <w:rsid w:val="002D526E"/>
    <w:rsid w:val="002F2BC5"/>
    <w:rsid w:val="00334C33"/>
    <w:rsid w:val="00366A53"/>
    <w:rsid w:val="0039568A"/>
    <w:rsid w:val="003A5A47"/>
    <w:rsid w:val="003C3343"/>
    <w:rsid w:val="003C4350"/>
    <w:rsid w:val="003D3653"/>
    <w:rsid w:val="004218EF"/>
    <w:rsid w:val="00435F41"/>
    <w:rsid w:val="0043769B"/>
    <w:rsid w:val="00452099"/>
    <w:rsid w:val="004571AF"/>
    <w:rsid w:val="0047300E"/>
    <w:rsid w:val="00492850"/>
    <w:rsid w:val="004A69FA"/>
    <w:rsid w:val="004A7229"/>
    <w:rsid w:val="004C36C4"/>
    <w:rsid w:val="004D082E"/>
    <w:rsid w:val="004F6DC2"/>
    <w:rsid w:val="004F76F9"/>
    <w:rsid w:val="00513ED9"/>
    <w:rsid w:val="00515E26"/>
    <w:rsid w:val="005478B1"/>
    <w:rsid w:val="00547FB4"/>
    <w:rsid w:val="005734CC"/>
    <w:rsid w:val="005C56B5"/>
    <w:rsid w:val="005D4ACB"/>
    <w:rsid w:val="005D5E25"/>
    <w:rsid w:val="005E4BD7"/>
    <w:rsid w:val="00603C02"/>
    <w:rsid w:val="00616561"/>
    <w:rsid w:val="0064479B"/>
    <w:rsid w:val="006750F5"/>
    <w:rsid w:val="006920FD"/>
    <w:rsid w:val="00692873"/>
    <w:rsid w:val="006939AA"/>
    <w:rsid w:val="006A24BF"/>
    <w:rsid w:val="006A5C3A"/>
    <w:rsid w:val="006E341A"/>
    <w:rsid w:val="006E76E1"/>
    <w:rsid w:val="006F21A8"/>
    <w:rsid w:val="00743335"/>
    <w:rsid w:val="00771AD6"/>
    <w:rsid w:val="00793687"/>
    <w:rsid w:val="00797E2C"/>
    <w:rsid w:val="007D038C"/>
    <w:rsid w:val="007E21CA"/>
    <w:rsid w:val="007E4F55"/>
    <w:rsid w:val="00800FC6"/>
    <w:rsid w:val="00863DF7"/>
    <w:rsid w:val="008A5C6C"/>
    <w:rsid w:val="008C3007"/>
    <w:rsid w:val="008C712C"/>
    <w:rsid w:val="008E3BA8"/>
    <w:rsid w:val="008F037F"/>
    <w:rsid w:val="008F7433"/>
    <w:rsid w:val="00902397"/>
    <w:rsid w:val="00906365"/>
    <w:rsid w:val="009075EA"/>
    <w:rsid w:val="009100FB"/>
    <w:rsid w:val="0091529F"/>
    <w:rsid w:val="00915948"/>
    <w:rsid w:val="009330E9"/>
    <w:rsid w:val="00984705"/>
    <w:rsid w:val="00986995"/>
    <w:rsid w:val="00995BF8"/>
    <w:rsid w:val="00997792"/>
    <w:rsid w:val="009A7D64"/>
    <w:rsid w:val="009B1B47"/>
    <w:rsid w:val="009C16E0"/>
    <w:rsid w:val="009E1818"/>
    <w:rsid w:val="009F28A1"/>
    <w:rsid w:val="00A3206D"/>
    <w:rsid w:val="00A34784"/>
    <w:rsid w:val="00A41B69"/>
    <w:rsid w:val="00A658DA"/>
    <w:rsid w:val="00A675CB"/>
    <w:rsid w:val="00A77B3E"/>
    <w:rsid w:val="00A85D22"/>
    <w:rsid w:val="00A91FD0"/>
    <w:rsid w:val="00AA301C"/>
    <w:rsid w:val="00AB6893"/>
    <w:rsid w:val="00AD6EEE"/>
    <w:rsid w:val="00AF22BC"/>
    <w:rsid w:val="00AF6BBC"/>
    <w:rsid w:val="00B56B9C"/>
    <w:rsid w:val="00B617B9"/>
    <w:rsid w:val="00BC10B0"/>
    <w:rsid w:val="00BC3C38"/>
    <w:rsid w:val="00BD1DF8"/>
    <w:rsid w:val="00BD7741"/>
    <w:rsid w:val="00C20F59"/>
    <w:rsid w:val="00C30585"/>
    <w:rsid w:val="00C37C9B"/>
    <w:rsid w:val="00C57E31"/>
    <w:rsid w:val="00C60BB4"/>
    <w:rsid w:val="00C83540"/>
    <w:rsid w:val="00CA2A55"/>
    <w:rsid w:val="00CF0378"/>
    <w:rsid w:val="00D12386"/>
    <w:rsid w:val="00D14970"/>
    <w:rsid w:val="00D17E59"/>
    <w:rsid w:val="00D22C89"/>
    <w:rsid w:val="00D25BEB"/>
    <w:rsid w:val="00D3065E"/>
    <w:rsid w:val="00D865FF"/>
    <w:rsid w:val="00D975DE"/>
    <w:rsid w:val="00DA1470"/>
    <w:rsid w:val="00DB7BFB"/>
    <w:rsid w:val="00DC33FC"/>
    <w:rsid w:val="00DE0C9F"/>
    <w:rsid w:val="00DF449C"/>
    <w:rsid w:val="00E130D5"/>
    <w:rsid w:val="00E2131A"/>
    <w:rsid w:val="00E23DC6"/>
    <w:rsid w:val="00E3135C"/>
    <w:rsid w:val="00E37218"/>
    <w:rsid w:val="00E44C96"/>
    <w:rsid w:val="00E700C7"/>
    <w:rsid w:val="00E87D9A"/>
    <w:rsid w:val="00EC0400"/>
    <w:rsid w:val="00ED0BCF"/>
    <w:rsid w:val="00F1444D"/>
    <w:rsid w:val="00F34868"/>
    <w:rsid w:val="00F56DFE"/>
    <w:rsid w:val="00F64B1B"/>
    <w:rsid w:val="00F77805"/>
    <w:rsid w:val="00F8597D"/>
    <w:rsid w:val="00F87A89"/>
    <w:rsid w:val="00FC1E44"/>
    <w:rsid w:val="00FE3E8E"/>
    <w:rsid w:val="00FF0B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97A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435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6E76E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E76E1"/>
    <w:rPr>
      <w:sz w:val="18"/>
      <w:szCs w:val="18"/>
    </w:rPr>
  </w:style>
  <w:style w:type="paragraph" w:styleId="a4">
    <w:name w:val="footer"/>
    <w:basedOn w:val="a"/>
    <w:link w:val="Char0"/>
    <w:uiPriority w:val="99"/>
    <w:rsid w:val="006E76E1"/>
    <w:pPr>
      <w:tabs>
        <w:tab w:val="center" w:pos="4153"/>
        <w:tab w:val="right" w:pos="8306"/>
      </w:tabs>
      <w:snapToGrid w:val="0"/>
    </w:pPr>
    <w:rPr>
      <w:sz w:val="18"/>
      <w:szCs w:val="18"/>
    </w:rPr>
  </w:style>
  <w:style w:type="character" w:customStyle="1" w:styleId="Char0">
    <w:name w:val="页脚 Char"/>
    <w:basedOn w:val="a0"/>
    <w:link w:val="a4"/>
    <w:uiPriority w:val="99"/>
    <w:rsid w:val="006E76E1"/>
    <w:rPr>
      <w:sz w:val="18"/>
      <w:szCs w:val="18"/>
    </w:rPr>
  </w:style>
  <w:style w:type="paragraph" w:styleId="a5">
    <w:name w:val="Normal (Web)"/>
    <w:basedOn w:val="a"/>
    <w:uiPriority w:val="99"/>
    <w:unhideWhenUsed/>
    <w:rsid w:val="006A24BF"/>
    <w:pPr>
      <w:spacing w:before="100" w:beforeAutospacing="1" w:after="100" w:afterAutospacing="1"/>
    </w:pPr>
    <w:rPr>
      <w:rFonts w:ascii="宋体" w:eastAsia="宋体" w:hAnsi="宋体" w:cs="宋体"/>
      <w:lang w:eastAsia="zh-CN"/>
    </w:rPr>
  </w:style>
  <w:style w:type="paragraph" w:styleId="a6">
    <w:name w:val="Balloon Text"/>
    <w:basedOn w:val="a"/>
    <w:link w:val="Char1"/>
    <w:rsid w:val="00A91FD0"/>
    <w:rPr>
      <w:sz w:val="18"/>
      <w:szCs w:val="18"/>
    </w:rPr>
  </w:style>
  <w:style w:type="character" w:customStyle="1" w:styleId="Char1">
    <w:name w:val="批注框文本 Char"/>
    <w:basedOn w:val="a0"/>
    <w:link w:val="a6"/>
    <w:rsid w:val="00A91FD0"/>
    <w:rPr>
      <w:sz w:val="18"/>
      <w:szCs w:val="18"/>
    </w:rPr>
  </w:style>
  <w:style w:type="table" w:customStyle="1" w:styleId="GridTable6Colorful1">
    <w:name w:val="Grid Table 6 Colorful1"/>
    <w:basedOn w:val="a1"/>
    <w:uiPriority w:val="51"/>
    <w:rsid w:val="00067CFF"/>
    <w:rPr>
      <w:rFonts w:asciiTheme="minorHAnsi" w:hAnsiTheme="minorHAnsi" w:cstheme="minorBidi"/>
      <w:color w:val="000000" w:themeColor="text1"/>
      <w:sz w:val="22"/>
      <w:szCs w:val="22"/>
      <w:lang w:val="en-GB"/>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a7">
    <w:name w:val="annotation reference"/>
    <w:basedOn w:val="a0"/>
    <w:semiHidden/>
    <w:unhideWhenUsed/>
    <w:rsid w:val="00F77805"/>
    <w:rPr>
      <w:sz w:val="16"/>
      <w:szCs w:val="16"/>
    </w:rPr>
  </w:style>
  <w:style w:type="paragraph" w:styleId="a8">
    <w:name w:val="annotation text"/>
    <w:basedOn w:val="a"/>
    <w:link w:val="Char2"/>
    <w:semiHidden/>
    <w:unhideWhenUsed/>
    <w:rsid w:val="00F77805"/>
    <w:rPr>
      <w:sz w:val="20"/>
      <w:szCs w:val="20"/>
    </w:rPr>
  </w:style>
  <w:style w:type="character" w:customStyle="1" w:styleId="Char2">
    <w:name w:val="批注文字 Char"/>
    <w:basedOn w:val="a0"/>
    <w:link w:val="a8"/>
    <w:semiHidden/>
    <w:rsid w:val="00F77805"/>
  </w:style>
  <w:style w:type="paragraph" w:styleId="a9">
    <w:name w:val="annotation subject"/>
    <w:basedOn w:val="a8"/>
    <w:next w:val="a8"/>
    <w:link w:val="Char3"/>
    <w:semiHidden/>
    <w:unhideWhenUsed/>
    <w:rsid w:val="00F77805"/>
    <w:rPr>
      <w:b/>
      <w:bCs/>
    </w:rPr>
  </w:style>
  <w:style w:type="character" w:customStyle="1" w:styleId="Char3">
    <w:name w:val="批注主题 Char"/>
    <w:basedOn w:val="Char2"/>
    <w:link w:val="a9"/>
    <w:semiHidden/>
    <w:rsid w:val="00F77805"/>
    <w:rPr>
      <w:b/>
      <w:bCs/>
    </w:rPr>
  </w:style>
  <w:style w:type="character" w:styleId="aa">
    <w:name w:val="Hyperlink"/>
    <w:basedOn w:val="a0"/>
    <w:unhideWhenUsed/>
    <w:rsid w:val="00BD1DF8"/>
    <w:rPr>
      <w:color w:val="0000FF" w:themeColor="hyperlink"/>
      <w:u w:val="single"/>
    </w:rPr>
  </w:style>
  <w:style w:type="character" w:customStyle="1" w:styleId="UnresolvedMention1">
    <w:name w:val="Unresolved Mention1"/>
    <w:basedOn w:val="a0"/>
    <w:uiPriority w:val="99"/>
    <w:semiHidden/>
    <w:unhideWhenUsed/>
    <w:rsid w:val="00BD1DF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435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6E76E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E76E1"/>
    <w:rPr>
      <w:sz w:val="18"/>
      <w:szCs w:val="18"/>
    </w:rPr>
  </w:style>
  <w:style w:type="paragraph" w:styleId="a4">
    <w:name w:val="footer"/>
    <w:basedOn w:val="a"/>
    <w:link w:val="Char0"/>
    <w:uiPriority w:val="99"/>
    <w:rsid w:val="006E76E1"/>
    <w:pPr>
      <w:tabs>
        <w:tab w:val="center" w:pos="4153"/>
        <w:tab w:val="right" w:pos="8306"/>
      </w:tabs>
      <w:snapToGrid w:val="0"/>
    </w:pPr>
    <w:rPr>
      <w:sz w:val="18"/>
      <w:szCs w:val="18"/>
    </w:rPr>
  </w:style>
  <w:style w:type="character" w:customStyle="1" w:styleId="Char0">
    <w:name w:val="页脚 Char"/>
    <w:basedOn w:val="a0"/>
    <w:link w:val="a4"/>
    <w:uiPriority w:val="99"/>
    <w:rsid w:val="006E76E1"/>
    <w:rPr>
      <w:sz w:val="18"/>
      <w:szCs w:val="18"/>
    </w:rPr>
  </w:style>
  <w:style w:type="paragraph" w:styleId="a5">
    <w:name w:val="Normal (Web)"/>
    <w:basedOn w:val="a"/>
    <w:uiPriority w:val="99"/>
    <w:unhideWhenUsed/>
    <w:rsid w:val="006A24BF"/>
    <w:pPr>
      <w:spacing w:before="100" w:beforeAutospacing="1" w:after="100" w:afterAutospacing="1"/>
    </w:pPr>
    <w:rPr>
      <w:rFonts w:ascii="宋体" w:eastAsia="宋体" w:hAnsi="宋体" w:cs="宋体"/>
      <w:lang w:eastAsia="zh-CN"/>
    </w:rPr>
  </w:style>
  <w:style w:type="paragraph" w:styleId="a6">
    <w:name w:val="Balloon Text"/>
    <w:basedOn w:val="a"/>
    <w:link w:val="Char1"/>
    <w:rsid w:val="00A91FD0"/>
    <w:rPr>
      <w:sz w:val="18"/>
      <w:szCs w:val="18"/>
    </w:rPr>
  </w:style>
  <w:style w:type="character" w:customStyle="1" w:styleId="Char1">
    <w:name w:val="批注框文本 Char"/>
    <w:basedOn w:val="a0"/>
    <w:link w:val="a6"/>
    <w:rsid w:val="00A91FD0"/>
    <w:rPr>
      <w:sz w:val="18"/>
      <w:szCs w:val="18"/>
    </w:rPr>
  </w:style>
  <w:style w:type="table" w:customStyle="1" w:styleId="GridTable6Colorful1">
    <w:name w:val="Grid Table 6 Colorful1"/>
    <w:basedOn w:val="a1"/>
    <w:uiPriority w:val="51"/>
    <w:rsid w:val="00067CFF"/>
    <w:rPr>
      <w:rFonts w:asciiTheme="minorHAnsi" w:hAnsiTheme="minorHAnsi" w:cstheme="minorBidi"/>
      <w:color w:val="000000" w:themeColor="text1"/>
      <w:sz w:val="22"/>
      <w:szCs w:val="22"/>
      <w:lang w:val="en-GB"/>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a7">
    <w:name w:val="annotation reference"/>
    <w:basedOn w:val="a0"/>
    <w:semiHidden/>
    <w:unhideWhenUsed/>
    <w:rsid w:val="00F77805"/>
    <w:rPr>
      <w:sz w:val="16"/>
      <w:szCs w:val="16"/>
    </w:rPr>
  </w:style>
  <w:style w:type="paragraph" w:styleId="a8">
    <w:name w:val="annotation text"/>
    <w:basedOn w:val="a"/>
    <w:link w:val="Char2"/>
    <w:semiHidden/>
    <w:unhideWhenUsed/>
    <w:rsid w:val="00F77805"/>
    <w:rPr>
      <w:sz w:val="20"/>
      <w:szCs w:val="20"/>
    </w:rPr>
  </w:style>
  <w:style w:type="character" w:customStyle="1" w:styleId="Char2">
    <w:name w:val="批注文字 Char"/>
    <w:basedOn w:val="a0"/>
    <w:link w:val="a8"/>
    <w:semiHidden/>
    <w:rsid w:val="00F77805"/>
  </w:style>
  <w:style w:type="paragraph" w:styleId="a9">
    <w:name w:val="annotation subject"/>
    <w:basedOn w:val="a8"/>
    <w:next w:val="a8"/>
    <w:link w:val="Char3"/>
    <w:semiHidden/>
    <w:unhideWhenUsed/>
    <w:rsid w:val="00F77805"/>
    <w:rPr>
      <w:b/>
      <w:bCs/>
    </w:rPr>
  </w:style>
  <w:style w:type="character" w:customStyle="1" w:styleId="Char3">
    <w:name w:val="批注主题 Char"/>
    <w:basedOn w:val="Char2"/>
    <w:link w:val="a9"/>
    <w:semiHidden/>
    <w:rsid w:val="00F77805"/>
    <w:rPr>
      <w:b/>
      <w:bCs/>
    </w:rPr>
  </w:style>
  <w:style w:type="character" w:styleId="aa">
    <w:name w:val="Hyperlink"/>
    <w:basedOn w:val="a0"/>
    <w:unhideWhenUsed/>
    <w:rsid w:val="00BD1DF8"/>
    <w:rPr>
      <w:color w:val="0000FF" w:themeColor="hyperlink"/>
      <w:u w:val="single"/>
    </w:rPr>
  </w:style>
  <w:style w:type="character" w:customStyle="1" w:styleId="UnresolvedMention1">
    <w:name w:val="Unresolved Mention1"/>
    <w:basedOn w:val="a0"/>
    <w:uiPriority w:val="99"/>
    <w:semiHidden/>
    <w:unhideWhenUsed/>
    <w:rsid w:val="00BD1D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2355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nice.org.uk/guidance/ng186/resources"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110242-2DB2-4B25-A2FE-CEFAE64BE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48</Pages>
  <Words>12897</Words>
  <Characters>73513</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Sangeetha</dc:creator>
  <cp:lastModifiedBy>HP</cp:lastModifiedBy>
  <cp:revision>15</cp:revision>
  <dcterms:created xsi:type="dcterms:W3CDTF">2021-04-13T18:42:00Z</dcterms:created>
  <dcterms:modified xsi:type="dcterms:W3CDTF">2021-04-22T06:36:00Z</dcterms:modified>
</cp:coreProperties>
</file>