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E1F320" w14:textId="77777777" w:rsidR="00A77B3E" w:rsidRDefault="00C80A6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Hepatology</w:t>
      </w:r>
    </w:p>
    <w:p w14:paraId="6638E1E6" w14:textId="77777777" w:rsidR="00A77B3E" w:rsidRDefault="00C80A6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61760</w:t>
      </w:r>
    </w:p>
    <w:p w14:paraId="2F3F1523" w14:textId="77777777" w:rsidR="00A77B3E" w:rsidRDefault="00C80A6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221ABEBA" w14:textId="77777777" w:rsidR="00A77B3E" w:rsidRDefault="00A77B3E">
      <w:pPr>
        <w:spacing w:line="360" w:lineRule="auto"/>
        <w:jc w:val="both"/>
      </w:pPr>
    </w:p>
    <w:p w14:paraId="7713A555" w14:textId="77777777" w:rsidR="00A77B3E" w:rsidRDefault="00C80A6A">
      <w:pPr>
        <w:spacing w:line="360" w:lineRule="auto"/>
        <w:jc w:val="both"/>
      </w:pPr>
      <w:r>
        <w:rPr>
          <w:rFonts w:ascii="Book Antiqua" w:eastAsia="Book Antiqua" w:hAnsi="Book Antiqua" w:cs="Book Antiqua"/>
          <w:b/>
          <w:bCs/>
          <w:color w:val="000000"/>
        </w:rPr>
        <w:t>Lymphatic dysfunction in advanced cirrhosis: Contextual perspective and clinical implications</w:t>
      </w:r>
    </w:p>
    <w:p w14:paraId="47BA9DD2" w14:textId="77777777" w:rsidR="00A77B3E" w:rsidRDefault="00A77B3E">
      <w:pPr>
        <w:spacing w:line="360" w:lineRule="auto"/>
        <w:jc w:val="both"/>
      </w:pPr>
    </w:p>
    <w:p w14:paraId="5D456983" w14:textId="7A015CE8" w:rsidR="00A77B3E" w:rsidRDefault="00F86F62">
      <w:pPr>
        <w:spacing w:line="360" w:lineRule="auto"/>
        <w:jc w:val="both"/>
      </w:pPr>
      <w:r>
        <w:rPr>
          <w:rFonts w:ascii="Book Antiqua" w:eastAsia="Book Antiqua" w:hAnsi="Book Antiqua" w:cs="Book Antiqua"/>
          <w:color w:val="000000"/>
        </w:rPr>
        <w:t xml:space="preserve">Kumar R </w:t>
      </w:r>
      <w:r w:rsidRPr="00F86F62">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C80A6A">
        <w:rPr>
          <w:rFonts w:ascii="Book Antiqua" w:eastAsia="Book Antiqua" w:hAnsi="Book Antiqua" w:cs="Book Antiqua"/>
          <w:color w:val="000000"/>
        </w:rPr>
        <w:t>Lymphatic dysfunction in cirrhosis</w:t>
      </w:r>
    </w:p>
    <w:p w14:paraId="4AEDB9D4" w14:textId="77777777" w:rsidR="00A77B3E" w:rsidRDefault="00A77B3E">
      <w:pPr>
        <w:spacing w:line="360" w:lineRule="auto"/>
        <w:jc w:val="both"/>
      </w:pPr>
    </w:p>
    <w:p w14:paraId="1CFEE1CB" w14:textId="77777777" w:rsidR="00A77B3E" w:rsidRDefault="00C80A6A">
      <w:pPr>
        <w:spacing w:line="360" w:lineRule="auto"/>
        <w:jc w:val="both"/>
      </w:pPr>
      <w:r>
        <w:rPr>
          <w:rFonts w:ascii="Book Antiqua" w:eastAsia="Book Antiqua" w:hAnsi="Book Antiqua" w:cs="Book Antiqua"/>
          <w:color w:val="000000"/>
        </w:rPr>
        <w:t xml:space="preserve">Ramesh Kumar, </w:t>
      </w:r>
      <w:proofErr w:type="spellStart"/>
      <w:r>
        <w:rPr>
          <w:rFonts w:ascii="Book Antiqua" w:eastAsia="Book Antiqua" w:hAnsi="Book Antiqua" w:cs="Book Antiqua"/>
          <w:color w:val="000000"/>
        </w:rPr>
        <w:t>Utpal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Anand</w:t>
      </w:r>
      <w:proofErr w:type="spellEnd"/>
      <w:r>
        <w:rPr>
          <w:rFonts w:ascii="Book Antiqua" w:eastAsia="Book Antiqua" w:hAnsi="Book Antiqua" w:cs="Book Antiqua"/>
          <w:color w:val="000000"/>
        </w:rPr>
        <w:t xml:space="preserve">, Rajeev </w:t>
      </w:r>
      <w:proofErr w:type="spellStart"/>
      <w:r>
        <w:rPr>
          <w:rFonts w:ascii="Book Antiqua" w:eastAsia="Book Antiqua" w:hAnsi="Book Antiqua" w:cs="Book Antiqua"/>
          <w:color w:val="000000"/>
        </w:rPr>
        <w:t>Nayan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Priyadarshi</w:t>
      </w:r>
      <w:proofErr w:type="spellEnd"/>
    </w:p>
    <w:p w14:paraId="7928F22C" w14:textId="77777777" w:rsidR="00A77B3E" w:rsidRDefault="00A77B3E">
      <w:pPr>
        <w:spacing w:line="360" w:lineRule="auto"/>
        <w:jc w:val="both"/>
      </w:pPr>
    </w:p>
    <w:p w14:paraId="32DF827D" w14:textId="77777777" w:rsidR="00A77B3E" w:rsidRDefault="00C80A6A">
      <w:pPr>
        <w:spacing w:line="360" w:lineRule="auto"/>
        <w:jc w:val="both"/>
      </w:pPr>
      <w:r>
        <w:rPr>
          <w:rFonts w:ascii="Book Antiqua" w:eastAsia="Book Antiqua" w:hAnsi="Book Antiqua" w:cs="Book Antiqua"/>
          <w:b/>
          <w:bCs/>
          <w:color w:val="000000"/>
        </w:rPr>
        <w:t xml:space="preserve">Ramesh Kumar, </w:t>
      </w:r>
      <w:r>
        <w:rPr>
          <w:rFonts w:ascii="Book Antiqua" w:eastAsia="Book Antiqua" w:hAnsi="Book Antiqua" w:cs="Book Antiqua"/>
          <w:color w:val="000000"/>
        </w:rPr>
        <w:t>Department of Gastroenterology, All India Institute of Medical Sciences, Patna 801507, Bihar, India</w:t>
      </w:r>
    </w:p>
    <w:p w14:paraId="439DBCAB" w14:textId="77777777" w:rsidR="00A77B3E" w:rsidRDefault="00A77B3E">
      <w:pPr>
        <w:spacing w:line="360" w:lineRule="auto"/>
        <w:jc w:val="both"/>
      </w:pPr>
    </w:p>
    <w:p w14:paraId="155BBBFF" w14:textId="77777777" w:rsidR="00A77B3E" w:rsidRDefault="00C80A6A">
      <w:pPr>
        <w:spacing w:line="360" w:lineRule="auto"/>
        <w:jc w:val="both"/>
      </w:pPr>
      <w:proofErr w:type="spellStart"/>
      <w:r>
        <w:rPr>
          <w:rFonts w:ascii="Book Antiqua" w:eastAsia="Book Antiqua" w:hAnsi="Book Antiqua" w:cs="Book Antiqua"/>
          <w:b/>
          <w:bCs/>
          <w:color w:val="000000"/>
        </w:rPr>
        <w:t>Utpal</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Anand</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Surgical Gastroenterology, All India Institute of Medical Sciences, Patna 801507, Bihar, India</w:t>
      </w:r>
    </w:p>
    <w:p w14:paraId="7B47F13C" w14:textId="77777777" w:rsidR="00A77B3E" w:rsidRDefault="00A77B3E">
      <w:pPr>
        <w:spacing w:line="360" w:lineRule="auto"/>
        <w:jc w:val="both"/>
      </w:pPr>
    </w:p>
    <w:p w14:paraId="11FE9591" w14:textId="77777777" w:rsidR="00A77B3E" w:rsidRDefault="00C80A6A">
      <w:pPr>
        <w:spacing w:line="360" w:lineRule="auto"/>
        <w:jc w:val="both"/>
      </w:pPr>
      <w:r>
        <w:rPr>
          <w:rFonts w:ascii="Book Antiqua" w:eastAsia="Book Antiqua" w:hAnsi="Book Antiqua" w:cs="Book Antiqua"/>
          <w:b/>
          <w:bCs/>
          <w:color w:val="000000"/>
        </w:rPr>
        <w:t xml:space="preserve">Rajeev </w:t>
      </w:r>
      <w:proofErr w:type="spellStart"/>
      <w:r>
        <w:rPr>
          <w:rFonts w:ascii="Book Antiqua" w:eastAsia="Book Antiqua" w:hAnsi="Book Antiqua" w:cs="Book Antiqua"/>
          <w:b/>
          <w:bCs/>
          <w:color w:val="000000"/>
        </w:rPr>
        <w:t>Nayan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Priyadarshi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Radiodiagnosis, All India Institute of Medical Sciences, Patna 801507, Bihar, India</w:t>
      </w:r>
    </w:p>
    <w:p w14:paraId="6EBC9E6F" w14:textId="77777777" w:rsidR="00A77B3E" w:rsidRDefault="00A77B3E">
      <w:pPr>
        <w:spacing w:line="360" w:lineRule="auto"/>
        <w:jc w:val="both"/>
      </w:pPr>
    </w:p>
    <w:p w14:paraId="55170275" w14:textId="602B3288" w:rsidR="00A77B3E" w:rsidRDefault="00C80A6A">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Kumar R designed and wrote the manuscript, and collected relevant data; </w:t>
      </w:r>
      <w:proofErr w:type="spellStart"/>
      <w:r>
        <w:rPr>
          <w:rFonts w:ascii="Book Antiqua" w:eastAsia="Book Antiqua" w:hAnsi="Book Antiqua" w:cs="Book Antiqua"/>
          <w:color w:val="000000"/>
        </w:rPr>
        <w:t>Anand</w:t>
      </w:r>
      <w:proofErr w:type="spellEnd"/>
      <w:r>
        <w:rPr>
          <w:rFonts w:ascii="Book Antiqua" w:eastAsia="Book Antiqua" w:hAnsi="Book Antiqua" w:cs="Book Antiqua"/>
          <w:color w:val="000000"/>
        </w:rPr>
        <w:t xml:space="preserve"> U and </w:t>
      </w:r>
      <w:proofErr w:type="spellStart"/>
      <w:r>
        <w:rPr>
          <w:rFonts w:ascii="Book Antiqua" w:eastAsia="Book Antiqua" w:hAnsi="Book Antiqua" w:cs="Book Antiqua"/>
          <w:color w:val="000000"/>
        </w:rPr>
        <w:t>Priyadarshi</w:t>
      </w:r>
      <w:proofErr w:type="spellEnd"/>
      <w:r>
        <w:rPr>
          <w:rFonts w:ascii="Book Antiqua" w:eastAsia="Book Antiqua" w:hAnsi="Book Antiqua" w:cs="Book Antiqua"/>
          <w:color w:val="000000"/>
        </w:rPr>
        <w:t xml:space="preserve"> RN</w:t>
      </w:r>
      <w:r w:rsidR="00F86F62">
        <w:rPr>
          <w:rFonts w:ascii="Book Antiqua" w:eastAsia="Book Antiqua" w:hAnsi="Book Antiqua" w:cs="Book Antiqua"/>
          <w:color w:val="000000"/>
        </w:rPr>
        <w:t xml:space="preserve"> </w:t>
      </w:r>
      <w:r>
        <w:rPr>
          <w:rFonts w:ascii="Book Antiqua" w:eastAsia="Book Antiqua" w:hAnsi="Book Antiqua" w:cs="Book Antiqua"/>
          <w:color w:val="000000"/>
        </w:rPr>
        <w:t>contributed in data collection and manuscript writing</w:t>
      </w:r>
      <w:r w:rsidR="00F86F62">
        <w:rPr>
          <w:rFonts w:ascii="Book Antiqua" w:eastAsia="Book Antiqua" w:hAnsi="Book Antiqua" w:cs="Book Antiqua"/>
          <w:color w:val="000000"/>
        </w:rPr>
        <w:t>; a</w:t>
      </w:r>
      <w:r>
        <w:rPr>
          <w:rFonts w:ascii="Book Antiqua" w:eastAsia="Book Antiqua" w:hAnsi="Book Antiqua" w:cs="Book Antiqua"/>
          <w:color w:val="000000"/>
          <w:shd w:val="clear" w:color="auto" w:fill="FFFFFF"/>
        </w:rPr>
        <w:t>ll authors have read and approve the final manuscript.</w:t>
      </w:r>
    </w:p>
    <w:p w14:paraId="6EC61F56" w14:textId="77777777" w:rsidR="00A77B3E" w:rsidRDefault="00A77B3E">
      <w:pPr>
        <w:spacing w:line="360" w:lineRule="auto"/>
        <w:jc w:val="both"/>
      </w:pPr>
    </w:p>
    <w:p w14:paraId="41AD2878" w14:textId="3B878ABD" w:rsidR="00A77B3E" w:rsidRDefault="00C80A6A">
      <w:pPr>
        <w:spacing w:line="360" w:lineRule="auto"/>
        <w:jc w:val="both"/>
      </w:pPr>
      <w:r>
        <w:rPr>
          <w:rFonts w:ascii="Book Antiqua" w:eastAsia="Book Antiqua" w:hAnsi="Book Antiqua" w:cs="Book Antiqua"/>
          <w:b/>
          <w:bCs/>
          <w:color w:val="000000"/>
        </w:rPr>
        <w:t xml:space="preserve">Corresponding author: Ramesh Kumar, MD, Associate Professor, </w:t>
      </w:r>
      <w:r>
        <w:rPr>
          <w:rFonts w:ascii="Book Antiqua" w:eastAsia="Book Antiqua" w:hAnsi="Book Antiqua" w:cs="Book Antiqua"/>
          <w:color w:val="000000"/>
        </w:rPr>
        <w:t xml:space="preserve">Department of Gastroenterology, All India Institute of Medical Sciences, </w:t>
      </w:r>
      <w:r w:rsidR="0010513C" w:rsidRPr="0010513C">
        <w:rPr>
          <w:rFonts w:ascii="Book Antiqua" w:eastAsia="Book Antiqua" w:hAnsi="Book Antiqua" w:cs="Book Antiqua"/>
          <w:color w:val="000000"/>
        </w:rPr>
        <w:t>Ansari Nagar</w:t>
      </w:r>
      <w:r>
        <w:rPr>
          <w:rFonts w:ascii="Book Antiqua" w:eastAsia="Book Antiqua" w:hAnsi="Book Antiqua" w:cs="Book Antiqua"/>
          <w:color w:val="000000"/>
        </w:rPr>
        <w:t>, Patna 801507, Bihar, India. docrameshkr@gmail.com</w:t>
      </w:r>
    </w:p>
    <w:p w14:paraId="2AF651BF" w14:textId="77777777" w:rsidR="00A77B3E" w:rsidRDefault="00A77B3E">
      <w:pPr>
        <w:spacing w:line="360" w:lineRule="auto"/>
        <w:jc w:val="both"/>
      </w:pPr>
    </w:p>
    <w:p w14:paraId="46AAD12C" w14:textId="77777777" w:rsidR="00A77B3E" w:rsidRDefault="00C80A6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17, 2020</w:t>
      </w:r>
    </w:p>
    <w:p w14:paraId="22275516" w14:textId="77777777" w:rsidR="00A77B3E" w:rsidRDefault="00C80A6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31, 2021</w:t>
      </w:r>
    </w:p>
    <w:p w14:paraId="59F7E723" w14:textId="696F6489" w:rsidR="00A77B3E" w:rsidRDefault="00C80A6A">
      <w:pPr>
        <w:spacing w:line="360" w:lineRule="auto"/>
        <w:jc w:val="both"/>
      </w:pPr>
      <w:r>
        <w:rPr>
          <w:rFonts w:ascii="Book Antiqua" w:eastAsia="Book Antiqua" w:hAnsi="Book Antiqua" w:cs="Book Antiqua"/>
          <w:b/>
          <w:bCs/>
          <w:color w:val="000000"/>
        </w:rPr>
        <w:lastRenderedPageBreak/>
        <w:t xml:space="preserve">Accepted: </w:t>
      </w:r>
      <w:r w:rsidR="00460641" w:rsidRPr="00460641">
        <w:rPr>
          <w:rFonts w:ascii="Book Antiqua" w:eastAsia="Book Antiqua" w:hAnsi="Book Antiqua" w:cs="Book Antiqua"/>
          <w:color w:val="000000"/>
        </w:rPr>
        <w:t>March 10, 2021</w:t>
      </w:r>
    </w:p>
    <w:p w14:paraId="166B01C2" w14:textId="608D4355" w:rsidR="00A77B3E" w:rsidRDefault="00C80A6A">
      <w:pPr>
        <w:spacing w:line="360" w:lineRule="auto"/>
        <w:jc w:val="both"/>
      </w:pPr>
      <w:r>
        <w:rPr>
          <w:rFonts w:ascii="Book Antiqua" w:eastAsia="Book Antiqua" w:hAnsi="Book Antiqua" w:cs="Book Antiqua"/>
          <w:b/>
          <w:bCs/>
          <w:color w:val="000000"/>
        </w:rPr>
        <w:t xml:space="preserve">Published online: </w:t>
      </w:r>
      <w:r w:rsidR="005A6B85">
        <w:rPr>
          <w:rFonts w:ascii="Book Antiqua" w:hAnsi="Book Antiqua"/>
          <w:color w:val="000000"/>
          <w:shd w:val="clear" w:color="auto" w:fill="FFFFFF"/>
        </w:rPr>
        <w:t>March 27</w:t>
      </w:r>
      <w:r w:rsidR="005A6B85">
        <w:rPr>
          <w:rFonts w:ascii="Book Antiqua" w:hAnsi="Book Antiqua" w:hint="eastAsia"/>
          <w:color w:val="000000"/>
          <w:shd w:val="clear" w:color="auto" w:fill="FFFFFF"/>
          <w:lang w:eastAsia="zh-CN"/>
        </w:rPr>
        <w:t>, 2021</w:t>
      </w:r>
    </w:p>
    <w:p w14:paraId="222F335D"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07D23FFE" w14:textId="77777777" w:rsidR="00A77B3E" w:rsidRDefault="00C80A6A">
      <w:pPr>
        <w:spacing w:line="360" w:lineRule="auto"/>
        <w:jc w:val="both"/>
      </w:pPr>
      <w:r>
        <w:rPr>
          <w:rFonts w:ascii="Book Antiqua" w:eastAsia="Book Antiqua" w:hAnsi="Book Antiqua" w:cs="Book Antiqua"/>
          <w:b/>
          <w:color w:val="000000"/>
        </w:rPr>
        <w:lastRenderedPageBreak/>
        <w:t>Abstract</w:t>
      </w:r>
    </w:p>
    <w:p w14:paraId="27EDB882" w14:textId="5A7E9364" w:rsidR="00A77B3E" w:rsidRDefault="00C80A6A">
      <w:pPr>
        <w:spacing w:line="360" w:lineRule="auto"/>
        <w:jc w:val="both"/>
      </w:pPr>
      <w:r>
        <w:rPr>
          <w:rFonts w:ascii="Book Antiqua" w:eastAsia="Book Antiqua" w:hAnsi="Book Antiqua" w:cs="Book Antiqua"/>
          <w:color w:val="000000"/>
          <w:shd w:val="clear" w:color="auto" w:fill="FFFFFF"/>
        </w:rPr>
        <w:t>The lymphatic system plays a very important role in body fluid homeostasis, adaptive immunity, and the transportation of lipid and waste products. In patients with liver cirrhosis, capillary filtration markedly increases, primarily due to a rise in hydrostatic pressure, leading to enhanced production of lymph. Initially, lymphatic vasculature expansion helps to prevent fluid from accumulating by returning it back to the systemic circulation.</w:t>
      </w:r>
      <w:r w:rsidR="007D53A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However, the lymphatic functions become compromised with the progression of cirrhosis and, consequently, the lymphatic compensatory</w:t>
      </w:r>
      <w:r w:rsidR="007D53A3">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mechanism gets overwhelmed</w:t>
      </w:r>
      <w:r>
        <w:rPr>
          <w:rFonts w:ascii="Book Antiqua" w:eastAsia="Book Antiqua" w:hAnsi="Book Antiqua" w:cs="Book Antiqua"/>
          <w:color w:val="000000"/>
        </w:rPr>
        <w:t>, contributing to the development and eventual worsening of ascites and edema.</w:t>
      </w:r>
      <w:r w:rsidR="007D53A3">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Neurohormonal changes, low-grade chronic inflammation, and compounding effects of predisposing factors such as old age, obesity, and metabolic syndrome appear to play a significant role in the lymphatic dysfunction of cirrhosis.</w:t>
      </w:r>
      <w:r w:rsidR="007D53A3">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Sustained portal hypertension can contribute to the development of intestinal lymphangiectasia, which may rupture into the intestinal lumen, resulting in the loss of</w:t>
      </w:r>
      <w:r w:rsidR="007D53A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protein, chylomicrons, and lymphocyte, with many clinical consequences. Rarely, due to high pressure, the rupture of the </w:t>
      </w:r>
      <w:proofErr w:type="spellStart"/>
      <w:r>
        <w:rPr>
          <w:rFonts w:ascii="Book Antiqua" w:eastAsia="Book Antiqua" w:hAnsi="Book Antiqua" w:cs="Book Antiqua"/>
          <w:color w:val="000000"/>
        </w:rPr>
        <w:t>subserosal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lymphatics</w:t>
      </w:r>
      <w:proofErr w:type="spellEnd"/>
      <w:r>
        <w:rPr>
          <w:rFonts w:ascii="Book Antiqua" w:eastAsia="Book Antiqua" w:hAnsi="Book Antiqua" w:cs="Book Antiqua"/>
          <w:color w:val="000000"/>
        </w:rPr>
        <w:t xml:space="preserve"> into the abdomen results in the formation of </w:t>
      </w:r>
      <w:proofErr w:type="spellStart"/>
      <w:r>
        <w:rPr>
          <w:rFonts w:ascii="Book Antiqua" w:eastAsia="Book Antiqua" w:hAnsi="Book Antiqua" w:cs="Book Antiqua"/>
          <w:color w:val="000000"/>
        </w:rPr>
        <w:t>chylous</w:t>
      </w:r>
      <w:proofErr w:type="spellEnd"/>
      <w:r>
        <w:rPr>
          <w:rFonts w:ascii="Book Antiqua" w:eastAsia="Book Antiqua" w:hAnsi="Book Antiqua" w:cs="Book Antiqua"/>
          <w:color w:val="000000"/>
        </w:rPr>
        <w:t xml:space="preserve"> ascites</w:t>
      </w:r>
      <w:r>
        <w:rPr>
          <w:rFonts w:ascii="Book Antiqua" w:eastAsia="Book Antiqua" w:hAnsi="Book Antiqua" w:cs="Book Antiqua"/>
          <w:color w:val="000000"/>
          <w:shd w:val="clear" w:color="auto" w:fill="FFFFFF"/>
        </w:rPr>
        <w:t>.</w:t>
      </w:r>
      <w:r w:rsidR="007D53A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Despite being highly significant, lymphatic dysfunctions in cirrhosis have largely been ignored; its mechanistic pathogenesis and clinical implications have not been studied in depth.</w:t>
      </w:r>
      <w:r w:rsidR="00A2603A">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No recommendation exists for the diagnostic evaluation and therapeutic strategies, with respect to lymphatic dysfunction in patients with cirrhosis.</w:t>
      </w:r>
      <w:r w:rsidR="00A2603A">
        <w:rPr>
          <w:rFonts w:ascii="Book Antiqua" w:eastAsia="Book Antiqua" w:hAnsi="Book Antiqua" w:cs="Book Antiqua"/>
          <w:color w:val="000000"/>
        </w:rPr>
        <w:t xml:space="preserve"> </w:t>
      </w:r>
      <w:r>
        <w:rPr>
          <w:rFonts w:ascii="Book Antiqua" w:eastAsia="Book Antiqua" w:hAnsi="Book Antiqua" w:cs="Book Antiqua"/>
          <w:color w:val="000000"/>
        </w:rPr>
        <w:t>This article discusses the perspectives and clinical implications, and provides insights into the management strategies for lymphatic dysfunction in patients with cirrhosis.</w:t>
      </w:r>
    </w:p>
    <w:p w14:paraId="65CC26C5" w14:textId="77777777" w:rsidR="00A77B3E" w:rsidRDefault="00A77B3E">
      <w:pPr>
        <w:spacing w:line="360" w:lineRule="auto"/>
        <w:jc w:val="both"/>
      </w:pPr>
    </w:p>
    <w:p w14:paraId="63F841B6" w14:textId="7D5BAD8E" w:rsidR="00A77B3E" w:rsidRDefault="00C80A6A">
      <w:pPr>
        <w:spacing w:line="360" w:lineRule="auto"/>
        <w:jc w:val="both"/>
      </w:pPr>
      <w:r>
        <w:rPr>
          <w:rFonts w:ascii="Book Antiqua" w:eastAsia="Book Antiqua" w:hAnsi="Book Antiqua" w:cs="Book Antiqua"/>
          <w:b/>
          <w:bCs/>
          <w:color w:val="000000"/>
        </w:rPr>
        <w:t xml:space="preserve">Key Words: </w:t>
      </w:r>
      <w:r w:rsidR="00A2603A">
        <w:rPr>
          <w:rFonts w:ascii="Book Antiqua" w:eastAsia="Book Antiqua" w:hAnsi="Book Antiqua" w:cs="Book Antiqua"/>
          <w:color w:val="000000"/>
        </w:rPr>
        <w:t>L</w:t>
      </w:r>
      <w:r>
        <w:rPr>
          <w:rFonts w:ascii="Book Antiqua" w:eastAsia="Book Antiqua" w:hAnsi="Book Antiqua" w:cs="Book Antiqua"/>
          <w:color w:val="000000"/>
        </w:rPr>
        <w:t xml:space="preserve">ymphatic dysfunction; </w:t>
      </w:r>
      <w:r w:rsidR="00A2603A">
        <w:rPr>
          <w:rFonts w:ascii="Book Antiqua" w:eastAsia="Book Antiqua" w:hAnsi="Book Antiqua" w:cs="Book Antiqua"/>
          <w:color w:val="000000"/>
        </w:rPr>
        <w:t>C</w:t>
      </w:r>
      <w:r>
        <w:rPr>
          <w:rFonts w:ascii="Book Antiqua" w:eastAsia="Book Antiqua" w:hAnsi="Book Antiqua" w:cs="Book Antiqua"/>
          <w:color w:val="000000"/>
        </w:rPr>
        <w:t xml:space="preserve">irrhosis; </w:t>
      </w:r>
      <w:r w:rsidR="00A2603A">
        <w:rPr>
          <w:rFonts w:ascii="Book Antiqua" w:eastAsia="Book Antiqua" w:hAnsi="Book Antiqua" w:cs="Book Antiqua"/>
          <w:color w:val="000000"/>
        </w:rPr>
        <w:t>L</w:t>
      </w:r>
      <w:r>
        <w:rPr>
          <w:rFonts w:ascii="Book Antiqua" w:eastAsia="Book Antiqua" w:hAnsi="Book Antiqua" w:cs="Book Antiqua"/>
          <w:color w:val="000000"/>
        </w:rPr>
        <w:t xml:space="preserve">ymphedema; </w:t>
      </w:r>
      <w:proofErr w:type="spellStart"/>
      <w:r w:rsidR="00A2603A">
        <w:rPr>
          <w:rFonts w:ascii="Book Antiqua" w:eastAsia="Book Antiqua" w:hAnsi="Book Antiqua" w:cs="Book Antiqua"/>
          <w:color w:val="000000"/>
        </w:rPr>
        <w:t>L</w:t>
      </w:r>
      <w:r>
        <w:rPr>
          <w:rFonts w:ascii="Book Antiqua" w:eastAsia="Book Antiqua" w:hAnsi="Book Antiqua" w:cs="Book Antiqua"/>
          <w:color w:val="000000"/>
        </w:rPr>
        <w:t>ymphangiectasia</w:t>
      </w:r>
      <w:proofErr w:type="spellEnd"/>
      <w:r>
        <w:rPr>
          <w:rFonts w:ascii="Book Antiqua" w:eastAsia="Book Antiqua" w:hAnsi="Book Antiqua" w:cs="Book Antiqua"/>
          <w:color w:val="000000"/>
        </w:rPr>
        <w:t xml:space="preserve">; </w:t>
      </w:r>
      <w:proofErr w:type="spellStart"/>
      <w:r w:rsidR="00A2603A">
        <w:rPr>
          <w:rFonts w:ascii="Book Antiqua" w:eastAsia="Book Antiqua" w:hAnsi="Book Antiqua" w:cs="Book Antiqua"/>
          <w:color w:val="000000"/>
        </w:rPr>
        <w:t>C</w:t>
      </w:r>
      <w:r>
        <w:rPr>
          <w:rFonts w:ascii="Book Antiqua" w:eastAsia="Book Antiqua" w:hAnsi="Book Antiqua" w:cs="Book Antiqua"/>
          <w:color w:val="000000"/>
        </w:rPr>
        <w:t>hylous</w:t>
      </w:r>
      <w:proofErr w:type="spellEnd"/>
      <w:r>
        <w:rPr>
          <w:rFonts w:ascii="Book Antiqua" w:eastAsia="Book Antiqua" w:hAnsi="Book Antiqua" w:cs="Book Antiqua"/>
          <w:color w:val="000000"/>
        </w:rPr>
        <w:t xml:space="preserve"> </w:t>
      </w:r>
      <w:bookmarkStart w:id="0" w:name="OLE_LINK5"/>
      <w:r>
        <w:rPr>
          <w:rFonts w:ascii="Book Antiqua" w:eastAsia="Book Antiqua" w:hAnsi="Book Antiqua" w:cs="Book Antiqua"/>
          <w:color w:val="000000"/>
        </w:rPr>
        <w:t>a</w:t>
      </w:r>
      <w:r w:rsidR="0097060A">
        <w:rPr>
          <w:rFonts w:ascii="Book Antiqua" w:eastAsia="Book Antiqua" w:hAnsi="Book Antiqua" w:cs="Book Antiqua"/>
          <w:color w:val="000000"/>
        </w:rPr>
        <w:t>sc</w:t>
      </w:r>
      <w:r>
        <w:rPr>
          <w:rFonts w:ascii="Book Antiqua" w:eastAsia="Book Antiqua" w:hAnsi="Book Antiqua" w:cs="Book Antiqua"/>
          <w:color w:val="000000"/>
        </w:rPr>
        <w:t>ites</w:t>
      </w:r>
      <w:bookmarkEnd w:id="0"/>
      <w:r>
        <w:rPr>
          <w:rFonts w:ascii="Book Antiqua" w:eastAsia="Book Antiqua" w:hAnsi="Book Antiqua" w:cs="Book Antiqua"/>
          <w:color w:val="000000"/>
        </w:rPr>
        <w:t xml:space="preserve">; </w:t>
      </w:r>
      <w:r w:rsidR="00A2603A">
        <w:rPr>
          <w:rFonts w:ascii="Book Antiqua" w:eastAsia="Book Antiqua" w:hAnsi="Book Antiqua" w:cs="Book Antiqua"/>
          <w:color w:val="000000"/>
        </w:rPr>
        <w:t>R</w:t>
      </w:r>
      <w:r>
        <w:rPr>
          <w:rFonts w:ascii="Book Antiqua" w:eastAsia="Book Antiqua" w:hAnsi="Book Antiqua" w:cs="Book Antiqua"/>
          <w:color w:val="000000"/>
        </w:rPr>
        <w:t>efractory ascites</w:t>
      </w:r>
    </w:p>
    <w:p w14:paraId="45FDBD68" w14:textId="77777777" w:rsidR="00A77B3E" w:rsidRDefault="00A77B3E">
      <w:pPr>
        <w:spacing w:line="360" w:lineRule="auto"/>
        <w:jc w:val="both"/>
        <w:rPr>
          <w:lang w:eastAsia="zh-CN"/>
        </w:rPr>
      </w:pPr>
    </w:p>
    <w:p w14:paraId="0B2D5566" w14:textId="77777777" w:rsidR="005A1293" w:rsidRPr="00026CB8" w:rsidRDefault="005A1293" w:rsidP="005A1293">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F6EBCD3" w14:textId="77777777" w:rsidR="005A1293" w:rsidRDefault="005A1293">
      <w:pPr>
        <w:spacing w:line="360" w:lineRule="auto"/>
        <w:jc w:val="both"/>
        <w:rPr>
          <w:lang w:eastAsia="zh-CN"/>
        </w:rPr>
      </w:pPr>
    </w:p>
    <w:p w14:paraId="50494A5C" w14:textId="73E35558" w:rsidR="005A1293" w:rsidRPr="005A1293" w:rsidRDefault="005A1293">
      <w:pPr>
        <w:spacing w:line="360" w:lineRule="auto"/>
        <w:jc w:val="both"/>
        <w:rPr>
          <w:rFonts w:ascii="Book Antiqua" w:hAnsi="Book Antiqua" w:cs="Book Antiqua"/>
          <w:color w:val="000000"/>
          <w:lang w:eastAsia="zh-CN"/>
        </w:rPr>
      </w:pPr>
      <w:r w:rsidRPr="005A1293">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C80A6A">
        <w:rPr>
          <w:rFonts w:ascii="Book Antiqua" w:eastAsia="Book Antiqua" w:hAnsi="Book Antiqua" w:cs="Book Antiqua"/>
          <w:color w:val="000000"/>
        </w:rPr>
        <w:t xml:space="preserve">Kumar R, </w:t>
      </w:r>
      <w:proofErr w:type="spellStart"/>
      <w:r w:rsidR="00C80A6A">
        <w:rPr>
          <w:rFonts w:ascii="Book Antiqua" w:eastAsia="Book Antiqua" w:hAnsi="Book Antiqua" w:cs="Book Antiqua"/>
          <w:color w:val="000000"/>
        </w:rPr>
        <w:t>Anand</w:t>
      </w:r>
      <w:proofErr w:type="spellEnd"/>
      <w:r w:rsidR="00C80A6A">
        <w:rPr>
          <w:rFonts w:ascii="Book Antiqua" w:eastAsia="Book Antiqua" w:hAnsi="Book Antiqua" w:cs="Book Antiqua"/>
          <w:color w:val="000000"/>
        </w:rPr>
        <w:t xml:space="preserve"> U, </w:t>
      </w:r>
      <w:proofErr w:type="spellStart"/>
      <w:r w:rsidR="00C80A6A">
        <w:rPr>
          <w:rFonts w:ascii="Book Antiqua" w:eastAsia="Book Antiqua" w:hAnsi="Book Antiqua" w:cs="Book Antiqua"/>
          <w:color w:val="000000"/>
        </w:rPr>
        <w:t>Priyadarshi</w:t>
      </w:r>
      <w:proofErr w:type="spellEnd"/>
      <w:r w:rsidR="00C80A6A">
        <w:rPr>
          <w:rFonts w:ascii="Book Antiqua" w:eastAsia="Book Antiqua" w:hAnsi="Book Antiqua" w:cs="Book Antiqua"/>
          <w:color w:val="000000"/>
        </w:rPr>
        <w:t xml:space="preserve"> RN. Lymphatic dysfunction in advanced cirrhosis: Contextual perspective and clinical implications. </w:t>
      </w:r>
      <w:r w:rsidR="00C80A6A">
        <w:rPr>
          <w:rFonts w:ascii="Book Antiqua" w:eastAsia="Book Antiqua" w:hAnsi="Book Antiqua" w:cs="Book Antiqua"/>
          <w:i/>
          <w:iCs/>
          <w:color w:val="000000"/>
        </w:rPr>
        <w:t xml:space="preserve">World J </w:t>
      </w:r>
      <w:proofErr w:type="spellStart"/>
      <w:r w:rsidR="00C80A6A">
        <w:rPr>
          <w:rFonts w:ascii="Book Antiqua" w:eastAsia="Book Antiqua" w:hAnsi="Book Antiqua" w:cs="Book Antiqua"/>
          <w:i/>
          <w:iCs/>
          <w:color w:val="000000"/>
        </w:rPr>
        <w:t>Hepatol</w:t>
      </w:r>
      <w:proofErr w:type="spellEnd"/>
      <w:r w:rsidR="00C80A6A">
        <w:rPr>
          <w:rFonts w:ascii="Book Antiqua" w:eastAsia="Book Antiqua" w:hAnsi="Book Antiqua" w:cs="Book Antiqua"/>
          <w:color w:val="000000"/>
        </w:rPr>
        <w:t xml:space="preserve"> 2021; </w:t>
      </w:r>
      <w:r w:rsidR="005A6B85" w:rsidRPr="00870101">
        <w:rPr>
          <w:rFonts w:ascii="Book Antiqua" w:eastAsia="Book Antiqua" w:hAnsi="Book Antiqua" w:cs="Book Antiqua"/>
          <w:color w:val="000000"/>
        </w:rPr>
        <w:t>1</w:t>
      </w:r>
      <w:r w:rsidR="005A6B85">
        <w:rPr>
          <w:rFonts w:ascii="Book Antiqua" w:hAnsi="Book Antiqua" w:cs="Book Antiqua" w:hint="eastAsia"/>
          <w:color w:val="000000"/>
          <w:lang w:eastAsia="zh-CN"/>
        </w:rPr>
        <w:t>3</w:t>
      </w:r>
      <w:r w:rsidR="005A6B85" w:rsidRPr="00870101">
        <w:rPr>
          <w:rFonts w:ascii="Book Antiqua" w:eastAsia="Book Antiqua" w:hAnsi="Book Antiqua" w:cs="Book Antiqua"/>
          <w:color w:val="000000"/>
        </w:rPr>
        <w:t>(</w:t>
      </w:r>
      <w:r w:rsidR="005A6B85">
        <w:rPr>
          <w:rFonts w:ascii="Book Antiqua" w:hAnsi="Book Antiqua" w:cs="Book Antiqua" w:hint="eastAsia"/>
          <w:color w:val="000000"/>
          <w:lang w:eastAsia="zh-CN"/>
        </w:rPr>
        <w:t>3</w:t>
      </w:r>
      <w:r w:rsidR="005A6B85" w:rsidRPr="00870101">
        <w:rPr>
          <w:rFonts w:ascii="Book Antiqua" w:eastAsia="Book Antiqua" w:hAnsi="Book Antiqua" w:cs="Book Antiqua"/>
          <w:color w:val="000000"/>
        </w:rPr>
        <w:t xml:space="preserve">): </w:t>
      </w:r>
      <w:r>
        <w:rPr>
          <w:rFonts w:ascii="Book Antiqua" w:hAnsi="Book Antiqua" w:cs="Book Antiqua" w:hint="eastAsia"/>
          <w:color w:val="000000"/>
          <w:lang w:eastAsia="zh-CN"/>
        </w:rPr>
        <w:t>3</w:t>
      </w:r>
      <w:r w:rsidR="005A6B85" w:rsidRPr="00870101">
        <w:rPr>
          <w:rFonts w:ascii="Book Antiqua" w:eastAsia="Book Antiqua" w:hAnsi="Book Antiqua" w:cs="Book Antiqua"/>
          <w:color w:val="000000"/>
        </w:rPr>
        <w:t>00-</w:t>
      </w:r>
      <w:r>
        <w:rPr>
          <w:rFonts w:ascii="Book Antiqua" w:hAnsi="Book Antiqua" w:cs="Book Antiqua" w:hint="eastAsia"/>
          <w:color w:val="000000"/>
          <w:lang w:eastAsia="zh-CN"/>
        </w:rPr>
        <w:t>314</w:t>
      </w:r>
    </w:p>
    <w:p w14:paraId="43626A2B" w14:textId="1543332B" w:rsidR="005A1293" w:rsidRDefault="005A6B85">
      <w:pPr>
        <w:spacing w:line="360" w:lineRule="auto"/>
        <w:jc w:val="both"/>
        <w:rPr>
          <w:rFonts w:ascii="Book Antiqua" w:hAnsi="Book Antiqua" w:cs="Book Antiqua"/>
          <w:color w:val="000000"/>
          <w:lang w:eastAsia="zh-CN"/>
        </w:rPr>
      </w:pPr>
      <w:r w:rsidRPr="005A1293">
        <w:rPr>
          <w:rFonts w:ascii="Book Antiqua" w:hAnsi="Book Antiqua" w:cs="Book Antiqua"/>
          <w:b/>
          <w:color w:val="000000"/>
          <w:lang w:eastAsia="zh-CN"/>
        </w:rPr>
        <w:t xml:space="preserve">URL: </w:t>
      </w:r>
      <w:r w:rsidRPr="00870101">
        <w:rPr>
          <w:rFonts w:ascii="Book Antiqua" w:eastAsia="Book Antiqua" w:hAnsi="Book Antiqua" w:cs="Book Antiqua"/>
          <w:color w:val="000000"/>
        </w:rPr>
        <w:t>https://www.wjgnet.com/1948-5182/full/v1</w:t>
      </w:r>
      <w:r>
        <w:rPr>
          <w:rFonts w:ascii="Book Antiqua" w:hAnsi="Book Antiqua" w:cs="Book Antiqua" w:hint="eastAsia"/>
          <w:color w:val="000000"/>
          <w:lang w:eastAsia="zh-CN"/>
        </w:rPr>
        <w:t>3</w:t>
      </w:r>
      <w:r w:rsidRPr="00870101">
        <w:rPr>
          <w:rFonts w:ascii="Book Antiqua" w:eastAsia="Book Antiqua" w:hAnsi="Book Antiqua" w:cs="Book Antiqua"/>
          <w:color w:val="000000"/>
        </w:rPr>
        <w:t>/i</w:t>
      </w:r>
      <w:r>
        <w:rPr>
          <w:rFonts w:ascii="Book Antiqua" w:hAnsi="Book Antiqua" w:cs="Book Antiqua" w:hint="eastAsia"/>
          <w:color w:val="000000"/>
          <w:lang w:eastAsia="zh-CN"/>
        </w:rPr>
        <w:t>3</w:t>
      </w:r>
      <w:r w:rsidRPr="00870101">
        <w:rPr>
          <w:rFonts w:ascii="Book Antiqua" w:eastAsia="Book Antiqua" w:hAnsi="Book Antiqua" w:cs="Book Antiqua"/>
          <w:color w:val="000000"/>
        </w:rPr>
        <w:t>/</w:t>
      </w:r>
      <w:r w:rsidR="005A1293">
        <w:rPr>
          <w:rFonts w:ascii="Book Antiqua" w:hAnsi="Book Antiqua" w:cs="Book Antiqua" w:hint="eastAsia"/>
          <w:color w:val="000000"/>
          <w:lang w:eastAsia="zh-CN"/>
        </w:rPr>
        <w:t>3</w:t>
      </w:r>
      <w:r w:rsidRPr="00870101">
        <w:rPr>
          <w:rFonts w:ascii="Book Antiqua" w:eastAsia="Book Antiqua" w:hAnsi="Book Antiqua" w:cs="Book Antiqua"/>
          <w:color w:val="000000"/>
        </w:rPr>
        <w:t xml:space="preserve">00.htm  </w:t>
      </w:r>
    </w:p>
    <w:p w14:paraId="325813E7" w14:textId="247146CF" w:rsidR="00A77B3E" w:rsidRDefault="005A6B85">
      <w:pPr>
        <w:spacing w:line="360" w:lineRule="auto"/>
        <w:jc w:val="both"/>
      </w:pPr>
      <w:r w:rsidRPr="005A1293">
        <w:rPr>
          <w:rFonts w:ascii="Book Antiqua" w:hAnsi="Book Antiqua" w:cs="Book Antiqua"/>
          <w:b/>
          <w:color w:val="000000"/>
          <w:lang w:eastAsia="zh-CN"/>
        </w:rPr>
        <w:t>DOI:</w:t>
      </w:r>
      <w:r w:rsidRPr="00870101">
        <w:rPr>
          <w:rFonts w:ascii="Book Antiqua" w:eastAsia="Book Antiqua" w:hAnsi="Book Antiqua" w:cs="Book Antiqua"/>
          <w:color w:val="000000"/>
        </w:rPr>
        <w:t xml:space="preserve"> https://dx.doi.org/10.4254/wjh.v1</w:t>
      </w:r>
      <w:r>
        <w:rPr>
          <w:rFonts w:ascii="Book Antiqua" w:hAnsi="Book Antiqua" w:cs="Book Antiqua" w:hint="eastAsia"/>
          <w:color w:val="000000"/>
          <w:lang w:eastAsia="zh-CN"/>
        </w:rPr>
        <w:t>3</w:t>
      </w:r>
      <w:r w:rsidRPr="00870101">
        <w:rPr>
          <w:rFonts w:ascii="Book Antiqua" w:eastAsia="Book Antiqua" w:hAnsi="Book Antiqua" w:cs="Book Antiqua"/>
          <w:color w:val="000000"/>
        </w:rPr>
        <w:t>.i</w:t>
      </w:r>
      <w:r>
        <w:rPr>
          <w:rFonts w:ascii="Book Antiqua" w:hAnsi="Book Antiqua" w:cs="Book Antiqua" w:hint="eastAsia"/>
          <w:color w:val="000000"/>
          <w:lang w:eastAsia="zh-CN"/>
        </w:rPr>
        <w:t>3</w:t>
      </w:r>
      <w:r w:rsidRPr="00870101">
        <w:rPr>
          <w:rFonts w:ascii="Book Antiqua" w:eastAsia="Book Antiqua" w:hAnsi="Book Antiqua" w:cs="Book Antiqua"/>
          <w:color w:val="000000"/>
        </w:rPr>
        <w:t>.</w:t>
      </w:r>
      <w:r w:rsidR="005A1293">
        <w:rPr>
          <w:rFonts w:ascii="Book Antiqua" w:hAnsi="Book Antiqua" w:cs="Book Antiqua" w:hint="eastAsia"/>
          <w:color w:val="000000"/>
          <w:lang w:eastAsia="zh-CN"/>
        </w:rPr>
        <w:t>3</w:t>
      </w:r>
      <w:r w:rsidRPr="00870101">
        <w:rPr>
          <w:rFonts w:ascii="Book Antiqua" w:eastAsia="Book Antiqua" w:hAnsi="Book Antiqua" w:cs="Book Antiqua"/>
          <w:color w:val="000000"/>
        </w:rPr>
        <w:t>00</w:t>
      </w:r>
    </w:p>
    <w:p w14:paraId="78004594" w14:textId="77777777" w:rsidR="00A77B3E" w:rsidRDefault="00A77B3E">
      <w:pPr>
        <w:spacing w:line="360" w:lineRule="auto"/>
        <w:jc w:val="both"/>
      </w:pPr>
    </w:p>
    <w:p w14:paraId="3D7A359A" w14:textId="77777777" w:rsidR="00A77B3E" w:rsidRDefault="00C80A6A">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Lymphatic dysfunction appears to play a significant role in the pathophysiology of advanced cirrhosis. Sustained portal hypertension, neurohormonal changes, and low-grade chronic inflammation have been implicated in causing lymphatic dysfunction in advanced cirrhosis, leading to worsening of ascites, lymphedema, and abnormal lipid transport; it also results in increased susceptibility to infections. </w:t>
      </w:r>
      <w:proofErr w:type="spellStart"/>
      <w:r>
        <w:rPr>
          <w:rFonts w:ascii="Book Antiqua" w:eastAsia="Book Antiqua" w:hAnsi="Book Antiqua" w:cs="Book Antiqua"/>
          <w:color w:val="000000"/>
        </w:rPr>
        <w:t>Chylous</w:t>
      </w:r>
      <w:proofErr w:type="spellEnd"/>
      <w:r>
        <w:rPr>
          <w:rFonts w:ascii="Book Antiqua" w:eastAsia="Book Antiqua" w:hAnsi="Book Antiqua" w:cs="Book Antiqua"/>
          <w:color w:val="000000"/>
        </w:rPr>
        <w:t xml:space="preserve"> ascites and intestinal lymphangiectasia are the rare manifestations of lymphatic dysfunction in cirrhosis, leading to loss of protein, fat, lymphocytes, and immunoglobins, with several clinical consequences. Lymphatic dysfunctions in cirrhosis have been ignored to date; hence, new exploratory research must be undertaken to gain insight into this important subject.</w:t>
      </w:r>
    </w:p>
    <w:p w14:paraId="55F92100" w14:textId="65B26B08" w:rsidR="00A77B3E" w:rsidRDefault="00A2603A">
      <w:pPr>
        <w:spacing w:line="360" w:lineRule="auto"/>
        <w:jc w:val="both"/>
      </w:pPr>
      <w:r>
        <w:br w:type="page"/>
      </w:r>
      <w:r w:rsidR="00C80A6A">
        <w:rPr>
          <w:rFonts w:ascii="Book Antiqua" w:eastAsia="Book Antiqua" w:hAnsi="Book Antiqua" w:cs="Book Antiqua"/>
          <w:b/>
          <w:caps/>
          <w:color w:val="000000"/>
          <w:u w:val="single"/>
        </w:rPr>
        <w:lastRenderedPageBreak/>
        <w:t>INTRODUCTION</w:t>
      </w:r>
    </w:p>
    <w:p w14:paraId="5173E0E1" w14:textId="11F07E9F" w:rsidR="00A77B3E" w:rsidRDefault="00C80A6A" w:rsidP="00A2603A">
      <w:pPr>
        <w:spacing w:line="360" w:lineRule="auto"/>
        <w:jc w:val="both"/>
      </w:pPr>
      <w:r>
        <w:rPr>
          <w:rFonts w:ascii="Book Antiqua" w:eastAsia="Book Antiqua" w:hAnsi="Book Antiqua" w:cs="Book Antiqua"/>
          <w:color w:val="000000"/>
        </w:rPr>
        <w:t xml:space="preserve">The lymphatic system consists of capillaries located inside the tissue that are highly permeable and are needed to transport lymph containing cellular proteins, lymphocytes, and </w:t>
      </w:r>
      <w:proofErr w:type="gramStart"/>
      <w:r>
        <w:rPr>
          <w:rFonts w:ascii="Book Antiqua" w:eastAsia="Book Antiqua" w:hAnsi="Book Antiqua" w:cs="Book Antiqua"/>
          <w:color w:val="000000"/>
        </w:rPr>
        <w:t>lipoproteins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sidR="00A2603A">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It is essential for maintaining homeostasis of tissue </w:t>
      </w:r>
      <w:r>
        <w:rPr>
          <w:rFonts w:ascii="Book Antiqua" w:eastAsia="Book Antiqua" w:hAnsi="Book Antiqua" w:cs="Book Antiqua"/>
          <w:i/>
          <w:iCs/>
          <w:color w:val="000000"/>
        </w:rPr>
        <w:t>via</w:t>
      </w:r>
      <w:r>
        <w:rPr>
          <w:rFonts w:ascii="Book Antiqua" w:eastAsia="Book Antiqua" w:hAnsi="Book Antiqua" w:cs="Book Antiqua"/>
          <w:color w:val="000000"/>
        </w:rPr>
        <w:t xml:space="preserve"> interstitial fluid reabsorption, immune cell trafficking, and the transport of </w:t>
      </w:r>
      <w:proofErr w:type="gramStart"/>
      <w:r>
        <w:rPr>
          <w:rFonts w:ascii="Book Antiqua" w:eastAsia="Book Antiqua" w:hAnsi="Book Antiqua" w:cs="Book Antiqua"/>
          <w:color w:val="000000"/>
        </w:rPr>
        <w:t>lipids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sidR="00A2603A">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The lymphatic system removes interstitial fluid from tissues and returns it to the bloodstream. When this interstitial fluid gets into lymphatic capillaries, it is called lymph. The liver is the largest organ generating lymph, and liver lymphatics are believed to play a vital role in maintaining normal hepatic function by helping to eliminate protein, cholesterol, and immune </w:t>
      </w:r>
      <w:proofErr w:type="gramStart"/>
      <w:r>
        <w:rPr>
          <w:rFonts w:ascii="Book Antiqua" w:eastAsia="Book Antiqua" w:hAnsi="Book Antiqua" w:cs="Book Antiqua"/>
          <w:color w:val="000000"/>
        </w:rPr>
        <w:t>infiltrates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In the absence of normal lymphatic function, interstitial fluid accumulation may contribute to clinical manifestations such as lymphedema and </w:t>
      </w:r>
      <w:proofErr w:type="gramStart"/>
      <w:r>
        <w:rPr>
          <w:rFonts w:ascii="Book Antiqua" w:eastAsia="Book Antiqua" w:hAnsi="Book Antiqua" w:cs="Book Antiqua"/>
          <w:color w:val="000000"/>
        </w:rPr>
        <w:t>ascites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In patients with early cirrhosis, the lymphatic system helps to prevent development of ascites by reabsorbing excess fluid in the hepatic and splanchnic areas. As a result, lymph flow is enhanced, which promotes hepatic </w:t>
      </w:r>
      <w:proofErr w:type="spellStart"/>
      <w:proofErr w:type="gramStart"/>
      <w:r>
        <w:rPr>
          <w:rFonts w:ascii="Book Antiqua" w:eastAsia="Book Antiqua" w:hAnsi="Book Antiqua" w:cs="Book Antiqua"/>
          <w:color w:val="000000"/>
        </w:rPr>
        <w:t>lymphangiogenesis</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7,8]</w:t>
      </w:r>
      <w:r>
        <w:rPr>
          <w:rFonts w:ascii="Book Antiqua" w:eastAsia="Book Antiqua" w:hAnsi="Book Antiqua" w:cs="Book Antiqua"/>
          <w:color w:val="000000"/>
        </w:rPr>
        <w:t xml:space="preserve">. However, in advanced cirrhosis patients, this compensatory mechanism is not adequate to prevent the development of ascites. Moreover, there appears to be an impaired lymphatic pump function in patients with an advanced liver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Despite its significant clinical value, the literature on lymphatic dysfunction in cirrhosis is very limited, and the area remains open for new investigations. This article summarizes the current knowledge regarding dysfunctions of lymphatic system in patients diagnosed with liver cirrhosis, with special attention to pathophysiology, clinical implications,</w:t>
      </w:r>
      <w:r w:rsidR="00A2603A">
        <w:rPr>
          <w:rFonts w:ascii="Book Antiqua" w:eastAsia="Book Antiqua" w:hAnsi="Book Antiqua" w:cs="Book Antiqua"/>
          <w:color w:val="000000"/>
        </w:rPr>
        <w:t xml:space="preserve"> </w:t>
      </w:r>
      <w:r>
        <w:rPr>
          <w:rFonts w:ascii="Book Antiqua" w:eastAsia="Book Antiqua" w:hAnsi="Book Antiqua" w:cs="Book Antiqua"/>
          <w:color w:val="000000"/>
        </w:rPr>
        <w:t>and insights into management strategies.</w:t>
      </w:r>
    </w:p>
    <w:p w14:paraId="6586F672" w14:textId="77777777" w:rsidR="00A77B3E" w:rsidRDefault="00A77B3E" w:rsidP="00A2603A">
      <w:pPr>
        <w:spacing w:line="360" w:lineRule="auto"/>
        <w:jc w:val="both"/>
      </w:pPr>
    </w:p>
    <w:p w14:paraId="05A96409" w14:textId="77777777" w:rsidR="00A77B3E" w:rsidRDefault="00C80A6A">
      <w:pPr>
        <w:spacing w:line="360" w:lineRule="auto"/>
        <w:jc w:val="both"/>
      </w:pPr>
      <w:r>
        <w:rPr>
          <w:rFonts w:ascii="Book Antiqua" w:eastAsia="Book Antiqua" w:hAnsi="Book Antiqua" w:cs="Book Antiqua"/>
          <w:b/>
          <w:bCs/>
          <w:caps/>
          <w:color w:val="000000"/>
          <w:u w:val="single"/>
        </w:rPr>
        <w:t>LYMPHATIC VASCULAR SYSTEM</w:t>
      </w:r>
    </w:p>
    <w:p w14:paraId="4E6F60F8" w14:textId="363F21E9" w:rsidR="00A77B3E" w:rsidRDefault="00C80A6A" w:rsidP="00A2603A">
      <w:pPr>
        <w:spacing w:line="360" w:lineRule="auto"/>
        <w:jc w:val="both"/>
      </w:pPr>
      <w:r>
        <w:rPr>
          <w:rFonts w:ascii="Book Antiqua" w:eastAsia="Book Antiqua" w:hAnsi="Book Antiqua" w:cs="Book Antiqua"/>
          <w:color w:val="000000"/>
        </w:rPr>
        <w:t>The lymphatic system consists of a large</w:t>
      </w:r>
      <w:r w:rsidR="00A2603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network of lymphatic vessels, with lymphoid organs and tissues. Lymphatic vessels are classified anatomically into capillaries and collecting vessels. Further,</w:t>
      </w:r>
      <w:r w:rsidR="00A2603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the lymphatic capillaries are closed-ended and composed of a single layer of lymphatic endothelial cells (LECs).</w:t>
      </w:r>
      <w:r w:rsidR="00A2603A">
        <w:rPr>
          <w:rFonts w:ascii="Book Antiqua" w:eastAsia="Book Antiqua" w:hAnsi="Book Antiqua" w:cs="Book Antiqua"/>
          <w:color w:val="000000"/>
        </w:rPr>
        <w:t xml:space="preserve"> </w:t>
      </w:r>
      <w:r>
        <w:rPr>
          <w:rFonts w:ascii="Book Antiqua" w:eastAsia="Book Antiqua" w:hAnsi="Book Antiqua" w:cs="Book Antiqua"/>
          <w:color w:val="000000"/>
        </w:rPr>
        <w:t xml:space="preserve">The initial lymphatics are highly permeable for transport of interstitial fluid macromolecules and immune cells. LECs </w:t>
      </w:r>
      <w:r>
        <w:rPr>
          <w:rFonts w:ascii="Book Antiqua" w:eastAsia="Book Antiqua" w:hAnsi="Book Antiqua" w:cs="Book Antiqua"/>
          <w:color w:val="000000"/>
        </w:rPr>
        <w:lastRenderedPageBreak/>
        <w:t>have anchoring filaments that</w:t>
      </w:r>
      <w:r w:rsidR="00A2603A">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contract and relax, which enable them to “flap” open to allow interstitial fluid </w:t>
      </w:r>
      <w:proofErr w:type="gramStart"/>
      <w:r>
        <w:rPr>
          <w:rFonts w:ascii="Book Antiqua" w:eastAsia="Book Antiqua" w:hAnsi="Book Antiqua" w:cs="Book Antiqua"/>
          <w:color w:val="000000"/>
          <w:shd w:val="clear" w:color="auto" w:fill="FFFFFF"/>
        </w:rPr>
        <w:t>uptake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10,11]</w:t>
      </w:r>
      <w:r>
        <w:rPr>
          <w:rFonts w:ascii="Book Antiqua" w:eastAsia="Book Antiqua" w:hAnsi="Book Antiqua" w:cs="Book Antiqua"/>
          <w:color w:val="000000"/>
        </w:rPr>
        <w:t>. The lymphatics capillaries merge into larger collecting lymphatic vessels, which possess a continuous basement membrane and have unidirectional bicuspid valves with contractile smooth muscle cells’ (SMCs) covering for assisting the flow of lymph. Similar to lymphatic capillaries,</w:t>
      </w:r>
      <w:r w:rsidR="00A2603A">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the liver has sinusoids, consisting of a single layer of liver sinusoidal endothelial cells (LSECs), without the basement </w:t>
      </w:r>
      <w:proofErr w:type="gramStart"/>
      <w:r>
        <w:rPr>
          <w:rFonts w:ascii="Book Antiqua" w:eastAsia="Book Antiqua" w:hAnsi="Book Antiqua" w:cs="Book Antiqua"/>
          <w:color w:val="000000"/>
          <w:shd w:val="clear" w:color="auto" w:fill="FFFFFF"/>
        </w:rPr>
        <w:t>membranes</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12]</w:t>
      </w:r>
      <w:r>
        <w:rPr>
          <w:rFonts w:ascii="Book Antiqua" w:eastAsia="Book Antiqua" w:hAnsi="Book Antiqua" w:cs="Book Antiqua"/>
          <w:color w:val="000000"/>
          <w:shd w:val="clear" w:color="auto" w:fill="FFFFFF"/>
        </w:rPr>
        <w:t>. Hepatic lymph is produced by plasma components filtered through the LSECs into the space of Disse.</w:t>
      </w:r>
      <w:r w:rsidR="00A2603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In the gastrointestinal tract, lymphatics are present in mucosal, submucosal, and muscular layers; they merge with collecting lymphatic vessels near the mesenteric border. The lymphatics present in the center of each intestinal villus are referred to as lacteals, which have a structure similar to the lymphatic capillaries elsewhere, consisting of a single layer of LECs, without a basement </w:t>
      </w:r>
      <w:proofErr w:type="gramStart"/>
      <w:r>
        <w:rPr>
          <w:rFonts w:ascii="Book Antiqua" w:eastAsia="Book Antiqua" w:hAnsi="Book Antiqua" w:cs="Book Antiqua"/>
          <w:color w:val="000000"/>
        </w:rPr>
        <w:t>membrane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p>
    <w:p w14:paraId="21E7F0AC" w14:textId="4BCE1BB5" w:rsidR="00A77B3E" w:rsidRDefault="00C80A6A" w:rsidP="00A2603A">
      <w:pPr>
        <w:spacing w:line="360" w:lineRule="auto"/>
        <w:ind w:firstLineChars="100" w:firstLine="240"/>
        <w:jc w:val="both"/>
      </w:pPr>
      <w:r>
        <w:rPr>
          <w:rFonts w:ascii="Book Antiqua" w:eastAsia="Book Antiqua" w:hAnsi="Book Antiqua" w:cs="Book Antiqua"/>
          <w:color w:val="000000"/>
        </w:rPr>
        <w:t xml:space="preserve">There is constant filtration of plasma into the interstitial space during the passage of blood through the capillaries. The rate of filtration is primarily dictated by the hydrostatic pressure and plasma oncotic pressure in the capillaries. Due to the change in interstitial pressure, interstitial fluid enters the lymphatic capillaries, as lymph, and moves towards larger lymphatic </w:t>
      </w:r>
      <w:proofErr w:type="gramStart"/>
      <w:r>
        <w:rPr>
          <w:rFonts w:ascii="Book Antiqua" w:eastAsia="Book Antiqua" w:hAnsi="Book Antiqua" w:cs="Book Antiqua"/>
          <w:color w:val="000000"/>
        </w:rPr>
        <w:t>vessels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r w:rsidR="00A2603A">
        <w:rPr>
          <w:rFonts w:ascii="Book Antiqua" w:eastAsia="Book Antiqua" w:hAnsi="Book Antiqua" w:cs="Book Antiqua"/>
          <w:color w:val="000000"/>
        </w:rPr>
        <w:t xml:space="preserve"> </w:t>
      </w:r>
      <w:r>
        <w:rPr>
          <w:rFonts w:ascii="Book Antiqua" w:eastAsia="Book Antiqua" w:hAnsi="Book Antiqua" w:cs="Book Antiqua"/>
          <w:color w:val="000000"/>
        </w:rPr>
        <w:t xml:space="preserve">The contractile activity of SMCs, of the collecting lymphatic vessels, is believed to be one of the major driving forces of lymphatic </w:t>
      </w:r>
      <w:proofErr w:type="gramStart"/>
      <w:r>
        <w:rPr>
          <w:rFonts w:ascii="Book Antiqua" w:eastAsia="Book Antiqua" w:hAnsi="Book Antiqua" w:cs="Book Antiqua"/>
          <w:color w:val="000000"/>
        </w:rPr>
        <w:t>circulation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The Ca</w:t>
      </w:r>
      <w:r w:rsidRPr="00A2603A">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channels of SMCs and nitric oxide (NO) produced in LECs is thought to contribute to the regulation of lymphatic flows, by modulating the contractility of </w:t>
      </w:r>
      <w:proofErr w:type="gramStart"/>
      <w:r w:rsidR="00A2603A">
        <w:rPr>
          <w:rFonts w:ascii="Book Antiqua" w:eastAsia="Book Antiqua" w:hAnsi="Book Antiqua" w:cs="Book Antiqua"/>
          <w:color w:val="000000"/>
        </w:rPr>
        <w:t>SMC</w:t>
      </w:r>
      <w:r>
        <w:rPr>
          <w:rFonts w:ascii="Book Antiqua" w:eastAsia="Book Antiqua" w:hAnsi="Book Antiqua" w:cs="Book Antiqua"/>
          <w:color w:val="000000"/>
        </w:rPr>
        <w: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w:t>
      </w:r>
      <w:r w:rsidR="00A2603A">
        <w:rPr>
          <w:rFonts w:ascii="Book Antiqua" w:eastAsia="Book Antiqua" w:hAnsi="Book Antiqua" w:cs="Book Antiqua"/>
          <w:color w:val="000000"/>
        </w:rPr>
        <w:t xml:space="preserve"> </w:t>
      </w:r>
      <w:r>
        <w:rPr>
          <w:rFonts w:ascii="Book Antiqua" w:eastAsia="Book Antiqua" w:hAnsi="Book Antiqua" w:cs="Book Antiqua"/>
          <w:color w:val="000000"/>
        </w:rPr>
        <w:t>In liver, most of the lymph from space of Disse drains into lymphatic vessels in the area near portal triads. Some part of the lymph also circulate</w:t>
      </w:r>
      <w:r w:rsidR="00A2603A">
        <w:rPr>
          <w:rFonts w:ascii="Book Antiqua" w:eastAsia="Book Antiqua" w:hAnsi="Book Antiqua" w:cs="Book Antiqua"/>
          <w:color w:val="000000"/>
        </w:rPr>
        <w:t>s</w:t>
      </w:r>
      <w:r>
        <w:rPr>
          <w:rFonts w:ascii="Book Antiqua" w:eastAsia="Book Antiqua" w:hAnsi="Book Antiqua" w:cs="Book Antiqua"/>
          <w:color w:val="000000"/>
        </w:rPr>
        <w:t xml:space="preserve"> into</w:t>
      </w:r>
      <w:r w:rsidR="00A2603A">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the </w:t>
      </w:r>
      <w:proofErr w:type="spellStart"/>
      <w:r>
        <w:rPr>
          <w:rFonts w:ascii="Book Antiqua" w:eastAsia="Book Antiqua" w:hAnsi="Book Antiqua" w:cs="Book Antiqua"/>
          <w:color w:val="000000"/>
          <w:shd w:val="clear" w:color="auto" w:fill="FFFFFF"/>
        </w:rPr>
        <w:t>interstitium</w:t>
      </w:r>
      <w:proofErr w:type="spellEnd"/>
      <w:r>
        <w:rPr>
          <w:rFonts w:ascii="Book Antiqua" w:eastAsia="Book Antiqua" w:hAnsi="Book Antiqua" w:cs="Book Antiqua"/>
          <w:color w:val="000000"/>
          <w:shd w:val="clear" w:color="auto" w:fill="FFFFFF"/>
        </w:rPr>
        <w:t xml:space="preserve"> around the central vein</w:t>
      </w:r>
      <w:r w:rsidR="00A2603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or underneath the</w:t>
      </w:r>
      <w:r w:rsidR="00A2603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Glisson’s</w:t>
      </w:r>
      <w:r w:rsidR="00A2603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capsule.</w:t>
      </w:r>
      <w:r w:rsidR="00A2603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Finally, all the liver lymphatic vessels converge into the hepatic hilum and flow into the lymph nodes arranged in the lesser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along the hepatic vessels and hepatic </w:t>
      </w:r>
      <w:proofErr w:type="gramStart"/>
      <w:r>
        <w:rPr>
          <w:rFonts w:ascii="Book Antiqua" w:eastAsia="Book Antiqua" w:hAnsi="Book Antiqua" w:cs="Book Antiqua"/>
          <w:color w:val="000000"/>
        </w:rPr>
        <w:t>ducts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5,17]</w:t>
      </w:r>
      <w:r>
        <w:rPr>
          <w:rFonts w:ascii="Book Antiqua" w:eastAsia="Book Antiqua" w:hAnsi="Book Antiqua" w:cs="Book Antiqua"/>
          <w:color w:val="000000"/>
        </w:rPr>
        <w:t xml:space="preserve">. The collecting lymphatic vessels, from all organs, connect to one or more lymph nodes and, finally, lymph trunks, which ultimately drain into the subclavian vein </w:t>
      </w:r>
      <w:r>
        <w:rPr>
          <w:rFonts w:ascii="Book Antiqua" w:eastAsia="Book Antiqua" w:hAnsi="Book Antiqua" w:cs="Book Antiqua"/>
          <w:i/>
          <w:iCs/>
          <w:color w:val="000000"/>
        </w:rPr>
        <w:t>via</w:t>
      </w:r>
      <w:r>
        <w:rPr>
          <w:rFonts w:ascii="Book Antiqua" w:eastAsia="Book Antiqua" w:hAnsi="Book Antiqua" w:cs="Book Antiqua"/>
          <w:color w:val="000000"/>
        </w:rPr>
        <w:t xml:space="preserve"> thoracic duct or right lymph trunk (Figure 1). Thus, interstitial fluid, collected </w:t>
      </w:r>
      <w:r>
        <w:rPr>
          <w:rFonts w:ascii="Book Antiqua" w:eastAsia="Book Antiqua" w:hAnsi="Book Antiqua" w:cs="Book Antiqua"/>
          <w:color w:val="000000"/>
        </w:rPr>
        <w:lastRenderedPageBreak/>
        <w:t xml:space="preserve">as lymph, is finally returned to the blood circulation through the lymphatic vessels. It is estimated that approximately 3 </w:t>
      </w:r>
      <w:r w:rsidR="00A2603A">
        <w:rPr>
          <w:rFonts w:ascii="Book Antiqua" w:eastAsia="Book Antiqua" w:hAnsi="Book Antiqua" w:cs="Book Antiqua"/>
          <w:color w:val="000000"/>
        </w:rPr>
        <w:t xml:space="preserve">L </w:t>
      </w:r>
      <w:r>
        <w:rPr>
          <w:rFonts w:ascii="Book Antiqua" w:eastAsia="Book Antiqua" w:hAnsi="Book Antiqua" w:cs="Book Antiqua"/>
          <w:color w:val="000000"/>
        </w:rPr>
        <w:t>to 5 L</w:t>
      </w:r>
      <w:r w:rsidR="00A2603A">
        <w:rPr>
          <w:rFonts w:ascii="Book Antiqua" w:eastAsia="Book Antiqua" w:hAnsi="Book Antiqua" w:cs="Book Antiqua"/>
          <w:color w:val="000000"/>
        </w:rPr>
        <w:t xml:space="preserve"> </w:t>
      </w:r>
      <w:r>
        <w:rPr>
          <w:rFonts w:ascii="Book Antiqua" w:eastAsia="Book Antiqua" w:hAnsi="Book Antiqua" w:cs="Book Antiqua"/>
          <w:color w:val="000000"/>
        </w:rPr>
        <w:t>of lymph fluid travel through the thoracic duct each day, of which 50</w:t>
      </w:r>
      <w:r w:rsidR="00A2603A">
        <w:rPr>
          <w:rFonts w:ascii="Book Antiqua" w:eastAsia="Book Antiqua" w:hAnsi="Book Antiqua" w:cs="Book Antiqua"/>
          <w:color w:val="000000"/>
        </w:rPr>
        <w:t>%</w:t>
      </w:r>
      <w:r>
        <w:rPr>
          <w:rFonts w:ascii="Book Antiqua" w:eastAsia="Book Antiqua" w:hAnsi="Book Antiqua" w:cs="Book Antiqua"/>
          <w:color w:val="000000"/>
        </w:rPr>
        <w:t xml:space="preserve"> to 90% comes from the intestines and </w:t>
      </w:r>
      <w:proofErr w:type="gramStart"/>
      <w:r>
        <w:rPr>
          <w:rFonts w:ascii="Book Antiqua" w:eastAsia="Book Antiqua" w:hAnsi="Book Antiqua" w:cs="Book Antiqua"/>
          <w:color w:val="000000"/>
        </w:rPr>
        <w:t>liver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Being</w:t>
      </w:r>
      <w:r w:rsidR="00A2603A">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capillary ultrafiltrate</w:t>
      </w:r>
      <w:r>
        <w:rPr>
          <w:rFonts w:ascii="Book Antiqua" w:eastAsia="Book Antiqua" w:hAnsi="Book Antiqua" w:cs="Book Antiqua"/>
          <w:color w:val="000000"/>
        </w:rPr>
        <w:t>, all plasma proteins are present in lymph.</w:t>
      </w:r>
      <w:r w:rsidR="00A2603A">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A2603A">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several</w:t>
      </w:r>
      <w:r w:rsidR="00A2603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proteins derived from extracellular matrix, cellular metabolism, and cell death are enriched in lymph instead of the </w:t>
      </w:r>
      <w:proofErr w:type="gramStart"/>
      <w:r>
        <w:rPr>
          <w:rFonts w:ascii="Book Antiqua" w:eastAsia="Book Antiqua" w:hAnsi="Book Antiqua" w:cs="Book Antiqua"/>
          <w:color w:val="000000"/>
        </w:rPr>
        <w:t>plasma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r w:rsidR="00A2603A">
        <w:rPr>
          <w:rFonts w:ascii="Book Antiqua" w:eastAsia="Book Antiqua" w:hAnsi="Book Antiqua" w:cs="Book Antiqua"/>
          <w:color w:val="000000"/>
        </w:rPr>
        <w:t xml:space="preserve"> </w:t>
      </w:r>
      <w:r>
        <w:rPr>
          <w:rFonts w:ascii="Book Antiqua" w:eastAsia="Book Antiqua" w:hAnsi="Book Antiqua" w:cs="Book Antiqua"/>
          <w:color w:val="000000"/>
        </w:rPr>
        <w:t>Therefore, the composition of the lymph arising from various areas varies to a</w:t>
      </w:r>
      <w:r w:rsidR="00A2603A">
        <w:rPr>
          <w:rFonts w:ascii="Book Antiqua" w:eastAsia="Book Antiqua" w:hAnsi="Book Antiqua" w:cs="Book Antiqua"/>
          <w:color w:val="000000"/>
        </w:rPr>
        <w:t xml:space="preserve"> </w:t>
      </w:r>
      <w:r>
        <w:rPr>
          <w:rFonts w:ascii="Book Antiqua" w:eastAsia="Book Antiqua" w:hAnsi="Book Antiqua" w:cs="Book Antiqua"/>
          <w:color w:val="000000"/>
        </w:rPr>
        <w:t>degree.</w:t>
      </w:r>
    </w:p>
    <w:p w14:paraId="5A08C382" w14:textId="77777777" w:rsidR="00A77B3E" w:rsidRDefault="00A77B3E" w:rsidP="00A2603A">
      <w:pPr>
        <w:spacing w:line="360" w:lineRule="auto"/>
        <w:jc w:val="both"/>
      </w:pPr>
    </w:p>
    <w:p w14:paraId="1D4147F1" w14:textId="77777777" w:rsidR="00A77B3E" w:rsidRDefault="00C80A6A">
      <w:pPr>
        <w:spacing w:line="360" w:lineRule="auto"/>
        <w:jc w:val="both"/>
      </w:pPr>
      <w:r>
        <w:rPr>
          <w:rFonts w:ascii="Book Antiqua" w:eastAsia="Book Antiqua" w:hAnsi="Book Antiqua" w:cs="Book Antiqua"/>
          <w:b/>
          <w:bCs/>
          <w:caps/>
          <w:color w:val="000000"/>
          <w:u w:val="single"/>
        </w:rPr>
        <w:t>FUNCTIONS OF LYMPHATIC SYSTEM</w:t>
      </w:r>
    </w:p>
    <w:p w14:paraId="6C71A9BC" w14:textId="35FCC0B7" w:rsidR="00A77B3E" w:rsidRDefault="00C80A6A" w:rsidP="00A2603A">
      <w:pPr>
        <w:spacing w:line="360" w:lineRule="auto"/>
        <w:jc w:val="both"/>
      </w:pPr>
      <w:r>
        <w:rPr>
          <w:rFonts w:ascii="Book Antiqua" w:eastAsia="Book Antiqua" w:hAnsi="Book Antiqua" w:cs="Book Antiqua"/>
          <w:color w:val="000000"/>
        </w:rPr>
        <w:t>The lymphatic system plays an important</w:t>
      </w:r>
      <w:r w:rsidR="00A2603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role in maintaining tissue homeostasis, by transporting interstitial fluid, serum protein, and lipids from tissues to the systemic circulation.</w:t>
      </w:r>
      <w:r w:rsidR="00A2603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After plasma filtration through the capillaries, the only way the fluid can be returned to blood circulation is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lymphatic </w:t>
      </w:r>
      <w:proofErr w:type="gramStart"/>
      <w:r>
        <w:rPr>
          <w:rFonts w:ascii="Book Antiqua" w:eastAsia="Book Antiqua" w:hAnsi="Book Antiqua" w:cs="Book Antiqua"/>
          <w:color w:val="000000"/>
        </w:rPr>
        <w:t>system</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When there is a mismatch between capillaries filtration and lymphatic removal, fluid accumulation occurs in the extravascular space.</w:t>
      </w:r>
      <w:r w:rsidR="00A2603A">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Lymphatic system plays a key role in adaptive immunity. It delivers antigen and antigen-presenting cells to the regional lymph nodes, where they evoke immune responses.</w:t>
      </w:r>
      <w:r w:rsidR="00A2603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Lymphatics also play a role in controlling the inflammatory response, by influencing the drainage of extravasated fluid and inflammatory mediators, and by facilitating the discharge of infiltrated immune cells from inflamed </w:t>
      </w:r>
      <w:proofErr w:type="gramStart"/>
      <w:r>
        <w:rPr>
          <w:rFonts w:ascii="Book Antiqua" w:eastAsia="Book Antiqua" w:hAnsi="Book Antiqua" w:cs="Book Antiqua"/>
          <w:color w:val="000000"/>
          <w:shd w:val="clear" w:color="auto" w:fill="FFFFFF"/>
        </w:rPr>
        <w:t>sites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21,22]</w:t>
      </w:r>
      <w:r>
        <w:rPr>
          <w:rFonts w:ascii="Book Antiqua" w:eastAsia="Book Antiqua" w:hAnsi="Book Antiqua" w:cs="Book Antiqua"/>
          <w:color w:val="000000"/>
        </w:rPr>
        <w:t>. Moreover,</w:t>
      </w:r>
      <w:r w:rsidR="00A2603A">
        <w:rPr>
          <w:rFonts w:ascii="Book Antiqua" w:eastAsia="Book Antiqua" w:hAnsi="Book Antiqua" w:cs="Book Antiqua"/>
          <w:color w:val="000000"/>
        </w:rPr>
        <w:t xml:space="preserve"> </w:t>
      </w:r>
      <w:r>
        <w:rPr>
          <w:rFonts w:ascii="Book Antiqua" w:eastAsia="Book Antiqua" w:hAnsi="Book Antiqua" w:cs="Book Antiqua"/>
          <w:color w:val="000000"/>
        </w:rPr>
        <w:t xml:space="preserve">lymphatic vessels are essential for the removal of cholesterol from peripheral </w:t>
      </w:r>
      <w:proofErr w:type="gramStart"/>
      <w:r>
        <w:rPr>
          <w:rFonts w:ascii="Book Antiqua" w:eastAsia="Book Antiqua" w:hAnsi="Book Antiqua" w:cs="Book Antiqua"/>
          <w:color w:val="000000"/>
        </w:rPr>
        <w:t>tissues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w:t>
      </w:r>
      <w:r w:rsidR="00A2603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LECs are known to take up cholesterol carried by high-density lipoprotein, and dysfunctional LECs can lead to the development of hepatic </w:t>
      </w:r>
      <w:proofErr w:type="gramStart"/>
      <w:r>
        <w:rPr>
          <w:rFonts w:ascii="Book Antiqua" w:eastAsia="Book Antiqua" w:hAnsi="Book Antiqua" w:cs="Book Antiqua"/>
          <w:color w:val="000000"/>
          <w:shd w:val="clear" w:color="auto" w:fill="FFFFFF"/>
        </w:rPr>
        <w:t>steatosis</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24]</w:t>
      </w:r>
      <w:r>
        <w:rPr>
          <w:rFonts w:ascii="Book Antiqua" w:eastAsia="Book Antiqua" w:hAnsi="Book Antiqua" w:cs="Book Antiqua"/>
          <w:color w:val="000000"/>
          <w:shd w:val="clear" w:color="auto" w:fill="FFFFFF"/>
        </w:rPr>
        <w:t>. Furthermore, intestinal lacteals play important role in the absorption of fat and fat-soluble</w:t>
      </w:r>
      <w:r w:rsidR="00A2603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vitamins as chylomicrons.</w:t>
      </w:r>
    </w:p>
    <w:p w14:paraId="5F89928C" w14:textId="77777777" w:rsidR="00A77B3E" w:rsidRDefault="00A77B3E" w:rsidP="00A2603A">
      <w:pPr>
        <w:spacing w:line="360" w:lineRule="auto"/>
        <w:jc w:val="both"/>
      </w:pPr>
    </w:p>
    <w:p w14:paraId="3BC7EB70" w14:textId="77777777" w:rsidR="00A77B3E" w:rsidRDefault="00C80A6A">
      <w:pPr>
        <w:spacing w:line="360" w:lineRule="auto"/>
        <w:jc w:val="both"/>
      </w:pPr>
      <w:r>
        <w:rPr>
          <w:rFonts w:ascii="Book Antiqua" w:eastAsia="Book Antiqua" w:hAnsi="Book Antiqua" w:cs="Book Antiqua"/>
          <w:b/>
          <w:bCs/>
          <w:caps/>
          <w:color w:val="000000"/>
          <w:u w:val="single"/>
        </w:rPr>
        <w:t>LYMPHATIC SYSTEM CHANGES IN CIRRHOSIS</w:t>
      </w:r>
    </w:p>
    <w:p w14:paraId="7F9FF4B6" w14:textId="72D3EF08" w:rsidR="00A77B3E" w:rsidRDefault="00C80A6A" w:rsidP="00A2603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 patients with cirrhosis, capillary filtration increases</w:t>
      </w:r>
      <w:r w:rsidR="00A2603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steadily and gradually, primarily due to an increase in hydrostatic pressure. This contributes to an enhanced lymph production, with consequent lymphatic compensatory responses, such as an increase in </w:t>
      </w:r>
      <w:r>
        <w:rPr>
          <w:rFonts w:ascii="Book Antiqua" w:eastAsia="Book Antiqua" w:hAnsi="Book Antiqua" w:cs="Book Antiqua"/>
          <w:color w:val="000000"/>
          <w:shd w:val="clear" w:color="auto" w:fill="FFFFFF"/>
        </w:rPr>
        <w:lastRenderedPageBreak/>
        <w:t xml:space="preserve">the number and size of lymphatic vasculature, to enhance the drainage of interstitial </w:t>
      </w:r>
      <w:proofErr w:type="gramStart"/>
      <w:r>
        <w:rPr>
          <w:rFonts w:ascii="Book Antiqua" w:eastAsia="Book Antiqua" w:hAnsi="Book Antiqua" w:cs="Book Antiqua"/>
          <w:color w:val="000000"/>
          <w:shd w:val="clear" w:color="auto" w:fill="FFFFFF"/>
        </w:rPr>
        <w:t>fluid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8,25,26]</w:t>
      </w:r>
      <w:r>
        <w:rPr>
          <w:rFonts w:ascii="Book Antiqua" w:eastAsia="Book Antiqua" w:hAnsi="Book Antiqua" w:cs="Book Antiqua"/>
          <w:color w:val="000000"/>
        </w:rPr>
        <w:t>. Several structural and functional changes in the lymphatic system have been reported in patients with cirrhosis.</w:t>
      </w:r>
    </w:p>
    <w:p w14:paraId="4785F1A7" w14:textId="77777777" w:rsidR="00A2603A" w:rsidRDefault="00A2603A" w:rsidP="00A2603A">
      <w:pPr>
        <w:spacing w:line="360" w:lineRule="auto"/>
        <w:jc w:val="both"/>
      </w:pPr>
    </w:p>
    <w:p w14:paraId="367BDFD5" w14:textId="77777777" w:rsidR="00A77B3E" w:rsidRDefault="00C80A6A">
      <w:pPr>
        <w:spacing w:line="360" w:lineRule="auto"/>
        <w:jc w:val="both"/>
      </w:pPr>
      <w:r>
        <w:rPr>
          <w:rFonts w:ascii="Book Antiqua" w:eastAsia="Book Antiqua" w:hAnsi="Book Antiqua" w:cs="Book Antiqua"/>
          <w:b/>
          <w:bCs/>
          <w:i/>
          <w:iCs/>
          <w:color w:val="000000"/>
        </w:rPr>
        <w:t>Increase in the lymph flow</w:t>
      </w:r>
    </w:p>
    <w:p w14:paraId="4946AFA4" w14:textId="34B6C420" w:rsidR="00A77B3E" w:rsidRDefault="00C80A6A" w:rsidP="00A2603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An increased architectural distortion in cirrhosis causes resistance to sinusoidal blood flow, increased hydrostatic pressure in the sinusoid, and increased filtration of plasma. This process may be further enhanced by concomitant hypoalbuminemia and increased capillary permeability</w:t>
      </w:r>
      <w:r w:rsidR="00A2603A">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under certain circumstances</w:t>
      </w:r>
      <w:r>
        <w:rPr>
          <w:rFonts w:ascii="Book Antiqua" w:eastAsia="Book Antiqua" w:hAnsi="Book Antiqua" w:cs="Book Antiqua"/>
          <w:color w:val="000000"/>
        </w:rPr>
        <w:t xml:space="preserve">. Thus, lymph production and flow is greatly increased (up to 30 folds) in patients with </w:t>
      </w:r>
      <w:proofErr w:type="gramStart"/>
      <w:r>
        <w:rPr>
          <w:rFonts w:ascii="Book Antiqua" w:eastAsia="Book Antiqua" w:hAnsi="Book Antiqua" w:cs="Book Antiqua"/>
          <w:color w:val="000000"/>
        </w:rPr>
        <w:t>cirrhosis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27,28]</w:t>
      </w:r>
      <w:r>
        <w:rPr>
          <w:rFonts w:ascii="Book Antiqua" w:eastAsia="Book Antiqua" w:hAnsi="Book Antiqua" w:cs="Book Antiqua"/>
          <w:color w:val="000000"/>
        </w:rPr>
        <w:t xml:space="preserve">. Witte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2603A">
        <w:rPr>
          <w:rFonts w:ascii="Book Antiqua" w:eastAsia="Book Antiqua" w:hAnsi="Book Antiqua" w:cs="Book Antiqua"/>
          <w:color w:val="000000"/>
          <w:szCs w:val="30"/>
          <w:vertAlign w:val="superscript"/>
        </w:rPr>
        <w:t>[</w:t>
      </w:r>
      <w:proofErr w:type="gramEnd"/>
      <w:r w:rsidR="00A2603A">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demonstrated that lymph in the thoracic duct of cirrhosis patients had a high protein concentration. Because the protein concentration of hepatic lymph is higher (50</w:t>
      </w:r>
      <w:r w:rsidR="00A2603A">
        <w:rPr>
          <w:rFonts w:ascii="Book Antiqua" w:eastAsia="Book Antiqua" w:hAnsi="Book Antiqua" w:cs="Book Antiqua"/>
          <w:color w:val="000000"/>
        </w:rPr>
        <w:t>%</w:t>
      </w:r>
      <w:r>
        <w:rPr>
          <w:rFonts w:ascii="Book Antiqua" w:eastAsia="Book Antiqua" w:hAnsi="Book Antiqua" w:cs="Book Antiqua"/>
          <w:color w:val="000000"/>
        </w:rPr>
        <w:t xml:space="preserve">-80% of plasma), such overproduction of lymph in cirrhosis appears to come primarily from the liver. However, with advancement of cirrhosis, the protein content of hepatic lymph also decreases because of a dysfunctional lymphatic transport system. In an animal study of cirrhotic livers, a positive correlation between hepatic lymph flow and increasing portal pressures was found. Moreover, this study also demonstrated a compromised functional capacity of lymphatic vessels to absorb interstitial </w:t>
      </w:r>
      <w:proofErr w:type="gramStart"/>
      <w:r>
        <w:rPr>
          <w:rFonts w:ascii="Book Antiqua" w:eastAsia="Book Antiqua" w:hAnsi="Book Antiqua" w:cs="Book Antiqua"/>
          <w:color w:val="000000"/>
        </w:rPr>
        <w:t>fluid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w:t>
      </w:r>
    </w:p>
    <w:p w14:paraId="628EDB43" w14:textId="77777777" w:rsidR="00A2603A" w:rsidRDefault="00A2603A" w:rsidP="00A2603A">
      <w:pPr>
        <w:spacing w:line="360" w:lineRule="auto"/>
        <w:jc w:val="both"/>
      </w:pPr>
    </w:p>
    <w:p w14:paraId="37CD086F" w14:textId="77777777" w:rsidR="00A77B3E" w:rsidRDefault="00C80A6A">
      <w:pPr>
        <w:spacing w:line="360" w:lineRule="auto"/>
        <w:jc w:val="both"/>
      </w:pPr>
      <w:r>
        <w:rPr>
          <w:rFonts w:ascii="Book Antiqua" w:eastAsia="Book Antiqua" w:hAnsi="Book Antiqua" w:cs="Book Antiqua"/>
          <w:b/>
          <w:bCs/>
          <w:i/>
          <w:iCs/>
          <w:color w:val="000000"/>
        </w:rPr>
        <w:t>Increase in the number and density of lymphatic vessels</w:t>
      </w:r>
    </w:p>
    <w:p w14:paraId="4FC96CB4" w14:textId="6E8D55A7" w:rsidR="00A77B3E" w:rsidRDefault="00C80A6A" w:rsidP="00A2603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Dumont </w:t>
      </w:r>
      <w:r w:rsidR="00A2603A">
        <w:rPr>
          <w:rFonts w:ascii="Book Antiqua" w:eastAsia="Book Antiqua" w:hAnsi="Book Antiqua" w:cs="Book Antiqua"/>
          <w:color w:val="000000"/>
        </w:rPr>
        <w:t xml:space="preserve">and </w:t>
      </w:r>
      <w:proofErr w:type="gramStart"/>
      <w:r w:rsidR="00A2603A">
        <w:rPr>
          <w:rFonts w:ascii="Book Antiqua" w:eastAsia="Book Antiqua" w:hAnsi="Book Antiqua" w:cs="Book Antiqua"/>
          <w:color w:val="000000"/>
        </w:rPr>
        <w:t>Mulholland</w:t>
      </w:r>
      <w:r w:rsidR="00A2603A">
        <w:rPr>
          <w:rFonts w:ascii="Book Antiqua" w:eastAsia="Book Antiqua" w:hAnsi="Book Antiqua" w:cs="Book Antiqua"/>
          <w:color w:val="000000"/>
          <w:szCs w:val="30"/>
          <w:vertAlign w:val="superscript"/>
        </w:rPr>
        <w:t>[</w:t>
      </w:r>
      <w:proofErr w:type="gramEnd"/>
      <w:r w:rsidR="00A2603A">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were the first to describe an increased diameter and lymph flow in the thoracic duct, in patients with cirrhosis. Such expansion of lymphatic vasculature has also been reported by </w:t>
      </w:r>
      <w:proofErr w:type="spellStart"/>
      <w:r>
        <w:rPr>
          <w:rFonts w:ascii="Book Antiqua" w:eastAsia="Book Antiqua" w:hAnsi="Book Antiqua" w:cs="Book Antiqua"/>
          <w:color w:val="000000"/>
        </w:rPr>
        <w:t>Sadek</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2603A">
        <w:rPr>
          <w:rFonts w:ascii="Book Antiqua" w:eastAsia="Book Antiqua" w:hAnsi="Book Antiqua" w:cs="Book Antiqua"/>
          <w:color w:val="000000"/>
          <w:szCs w:val="30"/>
          <w:vertAlign w:val="superscript"/>
        </w:rPr>
        <w:t>[</w:t>
      </w:r>
      <w:proofErr w:type="gramEnd"/>
      <w:r w:rsidR="00A2603A">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on computed tomography and Shimada</w:t>
      </w:r>
      <w:r w:rsidR="00A2603A">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on laparoscopy. The expansion of lymphatic density correlates positively with the severity of fibrosis around the portal tracts of human liver.</w:t>
      </w:r>
      <w:r w:rsidR="00A2603A">
        <w:rPr>
          <w:rFonts w:ascii="Book Antiqua" w:eastAsia="Book Antiqua" w:hAnsi="Book Antiqua" w:cs="Book Antiqua"/>
          <w:color w:val="000000"/>
          <w:szCs w:val="40"/>
        </w:rPr>
        <w:t xml:space="preserve"> </w:t>
      </w:r>
      <w:r>
        <w:rPr>
          <w:rFonts w:ascii="Book Antiqua" w:eastAsia="Book Antiqua" w:hAnsi="Book Antiqua" w:cs="Book Antiqua"/>
          <w:color w:val="000000"/>
        </w:rPr>
        <w:t xml:space="preserve">Yamauchi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2603A">
        <w:rPr>
          <w:rFonts w:ascii="Book Antiqua" w:eastAsia="Book Antiqua" w:hAnsi="Book Antiqua" w:cs="Book Antiqua"/>
          <w:color w:val="000000"/>
          <w:szCs w:val="30"/>
          <w:vertAlign w:val="superscript"/>
        </w:rPr>
        <w:t>[</w:t>
      </w:r>
      <w:proofErr w:type="gramEnd"/>
      <w:r w:rsidR="00A2603A">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found that the intrahepatic lymphatic vessels remain stable during the early stages of liver disease, but when it progresses to advanced cirrhosis, it increases significantly. In addition, </w:t>
      </w:r>
      <w:proofErr w:type="spellStart"/>
      <w:r>
        <w:rPr>
          <w:rFonts w:ascii="Book Antiqua" w:eastAsia="Book Antiqua" w:hAnsi="Book Antiqua" w:cs="Book Antiqua"/>
          <w:color w:val="000000"/>
        </w:rPr>
        <w:t>Yokomori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2603A">
        <w:rPr>
          <w:rFonts w:ascii="Book Antiqua" w:eastAsia="Book Antiqua" w:hAnsi="Book Antiqua" w:cs="Book Antiqua"/>
          <w:color w:val="000000"/>
          <w:szCs w:val="30"/>
          <w:vertAlign w:val="superscript"/>
        </w:rPr>
        <w:t>[</w:t>
      </w:r>
      <w:proofErr w:type="gramEnd"/>
      <w:r w:rsidR="00A2603A">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recently calculated the density of lymph vessels by immunohistochemistry in patient specimens and found that the density increased with </w:t>
      </w:r>
      <w:r>
        <w:rPr>
          <w:rFonts w:ascii="Book Antiqua" w:eastAsia="Book Antiqua" w:hAnsi="Book Antiqua" w:cs="Book Antiqua"/>
          <w:color w:val="000000"/>
        </w:rPr>
        <w:lastRenderedPageBreak/>
        <w:t xml:space="preserve">the progression of liver disease, peaking at the most advanced stages of cirrhosis. In cirrhotic livers, a substantial increase in vascular endothelial growth factors (VEGF)-D expression, an inducer of </w:t>
      </w:r>
      <w:proofErr w:type="spellStart"/>
      <w:r>
        <w:rPr>
          <w:rFonts w:ascii="Book Antiqua" w:eastAsia="Book Antiqua" w:hAnsi="Book Antiqua" w:cs="Book Antiqua"/>
          <w:color w:val="000000"/>
        </w:rPr>
        <w:t>lymphangiogenesis</w:t>
      </w:r>
      <w:proofErr w:type="spellEnd"/>
      <w:r>
        <w:rPr>
          <w:rFonts w:ascii="Book Antiqua" w:eastAsia="Book Antiqua" w:hAnsi="Book Antiqua" w:cs="Book Antiqua"/>
          <w:color w:val="000000"/>
        </w:rPr>
        <w:t xml:space="preserve">, was observed and in addition, VEGF-D expression was found to be positively associated with liver fibrosis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r w:rsidR="00C71933">
        <w:rPr>
          <w:rFonts w:ascii="Book Antiqua" w:eastAsia="Book Antiqua" w:hAnsi="Book Antiqua" w:cs="Book Antiqua"/>
          <w:color w:val="000000"/>
        </w:rPr>
        <w:t xml:space="preserve"> </w:t>
      </w:r>
      <w:r>
        <w:rPr>
          <w:rFonts w:ascii="Book Antiqua" w:eastAsia="Book Antiqua" w:hAnsi="Book Antiqua" w:cs="Book Antiqua"/>
          <w:color w:val="000000"/>
        </w:rPr>
        <w:t>This lymphangiogenic response may help to enhance the drainage of increased interstitial fluid.</w:t>
      </w:r>
    </w:p>
    <w:p w14:paraId="3F1BCF25" w14:textId="77777777" w:rsidR="00C71933" w:rsidRDefault="00C71933" w:rsidP="00A2603A">
      <w:pPr>
        <w:spacing w:line="360" w:lineRule="auto"/>
        <w:jc w:val="both"/>
      </w:pPr>
    </w:p>
    <w:p w14:paraId="7D5C222F" w14:textId="28E69270" w:rsidR="00A77B3E" w:rsidRDefault="00C80A6A">
      <w:pPr>
        <w:spacing w:line="360" w:lineRule="auto"/>
        <w:jc w:val="both"/>
      </w:pPr>
      <w:r>
        <w:rPr>
          <w:rFonts w:ascii="Book Antiqua" w:eastAsia="Book Antiqua" w:hAnsi="Book Antiqua" w:cs="Book Antiqua"/>
          <w:b/>
          <w:bCs/>
          <w:i/>
          <w:iCs/>
          <w:color w:val="000000"/>
        </w:rPr>
        <w:t>Lymphatic oversaturation and flow dysfunction</w:t>
      </w:r>
    </w:p>
    <w:p w14:paraId="52985B63" w14:textId="5043B7FC" w:rsidR="00A77B3E" w:rsidRDefault="00C80A6A" w:rsidP="00C71933">
      <w:pPr>
        <w:spacing w:line="360" w:lineRule="auto"/>
        <w:jc w:val="both"/>
      </w:pPr>
      <w:r>
        <w:rPr>
          <w:rFonts w:ascii="Book Antiqua" w:eastAsia="Book Antiqua" w:hAnsi="Book Antiqua" w:cs="Book Antiqua"/>
          <w:color w:val="000000"/>
        </w:rPr>
        <w:t>The lymphatic system keeps tissue edema free, by returning excess tissue fluid back to the bloodstream. In</w:t>
      </w:r>
      <w:r w:rsidR="00C71933">
        <w:rPr>
          <w:rFonts w:ascii="Book Antiqua" w:eastAsia="Book Antiqua" w:hAnsi="Book Antiqua" w:cs="Book Antiqua"/>
          <w:color w:val="000000"/>
        </w:rPr>
        <w:t xml:space="preserve"> </w:t>
      </w:r>
      <w:r>
        <w:rPr>
          <w:rFonts w:ascii="Book Antiqua" w:eastAsia="Book Antiqua" w:hAnsi="Book Antiqua" w:cs="Book Antiqua"/>
          <w:color w:val="000000"/>
        </w:rPr>
        <w:t xml:space="preserve">cirrhotic patients, when interstitial fluid is increased, expansion of lymphatics and increased lymphatic flow initially tries to prevent development of ascites and </w:t>
      </w:r>
      <w:proofErr w:type="gramStart"/>
      <w:r>
        <w:rPr>
          <w:rFonts w:ascii="Book Antiqua" w:eastAsia="Book Antiqua" w:hAnsi="Book Antiqua" w:cs="Book Antiqua"/>
          <w:color w:val="000000"/>
        </w:rPr>
        <w:t>edema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r w:rsidR="00C71933">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C71933">
        <w:rPr>
          <w:rFonts w:ascii="Book Antiqua" w:eastAsia="Book Antiqua" w:hAnsi="Book Antiqua" w:cs="Book Antiqua"/>
          <w:color w:val="000000"/>
        </w:rPr>
        <w:t xml:space="preserve"> </w:t>
      </w:r>
      <w:r>
        <w:rPr>
          <w:rFonts w:ascii="Book Antiqua" w:eastAsia="Book Antiqua" w:hAnsi="Book Antiqua" w:cs="Book Antiqua"/>
          <w:color w:val="000000"/>
        </w:rPr>
        <w:t>it is not clear as to what extent the lymphatic vasculature may compensate for</w:t>
      </w:r>
      <w:r w:rsidR="00C71933">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enhanced lymph production. In</w:t>
      </w:r>
      <w:r w:rsidR="00C7193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a sustained increase of the hydrostatic pressure, fall in plasma oncotic pressure, compounding effects of capillarization/defenestration of sinusoidal endothelium, and neurohormonal changes, the compensatory mechanism is gradually overwhelmed, resulting in fluid accumulation in the extravascular </w:t>
      </w:r>
      <w:proofErr w:type="gramStart"/>
      <w:r>
        <w:rPr>
          <w:rFonts w:ascii="Book Antiqua" w:eastAsia="Book Antiqua" w:hAnsi="Book Antiqua" w:cs="Book Antiqua"/>
          <w:color w:val="000000"/>
        </w:rPr>
        <w:t>space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34,35]</w:t>
      </w:r>
      <w:r>
        <w:rPr>
          <w:rFonts w:ascii="Book Antiqua" w:eastAsia="Book Antiqua" w:hAnsi="Book Antiqua" w:cs="Book Antiqua"/>
          <w:color w:val="000000"/>
        </w:rPr>
        <w:t>.</w:t>
      </w:r>
      <w:r w:rsidR="00C7193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In the splanchnic circulation of cirrhosis patients, arteriolar vasodilation occurs; it increases the production of splanchnic lymph beyond the ability of the lymphatic system to transport and, thus, triggers lymph leakage into the peritoneal cavity. Moreover, an increased splanchnic vascular permeability and chronic retention of renal sodium and water plays a major role in the sustained development of </w:t>
      </w:r>
      <w:proofErr w:type="gramStart"/>
      <w:r>
        <w:rPr>
          <w:rFonts w:ascii="Book Antiqua" w:eastAsia="Book Antiqua" w:hAnsi="Book Antiqua" w:cs="Book Antiqua"/>
          <w:color w:val="000000"/>
        </w:rPr>
        <w:t>ascites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36,37]</w:t>
      </w:r>
      <w:r>
        <w:rPr>
          <w:rFonts w:ascii="Book Antiqua" w:eastAsia="Book Antiqua" w:hAnsi="Book Antiqua" w:cs="Book Antiqua"/>
          <w:color w:val="000000"/>
        </w:rPr>
        <w:t xml:space="preserve">. Over time, increased pressure and flow stasis in the intestinal lymphatic channels may lead to lymphangiectasia, followed by the rupturing of dilated lacteals and intestinal loss of protein, </w:t>
      </w:r>
      <w:bookmarkStart w:id="1" w:name="OLE_LINK6"/>
      <w:r>
        <w:rPr>
          <w:rFonts w:ascii="Book Antiqua" w:eastAsia="Book Antiqua" w:hAnsi="Book Antiqua" w:cs="Book Antiqua"/>
          <w:color w:val="000000"/>
        </w:rPr>
        <w:t>chylomicrons</w:t>
      </w:r>
      <w:bookmarkEnd w:id="1"/>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lymphocyte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Rarely, the rupture of </w:t>
      </w:r>
      <w:proofErr w:type="spellStart"/>
      <w:r>
        <w:rPr>
          <w:rFonts w:ascii="Book Antiqua" w:eastAsia="Book Antiqua" w:hAnsi="Book Antiqua" w:cs="Book Antiqua"/>
          <w:color w:val="000000"/>
        </w:rPr>
        <w:t>subserosal</w:t>
      </w:r>
      <w:proofErr w:type="spellEnd"/>
      <w:r>
        <w:rPr>
          <w:rFonts w:ascii="Book Antiqua" w:eastAsia="Book Antiqua" w:hAnsi="Book Antiqua" w:cs="Book Antiqua"/>
          <w:color w:val="000000"/>
        </w:rPr>
        <w:t xml:space="preserve"> lymphatic, secondary to a sustained high pressure, results in the development of </w:t>
      </w:r>
      <w:proofErr w:type="gramStart"/>
      <w:r>
        <w:rPr>
          <w:rFonts w:ascii="Book Antiqua" w:eastAsia="Book Antiqua" w:hAnsi="Book Antiqua" w:cs="Book Antiqua"/>
          <w:color w:val="000000"/>
        </w:rPr>
        <w:t>CA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w:t>
      </w:r>
    </w:p>
    <w:p w14:paraId="39F6B79D" w14:textId="52E32456" w:rsidR="00A77B3E" w:rsidRDefault="00C80A6A" w:rsidP="00C71933">
      <w:pPr>
        <w:spacing w:line="360" w:lineRule="auto"/>
        <w:ind w:firstLineChars="100" w:firstLine="240"/>
        <w:jc w:val="both"/>
      </w:pPr>
      <w:r>
        <w:rPr>
          <w:rFonts w:ascii="Book Antiqua" w:eastAsia="Book Antiqua" w:hAnsi="Book Antiqua" w:cs="Book Antiqua"/>
          <w:color w:val="000000"/>
        </w:rPr>
        <w:t xml:space="preserve">Apart from lymphatic oversaturation, functional defect in the lymphatic transport system has also been reported in patients with cirrhosis. </w:t>
      </w:r>
      <w:proofErr w:type="gramStart"/>
      <w:r>
        <w:rPr>
          <w:rFonts w:ascii="Book Antiqua" w:eastAsia="Book Antiqua" w:hAnsi="Book Antiqua" w:cs="Book Antiqua"/>
          <w:color w:val="000000"/>
        </w:rPr>
        <w:t>Henriksen</w:t>
      </w:r>
      <w:r w:rsidR="00C71933">
        <w:rPr>
          <w:rFonts w:ascii="Book Antiqua" w:eastAsia="Book Antiqua" w:hAnsi="Book Antiqua" w:cs="Book Antiqua"/>
          <w:color w:val="000000"/>
          <w:szCs w:val="30"/>
          <w:vertAlign w:val="superscript"/>
        </w:rPr>
        <w:t>[</w:t>
      </w:r>
      <w:proofErr w:type="gramEnd"/>
      <w:r w:rsidR="00C71933">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xml:space="preserve"> have described a model of lymphatic conductivity (flow rate per unit pressure difference), based on </w:t>
      </w:r>
      <w:r>
        <w:rPr>
          <w:rFonts w:ascii="Book Antiqua" w:eastAsia="Book Antiqua" w:hAnsi="Book Antiqua" w:cs="Book Antiqua"/>
          <w:color w:val="000000"/>
        </w:rPr>
        <w:lastRenderedPageBreak/>
        <w:t>protein kinetic and hemodynamic measurement in patients with cirrhosis. They found that lymphatic conductance in the thoracic duct was three times higher than normal in patients without ascites, while in patients with tense ascites, these values were close to normal. Moreover, conductance in the right lymphatic duct system was ten times below that of thoracic duct of cirrhotic patients with ascites.</w:t>
      </w:r>
      <w:r w:rsidR="00C71933">
        <w:rPr>
          <w:rFonts w:ascii="Book Antiqua" w:eastAsia="Book Antiqua" w:hAnsi="Book Antiqua" w:cs="Book Antiqua"/>
          <w:color w:val="000000"/>
        </w:rPr>
        <w:t xml:space="preserve"> </w:t>
      </w:r>
      <w:r>
        <w:rPr>
          <w:rFonts w:ascii="Book Antiqua" w:eastAsia="Book Antiqua" w:hAnsi="Book Antiqua" w:cs="Book Antiqua"/>
          <w:color w:val="000000"/>
        </w:rPr>
        <w:t>Th</w:t>
      </w:r>
      <w:r w:rsidR="007A36A1">
        <w:rPr>
          <w:rFonts w:ascii="Book Antiqua" w:eastAsia="Book Antiqua" w:hAnsi="Book Antiqua" w:cs="Book Antiqua"/>
          <w:color w:val="000000"/>
        </w:rPr>
        <w:t>e</w:t>
      </w:r>
      <w:r>
        <w:rPr>
          <w:rFonts w:ascii="Book Antiqua" w:eastAsia="Book Antiqua" w:hAnsi="Book Antiqua" w:cs="Book Antiqua"/>
          <w:color w:val="000000"/>
        </w:rPr>
        <w:t xml:space="preserve"> results of this study suggest that a relatively insufficient lymphatic drainage plays an important role in the accumulation of ascites in decompensated cirrhosis. Recently, the functionality of the splanchnic and peripheral lymphatic system was studied by fluorescent lymphangiography, in an experimental model of rats exposed to </w:t>
      </w:r>
      <w:r w:rsidR="00C71933" w:rsidRPr="00C71933">
        <w:rPr>
          <w:rFonts w:ascii="Book Antiqua" w:eastAsia="Book Antiqua" w:hAnsi="Book Antiqua" w:cs="Book Antiqua"/>
          <w:color w:val="000000"/>
        </w:rPr>
        <w:t>chemokine ligand 4 (CCL4)</w:t>
      </w:r>
      <w:r>
        <w:rPr>
          <w:rFonts w:ascii="Book Antiqua" w:eastAsia="Book Antiqua" w:hAnsi="Book Antiqua" w:cs="Book Antiqua"/>
          <w:color w:val="000000"/>
        </w:rPr>
        <w:t xml:space="preserve">. A substantial decrease in fluorescence-labeled lymphatics was observed in cirrhotic rats, in both peripheral and splanchnic regions, indicating a deficiency in lymphatic </w:t>
      </w:r>
      <w:proofErr w:type="gramStart"/>
      <w:r>
        <w:rPr>
          <w:rFonts w:ascii="Book Antiqua" w:eastAsia="Book Antiqua" w:hAnsi="Book Antiqua" w:cs="Book Antiqua"/>
          <w:color w:val="000000"/>
        </w:rPr>
        <w:t>drainage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48EEC2EC" w14:textId="77777777" w:rsidR="00A77B3E" w:rsidRDefault="00A77B3E">
      <w:pPr>
        <w:spacing w:line="360" w:lineRule="auto"/>
        <w:jc w:val="both"/>
      </w:pPr>
    </w:p>
    <w:p w14:paraId="0AB8BD1E" w14:textId="77777777" w:rsidR="00A77B3E" w:rsidRDefault="00C80A6A">
      <w:pPr>
        <w:spacing w:line="360" w:lineRule="auto"/>
        <w:jc w:val="both"/>
      </w:pPr>
      <w:r>
        <w:rPr>
          <w:rFonts w:ascii="Book Antiqua" w:eastAsia="Book Antiqua" w:hAnsi="Book Antiqua" w:cs="Book Antiqua"/>
          <w:b/>
          <w:bCs/>
          <w:caps/>
          <w:color w:val="000000"/>
          <w:u w:val="single"/>
        </w:rPr>
        <w:t>PATHOPHYSIOLOGY OF LYMPHATIC DYSFUNCTION IN CIRRHOSIS</w:t>
      </w:r>
    </w:p>
    <w:p w14:paraId="6C3BD228" w14:textId="6EF5C71D" w:rsidR="00A77B3E" w:rsidRDefault="00C80A6A">
      <w:pPr>
        <w:spacing w:line="360" w:lineRule="auto"/>
        <w:jc w:val="both"/>
      </w:pPr>
      <w:r>
        <w:rPr>
          <w:rFonts w:ascii="Book Antiqua" w:eastAsia="Book Antiqua" w:hAnsi="Book Antiqua" w:cs="Book Antiqua"/>
          <w:color w:val="000000"/>
        </w:rPr>
        <w:t>The pathophysiological mechanism behind lymphatic dysfunction in cirrhosis</w:t>
      </w:r>
      <w:r w:rsidR="00C7193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is an area yet to be explored at cellular and molecular level (Figure 2). In a study on cirrhotic rats with ascites, Ribera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sidR="00C71933">
        <w:rPr>
          <w:rFonts w:ascii="Book Antiqua" w:eastAsia="Book Antiqua" w:hAnsi="Book Antiqua" w:cs="Book Antiqua"/>
          <w:color w:val="000000"/>
          <w:szCs w:val="30"/>
          <w:shd w:val="clear" w:color="auto" w:fill="FFFFFF"/>
          <w:vertAlign w:val="superscript"/>
        </w:rPr>
        <w:t>[</w:t>
      </w:r>
      <w:proofErr w:type="gramEnd"/>
      <w:r w:rsidR="00C71933">
        <w:rPr>
          <w:rFonts w:ascii="Book Antiqua" w:eastAsia="Book Antiqua" w:hAnsi="Book Antiqua" w:cs="Book Antiqua"/>
          <w:color w:val="000000"/>
          <w:szCs w:val="30"/>
          <w:shd w:val="clear" w:color="auto" w:fill="FFFFFF"/>
          <w:vertAlign w:val="superscript"/>
        </w:rPr>
        <w:t>9]</w:t>
      </w:r>
      <w:r>
        <w:rPr>
          <w:rFonts w:ascii="Book Antiqua" w:eastAsia="Book Antiqua" w:hAnsi="Book Antiqua" w:cs="Book Antiqua"/>
          <w:color w:val="000000"/>
          <w:shd w:val="clear" w:color="auto" w:fill="FFFFFF"/>
        </w:rPr>
        <w:t xml:space="preserve"> found that an impaired lymphatic drainage in the splanchnic and peripheral regions was accompanied by increased activity of endothelial nitric oxide synthase (</w:t>
      </w:r>
      <w:proofErr w:type="spellStart"/>
      <w:r>
        <w:rPr>
          <w:rFonts w:ascii="Book Antiqua" w:eastAsia="Book Antiqua" w:hAnsi="Book Antiqua" w:cs="Book Antiqua"/>
          <w:color w:val="000000"/>
          <w:shd w:val="clear" w:color="auto" w:fill="FFFFFF"/>
        </w:rPr>
        <w:t>eNOS</w:t>
      </w:r>
      <w:proofErr w:type="spellEnd"/>
      <w:r>
        <w:rPr>
          <w:rFonts w:ascii="Book Antiqua" w:eastAsia="Book Antiqua" w:hAnsi="Book Antiqua" w:cs="Book Antiqua"/>
          <w:color w:val="000000"/>
          <w:shd w:val="clear" w:color="auto" w:fill="FFFFFF"/>
        </w:rPr>
        <w:t xml:space="preserve">) and production of NO by LECs. In addition, </w:t>
      </w:r>
      <w:r w:rsidR="00A2603A">
        <w:rPr>
          <w:rFonts w:ascii="Book Antiqua" w:eastAsia="Book Antiqua" w:hAnsi="Book Antiqua" w:cs="Book Antiqua"/>
          <w:color w:val="000000"/>
        </w:rPr>
        <w:t>SMC</w:t>
      </w:r>
      <w:r>
        <w:rPr>
          <w:rFonts w:ascii="Book Antiqua" w:eastAsia="Book Antiqua" w:hAnsi="Book Antiqua" w:cs="Book Antiqua"/>
          <w:color w:val="000000"/>
          <w:shd w:val="clear" w:color="auto" w:fill="FFFFFF"/>
        </w:rPr>
        <w:t xml:space="preserve"> coverage of lymphatic vessels was found to be significantly decreased.</w:t>
      </w:r>
      <w:r w:rsidR="00C7193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Interestingly, when cirrhotic rats were treated with inhibitor of </w:t>
      </w:r>
      <w:proofErr w:type="spellStart"/>
      <w:r>
        <w:rPr>
          <w:rFonts w:ascii="Book Antiqua" w:eastAsia="Book Antiqua" w:hAnsi="Book Antiqua" w:cs="Book Antiqua"/>
          <w:color w:val="000000"/>
        </w:rPr>
        <w:t>eNOS</w:t>
      </w:r>
      <w:proofErr w:type="spellEnd"/>
      <w:r>
        <w:rPr>
          <w:rFonts w:ascii="Book Antiqua" w:eastAsia="Book Antiqua" w:hAnsi="Book Antiqua" w:cs="Book Antiqua"/>
          <w:color w:val="000000"/>
        </w:rPr>
        <w:t xml:space="preserve"> activity (L-NG-methyl-L-arginine, L-NMMA), a significant improvement of lymphatic drainage, reduction in ascetic fluid volume, and an increase in lymphatic smooth muscles were seen. Therefore, this study demonstrated a role of NO in the lymphatic dysfunction of cirrhotic rats. Whether the same applies for human cirrhosis remains to be seen.</w:t>
      </w:r>
      <w:r w:rsidR="00C71933">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rPr>
        <w:t>Lymphangiogenesis</w:t>
      </w:r>
      <w:proofErr w:type="spellEnd"/>
      <w:r>
        <w:rPr>
          <w:rFonts w:ascii="Book Antiqua" w:eastAsia="Book Antiqua" w:hAnsi="Book Antiqua" w:cs="Book Antiqua"/>
          <w:color w:val="000000"/>
        </w:rPr>
        <w:t xml:space="preserve"> observed in cirrhosis appears to be due to increased expression of several induces of </w:t>
      </w:r>
      <w:proofErr w:type="spellStart"/>
      <w:r>
        <w:rPr>
          <w:rFonts w:ascii="Book Antiqua" w:eastAsia="Book Antiqua" w:hAnsi="Book Antiqua" w:cs="Book Antiqua"/>
          <w:color w:val="000000"/>
        </w:rPr>
        <w:t>lymphogenesis</w:t>
      </w:r>
      <w:proofErr w:type="spellEnd"/>
      <w:r>
        <w:rPr>
          <w:rFonts w:ascii="Book Antiqua" w:eastAsia="Book Antiqua" w:hAnsi="Book Antiqua" w:cs="Book Antiqua"/>
          <w:color w:val="000000"/>
        </w:rPr>
        <w:t xml:space="preserve">, such as VEGF-D and VEGF-C. Their levels have been found to be significantly elevated during hepatic fibrosis and positively correlated with fibrosis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8,41]</w:t>
      </w:r>
      <w:r>
        <w:rPr>
          <w:rFonts w:ascii="Book Antiqua" w:eastAsia="Book Antiqua" w:hAnsi="Book Antiqua" w:cs="Book Antiqua"/>
          <w:color w:val="000000"/>
        </w:rPr>
        <w:t xml:space="preserve">. Study on cirrhotic rat has found a four-fold increase in VEGF-D, in the endothelial cells. Additionally, the </w:t>
      </w:r>
      <w:r>
        <w:rPr>
          <w:rFonts w:ascii="Book Antiqua" w:eastAsia="Book Antiqua" w:hAnsi="Book Antiqua" w:cs="Book Antiqua"/>
          <w:color w:val="000000"/>
        </w:rPr>
        <w:lastRenderedPageBreak/>
        <w:t xml:space="preserve">receptor of this VEGF (VEGR-3) was found to be overexpressed in the LECs of cirrhotic </w:t>
      </w:r>
      <w:proofErr w:type="gramStart"/>
      <w:r>
        <w:rPr>
          <w:rFonts w:ascii="Book Antiqua" w:eastAsia="Book Antiqua" w:hAnsi="Book Antiqua" w:cs="Book Antiqua"/>
          <w:color w:val="000000"/>
        </w:rPr>
        <w:t>rats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It has recently been shown that autonomic nervous system is a key modulator of the lymphatic vessels’ </w:t>
      </w:r>
      <w:proofErr w:type="gramStart"/>
      <w:r>
        <w:rPr>
          <w:rFonts w:ascii="Book Antiqua" w:eastAsia="Book Antiqua" w:hAnsi="Book Antiqua" w:cs="Book Antiqua"/>
          <w:color w:val="000000"/>
        </w:rPr>
        <w:t>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w:t>
      </w:r>
    </w:p>
    <w:p w14:paraId="4DFA3374" w14:textId="0D4833FB" w:rsidR="00A77B3E" w:rsidRDefault="00C80A6A" w:rsidP="00C71933">
      <w:pPr>
        <w:spacing w:line="360" w:lineRule="auto"/>
        <w:ind w:firstLineChars="100" w:firstLine="240"/>
        <w:jc w:val="both"/>
      </w:pPr>
      <w:r>
        <w:rPr>
          <w:rFonts w:ascii="Book Antiqua" w:eastAsia="Book Antiqua" w:hAnsi="Book Antiqua" w:cs="Book Antiqua"/>
          <w:color w:val="000000"/>
          <w:shd w:val="clear" w:color="auto" w:fill="FFFFFF"/>
        </w:rPr>
        <w:t>Lymphatic function, in general and in patients with cirrhosis, can be modulated by numerous factors including age, obesity, diabetes, dyslipidemia, neurohormonal alterations, and chronic inflammation.</w:t>
      </w:r>
      <w:r w:rsidR="00C7193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Neurohormonal changes are known to occur in advanced cirrhosis, and the levels of a number of vasoactive substances such as noradrenaline, histamine, substance P, prostaglandins, and endothelin are altered, which can affect contractility of lymphatic </w:t>
      </w:r>
      <w:proofErr w:type="gramStart"/>
      <w:r>
        <w:rPr>
          <w:rFonts w:ascii="Book Antiqua" w:eastAsia="Book Antiqua" w:hAnsi="Book Antiqua" w:cs="Book Antiqua"/>
          <w:color w:val="000000"/>
        </w:rPr>
        <w:t>vessels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44</w:t>
      </w:r>
      <w:r w:rsidR="00C71933">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Intestinal motility plays an important role in the propulsive motion of intestinal lymph, and by inducing VEGF-C, intestinal microbiota is an important regulator of intestinal lacteal </w:t>
      </w:r>
      <w:proofErr w:type="gramStart"/>
      <w:r>
        <w:rPr>
          <w:rFonts w:ascii="Book Antiqua" w:eastAsia="Book Antiqua" w:hAnsi="Book Antiqua" w:cs="Book Antiqua"/>
          <w:color w:val="000000"/>
        </w:rPr>
        <w:t>integrity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13,47]</w:t>
      </w:r>
      <w:r>
        <w:rPr>
          <w:rFonts w:ascii="Book Antiqua" w:eastAsia="Book Antiqua" w:hAnsi="Book Antiqua" w:cs="Book Antiqua"/>
          <w:color w:val="000000"/>
        </w:rPr>
        <w:t xml:space="preserve">. Therefore, the intestinal dysmotility and intestinal dysbiosis that are frequently seen in advanced cirrhosis may interfere with intestinal lymphatic function. Moreover, Cirrhosis and portal hypertension (PHT) is known to create a state of low-grade chronic </w:t>
      </w:r>
      <w:proofErr w:type="gramStart"/>
      <w:r>
        <w:rPr>
          <w:rFonts w:ascii="Book Antiqua" w:eastAsia="Book Antiqua" w:hAnsi="Book Antiqua" w:cs="Book Antiqua"/>
          <w:color w:val="000000"/>
        </w:rPr>
        <w:t>inflammation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Furthermore, gut dysbiosis, bacterial translocation, and release of Inflammatory cytokines such as</w:t>
      </w:r>
      <w:r w:rsidR="00C71933">
        <w:rPr>
          <w:rFonts w:ascii="Book Antiqua" w:eastAsia="Book Antiqua" w:hAnsi="Book Antiqua" w:cs="Book Antiqua"/>
          <w:color w:val="000000"/>
        </w:rPr>
        <w:t xml:space="preserve"> </w:t>
      </w:r>
      <w:bookmarkStart w:id="2" w:name="_Hlk58003098"/>
      <w:r w:rsidR="00C71933" w:rsidRPr="00BC0BCD">
        <w:rPr>
          <w:rFonts w:ascii="Book Antiqua" w:eastAsia="Book Antiqua" w:hAnsi="Book Antiqua" w:cs="Book Antiqua"/>
          <w:color w:val="000000"/>
        </w:rPr>
        <w:t>tumor necrosis factor alpha</w:t>
      </w:r>
      <w:bookmarkEnd w:id="2"/>
      <w:r>
        <w:rPr>
          <w:rFonts w:ascii="Book Antiqua" w:eastAsia="Book Antiqua" w:hAnsi="Book Antiqua" w:cs="Book Antiqua"/>
          <w:color w:val="000000"/>
          <w:shd w:val="clear" w:color="auto" w:fill="FFFFFF"/>
        </w:rPr>
        <w:t xml:space="preserve">, and </w:t>
      </w:r>
      <w:bookmarkStart w:id="3" w:name="_Hlk58003126"/>
      <w:r w:rsidR="00C71933" w:rsidRPr="003F43AD">
        <w:rPr>
          <w:rFonts w:ascii="Book Antiqua" w:eastAsia="Book Antiqua" w:hAnsi="Book Antiqua" w:cs="Book Antiqua"/>
          <w:color w:val="000000"/>
        </w:rPr>
        <w:t>interleukin</w:t>
      </w:r>
      <w:bookmarkEnd w:id="3"/>
      <w:r>
        <w:rPr>
          <w:rFonts w:ascii="Book Antiqua" w:eastAsia="Book Antiqua" w:hAnsi="Book Antiqua" w:cs="Book Antiqua"/>
          <w:color w:val="000000"/>
          <w:shd w:val="clear" w:color="auto" w:fill="FFFFFF"/>
        </w:rPr>
        <w:t>-1β</w:t>
      </w:r>
      <w:r w:rsidR="00C71933">
        <w:rPr>
          <w:rFonts w:ascii="Book Antiqua" w:eastAsia="Book Antiqua" w:hAnsi="Book Antiqua" w:cs="Book Antiqua"/>
          <w:color w:val="000000"/>
        </w:rPr>
        <w:t xml:space="preserve"> </w:t>
      </w:r>
      <w:r>
        <w:rPr>
          <w:rFonts w:ascii="Book Antiqua" w:eastAsia="Book Antiqua" w:hAnsi="Book Antiqua" w:cs="Book Antiqua"/>
          <w:color w:val="000000"/>
        </w:rPr>
        <w:t xml:space="preserve">occur in </w:t>
      </w:r>
      <w:proofErr w:type="gramStart"/>
      <w:r>
        <w:rPr>
          <w:rFonts w:ascii="Book Antiqua" w:eastAsia="Book Antiqua" w:hAnsi="Book Antiqua" w:cs="Book Antiqua"/>
          <w:color w:val="000000"/>
        </w:rPr>
        <w:t>cirrhosis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Consequently,</w:t>
      </w:r>
      <w:r w:rsidR="00C71933">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chronic inflammation and neurohormonal disturbances, in advanced cirrhosis, can lead to structural and physiologic changes in the lymphatic system.</w:t>
      </w:r>
      <w:r w:rsidR="00C7193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Dysfunctional lymphatics, with lymph stasis, can impair lipid transport and stimulate adipogenesis in the affected </w:t>
      </w:r>
      <w:proofErr w:type="gramStart"/>
      <w:r>
        <w:rPr>
          <w:rFonts w:ascii="Book Antiqua" w:eastAsia="Book Antiqua" w:hAnsi="Book Antiqua" w:cs="Book Antiqua"/>
          <w:color w:val="000000"/>
        </w:rPr>
        <w:t>area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50,51]</w:t>
      </w:r>
      <w:r>
        <w:rPr>
          <w:rFonts w:ascii="Book Antiqua" w:eastAsia="Book Antiqua" w:hAnsi="Book Antiqua" w:cs="Book Antiqua"/>
          <w:color w:val="000000"/>
        </w:rPr>
        <w:t>.</w:t>
      </w:r>
    </w:p>
    <w:p w14:paraId="1294CAC6" w14:textId="5822F5DD" w:rsidR="00A77B3E" w:rsidRDefault="00C80A6A" w:rsidP="00C71933">
      <w:pPr>
        <w:spacing w:line="360" w:lineRule="auto"/>
        <w:ind w:firstLineChars="100" w:firstLine="240"/>
        <w:jc w:val="both"/>
      </w:pPr>
      <w:r>
        <w:rPr>
          <w:rFonts w:ascii="Book Antiqua" w:eastAsia="Book Antiqua" w:hAnsi="Book Antiqua" w:cs="Book Antiqua"/>
          <w:color w:val="000000"/>
        </w:rPr>
        <w:t xml:space="preserve">Old age and obesity also affect lymphatic functions. Aging induces structural changes in the lymphatic vessels, such as loss of extracellular matrix, reduced contractile protein expression, and changes in </w:t>
      </w:r>
      <w:proofErr w:type="spellStart"/>
      <w:r>
        <w:rPr>
          <w:rFonts w:ascii="Book Antiqua" w:eastAsia="Book Antiqua" w:hAnsi="Book Antiqua" w:cs="Book Antiqua"/>
          <w:color w:val="000000"/>
        </w:rPr>
        <w:t>eNOS</w:t>
      </w:r>
      <w:proofErr w:type="spellEnd"/>
      <w:r>
        <w:rPr>
          <w:rFonts w:ascii="Book Antiqua" w:eastAsia="Book Antiqua" w:hAnsi="Book Antiqua" w:cs="Book Antiqua"/>
          <w:color w:val="000000"/>
        </w:rPr>
        <w:t xml:space="preserve"> and histamine gradients, which tend to decrease the lymphatic transport of interstitial </w:t>
      </w:r>
      <w:proofErr w:type="gramStart"/>
      <w:r>
        <w:rPr>
          <w:rFonts w:ascii="Book Antiqua" w:eastAsia="Book Antiqua" w:hAnsi="Book Antiqua" w:cs="Book Antiqua"/>
          <w:color w:val="000000"/>
        </w:rPr>
        <w:t>fluids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52,53]</w:t>
      </w:r>
      <w:r>
        <w:rPr>
          <w:rFonts w:ascii="Book Antiqua" w:eastAsia="Book Antiqua" w:hAnsi="Book Antiqua" w:cs="Book Antiqua"/>
          <w:color w:val="000000"/>
        </w:rPr>
        <w:t>.</w:t>
      </w:r>
      <w:r w:rsidR="00C7193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Obesity results in several structural and physiological changes in the lymphatic system, including increased lymphatic leakiness, decreased contractility of the collecting vessel, and changes in the architecture of the lymph node, which significantly affect lymphatic transport </w:t>
      </w:r>
      <w:proofErr w:type="gramStart"/>
      <w:r>
        <w:rPr>
          <w:rFonts w:ascii="Book Antiqua" w:eastAsia="Book Antiqua" w:hAnsi="Book Antiqua" w:cs="Book Antiqua"/>
          <w:color w:val="000000"/>
          <w:shd w:val="clear" w:color="auto" w:fill="FFFFFF"/>
        </w:rPr>
        <w:t>functions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54,55]</w:t>
      </w:r>
      <w:r>
        <w:rPr>
          <w:rFonts w:ascii="Book Antiqua" w:eastAsia="Book Antiqua" w:hAnsi="Book Antiqua" w:cs="Book Antiqua"/>
          <w:color w:val="000000"/>
          <w:shd w:val="clear" w:color="auto" w:fill="FFFFFF"/>
        </w:rPr>
        <w:t>. Notably, most cirrhosis patients belong to the old age group, and obesity is presently a growing cause of non</w:t>
      </w:r>
      <w:r w:rsidR="00C7193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alcoholic fatty liver disease (NAFLD)-related cirrhosis. Given that obesity </w:t>
      </w:r>
      <w:r>
        <w:rPr>
          <w:rFonts w:ascii="Book Antiqua" w:eastAsia="Book Antiqua" w:hAnsi="Book Antiqua" w:cs="Book Antiqua"/>
          <w:color w:val="000000"/>
          <w:shd w:val="clear" w:color="auto" w:fill="FFFFFF"/>
        </w:rPr>
        <w:lastRenderedPageBreak/>
        <w:t>is a growing cause of NAFLD-related cirrhosis and that most patients with cirrhosis are older, they may be at a higher risk of developing lymphatic dysfunction.</w:t>
      </w:r>
    </w:p>
    <w:p w14:paraId="7133DB67" w14:textId="77777777" w:rsidR="00A77B3E" w:rsidRDefault="00A77B3E" w:rsidP="00C71933">
      <w:pPr>
        <w:spacing w:line="360" w:lineRule="auto"/>
        <w:jc w:val="both"/>
      </w:pPr>
    </w:p>
    <w:p w14:paraId="6D74F793" w14:textId="503EFD78" w:rsidR="00A77B3E" w:rsidRDefault="00C80A6A">
      <w:pPr>
        <w:spacing w:line="360" w:lineRule="auto"/>
        <w:jc w:val="both"/>
      </w:pPr>
      <w:r>
        <w:rPr>
          <w:rFonts w:ascii="Book Antiqua" w:eastAsia="Book Antiqua" w:hAnsi="Book Antiqua" w:cs="Book Antiqua"/>
          <w:b/>
          <w:bCs/>
          <w:caps/>
          <w:color w:val="000000"/>
          <w:u w:val="single"/>
        </w:rPr>
        <w:t>CLINICAL IMPLICATIONS OF LYMPHATIC DYSFUNCTION</w:t>
      </w:r>
    </w:p>
    <w:p w14:paraId="3B4AB7AA" w14:textId="090481FA" w:rsidR="00A77B3E" w:rsidRDefault="00C80A6A" w:rsidP="00C71933">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rPr>
        <w:t>Lymphatic dysfunctions have been aptly described in patients</w:t>
      </w:r>
      <w:r w:rsidR="00C7193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 cirrhosis; however, little has been described about the clinical consequences of such dysfunctions. Given the role of lymphatic vasculature in</w:t>
      </w:r>
      <w:r w:rsidR="00C7193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 body fluid homeostasis, adaptive immunity, and the transport of lipid and waste materials,</w:t>
      </w:r>
      <w:r w:rsidR="00C7193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it is tempting to speculate that lymphatic dysfunctions, in cirrhosis, may have several clinical implications, particularly with regard to the body fluid homeostasis.</w:t>
      </w:r>
    </w:p>
    <w:p w14:paraId="0CFB0C9F" w14:textId="77777777" w:rsidR="00C71933" w:rsidRDefault="00C71933" w:rsidP="00C71933">
      <w:pPr>
        <w:spacing w:line="360" w:lineRule="auto"/>
        <w:jc w:val="both"/>
      </w:pPr>
    </w:p>
    <w:p w14:paraId="3C74D8F0" w14:textId="77777777" w:rsidR="00A77B3E" w:rsidRDefault="00C80A6A">
      <w:pPr>
        <w:spacing w:line="360" w:lineRule="auto"/>
        <w:jc w:val="both"/>
      </w:pPr>
      <w:r>
        <w:rPr>
          <w:rFonts w:ascii="Book Antiqua" w:eastAsia="Book Antiqua" w:hAnsi="Book Antiqua" w:cs="Book Antiqua"/>
          <w:b/>
          <w:bCs/>
          <w:i/>
          <w:iCs/>
          <w:color w:val="000000"/>
          <w:shd w:val="clear" w:color="auto" w:fill="FFFFFF"/>
        </w:rPr>
        <w:t>Edema and ascites</w:t>
      </w:r>
    </w:p>
    <w:p w14:paraId="69B34368" w14:textId="0521302F" w:rsidR="00A77B3E" w:rsidRDefault="00C80A6A" w:rsidP="00C71933">
      <w:pPr>
        <w:spacing w:line="360" w:lineRule="auto"/>
        <w:jc w:val="both"/>
      </w:pPr>
      <w:r>
        <w:rPr>
          <w:rFonts w:ascii="Book Antiqua" w:eastAsia="Book Antiqua" w:hAnsi="Book Antiqua" w:cs="Book Antiqua"/>
          <w:color w:val="000000"/>
          <w:shd w:val="clear" w:color="auto" w:fill="FFFFFF"/>
        </w:rPr>
        <w:t>In advanced cirrhosis, the activation of compensatory vasoconstrictor pathways compromises glomerular filtration, causing greater renal retention of sodium and water. This further increases the production of lymph, burdening the already inefficient lymphatic system with the responsibility for drainage. Moreover, inability of the lymphatic system to recirculate extravasated albumin may worsen pre-existing hypoalbuminemia, leading to a</w:t>
      </w:r>
      <w:r w:rsidR="00C7193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change in the transcapillary oncotic pressure gradient and worsening of fluid imbalance.</w:t>
      </w:r>
      <w:r w:rsidR="00C7193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Additionally, serum albumin is also required for furosemide to work </w:t>
      </w:r>
      <w:proofErr w:type="gramStart"/>
      <w:r>
        <w:rPr>
          <w:rFonts w:ascii="Book Antiqua" w:eastAsia="Book Antiqua" w:hAnsi="Book Antiqua" w:cs="Book Antiqua"/>
          <w:color w:val="000000"/>
          <w:shd w:val="clear" w:color="auto" w:fill="FFFFFF"/>
        </w:rPr>
        <w:t>properly</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56]</w:t>
      </w:r>
      <w:r>
        <w:rPr>
          <w:rFonts w:ascii="Book Antiqua" w:eastAsia="Book Antiqua" w:hAnsi="Book Antiqua" w:cs="Book Antiqua"/>
          <w:color w:val="000000"/>
          <w:shd w:val="clear" w:color="auto" w:fill="FFFFFF"/>
        </w:rPr>
        <w:t>.</w:t>
      </w:r>
      <w:r w:rsidR="00C7193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Therefore, severe lymphatic dysfunction can lead to the development of refractory edema and ascites in patients with cirrhosis.</w:t>
      </w:r>
    </w:p>
    <w:p w14:paraId="1D2DCCEB" w14:textId="3533AA63" w:rsidR="00A77B3E" w:rsidRDefault="00C80A6A" w:rsidP="00C71933">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shd w:val="clear" w:color="auto" w:fill="FFFFFF"/>
        </w:rPr>
        <w:t>Lymphedema should be fairly common in patients with advanced cirrhosis for obvious reasons; however, its description is lacking in existing literature.</w:t>
      </w:r>
      <w:r w:rsidR="00C7193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Lymphedema is deposition of protein-rich lymph fluid within the tissues, as a</w:t>
      </w:r>
      <w:r w:rsidR="00C7193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consequence of lymphatic leak and an imbalance between the rate of lymph production and drainage.</w:t>
      </w:r>
      <w:r w:rsidR="00C71933">
        <w:rPr>
          <w:rFonts w:ascii="Book Antiqua" w:eastAsia="Book Antiqua" w:hAnsi="Book Antiqua" w:cs="Book Antiqua"/>
          <w:color w:val="000000"/>
        </w:rPr>
        <w:t xml:space="preserve"> </w:t>
      </w:r>
      <w:r>
        <w:rPr>
          <w:rFonts w:ascii="Book Antiqua" w:eastAsia="Book Antiqua" w:hAnsi="Book Antiqua" w:cs="Book Antiqua"/>
          <w:color w:val="000000"/>
        </w:rPr>
        <w:t xml:space="preserve">Recent evidences suggest that lymphedema can also occur as an immune response secondary to lymphatic injury or metabolic derangements, including adiposity and </w:t>
      </w:r>
      <w:proofErr w:type="gramStart"/>
      <w:r>
        <w:rPr>
          <w:rFonts w:ascii="Book Antiqua" w:eastAsia="Book Antiqua" w:hAnsi="Book Antiqua" w:cs="Book Antiqua"/>
          <w:color w:val="000000"/>
        </w:rPr>
        <w:t>infection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57]</w:t>
      </w:r>
      <w:r>
        <w:rPr>
          <w:rFonts w:ascii="Book Antiqua" w:eastAsia="Book Antiqua" w:hAnsi="Book Antiqua" w:cs="Book Antiqua"/>
          <w:color w:val="000000"/>
        </w:rPr>
        <w:t>. Furthermore,</w:t>
      </w:r>
      <w:r w:rsidR="00C71933">
        <w:rPr>
          <w:rFonts w:ascii="Book Antiqua" w:eastAsia="Book Antiqua" w:hAnsi="Book Antiqua" w:cs="Book Antiqua"/>
          <w:color w:val="000000"/>
        </w:rPr>
        <w:t xml:space="preserve"> </w:t>
      </w:r>
      <w:r>
        <w:rPr>
          <w:rFonts w:ascii="Book Antiqua" w:eastAsia="Book Antiqua" w:hAnsi="Book Antiqua" w:cs="Book Antiqua"/>
          <w:color w:val="000000"/>
        </w:rPr>
        <w:t xml:space="preserve">fat deposition is present in lymphedema due to failure of lipid transport and stimulation of </w:t>
      </w:r>
      <w:proofErr w:type="gramStart"/>
      <w:r>
        <w:rPr>
          <w:rFonts w:ascii="Book Antiqua" w:eastAsia="Book Antiqua" w:hAnsi="Book Antiqua" w:cs="Book Antiqua"/>
          <w:color w:val="000000"/>
        </w:rPr>
        <w:t>adipogenesis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50,51]</w:t>
      </w:r>
      <w:r>
        <w:rPr>
          <w:rFonts w:ascii="Book Antiqua" w:eastAsia="Book Antiqua" w:hAnsi="Book Antiqua" w:cs="Book Antiqua"/>
          <w:color w:val="000000"/>
        </w:rPr>
        <w:t>.</w:t>
      </w:r>
      <w:r w:rsidR="00C71933">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Clinically, a diagnosis of </w:t>
      </w:r>
      <w:r>
        <w:rPr>
          <w:rFonts w:ascii="Book Antiqua" w:eastAsia="Book Antiqua" w:hAnsi="Book Antiqua" w:cs="Book Antiqua"/>
          <w:color w:val="000000"/>
          <w:shd w:val="clear" w:color="auto" w:fill="FFFFFF"/>
        </w:rPr>
        <w:lastRenderedPageBreak/>
        <w:t xml:space="preserve">lymphedema can be made by physical characteristics, including pitting edema, </w:t>
      </w:r>
      <w:proofErr w:type="spellStart"/>
      <w:r>
        <w:rPr>
          <w:rFonts w:ascii="Book Antiqua" w:eastAsia="Book Antiqua" w:hAnsi="Book Antiqua" w:cs="Book Antiqua"/>
          <w:color w:val="000000"/>
          <w:shd w:val="clear" w:color="auto" w:fill="FFFFFF"/>
        </w:rPr>
        <w:t>peau</w:t>
      </w:r>
      <w:r w:rsidR="004C03E0">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d’orange</w:t>
      </w:r>
      <w:proofErr w:type="spellEnd"/>
      <w:r>
        <w:rPr>
          <w:rFonts w:ascii="Book Antiqua" w:eastAsia="Book Antiqua" w:hAnsi="Book Antiqua" w:cs="Book Antiqua"/>
          <w:color w:val="000000"/>
          <w:shd w:val="clear" w:color="auto" w:fill="FFFFFF"/>
        </w:rPr>
        <w:t xml:space="preserve"> appearance, and a positive Stemmer sign.</w:t>
      </w:r>
      <w:r w:rsidR="00C7193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Patients with</w:t>
      </w:r>
      <w:r w:rsidR="00C71933">
        <w:rPr>
          <w:rFonts w:ascii="Book Antiqua" w:eastAsia="Book Antiqua" w:hAnsi="Book Antiqua" w:cs="Book Antiqua"/>
          <w:color w:val="000000"/>
        </w:rPr>
        <w:t xml:space="preserve"> </w:t>
      </w:r>
      <w:r>
        <w:rPr>
          <w:rFonts w:ascii="Book Antiqua" w:eastAsia="Book Antiqua" w:hAnsi="Book Antiqua" w:cs="Book Antiqua"/>
          <w:color w:val="000000"/>
        </w:rPr>
        <w:t>lymphedema are often susceptible to various skin infections, such as cellulitis.</w:t>
      </w:r>
    </w:p>
    <w:p w14:paraId="78C6668D" w14:textId="77777777" w:rsidR="00C71933" w:rsidRDefault="00C71933" w:rsidP="00C71933">
      <w:pPr>
        <w:spacing w:line="360" w:lineRule="auto"/>
        <w:jc w:val="both"/>
      </w:pPr>
    </w:p>
    <w:p w14:paraId="011B0893" w14:textId="10A11903" w:rsidR="00A77B3E" w:rsidRDefault="00C80A6A">
      <w:pPr>
        <w:spacing w:line="360" w:lineRule="auto"/>
        <w:jc w:val="both"/>
      </w:pPr>
      <w:r>
        <w:rPr>
          <w:rFonts w:ascii="Book Antiqua" w:eastAsia="Book Antiqua" w:hAnsi="Book Antiqua" w:cs="Book Antiqua"/>
          <w:b/>
          <w:bCs/>
          <w:i/>
          <w:iCs/>
          <w:color w:val="000000"/>
        </w:rPr>
        <w:t xml:space="preserve">Intestinal </w:t>
      </w:r>
      <w:r w:rsidR="00C71933">
        <w:rPr>
          <w:rFonts w:ascii="Book Antiqua" w:eastAsia="Book Antiqua" w:hAnsi="Book Antiqua" w:cs="Book Antiqua"/>
          <w:b/>
          <w:bCs/>
          <w:i/>
          <w:iCs/>
          <w:color w:val="000000"/>
        </w:rPr>
        <w:t>l</w:t>
      </w:r>
      <w:r>
        <w:rPr>
          <w:rFonts w:ascii="Book Antiqua" w:eastAsia="Book Antiqua" w:hAnsi="Book Antiqua" w:cs="Book Antiqua"/>
          <w:b/>
          <w:bCs/>
          <w:i/>
          <w:iCs/>
          <w:color w:val="000000"/>
        </w:rPr>
        <w:t>ymphangiectasia</w:t>
      </w:r>
    </w:p>
    <w:p w14:paraId="0524A189" w14:textId="2B59D9FC" w:rsidR="00A77B3E" w:rsidRDefault="00C80A6A" w:rsidP="00C7193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An increase in lymphatic pressure secondary to PHT may lead to dilatation of the intestinal lymphatics, known as intestinal </w:t>
      </w:r>
      <w:proofErr w:type="gramStart"/>
      <w:r>
        <w:rPr>
          <w:rFonts w:ascii="Book Antiqua" w:eastAsia="Book Antiqua" w:hAnsi="Book Antiqua" w:cs="Book Antiqua"/>
          <w:color w:val="000000"/>
        </w:rPr>
        <w:t>lymphangiectasia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58]</w:t>
      </w:r>
      <w:r>
        <w:rPr>
          <w:rFonts w:ascii="Book Antiqua" w:eastAsia="Book Antiqua" w:hAnsi="Book Antiqua" w:cs="Book Antiqua"/>
          <w:color w:val="000000"/>
        </w:rPr>
        <w:t>. A sustained rise in lymph pressure leads to the rupture of lympha</w:t>
      </w:r>
      <w:r w:rsidR="0097060A">
        <w:rPr>
          <w:rFonts w:ascii="Book Antiqua" w:eastAsia="Book Antiqua" w:hAnsi="Book Antiqua" w:cs="Book Antiqua"/>
          <w:color w:val="000000"/>
        </w:rPr>
        <w:t>n</w:t>
      </w:r>
      <w:r>
        <w:rPr>
          <w:rFonts w:ascii="Book Antiqua" w:eastAsia="Book Antiqua" w:hAnsi="Book Antiqua" w:cs="Book Antiqua"/>
          <w:color w:val="000000"/>
        </w:rPr>
        <w:t xml:space="preserve">giectasia and lymph leakage into the lumen of the intestines, with many clinical consequences (Figure 3). As intestinal lymph contains many proteins, lipoproteins, and lymphocytes, its loss would result in </w:t>
      </w:r>
      <w:proofErr w:type="spellStart"/>
      <w:r>
        <w:rPr>
          <w:rFonts w:ascii="Book Antiqua" w:eastAsia="Book Antiqua" w:hAnsi="Book Antiqua" w:cs="Book Antiqua"/>
          <w:color w:val="000000"/>
        </w:rPr>
        <w:t>hypoproteinemia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hypoalbuminemia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lymphocytopenia</w:t>
      </w:r>
      <w:proofErr w:type="spellEnd"/>
      <w:r>
        <w:rPr>
          <w:rFonts w:ascii="Book Antiqua" w:eastAsia="Book Antiqua" w:hAnsi="Book Antiqua" w:cs="Book Antiqua"/>
          <w:color w:val="000000"/>
        </w:rPr>
        <w:t xml:space="preserve">, and </w:t>
      </w:r>
      <w:bookmarkStart w:id="4" w:name="OLE_LINK7"/>
      <w:proofErr w:type="spellStart"/>
      <w:r>
        <w:rPr>
          <w:rFonts w:ascii="Book Antiqua" w:eastAsia="Book Antiqua" w:hAnsi="Book Antiqua" w:cs="Book Antiqua"/>
          <w:color w:val="000000"/>
        </w:rPr>
        <w:t>hypogammaglob</w:t>
      </w:r>
      <w:r w:rsidR="0097060A">
        <w:rPr>
          <w:rFonts w:ascii="Book Antiqua" w:eastAsia="Book Antiqua" w:hAnsi="Book Antiqua" w:cs="Book Antiqua"/>
          <w:color w:val="000000"/>
        </w:rPr>
        <w:t>u</w:t>
      </w:r>
      <w:r>
        <w:rPr>
          <w:rFonts w:ascii="Book Antiqua" w:eastAsia="Book Antiqua" w:hAnsi="Book Antiqua" w:cs="Book Antiqua"/>
          <w:color w:val="000000"/>
        </w:rPr>
        <w:t>line</w:t>
      </w:r>
      <w:r w:rsidR="00B922EB">
        <w:rPr>
          <w:rFonts w:ascii="Book Antiqua" w:hAnsi="Book Antiqua" w:cs="Book Antiqua" w:hint="eastAsia"/>
          <w:color w:val="000000"/>
          <w:lang w:eastAsia="zh-CN"/>
        </w:rPr>
        <w:t>-</w:t>
      </w:r>
      <w:proofErr w:type="gramStart"/>
      <w:r>
        <w:rPr>
          <w:rFonts w:ascii="Book Antiqua" w:eastAsia="Book Antiqua" w:hAnsi="Book Antiqua" w:cs="Book Antiqua"/>
          <w:color w:val="000000"/>
        </w:rPr>
        <w:t>mia</w:t>
      </w:r>
      <w:bookmarkEnd w:id="4"/>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59,60]</w:t>
      </w:r>
      <w:r>
        <w:rPr>
          <w:rFonts w:ascii="Book Antiqua" w:eastAsia="Book Antiqua" w:hAnsi="Book Antiqua" w:cs="Book Antiqua"/>
          <w:color w:val="000000"/>
        </w:rPr>
        <w:t>. Hence, in patients with advanced cirrhosis, lympha</w:t>
      </w:r>
      <w:r w:rsidR="0097060A">
        <w:rPr>
          <w:rFonts w:ascii="Book Antiqua" w:eastAsia="Book Antiqua" w:hAnsi="Book Antiqua" w:cs="Book Antiqua"/>
          <w:color w:val="000000"/>
        </w:rPr>
        <w:t>n</w:t>
      </w:r>
      <w:r>
        <w:rPr>
          <w:rFonts w:ascii="Book Antiqua" w:eastAsia="Book Antiqua" w:hAnsi="Book Antiqua" w:cs="Book Antiqua"/>
          <w:color w:val="000000"/>
        </w:rPr>
        <w:t>giectasia can lead to worsening of ascites, by causing severe hypoalbuminemia. The disruption of lymphatic flow, in lymphangiectas</w:t>
      </w:r>
      <w:r w:rsidR="0097060A">
        <w:rPr>
          <w:rFonts w:ascii="Book Antiqua" w:eastAsia="Book Antiqua" w:hAnsi="Book Antiqua" w:cs="Book Antiqua"/>
          <w:color w:val="000000"/>
        </w:rPr>
        <w:t>i</w:t>
      </w:r>
      <w:r>
        <w:rPr>
          <w:rFonts w:ascii="Book Antiqua" w:eastAsia="Book Antiqua" w:hAnsi="Book Antiqua" w:cs="Book Antiqua"/>
          <w:color w:val="000000"/>
        </w:rPr>
        <w:t>a, leads to malabsorption of fats and fat-soluble vitamins</w:t>
      </w:r>
      <w:r w:rsidR="00C71933">
        <w:rPr>
          <w:rFonts w:ascii="Book Antiqua" w:eastAsia="Book Antiqua" w:hAnsi="Book Antiqua" w:cs="Book Antiqua"/>
          <w:color w:val="000000"/>
        </w:rPr>
        <w:t xml:space="preserve"> </w:t>
      </w:r>
      <w:r>
        <w:rPr>
          <w:rFonts w:ascii="Book Antiqua" w:eastAsia="Book Antiqua" w:hAnsi="Book Antiqua" w:cs="Book Antiqua"/>
          <w:color w:val="000000"/>
        </w:rPr>
        <w:t>(vitamins A, D, E, and K), which</w:t>
      </w:r>
      <w:r w:rsidR="00C71933">
        <w:rPr>
          <w:rFonts w:ascii="Book Antiqua" w:eastAsia="Book Antiqua" w:hAnsi="Book Antiqua" w:cs="Book Antiqua"/>
          <w:color w:val="000000"/>
        </w:rPr>
        <w:t xml:space="preserve"> </w:t>
      </w:r>
      <w:r>
        <w:rPr>
          <w:rFonts w:ascii="Book Antiqua" w:eastAsia="Book Antiqua" w:hAnsi="Book Antiqua" w:cs="Book Antiqua"/>
          <w:color w:val="000000"/>
        </w:rPr>
        <w:t>may cause steatorrhea, vision problems, muscles weakness, osteopenia, and coagulopathy in cirrhosis patients.</w:t>
      </w:r>
      <w:r w:rsidR="00C71933">
        <w:rPr>
          <w:rFonts w:ascii="Book Antiqua" w:eastAsia="Book Antiqua" w:hAnsi="Book Antiqua" w:cs="Book Antiqua"/>
          <w:color w:val="000000"/>
        </w:rPr>
        <w:t xml:space="preserve"> </w:t>
      </w:r>
      <w:r>
        <w:rPr>
          <w:rFonts w:ascii="Book Antiqua" w:eastAsia="Book Antiqua" w:hAnsi="Book Antiqua" w:cs="Book Antiqua"/>
          <w:color w:val="000000"/>
        </w:rPr>
        <w:t xml:space="preserve">In addition, loss of lymphocytes may contribute to an increased susceptibility to infection in </w:t>
      </w:r>
      <w:proofErr w:type="gramStart"/>
      <w:r>
        <w:rPr>
          <w:rFonts w:ascii="Book Antiqua" w:eastAsia="Book Antiqua" w:hAnsi="Book Antiqua" w:cs="Book Antiqua"/>
          <w:color w:val="000000"/>
        </w:rPr>
        <w:t>cirrhosis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60]</w:t>
      </w:r>
      <w:r>
        <w:rPr>
          <w:rFonts w:ascii="Book Antiqua" w:eastAsia="Book Antiqua" w:hAnsi="Book Antiqua" w:cs="Book Antiqua"/>
          <w:color w:val="000000"/>
        </w:rPr>
        <w:t>.</w:t>
      </w:r>
    </w:p>
    <w:p w14:paraId="1C0E57F6" w14:textId="77777777" w:rsidR="00C71933" w:rsidRDefault="00C71933" w:rsidP="00C71933">
      <w:pPr>
        <w:spacing w:line="360" w:lineRule="auto"/>
        <w:jc w:val="both"/>
      </w:pPr>
    </w:p>
    <w:p w14:paraId="6955A5BD" w14:textId="025AB017" w:rsidR="00A77B3E" w:rsidRDefault="00C80A6A">
      <w:pPr>
        <w:spacing w:line="360" w:lineRule="auto"/>
        <w:jc w:val="both"/>
      </w:pPr>
      <w:bookmarkStart w:id="5" w:name="_Hlk65492533"/>
      <w:proofErr w:type="spellStart"/>
      <w:r>
        <w:rPr>
          <w:rFonts w:ascii="Book Antiqua" w:eastAsia="Book Antiqua" w:hAnsi="Book Antiqua" w:cs="Book Antiqua"/>
          <w:b/>
          <w:bCs/>
          <w:i/>
          <w:iCs/>
          <w:color w:val="000000"/>
        </w:rPr>
        <w:t>Chylous</w:t>
      </w:r>
      <w:proofErr w:type="spellEnd"/>
      <w:r>
        <w:rPr>
          <w:rFonts w:ascii="Book Antiqua" w:eastAsia="Book Antiqua" w:hAnsi="Book Antiqua" w:cs="Book Antiqua"/>
          <w:b/>
          <w:bCs/>
          <w:i/>
          <w:iCs/>
          <w:color w:val="000000"/>
        </w:rPr>
        <w:t xml:space="preserve"> ascites</w:t>
      </w:r>
      <w:bookmarkEnd w:id="5"/>
    </w:p>
    <w:p w14:paraId="15C42600" w14:textId="687EB227" w:rsidR="00A77B3E" w:rsidRDefault="007D53A3" w:rsidP="007D53A3">
      <w:pPr>
        <w:spacing w:line="360" w:lineRule="auto"/>
        <w:jc w:val="both"/>
        <w:rPr>
          <w:rFonts w:ascii="Book Antiqua" w:eastAsia="Book Antiqua" w:hAnsi="Book Antiqua" w:cs="Book Antiqua"/>
          <w:color w:val="000000"/>
          <w:shd w:val="clear" w:color="auto" w:fill="FFFFFF"/>
        </w:rPr>
      </w:pPr>
      <w:proofErr w:type="spellStart"/>
      <w:r w:rsidRPr="007D53A3">
        <w:rPr>
          <w:rFonts w:ascii="Book Antiqua" w:eastAsia="Book Antiqua" w:hAnsi="Book Antiqua" w:cs="Book Antiqua"/>
          <w:color w:val="000000"/>
        </w:rPr>
        <w:t>Chylous</w:t>
      </w:r>
      <w:proofErr w:type="spellEnd"/>
      <w:r w:rsidRPr="007D53A3">
        <w:rPr>
          <w:rFonts w:ascii="Book Antiqua" w:eastAsia="Book Antiqua" w:hAnsi="Book Antiqua" w:cs="Book Antiqua"/>
          <w:color w:val="000000"/>
        </w:rPr>
        <w:t xml:space="preserve"> ascites (CA)</w:t>
      </w:r>
      <w:r w:rsidR="00C80A6A">
        <w:rPr>
          <w:rFonts w:ascii="Book Antiqua" w:eastAsia="Book Antiqua" w:hAnsi="Book Antiqua" w:cs="Book Antiqua"/>
          <w:color w:val="000000"/>
        </w:rPr>
        <w:t xml:space="preserve"> results from the leakage of lipid</w:t>
      </w:r>
      <w:r w:rsidR="00C80A6A">
        <w:rPr>
          <w:rFonts w:ascii="Book Antiqua" w:eastAsia="Book Antiqua" w:hAnsi="Book Antiqua" w:cs="Book Antiqua"/>
          <w:color w:val="000000"/>
          <w:shd w:val="clear" w:color="auto" w:fill="FFFFFF"/>
        </w:rPr>
        <w:t xml:space="preserve">-containing lymph (chyle) into the peritoneal </w:t>
      </w:r>
      <w:proofErr w:type="gramStart"/>
      <w:r w:rsidR="00C80A6A">
        <w:rPr>
          <w:rFonts w:ascii="Book Antiqua" w:eastAsia="Book Antiqua" w:hAnsi="Book Antiqua" w:cs="Book Antiqua"/>
          <w:color w:val="000000"/>
          <w:shd w:val="clear" w:color="auto" w:fill="FFFFFF"/>
        </w:rPr>
        <w:t>cavity</w:t>
      </w:r>
      <w:r w:rsidR="00C80A6A">
        <w:rPr>
          <w:rFonts w:ascii="Book Antiqua" w:eastAsia="Book Antiqua" w:hAnsi="Book Antiqua" w:cs="Book Antiqua"/>
          <w:color w:val="000000"/>
          <w:szCs w:val="30"/>
          <w:shd w:val="clear" w:color="auto" w:fill="FFFFFF"/>
          <w:vertAlign w:val="superscript"/>
        </w:rPr>
        <w:t>[</w:t>
      </w:r>
      <w:proofErr w:type="gramEnd"/>
      <w:r w:rsidR="00C80A6A">
        <w:rPr>
          <w:rFonts w:ascii="Book Antiqua" w:eastAsia="Book Antiqua" w:hAnsi="Book Antiqua" w:cs="Book Antiqua"/>
          <w:color w:val="000000"/>
          <w:szCs w:val="30"/>
          <w:shd w:val="clear" w:color="auto" w:fill="FFFFFF"/>
          <w:vertAlign w:val="superscript"/>
        </w:rPr>
        <w:t>61]</w:t>
      </w:r>
      <w:r w:rsidR="00C80A6A">
        <w:rPr>
          <w:rFonts w:ascii="Book Antiqua" w:eastAsia="Book Antiqua" w:hAnsi="Book Antiqua" w:cs="Book Antiqua"/>
          <w:color w:val="000000"/>
          <w:shd w:val="clear" w:color="auto" w:fill="FFFFFF"/>
        </w:rPr>
        <w:t xml:space="preserve">. Elevated lymphatic pressure secondary to PHT can rarely cause rupture of dilated </w:t>
      </w:r>
      <w:proofErr w:type="spellStart"/>
      <w:r w:rsidR="00C80A6A">
        <w:rPr>
          <w:rFonts w:ascii="Book Antiqua" w:eastAsia="Book Antiqua" w:hAnsi="Book Antiqua" w:cs="Book Antiqua"/>
          <w:color w:val="000000"/>
          <w:shd w:val="clear" w:color="auto" w:fill="FFFFFF"/>
        </w:rPr>
        <w:t>subserosal</w:t>
      </w:r>
      <w:proofErr w:type="spellEnd"/>
      <w:r w:rsidR="00C80A6A">
        <w:rPr>
          <w:rFonts w:ascii="Book Antiqua" w:eastAsia="Book Antiqua" w:hAnsi="Book Antiqua" w:cs="Book Antiqua"/>
          <w:color w:val="000000"/>
          <w:shd w:val="clear" w:color="auto" w:fill="FFFFFF"/>
        </w:rPr>
        <w:t xml:space="preserve"> intestinal </w:t>
      </w:r>
      <w:proofErr w:type="spellStart"/>
      <w:r w:rsidR="00C80A6A">
        <w:rPr>
          <w:rFonts w:ascii="Book Antiqua" w:eastAsia="Book Antiqua" w:hAnsi="Book Antiqua" w:cs="Book Antiqua"/>
          <w:color w:val="000000"/>
          <w:shd w:val="clear" w:color="auto" w:fill="FFFFFF"/>
        </w:rPr>
        <w:t>lymphatics</w:t>
      </w:r>
      <w:proofErr w:type="spellEnd"/>
      <w:r w:rsidR="00C80A6A">
        <w:rPr>
          <w:rFonts w:ascii="Book Antiqua" w:eastAsia="Book Antiqua" w:hAnsi="Book Antiqua" w:cs="Book Antiqua"/>
          <w:color w:val="000000"/>
          <w:shd w:val="clear" w:color="auto" w:fill="FFFFFF"/>
        </w:rPr>
        <w:t xml:space="preserve">, leading to the formation of </w:t>
      </w:r>
      <w:proofErr w:type="gramStart"/>
      <w:r w:rsidR="00C80A6A">
        <w:rPr>
          <w:rFonts w:ascii="Book Antiqua" w:eastAsia="Book Antiqua" w:hAnsi="Book Antiqua" w:cs="Book Antiqua"/>
          <w:color w:val="000000"/>
          <w:shd w:val="clear" w:color="auto" w:fill="FFFFFF"/>
        </w:rPr>
        <w:t>CA</w:t>
      </w:r>
      <w:r w:rsidR="00C80A6A">
        <w:rPr>
          <w:rFonts w:ascii="Book Antiqua" w:eastAsia="Book Antiqua" w:hAnsi="Book Antiqua" w:cs="Book Antiqua"/>
          <w:color w:val="000000"/>
          <w:szCs w:val="30"/>
          <w:shd w:val="clear" w:color="auto" w:fill="FFFFFF"/>
          <w:vertAlign w:val="superscript"/>
        </w:rPr>
        <w:t>[</w:t>
      </w:r>
      <w:proofErr w:type="gramEnd"/>
      <w:r w:rsidR="00C80A6A">
        <w:rPr>
          <w:rFonts w:ascii="Book Antiqua" w:eastAsia="Book Antiqua" w:hAnsi="Book Antiqua" w:cs="Book Antiqua"/>
          <w:color w:val="000000"/>
          <w:szCs w:val="30"/>
          <w:shd w:val="clear" w:color="auto" w:fill="FFFFFF"/>
          <w:vertAlign w:val="superscript"/>
        </w:rPr>
        <w:t>39]</w:t>
      </w:r>
      <w:r w:rsidR="00C80A6A">
        <w:rPr>
          <w:rFonts w:ascii="Book Antiqua" w:eastAsia="Book Antiqua" w:hAnsi="Book Antiqua" w:cs="Book Antiqua"/>
          <w:color w:val="000000"/>
          <w:shd w:val="clear" w:color="auto" w:fill="FFFFFF"/>
        </w:rPr>
        <w:t>. Intestinal lymph, which constitutes 50</w:t>
      </w:r>
      <w:r w:rsidR="00C71933">
        <w:rPr>
          <w:rFonts w:ascii="Book Antiqua" w:eastAsia="Book Antiqua" w:hAnsi="Book Antiqua" w:cs="Book Antiqua"/>
          <w:color w:val="000000"/>
          <w:shd w:val="clear" w:color="auto" w:fill="FFFFFF"/>
        </w:rPr>
        <w:t>%-</w:t>
      </w:r>
      <w:r w:rsidR="00C80A6A">
        <w:rPr>
          <w:rFonts w:ascii="Book Antiqua" w:eastAsia="Book Antiqua" w:hAnsi="Book Antiqua" w:cs="Book Antiqua"/>
          <w:color w:val="000000"/>
          <w:shd w:val="clear" w:color="auto" w:fill="FFFFFF"/>
        </w:rPr>
        <w:t>75% of intra-abdominal lymph, contains fat droplets rich in triglyceride and appears to be milky in color.</w:t>
      </w:r>
      <w:r w:rsidR="00C71933">
        <w:rPr>
          <w:rFonts w:ascii="Book Antiqua" w:eastAsia="Book Antiqua" w:hAnsi="Book Antiqua" w:cs="Book Antiqua"/>
          <w:color w:val="000000"/>
          <w:shd w:val="clear" w:color="auto" w:fill="FFFFFF"/>
        </w:rPr>
        <w:t xml:space="preserve"> </w:t>
      </w:r>
      <w:r w:rsidR="00C80A6A">
        <w:rPr>
          <w:rFonts w:ascii="Book Antiqua" w:eastAsia="Book Antiqua" w:hAnsi="Book Antiqua" w:cs="Book Antiqua"/>
          <w:color w:val="000000"/>
        </w:rPr>
        <w:t>CA is found in 0.5</w:t>
      </w:r>
      <w:r w:rsidR="00C71933">
        <w:rPr>
          <w:rFonts w:ascii="Book Antiqua" w:eastAsia="Book Antiqua" w:hAnsi="Book Antiqua" w:cs="Book Antiqua"/>
          <w:color w:val="000000"/>
        </w:rPr>
        <w:t>%-</w:t>
      </w:r>
      <w:r w:rsidR="00C80A6A">
        <w:rPr>
          <w:rFonts w:ascii="Book Antiqua" w:eastAsia="Book Antiqua" w:hAnsi="Book Antiqua" w:cs="Book Antiqua"/>
          <w:color w:val="000000"/>
        </w:rPr>
        <w:t xml:space="preserve">1% of patients with cirrhosis, and cirrhosis is responsible for 11% of cases of atraumatic </w:t>
      </w:r>
      <w:proofErr w:type="gramStart"/>
      <w:r w:rsidR="00C80A6A">
        <w:rPr>
          <w:rFonts w:ascii="Book Antiqua" w:eastAsia="Book Antiqua" w:hAnsi="Book Antiqua" w:cs="Book Antiqua"/>
          <w:color w:val="000000"/>
        </w:rPr>
        <w:t>CA</w:t>
      </w:r>
      <w:r w:rsidR="00C80A6A">
        <w:rPr>
          <w:rFonts w:ascii="Book Antiqua" w:eastAsia="Book Antiqua" w:hAnsi="Book Antiqua" w:cs="Book Antiqua"/>
          <w:color w:val="000000"/>
          <w:szCs w:val="30"/>
          <w:vertAlign w:val="superscript"/>
        </w:rPr>
        <w:t>[</w:t>
      </w:r>
      <w:proofErr w:type="gramEnd"/>
      <w:r w:rsidR="00C80A6A">
        <w:rPr>
          <w:rFonts w:ascii="Book Antiqua" w:eastAsia="Book Antiqua" w:hAnsi="Book Antiqua" w:cs="Book Antiqua"/>
          <w:color w:val="000000"/>
          <w:szCs w:val="30"/>
          <w:vertAlign w:val="superscript"/>
        </w:rPr>
        <w:t>62,63]</w:t>
      </w:r>
      <w:r w:rsidR="00C80A6A">
        <w:rPr>
          <w:rFonts w:ascii="Book Antiqua" w:eastAsia="Book Antiqua" w:hAnsi="Book Antiqua" w:cs="Book Antiqua"/>
          <w:color w:val="000000"/>
        </w:rPr>
        <w:t xml:space="preserve">. In patients with cirrhosis, CA may also develop due to </w:t>
      </w:r>
      <w:proofErr w:type="spellStart"/>
      <w:r w:rsidR="00C80A6A">
        <w:rPr>
          <w:rFonts w:ascii="Book Antiqua" w:eastAsia="Book Antiqua" w:hAnsi="Book Antiqua" w:cs="Book Antiqua"/>
          <w:color w:val="000000"/>
        </w:rPr>
        <w:t>complica</w:t>
      </w:r>
      <w:r w:rsidR="00B922EB">
        <w:rPr>
          <w:rFonts w:ascii="Book Antiqua" w:hAnsi="Book Antiqua" w:cs="Book Antiqua" w:hint="eastAsia"/>
          <w:color w:val="000000"/>
          <w:lang w:eastAsia="zh-CN"/>
        </w:rPr>
        <w:t>-</w:t>
      </w:r>
      <w:r w:rsidR="00C80A6A">
        <w:rPr>
          <w:rFonts w:ascii="Book Antiqua" w:eastAsia="Book Antiqua" w:hAnsi="Book Antiqua" w:cs="Book Antiqua"/>
          <w:color w:val="000000"/>
        </w:rPr>
        <w:t>tions</w:t>
      </w:r>
      <w:proofErr w:type="spellEnd"/>
      <w:r w:rsidR="00C80A6A">
        <w:rPr>
          <w:rFonts w:ascii="Book Antiqua" w:eastAsia="Book Antiqua" w:hAnsi="Book Antiqua" w:cs="Book Antiqua"/>
          <w:color w:val="000000"/>
        </w:rPr>
        <w:t xml:space="preserve"> of shunt surgery, sclerotherapy-related thoracic duct injury, or hepatocellular </w:t>
      </w:r>
      <w:proofErr w:type="gramStart"/>
      <w:r w:rsidR="00C80A6A">
        <w:rPr>
          <w:rFonts w:ascii="Book Antiqua" w:eastAsia="Book Antiqua" w:hAnsi="Book Antiqua" w:cs="Book Antiqua"/>
          <w:color w:val="000000"/>
        </w:rPr>
        <w:t>carcinoma</w:t>
      </w:r>
      <w:r w:rsidR="00C80A6A">
        <w:rPr>
          <w:rFonts w:ascii="Book Antiqua" w:eastAsia="Book Antiqua" w:hAnsi="Book Antiqua" w:cs="Book Antiqua"/>
          <w:color w:val="000000"/>
          <w:szCs w:val="30"/>
          <w:vertAlign w:val="superscript"/>
        </w:rPr>
        <w:t>[</w:t>
      </w:r>
      <w:proofErr w:type="gramEnd"/>
      <w:r w:rsidR="00C80A6A">
        <w:rPr>
          <w:rFonts w:ascii="Book Antiqua" w:eastAsia="Book Antiqua" w:hAnsi="Book Antiqua" w:cs="Book Antiqua"/>
          <w:color w:val="000000"/>
          <w:szCs w:val="30"/>
          <w:vertAlign w:val="superscript"/>
        </w:rPr>
        <w:t>62,64]</w:t>
      </w:r>
      <w:r w:rsidR="00C80A6A">
        <w:rPr>
          <w:rFonts w:ascii="Book Antiqua" w:eastAsia="Book Antiqua" w:hAnsi="Book Antiqua" w:cs="Book Antiqua"/>
          <w:color w:val="000000"/>
        </w:rPr>
        <w:t>. A diagnosis of CA is made when triglyceride concentration of fluid is ≥ 110 mg/dL.</w:t>
      </w:r>
      <w:r w:rsidR="00C71933">
        <w:rPr>
          <w:rFonts w:ascii="Book Antiqua" w:eastAsia="Book Antiqua" w:hAnsi="Book Antiqua" w:cs="Book Antiqua"/>
          <w:color w:val="000000"/>
        </w:rPr>
        <w:t xml:space="preserve"> </w:t>
      </w:r>
      <w:r w:rsidR="00C80A6A">
        <w:rPr>
          <w:rFonts w:ascii="Book Antiqua" w:eastAsia="Book Antiqua" w:hAnsi="Book Antiqua" w:cs="Book Antiqua"/>
          <w:color w:val="000000"/>
          <w:shd w:val="clear" w:color="auto" w:fill="FFFFFF"/>
        </w:rPr>
        <w:t xml:space="preserve">It is to </w:t>
      </w:r>
      <w:r w:rsidR="00C80A6A">
        <w:rPr>
          <w:rFonts w:ascii="Book Antiqua" w:eastAsia="Book Antiqua" w:hAnsi="Book Antiqua" w:cs="Book Antiqua"/>
          <w:color w:val="000000"/>
          <w:shd w:val="clear" w:color="auto" w:fill="FFFFFF"/>
        </w:rPr>
        <w:lastRenderedPageBreak/>
        <w:t>be noted that a rupture of hepatic lymph, which drains 25</w:t>
      </w:r>
      <w:r w:rsidR="00C71933">
        <w:rPr>
          <w:rFonts w:ascii="Book Antiqua" w:eastAsia="Book Antiqua" w:hAnsi="Book Antiqua" w:cs="Book Antiqua"/>
          <w:color w:val="000000"/>
          <w:shd w:val="clear" w:color="auto" w:fill="FFFFFF"/>
        </w:rPr>
        <w:t>%</w:t>
      </w:r>
      <w:r w:rsidR="00C80A6A">
        <w:rPr>
          <w:rFonts w:ascii="Book Antiqua" w:eastAsia="Book Antiqua" w:hAnsi="Book Antiqua" w:cs="Book Antiqua"/>
          <w:color w:val="000000"/>
          <w:shd w:val="clear" w:color="auto" w:fill="FFFFFF"/>
        </w:rPr>
        <w:t>-50% of abdominal lymph, does not produce CA, as hepatic lymph is devoid of fat droplets.</w:t>
      </w:r>
    </w:p>
    <w:p w14:paraId="3BEEAF3D" w14:textId="77777777" w:rsidR="00C71933" w:rsidRDefault="00C71933" w:rsidP="007D53A3">
      <w:pPr>
        <w:spacing w:line="360" w:lineRule="auto"/>
        <w:jc w:val="both"/>
      </w:pPr>
    </w:p>
    <w:p w14:paraId="20F29C87" w14:textId="77777777" w:rsidR="00A77B3E" w:rsidRDefault="00C80A6A">
      <w:pPr>
        <w:spacing w:line="360" w:lineRule="auto"/>
        <w:jc w:val="both"/>
      </w:pPr>
      <w:r>
        <w:rPr>
          <w:rFonts w:ascii="Book Antiqua" w:eastAsia="Book Antiqua" w:hAnsi="Book Antiqua" w:cs="Book Antiqua"/>
          <w:b/>
          <w:bCs/>
          <w:i/>
          <w:iCs/>
          <w:color w:val="000000"/>
        </w:rPr>
        <w:t>Other clinical implications</w:t>
      </w:r>
    </w:p>
    <w:p w14:paraId="166BA84F" w14:textId="729999F9" w:rsidR="00A77B3E" w:rsidRDefault="00C80A6A" w:rsidP="00C71933">
      <w:pPr>
        <w:spacing w:line="360" w:lineRule="auto"/>
        <w:jc w:val="both"/>
      </w:pPr>
      <w:r>
        <w:rPr>
          <w:rFonts w:ascii="Book Antiqua" w:eastAsia="Book Antiqua" w:hAnsi="Book Antiqua" w:cs="Book Antiqua"/>
          <w:color w:val="000000"/>
        </w:rPr>
        <w:t>Patients with lymphatic dysfunction</w:t>
      </w:r>
      <w:r w:rsidR="00C7193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often exhibit impaired immune function predisposing them to a variety of </w:t>
      </w:r>
      <w:proofErr w:type="gramStart"/>
      <w:r>
        <w:rPr>
          <w:rFonts w:ascii="Book Antiqua" w:eastAsia="Book Antiqua" w:hAnsi="Book Antiqua" w:cs="Book Antiqua"/>
          <w:color w:val="000000"/>
          <w:shd w:val="clear" w:color="auto" w:fill="FFFFFF"/>
        </w:rPr>
        <w:t>infections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65,66]</w:t>
      </w:r>
      <w:r>
        <w:rPr>
          <w:rFonts w:ascii="Book Antiqua" w:eastAsia="Book Antiqua" w:hAnsi="Book Antiqua" w:cs="Book Antiqua"/>
          <w:color w:val="000000"/>
          <w:shd w:val="clear" w:color="auto" w:fill="FFFFFF"/>
        </w:rPr>
        <w:t>. Recurrent cellulitis/erysipelas and interdigital fungal infections are common in presence of lymphedema.</w:t>
      </w:r>
      <w:r w:rsidR="009423B0">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The lymphatic vasculature </w:t>
      </w:r>
      <w:r w:rsidR="0097060A">
        <w:rPr>
          <w:rFonts w:ascii="Book Antiqua" w:eastAsia="Book Antiqua" w:hAnsi="Book Antiqua" w:cs="Book Antiqua"/>
          <w:color w:val="000000"/>
          <w:shd w:val="clear" w:color="auto" w:fill="FFFFFF"/>
        </w:rPr>
        <w:t>is</w:t>
      </w:r>
      <w:r>
        <w:rPr>
          <w:rFonts w:ascii="Book Antiqua" w:eastAsia="Book Antiqua" w:hAnsi="Book Antiqua" w:cs="Book Antiqua"/>
          <w:color w:val="000000"/>
          <w:shd w:val="clear" w:color="auto" w:fill="FFFFFF"/>
        </w:rPr>
        <w:t xml:space="preserve"> preferential route for the spread of cancer cells. Therefore, </w:t>
      </w:r>
      <w:proofErr w:type="spellStart"/>
      <w:r>
        <w:rPr>
          <w:rFonts w:ascii="Book Antiqua" w:eastAsia="Book Antiqua" w:hAnsi="Book Antiqua" w:cs="Book Antiqua"/>
          <w:color w:val="000000"/>
          <w:shd w:val="clear" w:color="auto" w:fill="FFFFFF"/>
        </w:rPr>
        <w:t>lymphangio</w:t>
      </w:r>
      <w:proofErr w:type="spellEnd"/>
      <w:r w:rsidR="00157166">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genesis can promote tumor metastasis if patients with cirrhosis have hepatocellular </w:t>
      </w:r>
      <w:proofErr w:type="gramStart"/>
      <w:r>
        <w:rPr>
          <w:rFonts w:ascii="Book Antiqua" w:eastAsia="Book Antiqua" w:hAnsi="Book Antiqua" w:cs="Book Antiqua"/>
          <w:color w:val="000000"/>
          <w:shd w:val="clear" w:color="auto" w:fill="FFFFFF"/>
        </w:rPr>
        <w:t>carcinoma</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67]</w:t>
      </w:r>
      <w:r>
        <w:rPr>
          <w:rFonts w:ascii="Book Antiqua" w:eastAsia="Book Antiqua" w:hAnsi="Book Antiqua" w:cs="Book Antiqua"/>
          <w:color w:val="000000"/>
          <w:shd w:val="clear" w:color="auto" w:fill="FFFFFF"/>
        </w:rPr>
        <w:t>. Moreover, lymphatic dysfunction may interfere with the removal of inorganic material, dying cells, and mutant cells from the body, but such adverse effects are unknown in patients with cirrhosis. Furthermore, lymphatic dysfunction can affect oral bioavailability of lipophilic drugs, which require functional intestinal lacteals for absorption.</w:t>
      </w:r>
    </w:p>
    <w:p w14:paraId="3B249A31" w14:textId="77777777" w:rsidR="00A77B3E" w:rsidRDefault="00A77B3E" w:rsidP="009423B0">
      <w:pPr>
        <w:spacing w:line="360" w:lineRule="auto"/>
        <w:jc w:val="both"/>
      </w:pPr>
    </w:p>
    <w:p w14:paraId="063C2C2F" w14:textId="77777777" w:rsidR="00A77B3E" w:rsidRDefault="00C80A6A">
      <w:pPr>
        <w:spacing w:line="360" w:lineRule="auto"/>
        <w:jc w:val="both"/>
      </w:pPr>
      <w:r>
        <w:rPr>
          <w:rFonts w:ascii="Book Antiqua" w:eastAsia="Book Antiqua" w:hAnsi="Book Antiqua" w:cs="Book Antiqua"/>
          <w:b/>
          <w:bCs/>
          <w:caps/>
          <w:color w:val="000000"/>
          <w:u w:val="single"/>
          <w:shd w:val="clear" w:color="auto" w:fill="FFFFFF"/>
        </w:rPr>
        <w:t>ASSESSMENT OF LYMPHATIC DYSFUNCTIONS IN CIRRHOSIS</w:t>
      </w:r>
    </w:p>
    <w:p w14:paraId="4D77CD82" w14:textId="7160CB55" w:rsidR="00A77B3E" w:rsidRDefault="00C80A6A" w:rsidP="009423B0">
      <w:pPr>
        <w:spacing w:line="360" w:lineRule="auto"/>
        <w:jc w:val="both"/>
      </w:pPr>
      <w:r>
        <w:rPr>
          <w:rFonts w:ascii="Book Antiqua" w:eastAsia="Book Antiqua" w:hAnsi="Book Antiqua" w:cs="Book Antiqua"/>
          <w:color w:val="000000"/>
          <w:shd w:val="clear" w:color="auto" w:fill="FFFFFF"/>
        </w:rPr>
        <w:t>No recommendation exists with regard to the diagnosis and assessment of lymphatic dysfunction in patients with cirrhosis. Table 1 provides a rational overview of the assessment of lymphatic dysfunction in cirrhosis patients. Techniques to evaluate the lymphatic system radiologically are still</w:t>
      </w:r>
      <w:r w:rsidR="009423B0">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evolving</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68]</w:t>
      </w:r>
      <w:r>
        <w:rPr>
          <w:rFonts w:ascii="Book Antiqua" w:eastAsia="Book Antiqua" w:hAnsi="Book Antiqua" w:cs="Book Antiqua"/>
          <w:color w:val="000000"/>
          <w:shd w:val="clear" w:color="auto" w:fill="FFFFFF"/>
        </w:rPr>
        <w:t>.</w:t>
      </w:r>
      <w:r w:rsidR="009423B0">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There are various imaging techniques available, such as X-ray or </w:t>
      </w:r>
      <w:r w:rsidR="009423B0" w:rsidRPr="00FC58BB">
        <w:rPr>
          <w:rFonts w:ascii="Book Antiqua" w:eastAsia="Book Antiqua" w:hAnsi="Book Antiqua" w:cs="Book Antiqua"/>
          <w:color w:val="000000"/>
        </w:rPr>
        <w:t>magnetic resonance</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lymphography</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lympho</w:t>
      </w:r>
      <w:r w:rsidR="00B922EB">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scintigraphy</w:t>
      </w:r>
      <w:proofErr w:type="spellEnd"/>
      <w:r>
        <w:rPr>
          <w:rFonts w:ascii="Book Antiqua" w:eastAsia="Book Antiqua" w:hAnsi="Book Antiqua" w:cs="Book Antiqua"/>
          <w:color w:val="000000"/>
          <w:shd w:val="clear" w:color="auto" w:fill="FFFFFF"/>
        </w:rPr>
        <w:t>, and duplex ultrasonography.</w:t>
      </w:r>
      <w:r w:rsidR="009423B0">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The gold standard that offers insight into the lymphatic anatomy as well as lymph flow dynamics is </w:t>
      </w:r>
      <w:bookmarkStart w:id="6" w:name="OLE_LINK8"/>
      <w:proofErr w:type="spellStart"/>
      <w:r>
        <w:rPr>
          <w:rFonts w:ascii="Book Antiqua" w:eastAsia="Book Antiqua" w:hAnsi="Book Antiqua" w:cs="Book Antiqua"/>
          <w:color w:val="000000"/>
          <w:shd w:val="clear" w:color="auto" w:fill="FFFFFF"/>
        </w:rPr>
        <w:t>lymphangioscintigraphy</w:t>
      </w:r>
      <w:bookmarkEnd w:id="6"/>
      <w:proofErr w:type="spellEnd"/>
      <w:r>
        <w:rPr>
          <w:rFonts w:ascii="Book Antiqua" w:eastAsia="Book Antiqua" w:hAnsi="Book Antiqua" w:cs="Book Antiqua"/>
          <w:color w:val="000000"/>
          <w:shd w:val="clear" w:color="auto" w:fill="FFFFFF"/>
        </w:rPr>
        <w:t xml:space="preserve">. However, these imaging modalities are often limited by sub-optimal resolution, lack of standardization, invasiveness, risk of radiation exposure, and low </w:t>
      </w:r>
      <w:proofErr w:type="gramStart"/>
      <w:r>
        <w:rPr>
          <w:rFonts w:ascii="Book Antiqua" w:eastAsia="Book Antiqua" w:hAnsi="Book Antiqua" w:cs="Book Antiqua"/>
          <w:color w:val="000000"/>
          <w:shd w:val="clear" w:color="auto" w:fill="FFFFFF"/>
        </w:rPr>
        <w:t>availability</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69]</w:t>
      </w:r>
      <w:r>
        <w:rPr>
          <w:rFonts w:ascii="Book Antiqua" w:eastAsia="Book Antiqua" w:hAnsi="Book Antiqua" w:cs="Book Antiqua"/>
          <w:color w:val="000000"/>
          <w:shd w:val="clear" w:color="auto" w:fill="FFFFFF"/>
        </w:rPr>
        <w:t>. Therefore, as of now, no recommendation can be made with respect to the use of a radiological technique for assessment of lymphatic dysfunction in patients with cirrhosis.</w:t>
      </w:r>
    </w:p>
    <w:p w14:paraId="0813C42E" w14:textId="19B39E25" w:rsidR="00A77B3E" w:rsidRDefault="00C80A6A" w:rsidP="009423B0">
      <w:pPr>
        <w:spacing w:line="360" w:lineRule="auto"/>
        <w:ind w:firstLineChars="100" w:firstLine="240"/>
        <w:jc w:val="both"/>
      </w:pPr>
      <w:r>
        <w:rPr>
          <w:rFonts w:ascii="Book Antiqua" w:eastAsia="Book Antiqua" w:hAnsi="Book Antiqua" w:cs="Book Antiqua"/>
          <w:color w:val="000000"/>
          <w:shd w:val="clear" w:color="auto" w:fill="FFFFFF"/>
        </w:rPr>
        <w:lastRenderedPageBreak/>
        <w:t xml:space="preserve">Lymphatic dysfunction, especially in elderly cirrhosis with diabetes and dyslipidemia, should be considered when there is severe generalized edema, </w:t>
      </w:r>
      <w:proofErr w:type="spellStart"/>
      <w:r>
        <w:rPr>
          <w:rFonts w:ascii="Book Antiqua" w:eastAsia="Book Antiqua" w:hAnsi="Book Antiqua" w:cs="Book Antiqua"/>
          <w:color w:val="000000"/>
          <w:shd w:val="clear" w:color="auto" w:fill="FFFFFF"/>
        </w:rPr>
        <w:t>sctroto</w:t>
      </w:r>
      <w:proofErr w:type="spellEnd"/>
      <w:r>
        <w:rPr>
          <w:rFonts w:ascii="Book Antiqua" w:eastAsia="Book Antiqua" w:hAnsi="Book Antiqua" w:cs="Book Antiqua"/>
          <w:color w:val="000000"/>
          <w:shd w:val="clear" w:color="auto" w:fill="FFFFFF"/>
        </w:rPr>
        <w:t>-penile swelling, diuretic-resistant ascites, and peripheral lymphedema.</w:t>
      </w:r>
      <w:r w:rsidR="009423B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On blood investigation, the presence of disproportionate </w:t>
      </w:r>
      <w:proofErr w:type="spellStart"/>
      <w:r>
        <w:rPr>
          <w:rFonts w:ascii="Book Antiqua" w:eastAsia="Book Antiqua" w:hAnsi="Book Antiqua" w:cs="Book Antiqua"/>
          <w:color w:val="000000"/>
        </w:rPr>
        <w:t>hypoproteinaemia</w:t>
      </w:r>
      <w:proofErr w:type="spellEnd"/>
      <w:r>
        <w:rPr>
          <w:rFonts w:ascii="Book Antiqua" w:eastAsia="Book Antiqua" w:hAnsi="Book Antiqua" w:cs="Book Antiqua"/>
          <w:color w:val="000000"/>
        </w:rPr>
        <w:t>, combined with severe lymphocytopenia, may also suggest lymphatic dysfunction.</w:t>
      </w:r>
      <w:r w:rsidR="009423B0">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Intestinal </w:t>
      </w:r>
      <w:bookmarkStart w:id="7" w:name="OLE_LINK9"/>
      <w:r>
        <w:rPr>
          <w:rFonts w:ascii="Book Antiqua" w:eastAsia="Book Antiqua" w:hAnsi="Book Antiqua" w:cs="Book Antiqua"/>
          <w:color w:val="000000"/>
          <w:shd w:val="clear" w:color="auto" w:fill="FFFFFF"/>
        </w:rPr>
        <w:t>lymphangiect</w:t>
      </w:r>
      <w:r w:rsidR="000E7498">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sia</w:t>
      </w:r>
      <w:bookmarkEnd w:id="7"/>
      <w:r>
        <w:rPr>
          <w:rFonts w:ascii="Book Antiqua" w:eastAsia="Book Antiqua" w:hAnsi="Book Antiqua" w:cs="Book Antiqua"/>
          <w:color w:val="000000"/>
          <w:shd w:val="clear" w:color="auto" w:fill="FFFFFF"/>
        </w:rPr>
        <w:t xml:space="preserve"> is an endoscopic manifestation of lymphatic abnormality in cirrhosis. It is characterized by swollen mucosa with scattered white spots, white villi, and chyle-like substances covering the mucosa (Figure 4). This must be confirmed </w:t>
      </w:r>
      <w:r>
        <w:rPr>
          <w:rFonts w:ascii="Book Antiqua" w:eastAsia="Book Antiqua" w:hAnsi="Book Antiqua" w:cs="Book Antiqua"/>
          <w:i/>
          <w:iCs/>
          <w:color w:val="000000"/>
          <w:shd w:val="clear" w:color="auto" w:fill="FFFFFF"/>
        </w:rPr>
        <w:t>via</w:t>
      </w:r>
      <w:r>
        <w:rPr>
          <w:rFonts w:ascii="Book Antiqua" w:eastAsia="Book Antiqua" w:hAnsi="Book Antiqua" w:cs="Book Antiqua"/>
          <w:color w:val="000000"/>
          <w:shd w:val="clear" w:color="auto" w:fill="FFFFFF"/>
        </w:rPr>
        <w:t xml:space="preserve"> histopathological examination, which should reveal</w:t>
      </w:r>
      <w:r w:rsidR="009423B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dilated intestinal lacteals in the lamina propria region of the intestinal villi.</w:t>
      </w:r>
      <w:r w:rsidR="009423B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CFCFC"/>
        </w:rPr>
        <w:t>Morphologically, it is often difficult to distinguish lymphatic vessels from blood vessels. Therefore, use of</w:t>
      </w:r>
      <w:r w:rsidR="009423B0">
        <w:rPr>
          <w:rFonts w:ascii="Book Antiqua" w:eastAsia="Book Antiqua" w:hAnsi="Book Antiqua" w:cs="Book Antiqua"/>
          <w:color w:val="000000"/>
          <w:shd w:val="clear" w:color="auto" w:fill="FCFCFC"/>
        </w:rPr>
        <w:t xml:space="preserve"> </w:t>
      </w:r>
      <w:r>
        <w:rPr>
          <w:rFonts w:ascii="Book Antiqua" w:eastAsia="Book Antiqua" w:hAnsi="Book Antiqua" w:cs="Book Antiqua"/>
          <w:color w:val="000000"/>
        </w:rPr>
        <w:t xml:space="preserve">specific lymphatic endothelium markers may be necessary for accurate identification of lymphatic vessels on pathological </w:t>
      </w:r>
      <w:proofErr w:type="gramStart"/>
      <w:r>
        <w:rPr>
          <w:rFonts w:ascii="Book Antiqua" w:eastAsia="Book Antiqua" w:hAnsi="Book Antiqua" w:cs="Book Antiqua"/>
          <w:color w:val="000000"/>
        </w:rPr>
        <w:t>specimens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25,70]</w:t>
      </w:r>
      <w:r>
        <w:rPr>
          <w:rFonts w:ascii="Book Antiqua" w:eastAsia="Book Antiqua" w:hAnsi="Book Antiqua" w:cs="Book Antiqua"/>
          <w:color w:val="000000"/>
        </w:rPr>
        <w:t>.</w:t>
      </w:r>
      <w:r w:rsidR="009423B0">
        <w:rPr>
          <w:rFonts w:ascii="Book Antiqua" w:eastAsia="Book Antiqua" w:hAnsi="Book Antiqua" w:cs="Book Antiqua"/>
          <w:color w:val="000000"/>
        </w:rPr>
        <w:t xml:space="preserve"> </w:t>
      </w:r>
      <w:r>
        <w:rPr>
          <w:rFonts w:ascii="Book Antiqua" w:eastAsia="Book Antiqua" w:hAnsi="Book Antiqua" w:cs="Book Antiqua"/>
          <w:color w:val="000000"/>
        </w:rPr>
        <w:t>These markers include</w:t>
      </w:r>
      <w:r w:rsidR="009423B0">
        <w:rPr>
          <w:rFonts w:ascii="Book Antiqua" w:eastAsia="Book Antiqua" w:hAnsi="Book Antiqua" w:cs="Book Antiqua"/>
          <w:color w:val="000000"/>
        </w:rPr>
        <w:t xml:space="preserve"> </w:t>
      </w:r>
      <w:r>
        <w:rPr>
          <w:rFonts w:ascii="Book Antiqua" w:eastAsia="Book Antiqua" w:hAnsi="Book Antiqua" w:cs="Book Antiqua"/>
          <w:color w:val="000000"/>
        </w:rPr>
        <w:t xml:space="preserve">LYVE-1 (lymphatic vessel endothelial hyaluronan receptor), Prox-1 (a transcription factor), and </w:t>
      </w:r>
      <w:proofErr w:type="spellStart"/>
      <w:r>
        <w:rPr>
          <w:rFonts w:ascii="Book Antiqua" w:eastAsia="Book Antiqua" w:hAnsi="Book Antiqua" w:cs="Book Antiqua"/>
          <w:color w:val="000000"/>
        </w:rPr>
        <w:t>podoplanin</w:t>
      </w:r>
      <w:proofErr w:type="spellEnd"/>
      <w:r>
        <w:rPr>
          <w:rFonts w:ascii="Book Antiqua" w:eastAsia="Book Antiqua" w:hAnsi="Book Antiqua" w:cs="Book Antiqua"/>
          <w:color w:val="000000"/>
        </w:rPr>
        <w:t xml:space="preserve"> or D2-40 (lymphatic vessel endothelial hyaluronic acid receptor-1). However, even these markers may not be exclusive to lymphatic vessels. </w:t>
      </w:r>
      <w:proofErr w:type="spellStart"/>
      <w:r w:rsidR="009423B0" w:rsidRPr="009423B0">
        <w:rPr>
          <w:rFonts w:ascii="Book Antiqua" w:eastAsia="Book Antiqua" w:hAnsi="Book Antiqua" w:cs="Book Antiqua"/>
          <w:color w:val="000000"/>
        </w:rPr>
        <w:t>Mouta</w:t>
      </w:r>
      <w:proofErr w:type="spellEnd"/>
      <w:r w:rsidR="009423B0" w:rsidRPr="009423B0">
        <w:rPr>
          <w:rFonts w:ascii="Book Antiqua" w:eastAsia="Book Antiqua" w:hAnsi="Book Antiqua" w:cs="Book Antiqua"/>
          <w:color w:val="000000"/>
        </w:rPr>
        <w:t xml:space="preserve"> </w:t>
      </w:r>
      <w:proofErr w:type="spellStart"/>
      <w:r w:rsidR="009423B0" w:rsidRPr="009423B0">
        <w:rPr>
          <w:rFonts w:ascii="Book Antiqua" w:eastAsia="Book Antiqua" w:hAnsi="Book Antiqua" w:cs="Book Antiqua"/>
          <w:color w:val="000000"/>
        </w:rPr>
        <w:t>Carreira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9423B0">
        <w:rPr>
          <w:rFonts w:ascii="Book Antiqua" w:eastAsia="Book Antiqua" w:hAnsi="Book Antiqua" w:cs="Book Antiqua"/>
          <w:color w:val="000000"/>
          <w:szCs w:val="30"/>
          <w:vertAlign w:val="superscript"/>
        </w:rPr>
        <w:t>[</w:t>
      </w:r>
      <w:proofErr w:type="gramEnd"/>
      <w:r w:rsidR="009423B0">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found that LYVE-1 is also present in Kupffer cells and normal LSECs. Therefore, a combination of lymphatic markers should be used for accurate identification. Finally, presence of CA, as evident by milky appearance of ascitic fluid with triglyceride levels &gt;</w:t>
      </w:r>
      <w:r w:rsidR="00BA4CB7">
        <w:rPr>
          <w:rFonts w:ascii="Book Antiqua" w:eastAsia="Book Antiqua" w:hAnsi="Book Antiqua" w:cs="Book Antiqua"/>
          <w:color w:val="000000"/>
        </w:rPr>
        <w:t xml:space="preserve"> </w:t>
      </w:r>
      <w:r>
        <w:rPr>
          <w:rFonts w:ascii="Book Antiqua" w:eastAsia="Book Antiqua" w:hAnsi="Book Antiqua" w:cs="Book Antiqua"/>
          <w:color w:val="000000"/>
        </w:rPr>
        <w:t>110 mg/dL, indicates lymphatic abnormality related to cirrhosis, after exclusion of alternative causes such as malignancy, tuberculosis, post-operative or post-radiation status, and cardiac diseases.</w:t>
      </w:r>
    </w:p>
    <w:p w14:paraId="7959C4EA" w14:textId="77777777" w:rsidR="00A77B3E" w:rsidRDefault="00A77B3E">
      <w:pPr>
        <w:spacing w:line="360" w:lineRule="auto"/>
        <w:jc w:val="both"/>
      </w:pPr>
    </w:p>
    <w:p w14:paraId="03E44BA8" w14:textId="77777777" w:rsidR="00A77B3E" w:rsidRDefault="00C80A6A">
      <w:pPr>
        <w:spacing w:line="360" w:lineRule="auto"/>
        <w:jc w:val="both"/>
      </w:pPr>
      <w:r>
        <w:rPr>
          <w:rFonts w:ascii="Book Antiqua" w:eastAsia="Book Antiqua" w:hAnsi="Book Antiqua" w:cs="Book Antiqua"/>
          <w:b/>
          <w:bCs/>
          <w:caps/>
          <w:color w:val="000000"/>
          <w:u w:val="single"/>
        </w:rPr>
        <w:t>THERAPEUTIC PERSPECTIVE</w:t>
      </w:r>
    </w:p>
    <w:p w14:paraId="68372F3D" w14:textId="16362A97" w:rsidR="00A77B3E" w:rsidRDefault="00C80A6A" w:rsidP="009423B0">
      <w:pPr>
        <w:spacing w:line="360" w:lineRule="auto"/>
        <w:jc w:val="both"/>
      </w:pPr>
      <w:r>
        <w:rPr>
          <w:rFonts w:ascii="Book Antiqua" w:eastAsia="Book Antiqua" w:hAnsi="Book Antiqua" w:cs="Book Antiqua"/>
          <w:color w:val="000000"/>
          <w:shd w:val="clear" w:color="auto" w:fill="FFFFFF"/>
        </w:rPr>
        <w:t>From a pathophysiological point of view, a number of therapeutic options are available for lymphatic dysfunctions, but no adequate evidence is available for the use of several of them in patients with cirrhosis (Table 2).</w:t>
      </w:r>
      <w:r w:rsidR="009423B0">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The mobilization of fluid is particularly difficult in cirrhosis patients with lymphatic dysfunction. An effort should be made to minimize capillary filtration into the interstitial space. Local skincare and compression therapy remains the cornerstone for lymphedema affecting limbs. Common infections, </w:t>
      </w:r>
      <w:r>
        <w:rPr>
          <w:rFonts w:ascii="Book Antiqua" w:eastAsia="Book Antiqua" w:hAnsi="Book Antiqua" w:cs="Book Antiqua"/>
          <w:color w:val="000000"/>
          <w:shd w:val="clear" w:color="auto" w:fill="FFFFFF"/>
        </w:rPr>
        <w:lastRenderedPageBreak/>
        <w:t>such as cellulitis, should be vigorously treated, as they can deteriorate lymphedema very rapidly. Limb elevation may facilitate lymphatic drainage and prevent the transfer of tissue fluid to an affected limb due to gravity.</w:t>
      </w:r>
      <w:r w:rsidR="009423B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Pressure effect of</w:t>
      </w:r>
      <w:r w:rsidR="009423B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compression therapy with elastic stockings/gloves or bandages may help to minimize capillary leakage, reduce lymph regurgitation, and avoid the movement of fluid related to </w:t>
      </w:r>
      <w:proofErr w:type="gramStart"/>
      <w:r>
        <w:rPr>
          <w:rFonts w:ascii="Book Antiqua" w:eastAsia="Book Antiqua" w:hAnsi="Book Antiqua" w:cs="Book Antiqua"/>
          <w:color w:val="000000"/>
          <w:shd w:val="clear" w:color="auto" w:fill="FFFFFF"/>
        </w:rPr>
        <w:t>gravity</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71]</w:t>
      </w:r>
      <w:r>
        <w:rPr>
          <w:rFonts w:ascii="Book Antiqua" w:eastAsia="Book Antiqua" w:hAnsi="Book Antiqua" w:cs="Book Antiqua"/>
          <w:color w:val="000000"/>
          <w:shd w:val="clear" w:color="auto" w:fill="FFFFFF"/>
        </w:rPr>
        <w:t>.</w:t>
      </w:r>
      <w:r w:rsidR="009423B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However, compression therapy should be avoided when cellulitis, venous thrombosis, and congestive heart failure are present. Obesity and salt consumption may worsen lymphedema; therefore, salt and calorie diet should be restricted. Role of conventional diuretic therapy in lymphatic edema, per se, is limited</w:t>
      </w:r>
      <w:r>
        <w:rPr>
          <w:rFonts w:ascii="Book Antiqua" w:eastAsia="Book Antiqua" w:hAnsi="Book Antiqua" w:cs="Book Antiqua"/>
          <w:color w:val="000000"/>
          <w:shd w:val="clear" w:color="auto" w:fill="FFFFFF"/>
        </w:rPr>
        <w:t>; however, it may be beneficial in mixed-origin edema which occurs in cirrhosis patients. In addition, diuretics may also render lymphedema worse by removing fluid and increasing lymph protein concentration, resulting in a reversed gradient of oncotic pressure and increased vulnerability to infection.</w:t>
      </w:r>
      <w:r w:rsidR="009423B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The role of newer molecules with diuretic activity, such as</w:t>
      </w:r>
      <w:r w:rsidR="009423B0">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V2-receptor antagonist and</w:t>
      </w:r>
      <w:r w:rsidR="009423B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sodium-glucose cotransporter 2 (SGLT2) inhibitors, needs to be explored in cirrhosis patients with lymphatic dysfunction.</w:t>
      </w:r>
      <w:r w:rsidR="009423B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Tolvaptan is an oral selective V2-receptor antagonist and a novel water diuretic. Unlike loop diuretics, tolvaptan has a different effect on fluid distribution, and it can ameliorate fluid retention with a low risk of a worsening renal </w:t>
      </w:r>
      <w:proofErr w:type="gramStart"/>
      <w:r>
        <w:rPr>
          <w:rFonts w:ascii="Book Antiqua" w:eastAsia="Book Antiqua" w:hAnsi="Book Antiqua" w:cs="Book Antiqua"/>
          <w:color w:val="000000"/>
          <w:shd w:val="clear" w:color="auto" w:fill="FFFFFF"/>
        </w:rPr>
        <w:t>function</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72,73]</w:t>
      </w:r>
      <w:r>
        <w:rPr>
          <w:rFonts w:ascii="Book Antiqua" w:eastAsia="Book Antiqua" w:hAnsi="Book Antiqua" w:cs="Book Antiqua"/>
          <w:color w:val="000000"/>
          <w:shd w:val="clear" w:color="auto" w:fill="FFFFFF"/>
        </w:rPr>
        <w:t>.</w:t>
      </w:r>
      <w:r w:rsidR="009423B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SGLT2 inhibitors are the new class of antihyperglycemic agents with a good safety profile in cirrhosis patients. SGLT2 inhibitors have been shown to have significant diuretic effects and, interestingly, without altering the intravascular volume, they can induce interstitial fluid </w:t>
      </w:r>
      <w:proofErr w:type="gramStart"/>
      <w:r>
        <w:rPr>
          <w:rFonts w:ascii="Book Antiqua" w:eastAsia="Book Antiqua" w:hAnsi="Book Antiqua" w:cs="Book Antiqua"/>
          <w:color w:val="000000"/>
        </w:rPr>
        <w:t>clearance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74]</w:t>
      </w:r>
      <w:r>
        <w:rPr>
          <w:rFonts w:ascii="Book Antiqua" w:eastAsia="Book Antiqua" w:hAnsi="Book Antiqua" w:cs="Book Antiqua"/>
          <w:color w:val="000000"/>
        </w:rPr>
        <w:t xml:space="preserve">. In addition to inducing glycosuria and natriuresis, these agents have beneficial effects on neurohormonal regulation and hepatorenal </w:t>
      </w:r>
      <w:proofErr w:type="gramStart"/>
      <w:r>
        <w:rPr>
          <w:rFonts w:ascii="Book Antiqua" w:eastAsia="Book Antiqua" w:hAnsi="Book Antiqua" w:cs="Book Antiqua"/>
          <w:color w:val="000000"/>
        </w:rPr>
        <w:t>fibrosis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75]</w:t>
      </w:r>
      <w:r>
        <w:rPr>
          <w:rFonts w:ascii="Book Antiqua" w:eastAsia="Book Antiqua" w:hAnsi="Book Antiqua" w:cs="Book Antiqua"/>
          <w:color w:val="000000"/>
        </w:rPr>
        <w:t>. Given that DM is also a risk factor for lymphatic dysfunction, SGLT2 inhibitors may be potentially helpful in diabetic patients with cirrhosis, with lymphatic dysfunction.</w:t>
      </w:r>
    </w:p>
    <w:p w14:paraId="281C34BE" w14:textId="75C55F2A" w:rsidR="00A77B3E" w:rsidRDefault="00C80A6A" w:rsidP="009423B0">
      <w:pPr>
        <w:spacing w:line="360" w:lineRule="auto"/>
        <w:ind w:firstLineChars="100" w:firstLine="240"/>
        <w:jc w:val="both"/>
      </w:pPr>
      <w:r>
        <w:rPr>
          <w:rFonts w:ascii="Book Antiqua" w:eastAsia="Book Antiqua" w:hAnsi="Book Antiqua" w:cs="Book Antiqua"/>
          <w:color w:val="000000"/>
          <w:shd w:val="clear" w:color="auto" w:fill="FFFFFF"/>
        </w:rPr>
        <w:t>The contractile function of lymphatic vessels is very important for the reabsorption of extravascular fluid. While</w:t>
      </w:r>
      <w:r w:rsidR="009423B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lymphatic vessels can modulate their contractile function in response to various neural, hormonal endothelial and humoral factors, no specific therapeutic agent has been approved for this purpose.</w:t>
      </w:r>
      <w:r w:rsidR="009423B0">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In an animal study, intravenous </w:t>
      </w:r>
      <w:r>
        <w:rPr>
          <w:rFonts w:ascii="Book Antiqua" w:eastAsia="Book Antiqua" w:hAnsi="Book Antiqua" w:cs="Book Antiqua"/>
          <w:color w:val="000000"/>
          <w:shd w:val="clear" w:color="auto" w:fill="FFFFFF"/>
        </w:rPr>
        <w:lastRenderedPageBreak/>
        <w:t xml:space="preserve">adrenaline infusion has been found to increase the frequency of lymphatic contraction and lymph flow in efferent lymphatic </w:t>
      </w:r>
      <w:proofErr w:type="gramStart"/>
      <w:r>
        <w:rPr>
          <w:rFonts w:ascii="Book Antiqua" w:eastAsia="Book Antiqua" w:hAnsi="Book Antiqua" w:cs="Book Antiqua"/>
          <w:color w:val="000000"/>
          <w:shd w:val="clear" w:color="auto" w:fill="FFFFFF"/>
        </w:rPr>
        <w:t>vessels</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76]</w:t>
      </w:r>
      <w:r>
        <w:rPr>
          <w:rFonts w:ascii="Book Antiqua" w:eastAsia="Book Antiqua" w:hAnsi="Book Antiqua" w:cs="Book Antiqua"/>
          <w:color w:val="000000"/>
          <w:shd w:val="clear" w:color="auto" w:fill="FFFFFF"/>
        </w:rPr>
        <w:t xml:space="preserve">. In an experimental study, significant improvements were observed in lymphatic vessels’ contractility and lymphatic drainage, when treated with an </w:t>
      </w:r>
      <w:proofErr w:type="spellStart"/>
      <w:r>
        <w:rPr>
          <w:rFonts w:ascii="Book Antiqua" w:eastAsia="Book Antiqua" w:hAnsi="Book Antiqua" w:cs="Book Antiqua"/>
          <w:color w:val="000000"/>
          <w:shd w:val="clear" w:color="auto" w:fill="FFFFFF"/>
        </w:rPr>
        <w:t>eNOS</w:t>
      </w:r>
      <w:proofErr w:type="spellEnd"/>
      <w:r>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inhibitor</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9]</w:t>
      </w:r>
      <w:r>
        <w:rPr>
          <w:rFonts w:ascii="Book Antiqua" w:eastAsia="Book Antiqua" w:hAnsi="Book Antiqua" w:cs="Book Antiqua"/>
          <w:color w:val="000000"/>
          <w:shd w:val="clear" w:color="auto" w:fill="FFFFFF"/>
        </w:rPr>
        <w:t xml:space="preserve">. Inhibition of </w:t>
      </w:r>
      <w:proofErr w:type="spellStart"/>
      <w:r>
        <w:rPr>
          <w:rFonts w:ascii="Book Antiqua" w:eastAsia="Book Antiqua" w:hAnsi="Book Antiqua" w:cs="Book Antiqua"/>
          <w:color w:val="000000"/>
          <w:shd w:val="clear" w:color="auto" w:fill="FFFFFF"/>
        </w:rPr>
        <w:t>eNOS</w:t>
      </w:r>
      <w:proofErr w:type="spellEnd"/>
      <w:r>
        <w:rPr>
          <w:rFonts w:ascii="Book Antiqua" w:eastAsia="Book Antiqua" w:hAnsi="Book Antiqua" w:cs="Book Antiqua"/>
          <w:color w:val="000000"/>
          <w:shd w:val="clear" w:color="auto" w:fill="FFFFFF"/>
        </w:rPr>
        <w:t xml:space="preserve"> can, therefore, be a useful therapeutic target for lymphatic dysfunction in cirrhosis. However, any attempt to inhibit NO must take into account the fact that inhibition of intrahepatic NO may increase intrahepatic pressure, so that the resulting increased lymph production may negate its impact on improving the drainage of the lymph. As a result, to target only </w:t>
      </w:r>
      <w:proofErr w:type="spellStart"/>
      <w:r>
        <w:rPr>
          <w:rFonts w:ascii="Book Antiqua" w:eastAsia="Book Antiqua" w:hAnsi="Book Antiqua" w:cs="Book Antiqua"/>
          <w:color w:val="000000"/>
          <w:shd w:val="clear" w:color="auto" w:fill="FFFFFF"/>
        </w:rPr>
        <w:t>eNOS</w:t>
      </w:r>
      <w:proofErr w:type="spellEnd"/>
      <w:r>
        <w:rPr>
          <w:rFonts w:ascii="Book Antiqua" w:eastAsia="Book Antiqua" w:hAnsi="Book Antiqua" w:cs="Book Antiqua"/>
          <w:color w:val="000000"/>
          <w:shd w:val="clear" w:color="auto" w:fill="FFFFFF"/>
        </w:rPr>
        <w:t xml:space="preserve"> of extra-hepatic lymphatic vessels, a tissue-specific delivery strategy is required.</w:t>
      </w:r>
      <w:r w:rsidR="009423B0">
        <w:rPr>
          <w:rFonts w:ascii="Book Antiqua" w:eastAsia="Book Antiqua" w:hAnsi="Book Antiqua" w:cs="Book Antiqua"/>
          <w:color w:val="000000"/>
        </w:rPr>
        <w:t xml:space="preserve"> </w:t>
      </w:r>
      <w:r>
        <w:rPr>
          <w:rFonts w:ascii="Book Antiqua" w:eastAsia="Book Antiqua" w:hAnsi="Book Antiqua" w:cs="Book Antiqua"/>
          <w:color w:val="000000"/>
        </w:rPr>
        <w:t xml:space="preserve">Benzopyrones (flavonoids and coumarin) have been found to be effective in lymphatic edema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w:t>
      </w:r>
      <w:r w:rsidR="009423B0">
        <w:rPr>
          <w:rFonts w:ascii="Book Antiqua" w:eastAsia="Book Antiqua" w:hAnsi="Book Antiqua" w:cs="Book Antiqua"/>
          <w:color w:val="000000"/>
        </w:rPr>
        <w:t xml:space="preserve"> </w:t>
      </w:r>
      <w:r>
        <w:rPr>
          <w:rFonts w:ascii="Book Antiqua" w:eastAsia="Book Antiqua" w:hAnsi="Book Antiqua" w:cs="Book Antiqua"/>
          <w:color w:val="000000"/>
        </w:rPr>
        <w:t>These drugs facilitate removal of accumulated interstitial proteins, by binding and causing phago-proteolysis by macrophages.</w:t>
      </w:r>
      <w:r w:rsidR="009423B0">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9423B0">
        <w:rPr>
          <w:rFonts w:ascii="Book Antiqua" w:eastAsia="Book Antiqua" w:hAnsi="Book Antiqua" w:cs="Book Antiqua"/>
          <w:color w:val="000000"/>
        </w:rPr>
        <w:t xml:space="preserve"> </w:t>
      </w:r>
      <w:r>
        <w:rPr>
          <w:rFonts w:ascii="Book Antiqua" w:eastAsia="Book Antiqua" w:hAnsi="Book Antiqua" w:cs="Book Antiqua"/>
          <w:color w:val="000000"/>
        </w:rPr>
        <w:t>there are some concerns regarding coumarin hepatoxicity, and there is a lack of evidence on the use of this medication in cirrhosis.</w:t>
      </w:r>
    </w:p>
    <w:p w14:paraId="5D2020FB" w14:textId="3FF9F9A8" w:rsidR="00A77B3E" w:rsidRDefault="00C80A6A" w:rsidP="009423B0">
      <w:pPr>
        <w:spacing w:line="360" w:lineRule="auto"/>
        <w:ind w:firstLineChars="100" w:firstLine="240"/>
        <w:jc w:val="both"/>
      </w:pPr>
      <w:r>
        <w:rPr>
          <w:rFonts w:ascii="Book Antiqua" w:eastAsia="Book Antiqua" w:hAnsi="Book Antiqua" w:cs="Book Antiqua"/>
          <w:color w:val="000000"/>
        </w:rPr>
        <w:t xml:space="preserve">Low fat diets are currently recommended for the treatment of intestinal lymphangiectasia, as intestinal lymph flow is highly affected by oral fat </w:t>
      </w:r>
      <w:proofErr w:type="gramStart"/>
      <w:r>
        <w:rPr>
          <w:rFonts w:ascii="Book Antiqua" w:eastAsia="Book Antiqua" w:hAnsi="Book Antiqua" w:cs="Book Antiqua"/>
          <w:color w:val="000000"/>
        </w:rPr>
        <w:t>intake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 For fat nutrition, medium-chain triglycerides supplementation should be used as they are directly absorbed through the portal venous system, without involvement of intestinal lacteal. Additionally,</w:t>
      </w:r>
      <w:r w:rsidR="009423B0">
        <w:rPr>
          <w:rFonts w:ascii="Book Antiqua" w:eastAsia="Book Antiqua" w:hAnsi="Book Antiqua" w:cs="Book Antiqua"/>
          <w:color w:val="000000"/>
        </w:rPr>
        <w:t xml:space="preserve"> </w:t>
      </w:r>
      <w:r>
        <w:rPr>
          <w:rFonts w:ascii="Book Antiqua" w:eastAsia="Book Antiqua" w:hAnsi="Book Antiqua" w:cs="Book Antiqua"/>
          <w:color w:val="000000"/>
        </w:rPr>
        <w:t xml:space="preserve">octreotide has been found helpful in patients with intestinal lymphangiectasia, by reducing splanchnic blood flow and the leakage of intestinal </w:t>
      </w:r>
      <w:proofErr w:type="gramStart"/>
      <w:r>
        <w:rPr>
          <w:rFonts w:ascii="Book Antiqua" w:eastAsia="Book Antiqua" w:hAnsi="Book Antiqua" w:cs="Book Antiqua"/>
          <w:color w:val="000000"/>
        </w:rPr>
        <w:t>lymph</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78]</w:t>
      </w:r>
      <w:r>
        <w:rPr>
          <w:rFonts w:ascii="Book Antiqua" w:eastAsia="Book Antiqua" w:hAnsi="Book Antiqua" w:cs="Book Antiqua"/>
          <w:color w:val="000000"/>
        </w:rPr>
        <w:t>. Moreover,</w:t>
      </w:r>
      <w:r w:rsidR="009423B0">
        <w:rPr>
          <w:rFonts w:ascii="Book Antiqua" w:eastAsia="Book Antiqua" w:hAnsi="Book Antiqua" w:cs="Book Antiqua"/>
          <w:color w:val="000000"/>
        </w:rPr>
        <w:t xml:space="preserve"> </w:t>
      </w:r>
      <w:r>
        <w:rPr>
          <w:rFonts w:ascii="Book Antiqua" w:eastAsia="Book Antiqua" w:hAnsi="Book Antiqua" w:cs="Book Antiqua"/>
          <w:color w:val="000000"/>
        </w:rPr>
        <w:t xml:space="preserve">tranexamic acid has been found to cause significant reduction in protein loss in patients with intestinal lymphangiectasia, possibly due to the inhibition of tissue fibrinolytic activity that decreases the capillary permeability to </w:t>
      </w:r>
      <w:proofErr w:type="gramStart"/>
      <w:r>
        <w:rPr>
          <w:rFonts w:ascii="Book Antiqua" w:eastAsia="Book Antiqua" w:hAnsi="Book Antiqua" w:cs="Book Antiqua"/>
          <w:color w:val="000000"/>
        </w:rPr>
        <w:t>protein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w:t>
      </w:r>
      <w:r w:rsidR="009423B0">
        <w:rPr>
          <w:rFonts w:ascii="Book Antiqua" w:eastAsia="Book Antiqua" w:hAnsi="Book Antiqua" w:cs="Book Antiqua"/>
          <w:color w:val="000000"/>
        </w:rPr>
        <w:t xml:space="preserve"> </w:t>
      </w:r>
      <w:r>
        <w:rPr>
          <w:rFonts w:ascii="Book Antiqua" w:eastAsia="Book Antiqua" w:hAnsi="Book Antiqua" w:cs="Book Antiqua"/>
          <w:color w:val="000000"/>
        </w:rPr>
        <w:t xml:space="preserve">Finally,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w:t>
      </w:r>
      <w:proofErr w:type="spellStart"/>
      <w:r>
        <w:rPr>
          <w:rFonts w:ascii="Book Antiqua" w:eastAsia="Book Antiqua" w:hAnsi="Book Antiqua" w:cs="Book Antiqua"/>
          <w:color w:val="000000"/>
        </w:rPr>
        <w:t>porto</w:t>
      </w:r>
      <w:proofErr w:type="spellEnd"/>
      <w:r>
        <w:rPr>
          <w:rFonts w:ascii="Book Antiqua" w:eastAsia="Book Antiqua" w:hAnsi="Book Antiqua" w:cs="Book Antiqua"/>
          <w:color w:val="000000"/>
        </w:rPr>
        <w:t xml:space="preserve">-systemic shunt and liver transplantation have been found to be effective therapy of PHT-induced protein-losing enteropathy, possibly caused by intestinal </w:t>
      </w:r>
      <w:proofErr w:type="gramStart"/>
      <w:r>
        <w:rPr>
          <w:rFonts w:ascii="Book Antiqua" w:eastAsia="Book Antiqua" w:hAnsi="Book Antiqua" w:cs="Book Antiqua"/>
          <w:color w:val="000000"/>
        </w:rPr>
        <w:t>lymphangiectasia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80,81]</w:t>
      </w:r>
      <w:r>
        <w:rPr>
          <w:rFonts w:ascii="Book Antiqua" w:eastAsia="Book Antiqua" w:hAnsi="Book Antiqua" w:cs="Book Antiqua"/>
          <w:color w:val="000000"/>
        </w:rPr>
        <w:t>.</w:t>
      </w:r>
      <w:r w:rsidR="009423B0">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Regarding CA, a number of treatment options have been identified, including low-fat diet, medium-chain triglyceride, octreotide, total parenteral nutrition, embolization of leaking lymph vessel by radiological intervention, and surgical </w:t>
      </w:r>
      <w:proofErr w:type="spellStart"/>
      <w:r>
        <w:rPr>
          <w:rFonts w:ascii="Book Antiqua" w:eastAsia="Book Antiqua" w:hAnsi="Book Antiqua" w:cs="Book Antiqua"/>
          <w:color w:val="000000"/>
          <w:shd w:val="clear" w:color="auto" w:fill="FFFFFF"/>
        </w:rPr>
        <w:t>peritoneovenous</w:t>
      </w:r>
      <w:proofErr w:type="spellEnd"/>
      <w:r>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shunt</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39,82]</w:t>
      </w:r>
      <w:r>
        <w:rPr>
          <w:rFonts w:ascii="Book Antiqua" w:eastAsia="Book Antiqua" w:hAnsi="Book Antiqua" w:cs="Book Antiqua"/>
          <w:color w:val="000000"/>
          <w:shd w:val="clear" w:color="auto" w:fill="FFFFFF"/>
        </w:rPr>
        <w:t xml:space="preserve">. Nevertheless, there </w:t>
      </w:r>
      <w:r>
        <w:rPr>
          <w:rFonts w:ascii="Book Antiqua" w:eastAsia="Book Antiqua" w:hAnsi="Book Antiqua" w:cs="Book Antiqua"/>
          <w:color w:val="000000"/>
          <w:shd w:val="clear" w:color="auto" w:fill="FFFFFF"/>
        </w:rPr>
        <w:lastRenderedPageBreak/>
        <w:t>are no research reports comparing either of these treatment modalities.</w:t>
      </w:r>
      <w:r w:rsidR="009423B0">
        <w:rPr>
          <w:rFonts w:ascii="Book Antiqua" w:eastAsia="Book Antiqua" w:hAnsi="Book Antiqua" w:cs="Book Antiqua"/>
          <w:color w:val="000000"/>
        </w:rPr>
        <w:t xml:space="preserve"> </w:t>
      </w:r>
      <w:r>
        <w:rPr>
          <w:rFonts w:ascii="Book Antiqua" w:eastAsia="Book Antiqua" w:hAnsi="Book Antiqua" w:cs="Book Antiqua"/>
          <w:color w:val="000000"/>
        </w:rPr>
        <w:t>Initially, these patients should be managed with conservative approaches, and when they fail,</w:t>
      </w:r>
      <w:r w:rsidR="009423B0">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repeated paracentesis should be used for symptomatic relief, and further</w:t>
      </w:r>
      <w:r w:rsidR="009423B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invasive therapies may be considered.</w:t>
      </w:r>
    </w:p>
    <w:p w14:paraId="349E33B9" w14:textId="3C496DB0" w:rsidR="00A77B3E" w:rsidRDefault="00C80A6A" w:rsidP="009423B0">
      <w:pPr>
        <w:spacing w:line="360" w:lineRule="auto"/>
        <w:ind w:firstLineChars="100" w:firstLine="240"/>
        <w:jc w:val="both"/>
      </w:pPr>
      <w:r>
        <w:rPr>
          <w:rFonts w:ascii="Book Antiqua" w:eastAsia="Book Antiqua" w:hAnsi="Book Antiqua" w:cs="Book Antiqua"/>
          <w:color w:val="000000"/>
        </w:rPr>
        <w:t xml:space="preserve">It has been found that splenectomy effectively decreases portal pressure and corrects hypersplenism in patients with </w:t>
      </w:r>
      <w:proofErr w:type="gramStart"/>
      <w:r>
        <w:rPr>
          <w:rFonts w:ascii="Book Antiqua" w:eastAsia="Book Antiqua" w:hAnsi="Book Antiqua" w:cs="Book Antiqua"/>
          <w:color w:val="000000"/>
        </w:rPr>
        <w:t>cirrhosis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83,84]</w:t>
      </w:r>
      <w:r>
        <w:rPr>
          <w:rFonts w:ascii="Book Antiqua" w:eastAsia="Book Antiqua" w:hAnsi="Book Antiqua" w:cs="Book Antiqua"/>
          <w:color w:val="000000"/>
          <w:shd w:val="clear" w:color="auto" w:fill="FFFFFF"/>
        </w:rPr>
        <w:t>.</w:t>
      </w:r>
      <w:r w:rsidR="009423B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Since the progression of cirrhosis may result in a parallel increase in portal pressure, it would be worth investigating whether a reduction in portal pressure, after splenectomy, contributes to decreased lymph formation and decreased overload of the lymphatic system. However, in patients with advanced decompensated cirrhosis, where lymphatic dysfunction is maximal, splenectomy may not always be </w:t>
      </w:r>
      <w:proofErr w:type="gramStart"/>
      <w:r>
        <w:rPr>
          <w:rFonts w:ascii="Book Antiqua" w:eastAsia="Book Antiqua" w:hAnsi="Book Antiqua" w:cs="Book Antiqua"/>
          <w:color w:val="000000"/>
        </w:rPr>
        <w:t>feasible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84]</w:t>
      </w:r>
      <w:r>
        <w:rPr>
          <w:rFonts w:ascii="Book Antiqua" w:eastAsia="Book Antiqua" w:hAnsi="Book Antiqua" w:cs="Book Antiqua"/>
          <w:color w:val="000000"/>
        </w:rPr>
        <w:t>. Furthermore,</w:t>
      </w:r>
      <w:r w:rsidR="009423B0">
        <w:rPr>
          <w:rFonts w:ascii="Book Antiqua" w:eastAsia="Book Antiqua" w:hAnsi="Book Antiqua" w:cs="Book Antiqua"/>
          <w:color w:val="000000"/>
        </w:rPr>
        <w:t xml:space="preserve"> </w:t>
      </w:r>
      <w:r>
        <w:rPr>
          <w:rFonts w:ascii="Book Antiqua" w:eastAsia="Book Antiqua" w:hAnsi="Book Antiqua" w:cs="Book Antiqua"/>
          <w:color w:val="000000"/>
        </w:rPr>
        <w:t xml:space="preserve">caution is needed while contemplating albumin therapy in cirrhotic patients with lymphatic dysfunction. Henriksen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71933">
        <w:rPr>
          <w:rFonts w:ascii="Book Antiqua" w:eastAsia="Book Antiqua" w:hAnsi="Book Antiqua" w:cs="Book Antiqua"/>
          <w:color w:val="000000"/>
          <w:szCs w:val="30"/>
          <w:vertAlign w:val="superscript"/>
        </w:rPr>
        <w:t>[</w:t>
      </w:r>
      <w:proofErr w:type="gramEnd"/>
      <w:r w:rsidR="00C71933">
        <w:rPr>
          <w:rFonts w:ascii="Book Antiqua" w:eastAsia="Book Antiqua" w:hAnsi="Book Antiqua" w:cs="Book Antiqua"/>
          <w:color w:val="000000"/>
          <w:szCs w:val="30"/>
          <w:vertAlign w:val="superscript"/>
        </w:rPr>
        <w:t>85]</w:t>
      </w:r>
      <w:r>
        <w:rPr>
          <w:rFonts w:ascii="Book Antiqua" w:eastAsia="Book Antiqua" w:hAnsi="Book Antiqua" w:cs="Book Antiqua"/>
          <w:color w:val="000000"/>
        </w:rPr>
        <w:t xml:space="preserve"> have recently found that in patients suffering from advanced cirrhosis, with diuretic-resistant ascites, the transport rate of albumin from plasma into the peritoneal cavity is highly elevated and exceeds the back transport rate of albumin into the plasma. Patients with advanced cirrhosis have accelerated trans-capillary escape rate of albumin, due to greater hydrostatic pressure and capillary </w:t>
      </w:r>
      <w:proofErr w:type="gramStart"/>
      <w:r>
        <w:rPr>
          <w:rFonts w:ascii="Book Antiqua" w:eastAsia="Book Antiqua" w:hAnsi="Book Antiqua" w:cs="Book Antiqua"/>
          <w:color w:val="000000"/>
        </w:rPr>
        <w:t>permeability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86]</w:t>
      </w:r>
      <w:r>
        <w:rPr>
          <w:rFonts w:ascii="Book Antiqua" w:eastAsia="Book Antiqua" w:hAnsi="Book Antiqua" w:cs="Book Antiqua"/>
          <w:color w:val="000000"/>
        </w:rPr>
        <w:t xml:space="preserve">. Hence, the molecules of albumin are more likely to extravasate rapidly into the </w:t>
      </w:r>
      <w:proofErr w:type="spellStart"/>
      <w:r>
        <w:rPr>
          <w:rFonts w:ascii="Book Antiqua" w:eastAsia="Book Antiqua" w:hAnsi="Book Antiqua" w:cs="Book Antiqua"/>
          <w:color w:val="000000"/>
        </w:rPr>
        <w:t>interstitium</w:t>
      </w:r>
      <w:proofErr w:type="spellEnd"/>
      <w:r>
        <w:rPr>
          <w:rFonts w:ascii="Book Antiqua" w:eastAsia="Book Antiqua" w:hAnsi="Book Antiqua" w:cs="Book Antiqua"/>
          <w:color w:val="000000"/>
        </w:rPr>
        <w:t>. To recirculate the escaped albumin back to plasma, proper lymphatic functions are needed.</w:t>
      </w:r>
      <w:r w:rsidR="009423B0">
        <w:rPr>
          <w:rFonts w:ascii="Book Antiqua" w:eastAsia="Book Antiqua" w:hAnsi="Book Antiqua" w:cs="Book Antiqua"/>
          <w:color w:val="000000"/>
        </w:rPr>
        <w:t xml:space="preserve"> </w:t>
      </w:r>
      <w:r>
        <w:rPr>
          <w:rFonts w:ascii="Book Antiqua" w:eastAsia="Book Antiqua" w:hAnsi="Book Antiqua" w:cs="Book Antiqua"/>
          <w:color w:val="000000"/>
        </w:rPr>
        <w:t xml:space="preserve">However, in patients with advanced cirrhosis, the escaped albumin is less likely to be recirculated back into the plasma, due to deficient lymphatic function. This would not only fail to correct circulating hypovolemia, the reason for which it is given, but accumulation of albumin in the </w:t>
      </w:r>
      <w:proofErr w:type="spellStart"/>
      <w:r>
        <w:rPr>
          <w:rFonts w:ascii="Book Antiqua" w:eastAsia="Book Antiqua" w:hAnsi="Book Antiqua" w:cs="Book Antiqua"/>
          <w:color w:val="000000"/>
        </w:rPr>
        <w:t>interstitium</w:t>
      </w:r>
      <w:proofErr w:type="spellEnd"/>
      <w:r>
        <w:rPr>
          <w:rFonts w:ascii="Book Antiqua" w:eastAsia="Book Antiqua" w:hAnsi="Book Antiqua" w:cs="Book Antiqua"/>
          <w:color w:val="000000"/>
        </w:rPr>
        <w:t xml:space="preserve"> would facilitate development of reversed oncotic pressure gradient and extravascular movement of fluid, leading to worsening of edema and ascites</w:t>
      </w:r>
      <w:r>
        <w:rPr>
          <w:rFonts w:ascii="Book Antiqua" w:eastAsia="Book Antiqua" w:hAnsi="Book Antiqua" w:cs="Book Antiqua"/>
          <w:color w:val="000000"/>
          <w:szCs w:val="30"/>
          <w:vertAlign w:val="superscript"/>
        </w:rPr>
        <w:t>[87]</w:t>
      </w:r>
      <w:r>
        <w:rPr>
          <w:rFonts w:ascii="Book Antiqua" w:eastAsia="Book Antiqua" w:hAnsi="Book Antiqua" w:cs="Book Antiqua"/>
          <w:color w:val="000000"/>
        </w:rPr>
        <w:t>.</w:t>
      </w:r>
      <w:r w:rsidR="009423B0">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Albumin, however, also has anti-inflammatory, immunomodulatory, and anti-oxidant </w:t>
      </w:r>
      <w:proofErr w:type="gramStart"/>
      <w:r>
        <w:rPr>
          <w:rFonts w:ascii="Book Antiqua" w:eastAsia="Book Antiqua" w:hAnsi="Book Antiqua" w:cs="Book Antiqua"/>
          <w:color w:val="000000"/>
          <w:shd w:val="clear" w:color="auto" w:fill="FFFFFF"/>
        </w:rPr>
        <w:t>properties</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88]</w:t>
      </w:r>
      <w:r>
        <w:rPr>
          <w:rFonts w:ascii="Book Antiqua" w:eastAsia="Book Antiqua" w:hAnsi="Book Antiqua" w:cs="Book Antiqua"/>
          <w:color w:val="000000"/>
          <w:shd w:val="clear" w:color="auto" w:fill="FFFFFF"/>
        </w:rPr>
        <w:t>. It would be interesting to investigate these non-oncotic properties of albumin on lymphatic functions, as chronic inflammation and neurohormonal alterations play a significant role in lymphatic dysfunction of cirrhosis.</w:t>
      </w:r>
    </w:p>
    <w:p w14:paraId="34330152" w14:textId="77777777" w:rsidR="00A77B3E" w:rsidRDefault="00A77B3E" w:rsidP="00014FFB">
      <w:pPr>
        <w:spacing w:line="360" w:lineRule="auto"/>
        <w:jc w:val="both"/>
      </w:pPr>
    </w:p>
    <w:p w14:paraId="23C67AB6" w14:textId="77777777" w:rsidR="00A77B3E" w:rsidRDefault="00C80A6A">
      <w:pPr>
        <w:spacing w:line="360" w:lineRule="auto"/>
        <w:jc w:val="both"/>
      </w:pPr>
      <w:r>
        <w:rPr>
          <w:rFonts w:ascii="Book Antiqua" w:eastAsia="Book Antiqua" w:hAnsi="Book Antiqua" w:cs="Book Antiqua"/>
          <w:b/>
          <w:caps/>
          <w:color w:val="000000"/>
          <w:u w:val="single"/>
        </w:rPr>
        <w:t>CONCLUSION</w:t>
      </w:r>
    </w:p>
    <w:p w14:paraId="105E5C61" w14:textId="77777777" w:rsidR="00A77B3E" w:rsidRDefault="00C80A6A" w:rsidP="00014FFB">
      <w:pPr>
        <w:spacing w:line="360" w:lineRule="auto"/>
        <w:jc w:val="both"/>
      </w:pPr>
      <w:r>
        <w:rPr>
          <w:rFonts w:ascii="Book Antiqua" w:eastAsia="Book Antiqua" w:hAnsi="Book Antiqua" w:cs="Book Antiqua"/>
          <w:color w:val="000000"/>
        </w:rPr>
        <w:t>In conclusion, a greater understanding of the lymphatic vascular system has emerged over the last two decades, following the discovery of specific lymphatic endothelial markers and technical advances in lymphatic imaging. However, the role of lymphatic dysfunctions in the pathophysiology of advanced cirrhosis is still poorly understood. Given the major role of the lymphatic system in body fluid homeostasis, immunity, and metabolism, it is plausible to understand that in patients with cirrhosis, a defective lymphatic system may have several clinical consequences. This field is, therefore, largely open to new research. A better understanding of lymphatic pathophysiology in cirrhosis will significantly enhance our ability to manage such patients and design targeted therapy.</w:t>
      </w:r>
    </w:p>
    <w:p w14:paraId="0F0ABAED" w14:textId="77777777" w:rsidR="00A77B3E" w:rsidRDefault="00A77B3E" w:rsidP="00014FFB">
      <w:pPr>
        <w:spacing w:line="360" w:lineRule="auto"/>
        <w:jc w:val="both"/>
      </w:pPr>
    </w:p>
    <w:p w14:paraId="29B1C6BA" w14:textId="77777777" w:rsidR="00A77B3E" w:rsidRDefault="00C80A6A" w:rsidP="00014FFB">
      <w:pPr>
        <w:spacing w:line="360" w:lineRule="auto"/>
        <w:jc w:val="both"/>
      </w:pPr>
      <w:r>
        <w:rPr>
          <w:rFonts w:ascii="Book Antiqua" w:eastAsia="Book Antiqua" w:hAnsi="Book Antiqua" w:cs="Book Antiqua"/>
          <w:b/>
          <w:color w:val="000000"/>
        </w:rPr>
        <w:t>REFERENCES</w:t>
      </w:r>
    </w:p>
    <w:p w14:paraId="2421A2FE" w14:textId="77777777" w:rsidR="00A77B3E" w:rsidRDefault="00C80A6A">
      <w:pPr>
        <w:spacing w:line="360" w:lineRule="auto"/>
        <w:jc w:val="both"/>
      </w:pPr>
      <w:bookmarkStart w:id="8" w:name="OLE_LINK4"/>
      <w:r>
        <w:rPr>
          <w:rFonts w:ascii="Book Antiqua" w:eastAsia="Book Antiqua" w:hAnsi="Book Antiqua" w:cs="Book Antiqua"/>
          <w:color w:val="000000"/>
        </w:rPr>
        <w:t xml:space="preserve">1 </w:t>
      </w:r>
      <w:r>
        <w:rPr>
          <w:rFonts w:ascii="Book Antiqua" w:eastAsia="Book Antiqua" w:hAnsi="Book Antiqua" w:cs="Book Antiqua"/>
          <w:b/>
          <w:bCs/>
          <w:color w:val="000000"/>
        </w:rPr>
        <w:t>Oliver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Alitalo</w:t>
      </w:r>
      <w:proofErr w:type="spellEnd"/>
      <w:r>
        <w:rPr>
          <w:rFonts w:ascii="Book Antiqua" w:eastAsia="Book Antiqua" w:hAnsi="Book Antiqua" w:cs="Book Antiqua"/>
          <w:color w:val="000000"/>
        </w:rPr>
        <w:t xml:space="preserve"> K. The lymphatic vasculature: recent progress and paradigms.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Cell </w:t>
      </w:r>
      <w:proofErr w:type="spellStart"/>
      <w:r>
        <w:rPr>
          <w:rFonts w:ascii="Book Antiqua" w:eastAsia="Book Antiqua" w:hAnsi="Book Antiqua" w:cs="Book Antiqua"/>
          <w:i/>
          <w:iCs/>
          <w:color w:val="000000"/>
        </w:rPr>
        <w:t>Dev</w:t>
      </w:r>
      <w:proofErr w:type="spellEnd"/>
      <w:r>
        <w:rPr>
          <w:rFonts w:ascii="Book Antiqua" w:eastAsia="Book Antiqua" w:hAnsi="Book Antiqua" w:cs="Book Antiqua"/>
          <w:i/>
          <w:iCs/>
          <w:color w:val="000000"/>
        </w:rPr>
        <w:t xml:space="preserve"> Biol</w:t>
      </w:r>
      <w:r>
        <w:rPr>
          <w:rFonts w:ascii="Book Antiqua" w:eastAsia="Book Antiqua" w:hAnsi="Book Antiqua" w:cs="Book Antiqua"/>
          <w:color w:val="000000"/>
        </w:rPr>
        <w:t xml:space="preserve"> 2005; </w:t>
      </w:r>
      <w:r>
        <w:rPr>
          <w:rFonts w:ascii="Book Antiqua" w:eastAsia="Book Antiqua" w:hAnsi="Book Antiqua" w:cs="Book Antiqua"/>
          <w:b/>
          <w:bCs/>
          <w:color w:val="000000"/>
        </w:rPr>
        <w:t>21</w:t>
      </w:r>
      <w:r>
        <w:rPr>
          <w:rFonts w:ascii="Book Antiqua" w:eastAsia="Book Antiqua" w:hAnsi="Book Antiqua" w:cs="Book Antiqua"/>
          <w:color w:val="000000"/>
        </w:rPr>
        <w:t>: 457-483 [PMID: 16212503 DOI: 10.1146/annurev.cellbio.21.012704.132338]</w:t>
      </w:r>
    </w:p>
    <w:p w14:paraId="3976A073" w14:textId="77777777" w:rsidR="00A77B3E" w:rsidRDefault="00C80A6A">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Dixon JB</w:t>
      </w:r>
      <w:r>
        <w:rPr>
          <w:rFonts w:ascii="Book Antiqua" w:eastAsia="Book Antiqua" w:hAnsi="Book Antiqua" w:cs="Book Antiqua"/>
          <w:color w:val="000000"/>
        </w:rPr>
        <w:t xml:space="preserve">, Raghunathan S, Swartz MA. A tissue-engineered model of the intestinal lacteal for evaluating lipid transport by lymphatics.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Bioeng</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103</w:t>
      </w:r>
      <w:r>
        <w:rPr>
          <w:rFonts w:ascii="Book Antiqua" w:eastAsia="Book Antiqua" w:hAnsi="Book Antiqua" w:cs="Book Antiqua"/>
          <w:color w:val="000000"/>
        </w:rPr>
        <w:t>: 1224-1235 [PMID: 19396808 DOI: 10.1002/bit.22337]</w:t>
      </w:r>
    </w:p>
    <w:p w14:paraId="16F61BC5" w14:textId="77777777" w:rsidR="00A77B3E" w:rsidRDefault="00C80A6A">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Tammela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Alitalo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Lymphangiogenesis</w:t>
      </w:r>
      <w:proofErr w:type="spellEnd"/>
      <w:r>
        <w:rPr>
          <w:rFonts w:ascii="Book Antiqua" w:eastAsia="Book Antiqua" w:hAnsi="Book Antiqua" w:cs="Book Antiqua"/>
          <w:color w:val="000000"/>
        </w:rPr>
        <w:t xml:space="preserve">: Molecular mechanisms and future promise.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2010; </w:t>
      </w:r>
      <w:r>
        <w:rPr>
          <w:rFonts w:ascii="Book Antiqua" w:eastAsia="Book Antiqua" w:hAnsi="Book Antiqua" w:cs="Book Antiqua"/>
          <w:b/>
          <w:bCs/>
          <w:color w:val="000000"/>
        </w:rPr>
        <w:t>140</w:t>
      </w:r>
      <w:r>
        <w:rPr>
          <w:rFonts w:ascii="Book Antiqua" w:eastAsia="Book Antiqua" w:hAnsi="Book Antiqua" w:cs="Book Antiqua"/>
          <w:color w:val="000000"/>
        </w:rPr>
        <w:t>: 460-476 [PMID: 20178740 DOI: 10.1016/j.cell.2010.01.045]</w:t>
      </w:r>
    </w:p>
    <w:p w14:paraId="7A940CAF" w14:textId="77777777" w:rsidR="00A77B3E" w:rsidRDefault="00C80A6A">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Betterman</w:t>
      </w:r>
      <w:proofErr w:type="spellEnd"/>
      <w:r>
        <w:rPr>
          <w:rFonts w:ascii="Book Antiqua" w:eastAsia="Book Antiqua" w:hAnsi="Book Antiqua" w:cs="Book Antiqua"/>
          <w:b/>
          <w:bCs/>
          <w:color w:val="000000"/>
        </w:rPr>
        <w:t xml:space="preserve"> KL</w:t>
      </w:r>
      <w:r>
        <w:rPr>
          <w:rFonts w:ascii="Book Antiqua" w:eastAsia="Book Antiqua" w:hAnsi="Book Antiqua" w:cs="Book Antiqua"/>
          <w:color w:val="000000"/>
        </w:rPr>
        <w:t xml:space="preserve">, Harvey NL. The lymphatic vasculature: development and role in shaping immunity. </w:t>
      </w:r>
      <w:r>
        <w:rPr>
          <w:rFonts w:ascii="Book Antiqua" w:eastAsia="Book Antiqua" w:hAnsi="Book Antiqua" w:cs="Book Antiqua"/>
          <w:i/>
          <w:iCs/>
          <w:color w:val="000000"/>
        </w:rPr>
        <w:t>Immunol Rev</w:t>
      </w:r>
      <w:r>
        <w:rPr>
          <w:rFonts w:ascii="Book Antiqua" w:eastAsia="Book Antiqua" w:hAnsi="Book Antiqua" w:cs="Book Antiqua"/>
          <w:color w:val="000000"/>
        </w:rPr>
        <w:t xml:space="preserve"> 2016; </w:t>
      </w:r>
      <w:r>
        <w:rPr>
          <w:rFonts w:ascii="Book Antiqua" w:eastAsia="Book Antiqua" w:hAnsi="Book Antiqua" w:cs="Book Antiqua"/>
          <w:b/>
          <w:bCs/>
          <w:color w:val="000000"/>
        </w:rPr>
        <w:t>271</w:t>
      </w:r>
      <w:r>
        <w:rPr>
          <w:rFonts w:ascii="Book Antiqua" w:eastAsia="Book Antiqua" w:hAnsi="Book Antiqua" w:cs="Book Antiqua"/>
          <w:color w:val="000000"/>
        </w:rPr>
        <w:t>: 276-292 [PMID: 27088921 DOI: 10.1111/imr.12413]</w:t>
      </w:r>
    </w:p>
    <w:p w14:paraId="1CB797A7" w14:textId="77777777" w:rsidR="00A77B3E" w:rsidRDefault="00C80A6A">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Ohtani</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Ohtani</w:t>
      </w:r>
      <w:proofErr w:type="spellEnd"/>
      <w:r>
        <w:rPr>
          <w:rFonts w:ascii="Book Antiqua" w:eastAsia="Book Antiqua" w:hAnsi="Book Antiqua" w:cs="Book Antiqua"/>
          <w:color w:val="000000"/>
        </w:rPr>
        <w:t xml:space="preserve"> Y. Lymph circulation in the liver. </w:t>
      </w:r>
      <w:proofErr w:type="spellStart"/>
      <w:r>
        <w:rPr>
          <w:rFonts w:ascii="Book Antiqua" w:eastAsia="Book Antiqua" w:hAnsi="Book Antiqua" w:cs="Book Antiqua"/>
          <w:i/>
          <w:iCs/>
          <w:color w:val="000000"/>
        </w:rPr>
        <w:t>Anat</w:t>
      </w:r>
      <w:proofErr w:type="spellEnd"/>
      <w:r>
        <w:rPr>
          <w:rFonts w:ascii="Book Antiqua" w:eastAsia="Book Antiqua" w:hAnsi="Book Antiqua" w:cs="Book Antiqua"/>
          <w:i/>
          <w:iCs/>
          <w:color w:val="000000"/>
        </w:rPr>
        <w:t xml:space="preserve"> Rec (Hoboken)</w:t>
      </w:r>
      <w:r>
        <w:rPr>
          <w:rFonts w:ascii="Book Antiqua" w:eastAsia="Book Antiqua" w:hAnsi="Book Antiqua" w:cs="Book Antiqua"/>
          <w:color w:val="000000"/>
        </w:rPr>
        <w:t xml:space="preserve"> 2008; </w:t>
      </w:r>
      <w:r>
        <w:rPr>
          <w:rFonts w:ascii="Book Antiqua" w:eastAsia="Book Antiqua" w:hAnsi="Book Antiqua" w:cs="Book Antiqua"/>
          <w:b/>
          <w:bCs/>
          <w:color w:val="000000"/>
        </w:rPr>
        <w:t>291</w:t>
      </w:r>
      <w:r>
        <w:rPr>
          <w:rFonts w:ascii="Book Antiqua" w:eastAsia="Book Antiqua" w:hAnsi="Book Antiqua" w:cs="Book Antiqua"/>
          <w:color w:val="000000"/>
        </w:rPr>
        <w:t>: 643-652 [PMID: 18484610 DOI: 10.1002/ar.20681]</w:t>
      </w:r>
    </w:p>
    <w:p w14:paraId="4A41A1BB" w14:textId="77777777" w:rsidR="00A77B3E" w:rsidRDefault="00C80A6A">
      <w:pPr>
        <w:spacing w:line="360" w:lineRule="auto"/>
        <w:jc w:val="both"/>
      </w:pPr>
      <w:r>
        <w:rPr>
          <w:rFonts w:ascii="Book Antiqua" w:eastAsia="Book Antiqua" w:hAnsi="Book Antiqua" w:cs="Book Antiqua"/>
          <w:color w:val="000000"/>
        </w:rPr>
        <w:lastRenderedPageBreak/>
        <w:t xml:space="preserve">6 </w:t>
      </w:r>
      <w:r>
        <w:rPr>
          <w:rFonts w:ascii="Book Antiqua" w:eastAsia="Book Antiqua" w:hAnsi="Book Antiqua" w:cs="Book Antiqua"/>
          <w:b/>
          <w:bCs/>
          <w:color w:val="000000"/>
        </w:rPr>
        <w:t>Chung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Iwakiri</w:t>
      </w:r>
      <w:proofErr w:type="spellEnd"/>
      <w:r>
        <w:rPr>
          <w:rFonts w:ascii="Book Antiqua" w:eastAsia="Book Antiqua" w:hAnsi="Book Antiqua" w:cs="Book Antiqua"/>
          <w:color w:val="000000"/>
        </w:rPr>
        <w:t xml:space="preserve"> Y. The lymphatic vascular system in liver diseases: its role in ascites formation. </w:t>
      </w:r>
      <w:r>
        <w:rPr>
          <w:rFonts w:ascii="Book Antiqua" w:eastAsia="Book Antiqua" w:hAnsi="Book Antiqua" w:cs="Book Antiqua"/>
          <w:i/>
          <w:iCs/>
          <w:color w:val="000000"/>
        </w:rPr>
        <w:t>Clin Mol Hepatol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99-104 [PMID: 23837133 DOI: 10.3350/cmh.2013.19.2.99]</w:t>
      </w:r>
    </w:p>
    <w:p w14:paraId="52E66863" w14:textId="77777777" w:rsidR="00A77B3E" w:rsidRDefault="00C80A6A">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Witte MH</w:t>
      </w:r>
      <w:r>
        <w:rPr>
          <w:rFonts w:ascii="Book Antiqua" w:eastAsia="Book Antiqua" w:hAnsi="Book Antiqua" w:cs="Book Antiqua"/>
          <w:color w:val="000000"/>
        </w:rPr>
        <w:t xml:space="preserve">, Dumont AE, Cole WR, Witte CL, </w:t>
      </w:r>
      <w:proofErr w:type="spellStart"/>
      <w:r>
        <w:rPr>
          <w:rFonts w:ascii="Book Antiqua" w:eastAsia="Book Antiqua" w:hAnsi="Book Antiqua" w:cs="Book Antiqua"/>
          <w:color w:val="000000"/>
        </w:rPr>
        <w:t>Kintner</w:t>
      </w:r>
      <w:proofErr w:type="spellEnd"/>
      <w:r>
        <w:rPr>
          <w:rFonts w:ascii="Book Antiqua" w:eastAsia="Book Antiqua" w:hAnsi="Book Antiqua" w:cs="Book Antiqua"/>
          <w:color w:val="000000"/>
        </w:rPr>
        <w:t xml:space="preserve"> K. Lymph circulation in hepatic cirrhosis: effect of portacaval shunt.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1969; </w:t>
      </w:r>
      <w:r>
        <w:rPr>
          <w:rFonts w:ascii="Book Antiqua" w:eastAsia="Book Antiqua" w:hAnsi="Book Antiqua" w:cs="Book Antiqua"/>
          <w:b/>
          <w:bCs/>
          <w:color w:val="000000"/>
        </w:rPr>
        <w:t>70</w:t>
      </w:r>
      <w:r>
        <w:rPr>
          <w:rFonts w:ascii="Book Antiqua" w:eastAsia="Book Antiqua" w:hAnsi="Book Antiqua" w:cs="Book Antiqua"/>
          <w:color w:val="000000"/>
        </w:rPr>
        <w:t>: 303-310 [PMID: 5764506 DOI: 10.7326/0003-4819-70-2-303]</w:t>
      </w:r>
    </w:p>
    <w:p w14:paraId="6C3F758E" w14:textId="77777777" w:rsidR="00A77B3E" w:rsidRDefault="00C80A6A">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Tugues</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Morales-Ruiz M, Fernandez-Varo G, </w:t>
      </w:r>
      <w:proofErr w:type="spellStart"/>
      <w:r>
        <w:rPr>
          <w:rFonts w:ascii="Book Antiqua" w:eastAsia="Book Antiqua" w:hAnsi="Book Antiqua" w:cs="Book Antiqua"/>
          <w:color w:val="000000"/>
        </w:rPr>
        <w:t>Ros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Arteta</w:t>
      </w:r>
      <w:proofErr w:type="spellEnd"/>
      <w:r>
        <w:rPr>
          <w:rFonts w:ascii="Book Antiqua" w:eastAsia="Book Antiqua" w:hAnsi="Book Antiqua" w:cs="Book Antiqua"/>
          <w:color w:val="000000"/>
        </w:rPr>
        <w:t xml:space="preserve"> D, Muñoz-</w:t>
      </w:r>
      <w:proofErr w:type="spellStart"/>
      <w:r>
        <w:rPr>
          <w:rFonts w:ascii="Book Antiqua" w:eastAsia="Book Antiqua" w:hAnsi="Book Antiqua" w:cs="Book Antiqua"/>
          <w:color w:val="000000"/>
        </w:rPr>
        <w:t>Luque</w:t>
      </w:r>
      <w:proofErr w:type="spellEnd"/>
      <w:r>
        <w:rPr>
          <w:rFonts w:ascii="Book Antiqua" w:eastAsia="Book Antiqua" w:hAnsi="Book Antiqua" w:cs="Book Antiqua"/>
          <w:color w:val="000000"/>
        </w:rPr>
        <w:t xml:space="preserve"> J, Arroyo V, </w:t>
      </w:r>
      <w:proofErr w:type="spellStart"/>
      <w:r>
        <w:rPr>
          <w:rFonts w:ascii="Book Antiqua" w:eastAsia="Book Antiqua" w:hAnsi="Book Antiqua" w:cs="Book Antiqua"/>
          <w:color w:val="000000"/>
        </w:rPr>
        <w:t>Rodés</w:t>
      </w:r>
      <w:proofErr w:type="spellEnd"/>
      <w:r>
        <w:rPr>
          <w:rFonts w:ascii="Book Antiqua" w:eastAsia="Book Antiqua" w:hAnsi="Book Antiqua" w:cs="Book Antiqua"/>
          <w:color w:val="000000"/>
        </w:rPr>
        <w:t xml:space="preserve"> J, Jiménez W. Microarray analysis of endothelial differentially expressed genes in liver of cirrhotic rats.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2005; </w:t>
      </w:r>
      <w:r>
        <w:rPr>
          <w:rFonts w:ascii="Book Antiqua" w:eastAsia="Book Antiqua" w:hAnsi="Book Antiqua" w:cs="Book Antiqua"/>
          <w:b/>
          <w:bCs/>
          <w:color w:val="000000"/>
        </w:rPr>
        <w:t>129</w:t>
      </w:r>
      <w:r>
        <w:rPr>
          <w:rFonts w:ascii="Book Antiqua" w:eastAsia="Book Antiqua" w:hAnsi="Book Antiqua" w:cs="Book Antiqua"/>
          <w:color w:val="000000"/>
        </w:rPr>
        <w:t>: 1686-1695 [PMID: 16285966 DOI: 10.1053/j.gastro.2005.09.006]</w:t>
      </w:r>
    </w:p>
    <w:p w14:paraId="598DAF63" w14:textId="77777777" w:rsidR="00A77B3E" w:rsidRDefault="00C80A6A">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Ribera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Pauta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Melgar-Lesmes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Tugues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Fernández</w:t>
      </w:r>
      <w:proofErr w:type="spellEnd"/>
      <w:r>
        <w:rPr>
          <w:rFonts w:ascii="Book Antiqua" w:eastAsia="Book Antiqua" w:hAnsi="Book Antiqua" w:cs="Book Antiqua"/>
          <w:color w:val="000000"/>
        </w:rPr>
        <w:t xml:space="preserve">-Varo G, Held KF, </w:t>
      </w:r>
      <w:proofErr w:type="spellStart"/>
      <w:r>
        <w:rPr>
          <w:rFonts w:ascii="Book Antiqua" w:eastAsia="Book Antiqua" w:hAnsi="Book Antiqua" w:cs="Book Antiqua"/>
          <w:color w:val="000000"/>
        </w:rPr>
        <w:t>Soria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Tudela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Planas</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Fernández</w:t>
      </w:r>
      <w:proofErr w:type="spellEnd"/>
      <w:r>
        <w:rPr>
          <w:rFonts w:ascii="Book Antiqua" w:eastAsia="Book Antiqua" w:hAnsi="Book Antiqua" w:cs="Book Antiqua"/>
          <w:color w:val="000000"/>
        </w:rPr>
        <w:t xml:space="preserve">-Hernando C, Arroyo V, Jiménez W, Morales-Ruiz M. Increased nitric oxide production in lymphatic endothelial cells causes impairment of lymphatic drainage in cirrhotic rats. </w:t>
      </w:r>
      <w:r>
        <w:rPr>
          <w:rFonts w:ascii="Book Antiqua" w:eastAsia="Book Antiqua" w:hAnsi="Book Antiqua" w:cs="Book Antiqua"/>
          <w:i/>
          <w:iCs/>
          <w:color w:val="000000"/>
        </w:rPr>
        <w:t>Gut</w:t>
      </w:r>
      <w:r>
        <w:rPr>
          <w:rFonts w:ascii="Book Antiqua" w:eastAsia="Book Antiqua" w:hAnsi="Book Antiqua" w:cs="Book Antiqua"/>
          <w:color w:val="000000"/>
        </w:rPr>
        <w:t xml:space="preserve"> 2013; </w:t>
      </w:r>
      <w:r>
        <w:rPr>
          <w:rFonts w:ascii="Book Antiqua" w:eastAsia="Book Antiqua" w:hAnsi="Book Antiqua" w:cs="Book Antiqua"/>
          <w:b/>
          <w:bCs/>
          <w:color w:val="000000"/>
        </w:rPr>
        <w:t>62</w:t>
      </w:r>
      <w:r>
        <w:rPr>
          <w:rFonts w:ascii="Book Antiqua" w:eastAsia="Book Antiqua" w:hAnsi="Book Antiqua" w:cs="Book Antiqua"/>
          <w:color w:val="000000"/>
        </w:rPr>
        <w:t>: 138-145 [PMID: 22267600 DOI: 10.1136/gutjnl-2011-300703]</w:t>
      </w:r>
    </w:p>
    <w:p w14:paraId="2B8E4AE6" w14:textId="77777777" w:rsidR="00A77B3E" w:rsidRDefault="00C80A6A">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Maby</w:t>
      </w:r>
      <w:proofErr w:type="spellEnd"/>
      <w:r>
        <w:rPr>
          <w:rFonts w:ascii="Book Antiqua" w:eastAsia="Book Antiqua" w:hAnsi="Book Antiqua" w:cs="Book Antiqua"/>
          <w:b/>
          <w:bCs/>
          <w:color w:val="000000"/>
        </w:rPr>
        <w:t xml:space="preserve">-El </w:t>
      </w:r>
      <w:proofErr w:type="spellStart"/>
      <w:r>
        <w:rPr>
          <w:rFonts w:ascii="Book Antiqua" w:eastAsia="Book Antiqua" w:hAnsi="Book Antiqua" w:cs="Book Antiqua"/>
          <w:b/>
          <w:bCs/>
          <w:color w:val="000000"/>
        </w:rPr>
        <w:t>Hajjami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Petrova</w:t>
      </w:r>
      <w:proofErr w:type="spellEnd"/>
      <w:r>
        <w:rPr>
          <w:rFonts w:ascii="Book Antiqua" w:eastAsia="Book Antiqua" w:hAnsi="Book Antiqua" w:cs="Book Antiqua"/>
          <w:color w:val="000000"/>
        </w:rPr>
        <w:t xml:space="preserve"> TV. Developmental and pathological </w:t>
      </w:r>
      <w:proofErr w:type="spellStart"/>
      <w:r>
        <w:rPr>
          <w:rFonts w:ascii="Book Antiqua" w:eastAsia="Book Antiqua" w:hAnsi="Book Antiqua" w:cs="Book Antiqua"/>
          <w:color w:val="000000"/>
        </w:rPr>
        <w:t>lymphangiogenesis</w:t>
      </w:r>
      <w:proofErr w:type="spellEnd"/>
      <w:r>
        <w:rPr>
          <w:rFonts w:ascii="Book Antiqua" w:eastAsia="Book Antiqua" w:hAnsi="Book Antiqua" w:cs="Book Antiqua"/>
          <w:color w:val="000000"/>
        </w:rPr>
        <w:t xml:space="preserve">: from models to human disease. </w:t>
      </w:r>
      <w:proofErr w:type="spellStart"/>
      <w:r>
        <w:rPr>
          <w:rFonts w:ascii="Book Antiqua" w:eastAsia="Book Antiqua" w:hAnsi="Book Antiqua" w:cs="Book Antiqua"/>
          <w:i/>
          <w:iCs/>
          <w:color w:val="000000"/>
        </w:rPr>
        <w:t>Histochem</w:t>
      </w:r>
      <w:proofErr w:type="spellEnd"/>
      <w:r>
        <w:rPr>
          <w:rFonts w:ascii="Book Antiqua" w:eastAsia="Book Antiqua" w:hAnsi="Book Antiqua" w:cs="Book Antiqua"/>
          <w:i/>
          <w:iCs/>
          <w:color w:val="000000"/>
        </w:rPr>
        <w:t xml:space="preserve"> Cell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130</w:t>
      </w:r>
      <w:r>
        <w:rPr>
          <w:rFonts w:ascii="Book Antiqua" w:eastAsia="Book Antiqua" w:hAnsi="Book Antiqua" w:cs="Book Antiqua"/>
          <w:color w:val="000000"/>
        </w:rPr>
        <w:t>: 1063-1078 [PMID: 18946678 DOI: 10.1007/s00418-008-0525-5]</w:t>
      </w:r>
    </w:p>
    <w:p w14:paraId="0CDC1C8B" w14:textId="77777777" w:rsidR="00A77B3E" w:rsidRDefault="00C80A6A">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Baluk</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Fuxe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Hashizume</w:t>
      </w:r>
      <w:proofErr w:type="spellEnd"/>
      <w:r>
        <w:rPr>
          <w:rFonts w:ascii="Book Antiqua" w:eastAsia="Book Antiqua" w:hAnsi="Book Antiqua" w:cs="Book Antiqua"/>
          <w:color w:val="000000"/>
        </w:rPr>
        <w:t xml:space="preserve"> H, Romano T, </w:t>
      </w:r>
      <w:proofErr w:type="spellStart"/>
      <w:r>
        <w:rPr>
          <w:rFonts w:ascii="Book Antiqua" w:eastAsia="Book Antiqua" w:hAnsi="Book Antiqua" w:cs="Book Antiqua"/>
          <w:color w:val="000000"/>
        </w:rPr>
        <w:t>Lashnits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Butz</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Vestweber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Corada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Molendini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Dejana</w:t>
      </w:r>
      <w:proofErr w:type="spellEnd"/>
      <w:r>
        <w:rPr>
          <w:rFonts w:ascii="Book Antiqua" w:eastAsia="Book Antiqua" w:hAnsi="Book Antiqua" w:cs="Book Antiqua"/>
          <w:color w:val="000000"/>
        </w:rPr>
        <w:t xml:space="preserve"> E, McDonald DM. Functionally specialized junctions between endothelial cells of lymphatic vessels. </w:t>
      </w:r>
      <w:r>
        <w:rPr>
          <w:rFonts w:ascii="Book Antiqua" w:eastAsia="Book Antiqua" w:hAnsi="Book Antiqua" w:cs="Book Antiqua"/>
          <w:i/>
          <w:iCs/>
          <w:color w:val="000000"/>
        </w:rPr>
        <w:t>J Exp Med</w:t>
      </w:r>
      <w:r>
        <w:rPr>
          <w:rFonts w:ascii="Book Antiqua" w:eastAsia="Book Antiqua" w:hAnsi="Book Antiqua" w:cs="Book Antiqua"/>
          <w:color w:val="000000"/>
        </w:rPr>
        <w:t xml:space="preserve"> 2007; </w:t>
      </w:r>
      <w:r>
        <w:rPr>
          <w:rFonts w:ascii="Book Antiqua" w:eastAsia="Book Antiqua" w:hAnsi="Book Antiqua" w:cs="Book Antiqua"/>
          <w:b/>
          <w:bCs/>
          <w:color w:val="000000"/>
        </w:rPr>
        <w:t>204</w:t>
      </w:r>
      <w:r>
        <w:rPr>
          <w:rFonts w:ascii="Book Antiqua" w:eastAsia="Book Antiqua" w:hAnsi="Book Antiqua" w:cs="Book Antiqua"/>
          <w:color w:val="000000"/>
        </w:rPr>
        <w:t>: 2349-2362 [PMID: 17846148 DOI: 10.1084/jem.20062596]</w:t>
      </w:r>
    </w:p>
    <w:p w14:paraId="733FC2CE" w14:textId="77777777" w:rsidR="00A77B3E" w:rsidRDefault="00C80A6A">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Wake K</w:t>
      </w:r>
      <w:r>
        <w:rPr>
          <w:rFonts w:ascii="Book Antiqua" w:eastAsia="Book Antiqua" w:hAnsi="Book Antiqua" w:cs="Book Antiqua"/>
          <w:color w:val="000000"/>
        </w:rPr>
        <w:t xml:space="preserve">, Sato T. "The sinusoid" in the liver: lessons learned from the original definition by Charles Sedgwick Minot (1900). </w:t>
      </w:r>
      <w:proofErr w:type="spellStart"/>
      <w:r>
        <w:rPr>
          <w:rFonts w:ascii="Book Antiqua" w:eastAsia="Book Antiqua" w:hAnsi="Book Antiqua" w:cs="Book Antiqua"/>
          <w:i/>
          <w:iCs/>
          <w:color w:val="000000"/>
        </w:rPr>
        <w:t>Anat</w:t>
      </w:r>
      <w:proofErr w:type="spellEnd"/>
      <w:r>
        <w:rPr>
          <w:rFonts w:ascii="Book Antiqua" w:eastAsia="Book Antiqua" w:hAnsi="Book Antiqua" w:cs="Book Antiqua"/>
          <w:i/>
          <w:iCs/>
          <w:color w:val="000000"/>
        </w:rPr>
        <w:t xml:space="preserve"> Rec (Hoboken)</w:t>
      </w:r>
      <w:r>
        <w:rPr>
          <w:rFonts w:ascii="Book Antiqua" w:eastAsia="Book Antiqua" w:hAnsi="Book Antiqua" w:cs="Book Antiqua"/>
          <w:color w:val="000000"/>
        </w:rPr>
        <w:t xml:space="preserve"> 2015; </w:t>
      </w:r>
      <w:r>
        <w:rPr>
          <w:rFonts w:ascii="Book Antiqua" w:eastAsia="Book Antiqua" w:hAnsi="Book Antiqua" w:cs="Book Antiqua"/>
          <w:b/>
          <w:bCs/>
          <w:color w:val="000000"/>
        </w:rPr>
        <w:t>298</w:t>
      </w:r>
      <w:r>
        <w:rPr>
          <w:rFonts w:ascii="Book Antiqua" w:eastAsia="Book Antiqua" w:hAnsi="Book Antiqua" w:cs="Book Antiqua"/>
          <w:color w:val="000000"/>
        </w:rPr>
        <w:t>: 2071-2080 [PMID: 26332299 DOI: 10.1002/ar.23263]</w:t>
      </w:r>
    </w:p>
    <w:p w14:paraId="70214F85" w14:textId="77777777" w:rsidR="00A77B3E" w:rsidRDefault="00C80A6A">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Unthank JL</w:t>
      </w:r>
      <w:r>
        <w:rPr>
          <w:rFonts w:ascii="Book Antiqua" w:eastAsia="Book Antiqua" w:hAnsi="Book Antiqua" w:cs="Book Antiqua"/>
          <w:color w:val="000000"/>
        </w:rPr>
        <w:t xml:space="preserve">, Bohlen HG. Lymphatic pathways and role of valves in lymph propulsion from small intestine.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1988; </w:t>
      </w:r>
      <w:r>
        <w:rPr>
          <w:rFonts w:ascii="Book Antiqua" w:eastAsia="Book Antiqua" w:hAnsi="Book Antiqua" w:cs="Book Antiqua"/>
          <w:b/>
          <w:bCs/>
          <w:color w:val="000000"/>
        </w:rPr>
        <w:t>254</w:t>
      </w:r>
      <w:r>
        <w:rPr>
          <w:rFonts w:ascii="Book Antiqua" w:eastAsia="Book Antiqua" w:hAnsi="Book Antiqua" w:cs="Book Antiqua"/>
          <w:color w:val="000000"/>
        </w:rPr>
        <w:t>: G389-G398 [PMID: 3348405 DOI: 10.1152/ajpgi.1988.254.3.G389]</w:t>
      </w:r>
    </w:p>
    <w:p w14:paraId="48F496BB" w14:textId="77777777" w:rsidR="00A77B3E" w:rsidRDefault="00C80A6A">
      <w:pPr>
        <w:spacing w:line="360" w:lineRule="auto"/>
        <w:jc w:val="both"/>
      </w:pPr>
      <w:r>
        <w:rPr>
          <w:rFonts w:ascii="Book Antiqua" w:eastAsia="Book Antiqua" w:hAnsi="Book Antiqua" w:cs="Book Antiqua"/>
          <w:color w:val="000000"/>
        </w:rPr>
        <w:lastRenderedPageBreak/>
        <w:t xml:space="preserve">14 </w:t>
      </w:r>
      <w:r>
        <w:rPr>
          <w:rFonts w:ascii="Book Antiqua" w:eastAsia="Book Antiqua" w:hAnsi="Book Antiqua" w:cs="Book Antiqua"/>
          <w:b/>
          <w:bCs/>
          <w:color w:val="000000"/>
        </w:rPr>
        <w:t>Leak LV</w:t>
      </w:r>
      <w:r>
        <w:rPr>
          <w:rFonts w:ascii="Book Antiqua" w:eastAsia="Book Antiqua" w:hAnsi="Book Antiqua" w:cs="Book Antiqua"/>
          <w:color w:val="000000"/>
        </w:rPr>
        <w:t xml:space="preserve">, Burke JF. Fine structure of the lymphatic capillary and the adjoining connective tissue area.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Anat</w:t>
      </w:r>
      <w:proofErr w:type="spellEnd"/>
      <w:r>
        <w:rPr>
          <w:rFonts w:ascii="Book Antiqua" w:eastAsia="Book Antiqua" w:hAnsi="Book Antiqua" w:cs="Book Antiqua"/>
          <w:color w:val="000000"/>
        </w:rPr>
        <w:t xml:space="preserve"> 1966; </w:t>
      </w:r>
      <w:r>
        <w:rPr>
          <w:rFonts w:ascii="Book Antiqua" w:eastAsia="Book Antiqua" w:hAnsi="Book Antiqua" w:cs="Book Antiqua"/>
          <w:b/>
          <w:bCs/>
          <w:color w:val="000000"/>
        </w:rPr>
        <w:t>118</w:t>
      </w:r>
      <w:r>
        <w:rPr>
          <w:rFonts w:ascii="Book Antiqua" w:eastAsia="Book Antiqua" w:hAnsi="Book Antiqua" w:cs="Book Antiqua"/>
          <w:color w:val="000000"/>
        </w:rPr>
        <w:t>: 785-809 [PMID: 5956107 DOI: 10.1002/aja.1001180308]</w:t>
      </w:r>
    </w:p>
    <w:p w14:paraId="6A474FAF" w14:textId="77777777" w:rsidR="00A77B3E" w:rsidRDefault="00C80A6A">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Aukland</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Reed RK. Interstitial-lymphatic mechanisms in the control of extracellular fluid volume.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1993; </w:t>
      </w:r>
      <w:r>
        <w:rPr>
          <w:rFonts w:ascii="Book Antiqua" w:eastAsia="Book Antiqua" w:hAnsi="Book Antiqua" w:cs="Book Antiqua"/>
          <w:b/>
          <w:bCs/>
          <w:color w:val="000000"/>
        </w:rPr>
        <w:t>73</w:t>
      </w:r>
      <w:r>
        <w:rPr>
          <w:rFonts w:ascii="Book Antiqua" w:eastAsia="Book Antiqua" w:hAnsi="Book Antiqua" w:cs="Book Antiqua"/>
          <w:color w:val="000000"/>
        </w:rPr>
        <w:t>: 1-78 [PMID: 8419962 DOI: 10.1152/physrev.1993.73.1.1]</w:t>
      </w:r>
    </w:p>
    <w:p w14:paraId="4CC8DEEA" w14:textId="77777777" w:rsidR="00A77B3E" w:rsidRDefault="00C80A6A">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Hagendoorn</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Padera</w:t>
      </w:r>
      <w:proofErr w:type="spellEnd"/>
      <w:r>
        <w:rPr>
          <w:rFonts w:ascii="Book Antiqua" w:eastAsia="Book Antiqua" w:hAnsi="Book Antiqua" w:cs="Book Antiqua"/>
          <w:color w:val="000000"/>
        </w:rPr>
        <w:t xml:space="preserve"> TP, </w:t>
      </w:r>
      <w:proofErr w:type="spellStart"/>
      <w:r>
        <w:rPr>
          <w:rFonts w:ascii="Book Antiqua" w:eastAsia="Book Antiqua" w:hAnsi="Book Antiqua" w:cs="Book Antiqua"/>
          <w:color w:val="000000"/>
        </w:rPr>
        <w:t>Kashiwagi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Isaka</w:t>
      </w:r>
      <w:proofErr w:type="spellEnd"/>
      <w:r>
        <w:rPr>
          <w:rFonts w:ascii="Book Antiqua" w:eastAsia="Book Antiqua" w:hAnsi="Book Antiqua" w:cs="Book Antiqua"/>
          <w:color w:val="000000"/>
        </w:rPr>
        <w:t xml:space="preserve"> N, Noda F, Lin MI, Huang PL, </w:t>
      </w:r>
      <w:proofErr w:type="spellStart"/>
      <w:r>
        <w:rPr>
          <w:rFonts w:ascii="Book Antiqua" w:eastAsia="Book Antiqua" w:hAnsi="Book Antiqua" w:cs="Book Antiqua"/>
          <w:color w:val="000000"/>
        </w:rPr>
        <w:t>Sessa</w:t>
      </w:r>
      <w:proofErr w:type="spellEnd"/>
      <w:r>
        <w:rPr>
          <w:rFonts w:ascii="Book Antiqua" w:eastAsia="Book Antiqua" w:hAnsi="Book Antiqua" w:cs="Book Antiqua"/>
          <w:color w:val="000000"/>
        </w:rPr>
        <w:t xml:space="preserve"> WC, </w:t>
      </w:r>
      <w:proofErr w:type="spellStart"/>
      <w:r>
        <w:rPr>
          <w:rFonts w:ascii="Book Antiqua" w:eastAsia="Book Antiqua" w:hAnsi="Book Antiqua" w:cs="Book Antiqua"/>
          <w:color w:val="000000"/>
        </w:rPr>
        <w:t>Fukumura</w:t>
      </w:r>
      <w:proofErr w:type="spellEnd"/>
      <w:r>
        <w:rPr>
          <w:rFonts w:ascii="Book Antiqua" w:eastAsia="Book Antiqua" w:hAnsi="Book Antiqua" w:cs="Book Antiqua"/>
          <w:color w:val="000000"/>
        </w:rPr>
        <w:t xml:space="preserve"> D, Jain RK. Endothelial nitric oxide synthase regulates </w:t>
      </w:r>
      <w:proofErr w:type="spellStart"/>
      <w:r>
        <w:rPr>
          <w:rFonts w:ascii="Book Antiqua" w:eastAsia="Book Antiqua" w:hAnsi="Book Antiqua" w:cs="Book Antiqua"/>
          <w:color w:val="000000"/>
        </w:rPr>
        <w:t>microlymphatic</w:t>
      </w:r>
      <w:proofErr w:type="spellEnd"/>
      <w:r>
        <w:rPr>
          <w:rFonts w:ascii="Book Antiqua" w:eastAsia="Book Antiqua" w:hAnsi="Book Antiqua" w:cs="Book Antiqua"/>
          <w:color w:val="000000"/>
        </w:rPr>
        <w:t xml:space="preserve"> flow </w:t>
      </w:r>
      <w:r>
        <w:rPr>
          <w:rFonts w:ascii="Book Antiqua" w:eastAsia="Book Antiqua" w:hAnsi="Book Antiqua" w:cs="Book Antiqua"/>
          <w:i/>
          <w:iCs/>
          <w:color w:val="000000"/>
        </w:rPr>
        <w:t>via</w:t>
      </w:r>
      <w:r>
        <w:rPr>
          <w:rFonts w:ascii="Book Antiqua" w:eastAsia="Book Antiqua" w:hAnsi="Book Antiqua" w:cs="Book Antiqua"/>
          <w:color w:val="000000"/>
        </w:rPr>
        <w:t xml:space="preserve"> collecting lymphatics. </w:t>
      </w:r>
      <w:r>
        <w:rPr>
          <w:rFonts w:ascii="Book Antiqua" w:eastAsia="Book Antiqua" w:hAnsi="Book Antiqua" w:cs="Book Antiqua"/>
          <w:i/>
          <w:iCs/>
          <w:color w:val="000000"/>
        </w:rPr>
        <w:t>Circ Res</w:t>
      </w:r>
      <w:r>
        <w:rPr>
          <w:rFonts w:ascii="Book Antiqua" w:eastAsia="Book Antiqua" w:hAnsi="Book Antiqua" w:cs="Book Antiqua"/>
          <w:color w:val="000000"/>
        </w:rPr>
        <w:t xml:space="preserve"> 2004; </w:t>
      </w:r>
      <w:r>
        <w:rPr>
          <w:rFonts w:ascii="Book Antiqua" w:eastAsia="Book Antiqua" w:hAnsi="Book Antiqua" w:cs="Book Antiqua"/>
          <w:b/>
          <w:bCs/>
          <w:color w:val="000000"/>
        </w:rPr>
        <w:t>95</w:t>
      </w:r>
      <w:r>
        <w:rPr>
          <w:rFonts w:ascii="Book Antiqua" w:eastAsia="Book Antiqua" w:hAnsi="Book Antiqua" w:cs="Book Antiqua"/>
          <w:color w:val="000000"/>
        </w:rPr>
        <w:t>: 204-209 [PMID: 15192027 DOI: 10.1161/01.RES.0000135549.72828.24]</w:t>
      </w:r>
    </w:p>
    <w:p w14:paraId="511C97E4" w14:textId="77777777" w:rsidR="00A77B3E" w:rsidRDefault="00C80A6A">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Trutmann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Sasse</w:t>
      </w:r>
      <w:proofErr w:type="spellEnd"/>
      <w:r>
        <w:rPr>
          <w:rFonts w:ascii="Book Antiqua" w:eastAsia="Book Antiqua" w:hAnsi="Book Antiqua" w:cs="Book Antiqua"/>
          <w:color w:val="000000"/>
        </w:rPr>
        <w:t xml:space="preserve"> D. The lymphatics of the liver. </w:t>
      </w:r>
      <w:proofErr w:type="spellStart"/>
      <w:r>
        <w:rPr>
          <w:rFonts w:ascii="Book Antiqua" w:eastAsia="Book Antiqua" w:hAnsi="Book Antiqua" w:cs="Book Antiqua"/>
          <w:i/>
          <w:iCs/>
          <w:color w:val="000000"/>
        </w:rPr>
        <w:t>Anat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Embryol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Berl</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1994; </w:t>
      </w:r>
      <w:r>
        <w:rPr>
          <w:rFonts w:ascii="Book Antiqua" w:eastAsia="Book Antiqua" w:hAnsi="Book Antiqua" w:cs="Book Antiqua"/>
          <w:b/>
          <w:bCs/>
          <w:color w:val="000000"/>
        </w:rPr>
        <w:t>190</w:t>
      </w:r>
      <w:r>
        <w:rPr>
          <w:rFonts w:ascii="Book Antiqua" w:eastAsia="Book Antiqua" w:hAnsi="Book Antiqua" w:cs="Book Antiqua"/>
          <w:color w:val="000000"/>
        </w:rPr>
        <w:t>: 201-209 [PMID: 7818092 DOI: 10.1007/BF00234299]</w:t>
      </w:r>
    </w:p>
    <w:p w14:paraId="50FBDA59" w14:textId="77777777" w:rsidR="00A77B3E" w:rsidRDefault="00C80A6A">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Seow</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Murray L, McKee RF. Surgical pathology is a predictor of outcome in post-operative lymph leakage.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8</w:t>
      </w:r>
      <w:r>
        <w:rPr>
          <w:rFonts w:ascii="Book Antiqua" w:eastAsia="Book Antiqua" w:hAnsi="Book Antiqua" w:cs="Book Antiqua"/>
          <w:color w:val="000000"/>
        </w:rPr>
        <w:t>: 636-638 [PMID: 20691292 DOI: 10.1016/j.ijsu.2010.07.297]</w:t>
      </w:r>
    </w:p>
    <w:p w14:paraId="68F45DF9" w14:textId="77777777" w:rsidR="00A77B3E" w:rsidRDefault="00C80A6A">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Dzieciatkowska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D'Alessandro A, Moore EE, </w:t>
      </w:r>
      <w:proofErr w:type="spellStart"/>
      <w:r>
        <w:rPr>
          <w:rFonts w:ascii="Book Antiqua" w:eastAsia="Book Antiqua" w:hAnsi="Book Antiqua" w:cs="Book Antiqua"/>
          <w:color w:val="000000"/>
        </w:rPr>
        <w:t>Wohlauer</w:t>
      </w:r>
      <w:proofErr w:type="spellEnd"/>
      <w:r>
        <w:rPr>
          <w:rFonts w:ascii="Book Antiqua" w:eastAsia="Book Antiqua" w:hAnsi="Book Antiqua" w:cs="Book Antiqua"/>
          <w:color w:val="000000"/>
        </w:rPr>
        <w:t xml:space="preserve"> M, Banerjee A, Silliman CC, Hansen KC. Lymph is not a plasma ultrafiltrate: a proteomic analysis of injured patients. </w:t>
      </w:r>
      <w:r>
        <w:rPr>
          <w:rFonts w:ascii="Book Antiqua" w:eastAsia="Book Antiqua" w:hAnsi="Book Antiqua" w:cs="Book Antiqua"/>
          <w:i/>
          <w:iCs/>
          <w:color w:val="000000"/>
        </w:rPr>
        <w:t>Shock</w:t>
      </w:r>
      <w:r>
        <w:rPr>
          <w:rFonts w:ascii="Book Antiqua" w:eastAsia="Book Antiqua" w:hAnsi="Book Antiqua" w:cs="Book Antiqua"/>
          <w:color w:val="000000"/>
        </w:rPr>
        <w:t xml:space="preserve"> 2014; </w:t>
      </w:r>
      <w:r>
        <w:rPr>
          <w:rFonts w:ascii="Book Antiqua" w:eastAsia="Book Antiqua" w:hAnsi="Book Antiqua" w:cs="Book Antiqua"/>
          <w:b/>
          <w:bCs/>
          <w:color w:val="000000"/>
        </w:rPr>
        <w:t>42</w:t>
      </w:r>
      <w:r>
        <w:rPr>
          <w:rFonts w:ascii="Book Antiqua" w:eastAsia="Book Antiqua" w:hAnsi="Book Antiqua" w:cs="Book Antiqua"/>
          <w:color w:val="000000"/>
        </w:rPr>
        <w:t>: 485-498 [PMID: 25243428 DOI: 10.1097/SHK.0000000000000249]</w:t>
      </w:r>
    </w:p>
    <w:p w14:paraId="01C60AE7" w14:textId="77777777" w:rsidR="00A77B3E" w:rsidRDefault="00C80A6A">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Levick</w:t>
      </w:r>
      <w:proofErr w:type="spellEnd"/>
      <w:r>
        <w:rPr>
          <w:rFonts w:ascii="Book Antiqua" w:eastAsia="Book Antiqua" w:hAnsi="Book Antiqua" w:cs="Book Antiqua"/>
          <w:b/>
          <w:bCs/>
          <w:color w:val="000000"/>
        </w:rPr>
        <w:t xml:space="preserve"> JR</w:t>
      </w:r>
      <w:r>
        <w:rPr>
          <w:rFonts w:ascii="Book Antiqua" w:eastAsia="Book Antiqua" w:hAnsi="Book Antiqua" w:cs="Book Antiqua"/>
          <w:color w:val="000000"/>
        </w:rPr>
        <w:t xml:space="preserve">, Michel CC. Microvascular fluid exchange and the revised Starling principle. </w:t>
      </w:r>
      <w:r>
        <w:rPr>
          <w:rFonts w:ascii="Book Antiqua" w:eastAsia="Book Antiqua" w:hAnsi="Book Antiqua" w:cs="Book Antiqua"/>
          <w:i/>
          <w:iCs/>
          <w:color w:val="000000"/>
        </w:rPr>
        <w:t>Cardiovasc Res</w:t>
      </w:r>
      <w:r>
        <w:rPr>
          <w:rFonts w:ascii="Book Antiqua" w:eastAsia="Book Antiqua" w:hAnsi="Book Antiqua" w:cs="Book Antiqua"/>
          <w:color w:val="000000"/>
        </w:rPr>
        <w:t xml:space="preserve"> 2010; </w:t>
      </w:r>
      <w:r>
        <w:rPr>
          <w:rFonts w:ascii="Book Antiqua" w:eastAsia="Book Antiqua" w:hAnsi="Book Antiqua" w:cs="Book Antiqua"/>
          <w:b/>
          <w:bCs/>
          <w:color w:val="000000"/>
        </w:rPr>
        <w:t>87</w:t>
      </w:r>
      <w:r>
        <w:rPr>
          <w:rFonts w:ascii="Book Antiqua" w:eastAsia="Book Antiqua" w:hAnsi="Book Antiqua" w:cs="Book Antiqua"/>
          <w:color w:val="000000"/>
        </w:rPr>
        <w:t>: 198-210 [PMID: 20200043 DOI: 10.1093/</w:t>
      </w:r>
      <w:proofErr w:type="spellStart"/>
      <w:r>
        <w:rPr>
          <w:rFonts w:ascii="Book Antiqua" w:eastAsia="Book Antiqua" w:hAnsi="Book Antiqua" w:cs="Book Antiqua"/>
          <w:color w:val="000000"/>
        </w:rPr>
        <w:t>cvr</w:t>
      </w:r>
      <w:proofErr w:type="spellEnd"/>
      <w:r>
        <w:rPr>
          <w:rFonts w:ascii="Book Antiqua" w:eastAsia="Book Antiqua" w:hAnsi="Book Antiqua" w:cs="Book Antiqua"/>
          <w:color w:val="000000"/>
        </w:rPr>
        <w:t>/cvq062]</w:t>
      </w:r>
    </w:p>
    <w:p w14:paraId="259CF38C" w14:textId="77777777" w:rsidR="00A77B3E" w:rsidRDefault="00C80A6A">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Kataru</w:t>
      </w:r>
      <w:proofErr w:type="spellEnd"/>
      <w:r>
        <w:rPr>
          <w:rFonts w:ascii="Book Antiqua" w:eastAsia="Book Antiqua" w:hAnsi="Book Antiqua" w:cs="Book Antiqua"/>
          <w:b/>
          <w:bCs/>
          <w:color w:val="000000"/>
        </w:rPr>
        <w:t xml:space="preserve"> RP</w:t>
      </w:r>
      <w:r>
        <w:rPr>
          <w:rFonts w:ascii="Book Antiqua" w:eastAsia="Book Antiqua" w:hAnsi="Book Antiqua" w:cs="Book Antiqua"/>
          <w:color w:val="000000"/>
        </w:rPr>
        <w:t xml:space="preserve">, Jung K, Jang C, Yang H, </w:t>
      </w:r>
      <w:proofErr w:type="spellStart"/>
      <w:r>
        <w:rPr>
          <w:rFonts w:ascii="Book Antiqua" w:eastAsia="Book Antiqua" w:hAnsi="Book Antiqua" w:cs="Book Antiqua"/>
          <w:color w:val="000000"/>
        </w:rPr>
        <w:t>Schwendener</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Baik</w:t>
      </w:r>
      <w:proofErr w:type="spellEnd"/>
      <w:r>
        <w:rPr>
          <w:rFonts w:ascii="Book Antiqua" w:eastAsia="Book Antiqua" w:hAnsi="Book Antiqua" w:cs="Book Antiqua"/>
          <w:color w:val="000000"/>
        </w:rPr>
        <w:t xml:space="preserve"> JE, Han SH, </w:t>
      </w:r>
      <w:proofErr w:type="spellStart"/>
      <w:r>
        <w:rPr>
          <w:rFonts w:ascii="Book Antiqua" w:eastAsia="Book Antiqua" w:hAnsi="Book Antiqua" w:cs="Book Antiqua"/>
          <w:color w:val="000000"/>
        </w:rPr>
        <w:t>Alitalo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Koh</w:t>
      </w:r>
      <w:proofErr w:type="spellEnd"/>
      <w:r>
        <w:rPr>
          <w:rFonts w:ascii="Book Antiqua" w:eastAsia="Book Antiqua" w:hAnsi="Book Antiqua" w:cs="Book Antiqua"/>
          <w:color w:val="000000"/>
        </w:rPr>
        <w:t xml:space="preserve"> GY. Critical role of CD11b+ macrophages and VEGF in inflammatory </w:t>
      </w:r>
      <w:proofErr w:type="spellStart"/>
      <w:r>
        <w:rPr>
          <w:rFonts w:ascii="Book Antiqua" w:eastAsia="Book Antiqua" w:hAnsi="Book Antiqua" w:cs="Book Antiqua"/>
          <w:color w:val="000000"/>
        </w:rPr>
        <w:t>lymphangiogenesis</w:t>
      </w:r>
      <w:proofErr w:type="spellEnd"/>
      <w:r>
        <w:rPr>
          <w:rFonts w:ascii="Book Antiqua" w:eastAsia="Book Antiqua" w:hAnsi="Book Antiqua" w:cs="Book Antiqua"/>
          <w:color w:val="000000"/>
        </w:rPr>
        <w:t xml:space="preserve">, antigen clearance, and inflammation resolution.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2009; </w:t>
      </w:r>
      <w:r>
        <w:rPr>
          <w:rFonts w:ascii="Book Antiqua" w:eastAsia="Book Antiqua" w:hAnsi="Book Antiqua" w:cs="Book Antiqua"/>
          <w:b/>
          <w:bCs/>
          <w:color w:val="000000"/>
        </w:rPr>
        <w:t>113</w:t>
      </w:r>
      <w:r>
        <w:rPr>
          <w:rFonts w:ascii="Book Antiqua" w:eastAsia="Book Antiqua" w:hAnsi="Book Antiqua" w:cs="Book Antiqua"/>
          <w:color w:val="000000"/>
        </w:rPr>
        <w:t>: 5650-5659 [PMID: 19346498 DOI: 10.1182/blood-2008-09-176776]</w:t>
      </w:r>
    </w:p>
    <w:p w14:paraId="1137FB1C" w14:textId="77777777" w:rsidR="00A77B3E" w:rsidRDefault="00C80A6A">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Serhan</w:t>
      </w:r>
      <w:proofErr w:type="spellEnd"/>
      <w:r>
        <w:rPr>
          <w:rFonts w:ascii="Book Antiqua" w:eastAsia="Book Antiqua" w:hAnsi="Book Antiqua" w:cs="Book Antiqua"/>
          <w:b/>
          <w:bCs/>
          <w:color w:val="000000"/>
        </w:rPr>
        <w:t xml:space="preserve"> CN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Savill</w:t>
      </w:r>
      <w:proofErr w:type="spellEnd"/>
      <w:r>
        <w:rPr>
          <w:rFonts w:ascii="Book Antiqua" w:eastAsia="Book Antiqua" w:hAnsi="Book Antiqua" w:cs="Book Antiqua"/>
          <w:color w:val="000000"/>
        </w:rPr>
        <w:t xml:space="preserve"> J. Resolution of inflammation: the beginning programs the end. </w:t>
      </w:r>
      <w:r>
        <w:rPr>
          <w:rFonts w:ascii="Book Antiqua" w:eastAsia="Book Antiqua" w:hAnsi="Book Antiqua" w:cs="Book Antiqua"/>
          <w:i/>
          <w:iCs/>
          <w:color w:val="000000"/>
        </w:rPr>
        <w:t>Nat Immunol</w:t>
      </w:r>
      <w:r>
        <w:rPr>
          <w:rFonts w:ascii="Book Antiqua" w:eastAsia="Book Antiqua" w:hAnsi="Book Antiqua" w:cs="Book Antiqua"/>
          <w:color w:val="000000"/>
        </w:rPr>
        <w:t xml:space="preserve"> 2005; </w:t>
      </w:r>
      <w:r>
        <w:rPr>
          <w:rFonts w:ascii="Book Antiqua" w:eastAsia="Book Antiqua" w:hAnsi="Book Antiqua" w:cs="Book Antiqua"/>
          <w:b/>
          <w:bCs/>
          <w:color w:val="000000"/>
        </w:rPr>
        <w:t>6</w:t>
      </w:r>
      <w:r>
        <w:rPr>
          <w:rFonts w:ascii="Book Antiqua" w:eastAsia="Book Antiqua" w:hAnsi="Book Antiqua" w:cs="Book Antiqua"/>
          <w:color w:val="000000"/>
        </w:rPr>
        <w:t>: 1191-1197 [PMID: 16369558 DOI: 10.1038/ni1276]</w:t>
      </w:r>
    </w:p>
    <w:p w14:paraId="2BA922F6" w14:textId="77777777" w:rsidR="00A77B3E" w:rsidRDefault="00C80A6A">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Lim HY</w:t>
      </w:r>
      <w:r>
        <w:rPr>
          <w:rFonts w:ascii="Book Antiqua" w:eastAsia="Book Antiqua" w:hAnsi="Book Antiqua" w:cs="Book Antiqua"/>
          <w:color w:val="000000"/>
        </w:rPr>
        <w:t xml:space="preserve">, Thiam CH, Yeo KP, </w:t>
      </w:r>
      <w:proofErr w:type="spellStart"/>
      <w:r>
        <w:rPr>
          <w:rFonts w:ascii="Book Antiqua" w:eastAsia="Book Antiqua" w:hAnsi="Book Antiqua" w:cs="Book Antiqua"/>
          <w:color w:val="000000"/>
        </w:rPr>
        <w:t>Bisoendial</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Hii</w:t>
      </w:r>
      <w:proofErr w:type="spellEnd"/>
      <w:r>
        <w:rPr>
          <w:rFonts w:ascii="Book Antiqua" w:eastAsia="Book Antiqua" w:hAnsi="Book Antiqua" w:cs="Book Antiqua"/>
          <w:color w:val="000000"/>
        </w:rPr>
        <w:t xml:space="preserve"> CS, McGrath KC, Tan KW, Heather A, Alexander JS, </w:t>
      </w:r>
      <w:proofErr w:type="spellStart"/>
      <w:r>
        <w:rPr>
          <w:rFonts w:ascii="Book Antiqua" w:eastAsia="Book Antiqua" w:hAnsi="Book Antiqua" w:cs="Book Antiqua"/>
          <w:color w:val="000000"/>
        </w:rPr>
        <w:t>Angeli</w:t>
      </w:r>
      <w:proofErr w:type="spellEnd"/>
      <w:r>
        <w:rPr>
          <w:rFonts w:ascii="Book Antiqua" w:eastAsia="Book Antiqua" w:hAnsi="Book Antiqua" w:cs="Book Antiqua"/>
          <w:color w:val="000000"/>
        </w:rPr>
        <w:t xml:space="preserve"> V. Lymphatic vessels are essential for the removal of cholesterol </w:t>
      </w:r>
      <w:r>
        <w:rPr>
          <w:rFonts w:ascii="Book Antiqua" w:eastAsia="Book Antiqua" w:hAnsi="Book Antiqua" w:cs="Book Antiqua"/>
          <w:color w:val="000000"/>
        </w:rPr>
        <w:lastRenderedPageBreak/>
        <w:t xml:space="preserve">from peripheral tissues by SR-BI-mediated transport of HDL.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17</w:t>
      </w:r>
      <w:r>
        <w:rPr>
          <w:rFonts w:ascii="Book Antiqua" w:eastAsia="Book Antiqua" w:hAnsi="Book Antiqua" w:cs="Book Antiqua"/>
          <w:color w:val="000000"/>
        </w:rPr>
        <w:t>: 671-684 [PMID: 23663736 DOI: 10.1016/j.cmet.2013.04.002]</w:t>
      </w:r>
    </w:p>
    <w:p w14:paraId="12AEFD47" w14:textId="77777777" w:rsidR="00A77B3E" w:rsidRDefault="00C80A6A">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Fu J</w:t>
      </w:r>
      <w:r>
        <w:rPr>
          <w:rFonts w:ascii="Book Antiqua" w:eastAsia="Book Antiqua" w:hAnsi="Book Antiqua" w:cs="Book Antiqua"/>
          <w:color w:val="000000"/>
        </w:rPr>
        <w:t xml:space="preserve">, Gerhardt H, McDaniel JM, Xia B, Liu X, </w:t>
      </w:r>
      <w:proofErr w:type="spellStart"/>
      <w:r>
        <w:rPr>
          <w:rFonts w:ascii="Book Antiqua" w:eastAsia="Book Antiqua" w:hAnsi="Book Antiqua" w:cs="Book Antiqua"/>
          <w:color w:val="000000"/>
        </w:rPr>
        <w:t>Ivanciu</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Ny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Hermans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Silasi-Mansat</w:t>
      </w:r>
      <w:proofErr w:type="spellEnd"/>
      <w:r>
        <w:rPr>
          <w:rFonts w:ascii="Book Antiqua" w:eastAsia="Book Antiqua" w:hAnsi="Book Antiqua" w:cs="Book Antiqua"/>
          <w:color w:val="000000"/>
        </w:rPr>
        <w:t xml:space="preserve"> R, McGee S, Nye E, Ju T, Ramirez MI, </w:t>
      </w:r>
      <w:proofErr w:type="spellStart"/>
      <w:r>
        <w:rPr>
          <w:rFonts w:ascii="Book Antiqua" w:eastAsia="Book Antiqua" w:hAnsi="Book Antiqua" w:cs="Book Antiqua"/>
          <w:color w:val="000000"/>
        </w:rPr>
        <w:t>Carmeliet</w:t>
      </w:r>
      <w:proofErr w:type="spellEnd"/>
      <w:r>
        <w:rPr>
          <w:rFonts w:ascii="Book Antiqua" w:eastAsia="Book Antiqua" w:hAnsi="Book Antiqua" w:cs="Book Antiqua"/>
          <w:color w:val="000000"/>
        </w:rPr>
        <w:t xml:space="preserve"> P, Cummings RD, </w:t>
      </w:r>
      <w:proofErr w:type="spellStart"/>
      <w:r>
        <w:rPr>
          <w:rFonts w:ascii="Book Antiqua" w:eastAsia="Book Antiqua" w:hAnsi="Book Antiqua" w:cs="Book Antiqua"/>
          <w:color w:val="000000"/>
        </w:rPr>
        <w:t>Lupu</w:t>
      </w:r>
      <w:proofErr w:type="spellEnd"/>
      <w:r>
        <w:rPr>
          <w:rFonts w:ascii="Book Antiqua" w:eastAsia="Book Antiqua" w:hAnsi="Book Antiqua" w:cs="Book Antiqua"/>
          <w:color w:val="000000"/>
        </w:rPr>
        <w:t xml:space="preserve"> F, Xia L. Endothelial cell O-glycan deficiency causes blood/Lymphatic misconnections and consequent fatty liver disease in mice.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2008; </w:t>
      </w:r>
      <w:r>
        <w:rPr>
          <w:rFonts w:ascii="Book Antiqua" w:eastAsia="Book Antiqua" w:hAnsi="Book Antiqua" w:cs="Book Antiqua"/>
          <w:b/>
          <w:bCs/>
          <w:color w:val="000000"/>
        </w:rPr>
        <w:t>118</w:t>
      </w:r>
      <w:r>
        <w:rPr>
          <w:rFonts w:ascii="Book Antiqua" w:eastAsia="Book Antiqua" w:hAnsi="Book Antiqua" w:cs="Book Antiqua"/>
          <w:color w:val="000000"/>
        </w:rPr>
        <w:t>: 3725-3737 [PMID: 18924607 DOI: 10.1172/JCI36077]</w:t>
      </w:r>
    </w:p>
    <w:p w14:paraId="5E375253" w14:textId="77777777" w:rsidR="00A77B3E" w:rsidRDefault="00C80A6A">
      <w:pPr>
        <w:spacing w:line="360" w:lineRule="auto"/>
        <w:jc w:val="both"/>
      </w:pPr>
      <w:r>
        <w:rPr>
          <w:rFonts w:ascii="Book Antiqua" w:eastAsia="Book Antiqua" w:hAnsi="Book Antiqua" w:cs="Book Antiqua"/>
          <w:color w:val="000000"/>
        </w:rPr>
        <w:t xml:space="preserve">25 </w:t>
      </w:r>
      <w:bookmarkStart w:id="9" w:name="_Hlk65493907"/>
      <w:proofErr w:type="spellStart"/>
      <w:r>
        <w:rPr>
          <w:rFonts w:ascii="Book Antiqua" w:eastAsia="Book Antiqua" w:hAnsi="Book Antiqua" w:cs="Book Antiqua"/>
          <w:b/>
          <w:bCs/>
          <w:color w:val="000000"/>
        </w:rPr>
        <w:t>Mouta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Carreira</w:t>
      </w:r>
      <w:bookmarkEnd w:id="9"/>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Nasser SM, di </w:t>
      </w:r>
      <w:proofErr w:type="spellStart"/>
      <w:r>
        <w:rPr>
          <w:rFonts w:ascii="Book Antiqua" w:eastAsia="Book Antiqua" w:hAnsi="Book Antiqua" w:cs="Book Antiqua"/>
          <w:color w:val="000000"/>
        </w:rPr>
        <w:t>Tomaso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Padera</w:t>
      </w:r>
      <w:proofErr w:type="spellEnd"/>
      <w:r>
        <w:rPr>
          <w:rFonts w:ascii="Book Antiqua" w:eastAsia="Book Antiqua" w:hAnsi="Book Antiqua" w:cs="Book Antiqua"/>
          <w:color w:val="000000"/>
        </w:rPr>
        <w:t xml:space="preserve"> TP, Boucher Y, </w:t>
      </w:r>
      <w:proofErr w:type="spellStart"/>
      <w:r>
        <w:rPr>
          <w:rFonts w:ascii="Book Antiqua" w:eastAsia="Book Antiqua" w:hAnsi="Book Antiqua" w:cs="Book Antiqua"/>
          <w:color w:val="000000"/>
        </w:rPr>
        <w:t>Tomarev</w:t>
      </w:r>
      <w:proofErr w:type="spellEnd"/>
      <w:r>
        <w:rPr>
          <w:rFonts w:ascii="Book Antiqua" w:eastAsia="Book Antiqua" w:hAnsi="Book Antiqua" w:cs="Book Antiqua"/>
          <w:color w:val="000000"/>
        </w:rPr>
        <w:t xml:space="preserve"> SI, Jain RK. LYVE-1 is not restricted to the lymph vessels: expression in normal liver blood sinusoids and down-regulation in human liver cancer and cirrhosis.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2001; </w:t>
      </w:r>
      <w:r>
        <w:rPr>
          <w:rFonts w:ascii="Book Antiqua" w:eastAsia="Book Antiqua" w:hAnsi="Book Antiqua" w:cs="Book Antiqua"/>
          <w:b/>
          <w:bCs/>
          <w:color w:val="000000"/>
        </w:rPr>
        <w:t>61</w:t>
      </w:r>
      <w:r>
        <w:rPr>
          <w:rFonts w:ascii="Book Antiqua" w:eastAsia="Book Antiqua" w:hAnsi="Book Antiqua" w:cs="Book Antiqua"/>
          <w:color w:val="000000"/>
        </w:rPr>
        <w:t>: 8079-8084 [PMID: 11719431]</w:t>
      </w:r>
    </w:p>
    <w:p w14:paraId="0B5E2993" w14:textId="77777777" w:rsidR="00A77B3E" w:rsidRDefault="00C80A6A">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Yamauchi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Michitaka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Onji</w:t>
      </w:r>
      <w:proofErr w:type="spellEnd"/>
      <w:r>
        <w:rPr>
          <w:rFonts w:ascii="Book Antiqua" w:eastAsia="Book Antiqua" w:hAnsi="Book Antiqua" w:cs="Book Antiqua"/>
          <w:color w:val="000000"/>
        </w:rPr>
        <w:t xml:space="preserve"> M. Morphometric analysis of lymphatic and blood vessels in human chronic viral liver diseases.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153</w:t>
      </w:r>
      <w:r>
        <w:rPr>
          <w:rFonts w:ascii="Book Antiqua" w:eastAsia="Book Antiqua" w:hAnsi="Book Antiqua" w:cs="Book Antiqua"/>
          <w:color w:val="000000"/>
        </w:rPr>
        <w:t>: 1131-1137 [PMID: 9777944 DOI: 10.1016/S0002-9440(10)65657-X]</w:t>
      </w:r>
    </w:p>
    <w:p w14:paraId="366DA3B3" w14:textId="77777777" w:rsidR="00A77B3E" w:rsidRDefault="00C80A6A">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Vollmar</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Wolf B, </w:t>
      </w:r>
      <w:proofErr w:type="spellStart"/>
      <w:r>
        <w:rPr>
          <w:rFonts w:ascii="Book Antiqua" w:eastAsia="Book Antiqua" w:hAnsi="Book Antiqua" w:cs="Book Antiqua"/>
          <w:color w:val="000000"/>
        </w:rPr>
        <w:t>Siegmund</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Katsen</w:t>
      </w:r>
      <w:proofErr w:type="spellEnd"/>
      <w:r>
        <w:rPr>
          <w:rFonts w:ascii="Book Antiqua" w:eastAsia="Book Antiqua" w:hAnsi="Book Antiqua" w:cs="Book Antiqua"/>
          <w:color w:val="000000"/>
        </w:rPr>
        <w:t xml:space="preserve"> AD, </w:t>
      </w:r>
      <w:proofErr w:type="spellStart"/>
      <w:r>
        <w:rPr>
          <w:rFonts w:ascii="Book Antiqua" w:eastAsia="Book Antiqua" w:hAnsi="Book Antiqua" w:cs="Book Antiqua"/>
          <w:color w:val="000000"/>
        </w:rPr>
        <w:t>Menger</w:t>
      </w:r>
      <w:proofErr w:type="spellEnd"/>
      <w:r>
        <w:rPr>
          <w:rFonts w:ascii="Book Antiqua" w:eastAsia="Book Antiqua" w:hAnsi="Book Antiqua" w:cs="Book Antiqua"/>
          <w:color w:val="000000"/>
        </w:rPr>
        <w:t xml:space="preserve"> MD. Lymph vessel expansion and function in the development of hepatic fibrosis and cirrhosis.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151</w:t>
      </w:r>
      <w:r>
        <w:rPr>
          <w:rFonts w:ascii="Book Antiqua" w:eastAsia="Book Antiqua" w:hAnsi="Book Antiqua" w:cs="Book Antiqua"/>
          <w:color w:val="000000"/>
        </w:rPr>
        <w:t>: 169-175 [PMID: 9212743]</w:t>
      </w:r>
    </w:p>
    <w:p w14:paraId="272DE5D1" w14:textId="77777777" w:rsidR="00A77B3E" w:rsidRDefault="00C80A6A">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Tanaka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Iwakiri</w:t>
      </w:r>
      <w:proofErr w:type="spellEnd"/>
      <w:r>
        <w:rPr>
          <w:rFonts w:ascii="Book Antiqua" w:eastAsia="Book Antiqua" w:hAnsi="Book Antiqua" w:cs="Book Antiqua"/>
          <w:color w:val="000000"/>
        </w:rPr>
        <w:t xml:space="preserve"> Y. The Hepatic Lymphatic Vascular System: Structure, Function, Markers, and </w:t>
      </w:r>
      <w:proofErr w:type="spellStart"/>
      <w:r>
        <w:rPr>
          <w:rFonts w:ascii="Book Antiqua" w:eastAsia="Book Antiqua" w:hAnsi="Book Antiqua" w:cs="Book Antiqua"/>
          <w:color w:val="000000"/>
        </w:rPr>
        <w:t>Lymphangiogenesis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Cell Mol Gastroenterol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w:t>
      </w:r>
      <w:r>
        <w:rPr>
          <w:rFonts w:ascii="Book Antiqua" w:eastAsia="Book Antiqua" w:hAnsi="Book Antiqua" w:cs="Book Antiqua"/>
          <w:color w:val="000000"/>
        </w:rPr>
        <w:t>: 733-749 [PMID: 28105461 DOI: 10.1016/j.jcmgh.2016.09.002]</w:t>
      </w:r>
    </w:p>
    <w:p w14:paraId="26D649F6" w14:textId="5750BEAE" w:rsidR="00A77B3E" w:rsidRDefault="00C80A6A">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Barrowman JA</w:t>
      </w:r>
      <w:r>
        <w:rPr>
          <w:rFonts w:ascii="Book Antiqua" w:eastAsia="Book Antiqua" w:hAnsi="Book Antiqua" w:cs="Book Antiqua"/>
          <w:color w:val="000000"/>
        </w:rPr>
        <w:t xml:space="preserve">, Granger DN. Effects of experimental cirrhosis on splanchnic microvascular fluid and solute exchange in the rat.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1984; </w:t>
      </w:r>
      <w:r>
        <w:rPr>
          <w:rFonts w:ascii="Book Antiqua" w:eastAsia="Book Antiqua" w:hAnsi="Book Antiqua" w:cs="Book Antiqua"/>
          <w:b/>
          <w:bCs/>
          <w:color w:val="000000"/>
        </w:rPr>
        <w:t>87</w:t>
      </w:r>
      <w:r>
        <w:rPr>
          <w:rFonts w:ascii="Book Antiqua" w:eastAsia="Book Antiqua" w:hAnsi="Book Antiqua" w:cs="Book Antiqua"/>
          <w:color w:val="000000"/>
        </w:rPr>
        <w:t>: 165-172 [PMID: 6724260</w:t>
      </w:r>
      <w:r w:rsidR="00033105">
        <w:rPr>
          <w:rFonts w:ascii="Book Antiqua" w:hAnsi="Book Antiqua" w:cs="Book Antiqua" w:hint="eastAsia"/>
          <w:color w:val="000000"/>
          <w:lang w:eastAsia="zh-CN"/>
        </w:rPr>
        <w:t xml:space="preserve"> DOI: </w:t>
      </w:r>
      <w:r w:rsidR="00033105" w:rsidRPr="00033105">
        <w:rPr>
          <w:rFonts w:ascii="Book Antiqua" w:hAnsi="Book Antiqua" w:cs="Book Antiqua"/>
          <w:color w:val="000000"/>
          <w:lang w:eastAsia="zh-CN"/>
        </w:rPr>
        <w:t>10.1016/0016-5085(84)90140-9</w:t>
      </w:r>
      <w:r>
        <w:rPr>
          <w:rFonts w:ascii="Book Antiqua" w:eastAsia="Book Antiqua" w:hAnsi="Book Antiqua" w:cs="Book Antiqua"/>
          <w:color w:val="000000"/>
        </w:rPr>
        <w:t>]</w:t>
      </w:r>
    </w:p>
    <w:p w14:paraId="05E01D57" w14:textId="50DE81ED" w:rsidR="00A77B3E" w:rsidRDefault="00C80A6A">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D</w:t>
      </w:r>
      <w:r w:rsidR="00014FFB">
        <w:rPr>
          <w:rFonts w:ascii="Book Antiqua" w:eastAsia="Book Antiqua" w:hAnsi="Book Antiqua" w:cs="Book Antiqua"/>
          <w:b/>
          <w:bCs/>
          <w:color w:val="000000"/>
        </w:rPr>
        <w:t>umont</w:t>
      </w:r>
      <w:r>
        <w:rPr>
          <w:rFonts w:ascii="Book Antiqua" w:eastAsia="Book Antiqua" w:hAnsi="Book Antiqua" w:cs="Book Antiqua"/>
          <w:b/>
          <w:bCs/>
          <w:color w:val="000000"/>
        </w:rPr>
        <w:t xml:space="preserve"> AE</w:t>
      </w:r>
      <w:r>
        <w:rPr>
          <w:rFonts w:ascii="Book Antiqua" w:eastAsia="Book Antiqua" w:hAnsi="Book Antiqua" w:cs="Book Antiqua"/>
          <w:color w:val="000000"/>
        </w:rPr>
        <w:t>, M</w:t>
      </w:r>
      <w:r w:rsidR="00014FFB">
        <w:rPr>
          <w:rFonts w:ascii="Book Antiqua" w:eastAsia="Book Antiqua" w:hAnsi="Book Antiqua" w:cs="Book Antiqua"/>
          <w:color w:val="000000"/>
        </w:rPr>
        <w:t>ulholland</w:t>
      </w:r>
      <w:r>
        <w:rPr>
          <w:rFonts w:ascii="Book Antiqua" w:eastAsia="Book Antiqua" w:hAnsi="Book Antiqua" w:cs="Book Antiqua"/>
          <w:color w:val="000000"/>
        </w:rPr>
        <w:t xml:space="preserve"> JH. Flow rate and composition of thoracic-duct lymph in patients with cirrhosis.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1960; </w:t>
      </w:r>
      <w:r>
        <w:rPr>
          <w:rFonts w:ascii="Book Antiqua" w:eastAsia="Book Antiqua" w:hAnsi="Book Antiqua" w:cs="Book Antiqua"/>
          <w:b/>
          <w:bCs/>
          <w:color w:val="000000"/>
        </w:rPr>
        <w:t>263</w:t>
      </w:r>
      <w:r>
        <w:rPr>
          <w:rFonts w:ascii="Book Antiqua" w:eastAsia="Book Antiqua" w:hAnsi="Book Antiqua" w:cs="Book Antiqua"/>
          <w:color w:val="000000"/>
        </w:rPr>
        <w:t>: 471-474 [PMID: 13818600 DOI: 10.1056/NEJM196009082631001]</w:t>
      </w:r>
    </w:p>
    <w:p w14:paraId="01D24436" w14:textId="77777777" w:rsidR="00A77B3E" w:rsidRDefault="00C80A6A">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Sadek</w:t>
      </w:r>
      <w:proofErr w:type="spellEnd"/>
      <w:r>
        <w:rPr>
          <w:rFonts w:ascii="Book Antiqua" w:eastAsia="Book Antiqua" w:hAnsi="Book Antiqua" w:cs="Book Antiqua"/>
          <w:b/>
          <w:bCs/>
          <w:color w:val="000000"/>
        </w:rPr>
        <w:t xml:space="preserve"> AM</w:t>
      </w:r>
      <w:r>
        <w:rPr>
          <w:rFonts w:ascii="Book Antiqua" w:eastAsia="Book Antiqua" w:hAnsi="Book Antiqua" w:cs="Book Antiqua"/>
          <w:color w:val="000000"/>
        </w:rPr>
        <w:t xml:space="preserve">, Ismail AM, </w:t>
      </w:r>
      <w:proofErr w:type="spellStart"/>
      <w:r>
        <w:rPr>
          <w:rFonts w:ascii="Book Antiqua" w:eastAsia="Book Antiqua" w:hAnsi="Book Antiqua" w:cs="Book Antiqua"/>
          <w:color w:val="000000"/>
        </w:rPr>
        <w:t>Aboul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Enein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Hassanein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Massoud</w:t>
      </w:r>
      <w:proofErr w:type="spellEnd"/>
      <w:r>
        <w:rPr>
          <w:rFonts w:ascii="Book Antiqua" w:eastAsia="Book Antiqua" w:hAnsi="Book Antiqua" w:cs="Book Antiqua"/>
          <w:color w:val="000000"/>
        </w:rPr>
        <w:t xml:space="preserve"> OG, El-</w:t>
      </w:r>
      <w:proofErr w:type="spellStart"/>
      <w:r>
        <w:rPr>
          <w:rFonts w:ascii="Book Antiqua" w:eastAsia="Book Antiqua" w:hAnsi="Book Antiqua" w:cs="Book Antiqua"/>
          <w:color w:val="000000"/>
        </w:rPr>
        <w:t>Assi</w:t>
      </w:r>
      <w:proofErr w:type="spellEnd"/>
      <w:r>
        <w:rPr>
          <w:rFonts w:ascii="Book Antiqua" w:eastAsia="Book Antiqua" w:hAnsi="Book Antiqua" w:cs="Book Antiqua"/>
          <w:color w:val="000000"/>
        </w:rPr>
        <w:t xml:space="preserve"> MH. Percutaneous trans hepatic </w:t>
      </w:r>
      <w:proofErr w:type="spellStart"/>
      <w:r>
        <w:rPr>
          <w:rFonts w:ascii="Book Antiqua" w:eastAsia="Book Antiqua" w:hAnsi="Book Antiqua" w:cs="Book Antiqua"/>
          <w:color w:val="000000"/>
        </w:rPr>
        <w:t>lymphography</w:t>
      </w:r>
      <w:proofErr w:type="spellEnd"/>
      <w:r>
        <w:rPr>
          <w:rFonts w:ascii="Book Antiqua" w:eastAsia="Book Antiqua" w:hAnsi="Book Antiqua" w:cs="Book Antiqua"/>
          <w:color w:val="000000"/>
        </w:rPr>
        <w:t xml:space="preserve">: evaluation in </w:t>
      </w:r>
      <w:proofErr w:type="spellStart"/>
      <w:r>
        <w:rPr>
          <w:rFonts w:ascii="Book Antiqua" w:eastAsia="Book Antiqua" w:hAnsi="Book Antiqua" w:cs="Book Antiqua"/>
          <w:color w:val="000000"/>
        </w:rPr>
        <w:t>schistosomal</w:t>
      </w:r>
      <w:proofErr w:type="spellEnd"/>
      <w:r>
        <w:rPr>
          <w:rFonts w:ascii="Book Antiqua" w:eastAsia="Book Antiqua" w:hAnsi="Book Antiqua" w:cs="Book Antiqua"/>
          <w:color w:val="000000"/>
        </w:rPr>
        <w:t xml:space="preserve"> hepatic fibrosis. </w:t>
      </w:r>
      <w:r>
        <w:rPr>
          <w:rFonts w:ascii="Book Antiqua" w:eastAsia="Book Antiqua" w:hAnsi="Book Antiqua" w:cs="Book Antiqua"/>
          <w:i/>
          <w:iCs/>
          <w:color w:val="000000"/>
        </w:rPr>
        <w:t>Lymphology</w:t>
      </w:r>
      <w:r>
        <w:rPr>
          <w:rFonts w:ascii="Book Antiqua" w:eastAsia="Book Antiqua" w:hAnsi="Book Antiqua" w:cs="Book Antiqua"/>
          <w:color w:val="000000"/>
        </w:rPr>
        <w:t xml:space="preserve"> 1976; </w:t>
      </w:r>
      <w:r>
        <w:rPr>
          <w:rFonts w:ascii="Book Antiqua" w:eastAsia="Book Antiqua" w:hAnsi="Book Antiqua" w:cs="Book Antiqua"/>
          <w:b/>
          <w:bCs/>
          <w:color w:val="000000"/>
        </w:rPr>
        <w:t>9</w:t>
      </w:r>
      <w:r>
        <w:rPr>
          <w:rFonts w:ascii="Book Antiqua" w:eastAsia="Book Antiqua" w:hAnsi="Book Antiqua" w:cs="Book Antiqua"/>
          <w:color w:val="000000"/>
        </w:rPr>
        <w:t>: 47-52 [PMID: 957765]</w:t>
      </w:r>
    </w:p>
    <w:p w14:paraId="7A8F8888" w14:textId="77777777" w:rsidR="00A77B3E" w:rsidRDefault="00C80A6A">
      <w:pPr>
        <w:spacing w:line="360" w:lineRule="auto"/>
        <w:jc w:val="both"/>
      </w:pPr>
      <w:r>
        <w:rPr>
          <w:rFonts w:ascii="Book Antiqua" w:eastAsia="Book Antiqua" w:hAnsi="Book Antiqua" w:cs="Book Antiqua"/>
          <w:color w:val="000000"/>
        </w:rPr>
        <w:lastRenderedPageBreak/>
        <w:t xml:space="preserve">32 </w:t>
      </w:r>
      <w:r>
        <w:rPr>
          <w:rFonts w:ascii="Book Antiqua" w:eastAsia="Book Antiqua" w:hAnsi="Book Antiqua" w:cs="Book Antiqua"/>
          <w:b/>
          <w:bCs/>
          <w:color w:val="000000"/>
        </w:rPr>
        <w:t>Shimada Y</w:t>
      </w:r>
      <w:r>
        <w:rPr>
          <w:rFonts w:ascii="Book Antiqua" w:eastAsia="Book Antiqua" w:hAnsi="Book Antiqua" w:cs="Book Antiqua"/>
          <w:color w:val="000000"/>
        </w:rPr>
        <w:t xml:space="preserve">. Observations on hepatic superficial lymph flow. </w:t>
      </w:r>
      <w:r>
        <w:rPr>
          <w:rFonts w:ascii="Book Antiqua" w:eastAsia="Book Antiqua" w:hAnsi="Book Antiqua" w:cs="Book Antiqua"/>
          <w:i/>
          <w:iCs/>
          <w:color w:val="000000"/>
        </w:rPr>
        <w:t>Lymphology</w:t>
      </w:r>
      <w:r>
        <w:rPr>
          <w:rFonts w:ascii="Book Antiqua" w:eastAsia="Book Antiqua" w:hAnsi="Book Antiqua" w:cs="Book Antiqua"/>
          <w:color w:val="000000"/>
        </w:rPr>
        <w:t xml:space="preserve"> 1979; </w:t>
      </w:r>
      <w:r>
        <w:rPr>
          <w:rFonts w:ascii="Book Antiqua" w:eastAsia="Book Antiqua" w:hAnsi="Book Antiqua" w:cs="Book Antiqua"/>
          <w:b/>
          <w:bCs/>
          <w:color w:val="000000"/>
        </w:rPr>
        <w:t>12</w:t>
      </w:r>
      <w:r>
        <w:rPr>
          <w:rFonts w:ascii="Book Antiqua" w:eastAsia="Book Antiqua" w:hAnsi="Book Antiqua" w:cs="Book Antiqua"/>
          <w:color w:val="000000"/>
        </w:rPr>
        <w:t>: 11-13 [PMID: 449394]</w:t>
      </w:r>
    </w:p>
    <w:p w14:paraId="6F75BD18" w14:textId="77777777" w:rsidR="00A77B3E" w:rsidRDefault="00C80A6A">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Yokomori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Oda</w:t>
      </w:r>
      <w:proofErr w:type="spellEnd"/>
      <w:r>
        <w:rPr>
          <w:rFonts w:ascii="Book Antiqua" w:eastAsia="Book Antiqua" w:hAnsi="Book Antiqua" w:cs="Book Antiqua"/>
          <w:color w:val="000000"/>
        </w:rPr>
        <w:t xml:space="preserve"> M, Kaneko F, </w:t>
      </w:r>
      <w:proofErr w:type="spellStart"/>
      <w:r>
        <w:rPr>
          <w:rFonts w:ascii="Book Antiqua" w:eastAsia="Book Antiqua" w:hAnsi="Book Antiqua" w:cs="Book Antiqua"/>
          <w:color w:val="000000"/>
        </w:rPr>
        <w:t>Kawachi</w:t>
      </w:r>
      <w:proofErr w:type="spellEnd"/>
      <w:r>
        <w:rPr>
          <w:rFonts w:ascii="Book Antiqua" w:eastAsia="Book Antiqua" w:hAnsi="Book Antiqua" w:cs="Book Antiqua"/>
          <w:color w:val="000000"/>
        </w:rPr>
        <w:t xml:space="preserve"> S, Tanabe M, Yoshimura K, Kitagawa Y, </w:t>
      </w:r>
      <w:proofErr w:type="spellStart"/>
      <w:r>
        <w:rPr>
          <w:rFonts w:ascii="Book Antiqua" w:eastAsia="Book Antiqua" w:hAnsi="Book Antiqua" w:cs="Book Antiqua"/>
          <w:color w:val="000000"/>
        </w:rPr>
        <w:t>Hibi</w:t>
      </w:r>
      <w:proofErr w:type="spellEnd"/>
      <w:r>
        <w:rPr>
          <w:rFonts w:ascii="Book Antiqua" w:eastAsia="Book Antiqua" w:hAnsi="Book Antiqua" w:cs="Book Antiqua"/>
          <w:color w:val="000000"/>
        </w:rPr>
        <w:t xml:space="preserve"> T. Lymphatic marker </w:t>
      </w:r>
      <w:proofErr w:type="spellStart"/>
      <w:r>
        <w:rPr>
          <w:rFonts w:ascii="Book Antiqua" w:eastAsia="Book Antiqua" w:hAnsi="Book Antiqua" w:cs="Book Antiqua"/>
          <w:color w:val="000000"/>
        </w:rPr>
        <w:t>podoplanin</w:t>
      </w:r>
      <w:proofErr w:type="spellEnd"/>
      <w:r>
        <w:rPr>
          <w:rFonts w:ascii="Book Antiqua" w:eastAsia="Book Antiqua" w:hAnsi="Book Antiqua" w:cs="Book Antiqua"/>
          <w:color w:val="000000"/>
        </w:rPr>
        <w:t xml:space="preserve">/D2-40 in human advanced cirrhotic liver--re-evaluations of </w:t>
      </w:r>
      <w:proofErr w:type="spellStart"/>
      <w:r>
        <w:rPr>
          <w:rFonts w:ascii="Book Antiqua" w:eastAsia="Book Antiqua" w:hAnsi="Book Antiqua" w:cs="Book Antiqua"/>
          <w:color w:val="000000"/>
        </w:rPr>
        <w:t>microlymphatic</w:t>
      </w:r>
      <w:proofErr w:type="spellEnd"/>
      <w:r>
        <w:rPr>
          <w:rFonts w:ascii="Book Antiqua" w:eastAsia="Book Antiqua" w:hAnsi="Book Antiqua" w:cs="Book Antiqua"/>
          <w:color w:val="000000"/>
        </w:rPr>
        <w:t xml:space="preserve"> abnormalities.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10</w:t>
      </w:r>
      <w:r>
        <w:rPr>
          <w:rFonts w:ascii="Book Antiqua" w:eastAsia="Book Antiqua" w:hAnsi="Book Antiqua" w:cs="Book Antiqua"/>
          <w:color w:val="000000"/>
        </w:rPr>
        <w:t>: 131 [PMID: 21059220 DOI: 10.1186/1471-230X-10-131]</w:t>
      </w:r>
    </w:p>
    <w:p w14:paraId="12E44406" w14:textId="196989B8" w:rsidR="00A77B3E" w:rsidRDefault="00C80A6A">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Bhunchet</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Fujieda</w:t>
      </w:r>
      <w:proofErr w:type="spellEnd"/>
      <w:r>
        <w:rPr>
          <w:rFonts w:ascii="Book Antiqua" w:eastAsia="Book Antiqua" w:hAnsi="Book Antiqua" w:cs="Book Antiqua"/>
          <w:color w:val="000000"/>
        </w:rPr>
        <w:t xml:space="preserve"> K. Capillarization and venularization of hepatic sinusoids in porcine serum-induced rat liver fibrosis: a mechanism to maintain liver blood flow.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1993; </w:t>
      </w:r>
      <w:r>
        <w:rPr>
          <w:rFonts w:ascii="Book Antiqua" w:eastAsia="Book Antiqua" w:hAnsi="Book Antiqua" w:cs="Book Antiqua"/>
          <w:b/>
          <w:bCs/>
          <w:color w:val="000000"/>
        </w:rPr>
        <w:t>18</w:t>
      </w:r>
      <w:r>
        <w:rPr>
          <w:rFonts w:ascii="Book Antiqua" w:eastAsia="Book Antiqua" w:hAnsi="Book Antiqua" w:cs="Book Antiqua"/>
          <w:color w:val="000000"/>
        </w:rPr>
        <w:t>: 1450-1458 [PMID: 7694897</w:t>
      </w:r>
      <w:r w:rsidR="00033105">
        <w:rPr>
          <w:rFonts w:ascii="Book Antiqua" w:hAnsi="Book Antiqua" w:cs="Book Antiqua" w:hint="eastAsia"/>
          <w:color w:val="000000"/>
          <w:lang w:eastAsia="zh-CN"/>
        </w:rPr>
        <w:t xml:space="preserve"> DOI: </w:t>
      </w:r>
      <w:r w:rsidR="00033105" w:rsidRPr="00033105">
        <w:rPr>
          <w:rFonts w:ascii="Book Antiqua" w:hAnsi="Book Antiqua" w:cs="Book Antiqua"/>
          <w:color w:val="000000"/>
          <w:lang w:eastAsia="zh-CN"/>
        </w:rPr>
        <w:t>10.1002/hep.1840180626</w:t>
      </w:r>
      <w:r>
        <w:rPr>
          <w:rFonts w:ascii="Book Antiqua" w:eastAsia="Book Antiqua" w:hAnsi="Book Antiqua" w:cs="Book Antiqua"/>
          <w:color w:val="000000"/>
        </w:rPr>
        <w:t>]</w:t>
      </w:r>
    </w:p>
    <w:p w14:paraId="5A1248DC" w14:textId="0D2E47B4" w:rsidR="00A77B3E" w:rsidRDefault="00C80A6A">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Mori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Okanoue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Sawa</w:t>
      </w:r>
      <w:proofErr w:type="spellEnd"/>
      <w:r>
        <w:rPr>
          <w:rFonts w:ascii="Book Antiqua" w:eastAsia="Book Antiqua" w:hAnsi="Book Antiqua" w:cs="Book Antiqua"/>
          <w:color w:val="000000"/>
        </w:rPr>
        <w:t xml:space="preserve"> Y, Hori N, </w:t>
      </w:r>
      <w:proofErr w:type="spellStart"/>
      <w:r>
        <w:rPr>
          <w:rFonts w:ascii="Book Antiqua" w:eastAsia="Book Antiqua" w:hAnsi="Book Antiqua" w:cs="Book Antiqua"/>
          <w:color w:val="000000"/>
        </w:rPr>
        <w:t>Ohta</w:t>
      </w:r>
      <w:proofErr w:type="spellEnd"/>
      <w:r>
        <w:rPr>
          <w:rFonts w:ascii="Book Antiqua" w:eastAsia="Book Antiqua" w:hAnsi="Book Antiqua" w:cs="Book Antiqua"/>
          <w:color w:val="000000"/>
        </w:rPr>
        <w:t xml:space="preserve"> M, Kagawa K. Defenestration of the sinusoidal endothelial cell in a rat model of cirrhosis.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1993; </w:t>
      </w:r>
      <w:r>
        <w:rPr>
          <w:rFonts w:ascii="Book Antiqua" w:eastAsia="Book Antiqua" w:hAnsi="Book Antiqua" w:cs="Book Antiqua"/>
          <w:b/>
          <w:bCs/>
          <w:color w:val="000000"/>
        </w:rPr>
        <w:t>17</w:t>
      </w:r>
      <w:r>
        <w:rPr>
          <w:rFonts w:ascii="Book Antiqua" w:eastAsia="Book Antiqua" w:hAnsi="Book Antiqua" w:cs="Book Antiqua"/>
          <w:color w:val="000000"/>
        </w:rPr>
        <w:t>: 891-897 [PMID: 8491454</w:t>
      </w:r>
      <w:r w:rsidR="00033105">
        <w:rPr>
          <w:rFonts w:ascii="Book Antiqua" w:hAnsi="Book Antiqua" w:cs="Book Antiqua" w:hint="eastAsia"/>
          <w:color w:val="000000"/>
          <w:lang w:eastAsia="zh-CN"/>
        </w:rPr>
        <w:t xml:space="preserve"> DOI: </w:t>
      </w:r>
      <w:r w:rsidR="00033105" w:rsidRPr="00033105">
        <w:rPr>
          <w:rFonts w:ascii="Book Antiqua" w:hAnsi="Book Antiqua" w:cs="Book Antiqua"/>
          <w:color w:val="000000"/>
          <w:lang w:eastAsia="zh-CN"/>
        </w:rPr>
        <w:t>10.1002/hep.1840170520</w:t>
      </w:r>
      <w:r>
        <w:rPr>
          <w:rFonts w:ascii="Book Antiqua" w:eastAsia="Book Antiqua" w:hAnsi="Book Antiqua" w:cs="Book Antiqua"/>
          <w:color w:val="000000"/>
        </w:rPr>
        <w:t>]</w:t>
      </w:r>
    </w:p>
    <w:p w14:paraId="0A81FFFC" w14:textId="77777777" w:rsidR="00A77B3E" w:rsidRDefault="00C80A6A">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Arroyo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Ginès</w:t>
      </w:r>
      <w:proofErr w:type="spellEnd"/>
      <w:r>
        <w:rPr>
          <w:rFonts w:ascii="Book Antiqua" w:eastAsia="Book Antiqua" w:hAnsi="Book Antiqua" w:cs="Book Antiqua"/>
          <w:color w:val="000000"/>
        </w:rPr>
        <w:t xml:space="preserve"> P. Mechanism of sodium retention and ascites formation in cirrhosis.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1993; </w:t>
      </w:r>
      <w:r>
        <w:rPr>
          <w:rFonts w:ascii="Book Antiqua" w:eastAsia="Book Antiqua" w:hAnsi="Book Antiqua" w:cs="Book Antiqua"/>
          <w:b/>
          <w:bCs/>
          <w:color w:val="000000"/>
        </w:rPr>
        <w:t>17 Suppl 2</w:t>
      </w:r>
      <w:r>
        <w:rPr>
          <w:rFonts w:ascii="Book Antiqua" w:eastAsia="Book Antiqua" w:hAnsi="Book Antiqua" w:cs="Book Antiqua"/>
          <w:color w:val="000000"/>
        </w:rPr>
        <w:t>: S24-S28 [PMID: 8491967 DOI: 10.1016/s0168-8278(05)80451-9]</w:t>
      </w:r>
    </w:p>
    <w:p w14:paraId="384614C7" w14:textId="77777777" w:rsidR="00A77B3E" w:rsidRDefault="00C80A6A">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Kashani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Landaverde</w:t>
      </w:r>
      <w:proofErr w:type="spellEnd"/>
      <w:r>
        <w:rPr>
          <w:rFonts w:ascii="Book Antiqua" w:eastAsia="Book Antiqua" w:hAnsi="Book Antiqua" w:cs="Book Antiqua"/>
          <w:color w:val="000000"/>
        </w:rPr>
        <w:t xml:space="preserve"> C, Medici V, </w:t>
      </w:r>
      <w:proofErr w:type="spellStart"/>
      <w:r>
        <w:rPr>
          <w:rFonts w:ascii="Book Antiqua" w:eastAsia="Book Antiqua" w:hAnsi="Book Antiqua" w:cs="Book Antiqua"/>
          <w:color w:val="000000"/>
        </w:rPr>
        <w:t>Rossaro</w:t>
      </w:r>
      <w:proofErr w:type="spellEnd"/>
      <w:r>
        <w:rPr>
          <w:rFonts w:ascii="Book Antiqua" w:eastAsia="Book Antiqua" w:hAnsi="Book Antiqua" w:cs="Book Antiqua"/>
          <w:color w:val="000000"/>
        </w:rPr>
        <w:t xml:space="preserve"> L. Fluid retention in cirrhosis: pathophysiology and management. </w:t>
      </w:r>
      <w:r>
        <w:rPr>
          <w:rFonts w:ascii="Book Antiqua" w:eastAsia="Book Antiqua" w:hAnsi="Book Antiqua" w:cs="Book Antiqua"/>
          <w:i/>
          <w:iCs/>
          <w:color w:val="000000"/>
        </w:rPr>
        <w:t>QJM</w:t>
      </w:r>
      <w:r>
        <w:rPr>
          <w:rFonts w:ascii="Book Antiqua" w:eastAsia="Book Antiqua" w:hAnsi="Book Antiqua" w:cs="Book Antiqua"/>
          <w:color w:val="000000"/>
        </w:rPr>
        <w:t xml:space="preserve"> 2008; </w:t>
      </w:r>
      <w:r>
        <w:rPr>
          <w:rFonts w:ascii="Book Antiqua" w:eastAsia="Book Antiqua" w:hAnsi="Book Antiqua" w:cs="Book Antiqua"/>
          <w:b/>
          <w:bCs/>
          <w:color w:val="000000"/>
        </w:rPr>
        <w:t>101</w:t>
      </w:r>
      <w:r>
        <w:rPr>
          <w:rFonts w:ascii="Book Antiqua" w:eastAsia="Book Antiqua" w:hAnsi="Book Antiqua" w:cs="Book Antiqua"/>
          <w:color w:val="000000"/>
        </w:rPr>
        <w:t>: 71-85 [PMID: 18184668 DOI: 10.1093/</w:t>
      </w:r>
      <w:proofErr w:type="spellStart"/>
      <w:r>
        <w:rPr>
          <w:rFonts w:ascii="Book Antiqua" w:eastAsia="Book Antiqua" w:hAnsi="Book Antiqua" w:cs="Book Antiqua"/>
          <w:color w:val="000000"/>
        </w:rPr>
        <w:t>qjmed</w:t>
      </w:r>
      <w:proofErr w:type="spellEnd"/>
      <w:r>
        <w:rPr>
          <w:rFonts w:ascii="Book Antiqua" w:eastAsia="Book Antiqua" w:hAnsi="Book Antiqua" w:cs="Book Antiqua"/>
          <w:color w:val="000000"/>
        </w:rPr>
        <w:t>/hcm121]</w:t>
      </w:r>
    </w:p>
    <w:p w14:paraId="7397F2E7" w14:textId="77777777" w:rsidR="00A77B3E" w:rsidRDefault="00C80A6A">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Paulus BM</w:t>
      </w:r>
      <w:r>
        <w:rPr>
          <w:rFonts w:ascii="Book Antiqua" w:eastAsia="Book Antiqua" w:hAnsi="Book Antiqua" w:cs="Book Antiqua"/>
          <w:color w:val="000000"/>
        </w:rPr>
        <w:t xml:space="preserve">, Ali S, Zia AA, Munir A, Davis RC </w:t>
      </w:r>
      <w:proofErr w:type="spellStart"/>
      <w:r>
        <w:rPr>
          <w:rFonts w:ascii="Book Antiqua" w:eastAsia="Book Antiqua" w:hAnsi="Book Antiqua" w:cs="Book Antiqua"/>
          <w:color w:val="000000"/>
        </w:rPr>
        <w:t>Jr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Mansbach</w:t>
      </w:r>
      <w:proofErr w:type="spellEnd"/>
      <w:r>
        <w:rPr>
          <w:rFonts w:ascii="Book Antiqua" w:eastAsia="Book Antiqua" w:hAnsi="Book Antiqua" w:cs="Book Antiqua"/>
          <w:color w:val="000000"/>
        </w:rPr>
        <w:t xml:space="preserve"> CM, Smith WC, Weber KT. Causes and consequences of systemic venous hypertension. </w:t>
      </w:r>
      <w:r>
        <w:rPr>
          <w:rFonts w:ascii="Book Antiqua" w:eastAsia="Book Antiqua" w:hAnsi="Book Antiqua" w:cs="Book Antiqua"/>
          <w:i/>
          <w:iCs/>
          <w:color w:val="000000"/>
        </w:rPr>
        <w:t>Am J Med Sci</w:t>
      </w:r>
      <w:r>
        <w:rPr>
          <w:rFonts w:ascii="Book Antiqua" w:eastAsia="Book Antiqua" w:hAnsi="Book Antiqua" w:cs="Book Antiqua"/>
          <w:color w:val="000000"/>
        </w:rPr>
        <w:t xml:space="preserve"> 2008; </w:t>
      </w:r>
      <w:r>
        <w:rPr>
          <w:rFonts w:ascii="Book Antiqua" w:eastAsia="Book Antiqua" w:hAnsi="Book Antiqua" w:cs="Book Antiqua"/>
          <w:b/>
          <w:bCs/>
          <w:color w:val="000000"/>
        </w:rPr>
        <w:t>336</w:t>
      </w:r>
      <w:r>
        <w:rPr>
          <w:rFonts w:ascii="Book Antiqua" w:eastAsia="Book Antiqua" w:hAnsi="Book Antiqua" w:cs="Book Antiqua"/>
          <w:color w:val="000000"/>
        </w:rPr>
        <w:t>: 489-497 [PMID: 19092322 DOI: 10.1097/MAJ.0b013e318176abe9]</w:t>
      </w:r>
    </w:p>
    <w:p w14:paraId="274E753D" w14:textId="77777777" w:rsidR="00A77B3E" w:rsidRDefault="00C80A6A">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Lizaola</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Bonder A, Trivedi HD, Tapper EB, Cardenas A. Review article: the diagnostic approach and current management of </w:t>
      </w:r>
      <w:proofErr w:type="spellStart"/>
      <w:r>
        <w:rPr>
          <w:rFonts w:ascii="Book Antiqua" w:eastAsia="Book Antiqua" w:hAnsi="Book Antiqua" w:cs="Book Antiqua"/>
          <w:color w:val="000000"/>
        </w:rPr>
        <w:t>chylous</w:t>
      </w:r>
      <w:proofErr w:type="spellEnd"/>
      <w:r>
        <w:rPr>
          <w:rFonts w:ascii="Book Antiqua" w:eastAsia="Book Antiqua" w:hAnsi="Book Antiqua" w:cs="Book Antiqua"/>
          <w:color w:val="000000"/>
        </w:rPr>
        <w:t xml:space="preserve"> ascites.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46</w:t>
      </w:r>
      <w:r>
        <w:rPr>
          <w:rFonts w:ascii="Book Antiqua" w:eastAsia="Book Antiqua" w:hAnsi="Book Antiqua" w:cs="Book Antiqua"/>
          <w:color w:val="000000"/>
        </w:rPr>
        <w:t>: 816-824 [PMID: 28892178 DOI: 10.1111/apt.14284]</w:t>
      </w:r>
    </w:p>
    <w:p w14:paraId="07F47F9A" w14:textId="77777777" w:rsidR="00A77B3E" w:rsidRDefault="00C80A6A">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Henriksen JH</w:t>
      </w:r>
      <w:r>
        <w:rPr>
          <w:rFonts w:ascii="Book Antiqua" w:eastAsia="Book Antiqua" w:hAnsi="Book Antiqua" w:cs="Book Antiqua"/>
          <w:color w:val="000000"/>
        </w:rPr>
        <w:t xml:space="preserve">. Estimation of lymphatic conductance. A model based on protein-kinetic studies and </w:t>
      </w:r>
      <w:proofErr w:type="spellStart"/>
      <w:r>
        <w:rPr>
          <w:rFonts w:ascii="Book Antiqua" w:eastAsia="Book Antiqua" w:hAnsi="Book Antiqua" w:cs="Book Antiqua"/>
          <w:color w:val="000000"/>
        </w:rPr>
        <w:t>haemodynamic</w:t>
      </w:r>
      <w:proofErr w:type="spellEnd"/>
      <w:r>
        <w:rPr>
          <w:rFonts w:ascii="Book Antiqua" w:eastAsia="Book Antiqua" w:hAnsi="Book Antiqua" w:cs="Book Antiqua"/>
          <w:color w:val="000000"/>
        </w:rPr>
        <w:t xml:space="preserve"> measurements in patients with cirrhosis of the liver and in pigs.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Lab Invest</w:t>
      </w:r>
      <w:r>
        <w:rPr>
          <w:rFonts w:ascii="Book Antiqua" w:eastAsia="Book Antiqua" w:hAnsi="Book Antiqua" w:cs="Book Antiqua"/>
          <w:color w:val="000000"/>
        </w:rPr>
        <w:t xml:space="preserve"> 1985; </w:t>
      </w:r>
      <w:r>
        <w:rPr>
          <w:rFonts w:ascii="Book Antiqua" w:eastAsia="Book Antiqua" w:hAnsi="Book Antiqua" w:cs="Book Antiqua"/>
          <w:b/>
          <w:bCs/>
          <w:color w:val="000000"/>
        </w:rPr>
        <w:t>45</w:t>
      </w:r>
      <w:r>
        <w:rPr>
          <w:rFonts w:ascii="Book Antiqua" w:eastAsia="Book Antiqua" w:hAnsi="Book Antiqua" w:cs="Book Antiqua"/>
          <w:color w:val="000000"/>
        </w:rPr>
        <w:t>: 123-130 [PMID: 4001822 DOI: 10.3109/00365518509160984]</w:t>
      </w:r>
    </w:p>
    <w:p w14:paraId="49CFF3A3" w14:textId="77777777" w:rsidR="00A77B3E" w:rsidRDefault="00C80A6A">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Corpechot</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Barbu</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Wendum</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Kinnman</w:t>
      </w:r>
      <w:proofErr w:type="spellEnd"/>
      <w:r>
        <w:rPr>
          <w:rFonts w:ascii="Book Antiqua" w:eastAsia="Book Antiqua" w:hAnsi="Book Antiqua" w:cs="Book Antiqua"/>
          <w:color w:val="000000"/>
        </w:rPr>
        <w:t xml:space="preserve"> N, Rey C, </w:t>
      </w:r>
      <w:proofErr w:type="spellStart"/>
      <w:r>
        <w:rPr>
          <w:rFonts w:ascii="Book Antiqua" w:eastAsia="Book Antiqua" w:hAnsi="Book Antiqua" w:cs="Book Antiqua"/>
          <w:color w:val="000000"/>
        </w:rPr>
        <w:t>Poupon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Housset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Rosmorduc</w:t>
      </w:r>
      <w:proofErr w:type="spellEnd"/>
      <w:r>
        <w:rPr>
          <w:rFonts w:ascii="Book Antiqua" w:eastAsia="Book Antiqua" w:hAnsi="Book Antiqua" w:cs="Book Antiqua"/>
          <w:color w:val="000000"/>
        </w:rPr>
        <w:t xml:space="preserve"> O. Hypoxia-induced VEGF and collagen I expressions are associated with </w:t>
      </w:r>
      <w:r>
        <w:rPr>
          <w:rFonts w:ascii="Book Antiqua" w:eastAsia="Book Antiqua" w:hAnsi="Book Antiqua" w:cs="Book Antiqua"/>
          <w:color w:val="000000"/>
        </w:rPr>
        <w:lastRenderedPageBreak/>
        <w:t xml:space="preserve">angiogenesis and fibrogenesis in experimental cirrhosis.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2002; </w:t>
      </w:r>
      <w:r>
        <w:rPr>
          <w:rFonts w:ascii="Book Antiqua" w:eastAsia="Book Antiqua" w:hAnsi="Book Antiqua" w:cs="Book Antiqua"/>
          <w:b/>
          <w:bCs/>
          <w:color w:val="000000"/>
        </w:rPr>
        <w:t>35</w:t>
      </w:r>
      <w:r>
        <w:rPr>
          <w:rFonts w:ascii="Book Antiqua" w:eastAsia="Book Antiqua" w:hAnsi="Book Antiqua" w:cs="Book Antiqua"/>
          <w:color w:val="000000"/>
        </w:rPr>
        <w:t>: 1010-1021 [PMID: 11981751 DOI: 10.1053/jhep.2002.32524]</w:t>
      </w:r>
    </w:p>
    <w:p w14:paraId="49C29300" w14:textId="77777777" w:rsidR="00A77B3E" w:rsidRDefault="00C80A6A">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Achen</w:t>
      </w:r>
      <w:proofErr w:type="spellEnd"/>
      <w:r>
        <w:rPr>
          <w:rFonts w:ascii="Book Antiqua" w:eastAsia="Book Antiqua" w:hAnsi="Book Antiqua" w:cs="Book Antiqua"/>
          <w:b/>
          <w:bCs/>
          <w:color w:val="000000"/>
        </w:rPr>
        <w:t xml:space="preserve"> MG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Jeltsch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Kukk</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Mäkinen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Vitali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Wilks</w:t>
      </w:r>
      <w:proofErr w:type="spellEnd"/>
      <w:r>
        <w:rPr>
          <w:rFonts w:ascii="Book Antiqua" w:eastAsia="Book Antiqua" w:hAnsi="Book Antiqua" w:cs="Book Antiqua"/>
          <w:color w:val="000000"/>
        </w:rPr>
        <w:t xml:space="preserve"> AF, </w:t>
      </w:r>
      <w:proofErr w:type="spellStart"/>
      <w:r>
        <w:rPr>
          <w:rFonts w:ascii="Book Antiqua" w:eastAsia="Book Antiqua" w:hAnsi="Book Antiqua" w:cs="Book Antiqua"/>
          <w:color w:val="000000"/>
        </w:rPr>
        <w:t>Alitalo</w:t>
      </w:r>
      <w:proofErr w:type="spellEnd"/>
      <w:r>
        <w:rPr>
          <w:rFonts w:ascii="Book Antiqua" w:eastAsia="Book Antiqua" w:hAnsi="Book Antiqua" w:cs="Book Antiqua"/>
          <w:color w:val="000000"/>
        </w:rPr>
        <w:t xml:space="preserve"> K, Stacker SA. Vascular endothelial growth factor D (VEGF-D) is a ligand for the tyrosine kinases VEGF receptor 2 (Flk1) and VEGF receptor 3 (Flt4). </w:t>
      </w:r>
      <w:proofErr w:type="spellStart"/>
      <w:r>
        <w:rPr>
          <w:rFonts w:ascii="Book Antiqua" w:eastAsia="Book Antiqua" w:hAnsi="Book Antiqua" w:cs="Book Antiqua"/>
          <w:i/>
          <w:iCs/>
          <w:color w:val="000000"/>
        </w:rPr>
        <w:t>Proc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Natl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U S A</w:t>
      </w:r>
      <w:r>
        <w:rPr>
          <w:rFonts w:ascii="Book Antiqua" w:eastAsia="Book Antiqua" w:hAnsi="Book Antiqua" w:cs="Book Antiqua"/>
          <w:color w:val="000000"/>
        </w:rPr>
        <w:t xml:space="preserve"> 1998; </w:t>
      </w:r>
      <w:r>
        <w:rPr>
          <w:rFonts w:ascii="Book Antiqua" w:eastAsia="Book Antiqua" w:hAnsi="Book Antiqua" w:cs="Book Antiqua"/>
          <w:b/>
          <w:bCs/>
          <w:color w:val="000000"/>
        </w:rPr>
        <w:t>95</w:t>
      </w:r>
      <w:r>
        <w:rPr>
          <w:rFonts w:ascii="Book Antiqua" w:eastAsia="Book Antiqua" w:hAnsi="Book Antiqua" w:cs="Book Antiqua"/>
          <w:color w:val="000000"/>
        </w:rPr>
        <w:t>: 548-553 [PMID: 9435229 DOI: 10.1073/pnas.95.2.548]</w:t>
      </w:r>
    </w:p>
    <w:p w14:paraId="488E3839" w14:textId="77777777" w:rsidR="00A77B3E" w:rsidRDefault="00C80A6A">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Bachmann SB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Gsponer</w:t>
      </w:r>
      <w:proofErr w:type="spellEnd"/>
      <w:r>
        <w:rPr>
          <w:rFonts w:ascii="Book Antiqua" w:eastAsia="Book Antiqua" w:hAnsi="Book Antiqua" w:cs="Book Antiqua"/>
          <w:color w:val="000000"/>
        </w:rPr>
        <w:t xml:space="preserve"> D, Montoya-</w:t>
      </w:r>
      <w:proofErr w:type="spellStart"/>
      <w:r>
        <w:rPr>
          <w:rFonts w:ascii="Book Antiqua" w:eastAsia="Book Antiqua" w:hAnsi="Book Antiqua" w:cs="Book Antiqua"/>
          <w:color w:val="000000"/>
        </w:rPr>
        <w:t>Zegarra</w:t>
      </w:r>
      <w:proofErr w:type="spellEnd"/>
      <w:r>
        <w:rPr>
          <w:rFonts w:ascii="Book Antiqua" w:eastAsia="Book Antiqua" w:hAnsi="Book Antiqua" w:cs="Book Antiqua"/>
          <w:color w:val="000000"/>
        </w:rPr>
        <w:t xml:space="preserve"> JA, Schneider M, </w:t>
      </w:r>
      <w:proofErr w:type="spellStart"/>
      <w:r>
        <w:rPr>
          <w:rFonts w:ascii="Book Antiqua" w:eastAsia="Book Antiqua" w:hAnsi="Book Antiqua" w:cs="Book Antiqua"/>
          <w:color w:val="000000"/>
        </w:rPr>
        <w:t>Scholkmann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Tacconi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Noerrelykke</w:t>
      </w:r>
      <w:proofErr w:type="spellEnd"/>
      <w:r>
        <w:rPr>
          <w:rFonts w:ascii="Book Antiqua" w:eastAsia="Book Antiqua" w:hAnsi="Book Antiqua" w:cs="Book Antiqua"/>
          <w:color w:val="000000"/>
        </w:rPr>
        <w:t xml:space="preserve"> SF, </w:t>
      </w:r>
      <w:proofErr w:type="spellStart"/>
      <w:r>
        <w:rPr>
          <w:rFonts w:ascii="Book Antiqua" w:eastAsia="Book Antiqua" w:hAnsi="Book Antiqua" w:cs="Book Antiqua"/>
          <w:color w:val="000000"/>
        </w:rPr>
        <w:t>Proulx</w:t>
      </w:r>
      <w:proofErr w:type="spellEnd"/>
      <w:r>
        <w:rPr>
          <w:rFonts w:ascii="Book Antiqua" w:eastAsia="Book Antiqua" w:hAnsi="Book Antiqua" w:cs="Book Antiqua"/>
          <w:color w:val="000000"/>
        </w:rPr>
        <w:t xml:space="preserve"> ST, </w:t>
      </w:r>
      <w:proofErr w:type="spellStart"/>
      <w:r>
        <w:rPr>
          <w:rFonts w:ascii="Book Antiqua" w:eastAsia="Book Antiqua" w:hAnsi="Book Antiqua" w:cs="Book Antiqua"/>
          <w:color w:val="000000"/>
        </w:rPr>
        <w:t>Detmar</w:t>
      </w:r>
      <w:proofErr w:type="spellEnd"/>
      <w:r>
        <w:rPr>
          <w:rFonts w:ascii="Book Antiqua" w:eastAsia="Book Antiqua" w:hAnsi="Book Antiqua" w:cs="Book Antiqua"/>
          <w:color w:val="000000"/>
        </w:rPr>
        <w:t xml:space="preserve"> M. A Distinct Role of the Autonomic Nervous System in Modulating the Function of Lymphatic Vessels under Physiological and Tumor-Draining Conditions. </w:t>
      </w:r>
      <w:r>
        <w:rPr>
          <w:rFonts w:ascii="Book Antiqua" w:eastAsia="Book Antiqua" w:hAnsi="Book Antiqua" w:cs="Book Antiqua"/>
          <w:i/>
          <w:iCs/>
          <w:color w:val="000000"/>
        </w:rPr>
        <w:t>Cell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27</w:t>
      </w:r>
      <w:r>
        <w:rPr>
          <w:rFonts w:ascii="Book Antiqua" w:eastAsia="Book Antiqua" w:hAnsi="Book Antiqua" w:cs="Book Antiqua"/>
          <w:color w:val="000000"/>
        </w:rPr>
        <w:t>: 3305-3314.e13 [PMID: 31189113 DOI: 10.1016/j.celrep.2019.05.050]</w:t>
      </w:r>
    </w:p>
    <w:p w14:paraId="130FB8A7" w14:textId="77777777" w:rsidR="00A77B3E" w:rsidRDefault="00C80A6A">
      <w:pPr>
        <w:spacing w:line="360" w:lineRule="auto"/>
        <w:jc w:val="both"/>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Telinius</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Drewsen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Pilegaard</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Kold</w:t>
      </w:r>
      <w:proofErr w:type="spellEnd"/>
      <w:r>
        <w:rPr>
          <w:rFonts w:ascii="Book Antiqua" w:eastAsia="Book Antiqua" w:hAnsi="Book Antiqua" w:cs="Book Antiqua"/>
          <w:color w:val="000000"/>
        </w:rPr>
        <w:t xml:space="preserve">-Petersen H, de </w:t>
      </w:r>
      <w:proofErr w:type="spellStart"/>
      <w:r>
        <w:rPr>
          <w:rFonts w:ascii="Book Antiqua" w:eastAsia="Book Antiqua" w:hAnsi="Book Antiqua" w:cs="Book Antiqua"/>
          <w:color w:val="000000"/>
        </w:rPr>
        <w:t>Leval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Aalkjaer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Hjortdal</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Boedtkjer</w:t>
      </w:r>
      <w:proofErr w:type="spellEnd"/>
      <w:r>
        <w:rPr>
          <w:rFonts w:ascii="Book Antiqua" w:eastAsia="Book Antiqua" w:hAnsi="Book Antiqua" w:cs="Book Antiqua"/>
          <w:color w:val="000000"/>
        </w:rPr>
        <w:t xml:space="preserve"> DB. Human thoracic duct in vitro: diameter-tension properties, spontaneous and evoked contractile activity.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Heart </w:t>
      </w:r>
      <w:proofErr w:type="spellStart"/>
      <w:r>
        <w:rPr>
          <w:rFonts w:ascii="Book Antiqua" w:eastAsia="Book Antiqua" w:hAnsi="Book Antiqua" w:cs="Book Antiqua"/>
          <w:i/>
          <w:iCs/>
          <w:color w:val="000000"/>
        </w:rPr>
        <w:t>Circ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299</w:t>
      </w:r>
      <w:r>
        <w:rPr>
          <w:rFonts w:ascii="Book Antiqua" w:eastAsia="Book Antiqua" w:hAnsi="Book Antiqua" w:cs="Book Antiqua"/>
          <w:color w:val="000000"/>
        </w:rPr>
        <w:t>: H811-H818 [PMID: 20511415 DOI: 10.1152/ajpheart.01089.2009]</w:t>
      </w:r>
    </w:p>
    <w:p w14:paraId="5D2B9F41" w14:textId="77777777" w:rsidR="00A77B3E" w:rsidRDefault="00C80A6A">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Davis MJ</w:t>
      </w:r>
      <w:r>
        <w:rPr>
          <w:rFonts w:ascii="Book Antiqua" w:eastAsia="Book Antiqua" w:hAnsi="Book Antiqua" w:cs="Book Antiqua"/>
          <w:color w:val="000000"/>
        </w:rPr>
        <w:t xml:space="preserve">, Lane MM, Davis AM, </w:t>
      </w:r>
      <w:proofErr w:type="spellStart"/>
      <w:r>
        <w:rPr>
          <w:rFonts w:ascii="Book Antiqua" w:eastAsia="Book Antiqua" w:hAnsi="Book Antiqua" w:cs="Book Antiqua"/>
          <w:color w:val="000000"/>
        </w:rPr>
        <w:t>Durtschi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Zawieja</w:t>
      </w:r>
      <w:proofErr w:type="spellEnd"/>
      <w:r>
        <w:rPr>
          <w:rFonts w:ascii="Book Antiqua" w:eastAsia="Book Antiqua" w:hAnsi="Book Antiqua" w:cs="Book Antiqua"/>
          <w:color w:val="000000"/>
        </w:rPr>
        <w:t xml:space="preserve"> DC, </w:t>
      </w:r>
      <w:proofErr w:type="spellStart"/>
      <w:r>
        <w:rPr>
          <w:rFonts w:ascii="Book Antiqua" w:eastAsia="Book Antiqua" w:hAnsi="Book Antiqua" w:cs="Book Antiqua"/>
          <w:color w:val="000000"/>
        </w:rPr>
        <w:t>Muthuchamy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Gashev</w:t>
      </w:r>
      <w:proofErr w:type="spellEnd"/>
      <w:r>
        <w:rPr>
          <w:rFonts w:ascii="Book Antiqua" w:eastAsia="Book Antiqua" w:hAnsi="Book Antiqua" w:cs="Book Antiqua"/>
          <w:color w:val="000000"/>
        </w:rPr>
        <w:t xml:space="preserve"> AA. Modulation of lymphatic muscle contractility by the neuropeptide substance P.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Heart </w:t>
      </w:r>
      <w:proofErr w:type="spellStart"/>
      <w:r>
        <w:rPr>
          <w:rFonts w:ascii="Book Antiqua" w:eastAsia="Book Antiqua" w:hAnsi="Book Antiqua" w:cs="Book Antiqua"/>
          <w:i/>
          <w:iCs/>
          <w:color w:val="000000"/>
        </w:rPr>
        <w:t>Circ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295</w:t>
      </w:r>
      <w:r>
        <w:rPr>
          <w:rFonts w:ascii="Book Antiqua" w:eastAsia="Book Antiqua" w:hAnsi="Book Antiqua" w:cs="Book Antiqua"/>
          <w:color w:val="000000"/>
        </w:rPr>
        <w:t>: H587-H597 [PMID: 18539752 DOI: 10.1152/ajpheart.01029.2007]</w:t>
      </w:r>
    </w:p>
    <w:p w14:paraId="6D89707B" w14:textId="77777777" w:rsidR="00A77B3E" w:rsidRDefault="00C80A6A">
      <w:pPr>
        <w:spacing w:line="360" w:lineRule="auto"/>
        <w:jc w:val="both"/>
      </w:pPr>
      <w:r>
        <w:rPr>
          <w:rFonts w:ascii="Book Antiqua" w:eastAsia="Book Antiqua" w:hAnsi="Book Antiqua" w:cs="Book Antiqua"/>
          <w:color w:val="000000"/>
        </w:rPr>
        <w:t xml:space="preserve">46 </w:t>
      </w:r>
      <w:proofErr w:type="spellStart"/>
      <w:r>
        <w:rPr>
          <w:rFonts w:ascii="Book Antiqua" w:eastAsia="Book Antiqua" w:hAnsi="Book Antiqua" w:cs="Book Antiqua"/>
          <w:b/>
          <w:bCs/>
          <w:color w:val="000000"/>
        </w:rPr>
        <w:t>Rehal</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Blanckaert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Roizes</w:t>
      </w:r>
      <w:proofErr w:type="spellEnd"/>
      <w:r>
        <w:rPr>
          <w:rFonts w:ascii="Book Antiqua" w:eastAsia="Book Antiqua" w:hAnsi="Book Antiqua" w:cs="Book Antiqua"/>
          <w:color w:val="000000"/>
        </w:rPr>
        <w:t xml:space="preserve"> S, von der </w:t>
      </w:r>
      <w:proofErr w:type="spellStart"/>
      <w:r>
        <w:rPr>
          <w:rFonts w:ascii="Book Antiqua" w:eastAsia="Book Antiqua" w:hAnsi="Book Antiqua" w:cs="Book Antiqua"/>
          <w:color w:val="000000"/>
        </w:rPr>
        <w:t>Weid</w:t>
      </w:r>
      <w:proofErr w:type="spellEnd"/>
      <w:r>
        <w:rPr>
          <w:rFonts w:ascii="Book Antiqua" w:eastAsia="Book Antiqua" w:hAnsi="Book Antiqua" w:cs="Book Antiqua"/>
          <w:color w:val="000000"/>
        </w:rPr>
        <w:t xml:space="preserve"> PY. Characterization of biosynthesis and modes of action of prostaglandin E2 and prostacyclin in guinea pig mesenteric lymphatic vessels.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158</w:t>
      </w:r>
      <w:r>
        <w:rPr>
          <w:rFonts w:ascii="Book Antiqua" w:eastAsia="Book Antiqua" w:hAnsi="Book Antiqua" w:cs="Book Antiqua"/>
          <w:color w:val="000000"/>
        </w:rPr>
        <w:t>: 1961-1970 [PMID: 19922540 DOI: 10.1111/j.1476-5381.2009.00493.x]</w:t>
      </w:r>
    </w:p>
    <w:p w14:paraId="4CACFFCA" w14:textId="77777777" w:rsidR="00A77B3E" w:rsidRDefault="00C80A6A">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Suh SH</w:t>
      </w:r>
      <w:r>
        <w:rPr>
          <w:rFonts w:ascii="Book Antiqua" w:eastAsia="Book Antiqua" w:hAnsi="Book Antiqua" w:cs="Book Antiqua"/>
          <w:color w:val="000000"/>
        </w:rPr>
        <w:t xml:space="preserve">, Choe K, Hong SP,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SH, </w:t>
      </w:r>
      <w:proofErr w:type="spellStart"/>
      <w:r>
        <w:rPr>
          <w:rFonts w:ascii="Book Antiqua" w:eastAsia="Book Antiqua" w:hAnsi="Book Antiqua" w:cs="Book Antiqua"/>
          <w:color w:val="000000"/>
        </w:rPr>
        <w:t>Mäkinen</w:t>
      </w:r>
      <w:proofErr w:type="spellEnd"/>
      <w:r>
        <w:rPr>
          <w:rFonts w:ascii="Book Antiqua" w:eastAsia="Book Antiqua" w:hAnsi="Book Antiqua" w:cs="Book Antiqua"/>
          <w:color w:val="000000"/>
        </w:rPr>
        <w:t xml:space="preserve"> T, Kim KS, </w:t>
      </w:r>
      <w:proofErr w:type="spellStart"/>
      <w:r>
        <w:rPr>
          <w:rFonts w:ascii="Book Antiqua" w:eastAsia="Book Antiqua" w:hAnsi="Book Antiqua" w:cs="Book Antiqua"/>
          <w:color w:val="000000"/>
        </w:rPr>
        <w:t>Alitalo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Surh</w:t>
      </w:r>
      <w:proofErr w:type="spellEnd"/>
      <w:r>
        <w:rPr>
          <w:rFonts w:ascii="Book Antiqua" w:eastAsia="Book Antiqua" w:hAnsi="Book Antiqua" w:cs="Book Antiqua"/>
          <w:color w:val="000000"/>
        </w:rPr>
        <w:t xml:space="preserve"> CD, Koh GY, Song JH. Gut microbiota regulates lacteal integrity by inducing VEGF-C in intestinal villus macrophages. </w:t>
      </w:r>
      <w:r>
        <w:rPr>
          <w:rFonts w:ascii="Book Antiqua" w:eastAsia="Book Antiqua" w:hAnsi="Book Antiqua" w:cs="Book Antiqua"/>
          <w:i/>
          <w:iCs/>
          <w:color w:val="000000"/>
        </w:rPr>
        <w:t>EMBO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xml:space="preserve"> [PMID: 30783017 DOI: 10.15252/embr.201846927]</w:t>
      </w:r>
    </w:p>
    <w:p w14:paraId="23DDD1CF" w14:textId="77777777" w:rsidR="00A77B3E" w:rsidRDefault="00C80A6A">
      <w:pPr>
        <w:spacing w:line="360" w:lineRule="auto"/>
        <w:jc w:val="both"/>
      </w:pPr>
      <w:r>
        <w:rPr>
          <w:rFonts w:ascii="Book Antiqua" w:eastAsia="Book Antiqua" w:hAnsi="Book Antiqua" w:cs="Book Antiqua"/>
          <w:color w:val="000000"/>
        </w:rPr>
        <w:lastRenderedPageBreak/>
        <w:t xml:space="preserve">48 </w:t>
      </w:r>
      <w:r>
        <w:rPr>
          <w:rFonts w:ascii="Book Antiqua" w:eastAsia="Book Antiqua" w:hAnsi="Book Antiqua" w:cs="Book Antiqua"/>
          <w:b/>
          <w:bCs/>
          <w:color w:val="000000"/>
        </w:rPr>
        <w:t>Aller MA</w:t>
      </w:r>
      <w:r>
        <w:rPr>
          <w:rFonts w:ascii="Book Antiqua" w:eastAsia="Book Antiqua" w:hAnsi="Book Antiqua" w:cs="Book Antiqua"/>
          <w:color w:val="000000"/>
        </w:rPr>
        <w:t xml:space="preserve">, Arias JL, Cruz A, Arias J. Inflammation: a way to understanding the evolution of portal hypertension. </w:t>
      </w:r>
      <w:proofErr w:type="spellStart"/>
      <w:r>
        <w:rPr>
          <w:rFonts w:ascii="Book Antiqua" w:eastAsia="Book Antiqua" w:hAnsi="Book Antiqua" w:cs="Book Antiqua"/>
          <w:i/>
          <w:iCs/>
          <w:color w:val="000000"/>
        </w:rPr>
        <w:t>Theor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Med Model</w:t>
      </w:r>
      <w:r>
        <w:rPr>
          <w:rFonts w:ascii="Book Antiqua" w:eastAsia="Book Antiqua" w:hAnsi="Book Antiqua" w:cs="Book Antiqua"/>
          <w:color w:val="000000"/>
        </w:rPr>
        <w:t xml:space="preserve"> 2007; </w:t>
      </w:r>
      <w:r>
        <w:rPr>
          <w:rFonts w:ascii="Book Antiqua" w:eastAsia="Book Antiqua" w:hAnsi="Book Antiqua" w:cs="Book Antiqua"/>
          <w:b/>
          <w:bCs/>
          <w:color w:val="000000"/>
        </w:rPr>
        <w:t>4</w:t>
      </w:r>
      <w:r>
        <w:rPr>
          <w:rFonts w:ascii="Book Antiqua" w:eastAsia="Book Antiqua" w:hAnsi="Book Antiqua" w:cs="Book Antiqua"/>
          <w:color w:val="000000"/>
        </w:rPr>
        <w:t>: 44 [PMID: 17999758 DOI: 10.1186/1742-4682-4-44]</w:t>
      </w:r>
    </w:p>
    <w:p w14:paraId="0FC6BB7B" w14:textId="77777777" w:rsidR="00A77B3E" w:rsidRDefault="00C80A6A">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Fukui H</w:t>
      </w:r>
      <w:r>
        <w:rPr>
          <w:rFonts w:ascii="Book Antiqua" w:eastAsia="Book Antiqua" w:hAnsi="Book Antiqua" w:cs="Book Antiqua"/>
          <w:color w:val="000000"/>
        </w:rPr>
        <w:t xml:space="preserve">, Wiest R. Changes of Intestinal Functions in Liver Cirrhosis.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Intest</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2016; </w:t>
      </w:r>
      <w:r>
        <w:rPr>
          <w:rFonts w:ascii="Book Antiqua" w:eastAsia="Book Antiqua" w:hAnsi="Book Antiqua" w:cs="Book Antiqua"/>
          <w:b/>
          <w:bCs/>
          <w:color w:val="000000"/>
        </w:rPr>
        <w:t>1</w:t>
      </w:r>
      <w:r>
        <w:rPr>
          <w:rFonts w:ascii="Book Antiqua" w:eastAsia="Book Antiqua" w:hAnsi="Book Antiqua" w:cs="Book Antiqua"/>
          <w:color w:val="000000"/>
        </w:rPr>
        <w:t>: 24-40 [PMID: 29922655 DOI: 10.1159/000444436]</w:t>
      </w:r>
    </w:p>
    <w:p w14:paraId="561329E2" w14:textId="77777777" w:rsidR="00A77B3E" w:rsidRDefault="00C80A6A">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Rutkowski JM</w:t>
      </w:r>
      <w:r>
        <w:rPr>
          <w:rFonts w:ascii="Book Antiqua" w:eastAsia="Book Antiqua" w:hAnsi="Book Antiqua" w:cs="Book Antiqua"/>
          <w:color w:val="000000"/>
        </w:rPr>
        <w:t xml:space="preserve">, Davis KE, Scherer PE. Mechanisms of obesity and related pathologies: the macro- and microcirculation of adipose tissue. </w:t>
      </w:r>
      <w:r>
        <w:rPr>
          <w:rFonts w:ascii="Book Antiqua" w:eastAsia="Book Antiqua" w:hAnsi="Book Antiqua" w:cs="Book Antiqua"/>
          <w:i/>
          <w:iCs/>
          <w:color w:val="000000"/>
        </w:rPr>
        <w:t>FEBS J</w:t>
      </w:r>
      <w:r>
        <w:rPr>
          <w:rFonts w:ascii="Book Antiqua" w:eastAsia="Book Antiqua" w:hAnsi="Book Antiqua" w:cs="Book Antiqua"/>
          <w:color w:val="000000"/>
        </w:rPr>
        <w:t xml:space="preserve"> 2009; </w:t>
      </w:r>
      <w:r>
        <w:rPr>
          <w:rFonts w:ascii="Book Antiqua" w:eastAsia="Book Antiqua" w:hAnsi="Book Antiqua" w:cs="Book Antiqua"/>
          <w:b/>
          <w:bCs/>
          <w:color w:val="000000"/>
        </w:rPr>
        <w:t>276</w:t>
      </w:r>
      <w:r>
        <w:rPr>
          <w:rFonts w:ascii="Book Antiqua" w:eastAsia="Book Antiqua" w:hAnsi="Book Antiqua" w:cs="Book Antiqua"/>
          <w:color w:val="000000"/>
        </w:rPr>
        <w:t>: 5738-5746 [PMID: 19754873 DOI: 10.1111/j.1742-4658.2009.07303.x]</w:t>
      </w:r>
    </w:p>
    <w:p w14:paraId="383AB8E4" w14:textId="77777777" w:rsidR="00A77B3E" w:rsidRDefault="00C80A6A">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Harvey NL</w:t>
      </w:r>
      <w:r>
        <w:rPr>
          <w:rFonts w:ascii="Book Antiqua" w:eastAsia="Book Antiqua" w:hAnsi="Book Antiqua" w:cs="Book Antiqua"/>
          <w:color w:val="000000"/>
        </w:rPr>
        <w:t xml:space="preserve">. The link between lymphatic function and adipose biology. </w:t>
      </w:r>
      <w:r>
        <w:rPr>
          <w:rFonts w:ascii="Book Antiqua" w:eastAsia="Book Antiqua" w:hAnsi="Book Antiqua" w:cs="Book Antiqua"/>
          <w:i/>
          <w:iCs/>
          <w:color w:val="000000"/>
        </w:rPr>
        <w:t xml:space="preserve">Ann N Y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1131</w:t>
      </w:r>
      <w:r>
        <w:rPr>
          <w:rFonts w:ascii="Book Antiqua" w:eastAsia="Book Antiqua" w:hAnsi="Book Antiqua" w:cs="Book Antiqua"/>
          <w:color w:val="000000"/>
        </w:rPr>
        <w:t>: 82-88 [PMID: 18519961 DOI: 10.1196/annals.1413.007]</w:t>
      </w:r>
    </w:p>
    <w:p w14:paraId="3FD3CAFC" w14:textId="77777777" w:rsidR="00A77B3E" w:rsidRDefault="00C80A6A">
      <w:pPr>
        <w:spacing w:line="360" w:lineRule="auto"/>
        <w:jc w:val="both"/>
      </w:pPr>
      <w:r>
        <w:rPr>
          <w:rFonts w:ascii="Book Antiqua" w:eastAsia="Book Antiqua" w:hAnsi="Book Antiqua" w:cs="Book Antiqua"/>
          <w:color w:val="000000"/>
        </w:rPr>
        <w:t xml:space="preserve">52 </w:t>
      </w:r>
      <w:proofErr w:type="spellStart"/>
      <w:r>
        <w:rPr>
          <w:rFonts w:ascii="Book Antiqua" w:eastAsia="Book Antiqua" w:hAnsi="Book Antiqua" w:cs="Book Antiqua"/>
          <w:b/>
          <w:bCs/>
          <w:color w:val="000000"/>
        </w:rPr>
        <w:t>Zolla</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Nizamutdinova</w:t>
      </w:r>
      <w:proofErr w:type="spellEnd"/>
      <w:r>
        <w:rPr>
          <w:rFonts w:ascii="Book Antiqua" w:eastAsia="Book Antiqua" w:hAnsi="Book Antiqua" w:cs="Book Antiqua"/>
          <w:color w:val="000000"/>
        </w:rPr>
        <w:t xml:space="preserve"> IT, Scharf B, Clement CC, </w:t>
      </w:r>
      <w:proofErr w:type="spellStart"/>
      <w:r>
        <w:rPr>
          <w:rFonts w:ascii="Book Antiqua" w:eastAsia="Book Antiqua" w:hAnsi="Book Antiqua" w:cs="Book Antiqua"/>
          <w:color w:val="000000"/>
        </w:rPr>
        <w:t>Maejima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Akl</w:t>
      </w:r>
      <w:proofErr w:type="spellEnd"/>
      <w:r>
        <w:rPr>
          <w:rFonts w:ascii="Book Antiqua" w:eastAsia="Book Antiqua" w:hAnsi="Book Antiqua" w:cs="Book Antiqua"/>
          <w:color w:val="000000"/>
        </w:rPr>
        <w:t xml:space="preserve"> T, Nagai T, </w:t>
      </w:r>
      <w:proofErr w:type="spellStart"/>
      <w:r>
        <w:rPr>
          <w:rFonts w:ascii="Book Antiqua" w:eastAsia="Book Antiqua" w:hAnsi="Book Antiqua" w:cs="Book Antiqua"/>
          <w:color w:val="000000"/>
        </w:rPr>
        <w:t>Luciani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Leroux</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Halin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Stukes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Tiwari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Casadevall</w:t>
      </w:r>
      <w:proofErr w:type="spellEnd"/>
      <w:r>
        <w:rPr>
          <w:rFonts w:ascii="Book Antiqua" w:eastAsia="Book Antiqua" w:hAnsi="Book Antiqua" w:cs="Book Antiqua"/>
          <w:color w:val="000000"/>
        </w:rPr>
        <w:t xml:space="preserve"> A, Jacobs WR </w:t>
      </w:r>
      <w:proofErr w:type="spellStart"/>
      <w:r>
        <w:rPr>
          <w:rFonts w:ascii="Book Antiqua" w:eastAsia="Book Antiqua" w:hAnsi="Book Antiqua" w:cs="Book Antiqua"/>
          <w:color w:val="000000"/>
        </w:rPr>
        <w:t>Jr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Entenberg</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Zawieja</w:t>
      </w:r>
      <w:proofErr w:type="spellEnd"/>
      <w:r>
        <w:rPr>
          <w:rFonts w:ascii="Book Antiqua" w:eastAsia="Book Antiqua" w:hAnsi="Book Antiqua" w:cs="Book Antiqua"/>
          <w:color w:val="000000"/>
        </w:rPr>
        <w:t xml:space="preserve"> DC, </w:t>
      </w:r>
      <w:proofErr w:type="spellStart"/>
      <w:r>
        <w:rPr>
          <w:rFonts w:ascii="Book Antiqua" w:eastAsia="Book Antiqua" w:hAnsi="Book Antiqua" w:cs="Book Antiqua"/>
          <w:color w:val="000000"/>
        </w:rPr>
        <w:t>Condeelis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Fooksman</w:t>
      </w:r>
      <w:proofErr w:type="spellEnd"/>
      <w:r>
        <w:rPr>
          <w:rFonts w:ascii="Book Antiqua" w:eastAsia="Book Antiqua" w:hAnsi="Book Antiqua" w:cs="Book Antiqua"/>
          <w:color w:val="000000"/>
        </w:rPr>
        <w:t xml:space="preserve"> DR, </w:t>
      </w:r>
      <w:proofErr w:type="spellStart"/>
      <w:r>
        <w:rPr>
          <w:rFonts w:ascii="Book Antiqua" w:eastAsia="Book Antiqua" w:hAnsi="Book Antiqua" w:cs="Book Antiqua"/>
          <w:color w:val="000000"/>
        </w:rPr>
        <w:t>Gashev</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Santambrogio</w:t>
      </w:r>
      <w:proofErr w:type="spellEnd"/>
      <w:r>
        <w:rPr>
          <w:rFonts w:ascii="Book Antiqua" w:eastAsia="Book Antiqua" w:hAnsi="Book Antiqua" w:cs="Book Antiqua"/>
          <w:color w:val="000000"/>
        </w:rPr>
        <w:t xml:space="preserve"> L. Aging-related anatomical and biochemical changes in lymphatic collectors impair lymph transport, fluid homeostasis, and pathogen clearance. </w:t>
      </w:r>
      <w:r>
        <w:rPr>
          <w:rFonts w:ascii="Book Antiqua" w:eastAsia="Book Antiqua" w:hAnsi="Book Antiqua" w:cs="Book Antiqua"/>
          <w:i/>
          <w:iCs/>
          <w:color w:val="000000"/>
        </w:rPr>
        <w:t>Aging Cell</w:t>
      </w:r>
      <w:r>
        <w:rPr>
          <w:rFonts w:ascii="Book Antiqua" w:eastAsia="Book Antiqua" w:hAnsi="Book Antiqua" w:cs="Book Antiqua"/>
          <w:color w:val="000000"/>
        </w:rPr>
        <w:t xml:space="preserve"> 2015; </w:t>
      </w:r>
      <w:r>
        <w:rPr>
          <w:rFonts w:ascii="Book Antiqua" w:eastAsia="Book Antiqua" w:hAnsi="Book Antiqua" w:cs="Book Antiqua"/>
          <w:b/>
          <w:bCs/>
          <w:color w:val="000000"/>
        </w:rPr>
        <w:t>14</w:t>
      </w:r>
      <w:r>
        <w:rPr>
          <w:rFonts w:ascii="Book Antiqua" w:eastAsia="Book Antiqua" w:hAnsi="Book Antiqua" w:cs="Book Antiqua"/>
          <w:color w:val="000000"/>
        </w:rPr>
        <w:t>: 582-594 [PMID: 25982749 DOI: 10.1111/acel.12330]</w:t>
      </w:r>
    </w:p>
    <w:p w14:paraId="3B1EFC51" w14:textId="77777777" w:rsidR="00A77B3E" w:rsidRDefault="00C80A6A">
      <w:pPr>
        <w:spacing w:line="360" w:lineRule="auto"/>
        <w:jc w:val="both"/>
      </w:pPr>
      <w:r>
        <w:rPr>
          <w:rFonts w:ascii="Book Antiqua" w:eastAsia="Book Antiqua" w:hAnsi="Book Antiqua" w:cs="Book Antiqua"/>
          <w:color w:val="000000"/>
        </w:rPr>
        <w:t xml:space="preserve">53 </w:t>
      </w:r>
      <w:proofErr w:type="spellStart"/>
      <w:r>
        <w:rPr>
          <w:rFonts w:ascii="Book Antiqua" w:eastAsia="Book Antiqua" w:hAnsi="Book Antiqua" w:cs="Book Antiqua"/>
          <w:b/>
          <w:bCs/>
          <w:color w:val="000000"/>
        </w:rPr>
        <w:t>Gasheva</w:t>
      </w:r>
      <w:proofErr w:type="spellEnd"/>
      <w:r>
        <w:rPr>
          <w:rFonts w:ascii="Book Antiqua" w:eastAsia="Book Antiqua" w:hAnsi="Book Antiqua" w:cs="Book Antiqua"/>
          <w:b/>
          <w:bCs/>
          <w:color w:val="000000"/>
        </w:rPr>
        <w:t xml:space="preserve"> OY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Knippa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Nepiushchikh</w:t>
      </w:r>
      <w:proofErr w:type="spellEnd"/>
      <w:r>
        <w:rPr>
          <w:rFonts w:ascii="Book Antiqua" w:eastAsia="Book Antiqua" w:hAnsi="Book Antiqua" w:cs="Book Antiqua"/>
          <w:color w:val="000000"/>
        </w:rPr>
        <w:t xml:space="preserve"> ZV, </w:t>
      </w:r>
      <w:proofErr w:type="spellStart"/>
      <w:r>
        <w:rPr>
          <w:rFonts w:ascii="Book Antiqua" w:eastAsia="Book Antiqua" w:hAnsi="Book Antiqua" w:cs="Book Antiqua"/>
          <w:color w:val="000000"/>
        </w:rPr>
        <w:t>Muthuchamy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Gashev</w:t>
      </w:r>
      <w:proofErr w:type="spellEnd"/>
      <w:r>
        <w:rPr>
          <w:rFonts w:ascii="Book Antiqua" w:eastAsia="Book Antiqua" w:hAnsi="Book Antiqua" w:cs="Book Antiqua"/>
          <w:color w:val="000000"/>
        </w:rPr>
        <w:t xml:space="preserve"> AA. Age-related alterations of active pumping mechanisms in rat thoracic duct. </w:t>
      </w:r>
      <w:r>
        <w:rPr>
          <w:rFonts w:ascii="Book Antiqua" w:eastAsia="Book Antiqua" w:hAnsi="Book Antiqua" w:cs="Book Antiqua"/>
          <w:i/>
          <w:iCs/>
          <w:color w:val="000000"/>
        </w:rPr>
        <w:t>Microcirculation</w:t>
      </w:r>
      <w:r>
        <w:rPr>
          <w:rFonts w:ascii="Book Antiqua" w:eastAsia="Book Antiqua" w:hAnsi="Book Antiqua" w:cs="Book Antiqua"/>
          <w:color w:val="000000"/>
        </w:rPr>
        <w:t xml:space="preserve"> 2007; </w:t>
      </w:r>
      <w:r>
        <w:rPr>
          <w:rFonts w:ascii="Book Antiqua" w:eastAsia="Book Antiqua" w:hAnsi="Book Antiqua" w:cs="Book Antiqua"/>
          <w:b/>
          <w:bCs/>
          <w:color w:val="000000"/>
        </w:rPr>
        <w:t>14</w:t>
      </w:r>
      <w:r>
        <w:rPr>
          <w:rFonts w:ascii="Book Antiqua" w:eastAsia="Book Antiqua" w:hAnsi="Book Antiqua" w:cs="Book Antiqua"/>
          <w:color w:val="000000"/>
        </w:rPr>
        <w:t>: 827-839 [PMID: 17924280 DOI: 10.1080/10739680701444065]</w:t>
      </w:r>
    </w:p>
    <w:p w14:paraId="2EC26FF1" w14:textId="77777777" w:rsidR="00A77B3E" w:rsidRDefault="00C80A6A">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Arngrim N</w:t>
      </w:r>
      <w:r>
        <w:rPr>
          <w:rFonts w:ascii="Book Antiqua" w:eastAsia="Book Antiqua" w:hAnsi="Book Antiqua" w:cs="Book Antiqua"/>
          <w:color w:val="000000"/>
        </w:rPr>
        <w:t xml:space="preserve">, Simonsen L, Holst JJ, Bülow J. Reduced adipose tissue lymphatic drainage of macromolecules in obese subjects: a possible link between obesity and local tissue inflammation?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Obes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2013; </w:t>
      </w:r>
      <w:r>
        <w:rPr>
          <w:rFonts w:ascii="Book Antiqua" w:eastAsia="Book Antiqua" w:hAnsi="Book Antiqua" w:cs="Book Antiqua"/>
          <w:b/>
          <w:bCs/>
          <w:color w:val="000000"/>
        </w:rPr>
        <w:t>37</w:t>
      </w:r>
      <w:r>
        <w:rPr>
          <w:rFonts w:ascii="Book Antiqua" w:eastAsia="Book Antiqua" w:hAnsi="Book Antiqua" w:cs="Book Antiqua"/>
          <w:color w:val="000000"/>
        </w:rPr>
        <w:t>: 748-750 [PMID: 22751255 DOI: 10.1038/ijo.2012.98]</w:t>
      </w:r>
    </w:p>
    <w:p w14:paraId="744D3316" w14:textId="77777777" w:rsidR="00A77B3E" w:rsidRDefault="00C80A6A">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Greene AK</w:t>
      </w:r>
      <w:r>
        <w:rPr>
          <w:rFonts w:ascii="Book Antiqua" w:eastAsia="Book Antiqua" w:hAnsi="Book Antiqua" w:cs="Book Antiqua"/>
          <w:color w:val="000000"/>
        </w:rPr>
        <w:t xml:space="preserve">, Grant FD, </w:t>
      </w:r>
      <w:proofErr w:type="spellStart"/>
      <w:r>
        <w:rPr>
          <w:rFonts w:ascii="Book Antiqua" w:eastAsia="Book Antiqua" w:hAnsi="Book Antiqua" w:cs="Book Antiqua"/>
          <w:color w:val="000000"/>
        </w:rPr>
        <w:t>Slavin</w:t>
      </w:r>
      <w:proofErr w:type="spellEnd"/>
      <w:r>
        <w:rPr>
          <w:rFonts w:ascii="Book Antiqua" w:eastAsia="Book Antiqua" w:hAnsi="Book Antiqua" w:cs="Book Antiqua"/>
          <w:color w:val="000000"/>
        </w:rPr>
        <w:t xml:space="preserve"> SA. Lower-extremity lymphedema and elevated body-mass index.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366</w:t>
      </w:r>
      <w:r>
        <w:rPr>
          <w:rFonts w:ascii="Book Antiqua" w:eastAsia="Book Antiqua" w:hAnsi="Book Antiqua" w:cs="Book Antiqua"/>
          <w:color w:val="000000"/>
        </w:rPr>
        <w:t>: 2136-2137 [PMID: 22646649 DOI: 10.1056/NEJMc1201684]</w:t>
      </w:r>
    </w:p>
    <w:p w14:paraId="50ADB838" w14:textId="77777777" w:rsidR="00A77B3E" w:rsidRDefault="00C80A6A">
      <w:pPr>
        <w:spacing w:line="360" w:lineRule="auto"/>
        <w:jc w:val="both"/>
      </w:pPr>
      <w:r>
        <w:rPr>
          <w:rFonts w:ascii="Book Antiqua" w:eastAsia="Book Antiqua" w:hAnsi="Book Antiqua" w:cs="Book Antiqua"/>
          <w:color w:val="000000"/>
        </w:rPr>
        <w:t xml:space="preserve">56 </w:t>
      </w:r>
      <w:proofErr w:type="spellStart"/>
      <w:r>
        <w:rPr>
          <w:rFonts w:ascii="Book Antiqua" w:eastAsia="Book Antiqua" w:hAnsi="Book Antiqua" w:cs="Book Antiqua"/>
          <w:b/>
          <w:bCs/>
          <w:color w:val="000000"/>
        </w:rPr>
        <w:t>Gentilini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Casini-Raggi</w:t>
      </w:r>
      <w:proofErr w:type="spellEnd"/>
      <w:r>
        <w:rPr>
          <w:rFonts w:ascii="Book Antiqua" w:eastAsia="Book Antiqua" w:hAnsi="Book Antiqua" w:cs="Book Antiqua"/>
          <w:color w:val="000000"/>
        </w:rPr>
        <w:t xml:space="preserve"> V, Di Fiore G, </w:t>
      </w:r>
      <w:proofErr w:type="spellStart"/>
      <w:r>
        <w:rPr>
          <w:rFonts w:ascii="Book Antiqua" w:eastAsia="Book Antiqua" w:hAnsi="Book Antiqua" w:cs="Book Antiqua"/>
          <w:color w:val="000000"/>
        </w:rPr>
        <w:t>Romanelli</w:t>
      </w:r>
      <w:proofErr w:type="spellEnd"/>
      <w:r>
        <w:rPr>
          <w:rFonts w:ascii="Book Antiqua" w:eastAsia="Book Antiqua" w:hAnsi="Book Antiqua" w:cs="Book Antiqua"/>
          <w:color w:val="000000"/>
        </w:rPr>
        <w:t xml:space="preserve"> RG, </w:t>
      </w:r>
      <w:proofErr w:type="spellStart"/>
      <w:r>
        <w:rPr>
          <w:rFonts w:ascii="Book Antiqua" w:eastAsia="Book Antiqua" w:hAnsi="Book Antiqua" w:cs="Book Antiqua"/>
          <w:color w:val="000000"/>
        </w:rPr>
        <w:t>Buzzelli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Pinzani</w:t>
      </w:r>
      <w:proofErr w:type="spellEnd"/>
      <w:r>
        <w:rPr>
          <w:rFonts w:ascii="Book Antiqua" w:eastAsia="Book Antiqua" w:hAnsi="Book Antiqua" w:cs="Book Antiqua"/>
          <w:color w:val="000000"/>
        </w:rPr>
        <w:t xml:space="preserve"> M, La Villa G, </w:t>
      </w:r>
      <w:proofErr w:type="spellStart"/>
      <w:r>
        <w:rPr>
          <w:rFonts w:ascii="Book Antiqua" w:eastAsia="Book Antiqua" w:hAnsi="Book Antiqua" w:cs="Book Antiqua"/>
          <w:color w:val="000000"/>
        </w:rPr>
        <w:t>Laffi</w:t>
      </w:r>
      <w:proofErr w:type="spellEnd"/>
      <w:r>
        <w:rPr>
          <w:rFonts w:ascii="Book Antiqua" w:eastAsia="Book Antiqua" w:hAnsi="Book Antiqua" w:cs="Book Antiqua"/>
          <w:color w:val="000000"/>
        </w:rPr>
        <w:t xml:space="preserve"> G. Albumin improves the response to diuretics in patients with cirrhosis </w:t>
      </w:r>
      <w:r>
        <w:rPr>
          <w:rFonts w:ascii="Book Antiqua" w:eastAsia="Book Antiqua" w:hAnsi="Book Antiqua" w:cs="Book Antiqua"/>
          <w:color w:val="000000"/>
        </w:rPr>
        <w:lastRenderedPageBreak/>
        <w:t xml:space="preserve">and ascites: results of a randomized, controlled trial.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1999; </w:t>
      </w:r>
      <w:r>
        <w:rPr>
          <w:rFonts w:ascii="Book Antiqua" w:eastAsia="Book Antiqua" w:hAnsi="Book Antiqua" w:cs="Book Antiqua"/>
          <w:b/>
          <w:bCs/>
          <w:color w:val="000000"/>
        </w:rPr>
        <w:t>30</w:t>
      </w:r>
      <w:r>
        <w:rPr>
          <w:rFonts w:ascii="Book Antiqua" w:eastAsia="Book Antiqua" w:hAnsi="Book Antiqua" w:cs="Book Antiqua"/>
          <w:color w:val="000000"/>
        </w:rPr>
        <w:t>: 639-645 [PMID: 10207805 DOI: 10.1016/s0168-8278(99)80194-9]</w:t>
      </w:r>
    </w:p>
    <w:p w14:paraId="33812578" w14:textId="77777777" w:rsidR="00A77B3E" w:rsidRDefault="00C80A6A">
      <w:pPr>
        <w:spacing w:line="360" w:lineRule="auto"/>
        <w:jc w:val="both"/>
      </w:pPr>
      <w:r>
        <w:rPr>
          <w:rFonts w:ascii="Book Antiqua" w:eastAsia="Book Antiqua" w:hAnsi="Book Antiqua" w:cs="Book Antiqua"/>
          <w:color w:val="000000"/>
        </w:rPr>
        <w:t xml:space="preserve">57 </w:t>
      </w:r>
      <w:proofErr w:type="spellStart"/>
      <w:r>
        <w:rPr>
          <w:rFonts w:ascii="Book Antiqua" w:eastAsia="Book Antiqua" w:hAnsi="Book Antiqua" w:cs="Book Antiqua"/>
          <w:b/>
          <w:bCs/>
          <w:color w:val="000000"/>
        </w:rPr>
        <w:t>Kataru</w:t>
      </w:r>
      <w:proofErr w:type="spellEnd"/>
      <w:r>
        <w:rPr>
          <w:rFonts w:ascii="Book Antiqua" w:eastAsia="Book Antiqua" w:hAnsi="Book Antiqua" w:cs="Book Antiqua"/>
          <w:b/>
          <w:bCs/>
          <w:color w:val="000000"/>
        </w:rPr>
        <w:t xml:space="preserve"> RP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Baik</w:t>
      </w:r>
      <w:proofErr w:type="spellEnd"/>
      <w:r>
        <w:rPr>
          <w:rFonts w:ascii="Book Antiqua" w:eastAsia="Book Antiqua" w:hAnsi="Book Antiqua" w:cs="Book Antiqua"/>
          <w:color w:val="000000"/>
        </w:rPr>
        <w:t xml:space="preserve"> JE, Park HJ, Wiser I, Rehal S, Shin JY, </w:t>
      </w:r>
      <w:proofErr w:type="spellStart"/>
      <w:r>
        <w:rPr>
          <w:rFonts w:ascii="Book Antiqua" w:eastAsia="Book Antiqua" w:hAnsi="Book Antiqua" w:cs="Book Antiqua"/>
          <w:color w:val="000000"/>
        </w:rPr>
        <w:t>Mehrara</w:t>
      </w:r>
      <w:proofErr w:type="spellEnd"/>
      <w:r>
        <w:rPr>
          <w:rFonts w:ascii="Book Antiqua" w:eastAsia="Book Antiqua" w:hAnsi="Book Antiqua" w:cs="Book Antiqua"/>
          <w:color w:val="000000"/>
        </w:rPr>
        <w:t xml:space="preserve"> BJ. Regulation of Immune Function by the Lymphatic System in Lymphedema.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470 [PMID: 30936872 DOI: 10.3389/fimmu.2019.00470]</w:t>
      </w:r>
    </w:p>
    <w:p w14:paraId="7C87405C" w14:textId="77777777" w:rsidR="00A77B3E" w:rsidRDefault="00C80A6A">
      <w:pPr>
        <w:spacing w:line="360" w:lineRule="auto"/>
        <w:jc w:val="both"/>
      </w:pPr>
      <w:r>
        <w:rPr>
          <w:rFonts w:ascii="Book Antiqua" w:eastAsia="Book Antiqua" w:hAnsi="Book Antiqua" w:cs="Book Antiqua"/>
          <w:color w:val="000000"/>
        </w:rPr>
        <w:t xml:space="preserve">58 </w:t>
      </w:r>
      <w:proofErr w:type="spellStart"/>
      <w:r>
        <w:rPr>
          <w:rFonts w:ascii="Book Antiqua" w:eastAsia="Book Antiqua" w:hAnsi="Book Antiqua" w:cs="Book Antiqua"/>
          <w:b/>
          <w:bCs/>
          <w:color w:val="000000"/>
        </w:rPr>
        <w:t>Chindaratana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Tanpowpong</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Lertudomphonwanit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Treepongkaruna</w:t>
      </w:r>
      <w:proofErr w:type="spellEnd"/>
      <w:r>
        <w:rPr>
          <w:rFonts w:ascii="Book Antiqua" w:eastAsia="Book Antiqua" w:hAnsi="Book Antiqua" w:cs="Book Antiqua"/>
          <w:color w:val="000000"/>
        </w:rPr>
        <w:t xml:space="preserve"> S. Gastrointestinal protein loss in children with portal hypertension. </w:t>
      </w:r>
      <w:r>
        <w:rPr>
          <w:rFonts w:ascii="Book Antiqua" w:eastAsia="Book Antiqua" w:hAnsi="Book Antiqua" w:cs="Book Antiqua"/>
          <w:i/>
          <w:iCs/>
          <w:color w:val="000000"/>
        </w:rPr>
        <w:t>Indian J Gastroenterol</w:t>
      </w:r>
      <w:r>
        <w:rPr>
          <w:rFonts w:ascii="Book Antiqua" w:eastAsia="Book Antiqua" w:hAnsi="Book Antiqua" w:cs="Book Antiqua"/>
          <w:color w:val="000000"/>
        </w:rPr>
        <w:t xml:space="preserve"> 2020 [PMID: 32970314 DOI: 10.1007/s12664-020-01079-y]</w:t>
      </w:r>
    </w:p>
    <w:p w14:paraId="6BBD0C78" w14:textId="77777777" w:rsidR="00A77B3E" w:rsidRDefault="00C80A6A">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Wen J</w:t>
      </w:r>
      <w:r>
        <w:rPr>
          <w:rFonts w:ascii="Book Antiqua" w:eastAsia="Book Antiqua" w:hAnsi="Book Antiqua" w:cs="Book Antiqua"/>
          <w:color w:val="000000"/>
        </w:rPr>
        <w:t xml:space="preserve">, Tang Q, Wu J, Wang Y, Cai W. Primary intestinal lymphangiectasia: four case reports and a review of the literature.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2010; </w:t>
      </w:r>
      <w:r>
        <w:rPr>
          <w:rFonts w:ascii="Book Antiqua" w:eastAsia="Book Antiqua" w:hAnsi="Book Antiqua" w:cs="Book Antiqua"/>
          <w:b/>
          <w:bCs/>
          <w:color w:val="000000"/>
        </w:rPr>
        <w:t>55</w:t>
      </w:r>
      <w:r>
        <w:rPr>
          <w:rFonts w:ascii="Book Antiqua" w:eastAsia="Book Antiqua" w:hAnsi="Book Antiqua" w:cs="Book Antiqua"/>
          <w:color w:val="000000"/>
        </w:rPr>
        <w:t>: 3466-3472 [PMID: 20198428 DOI: 10.1007/s10620-010-1161-1]</w:t>
      </w:r>
    </w:p>
    <w:p w14:paraId="4E944BF5" w14:textId="77777777" w:rsidR="00A77B3E" w:rsidRDefault="00C80A6A">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Freeman HJ</w:t>
      </w:r>
      <w:r>
        <w:rPr>
          <w:rFonts w:ascii="Book Antiqua" w:eastAsia="Book Antiqua" w:hAnsi="Book Antiqua" w:cs="Book Antiqua"/>
          <w:color w:val="000000"/>
        </w:rPr>
        <w:t xml:space="preserve">, Nimmo M. Intestinal lymphangiectasia in adults.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3</w:t>
      </w:r>
      <w:r>
        <w:rPr>
          <w:rFonts w:ascii="Book Antiqua" w:eastAsia="Book Antiqua" w:hAnsi="Book Antiqua" w:cs="Book Antiqua"/>
          <w:color w:val="000000"/>
        </w:rPr>
        <w:t>: 19-23 [PMID: 21364842 DOI: 10.4251/wjgo.v3.i2.19]</w:t>
      </w:r>
    </w:p>
    <w:p w14:paraId="2A32D34B" w14:textId="77777777" w:rsidR="00A77B3E" w:rsidRDefault="00C80A6A">
      <w:pPr>
        <w:spacing w:line="360" w:lineRule="auto"/>
        <w:jc w:val="both"/>
      </w:pPr>
      <w:r>
        <w:rPr>
          <w:rFonts w:ascii="Book Antiqua" w:eastAsia="Book Antiqua" w:hAnsi="Book Antiqua" w:cs="Book Antiqua"/>
          <w:color w:val="000000"/>
        </w:rPr>
        <w:t xml:space="preserve">61 </w:t>
      </w:r>
      <w:proofErr w:type="spellStart"/>
      <w:r>
        <w:rPr>
          <w:rFonts w:ascii="Book Antiqua" w:eastAsia="Book Antiqua" w:hAnsi="Book Antiqua" w:cs="Book Antiqua"/>
          <w:b/>
          <w:bCs/>
          <w:color w:val="000000"/>
        </w:rPr>
        <w:t>Bhardwaj</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Vaziri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Gautam</w:t>
      </w:r>
      <w:proofErr w:type="spellEnd"/>
      <w:r>
        <w:rPr>
          <w:rFonts w:ascii="Book Antiqua" w:eastAsia="Book Antiqua" w:hAnsi="Book Antiqua" w:cs="Book Antiqua"/>
          <w:color w:val="000000"/>
        </w:rPr>
        <w:t xml:space="preserve"> A, Ballesteros E, </w:t>
      </w:r>
      <w:proofErr w:type="spellStart"/>
      <w:r>
        <w:rPr>
          <w:rFonts w:ascii="Book Antiqua" w:eastAsia="Book Antiqua" w:hAnsi="Book Antiqua" w:cs="Book Antiqua"/>
          <w:color w:val="000000"/>
        </w:rPr>
        <w:t>Karimeddini</w:t>
      </w:r>
      <w:proofErr w:type="spellEnd"/>
      <w:r>
        <w:rPr>
          <w:rFonts w:ascii="Book Antiqua" w:eastAsia="Book Antiqua" w:hAnsi="Book Antiqua" w:cs="Book Antiqua"/>
          <w:color w:val="000000"/>
        </w:rPr>
        <w:t xml:space="preserve"> D, Wu GY. </w:t>
      </w:r>
      <w:proofErr w:type="spellStart"/>
      <w:r>
        <w:rPr>
          <w:rFonts w:ascii="Book Antiqua" w:eastAsia="Book Antiqua" w:hAnsi="Book Antiqua" w:cs="Book Antiqua"/>
          <w:color w:val="000000"/>
        </w:rPr>
        <w:t>Chylous</w:t>
      </w:r>
      <w:proofErr w:type="spellEnd"/>
      <w:r>
        <w:rPr>
          <w:rFonts w:ascii="Book Antiqua" w:eastAsia="Book Antiqua" w:hAnsi="Book Antiqua" w:cs="Book Antiqua"/>
          <w:color w:val="000000"/>
        </w:rPr>
        <w:t xml:space="preserve"> Ascites: A Review of Pathogenesis, Diagnosis and Treatment.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105-113 [PMID: 29577037 DOI: 10.14218/JCTH.2017.00035]</w:t>
      </w:r>
    </w:p>
    <w:p w14:paraId="7AE09D30" w14:textId="77777777" w:rsidR="00A77B3E" w:rsidRDefault="00C80A6A">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Cheng WS</w:t>
      </w:r>
      <w:r>
        <w:rPr>
          <w:rFonts w:ascii="Book Antiqua" w:eastAsia="Book Antiqua" w:hAnsi="Book Antiqua" w:cs="Book Antiqua"/>
          <w:color w:val="000000"/>
        </w:rPr>
        <w:t xml:space="preserve">, Gough IR, Ward M, </w:t>
      </w:r>
      <w:proofErr w:type="spellStart"/>
      <w:r>
        <w:rPr>
          <w:rFonts w:ascii="Book Antiqua" w:eastAsia="Book Antiqua" w:hAnsi="Book Antiqua" w:cs="Book Antiqua"/>
          <w:color w:val="000000"/>
        </w:rPr>
        <w:t>Croese</w:t>
      </w:r>
      <w:proofErr w:type="spellEnd"/>
      <w:r>
        <w:rPr>
          <w:rFonts w:ascii="Book Antiqua" w:eastAsia="Book Antiqua" w:hAnsi="Book Antiqua" w:cs="Book Antiqua"/>
          <w:color w:val="000000"/>
        </w:rPr>
        <w:t xml:space="preserve"> J, Powell LW. </w:t>
      </w:r>
      <w:proofErr w:type="spellStart"/>
      <w:r>
        <w:rPr>
          <w:rFonts w:ascii="Book Antiqua" w:eastAsia="Book Antiqua" w:hAnsi="Book Antiqua" w:cs="Book Antiqua"/>
          <w:color w:val="000000"/>
        </w:rPr>
        <w:t>Chylous</w:t>
      </w:r>
      <w:proofErr w:type="spellEnd"/>
      <w:r>
        <w:rPr>
          <w:rFonts w:ascii="Book Antiqua" w:eastAsia="Book Antiqua" w:hAnsi="Book Antiqua" w:cs="Book Antiqua"/>
          <w:color w:val="000000"/>
        </w:rPr>
        <w:t xml:space="preserve"> ascites in cirrhosis: a case report and review of the literature.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1989; </w:t>
      </w:r>
      <w:r>
        <w:rPr>
          <w:rFonts w:ascii="Book Antiqua" w:eastAsia="Book Antiqua" w:hAnsi="Book Antiqua" w:cs="Book Antiqua"/>
          <w:b/>
          <w:bCs/>
          <w:color w:val="000000"/>
        </w:rPr>
        <w:t>4</w:t>
      </w:r>
      <w:r>
        <w:rPr>
          <w:rFonts w:ascii="Book Antiqua" w:eastAsia="Book Antiqua" w:hAnsi="Book Antiqua" w:cs="Book Antiqua"/>
          <w:color w:val="000000"/>
        </w:rPr>
        <w:t>: 95-99 [PMID: 2490947 DOI: 10.1111/j.1440-1746.1989.tb00811.x]</w:t>
      </w:r>
    </w:p>
    <w:p w14:paraId="15FB3C71" w14:textId="77777777" w:rsidR="00A77B3E" w:rsidRDefault="00C80A6A">
      <w:pPr>
        <w:spacing w:line="360" w:lineRule="auto"/>
        <w:jc w:val="both"/>
      </w:pPr>
      <w:r>
        <w:rPr>
          <w:rFonts w:ascii="Book Antiqua" w:eastAsia="Book Antiqua" w:hAnsi="Book Antiqua" w:cs="Book Antiqua"/>
          <w:color w:val="000000"/>
        </w:rPr>
        <w:t xml:space="preserve">63 </w:t>
      </w:r>
      <w:proofErr w:type="spellStart"/>
      <w:r>
        <w:rPr>
          <w:rFonts w:ascii="Book Antiqua" w:eastAsia="Book Antiqua" w:hAnsi="Book Antiqua" w:cs="Book Antiqua"/>
          <w:b/>
          <w:bCs/>
          <w:color w:val="000000"/>
        </w:rPr>
        <w:t>Steinemann</w:t>
      </w:r>
      <w:proofErr w:type="spellEnd"/>
      <w:r>
        <w:rPr>
          <w:rFonts w:ascii="Book Antiqua" w:eastAsia="Book Antiqua" w:hAnsi="Book Antiqua" w:cs="Book Antiqua"/>
          <w:b/>
          <w:bCs/>
          <w:color w:val="000000"/>
        </w:rPr>
        <w:t xml:space="preserve"> DC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Dindo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Clavien</w:t>
      </w:r>
      <w:proofErr w:type="spellEnd"/>
      <w:r>
        <w:rPr>
          <w:rFonts w:ascii="Book Antiqua" w:eastAsia="Book Antiqua" w:hAnsi="Book Antiqua" w:cs="Book Antiqua"/>
          <w:color w:val="000000"/>
        </w:rPr>
        <w:t xml:space="preserve"> PA, </w:t>
      </w:r>
      <w:proofErr w:type="spellStart"/>
      <w:r>
        <w:rPr>
          <w:rFonts w:ascii="Book Antiqua" w:eastAsia="Book Antiqua" w:hAnsi="Book Antiqua" w:cs="Book Antiqua"/>
          <w:color w:val="000000"/>
        </w:rPr>
        <w:t>Nocito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Atraumatic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chylous</w:t>
      </w:r>
      <w:proofErr w:type="spellEnd"/>
      <w:r>
        <w:rPr>
          <w:rFonts w:ascii="Book Antiqua" w:eastAsia="Book Antiqua" w:hAnsi="Book Antiqua" w:cs="Book Antiqua"/>
          <w:color w:val="000000"/>
        </w:rPr>
        <w:t xml:space="preserve"> ascites: systematic review on symptoms and causes.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212</w:t>
      </w:r>
      <w:r>
        <w:rPr>
          <w:rFonts w:ascii="Book Antiqua" w:eastAsia="Book Antiqua" w:hAnsi="Book Antiqua" w:cs="Book Antiqua"/>
          <w:color w:val="000000"/>
        </w:rPr>
        <w:t>: 899-905.e1-4 [PMID: 21398159 DOI: 10.1016/j.jamcollsurg.2011.01.010]</w:t>
      </w:r>
    </w:p>
    <w:p w14:paraId="624A7438" w14:textId="77777777" w:rsidR="00A77B3E" w:rsidRDefault="00C80A6A">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Rector WG Jr</w:t>
      </w:r>
      <w:r>
        <w:rPr>
          <w:rFonts w:ascii="Book Antiqua" w:eastAsia="Book Antiqua" w:hAnsi="Book Antiqua" w:cs="Book Antiqua"/>
          <w:color w:val="000000"/>
        </w:rPr>
        <w:t xml:space="preserve">. Spontaneous </w:t>
      </w:r>
      <w:proofErr w:type="spellStart"/>
      <w:r>
        <w:rPr>
          <w:rFonts w:ascii="Book Antiqua" w:eastAsia="Book Antiqua" w:hAnsi="Book Antiqua" w:cs="Book Antiqua"/>
          <w:color w:val="000000"/>
        </w:rPr>
        <w:t>chylous</w:t>
      </w:r>
      <w:proofErr w:type="spellEnd"/>
      <w:r>
        <w:rPr>
          <w:rFonts w:ascii="Book Antiqua" w:eastAsia="Book Antiqua" w:hAnsi="Book Antiqua" w:cs="Book Antiqua"/>
          <w:color w:val="000000"/>
        </w:rPr>
        <w:t xml:space="preserve"> ascites of cirrhosis.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1984; </w:t>
      </w:r>
      <w:r>
        <w:rPr>
          <w:rFonts w:ascii="Book Antiqua" w:eastAsia="Book Antiqua" w:hAnsi="Book Antiqua" w:cs="Book Antiqua"/>
          <w:b/>
          <w:bCs/>
          <w:color w:val="000000"/>
        </w:rPr>
        <w:t>6</w:t>
      </w:r>
      <w:r>
        <w:rPr>
          <w:rFonts w:ascii="Book Antiqua" w:eastAsia="Book Antiqua" w:hAnsi="Book Antiqua" w:cs="Book Antiqua"/>
          <w:color w:val="000000"/>
        </w:rPr>
        <w:t>: 369-372 [PMID: 6481122]</w:t>
      </w:r>
    </w:p>
    <w:p w14:paraId="5D5978E2" w14:textId="77777777" w:rsidR="00A77B3E" w:rsidRDefault="00C80A6A">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Yuan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Arcucci</w:t>
      </w:r>
      <w:proofErr w:type="spellEnd"/>
      <w:r>
        <w:rPr>
          <w:rFonts w:ascii="Book Antiqua" w:eastAsia="Book Antiqua" w:hAnsi="Book Antiqua" w:cs="Book Antiqua"/>
          <w:color w:val="000000"/>
        </w:rPr>
        <w:t xml:space="preserve"> V, Levy SM, </w:t>
      </w:r>
      <w:proofErr w:type="spellStart"/>
      <w:r>
        <w:rPr>
          <w:rFonts w:ascii="Book Antiqua" w:eastAsia="Book Antiqua" w:hAnsi="Book Antiqua" w:cs="Book Antiqua"/>
          <w:color w:val="000000"/>
        </w:rPr>
        <w:t>Achen</w:t>
      </w:r>
      <w:proofErr w:type="spellEnd"/>
      <w:r>
        <w:rPr>
          <w:rFonts w:ascii="Book Antiqua" w:eastAsia="Book Antiqua" w:hAnsi="Book Antiqua" w:cs="Book Antiqua"/>
          <w:color w:val="000000"/>
        </w:rPr>
        <w:t xml:space="preserve"> MG. Modulation of Immunity by Lymphatic Dysfunction in Lymphedema.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76 [PMID: 30761143 DOI: 10.3389/fimmu.2019.00076]</w:t>
      </w:r>
    </w:p>
    <w:p w14:paraId="4C7F6F8F" w14:textId="77777777" w:rsidR="00A77B3E" w:rsidRDefault="00C80A6A">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Mortimer PS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Rockson</w:t>
      </w:r>
      <w:proofErr w:type="spellEnd"/>
      <w:r>
        <w:rPr>
          <w:rFonts w:ascii="Book Antiqua" w:eastAsia="Book Antiqua" w:hAnsi="Book Antiqua" w:cs="Book Antiqua"/>
          <w:color w:val="000000"/>
        </w:rPr>
        <w:t xml:space="preserve"> SG. New developments in clinical aspects of lymphatic disease.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2014; </w:t>
      </w:r>
      <w:r>
        <w:rPr>
          <w:rFonts w:ascii="Book Antiqua" w:eastAsia="Book Antiqua" w:hAnsi="Book Antiqua" w:cs="Book Antiqua"/>
          <w:b/>
          <w:bCs/>
          <w:color w:val="000000"/>
        </w:rPr>
        <w:t>124</w:t>
      </w:r>
      <w:r>
        <w:rPr>
          <w:rFonts w:ascii="Book Antiqua" w:eastAsia="Book Antiqua" w:hAnsi="Book Antiqua" w:cs="Book Antiqua"/>
          <w:color w:val="000000"/>
        </w:rPr>
        <w:t>: 915-921 [PMID: 24590276 DOI: 10.1172/JCI71608]</w:t>
      </w:r>
    </w:p>
    <w:p w14:paraId="4FE7ABA5" w14:textId="77777777" w:rsidR="00A77B3E" w:rsidRDefault="00C80A6A">
      <w:pPr>
        <w:spacing w:line="360" w:lineRule="auto"/>
        <w:jc w:val="both"/>
      </w:pPr>
      <w:r>
        <w:rPr>
          <w:rFonts w:ascii="Book Antiqua" w:eastAsia="Book Antiqua" w:hAnsi="Book Antiqua" w:cs="Book Antiqua"/>
          <w:color w:val="000000"/>
        </w:rPr>
        <w:lastRenderedPageBreak/>
        <w:t xml:space="preserve">67 </w:t>
      </w:r>
      <w:r>
        <w:rPr>
          <w:rFonts w:ascii="Book Antiqua" w:eastAsia="Book Antiqua" w:hAnsi="Book Antiqua" w:cs="Book Antiqua"/>
          <w:b/>
          <w:bCs/>
          <w:color w:val="000000"/>
        </w:rPr>
        <w:t>Stacker SA</w:t>
      </w:r>
      <w:r>
        <w:rPr>
          <w:rFonts w:ascii="Book Antiqua" w:eastAsia="Book Antiqua" w:hAnsi="Book Antiqua" w:cs="Book Antiqua"/>
          <w:color w:val="000000"/>
        </w:rPr>
        <w:t xml:space="preserve">, Williams SP, </w:t>
      </w:r>
      <w:proofErr w:type="spellStart"/>
      <w:r>
        <w:rPr>
          <w:rFonts w:ascii="Book Antiqua" w:eastAsia="Book Antiqua" w:hAnsi="Book Antiqua" w:cs="Book Antiqua"/>
          <w:color w:val="000000"/>
        </w:rPr>
        <w:t>Karnezis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Shayan</w:t>
      </w:r>
      <w:proofErr w:type="spellEnd"/>
      <w:r>
        <w:rPr>
          <w:rFonts w:ascii="Book Antiqua" w:eastAsia="Book Antiqua" w:hAnsi="Book Antiqua" w:cs="Book Antiqua"/>
          <w:color w:val="000000"/>
        </w:rPr>
        <w:t xml:space="preserve"> R, Fox SB, </w:t>
      </w:r>
      <w:proofErr w:type="spellStart"/>
      <w:r>
        <w:rPr>
          <w:rFonts w:ascii="Book Antiqua" w:eastAsia="Book Antiqua" w:hAnsi="Book Antiqua" w:cs="Book Antiqua"/>
          <w:color w:val="000000"/>
        </w:rPr>
        <w:t>Achen</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Lymphangiogenesis</w:t>
      </w:r>
      <w:proofErr w:type="spellEnd"/>
      <w:r>
        <w:rPr>
          <w:rFonts w:ascii="Book Antiqua" w:eastAsia="Book Antiqua" w:hAnsi="Book Antiqua" w:cs="Book Antiqua"/>
          <w:color w:val="000000"/>
        </w:rPr>
        <w:t xml:space="preserve"> and lymphatic vessel </w:t>
      </w:r>
      <w:proofErr w:type="spellStart"/>
      <w:r>
        <w:rPr>
          <w:rFonts w:ascii="Book Antiqua" w:eastAsia="Book Antiqua" w:hAnsi="Book Antiqua" w:cs="Book Antiqua"/>
          <w:color w:val="000000"/>
        </w:rPr>
        <w:t>remodelling</w:t>
      </w:r>
      <w:proofErr w:type="spellEnd"/>
      <w:r>
        <w:rPr>
          <w:rFonts w:ascii="Book Antiqua" w:eastAsia="Book Antiqua" w:hAnsi="Book Antiqua" w:cs="Book Antiqua"/>
          <w:color w:val="000000"/>
        </w:rPr>
        <w:t xml:space="preserve"> in cancer.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159-172 [PMID: 24561443 DOI: 10.1038/nrc3677]</w:t>
      </w:r>
    </w:p>
    <w:p w14:paraId="05B0CBF6" w14:textId="77777777" w:rsidR="00A77B3E" w:rsidRDefault="00C80A6A">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Witte CL</w:t>
      </w:r>
      <w:r>
        <w:rPr>
          <w:rFonts w:ascii="Book Antiqua" w:eastAsia="Book Antiqua" w:hAnsi="Book Antiqua" w:cs="Book Antiqua"/>
          <w:color w:val="000000"/>
        </w:rPr>
        <w:t xml:space="preserve">, Witte MH, Unger EC, Williams WH, </w:t>
      </w:r>
      <w:proofErr w:type="spellStart"/>
      <w:r>
        <w:rPr>
          <w:rFonts w:ascii="Book Antiqua" w:eastAsia="Book Antiqua" w:hAnsi="Book Antiqua" w:cs="Book Antiqua"/>
          <w:color w:val="000000"/>
        </w:rPr>
        <w:t>Bernas</w:t>
      </w:r>
      <w:proofErr w:type="spellEnd"/>
      <w:r>
        <w:rPr>
          <w:rFonts w:ascii="Book Antiqua" w:eastAsia="Book Antiqua" w:hAnsi="Book Antiqua" w:cs="Book Antiqua"/>
          <w:color w:val="000000"/>
        </w:rPr>
        <w:t xml:space="preserve"> MJ, McNeill GC, </w:t>
      </w:r>
      <w:proofErr w:type="spellStart"/>
      <w:r>
        <w:rPr>
          <w:rFonts w:ascii="Book Antiqua" w:eastAsia="Book Antiqua" w:hAnsi="Book Antiqua" w:cs="Book Antiqua"/>
          <w:color w:val="000000"/>
        </w:rPr>
        <w:t>Stazzone</w:t>
      </w:r>
      <w:proofErr w:type="spellEnd"/>
      <w:r>
        <w:rPr>
          <w:rFonts w:ascii="Book Antiqua" w:eastAsia="Book Antiqua" w:hAnsi="Book Antiqua" w:cs="Book Antiqua"/>
          <w:color w:val="000000"/>
        </w:rPr>
        <w:t xml:space="preserve"> AM. Advances in imaging of lymph flow disorders.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20</w:t>
      </w:r>
      <w:r>
        <w:rPr>
          <w:rFonts w:ascii="Book Antiqua" w:eastAsia="Book Antiqua" w:hAnsi="Book Antiqua" w:cs="Book Antiqua"/>
          <w:color w:val="000000"/>
        </w:rPr>
        <w:t>: 1697-1719 [PMID: 11112825 DOI: 10.1148/radiographics.20.6.g00nv141697]</w:t>
      </w:r>
    </w:p>
    <w:p w14:paraId="6A8D48DF" w14:textId="77777777" w:rsidR="00A77B3E" w:rsidRDefault="00C80A6A">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Munn LL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Padera</w:t>
      </w:r>
      <w:proofErr w:type="spellEnd"/>
      <w:r>
        <w:rPr>
          <w:rFonts w:ascii="Book Antiqua" w:eastAsia="Book Antiqua" w:hAnsi="Book Antiqua" w:cs="Book Antiqua"/>
          <w:color w:val="000000"/>
        </w:rPr>
        <w:t xml:space="preserve"> TP. Imaging the lymphatic system. </w:t>
      </w:r>
      <w:proofErr w:type="spellStart"/>
      <w:r>
        <w:rPr>
          <w:rFonts w:ascii="Book Antiqua" w:eastAsia="Book Antiqua" w:hAnsi="Book Antiqua" w:cs="Book Antiqua"/>
          <w:i/>
          <w:iCs/>
          <w:color w:val="000000"/>
        </w:rPr>
        <w:t>Microvasc</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96</w:t>
      </w:r>
      <w:r>
        <w:rPr>
          <w:rFonts w:ascii="Book Antiqua" w:eastAsia="Book Antiqua" w:hAnsi="Book Antiqua" w:cs="Book Antiqua"/>
          <w:color w:val="000000"/>
        </w:rPr>
        <w:t>: 55-63 [PMID: 24956510 DOI: 10.1016/j.mvr.2014.06.006]</w:t>
      </w:r>
    </w:p>
    <w:p w14:paraId="49318F2B" w14:textId="77777777" w:rsidR="00A77B3E" w:rsidRDefault="00C80A6A">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Adams RH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Alitalo</w:t>
      </w:r>
      <w:proofErr w:type="spellEnd"/>
      <w:r>
        <w:rPr>
          <w:rFonts w:ascii="Book Antiqua" w:eastAsia="Book Antiqua" w:hAnsi="Book Antiqua" w:cs="Book Antiqua"/>
          <w:color w:val="000000"/>
        </w:rPr>
        <w:t xml:space="preserve"> K. Molecular regulation of angiogenesis and </w:t>
      </w:r>
      <w:proofErr w:type="spellStart"/>
      <w:r>
        <w:rPr>
          <w:rFonts w:ascii="Book Antiqua" w:eastAsia="Book Antiqua" w:hAnsi="Book Antiqua" w:cs="Book Antiqua"/>
          <w:color w:val="000000"/>
        </w:rPr>
        <w:t>lymphangiogenesis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Nat Rev Mol Cell Biol</w:t>
      </w:r>
      <w:r>
        <w:rPr>
          <w:rFonts w:ascii="Book Antiqua" w:eastAsia="Book Antiqua" w:hAnsi="Book Antiqua" w:cs="Book Antiqua"/>
          <w:color w:val="000000"/>
        </w:rPr>
        <w:t xml:space="preserve"> 2007; </w:t>
      </w:r>
      <w:r>
        <w:rPr>
          <w:rFonts w:ascii="Book Antiqua" w:eastAsia="Book Antiqua" w:hAnsi="Book Antiqua" w:cs="Book Antiqua"/>
          <w:b/>
          <w:bCs/>
          <w:color w:val="000000"/>
        </w:rPr>
        <w:t>8</w:t>
      </w:r>
      <w:r>
        <w:rPr>
          <w:rFonts w:ascii="Book Antiqua" w:eastAsia="Book Antiqua" w:hAnsi="Book Antiqua" w:cs="Book Antiqua"/>
          <w:color w:val="000000"/>
        </w:rPr>
        <w:t>: 464-478 [PMID: 17522591 DOI: 10.1038/nrm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183]</w:t>
      </w:r>
    </w:p>
    <w:p w14:paraId="0D4E3DA4" w14:textId="77777777" w:rsidR="00A77B3E" w:rsidRDefault="00C80A6A">
      <w:pPr>
        <w:spacing w:line="360" w:lineRule="auto"/>
        <w:jc w:val="both"/>
      </w:pPr>
      <w:r>
        <w:rPr>
          <w:rFonts w:ascii="Book Antiqua" w:eastAsia="Book Antiqua" w:hAnsi="Book Antiqua" w:cs="Book Antiqua"/>
          <w:color w:val="000000"/>
        </w:rPr>
        <w:t xml:space="preserve">71 </w:t>
      </w:r>
      <w:proofErr w:type="spellStart"/>
      <w:r>
        <w:rPr>
          <w:rFonts w:ascii="Book Antiqua" w:eastAsia="Book Antiqua" w:hAnsi="Book Antiqua" w:cs="Book Antiqua"/>
          <w:b/>
          <w:bCs/>
          <w:color w:val="000000"/>
        </w:rPr>
        <w:t>Bernas</w:t>
      </w:r>
      <w:proofErr w:type="spellEnd"/>
      <w:r>
        <w:rPr>
          <w:rFonts w:ascii="Book Antiqua" w:eastAsia="Book Antiqua" w:hAnsi="Book Antiqua" w:cs="Book Antiqua"/>
          <w:b/>
          <w:bCs/>
          <w:color w:val="000000"/>
        </w:rPr>
        <w:t xml:space="preserve"> MJ</w:t>
      </w:r>
      <w:r>
        <w:rPr>
          <w:rFonts w:ascii="Book Antiqua" w:eastAsia="Book Antiqua" w:hAnsi="Book Antiqua" w:cs="Book Antiqua"/>
          <w:color w:val="000000"/>
        </w:rPr>
        <w:t xml:space="preserve">, Witte CL, Witte MH; International Society of Lymphology Executive Committee. The diagnosis and treatment of peripheral lymphedema: draft revision of the 1995 Consensus Document of the International Society of Lymphology Executive Committee for discussion at the September 3-7, 2001, XVIII International Congress of Lymphology in Genoa, Italy. </w:t>
      </w:r>
      <w:r>
        <w:rPr>
          <w:rFonts w:ascii="Book Antiqua" w:eastAsia="Book Antiqua" w:hAnsi="Book Antiqua" w:cs="Book Antiqua"/>
          <w:i/>
          <w:iCs/>
          <w:color w:val="000000"/>
        </w:rPr>
        <w:t>Lymphology</w:t>
      </w:r>
      <w:r>
        <w:rPr>
          <w:rFonts w:ascii="Book Antiqua" w:eastAsia="Book Antiqua" w:hAnsi="Book Antiqua" w:cs="Book Antiqua"/>
          <w:color w:val="000000"/>
        </w:rPr>
        <w:t xml:space="preserve"> 2001; </w:t>
      </w:r>
      <w:r>
        <w:rPr>
          <w:rFonts w:ascii="Book Antiqua" w:eastAsia="Book Antiqua" w:hAnsi="Book Antiqua" w:cs="Book Antiqua"/>
          <w:b/>
          <w:bCs/>
          <w:color w:val="000000"/>
        </w:rPr>
        <w:t>34</w:t>
      </w:r>
      <w:r>
        <w:rPr>
          <w:rFonts w:ascii="Book Antiqua" w:eastAsia="Book Antiqua" w:hAnsi="Book Antiqua" w:cs="Book Antiqua"/>
          <w:color w:val="000000"/>
        </w:rPr>
        <w:t>: 84-91 [PMID: 11471576]</w:t>
      </w:r>
    </w:p>
    <w:p w14:paraId="0D9F67F7" w14:textId="77777777" w:rsidR="00A77B3E" w:rsidRDefault="00C80A6A">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Masuda T</w:t>
      </w:r>
      <w:r>
        <w:rPr>
          <w:rFonts w:ascii="Book Antiqua" w:eastAsia="Book Antiqua" w:hAnsi="Book Antiqua" w:cs="Book Antiqua"/>
          <w:color w:val="000000"/>
        </w:rPr>
        <w:t xml:space="preserve">, Murakami T, Igarashi Y, Okabe K, Kobayashi T, Takeda SI, Saito T, Sekiguchi C, Miyazawa Y, Akimoto T, Saito O, Muto S, Nagata D. Dual Impact of Tolvaptan on Intracellular and Extracellular Water in Chronic Kidney Disease Patients with Fluid Retention.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55</w:t>
      </w:r>
      <w:r>
        <w:rPr>
          <w:rFonts w:ascii="Book Antiqua" w:eastAsia="Book Antiqua" w:hAnsi="Book Antiqua" w:cs="Book Antiqua"/>
          <w:color w:val="000000"/>
        </w:rPr>
        <w:t>: 2759-2764 [PMID: 27725533 DOI: 10.2169/internalmedicine.55.7133]</w:t>
      </w:r>
    </w:p>
    <w:p w14:paraId="376428BA" w14:textId="77777777" w:rsidR="00A77B3E" w:rsidRDefault="00C80A6A">
      <w:pPr>
        <w:spacing w:line="360" w:lineRule="auto"/>
        <w:jc w:val="both"/>
      </w:pPr>
      <w:r>
        <w:rPr>
          <w:rFonts w:ascii="Book Antiqua" w:eastAsia="Book Antiqua" w:hAnsi="Book Antiqua" w:cs="Book Antiqua"/>
          <w:color w:val="000000"/>
        </w:rPr>
        <w:t xml:space="preserve">73 </w:t>
      </w:r>
      <w:proofErr w:type="spellStart"/>
      <w:r>
        <w:rPr>
          <w:rFonts w:ascii="Book Antiqua" w:eastAsia="Book Antiqua" w:hAnsi="Book Antiqua" w:cs="Book Antiqua"/>
          <w:b/>
          <w:bCs/>
          <w:color w:val="000000"/>
        </w:rPr>
        <w:t>Gheorghiade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Niazi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Ouyang</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Czerwiec</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Kambayashi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Zampino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Orlandi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Tolvaptan</w:t>
      </w:r>
      <w:proofErr w:type="spellEnd"/>
      <w:r>
        <w:rPr>
          <w:rFonts w:ascii="Book Antiqua" w:eastAsia="Book Antiqua" w:hAnsi="Book Antiqua" w:cs="Book Antiqua"/>
          <w:color w:val="000000"/>
        </w:rPr>
        <w:t xml:space="preserve"> Investigators. Vasopressin V2-receptor blockade with tolvaptan in patients with chronic heart failure: results from a double-blind, randomized trial.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2003; </w:t>
      </w:r>
      <w:r>
        <w:rPr>
          <w:rFonts w:ascii="Book Antiqua" w:eastAsia="Book Antiqua" w:hAnsi="Book Antiqua" w:cs="Book Antiqua"/>
          <w:b/>
          <w:bCs/>
          <w:color w:val="000000"/>
        </w:rPr>
        <w:t>107</w:t>
      </w:r>
      <w:r>
        <w:rPr>
          <w:rFonts w:ascii="Book Antiqua" w:eastAsia="Book Antiqua" w:hAnsi="Book Antiqua" w:cs="Book Antiqua"/>
          <w:color w:val="000000"/>
        </w:rPr>
        <w:t>: 2690-2696 [PMID: 12742979 DOI: 10.1161/01.CIR.0000070422.41439.04]</w:t>
      </w:r>
    </w:p>
    <w:p w14:paraId="187B31AD" w14:textId="77777777" w:rsidR="00A77B3E" w:rsidRDefault="00C80A6A">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Verma S</w:t>
      </w:r>
      <w:r>
        <w:rPr>
          <w:rFonts w:ascii="Book Antiqua" w:eastAsia="Book Antiqua" w:hAnsi="Book Antiqua" w:cs="Book Antiqua"/>
          <w:color w:val="000000"/>
        </w:rPr>
        <w:t xml:space="preserve">, McMurray JJV. SGLT2 inhibitors and mechanisms of cardiovascular benefit: a state-of-the-art review. </w:t>
      </w:r>
      <w:proofErr w:type="spellStart"/>
      <w:r>
        <w:rPr>
          <w:rFonts w:ascii="Book Antiqua" w:eastAsia="Book Antiqua" w:hAnsi="Book Antiqua" w:cs="Book Antiqua"/>
          <w:i/>
          <w:iCs/>
          <w:color w:val="000000"/>
        </w:rPr>
        <w:t>Diabetologia</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61</w:t>
      </w:r>
      <w:r>
        <w:rPr>
          <w:rFonts w:ascii="Book Antiqua" w:eastAsia="Book Antiqua" w:hAnsi="Book Antiqua" w:cs="Book Antiqua"/>
          <w:color w:val="000000"/>
        </w:rPr>
        <w:t>: 2108-2117 [PMID: 30132036 DOI: 10.1007/s00125-018-4670-7]</w:t>
      </w:r>
    </w:p>
    <w:p w14:paraId="492D85F9" w14:textId="77777777" w:rsidR="00A77B3E" w:rsidRDefault="00C80A6A">
      <w:pPr>
        <w:spacing w:line="360" w:lineRule="auto"/>
        <w:jc w:val="both"/>
      </w:pPr>
      <w:r>
        <w:rPr>
          <w:rFonts w:ascii="Book Antiqua" w:eastAsia="Book Antiqua" w:hAnsi="Book Antiqua" w:cs="Book Antiqua"/>
          <w:color w:val="000000"/>
        </w:rPr>
        <w:lastRenderedPageBreak/>
        <w:t xml:space="preserve">75 </w:t>
      </w:r>
      <w:proofErr w:type="spellStart"/>
      <w:r>
        <w:rPr>
          <w:rFonts w:ascii="Book Antiqua" w:eastAsia="Book Antiqua" w:hAnsi="Book Antiqua" w:cs="Book Antiqua"/>
          <w:b/>
          <w:bCs/>
          <w:color w:val="000000"/>
        </w:rPr>
        <w:t>Saffo</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Taddei</w:t>
      </w:r>
      <w:proofErr w:type="spellEnd"/>
      <w:r>
        <w:rPr>
          <w:rFonts w:ascii="Book Antiqua" w:eastAsia="Book Antiqua" w:hAnsi="Book Antiqua" w:cs="Book Antiqua"/>
          <w:color w:val="000000"/>
        </w:rPr>
        <w:t xml:space="preserve"> T. SGLT2 inhibitors and cirrhosis: A unique perspective on the </w:t>
      </w:r>
      <w:proofErr w:type="spellStart"/>
      <w:r>
        <w:rPr>
          <w:rFonts w:ascii="Book Antiqua" w:eastAsia="Book Antiqua" w:hAnsi="Book Antiqua" w:cs="Book Antiqua"/>
          <w:color w:val="000000"/>
        </w:rPr>
        <w:t>comanagement</w:t>
      </w:r>
      <w:proofErr w:type="spellEnd"/>
      <w:r>
        <w:rPr>
          <w:rFonts w:ascii="Book Antiqua" w:eastAsia="Book Antiqua" w:hAnsi="Book Antiqua" w:cs="Book Antiqua"/>
          <w:color w:val="000000"/>
        </w:rPr>
        <w:t xml:space="preserve"> of diabetes mellitus and ascites. </w:t>
      </w:r>
      <w:r>
        <w:rPr>
          <w:rFonts w:ascii="Book Antiqua" w:eastAsia="Book Antiqua" w:hAnsi="Book Antiqua" w:cs="Book Antiqua"/>
          <w:i/>
          <w:iCs/>
          <w:color w:val="000000"/>
        </w:rPr>
        <w:t>Clin Liver Dis (Hoboken)</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141-144 [PMID: 30992805 DOI: 10.1002/cld.714]</w:t>
      </w:r>
    </w:p>
    <w:p w14:paraId="72799046" w14:textId="77777777" w:rsidR="00A77B3E" w:rsidRDefault="00C80A6A">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McHale NG</w:t>
      </w:r>
      <w:r>
        <w:rPr>
          <w:rFonts w:ascii="Book Antiqua" w:eastAsia="Book Antiqua" w:hAnsi="Book Antiqua" w:cs="Book Antiqua"/>
          <w:color w:val="000000"/>
        </w:rPr>
        <w:t xml:space="preserve">, Roddie IC. The effect of intravenous adrenaline and noradrenaline infusion of peripheral lymph flow in the sheep.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1983; </w:t>
      </w:r>
      <w:r>
        <w:rPr>
          <w:rFonts w:ascii="Book Antiqua" w:eastAsia="Book Antiqua" w:hAnsi="Book Antiqua" w:cs="Book Antiqua"/>
          <w:b/>
          <w:bCs/>
          <w:color w:val="000000"/>
        </w:rPr>
        <w:t>341</w:t>
      </w:r>
      <w:r>
        <w:rPr>
          <w:rFonts w:ascii="Book Antiqua" w:eastAsia="Book Antiqua" w:hAnsi="Book Antiqua" w:cs="Book Antiqua"/>
          <w:color w:val="000000"/>
        </w:rPr>
        <w:t>: 517-526 [PMID: 6620189 DOI: 10.1113/jphysiol.1983.sp014821]</w:t>
      </w:r>
    </w:p>
    <w:p w14:paraId="3CA0C012" w14:textId="77777777" w:rsidR="00A77B3E" w:rsidRDefault="00C80A6A">
      <w:pPr>
        <w:spacing w:line="360" w:lineRule="auto"/>
        <w:jc w:val="both"/>
      </w:pPr>
      <w:r>
        <w:rPr>
          <w:rFonts w:ascii="Book Antiqua" w:eastAsia="Book Antiqua" w:hAnsi="Book Antiqua" w:cs="Book Antiqua"/>
          <w:color w:val="000000"/>
        </w:rPr>
        <w:t xml:space="preserve">77 </w:t>
      </w:r>
      <w:r>
        <w:rPr>
          <w:rFonts w:ascii="Book Antiqua" w:eastAsia="Book Antiqua" w:hAnsi="Book Antiqua" w:cs="Book Antiqua"/>
          <w:b/>
          <w:bCs/>
          <w:color w:val="000000"/>
        </w:rPr>
        <w:t>Milazzo L</w:t>
      </w:r>
      <w:r>
        <w:rPr>
          <w:rFonts w:ascii="Book Antiqua" w:eastAsia="Book Antiqua" w:hAnsi="Book Antiqua" w:cs="Book Antiqua"/>
          <w:color w:val="000000"/>
        </w:rPr>
        <w:t xml:space="preserve">, Peri AM, Lodi L, </w:t>
      </w:r>
      <w:proofErr w:type="spellStart"/>
      <w:r>
        <w:rPr>
          <w:rFonts w:ascii="Book Antiqua" w:eastAsia="Book Antiqua" w:hAnsi="Book Antiqua" w:cs="Book Antiqua"/>
          <w:color w:val="000000"/>
        </w:rPr>
        <w:t>Gubertini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Ridolfo</w:t>
      </w:r>
      <w:proofErr w:type="spellEnd"/>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Antinori</w:t>
      </w:r>
      <w:proofErr w:type="spellEnd"/>
      <w:r>
        <w:rPr>
          <w:rFonts w:ascii="Book Antiqua" w:eastAsia="Book Antiqua" w:hAnsi="Book Antiqua" w:cs="Book Antiqua"/>
          <w:color w:val="000000"/>
        </w:rPr>
        <w:t xml:space="preserve"> S. Intestinal lymphangiectasia and reversible high liver stiffness.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60</w:t>
      </w:r>
      <w:r>
        <w:rPr>
          <w:rFonts w:ascii="Book Antiqua" w:eastAsia="Book Antiqua" w:hAnsi="Book Antiqua" w:cs="Book Antiqua"/>
          <w:color w:val="000000"/>
        </w:rPr>
        <w:t>: 759-761 [PMID: 24449480 DOI: 10.1002/hep.27025]</w:t>
      </w:r>
    </w:p>
    <w:p w14:paraId="7DF54914" w14:textId="77777777" w:rsidR="00A77B3E" w:rsidRDefault="00C80A6A">
      <w:pPr>
        <w:spacing w:line="360" w:lineRule="auto"/>
        <w:jc w:val="both"/>
      </w:pPr>
      <w:r>
        <w:rPr>
          <w:rFonts w:ascii="Book Antiqua" w:eastAsia="Book Antiqua" w:hAnsi="Book Antiqua" w:cs="Book Antiqua"/>
          <w:color w:val="000000"/>
        </w:rPr>
        <w:t xml:space="preserve">78 </w:t>
      </w:r>
      <w:proofErr w:type="spellStart"/>
      <w:r>
        <w:rPr>
          <w:rFonts w:ascii="Book Antiqua" w:eastAsia="Book Antiqua" w:hAnsi="Book Antiqua" w:cs="Book Antiqua"/>
          <w:b/>
          <w:bCs/>
          <w:color w:val="000000"/>
        </w:rPr>
        <w:t>Kuroiwa</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Takayama</w:t>
      </w:r>
      <w:proofErr w:type="spellEnd"/>
      <w:r>
        <w:rPr>
          <w:rFonts w:ascii="Book Antiqua" w:eastAsia="Book Antiqua" w:hAnsi="Book Antiqua" w:cs="Book Antiqua"/>
          <w:color w:val="000000"/>
        </w:rPr>
        <w:t xml:space="preserve"> T, Sato Y, Takahashi Y, Fujita T, </w:t>
      </w:r>
      <w:proofErr w:type="spellStart"/>
      <w:r>
        <w:rPr>
          <w:rFonts w:ascii="Book Antiqua" w:eastAsia="Book Antiqua" w:hAnsi="Book Antiqua" w:cs="Book Antiqua"/>
          <w:color w:val="000000"/>
        </w:rPr>
        <w:t>Nobuoka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Kukitsu</w:t>
      </w:r>
      <w:proofErr w:type="spellEnd"/>
      <w:r>
        <w:rPr>
          <w:rFonts w:ascii="Book Antiqua" w:eastAsia="Book Antiqua" w:hAnsi="Book Antiqua" w:cs="Book Antiqua"/>
          <w:color w:val="000000"/>
        </w:rPr>
        <w:t xml:space="preserve"> T, Kato J, </w:t>
      </w:r>
      <w:proofErr w:type="spellStart"/>
      <w:r>
        <w:rPr>
          <w:rFonts w:ascii="Book Antiqua" w:eastAsia="Book Antiqua" w:hAnsi="Book Antiqua" w:cs="Book Antiqua"/>
          <w:color w:val="000000"/>
        </w:rPr>
        <w:t>Sakamaki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Niitsu</w:t>
      </w:r>
      <w:proofErr w:type="spellEnd"/>
      <w:r>
        <w:rPr>
          <w:rFonts w:ascii="Book Antiqua" w:eastAsia="Book Antiqua" w:hAnsi="Book Antiqua" w:cs="Book Antiqua"/>
          <w:color w:val="000000"/>
        </w:rPr>
        <w:t xml:space="preserve"> Y. Primary intestinal lymphangiectasia successfully treated with octreotide.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2001; </w:t>
      </w:r>
      <w:r>
        <w:rPr>
          <w:rFonts w:ascii="Book Antiqua" w:eastAsia="Book Antiqua" w:hAnsi="Book Antiqua" w:cs="Book Antiqua"/>
          <w:b/>
          <w:bCs/>
          <w:color w:val="000000"/>
        </w:rPr>
        <w:t>36</w:t>
      </w:r>
      <w:r>
        <w:rPr>
          <w:rFonts w:ascii="Book Antiqua" w:eastAsia="Book Antiqua" w:hAnsi="Book Antiqua" w:cs="Book Antiqua"/>
          <w:color w:val="000000"/>
        </w:rPr>
        <w:t>: 129-132 [PMID: 11227670 DOI: 10.1007/s005350170142]</w:t>
      </w:r>
    </w:p>
    <w:p w14:paraId="46017C9A" w14:textId="77777777" w:rsidR="00A77B3E" w:rsidRDefault="00C80A6A">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Mine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Matsubayashi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Nakai</w:t>
      </w:r>
      <w:proofErr w:type="spellEnd"/>
      <w:r>
        <w:rPr>
          <w:rFonts w:ascii="Book Antiqua" w:eastAsia="Book Antiqua" w:hAnsi="Book Antiqua" w:cs="Book Antiqua"/>
          <w:color w:val="000000"/>
        </w:rPr>
        <w:t xml:space="preserve"> Y, Nakagawa T. Intestinal lymphangiectasia markedly improved with antiplasmin therapy.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1989; </w:t>
      </w:r>
      <w:r>
        <w:rPr>
          <w:rFonts w:ascii="Book Antiqua" w:eastAsia="Book Antiqua" w:hAnsi="Book Antiqua" w:cs="Book Antiqua"/>
          <w:b/>
          <w:bCs/>
          <w:color w:val="000000"/>
        </w:rPr>
        <w:t>96</w:t>
      </w:r>
      <w:r>
        <w:rPr>
          <w:rFonts w:ascii="Book Antiqua" w:eastAsia="Book Antiqua" w:hAnsi="Book Antiqua" w:cs="Book Antiqua"/>
          <w:color w:val="000000"/>
        </w:rPr>
        <w:t>: 1596-1599 [PMID: 2714582 DOI: 10.1016/0016-5085(89)90532-5]</w:t>
      </w:r>
    </w:p>
    <w:p w14:paraId="4215EEFF" w14:textId="290E919D" w:rsidR="00A77B3E" w:rsidRDefault="00C80A6A">
      <w:pPr>
        <w:spacing w:line="360" w:lineRule="auto"/>
        <w:jc w:val="both"/>
      </w:pPr>
      <w:r>
        <w:rPr>
          <w:rFonts w:ascii="Book Antiqua" w:eastAsia="Book Antiqua" w:hAnsi="Book Antiqua" w:cs="Book Antiqua"/>
          <w:color w:val="000000"/>
        </w:rPr>
        <w:t xml:space="preserve">80 </w:t>
      </w:r>
      <w:proofErr w:type="spellStart"/>
      <w:r>
        <w:rPr>
          <w:rFonts w:ascii="Book Antiqua" w:eastAsia="Book Antiqua" w:hAnsi="Book Antiqua" w:cs="Book Antiqua"/>
          <w:b/>
          <w:bCs/>
          <w:color w:val="000000"/>
        </w:rPr>
        <w:t>Alkhouri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Carter-Kent C, </w:t>
      </w:r>
      <w:proofErr w:type="spellStart"/>
      <w:r>
        <w:rPr>
          <w:rFonts w:ascii="Book Antiqua" w:eastAsia="Book Antiqua" w:hAnsi="Book Antiqua" w:cs="Book Antiqua"/>
          <w:color w:val="000000"/>
        </w:rPr>
        <w:t>Mayacy</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Hupertz</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Eghtesad</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Quintini</w:t>
      </w:r>
      <w:proofErr w:type="spellEnd"/>
      <w:r>
        <w:rPr>
          <w:rFonts w:ascii="Book Antiqua" w:eastAsia="Book Antiqua" w:hAnsi="Book Antiqua" w:cs="Book Antiqua"/>
          <w:color w:val="000000"/>
        </w:rPr>
        <w:t xml:space="preserve"> C, Fung J, Radhakrishnan K. Reversal of protein-losing enteropathy after liver transplantation in a child with idiopathic familial neonatal hepatitis. </w:t>
      </w:r>
      <w:r>
        <w:rPr>
          <w:rFonts w:ascii="Book Antiqua" w:eastAsia="Book Antiqua" w:hAnsi="Book Antiqua" w:cs="Book Antiqua"/>
          <w:i/>
          <w:iCs/>
          <w:color w:val="000000"/>
        </w:rPr>
        <w:t xml:space="preserve">Liver </w:t>
      </w:r>
      <w:proofErr w:type="spellStart"/>
      <w:r>
        <w:rPr>
          <w:rFonts w:ascii="Book Antiqua" w:eastAsia="Book Antiqua" w:hAnsi="Book Antiqua" w:cs="Book Antiqua"/>
          <w:i/>
          <w:iCs/>
          <w:color w:val="000000"/>
        </w:rPr>
        <w:t>Transpl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1894-1896 [PMID: 19938112 DOI: 10.1002/</w:t>
      </w:r>
      <w:r w:rsidR="004A092F">
        <w:rPr>
          <w:rFonts w:ascii="Book Antiqua" w:eastAsia="Book Antiqua" w:hAnsi="Book Antiqua" w:cs="Book Antiqua"/>
          <w:color w:val="000000"/>
        </w:rPr>
        <w:t>l</w:t>
      </w:r>
      <w:r>
        <w:rPr>
          <w:rFonts w:ascii="Book Antiqua" w:eastAsia="Book Antiqua" w:hAnsi="Book Antiqua" w:cs="Book Antiqua"/>
          <w:color w:val="000000"/>
        </w:rPr>
        <w:t>t.21856]</w:t>
      </w:r>
    </w:p>
    <w:p w14:paraId="5E7E7850" w14:textId="77777777" w:rsidR="00A77B3E" w:rsidRDefault="00C80A6A">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Stanley AJ</w:t>
      </w:r>
      <w:r>
        <w:rPr>
          <w:rFonts w:ascii="Book Antiqua" w:eastAsia="Book Antiqua" w:hAnsi="Book Antiqua" w:cs="Book Antiqua"/>
          <w:color w:val="000000"/>
        </w:rPr>
        <w:t xml:space="preserve">, Gilmour HM, Ghosh S, Ferguson A, </w:t>
      </w:r>
      <w:proofErr w:type="spellStart"/>
      <w:r>
        <w:rPr>
          <w:rFonts w:ascii="Book Antiqua" w:eastAsia="Book Antiqua" w:hAnsi="Book Antiqua" w:cs="Book Antiqua"/>
          <w:color w:val="000000"/>
        </w:rPr>
        <w:t>McGilchrist</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w:t>
      </w:r>
      <w:proofErr w:type="spellStart"/>
      <w:r>
        <w:rPr>
          <w:rFonts w:ascii="Book Antiqua" w:eastAsia="Book Antiqua" w:hAnsi="Book Antiqua" w:cs="Book Antiqua"/>
          <w:color w:val="000000"/>
        </w:rPr>
        <w:t>portosystemic</w:t>
      </w:r>
      <w:proofErr w:type="spellEnd"/>
      <w:r>
        <w:rPr>
          <w:rFonts w:ascii="Book Antiqua" w:eastAsia="Book Antiqua" w:hAnsi="Book Antiqua" w:cs="Book Antiqua"/>
          <w:color w:val="000000"/>
        </w:rPr>
        <w:t xml:space="preserve"> shunt as a treatment for protein-losing enteropathy caused by portal hypertension.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1996; </w:t>
      </w:r>
      <w:r>
        <w:rPr>
          <w:rFonts w:ascii="Book Antiqua" w:eastAsia="Book Antiqua" w:hAnsi="Book Antiqua" w:cs="Book Antiqua"/>
          <w:b/>
          <w:bCs/>
          <w:color w:val="000000"/>
        </w:rPr>
        <w:t>111</w:t>
      </w:r>
      <w:r>
        <w:rPr>
          <w:rFonts w:ascii="Book Antiqua" w:eastAsia="Book Antiqua" w:hAnsi="Book Antiqua" w:cs="Book Antiqua"/>
          <w:color w:val="000000"/>
        </w:rPr>
        <w:t>: 1679-1682 [PMID: 8942750 DOI: 10.1016/s0016-5085(96)70033-1]</w:t>
      </w:r>
    </w:p>
    <w:p w14:paraId="34DA8070" w14:textId="77777777" w:rsidR="00A77B3E" w:rsidRDefault="00C80A6A">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Mukerji AN</w:t>
      </w:r>
      <w:r>
        <w:rPr>
          <w:rFonts w:ascii="Book Antiqua" w:eastAsia="Book Antiqua" w:hAnsi="Book Antiqua" w:cs="Book Antiqua"/>
          <w:color w:val="000000"/>
        </w:rPr>
        <w:t xml:space="preserve">, Tseng E, </w:t>
      </w:r>
      <w:proofErr w:type="spellStart"/>
      <w:r>
        <w:rPr>
          <w:rFonts w:ascii="Book Antiqua" w:eastAsia="Book Antiqua" w:hAnsi="Book Antiqua" w:cs="Book Antiqua"/>
          <w:color w:val="000000"/>
        </w:rPr>
        <w:t>Karachristos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Maloo</w:t>
      </w:r>
      <w:proofErr w:type="spellEnd"/>
      <w:r>
        <w:rPr>
          <w:rFonts w:ascii="Book Antiqua" w:eastAsia="Book Antiqua" w:hAnsi="Book Antiqua" w:cs="Book Antiqua"/>
          <w:color w:val="000000"/>
        </w:rPr>
        <w:t xml:space="preserve"> M, Jain A. </w:t>
      </w:r>
      <w:proofErr w:type="spellStart"/>
      <w:r>
        <w:rPr>
          <w:rFonts w:ascii="Book Antiqua" w:eastAsia="Book Antiqua" w:hAnsi="Book Antiqua" w:cs="Book Antiqua"/>
          <w:color w:val="000000"/>
        </w:rPr>
        <w:t>Chylous</w:t>
      </w:r>
      <w:proofErr w:type="spellEnd"/>
      <w:r>
        <w:rPr>
          <w:rFonts w:ascii="Book Antiqua" w:eastAsia="Book Antiqua" w:hAnsi="Book Antiqua" w:cs="Book Antiqua"/>
          <w:color w:val="000000"/>
        </w:rPr>
        <w:t xml:space="preserve"> ascites after liver transplant: case report and review of literature. </w:t>
      </w:r>
      <w:r>
        <w:rPr>
          <w:rFonts w:ascii="Book Antiqua" w:eastAsia="Book Antiqua" w:hAnsi="Book Antiqua" w:cs="Book Antiqua"/>
          <w:i/>
          <w:iCs/>
          <w:color w:val="000000"/>
        </w:rPr>
        <w:t>Exp Clin Transplant</w:t>
      </w:r>
      <w:r>
        <w:rPr>
          <w:rFonts w:ascii="Book Antiqua" w:eastAsia="Book Antiqua" w:hAnsi="Book Antiqua" w:cs="Book Antiqua"/>
          <w:color w:val="000000"/>
        </w:rPr>
        <w:t xml:space="preserve"> 2013; </w:t>
      </w:r>
      <w:r>
        <w:rPr>
          <w:rFonts w:ascii="Book Antiqua" w:eastAsia="Book Antiqua" w:hAnsi="Book Antiqua" w:cs="Book Antiqua"/>
          <w:b/>
          <w:bCs/>
          <w:color w:val="000000"/>
        </w:rPr>
        <w:t>11</w:t>
      </w:r>
      <w:r>
        <w:rPr>
          <w:rFonts w:ascii="Book Antiqua" w:eastAsia="Book Antiqua" w:hAnsi="Book Antiqua" w:cs="Book Antiqua"/>
          <w:color w:val="000000"/>
        </w:rPr>
        <w:t>: 367-374 [PMID: 23688335 DOI: 10.6002/ect.2012.0203]</w:t>
      </w:r>
    </w:p>
    <w:p w14:paraId="3D7E0754" w14:textId="77777777" w:rsidR="00A77B3E" w:rsidRDefault="00C80A6A">
      <w:pPr>
        <w:spacing w:line="360" w:lineRule="auto"/>
        <w:jc w:val="both"/>
      </w:pPr>
      <w:r>
        <w:rPr>
          <w:rFonts w:ascii="Book Antiqua" w:eastAsia="Book Antiqua" w:hAnsi="Book Antiqua" w:cs="Book Antiqua"/>
          <w:color w:val="000000"/>
        </w:rPr>
        <w:lastRenderedPageBreak/>
        <w:t xml:space="preserve">83 </w:t>
      </w:r>
      <w:r>
        <w:rPr>
          <w:rFonts w:ascii="Book Antiqua" w:eastAsia="Book Antiqua" w:hAnsi="Book Antiqua" w:cs="Book Antiqua"/>
          <w:b/>
          <w:bCs/>
          <w:color w:val="000000"/>
        </w:rPr>
        <w:t>Zeng DB</w:t>
      </w:r>
      <w:r>
        <w:rPr>
          <w:rFonts w:ascii="Book Antiqua" w:eastAsia="Book Antiqua" w:hAnsi="Book Antiqua" w:cs="Book Antiqua"/>
          <w:color w:val="000000"/>
        </w:rPr>
        <w:t xml:space="preserve">, Di L, Zhang RC, Guo QL, Duan BW, Jia CY, Chen F, Lin DD, Zang YJ, Lu SC. The Effect of Splenectomy on the Reversal of Cirrhosis: a Prospective Study.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5459427 [PMID: 31093275 DOI: 10.1155/2019/5459427]</w:t>
      </w:r>
    </w:p>
    <w:p w14:paraId="26EBF5A9" w14:textId="77777777" w:rsidR="00A77B3E" w:rsidRDefault="00C80A6A">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Zhan XL</w:t>
      </w:r>
      <w:r>
        <w:rPr>
          <w:rFonts w:ascii="Book Antiqua" w:eastAsia="Book Antiqua" w:hAnsi="Book Antiqua" w:cs="Book Antiqua"/>
          <w:color w:val="000000"/>
        </w:rPr>
        <w:t xml:space="preserve">, Ji Y, Wang YD. Laparoscopic splenectomy for hypersplenism secondary to liver cirrhosis and portal hypertension.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5794-5800 [PMID: 24914339 DOI: 10.3748/wjg.v20.i19.5794]</w:t>
      </w:r>
    </w:p>
    <w:p w14:paraId="453C2D8F" w14:textId="77777777" w:rsidR="00A77B3E" w:rsidRDefault="00C80A6A">
      <w:pPr>
        <w:spacing w:line="360" w:lineRule="auto"/>
        <w:jc w:val="both"/>
      </w:pPr>
      <w:r>
        <w:rPr>
          <w:rFonts w:ascii="Book Antiqua" w:eastAsia="Book Antiqua" w:hAnsi="Book Antiqua" w:cs="Book Antiqua"/>
          <w:color w:val="000000"/>
        </w:rPr>
        <w:t xml:space="preserve">85 </w:t>
      </w:r>
      <w:proofErr w:type="spellStart"/>
      <w:r>
        <w:rPr>
          <w:rFonts w:ascii="Book Antiqua" w:eastAsia="Book Antiqua" w:hAnsi="Book Antiqua" w:cs="Book Antiqua"/>
          <w:b/>
          <w:bCs/>
          <w:color w:val="000000"/>
        </w:rPr>
        <w:t>Henriksen</w:t>
      </w:r>
      <w:proofErr w:type="spellEnd"/>
      <w:r>
        <w:rPr>
          <w:rFonts w:ascii="Book Antiqua" w:eastAsia="Book Antiqua" w:hAnsi="Book Antiqua" w:cs="Book Antiqua"/>
          <w:b/>
          <w:bCs/>
          <w:color w:val="000000"/>
        </w:rPr>
        <w:t xml:space="preserve"> JH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Siemssen</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Krintel</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Malchow-Møller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Bendtsen</w:t>
      </w:r>
      <w:proofErr w:type="spellEnd"/>
      <w:r>
        <w:rPr>
          <w:rFonts w:ascii="Book Antiqua" w:eastAsia="Book Antiqua" w:hAnsi="Book Antiqua" w:cs="Book Antiqua"/>
          <w:color w:val="000000"/>
        </w:rPr>
        <w:t xml:space="preserve"> F, Ring-Larsen H. Dynamics of albumin in plasma and ascitic fluid in patients with cirrhosis.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2001; </w:t>
      </w:r>
      <w:r>
        <w:rPr>
          <w:rFonts w:ascii="Book Antiqua" w:eastAsia="Book Antiqua" w:hAnsi="Book Antiqua" w:cs="Book Antiqua"/>
          <w:b/>
          <w:bCs/>
          <w:color w:val="000000"/>
        </w:rPr>
        <w:t>34</w:t>
      </w:r>
      <w:r>
        <w:rPr>
          <w:rFonts w:ascii="Book Antiqua" w:eastAsia="Book Antiqua" w:hAnsi="Book Antiqua" w:cs="Book Antiqua"/>
          <w:color w:val="000000"/>
        </w:rPr>
        <w:t>: 53-60 [PMID: 11211908 DOI: 10.1016/s0168-8278(00)00009-x]</w:t>
      </w:r>
    </w:p>
    <w:p w14:paraId="30ACA6A2" w14:textId="77777777" w:rsidR="00A77B3E" w:rsidRDefault="00C80A6A">
      <w:pPr>
        <w:spacing w:line="360" w:lineRule="auto"/>
        <w:jc w:val="both"/>
      </w:pPr>
      <w:r>
        <w:rPr>
          <w:rFonts w:ascii="Book Antiqua" w:eastAsia="Book Antiqua" w:hAnsi="Book Antiqua" w:cs="Book Antiqua"/>
          <w:color w:val="000000"/>
        </w:rPr>
        <w:t xml:space="preserve">86 </w:t>
      </w:r>
      <w:proofErr w:type="spellStart"/>
      <w:r>
        <w:rPr>
          <w:rFonts w:ascii="Book Antiqua" w:eastAsia="Book Antiqua" w:hAnsi="Book Antiqua" w:cs="Book Antiqua"/>
          <w:b/>
          <w:bCs/>
          <w:color w:val="000000"/>
        </w:rPr>
        <w:t>Parving</w:t>
      </w:r>
      <w:proofErr w:type="spellEnd"/>
      <w:r>
        <w:rPr>
          <w:rFonts w:ascii="Book Antiqua" w:eastAsia="Book Antiqua" w:hAnsi="Book Antiqua" w:cs="Book Antiqua"/>
          <w:b/>
          <w:bCs/>
          <w:color w:val="000000"/>
        </w:rPr>
        <w:t xml:space="preserve"> HH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Ranek</w:t>
      </w:r>
      <w:proofErr w:type="spellEnd"/>
      <w:r>
        <w:rPr>
          <w:rFonts w:ascii="Book Antiqua" w:eastAsia="Book Antiqua" w:hAnsi="Book Antiqua" w:cs="Book Antiqua"/>
          <w:color w:val="000000"/>
        </w:rPr>
        <w:t xml:space="preserve"> L, Lassen NA. Increased transcapillary escape rate of albumin in patients with cirrhosis of the liver.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Lab Invest</w:t>
      </w:r>
      <w:r>
        <w:rPr>
          <w:rFonts w:ascii="Book Antiqua" w:eastAsia="Book Antiqua" w:hAnsi="Book Antiqua" w:cs="Book Antiqua"/>
          <w:color w:val="000000"/>
        </w:rPr>
        <w:t xml:space="preserve"> 1977; </w:t>
      </w:r>
      <w:r>
        <w:rPr>
          <w:rFonts w:ascii="Book Antiqua" w:eastAsia="Book Antiqua" w:hAnsi="Book Antiqua" w:cs="Book Antiqua"/>
          <w:b/>
          <w:bCs/>
          <w:color w:val="000000"/>
        </w:rPr>
        <w:t>37</w:t>
      </w:r>
      <w:r>
        <w:rPr>
          <w:rFonts w:ascii="Book Antiqua" w:eastAsia="Book Antiqua" w:hAnsi="Book Antiqua" w:cs="Book Antiqua"/>
          <w:color w:val="000000"/>
        </w:rPr>
        <w:t>: 643-648 [PMID: 594644 DOI: 10.3109/00365517709100658]</w:t>
      </w:r>
    </w:p>
    <w:p w14:paraId="6A816CF7" w14:textId="77777777" w:rsidR="00A77B3E" w:rsidRDefault="00C80A6A">
      <w:pPr>
        <w:spacing w:line="360" w:lineRule="auto"/>
        <w:jc w:val="both"/>
      </w:pPr>
      <w:r>
        <w:rPr>
          <w:rFonts w:ascii="Book Antiqua" w:eastAsia="Book Antiqua" w:hAnsi="Book Antiqua" w:cs="Book Antiqua"/>
          <w:color w:val="000000"/>
        </w:rPr>
        <w:t xml:space="preserve">87 </w:t>
      </w:r>
      <w:r>
        <w:rPr>
          <w:rFonts w:ascii="Book Antiqua" w:eastAsia="Book Antiqua" w:hAnsi="Book Antiqua" w:cs="Book Antiqua"/>
          <w:b/>
          <w:bCs/>
          <w:color w:val="000000"/>
        </w:rPr>
        <w:t>Kumar R</w:t>
      </w:r>
      <w:r>
        <w:rPr>
          <w:rFonts w:ascii="Book Antiqua" w:eastAsia="Book Antiqua" w:hAnsi="Book Antiqua" w:cs="Book Antiqua"/>
          <w:color w:val="000000"/>
        </w:rPr>
        <w:t xml:space="preserve">, Kumar S, Lata S. Albumin infusion may deleteriously promote extracellular fluid overload without improving circulating hypovolemia in patients of advanced cirrhosis with diabetes mellitus and sepsis. </w:t>
      </w:r>
      <w:r>
        <w:rPr>
          <w:rFonts w:ascii="Book Antiqua" w:eastAsia="Book Antiqua" w:hAnsi="Book Antiqua" w:cs="Book Antiqua"/>
          <w:i/>
          <w:iCs/>
          <w:color w:val="000000"/>
        </w:rPr>
        <w:t>Med Hypotheses</w:t>
      </w:r>
      <w:r>
        <w:rPr>
          <w:rFonts w:ascii="Book Antiqua" w:eastAsia="Book Antiqua" w:hAnsi="Book Antiqua" w:cs="Book Antiqua"/>
          <w:color w:val="000000"/>
        </w:rPr>
        <w:t xml:space="preserve"> 2013; </w:t>
      </w:r>
      <w:r>
        <w:rPr>
          <w:rFonts w:ascii="Book Antiqua" w:eastAsia="Book Antiqua" w:hAnsi="Book Antiqua" w:cs="Book Antiqua"/>
          <w:b/>
          <w:bCs/>
          <w:color w:val="000000"/>
        </w:rPr>
        <w:t>80</w:t>
      </w:r>
      <w:r>
        <w:rPr>
          <w:rFonts w:ascii="Book Antiqua" w:eastAsia="Book Antiqua" w:hAnsi="Book Antiqua" w:cs="Book Antiqua"/>
          <w:color w:val="000000"/>
        </w:rPr>
        <w:t>: 452-455 [PMID: 23375411 DOI: 10.1016/j.mehy.2012.12.039]</w:t>
      </w:r>
    </w:p>
    <w:p w14:paraId="023E30F4" w14:textId="77777777" w:rsidR="00A77B3E" w:rsidRDefault="00C80A6A">
      <w:pPr>
        <w:spacing w:line="360" w:lineRule="auto"/>
        <w:jc w:val="both"/>
      </w:pPr>
      <w:r>
        <w:rPr>
          <w:rFonts w:ascii="Book Antiqua" w:eastAsia="Book Antiqua" w:hAnsi="Book Antiqua" w:cs="Book Antiqua"/>
          <w:color w:val="000000"/>
        </w:rPr>
        <w:t xml:space="preserve">88 </w:t>
      </w:r>
      <w:r>
        <w:rPr>
          <w:rFonts w:ascii="Book Antiqua" w:eastAsia="Book Antiqua" w:hAnsi="Book Antiqua" w:cs="Book Antiqua"/>
          <w:b/>
          <w:bCs/>
          <w:color w:val="000000"/>
        </w:rPr>
        <w:t>Garcia-Martinez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Andreola</w:t>
      </w:r>
      <w:proofErr w:type="spellEnd"/>
      <w:r>
        <w:rPr>
          <w:rFonts w:ascii="Book Antiqua" w:eastAsia="Book Antiqua" w:hAnsi="Book Antiqua" w:cs="Book Antiqua"/>
          <w:color w:val="000000"/>
        </w:rPr>
        <w:t xml:space="preserve"> F, Mehta G, </w:t>
      </w:r>
      <w:proofErr w:type="spellStart"/>
      <w:r>
        <w:rPr>
          <w:rFonts w:ascii="Book Antiqua" w:eastAsia="Book Antiqua" w:hAnsi="Book Antiqua" w:cs="Book Antiqua"/>
          <w:color w:val="000000"/>
        </w:rPr>
        <w:t>Poulton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Oria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Jover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Soeda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Macnaughtan</w:t>
      </w:r>
      <w:proofErr w:type="spellEnd"/>
      <w:r>
        <w:rPr>
          <w:rFonts w:ascii="Book Antiqua" w:eastAsia="Book Antiqua" w:hAnsi="Book Antiqua" w:cs="Book Antiqua"/>
          <w:color w:val="000000"/>
        </w:rPr>
        <w:t xml:space="preserve"> J, De Chiara F, </w:t>
      </w:r>
      <w:proofErr w:type="spellStart"/>
      <w:r>
        <w:rPr>
          <w:rFonts w:ascii="Book Antiqua" w:eastAsia="Book Antiqua" w:hAnsi="Book Antiqua" w:cs="Book Antiqua"/>
          <w:color w:val="000000"/>
        </w:rPr>
        <w:t>Habtesion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Mookerjee</w:t>
      </w:r>
      <w:proofErr w:type="spellEnd"/>
      <w:r>
        <w:rPr>
          <w:rFonts w:ascii="Book Antiqua" w:eastAsia="Book Antiqua" w:hAnsi="Book Antiqua" w:cs="Book Antiqua"/>
          <w:color w:val="000000"/>
        </w:rPr>
        <w:t xml:space="preserve"> RP, Davies N, Jalan R. Immunomodulatory and antioxidant function of albumin </w:t>
      </w:r>
      <w:proofErr w:type="spellStart"/>
      <w:r>
        <w:rPr>
          <w:rFonts w:ascii="Book Antiqua" w:eastAsia="Book Antiqua" w:hAnsi="Book Antiqua" w:cs="Book Antiqua"/>
          <w:color w:val="000000"/>
        </w:rPr>
        <w:t>stabilises</w:t>
      </w:r>
      <w:proofErr w:type="spellEnd"/>
      <w:r>
        <w:rPr>
          <w:rFonts w:ascii="Book Antiqua" w:eastAsia="Book Antiqua" w:hAnsi="Book Antiqua" w:cs="Book Antiqua"/>
          <w:color w:val="000000"/>
        </w:rPr>
        <w:t xml:space="preserve"> the endothelium and improves survival in a rodent model of chronic liver failure.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62</w:t>
      </w:r>
      <w:r>
        <w:rPr>
          <w:rFonts w:ascii="Book Antiqua" w:eastAsia="Book Antiqua" w:hAnsi="Book Antiqua" w:cs="Book Antiqua"/>
          <w:color w:val="000000"/>
        </w:rPr>
        <w:t>: 799-806 [PMID: 25450713 DOI: 10.1016/j.jhep.2014.10.031]</w:t>
      </w:r>
    </w:p>
    <w:bookmarkEnd w:id="8"/>
    <w:p w14:paraId="26E89F5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5367865" w14:textId="77777777" w:rsidR="00A77B3E" w:rsidRDefault="00C80A6A">
      <w:pPr>
        <w:spacing w:line="360" w:lineRule="auto"/>
        <w:jc w:val="both"/>
      </w:pPr>
      <w:r>
        <w:rPr>
          <w:rFonts w:ascii="Book Antiqua" w:eastAsia="Book Antiqua" w:hAnsi="Book Antiqua" w:cs="Book Antiqua"/>
          <w:b/>
          <w:color w:val="000000"/>
        </w:rPr>
        <w:lastRenderedPageBreak/>
        <w:t>Footnotes</w:t>
      </w:r>
    </w:p>
    <w:p w14:paraId="55B5A1B8" w14:textId="117591C5" w:rsidR="00A77B3E" w:rsidRDefault="00C80A6A">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w:t>
      </w:r>
      <w:r w:rsidR="00014FFB">
        <w:rPr>
          <w:rFonts w:ascii="Book Antiqua" w:eastAsia="Book Antiqua" w:hAnsi="Book Antiqua" w:cs="Book Antiqua"/>
          <w:b/>
          <w:bCs/>
          <w:color w:val="000000"/>
        </w:rPr>
        <w:t xml:space="preserve"> </w:t>
      </w:r>
      <w:r>
        <w:rPr>
          <w:rFonts w:ascii="Book Antiqua" w:eastAsia="Book Antiqua" w:hAnsi="Book Antiqua" w:cs="Book Antiqua"/>
          <w:color w:val="000000"/>
        </w:rPr>
        <w:t>no conflict of interest for this article</w:t>
      </w:r>
      <w:r w:rsidR="00014FFB">
        <w:rPr>
          <w:rFonts w:ascii="Book Antiqua" w:eastAsia="Book Antiqua" w:hAnsi="Book Antiqua" w:cs="Book Antiqua"/>
          <w:color w:val="000000"/>
        </w:rPr>
        <w:t>.</w:t>
      </w:r>
    </w:p>
    <w:p w14:paraId="3409E051" w14:textId="77777777" w:rsidR="00A77B3E" w:rsidRDefault="00A77B3E">
      <w:pPr>
        <w:spacing w:line="360" w:lineRule="auto"/>
        <w:jc w:val="both"/>
      </w:pPr>
    </w:p>
    <w:p w14:paraId="79EF6069" w14:textId="77777777" w:rsidR="00A77B3E" w:rsidRDefault="00C80A6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F5285F1" w14:textId="77777777" w:rsidR="00A77B3E" w:rsidRDefault="00A77B3E">
      <w:pPr>
        <w:spacing w:line="360" w:lineRule="auto"/>
        <w:jc w:val="both"/>
      </w:pPr>
    </w:p>
    <w:p w14:paraId="4BE95AAC" w14:textId="6F259AEE" w:rsidR="00A77B3E" w:rsidRDefault="00C80A6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w:t>
      </w:r>
      <w:r w:rsidR="00014FFB">
        <w:rPr>
          <w:rFonts w:ascii="Book Antiqua" w:eastAsia="Book Antiqua" w:hAnsi="Book Antiqua" w:cs="Book Antiqua"/>
          <w:color w:val="000000"/>
        </w:rPr>
        <w:t xml:space="preserve"> man</w:t>
      </w:r>
      <w:r>
        <w:rPr>
          <w:rFonts w:ascii="Book Antiqua" w:eastAsia="Book Antiqua" w:hAnsi="Book Antiqua" w:cs="Book Antiqua"/>
          <w:color w:val="000000"/>
        </w:rPr>
        <w:t>uscript</w:t>
      </w:r>
    </w:p>
    <w:p w14:paraId="52485685" w14:textId="77777777" w:rsidR="00A77B3E" w:rsidRDefault="00A77B3E">
      <w:pPr>
        <w:spacing w:line="360" w:lineRule="auto"/>
        <w:jc w:val="both"/>
      </w:pPr>
    </w:p>
    <w:p w14:paraId="3C2C0495" w14:textId="77777777" w:rsidR="00A77B3E" w:rsidRDefault="00C80A6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17, 2020</w:t>
      </w:r>
    </w:p>
    <w:p w14:paraId="7FB8A0EA" w14:textId="77777777" w:rsidR="00A77B3E" w:rsidRDefault="00C80A6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25, 2021</w:t>
      </w:r>
    </w:p>
    <w:p w14:paraId="69023A93" w14:textId="069E01AA" w:rsidR="00A77B3E" w:rsidRDefault="00C80A6A">
      <w:pPr>
        <w:spacing w:line="360" w:lineRule="auto"/>
        <w:jc w:val="both"/>
      </w:pPr>
      <w:r>
        <w:rPr>
          <w:rFonts w:ascii="Book Antiqua" w:eastAsia="Book Antiqua" w:hAnsi="Book Antiqua" w:cs="Book Antiqua"/>
          <w:b/>
          <w:color w:val="000000"/>
        </w:rPr>
        <w:t xml:space="preserve">Article in press: </w:t>
      </w:r>
      <w:r w:rsidR="00660D9E" w:rsidRPr="00460641">
        <w:rPr>
          <w:rFonts w:ascii="Book Antiqua" w:eastAsia="Book Antiqua" w:hAnsi="Book Antiqua" w:cs="Book Antiqua"/>
          <w:color w:val="000000"/>
        </w:rPr>
        <w:t>March 10, 2021</w:t>
      </w:r>
    </w:p>
    <w:p w14:paraId="158E0620" w14:textId="77777777" w:rsidR="00A77B3E" w:rsidRDefault="00A77B3E">
      <w:pPr>
        <w:spacing w:line="360" w:lineRule="auto"/>
        <w:jc w:val="both"/>
      </w:pPr>
    </w:p>
    <w:p w14:paraId="048DC29C" w14:textId="22B252A6" w:rsidR="00A77B3E" w:rsidRDefault="00C80A6A">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w:t>
      </w:r>
      <w:r w:rsidR="00014FFB">
        <w:rPr>
          <w:rFonts w:ascii="Book Antiqua" w:eastAsia="Book Antiqua" w:hAnsi="Book Antiqua" w:cs="Book Antiqua"/>
          <w:color w:val="000000"/>
        </w:rPr>
        <w:t xml:space="preserve"> he</w:t>
      </w:r>
      <w:r>
        <w:rPr>
          <w:rFonts w:ascii="Book Antiqua" w:eastAsia="Book Antiqua" w:hAnsi="Book Antiqua" w:cs="Book Antiqua"/>
          <w:color w:val="000000"/>
        </w:rPr>
        <w:t>patology</w:t>
      </w:r>
    </w:p>
    <w:p w14:paraId="4D6F8B00" w14:textId="77777777" w:rsidR="00A77B3E" w:rsidRDefault="00C80A6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India</w:t>
      </w:r>
    </w:p>
    <w:p w14:paraId="4B345EE8" w14:textId="77777777" w:rsidR="00A77B3E" w:rsidRDefault="00C80A6A">
      <w:pPr>
        <w:spacing w:line="360" w:lineRule="auto"/>
        <w:jc w:val="both"/>
      </w:pPr>
      <w:r>
        <w:rPr>
          <w:rFonts w:ascii="Book Antiqua" w:eastAsia="Book Antiqua" w:hAnsi="Book Antiqua" w:cs="Book Antiqua"/>
          <w:b/>
          <w:color w:val="000000"/>
        </w:rPr>
        <w:t>Peer-review report’s scientific quality classification</w:t>
      </w:r>
    </w:p>
    <w:p w14:paraId="3329D74E" w14:textId="77777777" w:rsidR="00A77B3E" w:rsidRDefault="00C80A6A">
      <w:pPr>
        <w:spacing w:line="360" w:lineRule="auto"/>
        <w:jc w:val="both"/>
      </w:pPr>
      <w:r>
        <w:rPr>
          <w:rFonts w:ascii="Book Antiqua" w:eastAsia="Book Antiqua" w:hAnsi="Book Antiqua" w:cs="Book Antiqua"/>
          <w:color w:val="000000"/>
        </w:rPr>
        <w:t>Grade A (Excellent): 0</w:t>
      </w:r>
    </w:p>
    <w:p w14:paraId="673589D3" w14:textId="77777777" w:rsidR="00A77B3E" w:rsidRDefault="00C80A6A">
      <w:pPr>
        <w:spacing w:line="360" w:lineRule="auto"/>
        <w:jc w:val="both"/>
      </w:pPr>
      <w:r>
        <w:rPr>
          <w:rFonts w:ascii="Book Antiqua" w:eastAsia="Book Antiqua" w:hAnsi="Book Antiqua" w:cs="Book Antiqua"/>
          <w:color w:val="000000"/>
        </w:rPr>
        <w:t>Grade B (Very good): B, B</w:t>
      </w:r>
    </w:p>
    <w:p w14:paraId="0BF5503A" w14:textId="77777777" w:rsidR="00A77B3E" w:rsidRDefault="00C80A6A">
      <w:pPr>
        <w:spacing w:line="360" w:lineRule="auto"/>
        <w:jc w:val="both"/>
      </w:pPr>
      <w:r>
        <w:rPr>
          <w:rFonts w:ascii="Book Antiqua" w:eastAsia="Book Antiqua" w:hAnsi="Book Antiqua" w:cs="Book Antiqua"/>
          <w:color w:val="000000"/>
        </w:rPr>
        <w:t>Grade C (Good): 0</w:t>
      </w:r>
    </w:p>
    <w:p w14:paraId="5D137C1D" w14:textId="77777777" w:rsidR="00A77B3E" w:rsidRDefault="00C80A6A">
      <w:pPr>
        <w:spacing w:line="360" w:lineRule="auto"/>
        <w:jc w:val="both"/>
      </w:pPr>
      <w:r>
        <w:rPr>
          <w:rFonts w:ascii="Book Antiqua" w:eastAsia="Book Antiqua" w:hAnsi="Book Antiqua" w:cs="Book Antiqua"/>
          <w:color w:val="000000"/>
        </w:rPr>
        <w:t>Grade D (Fair): 0</w:t>
      </w:r>
    </w:p>
    <w:p w14:paraId="4F8D4378" w14:textId="77777777" w:rsidR="00A77B3E" w:rsidRDefault="00C80A6A">
      <w:pPr>
        <w:spacing w:line="360" w:lineRule="auto"/>
        <w:jc w:val="both"/>
      </w:pPr>
      <w:r>
        <w:rPr>
          <w:rFonts w:ascii="Book Antiqua" w:eastAsia="Book Antiqua" w:hAnsi="Book Antiqua" w:cs="Book Antiqua"/>
          <w:color w:val="000000"/>
        </w:rPr>
        <w:t>Grade E (Poor): 0</w:t>
      </w:r>
    </w:p>
    <w:p w14:paraId="796231C0" w14:textId="77777777" w:rsidR="00A77B3E" w:rsidRDefault="00A77B3E">
      <w:pPr>
        <w:spacing w:line="360" w:lineRule="auto"/>
        <w:jc w:val="both"/>
      </w:pPr>
    </w:p>
    <w:p w14:paraId="1AA17337" w14:textId="1BC42DBA" w:rsidR="00792228" w:rsidRPr="00792228" w:rsidRDefault="00C80A6A">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Aldrich M, </w:t>
      </w:r>
      <w:proofErr w:type="spellStart"/>
      <w:r>
        <w:rPr>
          <w:rFonts w:ascii="Book Antiqua" w:eastAsia="Book Antiqua" w:hAnsi="Book Antiqua" w:cs="Book Antiqua"/>
          <w:color w:val="000000"/>
        </w:rPr>
        <w:t>Tamori</w:t>
      </w:r>
      <w:proofErr w:type="spellEnd"/>
      <w:r>
        <w:rPr>
          <w:rFonts w:ascii="Book Antiqua" w:eastAsia="Book Antiqua" w:hAnsi="Book Antiqua" w:cs="Book Antiqua"/>
          <w:color w:val="000000"/>
        </w:rPr>
        <w:t xml:space="preserve"> A</w:t>
      </w:r>
      <w:r>
        <w:rPr>
          <w:rFonts w:ascii="Book Antiqua" w:eastAsia="Book Antiqua" w:hAnsi="Book Antiqua" w:cs="Book Antiqua"/>
          <w:b/>
          <w:color w:val="000000"/>
        </w:rPr>
        <w:t xml:space="preserve"> S-Editor: </w:t>
      </w:r>
      <w:proofErr w:type="spellStart"/>
      <w:proofErr w:type="gramStart"/>
      <w:r>
        <w:rPr>
          <w:rFonts w:ascii="Book Antiqua" w:eastAsia="Book Antiqua" w:hAnsi="Book Antiqua" w:cs="Book Antiqua"/>
          <w:color w:val="000000"/>
        </w:rPr>
        <w:t>Gao</w:t>
      </w:r>
      <w:proofErr w:type="spellEnd"/>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w:t>
      </w:r>
      <w:r w:rsidRPr="00792228">
        <w:rPr>
          <w:rFonts w:ascii="Book Antiqua" w:hAnsi="Book Antiqua" w:cs="Book Antiqua"/>
          <w:color w:val="000000"/>
          <w:lang w:eastAsia="zh-CN"/>
        </w:rPr>
        <w:t xml:space="preserve"> </w:t>
      </w:r>
      <w:r w:rsidR="00792228" w:rsidRPr="00792228">
        <w:rPr>
          <w:rFonts w:ascii="Book Antiqua" w:hAnsi="Book Antiqua" w:cs="Book Antiqua" w:hint="eastAsia"/>
          <w:color w:val="000000"/>
          <w:lang w:eastAsia="zh-CN"/>
        </w:rPr>
        <w:t>A</w:t>
      </w:r>
      <w:r w:rsidRPr="00792228">
        <w:rPr>
          <w:rFonts w:ascii="Book Antiqua" w:hAnsi="Book Antiqua" w:cs="Book Antiqua"/>
          <w:color w:val="000000"/>
          <w:lang w:eastAsia="zh-CN"/>
        </w:rPr>
        <w:t xml:space="preserve"> </w:t>
      </w:r>
      <w:r>
        <w:rPr>
          <w:rFonts w:ascii="Book Antiqua" w:eastAsia="Book Antiqua" w:hAnsi="Book Antiqua" w:cs="Book Antiqua"/>
          <w:b/>
          <w:color w:val="000000"/>
        </w:rPr>
        <w:t>P-Editor:</w:t>
      </w:r>
      <w:r w:rsidR="00792228" w:rsidRPr="00792228">
        <w:rPr>
          <w:rFonts w:ascii="Book Antiqua" w:hAnsi="Book Antiqua" w:cs="Book Antiqua" w:hint="eastAsia"/>
          <w:color w:val="000000"/>
          <w:lang w:eastAsia="zh-CN"/>
        </w:rPr>
        <w:t xml:space="preserve"> Wang LL</w:t>
      </w:r>
    </w:p>
    <w:p w14:paraId="471B86D0" w14:textId="3ECDC977" w:rsidR="00A77B3E" w:rsidRDefault="00C80A6A">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060FC158" w14:textId="6801C3A4" w:rsidR="00A77B3E" w:rsidRDefault="00C80A6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6BB4817" w14:textId="0CBFF18F" w:rsidR="009423B0" w:rsidRDefault="009423B0">
      <w:pPr>
        <w:spacing w:line="360" w:lineRule="auto"/>
        <w:jc w:val="both"/>
      </w:pPr>
      <w:r>
        <w:rPr>
          <w:noProof/>
          <w:lang w:eastAsia="zh-CN"/>
        </w:rPr>
        <w:drawing>
          <wp:inline distT="0" distB="0" distL="0" distR="0" wp14:anchorId="52293465" wp14:editId="4A160912">
            <wp:extent cx="5278994" cy="294268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8038" cy="2953303"/>
                    </a:xfrm>
                    <a:prstGeom prst="rect">
                      <a:avLst/>
                    </a:prstGeom>
                    <a:noFill/>
                  </pic:spPr>
                </pic:pic>
              </a:graphicData>
            </a:graphic>
          </wp:inline>
        </w:drawing>
      </w:r>
    </w:p>
    <w:p w14:paraId="2578F00A" w14:textId="73EB7F17" w:rsidR="00A77B3E" w:rsidRDefault="00C80A6A">
      <w:pPr>
        <w:spacing w:line="360" w:lineRule="auto"/>
        <w:jc w:val="both"/>
      </w:pPr>
      <w:r>
        <w:rPr>
          <w:rFonts w:ascii="Book Antiqua" w:eastAsia="Book Antiqua" w:hAnsi="Book Antiqua" w:cs="Book Antiqua"/>
          <w:b/>
          <w:bCs/>
          <w:color w:val="000000"/>
        </w:rPr>
        <w:t>Figure 1 Schematic diagram showing lymph flow kinetics from liver and intestine to the systemic circulation.</w:t>
      </w:r>
      <w:r w:rsidR="009423B0">
        <w:rPr>
          <w:rFonts w:ascii="Book Antiqua" w:eastAsia="Book Antiqua" w:hAnsi="Book Antiqua" w:cs="Book Antiqua"/>
          <w:b/>
          <w:bCs/>
          <w:color w:val="000000"/>
        </w:rPr>
        <w:t xml:space="preserve"> </w:t>
      </w:r>
      <w:r>
        <w:rPr>
          <w:rFonts w:ascii="Book Antiqua" w:eastAsia="Book Antiqua" w:hAnsi="Book Antiqua" w:cs="Book Antiqua"/>
          <w:color w:val="000000"/>
        </w:rPr>
        <w:t>The capillary filtrate enters the lymphatic capillaries, as lymph, and moves towards larger lymphatic vessels.</w:t>
      </w:r>
      <w:r w:rsidR="009423B0">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In liver, lymph is produced by filtration of plasma through the sinusoidal endothelial cells into the space of Disse.</w:t>
      </w:r>
      <w:r w:rsidR="009423B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The collecting lymphatic vessels from</w:t>
      </w:r>
      <w:r w:rsidR="009423B0">
        <w:rPr>
          <w:rFonts w:ascii="Book Antiqua" w:eastAsia="Book Antiqua" w:hAnsi="Book Antiqua" w:cs="Book Antiqua"/>
          <w:color w:val="000000"/>
        </w:rPr>
        <w:t xml:space="preserve"> </w:t>
      </w:r>
      <w:r>
        <w:rPr>
          <w:rFonts w:ascii="Book Antiqua" w:eastAsia="Book Antiqua" w:hAnsi="Book Antiqua" w:cs="Book Antiqua"/>
          <w:color w:val="000000"/>
        </w:rPr>
        <w:t xml:space="preserve">all organs connect to one or more lymph nodes, and finally to the lymph trunks which ultimately drain into </w:t>
      </w:r>
      <w:proofErr w:type="spellStart"/>
      <w:r>
        <w:rPr>
          <w:rFonts w:ascii="Book Antiqua" w:eastAsia="Book Antiqua" w:hAnsi="Book Antiqua" w:cs="Book Antiqua"/>
          <w:color w:val="000000"/>
        </w:rPr>
        <w:t>subclavian</w:t>
      </w:r>
      <w:proofErr w:type="spellEnd"/>
      <w:r>
        <w:rPr>
          <w:rFonts w:ascii="Book Antiqua" w:eastAsia="Book Antiqua" w:hAnsi="Book Antiqua" w:cs="Book Antiqua"/>
          <w:color w:val="000000"/>
        </w:rPr>
        <w:t xml:space="preserve"> vein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cysterna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chyli</w:t>
      </w:r>
      <w:proofErr w:type="spellEnd"/>
      <w:r>
        <w:rPr>
          <w:rFonts w:ascii="Book Antiqua" w:eastAsia="Book Antiqua" w:hAnsi="Book Antiqua" w:cs="Book Antiqua"/>
          <w:color w:val="000000"/>
        </w:rPr>
        <w:t xml:space="preserve"> and thoracic duct.</w:t>
      </w:r>
      <w:r w:rsidR="009423B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Approximately 80% of thoracic duct lymph comes from the intestines and liver.</w:t>
      </w:r>
    </w:p>
    <w:p w14:paraId="2B9D6369" w14:textId="498391D7" w:rsidR="00A77B3E" w:rsidRDefault="009423B0">
      <w:pPr>
        <w:spacing w:line="360" w:lineRule="auto"/>
        <w:jc w:val="both"/>
      </w:pPr>
      <w:r>
        <w:br w:type="page"/>
      </w:r>
      <w:r>
        <w:rPr>
          <w:noProof/>
          <w:lang w:eastAsia="zh-CN"/>
        </w:rPr>
        <w:lastRenderedPageBreak/>
        <w:drawing>
          <wp:inline distT="0" distB="0" distL="0" distR="0" wp14:anchorId="6ACB6080" wp14:editId="495F606A">
            <wp:extent cx="5313572" cy="448125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9852" cy="4486550"/>
                    </a:xfrm>
                    <a:prstGeom prst="rect">
                      <a:avLst/>
                    </a:prstGeom>
                    <a:noFill/>
                  </pic:spPr>
                </pic:pic>
              </a:graphicData>
            </a:graphic>
          </wp:inline>
        </w:drawing>
      </w:r>
    </w:p>
    <w:p w14:paraId="7D90B16B" w14:textId="2A7D0B1B" w:rsidR="00A77B3E" w:rsidRDefault="00C80A6A">
      <w:pPr>
        <w:spacing w:line="360" w:lineRule="auto"/>
        <w:jc w:val="both"/>
      </w:pPr>
      <w:r>
        <w:rPr>
          <w:rFonts w:ascii="Book Antiqua" w:eastAsia="Book Antiqua" w:hAnsi="Book Antiqua" w:cs="Book Antiqua"/>
          <w:b/>
          <w:bCs/>
          <w:color w:val="000000"/>
        </w:rPr>
        <w:t>Figure 2 Flow diagram showing the possible pathophysiological mechanism behind lymphatic abnormalities in cirrhosis patients leading to fluid imbalance.</w:t>
      </w:r>
      <w:r w:rsidR="009423B0">
        <w:rPr>
          <w:rFonts w:ascii="Book Antiqua" w:eastAsia="Book Antiqua" w:hAnsi="Book Antiqua" w:cs="Book Antiqua"/>
          <w:b/>
          <w:bCs/>
          <w:color w:val="000000"/>
        </w:rPr>
        <w:t xml:space="preserve"> </w:t>
      </w:r>
      <w:r>
        <w:rPr>
          <w:rFonts w:ascii="Book Antiqua" w:eastAsia="Book Antiqua" w:hAnsi="Book Antiqua" w:cs="Book Antiqua"/>
          <w:color w:val="000000"/>
          <w:shd w:val="clear" w:color="auto" w:fill="FFFFFF"/>
        </w:rPr>
        <w:t>The exact pathophysiological mechanism, at cellular and molecular level, is poorly understood in human cirrhosis. Some of the information has been derived from the experimental study on animal.</w:t>
      </w:r>
      <w:r w:rsidR="009423B0">
        <w:rPr>
          <w:rFonts w:ascii="Book Antiqua" w:eastAsia="Book Antiqua" w:hAnsi="Book Antiqua" w:cs="Book Antiqua"/>
          <w:color w:val="000000"/>
        </w:rPr>
        <w:t xml:space="preserve"> </w:t>
      </w:r>
      <w:r>
        <w:rPr>
          <w:rFonts w:ascii="Book Antiqua" w:eastAsia="Book Antiqua" w:hAnsi="Book Antiqua" w:cs="Book Antiqua"/>
          <w:color w:val="000000"/>
        </w:rPr>
        <w:t xml:space="preserve">VEGF: </w:t>
      </w:r>
      <w:r w:rsidR="009423B0">
        <w:rPr>
          <w:rFonts w:ascii="Book Antiqua" w:eastAsia="Book Antiqua" w:hAnsi="Book Antiqua" w:cs="Book Antiqua"/>
          <w:color w:val="000000"/>
        </w:rPr>
        <w:t>V</w:t>
      </w:r>
      <w:r>
        <w:rPr>
          <w:rFonts w:ascii="Book Antiqua" w:eastAsia="Book Antiqua" w:hAnsi="Book Antiqua" w:cs="Book Antiqua"/>
          <w:color w:val="000000"/>
        </w:rPr>
        <w:t>ascular endothelial growth factor</w:t>
      </w:r>
      <w:r w:rsidR="009423B0">
        <w:rPr>
          <w:rFonts w:ascii="Book Antiqua" w:eastAsia="Book Antiqua" w:hAnsi="Book Antiqua" w:cs="Book Antiqua"/>
          <w:color w:val="000000"/>
        </w:rPr>
        <w:t>;</w:t>
      </w:r>
      <w:r>
        <w:rPr>
          <w:rFonts w:ascii="Book Antiqua" w:eastAsia="Book Antiqua" w:hAnsi="Book Antiqua" w:cs="Book Antiqua"/>
          <w:color w:val="000000"/>
        </w:rPr>
        <w:t xml:space="preserve"> HTN: </w:t>
      </w:r>
      <w:r w:rsidR="009423B0">
        <w:rPr>
          <w:rFonts w:ascii="Book Antiqua" w:eastAsia="Book Antiqua" w:hAnsi="Book Antiqua" w:cs="Book Antiqua"/>
          <w:color w:val="000000"/>
        </w:rPr>
        <w:t>H</w:t>
      </w:r>
      <w:r>
        <w:rPr>
          <w:rFonts w:ascii="Book Antiqua" w:eastAsia="Book Antiqua" w:hAnsi="Book Antiqua" w:cs="Book Antiqua"/>
          <w:color w:val="000000"/>
        </w:rPr>
        <w:t>ypertension</w:t>
      </w:r>
      <w:r w:rsidR="009423B0">
        <w:rPr>
          <w:rFonts w:ascii="Book Antiqua" w:eastAsia="Book Antiqua" w:hAnsi="Book Antiqua" w:cs="Book Antiqua"/>
          <w:color w:val="000000"/>
        </w:rPr>
        <w:t>.</w:t>
      </w:r>
    </w:p>
    <w:p w14:paraId="32F34BF6" w14:textId="6848F483" w:rsidR="00A77B3E" w:rsidRDefault="009423B0">
      <w:pPr>
        <w:spacing w:line="360" w:lineRule="auto"/>
        <w:jc w:val="both"/>
      </w:pPr>
      <w:r>
        <w:br w:type="page"/>
      </w:r>
      <w:r w:rsidR="004A092F">
        <w:rPr>
          <w:noProof/>
          <w:lang w:eastAsia="zh-CN"/>
        </w:rPr>
        <w:lastRenderedPageBreak/>
        <w:drawing>
          <wp:inline distT="0" distB="0" distL="0" distR="0" wp14:anchorId="51D93D66" wp14:editId="2EF0E4AC">
            <wp:extent cx="5943600" cy="37141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714115"/>
                    </a:xfrm>
                    <a:prstGeom prst="rect">
                      <a:avLst/>
                    </a:prstGeom>
                  </pic:spPr>
                </pic:pic>
              </a:graphicData>
            </a:graphic>
          </wp:inline>
        </w:drawing>
      </w:r>
    </w:p>
    <w:p w14:paraId="3AB5DA09" w14:textId="33F39F8D" w:rsidR="00A77B3E" w:rsidRDefault="00C80A6A">
      <w:pPr>
        <w:spacing w:line="360" w:lineRule="auto"/>
        <w:jc w:val="both"/>
      </w:pPr>
      <w:r>
        <w:rPr>
          <w:rFonts w:ascii="Book Antiqua" w:eastAsia="Book Antiqua" w:hAnsi="Book Antiqua" w:cs="Book Antiqua"/>
          <w:b/>
          <w:bCs/>
          <w:color w:val="000000"/>
        </w:rPr>
        <w:t>Figure 3 Flow diagram showing clinical consequences arising from the rupture of intestinal lympha</w:t>
      </w:r>
      <w:r w:rsidR="00703F01">
        <w:rPr>
          <w:rFonts w:ascii="Book Antiqua" w:eastAsia="Book Antiqua" w:hAnsi="Book Antiqua" w:cs="Book Antiqua"/>
          <w:b/>
          <w:bCs/>
          <w:color w:val="000000"/>
        </w:rPr>
        <w:t>n</w:t>
      </w:r>
      <w:r>
        <w:rPr>
          <w:rFonts w:ascii="Book Antiqua" w:eastAsia="Book Antiqua" w:hAnsi="Book Antiqua" w:cs="Book Antiqua"/>
          <w:b/>
          <w:bCs/>
          <w:color w:val="000000"/>
        </w:rPr>
        <w:t>giectasia.</w:t>
      </w:r>
      <w:r w:rsidR="00AB5B27">
        <w:rPr>
          <w:rFonts w:ascii="Book Antiqua" w:eastAsia="Book Antiqua" w:hAnsi="Book Antiqua" w:cs="Book Antiqua"/>
          <w:b/>
          <w:bCs/>
          <w:color w:val="000000"/>
        </w:rPr>
        <w:t xml:space="preserve"> </w:t>
      </w:r>
      <w:r w:rsidR="00AB5B27" w:rsidRPr="00AB5B27">
        <w:rPr>
          <w:rFonts w:ascii="Book Antiqua" w:eastAsia="Book Antiqua" w:hAnsi="Book Antiqua" w:cs="Book Antiqua"/>
          <w:color w:val="000000"/>
        </w:rPr>
        <w:t>HT</w:t>
      </w:r>
      <w:r w:rsidR="004A092F">
        <w:rPr>
          <w:rFonts w:ascii="Book Antiqua" w:eastAsia="Book Antiqua" w:hAnsi="Book Antiqua" w:cs="Book Antiqua"/>
          <w:color w:val="000000"/>
        </w:rPr>
        <w:t>N</w:t>
      </w:r>
      <w:r w:rsidR="00AB5B27">
        <w:rPr>
          <w:rFonts w:ascii="Book Antiqua" w:eastAsia="Book Antiqua" w:hAnsi="Book Antiqua" w:cs="Book Antiqua"/>
          <w:color w:val="000000"/>
        </w:rPr>
        <w:t>:</w:t>
      </w:r>
      <w:r w:rsidR="0010513C">
        <w:rPr>
          <w:rFonts w:ascii="Book Antiqua" w:eastAsia="Book Antiqua" w:hAnsi="Book Antiqua" w:cs="Book Antiqua"/>
          <w:color w:val="000000"/>
        </w:rPr>
        <w:t xml:space="preserve"> H</w:t>
      </w:r>
      <w:r w:rsidR="004C0FB8">
        <w:rPr>
          <w:rFonts w:ascii="Book Antiqua" w:eastAsia="Book Antiqua" w:hAnsi="Book Antiqua" w:cs="Book Antiqua"/>
          <w:color w:val="000000"/>
        </w:rPr>
        <w:t>ypertension</w:t>
      </w:r>
      <w:r w:rsidR="0010513C">
        <w:rPr>
          <w:rFonts w:ascii="Book Antiqua" w:eastAsia="Book Antiqua" w:hAnsi="Book Antiqua" w:cs="Book Antiqua"/>
          <w:color w:val="000000"/>
        </w:rPr>
        <w:t>.</w:t>
      </w:r>
    </w:p>
    <w:p w14:paraId="6D7A518D" w14:textId="421FCE8F" w:rsidR="00A77B3E" w:rsidRDefault="00AB5B27">
      <w:pPr>
        <w:spacing w:line="360" w:lineRule="auto"/>
        <w:jc w:val="both"/>
      </w:pPr>
      <w:r>
        <w:br w:type="page"/>
      </w:r>
      <w:r>
        <w:rPr>
          <w:noProof/>
          <w:lang w:eastAsia="zh-CN"/>
        </w:rPr>
        <w:lastRenderedPageBreak/>
        <w:drawing>
          <wp:inline distT="0" distB="0" distL="0" distR="0" wp14:anchorId="59442189" wp14:editId="3496B227">
            <wp:extent cx="5943600" cy="30384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038475"/>
                    </a:xfrm>
                    <a:prstGeom prst="rect">
                      <a:avLst/>
                    </a:prstGeom>
                  </pic:spPr>
                </pic:pic>
              </a:graphicData>
            </a:graphic>
          </wp:inline>
        </w:drawing>
      </w:r>
    </w:p>
    <w:p w14:paraId="0897769A" w14:textId="6626302E" w:rsidR="004C03E0" w:rsidRDefault="00C80A6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sidR="00AB5B27">
        <w:rPr>
          <w:rFonts w:ascii="Book Antiqua" w:eastAsia="Book Antiqua" w:hAnsi="Book Antiqua" w:cs="Book Antiqua"/>
          <w:color w:val="000000"/>
        </w:rPr>
        <w:t xml:space="preserve"> </w:t>
      </w:r>
      <w:r>
        <w:rPr>
          <w:rFonts w:ascii="Book Antiqua" w:eastAsia="Book Antiqua" w:hAnsi="Book Antiqua" w:cs="Book Antiqua"/>
          <w:b/>
          <w:bCs/>
          <w:color w:val="000000"/>
        </w:rPr>
        <w:t>Intestinal lymphangiect</w:t>
      </w:r>
      <w:r w:rsidR="00703F01">
        <w:rPr>
          <w:rFonts w:ascii="Book Antiqua" w:eastAsia="Book Antiqua" w:hAnsi="Book Antiqua" w:cs="Book Antiqua"/>
          <w:b/>
          <w:bCs/>
          <w:color w:val="000000"/>
        </w:rPr>
        <w:t>a</w:t>
      </w:r>
      <w:r>
        <w:rPr>
          <w:rFonts w:ascii="Book Antiqua" w:eastAsia="Book Antiqua" w:hAnsi="Book Antiqua" w:cs="Book Antiqua"/>
          <w:b/>
          <w:bCs/>
          <w:color w:val="000000"/>
        </w:rPr>
        <w:t>sia in a patient with cirrhosis.</w:t>
      </w:r>
      <w:r w:rsidR="00AB5B27">
        <w:rPr>
          <w:rFonts w:ascii="Book Antiqua" w:eastAsia="Book Antiqua" w:hAnsi="Book Antiqua" w:cs="Book Antiqua"/>
          <w:color w:val="000000"/>
        </w:rPr>
        <w:t xml:space="preserve"> A: </w:t>
      </w:r>
      <w:r>
        <w:rPr>
          <w:rFonts w:ascii="Book Antiqua" w:eastAsia="Book Antiqua" w:hAnsi="Book Antiqua" w:cs="Book Antiqua"/>
          <w:color w:val="000000"/>
        </w:rPr>
        <w:t>Upper gastrointestinal endoscopy of a patient showing whitish swollen villi in the duodenum, suggestive of</w:t>
      </w:r>
      <w:r w:rsidR="00AB5B27">
        <w:rPr>
          <w:rFonts w:ascii="Book Antiqua" w:eastAsia="Book Antiqua" w:hAnsi="Book Antiqua" w:cs="Book Antiqua"/>
          <w:color w:val="000000"/>
        </w:rPr>
        <w:t xml:space="preserve"> </w:t>
      </w:r>
      <w:r>
        <w:rPr>
          <w:rFonts w:ascii="Book Antiqua" w:eastAsia="Book Antiqua" w:hAnsi="Book Antiqua" w:cs="Book Antiqua"/>
          <w:color w:val="000000"/>
        </w:rPr>
        <w:t>intestinal lymphangiectasia</w:t>
      </w:r>
      <w:r w:rsidR="00703F01">
        <w:rPr>
          <w:rFonts w:ascii="Book Antiqua" w:eastAsia="Book Antiqua" w:hAnsi="Book Antiqua" w:cs="Book Antiqua"/>
          <w:color w:val="000000"/>
        </w:rPr>
        <w:t xml:space="preserve">; B: </w:t>
      </w:r>
      <w:r>
        <w:rPr>
          <w:rFonts w:ascii="Book Antiqua" w:eastAsia="Book Antiqua" w:hAnsi="Book Antiqua" w:cs="Book Antiqua"/>
          <w:color w:val="000000"/>
        </w:rPr>
        <w:t>On immunohistochemistry (</w:t>
      </w:r>
      <w:r w:rsidR="00AB5B27">
        <w:rPr>
          <w:rFonts w:ascii="Book Antiqua" w:eastAsia="Book Antiqua" w:hAnsi="Book Antiqua" w:cs="Book Antiqua"/>
          <w:color w:val="000000"/>
        </w:rPr>
        <w:t xml:space="preserve">× </w:t>
      </w:r>
      <w:r>
        <w:rPr>
          <w:rFonts w:ascii="Book Antiqua" w:eastAsia="Book Antiqua" w:hAnsi="Book Antiqua" w:cs="Book Antiqua"/>
          <w:color w:val="000000"/>
        </w:rPr>
        <w:t>10), markedly dilated vessels were seen in the lamina which showed strong D2-40 positivity indicating dilated lymphatics.</w:t>
      </w:r>
    </w:p>
    <w:p w14:paraId="5BFCCD7E" w14:textId="0E891523" w:rsidR="00A77B3E" w:rsidRDefault="004C03E0">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4C03E0">
        <w:rPr>
          <w:rFonts w:ascii="Book Antiqua" w:eastAsia="Book Antiqua" w:hAnsi="Book Antiqua" w:cs="Book Antiqua"/>
          <w:b/>
          <w:bCs/>
          <w:color w:val="000000"/>
        </w:rPr>
        <w:lastRenderedPageBreak/>
        <w:t>Table 1</w:t>
      </w:r>
      <w:r>
        <w:rPr>
          <w:rFonts w:ascii="Book Antiqua" w:eastAsia="Book Antiqua" w:hAnsi="Book Antiqua" w:cs="Book Antiqua"/>
          <w:b/>
          <w:bCs/>
          <w:color w:val="000000"/>
        </w:rPr>
        <w:t xml:space="preserve"> </w:t>
      </w:r>
      <w:r w:rsidRPr="004C03E0">
        <w:rPr>
          <w:rFonts w:ascii="Book Antiqua" w:eastAsia="Book Antiqua" w:hAnsi="Book Antiqua" w:cs="Book Antiqua"/>
          <w:b/>
          <w:bCs/>
          <w:color w:val="000000"/>
        </w:rPr>
        <w:t>Assessment of risk factors, clinical markers and investigations for lymphatic dysfunction in cirrhosis</w:t>
      </w:r>
    </w:p>
    <w:tbl>
      <w:tblPr>
        <w:tblStyle w:val="PlainTable2"/>
        <w:tblW w:w="0" w:type="auto"/>
        <w:tblBorders>
          <w:top w:val="none" w:sz="0" w:space="0" w:color="auto"/>
          <w:bottom w:val="none" w:sz="0" w:space="0" w:color="auto"/>
        </w:tblBorders>
        <w:tblLook w:val="0600" w:firstRow="0" w:lastRow="0" w:firstColumn="0" w:lastColumn="0" w:noHBand="1" w:noVBand="1"/>
      </w:tblPr>
      <w:tblGrid>
        <w:gridCol w:w="2986"/>
        <w:gridCol w:w="6590"/>
      </w:tblGrid>
      <w:tr w:rsidR="004C03E0" w:rsidRPr="00DD5F13" w14:paraId="79252293" w14:textId="77777777" w:rsidTr="00DD5F13">
        <w:tc>
          <w:tcPr>
            <w:tcW w:w="0" w:type="auto"/>
            <w:tcBorders>
              <w:top w:val="single" w:sz="4" w:space="0" w:color="auto"/>
              <w:bottom w:val="single" w:sz="4" w:space="0" w:color="auto"/>
            </w:tcBorders>
          </w:tcPr>
          <w:p w14:paraId="124CBEC7" w14:textId="77777777" w:rsidR="004C03E0" w:rsidRPr="00DD5F13" w:rsidRDefault="004C03E0" w:rsidP="004C03E0">
            <w:pPr>
              <w:spacing w:line="360" w:lineRule="auto"/>
              <w:jc w:val="both"/>
              <w:rPr>
                <w:rFonts w:ascii="Book Antiqua" w:hAnsi="Book Antiqua"/>
                <w:b/>
                <w:color w:val="000000" w:themeColor="text1"/>
                <w:shd w:val="clear" w:color="auto" w:fill="FFFFFF"/>
              </w:rPr>
            </w:pPr>
            <w:r w:rsidRPr="00DD5F13">
              <w:rPr>
                <w:rFonts w:ascii="Book Antiqua" w:hAnsi="Book Antiqua"/>
                <w:b/>
                <w:color w:val="000000" w:themeColor="text1"/>
                <w:shd w:val="clear" w:color="auto" w:fill="FFFFFF"/>
              </w:rPr>
              <w:t>Parameters</w:t>
            </w:r>
          </w:p>
        </w:tc>
        <w:tc>
          <w:tcPr>
            <w:tcW w:w="0" w:type="auto"/>
            <w:tcBorders>
              <w:top w:val="single" w:sz="4" w:space="0" w:color="auto"/>
              <w:bottom w:val="single" w:sz="4" w:space="0" w:color="auto"/>
            </w:tcBorders>
          </w:tcPr>
          <w:p w14:paraId="5C4FB6D0" w14:textId="3DF24F42" w:rsidR="004C03E0" w:rsidRPr="00DD5F13" w:rsidRDefault="004C03E0" w:rsidP="004C03E0">
            <w:pPr>
              <w:spacing w:line="360" w:lineRule="auto"/>
              <w:jc w:val="both"/>
              <w:rPr>
                <w:rFonts w:ascii="Book Antiqua" w:hAnsi="Book Antiqua"/>
                <w:b/>
                <w:color w:val="000000" w:themeColor="text1"/>
                <w:shd w:val="clear" w:color="auto" w:fill="FFFFFF"/>
              </w:rPr>
            </w:pPr>
            <w:r w:rsidRPr="00DD5F13">
              <w:rPr>
                <w:rFonts w:ascii="Book Antiqua" w:hAnsi="Book Antiqua"/>
                <w:b/>
                <w:color w:val="000000" w:themeColor="text1"/>
                <w:shd w:val="clear" w:color="auto" w:fill="FFFFFF"/>
              </w:rPr>
              <w:t>Findings that support or indicate lymphatic dysfunction</w:t>
            </w:r>
          </w:p>
        </w:tc>
      </w:tr>
      <w:tr w:rsidR="004C03E0" w:rsidRPr="004C03E0" w14:paraId="68A6CF97" w14:textId="77777777" w:rsidTr="00DD5F13">
        <w:tc>
          <w:tcPr>
            <w:tcW w:w="0" w:type="auto"/>
            <w:tcBorders>
              <w:top w:val="single" w:sz="4" w:space="0" w:color="auto"/>
            </w:tcBorders>
          </w:tcPr>
          <w:p w14:paraId="20AC5984" w14:textId="3AB1D0E7" w:rsidR="004C03E0" w:rsidRPr="004C03E0" w:rsidRDefault="004C03E0" w:rsidP="004C03E0">
            <w:pPr>
              <w:spacing w:line="360" w:lineRule="auto"/>
              <w:jc w:val="both"/>
              <w:rPr>
                <w:rFonts w:ascii="Book Antiqua" w:hAnsi="Book Antiqua"/>
                <w:b/>
                <w:bCs/>
                <w:color w:val="000000" w:themeColor="text1"/>
              </w:rPr>
            </w:pPr>
            <w:r w:rsidRPr="004C03E0">
              <w:rPr>
                <w:rFonts w:ascii="Book Antiqua" w:hAnsi="Book Antiqua"/>
                <w:color w:val="000000" w:themeColor="text1"/>
              </w:rPr>
              <w:t>Risk factors</w:t>
            </w:r>
          </w:p>
        </w:tc>
        <w:tc>
          <w:tcPr>
            <w:tcW w:w="0" w:type="auto"/>
            <w:tcBorders>
              <w:top w:val="single" w:sz="4" w:space="0" w:color="auto"/>
            </w:tcBorders>
          </w:tcPr>
          <w:p w14:paraId="66A1CF9E" w14:textId="66FE2304" w:rsidR="004C03E0" w:rsidRPr="004C03E0" w:rsidRDefault="004C03E0" w:rsidP="004C03E0">
            <w:pPr>
              <w:pStyle w:val="a6"/>
              <w:spacing w:line="360" w:lineRule="auto"/>
              <w:ind w:left="0" w:firstLine="0"/>
              <w:jc w:val="left"/>
              <w:rPr>
                <w:rFonts w:ascii="Book Antiqua" w:hAnsi="Book Antiqua"/>
                <w:color w:val="000000" w:themeColor="text1"/>
                <w:sz w:val="24"/>
                <w:szCs w:val="24"/>
              </w:rPr>
            </w:pPr>
            <w:r>
              <w:rPr>
                <w:rFonts w:ascii="Book Antiqua" w:hAnsi="Book Antiqua"/>
                <w:color w:val="000000" w:themeColor="text1"/>
                <w:sz w:val="24"/>
                <w:szCs w:val="24"/>
              </w:rPr>
              <w:t xml:space="preserve">(1) </w:t>
            </w:r>
            <w:r w:rsidRPr="004C03E0">
              <w:rPr>
                <w:rFonts w:ascii="Book Antiqua" w:hAnsi="Book Antiqua"/>
                <w:color w:val="000000" w:themeColor="text1"/>
                <w:sz w:val="24"/>
                <w:szCs w:val="24"/>
              </w:rPr>
              <w:t>Old age</w:t>
            </w:r>
            <w:r>
              <w:rPr>
                <w:rFonts w:ascii="Book Antiqua" w:hAnsi="Book Antiqua"/>
                <w:color w:val="000000" w:themeColor="text1"/>
                <w:sz w:val="24"/>
                <w:szCs w:val="24"/>
              </w:rPr>
              <w:t>; (2) m</w:t>
            </w:r>
            <w:r w:rsidRPr="004C03E0">
              <w:rPr>
                <w:rFonts w:ascii="Book Antiqua" w:hAnsi="Book Antiqua"/>
                <w:color w:val="000000" w:themeColor="text1"/>
                <w:sz w:val="24"/>
                <w:szCs w:val="24"/>
              </w:rPr>
              <w:t xml:space="preserve">etabolic syndrome (obesity, diabetes, </w:t>
            </w:r>
            <w:proofErr w:type="spellStart"/>
            <w:r w:rsidRPr="004C03E0">
              <w:rPr>
                <w:rFonts w:ascii="Book Antiqua" w:hAnsi="Book Antiqua"/>
                <w:color w:val="000000" w:themeColor="text1"/>
                <w:sz w:val="24"/>
                <w:szCs w:val="24"/>
              </w:rPr>
              <w:t>dyslipidemia</w:t>
            </w:r>
            <w:proofErr w:type="spellEnd"/>
            <w:r w:rsidRPr="004C03E0">
              <w:rPr>
                <w:rFonts w:ascii="Book Antiqua" w:hAnsi="Book Antiqua"/>
                <w:color w:val="000000" w:themeColor="text1"/>
                <w:sz w:val="24"/>
                <w:szCs w:val="24"/>
              </w:rPr>
              <w:t>)</w:t>
            </w:r>
            <w:r>
              <w:rPr>
                <w:rFonts w:ascii="Book Antiqua" w:hAnsi="Book Antiqua"/>
                <w:color w:val="000000" w:themeColor="text1"/>
                <w:sz w:val="24"/>
                <w:szCs w:val="24"/>
              </w:rPr>
              <w:t xml:space="preserve">; and (3) </w:t>
            </w:r>
            <w:r>
              <w:rPr>
                <w:rFonts w:ascii="Book Antiqua" w:hAnsi="Book Antiqua"/>
                <w:color w:val="000000" w:themeColor="text1"/>
                <w:sz w:val="24"/>
                <w:szCs w:val="24"/>
                <w:shd w:val="clear" w:color="auto" w:fill="FFFFFF"/>
              </w:rPr>
              <w:t>c</w:t>
            </w:r>
            <w:r w:rsidRPr="004C03E0">
              <w:rPr>
                <w:rFonts w:ascii="Book Antiqua" w:hAnsi="Book Antiqua"/>
                <w:color w:val="000000" w:themeColor="text1"/>
                <w:sz w:val="24"/>
                <w:szCs w:val="24"/>
                <w:shd w:val="clear" w:color="auto" w:fill="FFFFFF"/>
              </w:rPr>
              <w:t>oncomitant inflammatory disorders</w:t>
            </w:r>
          </w:p>
        </w:tc>
      </w:tr>
      <w:tr w:rsidR="004C03E0" w:rsidRPr="004C03E0" w14:paraId="764248AC" w14:textId="77777777" w:rsidTr="00DD5F13">
        <w:tc>
          <w:tcPr>
            <w:tcW w:w="0" w:type="auto"/>
          </w:tcPr>
          <w:p w14:paraId="6276C2F9" w14:textId="7259433C" w:rsidR="004C03E0" w:rsidRPr="004C03E0" w:rsidRDefault="004C03E0" w:rsidP="004C03E0">
            <w:pPr>
              <w:spacing w:line="360" w:lineRule="auto"/>
              <w:jc w:val="both"/>
              <w:rPr>
                <w:rFonts w:ascii="Book Antiqua" w:hAnsi="Book Antiqua"/>
                <w:b/>
                <w:bCs/>
                <w:color w:val="000000" w:themeColor="text1"/>
              </w:rPr>
            </w:pPr>
            <w:r w:rsidRPr="004C03E0">
              <w:rPr>
                <w:rFonts w:ascii="Book Antiqua" w:hAnsi="Book Antiqua"/>
                <w:color w:val="000000" w:themeColor="text1"/>
              </w:rPr>
              <w:t>Clinical examination</w:t>
            </w:r>
          </w:p>
        </w:tc>
        <w:tc>
          <w:tcPr>
            <w:tcW w:w="0" w:type="auto"/>
          </w:tcPr>
          <w:p w14:paraId="40F0F05F" w14:textId="1F151F7C" w:rsidR="004C03E0" w:rsidRPr="004C03E0" w:rsidRDefault="004C03E0" w:rsidP="004C03E0">
            <w:pPr>
              <w:pStyle w:val="a6"/>
              <w:spacing w:line="360" w:lineRule="auto"/>
              <w:ind w:left="0" w:firstLine="0"/>
              <w:jc w:val="left"/>
              <w:rPr>
                <w:rFonts w:ascii="Book Antiqua" w:hAnsi="Book Antiqua"/>
                <w:color w:val="000000" w:themeColor="text1"/>
                <w:sz w:val="24"/>
                <w:szCs w:val="24"/>
              </w:rPr>
            </w:pPr>
            <w:r>
              <w:rPr>
                <w:rFonts w:ascii="Book Antiqua" w:hAnsi="Book Antiqua"/>
                <w:color w:val="000000" w:themeColor="text1"/>
                <w:sz w:val="24"/>
                <w:szCs w:val="24"/>
              </w:rPr>
              <w:t xml:space="preserve">(1) </w:t>
            </w:r>
            <w:r w:rsidRPr="004C03E0">
              <w:rPr>
                <w:rFonts w:ascii="Book Antiqua" w:hAnsi="Book Antiqua"/>
                <w:color w:val="000000" w:themeColor="text1"/>
                <w:sz w:val="24"/>
                <w:szCs w:val="24"/>
              </w:rPr>
              <w:t>Diuretic-resistant ascites</w:t>
            </w:r>
            <w:r>
              <w:rPr>
                <w:rFonts w:ascii="Book Antiqua" w:hAnsi="Book Antiqua"/>
                <w:color w:val="000000" w:themeColor="text1"/>
                <w:sz w:val="24"/>
                <w:szCs w:val="24"/>
              </w:rPr>
              <w:t>; (2) s</w:t>
            </w:r>
            <w:r w:rsidRPr="004C03E0">
              <w:rPr>
                <w:rFonts w:ascii="Book Antiqua" w:hAnsi="Book Antiqua"/>
                <w:color w:val="000000" w:themeColor="text1"/>
                <w:sz w:val="24"/>
                <w:szCs w:val="24"/>
              </w:rPr>
              <w:t xml:space="preserve">evere generalised </w:t>
            </w:r>
            <w:proofErr w:type="spellStart"/>
            <w:r w:rsidRPr="004C03E0">
              <w:rPr>
                <w:rFonts w:ascii="Book Antiqua" w:hAnsi="Book Antiqua"/>
                <w:color w:val="000000" w:themeColor="text1"/>
                <w:sz w:val="24"/>
                <w:szCs w:val="24"/>
              </w:rPr>
              <w:t>edema</w:t>
            </w:r>
            <w:proofErr w:type="spellEnd"/>
            <w:r w:rsidRPr="004C03E0">
              <w:rPr>
                <w:rFonts w:ascii="Book Antiqua" w:hAnsi="Book Antiqua"/>
                <w:color w:val="000000" w:themeColor="text1"/>
                <w:sz w:val="24"/>
                <w:szCs w:val="24"/>
              </w:rPr>
              <w:t>, scrotal/penile swelling</w:t>
            </w:r>
            <w:r>
              <w:rPr>
                <w:rFonts w:ascii="Book Antiqua" w:hAnsi="Book Antiqua"/>
                <w:color w:val="000000" w:themeColor="text1"/>
                <w:sz w:val="24"/>
                <w:szCs w:val="24"/>
              </w:rPr>
              <w:t>; (3) l</w:t>
            </w:r>
            <w:r w:rsidRPr="004C03E0">
              <w:rPr>
                <w:rFonts w:ascii="Book Antiqua" w:hAnsi="Book Antiqua"/>
                <w:color w:val="000000" w:themeColor="text1"/>
                <w:sz w:val="24"/>
                <w:szCs w:val="24"/>
              </w:rPr>
              <w:t xml:space="preserve">ymphedema: </w:t>
            </w:r>
            <w:proofErr w:type="spellStart"/>
            <w:r w:rsidRPr="004C03E0">
              <w:rPr>
                <w:rFonts w:ascii="Book Antiqua" w:hAnsi="Book Antiqua"/>
                <w:color w:val="000000" w:themeColor="text1"/>
                <w:sz w:val="24"/>
                <w:szCs w:val="24"/>
              </w:rPr>
              <w:t>P</w:t>
            </w:r>
            <w:r w:rsidRPr="004C03E0">
              <w:rPr>
                <w:rFonts w:ascii="Book Antiqua" w:hAnsi="Book Antiqua" w:cstheme="minorHAnsi"/>
                <w:color w:val="000000" w:themeColor="text1"/>
                <w:sz w:val="24"/>
                <w:szCs w:val="24"/>
                <w:shd w:val="clear" w:color="auto" w:fill="FFFFFF"/>
              </w:rPr>
              <w:t>eau-d’orange</w:t>
            </w:r>
            <w:proofErr w:type="spellEnd"/>
            <w:r w:rsidRPr="004C03E0">
              <w:rPr>
                <w:rFonts w:ascii="Book Antiqua" w:hAnsi="Book Antiqua" w:cstheme="minorHAnsi"/>
                <w:color w:val="000000" w:themeColor="text1"/>
                <w:sz w:val="24"/>
                <w:szCs w:val="24"/>
                <w:shd w:val="clear" w:color="auto" w:fill="FFFFFF"/>
              </w:rPr>
              <w:t xml:space="preserve"> appearance </w:t>
            </w:r>
            <w:r w:rsidRPr="004C03E0">
              <w:rPr>
                <w:rFonts w:ascii="Book Antiqua" w:hAnsi="Book Antiqua"/>
                <w:color w:val="000000" w:themeColor="text1"/>
                <w:sz w:val="24"/>
                <w:szCs w:val="24"/>
              </w:rPr>
              <w:t>and a positive stemmer sign</w:t>
            </w:r>
            <w:bookmarkStart w:id="10" w:name="_GoBack"/>
            <w:bookmarkEnd w:id="10"/>
            <w:r>
              <w:rPr>
                <w:rFonts w:ascii="Book Antiqua" w:hAnsi="Book Antiqua"/>
                <w:color w:val="000000" w:themeColor="text1"/>
                <w:sz w:val="24"/>
                <w:szCs w:val="24"/>
              </w:rPr>
              <w:t>; (4) f</w:t>
            </w:r>
            <w:r w:rsidRPr="004C03E0">
              <w:rPr>
                <w:rFonts w:ascii="Book Antiqua" w:hAnsi="Book Antiqua"/>
                <w:color w:val="000000" w:themeColor="text1"/>
                <w:sz w:val="24"/>
                <w:szCs w:val="24"/>
              </w:rPr>
              <w:t>requent cellulitis/lymphangitis of affected limbs</w:t>
            </w:r>
            <w:r>
              <w:rPr>
                <w:rFonts w:ascii="Book Antiqua" w:hAnsi="Book Antiqua"/>
                <w:color w:val="000000" w:themeColor="text1"/>
                <w:sz w:val="24"/>
                <w:szCs w:val="24"/>
              </w:rPr>
              <w:t>; and (5) h</w:t>
            </w:r>
            <w:r w:rsidRPr="004C03E0">
              <w:rPr>
                <w:rFonts w:ascii="Book Antiqua" w:hAnsi="Book Antiqua"/>
                <w:color w:val="000000" w:themeColor="text1"/>
                <w:sz w:val="24"/>
                <w:szCs w:val="24"/>
              </w:rPr>
              <w:t>yperkeratotic skin lesions, yellow nail</w:t>
            </w:r>
          </w:p>
        </w:tc>
      </w:tr>
      <w:tr w:rsidR="004C03E0" w:rsidRPr="004C03E0" w14:paraId="773B98A0" w14:textId="77777777" w:rsidTr="00DD5F13">
        <w:tc>
          <w:tcPr>
            <w:tcW w:w="0" w:type="auto"/>
          </w:tcPr>
          <w:p w14:paraId="67EAD85B" w14:textId="3F183870" w:rsidR="004C03E0" w:rsidRPr="004C03E0" w:rsidRDefault="004C03E0" w:rsidP="004C03E0">
            <w:pPr>
              <w:spacing w:line="360" w:lineRule="auto"/>
              <w:jc w:val="both"/>
              <w:rPr>
                <w:rFonts w:ascii="Book Antiqua" w:hAnsi="Book Antiqua"/>
                <w:b/>
                <w:bCs/>
                <w:color w:val="000000" w:themeColor="text1"/>
              </w:rPr>
            </w:pPr>
            <w:r w:rsidRPr="004C03E0">
              <w:rPr>
                <w:rFonts w:ascii="Book Antiqua" w:hAnsi="Book Antiqua"/>
                <w:color w:val="000000" w:themeColor="text1"/>
              </w:rPr>
              <w:t>Blood investigations</w:t>
            </w:r>
          </w:p>
        </w:tc>
        <w:tc>
          <w:tcPr>
            <w:tcW w:w="0" w:type="auto"/>
          </w:tcPr>
          <w:p w14:paraId="7ABE7280" w14:textId="5E2995C0" w:rsidR="004C03E0" w:rsidRPr="004C03E0" w:rsidRDefault="004C03E0" w:rsidP="004C03E0">
            <w:pPr>
              <w:pStyle w:val="a6"/>
              <w:spacing w:line="360" w:lineRule="auto"/>
              <w:ind w:left="0" w:firstLine="0"/>
              <w:jc w:val="left"/>
              <w:rPr>
                <w:rFonts w:ascii="Book Antiqua" w:hAnsi="Book Antiqua"/>
                <w:color w:val="000000" w:themeColor="text1"/>
                <w:sz w:val="24"/>
                <w:szCs w:val="24"/>
              </w:rPr>
            </w:pPr>
            <w:r>
              <w:rPr>
                <w:rFonts w:ascii="Book Antiqua" w:hAnsi="Book Antiqua"/>
                <w:color w:val="000000" w:themeColor="text1"/>
                <w:sz w:val="24"/>
                <w:szCs w:val="24"/>
              </w:rPr>
              <w:t xml:space="preserve">(1) </w:t>
            </w:r>
            <w:r w:rsidRPr="004C03E0">
              <w:rPr>
                <w:rFonts w:ascii="Book Antiqua" w:hAnsi="Book Antiqua"/>
                <w:color w:val="000000" w:themeColor="text1"/>
                <w:sz w:val="24"/>
                <w:szCs w:val="24"/>
              </w:rPr>
              <w:t>Hypoproteinaemia and hypoalbuminemia</w:t>
            </w:r>
            <w:r>
              <w:rPr>
                <w:rFonts w:ascii="Book Antiqua" w:hAnsi="Book Antiqua"/>
                <w:color w:val="000000" w:themeColor="text1"/>
                <w:sz w:val="24"/>
                <w:szCs w:val="24"/>
              </w:rPr>
              <w:t>; (2) l</w:t>
            </w:r>
            <w:r w:rsidRPr="004C03E0">
              <w:rPr>
                <w:rFonts w:ascii="Book Antiqua" w:hAnsi="Book Antiqua"/>
                <w:color w:val="000000" w:themeColor="text1"/>
                <w:sz w:val="24"/>
                <w:szCs w:val="24"/>
              </w:rPr>
              <w:t>ymphocytopenia</w:t>
            </w:r>
            <w:r>
              <w:rPr>
                <w:rFonts w:ascii="Book Antiqua" w:hAnsi="Book Antiqua"/>
                <w:color w:val="000000" w:themeColor="text1"/>
                <w:sz w:val="24"/>
                <w:szCs w:val="24"/>
              </w:rPr>
              <w:t>; and (3) h</w:t>
            </w:r>
            <w:r w:rsidRPr="004C03E0">
              <w:rPr>
                <w:rFonts w:ascii="Book Antiqua" w:hAnsi="Book Antiqua"/>
                <w:color w:val="000000" w:themeColor="text1"/>
                <w:sz w:val="24"/>
                <w:szCs w:val="24"/>
              </w:rPr>
              <w:t>ypogammaglobulinemia</w:t>
            </w:r>
          </w:p>
        </w:tc>
      </w:tr>
      <w:tr w:rsidR="004C03E0" w:rsidRPr="004C03E0" w14:paraId="5F433A90" w14:textId="77777777" w:rsidTr="00DD5F13">
        <w:tc>
          <w:tcPr>
            <w:tcW w:w="0" w:type="auto"/>
          </w:tcPr>
          <w:p w14:paraId="445B2357" w14:textId="0B02A49C" w:rsidR="004C03E0" w:rsidRPr="004C03E0" w:rsidRDefault="004C03E0" w:rsidP="004C03E0">
            <w:pPr>
              <w:spacing w:line="360" w:lineRule="auto"/>
              <w:jc w:val="both"/>
              <w:rPr>
                <w:rFonts w:ascii="Book Antiqua" w:hAnsi="Book Antiqua"/>
                <w:b/>
                <w:bCs/>
                <w:color w:val="000000" w:themeColor="text1"/>
              </w:rPr>
            </w:pPr>
            <w:r w:rsidRPr="004C03E0">
              <w:rPr>
                <w:rFonts w:ascii="Book Antiqua" w:hAnsi="Book Antiqua"/>
                <w:color w:val="000000" w:themeColor="text1"/>
              </w:rPr>
              <w:t>Ascitic fluid analysis</w:t>
            </w:r>
          </w:p>
        </w:tc>
        <w:tc>
          <w:tcPr>
            <w:tcW w:w="0" w:type="auto"/>
          </w:tcPr>
          <w:p w14:paraId="7767AC20" w14:textId="65D64376" w:rsidR="004C03E0" w:rsidRPr="004C03E0" w:rsidRDefault="004C03E0" w:rsidP="004C03E0">
            <w:pPr>
              <w:pStyle w:val="a6"/>
              <w:spacing w:line="360" w:lineRule="auto"/>
              <w:ind w:left="0" w:firstLine="0"/>
              <w:jc w:val="left"/>
              <w:rPr>
                <w:rFonts w:ascii="Book Antiqua" w:hAnsi="Book Antiqua"/>
                <w:color w:val="000000" w:themeColor="text1"/>
                <w:sz w:val="24"/>
                <w:szCs w:val="24"/>
              </w:rPr>
            </w:pPr>
            <w:proofErr w:type="spellStart"/>
            <w:r w:rsidRPr="004C03E0">
              <w:rPr>
                <w:rFonts w:ascii="Book Antiqua" w:hAnsi="Book Antiqua"/>
                <w:color w:val="000000" w:themeColor="text1"/>
                <w:sz w:val="24"/>
                <w:szCs w:val="24"/>
              </w:rPr>
              <w:t>Chylous</w:t>
            </w:r>
            <w:proofErr w:type="spellEnd"/>
            <w:r w:rsidRPr="004C03E0">
              <w:rPr>
                <w:rFonts w:ascii="Book Antiqua" w:hAnsi="Book Antiqua"/>
                <w:color w:val="000000" w:themeColor="text1"/>
                <w:sz w:val="24"/>
                <w:szCs w:val="24"/>
              </w:rPr>
              <w:t xml:space="preserve"> ascites: Milky appearance, fluid triglyceride level </w:t>
            </w:r>
            <w:r w:rsidRPr="004C03E0">
              <w:rPr>
                <w:rFonts w:ascii="Book Antiqua" w:hAnsi="Book Antiqua" w:cs="Arial"/>
                <w:color w:val="333333"/>
                <w:sz w:val="24"/>
                <w:szCs w:val="24"/>
                <w:shd w:val="clear" w:color="auto" w:fill="FFFFFF"/>
              </w:rPr>
              <w:t>≥</w:t>
            </w:r>
            <w:r w:rsidRPr="004C03E0">
              <w:rPr>
                <w:rFonts w:ascii="Book Antiqua" w:hAnsi="Book Antiqua"/>
                <w:color w:val="000000" w:themeColor="text1"/>
                <w:sz w:val="24"/>
                <w:szCs w:val="24"/>
              </w:rPr>
              <w:t xml:space="preserve"> 110mg/d</w:t>
            </w:r>
            <w:r>
              <w:rPr>
                <w:rFonts w:ascii="Book Antiqua" w:hAnsi="Book Antiqua"/>
                <w:color w:val="000000" w:themeColor="text1"/>
                <w:sz w:val="24"/>
                <w:szCs w:val="24"/>
              </w:rPr>
              <w:t>L</w:t>
            </w:r>
          </w:p>
        </w:tc>
      </w:tr>
      <w:tr w:rsidR="004C03E0" w:rsidRPr="004C03E0" w14:paraId="7B20A2A1" w14:textId="77777777" w:rsidTr="00DD5F13">
        <w:tc>
          <w:tcPr>
            <w:tcW w:w="0" w:type="auto"/>
          </w:tcPr>
          <w:p w14:paraId="312A98BB" w14:textId="48F5CCD3" w:rsidR="004C03E0" w:rsidRPr="004C03E0" w:rsidRDefault="004C03E0" w:rsidP="004C03E0">
            <w:pPr>
              <w:spacing w:line="360" w:lineRule="auto"/>
              <w:jc w:val="both"/>
              <w:rPr>
                <w:rFonts w:ascii="Book Antiqua" w:hAnsi="Book Antiqua"/>
                <w:b/>
                <w:bCs/>
                <w:color w:val="000000" w:themeColor="text1"/>
              </w:rPr>
            </w:pPr>
            <w:r w:rsidRPr="004C03E0">
              <w:rPr>
                <w:rFonts w:ascii="Book Antiqua" w:hAnsi="Book Antiqua"/>
                <w:color w:val="000000" w:themeColor="text1"/>
              </w:rPr>
              <w:t>Upper endoscopy</w:t>
            </w:r>
          </w:p>
        </w:tc>
        <w:tc>
          <w:tcPr>
            <w:tcW w:w="0" w:type="auto"/>
          </w:tcPr>
          <w:p w14:paraId="4A31FF6C" w14:textId="43E5E8C7" w:rsidR="004C03E0" w:rsidRPr="004C03E0" w:rsidRDefault="004C03E0" w:rsidP="00893870">
            <w:pPr>
              <w:pStyle w:val="a6"/>
              <w:spacing w:line="360" w:lineRule="auto"/>
              <w:ind w:left="0" w:firstLine="0"/>
              <w:jc w:val="left"/>
              <w:rPr>
                <w:rFonts w:ascii="Book Antiqua" w:hAnsi="Book Antiqua"/>
                <w:color w:val="000000" w:themeColor="text1"/>
                <w:sz w:val="24"/>
                <w:szCs w:val="24"/>
              </w:rPr>
            </w:pPr>
            <w:r w:rsidRPr="004C03E0">
              <w:rPr>
                <w:rFonts w:ascii="Book Antiqua" w:hAnsi="Book Antiqua"/>
                <w:color w:val="000000" w:themeColor="text1"/>
                <w:sz w:val="24"/>
                <w:szCs w:val="24"/>
              </w:rPr>
              <w:t xml:space="preserve">Intestinal </w:t>
            </w:r>
            <w:proofErr w:type="spellStart"/>
            <w:r w:rsidRPr="004C03E0">
              <w:rPr>
                <w:rFonts w:ascii="Book Antiqua" w:hAnsi="Book Antiqua"/>
                <w:color w:val="000000" w:themeColor="text1"/>
                <w:sz w:val="24"/>
                <w:szCs w:val="24"/>
              </w:rPr>
              <w:t>lymphangiectasia</w:t>
            </w:r>
            <w:proofErr w:type="spellEnd"/>
            <w:r w:rsidRPr="004C03E0">
              <w:rPr>
                <w:rFonts w:ascii="Book Antiqua" w:hAnsi="Book Antiqua"/>
                <w:color w:val="000000" w:themeColor="text1"/>
                <w:sz w:val="24"/>
                <w:szCs w:val="24"/>
              </w:rPr>
              <w:t xml:space="preserve">: </w:t>
            </w:r>
            <w:r w:rsidR="00893870">
              <w:rPr>
                <w:rFonts w:ascii="Book Antiqua" w:eastAsiaTheme="minorEastAsia" w:hAnsi="Book Antiqua" w:hint="eastAsia"/>
                <w:color w:val="000000" w:themeColor="text1"/>
                <w:sz w:val="24"/>
                <w:szCs w:val="24"/>
                <w:lang w:eastAsia="zh-CN"/>
              </w:rPr>
              <w:t>W</w:t>
            </w:r>
            <w:r w:rsidRPr="004C03E0">
              <w:rPr>
                <w:rFonts w:ascii="Book Antiqua" w:hAnsi="Book Antiqua"/>
                <w:color w:val="000000" w:themeColor="text1"/>
                <w:sz w:val="24"/>
                <w:szCs w:val="24"/>
              </w:rPr>
              <w:t xml:space="preserve">hitish congested </w:t>
            </w:r>
            <w:r w:rsidR="00474FEB" w:rsidRPr="004C03E0">
              <w:rPr>
                <w:rFonts w:ascii="Book Antiqua" w:hAnsi="Book Antiqua"/>
                <w:color w:val="000000" w:themeColor="text1"/>
                <w:sz w:val="24"/>
                <w:szCs w:val="24"/>
              </w:rPr>
              <w:t>villi in duodenum</w:t>
            </w:r>
          </w:p>
        </w:tc>
      </w:tr>
      <w:tr w:rsidR="004C03E0" w:rsidRPr="004C03E0" w14:paraId="5BF26EB7" w14:textId="77777777" w:rsidTr="00DD5F13">
        <w:tc>
          <w:tcPr>
            <w:tcW w:w="0" w:type="auto"/>
          </w:tcPr>
          <w:p w14:paraId="1C0A9092" w14:textId="2E21F8D4" w:rsidR="004C03E0" w:rsidRPr="004C03E0" w:rsidRDefault="004C03E0" w:rsidP="004C03E0">
            <w:pPr>
              <w:spacing w:line="360" w:lineRule="auto"/>
              <w:jc w:val="both"/>
              <w:rPr>
                <w:rFonts w:ascii="Book Antiqua" w:hAnsi="Book Antiqua"/>
                <w:b/>
                <w:bCs/>
                <w:color w:val="000000" w:themeColor="text1"/>
              </w:rPr>
            </w:pPr>
            <w:r w:rsidRPr="004C03E0">
              <w:rPr>
                <w:rFonts w:ascii="Book Antiqua" w:hAnsi="Book Antiqua"/>
                <w:color w:val="000000" w:themeColor="text1"/>
              </w:rPr>
              <w:t>Radiological imaging:</w:t>
            </w:r>
            <w:r>
              <w:rPr>
                <w:rFonts w:ascii="Book Antiqua" w:hAnsi="Book Antiqua"/>
                <w:color w:val="000000" w:themeColor="text1"/>
              </w:rPr>
              <w:t xml:space="preserve"> </w:t>
            </w:r>
            <w:r w:rsidRPr="004C03E0">
              <w:rPr>
                <w:rFonts w:ascii="Book Antiqua" w:hAnsi="Book Antiqua"/>
                <w:color w:val="000000" w:themeColor="text1"/>
              </w:rPr>
              <w:t>(lymphography, lymphoscintigraphy)</w:t>
            </w:r>
          </w:p>
        </w:tc>
        <w:tc>
          <w:tcPr>
            <w:tcW w:w="0" w:type="auto"/>
          </w:tcPr>
          <w:p w14:paraId="5C58F66C" w14:textId="7463DCD2" w:rsidR="004C03E0" w:rsidRPr="004C03E0" w:rsidRDefault="004C03E0" w:rsidP="00893870">
            <w:pPr>
              <w:pStyle w:val="a6"/>
              <w:spacing w:line="360" w:lineRule="auto"/>
              <w:ind w:left="0" w:firstLine="0"/>
              <w:jc w:val="left"/>
              <w:rPr>
                <w:rFonts w:ascii="Book Antiqua" w:hAnsi="Book Antiqua"/>
                <w:color w:val="000000" w:themeColor="text1"/>
                <w:sz w:val="24"/>
                <w:szCs w:val="24"/>
              </w:rPr>
            </w:pPr>
            <w:r w:rsidRPr="004C03E0">
              <w:rPr>
                <w:rFonts w:ascii="Book Antiqua" w:hAnsi="Book Antiqua"/>
                <w:color w:val="000000" w:themeColor="text1"/>
                <w:sz w:val="24"/>
                <w:szCs w:val="24"/>
              </w:rPr>
              <w:t xml:space="preserve">Abnormal lymphatic structure and/or lymph </w:t>
            </w:r>
            <w:r w:rsidR="00474FEB" w:rsidRPr="004C03E0">
              <w:rPr>
                <w:rFonts w:ascii="Book Antiqua" w:hAnsi="Book Antiqua"/>
                <w:color w:val="000000" w:themeColor="text1"/>
                <w:sz w:val="24"/>
                <w:szCs w:val="24"/>
              </w:rPr>
              <w:t xml:space="preserve">flow dynamics: </w:t>
            </w:r>
            <w:r w:rsidR="00893870">
              <w:rPr>
                <w:rFonts w:ascii="Book Antiqua" w:eastAsiaTheme="minorEastAsia" w:hAnsi="Book Antiqua" w:hint="eastAsia"/>
                <w:color w:val="000000" w:themeColor="text1"/>
                <w:sz w:val="24"/>
                <w:szCs w:val="24"/>
                <w:lang w:eastAsia="zh-CN"/>
              </w:rPr>
              <w:t>D</w:t>
            </w:r>
            <w:r w:rsidR="00474FEB" w:rsidRPr="004C03E0">
              <w:rPr>
                <w:rFonts w:ascii="Book Antiqua" w:hAnsi="Book Antiqua"/>
                <w:color w:val="000000" w:themeColor="text1"/>
                <w:sz w:val="24"/>
                <w:szCs w:val="24"/>
              </w:rPr>
              <w:t>ilated lymphatic vessels, lymph stasis, lymph leakage</w:t>
            </w:r>
          </w:p>
        </w:tc>
      </w:tr>
      <w:tr w:rsidR="004C03E0" w:rsidRPr="004C03E0" w14:paraId="296667F2" w14:textId="77777777" w:rsidTr="00DD5F13">
        <w:tc>
          <w:tcPr>
            <w:tcW w:w="0" w:type="auto"/>
            <w:tcBorders>
              <w:bottom w:val="single" w:sz="4" w:space="0" w:color="auto"/>
            </w:tcBorders>
          </w:tcPr>
          <w:p w14:paraId="337BB2A4" w14:textId="6B47E782" w:rsidR="004C03E0" w:rsidRPr="004C03E0" w:rsidRDefault="004C03E0" w:rsidP="004C03E0">
            <w:pPr>
              <w:spacing w:line="360" w:lineRule="auto"/>
              <w:jc w:val="both"/>
              <w:rPr>
                <w:rFonts w:ascii="Book Antiqua" w:hAnsi="Book Antiqua"/>
                <w:b/>
                <w:bCs/>
                <w:color w:val="000000" w:themeColor="text1"/>
              </w:rPr>
            </w:pPr>
            <w:r w:rsidRPr="004C03E0">
              <w:rPr>
                <w:rFonts w:ascii="Book Antiqua" w:hAnsi="Book Antiqua"/>
                <w:color w:val="000000" w:themeColor="text1"/>
              </w:rPr>
              <w:t>Histopathological examination</w:t>
            </w:r>
            <w:r>
              <w:rPr>
                <w:rFonts w:ascii="Book Antiqua" w:hAnsi="Book Antiqua"/>
                <w:color w:val="000000" w:themeColor="text1"/>
              </w:rPr>
              <w:t xml:space="preserve"> </w:t>
            </w:r>
            <w:r w:rsidRPr="004C03E0">
              <w:rPr>
                <w:rFonts w:ascii="Book Antiqua" w:hAnsi="Book Antiqua"/>
                <w:color w:val="000000" w:themeColor="text1"/>
              </w:rPr>
              <w:t>(liver/intestine)</w:t>
            </w:r>
          </w:p>
        </w:tc>
        <w:tc>
          <w:tcPr>
            <w:tcW w:w="0" w:type="auto"/>
            <w:tcBorders>
              <w:bottom w:val="single" w:sz="4" w:space="0" w:color="auto"/>
            </w:tcBorders>
          </w:tcPr>
          <w:p w14:paraId="10ABC9B9" w14:textId="6575C062" w:rsidR="004C03E0" w:rsidRPr="004C03E0" w:rsidRDefault="00474FEB" w:rsidP="00474FEB">
            <w:pPr>
              <w:pStyle w:val="a6"/>
              <w:spacing w:line="360" w:lineRule="auto"/>
              <w:ind w:left="0" w:firstLine="0"/>
              <w:jc w:val="left"/>
              <w:rPr>
                <w:rFonts w:ascii="Book Antiqua" w:hAnsi="Book Antiqua" w:cstheme="minorHAnsi"/>
                <w:color w:val="000000" w:themeColor="text1"/>
                <w:sz w:val="24"/>
                <w:szCs w:val="24"/>
              </w:rPr>
            </w:pPr>
            <w:r>
              <w:rPr>
                <w:rFonts w:ascii="Book Antiqua" w:hAnsi="Book Antiqua"/>
                <w:color w:val="000000" w:themeColor="text1"/>
                <w:sz w:val="24"/>
                <w:szCs w:val="24"/>
              </w:rPr>
              <w:t xml:space="preserve">(1) </w:t>
            </w:r>
            <w:r w:rsidR="004C03E0" w:rsidRPr="004C03E0">
              <w:rPr>
                <w:rFonts w:ascii="Book Antiqua" w:hAnsi="Book Antiqua"/>
                <w:color w:val="000000" w:themeColor="text1"/>
                <w:sz w:val="24"/>
                <w:szCs w:val="24"/>
              </w:rPr>
              <w:t xml:space="preserve">Increase in number and size of lymphatic </w:t>
            </w:r>
            <w:r w:rsidRPr="004C03E0">
              <w:rPr>
                <w:rFonts w:ascii="Book Antiqua" w:hAnsi="Book Antiqua"/>
                <w:color w:val="000000" w:themeColor="text1"/>
                <w:sz w:val="24"/>
                <w:szCs w:val="24"/>
              </w:rPr>
              <w:t>structures</w:t>
            </w:r>
            <w:r>
              <w:rPr>
                <w:rFonts w:ascii="Book Antiqua" w:hAnsi="Book Antiqua"/>
                <w:color w:val="000000" w:themeColor="text1"/>
                <w:sz w:val="24"/>
                <w:szCs w:val="24"/>
              </w:rPr>
              <w:t xml:space="preserve">; and (2) </w:t>
            </w:r>
            <w:r>
              <w:rPr>
                <w:rFonts w:ascii="Book Antiqua" w:hAnsi="Book Antiqua" w:cstheme="minorHAnsi"/>
                <w:color w:val="000000" w:themeColor="text1"/>
                <w:w w:val="95"/>
                <w:sz w:val="24"/>
                <w:szCs w:val="24"/>
              </w:rPr>
              <w:t>s</w:t>
            </w:r>
            <w:r w:rsidRPr="004C03E0">
              <w:rPr>
                <w:rFonts w:ascii="Book Antiqua" w:hAnsi="Book Antiqua" w:cstheme="minorHAnsi"/>
                <w:color w:val="000000" w:themeColor="text1"/>
                <w:w w:val="95"/>
                <w:sz w:val="24"/>
                <w:szCs w:val="24"/>
              </w:rPr>
              <w:t xml:space="preserve">pecific lymphatic endothelial markers for accurate identification: </w:t>
            </w:r>
            <w:bookmarkStart w:id="11" w:name="OLE_LINK11"/>
            <w:r w:rsidRPr="00703F01">
              <w:rPr>
                <w:rFonts w:ascii="Book Antiqua" w:hAnsi="Book Antiqua" w:cstheme="minorHAnsi"/>
                <w:color w:val="000000" w:themeColor="text1"/>
                <w:w w:val="90"/>
                <w:sz w:val="24"/>
                <w:szCs w:val="24"/>
              </w:rPr>
              <w:t>Prox-</w:t>
            </w:r>
            <w:r w:rsidRPr="00703F01">
              <w:rPr>
                <w:rFonts w:ascii="Book Antiqua" w:hAnsi="Book Antiqua" w:cstheme="minorHAnsi"/>
                <w:color w:val="000000" w:themeColor="text1"/>
                <w:w w:val="95"/>
                <w:sz w:val="24"/>
                <w:szCs w:val="24"/>
              </w:rPr>
              <w:t>1</w:t>
            </w:r>
            <w:bookmarkEnd w:id="11"/>
            <w:r w:rsidRPr="00703F01">
              <w:rPr>
                <w:rFonts w:ascii="Book Antiqua" w:hAnsi="Book Antiqua" w:cstheme="minorHAnsi"/>
                <w:color w:val="000000" w:themeColor="text1"/>
                <w:spacing w:val="-24"/>
                <w:w w:val="95"/>
                <w:sz w:val="24"/>
                <w:szCs w:val="24"/>
              </w:rPr>
              <w:t xml:space="preserve">,  </w:t>
            </w:r>
            <w:bookmarkStart w:id="12" w:name="OLE_LINK10"/>
            <w:proofErr w:type="spellStart"/>
            <w:r w:rsidR="00703F01">
              <w:rPr>
                <w:rFonts w:ascii="Book Antiqua" w:hAnsi="Book Antiqua" w:cstheme="minorHAnsi"/>
                <w:color w:val="000000" w:themeColor="text1"/>
                <w:spacing w:val="-24"/>
                <w:w w:val="95"/>
                <w:sz w:val="24"/>
                <w:szCs w:val="24"/>
              </w:rPr>
              <w:t>p</w:t>
            </w:r>
            <w:r w:rsidRPr="004C03E0">
              <w:rPr>
                <w:rFonts w:ascii="Book Antiqua" w:hAnsi="Book Antiqua" w:cstheme="minorHAnsi"/>
                <w:color w:val="000000" w:themeColor="text1"/>
                <w:w w:val="95"/>
                <w:sz w:val="24"/>
                <w:szCs w:val="24"/>
              </w:rPr>
              <w:t>odoplanin</w:t>
            </w:r>
            <w:bookmarkEnd w:id="12"/>
            <w:proofErr w:type="spellEnd"/>
            <w:r w:rsidRPr="004C03E0">
              <w:rPr>
                <w:rFonts w:ascii="Book Antiqua" w:hAnsi="Book Antiqua" w:cstheme="minorHAnsi"/>
                <w:color w:val="000000" w:themeColor="text1"/>
                <w:w w:val="95"/>
                <w:sz w:val="24"/>
                <w:szCs w:val="24"/>
              </w:rPr>
              <w:t>,</w:t>
            </w:r>
            <w:r w:rsidRPr="004C03E0">
              <w:rPr>
                <w:rFonts w:ascii="Book Antiqua" w:hAnsi="Book Antiqua" w:cstheme="minorHAnsi"/>
                <w:color w:val="000000" w:themeColor="text1"/>
                <w:spacing w:val="-24"/>
                <w:w w:val="95"/>
                <w:sz w:val="24"/>
                <w:szCs w:val="24"/>
              </w:rPr>
              <w:t xml:space="preserve"> </w:t>
            </w:r>
            <w:r w:rsidRPr="004C03E0">
              <w:rPr>
                <w:rFonts w:ascii="Book Antiqua" w:hAnsi="Book Antiqua" w:cstheme="minorHAnsi"/>
                <w:color w:val="000000" w:themeColor="text1"/>
                <w:spacing w:val="-4"/>
                <w:w w:val="95"/>
                <w:sz w:val="24"/>
                <w:szCs w:val="24"/>
              </w:rPr>
              <w:t>LYVE-1</w:t>
            </w:r>
          </w:p>
        </w:tc>
      </w:tr>
    </w:tbl>
    <w:p w14:paraId="3BFC992F" w14:textId="5FB80EC1" w:rsidR="0027567D" w:rsidRDefault="00C0734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LYVE-1: Lymphatic vessel endothelial hyaluronan receptor.</w:t>
      </w:r>
    </w:p>
    <w:p w14:paraId="7FC26560" w14:textId="308E90AF" w:rsidR="004C03E0" w:rsidRDefault="0027567D">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27567D">
        <w:rPr>
          <w:rFonts w:ascii="Book Antiqua" w:eastAsia="Book Antiqua" w:hAnsi="Book Antiqua" w:cs="Book Antiqua"/>
          <w:b/>
          <w:bCs/>
          <w:color w:val="000000"/>
        </w:rPr>
        <w:lastRenderedPageBreak/>
        <w:t>Table 2</w:t>
      </w:r>
      <w:r>
        <w:rPr>
          <w:rFonts w:ascii="Book Antiqua" w:eastAsia="Book Antiqua" w:hAnsi="Book Antiqua" w:cs="Book Antiqua"/>
          <w:b/>
          <w:bCs/>
          <w:color w:val="000000"/>
        </w:rPr>
        <w:t xml:space="preserve"> </w:t>
      </w:r>
      <w:r w:rsidRPr="0027567D">
        <w:rPr>
          <w:rFonts w:ascii="Book Antiqua" w:eastAsia="Book Antiqua" w:hAnsi="Book Antiqua" w:cs="Book Antiqua"/>
          <w:b/>
          <w:bCs/>
          <w:color w:val="000000"/>
        </w:rPr>
        <w:t>Possible therapeutic strategies for treatment of lymphatic dysfunction in cirrhosis</w:t>
      </w:r>
    </w:p>
    <w:tbl>
      <w:tblPr>
        <w:tblStyle w:val="PlainTable2"/>
        <w:tblW w:w="0" w:type="auto"/>
        <w:tblBorders>
          <w:top w:val="none" w:sz="0" w:space="0" w:color="auto"/>
          <w:bottom w:val="none" w:sz="0" w:space="0" w:color="auto"/>
        </w:tblBorders>
        <w:tblLook w:val="0600" w:firstRow="0" w:lastRow="0" w:firstColumn="0" w:lastColumn="0" w:noHBand="1" w:noVBand="1"/>
      </w:tblPr>
      <w:tblGrid>
        <w:gridCol w:w="3608"/>
        <w:gridCol w:w="5968"/>
      </w:tblGrid>
      <w:tr w:rsidR="0027567D" w:rsidRPr="00DD5F13" w14:paraId="4DF2C2B4" w14:textId="77777777" w:rsidTr="00DD5F13">
        <w:tc>
          <w:tcPr>
            <w:tcW w:w="0" w:type="auto"/>
            <w:gridSpan w:val="2"/>
            <w:tcBorders>
              <w:top w:val="single" w:sz="4" w:space="0" w:color="auto"/>
              <w:bottom w:val="single" w:sz="4" w:space="0" w:color="auto"/>
            </w:tcBorders>
          </w:tcPr>
          <w:p w14:paraId="1A3DBFC6" w14:textId="6E0BFA80" w:rsidR="0027567D" w:rsidRPr="00DD5F13" w:rsidRDefault="0027567D" w:rsidP="0027567D">
            <w:pPr>
              <w:pStyle w:val="a7"/>
              <w:spacing w:before="0" w:beforeAutospacing="0" w:after="0" w:afterAutospacing="0" w:line="360" w:lineRule="auto"/>
              <w:jc w:val="both"/>
              <w:rPr>
                <w:rFonts w:ascii="Book Antiqua" w:hAnsi="Book Antiqua" w:cstheme="minorHAnsi"/>
                <w:b/>
                <w:color w:val="000000" w:themeColor="text1"/>
              </w:rPr>
            </w:pPr>
            <w:r w:rsidRPr="00DD5F13">
              <w:rPr>
                <w:rFonts w:ascii="Book Antiqua" w:hAnsi="Book Antiqua" w:cstheme="minorHAnsi"/>
                <w:b/>
                <w:color w:val="000000" w:themeColor="text1"/>
              </w:rPr>
              <w:t>To decrease formation of lymph</w:t>
            </w:r>
          </w:p>
        </w:tc>
      </w:tr>
      <w:tr w:rsidR="0027567D" w:rsidRPr="0027567D" w14:paraId="2CB58885" w14:textId="77777777" w:rsidTr="00DD5F13">
        <w:tc>
          <w:tcPr>
            <w:tcW w:w="0" w:type="auto"/>
            <w:tcBorders>
              <w:top w:val="single" w:sz="4" w:space="0" w:color="auto"/>
            </w:tcBorders>
          </w:tcPr>
          <w:p w14:paraId="752460EF" w14:textId="77777777" w:rsidR="0027567D" w:rsidRPr="0027567D" w:rsidRDefault="0027567D" w:rsidP="00DD5F13">
            <w:pPr>
              <w:pStyle w:val="a7"/>
              <w:spacing w:before="0" w:beforeAutospacing="0" w:after="0" w:afterAutospacing="0" w:line="360" w:lineRule="auto"/>
              <w:jc w:val="both"/>
              <w:rPr>
                <w:rFonts w:ascii="Book Antiqua" w:hAnsi="Book Antiqua" w:cstheme="minorHAnsi"/>
                <w:b/>
                <w:bCs/>
                <w:color w:val="000000" w:themeColor="text1"/>
              </w:rPr>
            </w:pPr>
            <w:r w:rsidRPr="0027567D">
              <w:rPr>
                <w:rFonts w:ascii="Book Antiqua" w:hAnsi="Book Antiqua" w:cstheme="minorHAnsi"/>
                <w:color w:val="000000" w:themeColor="text1"/>
              </w:rPr>
              <w:t>Decrease water retention</w:t>
            </w:r>
          </w:p>
        </w:tc>
        <w:tc>
          <w:tcPr>
            <w:tcW w:w="0" w:type="auto"/>
            <w:tcBorders>
              <w:top w:val="single" w:sz="4" w:space="0" w:color="auto"/>
            </w:tcBorders>
          </w:tcPr>
          <w:p w14:paraId="0FA7A019" w14:textId="77777777" w:rsidR="0027567D" w:rsidRPr="0027567D" w:rsidRDefault="0027567D" w:rsidP="0027567D">
            <w:pPr>
              <w:pStyle w:val="a7"/>
              <w:spacing w:before="0" w:beforeAutospacing="0" w:after="0" w:afterAutospacing="0" w:line="360" w:lineRule="auto"/>
              <w:jc w:val="both"/>
              <w:rPr>
                <w:rFonts w:ascii="Book Antiqua" w:hAnsi="Book Antiqua" w:cstheme="minorHAnsi"/>
                <w:color w:val="000000" w:themeColor="text1"/>
              </w:rPr>
            </w:pPr>
            <w:r w:rsidRPr="0027567D">
              <w:rPr>
                <w:rFonts w:ascii="Book Antiqua" w:hAnsi="Book Antiqua" w:cstheme="minorHAnsi"/>
                <w:color w:val="000000" w:themeColor="text1"/>
              </w:rPr>
              <w:t>Low salt diet, diuretic therapy</w:t>
            </w:r>
          </w:p>
        </w:tc>
      </w:tr>
      <w:tr w:rsidR="0027567D" w:rsidRPr="0027567D" w14:paraId="5623D539" w14:textId="77777777" w:rsidTr="00DD5F13">
        <w:tc>
          <w:tcPr>
            <w:tcW w:w="0" w:type="auto"/>
          </w:tcPr>
          <w:p w14:paraId="4B431AF3" w14:textId="77777777" w:rsidR="0027567D" w:rsidRPr="0027567D" w:rsidRDefault="0027567D" w:rsidP="00DD5F13">
            <w:pPr>
              <w:pStyle w:val="a7"/>
              <w:spacing w:before="0" w:beforeAutospacing="0" w:after="0" w:afterAutospacing="0" w:line="360" w:lineRule="auto"/>
              <w:jc w:val="both"/>
              <w:rPr>
                <w:rFonts w:ascii="Book Antiqua" w:hAnsi="Book Antiqua" w:cstheme="minorHAnsi"/>
                <w:b/>
                <w:bCs/>
                <w:color w:val="000000" w:themeColor="text1"/>
              </w:rPr>
            </w:pPr>
            <w:r w:rsidRPr="0027567D">
              <w:rPr>
                <w:rFonts w:ascii="Book Antiqua" w:hAnsi="Book Antiqua" w:cstheme="minorHAnsi"/>
                <w:color w:val="000000" w:themeColor="text1"/>
              </w:rPr>
              <w:t>Control of portal hypertension</w:t>
            </w:r>
          </w:p>
        </w:tc>
        <w:tc>
          <w:tcPr>
            <w:tcW w:w="0" w:type="auto"/>
          </w:tcPr>
          <w:p w14:paraId="686DC4CD" w14:textId="2045BEC1" w:rsidR="0027567D" w:rsidRPr="0027567D" w:rsidRDefault="0027567D" w:rsidP="0027567D">
            <w:pPr>
              <w:pStyle w:val="a7"/>
              <w:spacing w:before="0" w:beforeAutospacing="0" w:after="0" w:afterAutospacing="0" w:line="360" w:lineRule="auto"/>
              <w:jc w:val="both"/>
              <w:rPr>
                <w:rFonts w:ascii="Book Antiqua" w:hAnsi="Book Antiqua" w:cstheme="minorHAnsi"/>
                <w:color w:val="000000" w:themeColor="text1"/>
              </w:rPr>
            </w:pPr>
            <w:r w:rsidRPr="0027567D">
              <w:rPr>
                <w:rFonts w:ascii="Book Antiqua" w:hAnsi="Book Antiqua" w:cstheme="minorHAnsi"/>
                <w:color w:val="000000" w:themeColor="text1"/>
              </w:rPr>
              <w:t xml:space="preserve">Beta-blocker, </w:t>
            </w:r>
            <w:proofErr w:type="spellStart"/>
            <w:r w:rsidRPr="0027567D">
              <w:rPr>
                <w:rFonts w:ascii="Book Antiqua" w:hAnsi="Book Antiqua" w:cstheme="minorHAnsi"/>
                <w:color w:val="000000" w:themeColor="text1"/>
              </w:rPr>
              <w:t>octreotide</w:t>
            </w:r>
            <w:proofErr w:type="spellEnd"/>
            <w:r w:rsidRPr="0027567D">
              <w:rPr>
                <w:rFonts w:ascii="Book Antiqua" w:hAnsi="Book Antiqua" w:cstheme="minorHAnsi"/>
                <w:color w:val="000000" w:themeColor="text1"/>
              </w:rPr>
              <w:t xml:space="preserve">, </w:t>
            </w:r>
            <w:proofErr w:type="spellStart"/>
            <w:r w:rsidRPr="0027567D">
              <w:rPr>
                <w:rFonts w:ascii="Book Antiqua" w:hAnsi="Book Antiqua" w:cstheme="minorHAnsi"/>
                <w:color w:val="000000" w:themeColor="text1"/>
              </w:rPr>
              <w:t>transjugular</w:t>
            </w:r>
            <w:proofErr w:type="spellEnd"/>
            <w:r w:rsidRPr="0027567D">
              <w:rPr>
                <w:rFonts w:ascii="Book Antiqua" w:hAnsi="Book Antiqua" w:cstheme="minorHAnsi"/>
                <w:color w:val="000000" w:themeColor="text1"/>
              </w:rPr>
              <w:t xml:space="preserve"> intrahepatic </w:t>
            </w:r>
            <w:proofErr w:type="spellStart"/>
            <w:r w:rsidRPr="0027567D">
              <w:rPr>
                <w:rFonts w:ascii="Book Antiqua" w:hAnsi="Book Antiqua" w:cstheme="minorHAnsi"/>
                <w:color w:val="000000" w:themeColor="text1"/>
              </w:rPr>
              <w:t>portosystemic</w:t>
            </w:r>
            <w:proofErr w:type="spellEnd"/>
            <w:r w:rsidRPr="0027567D">
              <w:rPr>
                <w:rFonts w:ascii="Book Antiqua" w:hAnsi="Book Antiqua" w:cstheme="minorHAnsi"/>
                <w:color w:val="000000" w:themeColor="text1"/>
              </w:rPr>
              <w:t xml:space="preserve"> shunt</w:t>
            </w:r>
          </w:p>
        </w:tc>
      </w:tr>
      <w:tr w:rsidR="0027567D" w:rsidRPr="0027567D" w14:paraId="3C10F384" w14:textId="77777777" w:rsidTr="00DD5F13">
        <w:tc>
          <w:tcPr>
            <w:tcW w:w="0" w:type="auto"/>
          </w:tcPr>
          <w:p w14:paraId="37B7C300" w14:textId="77777777" w:rsidR="0027567D" w:rsidRPr="0027567D" w:rsidRDefault="0027567D" w:rsidP="00DD5F13">
            <w:pPr>
              <w:pStyle w:val="a7"/>
              <w:spacing w:before="0" w:beforeAutospacing="0" w:after="0" w:afterAutospacing="0" w:line="360" w:lineRule="auto"/>
              <w:jc w:val="both"/>
              <w:rPr>
                <w:rFonts w:ascii="Book Antiqua" w:hAnsi="Book Antiqua" w:cstheme="minorHAnsi"/>
                <w:b/>
                <w:bCs/>
                <w:color w:val="000000" w:themeColor="text1"/>
              </w:rPr>
            </w:pPr>
            <w:r w:rsidRPr="0027567D">
              <w:rPr>
                <w:rFonts w:ascii="Book Antiqua" w:hAnsi="Book Antiqua" w:cstheme="minorHAnsi"/>
                <w:color w:val="000000" w:themeColor="text1"/>
              </w:rPr>
              <w:t>Increase interstitial pressure</w:t>
            </w:r>
          </w:p>
        </w:tc>
        <w:tc>
          <w:tcPr>
            <w:tcW w:w="0" w:type="auto"/>
          </w:tcPr>
          <w:p w14:paraId="1FC0A1EE" w14:textId="77777777" w:rsidR="0027567D" w:rsidRPr="0027567D" w:rsidRDefault="0027567D" w:rsidP="0027567D">
            <w:pPr>
              <w:pStyle w:val="a7"/>
              <w:spacing w:before="0" w:beforeAutospacing="0" w:after="0" w:afterAutospacing="0" w:line="360" w:lineRule="auto"/>
              <w:jc w:val="both"/>
              <w:rPr>
                <w:rFonts w:ascii="Book Antiqua" w:hAnsi="Book Antiqua" w:cstheme="minorHAnsi"/>
                <w:color w:val="000000" w:themeColor="text1"/>
              </w:rPr>
            </w:pPr>
            <w:r w:rsidRPr="0027567D">
              <w:rPr>
                <w:rFonts w:ascii="Book Antiqua" w:hAnsi="Book Antiqua" w:cstheme="minorHAnsi"/>
                <w:color w:val="000000" w:themeColor="text1"/>
              </w:rPr>
              <w:t>Compression therapy</w:t>
            </w:r>
          </w:p>
        </w:tc>
      </w:tr>
      <w:tr w:rsidR="0027567D" w:rsidRPr="0027567D" w14:paraId="46446D89" w14:textId="77777777" w:rsidTr="00DD5F13">
        <w:tc>
          <w:tcPr>
            <w:tcW w:w="0" w:type="auto"/>
            <w:gridSpan w:val="2"/>
          </w:tcPr>
          <w:p w14:paraId="1B23C4DF" w14:textId="5AF9BDAC" w:rsidR="0027567D" w:rsidRPr="0027567D" w:rsidRDefault="0027567D" w:rsidP="0027567D">
            <w:pPr>
              <w:pStyle w:val="a7"/>
              <w:spacing w:before="0" w:beforeAutospacing="0" w:after="0" w:afterAutospacing="0" w:line="360" w:lineRule="auto"/>
              <w:jc w:val="both"/>
              <w:rPr>
                <w:rFonts w:ascii="Book Antiqua" w:hAnsi="Book Antiqua" w:cstheme="minorHAnsi"/>
                <w:b/>
                <w:color w:val="000000" w:themeColor="text1"/>
              </w:rPr>
            </w:pPr>
            <w:r w:rsidRPr="0027567D">
              <w:rPr>
                <w:rFonts w:ascii="Book Antiqua" w:hAnsi="Book Antiqua" w:cstheme="minorHAnsi"/>
                <w:color w:val="000000" w:themeColor="text1"/>
              </w:rPr>
              <w:t xml:space="preserve">To </w:t>
            </w:r>
            <w:r w:rsidR="00703F01">
              <w:rPr>
                <w:rFonts w:ascii="Book Antiqua" w:hAnsi="Book Antiqua" w:cstheme="minorHAnsi"/>
                <w:color w:val="000000" w:themeColor="text1"/>
              </w:rPr>
              <w:t>p</w:t>
            </w:r>
            <w:r w:rsidRPr="0027567D">
              <w:rPr>
                <w:rFonts w:ascii="Book Antiqua" w:hAnsi="Book Antiqua" w:cstheme="minorHAnsi"/>
                <w:color w:val="000000" w:themeColor="text1"/>
              </w:rPr>
              <w:t>romote lymphatic drainage</w:t>
            </w:r>
          </w:p>
        </w:tc>
      </w:tr>
      <w:tr w:rsidR="0027567D" w:rsidRPr="0027567D" w14:paraId="1598993E" w14:textId="77777777" w:rsidTr="00DD5F13">
        <w:tc>
          <w:tcPr>
            <w:tcW w:w="0" w:type="auto"/>
          </w:tcPr>
          <w:p w14:paraId="4A2B0865" w14:textId="3799FEC0" w:rsidR="0027567D" w:rsidRPr="0027567D" w:rsidRDefault="0027567D" w:rsidP="00DD5F13">
            <w:pPr>
              <w:pStyle w:val="a7"/>
              <w:spacing w:before="0" w:beforeAutospacing="0" w:after="0" w:afterAutospacing="0" w:line="360" w:lineRule="auto"/>
              <w:jc w:val="both"/>
              <w:rPr>
                <w:rFonts w:ascii="Book Antiqua" w:hAnsi="Book Antiqua" w:cstheme="minorHAnsi"/>
                <w:b/>
                <w:bCs/>
                <w:color w:val="000000" w:themeColor="text1"/>
              </w:rPr>
            </w:pPr>
            <w:r w:rsidRPr="0027567D">
              <w:rPr>
                <w:rFonts w:ascii="Book Antiqua" w:hAnsi="Book Antiqua" w:cstheme="minorHAnsi"/>
                <w:color w:val="000000" w:themeColor="text1"/>
              </w:rPr>
              <w:t>Facilitate fluid movement into the lymphatic vessels</w:t>
            </w:r>
          </w:p>
        </w:tc>
        <w:tc>
          <w:tcPr>
            <w:tcW w:w="0" w:type="auto"/>
          </w:tcPr>
          <w:p w14:paraId="6FEDEC8C" w14:textId="7A33620E" w:rsidR="0027567D" w:rsidRPr="0027567D" w:rsidRDefault="0027567D" w:rsidP="0027567D">
            <w:pPr>
              <w:pStyle w:val="a7"/>
              <w:spacing w:before="0" w:beforeAutospacing="0" w:after="0" w:afterAutospacing="0" w:line="360" w:lineRule="auto"/>
              <w:jc w:val="both"/>
              <w:rPr>
                <w:rFonts w:ascii="Book Antiqua" w:hAnsi="Book Antiqua" w:cstheme="minorHAnsi"/>
                <w:color w:val="000000" w:themeColor="text1"/>
              </w:rPr>
            </w:pPr>
            <w:r w:rsidRPr="0027567D">
              <w:rPr>
                <w:rFonts w:ascii="Book Antiqua" w:hAnsi="Book Antiqua" w:cstheme="minorHAnsi"/>
                <w:color w:val="000000" w:themeColor="text1"/>
              </w:rPr>
              <w:t xml:space="preserve">Compression therapy, </w:t>
            </w:r>
            <w:r>
              <w:rPr>
                <w:rFonts w:ascii="Book Antiqua" w:hAnsi="Book Antiqua" w:cstheme="minorHAnsi"/>
                <w:color w:val="000000" w:themeColor="text1"/>
              </w:rPr>
              <w:t>l</w:t>
            </w:r>
            <w:r w:rsidRPr="0027567D">
              <w:rPr>
                <w:rFonts w:ascii="Book Antiqua" w:hAnsi="Book Antiqua" w:cstheme="minorHAnsi"/>
                <w:color w:val="000000" w:themeColor="text1"/>
              </w:rPr>
              <w:t>imb elevation, diuretic therapy (limited role)</w:t>
            </w:r>
          </w:p>
        </w:tc>
      </w:tr>
      <w:tr w:rsidR="0027567D" w:rsidRPr="0027567D" w14:paraId="00FF081B" w14:textId="77777777" w:rsidTr="00DD5F13">
        <w:tc>
          <w:tcPr>
            <w:tcW w:w="0" w:type="auto"/>
          </w:tcPr>
          <w:p w14:paraId="1A3BA609" w14:textId="77777777" w:rsidR="0027567D" w:rsidRPr="0027567D" w:rsidRDefault="0027567D" w:rsidP="00DD5F13">
            <w:pPr>
              <w:pStyle w:val="a7"/>
              <w:spacing w:before="0" w:beforeAutospacing="0" w:after="0" w:afterAutospacing="0" w:line="360" w:lineRule="auto"/>
              <w:jc w:val="both"/>
              <w:rPr>
                <w:rFonts w:ascii="Book Antiqua" w:hAnsi="Book Antiqua" w:cstheme="minorHAnsi"/>
                <w:b/>
                <w:bCs/>
                <w:color w:val="000000" w:themeColor="text1"/>
              </w:rPr>
            </w:pPr>
            <w:r w:rsidRPr="0027567D">
              <w:rPr>
                <w:rFonts w:ascii="Book Antiqua" w:hAnsi="Book Antiqua" w:cstheme="minorHAnsi"/>
                <w:color w:val="000000" w:themeColor="text1"/>
              </w:rPr>
              <w:t>Increase contractility of the lymphatic vessels</w:t>
            </w:r>
          </w:p>
        </w:tc>
        <w:tc>
          <w:tcPr>
            <w:tcW w:w="0" w:type="auto"/>
          </w:tcPr>
          <w:p w14:paraId="7D5D57D2" w14:textId="628BEBD3" w:rsidR="0027567D" w:rsidRPr="0027567D" w:rsidRDefault="0027567D" w:rsidP="0027567D">
            <w:pPr>
              <w:pStyle w:val="a7"/>
              <w:spacing w:before="0" w:beforeAutospacing="0" w:after="0" w:afterAutospacing="0" w:line="360" w:lineRule="auto"/>
              <w:jc w:val="both"/>
              <w:rPr>
                <w:rFonts w:ascii="Book Antiqua" w:hAnsi="Book Antiqua" w:cstheme="minorHAnsi"/>
                <w:color w:val="000000" w:themeColor="text1"/>
              </w:rPr>
            </w:pPr>
            <w:r w:rsidRPr="0027567D">
              <w:rPr>
                <w:rFonts w:ascii="Book Antiqua" w:hAnsi="Book Antiqua" w:cstheme="minorHAnsi"/>
                <w:color w:val="000000" w:themeColor="text1"/>
              </w:rPr>
              <w:t xml:space="preserve">Nor-adrenaline, </w:t>
            </w:r>
            <w:r>
              <w:rPr>
                <w:rFonts w:ascii="Book Antiqua" w:hAnsi="Book Antiqua" w:cstheme="minorHAnsi"/>
                <w:color w:val="000000" w:themeColor="text1"/>
              </w:rPr>
              <w:t>p</w:t>
            </w:r>
            <w:r w:rsidRPr="0027567D">
              <w:rPr>
                <w:rFonts w:ascii="Book Antiqua" w:hAnsi="Book Antiqua" w:cstheme="minorHAnsi"/>
                <w:color w:val="000000" w:themeColor="text1"/>
              </w:rPr>
              <w:t xml:space="preserve">henylephrine, </w:t>
            </w:r>
            <w:r>
              <w:rPr>
                <w:rFonts w:ascii="Book Antiqua" w:eastAsia="Book Antiqua" w:hAnsi="Book Antiqua" w:cs="Book Antiqua"/>
                <w:color w:val="000000"/>
              </w:rPr>
              <w:t>nitric oxide</w:t>
            </w:r>
            <w:r w:rsidRPr="0027567D">
              <w:rPr>
                <w:rFonts w:ascii="Book Antiqua" w:hAnsi="Book Antiqua" w:cstheme="minorHAnsi"/>
                <w:color w:val="000000" w:themeColor="text1"/>
              </w:rPr>
              <w:t>-inhibitors (experimental)</w:t>
            </w:r>
          </w:p>
        </w:tc>
      </w:tr>
      <w:tr w:rsidR="0027567D" w:rsidRPr="0027567D" w14:paraId="1433E399" w14:textId="77777777" w:rsidTr="00DD5F13">
        <w:tc>
          <w:tcPr>
            <w:tcW w:w="0" w:type="auto"/>
          </w:tcPr>
          <w:p w14:paraId="52E6AE2D" w14:textId="77777777" w:rsidR="0027567D" w:rsidRPr="0027567D" w:rsidRDefault="0027567D" w:rsidP="00DD5F13">
            <w:pPr>
              <w:pStyle w:val="a7"/>
              <w:spacing w:before="0" w:beforeAutospacing="0" w:after="0" w:afterAutospacing="0" w:line="360" w:lineRule="auto"/>
              <w:jc w:val="both"/>
              <w:rPr>
                <w:rFonts w:ascii="Book Antiqua" w:hAnsi="Book Antiqua" w:cstheme="minorHAnsi"/>
                <w:b/>
                <w:bCs/>
                <w:color w:val="000000" w:themeColor="text1"/>
              </w:rPr>
            </w:pPr>
            <w:r w:rsidRPr="0027567D">
              <w:rPr>
                <w:rFonts w:ascii="Book Antiqua" w:hAnsi="Book Antiqua" w:cstheme="minorHAnsi"/>
                <w:color w:val="000000" w:themeColor="text1"/>
              </w:rPr>
              <w:t xml:space="preserve">Facilitate </w:t>
            </w:r>
            <w:proofErr w:type="spellStart"/>
            <w:r w:rsidRPr="0027567D">
              <w:rPr>
                <w:rFonts w:ascii="Book Antiqua" w:hAnsi="Book Antiqua" w:cstheme="minorHAnsi"/>
                <w:color w:val="000000" w:themeColor="text1"/>
              </w:rPr>
              <w:t>lysis</w:t>
            </w:r>
            <w:proofErr w:type="spellEnd"/>
            <w:r w:rsidRPr="0027567D">
              <w:rPr>
                <w:rFonts w:ascii="Book Antiqua" w:hAnsi="Book Antiqua" w:cstheme="minorHAnsi"/>
                <w:color w:val="000000" w:themeColor="text1"/>
              </w:rPr>
              <w:t xml:space="preserve"> of interstitial protein</w:t>
            </w:r>
          </w:p>
        </w:tc>
        <w:tc>
          <w:tcPr>
            <w:tcW w:w="0" w:type="auto"/>
          </w:tcPr>
          <w:p w14:paraId="76B4E14B" w14:textId="77777777" w:rsidR="0027567D" w:rsidRPr="0027567D" w:rsidRDefault="0027567D" w:rsidP="0027567D">
            <w:pPr>
              <w:pStyle w:val="a7"/>
              <w:spacing w:before="0" w:beforeAutospacing="0" w:after="0" w:afterAutospacing="0" w:line="360" w:lineRule="auto"/>
              <w:jc w:val="both"/>
              <w:rPr>
                <w:rFonts w:ascii="Book Antiqua" w:hAnsi="Book Antiqua" w:cstheme="minorHAnsi"/>
                <w:color w:val="000000" w:themeColor="text1"/>
              </w:rPr>
            </w:pPr>
            <w:proofErr w:type="spellStart"/>
            <w:r w:rsidRPr="0027567D">
              <w:rPr>
                <w:rFonts w:ascii="Book Antiqua" w:hAnsi="Book Antiqua" w:cstheme="minorHAnsi"/>
                <w:color w:val="000000" w:themeColor="text1"/>
              </w:rPr>
              <w:t>Benzopyrones</w:t>
            </w:r>
            <w:proofErr w:type="spellEnd"/>
            <w:r w:rsidRPr="0027567D">
              <w:rPr>
                <w:rFonts w:ascii="Book Antiqua" w:hAnsi="Book Antiqua" w:cstheme="minorHAnsi"/>
                <w:color w:val="000000" w:themeColor="text1"/>
              </w:rPr>
              <w:t xml:space="preserve"> (</w:t>
            </w:r>
            <w:proofErr w:type="spellStart"/>
            <w:r w:rsidRPr="0027567D">
              <w:rPr>
                <w:rFonts w:ascii="Book Antiqua" w:hAnsi="Book Antiqua" w:cstheme="minorHAnsi"/>
                <w:color w:val="000000" w:themeColor="text1"/>
              </w:rPr>
              <w:t>coumarin</w:t>
            </w:r>
            <w:proofErr w:type="spellEnd"/>
            <w:r w:rsidRPr="0027567D">
              <w:rPr>
                <w:rFonts w:ascii="Book Antiqua" w:hAnsi="Book Antiqua" w:cstheme="minorHAnsi"/>
                <w:color w:val="000000" w:themeColor="text1"/>
              </w:rPr>
              <w:t xml:space="preserve"> and </w:t>
            </w:r>
            <w:proofErr w:type="spellStart"/>
            <w:r w:rsidRPr="0027567D">
              <w:rPr>
                <w:rFonts w:ascii="Book Antiqua" w:hAnsi="Book Antiqua" w:cstheme="minorHAnsi"/>
                <w:color w:val="000000" w:themeColor="text1"/>
              </w:rPr>
              <w:t>flavoids</w:t>
            </w:r>
            <w:proofErr w:type="spellEnd"/>
            <w:r w:rsidRPr="0027567D">
              <w:rPr>
                <w:rFonts w:ascii="Book Antiqua" w:hAnsi="Book Antiqua" w:cstheme="minorHAnsi"/>
                <w:color w:val="000000" w:themeColor="text1"/>
              </w:rPr>
              <w:t>)</w:t>
            </w:r>
          </w:p>
        </w:tc>
      </w:tr>
      <w:tr w:rsidR="0027567D" w:rsidRPr="0027567D" w14:paraId="16453DC9" w14:textId="77777777" w:rsidTr="00DD5F13">
        <w:tc>
          <w:tcPr>
            <w:tcW w:w="0" w:type="auto"/>
          </w:tcPr>
          <w:p w14:paraId="25AF270C" w14:textId="77777777" w:rsidR="0027567D" w:rsidRPr="0027567D" w:rsidRDefault="0027567D" w:rsidP="00DD5F13">
            <w:pPr>
              <w:pStyle w:val="a7"/>
              <w:spacing w:before="0" w:beforeAutospacing="0" w:after="0" w:afterAutospacing="0" w:line="360" w:lineRule="auto"/>
              <w:jc w:val="both"/>
              <w:rPr>
                <w:rFonts w:ascii="Book Antiqua" w:hAnsi="Book Antiqua" w:cstheme="minorHAnsi"/>
                <w:b/>
                <w:bCs/>
                <w:color w:val="000000" w:themeColor="text1"/>
              </w:rPr>
            </w:pPr>
            <w:r w:rsidRPr="0027567D">
              <w:rPr>
                <w:rFonts w:ascii="Book Antiqua" w:hAnsi="Book Antiqua" w:cstheme="minorHAnsi"/>
                <w:color w:val="000000" w:themeColor="text1"/>
              </w:rPr>
              <w:t xml:space="preserve">Promote </w:t>
            </w:r>
            <w:proofErr w:type="spellStart"/>
            <w:r w:rsidRPr="0027567D">
              <w:rPr>
                <w:rFonts w:ascii="Book Antiqua" w:hAnsi="Book Antiqua" w:cstheme="minorHAnsi"/>
                <w:color w:val="000000" w:themeColor="text1"/>
              </w:rPr>
              <w:t>lymphangiogenesis</w:t>
            </w:r>
            <w:proofErr w:type="spellEnd"/>
          </w:p>
        </w:tc>
        <w:tc>
          <w:tcPr>
            <w:tcW w:w="0" w:type="auto"/>
          </w:tcPr>
          <w:p w14:paraId="4B79AF41" w14:textId="24E64978" w:rsidR="0027567D" w:rsidRPr="0027567D" w:rsidRDefault="0027567D" w:rsidP="0027567D">
            <w:pPr>
              <w:pStyle w:val="a7"/>
              <w:spacing w:before="0" w:beforeAutospacing="0" w:after="0" w:afterAutospacing="0" w:line="360" w:lineRule="auto"/>
              <w:jc w:val="both"/>
              <w:rPr>
                <w:rFonts w:ascii="Book Antiqua" w:hAnsi="Book Antiqua" w:cstheme="minorHAnsi"/>
                <w:color w:val="000000" w:themeColor="text1"/>
              </w:rPr>
            </w:pPr>
            <w:r w:rsidRPr="0027567D">
              <w:rPr>
                <w:rFonts w:ascii="Book Antiqua" w:hAnsi="Book Antiqua" w:cstheme="minorHAnsi"/>
                <w:color w:val="000000" w:themeColor="text1"/>
              </w:rPr>
              <w:t xml:space="preserve">Prostaglandins E2 (experimental), </w:t>
            </w:r>
            <w:r>
              <w:rPr>
                <w:rFonts w:ascii="Book Antiqua" w:hAnsi="Book Antiqua" w:cstheme="minorHAnsi"/>
                <w:color w:val="000000" w:themeColor="text1"/>
              </w:rPr>
              <w:t>v</w:t>
            </w:r>
            <w:r w:rsidRPr="0027567D">
              <w:rPr>
                <w:rFonts w:ascii="Book Antiqua" w:hAnsi="Book Antiqua" w:cstheme="minorHAnsi"/>
                <w:color w:val="000000" w:themeColor="text1"/>
              </w:rPr>
              <w:t>ascular endothelial growth factor-C (experimental)</w:t>
            </w:r>
          </w:p>
        </w:tc>
      </w:tr>
      <w:tr w:rsidR="0027567D" w:rsidRPr="0027567D" w14:paraId="397C908C" w14:textId="77777777" w:rsidTr="00DD5F13">
        <w:tc>
          <w:tcPr>
            <w:tcW w:w="0" w:type="auto"/>
            <w:gridSpan w:val="2"/>
          </w:tcPr>
          <w:p w14:paraId="0F368442" w14:textId="22357B12" w:rsidR="0027567D" w:rsidRPr="0027567D" w:rsidRDefault="0027567D" w:rsidP="0027567D">
            <w:pPr>
              <w:pStyle w:val="a7"/>
              <w:spacing w:before="0" w:beforeAutospacing="0" w:after="0" w:afterAutospacing="0" w:line="360" w:lineRule="auto"/>
              <w:jc w:val="both"/>
              <w:rPr>
                <w:rFonts w:ascii="Book Antiqua" w:hAnsi="Book Antiqua" w:cstheme="minorHAnsi"/>
                <w:b/>
                <w:color w:val="000000" w:themeColor="text1"/>
              </w:rPr>
            </w:pPr>
            <w:r w:rsidRPr="0027567D">
              <w:rPr>
                <w:rFonts w:ascii="Book Antiqua" w:hAnsi="Book Antiqua" w:cstheme="minorHAnsi"/>
                <w:color w:val="000000" w:themeColor="text1"/>
              </w:rPr>
              <w:t>To control aggravating factors for lymphatic dysfunction</w:t>
            </w:r>
          </w:p>
        </w:tc>
      </w:tr>
      <w:tr w:rsidR="0027567D" w:rsidRPr="0027567D" w14:paraId="7659E95C" w14:textId="77777777" w:rsidTr="00DD5F13">
        <w:tc>
          <w:tcPr>
            <w:tcW w:w="0" w:type="auto"/>
          </w:tcPr>
          <w:p w14:paraId="7AC22A04" w14:textId="77777777" w:rsidR="0027567D" w:rsidRPr="0027567D" w:rsidRDefault="0027567D" w:rsidP="00DD5F13">
            <w:pPr>
              <w:pStyle w:val="a7"/>
              <w:spacing w:before="0" w:beforeAutospacing="0" w:after="0" w:afterAutospacing="0" w:line="360" w:lineRule="auto"/>
              <w:jc w:val="both"/>
              <w:rPr>
                <w:rFonts w:ascii="Book Antiqua" w:hAnsi="Book Antiqua" w:cstheme="minorHAnsi"/>
                <w:b/>
                <w:bCs/>
                <w:color w:val="000000" w:themeColor="text1"/>
              </w:rPr>
            </w:pPr>
            <w:r w:rsidRPr="0027567D">
              <w:rPr>
                <w:rFonts w:ascii="Book Antiqua" w:hAnsi="Book Antiqua" w:cstheme="minorHAnsi"/>
                <w:color w:val="000000" w:themeColor="text1"/>
              </w:rPr>
              <w:t>Care of lymphedema</w:t>
            </w:r>
          </w:p>
        </w:tc>
        <w:tc>
          <w:tcPr>
            <w:tcW w:w="0" w:type="auto"/>
          </w:tcPr>
          <w:p w14:paraId="036FE2BC" w14:textId="377B40E6" w:rsidR="0027567D" w:rsidRPr="0027567D" w:rsidRDefault="0027567D" w:rsidP="0027567D">
            <w:pPr>
              <w:pStyle w:val="a7"/>
              <w:spacing w:before="0" w:beforeAutospacing="0" w:after="0" w:afterAutospacing="0" w:line="360" w:lineRule="auto"/>
              <w:jc w:val="both"/>
              <w:rPr>
                <w:rFonts w:ascii="Book Antiqua" w:hAnsi="Book Antiqua" w:cstheme="minorHAnsi"/>
                <w:color w:val="000000" w:themeColor="text1"/>
              </w:rPr>
            </w:pPr>
            <w:r w:rsidRPr="0027567D">
              <w:rPr>
                <w:rFonts w:ascii="Book Antiqua" w:hAnsi="Book Antiqua" w:cstheme="minorHAnsi"/>
                <w:color w:val="000000" w:themeColor="text1"/>
              </w:rPr>
              <w:t xml:space="preserve">Control of infection (aggressive use of antibiotics), </w:t>
            </w:r>
            <w:r>
              <w:rPr>
                <w:rFonts w:ascii="Book Antiqua" w:hAnsi="Book Antiqua" w:cstheme="minorHAnsi"/>
                <w:color w:val="000000" w:themeColor="text1"/>
              </w:rPr>
              <w:t>a</w:t>
            </w:r>
            <w:r w:rsidRPr="0027567D">
              <w:rPr>
                <w:rFonts w:ascii="Book Antiqua" w:hAnsi="Book Antiqua" w:cstheme="minorHAnsi"/>
                <w:color w:val="000000" w:themeColor="text1"/>
              </w:rPr>
              <w:t>voidance of trauma, hot bath and other heat-producing treatment</w:t>
            </w:r>
          </w:p>
        </w:tc>
      </w:tr>
      <w:tr w:rsidR="0027567D" w:rsidRPr="0027567D" w14:paraId="44FE1002" w14:textId="77777777" w:rsidTr="00DD5F13">
        <w:tc>
          <w:tcPr>
            <w:tcW w:w="0" w:type="auto"/>
          </w:tcPr>
          <w:p w14:paraId="725A6EEC" w14:textId="4EFE855F" w:rsidR="0027567D" w:rsidRPr="0027567D" w:rsidRDefault="0027567D" w:rsidP="00DD5F13">
            <w:pPr>
              <w:pStyle w:val="a7"/>
              <w:spacing w:before="0" w:beforeAutospacing="0" w:after="0" w:afterAutospacing="0" w:line="360" w:lineRule="auto"/>
              <w:jc w:val="both"/>
              <w:rPr>
                <w:rFonts w:ascii="Book Antiqua" w:hAnsi="Book Antiqua" w:cstheme="minorHAnsi"/>
                <w:b/>
                <w:bCs/>
                <w:color w:val="000000" w:themeColor="text1"/>
              </w:rPr>
            </w:pPr>
            <w:r w:rsidRPr="0027567D">
              <w:rPr>
                <w:rFonts w:ascii="Book Antiqua" w:hAnsi="Book Antiqua" w:cstheme="minorHAnsi"/>
                <w:color w:val="000000" w:themeColor="text1"/>
              </w:rPr>
              <w:t>Control risk factors</w:t>
            </w:r>
          </w:p>
        </w:tc>
        <w:tc>
          <w:tcPr>
            <w:tcW w:w="0" w:type="auto"/>
          </w:tcPr>
          <w:p w14:paraId="125E415C" w14:textId="0E758F13" w:rsidR="0027567D" w:rsidRPr="0027567D" w:rsidRDefault="0027567D" w:rsidP="0027567D">
            <w:pPr>
              <w:pStyle w:val="a7"/>
              <w:spacing w:before="0" w:beforeAutospacing="0" w:after="0" w:afterAutospacing="0" w:line="360" w:lineRule="auto"/>
              <w:jc w:val="both"/>
              <w:rPr>
                <w:rFonts w:ascii="Book Antiqua" w:hAnsi="Book Antiqua" w:cstheme="minorHAnsi"/>
                <w:color w:val="000000" w:themeColor="text1"/>
              </w:rPr>
            </w:pPr>
            <w:r w:rsidRPr="0027567D">
              <w:rPr>
                <w:rFonts w:ascii="Book Antiqua" w:hAnsi="Book Antiqua" w:cstheme="minorHAnsi"/>
                <w:color w:val="000000" w:themeColor="text1"/>
              </w:rPr>
              <w:t xml:space="preserve">Control of diabetes, </w:t>
            </w:r>
            <w:proofErr w:type="spellStart"/>
            <w:r w:rsidRPr="0027567D">
              <w:rPr>
                <w:rFonts w:ascii="Book Antiqua" w:hAnsi="Book Antiqua" w:cstheme="minorHAnsi"/>
                <w:color w:val="000000" w:themeColor="text1"/>
              </w:rPr>
              <w:t>dyslipidemia</w:t>
            </w:r>
            <w:proofErr w:type="spellEnd"/>
            <w:r w:rsidRPr="0027567D">
              <w:rPr>
                <w:rFonts w:ascii="Book Antiqua" w:hAnsi="Book Antiqua" w:cstheme="minorHAnsi"/>
                <w:color w:val="000000" w:themeColor="text1"/>
              </w:rPr>
              <w:t xml:space="preserve"> and obesity</w:t>
            </w:r>
          </w:p>
        </w:tc>
      </w:tr>
      <w:tr w:rsidR="0027567D" w:rsidRPr="0027567D" w14:paraId="0503F0C5" w14:textId="77777777" w:rsidTr="00DD5F13">
        <w:tc>
          <w:tcPr>
            <w:tcW w:w="0" w:type="auto"/>
            <w:gridSpan w:val="2"/>
          </w:tcPr>
          <w:p w14:paraId="20981254" w14:textId="457590B7" w:rsidR="0027567D" w:rsidRPr="0027567D" w:rsidRDefault="0027567D" w:rsidP="0027567D">
            <w:pPr>
              <w:pStyle w:val="a7"/>
              <w:spacing w:before="0" w:beforeAutospacing="0" w:after="0" w:afterAutospacing="0" w:line="360" w:lineRule="auto"/>
              <w:jc w:val="both"/>
              <w:rPr>
                <w:rFonts w:ascii="Book Antiqua" w:hAnsi="Book Antiqua" w:cstheme="minorHAnsi"/>
                <w:b/>
                <w:color w:val="000000" w:themeColor="text1"/>
              </w:rPr>
            </w:pPr>
            <w:r w:rsidRPr="0027567D">
              <w:rPr>
                <w:rFonts w:ascii="Book Antiqua" w:hAnsi="Book Antiqua" w:cstheme="minorHAnsi"/>
                <w:color w:val="000000" w:themeColor="text1"/>
              </w:rPr>
              <w:t>To decrease leakage of lymph</w:t>
            </w:r>
          </w:p>
        </w:tc>
      </w:tr>
      <w:tr w:rsidR="0027567D" w:rsidRPr="0027567D" w14:paraId="01B11D6E" w14:textId="77777777" w:rsidTr="00DD5F13">
        <w:tc>
          <w:tcPr>
            <w:tcW w:w="0" w:type="auto"/>
          </w:tcPr>
          <w:p w14:paraId="0338574A" w14:textId="77777777" w:rsidR="0027567D" w:rsidRPr="0027567D" w:rsidRDefault="0027567D" w:rsidP="00DD5F13">
            <w:pPr>
              <w:pStyle w:val="a7"/>
              <w:spacing w:before="0" w:beforeAutospacing="0" w:after="0" w:afterAutospacing="0" w:line="360" w:lineRule="auto"/>
              <w:jc w:val="both"/>
              <w:rPr>
                <w:rFonts w:ascii="Book Antiqua" w:hAnsi="Book Antiqua" w:cstheme="minorHAnsi"/>
                <w:b/>
                <w:bCs/>
                <w:color w:val="000000" w:themeColor="text1"/>
              </w:rPr>
            </w:pPr>
            <w:r w:rsidRPr="0027567D">
              <w:rPr>
                <w:rFonts w:ascii="Book Antiqua" w:hAnsi="Book Antiqua" w:cstheme="minorHAnsi"/>
                <w:color w:val="000000" w:themeColor="text1"/>
              </w:rPr>
              <w:t>Decrease stimulants of intestinal lymph flow</w:t>
            </w:r>
          </w:p>
        </w:tc>
        <w:tc>
          <w:tcPr>
            <w:tcW w:w="0" w:type="auto"/>
          </w:tcPr>
          <w:p w14:paraId="23795B52" w14:textId="77777777" w:rsidR="0027567D" w:rsidRPr="0027567D" w:rsidRDefault="0027567D" w:rsidP="0027567D">
            <w:pPr>
              <w:pStyle w:val="a7"/>
              <w:spacing w:before="0" w:beforeAutospacing="0" w:after="0" w:afterAutospacing="0" w:line="360" w:lineRule="auto"/>
              <w:jc w:val="both"/>
              <w:rPr>
                <w:rFonts w:ascii="Book Antiqua" w:hAnsi="Book Antiqua" w:cstheme="minorHAnsi"/>
                <w:color w:val="000000" w:themeColor="text1"/>
              </w:rPr>
            </w:pPr>
            <w:r w:rsidRPr="0027567D">
              <w:rPr>
                <w:rFonts w:ascii="Book Antiqua" w:hAnsi="Book Antiqua" w:cstheme="minorHAnsi"/>
                <w:color w:val="000000" w:themeColor="text1"/>
              </w:rPr>
              <w:t>Low fat diet, octreotide</w:t>
            </w:r>
          </w:p>
        </w:tc>
      </w:tr>
      <w:tr w:rsidR="0027567D" w:rsidRPr="0027567D" w14:paraId="7B670CA2" w14:textId="77777777" w:rsidTr="00DD5F13">
        <w:tc>
          <w:tcPr>
            <w:tcW w:w="0" w:type="auto"/>
          </w:tcPr>
          <w:p w14:paraId="02C2B7C4" w14:textId="77777777" w:rsidR="0027567D" w:rsidRPr="0027567D" w:rsidRDefault="0027567D" w:rsidP="00DD5F13">
            <w:pPr>
              <w:pStyle w:val="a7"/>
              <w:spacing w:before="0" w:beforeAutospacing="0" w:after="0" w:afterAutospacing="0" w:line="360" w:lineRule="auto"/>
              <w:jc w:val="both"/>
              <w:rPr>
                <w:rFonts w:ascii="Book Antiqua" w:hAnsi="Book Antiqua" w:cstheme="minorHAnsi"/>
                <w:b/>
                <w:bCs/>
                <w:color w:val="000000" w:themeColor="text1"/>
              </w:rPr>
            </w:pPr>
            <w:r w:rsidRPr="0027567D">
              <w:rPr>
                <w:rFonts w:ascii="Book Antiqua" w:hAnsi="Book Antiqua" w:cstheme="minorHAnsi"/>
                <w:color w:val="000000" w:themeColor="text1"/>
              </w:rPr>
              <w:t>Decrease leakage of lymph by intervention</w:t>
            </w:r>
          </w:p>
        </w:tc>
        <w:tc>
          <w:tcPr>
            <w:tcW w:w="0" w:type="auto"/>
          </w:tcPr>
          <w:p w14:paraId="2E25CE46" w14:textId="40911777" w:rsidR="0027567D" w:rsidRPr="0027567D" w:rsidRDefault="0027567D" w:rsidP="0027567D">
            <w:pPr>
              <w:pStyle w:val="a7"/>
              <w:spacing w:before="0" w:beforeAutospacing="0" w:after="0" w:afterAutospacing="0" w:line="360" w:lineRule="auto"/>
              <w:jc w:val="both"/>
              <w:rPr>
                <w:rFonts w:ascii="Book Antiqua" w:hAnsi="Book Antiqua" w:cstheme="minorHAnsi"/>
                <w:color w:val="000000" w:themeColor="text1"/>
              </w:rPr>
            </w:pPr>
            <w:r w:rsidRPr="0027567D">
              <w:rPr>
                <w:rFonts w:ascii="Book Antiqua" w:hAnsi="Book Antiqua" w:cstheme="minorHAnsi"/>
                <w:color w:val="000000" w:themeColor="text1"/>
              </w:rPr>
              <w:t xml:space="preserve">Compression therapy, </w:t>
            </w:r>
            <w:r>
              <w:rPr>
                <w:rFonts w:ascii="Book Antiqua" w:hAnsi="Book Antiqua" w:cstheme="minorHAnsi"/>
                <w:color w:val="000000" w:themeColor="text1"/>
              </w:rPr>
              <w:t>a</w:t>
            </w:r>
            <w:r w:rsidRPr="0027567D">
              <w:rPr>
                <w:rFonts w:ascii="Book Antiqua" w:hAnsi="Book Antiqua" w:cstheme="minorHAnsi"/>
                <w:color w:val="000000" w:themeColor="text1"/>
              </w:rPr>
              <w:t>ntiplasmin (tranexamic acid)</w:t>
            </w:r>
            <w:r>
              <w:rPr>
                <w:rFonts w:ascii="Book Antiqua" w:hAnsi="Book Antiqua" w:cstheme="minorHAnsi"/>
                <w:color w:val="000000" w:themeColor="text1"/>
              </w:rPr>
              <w:t>; r</w:t>
            </w:r>
            <w:r w:rsidRPr="0027567D">
              <w:rPr>
                <w:rFonts w:ascii="Book Antiqua" w:hAnsi="Book Antiqua" w:cstheme="minorHAnsi"/>
                <w:color w:val="000000" w:themeColor="text1"/>
              </w:rPr>
              <w:t>adiological intervention to obliterate the site of leak</w:t>
            </w:r>
          </w:p>
        </w:tc>
      </w:tr>
      <w:tr w:rsidR="0027567D" w:rsidRPr="0027567D" w14:paraId="04B244D2" w14:textId="77777777" w:rsidTr="00DD5F13">
        <w:tc>
          <w:tcPr>
            <w:tcW w:w="0" w:type="auto"/>
            <w:gridSpan w:val="2"/>
          </w:tcPr>
          <w:p w14:paraId="0A1FE574" w14:textId="09F7D9D4" w:rsidR="0027567D" w:rsidRPr="0027567D" w:rsidRDefault="0027567D" w:rsidP="0027567D">
            <w:pPr>
              <w:pStyle w:val="a7"/>
              <w:spacing w:before="0" w:beforeAutospacing="0" w:after="0" w:afterAutospacing="0" w:line="360" w:lineRule="auto"/>
              <w:jc w:val="both"/>
              <w:rPr>
                <w:rFonts w:ascii="Book Antiqua" w:hAnsi="Book Antiqua" w:cstheme="minorHAnsi"/>
                <w:b/>
                <w:color w:val="000000" w:themeColor="text1"/>
              </w:rPr>
            </w:pPr>
            <w:r w:rsidRPr="0027567D">
              <w:rPr>
                <w:rFonts w:ascii="Book Antiqua" w:hAnsi="Book Antiqua" w:cstheme="minorHAnsi"/>
                <w:color w:val="000000" w:themeColor="text1"/>
              </w:rPr>
              <w:t>To correct underlying condition</w:t>
            </w:r>
          </w:p>
        </w:tc>
      </w:tr>
      <w:tr w:rsidR="0027567D" w:rsidRPr="0027567D" w14:paraId="01E687D3" w14:textId="77777777" w:rsidTr="00DD5F13">
        <w:tc>
          <w:tcPr>
            <w:tcW w:w="0" w:type="auto"/>
            <w:tcBorders>
              <w:bottom w:val="single" w:sz="4" w:space="0" w:color="auto"/>
            </w:tcBorders>
          </w:tcPr>
          <w:p w14:paraId="4606F02D" w14:textId="77777777" w:rsidR="0027567D" w:rsidRPr="0027567D" w:rsidRDefault="0027567D" w:rsidP="00DD5F13">
            <w:pPr>
              <w:pStyle w:val="a7"/>
              <w:spacing w:before="0" w:beforeAutospacing="0" w:after="0" w:afterAutospacing="0" w:line="360" w:lineRule="auto"/>
              <w:jc w:val="both"/>
              <w:rPr>
                <w:rFonts w:ascii="Book Antiqua" w:hAnsi="Book Antiqua" w:cstheme="minorHAnsi"/>
                <w:b/>
                <w:bCs/>
                <w:color w:val="000000" w:themeColor="text1"/>
              </w:rPr>
            </w:pPr>
            <w:r w:rsidRPr="0027567D">
              <w:rPr>
                <w:rFonts w:ascii="Book Antiqua" w:hAnsi="Book Antiqua" w:cstheme="minorHAnsi"/>
                <w:color w:val="000000" w:themeColor="text1"/>
              </w:rPr>
              <w:t>Definitive therapy of cirrhosis</w:t>
            </w:r>
          </w:p>
        </w:tc>
        <w:tc>
          <w:tcPr>
            <w:tcW w:w="0" w:type="auto"/>
            <w:tcBorders>
              <w:bottom w:val="single" w:sz="4" w:space="0" w:color="auto"/>
            </w:tcBorders>
          </w:tcPr>
          <w:p w14:paraId="1338B78E" w14:textId="77777777" w:rsidR="0027567D" w:rsidRPr="0027567D" w:rsidRDefault="0027567D" w:rsidP="0027567D">
            <w:pPr>
              <w:pStyle w:val="a7"/>
              <w:spacing w:before="0" w:beforeAutospacing="0" w:after="0" w:afterAutospacing="0" w:line="360" w:lineRule="auto"/>
              <w:jc w:val="both"/>
              <w:rPr>
                <w:rFonts w:ascii="Book Antiqua" w:hAnsi="Book Antiqua" w:cstheme="minorHAnsi"/>
                <w:color w:val="000000" w:themeColor="text1"/>
              </w:rPr>
            </w:pPr>
            <w:r w:rsidRPr="0027567D">
              <w:rPr>
                <w:rFonts w:ascii="Book Antiqua" w:hAnsi="Book Antiqua" w:cstheme="minorHAnsi"/>
                <w:color w:val="000000" w:themeColor="text1"/>
              </w:rPr>
              <w:t>Liver transplantation</w:t>
            </w:r>
          </w:p>
        </w:tc>
      </w:tr>
    </w:tbl>
    <w:p w14:paraId="68514451" w14:textId="77777777" w:rsidR="0027567D" w:rsidRDefault="0027567D">
      <w:pPr>
        <w:spacing w:line="360" w:lineRule="auto"/>
        <w:jc w:val="both"/>
        <w:rPr>
          <w:b/>
          <w:bCs/>
          <w:lang w:val="en-IN" w:eastAsia="zh-CN"/>
        </w:rPr>
      </w:pPr>
    </w:p>
    <w:p w14:paraId="6E9A7C9B" w14:textId="77777777" w:rsidR="005A1293" w:rsidRDefault="005A1293" w:rsidP="005A1293">
      <w:pPr>
        <w:jc w:val="center"/>
        <w:rPr>
          <w:rFonts w:ascii="Book Antiqua" w:hAnsi="Book Antiqua"/>
          <w:lang w:eastAsia="zh-CN"/>
        </w:rPr>
      </w:pPr>
    </w:p>
    <w:p w14:paraId="37AB2E16" w14:textId="77777777" w:rsidR="005A1293" w:rsidRDefault="005A1293" w:rsidP="005A1293">
      <w:pPr>
        <w:jc w:val="center"/>
        <w:rPr>
          <w:rFonts w:ascii="Book Antiqua" w:hAnsi="Book Antiqua"/>
          <w:lang w:eastAsia="zh-CN"/>
        </w:rPr>
      </w:pPr>
    </w:p>
    <w:p w14:paraId="3D13CB7F" w14:textId="77777777" w:rsidR="005A1293" w:rsidRDefault="005A1293" w:rsidP="005A1293">
      <w:pPr>
        <w:jc w:val="center"/>
        <w:rPr>
          <w:rFonts w:ascii="Book Antiqua" w:hAnsi="Book Antiqua"/>
          <w:lang w:eastAsia="zh-CN"/>
        </w:rPr>
      </w:pPr>
    </w:p>
    <w:p w14:paraId="3B72A83F" w14:textId="77777777" w:rsidR="005A1293" w:rsidRDefault="005A1293" w:rsidP="005A1293">
      <w:pPr>
        <w:jc w:val="center"/>
        <w:rPr>
          <w:rFonts w:ascii="Book Antiqua" w:hAnsi="Book Antiqua"/>
          <w:lang w:eastAsia="zh-CN"/>
        </w:rPr>
      </w:pPr>
    </w:p>
    <w:p w14:paraId="38AD3BF3" w14:textId="77777777" w:rsidR="005A1293" w:rsidRDefault="005A1293" w:rsidP="005A1293">
      <w:pPr>
        <w:jc w:val="center"/>
        <w:rPr>
          <w:rFonts w:ascii="Book Antiqua" w:hAnsi="Book Antiqua"/>
          <w:lang w:eastAsia="zh-CN"/>
        </w:rPr>
      </w:pPr>
    </w:p>
    <w:p w14:paraId="68E1A28E" w14:textId="77777777" w:rsidR="005A1293" w:rsidRDefault="005A1293" w:rsidP="005A1293">
      <w:pPr>
        <w:jc w:val="center"/>
        <w:rPr>
          <w:rFonts w:ascii="Book Antiqua" w:hAnsi="Book Antiqua"/>
          <w:lang w:eastAsia="zh-CN"/>
        </w:rPr>
      </w:pPr>
      <w:r>
        <w:rPr>
          <w:rFonts w:ascii="Book Antiqua" w:hAnsi="Book Antiqua"/>
          <w:noProof/>
          <w:lang w:eastAsia="zh-CN"/>
        </w:rPr>
        <w:drawing>
          <wp:inline distT="0" distB="0" distL="0" distR="0" wp14:anchorId="34C8242B" wp14:editId="7D204C5A">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3261427" w14:textId="77777777" w:rsidR="005A1293" w:rsidRDefault="005A1293" w:rsidP="005A1293">
      <w:pPr>
        <w:jc w:val="center"/>
        <w:rPr>
          <w:rFonts w:ascii="Book Antiqua" w:hAnsi="Book Antiqua"/>
          <w:lang w:eastAsia="zh-CN"/>
        </w:rPr>
      </w:pPr>
    </w:p>
    <w:p w14:paraId="56DFEB97" w14:textId="77777777" w:rsidR="005A1293" w:rsidRPr="00763D22" w:rsidRDefault="005A1293" w:rsidP="005A129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675DEE5F" w14:textId="77777777" w:rsidR="005A1293" w:rsidRPr="00763D22" w:rsidRDefault="005A1293" w:rsidP="005A129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98EAFA5" w14:textId="77777777" w:rsidR="005A1293" w:rsidRPr="00763D22" w:rsidRDefault="005A1293" w:rsidP="005A129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1F50D75" w14:textId="77777777" w:rsidR="005A1293" w:rsidRPr="00763D22" w:rsidRDefault="005A1293" w:rsidP="005A129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112040B" w14:textId="77777777" w:rsidR="005A1293" w:rsidRPr="00763D22" w:rsidRDefault="005A1293" w:rsidP="005A129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B31D8DD" w14:textId="77777777" w:rsidR="005A1293" w:rsidRPr="00763D22" w:rsidRDefault="005A1293" w:rsidP="005A1293">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25958F9" w14:textId="77777777" w:rsidR="005A1293" w:rsidRDefault="005A1293" w:rsidP="005A1293">
      <w:pPr>
        <w:jc w:val="center"/>
        <w:rPr>
          <w:rFonts w:ascii="Book Antiqua" w:hAnsi="Book Antiqua"/>
          <w:lang w:eastAsia="zh-CN"/>
        </w:rPr>
      </w:pPr>
    </w:p>
    <w:p w14:paraId="28B720C3" w14:textId="77777777" w:rsidR="005A1293" w:rsidRDefault="005A1293" w:rsidP="005A1293">
      <w:pPr>
        <w:jc w:val="center"/>
        <w:rPr>
          <w:rFonts w:ascii="Book Antiqua" w:hAnsi="Book Antiqua"/>
          <w:lang w:eastAsia="zh-CN"/>
        </w:rPr>
      </w:pPr>
    </w:p>
    <w:p w14:paraId="1470A1EF" w14:textId="77777777" w:rsidR="005A1293" w:rsidRDefault="005A1293" w:rsidP="005A1293">
      <w:pPr>
        <w:jc w:val="center"/>
        <w:rPr>
          <w:rFonts w:ascii="Book Antiqua" w:hAnsi="Book Antiqua"/>
          <w:lang w:eastAsia="zh-CN"/>
        </w:rPr>
      </w:pPr>
    </w:p>
    <w:p w14:paraId="40011BCA" w14:textId="77777777" w:rsidR="005A1293" w:rsidRDefault="005A1293" w:rsidP="005A1293">
      <w:pPr>
        <w:jc w:val="center"/>
        <w:rPr>
          <w:rFonts w:ascii="Book Antiqua" w:hAnsi="Book Antiqua"/>
          <w:lang w:eastAsia="zh-CN"/>
        </w:rPr>
      </w:pPr>
      <w:r>
        <w:rPr>
          <w:rFonts w:ascii="Book Antiqua" w:hAnsi="Book Antiqua"/>
          <w:noProof/>
          <w:lang w:eastAsia="zh-CN"/>
        </w:rPr>
        <w:drawing>
          <wp:inline distT="0" distB="0" distL="0" distR="0" wp14:anchorId="5B1E0484" wp14:editId="29A0247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593DAEF" w14:textId="77777777" w:rsidR="005A1293" w:rsidRDefault="005A1293" w:rsidP="005A1293">
      <w:pPr>
        <w:jc w:val="center"/>
        <w:rPr>
          <w:rFonts w:ascii="Book Antiqua" w:hAnsi="Book Antiqua"/>
          <w:lang w:eastAsia="zh-CN"/>
        </w:rPr>
      </w:pPr>
    </w:p>
    <w:p w14:paraId="1442A3B9" w14:textId="77777777" w:rsidR="005A1293" w:rsidRDefault="005A1293" w:rsidP="005A1293">
      <w:pPr>
        <w:jc w:val="center"/>
        <w:rPr>
          <w:rFonts w:ascii="Book Antiqua" w:hAnsi="Book Antiqua"/>
          <w:lang w:eastAsia="zh-CN"/>
        </w:rPr>
      </w:pPr>
    </w:p>
    <w:p w14:paraId="5B8F99B7" w14:textId="77777777" w:rsidR="005A1293" w:rsidRDefault="005A1293" w:rsidP="005A1293">
      <w:pPr>
        <w:jc w:val="center"/>
        <w:rPr>
          <w:rFonts w:ascii="Book Antiqua" w:hAnsi="Book Antiqua"/>
          <w:lang w:eastAsia="zh-CN"/>
        </w:rPr>
      </w:pPr>
    </w:p>
    <w:p w14:paraId="2F08F373" w14:textId="77777777" w:rsidR="005A1293" w:rsidRDefault="005A1293" w:rsidP="005A1293">
      <w:pPr>
        <w:jc w:val="center"/>
        <w:rPr>
          <w:rFonts w:ascii="Book Antiqua" w:hAnsi="Book Antiqua"/>
          <w:lang w:eastAsia="zh-CN"/>
        </w:rPr>
      </w:pPr>
    </w:p>
    <w:p w14:paraId="057040D2" w14:textId="77777777" w:rsidR="005A1293" w:rsidRDefault="005A1293" w:rsidP="005A1293">
      <w:pPr>
        <w:jc w:val="center"/>
        <w:rPr>
          <w:rFonts w:ascii="Book Antiqua" w:hAnsi="Book Antiqua"/>
          <w:lang w:eastAsia="zh-CN"/>
        </w:rPr>
      </w:pPr>
    </w:p>
    <w:p w14:paraId="3E737B0D" w14:textId="77777777" w:rsidR="005A1293" w:rsidRDefault="005A1293" w:rsidP="005A1293">
      <w:pPr>
        <w:jc w:val="center"/>
        <w:rPr>
          <w:rFonts w:ascii="Book Antiqua" w:hAnsi="Book Antiqua"/>
          <w:lang w:eastAsia="zh-CN"/>
        </w:rPr>
      </w:pPr>
    </w:p>
    <w:p w14:paraId="6F44757D" w14:textId="77777777" w:rsidR="005A1293" w:rsidRDefault="005A1293" w:rsidP="005A1293">
      <w:pPr>
        <w:jc w:val="center"/>
        <w:rPr>
          <w:rFonts w:ascii="Book Antiqua" w:hAnsi="Book Antiqua"/>
          <w:lang w:eastAsia="zh-CN"/>
        </w:rPr>
      </w:pPr>
    </w:p>
    <w:p w14:paraId="305C3F76" w14:textId="77777777" w:rsidR="005A1293" w:rsidRDefault="005A1293" w:rsidP="005A1293">
      <w:pPr>
        <w:jc w:val="center"/>
        <w:rPr>
          <w:rFonts w:ascii="Book Antiqua" w:hAnsi="Book Antiqua"/>
          <w:lang w:eastAsia="zh-CN"/>
        </w:rPr>
      </w:pPr>
    </w:p>
    <w:p w14:paraId="5DFB5FDE" w14:textId="77777777" w:rsidR="005A1293" w:rsidRDefault="005A1293" w:rsidP="005A1293">
      <w:pPr>
        <w:jc w:val="center"/>
        <w:rPr>
          <w:rFonts w:ascii="Book Antiqua" w:hAnsi="Book Antiqua"/>
          <w:lang w:eastAsia="zh-CN"/>
        </w:rPr>
      </w:pPr>
    </w:p>
    <w:p w14:paraId="0F99A4DD" w14:textId="77777777" w:rsidR="005A1293" w:rsidRPr="00763D22" w:rsidRDefault="005A1293" w:rsidP="005A1293">
      <w:pPr>
        <w:jc w:val="right"/>
        <w:rPr>
          <w:rFonts w:ascii="Book Antiqua" w:hAnsi="Book Antiqua"/>
          <w:color w:val="000000" w:themeColor="text1"/>
          <w:lang w:eastAsia="zh-CN"/>
        </w:rPr>
      </w:pPr>
    </w:p>
    <w:p w14:paraId="14566444" w14:textId="77777777" w:rsidR="005A1293" w:rsidRPr="00763D22" w:rsidRDefault="005A1293" w:rsidP="005A1293">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29D08DAA" w14:textId="77777777" w:rsidR="005A1293" w:rsidRPr="005A1293" w:rsidRDefault="005A1293">
      <w:pPr>
        <w:spacing w:line="360" w:lineRule="auto"/>
        <w:jc w:val="both"/>
        <w:rPr>
          <w:b/>
          <w:bCs/>
          <w:lang w:eastAsia="zh-CN"/>
        </w:rPr>
      </w:pPr>
    </w:p>
    <w:sectPr w:rsidR="005A1293" w:rsidRPr="005A12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BEC78A" w14:textId="77777777" w:rsidR="00553310" w:rsidRDefault="00553310" w:rsidP="00141A60">
      <w:r>
        <w:separator/>
      </w:r>
    </w:p>
  </w:endnote>
  <w:endnote w:type="continuationSeparator" w:id="0">
    <w:p w14:paraId="62903520" w14:textId="77777777" w:rsidR="00553310" w:rsidRDefault="00553310" w:rsidP="00141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744131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B8F73EA" w14:textId="7C7895F0" w:rsidR="00141A60" w:rsidRPr="00141A60" w:rsidRDefault="00141A60" w:rsidP="00141A60">
            <w:pPr>
              <w:pStyle w:val="a9"/>
              <w:jc w:val="right"/>
              <w:rPr>
                <w:rFonts w:ascii="Book Antiqua" w:hAnsi="Book Antiqua"/>
                <w:sz w:val="24"/>
                <w:szCs w:val="24"/>
              </w:rPr>
            </w:pPr>
            <w:r w:rsidRPr="00141A60">
              <w:rPr>
                <w:rFonts w:ascii="Book Antiqua" w:hAnsi="Book Antiqua"/>
                <w:sz w:val="24"/>
                <w:szCs w:val="24"/>
                <w:lang w:val="zh-CN" w:eastAsia="zh-CN"/>
              </w:rPr>
              <w:t xml:space="preserve"> </w:t>
            </w:r>
            <w:r w:rsidRPr="00141A60">
              <w:rPr>
                <w:rFonts w:ascii="Book Antiqua" w:hAnsi="Book Antiqua"/>
                <w:sz w:val="24"/>
                <w:szCs w:val="24"/>
              </w:rPr>
              <w:fldChar w:fldCharType="begin"/>
            </w:r>
            <w:r w:rsidRPr="00141A60">
              <w:rPr>
                <w:rFonts w:ascii="Book Antiqua" w:hAnsi="Book Antiqua"/>
                <w:sz w:val="24"/>
                <w:szCs w:val="24"/>
              </w:rPr>
              <w:instrText>PAGE</w:instrText>
            </w:r>
            <w:r w:rsidRPr="00141A60">
              <w:rPr>
                <w:rFonts w:ascii="Book Antiqua" w:hAnsi="Book Antiqua"/>
                <w:sz w:val="24"/>
                <w:szCs w:val="24"/>
              </w:rPr>
              <w:fldChar w:fldCharType="separate"/>
            </w:r>
            <w:r w:rsidR="00DC32A3">
              <w:rPr>
                <w:rFonts w:ascii="Book Antiqua" w:hAnsi="Book Antiqua"/>
                <w:noProof/>
                <w:sz w:val="24"/>
                <w:szCs w:val="24"/>
              </w:rPr>
              <w:t>35</w:t>
            </w:r>
            <w:r w:rsidRPr="00141A60">
              <w:rPr>
                <w:rFonts w:ascii="Book Antiqua" w:hAnsi="Book Antiqua"/>
                <w:sz w:val="24"/>
                <w:szCs w:val="24"/>
              </w:rPr>
              <w:fldChar w:fldCharType="end"/>
            </w:r>
            <w:r w:rsidRPr="00141A60">
              <w:rPr>
                <w:rFonts w:ascii="Book Antiqua" w:hAnsi="Book Antiqua"/>
                <w:sz w:val="24"/>
                <w:szCs w:val="24"/>
                <w:lang w:val="zh-CN" w:eastAsia="zh-CN"/>
              </w:rPr>
              <w:t xml:space="preserve"> / </w:t>
            </w:r>
            <w:r w:rsidRPr="00141A60">
              <w:rPr>
                <w:rFonts w:ascii="Book Antiqua" w:hAnsi="Book Antiqua"/>
                <w:sz w:val="24"/>
                <w:szCs w:val="24"/>
              </w:rPr>
              <w:fldChar w:fldCharType="begin"/>
            </w:r>
            <w:r w:rsidRPr="00141A60">
              <w:rPr>
                <w:rFonts w:ascii="Book Antiqua" w:hAnsi="Book Antiqua"/>
                <w:sz w:val="24"/>
                <w:szCs w:val="24"/>
              </w:rPr>
              <w:instrText>NUMPAGES</w:instrText>
            </w:r>
            <w:r w:rsidRPr="00141A60">
              <w:rPr>
                <w:rFonts w:ascii="Book Antiqua" w:hAnsi="Book Antiqua"/>
                <w:sz w:val="24"/>
                <w:szCs w:val="24"/>
              </w:rPr>
              <w:fldChar w:fldCharType="separate"/>
            </w:r>
            <w:r w:rsidR="00DC32A3">
              <w:rPr>
                <w:rFonts w:ascii="Book Antiqua" w:hAnsi="Book Antiqua"/>
                <w:noProof/>
                <w:sz w:val="24"/>
                <w:szCs w:val="24"/>
              </w:rPr>
              <w:t>37</w:t>
            </w:r>
            <w:r w:rsidRPr="00141A60">
              <w:rPr>
                <w:rFonts w:ascii="Book Antiqua" w:hAnsi="Book Antiqua"/>
                <w:sz w:val="24"/>
                <w:szCs w:val="24"/>
              </w:rPr>
              <w:fldChar w:fldCharType="end"/>
            </w:r>
          </w:p>
        </w:sdtContent>
      </w:sdt>
    </w:sdtContent>
  </w:sdt>
  <w:p w14:paraId="66352B94" w14:textId="77777777" w:rsidR="00141A60" w:rsidRPr="00141A60" w:rsidRDefault="00141A60" w:rsidP="00141A60">
    <w:pPr>
      <w:pStyle w:val="a9"/>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DF4D38" w14:textId="77777777" w:rsidR="00553310" w:rsidRDefault="00553310" w:rsidP="00141A60">
      <w:r>
        <w:separator/>
      </w:r>
    </w:p>
  </w:footnote>
  <w:footnote w:type="continuationSeparator" w:id="0">
    <w:p w14:paraId="110EED88" w14:textId="77777777" w:rsidR="00553310" w:rsidRDefault="00553310" w:rsidP="00141A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087822"/>
    <w:multiLevelType w:val="hybridMultilevel"/>
    <w:tmpl w:val="597EC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DE02FB"/>
    <w:multiLevelType w:val="hybridMultilevel"/>
    <w:tmpl w:val="1D325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43E5130"/>
    <w:multiLevelType w:val="hybridMultilevel"/>
    <w:tmpl w:val="9D205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4467FB1"/>
    <w:multiLevelType w:val="hybridMultilevel"/>
    <w:tmpl w:val="00CE1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B2335F1"/>
    <w:multiLevelType w:val="hybridMultilevel"/>
    <w:tmpl w:val="603E8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4FFB"/>
    <w:rsid w:val="00033105"/>
    <w:rsid w:val="000E7498"/>
    <w:rsid w:val="0010513C"/>
    <w:rsid w:val="00141A60"/>
    <w:rsid w:val="00157166"/>
    <w:rsid w:val="001C23D0"/>
    <w:rsid w:val="0027567D"/>
    <w:rsid w:val="00460641"/>
    <w:rsid w:val="00474FEB"/>
    <w:rsid w:val="004A092F"/>
    <w:rsid w:val="004C03E0"/>
    <w:rsid w:val="004C0FB8"/>
    <w:rsid w:val="00553310"/>
    <w:rsid w:val="00580C15"/>
    <w:rsid w:val="005A1293"/>
    <w:rsid w:val="005A6B85"/>
    <w:rsid w:val="00660D9E"/>
    <w:rsid w:val="00695151"/>
    <w:rsid w:val="006B1A11"/>
    <w:rsid w:val="00703F01"/>
    <w:rsid w:val="0071515E"/>
    <w:rsid w:val="00792228"/>
    <w:rsid w:val="007A36A1"/>
    <w:rsid w:val="007D53A3"/>
    <w:rsid w:val="007F5C52"/>
    <w:rsid w:val="0081432D"/>
    <w:rsid w:val="00855FFE"/>
    <w:rsid w:val="00893870"/>
    <w:rsid w:val="009423B0"/>
    <w:rsid w:val="0097060A"/>
    <w:rsid w:val="00A21E1E"/>
    <w:rsid w:val="00A2603A"/>
    <w:rsid w:val="00A30EDD"/>
    <w:rsid w:val="00A77B3E"/>
    <w:rsid w:val="00AB5B27"/>
    <w:rsid w:val="00B922EB"/>
    <w:rsid w:val="00BA4CB7"/>
    <w:rsid w:val="00C07340"/>
    <w:rsid w:val="00C71933"/>
    <w:rsid w:val="00C80A6A"/>
    <w:rsid w:val="00CA2A55"/>
    <w:rsid w:val="00D130F7"/>
    <w:rsid w:val="00DC32A3"/>
    <w:rsid w:val="00DD5F13"/>
    <w:rsid w:val="00F86F62"/>
    <w:rsid w:val="00F936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D83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9423B0"/>
    <w:rPr>
      <w:sz w:val="21"/>
      <w:szCs w:val="21"/>
    </w:rPr>
  </w:style>
  <w:style w:type="paragraph" w:styleId="a4">
    <w:name w:val="annotation text"/>
    <w:basedOn w:val="a"/>
    <w:link w:val="Char"/>
    <w:semiHidden/>
    <w:unhideWhenUsed/>
    <w:rsid w:val="009423B0"/>
  </w:style>
  <w:style w:type="character" w:customStyle="1" w:styleId="Char">
    <w:name w:val="批注文字 Char"/>
    <w:basedOn w:val="a0"/>
    <w:link w:val="a4"/>
    <w:semiHidden/>
    <w:rsid w:val="009423B0"/>
    <w:rPr>
      <w:sz w:val="24"/>
      <w:szCs w:val="24"/>
    </w:rPr>
  </w:style>
  <w:style w:type="paragraph" w:styleId="a5">
    <w:name w:val="annotation subject"/>
    <w:basedOn w:val="a4"/>
    <w:next w:val="a4"/>
    <w:link w:val="Char0"/>
    <w:semiHidden/>
    <w:unhideWhenUsed/>
    <w:rsid w:val="009423B0"/>
    <w:rPr>
      <w:b/>
      <w:bCs/>
    </w:rPr>
  </w:style>
  <w:style w:type="character" w:customStyle="1" w:styleId="Char0">
    <w:name w:val="批注主题 Char"/>
    <w:basedOn w:val="Char"/>
    <w:link w:val="a5"/>
    <w:semiHidden/>
    <w:rsid w:val="009423B0"/>
    <w:rPr>
      <w:b/>
      <w:bCs/>
      <w:sz w:val="24"/>
      <w:szCs w:val="24"/>
    </w:rPr>
  </w:style>
  <w:style w:type="paragraph" w:styleId="a6">
    <w:name w:val="List Paragraph"/>
    <w:basedOn w:val="a"/>
    <w:uiPriority w:val="34"/>
    <w:qFormat/>
    <w:rsid w:val="004C03E0"/>
    <w:pPr>
      <w:widowControl w:val="0"/>
      <w:autoSpaceDE w:val="0"/>
      <w:autoSpaceDN w:val="0"/>
      <w:spacing w:before="2"/>
      <w:ind w:left="460" w:right="515" w:hanging="319"/>
      <w:jc w:val="both"/>
    </w:pPr>
    <w:rPr>
      <w:rFonts w:ascii="Calibri" w:eastAsia="Calibri" w:hAnsi="Calibri" w:cs="Calibri"/>
      <w:sz w:val="22"/>
      <w:szCs w:val="22"/>
    </w:rPr>
  </w:style>
  <w:style w:type="table" w:customStyle="1" w:styleId="PlainTable2">
    <w:name w:val="Plain Table 2"/>
    <w:basedOn w:val="a1"/>
    <w:uiPriority w:val="42"/>
    <w:rsid w:val="004C03E0"/>
    <w:rPr>
      <w:rFonts w:asciiTheme="minorHAnsi" w:hAnsiTheme="minorHAnsi" w:cstheme="minorBidi"/>
      <w:sz w:val="24"/>
      <w:szCs w:val="24"/>
      <w:lang w:val="en-IN"/>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7">
    <w:name w:val="Normal (Web)"/>
    <w:basedOn w:val="a"/>
    <w:uiPriority w:val="99"/>
    <w:unhideWhenUsed/>
    <w:rsid w:val="0027567D"/>
    <w:pPr>
      <w:spacing w:before="100" w:beforeAutospacing="1" w:after="100" w:afterAutospacing="1"/>
    </w:pPr>
    <w:rPr>
      <w:rFonts w:eastAsia="Times New Roman"/>
      <w:lang w:val="en-IN"/>
    </w:rPr>
  </w:style>
  <w:style w:type="paragraph" w:styleId="a8">
    <w:name w:val="header"/>
    <w:basedOn w:val="a"/>
    <w:link w:val="Char1"/>
    <w:unhideWhenUsed/>
    <w:rsid w:val="00141A60"/>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8"/>
    <w:rsid w:val="00141A60"/>
    <w:rPr>
      <w:sz w:val="18"/>
      <w:szCs w:val="18"/>
    </w:rPr>
  </w:style>
  <w:style w:type="paragraph" w:styleId="a9">
    <w:name w:val="footer"/>
    <w:basedOn w:val="a"/>
    <w:link w:val="Char2"/>
    <w:uiPriority w:val="99"/>
    <w:unhideWhenUsed/>
    <w:rsid w:val="00141A60"/>
    <w:pPr>
      <w:tabs>
        <w:tab w:val="center" w:pos="4153"/>
        <w:tab w:val="right" w:pos="8306"/>
      </w:tabs>
      <w:snapToGrid w:val="0"/>
    </w:pPr>
    <w:rPr>
      <w:sz w:val="18"/>
      <w:szCs w:val="18"/>
    </w:rPr>
  </w:style>
  <w:style w:type="character" w:customStyle="1" w:styleId="Char2">
    <w:name w:val="页脚 Char"/>
    <w:basedOn w:val="a0"/>
    <w:link w:val="a9"/>
    <w:uiPriority w:val="99"/>
    <w:rsid w:val="00141A60"/>
    <w:rPr>
      <w:sz w:val="18"/>
      <w:szCs w:val="18"/>
    </w:rPr>
  </w:style>
  <w:style w:type="paragraph" w:styleId="aa">
    <w:name w:val="Balloon Text"/>
    <w:basedOn w:val="a"/>
    <w:link w:val="Char3"/>
    <w:rsid w:val="004C0FB8"/>
    <w:rPr>
      <w:sz w:val="18"/>
      <w:szCs w:val="18"/>
    </w:rPr>
  </w:style>
  <w:style w:type="character" w:customStyle="1" w:styleId="Char3">
    <w:name w:val="批注框文本 Char"/>
    <w:basedOn w:val="a0"/>
    <w:link w:val="aa"/>
    <w:rsid w:val="004C0FB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9423B0"/>
    <w:rPr>
      <w:sz w:val="21"/>
      <w:szCs w:val="21"/>
    </w:rPr>
  </w:style>
  <w:style w:type="paragraph" w:styleId="a4">
    <w:name w:val="annotation text"/>
    <w:basedOn w:val="a"/>
    <w:link w:val="Char"/>
    <w:semiHidden/>
    <w:unhideWhenUsed/>
    <w:rsid w:val="009423B0"/>
  </w:style>
  <w:style w:type="character" w:customStyle="1" w:styleId="Char">
    <w:name w:val="批注文字 Char"/>
    <w:basedOn w:val="a0"/>
    <w:link w:val="a4"/>
    <w:semiHidden/>
    <w:rsid w:val="009423B0"/>
    <w:rPr>
      <w:sz w:val="24"/>
      <w:szCs w:val="24"/>
    </w:rPr>
  </w:style>
  <w:style w:type="paragraph" w:styleId="a5">
    <w:name w:val="annotation subject"/>
    <w:basedOn w:val="a4"/>
    <w:next w:val="a4"/>
    <w:link w:val="Char0"/>
    <w:semiHidden/>
    <w:unhideWhenUsed/>
    <w:rsid w:val="009423B0"/>
    <w:rPr>
      <w:b/>
      <w:bCs/>
    </w:rPr>
  </w:style>
  <w:style w:type="character" w:customStyle="1" w:styleId="Char0">
    <w:name w:val="批注主题 Char"/>
    <w:basedOn w:val="Char"/>
    <w:link w:val="a5"/>
    <w:semiHidden/>
    <w:rsid w:val="009423B0"/>
    <w:rPr>
      <w:b/>
      <w:bCs/>
      <w:sz w:val="24"/>
      <w:szCs w:val="24"/>
    </w:rPr>
  </w:style>
  <w:style w:type="paragraph" w:styleId="a6">
    <w:name w:val="List Paragraph"/>
    <w:basedOn w:val="a"/>
    <w:uiPriority w:val="34"/>
    <w:qFormat/>
    <w:rsid w:val="004C03E0"/>
    <w:pPr>
      <w:widowControl w:val="0"/>
      <w:autoSpaceDE w:val="0"/>
      <w:autoSpaceDN w:val="0"/>
      <w:spacing w:before="2"/>
      <w:ind w:left="460" w:right="515" w:hanging="319"/>
      <w:jc w:val="both"/>
    </w:pPr>
    <w:rPr>
      <w:rFonts w:ascii="Calibri" w:eastAsia="Calibri" w:hAnsi="Calibri" w:cs="Calibri"/>
      <w:sz w:val="22"/>
      <w:szCs w:val="22"/>
    </w:rPr>
  </w:style>
  <w:style w:type="table" w:customStyle="1" w:styleId="PlainTable2">
    <w:name w:val="Plain Table 2"/>
    <w:basedOn w:val="a1"/>
    <w:uiPriority w:val="42"/>
    <w:rsid w:val="004C03E0"/>
    <w:rPr>
      <w:rFonts w:asciiTheme="minorHAnsi" w:hAnsiTheme="minorHAnsi" w:cstheme="minorBidi"/>
      <w:sz w:val="24"/>
      <w:szCs w:val="24"/>
      <w:lang w:val="en-IN"/>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7">
    <w:name w:val="Normal (Web)"/>
    <w:basedOn w:val="a"/>
    <w:uiPriority w:val="99"/>
    <w:unhideWhenUsed/>
    <w:rsid w:val="0027567D"/>
    <w:pPr>
      <w:spacing w:before="100" w:beforeAutospacing="1" w:after="100" w:afterAutospacing="1"/>
    </w:pPr>
    <w:rPr>
      <w:rFonts w:eastAsia="Times New Roman"/>
      <w:lang w:val="en-IN"/>
    </w:rPr>
  </w:style>
  <w:style w:type="paragraph" w:styleId="a8">
    <w:name w:val="header"/>
    <w:basedOn w:val="a"/>
    <w:link w:val="Char1"/>
    <w:unhideWhenUsed/>
    <w:rsid w:val="00141A60"/>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8"/>
    <w:rsid w:val="00141A60"/>
    <w:rPr>
      <w:sz w:val="18"/>
      <w:szCs w:val="18"/>
    </w:rPr>
  </w:style>
  <w:style w:type="paragraph" w:styleId="a9">
    <w:name w:val="footer"/>
    <w:basedOn w:val="a"/>
    <w:link w:val="Char2"/>
    <w:uiPriority w:val="99"/>
    <w:unhideWhenUsed/>
    <w:rsid w:val="00141A60"/>
    <w:pPr>
      <w:tabs>
        <w:tab w:val="center" w:pos="4153"/>
        <w:tab w:val="right" w:pos="8306"/>
      </w:tabs>
      <w:snapToGrid w:val="0"/>
    </w:pPr>
    <w:rPr>
      <w:sz w:val="18"/>
      <w:szCs w:val="18"/>
    </w:rPr>
  </w:style>
  <w:style w:type="character" w:customStyle="1" w:styleId="Char2">
    <w:name w:val="页脚 Char"/>
    <w:basedOn w:val="a0"/>
    <w:link w:val="a9"/>
    <w:uiPriority w:val="99"/>
    <w:rsid w:val="00141A60"/>
    <w:rPr>
      <w:sz w:val="18"/>
      <w:szCs w:val="18"/>
    </w:rPr>
  </w:style>
  <w:style w:type="paragraph" w:styleId="aa">
    <w:name w:val="Balloon Text"/>
    <w:basedOn w:val="a"/>
    <w:link w:val="Char3"/>
    <w:rsid w:val="004C0FB8"/>
    <w:rPr>
      <w:sz w:val="18"/>
      <w:szCs w:val="18"/>
    </w:rPr>
  </w:style>
  <w:style w:type="character" w:customStyle="1" w:styleId="Char3">
    <w:name w:val="批注框文本 Char"/>
    <w:basedOn w:val="a0"/>
    <w:link w:val="aa"/>
    <w:rsid w:val="004C0FB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37</Pages>
  <Words>9335</Words>
  <Characters>53214</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马玉杰</cp:lastModifiedBy>
  <cp:revision>13</cp:revision>
  <dcterms:created xsi:type="dcterms:W3CDTF">2021-03-10T16:28:00Z</dcterms:created>
  <dcterms:modified xsi:type="dcterms:W3CDTF">2021-03-19T08:37:00Z</dcterms:modified>
</cp:coreProperties>
</file>