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5BB406" w14:textId="77777777" w:rsidR="00EF1949" w:rsidRDefault="001201C4">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30162931" w14:textId="77777777" w:rsidR="00EF1949" w:rsidRDefault="001201C4">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61768</w:t>
      </w:r>
    </w:p>
    <w:p w14:paraId="5D36FC90" w14:textId="77777777" w:rsidR="00EF1949" w:rsidRDefault="001201C4">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21841042" w14:textId="77777777" w:rsidR="00EF1949" w:rsidRDefault="00EF1949">
      <w:pPr>
        <w:spacing w:line="360" w:lineRule="auto"/>
        <w:jc w:val="both"/>
      </w:pPr>
    </w:p>
    <w:p w14:paraId="627075B0" w14:textId="77FF7613" w:rsidR="00EF1949" w:rsidRDefault="001201C4">
      <w:pPr>
        <w:spacing w:line="360" w:lineRule="auto"/>
        <w:jc w:val="both"/>
      </w:pPr>
      <w:bookmarkStart w:id="0" w:name="_Hlk62806883"/>
      <w:r>
        <w:rPr>
          <w:rFonts w:ascii="Book Antiqua" w:eastAsia="Book Antiqua" w:hAnsi="Book Antiqua" w:cs="Book Antiqua"/>
          <w:b/>
          <w:bCs/>
          <w:color w:val="000000"/>
        </w:rPr>
        <w:t xml:space="preserve">Melatonin for an obese child with </w:t>
      </w:r>
      <w:r>
        <w:rPr>
          <w:rFonts w:ascii="Book Antiqua" w:eastAsia="Book Antiqua" w:hAnsi="Book Antiqua" w:cs="Book Antiqua"/>
          <w:b/>
          <w:bCs/>
          <w:i/>
          <w:iCs/>
          <w:color w:val="000000"/>
        </w:rPr>
        <w:t>MC4R</w:t>
      </w:r>
      <w:r>
        <w:rPr>
          <w:rFonts w:ascii="Book Antiqua" w:eastAsia="Book Antiqua" w:hAnsi="Book Antiqua" w:cs="Book Antiqua"/>
          <w:b/>
          <w:bCs/>
          <w:color w:val="000000"/>
        </w:rPr>
        <w:t xml:space="preserve"> gene</w:t>
      </w:r>
      <w:r>
        <w:rPr>
          <w:rFonts w:ascii="Book Antiqua" w:eastAsia="SimSun" w:hAnsi="Book Antiqua" w:cs="Book Antiqua" w:hint="eastAsia"/>
          <w:b/>
          <w:bCs/>
          <w:color w:val="000000"/>
          <w:lang w:eastAsia="zh-CN"/>
        </w:rPr>
        <w:t xml:space="preserve"> </w:t>
      </w:r>
      <w:r>
        <w:rPr>
          <w:rFonts w:ascii="Book Antiqua" w:eastAsia="Book Antiqua" w:hAnsi="Book Antiqua" w:cs="Book Antiqua"/>
          <w:b/>
          <w:bCs/>
          <w:color w:val="000000"/>
        </w:rPr>
        <w:t>variant</w:t>
      </w:r>
      <w:r>
        <w:rPr>
          <w:rFonts w:ascii="Book Antiqua" w:eastAsia="SimSun" w:hAnsi="Book Antiqua" w:cs="Book Antiqua" w:hint="eastAsia"/>
          <w:b/>
          <w:bCs/>
          <w:color w:val="000000"/>
          <w:lang w:eastAsia="zh-CN"/>
        </w:rPr>
        <w:t xml:space="preserve"> </w:t>
      </w:r>
      <w:r>
        <w:rPr>
          <w:rFonts w:ascii="Book Antiqua" w:eastAsia="Book Antiqua" w:hAnsi="Book Antiqua" w:cs="Book Antiqua"/>
          <w:b/>
          <w:bCs/>
          <w:color w:val="000000"/>
        </w:rPr>
        <w:t>showing epilepsy and disordered sleep: A case report</w:t>
      </w:r>
    </w:p>
    <w:bookmarkEnd w:id="0"/>
    <w:p w14:paraId="2B984883" w14:textId="77777777" w:rsidR="00EF1949" w:rsidRDefault="00EF1949">
      <w:pPr>
        <w:spacing w:line="360" w:lineRule="auto"/>
        <w:jc w:val="both"/>
      </w:pPr>
    </w:p>
    <w:p w14:paraId="0C22939F" w14:textId="5F335329" w:rsidR="00EF1949" w:rsidRDefault="001201C4">
      <w:pPr>
        <w:spacing w:line="360" w:lineRule="auto"/>
        <w:jc w:val="both"/>
      </w:pPr>
      <w:r>
        <w:rPr>
          <w:rFonts w:ascii="Book Antiqua" w:eastAsia="Book Antiqua" w:hAnsi="Book Antiqua" w:cs="Book Antiqua"/>
          <w:color w:val="000000"/>
        </w:rPr>
        <w:t xml:space="preserve">Ge WR </w:t>
      </w:r>
      <w:r>
        <w:rPr>
          <w:rFonts w:ascii="Book Antiqua" w:eastAsia="Book Antiqua" w:hAnsi="Book Antiqua" w:cs="Book Antiqua"/>
          <w:i/>
          <w:iCs/>
          <w:color w:val="000000"/>
        </w:rPr>
        <w:t>et al</w:t>
      </w:r>
      <w:r>
        <w:rPr>
          <w:rFonts w:ascii="Book Antiqua" w:eastAsia="Book Antiqua" w:hAnsi="Book Antiqua" w:cs="Book Antiqua"/>
          <w:color w:val="000000"/>
        </w:rPr>
        <w:t xml:space="preserve">. Child with variant of </w:t>
      </w:r>
      <w:r>
        <w:rPr>
          <w:rFonts w:ascii="Book Antiqua" w:eastAsia="Book Antiqua" w:hAnsi="Book Antiqua" w:cs="Book Antiqua"/>
          <w:i/>
          <w:iCs/>
          <w:color w:val="000000"/>
        </w:rPr>
        <w:t>MC4R</w:t>
      </w:r>
      <w:r>
        <w:rPr>
          <w:rFonts w:ascii="Book Antiqua" w:eastAsia="Book Antiqua" w:hAnsi="Book Antiqua" w:cs="Book Antiqua"/>
          <w:color w:val="000000"/>
        </w:rPr>
        <w:t xml:space="preserve"> </w:t>
      </w:r>
      <w:r w:rsidR="001B1B34">
        <w:rPr>
          <w:rFonts w:ascii="Book Antiqua" w:eastAsia="Book Antiqua" w:hAnsi="Book Antiqua" w:cs="Book Antiqua"/>
          <w:color w:val="000000"/>
        </w:rPr>
        <w:t>g</w:t>
      </w:r>
      <w:r>
        <w:rPr>
          <w:rFonts w:ascii="Book Antiqua" w:eastAsia="Book Antiqua" w:hAnsi="Book Antiqua" w:cs="Book Antiqua"/>
          <w:color w:val="000000"/>
        </w:rPr>
        <w:t>ene</w:t>
      </w:r>
    </w:p>
    <w:p w14:paraId="2585FFEC" w14:textId="77777777" w:rsidR="00EF1949" w:rsidRDefault="00EF1949">
      <w:pPr>
        <w:spacing w:line="360" w:lineRule="auto"/>
        <w:jc w:val="both"/>
      </w:pPr>
    </w:p>
    <w:p w14:paraId="20B7CD50" w14:textId="0EEF9E49" w:rsidR="00EF1949" w:rsidRDefault="001201C4">
      <w:pPr>
        <w:spacing w:line="360" w:lineRule="auto"/>
        <w:jc w:val="both"/>
      </w:pPr>
      <w:r>
        <w:rPr>
          <w:rFonts w:ascii="Book Antiqua" w:eastAsia="Book Antiqua" w:hAnsi="Book Antiqua" w:cs="Book Antiqua"/>
          <w:color w:val="000000"/>
        </w:rPr>
        <w:t>Wen-Rong Ge, Lin Wan, Guang Yang</w:t>
      </w:r>
    </w:p>
    <w:p w14:paraId="464C41F7" w14:textId="77777777" w:rsidR="00EF1949" w:rsidRDefault="00EF1949">
      <w:pPr>
        <w:spacing w:line="360" w:lineRule="auto"/>
        <w:jc w:val="both"/>
      </w:pPr>
    </w:p>
    <w:p w14:paraId="768B7AA4" w14:textId="19981E14" w:rsidR="00EF1949" w:rsidRDefault="001201C4">
      <w:pPr>
        <w:spacing w:line="360" w:lineRule="auto"/>
        <w:jc w:val="both"/>
      </w:pPr>
      <w:r>
        <w:rPr>
          <w:rFonts w:ascii="Book Antiqua" w:eastAsia="Book Antiqua" w:hAnsi="Book Antiqua" w:cs="Book Antiqua"/>
          <w:b/>
          <w:bCs/>
          <w:color w:val="000000"/>
        </w:rPr>
        <w:t xml:space="preserve">Wen-Rong Ge, </w:t>
      </w:r>
      <w:r>
        <w:rPr>
          <w:rFonts w:ascii="Book Antiqua" w:eastAsia="Book Antiqua" w:hAnsi="Book Antiqua" w:cs="Book Antiqua"/>
          <w:color w:val="000000"/>
        </w:rPr>
        <w:t>Department of Pediatrics, Beijing Friendship Hospital, Capital Medical University, Beijing 100000, China</w:t>
      </w:r>
    </w:p>
    <w:p w14:paraId="5FECE494" w14:textId="77777777" w:rsidR="00EF1949" w:rsidRDefault="00EF1949">
      <w:pPr>
        <w:spacing w:line="360" w:lineRule="auto"/>
        <w:jc w:val="both"/>
      </w:pPr>
    </w:p>
    <w:p w14:paraId="1E09FD7A" w14:textId="77777777" w:rsidR="00EF1949" w:rsidRDefault="001201C4">
      <w:pPr>
        <w:spacing w:line="360" w:lineRule="auto"/>
        <w:jc w:val="both"/>
      </w:pPr>
      <w:r>
        <w:rPr>
          <w:rFonts w:ascii="Book Antiqua" w:eastAsia="Book Antiqua" w:hAnsi="Book Antiqua" w:cs="Book Antiqua"/>
          <w:b/>
          <w:bCs/>
          <w:color w:val="000000"/>
        </w:rPr>
        <w:t xml:space="preserve">Lin Wan, Guang Yang, </w:t>
      </w:r>
      <w:r>
        <w:rPr>
          <w:rFonts w:ascii="Book Antiqua" w:eastAsia="Book Antiqua" w:hAnsi="Book Antiqua" w:cs="Book Antiqua"/>
          <w:color w:val="000000"/>
        </w:rPr>
        <w:t>Department of Pediatrics, The First Medical Center of Chinese PLA General Hospital, Beijing 100853, China</w:t>
      </w:r>
    </w:p>
    <w:p w14:paraId="004DE088" w14:textId="77777777" w:rsidR="00EF1949" w:rsidRDefault="00EF1949">
      <w:pPr>
        <w:spacing w:line="360" w:lineRule="auto"/>
        <w:jc w:val="both"/>
      </w:pPr>
    </w:p>
    <w:p w14:paraId="46AB5F27" w14:textId="55787ED9" w:rsidR="00EF1949" w:rsidRDefault="001201C4">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Ge WR, Wan L and Y G designed the research study; Ge WR and Wan L performed the research; Ge WR contributed </w:t>
      </w:r>
      <w:r w:rsidR="00BC6019">
        <w:rPr>
          <w:rFonts w:ascii="Book Antiqua" w:eastAsia="Book Antiqua" w:hAnsi="Book Antiqua" w:cs="Book Antiqua"/>
          <w:color w:val="000000"/>
        </w:rPr>
        <w:t xml:space="preserve">to the </w:t>
      </w:r>
      <w:r>
        <w:rPr>
          <w:rFonts w:ascii="Book Antiqua" w:eastAsia="Book Antiqua" w:hAnsi="Book Antiqua" w:cs="Book Antiqua"/>
          <w:color w:val="000000"/>
        </w:rPr>
        <w:t xml:space="preserve">analytic tools; Ge WR analyzed the data and wrote the manuscript; </w:t>
      </w:r>
      <w:r w:rsidR="00BC6019">
        <w:rPr>
          <w:rFonts w:ascii="Book Antiqua" w:eastAsia="Book Antiqua" w:hAnsi="Book Antiqua" w:cs="Book Antiqua"/>
          <w:color w:val="000000"/>
        </w:rPr>
        <w:t>A</w:t>
      </w:r>
      <w:r>
        <w:rPr>
          <w:rFonts w:ascii="Book Antiqua" w:eastAsia="Book Antiqua" w:hAnsi="Book Antiqua" w:cs="Book Antiqua"/>
          <w:color w:val="000000"/>
        </w:rPr>
        <w:t>ll authors have read and approve</w:t>
      </w:r>
      <w:r w:rsidR="00F67AAC">
        <w:rPr>
          <w:rFonts w:ascii="Book Antiqua" w:eastAsia="Book Antiqua" w:hAnsi="Book Antiqua" w:cs="Book Antiqua"/>
          <w:color w:val="000000"/>
        </w:rPr>
        <w:t>d</w:t>
      </w:r>
      <w:r>
        <w:rPr>
          <w:rFonts w:ascii="Book Antiqua" w:eastAsia="Book Antiqua" w:hAnsi="Book Antiqua" w:cs="Book Antiqua"/>
          <w:color w:val="000000"/>
        </w:rPr>
        <w:t xml:space="preserve"> the final manuscript. </w:t>
      </w:r>
    </w:p>
    <w:p w14:paraId="376E3948" w14:textId="77777777" w:rsidR="00EF1949" w:rsidRDefault="00EF1949">
      <w:pPr>
        <w:spacing w:line="360" w:lineRule="auto"/>
        <w:jc w:val="both"/>
      </w:pPr>
    </w:p>
    <w:p w14:paraId="1A98466A" w14:textId="77777777" w:rsidR="00EF1949" w:rsidRDefault="001201C4">
      <w:pPr>
        <w:spacing w:line="360" w:lineRule="auto"/>
        <w:jc w:val="both"/>
      </w:pPr>
      <w:r>
        <w:rPr>
          <w:rFonts w:ascii="Book Antiqua" w:eastAsia="Book Antiqua" w:hAnsi="Book Antiqua" w:cs="Book Antiqua"/>
          <w:b/>
          <w:bCs/>
          <w:color w:val="000000"/>
        </w:rPr>
        <w:t xml:space="preserve">Supported by </w:t>
      </w:r>
      <w:r>
        <w:rPr>
          <w:rFonts w:ascii="Book Antiqua" w:eastAsia="Book Antiqua" w:hAnsi="Book Antiqua" w:cs="Book Antiqua"/>
          <w:color w:val="000000"/>
        </w:rPr>
        <w:t>National Natural Science Foundation of China, No. 81671279; and Big Data and Artificial Intelligence Research and Development Project of the Chinese PLA General Hospital, No. 2019MBD-004.</w:t>
      </w:r>
    </w:p>
    <w:p w14:paraId="5ED22061" w14:textId="77777777" w:rsidR="00EF1949" w:rsidRDefault="00EF1949">
      <w:pPr>
        <w:spacing w:line="360" w:lineRule="auto"/>
        <w:jc w:val="both"/>
      </w:pPr>
    </w:p>
    <w:p w14:paraId="3E311B34" w14:textId="77777777" w:rsidR="00EF1949" w:rsidRDefault="001201C4">
      <w:pPr>
        <w:spacing w:line="360" w:lineRule="auto"/>
        <w:jc w:val="both"/>
      </w:pPr>
      <w:r>
        <w:rPr>
          <w:rFonts w:ascii="Book Antiqua" w:eastAsia="Book Antiqua" w:hAnsi="Book Antiqua" w:cs="Book Antiqua"/>
          <w:b/>
          <w:bCs/>
          <w:color w:val="000000"/>
        </w:rPr>
        <w:t xml:space="preserve">Corresponding author: Guang Yang, PhD, Professor, </w:t>
      </w:r>
      <w:r>
        <w:rPr>
          <w:rFonts w:ascii="Book Antiqua" w:eastAsia="Book Antiqua" w:hAnsi="Book Antiqua" w:cs="Book Antiqua"/>
          <w:color w:val="000000"/>
        </w:rPr>
        <w:t>Department of Pediatrics, The First Medical Center of Chinese PLA General Hospital, No. 28 Fuxing Road, Haidian District, Beijing 100853, China. yangguang74@301hospital.com.cn</w:t>
      </w:r>
    </w:p>
    <w:p w14:paraId="7CED7E4B" w14:textId="77777777" w:rsidR="00EF1949" w:rsidRDefault="00EF1949">
      <w:pPr>
        <w:spacing w:line="360" w:lineRule="auto"/>
        <w:jc w:val="both"/>
      </w:pPr>
    </w:p>
    <w:p w14:paraId="3E12EC5F" w14:textId="77777777" w:rsidR="00EF1949" w:rsidRDefault="001201C4">
      <w:pPr>
        <w:spacing w:line="360" w:lineRule="auto"/>
        <w:jc w:val="both"/>
      </w:pPr>
      <w:r>
        <w:rPr>
          <w:rFonts w:ascii="Book Antiqua" w:eastAsia="Book Antiqua" w:hAnsi="Book Antiqua" w:cs="Book Antiqua"/>
          <w:b/>
          <w:bCs/>
          <w:color w:val="000000"/>
        </w:rPr>
        <w:lastRenderedPageBreak/>
        <w:t xml:space="preserve">Received: </w:t>
      </w:r>
      <w:r>
        <w:rPr>
          <w:rFonts w:ascii="Book Antiqua" w:eastAsia="Book Antiqua" w:hAnsi="Book Antiqua" w:cs="Book Antiqua"/>
          <w:color w:val="000000"/>
        </w:rPr>
        <w:t>December 18, 2020</w:t>
      </w:r>
    </w:p>
    <w:p w14:paraId="7702CC5A" w14:textId="77777777" w:rsidR="00EF1949" w:rsidRDefault="001201C4">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January 18, 2021</w:t>
      </w:r>
    </w:p>
    <w:p w14:paraId="4166A2B7" w14:textId="565CCE50" w:rsidR="00EF1949" w:rsidRDefault="001201C4">
      <w:pPr>
        <w:spacing w:line="360" w:lineRule="auto"/>
        <w:jc w:val="both"/>
      </w:pPr>
      <w:r>
        <w:rPr>
          <w:rFonts w:ascii="Book Antiqua" w:eastAsia="Book Antiqua" w:hAnsi="Book Antiqua" w:cs="Book Antiqua"/>
          <w:b/>
          <w:bCs/>
          <w:color w:val="000000"/>
        </w:rPr>
        <w:t xml:space="preserve">Accepted: </w:t>
      </w:r>
      <w:r w:rsidR="000D54E1" w:rsidRPr="000D54E1">
        <w:rPr>
          <w:rFonts w:ascii="Book Antiqua" w:eastAsia="Book Antiqua" w:hAnsi="Book Antiqua" w:cs="Book Antiqua"/>
          <w:color w:val="000000"/>
        </w:rPr>
        <w:t>February 1, 2021</w:t>
      </w:r>
    </w:p>
    <w:p w14:paraId="197D1070" w14:textId="77777777" w:rsidR="00EF1949" w:rsidRDefault="001201C4">
      <w:pPr>
        <w:spacing w:line="360" w:lineRule="auto"/>
        <w:jc w:val="both"/>
      </w:pPr>
      <w:r>
        <w:rPr>
          <w:rFonts w:ascii="Book Antiqua" w:eastAsia="Book Antiqua" w:hAnsi="Book Antiqua" w:cs="Book Antiqua"/>
          <w:b/>
          <w:bCs/>
          <w:color w:val="000000"/>
        </w:rPr>
        <w:t xml:space="preserve">Published online: </w:t>
      </w:r>
    </w:p>
    <w:p w14:paraId="4839BDCC" w14:textId="77777777" w:rsidR="00EF1949" w:rsidRDefault="00EF1949">
      <w:pPr>
        <w:spacing w:line="360" w:lineRule="auto"/>
        <w:jc w:val="both"/>
        <w:sectPr w:rsidR="00EF1949">
          <w:footerReference w:type="default" r:id="rId7"/>
          <w:pgSz w:w="12240" w:h="15840"/>
          <w:pgMar w:top="1440" w:right="1440" w:bottom="1440" w:left="1440" w:header="720" w:footer="720" w:gutter="0"/>
          <w:cols w:space="720"/>
          <w:docGrid w:linePitch="360"/>
        </w:sectPr>
      </w:pPr>
    </w:p>
    <w:p w14:paraId="6A33280E" w14:textId="77777777" w:rsidR="00EF1949" w:rsidRDefault="001201C4">
      <w:pPr>
        <w:spacing w:line="360" w:lineRule="auto"/>
        <w:jc w:val="both"/>
      </w:pPr>
      <w:r>
        <w:rPr>
          <w:rFonts w:ascii="Book Antiqua" w:eastAsia="Book Antiqua" w:hAnsi="Book Antiqua" w:cs="Book Antiqua"/>
          <w:b/>
          <w:color w:val="000000"/>
        </w:rPr>
        <w:lastRenderedPageBreak/>
        <w:t>Abstract</w:t>
      </w:r>
    </w:p>
    <w:p w14:paraId="47947EF9" w14:textId="77777777" w:rsidR="00EF1949" w:rsidRDefault="001201C4">
      <w:pPr>
        <w:spacing w:line="360" w:lineRule="auto"/>
        <w:jc w:val="both"/>
      </w:pPr>
      <w:r>
        <w:rPr>
          <w:rFonts w:ascii="Book Antiqua" w:eastAsia="Book Antiqua" w:hAnsi="Book Antiqua" w:cs="Book Antiqua"/>
          <w:color w:val="000000"/>
        </w:rPr>
        <w:t>BACKGROUND</w:t>
      </w:r>
    </w:p>
    <w:p w14:paraId="26D7E0CA" w14:textId="4F5235A4" w:rsidR="00EF1949" w:rsidRDefault="001201C4">
      <w:pPr>
        <w:spacing w:line="360" w:lineRule="auto"/>
        <w:jc w:val="both"/>
      </w:pPr>
      <w:r>
        <w:rPr>
          <w:rFonts w:ascii="Book Antiqua" w:eastAsia="Book Antiqua" w:hAnsi="Book Antiqua" w:cs="Book Antiqua"/>
          <w:color w:val="000000"/>
        </w:rPr>
        <w:t xml:space="preserve">Abnormalities in the </w:t>
      </w:r>
      <w:r w:rsidRPr="00A87E0F">
        <w:rPr>
          <w:rFonts w:ascii="Book Antiqua" w:eastAsia="Book Antiqua" w:hAnsi="Book Antiqua" w:cs="Book Antiqua"/>
          <w:i/>
          <w:iCs/>
          <w:color w:val="000000"/>
        </w:rPr>
        <w:t>melanocortin receptor 4</w:t>
      </w:r>
      <w:r w:rsidR="00BC6019">
        <w:rPr>
          <w:rFonts w:ascii="Book Antiqua" w:eastAsia="Book Antiqua" w:hAnsi="Book Antiqua" w:cs="Book Antiqua"/>
          <w:color w:val="000000"/>
        </w:rPr>
        <w:t xml:space="preserve"> (</w:t>
      </w:r>
      <w:r w:rsidR="00BC6019" w:rsidRPr="00A87E0F">
        <w:rPr>
          <w:rFonts w:ascii="Book Antiqua" w:eastAsia="Book Antiqua" w:hAnsi="Book Antiqua" w:cs="Book Antiqua"/>
          <w:i/>
          <w:iCs/>
          <w:color w:val="000000"/>
        </w:rPr>
        <w:t>MC4R</w:t>
      </w:r>
      <w:r>
        <w:rPr>
          <w:rFonts w:ascii="Book Antiqua" w:eastAsia="Book Antiqua" w:hAnsi="Book Antiqua" w:cs="Book Antiqua"/>
          <w:color w:val="000000"/>
        </w:rPr>
        <w:t xml:space="preserve">) gene often lead to </w:t>
      </w:r>
      <w:proofErr w:type="gramStart"/>
      <w:r>
        <w:rPr>
          <w:rFonts w:ascii="Book Antiqua" w:eastAsia="Book Antiqua" w:hAnsi="Book Antiqua" w:cs="Book Antiqua"/>
          <w:color w:val="000000"/>
        </w:rPr>
        <w:t>obesity, but</w:t>
      </w:r>
      <w:proofErr w:type="gramEnd"/>
      <w:r>
        <w:rPr>
          <w:rFonts w:ascii="Book Antiqua" w:eastAsia="Book Antiqua" w:hAnsi="Book Antiqua" w:cs="Book Antiqua"/>
          <w:color w:val="000000"/>
        </w:rPr>
        <w:t xml:space="preserve"> are rarely associated with other conditions such as epilepsy and sleep disorder.</w:t>
      </w:r>
    </w:p>
    <w:p w14:paraId="42D7600D" w14:textId="77777777" w:rsidR="00EF1949" w:rsidRDefault="00EF1949">
      <w:pPr>
        <w:spacing w:line="360" w:lineRule="auto"/>
        <w:jc w:val="both"/>
      </w:pPr>
    </w:p>
    <w:p w14:paraId="5B8CB52D" w14:textId="77777777" w:rsidR="00EF1949" w:rsidRDefault="001201C4">
      <w:pPr>
        <w:spacing w:line="360" w:lineRule="auto"/>
        <w:jc w:val="both"/>
      </w:pPr>
      <w:r>
        <w:rPr>
          <w:rFonts w:ascii="Book Antiqua" w:eastAsia="Book Antiqua" w:hAnsi="Book Antiqua" w:cs="Book Antiqua"/>
          <w:color w:val="000000"/>
        </w:rPr>
        <w:t>CASE SUMMARY</w:t>
      </w:r>
    </w:p>
    <w:p w14:paraId="400F731D" w14:textId="77777777" w:rsidR="00EF1949" w:rsidRDefault="001201C4">
      <w:pPr>
        <w:spacing w:line="360" w:lineRule="auto"/>
        <w:jc w:val="both"/>
      </w:pPr>
      <w:r>
        <w:rPr>
          <w:rFonts w:ascii="Book Antiqua" w:eastAsia="Book Antiqua" w:hAnsi="Book Antiqua" w:cs="Book Antiqua"/>
          <w:color w:val="000000"/>
        </w:rPr>
        <w:t xml:space="preserve">Here, we present a case of a male obese child with a heterozygous variant in </w:t>
      </w:r>
      <w:r>
        <w:rPr>
          <w:rFonts w:ascii="Book Antiqua" w:eastAsia="Book Antiqua" w:hAnsi="Book Antiqua" w:cs="Book Antiqua"/>
          <w:i/>
          <w:iCs/>
          <w:color w:val="000000"/>
        </w:rPr>
        <w:t>MC4R</w:t>
      </w:r>
      <w:r>
        <w:rPr>
          <w:rFonts w:ascii="Book Antiqua" w:eastAsia="Book Antiqua" w:hAnsi="Book Antiqua" w:cs="Book Antiqua"/>
          <w:color w:val="000000"/>
        </w:rPr>
        <w:t xml:space="preserve"> (c.494G&gt;A, p.Arg165Gln) inherited from his father, who presented with disordered sleep and abnormal facial movements. Examination through melatonin rhythm testing and electroencephalography led to a diagnosis of sleep disorder and epilepsy, as his melatonin rhythm was markedly distorted and the electroencephalography revealed epileptic discharges. He received treatment with an antiepileptic drug; however, the therapy was ineffective and the sleep disorder appeared to be deteriorating. Subsequently, we initiated adjuvant treatment with melatonin. Upon re-examination, his body mass index had decreased, the sleep disturbance had resolved, and his seizures were well controlled. Electroencephalography review was normal, and a typical melatonin rhythm was restored. </w:t>
      </w:r>
    </w:p>
    <w:p w14:paraId="2BBFEB5D" w14:textId="77777777" w:rsidR="00EF1949" w:rsidRDefault="00EF1949">
      <w:pPr>
        <w:spacing w:line="360" w:lineRule="auto"/>
        <w:jc w:val="both"/>
      </w:pPr>
    </w:p>
    <w:p w14:paraId="7CB521BA" w14:textId="77777777" w:rsidR="00EF1949" w:rsidRDefault="001201C4">
      <w:pPr>
        <w:spacing w:line="360" w:lineRule="auto"/>
        <w:jc w:val="both"/>
      </w:pPr>
      <w:r>
        <w:rPr>
          <w:rFonts w:ascii="Book Antiqua" w:eastAsia="Book Antiqua" w:hAnsi="Book Antiqua" w:cs="Book Antiqua"/>
          <w:color w:val="000000"/>
        </w:rPr>
        <w:t>CONCLUSION</w:t>
      </w:r>
    </w:p>
    <w:p w14:paraId="4BDBDFB2" w14:textId="77777777" w:rsidR="00EF1949" w:rsidRDefault="001201C4">
      <w:pPr>
        <w:spacing w:line="360" w:lineRule="auto"/>
        <w:jc w:val="both"/>
      </w:pPr>
      <w:r>
        <w:rPr>
          <w:rFonts w:ascii="Book Antiqua" w:eastAsia="Book Antiqua" w:hAnsi="Book Antiqua" w:cs="Book Antiqua"/>
          <w:color w:val="000000"/>
        </w:rPr>
        <w:t xml:space="preserve">We concluded that, in addition to causing obesity, abnormalities in the </w:t>
      </w:r>
      <w:r>
        <w:rPr>
          <w:rFonts w:ascii="Book Antiqua" w:eastAsia="Book Antiqua" w:hAnsi="Book Antiqua" w:cs="Book Antiqua"/>
          <w:i/>
          <w:iCs/>
          <w:color w:val="000000"/>
        </w:rPr>
        <w:t>MC4R</w:t>
      </w:r>
      <w:r>
        <w:rPr>
          <w:rFonts w:ascii="Book Antiqua" w:eastAsia="Book Antiqua" w:hAnsi="Book Antiqua" w:cs="Book Antiqua"/>
          <w:color w:val="000000"/>
        </w:rPr>
        <w:t xml:space="preserve"> gene may contribute to the development of sleep disorders and epilepsy, and that melatonin can be used as an adjuvant therapy to alleviate these symptoms.</w:t>
      </w:r>
    </w:p>
    <w:p w14:paraId="4D2184B5" w14:textId="77777777" w:rsidR="00EF1949" w:rsidRDefault="00EF1949">
      <w:pPr>
        <w:spacing w:line="360" w:lineRule="auto"/>
        <w:jc w:val="both"/>
      </w:pPr>
    </w:p>
    <w:p w14:paraId="19ECF3D1" w14:textId="77777777" w:rsidR="00EF1949" w:rsidRDefault="001201C4">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Melanocortin receptor 4; Obesity; Sleep disorders; Epilepsy; Melatonin; Case report</w:t>
      </w:r>
    </w:p>
    <w:p w14:paraId="32524728" w14:textId="77777777" w:rsidR="00EF1949" w:rsidRDefault="00EF1949">
      <w:pPr>
        <w:spacing w:line="360" w:lineRule="auto"/>
        <w:jc w:val="both"/>
      </w:pPr>
    </w:p>
    <w:p w14:paraId="1980A625" w14:textId="353A5D78" w:rsidR="00EF1949" w:rsidRDefault="001201C4">
      <w:pPr>
        <w:spacing w:line="360" w:lineRule="auto"/>
        <w:jc w:val="both"/>
      </w:pPr>
      <w:r>
        <w:rPr>
          <w:rFonts w:ascii="Book Antiqua" w:eastAsia="Book Antiqua" w:hAnsi="Book Antiqua" w:cs="Book Antiqua"/>
          <w:color w:val="000000"/>
        </w:rPr>
        <w:t xml:space="preserve">Ge WR, Wan L, Yang G. </w:t>
      </w:r>
      <w:r w:rsidR="00B03DB3" w:rsidRPr="00B03DB3">
        <w:rPr>
          <w:rFonts w:ascii="Book Antiqua" w:eastAsia="Book Antiqua" w:hAnsi="Book Antiqua" w:cs="Book Antiqua"/>
          <w:color w:val="000000"/>
        </w:rPr>
        <w:t xml:space="preserve">Melatonin for an obese child with </w:t>
      </w:r>
      <w:r w:rsidR="00B03DB3" w:rsidRPr="00F67AAC">
        <w:rPr>
          <w:rFonts w:ascii="Book Antiqua" w:eastAsia="Book Antiqua" w:hAnsi="Book Antiqua" w:cs="Book Antiqua"/>
          <w:i/>
          <w:color w:val="000000"/>
        </w:rPr>
        <w:t>MC4R</w:t>
      </w:r>
      <w:r w:rsidR="00B03DB3" w:rsidRPr="00B03DB3">
        <w:rPr>
          <w:rFonts w:ascii="Book Antiqua" w:eastAsia="Book Antiqua" w:hAnsi="Book Antiqua" w:cs="Book Antiqua"/>
          <w:color w:val="000000"/>
        </w:rPr>
        <w:t xml:space="preserve"> gene variant showing epilepsy and disordered sleep: A case report</w:t>
      </w:r>
      <w:r>
        <w:rPr>
          <w:rFonts w:ascii="Book Antiqua" w:eastAsia="Book Antiqua" w:hAnsi="Book Antiqua" w:cs="Book Antiqua"/>
          <w:color w:val="000000"/>
        </w:rPr>
        <w:t xml:space="preserve">.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2021; In press</w:t>
      </w:r>
    </w:p>
    <w:p w14:paraId="7772A065" w14:textId="77777777" w:rsidR="00EF1949" w:rsidRDefault="00EF1949">
      <w:pPr>
        <w:spacing w:line="360" w:lineRule="auto"/>
        <w:jc w:val="both"/>
      </w:pPr>
    </w:p>
    <w:p w14:paraId="0380436C" w14:textId="52EBEB90" w:rsidR="00EF1949" w:rsidRDefault="001201C4">
      <w:pPr>
        <w:spacing w:line="360" w:lineRule="auto"/>
        <w:jc w:val="both"/>
      </w:pPr>
      <w:r>
        <w:rPr>
          <w:rFonts w:ascii="Book Antiqua" w:eastAsia="Book Antiqua" w:hAnsi="Book Antiqua" w:cs="Book Antiqua"/>
          <w:b/>
          <w:bCs/>
          <w:color w:val="000000"/>
        </w:rPr>
        <w:lastRenderedPageBreak/>
        <w:t xml:space="preserve">Core Tip: </w:t>
      </w:r>
      <w:r>
        <w:rPr>
          <w:rFonts w:ascii="Book Antiqua" w:eastAsia="Book Antiqua" w:hAnsi="Book Antiqua" w:cs="Book Antiqua"/>
          <w:color w:val="000000"/>
        </w:rPr>
        <w:t xml:space="preserve">Numerous reports suggest that abnormalities of the </w:t>
      </w:r>
      <w:r w:rsidRPr="00A87E0F">
        <w:rPr>
          <w:rFonts w:ascii="Book Antiqua" w:eastAsia="Book Antiqua" w:hAnsi="Book Antiqua" w:cs="Book Antiqua"/>
          <w:i/>
          <w:iCs/>
          <w:color w:val="000000"/>
        </w:rPr>
        <w:t>melanocortin receptor 4</w:t>
      </w:r>
      <w:r w:rsidR="00BC6019" w:rsidRPr="00A87E0F">
        <w:rPr>
          <w:rFonts w:ascii="Book Antiqua" w:eastAsia="Book Antiqua" w:hAnsi="Book Antiqua" w:cs="Book Antiqua"/>
          <w:i/>
          <w:iCs/>
          <w:color w:val="000000"/>
        </w:rPr>
        <w:t xml:space="preserve"> (MC4R</w:t>
      </w:r>
      <w:r>
        <w:rPr>
          <w:rFonts w:ascii="Book Antiqua" w:eastAsia="Book Antiqua" w:hAnsi="Book Antiqua" w:cs="Book Antiqua"/>
          <w:color w:val="000000"/>
        </w:rPr>
        <w:t xml:space="preserve">) gene may cause </w:t>
      </w:r>
      <w:proofErr w:type="gramStart"/>
      <w:r>
        <w:rPr>
          <w:rFonts w:ascii="Book Antiqua" w:eastAsia="Book Antiqua" w:hAnsi="Book Antiqua" w:cs="Book Antiqua"/>
          <w:color w:val="000000"/>
        </w:rPr>
        <w:t>obesity, but</w:t>
      </w:r>
      <w:proofErr w:type="gramEnd"/>
      <w:r>
        <w:rPr>
          <w:rFonts w:ascii="Book Antiqua" w:eastAsia="Book Antiqua" w:hAnsi="Book Antiqua" w:cs="Book Antiqua"/>
          <w:color w:val="000000"/>
        </w:rPr>
        <w:t xml:space="preserve"> are rarely associated with other conditions. The case presented in our manuscript involved a male obese child with a heterozygous variant in </w:t>
      </w:r>
      <w:r>
        <w:rPr>
          <w:rFonts w:ascii="Book Antiqua" w:eastAsia="Book Antiqua" w:hAnsi="Book Antiqua" w:cs="Book Antiqua"/>
          <w:i/>
          <w:iCs/>
          <w:color w:val="000000"/>
        </w:rPr>
        <w:t>MC4R</w:t>
      </w:r>
      <w:r>
        <w:rPr>
          <w:rFonts w:ascii="Book Antiqua" w:eastAsia="Book Antiqua" w:hAnsi="Book Antiqua" w:cs="Book Antiqua"/>
          <w:color w:val="000000"/>
        </w:rPr>
        <w:t xml:space="preserve"> (c.494G&gt;A, p.Arg165Gln) inherited from his father, who presented with epilepsy, sleep disordered and his melatonin rhythm was markedly distorted. This is the first report of the combination of these symptoms in a patient with an </w:t>
      </w:r>
      <w:r>
        <w:rPr>
          <w:rFonts w:ascii="Book Antiqua" w:eastAsia="Book Antiqua" w:hAnsi="Book Antiqua" w:cs="Book Antiqua"/>
          <w:i/>
          <w:iCs/>
          <w:color w:val="000000"/>
        </w:rPr>
        <w:t>MC4R</w:t>
      </w:r>
      <w:r>
        <w:rPr>
          <w:rFonts w:ascii="Book Antiqua" w:eastAsia="Book Antiqua" w:hAnsi="Book Antiqua" w:cs="Book Antiqua"/>
          <w:color w:val="000000"/>
        </w:rPr>
        <w:t xml:space="preserve"> variant. Antiepileptic drug was ineffective and the sleep disorder appeared to be deteriorating. The use of melatonin relieved all his symptoms, and even the electroencephalography review was normal, and a typical melatonin rhythm was restored. We hope that our experience can help the early diagnosis and treatment of this condition.</w:t>
      </w:r>
    </w:p>
    <w:p w14:paraId="6AA73C1B" w14:textId="77777777" w:rsidR="00EF1949" w:rsidRDefault="001201C4">
      <w:pPr>
        <w:spacing w:line="360" w:lineRule="auto"/>
        <w:jc w:val="both"/>
      </w:pPr>
      <w:r>
        <w:br w:type="page"/>
      </w:r>
      <w:r>
        <w:rPr>
          <w:rFonts w:ascii="Book Antiqua" w:eastAsia="Book Antiqua" w:hAnsi="Book Antiqua" w:cs="Book Antiqua"/>
          <w:b/>
          <w:caps/>
          <w:color w:val="000000"/>
          <w:u w:val="single"/>
        </w:rPr>
        <w:lastRenderedPageBreak/>
        <w:t>INTRODUCTION</w:t>
      </w:r>
    </w:p>
    <w:p w14:paraId="45E56538" w14:textId="2A9A715A" w:rsidR="00BC6019" w:rsidRDefault="001201C4">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Melanocortin receptor 4 (MC4R), a key contributor to the regulation of energy balance and body weight in mammals, influences energy metabolism </w:t>
      </w:r>
      <w:r w:rsidR="00BC6019">
        <w:rPr>
          <w:rFonts w:ascii="Book Antiqua" w:eastAsia="Book Antiqua" w:hAnsi="Book Antiqua" w:cs="Book Antiqua"/>
          <w:color w:val="000000"/>
        </w:rPr>
        <w:t xml:space="preserve">by </w:t>
      </w:r>
      <w:r>
        <w:rPr>
          <w:rFonts w:ascii="Book Antiqua" w:eastAsia="Book Antiqua" w:hAnsi="Book Antiqua" w:cs="Book Antiqua"/>
          <w:color w:val="000000"/>
        </w:rPr>
        <w:t>sensing external signals that regulat</w:t>
      </w:r>
      <w:r w:rsidR="00BC6019">
        <w:rPr>
          <w:rFonts w:ascii="Book Antiqua" w:eastAsia="Book Antiqua" w:hAnsi="Book Antiqua" w:cs="Book Antiqua"/>
          <w:color w:val="000000"/>
        </w:rPr>
        <w:t>ing</w:t>
      </w:r>
      <w:r>
        <w:rPr>
          <w:rFonts w:ascii="Book Antiqua" w:eastAsia="Book Antiqua" w:hAnsi="Book Antiqua" w:cs="Book Antiqua"/>
          <w:color w:val="000000"/>
        </w:rPr>
        <w:t xml:space="preserve"> appetite, as well as the activity of the autonomic nervous system and nervous endocrine </w:t>
      </w:r>
      <w:proofErr w:type="gramStart"/>
      <w:r>
        <w:rPr>
          <w:rFonts w:ascii="Book Antiqua" w:eastAsia="Book Antiqua" w:hAnsi="Book Antiqua" w:cs="Book Antiqua"/>
          <w:color w:val="000000"/>
        </w:rPr>
        <w:t>system</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w:t>
      </w:r>
      <w:r>
        <w:rPr>
          <w:rFonts w:ascii="Book Antiqua" w:eastAsia="Book Antiqua" w:hAnsi="Book Antiqua" w:cs="Book Antiqua"/>
          <w:color w:val="000000"/>
        </w:rPr>
        <w:t xml:space="preserve">. Numerous reports suggest that abnormalities of the </w:t>
      </w:r>
      <w:r>
        <w:rPr>
          <w:rFonts w:ascii="Book Antiqua" w:eastAsia="Book Antiqua" w:hAnsi="Book Antiqua" w:cs="Book Antiqua"/>
          <w:i/>
          <w:iCs/>
          <w:color w:val="000000"/>
        </w:rPr>
        <w:t>MC4R</w:t>
      </w:r>
      <w:r>
        <w:rPr>
          <w:rFonts w:ascii="Book Antiqua" w:eastAsia="Book Antiqua" w:hAnsi="Book Antiqua" w:cs="Book Antiqua"/>
          <w:color w:val="000000"/>
        </w:rPr>
        <w:t xml:space="preserve"> gene may cause </w:t>
      </w:r>
      <w:proofErr w:type="gramStart"/>
      <w:r>
        <w:rPr>
          <w:rFonts w:ascii="Book Antiqua" w:eastAsia="Book Antiqua" w:hAnsi="Book Antiqua" w:cs="Book Antiqua"/>
          <w:color w:val="000000"/>
        </w:rPr>
        <w:t>obesity</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1-3]</w:t>
      </w:r>
      <w:r>
        <w:rPr>
          <w:rFonts w:ascii="Book Antiqua" w:eastAsia="Book Antiqua" w:hAnsi="Book Antiqua" w:cs="Book Antiqua"/>
          <w:color w:val="000000"/>
        </w:rPr>
        <w:t xml:space="preserve">. Furthermore, MC4R is the receptor for melatonin; some studies </w:t>
      </w:r>
      <w:r w:rsidR="00BC6019">
        <w:rPr>
          <w:rFonts w:ascii="Book Antiqua" w:eastAsia="Book Antiqua" w:hAnsi="Book Antiqua" w:cs="Book Antiqua"/>
          <w:color w:val="000000"/>
        </w:rPr>
        <w:t xml:space="preserve">have </w:t>
      </w:r>
      <w:r>
        <w:rPr>
          <w:rFonts w:ascii="Book Antiqua" w:eastAsia="Book Antiqua" w:hAnsi="Book Antiqua" w:cs="Book Antiqua"/>
          <w:color w:val="000000"/>
        </w:rPr>
        <w:t xml:space="preserve">demonstrated that melatonin can act on </w:t>
      </w:r>
      <w:r w:rsidR="00BC6019">
        <w:rPr>
          <w:rFonts w:ascii="Book Antiqua" w:eastAsia="Book Antiqua" w:hAnsi="Book Antiqua" w:cs="Book Antiqua"/>
          <w:color w:val="000000"/>
        </w:rPr>
        <w:t xml:space="preserve">the </w:t>
      </w:r>
      <w:r>
        <w:rPr>
          <w:rFonts w:ascii="Book Antiqua" w:eastAsia="Book Antiqua" w:hAnsi="Book Antiqua" w:cs="Book Antiqua"/>
          <w:color w:val="000000"/>
        </w:rPr>
        <w:t>MC4R in the hypothalamus to generate a physiological sensation of satiety, thereby influencing appetite</w:t>
      </w:r>
      <w:r>
        <w:rPr>
          <w:rFonts w:ascii="Book Antiqua" w:eastAsia="Book Antiqua" w:hAnsi="Book Antiqua" w:cs="Book Antiqua"/>
          <w:color w:val="000000"/>
          <w:szCs w:val="36"/>
          <w:vertAlign w:val="superscript"/>
        </w:rPr>
        <w:t>[4]</w:t>
      </w:r>
      <w:r>
        <w:rPr>
          <w:rFonts w:ascii="Book Antiqua" w:eastAsia="Book Antiqua" w:hAnsi="Book Antiqua" w:cs="Book Antiqua"/>
          <w:color w:val="000000"/>
        </w:rPr>
        <w:t>. Melatonin is also involved in sleep and epilepsy; patients with epilepsy are characterized by an increased phase shift of melatonin release. Melatonin can improve sleep disorder in children with epilepsy, resulting in statistically significant decreases in sleep latency and wakefulness after sleep onset</w:t>
      </w:r>
      <w:r>
        <w:rPr>
          <w:rFonts w:ascii="Book Antiqua" w:eastAsia="Book Antiqua" w:hAnsi="Book Antiqua" w:cs="Book Antiqua"/>
          <w:color w:val="000000"/>
          <w:szCs w:val="36"/>
          <w:vertAlign w:val="superscript"/>
        </w:rPr>
        <w:t>[5,6]</w:t>
      </w:r>
      <w:r>
        <w:rPr>
          <w:rFonts w:ascii="Book Antiqua" w:eastAsia="Book Antiqua" w:hAnsi="Book Antiqua" w:cs="Book Antiqua"/>
          <w:color w:val="000000"/>
        </w:rPr>
        <w:t xml:space="preserve">. </w:t>
      </w:r>
    </w:p>
    <w:p w14:paraId="2CB9C8A7" w14:textId="5544A7C7" w:rsidR="00EF1949" w:rsidRDefault="001201C4" w:rsidP="00A87E0F">
      <w:pPr>
        <w:spacing w:line="360" w:lineRule="auto"/>
        <w:ind w:firstLine="270"/>
        <w:jc w:val="both"/>
      </w:pPr>
      <w:r>
        <w:rPr>
          <w:rFonts w:ascii="Book Antiqua" w:eastAsia="Book Antiqua" w:hAnsi="Book Antiqua" w:cs="Book Antiqua"/>
          <w:color w:val="000000"/>
        </w:rPr>
        <w:t xml:space="preserve">Here, we present a case of a clinically obese child with a variant in the </w:t>
      </w:r>
      <w:r>
        <w:rPr>
          <w:rFonts w:ascii="Book Antiqua" w:eastAsia="Book Antiqua" w:hAnsi="Book Antiqua" w:cs="Book Antiqua"/>
          <w:i/>
          <w:iCs/>
          <w:color w:val="000000"/>
        </w:rPr>
        <w:t xml:space="preserve">MC4R </w:t>
      </w:r>
      <w:r>
        <w:rPr>
          <w:rFonts w:ascii="Book Antiqua" w:eastAsia="Book Antiqua" w:hAnsi="Book Antiqua" w:cs="Book Antiqua"/>
          <w:color w:val="000000"/>
        </w:rPr>
        <w:t xml:space="preserve">gene, who had abnormal melatonin rhythms, sleep disturbances, and seizures. </w:t>
      </w:r>
    </w:p>
    <w:p w14:paraId="6E537745" w14:textId="77777777" w:rsidR="00EF1949" w:rsidRDefault="00EF1949">
      <w:pPr>
        <w:spacing w:line="360" w:lineRule="auto"/>
        <w:jc w:val="both"/>
      </w:pPr>
    </w:p>
    <w:p w14:paraId="131392A5" w14:textId="77777777" w:rsidR="00EF1949" w:rsidRDefault="001201C4">
      <w:pPr>
        <w:spacing w:line="360" w:lineRule="auto"/>
        <w:jc w:val="both"/>
      </w:pPr>
      <w:r>
        <w:rPr>
          <w:rFonts w:ascii="Book Antiqua" w:eastAsia="Book Antiqua" w:hAnsi="Book Antiqua" w:cs="Book Antiqua"/>
          <w:b/>
          <w:caps/>
          <w:color w:val="000000"/>
          <w:u w:val="single"/>
        </w:rPr>
        <w:t>CASE PRESENTATION</w:t>
      </w:r>
    </w:p>
    <w:p w14:paraId="70ED9217" w14:textId="77777777" w:rsidR="00EF1949" w:rsidRDefault="001201C4">
      <w:pPr>
        <w:spacing w:line="360" w:lineRule="auto"/>
        <w:jc w:val="both"/>
      </w:pPr>
      <w:r>
        <w:rPr>
          <w:rFonts w:ascii="Book Antiqua" w:eastAsia="Book Antiqua" w:hAnsi="Book Antiqua" w:cs="Book Antiqua"/>
          <w:b/>
          <w:i/>
          <w:color w:val="000000"/>
        </w:rPr>
        <w:t>Chief complaints</w:t>
      </w:r>
    </w:p>
    <w:p w14:paraId="650A6780" w14:textId="2EC8ED73" w:rsidR="00EF1949" w:rsidRDefault="001201C4">
      <w:pPr>
        <w:spacing w:line="360" w:lineRule="auto"/>
        <w:jc w:val="both"/>
      </w:pPr>
      <w:r>
        <w:rPr>
          <w:rFonts w:ascii="Book Antiqua" w:eastAsia="Book Antiqua" w:hAnsi="Book Antiqua" w:cs="Book Antiqua"/>
          <w:color w:val="000000"/>
        </w:rPr>
        <w:t>A 7-year-old male patient with the chief complaint of obesity, seizure</w:t>
      </w:r>
      <w:r w:rsidR="00EC6490">
        <w:rPr>
          <w:rFonts w:ascii="Book Antiqua" w:eastAsia="Book Antiqua" w:hAnsi="Book Antiqua" w:cs="Book Antiqua"/>
          <w:color w:val="000000"/>
        </w:rPr>
        <w:t>,</w:t>
      </w:r>
      <w:r>
        <w:rPr>
          <w:rFonts w:ascii="Book Antiqua" w:eastAsia="Book Antiqua" w:hAnsi="Book Antiqua" w:cs="Book Antiqua"/>
          <w:color w:val="000000"/>
        </w:rPr>
        <w:t xml:space="preserve"> and sleep disorder.</w:t>
      </w:r>
    </w:p>
    <w:p w14:paraId="5B31901C" w14:textId="77777777" w:rsidR="00EF1949" w:rsidRDefault="00EF1949">
      <w:pPr>
        <w:spacing w:line="360" w:lineRule="auto"/>
        <w:jc w:val="both"/>
      </w:pPr>
    </w:p>
    <w:p w14:paraId="1772709E" w14:textId="77777777" w:rsidR="00EF1949" w:rsidRDefault="001201C4">
      <w:pPr>
        <w:spacing w:line="360" w:lineRule="auto"/>
        <w:jc w:val="both"/>
      </w:pPr>
      <w:r>
        <w:rPr>
          <w:rFonts w:ascii="Book Antiqua" w:eastAsia="Book Antiqua" w:hAnsi="Book Antiqua" w:cs="Book Antiqua"/>
          <w:b/>
          <w:i/>
          <w:color w:val="000000"/>
        </w:rPr>
        <w:t>History of present illness</w:t>
      </w:r>
    </w:p>
    <w:p w14:paraId="1C572D33" w14:textId="6D79910D" w:rsidR="00EF1949" w:rsidRDefault="001201C4">
      <w:pPr>
        <w:spacing w:line="360" w:lineRule="auto"/>
        <w:jc w:val="both"/>
      </w:pPr>
      <w:r>
        <w:rPr>
          <w:rFonts w:ascii="Book Antiqua" w:eastAsia="Book Antiqua" w:hAnsi="Book Antiqua" w:cs="Book Antiqua"/>
          <w:color w:val="000000"/>
        </w:rPr>
        <w:t>The case was a 7-year-old male patient, who presented in June 2018 with pain in both lower extremities, with no obvious cause. On presentation, the pain in the extremities was dull, mainly in the patient’s calves, and did not significantly</w:t>
      </w:r>
      <w:r w:rsidR="00EC6490">
        <w:rPr>
          <w:rFonts w:ascii="Book Antiqua" w:eastAsia="Book Antiqua" w:hAnsi="Book Antiqua" w:cs="Book Antiqua"/>
          <w:color w:val="000000"/>
        </w:rPr>
        <w:t xml:space="preserve"> differ</w:t>
      </w:r>
      <w:r>
        <w:rPr>
          <w:rFonts w:ascii="Book Antiqua" w:eastAsia="Book Antiqua" w:hAnsi="Book Antiqua" w:cs="Book Antiqua"/>
          <w:color w:val="000000"/>
        </w:rPr>
        <w:t xml:space="preserve"> before and after exercise. He did not have walking difficulties and his gait was normal. He attended his local hospital, where he was diagnosed with “growth pain; malnutrition</w:t>
      </w:r>
      <w:r w:rsidR="00EC6490">
        <w:rPr>
          <w:rFonts w:ascii="Book Antiqua" w:eastAsia="Book Antiqua" w:hAnsi="Book Antiqua" w:cs="Book Antiqua"/>
          <w:color w:val="000000"/>
        </w:rPr>
        <w:t>,</w:t>
      </w:r>
      <w:r>
        <w:rPr>
          <w:rFonts w:ascii="Book Antiqua" w:eastAsia="Book Antiqua" w:hAnsi="Book Antiqua" w:cs="Book Antiqua"/>
          <w:color w:val="000000"/>
        </w:rPr>
        <w:t xml:space="preserve">” and </w:t>
      </w:r>
      <w:r w:rsidR="00EC6490">
        <w:rPr>
          <w:rFonts w:ascii="Book Antiqua" w:eastAsia="Book Antiqua" w:hAnsi="Book Antiqua" w:cs="Book Antiqua"/>
          <w:color w:val="000000"/>
        </w:rPr>
        <w:t xml:space="preserve">was </w:t>
      </w:r>
      <w:r>
        <w:rPr>
          <w:rFonts w:ascii="Book Antiqua" w:eastAsia="Book Antiqua" w:hAnsi="Book Antiqua" w:cs="Book Antiqua"/>
          <w:color w:val="000000"/>
        </w:rPr>
        <w:t xml:space="preserve">prescribed </w:t>
      </w:r>
      <w:proofErr w:type="gramStart"/>
      <w:r>
        <w:rPr>
          <w:rFonts w:ascii="Book Antiqua" w:eastAsia="Book Antiqua" w:hAnsi="Book Antiqua" w:cs="Book Antiqua"/>
          <w:color w:val="000000"/>
        </w:rPr>
        <w:t>an</w:t>
      </w:r>
      <w:proofErr w:type="gramEnd"/>
      <w:r>
        <w:rPr>
          <w:rFonts w:ascii="Book Antiqua" w:eastAsia="Book Antiqua" w:hAnsi="Book Antiqua" w:cs="Book Antiqua"/>
          <w:color w:val="000000"/>
        </w:rPr>
        <w:t xml:space="preserve"> orally administered live </w:t>
      </w:r>
      <w:r>
        <w:rPr>
          <w:rFonts w:ascii="Book Antiqua" w:eastAsia="Book Antiqua" w:hAnsi="Book Antiqua" w:cs="Book Antiqua"/>
          <w:i/>
          <w:iCs/>
          <w:color w:val="000000"/>
        </w:rPr>
        <w:t>Bifidobacterium</w:t>
      </w:r>
      <w:r>
        <w:rPr>
          <w:rFonts w:ascii="Book Antiqua" w:eastAsia="Book Antiqua" w:hAnsi="Book Antiqua" w:cs="Book Antiqua"/>
          <w:color w:val="000000"/>
        </w:rPr>
        <w:t xml:space="preserve"> preparation and calcium. His food intake increased substantially, accompanied by a marked increase in weight. Nighttime sleep, characterized by ease of waking and nightmares (2-3 times/night) and accompanied by physical movements, was simultaneously disordered. Moreover, he did not fall asleep until late at night (23:00 h) and awoke early in the morning (06:00 h</w:t>
      </w:r>
      <w:proofErr w:type="gramStart"/>
      <w:r>
        <w:rPr>
          <w:rFonts w:ascii="Book Antiqua" w:eastAsia="Book Antiqua" w:hAnsi="Book Antiqua" w:cs="Book Antiqua"/>
          <w:color w:val="000000"/>
        </w:rPr>
        <w:t xml:space="preserve">), </w:t>
      </w:r>
      <w:r w:rsidR="00EC6490">
        <w:rPr>
          <w:rFonts w:ascii="Book Antiqua" w:eastAsia="Book Antiqua" w:hAnsi="Book Antiqua" w:cs="Book Antiqua"/>
          <w:color w:val="000000"/>
        </w:rPr>
        <w:t>and</w:t>
      </w:r>
      <w:proofErr w:type="gramEnd"/>
      <w:r w:rsidR="00EC6490">
        <w:rPr>
          <w:rFonts w:ascii="Book Antiqua" w:eastAsia="Book Antiqua" w:hAnsi="Book Antiqua" w:cs="Book Antiqua"/>
          <w:color w:val="000000"/>
        </w:rPr>
        <w:t xml:space="preserve"> </w:t>
      </w:r>
      <w:r w:rsidR="00EC6490">
        <w:rPr>
          <w:rFonts w:ascii="Book Antiqua" w:eastAsia="Book Antiqua" w:hAnsi="Book Antiqua" w:cs="Book Antiqua"/>
          <w:color w:val="000000"/>
        </w:rPr>
        <w:lastRenderedPageBreak/>
        <w:t>took</w:t>
      </w:r>
      <w:r>
        <w:rPr>
          <w:rFonts w:ascii="Book Antiqua" w:eastAsia="Book Antiqua" w:hAnsi="Book Antiqua" w:cs="Book Antiqua"/>
          <w:color w:val="000000"/>
        </w:rPr>
        <w:t xml:space="preserve"> excessive naps during the daytime (4-5 times/d). Nevertheless, the lower extremity pain had improved, whereas he complained of gradual weakness of both lower limbs, fatigue, and activity intolerance, which was noticeable when he descended the stairs. He also had intermittent dizziness, with oculogyric crisis and tongue extension, which subsided after approximately 1-2 min, without losing consciousness. The patient was unaware of the oculogyric crisis and tongue extension. His cognition did not show an abnormality, tests of Wechsler Intelligence Scale for Children were normal (IQ: 103) and he continued to attend school normally.</w:t>
      </w:r>
    </w:p>
    <w:p w14:paraId="576DC229" w14:textId="77777777" w:rsidR="00EF1949" w:rsidRDefault="001201C4">
      <w:pPr>
        <w:spacing w:line="360" w:lineRule="auto"/>
        <w:ind w:firstLineChars="100" w:firstLine="240"/>
        <w:jc w:val="both"/>
      </w:pPr>
      <w:r>
        <w:rPr>
          <w:rFonts w:ascii="Book Antiqua" w:eastAsia="Book Antiqua" w:hAnsi="Book Antiqua" w:cs="Book Antiqua"/>
          <w:color w:val="000000"/>
        </w:rPr>
        <w:t xml:space="preserve">He was first admitted to our hospital in August 2018. Examination through electroencephalography (EEG) revealed a small number of paroxysmal high-wave amplitude (4-5 Hz) slow waves during waking and sleep periods; spikes were visible in the left front and central areas (Figure 1A). Magnetic resonance imaging of the brain showed normal findings. His height and weight were 125 cm and 36.4 kg, respectively, with a Rohrer index of 186.37 (Rohrer index &gt; 156 indicates obesity; 140-156 is overweight); he was diagnosed with obesity and epilepsy. Levetiracetam was administered orally and the dose was gradually increased to 1000 mg (41.1 mg/kg). Treatment significantly relieved the weakness of both lower limbs. However, occasional dizziness, binocular oculogyric crisis, and involuntary tongue extension continued. EEG re-examination at our hospital in January 2019 revealed occasional, sporadic, moderate amplitude spikes in the left frontal area during sleep (Figure 1B). The parents of the patient reported that his weight remained significantly increased and his sleep disorder had deteriorated; he fell asleep at 00:00 h and awoke at 06:00 h, had nightmares (3-4 times/night) accompanied by involuntary limb movements, and napped 5-6 times/d. He was subsequently admitted to our department. </w:t>
      </w:r>
    </w:p>
    <w:p w14:paraId="28BE876C" w14:textId="77777777" w:rsidR="00EF1949" w:rsidRDefault="00EF1949">
      <w:pPr>
        <w:spacing w:line="360" w:lineRule="auto"/>
        <w:jc w:val="both"/>
      </w:pPr>
    </w:p>
    <w:p w14:paraId="305DFC9F" w14:textId="77777777" w:rsidR="00EF1949" w:rsidRDefault="001201C4">
      <w:pPr>
        <w:spacing w:line="360" w:lineRule="auto"/>
        <w:jc w:val="both"/>
      </w:pPr>
      <w:r>
        <w:rPr>
          <w:rFonts w:ascii="Book Antiqua" w:eastAsia="Book Antiqua" w:hAnsi="Book Antiqua" w:cs="Book Antiqua"/>
          <w:b/>
          <w:i/>
          <w:color w:val="000000"/>
        </w:rPr>
        <w:t>History of past illness</w:t>
      </w:r>
    </w:p>
    <w:p w14:paraId="20B1370E" w14:textId="77777777" w:rsidR="00EF1949" w:rsidRDefault="001201C4">
      <w:pPr>
        <w:spacing w:line="360" w:lineRule="auto"/>
        <w:jc w:val="both"/>
      </w:pPr>
      <w:r>
        <w:rPr>
          <w:rFonts w:ascii="Book Antiqua" w:eastAsia="Book Antiqua" w:hAnsi="Book Antiqua" w:cs="Book Antiqua"/>
          <w:color w:val="000000"/>
        </w:rPr>
        <w:t>The case had an unremarkable medical history.</w:t>
      </w:r>
    </w:p>
    <w:p w14:paraId="4999DF04" w14:textId="77777777" w:rsidR="00EF1949" w:rsidRDefault="00EF1949">
      <w:pPr>
        <w:spacing w:line="360" w:lineRule="auto"/>
        <w:jc w:val="both"/>
      </w:pPr>
    </w:p>
    <w:p w14:paraId="2F0D6882" w14:textId="77777777" w:rsidR="00EF1949" w:rsidRDefault="001201C4">
      <w:pPr>
        <w:spacing w:line="360" w:lineRule="auto"/>
        <w:jc w:val="both"/>
      </w:pPr>
      <w:r>
        <w:rPr>
          <w:rFonts w:ascii="Book Antiqua" w:eastAsia="Book Antiqua" w:hAnsi="Book Antiqua" w:cs="Book Antiqua"/>
          <w:b/>
          <w:i/>
          <w:color w:val="000000"/>
        </w:rPr>
        <w:t>Personal and family history</w:t>
      </w:r>
    </w:p>
    <w:p w14:paraId="306F04B7" w14:textId="77777777" w:rsidR="00EF1949" w:rsidRDefault="001201C4">
      <w:pPr>
        <w:spacing w:line="360" w:lineRule="auto"/>
        <w:jc w:val="both"/>
      </w:pPr>
      <w:r>
        <w:rPr>
          <w:rFonts w:ascii="Book Antiqua" w:eastAsia="Book Antiqua" w:hAnsi="Book Antiqua" w:cs="Book Antiqua"/>
          <w:color w:val="000000"/>
        </w:rPr>
        <w:lastRenderedPageBreak/>
        <w:t>The patient was born at term, with a birth weight of 3 kg. Growth and development prior to the onset of symptoms were normal and there was no obvious obesity. The patient was born through spontaneous delivery and had a normal Apgar score. There were no abnormalities noted during the perinatal period. His father was also obese, with height, weight, and body mass index of 173 cm, 88 kg, and 29 (&gt; 97</w:t>
      </w:r>
      <w:r>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percentile), respectively. However, he had no history or family history of sleep disorder or epilepsy.</w:t>
      </w:r>
    </w:p>
    <w:p w14:paraId="2E14B0E1" w14:textId="77777777" w:rsidR="00EF1949" w:rsidRDefault="00EF1949">
      <w:pPr>
        <w:spacing w:line="360" w:lineRule="auto"/>
        <w:jc w:val="both"/>
      </w:pPr>
    </w:p>
    <w:p w14:paraId="6AD27DC1" w14:textId="77777777" w:rsidR="00EF1949" w:rsidRDefault="001201C4">
      <w:pPr>
        <w:spacing w:line="360" w:lineRule="auto"/>
        <w:jc w:val="both"/>
      </w:pPr>
      <w:r>
        <w:rPr>
          <w:rFonts w:ascii="Book Antiqua" w:eastAsia="Book Antiqua" w:hAnsi="Book Antiqua" w:cs="Book Antiqua"/>
          <w:b/>
          <w:i/>
          <w:color w:val="000000"/>
        </w:rPr>
        <w:t>Physical examination</w:t>
      </w:r>
    </w:p>
    <w:p w14:paraId="282F4309" w14:textId="77777777" w:rsidR="00EF1949" w:rsidRDefault="001201C4">
      <w:pPr>
        <w:spacing w:line="360" w:lineRule="auto"/>
        <w:jc w:val="both"/>
      </w:pPr>
      <w:r>
        <w:rPr>
          <w:rFonts w:ascii="Book Antiqua" w:eastAsia="Book Antiqua" w:hAnsi="Book Antiqua" w:cs="Book Antiqua"/>
          <w:color w:val="000000"/>
        </w:rPr>
        <w:t>At admission, his height, weight, and Rohrer index were 127 cm, 38.3 kg, and 186.98, respectively.</w:t>
      </w:r>
    </w:p>
    <w:p w14:paraId="382B75BB" w14:textId="77777777" w:rsidR="00EF1949" w:rsidRDefault="00EF1949">
      <w:pPr>
        <w:spacing w:line="360" w:lineRule="auto"/>
        <w:jc w:val="both"/>
      </w:pPr>
    </w:p>
    <w:p w14:paraId="76504904" w14:textId="77777777" w:rsidR="00EF1949" w:rsidRDefault="001201C4">
      <w:pPr>
        <w:spacing w:line="360" w:lineRule="auto"/>
        <w:jc w:val="both"/>
      </w:pPr>
      <w:r>
        <w:rPr>
          <w:rFonts w:ascii="Book Antiqua" w:eastAsia="Book Antiqua" w:hAnsi="Book Antiqua" w:cs="Book Antiqua"/>
          <w:b/>
          <w:i/>
          <w:color w:val="000000"/>
        </w:rPr>
        <w:t>Laboratory examinations</w:t>
      </w:r>
    </w:p>
    <w:p w14:paraId="010E269A" w14:textId="3CBAC66E" w:rsidR="00EF1949" w:rsidRDefault="001201C4">
      <w:pPr>
        <w:spacing w:line="360" w:lineRule="auto"/>
        <w:jc w:val="both"/>
      </w:pPr>
      <w:r>
        <w:rPr>
          <w:rFonts w:ascii="Book Antiqua" w:eastAsia="Book Antiqua" w:hAnsi="Book Antiqua" w:cs="Book Antiqua"/>
          <w:color w:val="000000"/>
        </w:rPr>
        <w:t>Saliva samples were collected at 8:00, 12</w:t>
      </w:r>
      <w:r>
        <w:rPr>
          <w:rFonts w:ascii="Book Antiqua" w:hAnsi="Book Antiqua" w:cs="Book Antiqua" w:hint="eastAsia"/>
          <w:color w:val="000000"/>
          <w:lang w:eastAsia="zh-CN"/>
        </w:rPr>
        <w:t>:</w:t>
      </w:r>
      <w:r>
        <w:rPr>
          <w:rFonts w:ascii="Book Antiqua" w:eastAsia="Book Antiqua" w:hAnsi="Book Antiqua" w:cs="Book Antiqua"/>
          <w:color w:val="000000"/>
        </w:rPr>
        <w:t>00, 16:00 and 22</w:t>
      </w:r>
      <w:r>
        <w:rPr>
          <w:rFonts w:ascii="Book Antiqua" w:hAnsi="Book Antiqua" w:cs="Book Antiqua" w:hint="eastAsia"/>
          <w:color w:val="000000"/>
          <w:lang w:eastAsia="zh-CN"/>
        </w:rPr>
        <w:t>:</w:t>
      </w:r>
      <w:r>
        <w:rPr>
          <w:rFonts w:ascii="Book Antiqua" w:eastAsia="Book Antiqua" w:hAnsi="Book Antiqua" w:cs="Book Antiqua"/>
          <w:color w:val="000000"/>
        </w:rPr>
        <w:t xml:space="preserve">00 respectively, using non-cotton collection devices to avoid any interference with the assay result of salivary melatonin. Melatonin analyses were carried out using liquid chromatography tandem mass spectrometry as </w:t>
      </w:r>
      <w:r w:rsidR="007418FE">
        <w:rPr>
          <w:rFonts w:ascii="Book Antiqua" w:eastAsia="Book Antiqua" w:hAnsi="Book Antiqua" w:cs="Book Antiqua"/>
          <w:color w:val="000000"/>
        </w:rPr>
        <w:t xml:space="preserve">previously </w:t>
      </w:r>
      <w:proofErr w:type="gramStart"/>
      <w:r>
        <w:rPr>
          <w:rFonts w:ascii="Book Antiqua" w:eastAsia="Book Antiqua" w:hAnsi="Book Antiqua" w:cs="Book Antiqua"/>
          <w:color w:val="000000"/>
        </w:rPr>
        <w:t>described</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7]</w:t>
      </w:r>
      <w:r>
        <w:rPr>
          <w:rFonts w:ascii="Book Antiqua" w:eastAsia="Book Antiqua" w:hAnsi="Book Antiqua" w:cs="Book Antiqua"/>
          <w:color w:val="000000"/>
        </w:rPr>
        <w:t>. Peripheral blood samples were collected at 0:00, 8:00 and 16:00, and plasma adrenocorticotropic hormone</w:t>
      </w:r>
      <w:r w:rsidR="007418FE">
        <w:rPr>
          <w:rFonts w:ascii="Book Antiqua" w:eastAsia="Book Antiqua" w:hAnsi="Book Antiqua" w:cs="Book Antiqua"/>
          <w:color w:val="000000"/>
        </w:rPr>
        <w:t xml:space="preserve"> (ACTH)</w:t>
      </w:r>
      <w:r>
        <w:rPr>
          <w:rFonts w:ascii="Book Antiqua" w:eastAsia="Book Antiqua" w:hAnsi="Book Antiqua" w:cs="Book Antiqua"/>
          <w:color w:val="000000"/>
        </w:rPr>
        <w:t xml:space="preserve"> and cortisol levels were detected by using radioimmunological methods.</w:t>
      </w:r>
    </w:p>
    <w:p w14:paraId="16EB9713" w14:textId="58474701" w:rsidR="00EF1949" w:rsidRDefault="001201C4">
      <w:pPr>
        <w:spacing w:line="360" w:lineRule="auto"/>
        <w:ind w:firstLineChars="100" w:firstLine="240"/>
        <w:jc w:val="both"/>
      </w:pPr>
      <w:r>
        <w:rPr>
          <w:rFonts w:ascii="Book Antiqua" w:eastAsia="Book Antiqua" w:hAnsi="Book Antiqua" w:cs="Book Antiqua"/>
          <w:color w:val="000000"/>
        </w:rPr>
        <w:t>Testing showed that the melatonin secretion rhythm was reversed. There were no significant abnormalities in adrenocorticotropic hormone</w:t>
      </w:r>
      <w:r w:rsidR="007418FE">
        <w:rPr>
          <w:rFonts w:ascii="Book Antiqua" w:eastAsia="Book Antiqua" w:hAnsi="Book Antiqua" w:cs="Book Antiqua"/>
          <w:color w:val="000000"/>
        </w:rPr>
        <w:t xml:space="preserve"> (ACTH)</w:t>
      </w:r>
      <w:r>
        <w:rPr>
          <w:rFonts w:ascii="Book Antiqua" w:eastAsia="Book Antiqua" w:hAnsi="Book Antiqua" w:cs="Book Antiqua"/>
          <w:color w:val="000000"/>
        </w:rPr>
        <w:t>, cortisol concentration and rhythm, blood biochemistry, or thyroid hormones (Table 1).</w:t>
      </w:r>
    </w:p>
    <w:p w14:paraId="670F5F0F" w14:textId="645B2FDE" w:rsidR="00EF1949" w:rsidRDefault="001201C4">
      <w:pPr>
        <w:spacing w:line="360" w:lineRule="auto"/>
        <w:ind w:firstLineChars="100" w:firstLine="240"/>
        <w:jc w:val="both"/>
      </w:pPr>
      <w:r>
        <w:rPr>
          <w:rFonts w:ascii="Book Antiqua" w:eastAsia="Book Antiqua" w:hAnsi="Book Antiqua" w:cs="Book Antiqua"/>
          <w:color w:val="000000"/>
        </w:rPr>
        <w:t xml:space="preserve">Sequencing was conducted by Findrare genetic-testing companies, Briefly, peripheral blood samples of the proband and his parents were prepared using the IDT xGenExomeResearchPanel V1.0 (Integrated DNA Technologies, Coralville, IA, United States). Sequencing was performed using paired-end, 100-cycle chemistry on the Illumina HiSeq or NextSeq (Illumina, San Diego, CA, United States). The original data of genome sequencing were mapped to the human genome (UCSC h19 human genome assembly), the acquired variation was annotated, and the genetic variation was further screened according to the clinical phenotype. We used the American College of Medical Genetics guidelines for variant interpretation in order to classify the variants. The pathogenic or </w:t>
      </w:r>
      <w:r>
        <w:rPr>
          <w:rFonts w:ascii="Book Antiqua" w:eastAsia="Book Antiqua" w:hAnsi="Book Antiqua" w:cs="Book Antiqua"/>
          <w:color w:val="000000"/>
        </w:rPr>
        <w:lastRenderedPageBreak/>
        <w:t xml:space="preserve">suspected pathogenic variants associated with clinical phenotypes were verified by Sanger sequencing. Based on the American College of Medical Genetics guidelines, we revealed a heterozygous likely pathogenic point variant, c.494G&gt;A (p.Arg165Gln) in the </w:t>
      </w:r>
      <w:r w:rsidRPr="00A87E0F">
        <w:rPr>
          <w:rFonts w:ascii="Book Antiqua" w:eastAsia="Book Antiqua" w:hAnsi="Book Antiqua" w:cs="Book Antiqua"/>
          <w:i/>
          <w:iCs/>
          <w:color w:val="000000"/>
        </w:rPr>
        <w:t>MC4R</w:t>
      </w:r>
      <w:r>
        <w:rPr>
          <w:rFonts w:ascii="Book Antiqua" w:eastAsia="Book Antiqua" w:hAnsi="Book Antiqua" w:cs="Book Antiqua"/>
          <w:color w:val="000000"/>
        </w:rPr>
        <w:t xml:space="preserve"> gene, originating from the father. Sorting intolerant from tolerant and polymorphism phenotyping analysis predicted that the variant was harmful and associated with obesity (Figure 2).</w:t>
      </w:r>
    </w:p>
    <w:p w14:paraId="53BEBFC4" w14:textId="77777777" w:rsidR="00EF1949" w:rsidRDefault="00EF1949">
      <w:pPr>
        <w:spacing w:line="360" w:lineRule="auto"/>
        <w:jc w:val="both"/>
      </w:pPr>
    </w:p>
    <w:p w14:paraId="57CFA75B" w14:textId="77777777" w:rsidR="00EF1949" w:rsidRDefault="001201C4">
      <w:pPr>
        <w:spacing w:line="360" w:lineRule="auto"/>
        <w:jc w:val="both"/>
      </w:pPr>
      <w:r>
        <w:rPr>
          <w:rFonts w:ascii="Book Antiqua" w:eastAsia="Book Antiqua" w:hAnsi="Book Antiqua" w:cs="Book Antiqua"/>
          <w:b/>
          <w:caps/>
          <w:color w:val="000000"/>
          <w:u w:val="single"/>
        </w:rPr>
        <w:t>FINAL DIAGNOSIS</w:t>
      </w:r>
    </w:p>
    <w:p w14:paraId="54543024" w14:textId="1948438C" w:rsidR="00EF1949" w:rsidRDefault="001201C4">
      <w:pPr>
        <w:spacing w:line="360" w:lineRule="auto"/>
        <w:jc w:val="both"/>
      </w:pPr>
      <w:r>
        <w:rPr>
          <w:rFonts w:ascii="Book Antiqua" w:eastAsia="Book Antiqua" w:hAnsi="Book Antiqua" w:cs="Book Antiqua"/>
          <w:color w:val="000000"/>
        </w:rPr>
        <w:t>The final diagnosis was obesity, epil</w:t>
      </w:r>
      <w:r w:rsidR="007418FE">
        <w:rPr>
          <w:rFonts w:ascii="Book Antiqua" w:eastAsia="Book Antiqua" w:hAnsi="Book Antiqua" w:cs="Book Antiqua"/>
          <w:color w:val="000000"/>
        </w:rPr>
        <w:t>e</w:t>
      </w:r>
      <w:r>
        <w:rPr>
          <w:rFonts w:ascii="Book Antiqua" w:eastAsia="Book Antiqua" w:hAnsi="Book Antiqua" w:cs="Book Antiqua"/>
          <w:color w:val="000000"/>
        </w:rPr>
        <w:t>psy and sleep disorder, which was based on physical, imaging</w:t>
      </w:r>
      <w:r w:rsidR="007418FE">
        <w:rPr>
          <w:rFonts w:ascii="Book Antiqua" w:eastAsia="Book Antiqua" w:hAnsi="Book Antiqua" w:cs="Book Antiqua"/>
          <w:color w:val="000000"/>
        </w:rPr>
        <w:t>,</w:t>
      </w:r>
      <w:r>
        <w:rPr>
          <w:rFonts w:ascii="Book Antiqua" w:eastAsia="Book Antiqua" w:hAnsi="Book Antiqua" w:cs="Book Antiqua"/>
          <w:color w:val="000000"/>
        </w:rPr>
        <w:t xml:space="preserve"> and laboratory examinations.</w:t>
      </w:r>
    </w:p>
    <w:p w14:paraId="3CC7A600" w14:textId="77777777" w:rsidR="00EF1949" w:rsidRDefault="00EF1949">
      <w:pPr>
        <w:spacing w:line="360" w:lineRule="auto"/>
        <w:jc w:val="both"/>
      </w:pPr>
    </w:p>
    <w:p w14:paraId="52382E6F" w14:textId="77777777" w:rsidR="00EF1949" w:rsidRDefault="001201C4">
      <w:pPr>
        <w:spacing w:line="360" w:lineRule="auto"/>
        <w:jc w:val="both"/>
      </w:pPr>
      <w:r>
        <w:rPr>
          <w:rFonts w:ascii="Book Antiqua" w:eastAsia="Book Antiqua" w:hAnsi="Book Antiqua" w:cs="Book Antiqua"/>
          <w:b/>
          <w:caps/>
          <w:color w:val="000000"/>
          <w:u w:val="single"/>
        </w:rPr>
        <w:t>TREATMENT</w:t>
      </w:r>
    </w:p>
    <w:p w14:paraId="505A2965" w14:textId="77777777" w:rsidR="00EF1949" w:rsidRDefault="001201C4">
      <w:pPr>
        <w:spacing w:line="360" w:lineRule="auto"/>
        <w:jc w:val="both"/>
      </w:pPr>
      <w:r>
        <w:rPr>
          <w:rFonts w:ascii="Book Antiqua" w:eastAsia="Book Antiqua" w:hAnsi="Book Antiqua" w:cs="Book Antiqua"/>
          <w:color w:val="000000"/>
        </w:rPr>
        <w:t>Based on this result, we added oral melatonin (Puritan’s Pride, Inc., Oakdale, NY, United States) 3 mg, once per night to the treatment.</w:t>
      </w:r>
    </w:p>
    <w:p w14:paraId="2DF2F610" w14:textId="77777777" w:rsidR="00EF1949" w:rsidRDefault="00EF1949">
      <w:pPr>
        <w:spacing w:line="360" w:lineRule="auto"/>
        <w:jc w:val="both"/>
      </w:pPr>
    </w:p>
    <w:p w14:paraId="5CD68CA4" w14:textId="77777777" w:rsidR="00EF1949" w:rsidRDefault="001201C4">
      <w:pPr>
        <w:spacing w:line="360" w:lineRule="auto"/>
        <w:jc w:val="both"/>
      </w:pPr>
      <w:r>
        <w:rPr>
          <w:rFonts w:ascii="Book Antiqua" w:eastAsia="Book Antiqua" w:hAnsi="Book Antiqua" w:cs="Book Antiqua"/>
          <w:b/>
          <w:caps/>
          <w:color w:val="000000"/>
          <w:u w:val="single"/>
        </w:rPr>
        <w:t>OUTCOME AND FOLLOW-UP</w:t>
      </w:r>
    </w:p>
    <w:p w14:paraId="2DDE5EB3" w14:textId="04541AEB" w:rsidR="00EF1949" w:rsidRDefault="001201C4">
      <w:pPr>
        <w:spacing w:line="360" w:lineRule="auto"/>
        <w:jc w:val="both"/>
      </w:pPr>
      <w:r>
        <w:rPr>
          <w:rFonts w:ascii="Book Antiqua" w:eastAsia="Book Antiqua" w:hAnsi="Book Antiqua" w:cs="Book Antiqua"/>
          <w:color w:val="000000"/>
        </w:rPr>
        <w:t xml:space="preserve">Upon re-examination in August 2019 (following 7 mo of treatment with melatonin), his food intake had decreased, and the sleep disorder was relieved. He fell asleep at 21:00 h and awoke at 07:00 h, and the occurrence of nightmares with involuntary limb movement was decreased to approximately once per night, with daytime naps reduced to 2-3 times/d. Height and weight were 132 cm and 42.9 kg, respectively, with a Rohrer index of 186.52. Furthermore, his melatonin rhythm was significantly improved compared with the previous results (Figure 3). There were no abnormalities in </w:t>
      </w:r>
      <w:r w:rsidR="007418FE">
        <w:rPr>
          <w:rFonts w:ascii="Book Antiqua" w:eastAsia="Book Antiqua" w:hAnsi="Book Antiqua" w:cs="Book Antiqua"/>
          <w:color w:val="000000"/>
        </w:rPr>
        <w:t>ACTH</w:t>
      </w:r>
      <w:r>
        <w:rPr>
          <w:rFonts w:ascii="Book Antiqua" w:eastAsia="Book Antiqua" w:hAnsi="Book Antiqua" w:cs="Book Antiqua"/>
          <w:color w:val="000000"/>
        </w:rPr>
        <w:t>, cortisol concentration and rhythm, blood biochemistry, or thyroid hormones (Table 1), and the EEG showed the absence of epileptic discharges (Figure 1C).</w:t>
      </w:r>
    </w:p>
    <w:p w14:paraId="46E3BAD0" w14:textId="77777777" w:rsidR="00EF1949" w:rsidRDefault="00EF1949">
      <w:pPr>
        <w:spacing w:line="360" w:lineRule="auto"/>
        <w:jc w:val="both"/>
      </w:pPr>
    </w:p>
    <w:p w14:paraId="2982A9D6" w14:textId="77777777" w:rsidR="00EF1949" w:rsidRDefault="001201C4">
      <w:pPr>
        <w:spacing w:line="360" w:lineRule="auto"/>
        <w:jc w:val="both"/>
      </w:pPr>
      <w:r>
        <w:rPr>
          <w:rFonts w:ascii="Book Antiqua" w:eastAsia="Book Antiqua" w:hAnsi="Book Antiqua" w:cs="Book Antiqua"/>
          <w:b/>
          <w:caps/>
          <w:color w:val="000000"/>
          <w:u w:val="single"/>
        </w:rPr>
        <w:t>DISCUSSION</w:t>
      </w:r>
    </w:p>
    <w:p w14:paraId="14BA3C47" w14:textId="77777777" w:rsidR="00EF1949" w:rsidRDefault="001201C4">
      <w:pPr>
        <w:spacing w:line="360" w:lineRule="auto"/>
        <w:jc w:val="both"/>
      </w:pPr>
      <w:r>
        <w:rPr>
          <w:rFonts w:ascii="Book Antiqua" w:eastAsia="Book Antiqua" w:hAnsi="Book Antiqua" w:cs="Book Antiqua"/>
          <w:color w:val="000000"/>
        </w:rPr>
        <w:t xml:space="preserve">The </w:t>
      </w:r>
      <w:r>
        <w:rPr>
          <w:rFonts w:ascii="Book Antiqua" w:eastAsia="Book Antiqua" w:hAnsi="Book Antiqua" w:cs="Book Antiqua"/>
          <w:i/>
          <w:iCs/>
          <w:color w:val="000000"/>
        </w:rPr>
        <w:t>MC4R</w:t>
      </w:r>
      <w:r>
        <w:rPr>
          <w:rFonts w:ascii="Book Antiqua" w:eastAsia="Book Antiqua" w:hAnsi="Book Antiqua" w:cs="Book Antiqua"/>
          <w:color w:val="000000"/>
        </w:rPr>
        <w:t xml:space="preserve"> gene is associated with energy metabolism. Abnormalities in </w:t>
      </w:r>
      <w:r>
        <w:rPr>
          <w:rFonts w:ascii="Book Antiqua" w:eastAsia="Book Antiqua" w:hAnsi="Book Antiqua" w:cs="Book Antiqua"/>
          <w:i/>
          <w:iCs/>
          <w:color w:val="000000"/>
        </w:rPr>
        <w:t xml:space="preserve">MC4R </w:t>
      </w:r>
      <w:r>
        <w:rPr>
          <w:rFonts w:ascii="Book Antiqua" w:eastAsia="Book Antiqua" w:hAnsi="Book Antiqua" w:cs="Book Antiqua"/>
          <w:color w:val="000000"/>
        </w:rPr>
        <w:t>can cause severe obesity in humans and animals, with variants in this gene being one of the most common monogenic causes of obesity</w:t>
      </w:r>
      <w:r>
        <w:rPr>
          <w:rFonts w:ascii="Book Antiqua" w:eastAsia="Book Antiqua" w:hAnsi="Book Antiqua" w:cs="Book Antiqua"/>
          <w:color w:val="000000"/>
          <w:szCs w:val="36"/>
          <w:vertAlign w:val="superscript"/>
        </w:rPr>
        <w:t>[4]</w:t>
      </w:r>
      <w:r>
        <w:rPr>
          <w:rFonts w:ascii="Book Antiqua" w:eastAsia="Book Antiqua" w:hAnsi="Book Antiqua" w:cs="Book Antiqua"/>
          <w:color w:val="000000"/>
        </w:rPr>
        <w:t xml:space="preserve">. Farooqi </w:t>
      </w:r>
      <w:r>
        <w:rPr>
          <w:rFonts w:ascii="Book Antiqua" w:eastAsia="Book Antiqua" w:hAnsi="Book Antiqua" w:cs="Book Antiqua"/>
          <w:i/>
          <w:iCs/>
          <w:color w:val="000000"/>
        </w:rPr>
        <w:t>et al</w:t>
      </w:r>
      <w:r>
        <w:rPr>
          <w:rFonts w:ascii="Book Antiqua" w:eastAsia="Book Antiqua" w:hAnsi="Book Antiqua" w:cs="Book Antiqua"/>
          <w:color w:val="000000"/>
          <w:szCs w:val="36"/>
          <w:vertAlign w:val="superscript"/>
        </w:rPr>
        <w:t>[8]</w:t>
      </w:r>
      <w:r>
        <w:rPr>
          <w:rFonts w:ascii="Book Antiqua" w:eastAsia="Book Antiqua" w:hAnsi="Book Antiqua" w:cs="Book Antiqua"/>
          <w:color w:val="000000"/>
        </w:rPr>
        <w:t xml:space="preserve"> detected this mutation when they </w:t>
      </w:r>
      <w:r>
        <w:rPr>
          <w:rFonts w:ascii="Book Antiqua" w:eastAsia="Book Antiqua" w:hAnsi="Book Antiqua" w:cs="Book Antiqua"/>
          <w:color w:val="000000"/>
        </w:rPr>
        <w:lastRenderedPageBreak/>
        <w:t xml:space="preserve">sequenced the </w:t>
      </w:r>
      <w:r>
        <w:rPr>
          <w:rFonts w:ascii="Book Antiqua" w:eastAsia="Book Antiqua" w:hAnsi="Book Antiqua" w:cs="Book Antiqua"/>
          <w:i/>
          <w:iCs/>
          <w:color w:val="000000"/>
        </w:rPr>
        <w:t>MC4R</w:t>
      </w:r>
      <w:r>
        <w:rPr>
          <w:rFonts w:ascii="Book Antiqua" w:eastAsia="Book Antiqua" w:hAnsi="Book Antiqua" w:cs="Book Antiqua"/>
          <w:color w:val="000000"/>
        </w:rPr>
        <w:t xml:space="preserve"> gene of 243 unrelated American patients with severe early-onset obesity (all patients developed severe obesity before the age of 10 years). In addition, Thearle </w:t>
      </w:r>
      <w:r>
        <w:rPr>
          <w:rFonts w:ascii="Book Antiqua" w:eastAsia="Book Antiqua" w:hAnsi="Book Antiqua" w:cs="Book Antiqua"/>
          <w:i/>
          <w:iCs/>
          <w:color w:val="000000"/>
        </w:rPr>
        <w:t>et al</w:t>
      </w:r>
      <w:r>
        <w:rPr>
          <w:rFonts w:ascii="Book Antiqua" w:eastAsia="Book Antiqua" w:hAnsi="Book Antiqua" w:cs="Book Antiqua"/>
          <w:color w:val="000000"/>
          <w:szCs w:val="36"/>
          <w:vertAlign w:val="superscript"/>
        </w:rPr>
        <w:t>[9]</w:t>
      </w:r>
      <w:r>
        <w:rPr>
          <w:rFonts w:ascii="Book Antiqua" w:eastAsia="Book Antiqua" w:hAnsi="Book Antiqua" w:cs="Book Antiqua"/>
          <w:color w:val="000000"/>
          <w:szCs w:val="36"/>
        </w:rPr>
        <w:t xml:space="preserve"> </w:t>
      </w:r>
      <w:r>
        <w:rPr>
          <w:rFonts w:ascii="Book Antiqua" w:eastAsia="Book Antiqua" w:hAnsi="Book Antiqua" w:cs="Book Antiqua"/>
          <w:color w:val="000000"/>
        </w:rPr>
        <w:t xml:space="preserve">found that 40 of 4537 American obese children of Indian origin carried a </w:t>
      </w:r>
      <w:r>
        <w:rPr>
          <w:rFonts w:ascii="Book Antiqua" w:eastAsia="Book Antiqua" w:hAnsi="Book Antiqua" w:cs="Book Antiqua"/>
          <w:i/>
          <w:iCs/>
          <w:color w:val="000000"/>
        </w:rPr>
        <w:t>MC4R</w:t>
      </w:r>
      <w:r>
        <w:rPr>
          <w:rFonts w:ascii="Book Antiqua" w:eastAsia="Book Antiqua" w:hAnsi="Book Antiqua" w:cs="Book Antiqua"/>
          <w:color w:val="000000"/>
        </w:rPr>
        <w:t xml:space="preserve"> (c.494G&gt;A, p.Arg165Gln) heterozygous mutation, and </w:t>
      </w:r>
      <w:r>
        <w:rPr>
          <w:rFonts w:ascii="Book Antiqua" w:eastAsia="Book Antiqua" w:hAnsi="Book Antiqua" w:cs="Book Antiqua"/>
          <w:i/>
          <w:iCs/>
          <w:color w:val="000000"/>
        </w:rPr>
        <w:t xml:space="preserve">in vitro </w:t>
      </w:r>
      <w:r>
        <w:rPr>
          <w:rFonts w:ascii="Book Antiqua" w:eastAsia="Book Antiqua" w:hAnsi="Book Antiqua" w:cs="Book Antiqua"/>
          <w:color w:val="000000"/>
        </w:rPr>
        <w:t>investigation showed that all the above variations could lead to partial loss of function</w:t>
      </w:r>
      <w:r>
        <w:rPr>
          <w:rFonts w:ascii="Book Antiqua" w:eastAsia="Book Antiqua" w:hAnsi="Book Antiqua" w:cs="Book Antiqua"/>
          <w:color w:val="000000"/>
          <w:szCs w:val="36"/>
          <w:vertAlign w:val="superscript"/>
        </w:rPr>
        <w:t>[9]</w:t>
      </w:r>
      <w:r>
        <w:rPr>
          <w:rFonts w:ascii="Book Antiqua" w:eastAsia="Book Antiqua" w:hAnsi="Book Antiqua" w:cs="Book Antiqua"/>
          <w:color w:val="000000"/>
        </w:rPr>
        <w:t>. Of note, the association of this pathogenic variant with obesity has been recorded in the Human Gene Mutation Database; the population frequency of the Genome Aggregation Database was 7/246068, while that of the East Asian population of the Genome Aggregation Database was 1/17234.</w:t>
      </w:r>
    </w:p>
    <w:p w14:paraId="47A738D9" w14:textId="77777777" w:rsidR="00EF1949" w:rsidRDefault="001201C4">
      <w:pPr>
        <w:spacing w:line="360" w:lineRule="auto"/>
        <w:ind w:firstLineChars="100" w:firstLine="240"/>
        <w:jc w:val="both"/>
      </w:pPr>
      <w:r>
        <w:rPr>
          <w:rFonts w:ascii="Book Antiqua" w:eastAsia="Book Antiqua" w:hAnsi="Book Antiqua" w:cs="Book Antiqua"/>
          <w:color w:val="000000"/>
        </w:rPr>
        <w:t xml:space="preserve">In the present case, both father and son were obese and had a mutated </w:t>
      </w:r>
      <w:r>
        <w:rPr>
          <w:rFonts w:ascii="Book Antiqua" w:eastAsia="Book Antiqua" w:hAnsi="Book Antiqua" w:cs="Book Antiqua"/>
          <w:i/>
          <w:iCs/>
          <w:color w:val="000000"/>
        </w:rPr>
        <w:t>MC4R</w:t>
      </w:r>
      <w:r>
        <w:rPr>
          <w:rFonts w:ascii="Book Antiqua" w:eastAsia="Book Antiqua" w:hAnsi="Book Antiqua" w:cs="Book Antiqua"/>
          <w:color w:val="000000"/>
        </w:rPr>
        <w:t xml:space="preserve"> gene. In the last examination, the Rohrer index of the patient was 186.52 and the body mass index of his father was 29. The father did not have epilepsy or sleep disorder. However, we think that these conditions were caused by incomplete penetrance of the epilepsy/disordered sleep phenotypes and/or possible other genetic variants, present in the son but not in the father, that may influence the effects of the </w:t>
      </w:r>
      <w:r>
        <w:rPr>
          <w:rFonts w:ascii="Book Antiqua" w:eastAsia="Book Antiqua" w:hAnsi="Book Antiqua" w:cs="Book Antiqua"/>
          <w:i/>
          <w:iCs/>
          <w:color w:val="000000"/>
        </w:rPr>
        <w:t>MC4R</w:t>
      </w:r>
      <w:r>
        <w:rPr>
          <w:rFonts w:ascii="Book Antiqua" w:eastAsia="Book Antiqua" w:hAnsi="Book Antiqua" w:cs="Book Antiqua"/>
          <w:color w:val="000000"/>
        </w:rPr>
        <w:t xml:space="preserve"> variant. The melatonin rhythm was also clearly disrupted in this child, with low melatonin levels at night, which increased during daytime. This was accompanied by multiple naps during daytime, difficulty in sleeping at night, early awakening in the morning, and other obvious sleep disorders. His epilepsy occurred as focal episodes, with abnormal EEG findings. Hence, the diagnosis of the patient was clear; however, he continued to experience seizures after 6 mo of treatment with simple antiepileptic drugs. EEG review showed that waves associated with epilepsy remained, and there was no noticeable improvement in sleep disturbance.</w:t>
      </w:r>
    </w:p>
    <w:p w14:paraId="753CBA7D" w14:textId="51C48E2E" w:rsidR="00EF1949" w:rsidRDefault="001201C4">
      <w:pPr>
        <w:spacing w:line="360" w:lineRule="auto"/>
        <w:ind w:firstLineChars="100" w:firstLine="240"/>
        <w:jc w:val="both"/>
      </w:pPr>
      <w:r>
        <w:rPr>
          <w:rFonts w:ascii="Book Antiqua" w:eastAsia="Book Antiqua" w:hAnsi="Book Antiqua" w:cs="Book Antiqua"/>
          <w:color w:val="000000"/>
        </w:rPr>
        <w:t xml:space="preserve">A </w:t>
      </w:r>
      <w:r>
        <w:rPr>
          <w:rFonts w:ascii="Book Antiqua" w:eastAsia="Book Antiqua" w:hAnsi="Book Antiqua" w:cs="Book Antiqua"/>
          <w:i/>
          <w:iCs/>
          <w:color w:val="000000"/>
        </w:rPr>
        <w:t>MC4R</w:t>
      </w:r>
      <w:r>
        <w:rPr>
          <w:rFonts w:ascii="Book Antiqua" w:eastAsia="Book Antiqua" w:hAnsi="Book Antiqua" w:cs="Book Antiqua"/>
          <w:color w:val="000000"/>
        </w:rPr>
        <w:t xml:space="preserve"> gene defect was previously reported in only one case of a child with a marked sleep disorder and obesity</w:t>
      </w:r>
      <w:r>
        <w:rPr>
          <w:rFonts w:ascii="Book Antiqua" w:eastAsia="Book Antiqua" w:hAnsi="Book Antiqua" w:cs="Book Antiqua"/>
          <w:color w:val="000000"/>
          <w:szCs w:val="36"/>
          <w:vertAlign w:val="superscript"/>
        </w:rPr>
        <w:t>[10]</w:t>
      </w:r>
      <w:r>
        <w:rPr>
          <w:rFonts w:ascii="Book Antiqua" w:eastAsia="Book Antiqua" w:hAnsi="Book Antiqua" w:cs="Book Antiqua"/>
          <w:color w:val="000000"/>
        </w:rPr>
        <w:t>, suggesting that sleep disorder in that child was caused by a narrowing of the airway due to obesity. However, our findings indicate that the symptoms observed in the present case more closely resembled those of a rapid eye movement sleep disorder, described as frequent nightmares and associated body movements, which may have been caused by abnormal levels of melatonin</w:t>
      </w:r>
      <w:r>
        <w:rPr>
          <w:rFonts w:ascii="Book Antiqua" w:eastAsia="Book Antiqua" w:hAnsi="Book Antiqua" w:cs="Book Antiqua"/>
          <w:color w:val="000000"/>
          <w:szCs w:val="36"/>
          <w:vertAlign w:val="superscript"/>
        </w:rPr>
        <w:t>[11]</w:t>
      </w:r>
      <w:r>
        <w:rPr>
          <w:rFonts w:ascii="Book Antiqua" w:eastAsia="Book Antiqua" w:hAnsi="Book Antiqua" w:cs="Book Antiqua"/>
          <w:color w:val="000000"/>
        </w:rPr>
        <w:t xml:space="preserve">. In addition, the study conducted by Goni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12]</w:t>
      </w:r>
      <w:r>
        <w:rPr>
          <w:rFonts w:ascii="Book Antiqua" w:eastAsia="Book Antiqua" w:hAnsi="Book Antiqua" w:cs="Book Antiqua"/>
          <w:color w:val="000000"/>
        </w:rPr>
        <w:t xml:space="preserve"> showed that the </w:t>
      </w:r>
      <w:r>
        <w:rPr>
          <w:rFonts w:ascii="Book Antiqua" w:eastAsia="Book Antiqua" w:hAnsi="Book Antiqua" w:cs="Book Antiqua"/>
          <w:i/>
          <w:iCs/>
          <w:color w:val="000000"/>
        </w:rPr>
        <w:t>MC4R</w:t>
      </w:r>
      <w:r>
        <w:rPr>
          <w:rFonts w:ascii="Book Antiqua" w:eastAsia="Book Antiqua" w:hAnsi="Book Antiqua" w:cs="Book Antiqua"/>
          <w:color w:val="000000"/>
        </w:rPr>
        <w:t xml:space="preserve"> gene and the </w:t>
      </w:r>
      <w:r w:rsidRPr="00A87E0F">
        <w:rPr>
          <w:rFonts w:ascii="Book Antiqua" w:eastAsia="Book Antiqua" w:hAnsi="Book Antiqua" w:cs="Book Antiqua"/>
          <w:i/>
          <w:iCs/>
          <w:color w:val="000000"/>
        </w:rPr>
        <w:lastRenderedPageBreak/>
        <w:t>melatonin receptor 1B</w:t>
      </w:r>
      <w:r>
        <w:rPr>
          <w:rFonts w:ascii="Book Antiqua" w:eastAsia="Book Antiqua" w:hAnsi="Book Antiqua" w:cs="Book Antiqua"/>
          <w:color w:val="000000"/>
        </w:rPr>
        <w:t xml:space="preserve"> gene had a clear interaction. Therefore, we hypothesized that the sleep disorders of the patient were related to abnormalities in the </w:t>
      </w:r>
      <w:r>
        <w:rPr>
          <w:rFonts w:ascii="Book Antiqua" w:eastAsia="Book Antiqua" w:hAnsi="Book Antiqua" w:cs="Book Antiqua"/>
          <w:i/>
          <w:iCs/>
          <w:color w:val="000000"/>
        </w:rPr>
        <w:t>MC4R</w:t>
      </w:r>
      <w:r>
        <w:rPr>
          <w:rFonts w:ascii="Book Antiqua" w:eastAsia="Book Antiqua" w:hAnsi="Book Antiqua" w:cs="Book Antiqua"/>
          <w:color w:val="000000"/>
        </w:rPr>
        <w:t xml:space="preserve"> gene. Moreover, there is evidence of an association of abnormal </w:t>
      </w:r>
      <w:r>
        <w:rPr>
          <w:rFonts w:ascii="Book Antiqua" w:eastAsia="Book Antiqua" w:hAnsi="Book Antiqua" w:cs="Book Antiqua"/>
          <w:i/>
          <w:iCs/>
          <w:color w:val="000000"/>
        </w:rPr>
        <w:t>MC4R</w:t>
      </w:r>
      <w:r>
        <w:rPr>
          <w:rFonts w:ascii="Book Antiqua" w:eastAsia="Book Antiqua" w:hAnsi="Book Antiqua" w:cs="Book Antiqua"/>
          <w:color w:val="000000"/>
        </w:rPr>
        <w:t xml:space="preserve"> gene expression and refractory epilepsy</w:t>
      </w:r>
      <w:r>
        <w:rPr>
          <w:rFonts w:ascii="Book Antiqua" w:eastAsia="Book Antiqua" w:hAnsi="Book Antiqua" w:cs="Book Antiqua"/>
          <w:color w:val="000000"/>
          <w:szCs w:val="36"/>
          <w:vertAlign w:val="superscript"/>
        </w:rPr>
        <w:t>[13]</w:t>
      </w:r>
      <w:r>
        <w:rPr>
          <w:rFonts w:ascii="Book Antiqua" w:eastAsia="Book Antiqua" w:hAnsi="Book Antiqua" w:cs="Book Antiqua"/>
          <w:color w:val="000000"/>
        </w:rPr>
        <w:t xml:space="preserve">. Furthermore, </w:t>
      </w:r>
      <w:r>
        <w:rPr>
          <w:rFonts w:ascii="Book Antiqua" w:eastAsia="Book Antiqua" w:hAnsi="Book Antiqua" w:cs="Book Antiqua"/>
          <w:i/>
          <w:iCs/>
          <w:color w:val="000000"/>
        </w:rPr>
        <w:t>MC4R</w:t>
      </w:r>
      <w:r>
        <w:rPr>
          <w:rFonts w:ascii="Book Antiqua" w:eastAsia="Book Antiqua" w:hAnsi="Book Antiqua" w:cs="Book Antiqua"/>
          <w:color w:val="000000"/>
        </w:rPr>
        <w:t xml:space="preserve"> can act on Kir7.1, a potassium export channel, which is normally expressed as an inhibitor of potassium influx. This potassium channel can act on hypothalamic neurons, and its abnormal function may cause epilepsy</w:t>
      </w:r>
      <w:r>
        <w:rPr>
          <w:rFonts w:ascii="Book Antiqua" w:eastAsia="Book Antiqua" w:hAnsi="Book Antiqua" w:cs="Book Antiqua"/>
          <w:color w:val="000000"/>
          <w:szCs w:val="36"/>
          <w:vertAlign w:val="superscript"/>
        </w:rPr>
        <w:t>[14]</w:t>
      </w:r>
      <w:r>
        <w:rPr>
          <w:rFonts w:ascii="Book Antiqua" w:eastAsia="Book Antiqua" w:hAnsi="Book Antiqua" w:cs="Book Antiqua"/>
          <w:color w:val="000000"/>
        </w:rPr>
        <w:t>; however, there are no cases reported thus far.</w:t>
      </w:r>
    </w:p>
    <w:p w14:paraId="35CB4F90" w14:textId="77777777" w:rsidR="00EF1949" w:rsidRDefault="001201C4">
      <w:pPr>
        <w:spacing w:line="360" w:lineRule="auto"/>
        <w:ind w:firstLineChars="100" w:firstLine="240"/>
        <w:jc w:val="both"/>
      </w:pPr>
      <w:r>
        <w:rPr>
          <w:rFonts w:ascii="Book Antiqua" w:eastAsia="Book Antiqua" w:hAnsi="Book Antiqua" w:cs="Book Antiqua"/>
          <w:color w:val="000000"/>
        </w:rPr>
        <w:t xml:space="preserve">Ayça </w:t>
      </w:r>
      <w:r>
        <w:rPr>
          <w:rFonts w:ascii="Book Antiqua" w:eastAsia="Book Antiqua" w:hAnsi="Book Antiqua" w:cs="Book Antiqua"/>
          <w:i/>
          <w:iCs/>
          <w:color w:val="000000"/>
        </w:rPr>
        <w:t>et al</w:t>
      </w:r>
      <w:r>
        <w:rPr>
          <w:rFonts w:ascii="Book Antiqua" w:eastAsia="Book Antiqua" w:hAnsi="Book Antiqua" w:cs="Book Antiqua"/>
          <w:color w:val="000000"/>
          <w:szCs w:val="36"/>
          <w:vertAlign w:val="superscript"/>
        </w:rPr>
        <w:t>[15]</w:t>
      </w:r>
      <w:r>
        <w:rPr>
          <w:rFonts w:ascii="Book Antiqua" w:eastAsia="Book Antiqua" w:hAnsi="Book Antiqua" w:cs="Book Antiqua"/>
          <w:color w:val="000000"/>
        </w:rPr>
        <w:t xml:space="preserve"> confirmed the role of melatonin in regulating circadian rhythms and sleep-waking patterns. Moreover, melatonin can also act on </w:t>
      </w:r>
      <w:r>
        <w:rPr>
          <w:rFonts w:ascii="Book Antiqua" w:eastAsia="Book Antiqua" w:hAnsi="Book Antiqua" w:cs="Book Antiqua"/>
          <w:i/>
          <w:iCs/>
          <w:color w:val="000000"/>
        </w:rPr>
        <w:t>MC4R</w:t>
      </w:r>
      <w:r>
        <w:rPr>
          <w:rFonts w:ascii="Book Antiqua" w:eastAsia="Book Antiqua" w:hAnsi="Book Antiqua" w:cs="Book Antiqua"/>
          <w:color w:val="000000"/>
        </w:rPr>
        <w:t xml:space="preserve">. For example, one study found that zebrafish fed with different concentrations of melatonin showed a significant increase in the expression of </w:t>
      </w:r>
      <w:r>
        <w:rPr>
          <w:rFonts w:ascii="Book Antiqua" w:eastAsia="Book Antiqua" w:hAnsi="Book Antiqua" w:cs="Book Antiqua"/>
          <w:i/>
          <w:iCs/>
          <w:color w:val="000000"/>
        </w:rPr>
        <w:t>MC4R</w:t>
      </w:r>
      <w:r>
        <w:rPr>
          <w:rFonts w:ascii="Book Antiqua" w:eastAsia="Book Antiqua" w:hAnsi="Book Antiqua" w:cs="Book Antiqua"/>
          <w:color w:val="000000"/>
        </w:rPr>
        <w:t xml:space="preserve"> after 10 d compared with untreated zebrafish</w:t>
      </w:r>
      <w:r>
        <w:rPr>
          <w:rFonts w:ascii="Book Antiqua" w:eastAsia="Book Antiqua" w:hAnsi="Book Antiqua" w:cs="Book Antiqua"/>
          <w:color w:val="000000"/>
          <w:szCs w:val="36"/>
          <w:vertAlign w:val="superscript"/>
        </w:rPr>
        <w:t>[4]</w:t>
      </w:r>
      <w:r>
        <w:rPr>
          <w:rFonts w:ascii="Book Antiqua" w:eastAsia="Book Antiqua" w:hAnsi="Book Antiqua" w:cs="Book Antiqua"/>
          <w:color w:val="000000"/>
        </w:rPr>
        <w:t>. Numerous experimental reports demonstrated that melatonin is closely associated with epilepsy, and abnormal levels of melatonin can lead to epilepsy</w:t>
      </w:r>
      <w:r>
        <w:rPr>
          <w:rFonts w:ascii="Book Antiqua" w:eastAsia="Book Antiqua" w:hAnsi="Book Antiqua" w:cs="Book Antiqua"/>
          <w:color w:val="000000"/>
          <w:szCs w:val="36"/>
          <w:vertAlign w:val="superscript"/>
        </w:rPr>
        <w:t>[5,6]</w:t>
      </w:r>
      <w:r>
        <w:rPr>
          <w:rFonts w:ascii="Book Antiqua" w:eastAsia="Book Antiqua" w:hAnsi="Book Antiqua" w:cs="Book Antiqua"/>
          <w:color w:val="000000"/>
        </w:rPr>
        <w:t>. The anti-convulsive effects of melatonin have been demonstrated in numerous animal experiments</w:t>
      </w:r>
      <w:r>
        <w:rPr>
          <w:rFonts w:ascii="Book Antiqua" w:eastAsia="Book Antiqua" w:hAnsi="Book Antiqua" w:cs="Book Antiqua"/>
          <w:color w:val="000000"/>
          <w:szCs w:val="36"/>
          <w:vertAlign w:val="superscript"/>
        </w:rPr>
        <w:t>[16]</w:t>
      </w:r>
      <w:r>
        <w:rPr>
          <w:rFonts w:ascii="Book Antiqua" w:eastAsia="Book Antiqua" w:hAnsi="Book Antiqua" w:cs="Book Antiqua"/>
          <w:color w:val="000000"/>
        </w:rPr>
        <w:t>. Nevertheless, at present, it is mainly used for the treatment of sleep disorders, with only a few studies administering it as adjuvant treatment along with antiepileptic drugs.</w:t>
      </w:r>
    </w:p>
    <w:p w14:paraId="53B80E6B" w14:textId="77777777" w:rsidR="00EF1949" w:rsidRDefault="001201C4">
      <w:pPr>
        <w:spacing w:line="360" w:lineRule="auto"/>
        <w:ind w:firstLineChars="100" w:firstLine="240"/>
        <w:jc w:val="both"/>
      </w:pPr>
      <w:r>
        <w:rPr>
          <w:rFonts w:ascii="Book Antiqua" w:eastAsia="Book Antiqua" w:hAnsi="Book Antiqua" w:cs="Book Antiqua"/>
          <w:color w:val="000000"/>
        </w:rPr>
        <w:t>Previous studies have shown that sleep disorders, abnormal melatonin rhythm, and abnormality in Kir7.1 may contribute to epilepsy. Whether the combination of these three factors exacerbates the condition is unclear. However, according to previous literature</w:t>
      </w:r>
      <w:r>
        <w:rPr>
          <w:rFonts w:ascii="Book Antiqua" w:eastAsia="Book Antiqua" w:hAnsi="Book Antiqua" w:cs="Book Antiqua"/>
          <w:color w:val="000000"/>
          <w:vertAlign w:val="superscript"/>
        </w:rPr>
        <w:t>[5,14]</w:t>
      </w:r>
      <w:r>
        <w:rPr>
          <w:rFonts w:ascii="Book Antiqua" w:eastAsia="Book Antiqua" w:hAnsi="Book Antiqua" w:cs="Book Antiqua"/>
          <w:color w:val="000000"/>
        </w:rPr>
        <w:t>, melatonin exerts a positive effect in the regulation of sleep disorders and epilepsy; hence, we administered melatonin in this patient. Fortunately, following the administration of melatonin, his epilepsy resolved, the sleep disorder was corrected, and the abnormal melatonin rhythm was rectified. Furthermore, his Rohrer index was slightly reduced. Nevertheless, considering the severe obesity of this patient, we concluded that treatment with melatonin contributed to the control of his obesity.</w:t>
      </w:r>
    </w:p>
    <w:p w14:paraId="570E072C" w14:textId="77777777" w:rsidR="00EF1949" w:rsidRDefault="00EF1949">
      <w:pPr>
        <w:spacing w:line="360" w:lineRule="auto"/>
        <w:jc w:val="both"/>
      </w:pPr>
    </w:p>
    <w:p w14:paraId="5035F6D4" w14:textId="77777777" w:rsidR="00EF1949" w:rsidRDefault="001201C4">
      <w:pPr>
        <w:spacing w:line="360" w:lineRule="auto"/>
        <w:jc w:val="both"/>
      </w:pPr>
      <w:r>
        <w:rPr>
          <w:rFonts w:ascii="Book Antiqua" w:eastAsia="Book Antiqua" w:hAnsi="Book Antiqua" w:cs="Book Antiqua"/>
          <w:b/>
          <w:caps/>
          <w:color w:val="000000"/>
          <w:u w:val="single"/>
        </w:rPr>
        <w:t>CONCLUSION</w:t>
      </w:r>
    </w:p>
    <w:p w14:paraId="414B06AC" w14:textId="77777777" w:rsidR="00EF1949" w:rsidRDefault="001201C4">
      <w:pPr>
        <w:spacing w:line="360" w:lineRule="auto"/>
        <w:jc w:val="both"/>
      </w:pPr>
      <w:r>
        <w:rPr>
          <w:rFonts w:ascii="Book Antiqua" w:eastAsia="Book Antiqua" w:hAnsi="Book Antiqua" w:cs="Book Antiqua"/>
          <w:color w:val="000000"/>
        </w:rPr>
        <w:t xml:space="preserve">In conclusion, we hypothesized that the occurrence of obesity and abnormal melatonin in this patient was associated with the </w:t>
      </w:r>
      <w:r>
        <w:rPr>
          <w:rFonts w:ascii="Book Antiqua" w:eastAsia="Book Antiqua" w:hAnsi="Book Antiqua" w:cs="Book Antiqua"/>
          <w:i/>
          <w:iCs/>
          <w:color w:val="000000"/>
        </w:rPr>
        <w:t>MC4R</w:t>
      </w:r>
      <w:r>
        <w:rPr>
          <w:rFonts w:ascii="Book Antiqua" w:eastAsia="Book Antiqua" w:hAnsi="Book Antiqua" w:cs="Book Antiqua"/>
          <w:color w:val="000000"/>
        </w:rPr>
        <w:t xml:space="preserve"> gene variant, and these abnormalities led to disordered sleep and epilepsy. This is the first report of the combination of these </w:t>
      </w:r>
      <w:r>
        <w:rPr>
          <w:rFonts w:ascii="Book Antiqua" w:eastAsia="Book Antiqua" w:hAnsi="Book Antiqua" w:cs="Book Antiqua"/>
          <w:color w:val="000000"/>
        </w:rPr>
        <w:lastRenderedPageBreak/>
        <w:t xml:space="preserve">symptoms in a patient with an </w:t>
      </w:r>
      <w:r>
        <w:rPr>
          <w:rFonts w:ascii="Book Antiqua" w:eastAsia="Book Antiqua" w:hAnsi="Book Antiqua" w:cs="Book Antiqua"/>
          <w:i/>
          <w:iCs/>
          <w:color w:val="000000"/>
        </w:rPr>
        <w:t xml:space="preserve">MC4R </w:t>
      </w:r>
      <w:r>
        <w:rPr>
          <w:rFonts w:ascii="Book Antiqua" w:eastAsia="Book Antiqua" w:hAnsi="Book Antiqua" w:cs="Book Antiqua"/>
          <w:color w:val="000000"/>
        </w:rPr>
        <w:t xml:space="preserve">variant. Furthermore, in our patient, adjuvant therapy with melatonin exerted a clear curative effect on these symptoms. Therefore, we propose that it is necessary to conduct genetic examination, particularly of the </w:t>
      </w:r>
      <w:r>
        <w:rPr>
          <w:rFonts w:ascii="Book Antiqua" w:eastAsia="Book Antiqua" w:hAnsi="Book Antiqua" w:cs="Book Antiqua"/>
          <w:i/>
          <w:iCs/>
          <w:color w:val="000000"/>
        </w:rPr>
        <w:t>MC4R</w:t>
      </w:r>
      <w:r>
        <w:rPr>
          <w:rFonts w:ascii="Book Antiqua" w:eastAsia="Book Antiqua" w:hAnsi="Book Antiqua" w:cs="Book Antiqua"/>
          <w:color w:val="000000"/>
        </w:rPr>
        <w:t xml:space="preserve"> gene, to identify the etiology in children presenting with obesity, sleep disorders, and epilepsy.</w:t>
      </w:r>
    </w:p>
    <w:p w14:paraId="764BBE49" w14:textId="77777777" w:rsidR="00EF1949" w:rsidRDefault="00EF1949">
      <w:pPr>
        <w:spacing w:line="360" w:lineRule="auto"/>
        <w:jc w:val="both"/>
      </w:pPr>
    </w:p>
    <w:p w14:paraId="52CFF380" w14:textId="77777777" w:rsidR="00EF1949" w:rsidRDefault="001201C4">
      <w:pPr>
        <w:spacing w:line="360" w:lineRule="auto"/>
        <w:jc w:val="both"/>
      </w:pPr>
      <w:r>
        <w:rPr>
          <w:rFonts w:ascii="Book Antiqua" w:eastAsia="Book Antiqua" w:hAnsi="Book Antiqua" w:cs="Book Antiqua"/>
          <w:b/>
          <w:color w:val="000000"/>
        </w:rPr>
        <w:t>REFERENCES</w:t>
      </w:r>
    </w:p>
    <w:p w14:paraId="0EBD4E71" w14:textId="77777777" w:rsidR="00EF1949" w:rsidRDefault="001201C4">
      <w:pPr>
        <w:spacing w:line="360" w:lineRule="auto"/>
        <w:jc w:val="both"/>
      </w:pPr>
      <w:r>
        <w:rPr>
          <w:rFonts w:ascii="Book Antiqua" w:eastAsia="Book Antiqua" w:hAnsi="Book Antiqua" w:cs="Book Antiqua"/>
          <w:color w:val="000000"/>
        </w:rPr>
        <w:t xml:space="preserve">1 </w:t>
      </w:r>
      <w:proofErr w:type="spellStart"/>
      <w:r>
        <w:rPr>
          <w:rFonts w:ascii="Book Antiqua" w:eastAsia="Book Antiqua" w:hAnsi="Book Antiqua" w:cs="Book Antiqua"/>
          <w:b/>
          <w:bCs/>
          <w:color w:val="000000"/>
        </w:rPr>
        <w:t>Adamska-Patruno</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Goscik</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Czajkowski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Maliszewska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Ciborowski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Golonko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Wawrusiewicz-Kurylonek</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Citko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Waszczeniuk</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Kretowski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Gorska</w:t>
      </w:r>
      <w:proofErr w:type="spellEnd"/>
      <w:r>
        <w:rPr>
          <w:rFonts w:ascii="Book Antiqua" w:eastAsia="Book Antiqua" w:hAnsi="Book Antiqua" w:cs="Book Antiqua"/>
          <w:color w:val="000000"/>
        </w:rPr>
        <w:t xml:space="preserve"> M. The MC4R genetic variants are associated with lower visceral fat accumulation and higher postprandial relative increase in carbohydrate utilization in humans. </w:t>
      </w:r>
      <w:r>
        <w:rPr>
          <w:rFonts w:ascii="Book Antiqua" w:eastAsia="Book Antiqua" w:hAnsi="Book Antiqua" w:cs="Book Antiqua"/>
          <w:i/>
          <w:iCs/>
          <w:color w:val="000000"/>
        </w:rPr>
        <w:t xml:space="preserve">Eur J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58</w:t>
      </w:r>
      <w:r>
        <w:rPr>
          <w:rFonts w:ascii="Book Antiqua" w:eastAsia="Book Antiqua" w:hAnsi="Book Antiqua" w:cs="Book Antiqua"/>
          <w:color w:val="000000"/>
        </w:rPr>
        <w:t>: 2929-2941 [PMID: 30945034 DOI: 10.1007/s00394-019-01955-0]</w:t>
      </w:r>
    </w:p>
    <w:p w14:paraId="0F770FD5" w14:textId="77777777" w:rsidR="00EF1949" w:rsidRDefault="001201C4">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Kim JH</w:t>
      </w:r>
      <w:r>
        <w:rPr>
          <w:rFonts w:ascii="Book Antiqua" w:eastAsia="Book Antiqua" w:hAnsi="Book Antiqua" w:cs="Book Antiqua"/>
          <w:color w:val="000000"/>
        </w:rPr>
        <w:t xml:space="preserve">, Choi JH. Pathophysiology and clinical characteristics of hypothalamic obesity in children and adolescents.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Endocrinol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18</w:t>
      </w:r>
      <w:r>
        <w:rPr>
          <w:rFonts w:ascii="Book Antiqua" w:eastAsia="Book Antiqua" w:hAnsi="Book Antiqua" w:cs="Book Antiqua"/>
          <w:color w:val="000000"/>
        </w:rPr>
        <w:t>: 161-167 [PMID: 24904871 DOI: 10.6065/apem.2013.18.4.161]</w:t>
      </w:r>
    </w:p>
    <w:p w14:paraId="65A71C7E" w14:textId="77777777" w:rsidR="00EF1949" w:rsidRDefault="001201C4">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Kühnen</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Clément K, Wiegand S, </w:t>
      </w:r>
      <w:proofErr w:type="spellStart"/>
      <w:r>
        <w:rPr>
          <w:rFonts w:ascii="Book Antiqua" w:eastAsia="Book Antiqua" w:hAnsi="Book Antiqua" w:cs="Book Antiqua"/>
          <w:color w:val="000000"/>
        </w:rPr>
        <w:t>Blankenstein</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Gottesdiener</w:t>
      </w:r>
      <w:proofErr w:type="spellEnd"/>
      <w:r>
        <w:rPr>
          <w:rFonts w:ascii="Book Antiqua" w:eastAsia="Book Antiqua" w:hAnsi="Book Antiqua" w:cs="Book Antiqua"/>
          <w:color w:val="000000"/>
        </w:rPr>
        <w:t xml:space="preserve"> K, Martini LL, Mai K, Blume-</w:t>
      </w:r>
      <w:proofErr w:type="spellStart"/>
      <w:r>
        <w:rPr>
          <w:rFonts w:ascii="Book Antiqua" w:eastAsia="Book Antiqua" w:hAnsi="Book Antiqua" w:cs="Book Antiqua"/>
          <w:color w:val="000000"/>
        </w:rPr>
        <w:t>Peytavi</w:t>
      </w:r>
      <w:proofErr w:type="spellEnd"/>
      <w:r>
        <w:rPr>
          <w:rFonts w:ascii="Book Antiqua" w:eastAsia="Book Antiqua" w:hAnsi="Book Antiqua" w:cs="Book Antiqua"/>
          <w:color w:val="000000"/>
        </w:rPr>
        <w:t xml:space="preserve"> U, </w:t>
      </w:r>
      <w:proofErr w:type="spellStart"/>
      <w:r>
        <w:rPr>
          <w:rFonts w:ascii="Book Antiqua" w:eastAsia="Book Antiqua" w:hAnsi="Book Antiqua" w:cs="Book Antiqua"/>
          <w:color w:val="000000"/>
        </w:rPr>
        <w:t>Grüters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Krude</w:t>
      </w:r>
      <w:proofErr w:type="spellEnd"/>
      <w:r>
        <w:rPr>
          <w:rFonts w:ascii="Book Antiqua" w:eastAsia="Book Antiqua" w:hAnsi="Book Antiqua" w:cs="Book Antiqua"/>
          <w:color w:val="000000"/>
        </w:rPr>
        <w:t xml:space="preserve"> H. Proopiomelanocortin Deficiency Treated with a Melanocortin-4 Receptor Agonist.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2016; </w:t>
      </w:r>
      <w:r>
        <w:rPr>
          <w:rFonts w:ascii="Book Antiqua" w:eastAsia="Book Antiqua" w:hAnsi="Book Antiqua" w:cs="Book Antiqua"/>
          <w:b/>
          <w:bCs/>
          <w:color w:val="000000"/>
        </w:rPr>
        <w:t>375</w:t>
      </w:r>
      <w:r>
        <w:rPr>
          <w:rFonts w:ascii="Book Antiqua" w:eastAsia="Book Antiqua" w:hAnsi="Book Antiqua" w:cs="Book Antiqua"/>
          <w:color w:val="000000"/>
        </w:rPr>
        <w:t>: 240-246 [PMID: 27468060 DOI: 10.1056/NEJMoa1512693]</w:t>
      </w:r>
    </w:p>
    <w:p w14:paraId="56FCFDDD" w14:textId="77777777" w:rsidR="00EF1949" w:rsidRDefault="001201C4">
      <w:pPr>
        <w:spacing w:line="360" w:lineRule="auto"/>
        <w:jc w:val="both"/>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Piccinetti</w:t>
      </w:r>
      <w:proofErr w:type="spellEnd"/>
      <w:r>
        <w:rPr>
          <w:rFonts w:ascii="Book Antiqua" w:eastAsia="Book Antiqua" w:hAnsi="Book Antiqua" w:cs="Book Antiqua"/>
          <w:b/>
          <w:bCs/>
          <w:color w:val="000000"/>
        </w:rPr>
        <w:t xml:space="preserve"> CC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Migliarini</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Olivotto</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Simoniello</w:t>
      </w:r>
      <w:proofErr w:type="spellEnd"/>
      <w:r>
        <w:rPr>
          <w:rFonts w:ascii="Book Antiqua" w:eastAsia="Book Antiqua" w:hAnsi="Book Antiqua" w:cs="Book Antiqua"/>
          <w:color w:val="000000"/>
        </w:rPr>
        <w:t xml:space="preserve"> MP, </w:t>
      </w:r>
      <w:proofErr w:type="spellStart"/>
      <w:r>
        <w:rPr>
          <w:rFonts w:ascii="Book Antiqua" w:eastAsia="Book Antiqua" w:hAnsi="Book Antiqua" w:cs="Book Antiqua"/>
          <w:color w:val="000000"/>
        </w:rPr>
        <w:t>Giorgini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Carnevali</w:t>
      </w:r>
      <w:proofErr w:type="spellEnd"/>
      <w:r>
        <w:rPr>
          <w:rFonts w:ascii="Book Antiqua" w:eastAsia="Book Antiqua" w:hAnsi="Book Antiqua" w:cs="Book Antiqua"/>
          <w:color w:val="000000"/>
        </w:rPr>
        <w:t xml:space="preserve"> O. Melatonin and peripheral circuitries: insights on appetite and metabolism in Danio rerio. </w:t>
      </w:r>
      <w:r>
        <w:rPr>
          <w:rFonts w:ascii="Book Antiqua" w:eastAsia="Book Antiqua" w:hAnsi="Book Antiqua" w:cs="Book Antiqua"/>
          <w:i/>
          <w:iCs/>
          <w:color w:val="000000"/>
        </w:rPr>
        <w:t>Zebrafish</w:t>
      </w:r>
      <w:r>
        <w:rPr>
          <w:rFonts w:ascii="Book Antiqua" w:eastAsia="Book Antiqua" w:hAnsi="Book Antiqua" w:cs="Book Antiqua"/>
          <w:color w:val="000000"/>
        </w:rPr>
        <w:t xml:space="preserve"> 2013; </w:t>
      </w:r>
      <w:r>
        <w:rPr>
          <w:rFonts w:ascii="Book Antiqua" w:eastAsia="Book Antiqua" w:hAnsi="Book Antiqua" w:cs="Book Antiqua"/>
          <w:b/>
          <w:bCs/>
          <w:color w:val="000000"/>
        </w:rPr>
        <w:t>10</w:t>
      </w:r>
      <w:r>
        <w:rPr>
          <w:rFonts w:ascii="Book Antiqua" w:eastAsia="Book Antiqua" w:hAnsi="Book Antiqua" w:cs="Book Antiqua"/>
          <w:color w:val="000000"/>
        </w:rPr>
        <w:t>: 275-282 [PMID: 23682835 DOI: 10.1089/zeb.2012.0844]</w:t>
      </w:r>
    </w:p>
    <w:p w14:paraId="42A3FD4C" w14:textId="77777777" w:rsidR="00EF1949" w:rsidRDefault="001201C4">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Paprocka</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Kijonka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Pęcka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Sokół</w:t>
      </w:r>
      <w:proofErr w:type="spellEnd"/>
      <w:r>
        <w:rPr>
          <w:rFonts w:ascii="Book Antiqua" w:eastAsia="Book Antiqua" w:hAnsi="Book Antiqua" w:cs="Book Antiqua"/>
          <w:color w:val="000000"/>
        </w:rPr>
        <w:t xml:space="preserve"> M. Melatonin in Epilepsy: A New Mathematical Model of Diurnal Secretion. </w:t>
      </w:r>
      <w:r>
        <w:rPr>
          <w:rFonts w:ascii="Book Antiqua" w:eastAsia="Book Antiqua" w:hAnsi="Book Antiqua" w:cs="Book Antiqua"/>
          <w:i/>
          <w:iCs/>
          <w:color w:val="000000"/>
        </w:rPr>
        <w:t>Int J Endocrinol</w:t>
      </w:r>
      <w:r>
        <w:rPr>
          <w:rFonts w:ascii="Book Antiqua" w:eastAsia="Book Antiqua" w:hAnsi="Book Antiqua" w:cs="Book Antiqua"/>
          <w:color w:val="000000"/>
        </w:rPr>
        <w:t xml:space="preserve"> 2016; </w:t>
      </w:r>
      <w:r>
        <w:rPr>
          <w:rFonts w:ascii="Book Antiqua" w:eastAsia="Book Antiqua" w:hAnsi="Book Antiqua" w:cs="Book Antiqua"/>
          <w:b/>
          <w:bCs/>
          <w:color w:val="000000"/>
        </w:rPr>
        <w:t>2016</w:t>
      </w:r>
      <w:r>
        <w:rPr>
          <w:rFonts w:ascii="Book Antiqua" w:eastAsia="Book Antiqua" w:hAnsi="Book Antiqua" w:cs="Book Antiqua"/>
          <w:color w:val="000000"/>
        </w:rPr>
        <w:t>: 3861461 [PMID: 27478439 DOI: 10.1155/2016/3861461]</w:t>
      </w:r>
    </w:p>
    <w:p w14:paraId="283929AC" w14:textId="77777777" w:rsidR="00EF1949" w:rsidRDefault="001201C4">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Jain SV</w:t>
      </w:r>
      <w:r>
        <w:rPr>
          <w:rFonts w:ascii="Book Antiqua" w:eastAsia="Book Antiqua" w:hAnsi="Book Antiqua" w:cs="Book Antiqua"/>
          <w:color w:val="000000"/>
        </w:rPr>
        <w:t xml:space="preserve">, Horn PS, </w:t>
      </w:r>
      <w:proofErr w:type="spellStart"/>
      <w:r>
        <w:rPr>
          <w:rFonts w:ascii="Book Antiqua" w:eastAsia="Book Antiqua" w:hAnsi="Book Antiqua" w:cs="Book Antiqua"/>
          <w:color w:val="000000"/>
        </w:rPr>
        <w:t>Simakajornboon</w:t>
      </w:r>
      <w:proofErr w:type="spellEnd"/>
      <w:r>
        <w:rPr>
          <w:rFonts w:ascii="Book Antiqua" w:eastAsia="Book Antiqua" w:hAnsi="Book Antiqua" w:cs="Book Antiqua"/>
          <w:color w:val="000000"/>
        </w:rPr>
        <w:t xml:space="preserve"> N, Beebe DW, Holland K, </w:t>
      </w:r>
      <w:proofErr w:type="spellStart"/>
      <w:r>
        <w:rPr>
          <w:rFonts w:ascii="Book Antiqua" w:eastAsia="Book Antiqua" w:hAnsi="Book Antiqua" w:cs="Book Antiqua"/>
          <w:color w:val="000000"/>
        </w:rPr>
        <w:t>Byars</w:t>
      </w:r>
      <w:proofErr w:type="spellEnd"/>
      <w:r>
        <w:rPr>
          <w:rFonts w:ascii="Book Antiqua" w:eastAsia="Book Antiqua" w:hAnsi="Book Antiqua" w:cs="Book Antiqua"/>
          <w:color w:val="000000"/>
        </w:rPr>
        <w:t xml:space="preserve"> AW, </w:t>
      </w:r>
      <w:proofErr w:type="spellStart"/>
      <w:r>
        <w:rPr>
          <w:rFonts w:ascii="Book Antiqua" w:eastAsia="Book Antiqua" w:hAnsi="Book Antiqua" w:cs="Book Antiqua"/>
          <w:color w:val="000000"/>
        </w:rPr>
        <w:t>Glauser</w:t>
      </w:r>
      <w:proofErr w:type="spellEnd"/>
      <w:r>
        <w:rPr>
          <w:rFonts w:ascii="Book Antiqua" w:eastAsia="Book Antiqua" w:hAnsi="Book Antiqua" w:cs="Book Antiqua"/>
          <w:color w:val="000000"/>
        </w:rPr>
        <w:t xml:space="preserve"> TA. Melatonin improves sleep in children with epilepsy: a randomized, double-blind, crossover study. </w:t>
      </w:r>
      <w:r>
        <w:rPr>
          <w:rFonts w:ascii="Book Antiqua" w:eastAsia="Book Antiqua" w:hAnsi="Book Antiqua" w:cs="Book Antiqua"/>
          <w:i/>
          <w:iCs/>
          <w:color w:val="000000"/>
        </w:rPr>
        <w:t>Sleep Med</w:t>
      </w:r>
      <w:r>
        <w:rPr>
          <w:rFonts w:ascii="Book Antiqua" w:eastAsia="Book Antiqua" w:hAnsi="Book Antiqua" w:cs="Book Antiqua"/>
          <w:color w:val="000000"/>
        </w:rPr>
        <w:t xml:space="preserve"> 2015; </w:t>
      </w:r>
      <w:r>
        <w:rPr>
          <w:rFonts w:ascii="Book Antiqua" w:eastAsia="Book Antiqua" w:hAnsi="Book Antiqua" w:cs="Book Antiqua"/>
          <w:b/>
          <w:bCs/>
          <w:color w:val="000000"/>
        </w:rPr>
        <w:t>16</w:t>
      </w:r>
      <w:r>
        <w:rPr>
          <w:rFonts w:ascii="Book Antiqua" w:eastAsia="Book Antiqua" w:hAnsi="Book Antiqua" w:cs="Book Antiqua"/>
          <w:color w:val="000000"/>
        </w:rPr>
        <w:t>: 637-644 [PMID: 25862116 DOI: 10.1016/j.sleep.2015.01.005]</w:t>
      </w:r>
    </w:p>
    <w:p w14:paraId="340075E4" w14:textId="77777777" w:rsidR="00EF1949" w:rsidRDefault="001201C4">
      <w:pPr>
        <w:spacing w:line="360" w:lineRule="auto"/>
        <w:jc w:val="both"/>
      </w:pPr>
      <w:r>
        <w:rPr>
          <w:rFonts w:ascii="Book Antiqua" w:eastAsia="Book Antiqua" w:hAnsi="Book Antiqua" w:cs="Book Antiqua"/>
          <w:color w:val="000000"/>
        </w:rPr>
        <w:lastRenderedPageBreak/>
        <w:t xml:space="preserve">7 </w:t>
      </w:r>
      <w:r>
        <w:rPr>
          <w:rFonts w:ascii="Book Antiqua" w:eastAsia="Book Antiqua" w:hAnsi="Book Antiqua" w:cs="Book Antiqua"/>
          <w:b/>
          <w:bCs/>
          <w:color w:val="000000"/>
        </w:rPr>
        <w:t>Jensen MA</w:t>
      </w:r>
      <w:r>
        <w:rPr>
          <w:rFonts w:ascii="Book Antiqua" w:eastAsia="Book Antiqua" w:hAnsi="Book Antiqua" w:cs="Book Antiqua"/>
          <w:color w:val="000000"/>
        </w:rPr>
        <w:t xml:space="preserve">, Hansen AM, </w:t>
      </w:r>
      <w:proofErr w:type="spellStart"/>
      <w:r>
        <w:rPr>
          <w:rFonts w:ascii="Book Antiqua" w:eastAsia="Book Antiqua" w:hAnsi="Book Antiqua" w:cs="Book Antiqua"/>
          <w:color w:val="000000"/>
        </w:rPr>
        <w:t>Abrahamsson</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Nørgaard</w:t>
      </w:r>
      <w:proofErr w:type="spellEnd"/>
      <w:r>
        <w:rPr>
          <w:rFonts w:ascii="Book Antiqua" w:eastAsia="Book Antiqua" w:hAnsi="Book Antiqua" w:cs="Book Antiqua"/>
          <w:color w:val="000000"/>
        </w:rPr>
        <w:t xml:space="preserve"> AW. Development and evaluation of a liquid chromatography tandem mass spectrometry method for simultaneous determination of salivary melatonin, cortisol and testosterone.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Chromatogr</w:t>
      </w:r>
      <w:proofErr w:type="spellEnd"/>
      <w:r>
        <w:rPr>
          <w:rFonts w:ascii="Book Antiqua" w:eastAsia="Book Antiqua" w:hAnsi="Book Antiqua" w:cs="Book Antiqua"/>
          <w:i/>
          <w:iCs/>
          <w:color w:val="000000"/>
        </w:rPr>
        <w:t xml:space="preserve"> B </w:t>
      </w:r>
      <w:proofErr w:type="spellStart"/>
      <w:r>
        <w:rPr>
          <w:rFonts w:ascii="Book Antiqua" w:eastAsia="Book Antiqua" w:hAnsi="Book Antiqua" w:cs="Book Antiqua"/>
          <w:i/>
          <w:iCs/>
          <w:color w:val="000000"/>
        </w:rPr>
        <w:t>Analyt</w:t>
      </w:r>
      <w:proofErr w:type="spellEnd"/>
      <w:r>
        <w:rPr>
          <w:rFonts w:ascii="Book Antiqua" w:eastAsia="Book Antiqua" w:hAnsi="Book Antiqua" w:cs="Book Antiqua"/>
          <w:i/>
          <w:iCs/>
          <w:color w:val="000000"/>
        </w:rPr>
        <w:t xml:space="preserve"> Technol Biomed Life Sci</w:t>
      </w:r>
      <w:r>
        <w:rPr>
          <w:rFonts w:ascii="Book Antiqua" w:eastAsia="Book Antiqua" w:hAnsi="Book Antiqua" w:cs="Book Antiqua"/>
          <w:color w:val="000000"/>
        </w:rPr>
        <w:t xml:space="preserve"> 2011; </w:t>
      </w:r>
      <w:r>
        <w:rPr>
          <w:rFonts w:ascii="Book Antiqua" w:eastAsia="Book Antiqua" w:hAnsi="Book Antiqua" w:cs="Book Antiqua"/>
          <w:b/>
          <w:bCs/>
          <w:color w:val="000000"/>
        </w:rPr>
        <w:t>879</w:t>
      </w:r>
      <w:r>
        <w:rPr>
          <w:rFonts w:ascii="Book Antiqua" w:eastAsia="Book Antiqua" w:hAnsi="Book Antiqua" w:cs="Book Antiqua"/>
          <w:color w:val="000000"/>
        </w:rPr>
        <w:t>: 2527-2532 [PMID: 21803007 DOI: 10.1016/j.jchromb.2011.07.005]</w:t>
      </w:r>
    </w:p>
    <w:p w14:paraId="10B76D78" w14:textId="77777777" w:rsidR="00EF1949" w:rsidRDefault="001201C4">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Farooqi IS</w:t>
      </w:r>
      <w:r>
        <w:rPr>
          <w:rFonts w:ascii="Book Antiqua" w:eastAsia="Book Antiqua" w:hAnsi="Book Antiqua" w:cs="Book Antiqua"/>
          <w:color w:val="000000"/>
        </w:rPr>
        <w:t xml:space="preserve">, Yeo GS, Keogh JM, </w:t>
      </w:r>
      <w:proofErr w:type="spellStart"/>
      <w:r>
        <w:rPr>
          <w:rFonts w:ascii="Book Antiqua" w:eastAsia="Book Antiqua" w:hAnsi="Book Antiqua" w:cs="Book Antiqua"/>
          <w:color w:val="000000"/>
        </w:rPr>
        <w:t>Aminian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Jebb</w:t>
      </w:r>
      <w:proofErr w:type="spellEnd"/>
      <w:r>
        <w:rPr>
          <w:rFonts w:ascii="Book Antiqua" w:eastAsia="Book Antiqua" w:hAnsi="Book Antiqua" w:cs="Book Antiqua"/>
          <w:color w:val="000000"/>
        </w:rPr>
        <w:t xml:space="preserve"> SA, Butler G, Cheetham T, </w:t>
      </w:r>
      <w:proofErr w:type="spellStart"/>
      <w:r>
        <w:rPr>
          <w:rFonts w:ascii="Book Antiqua" w:eastAsia="Book Antiqua" w:hAnsi="Book Antiqua" w:cs="Book Antiqua"/>
          <w:color w:val="000000"/>
        </w:rPr>
        <w:t>O'Rahilly</w:t>
      </w:r>
      <w:proofErr w:type="spellEnd"/>
      <w:r>
        <w:rPr>
          <w:rFonts w:ascii="Book Antiqua" w:eastAsia="Book Antiqua" w:hAnsi="Book Antiqua" w:cs="Book Antiqua"/>
          <w:color w:val="000000"/>
        </w:rPr>
        <w:t xml:space="preserve"> S. Dominant and recessive inheritance of morbid obesity associated with melanocortin 4 receptor deficiency. </w:t>
      </w:r>
      <w:r>
        <w:rPr>
          <w:rFonts w:ascii="Book Antiqua" w:eastAsia="Book Antiqua" w:hAnsi="Book Antiqua" w:cs="Book Antiqua"/>
          <w:i/>
          <w:iCs/>
          <w:color w:val="000000"/>
        </w:rPr>
        <w:t>J Clin Invest</w:t>
      </w:r>
      <w:r>
        <w:rPr>
          <w:rFonts w:ascii="Book Antiqua" w:eastAsia="Book Antiqua" w:hAnsi="Book Antiqua" w:cs="Book Antiqua"/>
          <w:color w:val="000000"/>
        </w:rPr>
        <w:t xml:space="preserve"> 2000; </w:t>
      </w:r>
      <w:r>
        <w:rPr>
          <w:rFonts w:ascii="Book Antiqua" w:eastAsia="Book Antiqua" w:hAnsi="Book Antiqua" w:cs="Book Antiqua"/>
          <w:b/>
          <w:bCs/>
          <w:color w:val="000000"/>
        </w:rPr>
        <w:t>106</w:t>
      </w:r>
      <w:r>
        <w:rPr>
          <w:rFonts w:ascii="Book Antiqua" w:eastAsia="Book Antiqua" w:hAnsi="Book Antiqua" w:cs="Book Antiqua"/>
          <w:color w:val="000000"/>
        </w:rPr>
        <w:t>: 271-279 [PMID: 10903343 DOI: 10.1172/JCI9397]</w:t>
      </w:r>
    </w:p>
    <w:p w14:paraId="67EF4C90" w14:textId="77777777" w:rsidR="00EF1949" w:rsidRDefault="001201C4">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Thearle MS</w:t>
      </w:r>
      <w:r>
        <w:rPr>
          <w:rFonts w:ascii="Book Antiqua" w:eastAsia="Book Antiqua" w:hAnsi="Book Antiqua" w:cs="Book Antiqua"/>
          <w:color w:val="000000"/>
        </w:rPr>
        <w:t xml:space="preserve">, Muller YL, Hanson RL, Mullins M, </w:t>
      </w:r>
      <w:proofErr w:type="spellStart"/>
      <w:r>
        <w:rPr>
          <w:rFonts w:ascii="Book Antiqua" w:eastAsia="Book Antiqua" w:hAnsi="Book Antiqua" w:cs="Book Antiqua"/>
          <w:color w:val="000000"/>
        </w:rPr>
        <w:t>Abdussamad</w:t>
      </w:r>
      <w:proofErr w:type="spellEnd"/>
      <w:r>
        <w:rPr>
          <w:rFonts w:ascii="Book Antiqua" w:eastAsia="Book Antiqua" w:hAnsi="Book Antiqua" w:cs="Book Antiqua"/>
          <w:color w:val="000000"/>
        </w:rPr>
        <w:t xml:space="preserve"> M, Tran J, </w:t>
      </w:r>
      <w:proofErr w:type="spellStart"/>
      <w:r>
        <w:rPr>
          <w:rFonts w:ascii="Book Antiqua" w:eastAsia="Book Antiqua" w:hAnsi="Book Antiqua" w:cs="Book Antiqua"/>
          <w:color w:val="000000"/>
        </w:rPr>
        <w:t>Knowler</w:t>
      </w:r>
      <w:proofErr w:type="spellEnd"/>
      <w:r>
        <w:rPr>
          <w:rFonts w:ascii="Book Antiqua" w:eastAsia="Book Antiqua" w:hAnsi="Book Antiqua" w:cs="Book Antiqua"/>
          <w:color w:val="000000"/>
        </w:rPr>
        <w:t xml:space="preserve"> WC, Bogardus C, Krakoff J, Baier LJ. Greater impact of melanocortin-4 receptor deficiency on rates of growth and risk of type 2 diabetes during childhood compared with adulthood in Pima Indians. </w:t>
      </w:r>
      <w:r>
        <w:rPr>
          <w:rFonts w:ascii="Book Antiqua" w:eastAsia="Book Antiqua" w:hAnsi="Book Antiqua" w:cs="Book Antiqua"/>
          <w:i/>
          <w:iCs/>
          <w:color w:val="000000"/>
        </w:rPr>
        <w:t>Diabetes</w:t>
      </w:r>
      <w:r>
        <w:rPr>
          <w:rFonts w:ascii="Book Antiqua" w:eastAsia="Book Antiqua" w:hAnsi="Book Antiqua" w:cs="Book Antiqua"/>
          <w:color w:val="000000"/>
        </w:rPr>
        <w:t xml:space="preserve"> 2012; </w:t>
      </w:r>
      <w:r>
        <w:rPr>
          <w:rFonts w:ascii="Book Antiqua" w:eastAsia="Book Antiqua" w:hAnsi="Book Antiqua" w:cs="Book Antiqua"/>
          <w:b/>
          <w:bCs/>
          <w:color w:val="000000"/>
        </w:rPr>
        <w:t>61</w:t>
      </w:r>
      <w:r>
        <w:rPr>
          <w:rFonts w:ascii="Book Antiqua" w:eastAsia="Book Antiqua" w:hAnsi="Book Antiqua" w:cs="Book Antiqua"/>
          <w:color w:val="000000"/>
        </w:rPr>
        <w:t>: 250-257 [PMID: 22106157 DOI: 10.2337/db11-0708]</w:t>
      </w:r>
    </w:p>
    <w:p w14:paraId="62592473" w14:textId="77777777" w:rsidR="00EF1949" w:rsidRDefault="001201C4">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Pillai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Nandalike</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Kogelman</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Muzumdar</w:t>
      </w:r>
      <w:proofErr w:type="spellEnd"/>
      <w:r>
        <w:rPr>
          <w:rFonts w:ascii="Book Antiqua" w:eastAsia="Book Antiqua" w:hAnsi="Book Antiqua" w:cs="Book Antiqua"/>
          <w:color w:val="000000"/>
        </w:rPr>
        <w:t xml:space="preserve"> R, Balk SJ, </w:t>
      </w:r>
      <w:proofErr w:type="spellStart"/>
      <w:r>
        <w:rPr>
          <w:rFonts w:ascii="Book Antiqua" w:eastAsia="Book Antiqua" w:hAnsi="Book Antiqua" w:cs="Book Antiqua"/>
          <w:color w:val="000000"/>
        </w:rPr>
        <w:t>Arens</w:t>
      </w:r>
      <w:proofErr w:type="spellEnd"/>
      <w:r>
        <w:rPr>
          <w:rFonts w:ascii="Book Antiqua" w:eastAsia="Book Antiqua" w:hAnsi="Book Antiqua" w:cs="Book Antiqua"/>
          <w:color w:val="000000"/>
        </w:rPr>
        <w:t xml:space="preserve"> R. Severe obstructive sleep apnea in a child with melanocortin-4 receptor deficiency. </w:t>
      </w:r>
      <w:r>
        <w:rPr>
          <w:rFonts w:ascii="Book Antiqua" w:eastAsia="Book Antiqua" w:hAnsi="Book Antiqua" w:cs="Book Antiqua"/>
          <w:i/>
          <w:iCs/>
          <w:color w:val="000000"/>
        </w:rPr>
        <w:t>J Clin Sleep Med</w:t>
      </w:r>
      <w:r>
        <w:rPr>
          <w:rFonts w:ascii="Book Antiqua" w:eastAsia="Book Antiqua" w:hAnsi="Book Antiqua" w:cs="Book Antiqua"/>
          <w:color w:val="000000"/>
        </w:rPr>
        <w:t xml:space="preserve"> 2014; </w:t>
      </w:r>
      <w:r>
        <w:rPr>
          <w:rFonts w:ascii="Book Antiqua" w:eastAsia="Book Antiqua" w:hAnsi="Book Antiqua" w:cs="Book Antiqua"/>
          <w:b/>
          <w:bCs/>
          <w:color w:val="000000"/>
        </w:rPr>
        <w:t>10</w:t>
      </w:r>
      <w:r>
        <w:rPr>
          <w:rFonts w:ascii="Book Antiqua" w:eastAsia="Book Antiqua" w:hAnsi="Book Antiqua" w:cs="Book Antiqua"/>
          <w:color w:val="000000"/>
        </w:rPr>
        <w:t>: 99-101 [PMID: 24426828 DOI: 10.5664/jcsm.3374]</w:t>
      </w:r>
    </w:p>
    <w:p w14:paraId="10D83E73" w14:textId="77777777" w:rsidR="00EF1949" w:rsidRDefault="001201C4">
      <w:pPr>
        <w:spacing w:line="360" w:lineRule="auto"/>
        <w:jc w:val="both"/>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Dauvilliers</w:t>
      </w:r>
      <w:proofErr w:type="spellEnd"/>
      <w:r>
        <w:rPr>
          <w:rFonts w:ascii="Book Antiqua" w:eastAsia="Book Antiqua" w:hAnsi="Book Antiqua" w:cs="Book Antiqua"/>
          <w:b/>
          <w:bCs/>
          <w:color w:val="000000"/>
        </w:rPr>
        <w:t xml:space="preserve"> Y</w:t>
      </w:r>
      <w:r>
        <w:rPr>
          <w:rFonts w:ascii="Book Antiqua" w:eastAsia="Book Antiqua" w:hAnsi="Book Antiqua" w:cs="Book Antiqua"/>
          <w:color w:val="000000"/>
        </w:rPr>
        <w:t xml:space="preserve">, Schenck CH, </w:t>
      </w:r>
      <w:proofErr w:type="spellStart"/>
      <w:r>
        <w:rPr>
          <w:rFonts w:ascii="Book Antiqua" w:eastAsia="Book Antiqua" w:hAnsi="Book Antiqua" w:cs="Book Antiqua"/>
          <w:color w:val="000000"/>
        </w:rPr>
        <w:t>Postuma</w:t>
      </w:r>
      <w:proofErr w:type="spellEnd"/>
      <w:r>
        <w:rPr>
          <w:rFonts w:ascii="Book Antiqua" w:eastAsia="Book Antiqua" w:hAnsi="Book Antiqua" w:cs="Book Antiqua"/>
          <w:color w:val="000000"/>
        </w:rPr>
        <w:t xml:space="preserve"> RB, </w:t>
      </w:r>
      <w:proofErr w:type="spellStart"/>
      <w:r>
        <w:rPr>
          <w:rFonts w:ascii="Book Antiqua" w:eastAsia="Book Antiqua" w:hAnsi="Book Antiqua" w:cs="Book Antiqua"/>
          <w:color w:val="000000"/>
        </w:rPr>
        <w:t>Iranzo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Luppi</w:t>
      </w:r>
      <w:proofErr w:type="spellEnd"/>
      <w:r>
        <w:rPr>
          <w:rFonts w:ascii="Book Antiqua" w:eastAsia="Book Antiqua" w:hAnsi="Book Antiqua" w:cs="Book Antiqua"/>
          <w:color w:val="000000"/>
        </w:rPr>
        <w:t xml:space="preserve"> PH, </w:t>
      </w:r>
      <w:proofErr w:type="spellStart"/>
      <w:r>
        <w:rPr>
          <w:rFonts w:ascii="Book Antiqua" w:eastAsia="Book Antiqua" w:hAnsi="Book Antiqua" w:cs="Book Antiqua"/>
          <w:color w:val="000000"/>
        </w:rPr>
        <w:t>Plazzi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Montplaisir</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Boeve</w:t>
      </w:r>
      <w:proofErr w:type="spellEnd"/>
      <w:r>
        <w:rPr>
          <w:rFonts w:ascii="Book Antiqua" w:eastAsia="Book Antiqua" w:hAnsi="Book Antiqua" w:cs="Book Antiqua"/>
          <w:color w:val="000000"/>
        </w:rPr>
        <w:t xml:space="preserve"> B. REM sleep </w:t>
      </w:r>
      <w:proofErr w:type="spellStart"/>
      <w:r>
        <w:rPr>
          <w:rFonts w:ascii="Book Antiqua" w:eastAsia="Book Antiqua" w:hAnsi="Book Antiqua" w:cs="Book Antiqua"/>
          <w:color w:val="000000"/>
        </w:rPr>
        <w:t>behaviour</w:t>
      </w:r>
      <w:proofErr w:type="spellEnd"/>
      <w:r>
        <w:rPr>
          <w:rFonts w:ascii="Book Antiqua" w:eastAsia="Book Antiqua" w:hAnsi="Book Antiqua" w:cs="Book Antiqua"/>
          <w:color w:val="000000"/>
        </w:rPr>
        <w:t xml:space="preserve"> disorder. </w:t>
      </w:r>
      <w:r>
        <w:rPr>
          <w:rFonts w:ascii="Book Antiqua" w:eastAsia="Book Antiqua" w:hAnsi="Book Antiqua" w:cs="Book Antiqua"/>
          <w:i/>
          <w:iCs/>
          <w:color w:val="000000"/>
        </w:rPr>
        <w:t>Nat Rev Dis Primers</w:t>
      </w:r>
      <w:r>
        <w:rPr>
          <w:rFonts w:ascii="Book Antiqua" w:eastAsia="Book Antiqua" w:hAnsi="Book Antiqua" w:cs="Book Antiqua"/>
          <w:color w:val="000000"/>
        </w:rPr>
        <w:t xml:space="preserve"> 2018; </w:t>
      </w:r>
      <w:r>
        <w:rPr>
          <w:rFonts w:ascii="Book Antiqua" w:eastAsia="Book Antiqua" w:hAnsi="Book Antiqua" w:cs="Book Antiqua"/>
          <w:b/>
          <w:bCs/>
          <w:color w:val="000000"/>
        </w:rPr>
        <w:t>4</w:t>
      </w:r>
      <w:r>
        <w:rPr>
          <w:rFonts w:ascii="Book Antiqua" w:eastAsia="Book Antiqua" w:hAnsi="Book Antiqua" w:cs="Book Antiqua"/>
          <w:color w:val="000000"/>
        </w:rPr>
        <w:t>: 19 [PMID: 30166532 DOI: 10.1038/s41572-018-0016-5]</w:t>
      </w:r>
    </w:p>
    <w:p w14:paraId="52E0801E" w14:textId="77777777" w:rsidR="00EF1949" w:rsidRDefault="001201C4">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Goni L</w:t>
      </w:r>
      <w:r>
        <w:rPr>
          <w:rFonts w:ascii="Book Antiqua" w:eastAsia="Book Antiqua" w:hAnsi="Book Antiqua" w:cs="Book Antiqua"/>
          <w:color w:val="000000"/>
        </w:rPr>
        <w:t xml:space="preserve">, Cuervo M, Milagro FI, Martínez JA. Gene-Gene Interplay and Gene-Diet Interactions Involving the MTNR1B rs10830963 Variant with Body Weight Loss.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Nutrigenet</w:t>
      </w:r>
      <w:proofErr w:type="spellEnd"/>
      <w:r>
        <w:rPr>
          <w:rFonts w:ascii="Book Antiqua" w:eastAsia="Book Antiqua" w:hAnsi="Book Antiqua" w:cs="Book Antiqua"/>
          <w:i/>
          <w:iCs/>
          <w:color w:val="000000"/>
        </w:rPr>
        <w:t xml:space="preserve"> Nutrigenomics</w:t>
      </w:r>
      <w:r>
        <w:rPr>
          <w:rFonts w:ascii="Book Antiqua" w:eastAsia="Book Antiqua" w:hAnsi="Book Antiqua" w:cs="Book Antiqua"/>
          <w:color w:val="000000"/>
        </w:rPr>
        <w:t xml:space="preserve"> 2014; </w:t>
      </w:r>
      <w:r>
        <w:rPr>
          <w:rFonts w:ascii="Book Antiqua" w:eastAsia="Book Antiqua" w:hAnsi="Book Antiqua" w:cs="Book Antiqua"/>
          <w:b/>
          <w:bCs/>
          <w:color w:val="000000"/>
        </w:rPr>
        <w:t>7</w:t>
      </w:r>
      <w:r>
        <w:rPr>
          <w:rFonts w:ascii="Book Antiqua" w:eastAsia="Book Antiqua" w:hAnsi="Book Antiqua" w:cs="Book Antiqua"/>
          <w:color w:val="000000"/>
        </w:rPr>
        <w:t>: 232-242 [PMID: 25870980 DOI: 10.1159/000380951]</w:t>
      </w:r>
    </w:p>
    <w:p w14:paraId="099FDD89" w14:textId="77777777" w:rsidR="00EF1949" w:rsidRDefault="001201C4">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Liu X</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Ou</w:t>
      </w:r>
      <w:proofErr w:type="spellEnd"/>
      <w:r>
        <w:rPr>
          <w:rFonts w:ascii="Book Antiqua" w:eastAsia="Book Antiqua" w:hAnsi="Book Antiqua" w:cs="Book Antiqua"/>
          <w:color w:val="000000"/>
        </w:rPr>
        <w:t xml:space="preserve"> S, Xu T, Liu S, Yuan J, Huang H, Qin L, Yang H, Chen L, Tan X, Chen Y. New differentially expressed genes and differential DNA methylation underlying refractory epilepsy. </w:t>
      </w:r>
      <w:proofErr w:type="spellStart"/>
      <w:r>
        <w:rPr>
          <w:rFonts w:ascii="Book Antiqua" w:eastAsia="Book Antiqua" w:hAnsi="Book Antiqua" w:cs="Book Antiqua"/>
          <w:i/>
          <w:iCs/>
          <w:color w:val="000000"/>
        </w:rPr>
        <w:t>Oncotarget</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7</w:t>
      </w:r>
      <w:r>
        <w:rPr>
          <w:rFonts w:ascii="Book Antiqua" w:eastAsia="Book Antiqua" w:hAnsi="Book Antiqua" w:cs="Book Antiqua"/>
          <w:color w:val="000000"/>
        </w:rPr>
        <w:t>: 87402-87416 [PMID: 27903967 DOI: 10.18632/oncotarget.13642]</w:t>
      </w:r>
    </w:p>
    <w:p w14:paraId="5502940E" w14:textId="77777777" w:rsidR="00EF1949" w:rsidRDefault="001201C4">
      <w:pPr>
        <w:spacing w:line="360" w:lineRule="auto"/>
        <w:jc w:val="both"/>
      </w:pPr>
      <w:r>
        <w:rPr>
          <w:rFonts w:ascii="Book Antiqua" w:eastAsia="Book Antiqua" w:hAnsi="Book Antiqua" w:cs="Book Antiqua"/>
          <w:color w:val="000000"/>
        </w:rPr>
        <w:t xml:space="preserve">14 </w:t>
      </w:r>
      <w:proofErr w:type="spellStart"/>
      <w:r>
        <w:rPr>
          <w:rFonts w:ascii="Book Antiqua" w:eastAsia="Book Antiqua" w:hAnsi="Book Antiqua" w:cs="Book Antiqua"/>
          <w:b/>
          <w:bCs/>
          <w:color w:val="000000"/>
        </w:rPr>
        <w:t>Litt</w:t>
      </w:r>
      <w:proofErr w:type="spellEnd"/>
      <w:r>
        <w:rPr>
          <w:rFonts w:ascii="Book Antiqua" w:eastAsia="Book Antiqua" w:hAnsi="Book Antiqua" w:cs="Book Antiqua"/>
          <w:b/>
          <w:bCs/>
          <w:color w:val="000000"/>
        </w:rPr>
        <w:t xml:space="preserve"> MJ</w:t>
      </w:r>
      <w:r>
        <w:rPr>
          <w:rFonts w:ascii="Book Antiqua" w:eastAsia="Book Antiqua" w:hAnsi="Book Antiqua" w:cs="Book Antiqua"/>
          <w:color w:val="000000"/>
        </w:rPr>
        <w:t xml:space="preserve">, Cone RD, </w:t>
      </w:r>
      <w:proofErr w:type="spellStart"/>
      <w:r>
        <w:rPr>
          <w:rFonts w:ascii="Book Antiqua" w:eastAsia="Book Antiqua" w:hAnsi="Book Antiqua" w:cs="Book Antiqua"/>
          <w:color w:val="000000"/>
        </w:rPr>
        <w:t>Ghamari-Langroudi</w:t>
      </w:r>
      <w:proofErr w:type="spellEnd"/>
      <w:r>
        <w:rPr>
          <w:rFonts w:ascii="Book Antiqua" w:eastAsia="Book Antiqua" w:hAnsi="Book Antiqua" w:cs="Book Antiqua"/>
          <w:color w:val="000000"/>
        </w:rPr>
        <w:t xml:space="preserve"> M. Characterization of MC4R Regulation of the Kir7.1 Channel Using the Tl</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Flux Assay. </w:t>
      </w:r>
      <w:r>
        <w:rPr>
          <w:rFonts w:ascii="Book Antiqua" w:eastAsia="Book Antiqua" w:hAnsi="Book Antiqua" w:cs="Book Antiqua"/>
          <w:i/>
          <w:iCs/>
          <w:color w:val="000000"/>
        </w:rPr>
        <w:t>Methods Mol Biol</w:t>
      </w:r>
      <w:r>
        <w:rPr>
          <w:rFonts w:ascii="Book Antiqua" w:eastAsia="Book Antiqua" w:hAnsi="Book Antiqua" w:cs="Book Antiqua"/>
          <w:color w:val="000000"/>
        </w:rPr>
        <w:t xml:space="preserve"> 2018; </w:t>
      </w:r>
      <w:r>
        <w:rPr>
          <w:rFonts w:ascii="Book Antiqua" w:eastAsia="Book Antiqua" w:hAnsi="Book Antiqua" w:cs="Book Antiqua"/>
          <w:b/>
          <w:bCs/>
          <w:color w:val="000000"/>
        </w:rPr>
        <w:t>1684</w:t>
      </w:r>
      <w:r>
        <w:rPr>
          <w:rFonts w:ascii="Book Antiqua" w:eastAsia="Book Antiqua" w:hAnsi="Book Antiqua" w:cs="Book Antiqua"/>
          <w:color w:val="000000"/>
        </w:rPr>
        <w:t>: 211-222 [PMID: 29058194 DOI: 10.1007/978-1-4939-7362-0_16]</w:t>
      </w:r>
    </w:p>
    <w:p w14:paraId="5EF6BB45" w14:textId="77777777" w:rsidR="00EF1949" w:rsidRDefault="001201C4">
      <w:pPr>
        <w:spacing w:line="360" w:lineRule="auto"/>
        <w:jc w:val="both"/>
      </w:pPr>
      <w:r>
        <w:rPr>
          <w:rFonts w:ascii="Book Antiqua" w:eastAsia="Book Antiqua" w:hAnsi="Book Antiqua" w:cs="Book Antiqua"/>
          <w:color w:val="000000"/>
        </w:rPr>
        <w:lastRenderedPageBreak/>
        <w:t xml:space="preserve">15 </w:t>
      </w:r>
      <w:bookmarkStart w:id="1" w:name="_Hlk62757679"/>
      <w:r>
        <w:rPr>
          <w:rFonts w:ascii="Book Antiqua" w:eastAsia="Book Antiqua" w:hAnsi="Book Antiqua" w:cs="Book Antiqua"/>
          <w:b/>
          <w:bCs/>
          <w:color w:val="000000"/>
        </w:rPr>
        <w:t>Ayça</w:t>
      </w:r>
      <w:bookmarkEnd w:id="1"/>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Aksoy HU, </w:t>
      </w:r>
      <w:proofErr w:type="spellStart"/>
      <w:r>
        <w:rPr>
          <w:rFonts w:ascii="Book Antiqua" w:eastAsia="Book Antiqua" w:hAnsi="Book Antiqua" w:cs="Book Antiqua"/>
          <w:color w:val="000000"/>
        </w:rPr>
        <w:t>Taştan</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Polat</w:t>
      </w:r>
      <w:proofErr w:type="spellEnd"/>
      <w:r>
        <w:rPr>
          <w:rFonts w:ascii="Book Antiqua" w:eastAsia="Book Antiqua" w:hAnsi="Book Antiqua" w:cs="Book Antiqua"/>
          <w:color w:val="000000"/>
        </w:rPr>
        <w:t xml:space="preserve"> M. Levels of Melatonin in Continuous Spikes and Waves During Sleep. </w:t>
      </w:r>
      <w:r>
        <w:rPr>
          <w:rFonts w:ascii="Book Antiqua" w:eastAsia="Book Antiqua" w:hAnsi="Book Antiqua" w:cs="Book Antiqua"/>
          <w:i/>
          <w:iCs/>
          <w:color w:val="000000"/>
        </w:rPr>
        <w:t>J Child Neurol</w:t>
      </w:r>
      <w:r>
        <w:rPr>
          <w:rFonts w:ascii="Book Antiqua" w:eastAsia="Book Antiqua" w:hAnsi="Book Antiqua" w:cs="Book Antiqua"/>
          <w:color w:val="000000"/>
        </w:rPr>
        <w:t xml:space="preserve"> 2019; </w:t>
      </w:r>
      <w:r>
        <w:rPr>
          <w:rFonts w:ascii="Book Antiqua" w:eastAsia="Book Antiqua" w:hAnsi="Book Antiqua" w:cs="Book Antiqua"/>
          <w:b/>
          <w:bCs/>
          <w:color w:val="000000"/>
        </w:rPr>
        <w:t>34</w:t>
      </w:r>
      <w:r>
        <w:rPr>
          <w:rFonts w:ascii="Book Antiqua" w:eastAsia="Book Antiqua" w:hAnsi="Book Antiqua" w:cs="Book Antiqua"/>
          <w:color w:val="000000"/>
        </w:rPr>
        <w:t>: 309-312 [PMID: 30761941 DOI: 10.1177/0883073819828580]</w:t>
      </w:r>
    </w:p>
    <w:p w14:paraId="3A7B2C45" w14:textId="77777777" w:rsidR="00EF1949" w:rsidRDefault="001201C4">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Banach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Gurdziel</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Jędrych</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Borowicz</w:t>
      </w:r>
      <w:proofErr w:type="spellEnd"/>
      <w:r>
        <w:rPr>
          <w:rFonts w:ascii="Book Antiqua" w:eastAsia="Book Antiqua" w:hAnsi="Book Antiqua" w:cs="Book Antiqua"/>
          <w:color w:val="000000"/>
        </w:rPr>
        <w:t xml:space="preserve"> KK. Melatonin in experimental seizures and epilepsy.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Rep</w:t>
      </w:r>
      <w:r>
        <w:rPr>
          <w:rFonts w:ascii="Book Antiqua" w:eastAsia="Book Antiqua" w:hAnsi="Book Antiqua" w:cs="Book Antiqua"/>
          <w:color w:val="000000"/>
        </w:rPr>
        <w:t xml:space="preserve"> 2011; </w:t>
      </w:r>
      <w:r>
        <w:rPr>
          <w:rFonts w:ascii="Book Antiqua" w:eastAsia="Book Antiqua" w:hAnsi="Book Antiqua" w:cs="Book Antiqua"/>
          <w:b/>
          <w:bCs/>
          <w:color w:val="000000"/>
        </w:rPr>
        <w:t>63</w:t>
      </w:r>
      <w:r>
        <w:rPr>
          <w:rFonts w:ascii="Book Antiqua" w:eastAsia="Book Antiqua" w:hAnsi="Book Antiqua" w:cs="Book Antiqua"/>
          <w:color w:val="000000"/>
        </w:rPr>
        <w:t>: 1-11 [PMID: 21441606 DOI: 10.1016/s1734-1140(11)70393-0]</w:t>
      </w:r>
    </w:p>
    <w:p w14:paraId="225E239E" w14:textId="77777777" w:rsidR="00EF1949" w:rsidRDefault="00EF1949">
      <w:pPr>
        <w:spacing w:line="360" w:lineRule="auto"/>
        <w:jc w:val="both"/>
        <w:sectPr w:rsidR="00EF1949">
          <w:pgSz w:w="12240" w:h="15840"/>
          <w:pgMar w:top="1440" w:right="1440" w:bottom="1440" w:left="1440" w:header="720" w:footer="720" w:gutter="0"/>
          <w:cols w:space="720"/>
          <w:docGrid w:linePitch="360"/>
        </w:sectPr>
      </w:pPr>
    </w:p>
    <w:p w14:paraId="108921FE" w14:textId="77777777" w:rsidR="00EF1949" w:rsidRDefault="001201C4">
      <w:pPr>
        <w:spacing w:line="360" w:lineRule="auto"/>
        <w:jc w:val="both"/>
      </w:pPr>
      <w:r>
        <w:rPr>
          <w:rFonts w:ascii="Book Antiqua" w:eastAsia="Book Antiqua" w:hAnsi="Book Antiqua" w:cs="Book Antiqua"/>
          <w:b/>
          <w:color w:val="000000"/>
        </w:rPr>
        <w:lastRenderedPageBreak/>
        <w:t>Footnotes</w:t>
      </w:r>
    </w:p>
    <w:p w14:paraId="77E9CC96" w14:textId="77777777" w:rsidR="00EF1949" w:rsidRDefault="001201C4">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The family were informed of the purpose of the study and provided written informed consent for the publication of this article. The study was conducted in accordance with the Declaration of Helsinki, and approved by the ethics committee of the First Medical Center of the PLA General Hospital (Beijing, China).</w:t>
      </w:r>
    </w:p>
    <w:p w14:paraId="5F5A82FD" w14:textId="77777777" w:rsidR="00EF1949" w:rsidRDefault="00EF1949">
      <w:pPr>
        <w:spacing w:line="360" w:lineRule="auto"/>
        <w:jc w:val="both"/>
      </w:pPr>
    </w:p>
    <w:p w14:paraId="2E5FFE5A" w14:textId="77777777" w:rsidR="00EF1949" w:rsidRDefault="001201C4">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that the research was conducted in the absence of any commercial or financial relationships that could be construed as a potential conflict of interest.</w:t>
      </w:r>
    </w:p>
    <w:p w14:paraId="33AD7F63" w14:textId="77777777" w:rsidR="00EF1949" w:rsidRDefault="00EF1949">
      <w:pPr>
        <w:spacing w:line="360" w:lineRule="auto"/>
        <w:jc w:val="both"/>
      </w:pPr>
    </w:p>
    <w:p w14:paraId="21FCD7C0" w14:textId="77777777" w:rsidR="00EF1949" w:rsidRDefault="001201C4">
      <w:pPr>
        <w:spacing w:line="360" w:lineRule="auto"/>
        <w:jc w:val="both"/>
      </w:pPr>
      <w:r>
        <w:rPr>
          <w:rFonts w:ascii="Book Antiqua" w:eastAsia="Book Antiqua" w:hAnsi="Book Antiqua" w:cs="Book Antiqua"/>
          <w:b/>
          <w:bCs/>
          <w:color w:val="000000"/>
          <w:szCs w:val="21"/>
        </w:rPr>
        <w:t xml:space="preserve">CARE Checklist (2016) statement: </w:t>
      </w:r>
      <w:r>
        <w:rPr>
          <w:rFonts w:ascii="Book Antiqua" w:eastAsia="Book Antiqua" w:hAnsi="Book Antiqua" w:cs="Book Antiqua"/>
          <w:color w:val="000000"/>
        </w:rPr>
        <w:t>The authors have read the CARE Checklist (2016), and the manuscript was prepared and revised according to the CARE Checklist (2016).</w:t>
      </w:r>
    </w:p>
    <w:p w14:paraId="7BEDB1F8" w14:textId="77777777" w:rsidR="00EF1949" w:rsidRDefault="00EF1949">
      <w:pPr>
        <w:spacing w:line="360" w:lineRule="auto"/>
        <w:jc w:val="both"/>
      </w:pPr>
    </w:p>
    <w:p w14:paraId="68D17366" w14:textId="77777777" w:rsidR="00EF1949" w:rsidRDefault="001201C4">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644F715" w14:textId="77777777" w:rsidR="00EF1949" w:rsidRDefault="00EF1949">
      <w:pPr>
        <w:spacing w:line="360" w:lineRule="auto"/>
        <w:jc w:val="both"/>
      </w:pPr>
    </w:p>
    <w:p w14:paraId="5EC7B11A" w14:textId="77777777" w:rsidR="00EF1949" w:rsidRDefault="001201C4">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Unsolicited manuscript</w:t>
      </w:r>
    </w:p>
    <w:p w14:paraId="2DE20F6F" w14:textId="77777777" w:rsidR="00EF1949" w:rsidRDefault="00EF1949">
      <w:pPr>
        <w:spacing w:line="360" w:lineRule="auto"/>
        <w:jc w:val="both"/>
      </w:pPr>
    </w:p>
    <w:p w14:paraId="5476D8C2" w14:textId="77777777" w:rsidR="00EF1949" w:rsidRDefault="001201C4">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December 18, 2020</w:t>
      </w:r>
    </w:p>
    <w:p w14:paraId="6E667698" w14:textId="77777777" w:rsidR="00EF1949" w:rsidRDefault="001201C4">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January 17, 2021</w:t>
      </w:r>
    </w:p>
    <w:p w14:paraId="6BE0A98A" w14:textId="77777777" w:rsidR="00EF1949" w:rsidRDefault="001201C4">
      <w:pPr>
        <w:spacing w:line="360" w:lineRule="auto"/>
        <w:jc w:val="both"/>
      </w:pPr>
      <w:r>
        <w:rPr>
          <w:rFonts w:ascii="Book Antiqua" w:eastAsia="Book Antiqua" w:hAnsi="Book Antiqua" w:cs="Book Antiqua"/>
          <w:b/>
          <w:color w:val="000000"/>
        </w:rPr>
        <w:t xml:space="preserve">Article in press: </w:t>
      </w:r>
    </w:p>
    <w:p w14:paraId="24D50AF2" w14:textId="77777777" w:rsidR="00EF1949" w:rsidRDefault="00EF1949">
      <w:pPr>
        <w:spacing w:line="360" w:lineRule="auto"/>
        <w:jc w:val="both"/>
      </w:pPr>
    </w:p>
    <w:p w14:paraId="1C11AA7A" w14:textId="77777777" w:rsidR="00EF1949" w:rsidRDefault="001201C4">
      <w:pPr>
        <w:spacing w:line="360" w:lineRule="auto"/>
        <w:jc w:val="both"/>
      </w:pPr>
      <w:r>
        <w:rPr>
          <w:rFonts w:ascii="Book Antiqua" w:eastAsia="Book Antiqua" w:hAnsi="Book Antiqua" w:cs="Book Antiqua"/>
          <w:b/>
          <w:color w:val="000000"/>
        </w:rPr>
        <w:t xml:space="preserve">Specialty type: </w:t>
      </w:r>
      <w:r>
        <w:rPr>
          <w:rFonts w:ascii="Book Antiqua" w:eastAsia="Microsoft YaHei" w:hAnsi="Book Antiqua" w:cs="SimSun"/>
        </w:rPr>
        <w:t>Medicine, research and experimental</w:t>
      </w:r>
    </w:p>
    <w:p w14:paraId="6CC5C583" w14:textId="77777777" w:rsidR="00EF1949" w:rsidRDefault="001201C4">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7A371F75" w14:textId="77777777" w:rsidR="00EF1949" w:rsidRDefault="001201C4">
      <w:pPr>
        <w:spacing w:line="360" w:lineRule="auto"/>
        <w:jc w:val="both"/>
      </w:pPr>
      <w:r>
        <w:rPr>
          <w:rFonts w:ascii="Book Antiqua" w:eastAsia="Book Antiqua" w:hAnsi="Book Antiqua" w:cs="Book Antiqua"/>
          <w:b/>
          <w:color w:val="000000"/>
        </w:rPr>
        <w:t>Peer-review report’s scientific quality classification</w:t>
      </w:r>
    </w:p>
    <w:p w14:paraId="2FBEC8DC" w14:textId="77777777" w:rsidR="00EF1949" w:rsidRDefault="001201C4">
      <w:pPr>
        <w:spacing w:line="360" w:lineRule="auto"/>
        <w:jc w:val="both"/>
      </w:pPr>
      <w:r>
        <w:rPr>
          <w:rFonts w:ascii="Book Antiqua" w:eastAsia="Book Antiqua" w:hAnsi="Book Antiqua" w:cs="Book Antiqua"/>
          <w:color w:val="000000"/>
        </w:rPr>
        <w:t>Grade A (Excellent): 0</w:t>
      </w:r>
    </w:p>
    <w:p w14:paraId="452C756A" w14:textId="77777777" w:rsidR="00EF1949" w:rsidRDefault="001201C4">
      <w:pPr>
        <w:spacing w:line="360" w:lineRule="auto"/>
        <w:jc w:val="both"/>
      </w:pPr>
      <w:r>
        <w:rPr>
          <w:rFonts w:ascii="Book Antiqua" w:eastAsia="Book Antiqua" w:hAnsi="Book Antiqua" w:cs="Book Antiqua"/>
          <w:color w:val="000000"/>
        </w:rPr>
        <w:lastRenderedPageBreak/>
        <w:t>Grade B (Very good): B</w:t>
      </w:r>
    </w:p>
    <w:p w14:paraId="55A14703" w14:textId="77777777" w:rsidR="00EF1949" w:rsidRDefault="001201C4">
      <w:pPr>
        <w:spacing w:line="360" w:lineRule="auto"/>
        <w:jc w:val="both"/>
      </w:pPr>
      <w:r>
        <w:rPr>
          <w:rFonts w:ascii="Book Antiqua" w:eastAsia="Book Antiqua" w:hAnsi="Book Antiqua" w:cs="Book Antiqua"/>
          <w:color w:val="000000"/>
        </w:rPr>
        <w:t>Grade C (Good): 0</w:t>
      </w:r>
    </w:p>
    <w:p w14:paraId="272E2053" w14:textId="77777777" w:rsidR="00EF1949" w:rsidRDefault="001201C4">
      <w:pPr>
        <w:spacing w:line="360" w:lineRule="auto"/>
        <w:jc w:val="both"/>
      </w:pPr>
      <w:r>
        <w:rPr>
          <w:rFonts w:ascii="Book Antiqua" w:eastAsia="Book Antiqua" w:hAnsi="Book Antiqua" w:cs="Book Antiqua"/>
          <w:color w:val="000000"/>
        </w:rPr>
        <w:t>Grade D (Fair): 0</w:t>
      </w:r>
    </w:p>
    <w:p w14:paraId="2F9AC8A6" w14:textId="77777777" w:rsidR="00EF1949" w:rsidRDefault="001201C4">
      <w:pPr>
        <w:spacing w:line="360" w:lineRule="auto"/>
        <w:jc w:val="both"/>
      </w:pPr>
      <w:r>
        <w:rPr>
          <w:rFonts w:ascii="Book Antiqua" w:eastAsia="Book Antiqua" w:hAnsi="Book Antiqua" w:cs="Book Antiqua"/>
          <w:color w:val="000000"/>
        </w:rPr>
        <w:t>Grade E (Poor): 0</w:t>
      </w:r>
    </w:p>
    <w:p w14:paraId="6010607E" w14:textId="77777777" w:rsidR="00EF1949" w:rsidRDefault="00EF1949">
      <w:pPr>
        <w:spacing w:line="360" w:lineRule="auto"/>
        <w:jc w:val="both"/>
      </w:pPr>
    </w:p>
    <w:p w14:paraId="6F52B9F5" w14:textId="7C8F52AC" w:rsidR="00EF1949" w:rsidRDefault="001201C4">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Jiang XP</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w:t>
      </w:r>
      <w:r w:rsidR="007B425D">
        <w:rPr>
          <w:rFonts w:ascii="Book Antiqua" w:eastAsia="Book Antiqua" w:hAnsi="Book Antiqua" w:cs="Book Antiqua"/>
          <w:bCs/>
          <w:color w:val="000000"/>
        </w:rPr>
        <w:t xml:space="preserve">Filipodia </w:t>
      </w:r>
      <w:r>
        <w:rPr>
          <w:rFonts w:ascii="Book Antiqua" w:eastAsia="Book Antiqua" w:hAnsi="Book Antiqua" w:cs="Book Antiqua"/>
          <w:b/>
          <w:color w:val="000000"/>
        </w:rPr>
        <w:t xml:space="preserve">P-Editor: </w:t>
      </w:r>
    </w:p>
    <w:p w14:paraId="53B4D354" w14:textId="77777777" w:rsidR="00EF1949" w:rsidRDefault="00EF1949">
      <w:pPr>
        <w:spacing w:line="360" w:lineRule="auto"/>
        <w:jc w:val="both"/>
        <w:sectPr w:rsidR="00EF1949">
          <w:pgSz w:w="12240" w:h="15840"/>
          <w:pgMar w:top="1440" w:right="1440" w:bottom="1440" w:left="1440" w:header="720" w:footer="720" w:gutter="0"/>
          <w:cols w:space="720"/>
          <w:docGrid w:linePitch="360"/>
        </w:sectPr>
      </w:pPr>
    </w:p>
    <w:p w14:paraId="5B1C29EF" w14:textId="77777777" w:rsidR="00EF1949" w:rsidRDefault="001201C4">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6281AFA8" w14:textId="77777777" w:rsidR="00EF1949" w:rsidRDefault="001201C4">
      <w:pPr>
        <w:spacing w:line="360" w:lineRule="auto"/>
        <w:jc w:val="both"/>
      </w:pPr>
      <w:r>
        <w:rPr>
          <w:noProof/>
          <w:lang w:eastAsia="zh-CN"/>
        </w:rPr>
        <w:drawing>
          <wp:inline distT="0" distB="0" distL="0" distR="0" wp14:anchorId="1B209DB0" wp14:editId="0645F546">
            <wp:extent cx="3539857" cy="6973294"/>
            <wp:effectExtent l="0" t="0" r="381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a:stretch>
                      <a:fillRect/>
                    </a:stretch>
                  </pic:blipFill>
                  <pic:spPr>
                    <a:xfrm>
                      <a:off x="0" y="0"/>
                      <a:ext cx="3547741" cy="6988825"/>
                    </a:xfrm>
                    <a:prstGeom prst="rect">
                      <a:avLst/>
                    </a:prstGeom>
                  </pic:spPr>
                </pic:pic>
              </a:graphicData>
            </a:graphic>
          </wp:inline>
        </w:drawing>
      </w:r>
    </w:p>
    <w:p w14:paraId="243CA736" w14:textId="77777777" w:rsidR="00EF1949" w:rsidRDefault="001201C4">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1 Electroencephalography results.</w:t>
      </w:r>
      <w:r>
        <w:rPr>
          <w:rFonts w:ascii="Book Antiqua" w:eastAsia="Book Antiqua" w:hAnsi="Book Antiqua" w:cs="Book Antiqua"/>
          <w:color w:val="000000"/>
        </w:rPr>
        <w:t xml:space="preserve"> A: First visit; B: After treatment with levetiracetam for 4 mo; C: After combined treatment with levetiracetam and melatonin for 7 mo.</w:t>
      </w:r>
    </w:p>
    <w:p w14:paraId="45E77AAA" w14:textId="77777777" w:rsidR="00EF1949" w:rsidRDefault="001201C4">
      <w:pPr>
        <w:spacing w:line="360" w:lineRule="auto"/>
        <w:jc w:val="both"/>
      </w:pPr>
      <w:r>
        <w:rPr>
          <w:rFonts w:ascii="Book Antiqua" w:eastAsia="Book Antiqua" w:hAnsi="Book Antiqua" w:cs="Book Antiqua"/>
          <w:color w:val="000000"/>
        </w:rPr>
        <w:br w:type="page"/>
      </w:r>
      <w:r>
        <w:rPr>
          <w:noProof/>
          <w:lang w:eastAsia="zh-CN"/>
        </w:rPr>
        <w:lastRenderedPageBreak/>
        <w:drawing>
          <wp:inline distT="0" distB="0" distL="0" distR="0" wp14:anchorId="4879C21F" wp14:editId="5B5FB35B">
            <wp:extent cx="3476057" cy="5041127"/>
            <wp:effectExtent l="0" t="0" r="0" b="762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9"/>
                    <a:stretch>
                      <a:fillRect/>
                    </a:stretch>
                  </pic:blipFill>
                  <pic:spPr>
                    <a:xfrm>
                      <a:off x="0" y="0"/>
                      <a:ext cx="3479244" cy="5045749"/>
                    </a:xfrm>
                    <a:prstGeom prst="rect">
                      <a:avLst/>
                    </a:prstGeom>
                  </pic:spPr>
                </pic:pic>
              </a:graphicData>
            </a:graphic>
          </wp:inline>
        </w:drawing>
      </w:r>
    </w:p>
    <w:p w14:paraId="5C59A080" w14:textId="051CB165" w:rsidR="00EF1949" w:rsidRDefault="001201C4">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Figure 2 </w:t>
      </w:r>
      <w:r>
        <w:rPr>
          <w:rFonts w:ascii="Book Antiqua" w:eastAsia="Book Antiqua" w:hAnsi="Book Antiqua" w:cs="Book Antiqua"/>
          <w:b/>
          <w:bCs/>
          <w:color w:val="000000"/>
          <w:lang w:eastAsia="zh-CN"/>
        </w:rPr>
        <w:t>Pedigree of family and sequencing</w:t>
      </w:r>
      <w:r w:rsidR="001B1B34">
        <w:rPr>
          <w:rFonts w:ascii="Book Antiqua" w:eastAsia="Book Antiqua" w:hAnsi="Book Antiqua" w:cs="Book Antiqua"/>
          <w:b/>
          <w:bCs/>
          <w:color w:val="000000"/>
          <w:lang w:eastAsia="zh-CN"/>
        </w:rPr>
        <w:t xml:space="preserve"> </w:t>
      </w:r>
      <w:r>
        <w:rPr>
          <w:rFonts w:ascii="Book Antiqua" w:eastAsia="Book Antiqua" w:hAnsi="Book Antiqua" w:cs="Book Antiqua"/>
          <w:b/>
          <w:bCs/>
          <w:color w:val="000000"/>
          <w:lang w:eastAsia="zh-CN"/>
        </w:rPr>
        <w:t xml:space="preserve">results of the </w:t>
      </w:r>
      <w:r>
        <w:rPr>
          <w:rFonts w:ascii="Book Antiqua" w:eastAsia="Book Antiqua" w:hAnsi="Book Antiqua" w:cs="Book Antiqua" w:hint="eastAsia"/>
          <w:b/>
          <w:bCs/>
          <w:color w:val="000000"/>
          <w:lang w:eastAsia="zh-CN"/>
        </w:rPr>
        <w:t xml:space="preserve">pathogenic variant in </w:t>
      </w:r>
      <w:r w:rsidR="007418FE">
        <w:rPr>
          <w:rFonts w:ascii="Book Antiqua" w:eastAsia="Book Antiqua" w:hAnsi="Book Antiqua" w:cs="Book Antiqua"/>
          <w:b/>
          <w:bCs/>
          <w:color w:val="000000"/>
          <w:lang w:eastAsia="zh-CN"/>
        </w:rPr>
        <w:t xml:space="preserve">the </w:t>
      </w:r>
      <w:r w:rsidR="007418FE" w:rsidRPr="00A87E0F">
        <w:rPr>
          <w:rFonts w:ascii="Book Antiqua" w:eastAsia="Book Antiqua" w:hAnsi="Book Antiqua" w:cs="Book Antiqua"/>
          <w:b/>
          <w:bCs/>
          <w:i/>
          <w:iCs/>
          <w:color w:val="000000"/>
        </w:rPr>
        <w:t>melanocortin receptor 4</w:t>
      </w:r>
      <w:r w:rsidR="007418FE">
        <w:rPr>
          <w:rFonts w:ascii="Book Antiqua" w:eastAsia="Book Antiqua" w:hAnsi="Book Antiqua" w:cs="Book Antiqua"/>
          <w:color w:val="000000"/>
        </w:rPr>
        <w:t xml:space="preserve"> </w:t>
      </w:r>
      <w:r>
        <w:rPr>
          <w:rFonts w:ascii="Book Antiqua" w:eastAsia="Book Antiqua" w:hAnsi="Book Antiqua" w:cs="Book Antiqua" w:hint="eastAsia"/>
          <w:b/>
          <w:bCs/>
          <w:color w:val="000000"/>
          <w:lang w:eastAsia="zh-CN"/>
        </w:rPr>
        <w:t>gene</w:t>
      </w:r>
      <w:r>
        <w:rPr>
          <w:rFonts w:ascii="Book Antiqua" w:eastAsia="Book Antiqua" w:hAnsi="Book Antiqua" w:cs="Book Antiqua"/>
          <w:b/>
          <w:bCs/>
          <w:color w:val="000000"/>
        </w:rPr>
        <w:t xml:space="preserve">. </w:t>
      </w:r>
      <w:r>
        <w:rPr>
          <w:rFonts w:ascii="Book Antiqua" w:eastAsia="Book Antiqua" w:hAnsi="Book Antiqua" w:cs="Book Antiqua"/>
          <w:color w:val="000000"/>
        </w:rPr>
        <w:t>A</w:t>
      </w:r>
      <w:r>
        <w:rPr>
          <w:rFonts w:ascii="Book Antiqua" w:hAnsi="Book Antiqua" w:cs="Book Antiqua" w:hint="eastAsia"/>
          <w:color w:val="000000"/>
          <w:lang w:eastAsia="zh-CN"/>
        </w:rPr>
        <w:t>:</w:t>
      </w:r>
      <w:r>
        <w:rPr>
          <w:rFonts w:ascii="Book Antiqua" w:hAnsi="Book Antiqua" w:cs="Book Antiqua"/>
          <w:color w:val="000000"/>
          <w:lang w:eastAsia="zh-CN"/>
        </w:rPr>
        <w:t xml:space="preserve"> </w:t>
      </w:r>
      <w:r>
        <w:rPr>
          <w:rFonts w:ascii="Book Antiqua" w:eastAsia="Book Antiqua" w:hAnsi="Book Antiqua" w:cs="Book Antiqua"/>
          <w:color w:val="000000"/>
        </w:rPr>
        <w:t xml:space="preserve">Pedigree of family with </w:t>
      </w:r>
      <w:bookmarkStart w:id="2" w:name="OLE_LINK1"/>
      <w:r>
        <w:rPr>
          <w:rFonts w:ascii="Book Antiqua" w:eastAsia="Book Antiqua" w:hAnsi="Book Antiqua" w:cs="Book Antiqua"/>
          <w:color w:val="000000"/>
        </w:rPr>
        <w:t xml:space="preserve">pathogenic variant in </w:t>
      </w:r>
      <w:r w:rsidR="007418FE">
        <w:rPr>
          <w:rFonts w:ascii="Book Antiqua" w:eastAsia="Book Antiqua" w:hAnsi="Book Antiqua" w:cs="Book Antiqua"/>
          <w:color w:val="000000"/>
        </w:rPr>
        <w:t xml:space="preserve">the </w:t>
      </w:r>
      <w:r w:rsidR="007418FE" w:rsidRPr="00430A67">
        <w:rPr>
          <w:rFonts w:ascii="Book Antiqua" w:eastAsia="Book Antiqua" w:hAnsi="Book Antiqua" w:cs="Book Antiqua"/>
          <w:i/>
          <w:iCs/>
          <w:color w:val="000000"/>
        </w:rPr>
        <w:t>melanocortin receptor 4</w:t>
      </w:r>
      <w:r w:rsidR="007418FE">
        <w:rPr>
          <w:rFonts w:ascii="Book Antiqua" w:eastAsia="Book Antiqua" w:hAnsi="Book Antiqua" w:cs="Book Antiqua"/>
          <w:color w:val="000000"/>
        </w:rPr>
        <w:t xml:space="preserve"> (</w:t>
      </w:r>
      <w:r>
        <w:rPr>
          <w:rFonts w:ascii="Book Antiqua" w:eastAsia="Book Antiqua" w:hAnsi="Book Antiqua" w:cs="Book Antiqua"/>
          <w:i/>
          <w:iCs/>
          <w:color w:val="000000"/>
        </w:rPr>
        <w:t>MC4R</w:t>
      </w:r>
      <w:r w:rsidR="007418FE">
        <w:rPr>
          <w:rFonts w:ascii="Book Antiqua" w:eastAsia="Book Antiqua" w:hAnsi="Book Antiqua" w:cs="Book Antiqua"/>
          <w:i/>
          <w:iCs/>
          <w:color w:val="000000"/>
        </w:rPr>
        <w:t>)</w:t>
      </w:r>
      <w:r>
        <w:rPr>
          <w:rFonts w:ascii="Book Antiqua" w:eastAsia="Book Antiqua" w:hAnsi="Book Antiqua" w:cs="Book Antiqua"/>
          <w:color w:val="000000"/>
        </w:rPr>
        <w:t xml:space="preserve"> gene</w:t>
      </w:r>
      <w:bookmarkEnd w:id="2"/>
      <w:r>
        <w:rPr>
          <w:rFonts w:ascii="Book Antiqua" w:hAnsi="Book Antiqua" w:cs="Book Antiqua" w:hint="eastAsia"/>
          <w:color w:val="000000"/>
          <w:lang w:eastAsia="zh-CN"/>
        </w:rPr>
        <w:t>;</w:t>
      </w:r>
      <w:r>
        <w:rPr>
          <w:rFonts w:ascii="Book Antiqua" w:hAnsi="Book Antiqua" w:cs="Book Antiqua"/>
          <w:color w:val="000000"/>
          <w:lang w:eastAsia="zh-CN"/>
        </w:rPr>
        <w:t xml:space="preserve"> </w:t>
      </w:r>
      <w:r>
        <w:rPr>
          <w:rFonts w:ascii="Book Antiqua" w:eastAsia="Book Antiqua" w:hAnsi="Book Antiqua" w:cs="Book Antiqua"/>
          <w:color w:val="000000"/>
        </w:rPr>
        <w:t>B</w:t>
      </w:r>
      <w:r>
        <w:rPr>
          <w:rFonts w:ascii="Book Antiqua" w:hAnsi="Book Antiqua" w:cs="Book Antiqua" w:hint="eastAsia"/>
          <w:color w:val="000000"/>
          <w:lang w:eastAsia="zh-CN"/>
        </w:rPr>
        <w:t>:</w:t>
      </w:r>
      <w:r>
        <w:rPr>
          <w:rFonts w:ascii="Book Antiqua" w:hAnsi="Book Antiqua" w:cs="Book Antiqua"/>
          <w:color w:val="000000"/>
          <w:lang w:eastAsia="zh-CN"/>
        </w:rPr>
        <w:t xml:space="preserve"> </w:t>
      </w:r>
      <w:r>
        <w:rPr>
          <w:rFonts w:ascii="Book Antiqua" w:eastAsia="Book Antiqua" w:hAnsi="Book Antiqua" w:cs="Book Antiqua"/>
          <w:color w:val="000000"/>
        </w:rPr>
        <w:t>Gene variant site. Chromatogram generated by Sanger sequencing (</w:t>
      </w:r>
      <w:r>
        <w:rPr>
          <w:rFonts w:ascii="Book Antiqua" w:eastAsia="Book Antiqua" w:hAnsi="Book Antiqua" w:cs="Book Antiqua"/>
          <w:i/>
          <w:iCs/>
          <w:color w:val="000000"/>
        </w:rPr>
        <w:t>MC4R</w:t>
      </w:r>
      <w:r>
        <w:rPr>
          <w:rFonts w:ascii="Book Antiqua" w:eastAsia="Book Antiqua" w:hAnsi="Book Antiqua" w:cs="Book Antiqua"/>
          <w:color w:val="000000"/>
        </w:rPr>
        <w:t>) c.494G&gt;A (p.Arg165Gln); heterozygous variation, paternal.</w:t>
      </w:r>
    </w:p>
    <w:p w14:paraId="7622B1DF" w14:textId="77777777" w:rsidR="00EF1949" w:rsidRDefault="001201C4">
      <w:pPr>
        <w:spacing w:line="360" w:lineRule="auto"/>
        <w:jc w:val="both"/>
      </w:pPr>
      <w:r>
        <w:rPr>
          <w:rFonts w:ascii="Book Antiqua" w:eastAsia="Book Antiqua" w:hAnsi="Book Antiqua" w:cs="Book Antiqua"/>
          <w:color w:val="000000"/>
        </w:rPr>
        <w:br w:type="page"/>
      </w:r>
      <w:r>
        <w:rPr>
          <w:noProof/>
          <w:lang w:eastAsia="zh-CN"/>
        </w:rPr>
        <w:lastRenderedPageBreak/>
        <w:drawing>
          <wp:inline distT="0" distB="0" distL="0" distR="0" wp14:anchorId="10CBE6A2" wp14:editId="658ADE4B">
            <wp:extent cx="4028290" cy="219456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0"/>
                    <a:stretch>
                      <a:fillRect/>
                    </a:stretch>
                  </pic:blipFill>
                  <pic:spPr>
                    <a:xfrm>
                      <a:off x="0" y="0"/>
                      <a:ext cx="4044941" cy="2203631"/>
                    </a:xfrm>
                    <a:prstGeom prst="rect">
                      <a:avLst/>
                    </a:prstGeom>
                  </pic:spPr>
                </pic:pic>
              </a:graphicData>
            </a:graphic>
          </wp:inline>
        </w:drawing>
      </w:r>
    </w:p>
    <w:p w14:paraId="2C0EBA63" w14:textId="77777777" w:rsidR="00EF1949" w:rsidRDefault="001201C4">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Figure 3 Chart showing melatonin concentration rhythms.</w:t>
      </w:r>
    </w:p>
    <w:p w14:paraId="4C1143E7" w14:textId="77777777" w:rsidR="00EF1949" w:rsidRDefault="001201C4">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br w:type="page"/>
      </w:r>
      <w:r>
        <w:rPr>
          <w:rFonts w:ascii="Book Antiqua" w:eastAsia="Book Antiqua" w:hAnsi="Book Antiqua" w:cs="Book Antiqua"/>
          <w:b/>
          <w:bCs/>
          <w:color w:val="000000"/>
        </w:rPr>
        <w:lastRenderedPageBreak/>
        <w:t>Table 1 Laboratory test results before and after melatonin treatment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25"/>
        <w:gridCol w:w="2196"/>
        <w:gridCol w:w="2171"/>
        <w:gridCol w:w="2619"/>
      </w:tblGrid>
      <w:tr w:rsidR="00EF1949" w14:paraId="68DC7A18" w14:textId="77777777" w:rsidTr="00F67AAC">
        <w:trPr>
          <w:trHeight w:val="1297"/>
        </w:trPr>
        <w:tc>
          <w:tcPr>
            <w:tcW w:w="2325" w:type="dxa"/>
            <w:tcBorders>
              <w:top w:val="single" w:sz="4" w:space="0" w:color="auto"/>
              <w:bottom w:val="single" w:sz="4" w:space="0" w:color="auto"/>
            </w:tcBorders>
          </w:tcPr>
          <w:p w14:paraId="4D66C9E3" w14:textId="77777777" w:rsidR="00EF1949" w:rsidRDefault="001201C4">
            <w:pPr>
              <w:spacing w:line="360" w:lineRule="auto"/>
              <w:rPr>
                <w:rFonts w:ascii="Book Antiqua" w:eastAsia="SimSun" w:hAnsi="Book Antiqua"/>
                <w:b/>
                <w:lang w:eastAsia="zh-CN"/>
              </w:rPr>
            </w:pPr>
            <w:r>
              <w:rPr>
                <w:rFonts w:ascii="Book Antiqua" w:eastAsia="SimSun" w:hAnsi="Book Antiqua"/>
                <w:b/>
                <w:lang w:eastAsia="zh-CN"/>
              </w:rPr>
              <w:t>Factor</w:t>
            </w:r>
          </w:p>
        </w:tc>
        <w:tc>
          <w:tcPr>
            <w:tcW w:w="2196" w:type="dxa"/>
            <w:tcBorders>
              <w:top w:val="single" w:sz="4" w:space="0" w:color="auto"/>
              <w:bottom w:val="single" w:sz="4" w:space="0" w:color="auto"/>
            </w:tcBorders>
          </w:tcPr>
          <w:p w14:paraId="7B5BE28D" w14:textId="77777777" w:rsidR="00EF1949" w:rsidRDefault="001201C4">
            <w:pPr>
              <w:spacing w:line="360" w:lineRule="auto"/>
              <w:rPr>
                <w:rFonts w:ascii="Book Antiqua" w:eastAsia="SimSun" w:hAnsi="Book Antiqua"/>
                <w:b/>
                <w:lang w:eastAsia="zh-CN"/>
              </w:rPr>
            </w:pPr>
            <w:r>
              <w:rPr>
                <w:rFonts w:ascii="Book Antiqua" w:eastAsia="SimSun" w:hAnsi="Book Antiqua"/>
                <w:b/>
                <w:lang w:eastAsia="zh-CN"/>
              </w:rPr>
              <w:t>Time</w:t>
            </w:r>
            <w:r>
              <w:rPr>
                <w:rFonts w:ascii="Book Antiqua" w:eastAsia="SimSun" w:hAnsi="Book Antiqua" w:hint="eastAsia"/>
                <w:b/>
                <w:lang w:eastAsia="zh-CN"/>
              </w:rPr>
              <w:t xml:space="preserve"> </w:t>
            </w:r>
            <w:r>
              <w:rPr>
                <w:rFonts w:ascii="Book Antiqua" w:eastAsia="SimSun" w:hAnsi="Book Antiqua"/>
                <w:b/>
                <w:lang w:eastAsia="zh-CN"/>
              </w:rPr>
              <w:t>(normal as reference)</w:t>
            </w:r>
          </w:p>
        </w:tc>
        <w:tc>
          <w:tcPr>
            <w:tcW w:w="2171" w:type="dxa"/>
            <w:tcBorders>
              <w:top w:val="single" w:sz="4" w:space="0" w:color="auto"/>
              <w:bottom w:val="single" w:sz="4" w:space="0" w:color="auto"/>
            </w:tcBorders>
          </w:tcPr>
          <w:p w14:paraId="0F0F3A4E" w14:textId="77777777" w:rsidR="00EF1949" w:rsidRDefault="001201C4">
            <w:pPr>
              <w:spacing w:line="360" w:lineRule="auto"/>
              <w:rPr>
                <w:rFonts w:ascii="Book Antiqua" w:eastAsia="SimSun" w:hAnsi="Book Antiqua"/>
                <w:b/>
                <w:lang w:eastAsia="zh-CN"/>
              </w:rPr>
            </w:pPr>
            <w:r>
              <w:rPr>
                <w:rFonts w:ascii="Book Antiqua" w:eastAsia="SimSun" w:hAnsi="Book Antiqua"/>
                <w:b/>
                <w:lang w:eastAsia="zh-CN"/>
              </w:rPr>
              <w:t xml:space="preserve">Before </w:t>
            </w:r>
            <w:bookmarkStart w:id="3" w:name="OLE_LINK5"/>
            <w:r>
              <w:rPr>
                <w:rFonts w:ascii="Book Antiqua" w:eastAsia="SimSun" w:hAnsi="Book Antiqua"/>
                <w:b/>
                <w:lang w:eastAsia="zh-CN"/>
              </w:rPr>
              <w:t>melatonin</w:t>
            </w:r>
            <w:bookmarkEnd w:id="3"/>
            <w:r>
              <w:rPr>
                <w:rFonts w:ascii="Book Antiqua" w:eastAsia="SimSun" w:hAnsi="Book Antiqua"/>
                <w:b/>
                <w:lang w:eastAsia="zh-CN"/>
              </w:rPr>
              <w:t xml:space="preserve"> treatment</w:t>
            </w:r>
          </w:p>
        </w:tc>
        <w:tc>
          <w:tcPr>
            <w:tcW w:w="2619" w:type="dxa"/>
            <w:tcBorders>
              <w:top w:val="single" w:sz="4" w:space="0" w:color="auto"/>
              <w:bottom w:val="single" w:sz="4" w:space="0" w:color="auto"/>
            </w:tcBorders>
          </w:tcPr>
          <w:p w14:paraId="563C7835" w14:textId="77777777" w:rsidR="00EF1949" w:rsidRDefault="001201C4">
            <w:pPr>
              <w:spacing w:line="360" w:lineRule="auto"/>
              <w:rPr>
                <w:rFonts w:ascii="Book Antiqua" w:eastAsia="SimSun" w:hAnsi="Book Antiqua"/>
                <w:b/>
                <w:lang w:eastAsia="zh-CN"/>
              </w:rPr>
            </w:pPr>
            <w:r>
              <w:rPr>
                <w:rFonts w:ascii="Book Antiqua" w:eastAsia="SimSun" w:hAnsi="Book Antiqua"/>
                <w:b/>
                <w:lang w:eastAsia="zh-CN"/>
              </w:rPr>
              <w:t>After melatonin treatment (7 mo later)</w:t>
            </w:r>
          </w:p>
        </w:tc>
      </w:tr>
      <w:tr w:rsidR="00EF1949" w14:paraId="0F1B8E81" w14:textId="77777777" w:rsidTr="00F67AAC">
        <w:trPr>
          <w:trHeight w:val="907"/>
        </w:trPr>
        <w:tc>
          <w:tcPr>
            <w:tcW w:w="2325" w:type="dxa"/>
            <w:tcBorders>
              <w:top w:val="single" w:sz="4" w:space="0" w:color="auto"/>
            </w:tcBorders>
          </w:tcPr>
          <w:p w14:paraId="6D44D9AF" w14:textId="77777777" w:rsidR="00EF1949" w:rsidRDefault="001201C4">
            <w:pPr>
              <w:spacing w:line="360" w:lineRule="auto"/>
              <w:rPr>
                <w:rFonts w:ascii="Book Antiqua" w:eastAsia="SimSun" w:hAnsi="Book Antiqua"/>
                <w:lang w:eastAsia="zh-CN"/>
              </w:rPr>
            </w:pPr>
            <w:bookmarkStart w:id="4" w:name="OLE_LINK24" w:colFirst="1" w:colLast="1"/>
            <w:r>
              <w:rPr>
                <w:rFonts w:ascii="Book Antiqua" w:eastAsia="SimSun" w:hAnsi="Book Antiqua"/>
                <w:lang w:eastAsia="zh-CN"/>
              </w:rPr>
              <w:t>Melatonin (pg/mL)</w:t>
            </w:r>
          </w:p>
        </w:tc>
        <w:tc>
          <w:tcPr>
            <w:tcW w:w="2196" w:type="dxa"/>
            <w:tcBorders>
              <w:top w:val="single" w:sz="4" w:space="0" w:color="auto"/>
            </w:tcBorders>
          </w:tcPr>
          <w:p w14:paraId="05600F28" w14:textId="77777777" w:rsidR="00EF1949" w:rsidRDefault="001201C4">
            <w:pPr>
              <w:spacing w:line="360" w:lineRule="auto"/>
              <w:rPr>
                <w:rFonts w:ascii="Book Antiqua" w:eastAsia="SimSun" w:hAnsi="Book Antiqua"/>
                <w:lang w:eastAsia="zh-CN"/>
              </w:rPr>
            </w:pPr>
            <w:r>
              <w:rPr>
                <w:rFonts w:ascii="Book Antiqua" w:eastAsia="SimSun" w:hAnsi="Book Antiqua"/>
                <w:lang w:eastAsia="zh-CN"/>
              </w:rPr>
              <w:t>8:00 (&lt; 5)</w:t>
            </w:r>
          </w:p>
        </w:tc>
        <w:tc>
          <w:tcPr>
            <w:tcW w:w="2171" w:type="dxa"/>
            <w:tcBorders>
              <w:top w:val="single" w:sz="4" w:space="0" w:color="auto"/>
            </w:tcBorders>
          </w:tcPr>
          <w:p w14:paraId="51321951" w14:textId="77777777" w:rsidR="00EF1949" w:rsidRDefault="001201C4">
            <w:pPr>
              <w:spacing w:line="360" w:lineRule="auto"/>
              <w:rPr>
                <w:rFonts w:ascii="Book Antiqua" w:eastAsia="SimSun" w:hAnsi="Book Antiqua"/>
                <w:lang w:eastAsia="zh-CN"/>
              </w:rPr>
            </w:pPr>
            <w:r>
              <w:rPr>
                <w:rFonts w:ascii="Book Antiqua" w:eastAsia="SimSun" w:hAnsi="Book Antiqua"/>
                <w:lang w:eastAsia="zh-CN" w:bidi="ar"/>
              </w:rPr>
              <w:t>10.56</w:t>
            </w:r>
            <w:r>
              <w:rPr>
                <w:rFonts w:ascii="Book Antiqua" w:eastAsia="SimSun" w:hAnsi="Book Antiqua"/>
                <w:vertAlign w:val="superscript"/>
                <w:lang w:eastAsia="zh-CN" w:bidi="ar"/>
              </w:rPr>
              <w:t>a</w:t>
            </w:r>
            <w:r>
              <w:rPr>
                <w:rFonts w:ascii="Book Antiqua" w:eastAsia="SimSun" w:hAnsi="Book Antiqua"/>
                <w:lang w:eastAsia="zh-CN"/>
              </w:rPr>
              <w:t xml:space="preserve"> ↑</w:t>
            </w:r>
          </w:p>
        </w:tc>
        <w:tc>
          <w:tcPr>
            <w:tcW w:w="2619" w:type="dxa"/>
            <w:tcBorders>
              <w:top w:val="single" w:sz="4" w:space="0" w:color="auto"/>
            </w:tcBorders>
          </w:tcPr>
          <w:p w14:paraId="0A022394" w14:textId="77777777" w:rsidR="00EF1949" w:rsidRDefault="001201C4">
            <w:pPr>
              <w:spacing w:line="360" w:lineRule="auto"/>
              <w:rPr>
                <w:rFonts w:ascii="Book Antiqua" w:eastAsia="SimSun" w:hAnsi="Book Antiqua"/>
                <w:lang w:eastAsia="zh-CN"/>
              </w:rPr>
            </w:pPr>
            <w:r>
              <w:rPr>
                <w:rFonts w:ascii="Book Antiqua" w:eastAsia="SimSun" w:hAnsi="Book Antiqua"/>
                <w:lang w:eastAsia="zh-CN"/>
              </w:rPr>
              <w:t>23.414</w:t>
            </w:r>
            <w:r>
              <w:rPr>
                <w:rFonts w:ascii="Book Antiqua" w:eastAsia="SimSun" w:hAnsi="Book Antiqua"/>
                <w:vertAlign w:val="superscript"/>
                <w:lang w:eastAsia="zh-CN"/>
              </w:rPr>
              <w:t xml:space="preserve">a </w:t>
            </w:r>
            <w:r>
              <w:rPr>
                <w:rFonts w:ascii="Book Antiqua" w:eastAsia="SimSun" w:hAnsi="Book Antiqua"/>
                <w:lang w:eastAsia="zh-CN"/>
              </w:rPr>
              <w:t>↑</w:t>
            </w:r>
          </w:p>
        </w:tc>
      </w:tr>
      <w:tr w:rsidR="00EF1949" w14:paraId="11EB7492" w14:textId="77777777" w:rsidTr="00F67AAC">
        <w:trPr>
          <w:trHeight w:val="440"/>
        </w:trPr>
        <w:tc>
          <w:tcPr>
            <w:tcW w:w="2325" w:type="dxa"/>
          </w:tcPr>
          <w:p w14:paraId="2F36A502" w14:textId="77777777" w:rsidR="00EF1949" w:rsidRDefault="00EF1949">
            <w:pPr>
              <w:spacing w:line="360" w:lineRule="auto"/>
              <w:rPr>
                <w:rFonts w:ascii="Book Antiqua" w:eastAsia="SimSun" w:hAnsi="Book Antiqua"/>
                <w:lang w:eastAsia="zh-CN"/>
              </w:rPr>
            </w:pPr>
          </w:p>
        </w:tc>
        <w:tc>
          <w:tcPr>
            <w:tcW w:w="2196" w:type="dxa"/>
          </w:tcPr>
          <w:p w14:paraId="5E6515C4" w14:textId="77777777" w:rsidR="00EF1949" w:rsidRDefault="001201C4">
            <w:pPr>
              <w:spacing w:line="360" w:lineRule="auto"/>
              <w:rPr>
                <w:rFonts w:ascii="Book Antiqua" w:eastAsia="SimSun" w:hAnsi="Book Antiqua"/>
                <w:lang w:eastAsia="zh-CN"/>
              </w:rPr>
            </w:pPr>
            <w:r>
              <w:rPr>
                <w:rFonts w:ascii="Book Antiqua" w:eastAsia="SimSun" w:hAnsi="Book Antiqua"/>
                <w:lang w:eastAsia="zh-CN"/>
              </w:rPr>
              <w:t>12:00 (&lt; 5)</w:t>
            </w:r>
          </w:p>
        </w:tc>
        <w:tc>
          <w:tcPr>
            <w:tcW w:w="2171" w:type="dxa"/>
          </w:tcPr>
          <w:p w14:paraId="6700EA73" w14:textId="77777777" w:rsidR="00EF1949" w:rsidRDefault="001201C4">
            <w:pPr>
              <w:spacing w:line="360" w:lineRule="auto"/>
              <w:rPr>
                <w:rFonts w:ascii="Book Antiqua" w:eastAsia="SimSun" w:hAnsi="Book Antiqua"/>
                <w:lang w:eastAsia="zh-CN"/>
              </w:rPr>
            </w:pPr>
            <w:r>
              <w:rPr>
                <w:rFonts w:ascii="Book Antiqua" w:eastAsia="SimSun" w:hAnsi="Book Antiqua"/>
                <w:lang w:eastAsia="zh-CN" w:bidi="ar"/>
              </w:rPr>
              <w:t>2.86</w:t>
            </w:r>
          </w:p>
        </w:tc>
        <w:tc>
          <w:tcPr>
            <w:tcW w:w="2619" w:type="dxa"/>
          </w:tcPr>
          <w:p w14:paraId="292F2D59" w14:textId="77777777" w:rsidR="00EF1949" w:rsidRDefault="001201C4">
            <w:pPr>
              <w:spacing w:line="360" w:lineRule="auto"/>
              <w:rPr>
                <w:rFonts w:ascii="Book Antiqua" w:eastAsia="SimSun" w:hAnsi="Book Antiqua"/>
                <w:lang w:eastAsia="zh-CN"/>
              </w:rPr>
            </w:pPr>
            <w:r>
              <w:rPr>
                <w:rFonts w:ascii="Book Antiqua" w:eastAsia="SimSun" w:hAnsi="Book Antiqua"/>
                <w:lang w:eastAsia="zh-CN"/>
              </w:rPr>
              <w:t>10.677</w:t>
            </w:r>
            <w:r>
              <w:rPr>
                <w:rFonts w:ascii="Book Antiqua" w:eastAsia="SimSun" w:hAnsi="Book Antiqua"/>
                <w:vertAlign w:val="superscript"/>
                <w:lang w:eastAsia="zh-CN"/>
              </w:rPr>
              <w:t>a</w:t>
            </w:r>
            <w:r>
              <w:rPr>
                <w:rFonts w:ascii="Book Antiqua" w:eastAsia="SimSun" w:hAnsi="Book Antiqua"/>
                <w:lang w:eastAsia="zh-CN"/>
              </w:rPr>
              <w:t xml:space="preserve"> ↑</w:t>
            </w:r>
          </w:p>
        </w:tc>
      </w:tr>
      <w:tr w:rsidR="00EF1949" w14:paraId="0F346379" w14:textId="77777777" w:rsidTr="00F67AAC">
        <w:trPr>
          <w:trHeight w:val="453"/>
        </w:trPr>
        <w:tc>
          <w:tcPr>
            <w:tcW w:w="2325" w:type="dxa"/>
          </w:tcPr>
          <w:p w14:paraId="10E3B239" w14:textId="77777777" w:rsidR="00EF1949" w:rsidRDefault="00EF1949">
            <w:pPr>
              <w:spacing w:line="360" w:lineRule="auto"/>
              <w:rPr>
                <w:rFonts w:ascii="Book Antiqua" w:eastAsia="SimSun" w:hAnsi="Book Antiqua"/>
                <w:lang w:eastAsia="zh-CN"/>
              </w:rPr>
            </w:pPr>
          </w:p>
        </w:tc>
        <w:tc>
          <w:tcPr>
            <w:tcW w:w="2196" w:type="dxa"/>
          </w:tcPr>
          <w:p w14:paraId="0A38FC7E" w14:textId="77777777" w:rsidR="00EF1949" w:rsidRDefault="001201C4">
            <w:pPr>
              <w:spacing w:line="360" w:lineRule="auto"/>
              <w:rPr>
                <w:rFonts w:ascii="Book Antiqua" w:eastAsia="SimSun" w:hAnsi="Book Antiqua"/>
                <w:lang w:eastAsia="zh-CN"/>
              </w:rPr>
            </w:pPr>
            <w:r>
              <w:rPr>
                <w:rFonts w:ascii="Book Antiqua" w:eastAsia="SimSun" w:hAnsi="Book Antiqua"/>
                <w:lang w:eastAsia="zh-CN"/>
              </w:rPr>
              <w:t>16:00 (&lt; 5)</w:t>
            </w:r>
          </w:p>
        </w:tc>
        <w:tc>
          <w:tcPr>
            <w:tcW w:w="2171" w:type="dxa"/>
          </w:tcPr>
          <w:p w14:paraId="473B21B3" w14:textId="77777777" w:rsidR="00EF1949" w:rsidRDefault="001201C4">
            <w:pPr>
              <w:spacing w:line="360" w:lineRule="auto"/>
              <w:rPr>
                <w:rFonts w:ascii="Book Antiqua" w:eastAsia="SimSun" w:hAnsi="Book Antiqua"/>
                <w:lang w:eastAsia="zh-CN"/>
              </w:rPr>
            </w:pPr>
            <w:r>
              <w:rPr>
                <w:rFonts w:ascii="Book Antiqua" w:eastAsia="SimSun" w:hAnsi="Book Antiqua"/>
                <w:lang w:eastAsia="zh-CN" w:bidi="ar"/>
              </w:rPr>
              <w:t>3.935</w:t>
            </w:r>
          </w:p>
        </w:tc>
        <w:tc>
          <w:tcPr>
            <w:tcW w:w="2619" w:type="dxa"/>
          </w:tcPr>
          <w:p w14:paraId="4288A525" w14:textId="77777777" w:rsidR="00EF1949" w:rsidRDefault="001201C4">
            <w:pPr>
              <w:spacing w:line="360" w:lineRule="auto"/>
              <w:rPr>
                <w:rFonts w:ascii="Book Antiqua" w:eastAsia="SimSun" w:hAnsi="Book Antiqua"/>
                <w:lang w:eastAsia="zh-CN"/>
              </w:rPr>
            </w:pPr>
            <w:r>
              <w:rPr>
                <w:rFonts w:ascii="Book Antiqua" w:eastAsia="SimSun" w:hAnsi="Book Antiqua"/>
                <w:lang w:eastAsia="zh-CN"/>
              </w:rPr>
              <w:t>4.261</w:t>
            </w:r>
          </w:p>
        </w:tc>
      </w:tr>
      <w:tr w:rsidR="00EF1949" w14:paraId="136ACC33" w14:textId="77777777" w:rsidTr="00F67AAC">
        <w:trPr>
          <w:trHeight w:val="453"/>
        </w:trPr>
        <w:tc>
          <w:tcPr>
            <w:tcW w:w="2325" w:type="dxa"/>
          </w:tcPr>
          <w:p w14:paraId="67D8C311" w14:textId="77777777" w:rsidR="00EF1949" w:rsidRDefault="00EF1949">
            <w:pPr>
              <w:spacing w:line="360" w:lineRule="auto"/>
              <w:rPr>
                <w:rFonts w:ascii="Book Antiqua" w:eastAsia="SimSun" w:hAnsi="Book Antiqua"/>
                <w:lang w:eastAsia="zh-CN"/>
              </w:rPr>
            </w:pPr>
          </w:p>
        </w:tc>
        <w:tc>
          <w:tcPr>
            <w:tcW w:w="2196" w:type="dxa"/>
          </w:tcPr>
          <w:p w14:paraId="01C0402A" w14:textId="77777777" w:rsidR="00EF1949" w:rsidRDefault="001201C4">
            <w:pPr>
              <w:spacing w:line="360" w:lineRule="auto"/>
              <w:rPr>
                <w:rFonts w:ascii="Book Antiqua" w:eastAsia="SimSun" w:hAnsi="Book Antiqua"/>
                <w:lang w:eastAsia="zh-CN"/>
              </w:rPr>
            </w:pPr>
            <w:r>
              <w:rPr>
                <w:rFonts w:ascii="Book Antiqua" w:eastAsia="SimSun" w:hAnsi="Book Antiqua"/>
                <w:lang w:eastAsia="zh-CN"/>
              </w:rPr>
              <w:t>22:00 (&gt; 10)</w:t>
            </w:r>
          </w:p>
        </w:tc>
        <w:tc>
          <w:tcPr>
            <w:tcW w:w="2171" w:type="dxa"/>
          </w:tcPr>
          <w:p w14:paraId="476A4EB1" w14:textId="77777777" w:rsidR="00EF1949" w:rsidRDefault="001201C4">
            <w:pPr>
              <w:spacing w:line="360" w:lineRule="auto"/>
              <w:rPr>
                <w:rFonts w:ascii="Book Antiqua" w:eastAsia="SimSun" w:hAnsi="Book Antiqua"/>
                <w:lang w:eastAsia="zh-CN"/>
              </w:rPr>
            </w:pPr>
            <w:r>
              <w:rPr>
                <w:rFonts w:ascii="Book Antiqua" w:eastAsia="SimSun" w:hAnsi="Book Antiqua"/>
                <w:lang w:eastAsia="zh-CN" w:bidi="ar"/>
              </w:rPr>
              <w:t>4.107</w:t>
            </w:r>
            <w:r>
              <w:rPr>
                <w:rFonts w:ascii="Book Antiqua" w:eastAsia="SimSun" w:hAnsi="Book Antiqua"/>
                <w:vertAlign w:val="superscript"/>
                <w:lang w:eastAsia="zh-CN"/>
              </w:rPr>
              <w:t>a</w:t>
            </w:r>
            <w:r>
              <w:rPr>
                <w:rFonts w:ascii="Book Antiqua" w:eastAsia="SimSun" w:hAnsi="Book Antiqua"/>
                <w:lang w:eastAsia="zh-CN"/>
              </w:rPr>
              <w:t xml:space="preserve"> ↓</w:t>
            </w:r>
          </w:p>
        </w:tc>
        <w:tc>
          <w:tcPr>
            <w:tcW w:w="2619" w:type="dxa"/>
          </w:tcPr>
          <w:p w14:paraId="5459C86C" w14:textId="77777777" w:rsidR="00EF1949" w:rsidRDefault="001201C4">
            <w:pPr>
              <w:spacing w:line="360" w:lineRule="auto"/>
              <w:rPr>
                <w:rFonts w:ascii="Book Antiqua" w:eastAsia="SimSun" w:hAnsi="Book Antiqua"/>
                <w:lang w:eastAsia="zh-CN"/>
              </w:rPr>
            </w:pPr>
            <w:r>
              <w:rPr>
                <w:rFonts w:ascii="Book Antiqua" w:eastAsia="SimSun" w:hAnsi="Book Antiqua"/>
                <w:lang w:eastAsia="zh-CN"/>
              </w:rPr>
              <w:t>464.298</w:t>
            </w:r>
          </w:p>
        </w:tc>
      </w:tr>
      <w:bookmarkEnd w:id="4"/>
      <w:tr w:rsidR="00EF1949" w14:paraId="4322EC06" w14:textId="77777777" w:rsidTr="00F67AAC">
        <w:trPr>
          <w:trHeight w:val="453"/>
        </w:trPr>
        <w:tc>
          <w:tcPr>
            <w:tcW w:w="2325" w:type="dxa"/>
          </w:tcPr>
          <w:p w14:paraId="032888C3" w14:textId="77777777" w:rsidR="00EF1949" w:rsidRDefault="001201C4">
            <w:pPr>
              <w:spacing w:line="360" w:lineRule="auto"/>
              <w:rPr>
                <w:rFonts w:ascii="Book Antiqua" w:eastAsia="SimSun" w:hAnsi="Book Antiqua"/>
                <w:lang w:eastAsia="zh-CN"/>
              </w:rPr>
            </w:pPr>
            <w:r>
              <w:rPr>
                <w:rFonts w:ascii="Book Antiqua" w:eastAsia="SimSun" w:hAnsi="Book Antiqua"/>
                <w:lang w:eastAsia="zh-CN"/>
              </w:rPr>
              <w:t>ACTH (pmol/L)</w:t>
            </w:r>
          </w:p>
        </w:tc>
        <w:tc>
          <w:tcPr>
            <w:tcW w:w="2196" w:type="dxa"/>
          </w:tcPr>
          <w:p w14:paraId="45135836" w14:textId="77777777" w:rsidR="00EF1949" w:rsidRDefault="001201C4">
            <w:pPr>
              <w:spacing w:line="360" w:lineRule="auto"/>
              <w:rPr>
                <w:rFonts w:ascii="Book Antiqua" w:eastAsia="SimSun" w:hAnsi="Book Antiqua"/>
                <w:lang w:eastAsia="zh-CN"/>
              </w:rPr>
            </w:pPr>
            <w:r>
              <w:rPr>
                <w:rFonts w:ascii="Book Antiqua" w:eastAsia="SimSun" w:hAnsi="Book Antiqua"/>
                <w:lang w:eastAsia="zh-CN"/>
              </w:rPr>
              <w:t>0:00 (0</w:t>
            </w:r>
            <w:r>
              <w:rPr>
                <w:rFonts w:ascii="Book Antiqua" w:eastAsia="SimSun" w:hAnsi="Book Antiqua" w:hint="eastAsia"/>
                <w:lang w:eastAsia="zh-CN"/>
              </w:rPr>
              <w:t>-</w:t>
            </w:r>
            <w:r>
              <w:rPr>
                <w:rFonts w:ascii="Book Antiqua" w:eastAsia="SimSun" w:hAnsi="Book Antiqua"/>
                <w:lang w:eastAsia="zh-CN"/>
              </w:rPr>
              <w:t>8.7)</w:t>
            </w:r>
          </w:p>
        </w:tc>
        <w:tc>
          <w:tcPr>
            <w:tcW w:w="2171" w:type="dxa"/>
          </w:tcPr>
          <w:p w14:paraId="122BF261" w14:textId="77777777" w:rsidR="00EF1949" w:rsidRDefault="001201C4">
            <w:pPr>
              <w:spacing w:line="360" w:lineRule="auto"/>
              <w:rPr>
                <w:rFonts w:ascii="Book Antiqua" w:eastAsia="SimSun" w:hAnsi="Book Antiqua"/>
                <w:lang w:eastAsia="zh-CN"/>
              </w:rPr>
            </w:pPr>
            <w:r>
              <w:rPr>
                <w:rFonts w:ascii="Book Antiqua" w:eastAsia="SimSun" w:hAnsi="Book Antiqua"/>
                <w:lang w:eastAsia="zh-CN"/>
              </w:rPr>
              <w:t>3.04</w:t>
            </w:r>
          </w:p>
        </w:tc>
        <w:tc>
          <w:tcPr>
            <w:tcW w:w="2619" w:type="dxa"/>
          </w:tcPr>
          <w:p w14:paraId="3AFE26CA" w14:textId="77777777" w:rsidR="00EF1949" w:rsidRDefault="001201C4">
            <w:pPr>
              <w:spacing w:line="360" w:lineRule="auto"/>
              <w:rPr>
                <w:rFonts w:ascii="Book Antiqua" w:eastAsia="SimSun" w:hAnsi="Book Antiqua"/>
                <w:lang w:eastAsia="zh-CN"/>
              </w:rPr>
            </w:pPr>
            <w:r>
              <w:rPr>
                <w:rFonts w:ascii="Book Antiqua" w:eastAsia="SimSun" w:hAnsi="Book Antiqua"/>
                <w:lang w:eastAsia="zh-CN"/>
              </w:rPr>
              <w:t>1.46</w:t>
            </w:r>
          </w:p>
        </w:tc>
      </w:tr>
      <w:tr w:rsidR="00EF1949" w14:paraId="5A414058" w14:textId="77777777" w:rsidTr="00F67AAC">
        <w:trPr>
          <w:trHeight w:val="440"/>
        </w:trPr>
        <w:tc>
          <w:tcPr>
            <w:tcW w:w="2325" w:type="dxa"/>
          </w:tcPr>
          <w:p w14:paraId="2DC57773" w14:textId="77777777" w:rsidR="00EF1949" w:rsidRDefault="00EF1949">
            <w:pPr>
              <w:spacing w:line="360" w:lineRule="auto"/>
              <w:rPr>
                <w:rFonts w:ascii="Book Antiqua" w:eastAsia="SimSun" w:hAnsi="Book Antiqua"/>
                <w:lang w:eastAsia="zh-CN"/>
              </w:rPr>
            </w:pPr>
          </w:p>
        </w:tc>
        <w:tc>
          <w:tcPr>
            <w:tcW w:w="2196" w:type="dxa"/>
          </w:tcPr>
          <w:p w14:paraId="0B844561" w14:textId="77777777" w:rsidR="00EF1949" w:rsidRDefault="001201C4">
            <w:pPr>
              <w:spacing w:line="360" w:lineRule="auto"/>
              <w:rPr>
                <w:rFonts w:ascii="Book Antiqua" w:eastAsia="SimSun" w:hAnsi="Book Antiqua"/>
                <w:lang w:eastAsia="zh-CN"/>
              </w:rPr>
            </w:pPr>
            <w:r>
              <w:rPr>
                <w:rFonts w:ascii="Book Antiqua" w:eastAsia="SimSun" w:hAnsi="Book Antiqua"/>
                <w:lang w:eastAsia="zh-CN"/>
              </w:rPr>
              <w:t>8:00 (2.31</w:t>
            </w:r>
            <w:r>
              <w:rPr>
                <w:rFonts w:ascii="Book Antiqua" w:eastAsia="SimSun" w:hAnsi="Book Antiqua" w:hint="eastAsia"/>
                <w:lang w:eastAsia="zh-CN"/>
              </w:rPr>
              <w:t>-</w:t>
            </w:r>
            <w:r>
              <w:rPr>
                <w:rFonts w:ascii="Book Antiqua" w:eastAsia="SimSun" w:hAnsi="Book Antiqua"/>
                <w:lang w:eastAsia="zh-CN"/>
              </w:rPr>
              <w:t>18)</w:t>
            </w:r>
          </w:p>
        </w:tc>
        <w:tc>
          <w:tcPr>
            <w:tcW w:w="2171" w:type="dxa"/>
          </w:tcPr>
          <w:p w14:paraId="6C666277" w14:textId="77777777" w:rsidR="00EF1949" w:rsidRDefault="001201C4">
            <w:pPr>
              <w:spacing w:line="360" w:lineRule="auto"/>
              <w:rPr>
                <w:rFonts w:ascii="Book Antiqua" w:eastAsia="SimSun" w:hAnsi="Book Antiqua"/>
                <w:lang w:eastAsia="zh-CN"/>
              </w:rPr>
            </w:pPr>
            <w:r>
              <w:rPr>
                <w:rFonts w:ascii="Book Antiqua" w:eastAsia="SimSun" w:hAnsi="Book Antiqua"/>
                <w:lang w:eastAsia="zh-CN"/>
              </w:rPr>
              <w:t>8.75</w:t>
            </w:r>
          </w:p>
        </w:tc>
        <w:tc>
          <w:tcPr>
            <w:tcW w:w="2619" w:type="dxa"/>
          </w:tcPr>
          <w:p w14:paraId="2EDC7355" w14:textId="77777777" w:rsidR="00EF1949" w:rsidRDefault="001201C4">
            <w:pPr>
              <w:spacing w:line="360" w:lineRule="auto"/>
              <w:rPr>
                <w:rFonts w:ascii="Book Antiqua" w:eastAsia="SimSun" w:hAnsi="Book Antiqua"/>
                <w:lang w:eastAsia="zh-CN"/>
              </w:rPr>
            </w:pPr>
            <w:r>
              <w:rPr>
                <w:rFonts w:ascii="Book Antiqua" w:eastAsia="SimSun" w:hAnsi="Book Antiqua"/>
                <w:lang w:eastAsia="zh-CN"/>
              </w:rPr>
              <w:t>2.66</w:t>
            </w:r>
          </w:p>
        </w:tc>
      </w:tr>
      <w:tr w:rsidR="00EF1949" w14:paraId="7B2C6518" w14:textId="77777777" w:rsidTr="00F67AAC">
        <w:trPr>
          <w:trHeight w:val="453"/>
        </w:trPr>
        <w:tc>
          <w:tcPr>
            <w:tcW w:w="2325" w:type="dxa"/>
          </w:tcPr>
          <w:p w14:paraId="144E6037" w14:textId="77777777" w:rsidR="00EF1949" w:rsidRDefault="00EF1949">
            <w:pPr>
              <w:spacing w:line="360" w:lineRule="auto"/>
              <w:rPr>
                <w:rFonts w:ascii="Book Antiqua" w:eastAsia="SimSun" w:hAnsi="Book Antiqua"/>
                <w:lang w:eastAsia="zh-CN"/>
              </w:rPr>
            </w:pPr>
          </w:p>
        </w:tc>
        <w:tc>
          <w:tcPr>
            <w:tcW w:w="2196" w:type="dxa"/>
          </w:tcPr>
          <w:p w14:paraId="1DCDD534" w14:textId="77777777" w:rsidR="00EF1949" w:rsidRDefault="001201C4">
            <w:pPr>
              <w:spacing w:line="360" w:lineRule="auto"/>
              <w:rPr>
                <w:rFonts w:ascii="Book Antiqua" w:eastAsia="SimSun" w:hAnsi="Book Antiqua"/>
                <w:lang w:eastAsia="zh-CN"/>
              </w:rPr>
            </w:pPr>
            <w:r>
              <w:rPr>
                <w:rFonts w:ascii="Book Antiqua" w:eastAsia="SimSun" w:hAnsi="Book Antiqua"/>
                <w:lang w:eastAsia="zh-CN"/>
              </w:rPr>
              <w:t>16:00 (1.7</w:t>
            </w:r>
            <w:r>
              <w:rPr>
                <w:rFonts w:ascii="Book Antiqua" w:eastAsia="SimSun" w:hAnsi="Book Antiqua" w:hint="eastAsia"/>
                <w:lang w:eastAsia="zh-CN"/>
              </w:rPr>
              <w:t>-</w:t>
            </w:r>
            <w:r>
              <w:rPr>
                <w:rFonts w:ascii="Book Antiqua" w:eastAsia="SimSun" w:hAnsi="Book Antiqua"/>
                <w:lang w:eastAsia="zh-CN"/>
              </w:rPr>
              <w:t>16.7)</w:t>
            </w:r>
          </w:p>
        </w:tc>
        <w:tc>
          <w:tcPr>
            <w:tcW w:w="2171" w:type="dxa"/>
          </w:tcPr>
          <w:p w14:paraId="7C7900B5" w14:textId="77777777" w:rsidR="00EF1949" w:rsidRDefault="001201C4">
            <w:pPr>
              <w:spacing w:line="360" w:lineRule="auto"/>
              <w:rPr>
                <w:rFonts w:ascii="Book Antiqua" w:eastAsia="SimSun" w:hAnsi="Book Antiqua"/>
                <w:lang w:eastAsia="zh-CN"/>
              </w:rPr>
            </w:pPr>
            <w:r>
              <w:rPr>
                <w:rFonts w:ascii="Book Antiqua" w:eastAsia="SimSun" w:hAnsi="Book Antiqua"/>
                <w:lang w:eastAsia="zh-CN"/>
              </w:rPr>
              <w:t>4.35</w:t>
            </w:r>
          </w:p>
        </w:tc>
        <w:tc>
          <w:tcPr>
            <w:tcW w:w="2619" w:type="dxa"/>
          </w:tcPr>
          <w:p w14:paraId="491D1145" w14:textId="77777777" w:rsidR="00EF1949" w:rsidRDefault="001201C4">
            <w:pPr>
              <w:spacing w:line="360" w:lineRule="auto"/>
              <w:rPr>
                <w:rFonts w:ascii="Book Antiqua" w:eastAsia="SimSun" w:hAnsi="Book Antiqua"/>
                <w:lang w:eastAsia="zh-CN"/>
              </w:rPr>
            </w:pPr>
            <w:r>
              <w:rPr>
                <w:rFonts w:ascii="Book Antiqua" w:eastAsia="SimSun" w:hAnsi="Book Antiqua"/>
                <w:lang w:eastAsia="zh-CN"/>
              </w:rPr>
              <w:t>4.08</w:t>
            </w:r>
          </w:p>
        </w:tc>
      </w:tr>
      <w:tr w:rsidR="00EF1949" w14:paraId="514D661A" w14:textId="77777777" w:rsidTr="00F67AAC">
        <w:trPr>
          <w:trHeight w:val="453"/>
        </w:trPr>
        <w:tc>
          <w:tcPr>
            <w:tcW w:w="2325" w:type="dxa"/>
          </w:tcPr>
          <w:p w14:paraId="712F5289" w14:textId="77777777" w:rsidR="00EF1949" w:rsidRDefault="001201C4">
            <w:pPr>
              <w:spacing w:line="360" w:lineRule="auto"/>
              <w:rPr>
                <w:rFonts w:ascii="Book Antiqua" w:eastAsia="SimSun" w:hAnsi="Book Antiqua"/>
                <w:lang w:eastAsia="zh-CN"/>
              </w:rPr>
            </w:pPr>
            <w:r>
              <w:rPr>
                <w:rFonts w:ascii="Book Antiqua" w:eastAsia="SimSun" w:hAnsi="Book Antiqua"/>
                <w:lang w:eastAsia="zh-CN"/>
              </w:rPr>
              <w:t>Cortisol (nmol/L)</w:t>
            </w:r>
          </w:p>
        </w:tc>
        <w:tc>
          <w:tcPr>
            <w:tcW w:w="2196" w:type="dxa"/>
          </w:tcPr>
          <w:p w14:paraId="3F7E45AF" w14:textId="77777777" w:rsidR="00EF1949" w:rsidRDefault="001201C4">
            <w:pPr>
              <w:spacing w:line="360" w:lineRule="auto"/>
              <w:rPr>
                <w:rFonts w:ascii="Book Antiqua" w:eastAsia="SimSun" w:hAnsi="Book Antiqua"/>
                <w:lang w:eastAsia="zh-CN"/>
              </w:rPr>
            </w:pPr>
            <w:r>
              <w:rPr>
                <w:rFonts w:ascii="Book Antiqua" w:eastAsia="SimSun" w:hAnsi="Book Antiqua"/>
                <w:lang w:eastAsia="zh-CN"/>
              </w:rPr>
              <w:t>0:00 (0-165.7)</w:t>
            </w:r>
          </w:p>
        </w:tc>
        <w:tc>
          <w:tcPr>
            <w:tcW w:w="2171" w:type="dxa"/>
          </w:tcPr>
          <w:p w14:paraId="6A442469" w14:textId="77777777" w:rsidR="00EF1949" w:rsidRDefault="001201C4">
            <w:pPr>
              <w:spacing w:line="360" w:lineRule="auto"/>
              <w:rPr>
                <w:rFonts w:ascii="Book Antiqua" w:eastAsia="SimSun" w:hAnsi="Book Antiqua"/>
                <w:lang w:eastAsia="zh-CN"/>
              </w:rPr>
            </w:pPr>
            <w:r>
              <w:rPr>
                <w:rFonts w:ascii="Book Antiqua" w:eastAsia="SimSun" w:hAnsi="Book Antiqua"/>
                <w:lang w:eastAsia="zh-CN"/>
              </w:rPr>
              <w:t>25.7</w:t>
            </w:r>
          </w:p>
        </w:tc>
        <w:tc>
          <w:tcPr>
            <w:tcW w:w="2619" w:type="dxa"/>
          </w:tcPr>
          <w:p w14:paraId="5335C82E" w14:textId="77777777" w:rsidR="00EF1949" w:rsidRDefault="001201C4">
            <w:pPr>
              <w:spacing w:line="360" w:lineRule="auto"/>
              <w:rPr>
                <w:rFonts w:ascii="Book Antiqua" w:eastAsia="SimSun" w:hAnsi="Book Antiqua"/>
                <w:lang w:eastAsia="zh-CN"/>
              </w:rPr>
            </w:pPr>
            <w:r>
              <w:rPr>
                <w:rFonts w:ascii="Book Antiqua" w:eastAsia="SimSun" w:hAnsi="Book Antiqua"/>
                <w:lang w:eastAsia="zh-CN"/>
              </w:rPr>
              <w:t>82.66</w:t>
            </w:r>
          </w:p>
        </w:tc>
      </w:tr>
      <w:tr w:rsidR="00EF1949" w14:paraId="47C99FEB" w14:textId="77777777" w:rsidTr="00F67AAC">
        <w:trPr>
          <w:trHeight w:val="453"/>
        </w:trPr>
        <w:tc>
          <w:tcPr>
            <w:tcW w:w="2325" w:type="dxa"/>
          </w:tcPr>
          <w:p w14:paraId="2152C1AC" w14:textId="77777777" w:rsidR="00EF1949" w:rsidRDefault="00EF1949">
            <w:pPr>
              <w:spacing w:line="360" w:lineRule="auto"/>
              <w:rPr>
                <w:rFonts w:ascii="Book Antiqua" w:eastAsia="SimSun" w:hAnsi="Book Antiqua"/>
                <w:lang w:eastAsia="zh-CN"/>
              </w:rPr>
            </w:pPr>
          </w:p>
        </w:tc>
        <w:tc>
          <w:tcPr>
            <w:tcW w:w="2196" w:type="dxa"/>
          </w:tcPr>
          <w:p w14:paraId="7EDCAF3C" w14:textId="77777777" w:rsidR="00EF1949" w:rsidRDefault="001201C4">
            <w:pPr>
              <w:spacing w:line="360" w:lineRule="auto"/>
              <w:rPr>
                <w:rFonts w:ascii="Book Antiqua" w:eastAsia="SimSun" w:hAnsi="Book Antiqua"/>
                <w:lang w:eastAsia="zh-CN"/>
              </w:rPr>
            </w:pPr>
            <w:r>
              <w:rPr>
                <w:rFonts w:ascii="Book Antiqua" w:eastAsia="SimSun" w:hAnsi="Book Antiqua"/>
                <w:lang w:eastAsia="zh-CN"/>
              </w:rPr>
              <w:t>8:00 (98.7-797.5)</w:t>
            </w:r>
          </w:p>
        </w:tc>
        <w:tc>
          <w:tcPr>
            <w:tcW w:w="2171" w:type="dxa"/>
          </w:tcPr>
          <w:p w14:paraId="733B8322" w14:textId="77777777" w:rsidR="00EF1949" w:rsidRDefault="001201C4">
            <w:pPr>
              <w:spacing w:line="360" w:lineRule="auto"/>
              <w:rPr>
                <w:rFonts w:ascii="Book Antiqua" w:eastAsia="SimSun" w:hAnsi="Book Antiqua"/>
                <w:lang w:eastAsia="zh-CN"/>
              </w:rPr>
            </w:pPr>
            <w:r>
              <w:rPr>
                <w:rFonts w:ascii="Book Antiqua" w:eastAsia="SimSun" w:hAnsi="Book Antiqua"/>
                <w:lang w:eastAsia="zh-CN"/>
              </w:rPr>
              <w:t>431.52</w:t>
            </w:r>
          </w:p>
        </w:tc>
        <w:tc>
          <w:tcPr>
            <w:tcW w:w="2619" w:type="dxa"/>
          </w:tcPr>
          <w:p w14:paraId="4D22B6BF" w14:textId="77777777" w:rsidR="00EF1949" w:rsidRDefault="001201C4">
            <w:pPr>
              <w:spacing w:line="360" w:lineRule="auto"/>
              <w:rPr>
                <w:rFonts w:ascii="Book Antiqua" w:eastAsia="SimSun" w:hAnsi="Book Antiqua"/>
                <w:lang w:eastAsia="zh-CN"/>
              </w:rPr>
            </w:pPr>
            <w:r>
              <w:rPr>
                <w:rFonts w:ascii="Book Antiqua" w:eastAsia="SimSun" w:hAnsi="Book Antiqua"/>
                <w:lang w:eastAsia="zh-CN"/>
              </w:rPr>
              <w:t>101.28</w:t>
            </w:r>
          </w:p>
        </w:tc>
      </w:tr>
      <w:tr w:rsidR="00EF1949" w14:paraId="2FCDDED9" w14:textId="77777777" w:rsidTr="00F67AAC">
        <w:trPr>
          <w:trHeight w:val="387"/>
        </w:trPr>
        <w:tc>
          <w:tcPr>
            <w:tcW w:w="2325" w:type="dxa"/>
          </w:tcPr>
          <w:p w14:paraId="1D08CEBE" w14:textId="77777777" w:rsidR="00EF1949" w:rsidRDefault="00EF1949">
            <w:pPr>
              <w:spacing w:line="360" w:lineRule="auto"/>
              <w:rPr>
                <w:rFonts w:ascii="Book Antiqua" w:eastAsia="SimSun" w:hAnsi="Book Antiqua"/>
                <w:lang w:eastAsia="zh-CN"/>
              </w:rPr>
            </w:pPr>
          </w:p>
        </w:tc>
        <w:tc>
          <w:tcPr>
            <w:tcW w:w="2196" w:type="dxa"/>
          </w:tcPr>
          <w:p w14:paraId="75F016BA" w14:textId="77777777" w:rsidR="00EF1949" w:rsidRDefault="001201C4">
            <w:pPr>
              <w:spacing w:line="360" w:lineRule="auto"/>
              <w:rPr>
                <w:rFonts w:ascii="Book Antiqua" w:eastAsia="SimSun" w:hAnsi="Book Antiqua"/>
                <w:lang w:eastAsia="zh-CN"/>
              </w:rPr>
            </w:pPr>
            <w:r>
              <w:rPr>
                <w:rFonts w:ascii="Book Antiqua" w:eastAsia="SimSun" w:hAnsi="Book Antiqua"/>
                <w:lang w:eastAsia="zh-CN"/>
              </w:rPr>
              <w:t>16:00 (85.3-495.6)</w:t>
            </w:r>
          </w:p>
        </w:tc>
        <w:tc>
          <w:tcPr>
            <w:tcW w:w="2171" w:type="dxa"/>
          </w:tcPr>
          <w:p w14:paraId="16A4D742" w14:textId="77777777" w:rsidR="00EF1949" w:rsidRDefault="001201C4">
            <w:pPr>
              <w:spacing w:line="360" w:lineRule="auto"/>
              <w:rPr>
                <w:rFonts w:ascii="Book Antiqua" w:eastAsia="SimSun" w:hAnsi="Book Antiqua"/>
                <w:lang w:eastAsia="zh-CN"/>
              </w:rPr>
            </w:pPr>
            <w:r>
              <w:rPr>
                <w:rFonts w:ascii="Book Antiqua" w:eastAsia="SimSun" w:hAnsi="Book Antiqua"/>
                <w:lang w:eastAsia="zh-CN"/>
              </w:rPr>
              <w:t>223.87</w:t>
            </w:r>
          </w:p>
        </w:tc>
        <w:tc>
          <w:tcPr>
            <w:tcW w:w="2619" w:type="dxa"/>
          </w:tcPr>
          <w:p w14:paraId="4CE2B1DA" w14:textId="77777777" w:rsidR="00EF1949" w:rsidRDefault="001201C4">
            <w:pPr>
              <w:spacing w:line="360" w:lineRule="auto"/>
              <w:rPr>
                <w:rFonts w:ascii="Book Antiqua" w:eastAsia="SimSun" w:hAnsi="Book Antiqua"/>
                <w:lang w:eastAsia="zh-CN"/>
              </w:rPr>
            </w:pPr>
            <w:r>
              <w:rPr>
                <w:rFonts w:ascii="Book Antiqua" w:eastAsia="SimSun" w:hAnsi="Book Antiqua"/>
                <w:lang w:eastAsia="zh-CN"/>
              </w:rPr>
              <w:t>131.95</w:t>
            </w:r>
          </w:p>
        </w:tc>
      </w:tr>
      <w:tr w:rsidR="00EF1949" w14:paraId="2C92B457" w14:textId="77777777" w:rsidTr="00F67AAC">
        <w:trPr>
          <w:trHeight w:val="894"/>
        </w:trPr>
        <w:tc>
          <w:tcPr>
            <w:tcW w:w="2325" w:type="dxa"/>
          </w:tcPr>
          <w:p w14:paraId="07EAFED5" w14:textId="77777777" w:rsidR="00EF1949" w:rsidRDefault="001201C4">
            <w:pPr>
              <w:spacing w:line="360" w:lineRule="auto"/>
              <w:rPr>
                <w:rFonts w:ascii="Book Antiqua" w:eastAsia="SimSun" w:hAnsi="Book Antiqua"/>
                <w:lang w:eastAsia="zh-CN"/>
              </w:rPr>
            </w:pPr>
            <w:r>
              <w:rPr>
                <w:rFonts w:ascii="Book Antiqua" w:eastAsia="SimSun" w:hAnsi="Book Antiqua"/>
                <w:lang w:eastAsia="zh-CN"/>
              </w:rPr>
              <w:t>Triglyceride (mmol/L)</w:t>
            </w:r>
          </w:p>
        </w:tc>
        <w:tc>
          <w:tcPr>
            <w:tcW w:w="2196" w:type="dxa"/>
          </w:tcPr>
          <w:p w14:paraId="5D3ED63E" w14:textId="77777777" w:rsidR="00EF1949" w:rsidRDefault="00EF1949">
            <w:pPr>
              <w:spacing w:line="360" w:lineRule="auto"/>
              <w:rPr>
                <w:rFonts w:ascii="Book Antiqua" w:eastAsia="SimSun" w:hAnsi="Book Antiqua"/>
                <w:lang w:eastAsia="zh-CN"/>
              </w:rPr>
            </w:pPr>
          </w:p>
        </w:tc>
        <w:tc>
          <w:tcPr>
            <w:tcW w:w="2171" w:type="dxa"/>
          </w:tcPr>
          <w:p w14:paraId="4EADF073" w14:textId="77777777" w:rsidR="00EF1949" w:rsidRDefault="001201C4">
            <w:pPr>
              <w:spacing w:line="360" w:lineRule="auto"/>
              <w:rPr>
                <w:rFonts w:ascii="Book Antiqua" w:eastAsia="SimSun" w:hAnsi="Book Antiqua"/>
                <w:lang w:eastAsia="zh-CN"/>
              </w:rPr>
            </w:pPr>
            <w:r>
              <w:rPr>
                <w:rFonts w:ascii="Book Antiqua" w:eastAsia="SimSun" w:hAnsi="Book Antiqua"/>
                <w:lang w:eastAsia="zh-CN"/>
              </w:rPr>
              <w:t>0.79</w:t>
            </w:r>
          </w:p>
        </w:tc>
        <w:tc>
          <w:tcPr>
            <w:tcW w:w="2619" w:type="dxa"/>
          </w:tcPr>
          <w:p w14:paraId="01EE4326" w14:textId="77777777" w:rsidR="00EF1949" w:rsidRDefault="001201C4">
            <w:pPr>
              <w:spacing w:line="360" w:lineRule="auto"/>
              <w:rPr>
                <w:rFonts w:ascii="Book Antiqua" w:eastAsia="SimSun" w:hAnsi="Book Antiqua"/>
                <w:lang w:eastAsia="zh-CN"/>
              </w:rPr>
            </w:pPr>
            <w:r>
              <w:rPr>
                <w:rFonts w:ascii="Book Antiqua" w:eastAsia="SimSun" w:hAnsi="Book Antiqua"/>
                <w:lang w:eastAsia="zh-CN"/>
              </w:rPr>
              <w:t>0.95</w:t>
            </w:r>
          </w:p>
        </w:tc>
      </w:tr>
      <w:tr w:rsidR="00EF1949" w14:paraId="1E959DD4" w14:textId="77777777" w:rsidTr="00F67AAC">
        <w:trPr>
          <w:trHeight w:val="1359"/>
        </w:trPr>
        <w:tc>
          <w:tcPr>
            <w:tcW w:w="2325" w:type="dxa"/>
          </w:tcPr>
          <w:p w14:paraId="131D358B" w14:textId="77777777" w:rsidR="00EF1949" w:rsidRDefault="001201C4">
            <w:pPr>
              <w:spacing w:line="360" w:lineRule="auto"/>
              <w:rPr>
                <w:rFonts w:ascii="Book Antiqua" w:eastAsia="SimSun" w:hAnsi="Book Antiqua"/>
                <w:lang w:eastAsia="zh-CN"/>
              </w:rPr>
            </w:pPr>
            <w:r>
              <w:rPr>
                <w:rFonts w:ascii="Book Antiqua" w:eastAsia="SimSun" w:hAnsi="Book Antiqua"/>
                <w:lang w:eastAsia="zh-CN"/>
              </w:rPr>
              <w:t>Total triiodothyronine (pmol/L)</w:t>
            </w:r>
          </w:p>
        </w:tc>
        <w:tc>
          <w:tcPr>
            <w:tcW w:w="2196" w:type="dxa"/>
          </w:tcPr>
          <w:p w14:paraId="629BC7FF" w14:textId="77777777" w:rsidR="00EF1949" w:rsidRDefault="00EF1949">
            <w:pPr>
              <w:spacing w:line="360" w:lineRule="auto"/>
              <w:rPr>
                <w:rFonts w:ascii="Book Antiqua" w:eastAsia="SimSun" w:hAnsi="Book Antiqua"/>
                <w:lang w:eastAsia="zh-CN"/>
              </w:rPr>
            </w:pPr>
          </w:p>
        </w:tc>
        <w:tc>
          <w:tcPr>
            <w:tcW w:w="2171" w:type="dxa"/>
          </w:tcPr>
          <w:p w14:paraId="0D546BD0" w14:textId="77777777" w:rsidR="00EF1949" w:rsidRDefault="001201C4">
            <w:pPr>
              <w:spacing w:line="360" w:lineRule="auto"/>
              <w:rPr>
                <w:rFonts w:ascii="Book Antiqua" w:eastAsia="SimSun" w:hAnsi="Book Antiqua"/>
                <w:lang w:eastAsia="zh-CN"/>
              </w:rPr>
            </w:pPr>
            <w:r>
              <w:rPr>
                <w:rFonts w:ascii="Book Antiqua" w:eastAsia="SimSun" w:hAnsi="Book Antiqua"/>
                <w:lang w:eastAsia="zh-CN"/>
              </w:rPr>
              <w:t>6.11</w:t>
            </w:r>
          </w:p>
        </w:tc>
        <w:tc>
          <w:tcPr>
            <w:tcW w:w="2619" w:type="dxa"/>
          </w:tcPr>
          <w:p w14:paraId="7AB8CCCC" w14:textId="77777777" w:rsidR="00EF1949" w:rsidRDefault="001201C4">
            <w:pPr>
              <w:spacing w:line="360" w:lineRule="auto"/>
              <w:rPr>
                <w:rFonts w:ascii="Book Antiqua" w:eastAsia="SimSun" w:hAnsi="Book Antiqua"/>
                <w:lang w:eastAsia="zh-CN"/>
              </w:rPr>
            </w:pPr>
            <w:r>
              <w:rPr>
                <w:rFonts w:ascii="Book Antiqua" w:eastAsia="SimSun" w:hAnsi="Book Antiqua"/>
                <w:lang w:eastAsia="zh-CN"/>
              </w:rPr>
              <w:t>6.14</w:t>
            </w:r>
          </w:p>
        </w:tc>
      </w:tr>
      <w:tr w:rsidR="00EF1949" w14:paraId="0F9D40CE" w14:textId="77777777" w:rsidTr="00F67AAC">
        <w:trPr>
          <w:trHeight w:val="461"/>
        </w:trPr>
        <w:tc>
          <w:tcPr>
            <w:tcW w:w="2325" w:type="dxa"/>
          </w:tcPr>
          <w:p w14:paraId="6CD4A142" w14:textId="77777777" w:rsidR="00EF1949" w:rsidRDefault="001201C4">
            <w:pPr>
              <w:spacing w:line="360" w:lineRule="auto"/>
              <w:rPr>
                <w:rFonts w:ascii="Book Antiqua" w:eastAsia="SimSun" w:hAnsi="Book Antiqua"/>
                <w:lang w:eastAsia="zh-CN"/>
              </w:rPr>
            </w:pPr>
            <w:r>
              <w:rPr>
                <w:rFonts w:ascii="Book Antiqua" w:eastAsia="SimSun" w:hAnsi="Book Antiqua"/>
                <w:lang w:eastAsia="zh-CN"/>
              </w:rPr>
              <w:t>Total tetraiodothyronine (pmol/L)</w:t>
            </w:r>
          </w:p>
        </w:tc>
        <w:tc>
          <w:tcPr>
            <w:tcW w:w="2196" w:type="dxa"/>
          </w:tcPr>
          <w:p w14:paraId="343B599D" w14:textId="77777777" w:rsidR="00EF1949" w:rsidRDefault="00EF1949">
            <w:pPr>
              <w:spacing w:line="360" w:lineRule="auto"/>
              <w:rPr>
                <w:rFonts w:ascii="Book Antiqua" w:eastAsia="SimSun" w:hAnsi="Book Antiqua"/>
                <w:lang w:eastAsia="zh-CN"/>
              </w:rPr>
            </w:pPr>
          </w:p>
        </w:tc>
        <w:tc>
          <w:tcPr>
            <w:tcW w:w="2171" w:type="dxa"/>
          </w:tcPr>
          <w:p w14:paraId="63E9A098" w14:textId="77777777" w:rsidR="00EF1949" w:rsidRDefault="001201C4">
            <w:pPr>
              <w:spacing w:line="360" w:lineRule="auto"/>
              <w:rPr>
                <w:rFonts w:ascii="Book Antiqua" w:eastAsia="SimSun" w:hAnsi="Book Antiqua"/>
                <w:lang w:eastAsia="zh-CN"/>
              </w:rPr>
            </w:pPr>
            <w:r>
              <w:rPr>
                <w:rFonts w:ascii="Book Antiqua" w:eastAsia="SimSun" w:hAnsi="Book Antiqua"/>
                <w:lang w:eastAsia="zh-CN"/>
              </w:rPr>
              <w:t>13.74</w:t>
            </w:r>
          </w:p>
        </w:tc>
        <w:tc>
          <w:tcPr>
            <w:tcW w:w="2619" w:type="dxa"/>
          </w:tcPr>
          <w:p w14:paraId="14C2C8C7" w14:textId="77777777" w:rsidR="00EF1949" w:rsidRDefault="001201C4">
            <w:pPr>
              <w:spacing w:line="360" w:lineRule="auto"/>
              <w:rPr>
                <w:rFonts w:ascii="Book Antiqua" w:eastAsia="SimSun" w:hAnsi="Book Antiqua"/>
                <w:lang w:eastAsia="zh-CN"/>
              </w:rPr>
            </w:pPr>
            <w:r>
              <w:rPr>
                <w:rFonts w:ascii="Book Antiqua" w:eastAsia="SimSun" w:hAnsi="Book Antiqua"/>
                <w:lang w:eastAsia="zh-CN"/>
              </w:rPr>
              <w:t>14.54</w:t>
            </w:r>
          </w:p>
        </w:tc>
      </w:tr>
      <w:tr w:rsidR="00EF1949" w14:paraId="35D8629F" w14:textId="77777777" w:rsidTr="00F67AAC">
        <w:trPr>
          <w:trHeight w:val="1801"/>
        </w:trPr>
        <w:tc>
          <w:tcPr>
            <w:tcW w:w="2325" w:type="dxa"/>
          </w:tcPr>
          <w:p w14:paraId="1ECBCF64" w14:textId="55B60A8F" w:rsidR="00EF1949" w:rsidRDefault="001201C4">
            <w:pPr>
              <w:spacing w:line="360" w:lineRule="auto"/>
              <w:rPr>
                <w:rFonts w:ascii="Book Antiqua" w:eastAsia="SimSun" w:hAnsi="Book Antiqua"/>
                <w:lang w:eastAsia="zh-CN"/>
              </w:rPr>
            </w:pPr>
            <w:r>
              <w:rPr>
                <w:rFonts w:ascii="Book Antiqua" w:eastAsia="SimSun" w:hAnsi="Book Antiqua"/>
                <w:lang w:eastAsia="zh-CN"/>
              </w:rPr>
              <w:t>Thyroid</w:t>
            </w:r>
            <w:r w:rsidR="007418FE">
              <w:rPr>
                <w:rFonts w:ascii="Book Antiqua" w:eastAsia="SimSun" w:hAnsi="Book Antiqua"/>
                <w:lang w:eastAsia="zh-CN"/>
              </w:rPr>
              <w:t>-</w:t>
            </w:r>
            <w:r>
              <w:rPr>
                <w:rFonts w:ascii="Book Antiqua" w:eastAsia="SimSun" w:hAnsi="Book Antiqua"/>
                <w:lang w:eastAsia="zh-CN"/>
              </w:rPr>
              <w:t xml:space="preserve">stimulating </w:t>
            </w:r>
            <w:r w:rsidR="007418FE">
              <w:rPr>
                <w:rFonts w:ascii="Book Antiqua" w:eastAsia="SimSun" w:hAnsi="Book Antiqua"/>
                <w:lang w:eastAsia="zh-CN"/>
              </w:rPr>
              <w:t>h</w:t>
            </w:r>
            <w:r>
              <w:rPr>
                <w:rFonts w:ascii="Book Antiqua" w:eastAsia="SimSun" w:hAnsi="Book Antiqua"/>
                <w:lang w:eastAsia="zh-CN"/>
              </w:rPr>
              <w:t>ormone (</w:t>
            </w:r>
            <w:proofErr w:type="spellStart"/>
            <w:r>
              <w:rPr>
                <w:rFonts w:ascii="Book Antiqua" w:eastAsia="SimSun" w:hAnsi="Book Antiqua"/>
                <w:lang w:eastAsia="zh-CN"/>
              </w:rPr>
              <w:t>mU</w:t>
            </w:r>
            <w:proofErr w:type="spellEnd"/>
            <w:r>
              <w:rPr>
                <w:rFonts w:ascii="Book Antiqua" w:eastAsia="SimSun" w:hAnsi="Book Antiqua"/>
                <w:lang w:eastAsia="zh-CN"/>
              </w:rPr>
              <w:t>/L)</w:t>
            </w:r>
          </w:p>
        </w:tc>
        <w:tc>
          <w:tcPr>
            <w:tcW w:w="2196" w:type="dxa"/>
          </w:tcPr>
          <w:p w14:paraId="0BDFFDC8" w14:textId="77777777" w:rsidR="00EF1949" w:rsidRDefault="00EF1949">
            <w:pPr>
              <w:spacing w:line="360" w:lineRule="auto"/>
              <w:rPr>
                <w:rFonts w:ascii="Book Antiqua" w:eastAsia="SimSun" w:hAnsi="Book Antiqua"/>
                <w:lang w:eastAsia="zh-CN"/>
              </w:rPr>
            </w:pPr>
          </w:p>
        </w:tc>
        <w:tc>
          <w:tcPr>
            <w:tcW w:w="2171" w:type="dxa"/>
          </w:tcPr>
          <w:p w14:paraId="2B179BF4" w14:textId="77777777" w:rsidR="00EF1949" w:rsidRDefault="001201C4">
            <w:pPr>
              <w:spacing w:line="360" w:lineRule="auto"/>
              <w:rPr>
                <w:rFonts w:ascii="Book Antiqua" w:eastAsia="SimSun" w:hAnsi="Book Antiqua"/>
                <w:lang w:eastAsia="zh-CN"/>
              </w:rPr>
            </w:pPr>
            <w:r>
              <w:rPr>
                <w:rFonts w:ascii="Book Antiqua" w:eastAsia="SimSun" w:hAnsi="Book Antiqua"/>
                <w:lang w:eastAsia="zh-CN"/>
              </w:rPr>
              <w:t>3.13</w:t>
            </w:r>
          </w:p>
        </w:tc>
        <w:tc>
          <w:tcPr>
            <w:tcW w:w="2619" w:type="dxa"/>
          </w:tcPr>
          <w:p w14:paraId="43C69F41" w14:textId="77777777" w:rsidR="00EF1949" w:rsidRDefault="001201C4">
            <w:pPr>
              <w:spacing w:line="360" w:lineRule="auto"/>
              <w:rPr>
                <w:rFonts w:ascii="Book Antiqua" w:eastAsia="SimSun" w:hAnsi="Book Antiqua"/>
                <w:lang w:eastAsia="zh-CN"/>
              </w:rPr>
            </w:pPr>
            <w:r>
              <w:rPr>
                <w:rFonts w:ascii="Book Antiqua" w:eastAsia="SimSun" w:hAnsi="Book Antiqua"/>
                <w:lang w:eastAsia="zh-CN"/>
              </w:rPr>
              <w:t>3.05</w:t>
            </w:r>
          </w:p>
        </w:tc>
      </w:tr>
      <w:tr w:rsidR="00EF1949" w14:paraId="5B775F32" w14:textId="77777777" w:rsidTr="00F67AAC">
        <w:trPr>
          <w:trHeight w:val="440"/>
        </w:trPr>
        <w:tc>
          <w:tcPr>
            <w:tcW w:w="2325" w:type="dxa"/>
          </w:tcPr>
          <w:p w14:paraId="494C37B7" w14:textId="77777777" w:rsidR="00EF1949" w:rsidRDefault="00E02290">
            <w:pPr>
              <w:spacing w:line="360" w:lineRule="auto"/>
              <w:rPr>
                <w:rFonts w:ascii="Book Antiqua" w:eastAsia="SimSun" w:hAnsi="Book Antiqua"/>
                <w:lang w:eastAsia="zh-CN"/>
              </w:rPr>
            </w:pPr>
            <w:hyperlink r:id="rId11" w:anchor="/javascript:;" w:history="1">
              <w:r w:rsidR="001201C4">
                <w:rPr>
                  <w:rFonts w:ascii="Book Antiqua" w:eastAsia="SimSun" w:hAnsi="Book Antiqua"/>
                  <w:lang w:eastAsia="zh-CN"/>
                </w:rPr>
                <w:t>Cholesterol</w:t>
              </w:r>
            </w:hyperlink>
            <w:r w:rsidR="001201C4">
              <w:rPr>
                <w:rFonts w:ascii="Book Antiqua" w:eastAsia="SimSun" w:hAnsi="Book Antiqua"/>
                <w:lang w:eastAsia="zh-CN"/>
              </w:rPr>
              <w:t xml:space="preserve"> (mmol/L)</w:t>
            </w:r>
          </w:p>
        </w:tc>
        <w:tc>
          <w:tcPr>
            <w:tcW w:w="2196" w:type="dxa"/>
          </w:tcPr>
          <w:p w14:paraId="0C024C0A" w14:textId="77777777" w:rsidR="00EF1949" w:rsidRDefault="00EF1949">
            <w:pPr>
              <w:spacing w:line="360" w:lineRule="auto"/>
              <w:rPr>
                <w:rFonts w:ascii="Book Antiqua" w:eastAsia="SimSun" w:hAnsi="Book Antiqua"/>
                <w:lang w:eastAsia="zh-CN"/>
              </w:rPr>
            </w:pPr>
          </w:p>
        </w:tc>
        <w:tc>
          <w:tcPr>
            <w:tcW w:w="2171" w:type="dxa"/>
          </w:tcPr>
          <w:p w14:paraId="4F2BC5F7" w14:textId="77777777" w:rsidR="00EF1949" w:rsidRDefault="001201C4">
            <w:pPr>
              <w:spacing w:line="360" w:lineRule="auto"/>
              <w:rPr>
                <w:rFonts w:ascii="Book Antiqua" w:eastAsia="SimSun" w:hAnsi="Book Antiqua"/>
                <w:lang w:eastAsia="zh-CN"/>
              </w:rPr>
            </w:pPr>
            <w:r>
              <w:rPr>
                <w:rFonts w:ascii="Book Antiqua" w:eastAsia="SimSun" w:hAnsi="Book Antiqua"/>
                <w:lang w:eastAsia="zh-CN"/>
              </w:rPr>
              <w:t>4.54</w:t>
            </w:r>
          </w:p>
        </w:tc>
        <w:tc>
          <w:tcPr>
            <w:tcW w:w="2619" w:type="dxa"/>
          </w:tcPr>
          <w:p w14:paraId="5D56869F" w14:textId="77777777" w:rsidR="00EF1949" w:rsidRDefault="001201C4">
            <w:pPr>
              <w:spacing w:line="360" w:lineRule="auto"/>
              <w:rPr>
                <w:rFonts w:ascii="Book Antiqua" w:eastAsia="SimSun" w:hAnsi="Book Antiqua"/>
                <w:lang w:eastAsia="zh-CN"/>
              </w:rPr>
            </w:pPr>
            <w:r>
              <w:rPr>
                <w:rFonts w:ascii="Book Antiqua" w:eastAsia="SimSun" w:hAnsi="Book Antiqua"/>
                <w:lang w:eastAsia="zh-CN"/>
              </w:rPr>
              <w:t>2.97</w:t>
            </w:r>
          </w:p>
        </w:tc>
      </w:tr>
      <w:tr w:rsidR="00EF1949" w14:paraId="21F96616" w14:textId="77777777" w:rsidTr="00F67AAC">
        <w:trPr>
          <w:trHeight w:val="894"/>
        </w:trPr>
        <w:tc>
          <w:tcPr>
            <w:tcW w:w="2325" w:type="dxa"/>
          </w:tcPr>
          <w:p w14:paraId="0D8BEE6A" w14:textId="77777777" w:rsidR="00EF1949" w:rsidRDefault="00E02290">
            <w:pPr>
              <w:spacing w:line="360" w:lineRule="auto"/>
              <w:rPr>
                <w:rFonts w:ascii="Book Antiqua" w:eastAsia="SimSun" w:hAnsi="Book Antiqua"/>
                <w:lang w:eastAsia="zh-CN"/>
              </w:rPr>
            </w:pPr>
            <w:hyperlink r:id="rId12" w:anchor="/javascript:;" w:history="1">
              <w:r w:rsidR="001201C4">
                <w:rPr>
                  <w:rFonts w:ascii="Book Antiqua" w:eastAsia="SimSun" w:hAnsi="Book Antiqua"/>
                  <w:lang w:eastAsia="zh-CN"/>
                </w:rPr>
                <w:t>Blood</w:t>
              </w:r>
            </w:hyperlink>
            <w:r w:rsidR="001201C4">
              <w:rPr>
                <w:rFonts w:ascii="Book Antiqua" w:eastAsia="SimSun" w:hAnsi="Book Antiqua"/>
                <w:lang w:eastAsia="zh-CN"/>
              </w:rPr>
              <w:t xml:space="preserve"> </w:t>
            </w:r>
            <w:hyperlink r:id="rId13" w:anchor="/javascript:;" w:history="1">
              <w:r w:rsidR="001201C4">
                <w:rPr>
                  <w:rFonts w:ascii="Book Antiqua" w:eastAsia="SimSun" w:hAnsi="Book Antiqua"/>
                  <w:lang w:eastAsia="zh-CN"/>
                </w:rPr>
                <w:t>glucose</w:t>
              </w:r>
            </w:hyperlink>
            <w:r w:rsidR="001201C4">
              <w:rPr>
                <w:rFonts w:ascii="Book Antiqua" w:eastAsia="SimSun" w:hAnsi="Book Antiqua"/>
                <w:lang w:eastAsia="zh-CN"/>
              </w:rPr>
              <w:t xml:space="preserve"> (mmol/L)</w:t>
            </w:r>
          </w:p>
        </w:tc>
        <w:tc>
          <w:tcPr>
            <w:tcW w:w="2196" w:type="dxa"/>
          </w:tcPr>
          <w:p w14:paraId="4C46058A" w14:textId="77777777" w:rsidR="00EF1949" w:rsidRDefault="00EF1949">
            <w:pPr>
              <w:spacing w:line="360" w:lineRule="auto"/>
              <w:rPr>
                <w:rFonts w:ascii="Book Antiqua" w:eastAsia="SimSun" w:hAnsi="Book Antiqua"/>
                <w:lang w:eastAsia="zh-CN"/>
              </w:rPr>
            </w:pPr>
          </w:p>
        </w:tc>
        <w:tc>
          <w:tcPr>
            <w:tcW w:w="2171" w:type="dxa"/>
          </w:tcPr>
          <w:p w14:paraId="354F5F57" w14:textId="77777777" w:rsidR="00EF1949" w:rsidRDefault="001201C4">
            <w:pPr>
              <w:spacing w:line="360" w:lineRule="auto"/>
              <w:rPr>
                <w:rFonts w:ascii="Book Antiqua" w:eastAsia="SimSun" w:hAnsi="Book Antiqua"/>
                <w:lang w:eastAsia="zh-CN"/>
              </w:rPr>
            </w:pPr>
            <w:r>
              <w:rPr>
                <w:rFonts w:ascii="Book Antiqua" w:eastAsia="SimSun" w:hAnsi="Book Antiqua"/>
                <w:lang w:eastAsia="zh-CN"/>
              </w:rPr>
              <w:t>4.5</w:t>
            </w:r>
          </w:p>
        </w:tc>
        <w:tc>
          <w:tcPr>
            <w:tcW w:w="2619" w:type="dxa"/>
          </w:tcPr>
          <w:p w14:paraId="41096F23" w14:textId="77777777" w:rsidR="00EF1949" w:rsidRDefault="001201C4">
            <w:pPr>
              <w:spacing w:line="360" w:lineRule="auto"/>
              <w:rPr>
                <w:rFonts w:ascii="Book Antiqua" w:eastAsia="SimSun" w:hAnsi="Book Antiqua"/>
                <w:lang w:eastAsia="zh-CN"/>
              </w:rPr>
            </w:pPr>
            <w:r>
              <w:rPr>
                <w:rFonts w:ascii="Book Antiqua" w:eastAsia="SimSun" w:hAnsi="Book Antiqua"/>
                <w:lang w:eastAsia="zh-CN"/>
              </w:rPr>
              <w:t>4.22</w:t>
            </w:r>
          </w:p>
        </w:tc>
      </w:tr>
      <w:tr w:rsidR="00EF1949" w14:paraId="7F9BBB4B" w14:textId="77777777" w:rsidTr="00F67AAC">
        <w:trPr>
          <w:trHeight w:val="465"/>
        </w:trPr>
        <w:tc>
          <w:tcPr>
            <w:tcW w:w="2325" w:type="dxa"/>
            <w:tcBorders>
              <w:bottom w:val="single" w:sz="4" w:space="0" w:color="auto"/>
            </w:tcBorders>
          </w:tcPr>
          <w:p w14:paraId="77CE21B2" w14:textId="77777777" w:rsidR="00EF1949" w:rsidRDefault="001201C4">
            <w:pPr>
              <w:spacing w:line="360" w:lineRule="auto"/>
              <w:rPr>
                <w:rFonts w:ascii="Book Antiqua" w:eastAsia="SimSun" w:hAnsi="Book Antiqua"/>
                <w:lang w:eastAsia="zh-CN"/>
              </w:rPr>
            </w:pPr>
            <w:r>
              <w:rPr>
                <w:rFonts w:ascii="Book Antiqua" w:eastAsia="SimSun" w:hAnsi="Book Antiqua"/>
                <w:lang w:eastAsia="zh-CN"/>
              </w:rPr>
              <w:t>Rorher index</w:t>
            </w:r>
          </w:p>
        </w:tc>
        <w:tc>
          <w:tcPr>
            <w:tcW w:w="2196" w:type="dxa"/>
            <w:tcBorders>
              <w:bottom w:val="single" w:sz="4" w:space="0" w:color="auto"/>
            </w:tcBorders>
          </w:tcPr>
          <w:p w14:paraId="39EFA359" w14:textId="77777777" w:rsidR="00EF1949" w:rsidRDefault="00EF1949">
            <w:pPr>
              <w:spacing w:line="360" w:lineRule="auto"/>
              <w:rPr>
                <w:rFonts w:ascii="Book Antiqua" w:eastAsia="SimSun" w:hAnsi="Book Antiqua"/>
                <w:lang w:eastAsia="zh-CN"/>
              </w:rPr>
            </w:pPr>
          </w:p>
        </w:tc>
        <w:tc>
          <w:tcPr>
            <w:tcW w:w="2171" w:type="dxa"/>
            <w:tcBorders>
              <w:bottom w:val="single" w:sz="4" w:space="0" w:color="auto"/>
            </w:tcBorders>
          </w:tcPr>
          <w:p w14:paraId="395A6693" w14:textId="77777777" w:rsidR="00EF1949" w:rsidRDefault="001201C4">
            <w:pPr>
              <w:spacing w:line="360" w:lineRule="auto"/>
              <w:rPr>
                <w:rFonts w:ascii="Book Antiqua" w:eastAsia="SimSun" w:hAnsi="Book Antiqua"/>
                <w:lang w:eastAsia="zh-CN"/>
              </w:rPr>
            </w:pPr>
            <w:r>
              <w:rPr>
                <w:rFonts w:ascii="Book Antiqua" w:eastAsia="SimSun" w:hAnsi="Book Antiqua"/>
                <w:lang w:eastAsia="zh-CN"/>
              </w:rPr>
              <w:t>186.98</w:t>
            </w:r>
            <w:r>
              <w:rPr>
                <w:rFonts w:ascii="Book Antiqua" w:eastAsia="SimSun" w:hAnsi="Book Antiqua"/>
                <w:vertAlign w:val="superscript"/>
                <w:lang w:eastAsia="zh-CN"/>
              </w:rPr>
              <w:t>a</w:t>
            </w:r>
            <w:r>
              <w:rPr>
                <w:rFonts w:ascii="Book Antiqua" w:eastAsia="SimSun" w:hAnsi="Book Antiqua"/>
                <w:lang w:eastAsia="zh-CN"/>
              </w:rPr>
              <w:t xml:space="preserve"> ↑</w:t>
            </w:r>
          </w:p>
        </w:tc>
        <w:tc>
          <w:tcPr>
            <w:tcW w:w="2619" w:type="dxa"/>
            <w:tcBorders>
              <w:bottom w:val="single" w:sz="4" w:space="0" w:color="auto"/>
            </w:tcBorders>
          </w:tcPr>
          <w:p w14:paraId="5C1DD5B0" w14:textId="77777777" w:rsidR="00EF1949" w:rsidRDefault="001201C4">
            <w:pPr>
              <w:spacing w:line="360" w:lineRule="auto"/>
              <w:rPr>
                <w:rFonts w:ascii="Book Antiqua" w:eastAsia="SimSun" w:hAnsi="Book Antiqua"/>
                <w:lang w:eastAsia="zh-CN"/>
              </w:rPr>
            </w:pPr>
            <w:r>
              <w:rPr>
                <w:rFonts w:ascii="Book Antiqua" w:eastAsia="SimSun" w:hAnsi="Book Antiqua"/>
                <w:lang w:eastAsia="zh-CN"/>
              </w:rPr>
              <w:t>186.52</w:t>
            </w:r>
            <w:r>
              <w:rPr>
                <w:rFonts w:ascii="Book Antiqua" w:eastAsia="SimSun" w:hAnsi="Book Antiqua"/>
                <w:vertAlign w:val="superscript"/>
                <w:lang w:eastAsia="zh-CN"/>
              </w:rPr>
              <w:t>a</w:t>
            </w:r>
            <w:r>
              <w:rPr>
                <w:rFonts w:ascii="Book Antiqua" w:eastAsia="SimSun" w:hAnsi="Book Antiqua"/>
                <w:lang w:eastAsia="zh-CN"/>
              </w:rPr>
              <w:t xml:space="preserve"> ↑</w:t>
            </w:r>
          </w:p>
        </w:tc>
      </w:tr>
    </w:tbl>
    <w:p w14:paraId="146D1DD7" w14:textId="38724E46" w:rsidR="00EF1949" w:rsidRDefault="007418FE">
      <w:pPr>
        <w:spacing w:line="360" w:lineRule="auto"/>
        <w:jc w:val="both"/>
        <w:rPr>
          <w:rFonts w:ascii="Book Antiqua" w:hAnsi="Book Antiqua"/>
          <w:lang w:eastAsia="zh-CN"/>
        </w:rPr>
      </w:pPr>
      <w:r>
        <w:rPr>
          <w:rFonts w:ascii="Book Antiqua" w:hAnsi="Book Antiqua"/>
          <w:lang w:eastAsia="zh-CN"/>
        </w:rPr>
        <w:t xml:space="preserve">ACTH: </w:t>
      </w:r>
      <w:r w:rsidR="00102C75">
        <w:rPr>
          <w:rFonts w:ascii="Book Antiqua" w:eastAsia="Book Antiqua" w:hAnsi="Book Antiqua" w:cs="Book Antiqua"/>
          <w:color w:val="000000"/>
        </w:rPr>
        <w:t>A</w:t>
      </w:r>
      <w:r>
        <w:rPr>
          <w:rFonts w:ascii="Book Antiqua" w:eastAsia="Book Antiqua" w:hAnsi="Book Antiqua" w:cs="Book Antiqua"/>
          <w:color w:val="000000"/>
        </w:rPr>
        <w:t>drenocorticotropic hormone.</w:t>
      </w:r>
      <w:r w:rsidR="00102C75">
        <w:rPr>
          <w:rFonts w:ascii="Book Antiqua" w:hAnsi="Book Antiqua"/>
          <w:vertAlign w:val="superscript"/>
          <w:lang w:eastAsia="zh-CN"/>
        </w:rPr>
        <w:t xml:space="preserve"> </w:t>
      </w:r>
      <w:proofErr w:type="spellStart"/>
      <w:r w:rsidR="001201C4">
        <w:rPr>
          <w:rFonts w:ascii="Book Antiqua" w:hAnsi="Book Antiqua"/>
          <w:vertAlign w:val="superscript"/>
          <w:lang w:eastAsia="zh-CN"/>
        </w:rPr>
        <w:t>a</w:t>
      </w:r>
      <w:r w:rsidR="001201C4">
        <w:rPr>
          <w:rFonts w:ascii="Book Antiqua" w:hAnsi="Book Antiqua"/>
          <w:i/>
          <w:iCs/>
          <w:lang w:eastAsia="zh-CN"/>
        </w:rPr>
        <w:t>P</w:t>
      </w:r>
      <w:proofErr w:type="spellEnd"/>
      <w:r w:rsidR="001201C4">
        <w:rPr>
          <w:rFonts w:ascii="Book Antiqua" w:hAnsi="Book Antiqua"/>
          <w:lang w:eastAsia="zh-CN"/>
        </w:rPr>
        <w:t xml:space="preserve"> &lt; 0.05.</w:t>
      </w:r>
    </w:p>
    <w:sectPr w:rsidR="00EF194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F2C4F5" w14:textId="77777777" w:rsidR="00E02290" w:rsidRDefault="00E02290">
      <w:r>
        <w:separator/>
      </w:r>
    </w:p>
  </w:endnote>
  <w:endnote w:type="continuationSeparator" w:id="0">
    <w:p w14:paraId="6D3CE900" w14:textId="77777777" w:rsidR="00E02290" w:rsidRDefault="00E02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5693064"/>
    </w:sdtPr>
    <w:sdtEndPr>
      <w:rPr>
        <w:rFonts w:ascii="Book Antiqua" w:hAnsi="Book Antiqua"/>
        <w:sz w:val="24"/>
        <w:szCs w:val="24"/>
      </w:rPr>
    </w:sdtEndPr>
    <w:sdtContent>
      <w:sdt>
        <w:sdtPr>
          <w:id w:val="-1705238520"/>
        </w:sdtPr>
        <w:sdtEndPr>
          <w:rPr>
            <w:rFonts w:ascii="Book Antiqua" w:hAnsi="Book Antiqua"/>
            <w:sz w:val="24"/>
            <w:szCs w:val="24"/>
          </w:rPr>
        </w:sdtEndPr>
        <w:sdtContent>
          <w:p w14:paraId="56563EE8" w14:textId="77777777" w:rsidR="00EF1949" w:rsidRDefault="001201C4">
            <w:pPr>
              <w:pStyle w:val="Footer"/>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sz w:val="24"/>
                <w:szCs w:val="24"/>
              </w:rPr>
              <w:fldChar w:fldCharType="begin"/>
            </w:r>
            <w:r>
              <w:rPr>
                <w:rFonts w:ascii="Book Antiqua" w:hAnsi="Book Antiqua"/>
                <w:sz w:val="24"/>
                <w:szCs w:val="24"/>
              </w:rPr>
              <w:instrText>PAGE</w:instrText>
            </w:r>
            <w:r>
              <w:rPr>
                <w:rFonts w:ascii="Book Antiqua" w:hAnsi="Book Antiqua"/>
                <w:sz w:val="24"/>
                <w:szCs w:val="24"/>
              </w:rPr>
              <w:fldChar w:fldCharType="separate"/>
            </w:r>
            <w:r w:rsidR="00F67AAC">
              <w:rPr>
                <w:rFonts w:ascii="Book Antiqua" w:hAnsi="Book Antiqua"/>
                <w:noProof/>
                <w:sz w:val="24"/>
                <w:szCs w:val="24"/>
              </w:rPr>
              <w:t>19</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NUMPAGES</w:instrText>
            </w:r>
            <w:r>
              <w:rPr>
                <w:rFonts w:ascii="Book Antiqua" w:hAnsi="Book Antiqua"/>
                <w:sz w:val="24"/>
                <w:szCs w:val="24"/>
              </w:rPr>
              <w:fldChar w:fldCharType="separate"/>
            </w:r>
            <w:r w:rsidR="00F67AAC">
              <w:rPr>
                <w:rFonts w:ascii="Book Antiqua" w:hAnsi="Book Antiqua"/>
                <w:noProof/>
                <w:sz w:val="24"/>
                <w:szCs w:val="24"/>
              </w:rPr>
              <w:t>20</w:t>
            </w:r>
            <w:r>
              <w:rPr>
                <w:rFonts w:ascii="Book Antiqua" w:hAnsi="Book Antiqua"/>
                <w:sz w:val="24"/>
                <w:szCs w:val="24"/>
              </w:rPr>
              <w:fldChar w:fldCharType="end"/>
            </w:r>
          </w:p>
        </w:sdtContent>
      </w:sdt>
    </w:sdtContent>
  </w:sdt>
  <w:p w14:paraId="45B83E45" w14:textId="77777777" w:rsidR="00EF1949" w:rsidRDefault="00EF1949">
    <w:pPr>
      <w:pStyle w:val="Footer"/>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5FF48C" w14:textId="77777777" w:rsidR="00E02290" w:rsidRDefault="00E02290">
      <w:r>
        <w:separator/>
      </w:r>
    </w:p>
  </w:footnote>
  <w:footnote w:type="continuationSeparator" w:id="0">
    <w:p w14:paraId="7B482C07" w14:textId="77777777" w:rsidR="00E02290" w:rsidRDefault="00E022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KY_MEDREF_DOCUID" w:val="{32C61034-7DAD-4488-B11F-0B614755E9D7}"/>
    <w:docVar w:name="KY_MEDREF_VERSION" w:val="3"/>
  </w:docVars>
  <w:rsids>
    <w:rsidRoot w:val="00A77B3E"/>
    <w:rsid w:val="00065808"/>
    <w:rsid w:val="00090227"/>
    <w:rsid w:val="000D54E1"/>
    <w:rsid w:val="00102C75"/>
    <w:rsid w:val="001201C4"/>
    <w:rsid w:val="001457A9"/>
    <w:rsid w:val="001A48DC"/>
    <w:rsid w:val="001B1B34"/>
    <w:rsid w:val="002850B3"/>
    <w:rsid w:val="002E2414"/>
    <w:rsid w:val="0035349F"/>
    <w:rsid w:val="003635F4"/>
    <w:rsid w:val="003870E3"/>
    <w:rsid w:val="003B3F06"/>
    <w:rsid w:val="004C1600"/>
    <w:rsid w:val="004D53BD"/>
    <w:rsid w:val="005925EC"/>
    <w:rsid w:val="005C3643"/>
    <w:rsid w:val="006074EB"/>
    <w:rsid w:val="006576BF"/>
    <w:rsid w:val="006F19F5"/>
    <w:rsid w:val="00724E45"/>
    <w:rsid w:val="007418FE"/>
    <w:rsid w:val="00763B84"/>
    <w:rsid w:val="007B425D"/>
    <w:rsid w:val="00823649"/>
    <w:rsid w:val="00987E56"/>
    <w:rsid w:val="00A77B3E"/>
    <w:rsid w:val="00A87E0F"/>
    <w:rsid w:val="00AB1A66"/>
    <w:rsid w:val="00AC1020"/>
    <w:rsid w:val="00B03DB3"/>
    <w:rsid w:val="00BC6019"/>
    <w:rsid w:val="00C92A8A"/>
    <w:rsid w:val="00CA2A55"/>
    <w:rsid w:val="00CA4055"/>
    <w:rsid w:val="00CE476C"/>
    <w:rsid w:val="00D5576B"/>
    <w:rsid w:val="00DE109C"/>
    <w:rsid w:val="00E02290"/>
    <w:rsid w:val="00E1529F"/>
    <w:rsid w:val="00EC6490"/>
    <w:rsid w:val="00EF1949"/>
    <w:rsid w:val="00F67AAC"/>
    <w:rsid w:val="6A711AA6"/>
    <w:rsid w:val="6C195E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900011"/>
  <w15:docId w15:val="{CA24023B-3A85-4C5E-AA63-8E361042F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eastAsiaTheme="minorEastAsia"/>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unhideWhenUsed/>
    <w:qFormat/>
  </w:style>
  <w:style w:type="paragraph" w:styleId="Footer">
    <w:name w:val="footer"/>
    <w:basedOn w:val="Normal"/>
    <w:link w:val="FooterChar"/>
    <w:uiPriority w:val="99"/>
    <w:unhideWhenUsed/>
    <w:qFormat/>
    <w:pPr>
      <w:tabs>
        <w:tab w:val="center" w:pos="4153"/>
        <w:tab w:val="right" w:pos="8306"/>
      </w:tabs>
      <w:snapToGrid w:val="0"/>
    </w:pPr>
    <w:rPr>
      <w:sz w:val="18"/>
      <w:szCs w:val="18"/>
    </w:rPr>
  </w:style>
  <w:style w:type="paragraph" w:styleId="Header">
    <w:name w:val="header"/>
    <w:basedOn w:val="Normal"/>
    <w:link w:val="HeaderChar"/>
    <w:unhideWhenUsed/>
    <w:qFormat/>
    <w:pPr>
      <w:pBdr>
        <w:bottom w:val="single" w:sz="6" w:space="1" w:color="auto"/>
      </w:pBdr>
      <w:tabs>
        <w:tab w:val="center" w:pos="4153"/>
        <w:tab w:val="right" w:pos="8306"/>
      </w:tabs>
      <w:snapToGrid w:val="0"/>
      <w:jc w:val="center"/>
    </w:pPr>
    <w:rPr>
      <w:sz w:val="18"/>
      <w:szCs w:val="18"/>
    </w:rPr>
  </w:style>
  <w:style w:type="paragraph" w:styleId="CommentSubject">
    <w:name w:val="annotation subject"/>
    <w:basedOn w:val="CommentText"/>
    <w:next w:val="CommentText"/>
    <w:link w:val="CommentSubjectChar"/>
    <w:semiHidden/>
    <w:unhideWhenUsed/>
    <w:qFormat/>
    <w:rPr>
      <w:b/>
      <w:bCs/>
    </w:rPr>
  </w:style>
  <w:style w:type="table" w:styleId="TableGrid">
    <w:name w:val="Table Grid"/>
    <w:basedOn w:val="TableNormal"/>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Pr>
      <w:i/>
    </w:rPr>
  </w:style>
  <w:style w:type="character" w:styleId="CommentReference">
    <w:name w:val="annotation reference"/>
    <w:basedOn w:val="DefaultParagraphFont"/>
    <w:semiHidden/>
    <w:unhideWhenUsed/>
    <w:qFormat/>
    <w:rPr>
      <w:sz w:val="21"/>
      <w:szCs w:val="21"/>
    </w:rPr>
  </w:style>
  <w:style w:type="character" w:customStyle="1" w:styleId="CommentTextChar">
    <w:name w:val="Comment Text Char"/>
    <w:basedOn w:val="DefaultParagraphFont"/>
    <w:link w:val="CommentText"/>
    <w:semiHidden/>
    <w:qFormat/>
    <w:rPr>
      <w:sz w:val="24"/>
      <w:szCs w:val="24"/>
    </w:rPr>
  </w:style>
  <w:style w:type="character" w:customStyle="1" w:styleId="CommentSubjectChar">
    <w:name w:val="Comment Subject Char"/>
    <w:basedOn w:val="CommentTextChar"/>
    <w:link w:val="CommentSubject"/>
    <w:semiHidden/>
    <w:qFormat/>
    <w:rPr>
      <w:b/>
      <w:bCs/>
      <w:sz w:val="24"/>
      <w:szCs w:val="24"/>
    </w:rPr>
  </w:style>
  <w:style w:type="character" w:customStyle="1" w:styleId="HeaderChar">
    <w:name w:val="Header Char"/>
    <w:basedOn w:val="DefaultParagraphFont"/>
    <w:link w:val="Header"/>
    <w:qFormat/>
    <w:rPr>
      <w:sz w:val="18"/>
      <w:szCs w:val="18"/>
    </w:rPr>
  </w:style>
  <w:style w:type="character" w:customStyle="1" w:styleId="FooterChar">
    <w:name w:val="Footer Char"/>
    <w:basedOn w:val="DefaultParagraphFont"/>
    <w:link w:val="Footer"/>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D:/Program%2520Files%2520(x86)/Dict/8.5.3.0/resultui/html/index.html"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file:///D:/Program%2520Files%2520(x86)/Dict/8.5.3.0/resultui/html/index.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D:/Program%2520Files%2520(x86)/Dict/8.5.3.0/resultui/html/index.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3636</Words>
  <Characters>20726</Characters>
  <Application>Microsoft Office Word</Application>
  <DocSecurity>0</DocSecurity>
  <Lines>172</Lines>
  <Paragraphs>48</Paragraphs>
  <ScaleCrop>false</ScaleCrop>
  <Company/>
  <LinksUpToDate>false</LinksUpToDate>
  <CharactersWithSpaces>24314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Donna Fox</cp:lastModifiedBy>
  <cp:revision>2</cp:revision>
  <dcterms:created xsi:type="dcterms:W3CDTF">2021-02-09T00:45:00Z</dcterms:created>
  <dcterms:modified xsi:type="dcterms:W3CDTF">2021-02-09T00:45:00Z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