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764BF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E442C6">
        <w:rPr>
          <w:rFonts w:ascii="Book Antiqua" w:eastAsia="Book Antiqua" w:hAnsi="Book Antiqua" w:cs="Book Antiqua"/>
          <w:i/>
          <w:color w:val="000000"/>
        </w:rPr>
        <w:t>World Journal of Gastroenterology</w:t>
      </w:r>
    </w:p>
    <w:p w14:paraId="5840DCBC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E442C6">
        <w:rPr>
          <w:rFonts w:ascii="Book Antiqua" w:eastAsia="Book Antiqua" w:hAnsi="Book Antiqua" w:cs="Book Antiqua"/>
          <w:color w:val="000000"/>
        </w:rPr>
        <w:t>61979</w:t>
      </w:r>
    </w:p>
    <w:p w14:paraId="4B61011F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E442C6">
        <w:rPr>
          <w:rFonts w:ascii="Book Antiqua" w:eastAsia="Book Antiqua" w:hAnsi="Book Antiqua" w:cs="Book Antiqua"/>
          <w:color w:val="000000"/>
        </w:rPr>
        <w:t>ORIGINAL ARTICLE</w:t>
      </w:r>
    </w:p>
    <w:p w14:paraId="6374E085" w14:textId="77777777" w:rsidR="00A77B3E" w:rsidRPr="00E442C6" w:rsidRDefault="00A77B3E">
      <w:pPr>
        <w:spacing w:line="360" w:lineRule="auto"/>
        <w:jc w:val="both"/>
      </w:pPr>
    </w:p>
    <w:p w14:paraId="15D63B7D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i/>
          <w:color w:val="000000"/>
        </w:rPr>
        <w:t>Basic Study</w:t>
      </w:r>
    </w:p>
    <w:p w14:paraId="56B4F6D6" w14:textId="61917AD9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>Mitochondrial pathway of the lysine demethylase 5C inhibitor</w:t>
      </w:r>
      <w:r w:rsidR="00CE7C58" w:rsidRPr="00E442C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CPI-455</w:t>
      </w:r>
      <w:r w:rsidR="00CE7C58" w:rsidRPr="00E442C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6759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n the Eca-109 esophageal squamous cell carcinoma cell line</w:t>
      </w:r>
    </w:p>
    <w:p w14:paraId="776E5411" w14:textId="77777777" w:rsidR="00A77B3E" w:rsidRPr="00E442C6" w:rsidRDefault="00A77B3E">
      <w:pPr>
        <w:spacing w:line="360" w:lineRule="auto"/>
        <w:jc w:val="both"/>
      </w:pPr>
    </w:p>
    <w:p w14:paraId="5E9C18B2" w14:textId="5D7188A9" w:rsidR="00A77B3E" w:rsidRPr="00E442C6" w:rsidRDefault="006C5777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Xue XJ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="00D66759">
        <w:rPr>
          <w:rFonts w:ascii="Book Antiqua" w:eastAsia="Book Antiqua" w:hAnsi="Book Antiqua" w:cs="Book Antiqua"/>
          <w:color w:val="000000"/>
        </w:rPr>
        <w:t>E</w:t>
      </w:r>
      <w:r w:rsidR="009F549D" w:rsidRPr="00E442C6">
        <w:rPr>
          <w:rFonts w:ascii="Book Antiqua" w:eastAsia="Book Antiqua" w:hAnsi="Book Antiqua" w:cs="Book Antiqua"/>
          <w:color w:val="000000"/>
        </w:rPr>
        <w:t>ffect</w:t>
      </w:r>
      <w:r w:rsidR="00D66759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of CPI-455 in </w:t>
      </w:r>
      <w:r w:rsidR="009F549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Eca-109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cells</w:t>
      </w:r>
    </w:p>
    <w:p w14:paraId="256C3CB5" w14:textId="77777777" w:rsidR="00A77B3E" w:rsidRPr="00E442C6" w:rsidRDefault="00A77B3E">
      <w:pPr>
        <w:spacing w:line="360" w:lineRule="auto"/>
        <w:jc w:val="both"/>
      </w:pPr>
    </w:p>
    <w:p w14:paraId="4461AFA4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Xiao-Jie Xue, Fei-Rong Li, Jing Yu</w:t>
      </w:r>
    </w:p>
    <w:p w14:paraId="729BEFC8" w14:textId="77777777" w:rsidR="00A77B3E" w:rsidRPr="00E442C6" w:rsidRDefault="00A77B3E">
      <w:pPr>
        <w:spacing w:line="360" w:lineRule="auto"/>
        <w:jc w:val="both"/>
      </w:pPr>
    </w:p>
    <w:p w14:paraId="4B7E2FE0" w14:textId="45413688" w:rsidR="00DD7E9E" w:rsidRPr="00E442C6" w:rsidRDefault="00DD7E9E" w:rsidP="00DD7E9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Xiao-Jie Xue, Fei-Rong Li, </w:t>
      </w:r>
      <w:r w:rsidRPr="00E442C6">
        <w:rPr>
          <w:rFonts w:ascii="Book Antiqua" w:eastAsia="Book Antiqua" w:hAnsi="Book Antiqua" w:cs="Book Antiqua"/>
          <w:color w:val="000000"/>
        </w:rPr>
        <w:t xml:space="preserve">Department of Clinical Laboratory,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Huangshi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Central Hospital, Affiliated Hospital of Hubei Polytechnic University,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Edong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Healthcare Group,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Huangshi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435000, Hubei Province, China</w:t>
      </w:r>
    </w:p>
    <w:p w14:paraId="71D5C9CF" w14:textId="77777777" w:rsidR="00DD7E9E" w:rsidRPr="00E442C6" w:rsidRDefault="00DD7E9E" w:rsidP="00DD7E9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2FF8E40" w14:textId="31ABF233" w:rsidR="00DD7E9E" w:rsidRPr="00E442C6" w:rsidRDefault="00DD7E9E" w:rsidP="00DD7E9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Xiao-Jie Xue, </w:t>
      </w:r>
      <w:r w:rsidRPr="00E442C6">
        <w:rPr>
          <w:rFonts w:ascii="Book Antiqua" w:eastAsia="Book Antiqua" w:hAnsi="Book Antiqua" w:cs="Book Antiqua"/>
          <w:color w:val="000000"/>
        </w:rPr>
        <w:t xml:space="preserve">Hubei Key Laboratory of Kidney Disease Pathogenesis and Intervention,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Huangshi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435000, Hubei Province, China</w:t>
      </w:r>
    </w:p>
    <w:p w14:paraId="2C776CDD" w14:textId="77777777" w:rsidR="00DD7E9E" w:rsidRPr="00E442C6" w:rsidRDefault="00DD7E9E" w:rsidP="00DD7E9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38683B7" w14:textId="7C98280F" w:rsidR="00DD7E9E" w:rsidRPr="00E442C6" w:rsidRDefault="00DD7E9E" w:rsidP="00DD7E9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Xiao-Jie Xue, </w:t>
      </w:r>
      <w:r w:rsidRPr="00E442C6">
        <w:rPr>
          <w:rFonts w:ascii="Book Antiqua" w:eastAsia="Book Antiqua" w:hAnsi="Book Antiqua" w:cs="Book Antiqua"/>
          <w:color w:val="000000"/>
        </w:rPr>
        <w:t>Medical College, Wuhan University of Science and Technology, Wuhan 430081, Hubei Province, China</w:t>
      </w:r>
    </w:p>
    <w:p w14:paraId="7445B61E" w14:textId="77777777" w:rsidR="00DD7E9E" w:rsidRPr="00E442C6" w:rsidRDefault="00DD7E9E" w:rsidP="00DD7E9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39048AC" w14:textId="1CE5B612" w:rsidR="00A77B3E" w:rsidRPr="00E442C6" w:rsidRDefault="009F549D" w:rsidP="00DD7E9E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Jing Yu, </w:t>
      </w:r>
      <w:r w:rsidRPr="00E442C6">
        <w:rPr>
          <w:rFonts w:ascii="Book Antiqua" w:eastAsia="Book Antiqua" w:hAnsi="Book Antiqua" w:cs="Book Antiqua"/>
          <w:color w:val="000000"/>
        </w:rPr>
        <w:t>Department of Laboratory Medicine, Hubei Cancer Hospital, Tongji Medical College, Huazhong University of Science and Technology, Wuhan 430079, Hubei Province, China</w:t>
      </w:r>
    </w:p>
    <w:p w14:paraId="0140EF24" w14:textId="77777777" w:rsidR="00A77B3E" w:rsidRPr="00E442C6" w:rsidRDefault="00A77B3E">
      <w:pPr>
        <w:spacing w:line="360" w:lineRule="auto"/>
        <w:jc w:val="both"/>
      </w:pPr>
    </w:p>
    <w:p w14:paraId="3322E6E9" w14:textId="3DF131FF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  <w:szCs w:val="22"/>
        </w:rPr>
        <w:t>Author contributions:</w:t>
      </w:r>
      <w:r w:rsidR="00E26587" w:rsidRPr="00E442C6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D62F73" w:rsidRPr="00E442C6">
        <w:rPr>
          <w:rFonts w:ascii="Book Antiqua" w:eastAsia="Book Antiqua" w:hAnsi="Book Antiqua" w:cs="Book Antiqua"/>
          <w:color w:val="000000"/>
        </w:rPr>
        <w:t>Xue XJ</w:t>
      </w:r>
      <w:r w:rsidRPr="00E442C6">
        <w:rPr>
          <w:rFonts w:ascii="Book Antiqua" w:eastAsia="Book Antiqua" w:hAnsi="Book Antiqua" w:cs="Book Antiqua"/>
          <w:color w:val="000000"/>
        </w:rPr>
        <w:t xml:space="preserve"> analyzed the data, drafted the article, and contributed to study design</w:t>
      </w:r>
      <w:r w:rsidR="00D62F73" w:rsidRPr="00E442C6">
        <w:rPr>
          <w:rFonts w:ascii="Book Antiqua" w:eastAsia="Book Antiqua" w:hAnsi="Book Antiqua" w:cs="Book Antiqua"/>
          <w:color w:val="000000"/>
        </w:rPr>
        <w:t>;</w:t>
      </w:r>
      <w:r w:rsidRPr="00E442C6">
        <w:rPr>
          <w:rFonts w:ascii="Book Antiqua" w:eastAsia="Book Antiqua" w:hAnsi="Book Antiqua" w:cs="Book Antiqua"/>
          <w:color w:val="000000"/>
        </w:rPr>
        <w:t xml:space="preserve"> Li </w:t>
      </w:r>
      <w:r w:rsidR="00D62F73" w:rsidRPr="00E442C6">
        <w:rPr>
          <w:rFonts w:ascii="Book Antiqua" w:eastAsia="Book Antiqua" w:hAnsi="Book Antiqua" w:cs="Book Antiqua"/>
          <w:color w:val="000000"/>
        </w:rPr>
        <w:t xml:space="preserve">FR </w:t>
      </w:r>
      <w:r w:rsidRPr="00E442C6">
        <w:rPr>
          <w:rFonts w:ascii="Book Antiqua" w:eastAsia="Book Antiqua" w:hAnsi="Book Antiqua" w:cs="Book Antiqua"/>
          <w:color w:val="000000"/>
        </w:rPr>
        <w:t>contributed to data gathering</w:t>
      </w:r>
      <w:r w:rsidR="00D62F73" w:rsidRPr="00E442C6">
        <w:rPr>
          <w:rFonts w:ascii="Book Antiqua" w:eastAsia="Book Antiqua" w:hAnsi="Book Antiqua" w:cs="Book Antiqua"/>
          <w:color w:val="000000"/>
        </w:rPr>
        <w:t>;</w:t>
      </w:r>
      <w:r w:rsidRPr="00E442C6">
        <w:rPr>
          <w:rFonts w:ascii="Book Antiqua" w:eastAsia="Book Antiqua" w:hAnsi="Book Antiqua" w:cs="Book Antiqua"/>
          <w:color w:val="000000"/>
        </w:rPr>
        <w:t xml:space="preserve"> Yu </w:t>
      </w:r>
      <w:r w:rsidR="00D62F73" w:rsidRPr="00E442C6">
        <w:rPr>
          <w:rFonts w:ascii="Book Antiqua" w:eastAsia="Book Antiqua" w:hAnsi="Book Antiqua" w:cs="Book Antiqua"/>
          <w:color w:val="000000"/>
        </w:rPr>
        <w:t xml:space="preserve">J </w:t>
      </w:r>
      <w:r w:rsidRPr="00E442C6">
        <w:rPr>
          <w:rFonts w:ascii="Book Antiqua" w:eastAsia="Book Antiqua" w:hAnsi="Book Antiqua" w:cs="Book Antiqua"/>
          <w:color w:val="000000"/>
        </w:rPr>
        <w:t>contributed to study design, editing, and revising the paper</w:t>
      </w:r>
      <w:r w:rsidR="00D62F73" w:rsidRPr="00E442C6">
        <w:rPr>
          <w:rFonts w:ascii="Book Antiqua" w:eastAsia="Book Antiqua" w:hAnsi="Book Antiqua" w:cs="Book Antiqua"/>
          <w:color w:val="000000"/>
        </w:rPr>
        <w:t>;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D62F73" w:rsidRPr="00E442C6">
        <w:rPr>
          <w:rFonts w:ascii="Book Antiqua" w:eastAsia="Book Antiqua" w:hAnsi="Book Antiqua" w:cs="Book Antiqua"/>
          <w:color w:val="000000"/>
        </w:rPr>
        <w:t>a</w:t>
      </w:r>
      <w:r w:rsidRPr="00E442C6">
        <w:rPr>
          <w:rFonts w:ascii="Book Antiqua" w:eastAsia="Book Antiqua" w:hAnsi="Book Antiqua" w:cs="Book Antiqua"/>
          <w:color w:val="000000"/>
        </w:rPr>
        <w:t>ll authors read and approved the final manuscript.</w:t>
      </w:r>
    </w:p>
    <w:p w14:paraId="5D014047" w14:textId="53C864CA" w:rsidR="00A77B3E" w:rsidRPr="00E442C6" w:rsidRDefault="00A77B3E">
      <w:pPr>
        <w:spacing w:line="360" w:lineRule="auto"/>
        <w:jc w:val="both"/>
      </w:pPr>
    </w:p>
    <w:p w14:paraId="49CF88F3" w14:textId="1C03C672" w:rsidR="006C5777" w:rsidRPr="00E442C6" w:rsidRDefault="006C57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lastRenderedPageBreak/>
        <w:t>Supported by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C7759" w:rsidRPr="00E442C6">
        <w:rPr>
          <w:rFonts w:ascii="Book Antiqua" w:eastAsia="Book Antiqua" w:hAnsi="Book Antiqua" w:cs="Book Antiqua"/>
          <w:color w:val="000000"/>
        </w:rPr>
        <w:t>Young Talents Project of Hubei Provincial Health Commission</w:t>
      </w:r>
      <w:r w:rsidRPr="00E442C6">
        <w:rPr>
          <w:rFonts w:ascii="Book Antiqua" w:eastAsia="Book Antiqua" w:hAnsi="Book Antiqua" w:cs="Book Antiqua"/>
          <w:color w:val="000000"/>
        </w:rPr>
        <w:t>, No. WJ2019H449.</w:t>
      </w:r>
    </w:p>
    <w:p w14:paraId="00F2F72E" w14:textId="77777777" w:rsidR="006C5777" w:rsidRPr="00E442C6" w:rsidRDefault="006C577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40BBBA6" w14:textId="1AEE71B9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Corresponding author: Jing Yu, </w:t>
      </w:r>
      <w:r w:rsidR="00295920" w:rsidRPr="00E442C6">
        <w:rPr>
          <w:rFonts w:ascii="Book Antiqua" w:eastAsia="Book Antiqua" w:hAnsi="Book Antiqua" w:cs="Book Antiqua"/>
          <w:b/>
          <w:bCs/>
          <w:color w:val="000000"/>
        </w:rPr>
        <w:t>P</w:t>
      </w:r>
      <w:r w:rsidR="009B1EE1" w:rsidRPr="00E442C6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D, Doctor, </w:t>
      </w:r>
      <w:r w:rsidRPr="00E442C6">
        <w:rPr>
          <w:rFonts w:ascii="Book Antiqua" w:eastAsia="Book Antiqua" w:hAnsi="Book Antiqua" w:cs="Book Antiqua"/>
          <w:color w:val="000000"/>
        </w:rPr>
        <w:t xml:space="preserve">Department of Laboratory Medicine, Hubei Cancer Hospital, Tongji Medical College, Huazhong University of Science and Technology, No. 116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Zhuodaoquan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South Road, Wuhan 430079, Hubei Province, China. yujings9774@sina.com.cn</w:t>
      </w:r>
    </w:p>
    <w:p w14:paraId="212A94FD" w14:textId="77777777" w:rsidR="00A77B3E" w:rsidRPr="00E442C6" w:rsidRDefault="00A77B3E">
      <w:pPr>
        <w:spacing w:line="360" w:lineRule="auto"/>
        <w:jc w:val="both"/>
      </w:pPr>
    </w:p>
    <w:p w14:paraId="79A284E6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E442C6">
        <w:rPr>
          <w:rFonts w:ascii="Book Antiqua" w:eastAsia="Book Antiqua" w:hAnsi="Book Antiqua" w:cs="Book Antiqua"/>
          <w:color w:val="000000"/>
        </w:rPr>
        <w:t>January 8, 2021</w:t>
      </w:r>
    </w:p>
    <w:p w14:paraId="6AD1675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E442C6">
        <w:rPr>
          <w:rFonts w:ascii="Book Antiqua" w:eastAsia="Book Antiqua" w:hAnsi="Book Antiqua" w:cs="Book Antiqua"/>
          <w:color w:val="000000"/>
        </w:rPr>
        <w:t>February 14, 2021</w:t>
      </w:r>
    </w:p>
    <w:p w14:paraId="7E762AC6" w14:textId="262B4268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42050F" w:rsidRPr="00E442C6">
        <w:rPr>
          <w:rFonts w:ascii="Book Antiqua" w:eastAsia="Book Antiqua" w:hAnsi="Book Antiqua" w:cs="Book Antiqua"/>
          <w:color w:val="000000"/>
        </w:rPr>
        <w:t>March 24, 2021</w:t>
      </w:r>
    </w:p>
    <w:p w14:paraId="1653FAB9" w14:textId="5820D033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>Published online:</w:t>
      </w:r>
    </w:p>
    <w:p w14:paraId="2EC64A5F" w14:textId="77777777" w:rsidR="00A77B3E" w:rsidRPr="00E442C6" w:rsidRDefault="00A77B3E">
      <w:pPr>
        <w:spacing w:line="360" w:lineRule="auto"/>
        <w:jc w:val="both"/>
        <w:sectPr w:rsidR="00A77B3E" w:rsidRPr="00E442C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1FFD13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E3C7E38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BACKGROUND</w:t>
      </w:r>
    </w:p>
    <w:p w14:paraId="01C30CA7" w14:textId="154CAF45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Esophageal cancer is a malignant tumor </w:t>
      </w:r>
      <w:r w:rsidR="00D66759">
        <w:rPr>
          <w:rFonts w:ascii="Book Antiqua" w:eastAsia="Book Antiqua" w:hAnsi="Book Antiqua" w:cs="Book Antiqua"/>
          <w:color w:val="000000"/>
        </w:rPr>
        <w:t xml:space="preserve">of the </w:t>
      </w:r>
      <w:r w:rsidR="002529E7" w:rsidRPr="00E442C6">
        <w:rPr>
          <w:rFonts w:ascii="Book Antiqua" w:eastAsia="Book Antiqua" w:hAnsi="Book Antiqua" w:cs="Book Antiqua"/>
          <w:color w:val="000000"/>
        </w:rPr>
        <w:t xml:space="preserve">digestive tract </w:t>
      </w:r>
      <w:r w:rsidRPr="00E442C6">
        <w:rPr>
          <w:rFonts w:ascii="Book Antiqua" w:eastAsia="Book Antiqua" w:hAnsi="Book Antiqua" w:cs="Book Antiqua"/>
          <w:color w:val="000000"/>
        </w:rPr>
        <w:t>that is difficult to diagnose early</w:t>
      </w:r>
      <w:r w:rsidR="00E4769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CPI-455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4112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has been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4112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inhibit various</w:t>
      </w:r>
      <w:r w:rsidRPr="00E442C6">
        <w:rPr>
          <w:rFonts w:ascii="Book Antiqua" w:eastAsia="Book Antiqua" w:hAnsi="Book Antiqua" w:cs="Book Antiqua"/>
          <w:color w:val="000000"/>
        </w:rPr>
        <w:t xml:space="preserve"> cancer</w:t>
      </w:r>
      <w:r w:rsidR="00A4112D" w:rsidRPr="00E442C6">
        <w:rPr>
          <w:rFonts w:ascii="Book Antiqua" w:eastAsia="Book Antiqua" w:hAnsi="Book Antiqua" w:cs="Book Antiqua"/>
          <w:color w:val="000000"/>
        </w:rPr>
        <w:t>s</w:t>
      </w:r>
      <w:r w:rsidR="00D66759">
        <w:rPr>
          <w:rFonts w:ascii="Book Antiqua" w:eastAsia="Book Antiqua" w:hAnsi="Book Antiqua" w:cs="Book Antiqua"/>
          <w:color w:val="000000"/>
        </w:rPr>
        <w:t>, but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A4112D" w:rsidRPr="00E442C6">
        <w:rPr>
          <w:rFonts w:ascii="Book Antiqua" w:eastAsia="Book Antiqua" w:hAnsi="Book Antiqua" w:cs="Book Antiqua"/>
          <w:color w:val="000000"/>
        </w:rPr>
        <w:t>its role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</w:t>
      </w:r>
      <w:r w:rsidR="00E4769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sophageal squamous cell carcinoma</w:t>
      </w:r>
      <w:r w:rsidR="00E4769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(ESCC)</w:t>
      </w:r>
      <w:r w:rsidR="00E4769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4112D" w:rsidRPr="00E442C6">
        <w:rPr>
          <w:rFonts w:ascii="Book Antiqua" w:eastAsia="Book Antiqua" w:hAnsi="Book Antiqua" w:cs="Book Antiqua"/>
          <w:color w:val="000000"/>
        </w:rPr>
        <w:t xml:space="preserve">is </w:t>
      </w:r>
      <w:r w:rsidRPr="00E442C6">
        <w:rPr>
          <w:rFonts w:ascii="Book Antiqua" w:eastAsia="Book Antiqua" w:hAnsi="Book Antiqua" w:cs="Book Antiqua"/>
          <w:color w:val="000000"/>
        </w:rPr>
        <w:t>unknown.</w:t>
      </w:r>
    </w:p>
    <w:p w14:paraId="32C92222" w14:textId="77777777" w:rsidR="00A77B3E" w:rsidRPr="00E442C6" w:rsidRDefault="00A77B3E">
      <w:pPr>
        <w:spacing w:line="360" w:lineRule="auto"/>
        <w:jc w:val="both"/>
      </w:pPr>
    </w:p>
    <w:p w14:paraId="692F466C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AIM</w:t>
      </w:r>
    </w:p>
    <w:p w14:paraId="55AD866F" w14:textId="0616F166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To investigate the effect</w:t>
      </w:r>
      <w:r w:rsidR="00D66759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and mechanism of the lysine demethylase 5C inhibitor, CPI-455, on ESCC cells.</w:t>
      </w:r>
    </w:p>
    <w:p w14:paraId="7D0B2B0F" w14:textId="77777777" w:rsidR="00A77B3E" w:rsidRPr="00E442C6" w:rsidRDefault="00A77B3E">
      <w:pPr>
        <w:spacing w:line="360" w:lineRule="auto"/>
        <w:jc w:val="both"/>
      </w:pPr>
    </w:p>
    <w:p w14:paraId="307FDD61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METHODS</w:t>
      </w:r>
    </w:p>
    <w:p w14:paraId="345CA0B0" w14:textId="51D7FE85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A</w:t>
      </w:r>
      <w:bookmarkStart w:id="0" w:name="_Hlk67331288"/>
      <w:r w:rsidR="00B0682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methyl tetrazolium</w:t>
      </w:r>
      <w:bookmarkEnd w:id="0"/>
      <w:r w:rsidR="00B0682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assay was used to detect the inhibitory effect of CPI-455 on the proliferation of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Eca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109 cells. Apoptosis, reactive oxygen species (</w:t>
      </w:r>
      <w:r w:rsidRPr="00E442C6">
        <w:rPr>
          <w:rFonts w:ascii="Book Antiqua" w:eastAsia="Book Antiqua" w:hAnsi="Book Antiqua" w:cs="Book Antiqua"/>
          <w:color w:val="000000"/>
        </w:rPr>
        <w:t>ROS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), and mitochondria</w:t>
      </w:r>
      <w:r w:rsidR="00A4112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membrane potential were assessed by flow cytometry. Laser confocal scanning and transmission electron microscopy were used to observe changes in Eca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109 cell morphology. The protein expression of P53, Bax, lysine-specific demethylase 5C (</w:t>
      </w:r>
      <w:r w:rsidRPr="00E442C6">
        <w:rPr>
          <w:rFonts w:ascii="Book Antiqua" w:eastAsia="Book Antiqua" w:hAnsi="Book Antiqua" w:cs="Book Antiqua"/>
          <w:color w:val="000000"/>
        </w:rPr>
        <w:t>KDM5C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E442C6">
        <w:rPr>
          <w:rFonts w:ascii="Book Antiqua" w:eastAsia="Book Antiqua" w:hAnsi="Book Antiqua" w:cs="Book Antiqua"/>
          <w:color w:val="000000"/>
        </w:rPr>
        <w:t>, cleaved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Caspase-9, and 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leaved Caspase-3 were </w:t>
      </w:r>
      <w:r w:rsidR="00A4112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assayed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by </w:t>
      </w:r>
      <w:r w:rsidR="00A4112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w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estern blot</w:t>
      </w:r>
      <w:r w:rsidR="00A4112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ting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08D6098" w14:textId="77777777" w:rsidR="00A77B3E" w:rsidRPr="00E442C6" w:rsidRDefault="00A77B3E">
      <w:pPr>
        <w:spacing w:line="360" w:lineRule="auto"/>
        <w:jc w:val="both"/>
      </w:pPr>
    </w:p>
    <w:p w14:paraId="2ABF8D33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RESULTS</w:t>
      </w:r>
    </w:p>
    <w:p w14:paraId="1198992C" w14:textId="34AE658F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Compared with the control group, CPI-455 significantly inhibited Eca</w:t>
      </w:r>
      <w:r w:rsidR="00780E7F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>109 cell proliferation. G</w:t>
      </w:r>
      <w:r w:rsidR="00F96D38" w:rsidRPr="00E442C6">
        <w:rPr>
          <w:rFonts w:ascii="Book Antiqua" w:eastAsia="Book Antiqua" w:hAnsi="Book Antiqua" w:cs="Book Antiqua"/>
          <w:color w:val="000000"/>
        </w:rPr>
        <w:t>emcitabine</w:t>
      </w:r>
      <w:r w:rsidRPr="00E442C6">
        <w:rPr>
          <w:rFonts w:ascii="Book Antiqua" w:eastAsia="Book Antiqua" w:hAnsi="Book Antiqua" w:cs="Book Antiqua"/>
          <w:color w:val="000000"/>
        </w:rPr>
        <w:t xml:space="preserve"> inhibited Eca</w:t>
      </w:r>
      <w:r w:rsidR="00780E7F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>109 cell proliferation in a concentration- and time-dependent manner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 CPI-455 cause</w:t>
      </w:r>
      <w:r w:rsidR="00A4112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029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extensive alteration of 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mitochondria, which appeared to 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have 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become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atroph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ied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The cell 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>membrane</w:t>
      </w:r>
      <w:r w:rsidR="00D6675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was weakly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stain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the 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>cytoplasmic</w:t>
      </w:r>
      <w:r w:rsidR="00D6675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structure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>were indistinct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disorganized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with serious cavitation 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when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viewed 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by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transmission electron microscopy. The flow cytometry and </w:t>
      </w:r>
      <w:r w:rsidR="0049029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w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estern blot results showed that</w:t>
      </w:r>
      <w:r w:rsidR="00D6675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compared with the control group,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mitochondrial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membrane potential was decreased and depolarized in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Eca</w:t>
      </w:r>
      <w:r w:rsidR="00780E7F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>109 cells treated with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CPI-455.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CPI-455 significantly upregulate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ROS content, P53, Bax, Caspase-9, and Caspase-3 protein expression in Eca-109 cells, whereas KDM5C expression was down</w:t>
      </w:r>
      <w:r w:rsidR="00E442C6">
        <w:rPr>
          <w:rFonts w:ascii="Book Antiqua" w:eastAsia="Book Antiqua" w:hAnsi="Book Antiqua" w:cs="Book Antiqua"/>
          <w:color w:val="000000"/>
          <w:shd w:val="clear" w:color="auto" w:fill="FFFFFF"/>
        </w:rPr>
        <w:t>regulated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638F6F1" w14:textId="77777777" w:rsidR="00A77B3E" w:rsidRPr="00E442C6" w:rsidRDefault="00A77B3E">
      <w:pPr>
        <w:spacing w:line="360" w:lineRule="auto"/>
        <w:jc w:val="both"/>
      </w:pPr>
    </w:p>
    <w:p w14:paraId="726639BD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56C1FEB8" w14:textId="13F3F79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CPI-455 inhibit</w:t>
      </w:r>
      <w:r w:rsidR="0049029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-109 cell proliferation </w:t>
      </w:r>
      <w:r w:rsidRPr="00E442C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mitochondrial apoptosis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by regulating the expression of related genes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B55CACF" w14:textId="77777777" w:rsidR="00A77B3E" w:rsidRPr="00E442C6" w:rsidRDefault="00A77B3E">
      <w:pPr>
        <w:spacing w:line="360" w:lineRule="auto"/>
        <w:jc w:val="both"/>
      </w:pPr>
    </w:p>
    <w:p w14:paraId="55524B9A" w14:textId="51A89D93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Lysine-specific demethylase 5C</w:t>
      </w:r>
      <w:r w:rsidRPr="00E442C6">
        <w:rPr>
          <w:rFonts w:ascii="Book Antiqua" w:eastAsia="Book Antiqua" w:hAnsi="Book Antiqua" w:cs="Book Antiqua"/>
          <w:color w:val="000000"/>
        </w:rPr>
        <w:t xml:space="preserve">; CPI-455; </w:t>
      </w:r>
      <w:r w:rsidR="00780E7F" w:rsidRPr="00E442C6">
        <w:rPr>
          <w:rFonts w:ascii="Book Antiqua" w:eastAsia="Book Antiqua" w:hAnsi="Book Antiqua" w:cs="Book Antiqua"/>
          <w:color w:val="000000"/>
        </w:rPr>
        <w:t>E</w:t>
      </w:r>
      <w:r w:rsidRPr="00E442C6">
        <w:rPr>
          <w:rFonts w:ascii="Book Antiqua" w:eastAsia="Book Antiqua" w:hAnsi="Book Antiqua" w:cs="Book Antiqua"/>
          <w:color w:val="000000"/>
        </w:rPr>
        <w:t>sophageal squamous cell carcinoma; Caspase; P53</w:t>
      </w:r>
    </w:p>
    <w:p w14:paraId="512B3C12" w14:textId="77777777" w:rsidR="00A77B3E" w:rsidRPr="00E442C6" w:rsidRDefault="00A77B3E">
      <w:pPr>
        <w:spacing w:line="360" w:lineRule="auto"/>
        <w:jc w:val="both"/>
      </w:pPr>
    </w:p>
    <w:p w14:paraId="02AC5250" w14:textId="1D900D24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Xue XJ, Li FR, Yu J. Mitochondrial pathway of the lysine demethylase 5C inhibitor</w:t>
      </w:r>
      <w:r w:rsidR="00CE7C58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CPI-455</w:t>
      </w:r>
      <w:r w:rsidR="00CE7C58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on the Eca-109 esophageal squamous cell carcinoma cell line.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E442C6">
        <w:rPr>
          <w:rFonts w:ascii="Book Antiqua" w:eastAsia="Book Antiqua" w:hAnsi="Book Antiqua" w:cs="Book Antiqua"/>
          <w:color w:val="000000"/>
        </w:rPr>
        <w:t xml:space="preserve"> 2021; In press</w:t>
      </w:r>
    </w:p>
    <w:p w14:paraId="27DE7D63" w14:textId="77777777" w:rsidR="00A77B3E" w:rsidRPr="00E442C6" w:rsidRDefault="00A77B3E">
      <w:pPr>
        <w:spacing w:line="360" w:lineRule="auto"/>
        <w:jc w:val="both"/>
      </w:pPr>
    </w:p>
    <w:p w14:paraId="1D7D0CE5" w14:textId="1ECE2E13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Core Tip: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This study confirmed that </w:t>
      </w:r>
      <w:r w:rsidR="00330120" w:rsidRPr="00E442C6">
        <w:rPr>
          <w:rFonts w:ascii="Book Antiqua" w:eastAsia="Book Antiqua" w:hAnsi="Book Antiqua" w:cs="Book Antiqua"/>
          <w:color w:val="000000"/>
        </w:rPr>
        <w:t>the lysine demethylase 5C inhibitor</w:t>
      </w:r>
      <w:r w:rsidR="00330120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CPI-455 inhibit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proliferation of Eca-109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esophageal squamous cell carcinoma cells</w:t>
      </w:r>
      <w:r w:rsidR="00F96D38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330120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CPI-455</w:t>
      </w:r>
      <w:r w:rsidRPr="00E442C6">
        <w:rPr>
          <w:rFonts w:ascii="Book Antiqua" w:eastAsia="Book Antiqua" w:hAnsi="Book Antiqua" w:cs="Book Antiqua"/>
          <w:color w:val="000000"/>
        </w:rPr>
        <w:t xml:space="preserve"> played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role in 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sopha</w:t>
      </w:r>
      <w:r w:rsidRPr="00E442C6">
        <w:rPr>
          <w:rFonts w:ascii="Book Antiqua" w:eastAsia="Book Antiqua" w:hAnsi="Book Antiqua" w:cs="Book Antiqua"/>
          <w:color w:val="000000"/>
        </w:rPr>
        <w:t xml:space="preserve">geal squamous cell carcinoma cells proliferation and invasion </w:t>
      </w:r>
      <w:r w:rsidR="00F96D38" w:rsidRPr="00E442C6">
        <w:rPr>
          <w:rFonts w:ascii="Book Antiqua" w:eastAsia="Book Antiqua" w:hAnsi="Book Antiqua" w:cs="Book Antiqua"/>
          <w:color w:val="000000"/>
        </w:rPr>
        <w:t xml:space="preserve">that </w:t>
      </w:r>
      <w:r w:rsidRPr="00E442C6">
        <w:rPr>
          <w:rFonts w:ascii="Book Antiqua" w:eastAsia="Book Antiqua" w:hAnsi="Book Antiqua" w:cs="Book Antiqua"/>
          <w:color w:val="000000"/>
        </w:rPr>
        <w:t xml:space="preserve">may </w:t>
      </w:r>
      <w:r w:rsidR="00F96D38" w:rsidRPr="00E442C6">
        <w:rPr>
          <w:rFonts w:ascii="Book Antiqua" w:eastAsia="Book Antiqua" w:hAnsi="Book Antiqua" w:cs="Book Antiqua"/>
          <w:color w:val="000000"/>
        </w:rPr>
        <w:t xml:space="preserve">have </w:t>
      </w:r>
      <w:r w:rsidRPr="00E442C6">
        <w:rPr>
          <w:rFonts w:ascii="Book Antiqua" w:eastAsia="Book Antiqua" w:hAnsi="Book Antiqua" w:cs="Book Antiqua"/>
          <w:color w:val="000000"/>
        </w:rPr>
        <w:t>be</w:t>
      </w:r>
      <w:r w:rsidR="00F96D38" w:rsidRPr="00E442C6">
        <w:rPr>
          <w:rFonts w:ascii="Book Antiqua" w:eastAsia="Book Antiqua" w:hAnsi="Book Antiqua" w:cs="Book Antiqua"/>
          <w:color w:val="000000"/>
        </w:rPr>
        <w:t>en</w:t>
      </w:r>
      <w:r w:rsidRPr="00E442C6">
        <w:rPr>
          <w:rFonts w:ascii="Book Antiqua" w:eastAsia="Book Antiqua" w:hAnsi="Book Antiqua" w:cs="Book Antiqua"/>
          <w:color w:val="000000"/>
        </w:rPr>
        <w:t xml:space="preserve"> associated </w:t>
      </w:r>
      <w:r w:rsidR="00330120" w:rsidRPr="00E442C6">
        <w:rPr>
          <w:rFonts w:ascii="Book Antiqua" w:eastAsia="Book Antiqua" w:hAnsi="Book Antiqua" w:cs="Book Antiqua"/>
          <w:color w:val="000000"/>
        </w:rPr>
        <w:t xml:space="preserve">in part </w:t>
      </w:r>
      <w:r w:rsidRPr="00E442C6">
        <w:rPr>
          <w:rFonts w:ascii="Book Antiqua" w:eastAsia="Book Antiqua" w:hAnsi="Book Antiqua" w:cs="Book Antiqua"/>
          <w:color w:val="000000"/>
        </w:rPr>
        <w:t xml:space="preserve">with p53, Bax, Caspase-9, and Caspase-3 expression. </w:t>
      </w:r>
      <w:r w:rsidR="00330120" w:rsidRPr="00E442C6">
        <w:rPr>
          <w:rFonts w:ascii="Book Antiqua" w:eastAsia="Book Antiqua" w:hAnsi="Book Antiqua" w:cs="Book Antiqua"/>
          <w:color w:val="000000"/>
        </w:rPr>
        <w:t xml:space="preserve">CPI-455 induced Eca-109 cell apoptosis </w:t>
      </w:r>
      <w:r w:rsidR="00330120" w:rsidRPr="00E442C6">
        <w:rPr>
          <w:rFonts w:ascii="Book Antiqua" w:eastAsia="Book Antiqua" w:hAnsi="Book Antiqua" w:cs="Book Antiqua"/>
          <w:i/>
          <w:iCs/>
          <w:color w:val="000000"/>
        </w:rPr>
        <w:t xml:space="preserve">via </w:t>
      </w:r>
      <w:r w:rsidR="002529E7" w:rsidRPr="00E442C6">
        <w:rPr>
          <w:rFonts w:ascii="Book Antiqua" w:eastAsia="Book Antiqua" w:hAnsi="Book Antiqua" w:cs="Book Antiqua"/>
          <w:color w:val="000000"/>
        </w:rPr>
        <w:t xml:space="preserve">a </w:t>
      </w:r>
      <w:r w:rsidRPr="00E442C6">
        <w:rPr>
          <w:rFonts w:ascii="Book Antiqua" w:eastAsia="Book Antiqua" w:hAnsi="Book Antiqua" w:cs="Book Antiqua"/>
          <w:color w:val="000000"/>
        </w:rPr>
        <w:t xml:space="preserve">mitochondria-mediated intrinsic apoptotic signaling pathway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by regulating the expression of related genes</w:t>
      </w:r>
      <w:r w:rsidRPr="00E442C6">
        <w:rPr>
          <w:rFonts w:ascii="Book Antiqua" w:eastAsia="Book Antiqua" w:hAnsi="Book Antiqua" w:cs="Book Antiqua"/>
          <w:color w:val="000000"/>
        </w:rPr>
        <w:t>.</w:t>
      </w:r>
    </w:p>
    <w:p w14:paraId="65C5D04C" w14:textId="4038806D" w:rsidR="00A77B3E" w:rsidRPr="00E442C6" w:rsidRDefault="00780E7F">
      <w:pPr>
        <w:spacing w:line="360" w:lineRule="auto"/>
        <w:jc w:val="both"/>
      </w:pPr>
      <w:r w:rsidRPr="00E442C6">
        <w:br w:type="page"/>
      </w:r>
      <w:r w:rsidR="009F549D" w:rsidRPr="00E442C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DC5EBF3" w14:textId="6AEE9420" w:rsidR="00A77B3E" w:rsidRPr="00E442C6" w:rsidRDefault="009F549D" w:rsidP="00E628B2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Esophageal cancer is a common </w:t>
      </w:r>
      <w:r w:rsidR="00330120" w:rsidRPr="00E442C6">
        <w:rPr>
          <w:rFonts w:ascii="Book Antiqua" w:eastAsia="Book Antiqua" w:hAnsi="Book Antiqua" w:cs="Book Antiqua"/>
          <w:color w:val="000000"/>
        </w:rPr>
        <w:t xml:space="preserve">digestive tract </w:t>
      </w:r>
      <w:r w:rsidRPr="00E442C6">
        <w:rPr>
          <w:rFonts w:ascii="Book Antiqua" w:eastAsia="Book Antiqua" w:hAnsi="Book Antiqua" w:cs="Book Antiqua"/>
          <w:color w:val="000000"/>
        </w:rPr>
        <w:t xml:space="preserve">cancer, of which esophageal squamous cell carcinoma </w:t>
      </w:r>
      <w:r w:rsidR="00E4769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(ESCC) </w:t>
      </w:r>
      <w:r w:rsidRPr="00E442C6">
        <w:rPr>
          <w:rFonts w:ascii="Book Antiqua" w:eastAsia="Book Antiqua" w:hAnsi="Book Antiqua" w:cs="Book Antiqua"/>
          <w:color w:val="000000"/>
        </w:rPr>
        <w:t>and esophageal adenocarcinoma represent the main histological types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[1,2]</w:t>
      </w:r>
      <w:r w:rsidRPr="00E442C6">
        <w:rPr>
          <w:rFonts w:ascii="Book Antiqua" w:eastAsia="Book Antiqua" w:hAnsi="Book Antiqua" w:cs="Book Antiqua"/>
          <w:color w:val="000000"/>
        </w:rPr>
        <w:t>.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The incidence of esophageal cancer is relatively high, ranking </w:t>
      </w:r>
      <w:r w:rsidR="00330120" w:rsidRPr="00E442C6">
        <w:rPr>
          <w:rFonts w:ascii="Book Antiqua" w:eastAsia="Book Antiqua" w:hAnsi="Book Antiqua" w:cs="Book Antiqua"/>
          <w:color w:val="000000"/>
        </w:rPr>
        <w:t xml:space="preserve">seventh </w:t>
      </w:r>
      <w:r w:rsidRPr="00E442C6">
        <w:rPr>
          <w:rFonts w:ascii="Book Antiqua" w:eastAsia="Book Antiqua" w:hAnsi="Book Antiqua" w:cs="Book Antiqua"/>
          <w:color w:val="000000"/>
        </w:rPr>
        <w:t>world</w:t>
      </w:r>
      <w:r w:rsidR="00330120" w:rsidRPr="00E442C6">
        <w:rPr>
          <w:rFonts w:ascii="Book Antiqua" w:eastAsia="Book Antiqua" w:hAnsi="Book Antiqua" w:cs="Book Antiqua"/>
          <w:color w:val="000000"/>
        </w:rPr>
        <w:t>wide</w:t>
      </w:r>
      <w:r w:rsidRPr="00E442C6">
        <w:rPr>
          <w:rFonts w:ascii="Book Antiqua" w:eastAsia="Book Antiqua" w:hAnsi="Book Antiqua" w:cs="Book Antiqua"/>
          <w:color w:val="000000"/>
        </w:rPr>
        <w:t>.</w:t>
      </w:r>
      <w:r w:rsidR="00330120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4769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ESCC</w:t>
      </w:r>
      <w:r w:rsidRPr="00E442C6">
        <w:rPr>
          <w:rFonts w:ascii="Book Antiqua" w:eastAsia="Book Antiqua" w:hAnsi="Book Antiqua" w:cs="Book Antiqua"/>
          <w:color w:val="000000"/>
        </w:rPr>
        <w:t xml:space="preserve"> accounts for more than 90% of esophageal cancer</w:t>
      </w:r>
      <w:r w:rsidR="00330120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="00330120" w:rsidRPr="00E442C6">
        <w:rPr>
          <w:rFonts w:ascii="Book Antiqua" w:eastAsia="Book Antiqua" w:hAnsi="Book Antiqua" w:cs="Book Antiqua"/>
          <w:color w:val="000000"/>
        </w:rPr>
        <w:t xml:space="preserve">As </w:t>
      </w:r>
      <w:r w:rsidRPr="00E442C6">
        <w:rPr>
          <w:rFonts w:ascii="Book Antiqua" w:eastAsia="Book Antiqua" w:hAnsi="Book Antiqua" w:cs="Book Antiqua"/>
          <w:color w:val="000000"/>
        </w:rPr>
        <w:t xml:space="preserve">it is difficult to diagnose ESCC early due to a lack of specific clinical symptoms and insufficient preventive measures, it is often </w:t>
      </w:r>
      <w:r w:rsidR="00330120" w:rsidRPr="00E442C6">
        <w:rPr>
          <w:rFonts w:ascii="Book Antiqua" w:eastAsia="Book Antiqua" w:hAnsi="Book Antiqua" w:cs="Book Antiqua"/>
          <w:color w:val="000000"/>
        </w:rPr>
        <w:t xml:space="preserve">diagnosed at </w:t>
      </w:r>
      <w:r w:rsidRPr="00E442C6">
        <w:rPr>
          <w:rFonts w:ascii="Book Antiqua" w:eastAsia="Book Antiqua" w:hAnsi="Book Antiqua" w:cs="Book Antiqua"/>
          <w:color w:val="000000"/>
        </w:rPr>
        <w:t xml:space="preserve">an advanced stage and </w:t>
      </w:r>
      <w:r w:rsidR="00330120" w:rsidRPr="00E442C6">
        <w:rPr>
          <w:rFonts w:ascii="Book Antiqua" w:eastAsia="Book Antiqua" w:hAnsi="Book Antiqua" w:cs="Book Antiqua"/>
          <w:color w:val="000000"/>
        </w:rPr>
        <w:t>has</w:t>
      </w:r>
      <w:r w:rsidRPr="00E442C6">
        <w:rPr>
          <w:rFonts w:ascii="Book Antiqua" w:eastAsia="Book Antiqua" w:hAnsi="Book Antiqua" w:cs="Book Antiqua"/>
          <w:color w:val="000000"/>
        </w:rPr>
        <w:t xml:space="preserve"> a poor prognosis. In addition, the </w:t>
      </w:r>
      <w:r w:rsidR="00330120" w:rsidRPr="00E442C6">
        <w:rPr>
          <w:rFonts w:ascii="Book Antiqua" w:eastAsia="Book Antiqua" w:hAnsi="Book Antiqua" w:cs="Book Antiqua"/>
          <w:color w:val="000000"/>
        </w:rPr>
        <w:t>5</w:t>
      </w:r>
      <w:r w:rsidRPr="00E442C6">
        <w:rPr>
          <w:rFonts w:ascii="Book Antiqua" w:eastAsia="Book Antiqua" w:hAnsi="Book Antiqua" w:cs="Book Antiqua"/>
          <w:color w:val="000000"/>
        </w:rPr>
        <w:t>-y</w:t>
      </w:r>
      <w:r w:rsidR="00330120" w:rsidRPr="00E442C6">
        <w:rPr>
          <w:rFonts w:ascii="Book Antiqua" w:eastAsia="Book Antiqua" w:hAnsi="Book Antiqua" w:cs="Book Antiqua"/>
          <w:color w:val="000000"/>
        </w:rPr>
        <w:t>r</w:t>
      </w:r>
      <w:r w:rsidRPr="00E442C6">
        <w:rPr>
          <w:rFonts w:ascii="Book Antiqua" w:eastAsia="Book Antiqua" w:hAnsi="Book Antiqua" w:cs="Book Antiqua"/>
          <w:color w:val="000000"/>
        </w:rPr>
        <w:t xml:space="preserve"> postoperative survival rate is less than 50%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[3-5]</w:t>
      </w:r>
      <w:r w:rsidRPr="00E442C6">
        <w:rPr>
          <w:rFonts w:ascii="Book Antiqua" w:eastAsia="Book Antiqua" w:hAnsi="Book Antiqua" w:cs="Book Antiqua"/>
          <w:color w:val="000000"/>
        </w:rPr>
        <w:t>.The lysine</w:t>
      </w:r>
      <w:r w:rsidR="00C8465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-specific</w:t>
      </w:r>
      <w:r w:rsidRPr="00E442C6">
        <w:rPr>
          <w:rFonts w:ascii="Book Antiqua" w:eastAsia="Book Antiqua" w:hAnsi="Book Antiqua" w:cs="Book Antiqua"/>
          <w:color w:val="000000"/>
        </w:rPr>
        <w:t xml:space="preserve"> demethylase 5C (KDM5C) inhibitor, CPI-455, regulates the apoptosis and proliferation of tumor cells by regulating the methylation state of lysine </w:t>
      </w:r>
      <w:r w:rsidR="00B02131" w:rsidRPr="00E442C6">
        <w:rPr>
          <w:rFonts w:ascii="Book Antiqua" w:eastAsia="Book Antiqua" w:hAnsi="Book Antiqua" w:cs="Book Antiqua"/>
          <w:color w:val="000000"/>
        </w:rPr>
        <w:t xml:space="preserve">in </w:t>
      </w:r>
      <w:r w:rsidRPr="00E442C6">
        <w:rPr>
          <w:rFonts w:ascii="Book Antiqua" w:eastAsia="Book Antiqua" w:hAnsi="Book Antiqua" w:cs="Book Antiqua"/>
          <w:color w:val="000000"/>
        </w:rPr>
        <w:t>KDM5C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="00B02131" w:rsidRPr="00E442C6">
        <w:rPr>
          <w:rFonts w:ascii="Book Antiqua" w:eastAsia="Book Antiqua" w:hAnsi="Book Antiqua" w:cs="Book Antiqua"/>
          <w:color w:val="000000"/>
        </w:rPr>
        <w:t>CPI-455 activity</w:t>
      </w:r>
      <w:r w:rsidRPr="00E442C6">
        <w:rPr>
          <w:rFonts w:ascii="Book Antiqua" w:eastAsia="Book Antiqua" w:hAnsi="Book Antiqua" w:cs="Book Antiqua"/>
          <w:color w:val="000000"/>
        </w:rPr>
        <w:t xml:space="preserve"> been reported in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cervical 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 w:rsidRPr="00E442C6">
        <w:rPr>
          <w:rFonts w:ascii="Book Antiqua" w:eastAsia="Book Antiqua" w:hAnsi="Book Antiqua" w:cs="Book Antiqua"/>
          <w:color w:val="000000"/>
        </w:rPr>
        <w:t xml:space="preserve">, gastric 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 w:rsidRPr="00E442C6">
        <w:rPr>
          <w:rFonts w:ascii="Book Antiqua" w:eastAsia="Book Antiqua" w:hAnsi="Book Antiqua" w:cs="Book Antiqua"/>
          <w:color w:val="000000"/>
        </w:rPr>
        <w:t>,</w:t>
      </w:r>
      <w:r w:rsidR="00B02131" w:rsidRPr="00E442C6">
        <w:rPr>
          <w:rFonts w:ascii="Book Antiqua" w:eastAsia="Book Antiqua" w:hAnsi="Book Antiqua" w:cs="Book Antiqua"/>
          <w:color w:val="000000"/>
        </w:rPr>
        <w:t xml:space="preserve"> and </w:t>
      </w:r>
      <w:r w:rsidRPr="00E442C6">
        <w:rPr>
          <w:rFonts w:ascii="Book Antiqua" w:eastAsia="Book Antiqua" w:hAnsi="Book Antiqua" w:cs="Book Antiqua"/>
          <w:color w:val="000000"/>
        </w:rPr>
        <w:t>prostate cancer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 w:rsidRPr="00E442C6">
        <w:rPr>
          <w:rFonts w:ascii="Book Antiqua" w:eastAsia="Book Antiqua" w:hAnsi="Book Antiqua" w:cs="Book Antiqua"/>
          <w:color w:val="000000"/>
        </w:rPr>
        <w:t xml:space="preserve">, and </w:t>
      </w:r>
      <w:r w:rsidR="00B02131" w:rsidRPr="00E442C6">
        <w:rPr>
          <w:rFonts w:ascii="Book Antiqua" w:eastAsia="Book Antiqua" w:hAnsi="Book Antiqua" w:cs="Book Antiqua"/>
          <w:color w:val="000000"/>
        </w:rPr>
        <w:t xml:space="preserve">in </w:t>
      </w:r>
      <w:r w:rsidRPr="00E442C6">
        <w:rPr>
          <w:rFonts w:ascii="Book Antiqua" w:eastAsia="Book Antiqua" w:hAnsi="Book Antiqua" w:cs="Book Antiqua"/>
          <w:color w:val="000000"/>
        </w:rPr>
        <w:t>other diseases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[10,11]</w:t>
      </w:r>
      <w:r w:rsidRPr="00E442C6">
        <w:rPr>
          <w:rFonts w:ascii="Book Antiqua" w:eastAsia="Book Antiqua" w:hAnsi="Book Antiqua" w:cs="Book Antiqua"/>
          <w:color w:val="000000"/>
        </w:rPr>
        <w:t xml:space="preserve">; </w:t>
      </w:r>
      <w:r w:rsidR="00B02131" w:rsidRPr="00E442C6">
        <w:rPr>
          <w:rFonts w:ascii="Book Antiqua" w:eastAsia="Book Antiqua" w:hAnsi="Book Antiqua" w:cs="Book Antiqua"/>
          <w:color w:val="000000"/>
        </w:rPr>
        <w:t xml:space="preserve">but not in the </w:t>
      </w:r>
      <w:r w:rsidRPr="00E442C6">
        <w:rPr>
          <w:rFonts w:ascii="Book Antiqua" w:eastAsia="Book Antiqua" w:hAnsi="Book Antiqua" w:cs="Book Antiqua"/>
          <w:color w:val="000000"/>
        </w:rPr>
        <w:t>treatment of esophageal cancer.</w:t>
      </w:r>
      <w:r w:rsidR="00B02131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In this study, human ESCC Eca-109 cells were used as a research model to preliminarily study the effect and mechanism of CPI-455 against ESCC </w:t>
      </w:r>
      <w:r w:rsidR="00B02131" w:rsidRPr="00E442C6">
        <w:rPr>
          <w:rFonts w:ascii="Book Antiqua" w:eastAsia="Book Antiqua" w:hAnsi="Book Antiqua" w:cs="Book Antiqua"/>
          <w:color w:val="000000"/>
        </w:rPr>
        <w:t>and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B02131" w:rsidRPr="00E442C6">
        <w:rPr>
          <w:rFonts w:ascii="Book Antiqua" w:eastAsia="Book Antiqua" w:hAnsi="Book Antiqua" w:cs="Book Antiqua"/>
          <w:color w:val="000000"/>
        </w:rPr>
        <w:t xml:space="preserve">to </w:t>
      </w:r>
      <w:r w:rsidRPr="00E442C6">
        <w:rPr>
          <w:rFonts w:ascii="Book Antiqua" w:eastAsia="Book Antiqua" w:hAnsi="Book Antiqua" w:cs="Book Antiqua"/>
          <w:color w:val="000000"/>
        </w:rPr>
        <w:t>explore novel approaches for the treatment and prevention of ESCC.</w:t>
      </w:r>
    </w:p>
    <w:p w14:paraId="1CF997F4" w14:textId="77777777" w:rsidR="00A77B3E" w:rsidRPr="00E442C6" w:rsidRDefault="00A77B3E">
      <w:pPr>
        <w:spacing w:line="360" w:lineRule="auto"/>
        <w:jc w:val="both"/>
      </w:pPr>
    </w:p>
    <w:p w14:paraId="2E473AD7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7DA923B7" w14:textId="3F3B7323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Cell lines</w:t>
      </w:r>
    </w:p>
    <w:p w14:paraId="5CCC2CF9" w14:textId="33AB8EB6" w:rsidR="00A77B3E" w:rsidRPr="00E442C6" w:rsidRDefault="00B0213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t xml:space="preserve">Eca-109 </w:t>
      </w:r>
      <w:r w:rsidR="009F549D" w:rsidRPr="00E442C6">
        <w:rPr>
          <w:rFonts w:ascii="Book Antiqua" w:eastAsia="Book Antiqua" w:hAnsi="Book Antiqua" w:cs="Book Antiqua"/>
          <w:color w:val="000000"/>
        </w:rPr>
        <w:t>human esophageal cancer cell</w:t>
      </w:r>
      <w:r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and </w:t>
      </w:r>
      <w:r w:rsidRPr="00E442C6">
        <w:rPr>
          <w:rFonts w:ascii="Book Antiqua" w:eastAsia="Book Antiqua" w:hAnsi="Book Antiqua" w:cs="Book Antiqua"/>
          <w:color w:val="000000"/>
        </w:rPr>
        <w:t>HPT-1A</w:t>
      </w:r>
      <w:r w:rsidRPr="00E442C6" w:rsidDel="00B02131">
        <w:rPr>
          <w:rFonts w:ascii="Book Antiqua" w:eastAsia="Book Antiqua" w:hAnsi="Book Antiqua" w:cs="Book Antiqua"/>
          <w:color w:val="000000"/>
        </w:rPr>
        <w:t xml:space="preserve">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normal </w:t>
      </w:r>
      <w:r w:rsidRPr="00E442C6">
        <w:rPr>
          <w:rFonts w:ascii="Book Antiqua" w:eastAsia="Book Antiqua" w:hAnsi="Book Antiqua" w:cs="Book Antiqua"/>
          <w:color w:val="000000"/>
        </w:rPr>
        <w:t xml:space="preserve">human </w:t>
      </w:r>
      <w:r w:rsidR="009F549D" w:rsidRPr="00E442C6">
        <w:rPr>
          <w:rFonts w:ascii="Book Antiqua" w:eastAsia="Book Antiqua" w:hAnsi="Book Antiqua" w:cs="Book Antiqua"/>
          <w:color w:val="000000"/>
        </w:rPr>
        <w:t>esophageal epithelial cell</w:t>
      </w:r>
      <w:r w:rsidRPr="00E442C6">
        <w:rPr>
          <w:rFonts w:ascii="Book Antiqua" w:eastAsia="Book Antiqua" w:hAnsi="Book Antiqua" w:cs="Book Antiqua"/>
          <w:color w:val="000000"/>
        </w:rPr>
        <w:t xml:space="preserve">s </w:t>
      </w:r>
      <w:r w:rsidR="009F549D" w:rsidRPr="00E442C6">
        <w:rPr>
          <w:rFonts w:ascii="Book Antiqua" w:eastAsia="Book Antiqua" w:hAnsi="Book Antiqua" w:cs="Book Antiqua"/>
          <w:color w:val="000000"/>
        </w:rPr>
        <w:t>were provided by the Cell Resource Center of the Shanghai Life Sciences Institute, Chinese Academy of Sciences (Shanghai, China).</w:t>
      </w:r>
      <w:r w:rsidR="009F549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E6094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Other materials included </w:t>
      </w:r>
      <w:r w:rsidR="009F549D" w:rsidRPr="00E442C6">
        <w:rPr>
          <w:rFonts w:ascii="Book Antiqua" w:eastAsia="Book Antiqua" w:hAnsi="Book Antiqua" w:cs="Book Antiqua"/>
          <w:color w:val="000000"/>
        </w:rPr>
        <w:t>CPI-455 (MSDS, 1628208-23-0; Gibco, Ltd., U</w:t>
      </w:r>
      <w:r w:rsidR="00C84655" w:rsidRPr="00E442C6">
        <w:rPr>
          <w:rFonts w:ascii="Book Antiqua" w:eastAsia="Book Antiqua" w:hAnsi="Book Antiqua" w:cs="Book Antiqua"/>
          <w:color w:val="000000"/>
        </w:rPr>
        <w:t>nited States</w:t>
      </w:r>
      <w:r w:rsidR="009F549D" w:rsidRPr="00E442C6">
        <w:rPr>
          <w:rFonts w:ascii="Book Antiqua" w:eastAsia="Book Antiqua" w:hAnsi="Book Antiqua" w:cs="Book Antiqua"/>
          <w:color w:val="000000"/>
        </w:rPr>
        <w:t>), DMEM</w:t>
      </w:r>
      <w:r w:rsidR="007E6094" w:rsidRPr="00E442C6">
        <w:rPr>
          <w:rFonts w:ascii="Book Antiqua" w:eastAsia="Book Antiqua" w:hAnsi="Book Antiqua" w:cs="Book Antiqua"/>
          <w:color w:val="000000"/>
        </w:rPr>
        <w:t xml:space="preserve"> and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RPMI 1640 </w:t>
      </w:r>
      <w:r w:rsidR="007E6094" w:rsidRPr="00E442C6">
        <w:rPr>
          <w:rFonts w:ascii="Book Antiqua" w:eastAsia="Book Antiqua" w:hAnsi="Book Antiqua" w:cs="Book Antiqua"/>
          <w:color w:val="000000"/>
        </w:rPr>
        <w:t>cell culture media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and fetal bovine serum (Gibco, Ltd)</w:t>
      </w:r>
      <w:r w:rsidR="007E6094" w:rsidRPr="00E442C6">
        <w:rPr>
          <w:rFonts w:ascii="Book Antiqua" w:eastAsia="Book Antiqua" w:hAnsi="Book Antiqua" w:cs="Book Antiqua"/>
          <w:color w:val="000000"/>
        </w:rPr>
        <w:t>.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7E6094" w:rsidRPr="00E442C6">
        <w:rPr>
          <w:rFonts w:ascii="Book Antiqua" w:eastAsia="Book Antiqua" w:hAnsi="Book Antiqua" w:cs="Book Antiqua"/>
          <w:color w:val="000000"/>
        </w:rPr>
        <w:t>A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nti-human P53 (cat </w:t>
      </w:r>
      <w:r w:rsidR="007E6094" w:rsidRPr="00E442C6">
        <w:rPr>
          <w:rFonts w:ascii="Book Antiqua" w:eastAsia="Book Antiqua" w:hAnsi="Book Antiqua" w:cs="Book Antiqua"/>
          <w:color w:val="000000"/>
        </w:rPr>
        <w:t>n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o. sc-6243), Bax, KDM5C (cat </w:t>
      </w:r>
      <w:r w:rsidR="007E6094" w:rsidRPr="00E442C6">
        <w:rPr>
          <w:rFonts w:ascii="Book Antiqua" w:eastAsia="Book Antiqua" w:hAnsi="Book Antiqua" w:cs="Book Antiqua"/>
          <w:color w:val="000000"/>
        </w:rPr>
        <w:t>n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o. sc-81623 ), Caspase-9 (cat </w:t>
      </w:r>
      <w:r w:rsidR="007E6094" w:rsidRPr="00E442C6">
        <w:rPr>
          <w:rFonts w:ascii="Book Antiqua" w:eastAsia="Book Antiqua" w:hAnsi="Book Antiqua" w:cs="Book Antiqua"/>
          <w:color w:val="000000"/>
        </w:rPr>
        <w:t>n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o. 9746), Caspase-3 (cat </w:t>
      </w:r>
      <w:r w:rsidR="007E6094" w:rsidRPr="00E442C6">
        <w:rPr>
          <w:rFonts w:ascii="Book Antiqua" w:eastAsia="Book Antiqua" w:hAnsi="Book Antiqua" w:cs="Book Antiqua"/>
          <w:color w:val="000000"/>
        </w:rPr>
        <w:t>n</w:t>
      </w:r>
      <w:r w:rsidR="009F549D" w:rsidRPr="00E442C6">
        <w:rPr>
          <w:rFonts w:ascii="Book Antiqua" w:eastAsia="Book Antiqua" w:hAnsi="Book Antiqua" w:cs="Book Antiqua"/>
          <w:color w:val="000000"/>
        </w:rPr>
        <w:t>o. 9502), GA</w:t>
      </w:r>
      <w:r w:rsidR="00877C6A" w:rsidRPr="00E442C6">
        <w:rPr>
          <w:rFonts w:ascii="Book Antiqua" w:eastAsia="Book Antiqua" w:hAnsi="Book Antiqua" w:cs="Book Antiqua"/>
          <w:color w:val="000000"/>
        </w:rPr>
        <w:t>PD</w:t>
      </w:r>
      <w:r w:rsidR="009F549D" w:rsidRPr="00E442C6">
        <w:rPr>
          <w:rFonts w:ascii="Book Antiqua" w:eastAsia="Book Antiqua" w:hAnsi="Book Antiqua" w:cs="Book Antiqua"/>
          <w:color w:val="000000"/>
        </w:rPr>
        <w:t>H</w:t>
      </w:r>
      <w:r w:rsidR="009F3375" w:rsidRPr="00E442C6">
        <w:rPr>
          <w:rFonts w:ascii="Book Antiqua" w:eastAsia="Book Antiqua" w:hAnsi="Book Antiqua" w:cs="Book Antiqua"/>
          <w:color w:val="000000"/>
        </w:rPr>
        <w:t xml:space="preserve"> (glyceraldehyde-3-phosphate dehydrogenase</w:t>
      </w:r>
      <w:r w:rsidR="007E6094" w:rsidRPr="00E442C6">
        <w:rPr>
          <w:rFonts w:ascii="Book Antiqua" w:eastAsia="Book Antiqua" w:hAnsi="Book Antiqua" w:cs="Book Antiqua"/>
          <w:color w:val="000000"/>
        </w:rPr>
        <w:t>,</w:t>
      </w:r>
      <w:r w:rsidR="007E6094" w:rsidRPr="00E442C6" w:rsidDel="007E6094">
        <w:rPr>
          <w:rFonts w:ascii="Book Antiqua" w:eastAsia="Book Antiqua" w:hAnsi="Book Antiqua" w:cs="Book Antiqua"/>
          <w:color w:val="000000"/>
        </w:rPr>
        <w:t xml:space="preserve">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cat </w:t>
      </w:r>
      <w:r w:rsidR="007E6094" w:rsidRPr="00E442C6">
        <w:rPr>
          <w:rFonts w:ascii="Book Antiqua" w:eastAsia="Book Antiqua" w:hAnsi="Book Antiqua" w:cs="Book Antiqua"/>
          <w:color w:val="000000"/>
        </w:rPr>
        <w:t>n</w:t>
      </w:r>
      <w:r w:rsidR="009F549D" w:rsidRPr="00E442C6">
        <w:rPr>
          <w:rFonts w:ascii="Book Antiqua" w:eastAsia="Book Antiqua" w:hAnsi="Book Antiqua" w:cs="Book Antiqua"/>
          <w:color w:val="000000"/>
        </w:rPr>
        <w:t>o. sc-47778) polyclonal antibody (1:200; Abcam</w:t>
      </w:r>
      <w:r w:rsidR="00E628B2">
        <w:rPr>
          <w:rFonts w:ascii="Book Antiqua" w:eastAsia="Book Antiqua" w:hAnsi="Book Antiqua" w:cs="Book Antiqua"/>
          <w:color w:val="000000"/>
        </w:rPr>
        <w:t>, United Kingdom</w:t>
      </w:r>
      <w:r w:rsidR="009F549D" w:rsidRPr="00E442C6">
        <w:rPr>
          <w:rFonts w:ascii="Book Antiqua" w:eastAsia="Book Antiqua" w:hAnsi="Book Antiqua" w:cs="Book Antiqua"/>
          <w:color w:val="000000"/>
        </w:rPr>
        <w:t>)</w:t>
      </w:r>
      <w:r w:rsidR="00731D63" w:rsidRPr="00E442C6">
        <w:rPr>
          <w:rFonts w:ascii="Book Antiqua" w:eastAsia="Book Antiqua" w:hAnsi="Book Antiqua" w:cs="Book Antiqua"/>
          <w:color w:val="000000"/>
        </w:rPr>
        <w:t xml:space="preserve"> were used for western blotting.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Annexin V-</w:t>
      </w:r>
      <w:r w:rsidR="00E442C6">
        <w:rPr>
          <w:rFonts w:ascii="Book Antiqua" w:eastAsia="Book Antiqua" w:hAnsi="Book Antiqua" w:cs="Book Antiqua"/>
          <w:color w:val="000000"/>
        </w:rPr>
        <w:t>fluorescein isothiocyanate (</w:t>
      </w:r>
      <w:r w:rsidR="009F549D" w:rsidRPr="00E442C6">
        <w:rPr>
          <w:rFonts w:ascii="Book Antiqua" w:eastAsia="Book Antiqua" w:hAnsi="Book Antiqua" w:cs="Book Antiqua"/>
          <w:color w:val="000000"/>
        </w:rPr>
        <w:t>FITC</w:t>
      </w:r>
      <w:r w:rsidR="00E442C6">
        <w:rPr>
          <w:rFonts w:ascii="Book Antiqua" w:eastAsia="Book Antiqua" w:hAnsi="Book Antiqua" w:cs="Book Antiqua"/>
          <w:color w:val="000000"/>
        </w:rPr>
        <w:t>)</w:t>
      </w:r>
      <w:r w:rsidR="009F549D" w:rsidRPr="00E442C6">
        <w:rPr>
          <w:rFonts w:ascii="Book Antiqua" w:eastAsia="Book Antiqua" w:hAnsi="Book Antiqua" w:cs="Book Antiqua"/>
          <w:color w:val="000000"/>
        </w:rPr>
        <w:t>/</w:t>
      </w:r>
      <w:r w:rsidR="00E442C6">
        <w:rPr>
          <w:rFonts w:ascii="Book Antiqua" w:eastAsia="Book Antiqua" w:hAnsi="Book Antiqua" w:cs="Book Antiqua"/>
          <w:color w:val="000000"/>
        </w:rPr>
        <w:t>propidium iodide (PI)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442C6">
        <w:rPr>
          <w:rFonts w:ascii="Book Antiqua" w:eastAsia="Book Antiqua" w:hAnsi="Book Antiqua" w:cs="Book Antiqua"/>
          <w:color w:val="000000"/>
        </w:rPr>
        <w:t>a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poptosis </w:t>
      </w:r>
      <w:r w:rsidR="00E442C6">
        <w:rPr>
          <w:rFonts w:ascii="Book Antiqua" w:eastAsia="Book Antiqua" w:hAnsi="Book Antiqua" w:cs="Book Antiqua"/>
          <w:color w:val="000000"/>
        </w:rPr>
        <w:t>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etection </w:t>
      </w:r>
      <w:r w:rsidR="00E442C6">
        <w:rPr>
          <w:rFonts w:ascii="Book Antiqua" w:eastAsia="Book Antiqua" w:hAnsi="Book Antiqua" w:cs="Book Antiqua"/>
          <w:color w:val="000000"/>
        </w:rPr>
        <w:t>k</w:t>
      </w:r>
      <w:r w:rsidR="009F549D" w:rsidRPr="00E442C6">
        <w:rPr>
          <w:rFonts w:ascii="Book Antiqua" w:eastAsia="Book Antiqua" w:hAnsi="Book Antiqua" w:cs="Book Antiqua"/>
          <w:color w:val="000000"/>
        </w:rPr>
        <w:t>it</w:t>
      </w:r>
      <w:r w:rsidR="00731D63"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(cat </w:t>
      </w:r>
      <w:r w:rsidR="00731D63" w:rsidRPr="00E442C6">
        <w:rPr>
          <w:rFonts w:ascii="Book Antiqua" w:eastAsia="Book Antiqua" w:hAnsi="Book Antiqua" w:cs="Book Antiqua"/>
          <w:color w:val="000000"/>
        </w:rPr>
        <w:t>n</w:t>
      </w:r>
      <w:r w:rsidR="009F549D" w:rsidRPr="00E442C6">
        <w:rPr>
          <w:rFonts w:ascii="Book Antiqua" w:eastAsia="Book Antiqua" w:hAnsi="Book Antiqua" w:cs="Book Antiqua"/>
          <w:color w:val="000000"/>
        </w:rPr>
        <w:t>o. F7250</w:t>
      </w:r>
      <w:r w:rsidR="00731D63" w:rsidRPr="00E442C6">
        <w:rPr>
          <w:rFonts w:ascii="Book Antiqua" w:eastAsia="Book Antiqua" w:hAnsi="Book Antiqua" w:cs="Book Antiqua"/>
          <w:color w:val="000000"/>
        </w:rPr>
        <w:t>)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731D63" w:rsidRPr="00E442C6">
        <w:rPr>
          <w:rFonts w:ascii="Book Antiqua" w:eastAsia="Book Antiqua" w:hAnsi="Book Antiqua" w:cs="Book Antiqua"/>
          <w:color w:val="000000"/>
        </w:rPr>
        <w:t xml:space="preserve">were from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Sigma-Aldrich </w:t>
      </w:r>
      <w:r w:rsidR="00731D63" w:rsidRPr="00E442C6">
        <w:rPr>
          <w:rFonts w:ascii="Book Antiqua" w:eastAsia="Book Antiqua" w:hAnsi="Book Antiqua" w:cs="Book Antiqua"/>
          <w:color w:val="000000"/>
        </w:rPr>
        <w:t>(</w:t>
      </w:r>
      <w:r w:rsidR="00C84655" w:rsidRPr="00E442C6">
        <w:rPr>
          <w:rFonts w:ascii="Book Antiqua" w:eastAsia="Book Antiqua" w:hAnsi="Book Antiqua" w:cs="Book Antiqua"/>
          <w:color w:val="000000"/>
        </w:rPr>
        <w:t>United States</w:t>
      </w:r>
      <w:r w:rsidR="009F549D" w:rsidRPr="00E442C6">
        <w:rPr>
          <w:rFonts w:ascii="Book Antiqua" w:eastAsia="Book Antiqua" w:hAnsi="Book Antiqua" w:cs="Book Antiqua"/>
          <w:color w:val="000000"/>
        </w:rPr>
        <w:t>)</w:t>
      </w:r>
      <w:r w:rsidR="00731D63" w:rsidRPr="00E442C6">
        <w:rPr>
          <w:rFonts w:ascii="Book Antiqua" w:eastAsia="Book Antiqua" w:hAnsi="Book Antiqua" w:cs="Book Antiqua"/>
          <w:color w:val="000000"/>
        </w:rPr>
        <w:t>.</w:t>
      </w:r>
      <w:r w:rsidR="00E442C6">
        <w:rPr>
          <w:rFonts w:ascii="Book Antiqua" w:eastAsia="Book Antiqua" w:hAnsi="Book Antiqua" w:cs="Book Antiqua"/>
          <w:color w:val="000000"/>
        </w:rPr>
        <w:t xml:space="preserve"> </w:t>
      </w:r>
      <w:r w:rsidR="00E442C6" w:rsidRPr="00E442C6">
        <w:rPr>
          <w:rFonts w:ascii="Book Antiqua" w:eastAsia="Book Antiqua" w:hAnsi="Book Antiqua" w:cs="Book Antiqua"/>
          <w:color w:val="000000"/>
        </w:rPr>
        <w:t xml:space="preserve">polyvinylidene difluoride </w:t>
      </w:r>
      <w:r w:rsidR="00E442C6">
        <w:rPr>
          <w:rFonts w:ascii="Book Antiqua" w:eastAsia="Book Antiqua" w:hAnsi="Book Antiqua" w:cs="Book Antiqua"/>
          <w:color w:val="000000"/>
        </w:rPr>
        <w:t>(</w:t>
      </w:r>
      <w:r w:rsidR="009F549D" w:rsidRPr="00E442C6">
        <w:rPr>
          <w:rFonts w:ascii="Book Antiqua" w:eastAsia="Book Antiqua" w:hAnsi="Book Antiqua" w:cs="Book Antiqua"/>
          <w:color w:val="000000"/>
        </w:rPr>
        <w:t>PVDF</w:t>
      </w:r>
      <w:r w:rsidR="00E442C6">
        <w:rPr>
          <w:rFonts w:ascii="Book Antiqua" w:eastAsia="Book Antiqua" w:hAnsi="Book Antiqua" w:cs="Book Antiqua"/>
          <w:color w:val="000000"/>
        </w:rPr>
        <w:t>)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membrane</w:t>
      </w:r>
      <w:r w:rsidR="00731D63" w:rsidRPr="00E442C6">
        <w:rPr>
          <w:rFonts w:ascii="Book Antiqua" w:eastAsia="Book Antiqua" w:hAnsi="Book Antiqua" w:cs="Book Antiqua"/>
          <w:color w:val="000000"/>
        </w:rPr>
        <w:t>s were from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F549D" w:rsidRPr="00E442C6">
        <w:rPr>
          <w:rFonts w:ascii="Book Antiqua" w:eastAsia="Book Antiqua" w:hAnsi="Book Antiqua" w:cs="Book Antiqua"/>
          <w:color w:val="000000"/>
        </w:rPr>
        <w:t>Biyuntian</w:t>
      </w:r>
      <w:proofErr w:type="spellEnd"/>
      <w:r w:rsidR="009F549D" w:rsidRPr="00E442C6">
        <w:rPr>
          <w:rFonts w:ascii="Book Antiqua" w:eastAsia="Book Antiqua" w:hAnsi="Book Antiqua" w:cs="Book Antiqua"/>
          <w:color w:val="000000"/>
        </w:rPr>
        <w:t xml:space="preserve"> Biotech </w:t>
      </w:r>
      <w:r w:rsidR="00731D63" w:rsidRPr="00E442C6">
        <w:rPr>
          <w:rFonts w:ascii="Book Antiqua" w:eastAsia="Book Antiqua" w:hAnsi="Book Antiqua" w:cs="Book Antiqua"/>
          <w:color w:val="000000"/>
        </w:rPr>
        <w:t>(</w:t>
      </w:r>
      <w:r w:rsidR="009F549D" w:rsidRPr="00E442C6">
        <w:rPr>
          <w:rFonts w:ascii="Book Antiqua" w:eastAsia="Book Antiqua" w:hAnsi="Book Antiqua" w:cs="Book Antiqua"/>
          <w:color w:val="000000"/>
        </w:rPr>
        <w:t>China)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 and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442C6">
        <w:rPr>
          <w:rFonts w:ascii="Book Antiqua" w:eastAsia="Book Antiqua" w:hAnsi="Book Antiqua" w:cs="Book Antiqua"/>
          <w:color w:val="000000"/>
        </w:rPr>
        <w:t>b</w:t>
      </w:r>
      <w:r w:rsidR="00731D63" w:rsidRPr="00E442C6">
        <w:rPr>
          <w:rFonts w:ascii="Book Antiqua" w:eastAsia="Book Antiqua" w:hAnsi="Book Antiqua" w:cs="Book Antiqua"/>
          <w:color w:val="000000"/>
        </w:rPr>
        <w:t>icinchoninic acid (</w:t>
      </w:r>
      <w:r w:rsidR="009F549D" w:rsidRPr="00E442C6">
        <w:rPr>
          <w:rFonts w:ascii="Book Antiqua" w:eastAsia="Book Antiqua" w:hAnsi="Book Antiqua" w:cs="Book Antiqua"/>
          <w:color w:val="000000"/>
        </w:rPr>
        <w:t>BCA</w:t>
      </w:r>
      <w:r w:rsidR="00731D63" w:rsidRPr="00E442C6">
        <w:rPr>
          <w:rFonts w:ascii="Book Antiqua" w:eastAsia="Book Antiqua" w:hAnsi="Book Antiqua" w:cs="Book Antiqua"/>
          <w:color w:val="000000"/>
        </w:rPr>
        <w:t>)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731D63" w:rsidRPr="00E442C6">
        <w:rPr>
          <w:rFonts w:ascii="Book Antiqua" w:eastAsia="Book Antiqua" w:hAnsi="Book Antiqua" w:cs="Book Antiqua"/>
          <w:color w:val="000000"/>
        </w:rPr>
        <w:t>p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rotein </w:t>
      </w:r>
      <w:r w:rsidR="00731D63" w:rsidRPr="00E442C6">
        <w:rPr>
          <w:rFonts w:ascii="Book Antiqua" w:eastAsia="Book Antiqua" w:hAnsi="Book Antiqua" w:cs="Book Antiqua"/>
          <w:color w:val="000000"/>
        </w:rPr>
        <w:t>q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uantitative </w:t>
      </w:r>
      <w:r w:rsidR="00731D63" w:rsidRPr="00E442C6">
        <w:rPr>
          <w:rFonts w:ascii="Book Antiqua" w:eastAsia="Book Antiqua" w:hAnsi="Book Antiqua" w:cs="Book Antiqua"/>
          <w:color w:val="000000"/>
        </w:rPr>
        <w:t>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etection </w:t>
      </w:r>
      <w:r w:rsidR="00731D63" w:rsidRPr="00E442C6">
        <w:rPr>
          <w:rFonts w:ascii="Book Antiqua" w:eastAsia="Book Antiqua" w:hAnsi="Book Antiqua" w:cs="Book Antiqua"/>
          <w:color w:val="000000"/>
        </w:rPr>
        <w:t>k</w:t>
      </w:r>
      <w:r w:rsidR="009F549D" w:rsidRPr="00E442C6">
        <w:rPr>
          <w:rFonts w:ascii="Book Antiqua" w:eastAsia="Book Antiqua" w:hAnsi="Book Antiqua" w:cs="Book Antiqua"/>
          <w:color w:val="000000"/>
        </w:rPr>
        <w:t>it</w:t>
      </w:r>
      <w:r w:rsidR="00731D63" w:rsidRPr="00E442C6">
        <w:rPr>
          <w:rFonts w:ascii="Book Antiqua" w:eastAsia="Book Antiqua" w:hAnsi="Book Antiqua" w:cs="Book Antiqua"/>
          <w:color w:val="000000"/>
        </w:rPr>
        <w:t>s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 were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731D63" w:rsidRPr="00E442C6">
        <w:rPr>
          <w:rFonts w:ascii="Book Antiqua" w:eastAsia="Book Antiqua" w:hAnsi="Book Antiqua" w:cs="Book Antiqua"/>
          <w:color w:val="000000"/>
        </w:rPr>
        <w:t xml:space="preserve">from </w:t>
      </w:r>
      <w:r w:rsidR="009F549D" w:rsidRPr="00E442C6">
        <w:rPr>
          <w:rFonts w:ascii="Book Antiqua" w:eastAsia="Book Antiqua" w:hAnsi="Book Antiqua" w:cs="Book Antiqua"/>
          <w:color w:val="000000"/>
        </w:rPr>
        <w:t>Thermo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 Fisher (</w:t>
      </w:r>
      <w:r w:rsidR="00C84655" w:rsidRPr="00E442C6">
        <w:rPr>
          <w:rFonts w:ascii="Book Antiqua" w:eastAsia="Book Antiqua" w:hAnsi="Book Antiqua" w:cs="Book Antiqua"/>
          <w:color w:val="000000"/>
        </w:rPr>
        <w:t>United States</w:t>
      </w:r>
      <w:r w:rsidR="009F549D" w:rsidRPr="00E442C6">
        <w:rPr>
          <w:rFonts w:ascii="Book Antiqua" w:eastAsia="Book Antiqua" w:hAnsi="Book Antiqua" w:cs="Book Antiqua"/>
          <w:color w:val="000000"/>
        </w:rPr>
        <w:t>)</w:t>
      </w:r>
      <w:r w:rsidR="00BC39E9" w:rsidRPr="00E442C6">
        <w:rPr>
          <w:rFonts w:ascii="Book Antiqua" w:eastAsia="Book Antiqua" w:hAnsi="Book Antiqua" w:cs="Book Antiqua"/>
          <w:color w:val="000000"/>
        </w:rPr>
        <w:t>. An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Epics Ultra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flow cytometer </w:t>
      </w:r>
      <w:r w:rsidR="009F549D" w:rsidRPr="00E442C6">
        <w:rPr>
          <w:rFonts w:ascii="Book Antiqua" w:eastAsia="Book Antiqua" w:hAnsi="Book Antiqua" w:cs="Book Antiqua"/>
          <w:color w:val="000000"/>
        </w:rPr>
        <w:lastRenderedPageBreak/>
        <w:t>(Beckman Coulter</w:t>
      </w:r>
      <w:r w:rsidR="00BC39E9" w:rsidRPr="00E442C6">
        <w:rPr>
          <w:rFonts w:ascii="Book Antiqua" w:eastAsia="Book Antiqua" w:hAnsi="Book Antiqua" w:cs="Book Antiqua"/>
          <w:color w:val="000000"/>
        </w:rPr>
        <w:t>,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C84655" w:rsidRPr="00E442C6">
        <w:rPr>
          <w:rFonts w:ascii="Book Antiqua" w:eastAsia="Book Antiqua" w:hAnsi="Book Antiqua" w:cs="Book Antiqua"/>
          <w:color w:val="000000"/>
        </w:rPr>
        <w:t>United States</w:t>
      </w:r>
      <w:r w:rsidR="009F549D" w:rsidRPr="00E442C6">
        <w:rPr>
          <w:rFonts w:ascii="Book Antiqua" w:eastAsia="Book Antiqua" w:hAnsi="Book Antiqua" w:cs="Book Antiqua"/>
          <w:color w:val="000000"/>
        </w:rPr>
        <w:t>), J</w:t>
      </w:r>
      <w:r w:rsidR="00BC39E9" w:rsidRPr="00E442C6">
        <w:rPr>
          <w:rFonts w:ascii="Book Antiqua" w:eastAsia="Book Antiqua" w:hAnsi="Book Antiqua" w:cs="Book Antiqua"/>
          <w:color w:val="000000"/>
        </w:rPr>
        <w:t>EM</w:t>
      </w:r>
      <w:r w:rsidR="009F549D" w:rsidRPr="00E442C6">
        <w:rPr>
          <w:rFonts w:ascii="Book Antiqua" w:eastAsia="Book Antiqua" w:hAnsi="Book Antiqua" w:cs="Book Antiqua"/>
          <w:color w:val="000000"/>
        </w:rPr>
        <w:t>-100sx transmission electron microscope (</w:t>
      </w:r>
      <w:proofErr w:type="spellStart"/>
      <w:r w:rsidR="00BC39E9" w:rsidRPr="00E442C6">
        <w:rPr>
          <w:rFonts w:ascii="Book Antiqua" w:eastAsia="Book Antiqua" w:hAnsi="Book Antiqua" w:cs="Book Antiqua"/>
          <w:color w:val="000000"/>
        </w:rPr>
        <w:t>Jeol</w:t>
      </w:r>
      <w:proofErr w:type="spellEnd"/>
      <w:r w:rsidR="00BC39E9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628B2">
        <w:rPr>
          <w:rFonts w:ascii="Book Antiqua" w:eastAsia="Book Antiqua" w:hAnsi="Book Antiqua" w:cs="Book Antiqua"/>
          <w:color w:val="000000"/>
        </w:rPr>
        <w:t>Ltd.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, Japan), and 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a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TCS SP2 </w:t>
      </w:r>
      <w:r w:rsidR="00BC39E9" w:rsidRPr="00E442C6">
        <w:rPr>
          <w:rFonts w:ascii="Book Antiqua" w:eastAsia="Book Antiqua" w:hAnsi="Book Antiqua" w:cs="Book Antiqua"/>
          <w:color w:val="000000"/>
        </w:rPr>
        <w:t>l</w:t>
      </w:r>
      <w:r w:rsidR="009F549D" w:rsidRPr="00E442C6">
        <w:rPr>
          <w:rFonts w:ascii="Book Antiqua" w:eastAsia="Book Antiqua" w:hAnsi="Book Antiqua" w:cs="Book Antiqua"/>
          <w:color w:val="000000"/>
        </w:rPr>
        <w:t>aser confocal microscope (Leica, Germany)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 were used</w:t>
      </w:r>
      <w:r w:rsidR="009F549D" w:rsidRPr="00E442C6">
        <w:rPr>
          <w:rFonts w:ascii="Book Antiqua" w:eastAsia="Book Antiqua" w:hAnsi="Book Antiqua" w:cs="Book Antiqua"/>
          <w:color w:val="000000"/>
        </w:rPr>
        <w:t>.</w:t>
      </w:r>
    </w:p>
    <w:p w14:paraId="3BB32A71" w14:textId="77777777" w:rsidR="00C84655" w:rsidRPr="00E442C6" w:rsidRDefault="00C84655">
      <w:pPr>
        <w:spacing w:line="360" w:lineRule="auto"/>
        <w:jc w:val="both"/>
      </w:pPr>
    </w:p>
    <w:p w14:paraId="1FE63249" w14:textId="636FF84F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Cell culture</w:t>
      </w:r>
    </w:p>
    <w:p w14:paraId="5D23EE96" w14:textId="0C7958E5" w:rsidR="00A77B3E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t xml:space="preserve">Eca-109 cells were cultured in DMEM and HET-1A cells were cultured in RPIM-1640 medium. 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Both were </w:t>
      </w:r>
      <w:r w:rsidRPr="00E442C6">
        <w:rPr>
          <w:rFonts w:ascii="Book Antiqua" w:eastAsia="Book Antiqua" w:hAnsi="Book Antiqua" w:cs="Book Antiqua"/>
          <w:color w:val="000000"/>
        </w:rPr>
        <w:t>supplemented with 10% pre-inactivated FBS</w:t>
      </w:r>
      <w:r w:rsidR="00BC39E9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100 U/mL penicillin</w:t>
      </w:r>
      <w:r w:rsidR="00BC39E9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and 100 U/mL streptomycin. Cells were adherently cultured 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in </w:t>
      </w:r>
      <w:r w:rsidRPr="00E442C6">
        <w:rPr>
          <w:rFonts w:ascii="Book Antiqua" w:eastAsia="Book Antiqua" w:hAnsi="Book Antiqua" w:cs="Book Antiqua"/>
          <w:color w:val="000000"/>
        </w:rPr>
        <w:t>a 37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°C constant temperature incubator with a volume fraction of 5% CO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 and</w:t>
      </w:r>
      <w:r w:rsidRPr="00E442C6">
        <w:rPr>
          <w:rFonts w:ascii="Book Antiqua" w:eastAsia="Book Antiqua" w:hAnsi="Book Antiqua" w:cs="Book Antiqua"/>
          <w:color w:val="000000"/>
        </w:rPr>
        <w:t xml:space="preserve"> 95%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 humidity;</w:t>
      </w:r>
      <w:r w:rsidRPr="00E442C6">
        <w:rPr>
          <w:rFonts w:ascii="Book Antiqua" w:eastAsia="Book Antiqua" w:hAnsi="Book Antiqua" w:cs="Book Antiqua"/>
          <w:color w:val="000000"/>
        </w:rPr>
        <w:t xml:space="preserve"> 0.25% trypsin</w:t>
      </w:r>
      <w:r w:rsid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 xml:space="preserve">EDTA was used for cell digestion and passage. </w:t>
      </w:r>
      <w:r w:rsidR="00BC39E9" w:rsidRPr="00E442C6">
        <w:rPr>
          <w:rFonts w:ascii="Book Antiqua" w:eastAsia="Book Antiqua" w:hAnsi="Book Antiqua" w:cs="Book Antiqua"/>
          <w:color w:val="000000"/>
        </w:rPr>
        <w:t>C</w:t>
      </w:r>
      <w:r w:rsidRPr="00E442C6">
        <w:rPr>
          <w:rFonts w:ascii="Book Antiqua" w:eastAsia="Book Antiqua" w:hAnsi="Book Antiqua" w:cs="Book Antiqua"/>
          <w:color w:val="000000"/>
        </w:rPr>
        <w:t>ell growth in the culture flask was observed every 1</w:t>
      </w:r>
      <w:r w:rsidR="00C84655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>2 d, and the cell culture medium was replaced for passage culture.</w:t>
      </w:r>
    </w:p>
    <w:p w14:paraId="53AC401D" w14:textId="77777777" w:rsidR="00C84655" w:rsidRPr="00E442C6" w:rsidRDefault="00C84655">
      <w:pPr>
        <w:spacing w:line="360" w:lineRule="auto"/>
        <w:jc w:val="both"/>
      </w:pPr>
    </w:p>
    <w:p w14:paraId="4684E90D" w14:textId="122470BB" w:rsidR="00A77B3E" w:rsidRPr="00E442C6" w:rsidRDefault="00780E7F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Methyl tetrazolium</w:t>
      </w:r>
      <w:r w:rsidR="009F549D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assay</w:t>
      </w:r>
    </w:p>
    <w:p w14:paraId="78A8C1C8" w14:textId="16100A66" w:rsidR="00A77B3E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t xml:space="preserve">For </w:t>
      </w:r>
      <w:r w:rsidR="00BC39E9" w:rsidRPr="00E442C6">
        <w:rPr>
          <w:rFonts w:ascii="Book Antiqua" w:eastAsia="Book Antiqua" w:hAnsi="Book Antiqua" w:cs="Book Antiqua"/>
          <w:color w:val="000000"/>
        </w:rPr>
        <w:t xml:space="preserve">assay of </w:t>
      </w:r>
      <w:r w:rsidRPr="00E442C6">
        <w:rPr>
          <w:rFonts w:ascii="Book Antiqua" w:eastAsia="Book Antiqua" w:hAnsi="Book Antiqua" w:cs="Book Antiqua"/>
          <w:color w:val="000000"/>
        </w:rPr>
        <w:t xml:space="preserve">growth and the logarithmic phase, </w:t>
      </w:r>
      <w:r w:rsidR="003F0147" w:rsidRPr="00E442C6">
        <w:rPr>
          <w:rFonts w:ascii="Book Antiqua" w:eastAsia="Book Antiqua" w:hAnsi="Book Antiqua" w:cs="Book Antiqua"/>
          <w:color w:val="000000"/>
        </w:rPr>
        <w:t>cells were collected by</w:t>
      </w:r>
      <w:r w:rsidRPr="00E442C6">
        <w:rPr>
          <w:rFonts w:ascii="Book Antiqua" w:eastAsia="Book Antiqua" w:hAnsi="Book Antiqua" w:cs="Book Antiqua"/>
          <w:color w:val="000000"/>
        </w:rPr>
        <w:t xml:space="preserve"> trypsin digestion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 and</w:t>
      </w:r>
      <w:r w:rsidRPr="00E442C6">
        <w:rPr>
          <w:rFonts w:ascii="Book Antiqua" w:eastAsia="Book Antiqua" w:hAnsi="Book Antiqua" w:cs="Book Antiqua"/>
          <w:color w:val="000000"/>
        </w:rPr>
        <w:t xml:space="preserve"> centrifugation </w:t>
      </w:r>
      <w:r w:rsidR="003F0147" w:rsidRPr="00E442C6">
        <w:rPr>
          <w:rFonts w:ascii="Book Antiqua" w:eastAsia="Book Antiqua" w:hAnsi="Book Antiqua" w:cs="Book Antiqua"/>
          <w:color w:val="000000"/>
        </w:rPr>
        <w:t>and 90 mL of a</w:t>
      </w:r>
      <w:r w:rsidRPr="00E442C6">
        <w:rPr>
          <w:rFonts w:ascii="Book Antiqua" w:eastAsia="Book Antiqua" w:hAnsi="Book Antiqua" w:cs="Book Antiqua"/>
          <w:color w:val="000000"/>
        </w:rPr>
        <w:t xml:space="preserve"> single cell suspension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(3 </w:t>
      </w:r>
      <w:r w:rsidR="00C84655" w:rsidRPr="00E442C6">
        <w:rPr>
          <w:rFonts w:ascii="Book Antiqua" w:eastAsia="Book Antiqua" w:hAnsi="Book Antiqua" w:cs="Book Antiqua"/>
          <w:color w:val="000000"/>
        </w:rPr>
        <w:t>×</w:t>
      </w:r>
      <w:r w:rsidRPr="00E442C6">
        <w:rPr>
          <w:rFonts w:ascii="Book Antiqua" w:eastAsia="Book Antiqua" w:hAnsi="Book Antiqua" w:cs="Book Antiqua"/>
          <w:color w:val="000000"/>
        </w:rPr>
        <w:t xml:space="preserve"> 10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Pr="00E442C6">
        <w:rPr>
          <w:rFonts w:ascii="Book Antiqua" w:eastAsia="Book Antiqua" w:hAnsi="Book Antiqua" w:cs="Book Antiqua"/>
          <w:color w:val="000000"/>
        </w:rPr>
        <w:t>/mL) were inoculated into 96-well culture plate</w:t>
      </w:r>
      <w:r w:rsidR="008446EB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and cultured </w:t>
      </w:r>
      <w:r w:rsidRPr="00E442C6">
        <w:rPr>
          <w:rFonts w:ascii="Book Antiqua" w:eastAsia="Book Antiqua" w:hAnsi="Book Antiqua" w:cs="Book Antiqua"/>
          <w:color w:val="000000"/>
        </w:rPr>
        <w:t>at 37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°</w:t>
      </w:r>
      <w:r w:rsidRPr="00E442C6">
        <w:rPr>
          <w:rFonts w:ascii="Book Antiqua" w:eastAsia="Book Antiqua" w:hAnsi="Book Antiqua" w:cs="Book Antiqua"/>
          <w:color w:val="000000"/>
        </w:rPr>
        <w:t>C in an atmosphere containing 5% CO</w:t>
      </w:r>
      <w:r w:rsidRPr="00E442C6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E442C6">
        <w:rPr>
          <w:rFonts w:ascii="Book Antiqua" w:eastAsia="Book Antiqua" w:hAnsi="Book Antiqua" w:cs="Book Antiqua"/>
          <w:color w:val="000000"/>
        </w:rPr>
        <w:t xml:space="preserve">. overnight to ensure adherence. When the cells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grew </w:t>
      </w:r>
      <w:r w:rsidRPr="00E442C6">
        <w:rPr>
          <w:rFonts w:ascii="Book Antiqua" w:eastAsia="Book Antiqua" w:hAnsi="Book Antiqua" w:cs="Book Antiqua"/>
          <w:color w:val="000000"/>
        </w:rPr>
        <w:t xml:space="preserve">to the appropriate density, the supernatant was discarded and 100 mL of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the CPI-455 </w:t>
      </w:r>
      <w:r w:rsidRPr="00E442C6">
        <w:rPr>
          <w:rFonts w:ascii="Book Antiqua" w:eastAsia="Book Antiqua" w:hAnsi="Book Antiqua" w:cs="Book Antiqua"/>
          <w:color w:val="000000"/>
        </w:rPr>
        <w:t xml:space="preserve">KDM5C inhibitor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was </w:t>
      </w:r>
      <w:r w:rsidRPr="00E442C6">
        <w:rPr>
          <w:rFonts w:ascii="Book Antiqua" w:eastAsia="Book Antiqua" w:hAnsi="Book Antiqua" w:cs="Book Antiqua"/>
          <w:color w:val="000000"/>
        </w:rPr>
        <w:t>added to each well</w:t>
      </w:r>
      <w:r w:rsidR="003F0147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giving a </w:t>
      </w:r>
      <w:r w:rsidRPr="00E442C6">
        <w:rPr>
          <w:rFonts w:ascii="Book Antiqua" w:eastAsia="Book Antiqua" w:hAnsi="Book Antiqua" w:cs="Book Antiqua"/>
          <w:color w:val="000000"/>
        </w:rPr>
        <w:t>final concentration of 15 mmol/L</w:t>
      </w:r>
      <w:r w:rsidR="003F0147" w:rsidRPr="00E442C6">
        <w:rPr>
          <w:rFonts w:ascii="Book Antiqua" w:eastAsia="Book Antiqua" w:hAnsi="Book Antiqua" w:cs="Book Antiqua"/>
          <w:color w:val="000000"/>
        </w:rPr>
        <w:t>.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The plates were </w:t>
      </w:r>
      <w:r w:rsidRPr="00E442C6">
        <w:rPr>
          <w:rFonts w:ascii="Book Antiqua" w:eastAsia="Book Antiqua" w:hAnsi="Book Antiqua" w:cs="Book Antiqua"/>
          <w:color w:val="000000"/>
        </w:rPr>
        <w:t>cultured in an atmosphere containing 5% CO</w:t>
      </w:r>
      <w:r w:rsidRPr="00E442C6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E442C6">
        <w:rPr>
          <w:rFonts w:ascii="Book Antiqua" w:eastAsia="Book Antiqua" w:hAnsi="Book Antiqua" w:cs="Book Antiqua"/>
          <w:color w:val="000000"/>
        </w:rPr>
        <w:t xml:space="preserve"> at 37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°C</w:t>
      </w:r>
      <w:r w:rsidRPr="00E442C6">
        <w:rPr>
          <w:rFonts w:ascii="Book Antiqua" w:eastAsia="Book Antiqua" w:hAnsi="Book Antiqua" w:cs="Book Antiqua"/>
          <w:color w:val="000000"/>
        </w:rPr>
        <w:t xml:space="preserve"> for 0, 24, 48, 72, and 96 h (</w:t>
      </w:r>
      <w:r w:rsidR="00C84655" w:rsidRPr="00E442C6">
        <w:rPr>
          <w:rFonts w:ascii="Book Antiqua" w:eastAsia="Book Antiqua" w:hAnsi="Book Antiqua" w:cs="Book Antiqua"/>
          <w:color w:val="000000"/>
        </w:rPr>
        <w:t>5</w:t>
      </w:r>
      <w:r w:rsidRPr="00E442C6">
        <w:rPr>
          <w:rFonts w:ascii="Book Antiqua" w:eastAsia="Book Antiqua" w:hAnsi="Book Antiqua" w:cs="Book Antiqua"/>
          <w:color w:val="000000"/>
        </w:rPr>
        <w:t xml:space="preserve"> wells/time point). Following this, the cells were collected and centrifuged at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150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g</w:t>
      </w:r>
      <w:r w:rsidRPr="00E442C6">
        <w:rPr>
          <w:rFonts w:ascii="Book Antiqua" w:eastAsia="Book Antiqua" w:hAnsi="Book Antiqua" w:cs="Book Antiqua"/>
          <w:color w:val="000000"/>
        </w:rPr>
        <w:t xml:space="preserve"> for 10 min. The supernatant was discarded and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the precipitate was washed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once </w:t>
      </w:r>
      <w:r w:rsidRPr="00E442C6">
        <w:rPr>
          <w:rFonts w:ascii="Book Antiqua" w:eastAsia="Book Antiqua" w:hAnsi="Book Antiqua" w:cs="Book Antiqua"/>
          <w:color w:val="000000"/>
        </w:rPr>
        <w:t xml:space="preserve">with </w:t>
      </w:r>
      <w:r w:rsidR="00C84655" w:rsidRPr="00E442C6">
        <w:rPr>
          <w:rFonts w:ascii="Book Antiqua" w:eastAsia="Book Antiqua" w:hAnsi="Book Antiqua" w:cs="Book Antiqua"/>
          <w:color w:val="000000"/>
        </w:rPr>
        <w:t>phosphate buffer</w:t>
      </w:r>
      <w:r w:rsidR="003F0147" w:rsidRPr="00E442C6">
        <w:rPr>
          <w:rFonts w:ascii="Book Antiqua" w:eastAsia="Book Antiqua" w:hAnsi="Book Antiqua" w:cs="Book Antiqua"/>
          <w:color w:val="000000"/>
        </w:rPr>
        <w:t>ed</w:t>
      </w:r>
      <w:r w:rsidR="00C8465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saline </w:t>
      </w:r>
      <w:r w:rsidR="00C84655" w:rsidRPr="00E442C6">
        <w:rPr>
          <w:rFonts w:ascii="Book Antiqua" w:eastAsia="Book Antiqua" w:hAnsi="Book Antiqua" w:cs="Book Antiqua"/>
          <w:color w:val="000000"/>
        </w:rPr>
        <w:t>(PBS)</w:t>
      </w:r>
      <w:r w:rsidRPr="00E442C6">
        <w:rPr>
          <w:rFonts w:ascii="Book Antiqua" w:eastAsia="Book Antiqua" w:hAnsi="Book Antiqua" w:cs="Book Antiqua"/>
          <w:color w:val="000000"/>
        </w:rPr>
        <w:t>. A total of 200 µ</w:t>
      </w:r>
      <w:r w:rsidR="00C84655" w:rsidRPr="00E442C6">
        <w:rPr>
          <w:rFonts w:ascii="Book Antiqua" w:eastAsia="Book Antiqua" w:hAnsi="Book Antiqua" w:cs="Book Antiqua"/>
          <w:color w:val="000000"/>
        </w:rPr>
        <w:t>L</w:t>
      </w:r>
      <w:r w:rsidRPr="00E442C6">
        <w:rPr>
          <w:rFonts w:ascii="Book Antiqua" w:eastAsia="Book Antiqua" w:hAnsi="Book Antiqua" w:cs="Book Antiqua"/>
          <w:color w:val="000000"/>
        </w:rPr>
        <w:t xml:space="preserve"> of serum-free RPMI-1640 medium was added, followed by addition of 10 µ</w:t>
      </w:r>
      <w:r w:rsidR="00C84655" w:rsidRPr="00E442C6">
        <w:rPr>
          <w:rFonts w:ascii="Book Antiqua" w:eastAsia="Book Antiqua" w:hAnsi="Book Antiqua" w:cs="Book Antiqua"/>
          <w:color w:val="000000"/>
        </w:rPr>
        <w:t>L</w:t>
      </w:r>
      <w:r w:rsidRPr="00E442C6">
        <w:rPr>
          <w:rFonts w:ascii="Book Antiqua" w:eastAsia="Book Antiqua" w:hAnsi="Book Antiqua" w:cs="Book Antiqua"/>
          <w:color w:val="000000"/>
        </w:rPr>
        <w:t xml:space="preserve"> of </w:t>
      </w:r>
      <w:r w:rsidR="00780E7F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methyl tetrazolium</w:t>
      </w:r>
      <w:r w:rsidR="00780E7F" w:rsidRPr="00E442C6">
        <w:rPr>
          <w:rFonts w:ascii="Book Antiqua" w:eastAsia="Book Antiqua" w:hAnsi="Book Antiqua" w:cs="Book Antiqua"/>
          <w:color w:val="000000"/>
        </w:rPr>
        <w:t xml:space="preserve"> (</w:t>
      </w:r>
      <w:r w:rsidRPr="00E442C6">
        <w:rPr>
          <w:rFonts w:ascii="Book Antiqua" w:eastAsia="Book Antiqua" w:hAnsi="Book Antiqua" w:cs="Book Antiqua"/>
          <w:color w:val="000000"/>
        </w:rPr>
        <w:t>MTT</w:t>
      </w:r>
      <w:r w:rsidR="00E628B2">
        <w:rPr>
          <w:rFonts w:ascii="Book Antiqua" w:eastAsia="Book Antiqua" w:hAnsi="Book Antiqua" w:cs="Book Antiqua"/>
          <w:color w:val="000000"/>
        </w:rPr>
        <w:t>;</w:t>
      </w:r>
      <w:r w:rsidR="003F0147" w:rsidRPr="00E442C6" w:rsidDel="003F0147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5 mg/mL). Following cultur</w:t>
      </w:r>
      <w:r w:rsidR="003F0147" w:rsidRPr="00E442C6">
        <w:rPr>
          <w:rFonts w:ascii="Book Antiqua" w:eastAsia="Book Antiqua" w:hAnsi="Book Antiqua" w:cs="Book Antiqua"/>
          <w:color w:val="000000"/>
        </w:rPr>
        <w:t>e</w:t>
      </w:r>
      <w:r w:rsidRPr="00E442C6">
        <w:rPr>
          <w:rFonts w:ascii="Book Antiqua" w:eastAsia="Book Antiqua" w:hAnsi="Book Antiqua" w:cs="Book Antiqua"/>
          <w:color w:val="000000"/>
        </w:rPr>
        <w:t xml:space="preserve"> for a further 4 h, </w:t>
      </w:r>
      <w:r w:rsidR="003F0147" w:rsidRPr="00E442C6">
        <w:rPr>
          <w:rFonts w:ascii="Book Antiqua" w:eastAsia="Book Antiqua" w:hAnsi="Book Antiqua" w:cs="Book Antiqua"/>
          <w:color w:val="000000"/>
        </w:rPr>
        <w:t>t</w:t>
      </w:r>
      <w:r w:rsidRPr="00E442C6">
        <w:rPr>
          <w:rFonts w:ascii="Book Antiqua" w:eastAsia="Book Antiqua" w:hAnsi="Book Antiqua" w:cs="Book Antiqua"/>
          <w:color w:val="000000"/>
        </w:rPr>
        <w:t xml:space="preserve">he supernatant was removed and 150 µL DMSO was added to each well to dissolve the purple crystals. The </w:t>
      </w:r>
      <w:r w:rsidR="00C84655" w:rsidRPr="00E442C6">
        <w:rPr>
          <w:rFonts w:ascii="Book Antiqua" w:eastAsia="Book Antiqua" w:hAnsi="Book Antiqua" w:cs="Book Antiqua"/>
          <w:color w:val="000000"/>
        </w:rPr>
        <w:t>optical density (</w:t>
      </w:r>
      <w:r w:rsidRPr="00E442C6">
        <w:rPr>
          <w:rFonts w:ascii="Book Antiqua" w:eastAsia="Book Antiqua" w:hAnsi="Book Antiqua" w:cs="Book Antiqua"/>
          <w:color w:val="000000"/>
        </w:rPr>
        <w:t>OD</w:t>
      </w:r>
      <w:r w:rsidR="00C84655" w:rsidRPr="00E442C6">
        <w:rPr>
          <w:rFonts w:ascii="Book Antiqua" w:eastAsia="Book Antiqua" w:hAnsi="Book Antiqua" w:cs="Book Antiqua"/>
          <w:color w:val="000000"/>
        </w:rPr>
        <w:t>)</w:t>
      </w:r>
      <w:r w:rsidRPr="00E442C6">
        <w:rPr>
          <w:rFonts w:ascii="Book Antiqua" w:eastAsia="Book Antiqua" w:hAnsi="Book Antiqua" w:cs="Book Antiqua"/>
          <w:color w:val="000000"/>
        </w:rPr>
        <w:t xml:space="preserve"> was 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read </w:t>
      </w:r>
      <w:r w:rsidRPr="00E442C6">
        <w:rPr>
          <w:rFonts w:ascii="Book Antiqua" w:eastAsia="Book Antiqua" w:hAnsi="Book Antiqua" w:cs="Book Antiqua"/>
          <w:color w:val="000000"/>
        </w:rPr>
        <w:t>at 490 nm after the crystals had completely dissolved. The survival rate</w:t>
      </w:r>
      <w:r w:rsidR="003F0147" w:rsidRPr="00E442C6">
        <w:rPr>
          <w:rFonts w:ascii="Book Antiqua" w:eastAsia="Book Antiqua" w:hAnsi="Book Antiqua" w:cs="Book Antiqua"/>
          <w:color w:val="000000"/>
        </w:rPr>
        <w:t xml:space="preserve"> was calculated as </w:t>
      </w:r>
      <w:r w:rsidR="00603872" w:rsidRPr="00E442C6">
        <w:rPr>
          <w:rFonts w:ascii="Book Antiqua" w:eastAsia="Book Antiqua" w:hAnsi="Book Antiqua" w:cs="Book Antiqua"/>
          <w:color w:val="000000"/>
        </w:rPr>
        <w:t>S% = (</w:t>
      </w:r>
      <w:r w:rsidRPr="00E442C6">
        <w:rPr>
          <w:rFonts w:ascii="Book Antiqua" w:eastAsia="Book Antiqua" w:hAnsi="Book Antiqua" w:cs="Book Antiqua"/>
          <w:color w:val="000000"/>
        </w:rPr>
        <w:t>OD of the experimental group/</w:t>
      </w:r>
      <w:r w:rsidR="00603872" w:rsidRPr="00E442C6">
        <w:rPr>
          <w:rFonts w:ascii="Book Antiqua" w:eastAsia="Book Antiqua" w:hAnsi="Book Antiqua" w:cs="Book Antiqua"/>
          <w:color w:val="000000"/>
        </w:rPr>
        <w:t xml:space="preserve">OD of the </w:t>
      </w:r>
      <w:r w:rsidRPr="00E442C6">
        <w:rPr>
          <w:rFonts w:ascii="Book Antiqua" w:eastAsia="Book Antiqua" w:hAnsi="Book Antiqua" w:cs="Book Antiqua"/>
          <w:color w:val="000000"/>
        </w:rPr>
        <w:t>control group) × 100</w:t>
      </w:r>
      <w:r w:rsidR="00C84655" w:rsidRPr="00E442C6">
        <w:rPr>
          <w:rFonts w:ascii="Book Antiqua" w:eastAsia="Book Antiqua" w:hAnsi="Book Antiqua" w:cs="Book Antiqua"/>
          <w:color w:val="000000"/>
        </w:rPr>
        <w:t>.</w:t>
      </w:r>
    </w:p>
    <w:p w14:paraId="349F4A77" w14:textId="77777777" w:rsidR="00C84655" w:rsidRPr="00E442C6" w:rsidRDefault="00C84655">
      <w:pPr>
        <w:spacing w:line="360" w:lineRule="auto"/>
        <w:jc w:val="both"/>
      </w:pPr>
    </w:p>
    <w:p w14:paraId="7D1F0A77" w14:textId="5DF87472" w:rsidR="00A77B3E" w:rsidRPr="00E442C6" w:rsidRDefault="009F549D">
      <w:pPr>
        <w:spacing w:line="360" w:lineRule="auto"/>
        <w:jc w:val="both"/>
        <w:rPr>
          <w:i/>
          <w:iCs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Laser confocal scanning microscope assay of the ectropion of membrane phosphatidylserine</w:t>
      </w:r>
    </w:p>
    <w:p w14:paraId="2AE17E54" w14:textId="35ED7AB7" w:rsidR="00A77B3E" w:rsidRPr="00E442C6" w:rsidRDefault="0060562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lastRenderedPageBreak/>
        <w:t>The fluorescence of c</w:t>
      </w:r>
      <w:r w:rsidR="009F549D" w:rsidRPr="00E442C6">
        <w:rPr>
          <w:rFonts w:ascii="Book Antiqua" w:eastAsia="Book Antiqua" w:hAnsi="Book Antiqua" w:cs="Book Antiqua"/>
          <w:color w:val="000000"/>
        </w:rPr>
        <w:t>ell smear</w:t>
      </w:r>
      <w:r w:rsidR="00603872"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and suspension culture</w:t>
      </w:r>
      <w:r w:rsidR="00603872"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after polylysine treatment </w:t>
      </w:r>
      <w:r w:rsidR="008446EB">
        <w:rPr>
          <w:rFonts w:ascii="Book Antiqua" w:eastAsia="Book Antiqua" w:hAnsi="Book Antiqua" w:cs="Book Antiqua"/>
          <w:color w:val="000000"/>
        </w:rPr>
        <w:t>was</w:t>
      </w:r>
      <w:r w:rsidR="008446EB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observed by confocal </w:t>
      </w:r>
      <w:r w:rsidR="009F549D" w:rsidRPr="00E442C6">
        <w:rPr>
          <w:rFonts w:ascii="Book Antiqua" w:eastAsia="Book Antiqua" w:hAnsi="Book Antiqua" w:cs="Book Antiqua"/>
          <w:color w:val="000000"/>
        </w:rPr>
        <w:t>microscop</w:t>
      </w:r>
      <w:r w:rsidRPr="00E442C6">
        <w:rPr>
          <w:rFonts w:ascii="Book Antiqua" w:eastAsia="Book Antiqua" w:hAnsi="Book Antiqua" w:cs="Book Antiqua"/>
          <w:color w:val="000000"/>
        </w:rPr>
        <w:t xml:space="preserve">y. </w:t>
      </w:r>
      <w:r w:rsidR="009F549D" w:rsidRPr="00E442C6">
        <w:rPr>
          <w:rFonts w:ascii="Book Antiqua" w:eastAsia="Book Antiqua" w:hAnsi="Book Antiqua" w:cs="Book Antiqua"/>
          <w:color w:val="000000"/>
        </w:rPr>
        <w:t>Red (488/590 + 42 nm) and green (488/530 + 30 nm) dual</w:t>
      </w:r>
      <w:r w:rsidR="00E442C6">
        <w:rPr>
          <w:rFonts w:ascii="Book Antiqua" w:eastAsia="Book Antiqua" w:hAnsi="Book Antiqua" w:cs="Book Antiqua"/>
          <w:color w:val="000000"/>
        </w:rPr>
        <w:t xml:space="preserve">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channel detection and </w:t>
      </w:r>
      <w:r w:rsidRPr="00E442C6">
        <w:rPr>
          <w:rFonts w:ascii="Book Antiqua" w:eastAsia="Book Antiqua" w:hAnsi="Book Antiqua" w:cs="Book Antiqua"/>
          <w:color w:val="000000"/>
        </w:rPr>
        <w:t xml:space="preserve">differential </w:t>
      </w:r>
      <w:r w:rsidR="008446EB">
        <w:rPr>
          <w:rFonts w:ascii="Book Antiqua" w:eastAsia="Book Antiqua" w:hAnsi="Book Antiqua" w:cs="Book Antiqua"/>
          <w:color w:val="000000"/>
        </w:rPr>
        <w:t>i</w:t>
      </w:r>
      <w:r w:rsidRPr="00E442C6">
        <w:rPr>
          <w:rFonts w:ascii="Book Antiqua" w:eastAsia="Book Antiqua" w:hAnsi="Book Antiqua" w:cs="Book Antiqua"/>
          <w:color w:val="000000"/>
        </w:rPr>
        <w:t xml:space="preserve">nterference contrast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imaging were performed. A total of 100 fields of vision were screened and 30 typical fields of vision were selected </w:t>
      </w:r>
      <w:r w:rsidR="008446EB">
        <w:rPr>
          <w:rFonts w:ascii="Book Antiqua" w:eastAsia="Book Antiqua" w:hAnsi="Book Antiqua" w:cs="Book Antiqua"/>
          <w:color w:val="000000"/>
        </w:rPr>
        <w:t xml:space="preserve">for </w:t>
      </w:r>
      <w:r w:rsidRPr="00E442C6">
        <w:rPr>
          <w:rFonts w:ascii="Book Antiqua" w:eastAsia="Book Antiqua" w:hAnsi="Book Antiqua" w:cs="Book Antiqua"/>
          <w:color w:val="000000"/>
        </w:rPr>
        <w:t>inclusion in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the preliminary statistical analysis. Annexin</w:t>
      </w:r>
      <w:r w:rsidR="009F3375" w:rsidRPr="00E442C6">
        <w:rPr>
          <w:rFonts w:ascii="Book Antiqua" w:eastAsia="Book Antiqua" w:hAnsi="Book Antiqua" w:cs="Book Antiqua"/>
          <w:color w:val="000000"/>
        </w:rPr>
        <w:t xml:space="preserve"> V</w:t>
      </w:r>
      <w:r w:rsidR="009F549D" w:rsidRPr="00E442C6">
        <w:rPr>
          <w:rFonts w:ascii="Book Antiqua" w:eastAsia="Book Antiqua" w:hAnsi="Book Antiqua" w:cs="Book Antiqua"/>
          <w:color w:val="000000"/>
        </w:rPr>
        <w:t>-FITC</w:t>
      </w:r>
      <w:r w:rsidR="009F3375" w:rsidRPr="00E442C6">
        <w:rPr>
          <w:rFonts w:ascii="Book Antiqua" w:eastAsia="Book Antiqua" w:hAnsi="Book Antiqua" w:cs="Book Antiqua"/>
          <w:color w:val="000000"/>
        </w:rPr>
        <w:t xml:space="preserve"> (fluorescein isothiocyanate)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, </w:t>
      </w:r>
      <w:r w:rsidR="00E442C6">
        <w:rPr>
          <w:rFonts w:ascii="Book Antiqua" w:eastAsia="Book Antiqua" w:hAnsi="Book Antiqua" w:cs="Book Antiqua"/>
          <w:color w:val="000000"/>
        </w:rPr>
        <w:t>PI</w:t>
      </w:r>
      <w:r w:rsidR="009F337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double staining </w:t>
      </w:r>
      <w:r w:rsidR="008446EB">
        <w:rPr>
          <w:rFonts w:ascii="Book Antiqua" w:eastAsia="Book Antiqua" w:hAnsi="Book Antiqua" w:cs="Book Antiqua"/>
          <w:color w:val="000000"/>
        </w:rPr>
        <w:t xml:space="preserve">was performed and the fluorescence </w:t>
      </w:r>
      <w:r w:rsidRPr="00E442C6">
        <w:rPr>
          <w:rFonts w:ascii="Book Antiqua" w:eastAsia="Book Antiqua" w:hAnsi="Book Antiqua" w:cs="Book Antiqua"/>
          <w:color w:val="000000"/>
        </w:rPr>
        <w:t xml:space="preserve">of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Eca-109 cell membranes and necrotic nuclei </w:t>
      </w:r>
      <w:r w:rsidRPr="00E442C6">
        <w:rPr>
          <w:rFonts w:ascii="Book Antiqua" w:eastAsia="Book Antiqua" w:hAnsi="Book Antiqua" w:cs="Book Antiqua"/>
          <w:color w:val="000000"/>
        </w:rPr>
        <w:t>was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observed and analyzed as described above. </w:t>
      </w:r>
      <w:r w:rsidR="009F3375" w:rsidRPr="00E442C6">
        <w:rPr>
          <w:rFonts w:ascii="Book Antiqua" w:eastAsia="Book Antiqua" w:hAnsi="Book Antiqua" w:cs="Book Antiqua"/>
          <w:color w:val="000000"/>
        </w:rPr>
        <w:t>DAPI (</w:t>
      </w:r>
      <w:r w:rsidR="009F549D" w:rsidRPr="00E442C6">
        <w:rPr>
          <w:rFonts w:ascii="Book Antiqua" w:eastAsia="Book Antiqua" w:hAnsi="Book Antiqua" w:cs="Book Antiqua"/>
          <w:color w:val="000000"/>
        </w:rPr>
        <w:t>4', 6-diamidine-2-phenylindole, dihydrochloride) was used to stain the nuclei in cell smears</w:t>
      </w:r>
      <w:r w:rsidR="008446EB">
        <w:rPr>
          <w:rFonts w:ascii="Book Antiqua" w:eastAsia="Book Antiqua" w:hAnsi="Book Antiqua" w:cs="Book Antiqua"/>
          <w:color w:val="000000"/>
        </w:rPr>
        <w:t xml:space="preserve"> and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glycerol patches and analyzed by fluorescence microscopy, as described above.</w:t>
      </w:r>
    </w:p>
    <w:p w14:paraId="56AA2ED4" w14:textId="77777777" w:rsidR="009F3375" w:rsidRPr="00E442C6" w:rsidRDefault="009F3375">
      <w:pPr>
        <w:spacing w:line="360" w:lineRule="auto"/>
        <w:jc w:val="both"/>
      </w:pPr>
    </w:p>
    <w:p w14:paraId="27B8232D" w14:textId="22915FE1" w:rsidR="00A77B3E" w:rsidRPr="00E442C6" w:rsidRDefault="0060562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Terminal deoxynucleotidyl transferase </w:t>
      </w:r>
      <w:proofErr w:type="spellStart"/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dUTP</w:t>
      </w:r>
      <w:proofErr w:type="spellEnd"/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nick end labeling (</w:t>
      </w:r>
      <w:r w:rsidR="009F549D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TUNEL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)</w:t>
      </w:r>
      <w:r w:rsidR="009F549D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assay of nucleation and DNA fragmentation of E</w:t>
      </w:r>
      <w:r w:rsidR="009F3375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ca</w:t>
      </w:r>
      <w:r w:rsidR="009F549D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-109 cells</w:t>
      </w:r>
    </w:p>
    <w:p w14:paraId="31B13C39" w14:textId="1149C2B9" w:rsidR="009F3375" w:rsidRPr="00E442C6" w:rsidRDefault="0060562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t>Eca-109 c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ells </w:t>
      </w:r>
      <w:r w:rsidRPr="00E442C6">
        <w:rPr>
          <w:rFonts w:ascii="Book Antiqua" w:eastAsia="Book Antiqua" w:hAnsi="Book Antiqua" w:cs="Book Antiqua"/>
          <w:color w:val="000000"/>
        </w:rPr>
        <w:t>(5 × 10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E442C6">
        <w:rPr>
          <w:rFonts w:ascii="Book Antiqua" w:eastAsia="Book Antiqua" w:hAnsi="Book Antiqua" w:cs="Book Antiqua"/>
          <w:color w:val="000000"/>
        </w:rPr>
        <w:t xml:space="preserve">/mL) </w:t>
      </w:r>
      <w:r w:rsidR="009F549D" w:rsidRPr="00E442C6">
        <w:rPr>
          <w:rFonts w:ascii="Book Antiqua" w:eastAsia="Book Antiqua" w:hAnsi="Book Antiqua" w:cs="Book Antiqua"/>
          <w:color w:val="000000"/>
        </w:rPr>
        <w:t>were seeded in 24-well plate</w:t>
      </w:r>
      <w:r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and cultured for 48 h. Cell smears were prepared </w:t>
      </w:r>
      <w:r w:rsidR="00226C27" w:rsidRPr="00E442C6">
        <w:rPr>
          <w:rFonts w:ascii="Book Antiqua" w:eastAsia="Book Antiqua" w:hAnsi="Book Antiqua" w:cs="Book Antiqua"/>
          <w:color w:val="000000"/>
        </w:rPr>
        <w:t xml:space="preserve">from 50 µL of cell suspension on polylysine-treated slides that were fixed </w:t>
      </w:r>
      <w:r w:rsidR="009F549D" w:rsidRPr="00E442C6">
        <w:rPr>
          <w:rFonts w:ascii="Book Antiqua" w:eastAsia="Book Antiqua" w:hAnsi="Book Antiqua" w:cs="Book Antiqua"/>
          <w:color w:val="000000"/>
        </w:rPr>
        <w:t>with 4% paraformaldehyde at room temperature for 30-60 min</w:t>
      </w:r>
      <w:r w:rsidR="00E766D1" w:rsidRPr="00E442C6">
        <w:rPr>
          <w:rFonts w:ascii="Book Antiqua" w:eastAsia="Book Antiqua" w:hAnsi="Book Antiqua" w:cs="Book Antiqua"/>
          <w:color w:val="000000"/>
        </w:rPr>
        <w:t xml:space="preserve"> and washed twice with </w:t>
      </w:r>
      <w:r w:rsidR="009F549D" w:rsidRPr="00E442C6">
        <w:rPr>
          <w:rFonts w:ascii="Book Antiqua" w:eastAsia="Book Antiqua" w:hAnsi="Book Antiqua" w:cs="Book Antiqua"/>
          <w:color w:val="000000"/>
        </w:rPr>
        <w:t>PBS</w:t>
      </w:r>
      <w:r w:rsidR="00E766D1" w:rsidRPr="00E442C6">
        <w:rPr>
          <w:rFonts w:ascii="Book Antiqua" w:eastAsia="Book Antiqua" w:hAnsi="Book Antiqua" w:cs="Book Antiqua"/>
          <w:color w:val="000000"/>
        </w:rPr>
        <w:t>.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766D1" w:rsidRPr="00E442C6">
        <w:rPr>
          <w:rFonts w:ascii="Book Antiqua" w:eastAsia="Book Antiqua" w:hAnsi="Book Antiqua" w:cs="Book Antiqua"/>
          <w:color w:val="000000"/>
        </w:rPr>
        <w:t>After treatment with terminal deoxynucleotidyl transferase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and </w:t>
      </w:r>
      <w:r w:rsidR="00E766D1" w:rsidRPr="00E442C6">
        <w:rPr>
          <w:rFonts w:ascii="Book Antiqua" w:eastAsia="Book Antiqua" w:hAnsi="Book Antiqua" w:cs="Book Antiqua"/>
          <w:color w:val="000000"/>
        </w:rPr>
        <w:t xml:space="preserve">termination,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the </w:t>
      </w:r>
      <w:r w:rsidR="00E766D1" w:rsidRPr="00E442C6">
        <w:rPr>
          <w:rFonts w:ascii="Book Antiqua" w:eastAsia="Book Antiqua" w:hAnsi="Book Antiqua" w:cs="Book Antiqua"/>
          <w:color w:val="000000"/>
        </w:rPr>
        <w:t xml:space="preserve">preparations were washed four times with PBS and incubated with </w:t>
      </w:r>
      <w:r w:rsidR="009F549D" w:rsidRPr="00E442C6">
        <w:rPr>
          <w:rFonts w:ascii="Book Antiqua" w:eastAsia="Book Antiqua" w:hAnsi="Book Antiqua" w:cs="Book Antiqua"/>
          <w:color w:val="000000"/>
        </w:rPr>
        <w:t>FITC</w:t>
      </w:r>
      <w:r w:rsidR="00E766D1" w:rsidRPr="00E442C6">
        <w:rPr>
          <w:rFonts w:ascii="Book Antiqua" w:eastAsia="Book Antiqua" w:hAnsi="Book Antiqua" w:cs="Book Antiqua"/>
          <w:color w:val="000000"/>
        </w:rPr>
        <w:t>-</w:t>
      </w:r>
      <w:r w:rsidR="009F549D" w:rsidRPr="00E442C6">
        <w:rPr>
          <w:rFonts w:ascii="Book Antiqua" w:eastAsia="Book Antiqua" w:hAnsi="Book Antiqua" w:cs="Book Antiqua"/>
          <w:color w:val="000000"/>
        </w:rPr>
        <w:t>labeled antibody for 30 m</w:t>
      </w:r>
      <w:r w:rsidR="00E766D1" w:rsidRPr="00E442C6">
        <w:rPr>
          <w:rFonts w:ascii="Book Antiqua" w:eastAsia="Book Antiqua" w:hAnsi="Book Antiqua" w:cs="Book Antiqua"/>
          <w:color w:val="000000"/>
        </w:rPr>
        <w:t xml:space="preserve">in. Nuclei were stained with </w:t>
      </w:r>
      <w:r w:rsidR="009F549D" w:rsidRPr="00E442C6">
        <w:rPr>
          <w:rFonts w:ascii="Book Antiqua" w:eastAsia="Book Antiqua" w:hAnsi="Book Antiqua" w:cs="Book Antiqua"/>
          <w:color w:val="000000"/>
        </w:rPr>
        <w:t>PI (1.0 g/mL)</w:t>
      </w:r>
      <w:r w:rsidR="00E766D1" w:rsidRPr="00E442C6">
        <w:rPr>
          <w:rFonts w:ascii="Book Antiqua" w:eastAsia="Book Antiqua" w:hAnsi="Book Antiqua" w:cs="Book Antiqua"/>
          <w:color w:val="000000"/>
        </w:rPr>
        <w:t xml:space="preserve"> and the preparations were sealed with </w:t>
      </w:r>
      <w:r w:rsidR="009F549D" w:rsidRPr="00E442C6">
        <w:rPr>
          <w:rFonts w:ascii="Book Antiqua" w:eastAsia="Book Antiqua" w:hAnsi="Book Antiqua" w:cs="Book Antiqua"/>
          <w:color w:val="000000"/>
        </w:rPr>
        <w:t>glycerin</w:t>
      </w:r>
      <w:r w:rsidR="00E766D1" w:rsidRPr="00E442C6">
        <w:rPr>
          <w:rFonts w:ascii="Book Antiqua" w:eastAsia="Book Antiqua" w:hAnsi="Book Antiqua" w:cs="Book Antiqua"/>
          <w:color w:val="000000"/>
        </w:rPr>
        <w:t>-mounted coverslips and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mark</w:t>
      </w:r>
      <w:r w:rsidR="00E766D1" w:rsidRPr="00E442C6">
        <w:rPr>
          <w:rFonts w:ascii="Book Antiqua" w:eastAsia="Book Antiqua" w:hAnsi="Book Antiqua" w:cs="Book Antiqua"/>
          <w:color w:val="000000"/>
        </w:rPr>
        <w:t>ed. The cells were observed with a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confocal laser scanning microscope, </w:t>
      </w:r>
      <w:r w:rsidR="00E766D1" w:rsidRPr="00E442C6">
        <w:rPr>
          <w:rFonts w:ascii="Book Antiqua" w:eastAsia="Book Antiqua" w:hAnsi="Book Antiqua" w:cs="Book Antiqua"/>
          <w:color w:val="000000"/>
        </w:rPr>
        <w:t xml:space="preserve">with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FITC and PI dual channel </w:t>
      </w:r>
      <w:r w:rsidR="00E766D1" w:rsidRPr="00E442C6">
        <w:rPr>
          <w:rFonts w:ascii="Book Antiqua" w:eastAsia="Book Antiqua" w:hAnsi="Book Antiqua" w:cs="Book Antiqua"/>
          <w:color w:val="000000"/>
        </w:rPr>
        <w:t xml:space="preserve">fluorescence at an excitation wavelength of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490 nm </w:t>
      </w:r>
      <w:r w:rsidR="009F3375" w:rsidRPr="00E442C6">
        <w:rPr>
          <w:rFonts w:ascii="Book Antiqua" w:eastAsia="Book Antiqua" w:hAnsi="Book Antiqua" w:cs="Book Antiqua"/>
          <w:color w:val="000000"/>
        </w:rPr>
        <w:t>and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766D1" w:rsidRPr="00E442C6">
        <w:rPr>
          <w:rFonts w:ascii="Book Antiqua" w:eastAsia="Book Antiqua" w:hAnsi="Book Antiqua" w:cs="Book Antiqua"/>
          <w:color w:val="000000"/>
        </w:rPr>
        <w:t xml:space="preserve">an emitted wavelength of </w:t>
      </w:r>
      <w:r w:rsidR="009F549D" w:rsidRPr="00E442C6">
        <w:rPr>
          <w:rFonts w:ascii="Book Antiqua" w:eastAsia="Book Antiqua" w:hAnsi="Book Antiqua" w:cs="Book Antiqua"/>
          <w:color w:val="000000"/>
        </w:rPr>
        <w:t>520 nm).</w:t>
      </w:r>
    </w:p>
    <w:p w14:paraId="5812049E" w14:textId="77777777" w:rsidR="009F3375" w:rsidRPr="00E442C6" w:rsidRDefault="009F337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E2A33D6" w14:textId="3D5DD79F" w:rsidR="00A77B3E" w:rsidRPr="00E442C6" w:rsidRDefault="009F549D">
      <w:pPr>
        <w:spacing w:line="360" w:lineRule="auto"/>
        <w:jc w:val="both"/>
        <w:rPr>
          <w:i/>
          <w:iCs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Flow cytometry </w:t>
      </w:r>
      <w:r w:rsidR="00E766D1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assay </w:t>
      </w:r>
      <w:r w:rsidR="00CC5E5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of </w:t>
      </w:r>
      <w:bookmarkStart w:id="1" w:name="_Hlk67331388"/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reactive oxygen species</w:t>
      </w:r>
      <w:bookmarkEnd w:id="1"/>
      <w:r w:rsidR="00CC5E5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(ROS)</w:t>
      </w:r>
    </w:p>
    <w:p w14:paraId="14138551" w14:textId="6DC99EEC" w:rsidR="00A77B3E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t>Eca-109 cells were cultured in a six-well plate</w:t>
      </w:r>
      <w:r w:rsidR="00AB016E" w:rsidRPr="00E442C6">
        <w:rPr>
          <w:rFonts w:ascii="Book Antiqua" w:eastAsia="Book Antiqua" w:hAnsi="Book Antiqua" w:cs="Book Antiqua"/>
          <w:color w:val="000000"/>
        </w:rPr>
        <w:t>s</w:t>
      </w:r>
      <w:r w:rsidR="002529E7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B016E" w:rsidRPr="00E442C6">
        <w:rPr>
          <w:rFonts w:ascii="Book Antiqua" w:eastAsia="Book Antiqua" w:hAnsi="Book Antiqua" w:cs="Book Antiqua"/>
          <w:color w:val="000000"/>
        </w:rPr>
        <w:t>(3 × 10</w:t>
      </w:r>
      <w:r w:rsidR="00AB016E"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AB016E" w:rsidRPr="00E442C6">
        <w:rPr>
          <w:rFonts w:ascii="Book Antiqua" w:eastAsia="Book Antiqua" w:hAnsi="Book Antiqua" w:cs="Book Antiqua"/>
          <w:color w:val="000000"/>
        </w:rPr>
        <w:t xml:space="preserve"> cells/well),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B016E" w:rsidRPr="00E442C6">
        <w:rPr>
          <w:rFonts w:ascii="Book Antiqua" w:eastAsia="Book Antiqua" w:hAnsi="Book Antiqua" w:cs="Book Antiqua"/>
          <w:color w:val="000000"/>
        </w:rPr>
        <w:t>t</w:t>
      </w:r>
      <w:r w:rsidRPr="00E442C6">
        <w:rPr>
          <w:rFonts w:ascii="Book Antiqua" w:eastAsia="Book Antiqua" w:hAnsi="Book Antiqua" w:cs="Book Antiqua"/>
          <w:color w:val="000000"/>
        </w:rPr>
        <w:t>reat</w:t>
      </w:r>
      <w:r w:rsidR="00AB016E" w:rsidRPr="00E442C6">
        <w:rPr>
          <w:rFonts w:ascii="Book Antiqua" w:eastAsia="Book Antiqua" w:hAnsi="Book Antiqua" w:cs="Book Antiqua"/>
          <w:color w:val="000000"/>
        </w:rPr>
        <w:t xml:space="preserve">ed with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15 μmol/L</w:t>
      </w:r>
      <w:r w:rsidRPr="00E442C6">
        <w:rPr>
          <w:rFonts w:ascii="Book Antiqua" w:eastAsia="Book Antiqua" w:hAnsi="Book Antiqua" w:cs="Book Antiqua"/>
          <w:color w:val="000000"/>
        </w:rPr>
        <w:t xml:space="preserve"> CPI-455 </w:t>
      </w:r>
      <w:r w:rsidR="00AB016E" w:rsidRPr="00E442C6">
        <w:rPr>
          <w:rFonts w:ascii="Book Antiqua" w:eastAsia="Book Antiqua" w:hAnsi="Book Antiqua" w:cs="Book Antiqua"/>
          <w:color w:val="000000"/>
        </w:rPr>
        <w:t xml:space="preserve">for </w:t>
      </w:r>
      <w:r w:rsidRPr="00E442C6">
        <w:rPr>
          <w:rFonts w:ascii="Book Antiqua" w:eastAsia="Book Antiqua" w:hAnsi="Book Antiqua" w:cs="Book Antiqua"/>
          <w:color w:val="000000"/>
        </w:rPr>
        <w:t>48 h</w:t>
      </w:r>
      <w:r w:rsidR="00AB016E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and collected. The cells were washed </w:t>
      </w:r>
      <w:r w:rsidR="00AB016E" w:rsidRPr="00E442C6">
        <w:rPr>
          <w:rFonts w:ascii="Book Antiqua" w:eastAsia="Book Antiqua" w:hAnsi="Book Antiqua" w:cs="Book Antiqua"/>
          <w:color w:val="000000"/>
        </w:rPr>
        <w:t xml:space="preserve">three </w:t>
      </w:r>
      <w:r w:rsidRPr="00E442C6">
        <w:rPr>
          <w:rFonts w:ascii="Book Antiqua" w:eastAsia="Book Antiqua" w:hAnsi="Book Antiqua" w:cs="Book Antiqua"/>
          <w:color w:val="000000"/>
        </w:rPr>
        <w:t>times in PBS, centrifuged for 5 min, and the supernatant was discarded. The cells were resuspended in serum-free medium</w:t>
      </w:r>
      <w:r w:rsidR="00AB016E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B016E" w:rsidRPr="00E442C6">
        <w:rPr>
          <w:rFonts w:ascii="Book Antiqua" w:eastAsia="Book Antiqua" w:hAnsi="Book Antiqua" w:cs="Book Antiqua"/>
          <w:color w:val="000000"/>
        </w:rPr>
        <w:t>dichloro-dihydro-fluorescein diacetate (</w:t>
      </w:r>
      <w:r w:rsidRPr="00E442C6">
        <w:rPr>
          <w:rFonts w:ascii="Book Antiqua" w:eastAsia="Book Antiqua" w:hAnsi="Book Antiqua" w:cs="Book Antiqua"/>
          <w:color w:val="000000"/>
        </w:rPr>
        <w:t>DCFH-DA</w:t>
      </w:r>
      <w:r w:rsidR="00AB016E" w:rsidRPr="00E442C6">
        <w:rPr>
          <w:rFonts w:ascii="Book Antiqua" w:eastAsia="Book Antiqua" w:hAnsi="Book Antiqua" w:cs="Book Antiqua"/>
          <w:color w:val="000000"/>
        </w:rPr>
        <w:t>)</w:t>
      </w:r>
      <w:r w:rsidRPr="00E442C6">
        <w:rPr>
          <w:rFonts w:ascii="Book Antiqua" w:eastAsia="Book Antiqua" w:hAnsi="Book Antiqua" w:cs="Book Antiqua"/>
          <w:color w:val="000000"/>
        </w:rPr>
        <w:t xml:space="preserve"> was added to a final concentration of 10 mmol/L, and </w:t>
      </w:r>
      <w:r w:rsidR="00AB016E" w:rsidRPr="00E442C6">
        <w:rPr>
          <w:rFonts w:ascii="Book Antiqua" w:eastAsia="Book Antiqua" w:hAnsi="Book Antiqua" w:cs="Book Antiqua"/>
          <w:color w:val="000000"/>
        </w:rPr>
        <w:t xml:space="preserve">the plates were </w:t>
      </w:r>
      <w:r w:rsidRPr="00E442C6">
        <w:rPr>
          <w:rFonts w:ascii="Book Antiqua" w:eastAsia="Book Antiqua" w:hAnsi="Book Antiqua" w:cs="Book Antiqua"/>
          <w:color w:val="000000"/>
        </w:rPr>
        <w:t>incubated at 37</w:t>
      </w:r>
      <w:r w:rsidR="009F337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°C for 40 min. The cells were centrifuged for 10 min, and the pellet was collected, washed</w:t>
      </w:r>
      <w:r w:rsidR="00AB016E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and resuspended in </w:t>
      </w:r>
      <w:r w:rsidRPr="00E442C6">
        <w:rPr>
          <w:rFonts w:ascii="Book Antiqua" w:eastAsia="Book Antiqua" w:hAnsi="Book Antiqua" w:cs="Book Antiqua"/>
          <w:color w:val="000000"/>
        </w:rPr>
        <w:lastRenderedPageBreak/>
        <w:t xml:space="preserve">precooled PBS. The cells were centrifuged to obtain a pellet and </w:t>
      </w:r>
      <w:r w:rsidR="00AC37FD">
        <w:rPr>
          <w:rFonts w:ascii="Book Antiqua" w:eastAsia="Book Antiqua" w:hAnsi="Book Antiqua" w:cs="Book Antiqua"/>
          <w:color w:val="000000"/>
        </w:rPr>
        <w:t xml:space="preserve">were </w:t>
      </w:r>
      <w:r w:rsidRPr="00E442C6">
        <w:rPr>
          <w:rFonts w:ascii="Book Antiqua" w:eastAsia="Book Antiqua" w:hAnsi="Book Antiqua" w:cs="Book Antiqua"/>
          <w:color w:val="000000"/>
        </w:rPr>
        <w:t xml:space="preserve">stained for fluorescence detection. </w:t>
      </w:r>
      <w:r w:rsidR="00AB016E" w:rsidRPr="00E442C6">
        <w:rPr>
          <w:rFonts w:ascii="Book Antiqua" w:eastAsia="Book Antiqua" w:hAnsi="Book Antiqua" w:cs="Book Antiqua"/>
          <w:color w:val="000000"/>
        </w:rPr>
        <w:t xml:space="preserve">Each assay </w:t>
      </w:r>
      <w:r w:rsidRPr="00E442C6">
        <w:rPr>
          <w:rFonts w:ascii="Book Antiqua" w:eastAsia="Book Antiqua" w:hAnsi="Book Antiqua" w:cs="Book Antiqua"/>
          <w:color w:val="000000"/>
        </w:rPr>
        <w:t xml:space="preserve">was </w:t>
      </w:r>
      <w:r w:rsidR="00AB016E" w:rsidRPr="00E442C6">
        <w:rPr>
          <w:rFonts w:ascii="Book Antiqua" w:eastAsia="Book Antiqua" w:hAnsi="Book Antiqua" w:cs="Book Antiqua"/>
          <w:color w:val="000000"/>
        </w:rPr>
        <w:t>performed in triplicate</w:t>
      </w:r>
      <w:r w:rsidRPr="00E442C6">
        <w:rPr>
          <w:rFonts w:ascii="Book Antiqua" w:eastAsia="Book Antiqua" w:hAnsi="Book Antiqua" w:cs="Book Antiqua"/>
          <w:color w:val="000000"/>
        </w:rPr>
        <w:t>.</w:t>
      </w:r>
    </w:p>
    <w:p w14:paraId="14024F01" w14:textId="77777777" w:rsidR="009F3375" w:rsidRPr="00E442C6" w:rsidRDefault="009F3375">
      <w:pPr>
        <w:spacing w:line="360" w:lineRule="auto"/>
        <w:jc w:val="both"/>
      </w:pPr>
    </w:p>
    <w:p w14:paraId="4BEE2F78" w14:textId="203ECE4E" w:rsidR="00A77B3E" w:rsidRPr="00E442C6" w:rsidRDefault="009F549D">
      <w:pPr>
        <w:spacing w:line="360" w:lineRule="auto"/>
        <w:jc w:val="both"/>
        <w:rPr>
          <w:i/>
          <w:iCs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Flow cytometry </w:t>
      </w:r>
      <w:r w:rsidR="00AB016E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assay 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of mitochondrial membrane potential</w:t>
      </w:r>
    </w:p>
    <w:p w14:paraId="0B9FED88" w14:textId="6289DE73" w:rsidR="00A77B3E" w:rsidRPr="00E442C6" w:rsidRDefault="00AB016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t>C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ells were harvested </w:t>
      </w:r>
      <w:r w:rsidRPr="00E442C6">
        <w:rPr>
          <w:rFonts w:ascii="Book Antiqua" w:eastAsia="Book Antiqua" w:hAnsi="Book Antiqua" w:cs="Book Antiqua"/>
          <w:color w:val="000000"/>
        </w:rPr>
        <w:t>(2 × 10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Pr="00E442C6">
        <w:rPr>
          <w:rFonts w:ascii="Book Antiqua" w:eastAsia="Book Antiqua" w:hAnsi="Book Antiqua" w:cs="Book Antiqua"/>
          <w:color w:val="000000"/>
        </w:rPr>
        <w:t xml:space="preserve">/mL) </w:t>
      </w:r>
      <w:r w:rsidR="009F549D" w:rsidRPr="00E442C6">
        <w:rPr>
          <w:rFonts w:ascii="Book Antiqua" w:eastAsia="Book Antiqua" w:hAnsi="Book Antiqua" w:cs="Book Antiqua"/>
          <w:color w:val="000000"/>
        </w:rPr>
        <w:t>at scheduled time</w:t>
      </w:r>
      <w:r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after </w:t>
      </w:r>
      <w:r w:rsidR="0019524A" w:rsidRPr="00E442C6">
        <w:rPr>
          <w:rFonts w:ascii="Book Antiqua" w:eastAsia="Book Antiqua" w:hAnsi="Book Antiqua" w:cs="Book Antiqua"/>
          <w:color w:val="000000"/>
        </w:rPr>
        <w:t xml:space="preserve">treatment with </w:t>
      </w:r>
      <w:r w:rsidR="009F549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15 μmol/L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CPI-455 for 48 h. The </w:t>
      </w:r>
      <w:proofErr w:type="spellStart"/>
      <w:r w:rsidR="009F549D" w:rsidRPr="00E442C6">
        <w:rPr>
          <w:rFonts w:ascii="Book Antiqua" w:eastAsia="Book Antiqua" w:hAnsi="Book Antiqua" w:cs="Book Antiqua"/>
          <w:color w:val="000000"/>
        </w:rPr>
        <w:t>Mitocapture</w:t>
      </w:r>
      <w:proofErr w:type="spellEnd"/>
      <w:r w:rsidR="009F549D" w:rsidRPr="00E442C6">
        <w:rPr>
          <w:rFonts w:ascii="Book Antiqua" w:eastAsia="Book Antiqua" w:hAnsi="Book Antiqua" w:cs="Book Antiqua"/>
          <w:color w:val="000000"/>
        </w:rPr>
        <w:t xml:space="preserve"> dye and antibody incubation solution</w:t>
      </w:r>
      <w:r w:rsidR="0019524A"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were </w:t>
      </w:r>
      <w:r w:rsidR="0019524A" w:rsidRPr="00E442C6">
        <w:rPr>
          <w:rFonts w:ascii="Book Antiqua" w:eastAsia="Book Antiqua" w:hAnsi="Book Antiqua" w:cs="Book Antiqua"/>
          <w:color w:val="000000"/>
        </w:rPr>
        <w:t xml:space="preserve">freshly </w:t>
      </w:r>
      <w:r w:rsidR="009F549D" w:rsidRPr="00E442C6">
        <w:rPr>
          <w:rFonts w:ascii="Book Antiqua" w:eastAsia="Book Antiqua" w:hAnsi="Book Antiqua" w:cs="Book Antiqua"/>
          <w:color w:val="000000"/>
        </w:rPr>
        <w:t>prepared. The cells were washed and centrifuged and the mitochondria</w:t>
      </w:r>
      <w:r w:rsidR="0019524A" w:rsidRPr="00E442C6">
        <w:rPr>
          <w:rFonts w:ascii="Book Antiqua" w:eastAsia="Book Antiqua" w:hAnsi="Book Antiqua" w:cs="Book Antiqua"/>
          <w:color w:val="000000"/>
        </w:rPr>
        <w:t xml:space="preserve"> were stained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="0019524A" w:rsidRPr="00E442C6">
        <w:rPr>
          <w:rFonts w:ascii="Book Antiqua" w:eastAsia="Book Antiqua" w:hAnsi="Book Antiqua" w:cs="Book Antiqua"/>
          <w:color w:val="000000"/>
        </w:rPr>
        <w:t>T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he cells </w:t>
      </w:r>
      <w:r w:rsidR="0019524A" w:rsidRPr="00E442C6">
        <w:rPr>
          <w:rFonts w:ascii="Book Antiqua" w:eastAsia="Book Antiqua" w:hAnsi="Book Antiqua" w:cs="Book Antiqua"/>
          <w:color w:val="000000"/>
        </w:rPr>
        <w:t xml:space="preserve">were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immediately </w:t>
      </w:r>
      <w:r w:rsidR="00E442C6" w:rsidRPr="00E442C6">
        <w:rPr>
          <w:rFonts w:ascii="Book Antiqua" w:eastAsia="Book Antiqua" w:hAnsi="Book Antiqua" w:cs="Book Antiqua"/>
          <w:color w:val="000000"/>
        </w:rPr>
        <w:t>transferred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to collecting tube</w:t>
      </w:r>
      <w:r w:rsidR="0019524A"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for </w:t>
      </w:r>
      <w:r w:rsidR="0019524A" w:rsidRPr="00E442C6">
        <w:rPr>
          <w:rFonts w:ascii="Book Antiqua" w:eastAsia="Book Antiqua" w:hAnsi="Book Antiqua" w:cs="Book Antiqua"/>
          <w:color w:val="000000"/>
        </w:rPr>
        <w:t>flow cytometry</w:t>
      </w:r>
      <w:r w:rsidR="009F549D" w:rsidRPr="00E442C6">
        <w:rPr>
          <w:rFonts w:ascii="Book Antiqua" w:eastAsia="Book Antiqua" w:hAnsi="Book Antiqua" w:cs="Book Antiqua"/>
          <w:color w:val="000000"/>
        </w:rPr>
        <w:t>.</w:t>
      </w:r>
    </w:p>
    <w:p w14:paraId="272D7EF5" w14:textId="77777777" w:rsidR="009F3375" w:rsidRPr="00E442C6" w:rsidRDefault="009F3375">
      <w:pPr>
        <w:spacing w:line="360" w:lineRule="auto"/>
        <w:jc w:val="both"/>
      </w:pPr>
    </w:p>
    <w:p w14:paraId="11683334" w14:textId="1CCC067B" w:rsidR="00A77B3E" w:rsidRPr="00E442C6" w:rsidRDefault="009F549D">
      <w:pPr>
        <w:spacing w:line="360" w:lineRule="auto"/>
        <w:jc w:val="both"/>
        <w:rPr>
          <w:i/>
          <w:iCs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Western blotting </w:t>
      </w:r>
      <w:r w:rsidR="0019524A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assay 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of 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P53, Bax,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KDM5C, </w:t>
      </w:r>
      <w:r w:rsidR="0019524A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c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leaved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Caspase-9, and </w:t>
      </w:r>
      <w:r w:rsidR="0019524A" w:rsidRPr="00E442C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leaved Caspase-3</w:t>
      </w:r>
    </w:p>
    <w:p w14:paraId="65811F97" w14:textId="3CA1EE16" w:rsidR="00A77B3E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Eca-109 cells 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were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cultured for 48 h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collected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centrifuged at</w:t>
      </w:r>
      <w:r w:rsidR="009F337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150</w:t>
      </w:r>
      <w:r w:rsidR="009F337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g</w:t>
      </w:r>
      <w:r w:rsidR="009F337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for 5 min (</w:t>
      </w:r>
      <w:r w:rsidRPr="00E442C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= 6 cm). 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otal protein was extracted using a protein extraction kit. The supernatant was collected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the protein concentration was determined using a BCA protein kit. 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Proteins were separated by </w:t>
      </w:r>
      <w:r w:rsidR="009F337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sodium dodecyl sulfate-polyacrylamide gel electrophoresi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 (SDS-PAGE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transferred to PVDF membrane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After blocking in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5% skim milk at room temperature for 2 h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nti-human mouse P53, Bax, KDM5C, Caspase-9, Caspase-3, and GA</w:t>
      </w:r>
      <w:r w:rsidR="00877C6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PD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H monoclonal antibodies (1:1000</w:t>
      </w:r>
      <w:r w:rsidRPr="00E442C6">
        <w:rPr>
          <w:rFonts w:ascii="Book Antiqua" w:eastAsia="Book Antiqua" w:hAnsi="Book Antiqua" w:cs="Book Antiqua"/>
          <w:color w:val="000000"/>
          <w:szCs w:val="22"/>
        </w:rPr>
        <w:t>;</w:t>
      </w:r>
      <w:r w:rsidR="009F3375"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Santa Cruz Biotechnology, Inc., U</w:t>
      </w:r>
      <w:r w:rsidR="009F337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nited States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) were added and 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membranes were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incubated overnight at 4 °C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then with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orseradish peroxidase (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HRP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label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mouse secondary antibody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(1:3,000;</w:t>
      </w:r>
      <w:r w:rsidR="009F337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Origene </w:t>
      </w:r>
      <w:r w:rsidR="00E442C6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echnologies Inc., China). The film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AC37F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fixed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scanned and </w:t>
      </w:r>
      <w:r w:rsidR="00AC37FD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AC37F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using Image J software to calculate the gray value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express</w:t>
      </w:r>
      <w:r w:rsidR="0066342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ion of 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663425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target protein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was reported relative to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GA</w:t>
      </w:r>
      <w:r w:rsidR="00877C6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PD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H protein</w:t>
      </w:r>
      <w:r w:rsidR="0019524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expression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E730A63" w14:textId="77777777" w:rsidR="009F3375" w:rsidRPr="00E442C6" w:rsidRDefault="009F3375">
      <w:pPr>
        <w:spacing w:line="360" w:lineRule="auto"/>
        <w:jc w:val="both"/>
      </w:pPr>
    </w:p>
    <w:p w14:paraId="494E6705" w14:textId="401E1368" w:rsidR="009F3375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 analysis</w:t>
      </w:r>
    </w:p>
    <w:p w14:paraId="647EEF69" w14:textId="28C9BDCC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GraphPad Prism 6.0 software was used to statistical analyze the data. The data were </w:t>
      </w:r>
      <w:r w:rsidR="0019524A" w:rsidRPr="00E442C6">
        <w:rPr>
          <w:rFonts w:ascii="Book Antiqua" w:eastAsia="Book Antiqua" w:hAnsi="Book Antiqua" w:cs="Book Antiqua"/>
          <w:color w:val="000000"/>
        </w:rPr>
        <w:t xml:space="preserve">reported </w:t>
      </w:r>
      <w:r w:rsidRPr="00E442C6">
        <w:rPr>
          <w:rFonts w:ascii="Book Antiqua" w:eastAsia="Book Antiqua" w:hAnsi="Book Antiqua" w:cs="Book Antiqua"/>
          <w:color w:val="000000"/>
        </w:rPr>
        <w:t>as mean</w:t>
      </w:r>
      <w:r w:rsidR="0019524A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± </w:t>
      </w:r>
      <w:r w:rsidR="0019524A" w:rsidRPr="00E442C6">
        <w:rPr>
          <w:rFonts w:ascii="Book Antiqua" w:eastAsia="Book Antiqua" w:hAnsi="Book Antiqua" w:cs="Book Antiqua"/>
          <w:color w:val="000000"/>
        </w:rPr>
        <w:t>standard deviation</w:t>
      </w:r>
      <w:r w:rsidRPr="00E442C6">
        <w:rPr>
          <w:rFonts w:ascii="Book Antiqua" w:eastAsia="Book Antiqua" w:hAnsi="Book Antiqua" w:cs="Book Antiqua"/>
          <w:color w:val="000000"/>
        </w:rPr>
        <w:t xml:space="preserve">. All </w:t>
      </w:r>
      <w:r w:rsidR="0019524A" w:rsidRPr="00E442C6">
        <w:rPr>
          <w:rFonts w:ascii="Book Antiqua" w:eastAsia="Book Antiqua" w:hAnsi="Book Antiqua" w:cs="Book Antiqua"/>
          <w:color w:val="000000"/>
        </w:rPr>
        <w:t xml:space="preserve">assays </w:t>
      </w:r>
      <w:r w:rsidRPr="00E442C6">
        <w:rPr>
          <w:rFonts w:ascii="Book Antiqua" w:eastAsia="Book Antiqua" w:hAnsi="Book Antiqua" w:cs="Book Antiqua"/>
          <w:color w:val="000000"/>
        </w:rPr>
        <w:t xml:space="preserve">were repeated independently three times. </w:t>
      </w:r>
      <w:r w:rsidR="0019524A" w:rsidRPr="00E442C6">
        <w:rPr>
          <w:rFonts w:ascii="Book Antiqua" w:eastAsia="Book Antiqua" w:hAnsi="Book Antiqua" w:cs="Book Antiqua"/>
          <w:color w:val="000000"/>
        </w:rPr>
        <w:t>Between-group differences were compared with i</w:t>
      </w:r>
      <w:r w:rsidRPr="00E442C6">
        <w:rPr>
          <w:rFonts w:ascii="Book Antiqua" w:eastAsia="Book Antiqua" w:hAnsi="Book Antiqua" w:cs="Book Antiqua"/>
          <w:color w:val="000000"/>
        </w:rPr>
        <w:t>ndependent sample</w:t>
      </w:r>
      <w:r w:rsidR="0019524A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E442C6">
        <w:rPr>
          <w:rFonts w:ascii="Book Antiqua" w:eastAsia="Book Antiqua" w:hAnsi="Book Antiqua" w:cs="Book Antiqua"/>
          <w:color w:val="000000"/>
        </w:rPr>
        <w:t>-test</w:t>
      </w:r>
      <w:r w:rsidR="0019524A" w:rsidRPr="00E442C6">
        <w:rPr>
          <w:rFonts w:ascii="Book Antiqua" w:eastAsia="Book Antiqua" w:hAnsi="Book Antiqua" w:cs="Book Antiqua"/>
          <w:color w:val="000000"/>
        </w:rPr>
        <w:t>s.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19524A" w:rsidRPr="00E442C6">
        <w:rPr>
          <w:rFonts w:ascii="Book Antiqua" w:eastAsia="Book Antiqua" w:hAnsi="Book Antiqua" w:cs="Book Antiqua"/>
          <w:color w:val="000000"/>
        </w:rPr>
        <w:t>O</w:t>
      </w:r>
      <w:r w:rsidRPr="00E442C6">
        <w:rPr>
          <w:rFonts w:ascii="Book Antiqua" w:eastAsia="Book Antiqua" w:hAnsi="Book Antiqua" w:cs="Book Antiqua"/>
          <w:color w:val="000000"/>
        </w:rPr>
        <w:t xml:space="preserve">ne-way analysis of variance was used </w:t>
      </w:r>
      <w:r w:rsidR="00640EFE" w:rsidRPr="00E442C6">
        <w:rPr>
          <w:rFonts w:ascii="Book Antiqua" w:eastAsia="Book Antiqua" w:hAnsi="Book Antiqua" w:cs="Book Antiqua"/>
          <w:color w:val="000000"/>
        </w:rPr>
        <w:t>to</w:t>
      </w:r>
      <w:r w:rsidRPr="00E442C6">
        <w:rPr>
          <w:rFonts w:ascii="Book Antiqua" w:eastAsia="Book Antiqua" w:hAnsi="Book Antiqua" w:cs="Book Antiqua"/>
          <w:color w:val="000000"/>
        </w:rPr>
        <w:t xml:space="preserve"> compar</w:t>
      </w:r>
      <w:r w:rsidR="00640EFE" w:rsidRPr="00E442C6">
        <w:rPr>
          <w:rFonts w:ascii="Book Antiqua" w:eastAsia="Book Antiqua" w:hAnsi="Book Antiqua" w:cs="Book Antiqua"/>
          <w:color w:val="000000"/>
        </w:rPr>
        <w:t>e</w:t>
      </w:r>
      <w:r w:rsidRPr="00E442C6">
        <w:rPr>
          <w:rFonts w:ascii="Book Antiqua" w:eastAsia="Book Antiqua" w:hAnsi="Book Antiqua" w:cs="Book Antiqua"/>
          <w:color w:val="000000"/>
        </w:rPr>
        <w:t xml:space="preserve"> data with normal distribution</w:t>
      </w:r>
      <w:r w:rsidR="00640EFE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="00640EFE" w:rsidRPr="00E442C6">
        <w:rPr>
          <w:rFonts w:ascii="Book Antiqua" w:eastAsia="Book Antiqua" w:hAnsi="Book Antiqua" w:cs="Book Antiqua"/>
          <w:color w:val="000000"/>
        </w:rPr>
        <w:t>Least significant difference (</w:t>
      </w:r>
      <w:r w:rsidRPr="00E442C6">
        <w:rPr>
          <w:rFonts w:ascii="Book Antiqua" w:eastAsia="Book Antiqua" w:hAnsi="Book Antiqua" w:cs="Book Antiqua"/>
          <w:color w:val="000000"/>
        </w:rPr>
        <w:t>LSD</w:t>
      </w:r>
      <w:r w:rsidR="00640EFE" w:rsidRPr="00E442C6">
        <w:rPr>
          <w:rFonts w:ascii="Book Antiqua" w:eastAsia="Book Antiqua" w:hAnsi="Book Antiqua" w:cs="Book Antiqua"/>
          <w:color w:val="000000"/>
        </w:rPr>
        <w:t>)</w:t>
      </w:r>
      <w:r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t</w:t>
      </w:r>
      <w:r w:rsidR="00E442C6">
        <w:rPr>
          <w:rFonts w:ascii="Book Antiqua" w:eastAsia="Book Antiqua" w:hAnsi="Book Antiqua" w:cs="Book Antiqua"/>
          <w:color w:val="000000"/>
        </w:rPr>
        <w:t>-tests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were </w:t>
      </w:r>
      <w:r w:rsidRPr="00E442C6">
        <w:rPr>
          <w:rFonts w:ascii="Book Antiqua" w:eastAsia="Book Antiqua" w:hAnsi="Book Antiqua" w:cs="Book Antiqua"/>
          <w:color w:val="000000"/>
        </w:rPr>
        <w:t>used for pairwise comparison</w:t>
      </w:r>
      <w:r w:rsidR="00640EFE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of </w:t>
      </w:r>
      <w:r w:rsidRPr="00E442C6">
        <w:rPr>
          <w:rFonts w:ascii="Book Antiqua" w:eastAsia="Book Antiqua" w:hAnsi="Book Antiqua" w:cs="Book Antiqua"/>
          <w:color w:val="000000"/>
        </w:rPr>
        <w:t xml:space="preserve">multiple groups.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The significance </w:t>
      </w:r>
      <w:r w:rsidRPr="00E442C6">
        <w:rPr>
          <w:rFonts w:ascii="Book Antiqua" w:eastAsia="Book Antiqua" w:hAnsi="Book Antiqua" w:cs="Book Antiqua"/>
          <w:color w:val="000000"/>
        </w:rPr>
        <w:t xml:space="preserve">level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was </w:t>
      </w:r>
      <w:r w:rsidR="00640EFE" w:rsidRPr="00E442C6">
        <w:rPr>
          <w:rFonts w:ascii="Book Antiqua" w:eastAsia="Book Antiqua" w:hAnsi="Book Antiqua" w:cs="Book Antiqua"/>
          <w:color w:val="000000"/>
        </w:rPr>
        <w:sym w:font="Symbol" w:char="F020"/>
      </w:r>
      <w:r w:rsidR="00640EFE" w:rsidRPr="00E442C6">
        <w:rPr>
          <w:rFonts w:ascii="Book Antiqua" w:eastAsia="Book Antiqua" w:hAnsi="Book Antiqua" w:cs="Book Antiqua"/>
          <w:color w:val="000000"/>
        </w:rPr>
        <w:sym w:font="Symbol" w:char="F061"/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= 0.05.</w:t>
      </w:r>
    </w:p>
    <w:p w14:paraId="74B36D67" w14:textId="77777777" w:rsidR="00A77B3E" w:rsidRPr="00E442C6" w:rsidRDefault="00A77B3E">
      <w:pPr>
        <w:spacing w:line="360" w:lineRule="auto"/>
        <w:jc w:val="both"/>
      </w:pPr>
    </w:p>
    <w:p w14:paraId="2278F597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5726E5C" w14:textId="0580DE95" w:rsidR="00A77B3E" w:rsidRPr="00E442C6" w:rsidRDefault="009F549D">
      <w:pPr>
        <w:spacing w:line="360" w:lineRule="auto"/>
        <w:jc w:val="both"/>
        <w:rPr>
          <w:i/>
          <w:iCs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CPI-455 inhibits Eca-109 cell proliferation</w:t>
      </w:r>
    </w:p>
    <w:p w14:paraId="6200845B" w14:textId="73B38058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The MTT results demonstrated that CPI-455 significantly inhibited the proliferation of Eca-109 </w:t>
      </w:r>
      <w:r w:rsidR="00AC37FD">
        <w:rPr>
          <w:rFonts w:ascii="Book Antiqua" w:eastAsia="Book Antiqua" w:hAnsi="Book Antiqua" w:cs="Book Antiqua"/>
          <w:color w:val="000000"/>
        </w:rPr>
        <w:t xml:space="preserve">cells </w:t>
      </w:r>
      <w:r w:rsidRPr="00E442C6">
        <w:rPr>
          <w:rFonts w:ascii="Book Antiqua" w:eastAsia="Book Antiqua" w:hAnsi="Book Antiqua" w:cs="Book Antiqua"/>
          <w:color w:val="000000"/>
        </w:rPr>
        <w:t>in a time-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and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a </w:t>
      </w:r>
      <w:r w:rsidRPr="00E442C6">
        <w:rPr>
          <w:rFonts w:ascii="Book Antiqua" w:eastAsia="Book Antiqua" w:hAnsi="Book Antiqua" w:cs="Book Antiqua"/>
          <w:color w:val="000000"/>
        </w:rPr>
        <w:t>concentration-dependent manner.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40EFE" w:rsidRPr="00E442C6">
        <w:rPr>
          <w:rFonts w:ascii="Book Antiqua" w:eastAsia="Book Antiqua" w:hAnsi="Book Antiqua" w:cs="Book Antiqua"/>
          <w:color w:val="000000"/>
          <w:szCs w:val="22"/>
        </w:rPr>
        <w:t>The CPI-455 LD</w:t>
      </w:r>
      <w:r w:rsidR="00640EFE" w:rsidRPr="00E628B2">
        <w:rPr>
          <w:rFonts w:ascii="Book Antiqua" w:eastAsia="Book Antiqua" w:hAnsi="Book Antiqua" w:cs="Book Antiqua"/>
          <w:color w:val="000000"/>
          <w:szCs w:val="22"/>
          <w:vertAlign w:val="subscript"/>
        </w:rPr>
        <w:t>50</w:t>
      </w:r>
      <w:r w:rsidR="00640EFE" w:rsidRPr="00E442C6">
        <w:rPr>
          <w:rFonts w:ascii="Book Antiqua" w:eastAsia="Book Antiqua" w:hAnsi="Book Antiqua" w:cs="Book Antiqua"/>
          <w:color w:val="000000"/>
          <w:szCs w:val="22"/>
        </w:rPr>
        <w:t xml:space="preserve"> was </w:t>
      </w:r>
      <w:r w:rsidRPr="00E442C6">
        <w:rPr>
          <w:rFonts w:ascii="Book Antiqua" w:eastAsia="Book Antiqua" w:hAnsi="Book Antiqua" w:cs="Book Antiqua"/>
          <w:color w:val="000000"/>
        </w:rPr>
        <w:t>15 mol/L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CP</w:t>
      </w:r>
      <w:r w:rsidR="004B206D" w:rsidRPr="00E442C6">
        <w:rPr>
          <w:rFonts w:ascii="Book Antiqua" w:eastAsia="Book Antiqua" w:hAnsi="Book Antiqua" w:cs="Book Antiqua"/>
          <w:color w:val="000000"/>
        </w:rPr>
        <w:t>I</w:t>
      </w:r>
      <w:r w:rsidRPr="00E442C6">
        <w:rPr>
          <w:rFonts w:ascii="Book Antiqua" w:eastAsia="Book Antiqua" w:hAnsi="Book Antiqua" w:cs="Book Antiqua"/>
          <w:color w:val="000000"/>
        </w:rPr>
        <w:t>-455 at 48 h.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Therefore, the 48 h concentration of 15 mol/L CPI-455 was selected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for </w:t>
      </w:r>
      <w:r w:rsidRPr="00E442C6">
        <w:rPr>
          <w:rFonts w:ascii="Book Antiqua" w:eastAsia="Book Antiqua" w:hAnsi="Book Antiqua" w:cs="Book Antiqua"/>
          <w:color w:val="000000"/>
        </w:rPr>
        <w:t xml:space="preserve">the follow-up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procedures </w:t>
      </w:r>
      <w:r w:rsidRPr="00E442C6">
        <w:rPr>
          <w:rFonts w:ascii="Book Antiqua" w:eastAsia="Book Antiqua" w:hAnsi="Book Antiqua" w:cs="Book Antiqua"/>
          <w:color w:val="000000"/>
        </w:rPr>
        <w:t>(Figure 1).</w:t>
      </w:r>
    </w:p>
    <w:p w14:paraId="48E27518" w14:textId="77777777" w:rsidR="00A77B3E" w:rsidRPr="00E442C6" w:rsidRDefault="00A77B3E">
      <w:pPr>
        <w:spacing w:line="360" w:lineRule="auto"/>
        <w:jc w:val="both"/>
      </w:pPr>
    </w:p>
    <w:p w14:paraId="32B2F1FC" w14:textId="77777777" w:rsidR="00A77B3E" w:rsidRPr="00E442C6" w:rsidRDefault="009F549D">
      <w:pPr>
        <w:spacing w:line="360" w:lineRule="auto"/>
        <w:jc w:val="both"/>
        <w:rPr>
          <w:i/>
          <w:iCs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CPI-455 induces Eca-109 cell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apoptosis</w:t>
      </w:r>
    </w:p>
    <w:p w14:paraId="15FA2957" w14:textId="357B26E4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The laser confocal scanning microscopy results showed that prior to CPI-455 treatment, the Eca-109 cells had developed a complete mitochondrial structure.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Mitocapture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revealed a bright red color and "pipe-like network" that </w:t>
      </w:r>
      <w:r w:rsidR="00640EFE" w:rsidRPr="00E442C6">
        <w:rPr>
          <w:rFonts w:ascii="Book Antiqua" w:eastAsia="Book Antiqua" w:hAnsi="Book Antiqua" w:cs="Book Antiqua"/>
          <w:color w:val="000000"/>
        </w:rPr>
        <w:t>surrounded</w:t>
      </w:r>
      <w:r w:rsidRPr="00E442C6">
        <w:rPr>
          <w:rFonts w:ascii="Book Antiqua" w:eastAsia="Book Antiqua" w:hAnsi="Book Antiqua" w:cs="Book Antiqua"/>
          <w:color w:val="000000"/>
        </w:rPr>
        <w:t xml:space="preserve"> the nuclear lobule and was distributed throughout the entire cell. Following treatment with CPI-455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(15 μmol/L) for 48 h, </w:t>
      </w:r>
      <w:r w:rsidR="00640EFE" w:rsidRPr="00E442C6">
        <w:rPr>
          <w:rFonts w:ascii="Book Antiqua" w:eastAsia="Book Antiqua" w:hAnsi="Book Antiqua" w:cs="Book Antiqua"/>
          <w:color w:val="000000"/>
        </w:rPr>
        <w:t>both groups</w:t>
      </w:r>
      <w:r w:rsidRPr="00E442C6">
        <w:rPr>
          <w:rFonts w:ascii="Book Antiqua" w:eastAsia="Book Antiqua" w:hAnsi="Book Antiqua" w:cs="Book Antiqua"/>
          <w:color w:val="000000"/>
        </w:rPr>
        <w:t xml:space="preserve"> showed the presence of dye in the cytoplasm</w:t>
      </w:r>
      <w:r w:rsidR="001E47A6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1E47A6" w:rsidRPr="00E442C6">
        <w:rPr>
          <w:rFonts w:ascii="Book Antiqua" w:eastAsia="Book Antiqua" w:hAnsi="Book Antiqua" w:cs="Book Antiqua"/>
          <w:color w:val="000000"/>
        </w:rPr>
        <w:t>with</w:t>
      </w:r>
      <w:r w:rsidRPr="00E442C6">
        <w:rPr>
          <w:rFonts w:ascii="Book Antiqua" w:eastAsia="Book Antiqua" w:hAnsi="Book Antiqua" w:cs="Book Antiqua"/>
          <w:color w:val="000000"/>
        </w:rPr>
        <w:t xml:space="preserve"> red mitochondrial staining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and </w:t>
      </w:r>
      <w:r w:rsidRPr="00E442C6">
        <w:rPr>
          <w:rFonts w:ascii="Book Antiqua" w:eastAsia="Book Antiqua" w:hAnsi="Book Antiqua" w:cs="Book Antiqua"/>
          <w:color w:val="000000"/>
        </w:rPr>
        <w:t>green cytoplasm</w:t>
      </w:r>
      <w:r w:rsidR="00640EFE" w:rsidRPr="00E442C6">
        <w:rPr>
          <w:rFonts w:ascii="Book Antiqua" w:eastAsia="Book Antiqua" w:hAnsi="Book Antiqua" w:cs="Book Antiqua"/>
          <w:color w:val="000000"/>
        </w:rPr>
        <w:t>ic</w:t>
      </w:r>
      <w:r w:rsidRPr="00E442C6">
        <w:rPr>
          <w:rFonts w:ascii="Book Antiqua" w:eastAsia="Book Antiqua" w:hAnsi="Book Antiqua" w:cs="Book Antiqua"/>
          <w:color w:val="000000"/>
        </w:rPr>
        <w:t xml:space="preserve"> staining. Some cells </w:t>
      </w:r>
      <w:r w:rsidR="001E47A6" w:rsidRPr="00E442C6">
        <w:rPr>
          <w:rFonts w:ascii="Book Antiqua" w:eastAsia="Book Antiqua" w:hAnsi="Book Antiqua" w:cs="Book Antiqua"/>
          <w:color w:val="000000"/>
        </w:rPr>
        <w:t xml:space="preserve">contained </w:t>
      </w:r>
      <w:r w:rsidRPr="00E442C6">
        <w:rPr>
          <w:rFonts w:ascii="Book Antiqua" w:eastAsia="Book Antiqua" w:hAnsi="Book Antiqua" w:cs="Book Antiqua"/>
          <w:color w:val="000000"/>
        </w:rPr>
        <w:t>visible "point and flake" red</w:t>
      </w:r>
      <w:r w:rsidR="001E47A6" w:rsidRPr="00E442C6">
        <w:rPr>
          <w:rFonts w:ascii="Book Antiqua" w:eastAsia="Book Antiqua" w:hAnsi="Book Antiqua" w:cs="Book Antiqua"/>
          <w:color w:val="000000"/>
        </w:rPr>
        <w:t>-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stained </w:t>
      </w:r>
      <w:r w:rsidRPr="00E442C6">
        <w:rPr>
          <w:rFonts w:ascii="Book Antiqua" w:eastAsia="Book Antiqua" w:hAnsi="Book Antiqua" w:cs="Book Antiqua"/>
          <w:color w:val="000000"/>
        </w:rPr>
        <w:t xml:space="preserve">mitochondria </w:t>
      </w:r>
      <w:r w:rsidR="00640EFE" w:rsidRPr="00E442C6">
        <w:rPr>
          <w:rFonts w:ascii="Book Antiqua" w:eastAsia="Book Antiqua" w:hAnsi="Book Antiqua" w:cs="Book Antiqua"/>
          <w:color w:val="000000"/>
        </w:rPr>
        <w:t xml:space="preserve">scattered </w:t>
      </w:r>
      <w:r w:rsidRPr="00E442C6">
        <w:rPr>
          <w:rFonts w:ascii="Book Antiqua" w:eastAsia="Book Antiqua" w:hAnsi="Book Antiqua" w:cs="Book Antiqua"/>
          <w:color w:val="000000"/>
        </w:rPr>
        <w:t>in the cytoplasm</w:t>
      </w:r>
      <w:r w:rsidR="001E47A6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1E47A6" w:rsidRPr="00E442C6">
        <w:rPr>
          <w:rFonts w:ascii="Book Antiqua" w:eastAsia="Book Antiqua" w:hAnsi="Book Antiqua" w:cs="Book Antiqua"/>
          <w:color w:val="000000"/>
        </w:rPr>
        <w:t>not present in clusters surrounding</w:t>
      </w:r>
      <w:r w:rsidRPr="00E442C6">
        <w:rPr>
          <w:rFonts w:ascii="Book Antiqua" w:eastAsia="Book Antiqua" w:hAnsi="Book Antiqua" w:cs="Book Antiqua"/>
          <w:color w:val="000000"/>
        </w:rPr>
        <w:t xml:space="preserve"> the nucle</w:t>
      </w:r>
      <w:r w:rsidR="001E47A6" w:rsidRPr="00E442C6">
        <w:rPr>
          <w:rFonts w:ascii="Book Antiqua" w:eastAsia="Book Antiqua" w:hAnsi="Book Antiqua" w:cs="Book Antiqua"/>
          <w:color w:val="000000"/>
        </w:rPr>
        <w:t>us,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1E47A6" w:rsidRPr="00E442C6">
        <w:rPr>
          <w:rFonts w:ascii="Book Antiqua" w:eastAsia="Book Antiqua" w:hAnsi="Book Antiqua" w:cs="Book Antiqua"/>
          <w:color w:val="000000"/>
        </w:rPr>
        <w:t xml:space="preserve">and </w:t>
      </w:r>
      <w:r w:rsidRPr="00E442C6">
        <w:rPr>
          <w:rFonts w:ascii="Book Antiqua" w:eastAsia="Book Antiqua" w:hAnsi="Book Antiqua" w:cs="Book Antiqua"/>
          <w:color w:val="000000"/>
        </w:rPr>
        <w:t>gradually merg</w:t>
      </w:r>
      <w:r w:rsidR="001E47A6" w:rsidRPr="00E442C6">
        <w:rPr>
          <w:rFonts w:ascii="Book Antiqua" w:eastAsia="Book Antiqua" w:hAnsi="Book Antiqua" w:cs="Book Antiqua"/>
          <w:color w:val="000000"/>
        </w:rPr>
        <w:t>ing</w:t>
      </w:r>
      <w:r w:rsidRPr="00E442C6">
        <w:rPr>
          <w:rFonts w:ascii="Book Antiqua" w:eastAsia="Book Antiqua" w:hAnsi="Book Antiqua" w:cs="Book Antiqua"/>
          <w:color w:val="000000"/>
        </w:rPr>
        <w:t xml:space="preserve"> to form a "structureless </w:t>
      </w:r>
      <w:r w:rsidR="001E47A6" w:rsidRPr="00E442C6">
        <w:rPr>
          <w:rFonts w:ascii="Book Antiqua" w:eastAsia="Book Antiqua" w:hAnsi="Book Antiqua" w:cs="Book Antiqua"/>
          <w:color w:val="000000"/>
        </w:rPr>
        <w:t>aggregation”</w:t>
      </w:r>
      <w:r w:rsidR="006E2A4E" w:rsidRPr="00E442C6">
        <w:rPr>
          <w:rFonts w:ascii="Book Antiqua" w:eastAsia="Book Antiqua" w:hAnsi="Book Antiqua" w:cs="Book Antiqua"/>
          <w:color w:val="000000"/>
        </w:rPr>
        <w:t>.</w:t>
      </w:r>
      <w:r w:rsidR="001E47A6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Substantial changes to the mitochondrial structure were observed, which appeared to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indicate </w:t>
      </w:r>
      <w:r w:rsidRPr="00E442C6">
        <w:rPr>
          <w:rFonts w:ascii="Book Antiqua" w:eastAsia="Book Antiqua" w:hAnsi="Book Antiqua" w:cs="Book Antiqua"/>
          <w:color w:val="000000"/>
        </w:rPr>
        <w:t xml:space="preserve">mitochondrial atrophy. </w:t>
      </w:r>
      <w:r w:rsidR="006E2A4E" w:rsidRPr="00E442C6">
        <w:rPr>
          <w:rFonts w:ascii="Book Antiqua" w:eastAsia="Book Antiqua" w:hAnsi="Book Antiqua" w:cs="Book Antiqua"/>
          <w:color w:val="000000"/>
        </w:rPr>
        <w:t>Following CPI-455 treatment, t</w:t>
      </w:r>
      <w:r w:rsidRPr="00E442C6">
        <w:rPr>
          <w:rFonts w:ascii="Book Antiqua" w:eastAsia="Book Antiqua" w:hAnsi="Book Antiqua" w:cs="Book Antiqua"/>
          <w:color w:val="000000"/>
        </w:rPr>
        <w:t>he Eca-109 cell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 membranes were weakly stained </w:t>
      </w:r>
      <w:r w:rsidRPr="00E442C6">
        <w:rPr>
          <w:rFonts w:ascii="Book Antiqua" w:eastAsia="Book Antiqua" w:hAnsi="Book Antiqua" w:cs="Book Antiqua"/>
          <w:color w:val="000000"/>
        </w:rPr>
        <w:t xml:space="preserve">and the internal </w:t>
      </w:r>
      <w:r w:rsidR="00E442C6" w:rsidRPr="00E442C6">
        <w:rPr>
          <w:rFonts w:ascii="Book Antiqua" w:eastAsia="Book Antiqua" w:hAnsi="Book Antiqua" w:cs="Book Antiqua"/>
          <w:color w:val="000000"/>
        </w:rPr>
        <w:t>cytoplasmic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structure</w:t>
      </w:r>
      <w:r w:rsidR="006E2A4E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6E2A4E" w:rsidRPr="00E442C6">
        <w:rPr>
          <w:rFonts w:ascii="Book Antiqua" w:eastAsia="Book Antiqua" w:hAnsi="Book Antiqua" w:cs="Book Antiqua"/>
          <w:color w:val="000000"/>
        </w:rPr>
        <w:t>indistinct</w:t>
      </w:r>
      <w:r w:rsidRPr="00E442C6">
        <w:rPr>
          <w:rFonts w:ascii="Book Antiqua" w:eastAsia="Book Antiqua" w:hAnsi="Book Antiqua" w:cs="Book Antiqua"/>
          <w:color w:val="000000"/>
        </w:rPr>
        <w:t xml:space="preserve"> and </w:t>
      </w:r>
      <w:r w:rsidR="006E2A4E" w:rsidRPr="00E442C6">
        <w:rPr>
          <w:rFonts w:ascii="Book Antiqua" w:eastAsia="Book Antiqua" w:hAnsi="Book Antiqua" w:cs="Book Antiqua"/>
          <w:color w:val="000000"/>
        </w:rPr>
        <w:t>disorganized</w:t>
      </w:r>
      <w:r w:rsidRPr="00E442C6">
        <w:rPr>
          <w:rFonts w:ascii="Book Antiqua" w:eastAsia="Book Antiqua" w:hAnsi="Book Antiqua" w:cs="Book Antiqua"/>
          <w:color w:val="000000"/>
        </w:rPr>
        <w:t>, with severe cavitation (Figure 2A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and </w:t>
      </w:r>
      <w:r w:rsidRPr="00E442C6">
        <w:rPr>
          <w:rFonts w:ascii="Book Antiqua" w:eastAsia="Book Antiqua" w:hAnsi="Book Antiqua" w:cs="Book Antiqua"/>
          <w:color w:val="000000"/>
        </w:rPr>
        <w:t>B).</w:t>
      </w:r>
    </w:p>
    <w:p w14:paraId="3910AB73" w14:textId="42D411D4" w:rsidR="00A77B3E" w:rsidRPr="00E442C6" w:rsidRDefault="009F549D" w:rsidP="004B206D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t xml:space="preserve">TUNEL </w:t>
      </w:r>
      <w:r w:rsidR="006E2A4E" w:rsidRPr="00E442C6">
        <w:rPr>
          <w:rFonts w:ascii="Book Antiqua" w:eastAsia="Book Antiqua" w:hAnsi="Book Antiqua" w:cs="Book Antiqua"/>
          <w:color w:val="000000"/>
        </w:rPr>
        <w:t>and</w:t>
      </w:r>
      <w:r w:rsidRPr="00E442C6">
        <w:rPr>
          <w:rFonts w:ascii="Book Antiqua" w:eastAsia="Book Antiqua" w:hAnsi="Book Antiqua" w:cs="Book Antiqua"/>
          <w:color w:val="000000"/>
        </w:rPr>
        <w:t xml:space="preserve"> laser confocal scanning microscop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y </w:t>
      </w:r>
      <w:r w:rsidRPr="00E442C6">
        <w:rPr>
          <w:rFonts w:ascii="Book Antiqua" w:eastAsia="Book Antiqua" w:hAnsi="Book Antiqua" w:cs="Book Antiqua"/>
          <w:color w:val="000000"/>
        </w:rPr>
        <w:t>showed green fluorescence generated by the combination of FITC and the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 staining of</w:t>
      </w:r>
      <w:r w:rsidRPr="00E442C6">
        <w:rPr>
          <w:rFonts w:ascii="Book Antiqua" w:eastAsia="Book Antiqua" w:hAnsi="Book Antiqua" w:cs="Book Antiqua"/>
          <w:color w:val="000000"/>
        </w:rPr>
        <w:t xml:space="preserve"> 3'-OH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terminal fragments </w:t>
      </w:r>
      <w:r w:rsidRPr="00E442C6">
        <w:rPr>
          <w:rFonts w:ascii="Book Antiqua" w:eastAsia="Book Antiqua" w:hAnsi="Book Antiqua" w:cs="Book Antiqua"/>
          <w:color w:val="000000"/>
        </w:rPr>
        <w:t xml:space="preserve">produced by DNA fragmentation in the nucleus of apoptotic cells. Red fluorescence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was </w:t>
      </w:r>
      <w:r w:rsidRPr="00E442C6">
        <w:rPr>
          <w:rFonts w:ascii="Book Antiqua" w:eastAsia="Book Antiqua" w:hAnsi="Book Antiqua" w:cs="Book Antiqua"/>
          <w:color w:val="000000"/>
        </w:rPr>
        <w:t xml:space="preserve">emitted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by </w:t>
      </w:r>
      <w:r w:rsidRPr="00E442C6">
        <w:rPr>
          <w:rFonts w:ascii="Book Antiqua" w:eastAsia="Book Antiqua" w:hAnsi="Book Antiqua" w:cs="Book Antiqua"/>
          <w:color w:val="000000"/>
        </w:rPr>
        <w:t>PI</w:t>
      </w:r>
      <w:r w:rsidR="006E2A4E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 xml:space="preserve">stained nuclei, which </w:t>
      </w:r>
      <w:r w:rsidR="006E2A4E" w:rsidRPr="00E442C6">
        <w:rPr>
          <w:rFonts w:ascii="Book Antiqua" w:eastAsia="Book Antiqua" w:hAnsi="Book Antiqua" w:cs="Book Antiqua"/>
          <w:color w:val="000000"/>
        </w:rPr>
        <w:t>revealed</w:t>
      </w:r>
      <w:r w:rsidRPr="00E442C6">
        <w:rPr>
          <w:rFonts w:ascii="Book Antiqua" w:eastAsia="Book Antiqua" w:hAnsi="Book Antiqua" w:cs="Book Antiqua"/>
          <w:color w:val="000000"/>
        </w:rPr>
        <w:t xml:space="preserve"> the location of cells. Double</w:t>
      </w:r>
      <w:r w:rsidR="006E2A4E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 xml:space="preserve">positive cells were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seen in cells treated with </w:t>
      </w:r>
      <w:r w:rsidRPr="00E442C6">
        <w:rPr>
          <w:rFonts w:ascii="Book Antiqua" w:eastAsia="Book Antiqua" w:hAnsi="Book Antiqua" w:cs="Book Antiqua"/>
          <w:color w:val="000000"/>
        </w:rPr>
        <w:t>CPI-455. Most Eca-109 cells in the CPI-455 group were double</w:t>
      </w:r>
      <w:r w:rsidR="006E2A4E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>positive for FITC and PI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 fluorescence.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6E2A4E" w:rsidRPr="00E442C6">
        <w:rPr>
          <w:rFonts w:ascii="Book Antiqua" w:eastAsia="Book Antiqua" w:hAnsi="Book Antiqua" w:cs="Book Antiqua"/>
          <w:color w:val="000000"/>
        </w:rPr>
        <w:t>M</w:t>
      </w:r>
      <w:r w:rsidRPr="00E442C6">
        <w:rPr>
          <w:rFonts w:ascii="Book Antiqua" w:eastAsia="Book Antiqua" w:hAnsi="Book Antiqua" w:cs="Book Antiqua"/>
          <w:color w:val="000000"/>
        </w:rPr>
        <w:t xml:space="preserve">ost Eca-109 cells in the control group were negative for FITC and positive for PI, indicating that TUNEL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assay of </w:t>
      </w:r>
      <w:r w:rsidRPr="00E442C6">
        <w:rPr>
          <w:rFonts w:ascii="Book Antiqua" w:eastAsia="Book Antiqua" w:hAnsi="Book Antiqua" w:cs="Book Antiqua"/>
          <w:color w:val="000000"/>
        </w:rPr>
        <w:t>the CPI-455</w:t>
      </w:r>
      <w:r w:rsidR="006E2A4E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>stimulat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ed </w:t>
      </w:r>
      <w:r w:rsidRPr="00E442C6">
        <w:rPr>
          <w:rFonts w:ascii="Book Antiqua" w:eastAsia="Book Antiqua" w:hAnsi="Book Antiqua" w:cs="Book Antiqua"/>
          <w:color w:val="000000"/>
        </w:rPr>
        <w:t xml:space="preserve">group was positive. In terms of cell morphology, compared with the control group, most Eca-109 cells in the control group had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a </w:t>
      </w:r>
      <w:r w:rsidRPr="00E442C6">
        <w:rPr>
          <w:rFonts w:ascii="Book Antiqua" w:eastAsia="Book Antiqua" w:hAnsi="Book Antiqua" w:cs="Book Antiqua"/>
          <w:color w:val="000000"/>
        </w:rPr>
        <w:t xml:space="preserve">lower nuclear staining density,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an </w:t>
      </w:r>
      <w:r w:rsidRPr="00E442C6">
        <w:rPr>
          <w:rFonts w:ascii="Book Antiqua" w:eastAsia="Book Antiqua" w:hAnsi="Book Antiqua" w:cs="Book Antiqua"/>
          <w:color w:val="000000"/>
        </w:rPr>
        <w:t xml:space="preserve">unclear nuclear </w:t>
      </w:r>
      <w:r w:rsidRPr="00E442C6">
        <w:rPr>
          <w:rFonts w:ascii="Book Antiqua" w:eastAsia="Book Antiqua" w:hAnsi="Book Antiqua" w:cs="Book Antiqua"/>
          <w:color w:val="000000"/>
        </w:rPr>
        <w:lastRenderedPageBreak/>
        <w:t>boundary</w:t>
      </w:r>
      <w:r w:rsidR="006E2A4E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and larger nucle</w:t>
      </w:r>
      <w:r w:rsidR="006E2A4E" w:rsidRPr="00E442C6">
        <w:rPr>
          <w:rFonts w:ascii="Book Antiqua" w:eastAsia="Book Antiqua" w:hAnsi="Book Antiqua" w:cs="Book Antiqua"/>
          <w:color w:val="000000"/>
        </w:rPr>
        <w:t>i</w:t>
      </w:r>
      <w:r w:rsidRPr="00E442C6">
        <w:rPr>
          <w:rFonts w:ascii="Book Antiqua" w:eastAsia="Book Antiqua" w:hAnsi="Book Antiqua" w:cs="Book Antiqua"/>
          <w:color w:val="000000"/>
        </w:rPr>
        <w:t xml:space="preserve">. However, most ECA-109 cells in </w:t>
      </w:r>
      <w:r w:rsidR="006E2A4E" w:rsidRPr="00E442C6">
        <w:rPr>
          <w:rFonts w:ascii="Book Antiqua" w:eastAsia="Book Antiqua" w:hAnsi="Book Antiqua" w:cs="Book Antiqua"/>
          <w:color w:val="000000"/>
        </w:rPr>
        <w:t xml:space="preserve">gemcitabine </w:t>
      </w:r>
      <w:r w:rsidRPr="00E442C6">
        <w:rPr>
          <w:rFonts w:ascii="Book Antiqua" w:eastAsia="Book Antiqua" w:hAnsi="Book Antiqua" w:cs="Book Antiqua"/>
          <w:color w:val="000000"/>
        </w:rPr>
        <w:t>group had dense chromatin and small nucle</w:t>
      </w:r>
      <w:r w:rsidR="006E2A4E" w:rsidRPr="00E442C6">
        <w:rPr>
          <w:rFonts w:ascii="Book Antiqua" w:eastAsia="Book Antiqua" w:hAnsi="Book Antiqua" w:cs="Book Antiqua"/>
          <w:color w:val="000000"/>
        </w:rPr>
        <w:t>i</w:t>
      </w:r>
      <w:r w:rsidRPr="00E442C6">
        <w:rPr>
          <w:rFonts w:ascii="Book Antiqua" w:eastAsia="Book Antiqua" w:hAnsi="Book Antiqua" w:cs="Book Antiqua"/>
          <w:color w:val="000000"/>
        </w:rPr>
        <w:t xml:space="preserve"> (Figure 2C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and </w:t>
      </w:r>
      <w:r w:rsidRPr="00E442C6">
        <w:rPr>
          <w:rFonts w:ascii="Book Antiqua" w:eastAsia="Book Antiqua" w:hAnsi="Book Antiqua" w:cs="Book Antiqua"/>
          <w:color w:val="000000"/>
        </w:rPr>
        <w:t>D).</w:t>
      </w:r>
    </w:p>
    <w:p w14:paraId="6A0B8761" w14:textId="77777777" w:rsidR="004B206D" w:rsidRPr="00E442C6" w:rsidRDefault="004B206D" w:rsidP="004B206D">
      <w:pPr>
        <w:spacing w:line="360" w:lineRule="auto"/>
        <w:jc w:val="both"/>
      </w:pPr>
    </w:p>
    <w:p w14:paraId="4F8E2122" w14:textId="27A86B58" w:rsidR="00A77B3E" w:rsidRPr="00E442C6" w:rsidRDefault="009F549D">
      <w:pPr>
        <w:spacing w:line="360" w:lineRule="auto"/>
        <w:jc w:val="both"/>
        <w:rPr>
          <w:i/>
          <w:iCs/>
        </w:rPr>
      </w:pP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CPI-455 upregulates </w:t>
      </w:r>
      <w:r w:rsidR="006E2A4E"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ROS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content, P53, Bax, Caspase-9, and Caspase-3 </w:t>
      </w:r>
      <w:r w:rsidR="006E2A4E" w:rsidRPr="00E442C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expression 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and downregulates 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KDM5C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expression</w:t>
      </w:r>
      <w:r w:rsidR="006E2A4E" w:rsidRPr="00E442C6">
        <w:rPr>
          <w:rFonts w:ascii="Book Antiqua" w:eastAsia="Book Antiqua" w:hAnsi="Book Antiqua" w:cs="Book Antiqua"/>
          <w:i/>
          <w:iCs/>
          <w:color w:val="000000"/>
          <w:szCs w:val="22"/>
        </w:rPr>
        <w:t xml:space="preserve"> </w:t>
      </w:r>
      <w:r w:rsidR="006E2A4E" w:rsidRPr="00E628B2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and </w:t>
      </w:r>
      <w:r w:rsidRPr="00E442C6">
        <w:rPr>
          <w:rFonts w:ascii="Book Antiqua" w:eastAsia="Book Antiqua" w:hAnsi="Book Antiqua" w:cs="Book Antiqua"/>
          <w:b/>
          <w:bCs/>
          <w:i/>
          <w:iCs/>
          <w:color w:val="000000"/>
        </w:rPr>
        <w:t>mitochondrial membrane potential in Eca-109 cells</w:t>
      </w:r>
    </w:p>
    <w:p w14:paraId="21B2F75C" w14:textId="76EA591D" w:rsidR="00A77B3E" w:rsidRPr="00E442C6" w:rsidRDefault="009F549D" w:rsidP="00E628B2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Flow cytometry was used to detect the effect of CPI-455 on the level of </w:t>
      </w:r>
      <w:r w:rsidR="00780E7F" w:rsidRPr="00E442C6">
        <w:rPr>
          <w:rFonts w:ascii="Book Antiqua" w:eastAsia="Book Antiqua" w:hAnsi="Book Antiqua" w:cs="Book Antiqua"/>
          <w:color w:val="000000"/>
        </w:rPr>
        <w:t>ROS</w:t>
      </w:r>
      <w:r w:rsidRPr="00E442C6">
        <w:rPr>
          <w:rFonts w:ascii="Book Antiqua" w:eastAsia="Book Antiqua" w:hAnsi="Book Antiqua" w:cs="Book Antiqua"/>
          <w:color w:val="000000"/>
        </w:rPr>
        <w:t xml:space="preserve"> in Eca-109 cells. With an extension of the induction time, the level of intracellular ROS in the Eca-109 cells was increased significantly, with statistically significant differences observed 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at </w:t>
      </w:r>
      <w:r w:rsidRPr="00E442C6">
        <w:rPr>
          <w:rFonts w:ascii="Book Antiqua" w:eastAsia="Book Antiqua" w:hAnsi="Book Antiqua" w:cs="Book Antiqua"/>
          <w:color w:val="000000"/>
        </w:rPr>
        <w:t>24, 48, and 72 h (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442C6">
        <w:rPr>
          <w:rFonts w:ascii="Book Antiqua" w:eastAsia="Book Antiqua" w:hAnsi="Book Antiqua" w:cs="Book Antiqua"/>
          <w:color w:val="000000"/>
        </w:rPr>
        <w:t xml:space="preserve"> &lt; 0.01</w:t>
      </w:r>
      <w:r w:rsidR="00F800E5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Figure 3). Compared with the control group, the mitochondrial membrane potential was depolarized and decreased (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442C6">
        <w:rPr>
          <w:rFonts w:ascii="Book Antiqua" w:eastAsia="Book Antiqua" w:hAnsi="Book Antiqua" w:cs="Book Antiqua"/>
          <w:color w:val="000000"/>
        </w:rPr>
        <w:t xml:space="preserve"> &lt; 0.01</w:t>
      </w:r>
      <w:r w:rsidR="00F800E5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Figure 4).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The </w:t>
      </w:r>
      <w:r w:rsidR="00F800E5" w:rsidRPr="00E442C6">
        <w:rPr>
          <w:rFonts w:ascii="Book Antiqua" w:eastAsia="Book Antiqua" w:hAnsi="Book Antiqua" w:cs="Book Antiqua"/>
          <w:color w:val="000000"/>
        </w:rPr>
        <w:t>w</w:t>
      </w:r>
      <w:r w:rsidRPr="00E442C6">
        <w:rPr>
          <w:rFonts w:ascii="Book Antiqua" w:eastAsia="Book Antiqua" w:hAnsi="Book Antiqua" w:cs="Book Antiqua"/>
          <w:color w:val="000000"/>
        </w:rPr>
        <w:t xml:space="preserve">estern blot results </w:t>
      </w:r>
      <w:r w:rsidR="00AC37FD">
        <w:rPr>
          <w:rFonts w:ascii="Book Antiqua" w:eastAsia="Book Antiqua" w:hAnsi="Book Antiqua" w:cs="Book Antiqua"/>
          <w:color w:val="000000"/>
        </w:rPr>
        <w:t xml:space="preserve">found </w:t>
      </w:r>
      <w:r w:rsidR="00F800E5" w:rsidRPr="00E442C6">
        <w:rPr>
          <w:rFonts w:ascii="Book Antiqua" w:eastAsia="Book Antiqua" w:hAnsi="Book Antiqua" w:cs="Book Antiqua"/>
          <w:color w:val="000000"/>
        </w:rPr>
        <w:t>increased expression of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p53, Bax, Caspase-9, and Caspase-3 </w:t>
      </w:r>
      <w:r w:rsidRPr="00E442C6">
        <w:rPr>
          <w:rFonts w:ascii="Book Antiqua" w:eastAsia="Book Antiqua" w:hAnsi="Book Antiqua" w:cs="Book Antiqua"/>
          <w:color w:val="000000"/>
        </w:rPr>
        <w:t>at 24, 48, and 72 h following CPI-455 treatment (Figure 5)</w:t>
      </w:r>
      <w:r w:rsidR="00F800E5" w:rsidRPr="00E442C6">
        <w:rPr>
          <w:rFonts w:ascii="Book Antiqua" w:eastAsia="Book Antiqua" w:hAnsi="Book Antiqua" w:cs="Book Antiqua"/>
          <w:color w:val="000000"/>
        </w:rPr>
        <w:t>.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F800E5" w:rsidRPr="00E442C6">
        <w:rPr>
          <w:rFonts w:ascii="Book Antiqua" w:eastAsia="Book Antiqua" w:hAnsi="Book Antiqua" w:cs="Book Antiqua"/>
          <w:color w:val="000000"/>
        </w:rPr>
        <w:t>H</w:t>
      </w:r>
      <w:r w:rsidRPr="00E442C6">
        <w:rPr>
          <w:rFonts w:ascii="Book Antiqua" w:eastAsia="Book Antiqua" w:hAnsi="Book Antiqua" w:cs="Book Antiqua"/>
          <w:color w:val="000000"/>
        </w:rPr>
        <w:t xml:space="preserve">owever,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KDM5C</w:t>
      </w:r>
      <w:r w:rsidRPr="00E442C6">
        <w:rPr>
          <w:rFonts w:ascii="Book Antiqua" w:eastAsia="Book Antiqua" w:hAnsi="Book Antiqua" w:cs="Book Antiqua"/>
          <w:color w:val="000000"/>
        </w:rPr>
        <w:t xml:space="preserve"> protein expression in the treated cells was significantly decreased compared with the control</w:t>
      </w:r>
      <w:r w:rsidR="00F800E5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(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E442C6">
        <w:rPr>
          <w:rFonts w:ascii="Book Antiqua" w:eastAsia="Book Antiqua" w:hAnsi="Book Antiqua" w:cs="Book Antiqua"/>
          <w:color w:val="000000"/>
        </w:rPr>
        <w:t>&lt; 0.01</w:t>
      </w:r>
      <w:r w:rsidR="00F800E5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Figure 6)</w:t>
      </w:r>
      <w:r w:rsidR="004B206D" w:rsidRPr="00E442C6">
        <w:rPr>
          <w:rFonts w:ascii="Book Antiqua" w:eastAsia="Book Antiqua" w:hAnsi="Book Antiqua" w:cs="Book Antiqua"/>
          <w:color w:val="000000"/>
        </w:rPr>
        <w:t>.</w:t>
      </w:r>
    </w:p>
    <w:p w14:paraId="69C83DF7" w14:textId="77777777" w:rsidR="00A77B3E" w:rsidRPr="00E442C6" w:rsidRDefault="00A77B3E">
      <w:pPr>
        <w:spacing w:line="360" w:lineRule="auto"/>
        <w:jc w:val="both"/>
      </w:pPr>
    </w:p>
    <w:p w14:paraId="41FE19C0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2EBF9A" w14:textId="50912CBC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Esophageal cancer is a digestive tract malignant tumor that is difficult to diagnose early. The most common treatment</w:t>
      </w:r>
      <w:r w:rsidR="00F800E5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are </w:t>
      </w:r>
      <w:r w:rsidRPr="00E442C6">
        <w:rPr>
          <w:rFonts w:ascii="Book Antiqua" w:eastAsia="Book Antiqua" w:hAnsi="Book Antiqua" w:cs="Book Antiqua"/>
          <w:color w:val="000000"/>
        </w:rPr>
        <w:t>surgery, radiotherapy, chemotherapy, and biologically targeted therapy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 w:rsidR="00F800E5" w:rsidRPr="00E442C6">
        <w:rPr>
          <w:rFonts w:ascii="Book Antiqua" w:eastAsia="Book Antiqua" w:hAnsi="Book Antiqua" w:cs="Book Antiqua"/>
          <w:color w:val="000000"/>
        </w:rPr>
        <w:t>. T</w:t>
      </w:r>
      <w:r w:rsidRPr="00E442C6">
        <w:rPr>
          <w:rFonts w:ascii="Book Antiqua" w:eastAsia="Book Antiqua" w:hAnsi="Book Antiqua" w:cs="Book Antiqua"/>
          <w:color w:val="000000"/>
        </w:rPr>
        <w:t xml:space="preserve">he prognosis remains poor. The occurrence and development of esophageal cancer is complex </w:t>
      </w:r>
      <w:r w:rsidR="00F800E5" w:rsidRPr="00E442C6">
        <w:rPr>
          <w:rFonts w:ascii="Book Antiqua" w:eastAsia="Book Antiqua" w:hAnsi="Book Antiqua" w:cs="Book Antiqua"/>
          <w:color w:val="000000"/>
        </w:rPr>
        <w:t>and involves</w:t>
      </w:r>
      <w:r w:rsidRPr="00E442C6">
        <w:rPr>
          <w:rFonts w:ascii="Book Antiqua" w:eastAsia="Book Antiqua" w:hAnsi="Book Antiqua" w:cs="Book Antiqua"/>
          <w:color w:val="000000"/>
        </w:rPr>
        <w:t xml:space="preserve"> multiple gene changes, 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commonly resulting from </w:t>
      </w:r>
      <w:r w:rsidRPr="00E442C6">
        <w:rPr>
          <w:rFonts w:ascii="Book Antiqua" w:eastAsia="Book Antiqua" w:hAnsi="Book Antiqua" w:cs="Book Antiqua"/>
          <w:color w:val="000000"/>
        </w:rPr>
        <w:t xml:space="preserve">histone methylation </w:t>
      </w:r>
      <w:r w:rsidR="00F800E5" w:rsidRPr="00E442C6">
        <w:rPr>
          <w:rFonts w:ascii="Book Antiqua" w:eastAsia="Book Antiqua" w:hAnsi="Book Antiqua" w:cs="Book Antiqua"/>
          <w:color w:val="000000"/>
        </w:rPr>
        <w:t>and</w:t>
      </w:r>
      <w:r w:rsidRPr="00E442C6">
        <w:rPr>
          <w:rFonts w:ascii="Book Antiqua" w:eastAsia="Book Antiqua" w:hAnsi="Book Antiqua" w:cs="Book Antiqua"/>
          <w:color w:val="000000"/>
        </w:rPr>
        <w:t xml:space="preserve"> epigenetic regulation of tumor-related genes.</w:t>
      </w:r>
    </w:p>
    <w:p w14:paraId="38796384" w14:textId="12DAC941" w:rsidR="00A77B3E" w:rsidRPr="00E442C6" w:rsidRDefault="009F549D" w:rsidP="004B206D">
      <w:pPr>
        <w:spacing w:line="360" w:lineRule="auto"/>
        <w:ind w:firstLineChars="100" w:firstLine="240"/>
        <w:jc w:val="both"/>
      </w:pPr>
      <w:r w:rsidRPr="00E442C6">
        <w:rPr>
          <w:rFonts w:ascii="Book Antiqua" w:eastAsia="Book Antiqua" w:hAnsi="Book Antiqua" w:cs="Book Antiqua"/>
          <w:color w:val="000000"/>
        </w:rPr>
        <w:t>CPI-455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 is a KDM5C inhibitor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that </w:t>
      </w:r>
      <w:r w:rsidRPr="00E442C6">
        <w:rPr>
          <w:rFonts w:ascii="Book Antiqua" w:eastAsia="Book Antiqua" w:hAnsi="Book Antiqua" w:cs="Book Antiqua"/>
          <w:color w:val="000000"/>
        </w:rPr>
        <w:t xml:space="preserve">modulates the apoptosis and proliferation of tumor cells by regulating the 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lysine </w:t>
      </w:r>
      <w:r w:rsidRPr="00E442C6">
        <w:rPr>
          <w:rFonts w:ascii="Book Antiqua" w:eastAsia="Book Antiqua" w:hAnsi="Book Antiqua" w:cs="Book Antiqua"/>
          <w:color w:val="000000"/>
        </w:rPr>
        <w:t>methylation status KDM5C. Recent reports have confirmed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 that </w:t>
      </w:r>
      <w:r w:rsidRPr="00E442C6">
        <w:rPr>
          <w:rFonts w:ascii="Book Antiqua" w:eastAsia="Book Antiqua" w:hAnsi="Book Antiqua" w:cs="Book Antiqua"/>
          <w:color w:val="000000"/>
        </w:rPr>
        <w:t xml:space="preserve">the anti-tumor effect of CPI-455 in ovarian, breast, stomach, lung, and liver cancer 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is </w:t>
      </w:r>
      <w:r w:rsidRPr="00E442C6">
        <w:rPr>
          <w:rFonts w:ascii="Book Antiqua" w:eastAsia="Book Antiqua" w:hAnsi="Book Antiqua" w:cs="Book Antiqua"/>
          <w:color w:val="000000"/>
        </w:rPr>
        <w:t xml:space="preserve">achieved by inducing the apoptosis and autophagy of tumor cells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442C6">
        <w:rPr>
          <w:rFonts w:ascii="Book Antiqua" w:eastAsia="Book Antiqua" w:hAnsi="Book Antiqua" w:cs="Book Antiqua"/>
          <w:color w:val="000000"/>
        </w:rPr>
        <w:t xml:space="preserve"> modulating KDM5C gene transcription and expression</w:t>
      </w:r>
      <w:r w:rsidR="00F800E5"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[13,14]</w:t>
      </w:r>
      <w:r w:rsidRPr="00E442C6">
        <w:rPr>
          <w:rFonts w:ascii="Book Antiqua" w:eastAsia="Book Antiqua" w:hAnsi="Book Antiqua" w:cs="Book Antiqua"/>
          <w:color w:val="000000"/>
        </w:rPr>
        <w:t>. In this study, the anti-Eca-109 effect of CPI-455 was studied and the associated mechanism was explored.</w:t>
      </w:r>
    </w:p>
    <w:p w14:paraId="23EBA05D" w14:textId="4C2C1848" w:rsidR="00A77B3E" w:rsidRPr="00E442C6" w:rsidRDefault="009F549D" w:rsidP="004B206D">
      <w:pPr>
        <w:spacing w:line="360" w:lineRule="auto"/>
        <w:ind w:firstLineChars="100" w:firstLine="240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The </w:t>
      </w:r>
      <w:r w:rsidR="00F800E5" w:rsidRPr="00E442C6">
        <w:rPr>
          <w:rFonts w:ascii="Book Antiqua" w:eastAsia="Book Antiqua" w:hAnsi="Book Antiqua" w:cs="Book Antiqua"/>
          <w:color w:val="000000"/>
        </w:rPr>
        <w:t xml:space="preserve">study </w:t>
      </w:r>
      <w:r w:rsidRPr="00E442C6">
        <w:rPr>
          <w:rFonts w:ascii="Book Antiqua" w:eastAsia="Book Antiqua" w:hAnsi="Book Antiqua" w:cs="Book Antiqua"/>
          <w:color w:val="000000"/>
        </w:rPr>
        <w:t xml:space="preserve">results </w:t>
      </w:r>
      <w:r w:rsidR="00F800E5" w:rsidRPr="00E442C6">
        <w:rPr>
          <w:rFonts w:ascii="Book Antiqua" w:eastAsia="Book Antiqua" w:hAnsi="Book Antiqua" w:cs="Book Antiqua"/>
          <w:color w:val="000000"/>
        </w:rPr>
        <w:t>found</w:t>
      </w:r>
      <w:r w:rsidR="001E1B6F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that CPI-455 inhibited the proliferation of esophageal cancer cells in a time-and concentration-dependent manner</w:t>
      </w:r>
      <w:r w:rsidR="001E1B6F" w:rsidRPr="00E442C6">
        <w:rPr>
          <w:rFonts w:ascii="Book Antiqua" w:eastAsia="Book Antiqua" w:hAnsi="Book Antiqua" w:cs="Book Antiqua"/>
          <w:color w:val="000000"/>
        </w:rPr>
        <w:t>.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1E1B6F" w:rsidRPr="00E442C6">
        <w:rPr>
          <w:rFonts w:ascii="Book Antiqua" w:eastAsia="Book Antiqua" w:hAnsi="Book Antiqua" w:cs="Book Antiqua"/>
          <w:color w:val="000000"/>
        </w:rPr>
        <w:t>H</w:t>
      </w:r>
      <w:r w:rsidRPr="00E442C6">
        <w:rPr>
          <w:rFonts w:ascii="Book Antiqua" w:eastAsia="Book Antiqua" w:hAnsi="Book Antiqua" w:cs="Book Antiqua"/>
          <w:color w:val="000000"/>
        </w:rPr>
        <w:t xml:space="preserve">owever, </w:t>
      </w:r>
      <w:r w:rsidR="001E1B6F" w:rsidRPr="00E442C6">
        <w:rPr>
          <w:rFonts w:ascii="Book Antiqua" w:eastAsia="Book Antiqua" w:hAnsi="Book Antiqua" w:cs="Book Antiqua"/>
          <w:color w:val="000000"/>
        </w:rPr>
        <w:t xml:space="preserve">at its effective concentration, CPI-455 </w:t>
      </w:r>
      <w:r w:rsidRPr="00E442C6">
        <w:rPr>
          <w:rFonts w:ascii="Book Antiqua" w:eastAsia="Book Antiqua" w:hAnsi="Book Antiqua" w:cs="Book Antiqua"/>
          <w:color w:val="000000"/>
        </w:rPr>
        <w:t>was less toxic to normal esophageal cells</w:t>
      </w:r>
      <w:r w:rsidR="001E1B6F" w:rsidRPr="00E442C6">
        <w:rPr>
          <w:rFonts w:ascii="Book Antiqua" w:eastAsia="Book Antiqua" w:hAnsi="Book Antiqua" w:cs="Book Antiqua"/>
          <w:color w:val="000000"/>
        </w:rPr>
        <w:t xml:space="preserve"> than to Eca-109 cells</w:t>
      </w:r>
      <w:r w:rsidRPr="00E442C6">
        <w:rPr>
          <w:rFonts w:ascii="Book Antiqua" w:eastAsia="Book Antiqua" w:hAnsi="Book Antiqua" w:cs="Book Antiqua"/>
          <w:color w:val="000000"/>
        </w:rPr>
        <w:t xml:space="preserve">. The </w:t>
      </w:r>
      <w:r w:rsidRPr="00E442C6">
        <w:rPr>
          <w:rFonts w:ascii="Book Antiqua" w:eastAsia="Book Antiqua" w:hAnsi="Book Antiqua" w:cs="Book Antiqua"/>
          <w:color w:val="000000"/>
        </w:rPr>
        <w:lastRenderedPageBreak/>
        <w:t xml:space="preserve">inhibitory effect of CPI-455 on Eca-109 cell proliferation was confirmed by </w:t>
      </w:r>
      <w:r w:rsidR="001E1B6F" w:rsidRPr="00E442C6">
        <w:rPr>
          <w:rFonts w:ascii="Book Antiqua" w:eastAsia="Book Antiqua" w:hAnsi="Book Antiqua" w:cs="Book Antiqua"/>
          <w:color w:val="000000"/>
        </w:rPr>
        <w:t xml:space="preserve">the assay of </w:t>
      </w:r>
      <w:r w:rsidRPr="00E442C6">
        <w:rPr>
          <w:rFonts w:ascii="Book Antiqua" w:eastAsia="Book Antiqua" w:hAnsi="Book Antiqua" w:cs="Book Antiqua"/>
          <w:color w:val="000000"/>
        </w:rPr>
        <w:t>cell</w:t>
      </w:r>
      <w:r w:rsidR="001E1B6F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 xml:space="preserve">membrane </w:t>
      </w:r>
      <w:r w:rsidR="00E442C6" w:rsidRPr="00E442C6">
        <w:rPr>
          <w:rFonts w:ascii="Book Antiqua" w:eastAsia="Book Antiqua" w:hAnsi="Book Antiqua" w:cs="Book Antiqua"/>
          <w:color w:val="000000"/>
        </w:rPr>
        <w:t>permeability</w:t>
      </w:r>
      <w:r w:rsidR="001E1B6F" w:rsidRPr="00E442C6">
        <w:rPr>
          <w:rFonts w:ascii="Book Antiqua" w:eastAsia="Book Antiqua" w:hAnsi="Book Antiqua" w:cs="Book Antiqua"/>
          <w:color w:val="000000"/>
        </w:rPr>
        <w:t xml:space="preserve"> by </w:t>
      </w:r>
      <w:r w:rsidRPr="00E442C6">
        <w:rPr>
          <w:rFonts w:ascii="Book Antiqua" w:eastAsia="Book Antiqua" w:hAnsi="Book Antiqua" w:cs="Book Antiqua"/>
          <w:color w:val="000000"/>
        </w:rPr>
        <w:t>laser confocal scanning microscop</w:t>
      </w:r>
      <w:r w:rsidR="001E1B6F" w:rsidRPr="00E442C6">
        <w:rPr>
          <w:rFonts w:ascii="Book Antiqua" w:eastAsia="Book Antiqua" w:hAnsi="Book Antiqua" w:cs="Book Antiqua"/>
          <w:color w:val="000000"/>
        </w:rPr>
        <w:t>y</w:t>
      </w:r>
      <w:r w:rsidRPr="00E442C6">
        <w:rPr>
          <w:rFonts w:ascii="Book Antiqua" w:eastAsia="Book Antiqua" w:hAnsi="Book Antiqua" w:cs="Book Antiqua"/>
          <w:color w:val="000000"/>
        </w:rPr>
        <w:t>. This finding indicates that CPI-455 has favorable effect</w:t>
      </w:r>
      <w:r w:rsidR="001E1B6F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1E1B6F" w:rsidRPr="00E442C6">
        <w:rPr>
          <w:rFonts w:ascii="Book Antiqua" w:eastAsia="Book Antiqua" w:hAnsi="Book Antiqua" w:cs="Book Antiqua"/>
          <w:color w:val="000000"/>
        </w:rPr>
        <w:t xml:space="preserve">by inhibiting </w:t>
      </w:r>
      <w:r w:rsidRPr="00E442C6">
        <w:rPr>
          <w:rFonts w:ascii="Book Antiqua" w:eastAsia="Book Antiqua" w:hAnsi="Book Antiqua" w:cs="Book Antiqua"/>
          <w:color w:val="000000"/>
        </w:rPr>
        <w:t>Eca-109 cell proliferation and growth, as well as the selective killing on ESCC cells (Figure</w:t>
      </w:r>
      <w:r w:rsidR="004B206D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1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and </w:t>
      </w:r>
      <w:r w:rsidRPr="00E442C6">
        <w:rPr>
          <w:rFonts w:ascii="Book Antiqua" w:eastAsia="Book Antiqua" w:hAnsi="Book Antiqua" w:cs="Book Antiqua"/>
          <w:color w:val="000000"/>
        </w:rPr>
        <w:t>2).</w:t>
      </w:r>
    </w:p>
    <w:p w14:paraId="2173C85C" w14:textId="3D378437" w:rsidR="00A77B3E" w:rsidRPr="00E442C6" w:rsidRDefault="009F549D" w:rsidP="004B206D">
      <w:pPr>
        <w:spacing w:line="360" w:lineRule="auto"/>
        <w:ind w:firstLineChars="100" w:firstLine="240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Flow cytometry was used to </w:t>
      </w:r>
      <w:r w:rsidR="001E1B6F" w:rsidRPr="00E442C6">
        <w:rPr>
          <w:rFonts w:ascii="Book Antiqua" w:eastAsia="Book Antiqua" w:hAnsi="Book Antiqua" w:cs="Book Antiqua"/>
          <w:color w:val="000000"/>
        </w:rPr>
        <w:t xml:space="preserve">determine </w:t>
      </w:r>
      <w:r w:rsidRPr="00E442C6">
        <w:rPr>
          <w:rFonts w:ascii="Book Antiqua" w:eastAsia="Book Antiqua" w:hAnsi="Book Antiqua" w:cs="Book Antiqua"/>
          <w:color w:val="000000"/>
        </w:rPr>
        <w:t xml:space="preserve">the </w:t>
      </w:r>
      <w:r w:rsidR="001E1B6F" w:rsidRPr="00E442C6">
        <w:rPr>
          <w:rFonts w:ascii="Book Antiqua" w:eastAsia="Book Antiqua" w:hAnsi="Book Antiqua" w:cs="Book Antiqua"/>
          <w:color w:val="000000"/>
        </w:rPr>
        <w:t xml:space="preserve">ROS </w:t>
      </w:r>
      <w:r w:rsidRPr="00E442C6">
        <w:rPr>
          <w:rFonts w:ascii="Book Antiqua" w:eastAsia="Book Antiqua" w:hAnsi="Book Antiqua" w:cs="Book Antiqua"/>
          <w:color w:val="000000"/>
        </w:rPr>
        <w:t>content of Eca-109 cells, which is considered to be the by-product of oxygen consumption and cell metabolism. Previous studies have found</w:t>
      </w:r>
      <w:r w:rsidR="00EF50AA" w:rsidRPr="00E442C6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that various chemotherapy drugs can induce an increase in the ROS content in tumor cells, and </w:t>
      </w:r>
      <w:r w:rsidR="00EF50AA" w:rsidRPr="00E442C6">
        <w:rPr>
          <w:rFonts w:ascii="Book Antiqua" w:eastAsia="Book Antiqua" w:hAnsi="Book Antiqua" w:cs="Book Antiqua"/>
          <w:color w:val="000000"/>
        </w:rPr>
        <w:t xml:space="preserve">that </w:t>
      </w:r>
      <w:r w:rsidRPr="00E442C6">
        <w:rPr>
          <w:rFonts w:ascii="Book Antiqua" w:eastAsia="Book Antiqua" w:hAnsi="Book Antiqua" w:cs="Book Antiqua"/>
          <w:color w:val="000000"/>
        </w:rPr>
        <w:t xml:space="preserve">at a certain level, </w:t>
      </w:r>
      <w:r w:rsidR="00EF50AA" w:rsidRPr="00E442C6">
        <w:rPr>
          <w:rFonts w:ascii="Book Antiqua" w:eastAsia="Book Antiqua" w:hAnsi="Book Antiqua" w:cs="Book Antiqua"/>
          <w:color w:val="000000"/>
        </w:rPr>
        <w:t xml:space="preserve">ROS </w:t>
      </w:r>
      <w:r w:rsidRPr="00E442C6">
        <w:rPr>
          <w:rFonts w:ascii="Book Antiqua" w:eastAsia="Book Antiqua" w:hAnsi="Book Antiqua" w:cs="Book Antiqua"/>
          <w:color w:val="000000"/>
        </w:rPr>
        <w:t>can induce the apoptosis of tumor cells</w:t>
      </w:r>
      <w:r w:rsidR="00EF50AA"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[15-18]</w:t>
      </w:r>
      <w:r w:rsidR="00EF50AA" w:rsidRPr="00E442C6">
        <w:rPr>
          <w:rFonts w:ascii="Book Antiqua" w:eastAsia="Book Antiqua" w:hAnsi="Book Antiqua" w:cs="Book Antiqua"/>
          <w:color w:val="000000"/>
          <w:szCs w:val="22"/>
        </w:rPr>
        <w:t xml:space="preserve">. </w:t>
      </w:r>
      <w:r w:rsidR="00EF50AA" w:rsidRPr="00E442C6">
        <w:rPr>
          <w:rFonts w:ascii="Book Antiqua" w:eastAsia="Book Antiqua" w:hAnsi="Book Antiqua" w:cs="Book Antiqua"/>
          <w:color w:val="000000"/>
        </w:rPr>
        <w:t>D</w:t>
      </w:r>
      <w:r w:rsidRPr="00E442C6">
        <w:rPr>
          <w:rFonts w:ascii="Book Antiqua" w:eastAsia="Book Antiqua" w:hAnsi="Book Antiqua" w:cs="Book Antiqua"/>
          <w:color w:val="000000"/>
        </w:rPr>
        <w:t xml:space="preserve">ecrease of </w:t>
      </w:r>
      <w:r w:rsidR="00EF50AA" w:rsidRPr="00E442C6">
        <w:rPr>
          <w:rFonts w:ascii="Book Antiqua" w:eastAsia="Book Antiqua" w:hAnsi="Book Antiqua" w:cs="Book Antiqua"/>
          <w:color w:val="000000"/>
        </w:rPr>
        <w:t xml:space="preserve">the </w:t>
      </w:r>
      <w:r w:rsidRPr="00E442C6">
        <w:rPr>
          <w:rFonts w:ascii="Book Antiqua" w:eastAsia="Book Antiqua" w:hAnsi="Book Antiqua" w:cs="Book Antiqua"/>
          <w:color w:val="000000"/>
        </w:rPr>
        <w:t xml:space="preserve">mitochondrial membrane potential </w:t>
      </w:r>
      <w:r w:rsidR="00EF50AA" w:rsidRPr="00E442C6">
        <w:rPr>
          <w:rFonts w:ascii="Book Antiqua" w:eastAsia="Book Antiqua" w:hAnsi="Book Antiqua" w:cs="Book Antiqua"/>
          <w:color w:val="000000"/>
        </w:rPr>
        <w:t xml:space="preserve">is </w:t>
      </w:r>
      <w:r w:rsidRPr="00E442C6">
        <w:rPr>
          <w:rFonts w:ascii="Book Antiqua" w:eastAsia="Book Antiqua" w:hAnsi="Book Antiqua" w:cs="Book Antiqua"/>
          <w:color w:val="000000"/>
        </w:rPr>
        <w:t xml:space="preserve">the </w:t>
      </w:r>
      <w:r w:rsidR="00EF50AA" w:rsidRPr="00E442C6">
        <w:rPr>
          <w:rFonts w:ascii="Book Antiqua" w:eastAsia="Book Antiqua" w:hAnsi="Book Antiqua" w:cs="Book Antiqua"/>
          <w:color w:val="000000"/>
        </w:rPr>
        <w:t xml:space="preserve">initial </w:t>
      </w:r>
      <w:r w:rsidRPr="00E442C6">
        <w:rPr>
          <w:rFonts w:ascii="Book Antiqua" w:eastAsia="Book Antiqua" w:hAnsi="Book Antiqua" w:cs="Book Antiqua"/>
          <w:color w:val="000000"/>
        </w:rPr>
        <w:t>manifestation of the hypoxia apoptosis cascade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Pr="00E442C6">
        <w:rPr>
          <w:rFonts w:ascii="Book Antiqua" w:eastAsia="Book Antiqua" w:hAnsi="Book Antiqua" w:cs="Book Antiqua"/>
          <w:color w:val="000000"/>
        </w:rPr>
        <w:t xml:space="preserve">. In </w:t>
      </w:r>
      <w:r w:rsidR="00EF50AA" w:rsidRPr="00E442C6">
        <w:rPr>
          <w:rFonts w:ascii="Book Antiqua" w:eastAsia="Book Antiqua" w:hAnsi="Book Antiqua" w:cs="Book Antiqua"/>
          <w:color w:val="000000"/>
        </w:rPr>
        <w:t xml:space="preserve">this </w:t>
      </w:r>
      <w:r w:rsidRPr="00E442C6">
        <w:rPr>
          <w:rFonts w:ascii="Book Antiqua" w:eastAsia="Book Antiqua" w:hAnsi="Book Antiqua" w:cs="Book Antiqua"/>
          <w:color w:val="000000"/>
        </w:rPr>
        <w:t>study, the level of intracellular ROS significantly increased</w:t>
      </w:r>
      <w:r w:rsidR="00EF50AA" w:rsidRPr="00E442C6">
        <w:rPr>
          <w:rFonts w:ascii="Book Antiqua" w:eastAsia="Book Antiqua" w:hAnsi="Book Antiqua" w:cs="Book Antiqua"/>
          <w:color w:val="000000"/>
        </w:rPr>
        <w:t xml:space="preserve"> in treated Eca-109 cells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(Figure 3),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F50AA" w:rsidRPr="00E442C6">
        <w:rPr>
          <w:rFonts w:ascii="Book Antiqua" w:eastAsia="Book Antiqua" w:hAnsi="Book Antiqua" w:cs="Book Antiqua"/>
          <w:color w:val="000000"/>
          <w:szCs w:val="22"/>
        </w:rPr>
        <w:t xml:space="preserve">and </w:t>
      </w:r>
      <w:r w:rsidR="004B206D" w:rsidRPr="00E442C6">
        <w:rPr>
          <w:rFonts w:ascii="Book Antiqua" w:eastAsia="Book Antiqua" w:hAnsi="Book Antiqua" w:cs="Book Antiqua"/>
          <w:color w:val="000000"/>
        </w:rPr>
        <w:t>d</w:t>
      </w:r>
      <w:r w:rsidRPr="00E442C6">
        <w:rPr>
          <w:rFonts w:ascii="Book Antiqua" w:eastAsia="Book Antiqua" w:hAnsi="Book Antiqua" w:cs="Book Antiqua"/>
          <w:color w:val="000000"/>
        </w:rPr>
        <w:t>epolarization of mitochondrial membrane was increased compared with controls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(Figure 4)</w:t>
      </w:r>
      <w:r w:rsidR="00EF50AA" w:rsidRPr="00E442C6">
        <w:rPr>
          <w:rFonts w:ascii="Book Antiqua" w:eastAsia="Book Antiqua" w:hAnsi="Book Antiqua" w:cs="Book Antiqua"/>
          <w:color w:val="000000"/>
        </w:rPr>
        <w:t>.</w:t>
      </w:r>
      <w:r w:rsidRPr="00E442C6">
        <w:rPr>
          <w:rFonts w:ascii="Book Antiqua" w:eastAsia="Book Antiqua" w:hAnsi="Book Antiqua" w:cs="Book Antiqua"/>
          <w:color w:val="000000"/>
        </w:rPr>
        <w:t xml:space="preserve"> CPI-455 significantly induced the apoptosis of Eca-109 cells.</w:t>
      </w:r>
    </w:p>
    <w:p w14:paraId="5992740B" w14:textId="035904CF" w:rsidR="00A77B3E" w:rsidRPr="00E442C6" w:rsidRDefault="00EF50AA" w:rsidP="004B206D">
      <w:pPr>
        <w:spacing w:line="360" w:lineRule="auto"/>
        <w:ind w:firstLineChars="100" w:firstLine="240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Previous </w:t>
      </w:r>
      <w:r w:rsidR="009F549D" w:rsidRPr="00E442C6">
        <w:rPr>
          <w:rFonts w:ascii="Book Antiqua" w:eastAsia="Book Antiqua" w:hAnsi="Book Antiqua" w:cs="Book Antiqua"/>
          <w:color w:val="000000"/>
        </w:rPr>
        <w:t>studies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have confirmed that the mechanism by which tumor cell apoptosis is induced varies widely depending on the various pathways </w:t>
      </w:r>
      <w:r w:rsidRPr="00E442C6">
        <w:rPr>
          <w:rFonts w:ascii="Book Antiqua" w:eastAsia="Book Antiqua" w:hAnsi="Book Antiqua" w:cs="Book Antiqua"/>
          <w:color w:val="000000"/>
        </w:rPr>
        <w:t>that are involved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="009155C3" w:rsidRPr="00E442C6">
        <w:rPr>
          <w:rFonts w:ascii="Book Antiqua" w:eastAsia="Book Antiqua" w:hAnsi="Book Antiqua" w:cs="Book Antiqua"/>
          <w:color w:val="000000"/>
        </w:rPr>
        <w:t xml:space="preserve">These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includes mitochondrial pathways, which play an important role in the maintenance of stability, and those involving </w:t>
      </w:r>
      <w:r w:rsidRPr="00E442C6">
        <w:rPr>
          <w:rFonts w:ascii="Book Antiqua" w:eastAsia="Book Antiqua" w:hAnsi="Book Antiqua" w:cs="Book Antiqua"/>
          <w:color w:val="000000"/>
        </w:rPr>
        <w:t xml:space="preserve">activation of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multiple </w:t>
      </w:r>
      <w:r w:rsidR="009155C3" w:rsidRPr="00E442C6">
        <w:rPr>
          <w:rFonts w:ascii="Book Antiqua" w:eastAsia="Book Antiqua" w:hAnsi="Book Antiqua" w:cs="Book Antiqua"/>
          <w:color w:val="000000"/>
        </w:rPr>
        <w:t>upstream and downstream genes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(</w:t>
      </w:r>
      <w:r w:rsidR="009F549D" w:rsidRPr="00E442C6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4B206D" w:rsidRPr="00E442C6">
        <w:rPr>
          <w:rFonts w:ascii="Book Antiqua" w:eastAsia="Book Antiqua" w:hAnsi="Book Antiqua" w:cs="Book Antiqua"/>
          <w:color w:val="000000"/>
        </w:rPr>
        <w:t>,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p53 and Bax)</w:t>
      </w:r>
      <w:r w:rsidR="009155C3" w:rsidRPr="00E442C6">
        <w:rPr>
          <w:rFonts w:ascii="Book Antiqua" w:eastAsia="Book Antiqua" w:hAnsi="Book Antiqua" w:cs="Book Antiqua"/>
          <w:color w:val="000000"/>
        </w:rPr>
        <w:t>.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9155C3" w:rsidRPr="00E442C6">
        <w:rPr>
          <w:rFonts w:ascii="Book Antiqua" w:eastAsia="Book Antiqua" w:hAnsi="Book Antiqua" w:cs="Book Antiqua"/>
          <w:color w:val="000000"/>
        </w:rPr>
        <w:t xml:space="preserve">Activation of Caspase-2, 3, and 9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on the mitochondrial membrane </w:t>
      </w:r>
      <w:r w:rsidR="009155C3" w:rsidRPr="00E442C6">
        <w:rPr>
          <w:rFonts w:ascii="Book Antiqua" w:eastAsia="Book Antiqua" w:hAnsi="Book Antiqua" w:cs="Book Antiqua"/>
          <w:color w:val="000000"/>
        </w:rPr>
        <w:t xml:space="preserve">is linked to the activation of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mitochondrial apoptotic </w:t>
      </w:r>
      <w:r w:rsidR="009155C3" w:rsidRPr="00E442C6">
        <w:rPr>
          <w:rFonts w:ascii="Book Antiqua" w:eastAsia="Book Antiqua" w:hAnsi="Book Antiqua" w:cs="Book Antiqua"/>
          <w:color w:val="000000"/>
        </w:rPr>
        <w:t>pathways</w:t>
      </w:r>
      <w:r w:rsidR="009F549D"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[22-24]</w:t>
      </w:r>
      <w:r w:rsidR="009F549D" w:rsidRPr="00E442C6">
        <w:rPr>
          <w:rFonts w:ascii="Book Antiqua" w:eastAsia="Book Antiqua" w:hAnsi="Book Antiqua" w:cs="Book Antiqua"/>
          <w:color w:val="000000"/>
        </w:rPr>
        <w:t>.</w:t>
      </w:r>
    </w:p>
    <w:p w14:paraId="627AB1C5" w14:textId="67E1D632" w:rsidR="00A77B3E" w:rsidRPr="00E442C6" w:rsidRDefault="009F549D" w:rsidP="004B206D">
      <w:pPr>
        <w:spacing w:line="360" w:lineRule="auto"/>
        <w:ind w:firstLineChars="100" w:firstLine="240"/>
        <w:jc w:val="both"/>
      </w:pPr>
      <w:r w:rsidRPr="00E442C6">
        <w:rPr>
          <w:rFonts w:ascii="Book Antiqua" w:eastAsia="Book Antiqua" w:hAnsi="Book Antiqua" w:cs="Book Antiqua"/>
          <w:color w:val="000000"/>
        </w:rPr>
        <w:t>Therefore, the inhibitory effect of the KDM5C inhibitor, CPI-455, on Eca-109 cell proliferation may be related to the downregulation of KDM5C expression, activation of Caspase</w:t>
      </w:r>
      <w:r w:rsidR="004B206D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>3 and Caspase</w:t>
      </w:r>
      <w:r w:rsidR="004B206D" w:rsidRPr="00E442C6">
        <w:rPr>
          <w:rFonts w:ascii="Book Antiqua" w:eastAsia="Book Antiqua" w:hAnsi="Book Antiqua" w:cs="Book Antiqua"/>
          <w:color w:val="000000"/>
        </w:rPr>
        <w:t>-</w:t>
      </w:r>
      <w:r w:rsidRPr="00E442C6">
        <w:rPr>
          <w:rFonts w:ascii="Book Antiqua" w:eastAsia="Book Antiqua" w:hAnsi="Book Antiqua" w:cs="Book Antiqua"/>
          <w:color w:val="000000"/>
        </w:rPr>
        <w:t>9, change in mitochondrial membrane permeability, promotion of ROS production</w:t>
      </w:r>
      <w:r w:rsidR="009155C3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4B206D" w:rsidRPr="00E442C6">
        <w:rPr>
          <w:rFonts w:ascii="Book Antiqua" w:eastAsia="Book Antiqua" w:hAnsi="Book Antiqua" w:cs="Book Antiqua"/>
          <w:color w:val="000000"/>
        </w:rPr>
        <w:t>d</w:t>
      </w:r>
      <w:r w:rsidRPr="00E442C6">
        <w:rPr>
          <w:rFonts w:ascii="Book Antiqua" w:eastAsia="Book Antiqua" w:hAnsi="Book Antiqua" w:cs="Book Antiqua"/>
          <w:color w:val="000000"/>
        </w:rPr>
        <w:t xml:space="preserve">epolarization of </w:t>
      </w:r>
      <w:r w:rsidR="009155C3" w:rsidRPr="00E442C6">
        <w:rPr>
          <w:rFonts w:ascii="Book Antiqua" w:eastAsia="Book Antiqua" w:hAnsi="Book Antiqua" w:cs="Book Antiqua"/>
          <w:color w:val="000000"/>
        </w:rPr>
        <w:t xml:space="preserve">the mitochondrial </w:t>
      </w:r>
      <w:r w:rsidRPr="00E442C6">
        <w:rPr>
          <w:rFonts w:ascii="Book Antiqua" w:eastAsia="Book Antiqua" w:hAnsi="Book Antiqua" w:cs="Book Antiqua"/>
          <w:color w:val="000000"/>
        </w:rPr>
        <w:t>membrane, release of the proapoptotic proteins, Bax and p53, in the mitochondria into the cytoplasm, and induction of tumor cell apoptosis (Figure</w:t>
      </w:r>
      <w:r w:rsidR="004B206D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5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and </w:t>
      </w:r>
      <w:r w:rsidRPr="00E442C6">
        <w:rPr>
          <w:rFonts w:ascii="Book Antiqua" w:eastAsia="Book Antiqua" w:hAnsi="Book Antiqua" w:cs="Book Antiqua"/>
          <w:color w:val="000000"/>
        </w:rPr>
        <w:t>6).</w:t>
      </w:r>
      <w:r w:rsidR="009155C3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The above results indicate that CPI-455 induce</w:t>
      </w:r>
      <w:r w:rsidR="009155C3" w:rsidRPr="00E442C6">
        <w:rPr>
          <w:rFonts w:ascii="Book Antiqua" w:eastAsia="Book Antiqua" w:hAnsi="Book Antiqua" w:cs="Book Antiqua"/>
          <w:color w:val="000000"/>
        </w:rPr>
        <w:t>d</w:t>
      </w:r>
      <w:r w:rsidRPr="00E442C6">
        <w:rPr>
          <w:rFonts w:ascii="Book Antiqua" w:eastAsia="Book Antiqua" w:hAnsi="Book Antiqua" w:cs="Book Antiqua"/>
          <w:color w:val="000000"/>
        </w:rPr>
        <w:t xml:space="preserve"> apoptosis through</w:t>
      </w:r>
      <w:r w:rsidR="009155C3" w:rsidRPr="00E442C6">
        <w:rPr>
          <w:rFonts w:ascii="Book Antiqua" w:eastAsia="Book Antiqua" w:hAnsi="Book Antiqua" w:cs="Book Antiqua"/>
          <w:color w:val="000000"/>
        </w:rPr>
        <w:t xml:space="preserve"> an</w:t>
      </w:r>
      <w:r w:rsidRPr="00E442C6">
        <w:rPr>
          <w:rFonts w:ascii="Book Antiqua" w:eastAsia="Book Antiqua" w:hAnsi="Book Antiqua" w:cs="Book Antiqua"/>
          <w:color w:val="000000"/>
        </w:rPr>
        <w:t xml:space="preserve"> ROS-dependent mitochondrial signaling pathway</w:t>
      </w:r>
      <w:r w:rsidRPr="00E442C6"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 w:rsidRPr="00E442C6">
        <w:rPr>
          <w:rFonts w:ascii="Book Antiqua" w:eastAsia="Book Antiqua" w:hAnsi="Book Antiqua" w:cs="Book Antiqua"/>
          <w:color w:val="000000"/>
        </w:rPr>
        <w:t>.</w:t>
      </w:r>
    </w:p>
    <w:p w14:paraId="1802C25D" w14:textId="1D6AFB4A" w:rsidR="00A77B3E" w:rsidRPr="00E442C6" w:rsidRDefault="009F549D" w:rsidP="004B206D">
      <w:pPr>
        <w:spacing w:line="360" w:lineRule="auto"/>
        <w:ind w:firstLineChars="100" w:firstLine="240"/>
        <w:jc w:val="both"/>
      </w:pPr>
      <w:r w:rsidRPr="00E442C6">
        <w:rPr>
          <w:rFonts w:ascii="Book Antiqua" w:eastAsia="Book Antiqua" w:hAnsi="Book Antiqua" w:cs="Book Antiqua"/>
          <w:color w:val="000000"/>
        </w:rPr>
        <w:t>Our study had some limitations, the mechanism involved in inducing apoptosis of tumor cells is extensive,</w:t>
      </w:r>
      <w:r w:rsidR="009155C3" w:rsidRPr="00E442C6">
        <w:rPr>
          <w:rFonts w:ascii="Book Antiqua" w:eastAsia="Book Antiqua" w:hAnsi="Book Antiqua" w:cs="Book Antiqua"/>
          <w:color w:val="000000"/>
        </w:rPr>
        <w:t xml:space="preserve"> and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9155C3" w:rsidRPr="00E442C6">
        <w:rPr>
          <w:rFonts w:ascii="Book Antiqua" w:eastAsia="Book Antiqua" w:hAnsi="Book Antiqua" w:cs="Book Antiqua"/>
          <w:color w:val="000000"/>
          <w:szCs w:val="22"/>
        </w:rPr>
        <w:t xml:space="preserve">the </w:t>
      </w:r>
      <w:r w:rsidRPr="00E442C6">
        <w:rPr>
          <w:rFonts w:ascii="Book Antiqua" w:eastAsia="Book Antiqua" w:hAnsi="Book Antiqua" w:cs="Book Antiqua"/>
          <w:color w:val="000000"/>
        </w:rPr>
        <w:t>mitochondrial apoptosis pathway is only one of them that plays an important role in maintaining cell stability.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mechanism has not been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fully elucidated and needs further study.</w:t>
      </w:r>
      <w:r w:rsidR="009155C3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155C3" w:rsidRPr="00E442C6">
        <w:rPr>
          <w:rFonts w:ascii="Book Antiqua" w:eastAsia="Book Antiqua" w:hAnsi="Book Antiqua" w:cs="Book Antiqua"/>
          <w:color w:val="000000"/>
        </w:rPr>
        <w:t>The results of this study provide a theoretical basis for the application of CPI-455 for the treatment of ESCC.</w:t>
      </w:r>
    </w:p>
    <w:p w14:paraId="3CE71D90" w14:textId="77777777" w:rsidR="00A77B3E" w:rsidRPr="00E442C6" w:rsidRDefault="00A77B3E">
      <w:pPr>
        <w:spacing w:line="360" w:lineRule="auto"/>
        <w:jc w:val="both"/>
      </w:pPr>
    </w:p>
    <w:p w14:paraId="0965E47F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4FBA50B" w14:textId="1D47CE95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CPI-455 inhibit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ECA-109 cell proliferation </w:t>
      </w:r>
      <w:r w:rsidRPr="00E442C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E442C6">
        <w:rPr>
          <w:rFonts w:ascii="Book Antiqua" w:eastAsia="Book Antiqua" w:hAnsi="Book Antiqua" w:cs="Book Antiqua"/>
          <w:color w:val="000000"/>
        </w:rPr>
        <w:t>mitochondrial apoptosis pathway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by regulating the expression of related genes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4F766B8" w14:textId="77777777" w:rsidR="00A77B3E" w:rsidRPr="00E442C6" w:rsidRDefault="00A77B3E">
      <w:pPr>
        <w:spacing w:line="360" w:lineRule="auto"/>
        <w:jc w:val="both"/>
      </w:pPr>
    </w:p>
    <w:p w14:paraId="022C84E1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00F24BA9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6A4D5468" w14:textId="3065423D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Esophageal cancer is a malignant tumor </w:t>
      </w:r>
      <w:r w:rsidR="00E86212" w:rsidRPr="00E442C6">
        <w:rPr>
          <w:rFonts w:ascii="Book Antiqua" w:eastAsia="Book Antiqua" w:hAnsi="Book Antiqua" w:cs="Book Antiqua"/>
          <w:color w:val="000000"/>
        </w:rPr>
        <w:t xml:space="preserve">of the digestive tract </w:t>
      </w:r>
      <w:r w:rsidRPr="00E442C6">
        <w:rPr>
          <w:rFonts w:ascii="Book Antiqua" w:eastAsia="Book Antiqua" w:hAnsi="Book Antiqua" w:cs="Book Antiqua"/>
          <w:color w:val="000000"/>
        </w:rPr>
        <w:t>that is difficult to diagnose early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Althoug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CPI-455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is reported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to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inhibit various</w:t>
      </w:r>
      <w:r w:rsidRPr="00E442C6">
        <w:rPr>
          <w:rFonts w:ascii="Book Antiqua" w:eastAsia="Book Antiqua" w:hAnsi="Book Antiqua" w:cs="Book Antiqua"/>
          <w:color w:val="000000"/>
        </w:rPr>
        <w:t xml:space="preserve"> cancer</w:t>
      </w:r>
      <w:r w:rsidR="00E86212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B206D" w:rsidRPr="00E442C6">
        <w:rPr>
          <w:rFonts w:ascii="Book Antiqua" w:eastAsia="Book Antiqua" w:hAnsi="Book Antiqua" w:cs="Book Antiqua"/>
          <w:color w:val="000000"/>
        </w:rPr>
        <w:t>t</w:t>
      </w:r>
      <w:r w:rsidRPr="00E442C6">
        <w:rPr>
          <w:rFonts w:ascii="Book Antiqua" w:eastAsia="Book Antiqua" w:hAnsi="Book Antiqua" w:cs="Book Antiqua"/>
          <w:color w:val="000000"/>
        </w:rPr>
        <w:t xml:space="preserve">he role of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CPI-455 in 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sophageal squamous cell carcinoma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(ESCC)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6212" w:rsidRPr="00E442C6">
        <w:rPr>
          <w:rFonts w:ascii="Book Antiqua" w:eastAsia="Book Antiqua" w:hAnsi="Book Antiqua" w:cs="Book Antiqua"/>
          <w:color w:val="000000"/>
        </w:rPr>
        <w:t xml:space="preserve">is </w:t>
      </w:r>
      <w:r w:rsidRPr="00E442C6">
        <w:rPr>
          <w:rFonts w:ascii="Book Antiqua" w:eastAsia="Book Antiqua" w:hAnsi="Book Antiqua" w:cs="Book Antiqua"/>
          <w:color w:val="000000"/>
        </w:rPr>
        <w:t>unknown.</w:t>
      </w:r>
    </w:p>
    <w:p w14:paraId="33AC0B98" w14:textId="77777777" w:rsidR="00A77B3E" w:rsidRPr="00E442C6" w:rsidRDefault="00A77B3E">
      <w:pPr>
        <w:spacing w:line="360" w:lineRule="auto"/>
        <w:jc w:val="both"/>
      </w:pPr>
    </w:p>
    <w:p w14:paraId="6A458994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08BBD7EC" w14:textId="3706D455" w:rsidR="00A77B3E" w:rsidRPr="00E442C6" w:rsidRDefault="00E86212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KDM5C,</w:t>
      </w:r>
      <w:r w:rsidRPr="00E442C6" w:rsidDel="00E862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lysine-specific demethylase 5C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F549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hibited</w:t>
      </w:r>
      <w:r w:rsidR="009F549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4769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ESCC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proliferation and invasion, which may be partly associated with the </w:t>
      </w:r>
      <w:r w:rsidRPr="00E442C6">
        <w:rPr>
          <w:rFonts w:ascii="Book Antiqua" w:eastAsia="Book Antiqua" w:hAnsi="Book Antiqua" w:cs="Book Antiqua"/>
          <w:color w:val="000000"/>
        </w:rPr>
        <w:t xml:space="preserve">expression of 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p53, Bax, Caspase-9, and Caspase-3. </w:t>
      </w:r>
      <w:r w:rsidRPr="00E442C6">
        <w:rPr>
          <w:rFonts w:ascii="Book Antiqua" w:eastAsia="Book Antiqua" w:hAnsi="Book Antiqua" w:cs="Book Antiqua"/>
          <w:color w:val="000000"/>
        </w:rPr>
        <w:t>M</w:t>
      </w:r>
      <w:r w:rsidR="009F549D" w:rsidRPr="00E442C6">
        <w:rPr>
          <w:rFonts w:ascii="Book Antiqua" w:eastAsia="Book Antiqua" w:hAnsi="Book Antiqua" w:cs="Book Antiqua"/>
          <w:color w:val="000000"/>
        </w:rPr>
        <w:t>itochondria-mediated intrinsic apoptotic signaling play</w:t>
      </w:r>
      <w:r w:rsidRPr="00E442C6">
        <w:rPr>
          <w:rFonts w:ascii="Book Antiqua" w:eastAsia="Book Antiqua" w:hAnsi="Book Antiqua" w:cs="Book Antiqua"/>
          <w:color w:val="000000"/>
        </w:rPr>
        <w:t>s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an important role </w:t>
      </w:r>
      <w:r w:rsidRPr="00E442C6">
        <w:rPr>
          <w:rFonts w:ascii="Book Antiqua" w:eastAsia="Book Antiqua" w:hAnsi="Book Antiqua" w:cs="Book Antiqua"/>
          <w:color w:val="000000"/>
        </w:rPr>
        <w:t xml:space="preserve">in </w:t>
      </w:r>
      <w:r w:rsidR="009F549D" w:rsidRPr="00E442C6">
        <w:rPr>
          <w:rFonts w:ascii="Book Antiqua" w:eastAsia="Book Antiqua" w:hAnsi="Book Antiqua" w:cs="Book Antiqua"/>
          <w:color w:val="000000"/>
        </w:rPr>
        <w:t>the process of E</w:t>
      </w:r>
      <w:r w:rsidR="004B206D" w:rsidRPr="00E442C6">
        <w:rPr>
          <w:rFonts w:ascii="Book Antiqua" w:eastAsia="Book Antiqua" w:hAnsi="Book Antiqua" w:cs="Book Antiqua"/>
          <w:color w:val="000000"/>
        </w:rPr>
        <w:t>ca</w:t>
      </w:r>
      <w:r w:rsidR="009F549D" w:rsidRPr="00E442C6">
        <w:rPr>
          <w:rFonts w:ascii="Book Antiqua" w:eastAsia="Book Antiqua" w:hAnsi="Book Antiqua" w:cs="Book Antiqua"/>
          <w:color w:val="000000"/>
        </w:rPr>
        <w:t>-109 cell apoptosis induced by CPI-455.</w:t>
      </w:r>
    </w:p>
    <w:p w14:paraId="29573474" w14:textId="77777777" w:rsidR="00A77B3E" w:rsidRPr="00E442C6" w:rsidRDefault="00A77B3E">
      <w:pPr>
        <w:spacing w:line="360" w:lineRule="auto"/>
        <w:jc w:val="both"/>
      </w:pPr>
    </w:p>
    <w:p w14:paraId="11841711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1375A140" w14:textId="1C0C989F" w:rsidR="00A77B3E" w:rsidRPr="00E442C6" w:rsidRDefault="00E86212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The study objective was t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o investigate the effect and mechanism of the </w:t>
      </w:r>
      <w:r w:rsidR="004B206D" w:rsidRPr="00E442C6">
        <w:rPr>
          <w:rFonts w:ascii="Book Antiqua" w:eastAsia="Book Antiqua" w:hAnsi="Book Antiqua" w:cs="Book Antiqua"/>
          <w:color w:val="000000"/>
        </w:rPr>
        <w:t>KDM5C</w:t>
      </w:r>
      <w:r w:rsidR="009F549D" w:rsidRPr="00E442C6">
        <w:rPr>
          <w:rFonts w:ascii="Book Antiqua" w:eastAsia="Book Antiqua" w:hAnsi="Book Antiqua" w:cs="Book Antiqua"/>
          <w:color w:val="000000"/>
        </w:rPr>
        <w:t xml:space="preserve"> inhibitor, CPI-455, on ESCC cells.</w:t>
      </w:r>
    </w:p>
    <w:p w14:paraId="22B7BEF6" w14:textId="77777777" w:rsidR="00A77B3E" w:rsidRPr="00E442C6" w:rsidRDefault="00A77B3E">
      <w:pPr>
        <w:spacing w:line="360" w:lineRule="auto"/>
        <w:jc w:val="both"/>
      </w:pPr>
    </w:p>
    <w:p w14:paraId="7E25AB5F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062C4AB6" w14:textId="2900BCA8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The changes in proliferation,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apoptosis,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ROS</w:t>
      </w:r>
      <w:r w:rsidRPr="00E442C6">
        <w:rPr>
          <w:rFonts w:ascii="Book Antiqua" w:eastAsia="Book Antiqua" w:hAnsi="Book Antiqua" w:cs="Book Antiqua"/>
          <w:color w:val="000000"/>
        </w:rPr>
        <w:t xml:space="preserve"> content, </w:t>
      </w:r>
      <w:r w:rsidR="00E86212" w:rsidRPr="00E442C6">
        <w:rPr>
          <w:rFonts w:ascii="Book Antiqua" w:eastAsia="Book Antiqua" w:hAnsi="Book Antiqua" w:cs="Book Antiqua"/>
          <w:color w:val="000000"/>
        </w:rPr>
        <w:t xml:space="preserve">and </w:t>
      </w:r>
      <w:r w:rsidRPr="00E442C6">
        <w:rPr>
          <w:rFonts w:ascii="Book Antiqua" w:eastAsia="Book Antiqua" w:hAnsi="Book Antiqua" w:cs="Book Antiqua"/>
          <w:color w:val="000000"/>
        </w:rPr>
        <w:t>mitochondrial membrane potential of Eca-109 cells induced by CPI-455 were observed</w:t>
      </w:r>
      <w:r w:rsidR="00E86212" w:rsidRPr="00E442C6">
        <w:rPr>
          <w:rFonts w:ascii="Book Antiqua" w:eastAsia="Book Antiqua" w:hAnsi="Book Antiqua" w:cs="Book Antiqua"/>
          <w:color w:val="000000"/>
        </w:rPr>
        <w:t>. T</w:t>
      </w:r>
      <w:r w:rsidRPr="00E442C6">
        <w:rPr>
          <w:rFonts w:ascii="Book Antiqua" w:eastAsia="Book Antiqua" w:hAnsi="Book Antiqua" w:cs="Book Antiqua"/>
          <w:color w:val="000000"/>
        </w:rPr>
        <w:t>he expression of P53, Bax, Caspase-9, Caspase-3</w:t>
      </w:r>
      <w:r w:rsidR="00E86212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and KDM5C in Eca-109 cells</w:t>
      </w:r>
      <w:r w:rsidR="00E86212" w:rsidRPr="00E442C6">
        <w:rPr>
          <w:rFonts w:ascii="Book Antiqua" w:eastAsia="Book Antiqua" w:hAnsi="Book Antiqua" w:cs="Book Antiqua"/>
          <w:color w:val="000000"/>
        </w:rPr>
        <w:t xml:space="preserve"> was assayed</w:t>
      </w:r>
      <w:r w:rsidR="007D482D" w:rsidRPr="00E442C6">
        <w:rPr>
          <w:rFonts w:ascii="Book Antiqua" w:eastAsia="Book Antiqua" w:hAnsi="Book Antiqua" w:cs="Book Antiqua"/>
          <w:color w:val="000000"/>
        </w:rPr>
        <w:t>.</w:t>
      </w:r>
    </w:p>
    <w:p w14:paraId="6C3ACA82" w14:textId="77777777" w:rsidR="00A77B3E" w:rsidRPr="00E442C6" w:rsidRDefault="00A77B3E">
      <w:pPr>
        <w:spacing w:line="360" w:lineRule="auto"/>
        <w:jc w:val="both"/>
      </w:pPr>
    </w:p>
    <w:p w14:paraId="2677C561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5BDBE04B" w14:textId="6C02AB61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CPI-455 inhibit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Eca-109 cell </w:t>
      </w:r>
      <w:r w:rsidRPr="00E442C6">
        <w:rPr>
          <w:rFonts w:ascii="Book Antiqua" w:eastAsia="Book Antiqua" w:hAnsi="Book Antiqua" w:cs="Book Antiqua"/>
          <w:color w:val="000000"/>
        </w:rPr>
        <w:t>proliferation</w:t>
      </w:r>
      <w:r w:rsidR="00E86212" w:rsidRPr="00E442C6">
        <w:rPr>
          <w:rFonts w:ascii="Book Antiqua" w:eastAsia="Book Antiqua" w:hAnsi="Book Antiqua" w:cs="Book Antiqua"/>
          <w:color w:val="000000"/>
        </w:rPr>
        <w:t>.</w:t>
      </w:r>
      <w:r w:rsidR="004B206D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P53, Bax, Caspase-9, and Caspase-3</w:t>
      </w:r>
      <w:r w:rsidRPr="00E442C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were upregulated</w:t>
      </w:r>
      <w:r w:rsidR="00E86212" w:rsidRPr="00E442C6">
        <w:rPr>
          <w:rFonts w:ascii="Book Antiqua" w:eastAsia="Book Antiqua" w:hAnsi="Book Antiqua" w:cs="Book Antiqua"/>
          <w:color w:val="000000"/>
        </w:rPr>
        <w:t xml:space="preserve"> in Eca-109 cells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KDM5C was </w:t>
      </w:r>
      <w:r w:rsidRPr="00E442C6">
        <w:rPr>
          <w:rFonts w:ascii="Book Antiqua" w:eastAsia="Book Antiqua" w:hAnsi="Book Antiqua" w:cs="Book Antiqua"/>
          <w:color w:val="000000"/>
        </w:rPr>
        <w:t>significantly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downregulated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by CPI-455</w:t>
      </w:r>
      <w:r w:rsidR="00E86212" w:rsidRPr="00E442C6">
        <w:rPr>
          <w:rFonts w:ascii="Book Antiqua" w:eastAsia="Book Antiqua" w:hAnsi="Book Antiqua" w:cs="Book Antiqua"/>
          <w:color w:val="000000"/>
        </w:rPr>
        <w:t>.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86212" w:rsidRPr="00E442C6">
        <w:rPr>
          <w:rFonts w:ascii="Book Antiqua" w:eastAsia="Book Antiqua" w:hAnsi="Book Antiqua" w:cs="Book Antiqua"/>
          <w:color w:val="000000"/>
        </w:rPr>
        <w:t xml:space="preserve">CPI-455 increased </w:t>
      </w:r>
      <w:r w:rsidRPr="00E442C6">
        <w:rPr>
          <w:rFonts w:ascii="Book Antiqua" w:eastAsia="Book Antiqua" w:hAnsi="Book Antiqua" w:cs="Book Antiqua"/>
          <w:color w:val="000000"/>
        </w:rPr>
        <w:t>the level of intracellular ROS in Eca-109 cells</w:t>
      </w:r>
      <w:r w:rsidR="00E86212" w:rsidRPr="00E442C6">
        <w:rPr>
          <w:rFonts w:ascii="Book Antiqua" w:eastAsia="Book Antiqua" w:hAnsi="Book Antiqua" w:cs="Book Antiqua"/>
          <w:color w:val="000000"/>
        </w:rPr>
        <w:t>,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86212" w:rsidRPr="00E442C6">
        <w:rPr>
          <w:rFonts w:ascii="Book Antiqua" w:eastAsia="Book Antiqua" w:hAnsi="Book Antiqua" w:cs="Book Antiqua"/>
          <w:color w:val="000000"/>
        </w:rPr>
        <w:t xml:space="preserve">and decreased </w:t>
      </w:r>
      <w:r w:rsidRPr="00E442C6">
        <w:rPr>
          <w:rFonts w:ascii="Book Antiqua" w:eastAsia="Book Antiqua" w:hAnsi="Book Antiqua" w:cs="Book Antiqua"/>
          <w:color w:val="000000"/>
        </w:rPr>
        <w:t xml:space="preserve">the mitochondrial membrane potential </w:t>
      </w:r>
      <w:r w:rsidR="00E86212" w:rsidRPr="00E442C6">
        <w:rPr>
          <w:rFonts w:ascii="Book Antiqua" w:eastAsia="Book Antiqua" w:hAnsi="Book Antiqua" w:cs="Book Antiqua"/>
          <w:color w:val="000000"/>
        </w:rPr>
        <w:t>c</w:t>
      </w:r>
      <w:r w:rsidRPr="00E442C6">
        <w:rPr>
          <w:rFonts w:ascii="Book Antiqua" w:eastAsia="Book Antiqua" w:hAnsi="Book Antiqua" w:cs="Book Antiqua"/>
          <w:color w:val="000000"/>
        </w:rPr>
        <w:t>ompared with the control group.</w:t>
      </w:r>
    </w:p>
    <w:p w14:paraId="1D389715" w14:textId="77777777" w:rsidR="00A77B3E" w:rsidRPr="00E442C6" w:rsidRDefault="00A77B3E">
      <w:pPr>
        <w:spacing w:line="360" w:lineRule="auto"/>
        <w:jc w:val="both"/>
      </w:pPr>
    </w:p>
    <w:p w14:paraId="1F08C172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2DF1EA76" w14:textId="3D758CB8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CPI-455 inhibit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ca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-109 cell proliferation </w:t>
      </w:r>
      <w:r w:rsidRPr="00E442C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E442C6">
        <w:rPr>
          <w:rFonts w:ascii="Book Antiqua" w:eastAsia="Book Antiqua" w:hAnsi="Book Antiqua" w:cs="Book Antiqua"/>
          <w:color w:val="000000"/>
        </w:rPr>
        <w:t>mitochondrial apoptosis pathway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by regulating the expression of related genes.</w:t>
      </w:r>
    </w:p>
    <w:p w14:paraId="34BC859D" w14:textId="77777777" w:rsidR="00A77B3E" w:rsidRPr="00E442C6" w:rsidRDefault="00A77B3E">
      <w:pPr>
        <w:spacing w:line="360" w:lineRule="auto"/>
        <w:jc w:val="both"/>
      </w:pPr>
    </w:p>
    <w:p w14:paraId="3F5E9C38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2B9BF56C" w14:textId="402F4CAD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CPI-455 might be a potential candidate for the development of novel chemotherapeutic agents </w:t>
      </w:r>
      <w:r w:rsidR="00E8621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treat </w:t>
      </w:r>
      <w:r w:rsidR="00E47699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ESCC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9230B5A" w14:textId="77777777" w:rsidR="00A77B3E" w:rsidRPr="00E442C6" w:rsidRDefault="00A77B3E">
      <w:pPr>
        <w:spacing w:line="360" w:lineRule="auto"/>
        <w:jc w:val="both"/>
      </w:pPr>
    </w:p>
    <w:p w14:paraId="70772A5F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6A184EF" w14:textId="45B5C910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We thank all the members of Department of Clinical Laboratory,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Huangshi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Central Hospital, Affiliated Hospital of Hubei Polytechnic University,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Edong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Healthcare Group and Department of Laboratory Medicine, Hubei cancer hospital, Tongji Medical College, Huazhong University of Science and Technology.</w:t>
      </w:r>
    </w:p>
    <w:p w14:paraId="1D759992" w14:textId="77777777" w:rsidR="00A77B3E" w:rsidRPr="00E442C6" w:rsidRDefault="00A77B3E">
      <w:pPr>
        <w:spacing w:line="360" w:lineRule="auto"/>
        <w:jc w:val="both"/>
      </w:pPr>
    </w:p>
    <w:p w14:paraId="43913A39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>REFERENCES</w:t>
      </w:r>
    </w:p>
    <w:p w14:paraId="357381C9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Samson P</w:t>
      </w:r>
      <w:r w:rsidRPr="00E442C6">
        <w:rPr>
          <w:rFonts w:ascii="Book Antiqua" w:eastAsia="Book Antiqua" w:hAnsi="Book Antiqua" w:cs="Book Antiqua"/>
          <w:color w:val="000000"/>
        </w:rPr>
        <w:t xml:space="preserve">, Lockhart AC. Biologic therapy in esophageal and gastric malignancies: current therapies and future directions.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 w:rsidRPr="00E442C6">
        <w:rPr>
          <w:rFonts w:ascii="Book Antiqua" w:eastAsia="Book Antiqua" w:hAnsi="Book Antiqua" w:cs="Book Antiqua"/>
          <w:color w:val="000000"/>
        </w:rPr>
        <w:t xml:space="preserve"> 2017;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442C6">
        <w:rPr>
          <w:rFonts w:ascii="Book Antiqua" w:eastAsia="Book Antiqua" w:hAnsi="Book Antiqua" w:cs="Book Antiqua"/>
          <w:color w:val="000000"/>
        </w:rPr>
        <w:t>: 418-429 [PMID: 28736629 DOI: 10.21037/jgo.2016.11.13]</w:t>
      </w:r>
    </w:p>
    <w:p w14:paraId="2B46D722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2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Feng RM</w:t>
      </w:r>
      <w:r w:rsidRPr="00E442C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Zong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YN, Cao SM, Xu RH. Current cancer situation in China: good or bad news from the 2018 Global Cancer Statistics?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Cancer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(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Lond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>)</w:t>
      </w:r>
      <w:r w:rsidRPr="00E442C6">
        <w:rPr>
          <w:rFonts w:ascii="Book Antiqua" w:eastAsia="Book Antiqua" w:hAnsi="Book Antiqua" w:cs="Book Antiqua"/>
          <w:color w:val="000000"/>
        </w:rPr>
        <w:t xml:space="preserve"> 2019;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E442C6">
        <w:rPr>
          <w:rFonts w:ascii="Book Antiqua" w:eastAsia="Book Antiqua" w:hAnsi="Book Antiqua" w:cs="Book Antiqua"/>
          <w:color w:val="000000"/>
        </w:rPr>
        <w:t>: 22 [PMID: 31030667 DOI: 10.1186/s40880-019-0368-6]</w:t>
      </w:r>
    </w:p>
    <w:p w14:paraId="57B8086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E442C6">
        <w:rPr>
          <w:rFonts w:ascii="Book Antiqua" w:eastAsia="Book Antiqua" w:hAnsi="Book Antiqua" w:cs="Book Antiqua"/>
          <w:b/>
          <w:bCs/>
          <w:color w:val="000000"/>
        </w:rPr>
        <w:t>Sohda</w:t>
      </w:r>
      <w:proofErr w:type="spellEnd"/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E442C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Kuwano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H. Current Status and Future Prospects for Esophageal Cancer Treatment.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Cardiovasc Surg</w:t>
      </w:r>
      <w:r w:rsidRPr="00E442C6">
        <w:rPr>
          <w:rFonts w:ascii="Book Antiqua" w:eastAsia="Book Antiqua" w:hAnsi="Book Antiqua" w:cs="Book Antiqua"/>
          <w:color w:val="000000"/>
        </w:rPr>
        <w:t xml:space="preserve"> 2017;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442C6">
        <w:rPr>
          <w:rFonts w:ascii="Book Antiqua" w:eastAsia="Book Antiqua" w:hAnsi="Book Antiqua" w:cs="Book Antiqua"/>
          <w:color w:val="000000"/>
        </w:rPr>
        <w:t>: 1-11 [PMID: 28003586 DOI: 10.5761/atcs.ra.16-00162]</w:t>
      </w:r>
    </w:p>
    <w:p w14:paraId="4A26EAC0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lastRenderedPageBreak/>
        <w:t xml:space="preserve">4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Yan CY</w:t>
      </w:r>
      <w:r w:rsidRPr="00E442C6">
        <w:rPr>
          <w:rFonts w:ascii="Book Antiqua" w:eastAsia="Book Antiqua" w:hAnsi="Book Antiqua" w:cs="Book Antiqua"/>
          <w:color w:val="000000"/>
        </w:rPr>
        <w:t xml:space="preserve">, Chen LQ. [Retrospect of 2019: focus on the surgical treatment for adenocarcinoma of esophagogastric junction].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Wei Chang Wai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Ke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Za Zhi</w:t>
      </w:r>
      <w:r w:rsidRPr="00E442C6">
        <w:rPr>
          <w:rFonts w:ascii="Book Antiqua" w:eastAsia="Book Antiqua" w:hAnsi="Book Antiqua" w:cs="Book Antiqua"/>
          <w:color w:val="000000"/>
        </w:rPr>
        <w:t xml:space="preserve"> 2020;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442C6">
        <w:rPr>
          <w:rFonts w:ascii="Book Antiqua" w:eastAsia="Book Antiqua" w:hAnsi="Book Antiqua" w:cs="Book Antiqua"/>
          <w:color w:val="000000"/>
        </w:rPr>
        <w:t>: 20-25 [PMID: 31958926 DOI: 10.3760/cma.j.issn.1671-0274.2020.01.004]</w:t>
      </w:r>
    </w:p>
    <w:p w14:paraId="52089C58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5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Abbas G</w:t>
      </w:r>
      <w:r w:rsidRPr="00E442C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Krasna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M. Overview of esophageal cancer.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Cardiothorac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Pr="00E442C6">
        <w:rPr>
          <w:rFonts w:ascii="Book Antiqua" w:eastAsia="Book Antiqua" w:hAnsi="Book Antiqua" w:cs="Book Antiqua"/>
          <w:color w:val="000000"/>
        </w:rPr>
        <w:t xml:space="preserve"> 2017;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E442C6">
        <w:rPr>
          <w:rFonts w:ascii="Book Antiqua" w:eastAsia="Book Antiqua" w:hAnsi="Book Antiqua" w:cs="Book Antiqua"/>
          <w:color w:val="000000"/>
        </w:rPr>
        <w:t>: 131-136 [PMID: 28447001 DOI: 10.21037/acs.2017.03.03]</w:t>
      </w:r>
    </w:p>
    <w:p w14:paraId="2F62B89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6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Fu YD</w:t>
      </w:r>
      <w:r w:rsidRPr="00E442C6">
        <w:rPr>
          <w:rFonts w:ascii="Book Antiqua" w:eastAsia="Book Antiqua" w:hAnsi="Book Antiqua" w:cs="Book Antiqua"/>
          <w:color w:val="000000"/>
        </w:rPr>
        <w:t xml:space="preserve">, Huang MJ, Guo JW, You YZ, Liu HM, Huang LH, Yu B. Targeting histone demethylase KDM5B for cancer treatment.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Eur J Med Chem</w:t>
      </w:r>
      <w:r w:rsidRPr="00E442C6">
        <w:rPr>
          <w:rFonts w:ascii="Book Antiqua" w:eastAsia="Book Antiqua" w:hAnsi="Book Antiqua" w:cs="Book Antiqua"/>
          <w:color w:val="000000"/>
        </w:rPr>
        <w:t xml:space="preserve"> 2020;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208</w:t>
      </w:r>
      <w:r w:rsidRPr="00E442C6">
        <w:rPr>
          <w:rFonts w:ascii="Book Antiqua" w:eastAsia="Book Antiqua" w:hAnsi="Book Antiqua" w:cs="Book Antiqua"/>
          <w:color w:val="000000"/>
        </w:rPr>
        <w:t>: 112760 [PMID: 32883639 DOI: 10.1016/j.ejmech.2020.112760]</w:t>
      </w:r>
    </w:p>
    <w:p w14:paraId="794FF31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7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Zhang Y</w:t>
      </w:r>
      <w:r w:rsidRPr="00E442C6">
        <w:rPr>
          <w:rFonts w:ascii="Book Antiqua" w:eastAsia="Book Antiqua" w:hAnsi="Book Antiqua" w:cs="Book Antiqua"/>
          <w:color w:val="000000"/>
        </w:rPr>
        <w:t xml:space="preserve">, Li X, Zhang J, Mao L. E6 hijacks KDM5C/Lnc_000231/miR-497-5p/CCNE1 axis to promote cervical cancer progression.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J Cell Mol Med</w:t>
      </w:r>
      <w:r w:rsidRPr="00E442C6">
        <w:rPr>
          <w:rFonts w:ascii="Book Antiqua" w:eastAsia="Book Antiqua" w:hAnsi="Book Antiqua" w:cs="Book Antiqua"/>
          <w:color w:val="000000"/>
        </w:rPr>
        <w:t xml:space="preserve"> 2020;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E442C6">
        <w:rPr>
          <w:rFonts w:ascii="Book Antiqua" w:eastAsia="Book Antiqua" w:hAnsi="Book Antiqua" w:cs="Book Antiqua"/>
          <w:color w:val="000000"/>
        </w:rPr>
        <w:t>: 11422-11433 [PMID: 32818316 DOI: 10.1111/jcmm.15746]</w:t>
      </w:r>
    </w:p>
    <w:p w14:paraId="0B2D6D5C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8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Xu L</w:t>
      </w:r>
      <w:r w:rsidRPr="00E442C6">
        <w:rPr>
          <w:rFonts w:ascii="Book Antiqua" w:eastAsia="Book Antiqua" w:hAnsi="Book Antiqua" w:cs="Book Antiqua"/>
          <w:color w:val="000000"/>
        </w:rPr>
        <w:t xml:space="preserve">, Wu W, Cheng G, Qian M, Hu K, Yin G, Wang S. Enhancement of Proliferation and Invasion of Gastric Cancer Cell by KDM5C Via Decrease in p53 Expression.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Technol Cancer Res Treat</w:t>
      </w:r>
      <w:r w:rsidRPr="00E442C6">
        <w:rPr>
          <w:rFonts w:ascii="Book Antiqua" w:eastAsia="Book Antiqua" w:hAnsi="Book Antiqua" w:cs="Book Antiqua"/>
          <w:color w:val="000000"/>
        </w:rPr>
        <w:t xml:space="preserve"> 2017;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442C6">
        <w:rPr>
          <w:rFonts w:ascii="Book Antiqua" w:eastAsia="Book Antiqua" w:hAnsi="Book Antiqua" w:cs="Book Antiqua"/>
          <w:color w:val="000000"/>
        </w:rPr>
        <w:t>: 141-149 [PMID: 26858085 DOI: 10.1177/1533034616629261]</w:t>
      </w:r>
    </w:p>
    <w:p w14:paraId="68C9184B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9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Hong Z</w:t>
      </w:r>
      <w:r w:rsidRPr="00E442C6">
        <w:rPr>
          <w:rFonts w:ascii="Book Antiqua" w:eastAsia="Book Antiqua" w:hAnsi="Book Antiqua" w:cs="Book Antiqua"/>
          <w:color w:val="000000"/>
        </w:rPr>
        <w:t xml:space="preserve">, Wu G, Xiang ZD, Xu CD, Huang SS, Li C, Shi L, Wu DL. KDM5C is transcriptionally regulated by BRD4 and promotes castration-resistance prostate cancer cell proliferation by repressing PTEN.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Biomed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2019;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E442C6">
        <w:rPr>
          <w:rFonts w:ascii="Book Antiqua" w:eastAsia="Book Antiqua" w:hAnsi="Book Antiqua" w:cs="Book Antiqua"/>
          <w:color w:val="000000"/>
        </w:rPr>
        <w:t>: 108793 [PMID: 30921702 DOI: 10.1016/j.biopha.2019.108793]</w:t>
      </w:r>
    </w:p>
    <w:p w14:paraId="05B5E618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E442C6">
        <w:rPr>
          <w:rFonts w:ascii="Book Antiqua" w:eastAsia="Book Antiqua" w:hAnsi="Book Antiqua" w:cs="Book Antiqua"/>
          <w:b/>
          <w:bCs/>
          <w:color w:val="000000"/>
        </w:rPr>
        <w:t>Talebizadeh</w:t>
      </w:r>
      <w:proofErr w:type="spellEnd"/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 Z</w:t>
      </w:r>
      <w:r w:rsidRPr="00E442C6">
        <w:rPr>
          <w:rFonts w:ascii="Book Antiqua" w:eastAsia="Book Antiqua" w:hAnsi="Book Antiqua" w:cs="Book Antiqua"/>
          <w:color w:val="000000"/>
        </w:rPr>
        <w:t xml:space="preserve">, Shah A,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DiTacchio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L. The potential role of a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retrotransposed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gene and a long noncoding RNA in regulating an X-linked chromatin gene (KDM5C): Novel epigenetic mechanism in autism.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Autism Res</w:t>
      </w:r>
      <w:r w:rsidRPr="00E442C6">
        <w:rPr>
          <w:rFonts w:ascii="Book Antiqua" w:eastAsia="Book Antiqua" w:hAnsi="Book Antiqua" w:cs="Book Antiqua"/>
          <w:color w:val="000000"/>
        </w:rPr>
        <w:t xml:space="preserve"> 2019;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442C6">
        <w:rPr>
          <w:rFonts w:ascii="Book Antiqua" w:eastAsia="Book Antiqua" w:hAnsi="Book Antiqua" w:cs="Book Antiqua"/>
          <w:color w:val="000000"/>
        </w:rPr>
        <w:t>: 1007-1021 [PMID: 31087518 DOI: 10.1002/aur.2116]</w:t>
      </w:r>
    </w:p>
    <w:p w14:paraId="2E48C8F6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11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Wei G</w:t>
      </w:r>
      <w:r w:rsidRPr="00E442C6">
        <w:rPr>
          <w:rFonts w:ascii="Book Antiqua" w:eastAsia="Book Antiqua" w:hAnsi="Book Antiqua" w:cs="Book Antiqua"/>
          <w:color w:val="000000"/>
        </w:rPr>
        <w:t xml:space="preserve">, Deng X, Agarwal S, Iwase S,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Disteche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C, Xu J. Patient Mutations of the Intellectual Disability Gene KDM5C Downregulate Netrin G2 and Suppress Neurite Growth in Neuro2a Cells.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J Mol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2016;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E442C6">
        <w:rPr>
          <w:rFonts w:ascii="Book Antiqua" w:eastAsia="Book Antiqua" w:hAnsi="Book Antiqua" w:cs="Book Antiqua"/>
          <w:color w:val="000000"/>
        </w:rPr>
        <w:t>: 33-45 [PMID: 27421841 DOI: 10.1007/s12031-016-0770-3]</w:t>
      </w:r>
    </w:p>
    <w:p w14:paraId="39525F9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12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Hirano H</w:t>
      </w:r>
      <w:r w:rsidRPr="00E442C6">
        <w:rPr>
          <w:rFonts w:ascii="Book Antiqua" w:eastAsia="Book Antiqua" w:hAnsi="Book Antiqua" w:cs="Book Antiqua"/>
          <w:color w:val="000000"/>
        </w:rPr>
        <w:t xml:space="preserve">, Kato K. Systemic treatment of advanced esophageal squamous cell carcinoma: chemotherapy, molecular-targeting therapy and immunotherapy.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J Clin Oncol</w:t>
      </w:r>
      <w:r w:rsidRPr="00E442C6">
        <w:rPr>
          <w:rFonts w:ascii="Book Antiqua" w:eastAsia="Book Antiqua" w:hAnsi="Book Antiqua" w:cs="Book Antiqua"/>
          <w:color w:val="000000"/>
        </w:rPr>
        <w:t xml:space="preserve"> 2019;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E442C6">
        <w:rPr>
          <w:rFonts w:ascii="Book Antiqua" w:eastAsia="Book Antiqua" w:hAnsi="Book Antiqua" w:cs="Book Antiqua"/>
          <w:color w:val="000000"/>
        </w:rPr>
        <w:t>: 412-420 [PMID: 30920626 DOI: 10.1093/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jjco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>/hyz034]</w:t>
      </w:r>
    </w:p>
    <w:p w14:paraId="2829A548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lastRenderedPageBreak/>
        <w:t xml:space="preserve">13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Peng Y</w:t>
      </w:r>
      <w:r w:rsidRPr="00E442C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Alexov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E. Cofactors-loaded quaternary structure of lysine-specific demethylase 5C (KDM5C) protein: Computational model.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Proteins</w:t>
      </w:r>
      <w:r w:rsidRPr="00E442C6">
        <w:rPr>
          <w:rFonts w:ascii="Book Antiqua" w:eastAsia="Book Antiqua" w:hAnsi="Book Antiqua" w:cs="Book Antiqua"/>
          <w:color w:val="000000"/>
        </w:rPr>
        <w:t xml:space="preserve"> 2016;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E442C6">
        <w:rPr>
          <w:rFonts w:ascii="Book Antiqua" w:eastAsia="Book Antiqua" w:hAnsi="Book Antiqua" w:cs="Book Antiqua"/>
          <w:color w:val="000000"/>
        </w:rPr>
        <w:t>: 1797-1809 [PMID: 27696497 DOI: 10.1002/prot.25162]</w:t>
      </w:r>
    </w:p>
    <w:p w14:paraId="60B67FF0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14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Denis H</w:t>
      </w:r>
      <w:r w:rsidRPr="00E442C6">
        <w:rPr>
          <w:rFonts w:ascii="Book Antiqua" w:eastAsia="Book Antiqua" w:hAnsi="Book Antiqua" w:cs="Book Antiqua"/>
          <w:color w:val="000000"/>
        </w:rPr>
        <w:t xml:space="preserve">, Van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Grembergen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Delatte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Dedeurwaerder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Putmans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P, Calonne E,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Rothé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Sotiriou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Fuks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Deplus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R. MicroRNAs regulate KDM5 histone demethylases in breast cancer cells.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Mol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Biosyst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2016;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442C6">
        <w:rPr>
          <w:rFonts w:ascii="Book Antiqua" w:eastAsia="Book Antiqua" w:hAnsi="Book Antiqua" w:cs="Book Antiqua"/>
          <w:color w:val="000000"/>
        </w:rPr>
        <w:t>: 404-413 [PMID: 26621457 DOI: 10.1039/c5mb00513b]</w:t>
      </w:r>
    </w:p>
    <w:p w14:paraId="545710A6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E442C6">
        <w:rPr>
          <w:rFonts w:ascii="Book Antiqua" w:eastAsia="Book Antiqua" w:hAnsi="Book Antiqua" w:cs="Book Antiqua"/>
          <w:b/>
          <w:bCs/>
          <w:color w:val="000000"/>
        </w:rPr>
        <w:t>Bertero</w:t>
      </w:r>
      <w:proofErr w:type="spellEnd"/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E442C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Maack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C. Calcium Signaling and Reactive Oxygen Species in Mitochondria.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Circ Res</w:t>
      </w:r>
      <w:r w:rsidRPr="00E442C6">
        <w:rPr>
          <w:rFonts w:ascii="Book Antiqua" w:eastAsia="Book Antiqua" w:hAnsi="Book Antiqua" w:cs="Book Antiqua"/>
          <w:color w:val="000000"/>
        </w:rPr>
        <w:t xml:space="preserve"> 2018;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E442C6">
        <w:rPr>
          <w:rFonts w:ascii="Book Antiqua" w:eastAsia="Book Antiqua" w:hAnsi="Book Antiqua" w:cs="Book Antiqua"/>
          <w:color w:val="000000"/>
        </w:rPr>
        <w:t>: 1460-1478 [PMID: 29748369 DOI: 10.1161/CIRCRESAHA.118.310082]</w:t>
      </w:r>
    </w:p>
    <w:p w14:paraId="2B2690D0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16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Zhelev Z</w:t>
      </w:r>
      <w:r w:rsidRPr="00E442C6">
        <w:rPr>
          <w:rFonts w:ascii="Book Antiqua" w:eastAsia="Book Antiqua" w:hAnsi="Book Antiqua" w:cs="Book Antiqua"/>
          <w:color w:val="000000"/>
        </w:rPr>
        <w:t xml:space="preserve">, Ivanova D,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Bakalova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R, Aoki I, Higashi T. Inhibition of the Pentose-phosphate Pathway Selectively Sensitizes Leukemia Lymphocytes to Chemotherapeutics by ROS-independent Mechanism.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Anticancer Res</w:t>
      </w:r>
      <w:r w:rsidRPr="00E442C6">
        <w:rPr>
          <w:rFonts w:ascii="Book Antiqua" w:eastAsia="Book Antiqua" w:hAnsi="Book Antiqua" w:cs="Book Antiqua"/>
          <w:color w:val="000000"/>
        </w:rPr>
        <w:t xml:space="preserve"> 2016;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442C6">
        <w:rPr>
          <w:rFonts w:ascii="Book Antiqua" w:eastAsia="Book Antiqua" w:hAnsi="Book Antiqua" w:cs="Book Antiqua"/>
          <w:color w:val="000000"/>
        </w:rPr>
        <w:t>: 6011-6020 [PMID: 27793928 DOI: 10.21873/anticanres.11190]</w:t>
      </w:r>
    </w:p>
    <w:p w14:paraId="018E539B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17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Shen J</w:t>
      </w:r>
      <w:r w:rsidRPr="00E442C6">
        <w:rPr>
          <w:rFonts w:ascii="Book Antiqua" w:eastAsia="Book Antiqua" w:hAnsi="Book Antiqua" w:cs="Book Antiqua"/>
          <w:color w:val="000000"/>
        </w:rPr>
        <w:t xml:space="preserve">, Li ZJ, Hang ZF, Xu SF, Liu QQ, Tang H, Zhao XW. Insights into the Effect of Reactive Oxygen Species Regulation on Photocatalytic Performance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442C6">
        <w:rPr>
          <w:rFonts w:ascii="Book Antiqua" w:eastAsia="Book Antiqua" w:hAnsi="Book Antiqua" w:cs="Book Antiqua"/>
          <w:color w:val="000000"/>
        </w:rPr>
        <w:t xml:space="preserve"> Construction of a Metal-Semiconductor Heterojunction.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Nanosci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Nanotechnol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2020;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E442C6">
        <w:rPr>
          <w:rFonts w:ascii="Book Antiqua" w:eastAsia="Book Antiqua" w:hAnsi="Book Antiqua" w:cs="Book Antiqua"/>
          <w:color w:val="000000"/>
        </w:rPr>
        <w:t>: 3478-3485 [PMID: 31748041 DOI: 10.1166/jnn.2020.17405]</w:t>
      </w:r>
    </w:p>
    <w:p w14:paraId="4C2A2531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18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Shukla H</w:t>
      </w:r>
      <w:r w:rsidRPr="00E442C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Chitrakar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R, Bibi HA,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Gaje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Koucheki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Trush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MA, Zhu H, Li YR, Jia Z. Reactive oxygen species production by BP-1,6-quinone and its effects on the endothelial dysfunction: Involvement of the mitochondria.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Lett</w:t>
      </w:r>
      <w:r w:rsidRPr="00E442C6">
        <w:rPr>
          <w:rFonts w:ascii="Book Antiqua" w:eastAsia="Book Antiqua" w:hAnsi="Book Antiqua" w:cs="Book Antiqua"/>
          <w:color w:val="000000"/>
        </w:rPr>
        <w:t xml:space="preserve"> 2020;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322</w:t>
      </w:r>
      <w:r w:rsidRPr="00E442C6">
        <w:rPr>
          <w:rFonts w:ascii="Book Antiqua" w:eastAsia="Book Antiqua" w:hAnsi="Book Antiqua" w:cs="Book Antiqua"/>
          <w:color w:val="000000"/>
        </w:rPr>
        <w:t>: 120-130 [PMID: 31953210 DOI: 10.1016/j.toxlet.2020.01.011]</w:t>
      </w:r>
    </w:p>
    <w:p w14:paraId="07E1B860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19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Chan CK</w:t>
      </w:r>
      <w:r w:rsidRPr="00E442C6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Supriady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H, Goh BH, Kadir HA.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Elephantopus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scaber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induces apoptosis through ROS-dependent mitochondrial signaling pathway in HCT116 human colorectal carcinoma cells.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Ethnopharmacol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2015;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E442C6">
        <w:rPr>
          <w:rFonts w:ascii="Book Antiqua" w:eastAsia="Book Antiqua" w:hAnsi="Book Antiqua" w:cs="Book Antiqua"/>
          <w:color w:val="000000"/>
        </w:rPr>
        <w:t>: 291-304 [PMID: 25861953 DOI: 10.1016/j.jep.2015.03.072]</w:t>
      </w:r>
    </w:p>
    <w:p w14:paraId="796AE53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 w:rsidRPr="00E442C6">
        <w:rPr>
          <w:rFonts w:ascii="Book Antiqua" w:eastAsia="Book Antiqua" w:hAnsi="Book Antiqua" w:cs="Book Antiqua"/>
          <w:b/>
          <w:bCs/>
          <w:color w:val="000000"/>
        </w:rPr>
        <w:t>Chamani</w:t>
      </w:r>
      <w:proofErr w:type="spellEnd"/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E442C6">
        <w:rPr>
          <w:rFonts w:ascii="Book Antiqua" w:eastAsia="Book Antiqua" w:hAnsi="Book Antiqua" w:cs="Book Antiqua"/>
          <w:color w:val="000000"/>
        </w:rPr>
        <w:t xml:space="preserve">, Rezaei Z,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Dastjerdi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K, Javanshir S,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Khorsandi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Mohammadi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GA. Evaluation of some genes and proteins involved in apoptosis on human chronic myeloid leukemia cells (K562 cells) by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datura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innoxia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leaves aqueous extract.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Biomol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Struct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Dyn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2020;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E442C6">
        <w:rPr>
          <w:rFonts w:ascii="Book Antiqua" w:eastAsia="Book Antiqua" w:hAnsi="Book Antiqua" w:cs="Book Antiqua"/>
          <w:color w:val="000000"/>
        </w:rPr>
        <w:t>: 4838-4849 [PMID: 31709925 DOI: 10.1080/07391102.2019.1691661]</w:t>
      </w:r>
    </w:p>
    <w:p w14:paraId="14E81426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lastRenderedPageBreak/>
        <w:t xml:space="preserve">21 </w:t>
      </w:r>
      <w:proofErr w:type="spellStart"/>
      <w:r w:rsidRPr="00E442C6">
        <w:rPr>
          <w:rFonts w:ascii="Book Antiqua" w:eastAsia="Book Antiqua" w:hAnsi="Book Antiqua" w:cs="Book Antiqua"/>
          <w:b/>
          <w:bCs/>
          <w:color w:val="000000"/>
        </w:rPr>
        <w:t>Eslami</w:t>
      </w:r>
      <w:proofErr w:type="spellEnd"/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E442C6">
        <w:rPr>
          <w:rFonts w:ascii="Book Antiqua" w:eastAsia="Book Antiqua" w:hAnsi="Book Antiqua" w:cs="Book Antiqua"/>
          <w:color w:val="000000"/>
        </w:rPr>
        <w:t xml:space="preserve">, Mahdavi M,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Babaei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Hussen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BM,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Mostafavi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Shahbazi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Hidayat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HJ. Down-regulation of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Survivin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and Bcl-2 concomitant with the activation of caspase-3 as a mechanism of apoptotic death in KG1a and K562 cells upon exposure to a derivative from ciprofloxacin family.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Toxicol</w:t>
      </w:r>
      <w:proofErr w:type="spellEnd"/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 Appl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2020;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409</w:t>
      </w:r>
      <w:r w:rsidRPr="00E442C6">
        <w:rPr>
          <w:rFonts w:ascii="Book Antiqua" w:eastAsia="Book Antiqua" w:hAnsi="Book Antiqua" w:cs="Book Antiqua"/>
          <w:color w:val="000000"/>
        </w:rPr>
        <w:t>: 115331 [PMID: 33171188 DOI: 10.1016/j.taap.2020.115331]</w:t>
      </w:r>
    </w:p>
    <w:p w14:paraId="2659ACE1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22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An N</w:t>
      </w:r>
      <w:r w:rsidRPr="00E442C6">
        <w:rPr>
          <w:rFonts w:ascii="Book Antiqua" w:eastAsia="Book Antiqua" w:hAnsi="Book Antiqua" w:cs="Book Antiqua"/>
          <w:color w:val="000000"/>
        </w:rPr>
        <w:t xml:space="preserve">, Sun Y, Ma L, Shi S, Zheng X, Feng W, Shan Z, Han Y, Zhao L, Wu H. 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Helveticoside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Exhibited p53-dependent Anticancer Activity Against Colorectal Cancer.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Arch Med Res</w:t>
      </w:r>
      <w:r w:rsidRPr="00E442C6">
        <w:rPr>
          <w:rFonts w:ascii="Book Antiqua" w:eastAsia="Book Antiqua" w:hAnsi="Book Antiqua" w:cs="Book Antiqua"/>
          <w:color w:val="000000"/>
        </w:rPr>
        <w:t xml:space="preserve"> 2020;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E442C6">
        <w:rPr>
          <w:rFonts w:ascii="Book Antiqua" w:eastAsia="Book Antiqua" w:hAnsi="Book Antiqua" w:cs="Book Antiqua"/>
          <w:color w:val="000000"/>
        </w:rPr>
        <w:t>: 224-232 [PMID: 32147288 DOI: 10.1016/j.arcmed.2020.02.007]</w:t>
      </w:r>
    </w:p>
    <w:p w14:paraId="5949FA9F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23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Gao G</w:t>
      </w:r>
      <w:r w:rsidRPr="00E442C6">
        <w:rPr>
          <w:rFonts w:ascii="Book Antiqua" w:eastAsia="Book Antiqua" w:hAnsi="Book Antiqua" w:cs="Book Antiqua"/>
          <w:color w:val="000000"/>
        </w:rPr>
        <w:t xml:space="preserve">, Chang F, Zhang T, Huang X, Yu C, Hu Z, Ji M, Duan Y. Naringin Protects Against Interleukin 1β (IL-1β)-Induced Human Nucleus Pulposus Cells Degeneration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442C6">
        <w:rPr>
          <w:rFonts w:ascii="Book Antiqua" w:eastAsia="Book Antiqua" w:hAnsi="Book Antiqua" w:cs="Book Antiqua"/>
          <w:color w:val="000000"/>
        </w:rPr>
        <w:t xml:space="preserve"> Downregulation Nuclear Factor kappa B (NF-κB) Pathway and p53 Expression.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 xml:space="preserve">Med Sci </w:t>
      </w:r>
      <w:proofErr w:type="spellStart"/>
      <w:r w:rsidRPr="00E442C6">
        <w:rPr>
          <w:rFonts w:ascii="Book Antiqua" w:eastAsia="Book Antiqua" w:hAnsi="Book Antiqua" w:cs="Book Antiqua"/>
          <w:i/>
          <w:iCs/>
          <w:color w:val="000000"/>
        </w:rPr>
        <w:t>Monit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 2019;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E442C6">
        <w:rPr>
          <w:rFonts w:ascii="Book Antiqua" w:eastAsia="Book Antiqua" w:hAnsi="Book Antiqua" w:cs="Book Antiqua"/>
          <w:color w:val="000000"/>
        </w:rPr>
        <w:t>: 9963-9972 [PMID: 31927560 DOI: 10.12659/MSM.918597]</w:t>
      </w:r>
    </w:p>
    <w:p w14:paraId="06207929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24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Hou XF</w:t>
      </w:r>
      <w:r w:rsidRPr="00E442C6">
        <w:rPr>
          <w:rFonts w:ascii="Book Antiqua" w:eastAsia="Book Antiqua" w:hAnsi="Book Antiqua" w:cs="Book Antiqua"/>
          <w:color w:val="000000"/>
        </w:rPr>
        <w:t xml:space="preserve">, Xu LP, Song HY, Li S, Wu C, Wang JF.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ECRG2</w:t>
      </w:r>
      <w:r w:rsidRPr="00E442C6">
        <w:rPr>
          <w:rFonts w:ascii="Book Antiqua" w:eastAsia="Book Antiqua" w:hAnsi="Book Antiqua" w:cs="Book Antiqua"/>
          <w:color w:val="000000"/>
        </w:rPr>
        <w:t xml:space="preserve"> enhances the anti-cancer effects of cisplatin in cisplatin-resistant esophageal cancer cells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E442C6">
        <w:rPr>
          <w:rFonts w:ascii="Book Antiqua" w:eastAsia="Book Antiqua" w:hAnsi="Book Antiqua" w:cs="Book Antiqua"/>
          <w:color w:val="000000"/>
        </w:rPr>
        <w:t xml:space="preserve"> upregulation of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p53</w:t>
      </w:r>
      <w:r w:rsidRPr="00E442C6">
        <w:rPr>
          <w:rFonts w:ascii="Book Antiqua" w:eastAsia="Book Antiqua" w:hAnsi="Book Antiqua" w:cs="Book Antiqua"/>
          <w:color w:val="000000"/>
        </w:rPr>
        <w:t xml:space="preserve"> and downregulation of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PCNA</w:t>
      </w:r>
      <w:r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E442C6">
        <w:rPr>
          <w:rFonts w:ascii="Book Antiqua" w:eastAsia="Book Antiqua" w:hAnsi="Book Antiqua" w:cs="Book Antiqua"/>
          <w:color w:val="000000"/>
        </w:rPr>
        <w:t xml:space="preserve"> 2017;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442C6">
        <w:rPr>
          <w:rFonts w:ascii="Book Antiqua" w:eastAsia="Book Antiqua" w:hAnsi="Book Antiqua" w:cs="Book Antiqua"/>
          <w:color w:val="000000"/>
        </w:rPr>
        <w:t>: 1796-1803 [PMID: 28348485 DOI: 10.3748/wjg.v23.i10.1796]</w:t>
      </w:r>
    </w:p>
    <w:p w14:paraId="26D4D3BE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 xml:space="preserve">25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Li J</w:t>
      </w:r>
      <w:r w:rsidRPr="00E442C6">
        <w:rPr>
          <w:rFonts w:ascii="Book Antiqua" w:eastAsia="Book Antiqua" w:hAnsi="Book Antiqua" w:cs="Book Antiqua"/>
          <w:color w:val="000000"/>
        </w:rPr>
        <w:t>, Wu DD, Zhang JX, Wang J, Ma JJ, Hu X, Dong WG. Mitochondrial pathway mediated by reactive oxygen species involvement in α-</w:t>
      </w:r>
      <w:proofErr w:type="spellStart"/>
      <w:r w:rsidRPr="00E442C6">
        <w:rPr>
          <w:rFonts w:ascii="Book Antiqua" w:eastAsia="Book Antiqua" w:hAnsi="Book Antiqua" w:cs="Book Antiqua"/>
          <w:color w:val="000000"/>
        </w:rPr>
        <w:t>hederin</w:t>
      </w:r>
      <w:proofErr w:type="spellEnd"/>
      <w:r w:rsidRPr="00E442C6">
        <w:rPr>
          <w:rFonts w:ascii="Book Antiqua" w:eastAsia="Book Antiqua" w:hAnsi="Book Antiqua" w:cs="Book Antiqua"/>
          <w:color w:val="000000"/>
        </w:rPr>
        <w:t xml:space="preserve">-induced apoptosis in hepatocellular carcinoma cells.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E442C6">
        <w:rPr>
          <w:rFonts w:ascii="Book Antiqua" w:eastAsia="Book Antiqua" w:hAnsi="Book Antiqua" w:cs="Book Antiqua"/>
          <w:color w:val="000000"/>
        </w:rPr>
        <w:t xml:space="preserve"> 2018;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E442C6">
        <w:rPr>
          <w:rFonts w:ascii="Book Antiqua" w:eastAsia="Book Antiqua" w:hAnsi="Book Antiqua" w:cs="Book Antiqua"/>
          <w:color w:val="000000"/>
        </w:rPr>
        <w:t>: 1901-1910 [PMID: 29740205 DOI: 10.3748/wjg.v24.i17.1901]</w:t>
      </w:r>
    </w:p>
    <w:p w14:paraId="4DCBDC31" w14:textId="77777777" w:rsidR="00A77B3E" w:rsidRPr="00E442C6" w:rsidRDefault="00A77B3E">
      <w:pPr>
        <w:spacing w:line="360" w:lineRule="auto"/>
        <w:jc w:val="both"/>
        <w:sectPr w:rsidR="00A77B3E" w:rsidRPr="00E442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CB182C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A6B17B1" w14:textId="1DBBCEBA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statement: </w:t>
      </w:r>
      <w:r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The study was reviewed and approved by</w:t>
      </w:r>
      <w:r w:rsidR="004B206D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Hubei cancer hospital, Tongji Medical College, Huazhong University of Science and Technology (approval No. LLHBCH2020LW-027).</w:t>
      </w:r>
    </w:p>
    <w:p w14:paraId="6978B49E" w14:textId="77777777" w:rsidR="00A77B3E" w:rsidRPr="00E442C6" w:rsidRDefault="00A77B3E">
      <w:pPr>
        <w:spacing w:line="360" w:lineRule="auto"/>
        <w:jc w:val="both"/>
      </w:pPr>
    </w:p>
    <w:p w14:paraId="56B61100" w14:textId="719D53B3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="00D70CB2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The authors declare that they have no competing interests.</w:t>
      </w:r>
      <w:r w:rsidRPr="00E442C6">
        <w:rPr>
          <w:rFonts w:ascii="Book Antiqua" w:eastAsia="Book Antiqua" w:hAnsi="Book Antiqua" w:cs="Book Antiqua"/>
          <w:color w:val="000000"/>
        </w:rPr>
        <w:t>.</w:t>
      </w:r>
    </w:p>
    <w:p w14:paraId="21B713A7" w14:textId="77777777" w:rsidR="00A77B3E" w:rsidRPr="00E442C6" w:rsidRDefault="00A77B3E">
      <w:pPr>
        <w:spacing w:line="360" w:lineRule="auto"/>
        <w:jc w:val="both"/>
      </w:pPr>
    </w:p>
    <w:p w14:paraId="0779C1AB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Data sharing statement: </w:t>
      </w:r>
      <w:r w:rsidRPr="00E442C6">
        <w:rPr>
          <w:rFonts w:ascii="Book Antiqua" w:eastAsia="Book Antiqua" w:hAnsi="Book Antiqua" w:cs="Book Antiqua"/>
          <w:color w:val="000000"/>
        </w:rPr>
        <w:t>No additional data are available.</w:t>
      </w:r>
    </w:p>
    <w:p w14:paraId="650761FC" w14:textId="77777777" w:rsidR="00A77B3E" w:rsidRPr="00E442C6" w:rsidRDefault="00A77B3E">
      <w:pPr>
        <w:spacing w:line="360" w:lineRule="auto"/>
        <w:jc w:val="both"/>
      </w:pPr>
    </w:p>
    <w:p w14:paraId="6746E878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E442C6"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6514153" w14:textId="77777777" w:rsidR="00A77B3E" w:rsidRPr="00E442C6" w:rsidRDefault="00A77B3E">
      <w:pPr>
        <w:spacing w:line="360" w:lineRule="auto"/>
        <w:jc w:val="both"/>
      </w:pPr>
    </w:p>
    <w:p w14:paraId="1643DF0D" w14:textId="12CA0971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E442C6">
        <w:rPr>
          <w:rFonts w:ascii="Book Antiqua" w:eastAsia="Book Antiqua" w:hAnsi="Book Antiqua" w:cs="Book Antiqua"/>
          <w:color w:val="000000"/>
        </w:rPr>
        <w:t>Unsolicited</w:t>
      </w:r>
      <w:r w:rsidR="00B41EEC" w:rsidRPr="00E442C6">
        <w:rPr>
          <w:rFonts w:ascii="Book Antiqua" w:eastAsia="Book Antiqua" w:hAnsi="Book Antiqua" w:cs="Book Antiqua"/>
          <w:color w:val="000000"/>
        </w:rPr>
        <w:t xml:space="preserve"> manu</w:t>
      </w:r>
      <w:r w:rsidRPr="00E442C6">
        <w:rPr>
          <w:rFonts w:ascii="Book Antiqua" w:eastAsia="Book Antiqua" w:hAnsi="Book Antiqua" w:cs="Book Antiqua"/>
          <w:color w:val="000000"/>
        </w:rPr>
        <w:t>script</w:t>
      </w:r>
    </w:p>
    <w:p w14:paraId="44D0BDA7" w14:textId="77777777" w:rsidR="00A77B3E" w:rsidRPr="00E442C6" w:rsidRDefault="00A77B3E">
      <w:pPr>
        <w:spacing w:line="360" w:lineRule="auto"/>
        <w:jc w:val="both"/>
      </w:pPr>
    </w:p>
    <w:p w14:paraId="170897E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E442C6">
        <w:rPr>
          <w:rFonts w:ascii="Book Antiqua" w:eastAsia="Book Antiqua" w:hAnsi="Book Antiqua" w:cs="Book Antiqua"/>
          <w:color w:val="000000"/>
        </w:rPr>
        <w:t>January 8, 2021</w:t>
      </w:r>
    </w:p>
    <w:p w14:paraId="3FB7F911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E442C6">
        <w:rPr>
          <w:rFonts w:ascii="Book Antiqua" w:eastAsia="Book Antiqua" w:hAnsi="Book Antiqua" w:cs="Book Antiqua"/>
          <w:color w:val="000000"/>
        </w:rPr>
        <w:t>February 11, 2021</w:t>
      </w:r>
    </w:p>
    <w:p w14:paraId="0FDAE8F4" w14:textId="172F6259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>Article in press:</w:t>
      </w:r>
    </w:p>
    <w:p w14:paraId="5C27A212" w14:textId="77777777" w:rsidR="00A77B3E" w:rsidRPr="00E442C6" w:rsidRDefault="00A77B3E">
      <w:pPr>
        <w:spacing w:line="360" w:lineRule="auto"/>
        <w:jc w:val="both"/>
      </w:pPr>
    </w:p>
    <w:p w14:paraId="778166AD" w14:textId="1AF8E96D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B41EEC" w:rsidRPr="00E442C6">
        <w:rPr>
          <w:rFonts w:ascii="Book Antiqua" w:eastAsia="Microsoft YaHei" w:hAnsi="Book Antiqua" w:cs="SimSun"/>
        </w:rPr>
        <w:t>Gastroenterology and hepatology</w:t>
      </w:r>
    </w:p>
    <w:p w14:paraId="3A4CE86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E442C6">
        <w:rPr>
          <w:rFonts w:ascii="Book Antiqua" w:eastAsia="Book Antiqua" w:hAnsi="Book Antiqua" w:cs="Book Antiqua"/>
          <w:color w:val="000000"/>
        </w:rPr>
        <w:t>China</w:t>
      </w:r>
    </w:p>
    <w:p w14:paraId="337C33BF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3EDA040C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Grade A (Excellent): 0</w:t>
      </w:r>
    </w:p>
    <w:p w14:paraId="4CDA1C25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Grade B (Very good): 0</w:t>
      </w:r>
    </w:p>
    <w:p w14:paraId="6676A4D6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Grade C (Good): C</w:t>
      </w:r>
    </w:p>
    <w:p w14:paraId="709E8712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t>Grade D (Fair): 0</w:t>
      </w:r>
    </w:p>
    <w:p w14:paraId="0CB0BBDF" w14:textId="77777777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lastRenderedPageBreak/>
        <w:t>Grade E (Poor): 0</w:t>
      </w:r>
    </w:p>
    <w:p w14:paraId="73241713" w14:textId="77777777" w:rsidR="00A77B3E" w:rsidRPr="00E442C6" w:rsidRDefault="00A77B3E">
      <w:pPr>
        <w:spacing w:line="360" w:lineRule="auto"/>
        <w:jc w:val="both"/>
      </w:pPr>
    </w:p>
    <w:p w14:paraId="4A963587" w14:textId="0FDCC095" w:rsidR="00A77B3E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442C6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E442C6">
        <w:rPr>
          <w:rFonts w:ascii="Book Antiqua" w:eastAsia="Book Antiqua" w:hAnsi="Book Antiqua" w:cs="Book Antiqua"/>
          <w:color w:val="000000"/>
        </w:rPr>
        <w:t>Casella C</w:t>
      </w:r>
      <w:r w:rsidRPr="00E442C6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E442C6">
        <w:rPr>
          <w:rFonts w:ascii="Book Antiqua" w:eastAsia="Book Antiqua" w:hAnsi="Book Antiqua" w:cs="Book Antiqua"/>
          <w:color w:val="000000"/>
        </w:rPr>
        <w:t>Gao CC</w:t>
      </w:r>
      <w:r w:rsidRPr="00E442C6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932D0B" w:rsidRPr="00E442C6">
        <w:rPr>
          <w:rFonts w:ascii="Book Antiqua" w:eastAsia="Book Antiqua" w:hAnsi="Book Antiqua" w:cs="Book Antiqua"/>
          <w:bCs/>
          <w:color w:val="000000"/>
        </w:rPr>
        <w:t>Filipodia</w:t>
      </w:r>
      <w:r w:rsidRPr="00E442C6">
        <w:rPr>
          <w:rFonts w:ascii="Book Antiqua" w:eastAsia="Book Antiqua" w:hAnsi="Book Antiqua" w:cs="Book Antiqua"/>
          <w:b/>
          <w:color w:val="000000"/>
        </w:rPr>
        <w:t xml:space="preserve"> P-Editor:</w:t>
      </w:r>
    </w:p>
    <w:p w14:paraId="04923B83" w14:textId="77777777" w:rsidR="00421872" w:rsidRPr="00E442C6" w:rsidRDefault="00421872">
      <w:pPr>
        <w:spacing w:line="360" w:lineRule="auto"/>
        <w:jc w:val="both"/>
        <w:sectPr w:rsidR="00421872" w:rsidRPr="00E442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905F2B" w14:textId="3264C94C" w:rsidR="00A77B3E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442C6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5F8B3389" w14:textId="136105E5" w:rsidR="004B206D" w:rsidRPr="00E442C6" w:rsidRDefault="00F52684">
      <w:pPr>
        <w:spacing w:line="360" w:lineRule="auto"/>
        <w:jc w:val="both"/>
      </w:pPr>
      <w:r w:rsidRPr="00E442C6">
        <w:rPr>
          <w:noProof/>
          <w:lang w:eastAsia="zh-CN"/>
        </w:rPr>
        <w:drawing>
          <wp:inline distT="0" distB="0" distL="0" distR="0" wp14:anchorId="0C2BEF85" wp14:editId="270E0252">
            <wp:extent cx="4352912" cy="35303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2477" cy="35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00BC" w14:textId="116B425F" w:rsidR="00F52684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Figure 1 Eca-109 cell viability following treatment with </w:t>
      </w:r>
      <w:r w:rsidRPr="00E442C6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CPI-455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at different time</w:t>
      </w:r>
      <w:r w:rsidR="00573F8F" w:rsidRPr="00E442C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 and concentrations.</w:t>
      </w:r>
      <w:r w:rsidRPr="00E442C6">
        <w:rPr>
          <w:rFonts w:ascii="Book Antiqua" w:eastAsia="Book Antiqua" w:hAnsi="Book Antiqua" w:cs="Book Antiqua"/>
          <w:color w:val="000000"/>
        </w:rPr>
        <w:t xml:space="preserve"> Data are expressed as mean</w:t>
      </w:r>
      <w:r w:rsidR="00573F8F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± 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standard </w:t>
      </w:r>
      <w:r w:rsidR="00E442C6" w:rsidRPr="00E442C6">
        <w:rPr>
          <w:rFonts w:ascii="Book Antiqua" w:eastAsia="Book Antiqua" w:hAnsi="Book Antiqua" w:cs="Book Antiqua"/>
          <w:color w:val="000000"/>
        </w:rPr>
        <w:t>error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F52684" w:rsidRPr="00E442C6">
        <w:rPr>
          <w:rFonts w:ascii="Book Antiqua" w:eastAsia="Book Antiqua" w:hAnsi="Book Antiqua" w:cs="Book Antiqua"/>
          <w:color w:val="000000"/>
        </w:rPr>
        <w:t>(</w:t>
      </w:r>
      <w:r w:rsidR="00F52684" w:rsidRPr="00E442C6">
        <w:rPr>
          <w:rFonts w:ascii="Book Antiqua" w:eastAsia="Book Antiqua" w:hAnsi="Book Antiqua" w:cs="Book Antiqua"/>
          <w:i/>
          <w:iCs/>
          <w:color w:val="000000"/>
        </w:rPr>
        <w:t>n</w:t>
      </w:r>
      <w:r w:rsidR="00F52684" w:rsidRPr="00E442C6">
        <w:rPr>
          <w:rFonts w:ascii="Book Antiqua" w:eastAsia="Book Antiqua" w:hAnsi="Book Antiqua" w:cs="Book Antiqua"/>
          <w:color w:val="000000"/>
        </w:rPr>
        <w:t xml:space="preserve"> = 3)</w:t>
      </w:r>
      <w:r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="004B206D" w:rsidRPr="00E442C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442C6">
        <w:rPr>
          <w:rFonts w:ascii="Book Antiqua" w:eastAsia="Book Antiqua" w:hAnsi="Book Antiqua" w:cs="Book Antiqua"/>
          <w:color w:val="000000"/>
        </w:rPr>
        <w:t xml:space="preserve"> &lt; 0.05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E442C6">
        <w:rPr>
          <w:rFonts w:ascii="Book Antiqua" w:eastAsia="Book Antiqua" w:hAnsi="Book Antiqua" w:cs="Book Antiqua"/>
          <w:color w:val="000000"/>
        </w:rPr>
        <w:t xml:space="preserve"> control.</w:t>
      </w:r>
    </w:p>
    <w:p w14:paraId="5AF6A52B" w14:textId="6F40D39C" w:rsidR="00A77B3E" w:rsidRPr="00E442C6" w:rsidRDefault="00F52684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br w:type="page"/>
      </w:r>
      <w:r w:rsidR="00E62FC4" w:rsidRPr="00E442C6">
        <w:rPr>
          <w:noProof/>
          <w:lang w:eastAsia="zh-CN"/>
        </w:rPr>
        <w:lastRenderedPageBreak/>
        <w:drawing>
          <wp:inline distT="0" distB="0" distL="0" distR="0" wp14:anchorId="2502F6A5" wp14:editId="0FF37A45">
            <wp:extent cx="5943600" cy="37096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1FE9" w14:textId="38CF1BB5" w:rsidR="00E62FC4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>Figure 2</w:t>
      </w:r>
      <w:r w:rsidR="00F52684" w:rsidRPr="00E442C6">
        <w:rPr>
          <w:rFonts w:ascii="Book Antiqua" w:eastAsia="Book Antiqua" w:hAnsi="Book Antiqua" w:cs="Book Antiqua"/>
          <w:b/>
          <w:bCs/>
          <w:color w:val="000000"/>
        </w:rPr>
        <w:t xml:space="preserve"> Change</w:t>
      </w:r>
      <w:r w:rsidR="00573F8F" w:rsidRPr="00E442C6">
        <w:rPr>
          <w:rFonts w:ascii="Book Antiqua" w:eastAsia="Book Antiqua" w:hAnsi="Book Antiqua" w:cs="Book Antiqua"/>
          <w:b/>
          <w:bCs/>
          <w:color w:val="000000"/>
        </w:rPr>
        <w:t>s</w:t>
      </w:r>
      <w:r w:rsidR="00F52684" w:rsidRPr="00E442C6">
        <w:rPr>
          <w:rFonts w:ascii="Book Antiqua" w:eastAsia="Book Antiqua" w:hAnsi="Book Antiqua" w:cs="Book Antiqua"/>
          <w:b/>
          <w:bCs/>
          <w:color w:val="000000"/>
        </w:rPr>
        <w:t xml:space="preserve"> in Eca</w:t>
      </w:r>
      <w:r w:rsidR="00F52684" w:rsidRPr="00E442C6">
        <w:rPr>
          <w:rFonts w:ascii="Book Antiqua" w:eastAsia="Book Antiqua" w:hAnsi="Book Antiqua" w:cs="Book Antiqua"/>
          <w:b/>
          <w:bCs/>
          <w:color w:val="000000"/>
        </w:rPr>
        <w:noBreakHyphen/>
        <w:t xml:space="preserve">109 cells </w:t>
      </w:r>
      <w:r w:rsidR="00573F8F" w:rsidRPr="00E442C6">
        <w:rPr>
          <w:rFonts w:ascii="Book Antiqua" w:eastAsia="Book Antiqua" w:hAnsi="Book Antiqua" w:cs="Book Antiqua"/>
          <w:b/>
          <w:bCs/>
          <w:color w:val="000000"/>
        </w:rPr>
        <w:t xml:space="preserve">after 48 h culture with </w:t>
      </w:r>
      <w:r w:rsidR="00F52684" w:rsidRPr="00E442C6">
        <w:rPr>
          <w:rFonts w:ascii="Book Antiqua" w:eastAsia="Book Antiqua" w:hAnsi="Book Antiqua" w:cs="Book Antiqua"/>
          <w:b/>
          <w:bCs/>
          <w:color w:val="000000"/>
        </w:rPr>
        <w:t xml:space="preserve">and </w:t>
      </w:r>
      <w:r w:rsidR="00573F8F" w:rsidRPr="00E442C6">
        <w:rPr>
          <w:rFonts w:ascii="Book Antiqua" w:eastAsia="Book Antiqua" w:hAnsi="Book Antiqua" w:cs="Book Antiqua"/>
          <w:b/>
          <w:bCs/>
          <w:color w:val="000000"/>
        </w:rPr>
        <w:t xml:space="preserve">without </w:t>
      </w:r>
      <w:r w:rsidR="00F52684" w:rsidRPr="00E442C6">
        <w:rPr>
          <w:rFonts w:ascii="Book Antiqua" w:eastAsia="Book Antiqua" w:hAnsi="Book Antiqua" w:cs="Book Antiqua"/>
          <w:b/>
          <w:bCs/>
          <w:color w:val="000000"/>
        </w:rPr>
        <w:t xml:space="preserve">CPI-455 </w:t>
      </w:r>
      <w:r w:rsidR="00573F8F" w:rsidRPr="00E442C6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F52684" w:rsidRPr="00E442C6">
        <w:rPr>
          <w:rFonts w:ascii="Book Antiqua" w:eastAsia="Book Antiqua" w:hAnsi="Book Antiqua" w:cs="Book Antiqua"/>
          <w:b/>
          <w:bCs/>
          <w:color w:val="000000"/>
        </w:rPr>
        <w:t>.</w:t>
      </w:r>
      <w:r w:rsidR="00F52684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521B7" w:rsidRPr="00E442C6">
        <w:rPr>
          <w:rFonts w:ascii="Book Antiqua" w:eastAsia="Book Antiqua" w:hAnsi="Book Antiqua" w:cs="Book Antiqua"/>
          <w:color w:val="000000"/>
        </w:rPr>
        <w:t>Left panels show the m</w:t>
      </w:r>
      <w:r w:rsidRPr="00E442C6">
        <w:rPr>
          <w:rFonts w:ascii="Book Antiqua" w:eastAsia="Book Antiqua" w:hAnsi="Book Antiqua" w:cs="Book Antiqua"/>
          <w:color w:val="000000"/>
        </w:rPr>
        <w:t>orpholog</w:t>
      </w:r>
      <w:r w:rsidR="00573F8F" w:rsidRPr="00E442C6">
        <w:rPr>
          <w:rFonts w:ascii="Book Antiqua" w:eastAsia="Book Antiqua" w:hAnsi="Book Antiqua" w:cs="Book Antiqua"/>
          <w:color w:val="000000"/>
        </w:rPr>
        <w:t>y</w:t>
      </w:r>
      <w:r w:rsidRPr="00E442C6">
        <w:rPr>
          <w:rFonts w:ascii="Book Antiqua" w:eastAsia="Book Antiqua" w:hAnsi="Book Antiqua" w:cs="Book Antiqua"/>
          <w:color w:val="000000"/>
        </w:rPr>
        <w:t xml:space="preserve"> of the mitochondria 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of </w:t>
      </w:r>
      <w:r w:rsidRPr="00E442C6">
        <w:rPr>
          <w:rFonts w:ascii="Book Antiqua" w:eastAsia="Book Antiqua" w:hAnsi="Book Antiqua" w:cs="Book Antiqua"/>
          <w:color w:val="000000"/>
        </w:rPr>
        <w:t>Eca</w:t>
      </w:r>
      <w:r w:rsidRPr="00E442C6">
        <w:rPr>
          <w:rFonts w:ascii="Book Antiqua" w:eastAsia="Book Antiqua" w:hAnsi="Book Antiqua" w:cs="Book Antiqua"/>
          <w:color w:val="000000"/>
        </w:rPr>
        <w:noBreakHyphen/>
        <w:t xml:space="preserve">109 cells. </w:t>
      </w:r>
      <w:r w:rsidR="00A521B7" w:rsidRPr="00E442C6">
        <w:rPr>
          <w:rFonts w:ascii="Book Antiqua" w:eastAsia="Book Antiqua" w:hAnsi="Book Antiqua" w:cs="Book Antiqua"/>
          <w:color w:val="000000"/>
        </w:rPr>
        <w:t>A: A</w:t>
      </w:r>
      <w:r w:rsidRPr="00E442C6">
        <w:rPr>
          <w:rFonts w:ascii="Book Antiqua" w:eastAsia="Book Antiqua" w:hAnsi="Book Antiqua" w:cs="Book Antiqua"/>
          <w:color w:val="000000"/>
        </w:rPr>
        <w:t>rrow</w:t>
      </w:r>
      <w:r w:rsidR="00F52684" w:rsidRPr="00E442C6">
        <w:rPr>
          <w:rFonts w:ascii="Book Antiqua" w:eastAsia="Book Antiqua" w:hAnsi="Book Antiqua" w:cs="Book Antiqua"/>
          <w:color w:val="000000"/>
        </w:rPr>
        <w:t>s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indicate mitochondria with </w:t>
      </w:r>
      <w:r w:rsidRPr="00E442C6">
        <w:rPr>
          <w:rFonts w:ascii="Book Antiqua" w:eastAsia="Book Antiqua" w:hAnsi="Book Antiqua" w:cs="Book Antiqua"/>
          <w:color w:val="000000"/>
        </w:rPr>
        <w:t>complete and clear structure</w:t>
      </w:r>
      <w:r w:rsidR="00573F8F" w:rsidRPr="00E442C6">
        <w:rPr>
          <w:rFonts w:ascii="Book Antiqua" w:eastAsia="Book Antiqua" w:hAnsi="Book Antiqua" w:cs="Book Antiqua"/>
          <w:color w:val="000000"/>
        </w:rPr>
        <w:t>.</w:t>
      </w:r>
      <w:r w:rsidR="00F52684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521B7" w:rsidRPr="00E442C6">
        <w:rPr>
          <w:rFonts w:ascii="Book Antiqua" w:eastAsia="Book Antiqua" w:hAnsi="Book Antiqua" w:cs="Book Antiqua"/>
          <w:color w:val="000000"/>
        </w:rPr>
        <w:t>B</w:t>
      </w:r>
      <w:r w:rsidR="00573F8F" w:rsidRPr="00E442C6">
        <w:rPr>
          <w:rFonts w:ascii="Book Antiqua" w:eastAsia="Book Antiqua" w:hAnsi="Book Antiqua" w:cs="Book Antiqua"/>
          <w:color w:val="000000"/>
        </w:rPr>
        <w:t>: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521B7" w:rsidRPr="00E442C6">
        <w:rPr>
          <w:rFonts w:ascii="Book Antiqua" w:eastAsia="Book Antiqua" w:hAnsi="Book Antiqua" w:cs="Book Antiqua"/>
          <w:color w:val="000000"/>
        </w:rPr>
        <w:t>A</w:t>
      </w:r>
      <w:r w:rsidRPr="00E442C6">
        <w:rPr>
          <w:rFonts w:ascii="Book Antiqua" w:eastAsia="Book Antiqua" w:hAnsi="Book Antiqua" w:cs="Book Antiqua"/>
          <w:color w:val="000000"/>
        </w:rPr>
        <w:t xml:space="preserve">rrows 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indicate mitochondria with a fuzzy </w:t>
      </w:r>
      <w:r w:rsidRPr="00E442C6">
        <w:rPr>
          <w:rFonts w:ascii="Book Antiqua" w:eastAsia="Book Antiqua" w:hAnsi="Book Antiqua" w:cs="Book Antiqua"/>
          <w:color w:val="000000"/>
        </w:rPr>
        <w:t xml:space="preserve">structure and 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weak staining of </w:t>
      </w:r>
      <w:r w:rsidRPr="00E442C6">
        <w:rPr>
          <w:rFonts w:ascii="Book Antiqua" w:eastAsia="Book Antiqua" w:hAnsi="Book Antiqua" w:cs="Book Antiqua"/>
          <w:color w:val="000000"/>
        </w:rPr>
        <w:t>cell</w:t>
      </w:r>
      <w:r w:rsidR="00573F8F" w:rsidRPr="00E442C6">
        <w:rPr>
          <w:rFonts w:ascii="Book Antiqua" w:eastAsia="Book Antiqua" w:hAnsi="Book Antiqua" w:cs="Book Antiqua"/>
          <w:color w:val="000000"/>
        </w:rPr>
        <w:t>s.</w:t>
      </w:r>
      <w:r w:rsidR="00F52684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521B7" w:rsidRPr="00E442C6">
        <w:rPr>
          <w:rFonts w:ascii="Book Antiqua" w:eastAsia="Book Antiqua" w:hAnsi="Book Antiqua" w:cs="Book Antiqua"/>
          <w:color w:val="000000"/>
        </w:rPr>
        <w:t xml:space="preserve">Right panels show TUNEL assay results (bar = 10 </w:t>
      </w:r>
      <w:proofErr w:type="spellStart"/>
      <w:r w:rsidR="00A521B7" w:rsidRPr="00E442C6">
        <w:rPr>
          <w:rFonts w:ascii="Book Antiqua" w:eastAsia="Book Antiqua" w:hAnsi="Book Antiqua"/>
          <w:color w:val="000000"/>
        </w:rPr>
        <w:t>μ</w:t>
      </w:r>
      <w:r w:rsidR="00A521B7" w:rsidRPr="00E442C6">
        <w:rPr>
          <w:rFonts w:ascii="Book Antiqua" w:eastAsia="Book Antiqua" w:hAnsi="Book Antiqua" w:cs="Book Antiqua"/>
          <w:color w:val="000000"/>
        </w:rPr>
        <w:t>m</w:t>
      </w:r>
      <w:proofErr w:type="spellEnd"/>
      <w:r w:rsidR="00A521B7" w:rsidRPr="00E442C6">
        <w:rPr>
          <w:rFonts w:ascii="Book Antiqua" w:eastAsia="Book Antiqua" w:hAnsi="Book Antiqua" w:cs="Book Antiqua"/>
          <w:color w:val="000000"/>
        </w:rPr>
        <w:t>) and l</w:t>
      </w:r>
      <w:r w:rsidRPr="00E442C6">
        <w:rPr>
          <w:rFonts w:ascii="Book Antiqua" w:eastAsia="Book Antiqua" w:hAnsi="Book Antiqua" w:cs="Book Antiqua"/>
          <w:color w:val="000000"/>
        </w:rPr>
        <w:t>aser confocal scanning microscop</w:t>
      </w:r>
      <w:r w:rsidR="00A521B7" w:rsidRPr="00E442C6">
        <w:rPr>
          <w:rFonts w:ascii="Book Antiqua" w:eastAsia="Book Antiqua" w:hAnsi="Book Antiqua" w:cs="Book Antiqua"/>
          <w:color w:val="000000"/>
        </w:rPr>
        <w:t>y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× </w:t>
      </w:r>
      <w:r w:rsidRPr="00E442C6">
        <w:rPr>
          <w:rFonts w:ascii="Book Antiqua" w:eastAsia="Book Antiqua" w:hAnsi="Book Antiqua" w:cs="Book Antiqua"/>
          <w:color w:val="000000"/>
        </w:rPr>
        <w:t xml:space="preserve">600 </w:t>
      </w:r>
      <w:r w:rsidR="00A521B7" w:rsidRPr="00E442C6">
        <w:rPr>
          <w:rFonts w:ascii="Book Antiqua" w:eastAsia="Book Antiqua" w:hAnsi="Book Antiqua" w:cs="Book Antiqua"/>
          <w:color w:val="000000"/>
        </w:rPr>
        <w:t>of n</w:t>
      </w:r>
      <w:r w:rsidRPr="00E442C6">
        <w:rPr>
          <w:rFonts w:ascii="Book Antiqua" w:eastAsia="Book Antiqua" w:hAnsi="Book Antiqua" w:cs="Book Antiqua"/>
          <w:color w:val="000000"/>
        </w:rPr>
        <w:t>uclea</w:t>
      </w:r>
      <w:r w:rsidR="00A521B7" w:rsidRPr="00E442C6">
        <w:rPr>
          <w:rFonts w:ascii="Book Antiqua" w:eastAsia="Book Antiqua" w:hAnsi="Book Antiqua" w:cs="Book Antiqua"/>
          <w:color w:val="000000"/>
        </w:rPr>
        <w:t xml:space="preserve">r staining </w:t>
      </w:r>
      <w:r w:rsidRPr="00E442C6">
        <w:rPr>
          <w:rFonts w:ascii="Book Antiqua" w:eastAsia="Book Antiqua" w:hAnsi="Book Antiqua" w:cs="Book Antiqua"/>
          <w:color w:val="000000"/>
        </w:rPr>
        <w:t>and DNA fragmentation of Eca</w:t>
      </w:r>
      <w:r w:rsidRPr="00E442C6">
        <w:rPr>
          <w:rFonts w:ascii="Book Antiqua" w:eastAsia="Book Antiqua" w:hAnsi="Book Antiqua" w:cs="Book Antiqua"/>
          <w:color w:val="000000"/>
        </w:rPr>
        <w:noBreakHyphen/>
        <w:t xml:space="preserve">109 cells </w:t>
      </w:r>
      <w:r w:rsidR="00A521B7" w:rsidRPr="00E442C6">
        <w:rPr>
          <w:rFonts w:ascii="Book Antiqua" w:eastAsia="Book Antiqua" w:hAnsi="Book Antiqua" w:cs="Book Antiqua"/>
          <w:color w:val="000000"/>
        </w:rPr>
        <w:t xml:space="preserve">C: without, </w:t>
      </w:r>
      <w:r w:rsidR="00573F8F" w:rsidRPr="00E442C6">
        <w:rPr>
          <w:rFonts w:ascii="Book Antiqua" w:eastAsia="Book Antiqua" w:hAnsi="Book Antiqua" w:cs="Book Antiqua"/>
          <w:color w:val="000000"/>
        </w:rPr>
        <w:t>and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62FC4" w:rsidRPr="00E442C6">
        <w:rPr>
          <w:rFonts w:ascii="Book Antiqua" w:eastAsia="Book Antiqua" w:hAnsi="Book Antiqua" w:cs="Book Antiqua"/>
          <w:color w:val="000000"/>
        </w:rPr>
        <w:t>D</w:t>
      </w:r>
      <w:r w:rsidR="00573F8F" w:rsidRPr="00E442C6">
        <w:rPr>
          <w:rFonts w:ascii="Book Antiqua" w:eastAsia="Book Antiqua" w:hAnsi="Book Antiqua" w:cs="Book Antiqua"/>
          <w:color w:val="000000"/>
        </w:rPr>
        <w:t>: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A521B7" w:rsidRPr="00E442C6">
        <w:rPr>
          <w:rFonts w:ascii="Book Antiqua" w:eastAsia="Book Antiqua" w:hAnsi="Book Antiqua" w:cs="Book Antiqua"/>
          <w:color w:val="000000"/>
        </w:rPr>
        <w:t xml:space="preserve">with </w:t>
      </w:r>
      <w:r w:rsidRPr="00E442C6">
        <w:rPr>
          <w:rFonts w:ascii="Book Antiqua" w:eastAsia="Book Antiqua" w:hAnsi="Book Antiqua" w:cs="Book Antiqua"/>
          <w:color w:val="000000"/>
        </w:rPr>
        <w:t xml:space="preserve">CPI-455 </w:t>
      </w:r>
      <w:r w:rsidR="00A521B7" w:rsidRPr="00E442C6">
        <w:rPr>
          <w:rFonts w:ascii="Book Antiqua" w:eastAsia="Book Antiqua" w:hAnsi="Book Antiqua" w:cs="Book Antiqua"/>
          <w:color w:val="000000"/>
        </w:rPr>
        <w:t>treatment.</w:t>
      </w:r>
      <w:r w:rsidRPr="00E442C6">
        <w:rPr>
          <w:rFonts w:ascii="Book Antiqua" w:eastAsia="Book Antiqua" w:hAnsi="Book Antiqua" w:cs="Book Antiqua"/>
          <w:color w:val="000000"/>
        </w:rPr>
        <w:t xml:space="preserve"> Data are 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reported </w:t>
      </w:r>
      <w:r w:rsidRPr="00E442C6">
        <w:rPr>
          <w:rFonts w:ascii="Book Antiqua" w:eastAsia="Book Antiqua" w:hAnsi="Book Antiqua" w:cs="Book Antiqua"/>
          <w:color w:val="000000"/>
        </w:rPr>
        <w:t xml:space="preserve">as </w:t>
      </w:r>
      <w:r w:rsidR="00E62FC4" w:rsidRPr="00E442C6">
        <w:rPr>
          <w:rFonts w:ascii="Book Antiqua" w:eastAsia="Book Antiqua" w:hAnsi="Book Antiqua" w:cs="Book Antiqua"/>
          <w:color w:val="000000"/>
        </w:rPr>
        <w:t>mean</w:t>
      </w:r>
      <w:r w:rsidR="00573F8F" w:rsidRPr="00E442C6">
        <w:rPr>
          <w:rFonts w:ascii="Book Antiqua" w:eastAsia="Book Antiqua" w:hAnsi="Book Antiqua" w:cs="Book Antiqua"/>
          <w:color w:val="000000"/>
        </w:rPr>
        <w:t>s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± </w:t>
      </w:r>
      <w:r w:rsidR="00573F8F" w:rsidRPr="00E442C6">
        <w:rPr>
          <w:rFonts w:ascii="Book Antiqua" w:eastAsia="Book Antiqua" w:hAnsi="Book Antiqua" w:cs="Book Antiqua"/>
          <w:color w:val="000000"/>
        </w:rPr>
        <w:t xml:space="preserve">standard error </w:t>
      </w:r>
      <w:r w:rsidR="00E62FC4" w:rsidRPr="00E442C6">
        <w:rPr>
          <w:rFonts w:ascii="Book Antiqua" w:eastAsia="Book Antiqua" w:hAnsi="Book Antiqua" w:cs="Book Antiqua"/>
          <w:color w:val="000000"/>
        </w:rPr>
        <w:t>(</w:t>
      </w:r>
      <w:r w:rsidR="00E62FC4" w:rsidRPr="00E442C6">
        <w:rPr>
          <w:rFonts w:ascii="Book Antiqua" w:eastAsia="Book Antiqua" w:hAnsi="Book Antiqua" w:cs="Book Antiqua"/>
          <w:i/>
          <w:iCs/>
          <w:color w:val="000000"/>
        </w:rPr>
        <w:t>n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= 3)</w:t>
      </w:r>
      <w:r w:rsidRPr="00E442C6">
        <w:rPr>
          <w:rFonts w:ascii="Book Antiqua" w:eastAsia="Book Antiqua" w:hAnsi="Book Antiqua" w:cs="Book Antiqua"/>
          <w:color w:val="000000"/>
        </w:rPr>
        <w:t>.</w:t>
      </w:r>
    </w:p>
    <w:p w14:paraId="2D9D569F" w14:textId="7B9BBD04" w:rsidR="00A77B3E" w:rsidRPr="00E442C6" w:rsidRDefault="00E62FC4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br w:type="page"/>
      </w:r>
      <w:r w:rsidRPr="00E442C6">
        <w:rPr>
          <w:noProof/>
          <w:lang w:eastAsia="zh-CN"/>
        </w:rPr>
        <w:lastRenderedPageBreak/>
        <w:drawing>
          <wp:inline distT="0" distB="0" distL="0" distR="0" wp14:anchorId="20AF3A57" wp14:editId="42F5DBB4">
            <wp:extent cx="5943600" cy="18008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11E7" w14:textId="2B433778" w:rsidR="00E62FC4" w:rsidRPr="00E442C6" w:rsidRDefault="009F549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>Figure 3 Eca-109 induced by</w:t>
      </w:r>
      <w:r w:rsidR="00E62FC4" w:rsidRPr="00E442C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CPI-455</w:t>
      </w:r>
      <w:r w:rsidR="00E62FC4" w:rsidRPr="00E442C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is dependent on the generation of reactive oxygen species. </w:t>
      </w:r>
      <w:r w:rsidRPr="00E442C6">
        <w:rPr>
          <w:rFonts w:ascii="Book Antiqua" w:eastAsia="Book Antiqua" w:hAnsi="Book Antiqua" w:cs="Book Antiqua"/>
          <w:color w:val="000000"/>
        </w:rPr>
        <w:t>A: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Eca</w:t>
      </w:r>
      <w:r w:rsidRPr="00E442C6">
        <w:rPr>
          <w:rFonts w:ascii="Book Antiqua" w:eastAsia="Book Antiqua" w:hAnsi="Book Antiqua" w:cs="Book Antiqua"/>
          <w:color w:val="000000"/>
        </w:rPr>
        <w:noBreakHyphen/>
        <w:t>109 untreated (0 h); B: Eca-109 induced by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CPI-455 for 24 h</w:t>
      </w:r>
      <w:r w:rsidR="00E62FC4" w:rsidRPr="00E442C6">
        <w:rPr>
          <w:rFonts w:ascii="Book Antiqua" w:eastAsia="Book Antiqua" w:hAnsi="Book Antiqua" w:cs="Book Antiqua"/>
          <w:color w:val="000000"/>
        </w:rPr>
        <w:t>;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C: Eca-109 induced by CPI-455 for </w:t>
      </w:r>
      <w:r w:rsidRPr="00E442C6">
        <w:rPr>
          <w:rFonts w:ascii="Book Antiqua" w:eastAsia="Book Antiqua" w:hAnsi="Book Antiqua" w:cs="Book Antiqua"/>
          <w:color w:val="000000"/>
        </w:rPr>
        <w:t>48 h</w:t>
      </w:r>
      <w:r w:rsidR="00E62FC4" w:rsidRPr="00E442C6">
        <w:rPr>
          <w:rFonts w:ascii="Book Antiqua" w:eastAsia="Book Antiqua" w:hAnsi="Book Antiqua" w:cs="Book Antiqua"/>
          <w:color w:val="000000"/>
        </w:rPr>
        <w:t>;</w:t>
      </w:r>
      <w:r w:rsidRPr="00E442C6">
        <w:rPr>
          <w:rFonts w:ascii="Book Antiqua" w:eastAsia="Book Antiqua" w:hAnsi="Book Antiqua" w:cs="Book Antiqua"/>
          <w:color w:val="000000"/>
        </w:rPr>
        <w:t xml:space="preserve"> </w:t>
      </w:r>
      <w:r w:rsidR="00E62FC4" w:rsidRPr="00E442C6">
        <w:rPr>
          <w:rFonts w:ascii="Book Antiqua" w:eastAsia="Book Antiqua" w:hAnsi="Book Antiqua" w:cs="Book Antiqua"/>
          <w:color w:val="000000"/>
        </w:rPr>
        <w:t>D: Eca-109 induced by CPI-455 for</w:t>
      </w:r>
      <w:r w:rsidRPr="00E442C6">
        <w:rPr>
          <w:rFonts w:ascii="Book Antiqua" w:eastAsia="Book Antiqua" w:hAnsi="Book Antiqua" w:cs="Book Antiqua"/>
          <w:color w:val="000000"/>
        </w:rPr>
        <w:t xml:space="preserve"> 72</w:t>
      </w:r>
      <w:r w:rsidR="00E80F06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 xml:space="preserve">h. Data are </w:t>
      </w:r>
      <w:r w:rsidR="00A521B7" w:rsidRPr="00E442C6">
        <w:rPr>
          <w:rFonts w:ascii="Book Antiqua" w:eastAsia="Book Antiqua" w:hAnsi="Book Antiqua" w:cs="Book Antiqua"/>
          <w:color w:val="000000"/>
        </w:rPr>
        <w:t xml:space="preserve">reported </w:t>
      </w:r>
      <w:r w:rsidRPr="00E442C6">
        <w:rPr>
          <w:rFonts w:ascii="Book Antiqua" w:eastAsia="Book Antiqua" w:hAnsi="Book Antiqua" w:cs="Book Antiqua"/>
          <w:color w:val="000000"/>
        </w:rPr>
        <w:t xml:space="preserve">as </w:t>
      </w:r>
      <w:r w:rsidR="00E62FC4" w:rsidRPr="00E442C6">
        <w:rPr>
          <w:rFonts w:ascii="Book Antiqua" w:eastAsia="Book Antiqua" w:hAnsi="Book Antiqua" w:cs="Book Antiqua"/>
          <w:color w:val="000000"/>
        </w:rPr>
        <w:t>mean</w:t>
      </w:r>
      <w:r w:rsidR="00A521B7" w:rsidRPr="00E442C6">
        <w:rPr>
          <w:rFonts w:ascii="Book Antiqua" w:eastAsia="Book Antiqua" w:hAnsi="Book Antiqua" w:cs="Book Antiqua"/>
          <w:color w:val="000000"/>
        </w:rPr>
        <w:t>s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± </w:t>
      </w:r>
      <w:r w:rsidR="00A521B7" w:rsidRPr="00E442C6">
        <w:rPr>
          <w:rFonts w:ascii="Book Antiqua" w:eastAsia="Book Antiqua" w:hAnsi="Book Antiqua" w:cs="Book Antiqua"/>
          <w:color w:val="000000"/>
        </w:rPr>
        <w:t xml:space="preserve">standard error </w:t>
      </w:r>
      <w:r w:rsidR="00E62FC4" w:rsidRPr="00E442C6">
        <w:rPr>
          <w:rFonts w:ascii="Book Antiqua" w:eastAsia="Book Antiqua" w:hAnsi="Book Antiqua" w:cs="Book Antiqua"/>
          <w:color w:val="000000"/>
        </w:rPr>
        <w:t>(</w:t>
      </w:r>
      <w:r w:rsidR="00E62FC4" w:rsidRPr="00E442C6">
        <w:rPr>
          <w:rFonts w:ascii="Book Antiqua" w:eastAsia="Book Antiqua" w:hAnsi="Book Antiqua" w:cs="Book Antiqua"/>
          <w:i/>
          <w:iCs/>
          <w:color w:val="000000"/>
        </w:rPr>
        <w:t>n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= 3)</w:t>
      </w:r>
      <w:r w:rsidRPr="00E442C6">
        <w:rPr>
          <w:rFonts w:ascii="Book Antiqua" w:eastAsia="Book Antiqua" w:hAnsi="Book Antiqua" w:cs="Book Antiqua"/>
          <w:color w:val="000000"/>
        </w:rPr>
        <w:t>.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ROS: Reactive oxygen species.</w:t>
      </w:r>
    </w:p>
    <w:p w14:paraId="40B7DDC4" w14:textId="0FD0B2C9" w:rsidR="00A77B3E" w:rsidRPr="00E442C6" w:rsidRDefault="00E62FC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442C6">
        <w:rPr>
          <w:rFonts w:ascii="Book Antiqua" w:eastAsia="Book Antiqua" w:hAnsi="Book Antiqua" w:cs="Book Antiqua"/>
          <w:color w:val="000000"/>
        </w:rPr>
        <w:br w:type="page"/>
      </w:r>
      <w:r w:rsidRPr="00E442C6">
        <w:rPr>
          <w:noProof/>
          <w:lang w:eastAsia="zh-CN"/>
        </w:rPr>
        <w:lastRenderedPageBreak/>
        <w:drawing>
          <wp:inline distT="0" distB="0" distL="0" distR="0" wp14:anchorId="27564291" wp14:editId="58D8CA2B">
            <wp:extent cx="5943600" cy="41224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705B" w14:textId="17310D4E" w:rsidR="00E62FC4" w:rsidRPr="00E442C6" w:rsidRDefault="00E62FC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442C6">
        <w:rPr>
          <w:rFonts w:ascii="Book Antiqua" w:hAnsi="Book Antiqua" w:cs="Book Antiqua"/>
          <w:color w:val="000000"/>
          <w:lang w:eastAsia="zh-CN"/>
        </w:rPr>
        <w:t>C</w:t>
      </w:r>
    </w:p>
    <w:p w14:paraId="726B52C9" w14:textId="10E33722" w:rsidR="00E62FC4" w:rsidRPr="00E442C6" w:rsidRDefault="00E62FC4">
      <w:pPr>
        <w:spacing w:line="360" w:lineRule="auto"/>
        <w:jc w:val="both"/>
        <w:rPr>
          <w:lang w:eastAsia="zh-CN"/>
        </w:rPr>
      </w:pPr>
      <w:r w:rsidRPr="00E442C6">
        <w:rPr>
          <w:noProof/>
          <w:lang w:eastAsia="zh-CN"/>
        </w:rPr>
        <w:drawing>
          <wp:inline distT="0" distB="0" distL="0" distR="0" wp14:anchorId="77C6C64D" wp14:editId="77465640">
            <wp:extent cx="3722186" cy="2489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9645" cy="249463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</w:p>
    <w:p w14:paraId="476D7FE4" w14:textId="6FF707FF" w:rsidR="00E62FC4" w:rsidRPr="00E442C6" w:rsidRDefault="009F549D" w:rsidP="005C4EDC">
      <w:pPr>
        <w:pStyle w:val="CommentText"/>
        <w:spacing w:line="360" w:lineRule="auto"/>
        <w:jc w:val="both"/>
        <w:rPr>
          <w:rFonts w:ascii="Book Antiqua" w:hAnsi="Book Antiqua"/>
          <w:lang w:eastAsia="zh-CN"/>
        </w:rPr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Figure 4 </w:t>
      </w:r>
      <w:r w:rsidR="00A521B7" w:rsidRPr="00E442C6">
        <w:rPr>
          <w:rFonts w:ascii="Book Antiqua" w:eastAsia="Book Antiqua" w:hAnsi="Book Antiqua" w:cs="Book Antiqua"/>
          <w:b/>
          <w:bCs/>
          <w:color w:val="000000"/>
        </w:rPr>
        <w:t>Mitochondrial m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embrane potential </w:t>
      </w:r>
      <w:r w:rsidR="00A521B7" w:rsidRPr="00E442C6">
        <w:rPr>
          <w:rFonts w:ascii="Book Antiqua" w:eastAsia="Book Antiqua" w:hAnsi="Book Antiqua" w:cs="Book Antiqua"/>
          <w:b/>
          <w:bCs/>
          <w:color w:val="000000"/>
        </w:rPr>
        <w:t>assayed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 by </w:t>
      </w:r>
      <w:r w:rsidR="00E62FC4" w:rsidRPr="00E442C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low cytometry. </w:t>
      </w:r>
      <w:r w:rsidRPr="00E442C6">
        <w:rPr>
          <w:rFonts w:ascii="Book Antiqua" w:eastAsia="Book Antiqua" w:hAnsi="Book Antiqua" w:cs="Book Antiqua"/>
          <w:color w:val="000000"/>
        </w:rPr>
        <w:t>A: Eca</w:t>
      </w:r>
      <w:r w:rsidRPr="00E442C6">
        <w:rPr>
          <w:rFonts w:ascii="Book Antiqua" w:eastAsia="Book Antiqua" w:hAnsi="Book Antiqua" w:cs="Book Antiqua"/>
          <w:color w:val="000000"/>
        </w:rPr>
        <w:noBreakHyphen/>
        <w:t>109 untreated (0 h); B: Eca</w:t>
      </w:r>
      <w:r w:rsidRPr="00E442C6">
        <w:rPr>
          <w:rFonts w:ascii="Book Antiqua" w:eastAsia="Book Antiqua" w:hAnsi="Book Antiqua" w:cs="Book Antiqua"/>
          <w:color w:val="000000"/>
        </w:rPr>
        <w:noBreakHyphen/>
        <w:t>109 treated with CPI-455 for 48 h; C: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Gr</w:t>
      </w:r>
      <w:r w:rsidR="00E442C6">
        <w:rPr>
          <w:rFonts w:ascii="Book Antiqua" w:eastAsia="Book Antiqua" w:hAnsi="Book Antiqua" w:cs="Book Antiqua"/>
          <w:color w:val="000000"/>
        </w:rPr>
        <w:t>a</w:t>
      </w:r>
      <w:r w:rsidRPr="00E442C6">
        <w:rPr>
          <w:rFonts w:ascii="Book Antiqua" w:eastAsia="Book Antiqua" w:hAnsi="Book Antiqua" w:cs="Book Antiqua"/>
          <w:color w:val="000000"/>
        </w:rPr>
        <w:t>y scale results of membrane potential energy of mitochondria</w:t>
      </w:r>
      <w:r w:rsidR="005C4EDC" w:rsidRPr="00E442C6">
        <w:rPr>
          <w:rFonts w:ascii="Book Antiqua" w:eastAsia="Book Antiqua" w:hAnsi="Book Antiqua" w:cs="Book Antiqua"/>
          <w:color w:val="000000"/>
        </w:rPr>
        <w:t xml:space="preserve"> (Blue: </w:t>
      </w:r>
      <w:r w:rsidR="00A521B7" w:rsidRPr="00E442C6">
        <w:rPr>
          <w:rFonts w:ascii="Book Antiqua" w:hAnsi="Book Antiqua" w:cs="Book Antiqua"/>
          <w:color w:val="000000"/>
          <w:lang w:eastAsia="zh-CN"/>
        </w:rPr>
        <w:t>R</w:t>
      </w:r>
      <w:r w:rsidR="005C4EDC" w:rsidRPr="00E442C6">
        <w:rPr>
          <w:rFonts w:ascii="Book Antiqua" w:hAnsi="Book Antiqua" w:cs="Book Antiqua"/>
          <w:color w:val="000000"/>
          <w:lang w:eastAsia="zh-CN"/>
        </w:rPr>
        <w:t xml:space="preserve">esults of the first </w:t>
      </w:r>
      <w:r w:rsidR="00A521B7" w:rsidRPr="00E442C6">
        <w:rPr>
          <w:rFonts w:ascii="Book Antiqua" w:hAnsi="Book Antiqua" w:cs="Book Antiqua"/>
          <w:color w:val="000000"/>
          <w:lang w:eastAsia="zh-CN"/>
        </w:rPr>
        <w:t>assay</w:t>
      </w:r>
      <w:r w:rsidR="005C4EDC" w:rsidRPr="00E442C6">
        <w:rPr>
          <w:rFonts w:ascii="Book Antiqua" w:eastAsia="Book Antiqua" w:hAnsi="Book Antiqua" w:cs="Book Antiqua"/>
          <w:color w:val="000000"/>
        </w:rPr>
        <w:t>; Red:</w:t>
      </w:r>
      <w:r w:rsidR="005C4EDC" w:rsidRPr="00E442C6">
        <w:rPr>
          <w:rFonts w:ascii="Book Antiqua" w:hAnsi="Book Antiqua"/>
          <w:lang w:eastAsia="zh-CN"/>
        </w:rPr>
        <w:t xml:space="preserve"> </w:t>
      </w:r>
      <w:r w:rsidR="00A521B7" w:rsidRPr="00E442C6">
        <w:rPr>
          <w:rFonts w:ascii="Book Antiqua" w:hAnsi="Book Antiqua"/>
          <w:lang w:eastAsia="zh-CN"/>
        </w:rPr>
        <w:t>R</w:t>
      </w:r>
      <w:r w:rsidR="005C4EDC" w:rsidRPr="00E442C6">
        <w:rPr>
          <w:rFonts w:ascii="Book Antiqua" w:hAnsi="Book Antiqua"/>
          <w:lang w:eastAsia="zh-CN"/>
        </w:rPr>
        <w:t xml:space="preserve">esults </w:t>
      </w:r>
      <w:r w:rsidR="005C4EDC" w:rsidRPr="00E442C6">
        <w:rPr>
          <w:rFonts w:ascii="Book Antiqua" w:hAnsi="Book Antiqua"/>
          <w:lang w:eastAsia="zh-CN"/>
        </w:rPr>
        <w:lastRenderedPageBreak/>
        <w:t xml:space="preserve">of the second </w:t>
      </w:r>
      <w:r w:rsidR="00A521B7" w:rsidRPr="00E442C6">
        <w:rPr>
          <w:rFonts w:ascii="Book Antiqua" w:hAnsi="Book Antiqua"/>
          <w:lang w:eastAsia="zh-CN"/>
        </w:rPr>
        <w:t>assay</w:t>
      </w:r>
      <w:r w:rsidR="005C4EDC" w:rsidRPr="00E442C6">
        <w:rPr>
          <w:rFonts w:ascii="Book Antiqua" w:eastAsia="Book Antiqua" w:hAnsi="Book Antiqua" w:cs="Book Antiqua"/>
          <w:color w:val="000000"/>
        </w:rPr>
        <w:t xml:space="preserve">; Green: </w:t>
      </w:r>
      <w:r w:rsidR="00A521B7" w:rsidRPr="00E442C6">
        <w:rPr>
          <w:rFonts w:ascii="Book Antiqua" w:hAnsi="Book Antiqua"/>
          <w:lang w:eastAsia="zh-CN"/>
        </w:rPr>
        <w:t>R</w:t>
      </w:r>
      <w:r w:rsidR="005C4EDC" w:rsidRPr="00E442C6">
        <w:rPr>
          <w:rFonts w:ascii="Book Antiqua" w:hAnsi="Book Antiqua"/>
          <w:lang w:eastAsia="zh-CN"/>
        </w:rPr>
        <w:t xml:space="preserve">esults of the third </w:t>
      </w:r>
      <w:r w:rsidR="00A521B7" w:rsidRPr="00E442C6">
        <w:rPr>
          <w:rFonts w:ascii="Book Antiqua" w:hAnsi="Book Antiqua"/>
          <w:lang w:eastAsia="zh-CN"/>
        </w:rPr>
        <w:t>assay</w:t>
      </w:r>
      <w:r w:rsidR="005C4EDC" w:rsidRPr="00E442C6">
        <w:rPr>
          <w:rFonts w:ascii="Book Antiqua" w:eastAsia="Book Antiqua" w:hAnsi="Book Antiqua" w:cs="Book Antiqua"/>
          <w:color w:val="000000"/>
        </w:rPr>
        <w:t>)</w:t>
      </w:r>
      <w:r w:rsidRPr="00E442C6">
        <w:rPr>
          <w:rFonts w:ascii="Book Antiqua" w:eastAsia="Book Antiqua" w:hAnsi="Book Antiqua" w:cs="Book Antiqua"/>
          <w:color w:val="000000"/>
        </w:rPr>
        <w:t xml:space="preserve">. Data are </w:t>
      </w:r>
      <w:r w:rsidR="00A521B7" w:rsidRPr="00E442C6">
        <w:rPr>
          <w:rFonts w:ascii="Book Antiqua" w:eastAsia="Book Antiqua" w:hAnsi="Book Antiqua" w:cs="Book Antiqua"/>
          <w:color w:val="000000"/>
        </w:rPr>
        <w:t xml:space="preserve">reported </w:t>
      </w:r>
      <w:r w:rsidRPr="00E442C6">
        <w:rPr>
          <w:rFonts w:ascii="Book Antiqua" w:eastAsia="Book Antiqua" w:hAnsi="Book Antiqua" w:cs="Book Antiqua"/>
          <w:color w:val="000000"/>
        </w:rPr>
        <w:t xml:space="preserve">as </w:t>
      </w:r>
      <w:r w:rsidR="00E62FC4" w:rsidRPr="00E442C6">
        <w:rPr>
          <w:rFonts w:ascii="Book Antiqua" w:eastAsia="Book Antiqua" w:hAnsi="Book Antiqua" w:cs="Book Antiqua"/>
          <w:color w:val="000000"/>
        </w:rPr>
        <w:t>mean</w:t>
      </w:r>
      <w:r w:rsidR="00A521B7" w:rsidRPr="00E442C6">
        <w:rPr>
          <w:rFonts w:ascii="Book Antiqua" w:eastAsia="Book Antiqua" w:hAnsi="Book Antiqua" w:cs="Book Antiqua"/>
          <w:color w:val="000000"/>
        </w:rPr>
        <w:t>s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± </w:t>
      </w:r>
      <w:r w:rsidR="00A521B7" w:rsidRPr="00E442C6">
        <w:rPr>
          <w:rFonts w:ascii="Book Antiqua" w:eastAsia="Book Antiqua" w:hAnsi="Book Antiqua" w:cs="Book Antiqua"/>
          <w:color w:val="000000"/>
        </w:rPr>
        <w:t xml:space="preserve">standard error </w:t>
      </w:r>
      <w:r w:rsidR="00E62FC4" w:rsidRPr="00E442C6">
        <w:rPr>
          <w:rFonts w:ascii="Book Antiqua" w:eastAsia="Book Antiqua" w:hAnsi="Book Antiqua" w:cs="Book Antiqua"/>
          <w:color w:val="000000"/>
        </w:rPr>
        <w:t>(</w:t>
      </w:r>
      <w:r w:rsidR="00E62FC4" w:rsidRPr="00E442C6">
        <w:rPr>
          <w:rFonts w:ascii="Book Antiqua" w:eastAsia="Book Antiqua" w:hAnsi="Book Antiqua" w:cs="Book Antiqua"/>
          <w:i/>
          <w:iCs/>
          <w:color w:val="000000"/>
        </w:rPr>
        <w:t>n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= 3)</w:t>
      </w:r>
      <w:r w:rsidRPr="00E442C6">
        <w:rPr>
          <w:rFonts w:ascii="Book Antiqua" w:eastAsia="Book Antiqua" w:hAnsi="Book Antiqua" w:cs="Book Antiqua"/>
          <w:color w:val="000000"/>
        </w:rPr>
        <w:t xml:space="preserve">. </w:t>
      </w:r>
      <w:r w:rsidR="00E62FC4" w:rsidRPr="00E442C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442C6">
        <w:rPr>
          <w:rFonts w:ascii="Book Antiqua" w:eastAsia="Book Antiqua" w:hAnsi="Book Antiqua" w:cs="Book Antiqua"/>
          <w:color w:val="000000"/>
        </w:rPr>
        <w:t xml:space="preserve"> &lt; 0.05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62FC4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control</w:t>
      </w:r>
      <w:r w:rsidR="00E62FC4" w:rsidRPr="00E442C6">
        <w:rPr>
          <w:rFonts w:ascii="Book Antiqua" w:eastAsia="Book Antiqua" w:hAnsi="Book Antiqua" w:cs="Book Antiqua"/>
          <w:color w:val="000000"/>
        </w:rPr>
        <w:t>.</w:t>
      </w:r>
    </w:p>
    <w:p w14:paraId="47510F4C" w14:textId="11C1D0EB" w:rsidR="00E62FC4" w:rsidRPr="00E442C6" w:rsidRDefault="00E62FC4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color w:val="000000"/>
        </w:rPr>
        <w:br w:type="page"/>
      </w:r>
      <w:r w:rsidR="00877C6A" w:rsidRPr="00E442C6">
        <w:rPr>
          <w:noProof/>
          <w:lang w:eastAsia="zh-CN"/>
        </w:rPr>
        <w:lastRenderedPageBreak/>
        <w:drawing>
          <wp:inline distT="0" distB="0" distL="0" distR="0" wp14:anchorId="53788ABB" wp14:editId="39DAF538">
            <wp:extent cx="4214191" cy="2211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6802" cy="22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37C7" w14:textId="764FD87C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Figure 5 </w:t>
      </w:r>
      <w:r w:rsidR="00DE7DF7" w:rsidRPr="00E442C6">
        <w:rPr>
          <w:rFonts w:ascii="Book Antiqua" w:eastAsia="Book Antiqua" w:hAnsi="Book Antiqua" w:cs="Book Antiqua"/>
          <w:b/>
          <w:bCs/>
          <w:color w:val="000000"/>
        </w:rPr>
        <w:t xml:space="preserve">Western blot assays of 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p53, Bax, </w:t>
      </w:r>
      <w:r w:rsidR="00877C6A" w:rsidRPr="00E442C6">
        <w:rPr>
          <w:rFonts w:ascii="Book Antiqua" w:eastAsia="Book Antiqua" w:hAnsi="Book Antiqua" w:cs="Book Antiqua"/>
          <w:b/>
          <w:bCs/>
          <w:color w:val="000000"/>
        </w:rPr>
        <w:t>lysine-specific demethylase 5C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051DE3" w:rsidRPr="00E442C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leaved Caspase 3, and </w:t>
      </w:r>
      <w:r w:rsidR="00051DE3" w:rsidRPr="00E442C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leaved Caspase 9 protein </w:t>
      </w:r>
      <w:r w:rsidR="00A521B7" w:rsidRPr="00E442C6">
        <w:rPr>
          <w:rFonts w:ascii="Book Antiqua" w:eastAsia="Book Antiqua" w:hAnsi="Book Antiqua" w:cs="Book Antiqua"/>
          <w:b/>
          <w:bCs/>
          <w:color w:val="000000"/>
        </w:rPr>
        <w:t>expression in Eca-109 cells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.</w:t>
      </w:r>
      <w:r w:rsidRPr="00E442C6">
        <w:rPr>
          <w:rFonts w:ascii="Book Antiqua" w:eastAsia="Book Antiqua" w:hAnsi="Book Antiqua" w:cs="Book Antiqua"/>
          <w:color w:val="000000"/>
        </w:rPr>
        <w:t xml:space="preserve"> Lane 1: Eca</w:t>
      </w:r>
      <w:r w:rsidRPr="00E442C6">
        <w:rPr>
          <w:rFonts w:ascii="Book Antiqua" w:eastAsia="Book Antiqua" w:hAnsi="Book Antiqua" w:cs="Book Antiqua"/>
          <w:color w:val="000000"/>
        </w:rPr>
        <w:noBreakHyphen/>
        <w:t>109 untreated (0 h); Lane 2:</w:t>
      </w:r>
      <w:r w:rsidR="00051DE3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Eca</w:t>
      </w:r>
      <w:r w:rsidRPr="00E442C6">
        <w:rPr>
          <w:rFonts w:ascii="Book Antiqua" w:eastAsia="Book Antiqua" w:hAnsi="Book Antiqua" w:cs="Book Antiqua"/>
          <w:color w:val="000000"/>
        </w:rPr>
        <w:noBreakHyphen/>
        <w:t>109 induced by</w:t>
      </w:r>
      <w:r w:rsidR="00051DE3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CPI-455 for 24 h</w:t>
      </w:r>
      <w:r w:rsidR="00877C6A" w:rsidRPr="00E442C6">
        <w:rPr>
          <w:rFonts w:ascii="Book Antiqua" w:eastAsia="Book Antiqua" w:hAnsi="Book Antiqua" w:cs="Book Antiqua"/>
          <w:color w:val="000000"/>
        </w:rPr>
        <w:t>; Lane 3: Eca</w:t>
      </w:r>
      <w:r w:rsidR="00877C6A" w:rsidRPr="00E442C6">
        <w:rPr>
          <w:rFonts w:ascii="Book Antiqua" w:eastAsia="Book Antiqua" w:hAnsi="Book Antiqua" w:cs="Book Antiqua"/>
          <w:color w:val="000000"/>
        </w:rPr>
        <w:noBreakHyphen/>
        <w:t>109 induced by CPI-455 for 48 h; Lane 4: Eca</w:t>
      </w:r>
      <w:r w:rsidR="00877C6A" w:rsidRPr="00E442C6">
        <w:rPr>
          <w:rFonts w:ascii="Book Antiqua" w:eastAsia="Book Antiqua" w:hAnsi="Book Antiqua" w:cs="Book Antiqua"/>
          <w:color w:val="000000"/>
        </w:rPr>
        <w:noBreakHyphen/>
        <w:t>109 induced by CPI-455 for 72h</w:t>
      </w:r>
      <w:r w:rsidRPr="00E442C6">
        <w:rPr>
          <w:rFonts w:ascii="Book Antiqua" w:eastAsia="Book Antiqua" w:hAnsi="Book Antiqua" w:cs="Book Antiqua"/>
          <w:color w:val="000000"/>
        </w:rPr>
        <w:t>.</w:t>
      </w:r>
      <w:r w:rsidR="00877C6A" w:rsidRPr="00E442C6">
        <w:rPr>
          <w:rFonts w:ascii="Book Antiqua" w:eastAsia="Book Antiqua" w:hAnsi="Book Antiqua" w:cs="Book Antiqua"/>
          <w:color w:val="000000"/>
        </w:rPr>
        <w:t xml:space="preserve"> KDM5C: </w:t>
      </w:r>
      <w:r w:rsidR="00877C6A" w:rsidRPr="00E442C6">
        <w:rPr>
          <w:rFonts w:ascii="Book Antiqua" w:eastAsia="Book Antiqua" w:hAnsi="Book Antiqua" w:cs="Book Antiqua"/>
          <w:color w:val="000000"/>
          <w:shd w:val="clear" w:color="auto" w:fill="FFFFFF"/>
        </w:rPr>
        <w:t>Lysine-specific demethylase 5C; GAPDH: Glyceraldehyde-3-phosphate dehydrogenase.</w:t>
      </w:r>
    </w:p>
    <w:p w14:paraId="24F8A0FD" w14:textId="41B376FA" w:rsidR="00A77B3E" w:rsidRPr="00E442C6" w:rsidRDefault="00877C6A">
      <w:pPr>
        <w:spacing w:line="360" w:lineRule="auto"/>
        <w:jc w:val="both"/>
      </w:pPr>
      <w:r w:rsidRPr="00E442C6">
        <w:br w:type="page"/>
      </w:r>
      <w:r w:rsidRPr="00E442C6">
        <w:rPr>
          <w:noProof/>
          <w:lang w:eastAsia="zh-CN"/>
        </w:rPr>
        <w:lastRenderedPageBreak/>
        <w:drawing>
          <wp:inline distT="0" distB="0" distL="0" distR="0" wp14:anchorId="1CE81DE1" wp14:editId="68F6B86B">
            <wp:extent cx="5943600" cy="35763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DFA0" w14:textId="03292CA2" w:rsidR="00A77B3E" w:rsidRPr="00E442C6" w:rsidRDefault="009F549D">
      <w:pPr>
        <w:spacing w:line="360" w:lineRule="auto"/>
        <w:jc w:val="both"/>
      </w:pP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Figure 6 Densitometry analysis of the immunoblotting data of P53, Bax, </w:t>
      </w:r>
      <w:r w:rsidR="00877C6A" w:rsidRPr="00E442C6">
        <w:rPr>
          <w:rFonts w:ascii="Book Antiqua" w:eastAsia="Book Antiqua" w:hAnsi="Book Antiqua" w:cs="Book Antiqua"/>
          <w:b/>
          <w:bCs/>
          <w:color w:val="000000"/>
        </w:rPr>
        <w:t>lysine-specific demethylase 5C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DE7DF7" w:rsidRPr="00E442C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 xml:space="preserve">leaved Caspase 3, and </w:t>
      </w:r>
      <w:r w:rsidR="00DE7DF7" w:rsidRPr="00E442C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442C6">
        <w:rPr>
          <w:rFonts w:ascii="Book Antiqua" w:eastAsia="Book Antiqua" w:hAnsi="Book Antiqua" w:cs="Book Antiqua"/>
          <w:b/>
          <w:bCs/>
          <w:color w:val="000000"/>
        </w:rPr>
        <w:t>leaved Caspase 9 proteins in Eca-109 cells.</w:t>
      </w:r>
      <w:r w:rsidRPr="00E442C6">
        <w:rPr>
          <w:rFonts w:ascii="Book Antiqua" w:eastAsia="Book Antiqua" w:hAnsi="Book Antiqua" w:cs="Book Antiqua"/>
          <w:color w:val="000000"/>
        </w:rPr>
        <w:t xml:space="preserve"> Data are </w:t>
      </w:r>
      <w:r w:rsidR="00DE7DF7" w:rsidRPr="00E442C6">
        <w:rPr>
          <w:rFonts w:ascii="Book Antiqua" w:eastAsia="Book Antiqua" w:hAnsi="Book Antiqua" w:cs="Book Antiqua"/>
          <w:color w:val="000000"/>
        </w:rPr>
        <w:t xml:space="preserve">reported </w:t>
      </w:r>
      <w:r w:rsidRPr="00E442C6">
        <w:rPr>
          <w:rFonts w:ascii="Book Antiqua" w:eastAsia="Book Antiqua" w:hAnsi="Book Antiqua" w:cs="Book Antiqua"/>
          <w:color w:val="000000"/>
        </w:rPr>
        <w:t xml:space="preserve">as </w:t>
      </w:r>
      <w:r w:rsidR="00877C6A" w:rsidRPr="00E442C6">
        <w:rPr>
          <w:rFonts w:ascii="Book Antiqua" w:eastAsia="Book Antiqua" w:hAnsi="Book Antiqua" w:cs="Book Antiqua"/>
          <w:color w:val="000000"/>
        </w:rPr>
        <w:t>mean</w:t>
      </w:r>
      <w:r w:rsidR="00DE7DF7" w:rsidRPr="00E442C6">
        <w:rPr>
          <w:rFonts w:ascii="Book Antiqua" w:eastAsia="Book Antiqua" w:hAnsi="Book Antiqua" w:cs="Book Antiqua"/>
          <w:color w:val="000000"/>
        </w:rPr>
        <w:t>s</w:t>
      </w:r>
      <w:r w:rsidR="00877C6A" w:rsidRPr="00E442C6">
        <w:rPr>
          <w:rFonts w:ascii="Book Antiqua" w:eastAsia="Book Antiqua" w:hAnsi="Book Antiqua" w:cs="Book Antiqua"/>
          <w:color w:val="000000"/>
        </w:rPr>
        <w:t xml:space="preserve"> ± </w:t>
      </w:r>
      <w:r w:rsidR="00DE7DF7" w:rsidRPr="00E442C6">
        <w:rPr>
          <w:rFonts w:ascii="Book Antiqua" w:eastAsia="Book Antiqua" w:hAnsi="Book Antiqua" w:cs="Book Antiqua"/>
          <w:color w:val="000000"/>
        </w:rPr>
        <w:t xml:space="preserve">standard error </w:t>
      </w:r>
      <w:r w:rsidR="00877C6A" w:rsidRPr="00E442C6">
        <w:rPr>
          <w:rFonts w:ascii="Book Antiqua" w:eastAsia="Book Antiqua" w:hAnsi="Book Antiqua" w:cs="Book Antiqua"/>
          <w:color w:val="000000"/>
        </w:rPr>
        <w:t>(</w:t>
      </w:r>
      <w:r w:rsidR="00877C6A" w:rsidRPr="00E442C6">
        <w:rPr>
          <w:rFonts w:ascii="Book Antiqua" w:eastAsia="Book Antiqua" w:hAnsi="Book Antiqua" w:cs="Book Antiqua"/>
          <w:i/>
          <w:iCs/>
          <w:color w:val="000000"/>
        </w:rPr>
        <w:t>n</w:t>
      </w:r>
      <w:r w:rsidR="00877C6A" w:rsidRPr="00E442C6">
        <w:rPr>
          <w:rFonts w:ascii="Book Antiqua" w:eastAsia="Book Antiqua" w:hAnsi="Book Antiqua" w:cs="Book Antiqua"/>
          <w:color w:val="000000"/>
        </w:rPr>
        <w:t xml:space="preserve"> = 3). </w:t>
      </w:r>
      <w:r w:rsidR="00877C6A" w:rsidRPr="00E442C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877C6A" w:rsidRPr="00E442C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77C6A" w:rsidRPr="00E442C6">
        <w:rPr>
          <w:rFonts w:ascii="Book Antiqua" w:eastAsia="Book Antiqua" w:hAnsi="Book Antiqua" w:cs="Book Antiqua"/>
          <w:color w:val="000000"/>
        </w:rPr>
        <w:t xml:space="preserve"> &lt; 0.05 </w:t>
      </w:r>
      <w:r w:rsidR="00877C6A" w:rsidRPr="00E442C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77C6A" w:rsidRPr="00E442C6">
        <w:rPr>
          <w:rFonts w:ascii="Book Antiqua" w:eastAsia="Book Antiqua" w:hAnsi="Book Antiqua" w:cs="Book Antiqua"/>
          <w:color w:val="000000"/>
        </w:rPr>
        <w:t xml:space="preserve"> control</w:t>
      </w:r>
      <w:r w:rsidRPr="00E442C6">
        <w:rPr>
          <w:rFonts w:ascii="Book Antiqua" w:eastAsia="Book Antiqua" w:hAnsi="Book Antiqua" w:cs="Book Antiqua"/>
          <w:color w:val="000000"/>
        </w:rPr>
        <w:t xml:space="preserve">; </w:t>
      </w:r>
      <w:r w:rsidR="00775967" w:rsidRPr="00E442C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E442C6">
        <w:rPr>
          <w:rFonts w:ascii="Book Antiqua" w:eastAsia="Book Antiqua" w:hAnsi="Book Antiqua" w:cs="Book Antiqua"/>
          <w:color w:val="000000"/>
        </w:rPr>
        <w:t xml:space="preserve"> &lt; 0.01 </w:t>
      </w:r>
      <w:r w:rsidRPr="00E442C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75967" w:rsidRPr="00E442C6">
        <w:rPr>
          <w:rFonts w:ascii="Book Antiqua" w:eastAsia="Book Antiqua" w:hAnsi="Book Antiqua" w:cs="Book Antiqua"/>
          <w:color w:val="000000"/>
        </w:rPr>
        <w:t xml:space="preserve"> </w:t>
      </w:r>
      <w:r w:rsidRPr="00E442C6">
        <w:rPr>
          <w:rFonts w:ascii="Book Antiqua" w:eastAsia="Book Antiqua" w:hAnsi="Book Antiqua" w:cs="Book Antiqua"/>
          <w:color w:val="000000"/>
        </w:rPr>
        <w:t>control.</w:t>
      </w:r>
    </w:p>
    <w:sectPr w:rsidR="00A77B3E" w:rsidRPr="00E44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E377D" w14:textId="77777777" w:rsidR="004B0705" w:rsidRDefault="004B0705" w:rsidP="00E26587">
      <w:r>
        <w:separator/>
      </w:r>
    </w:p>
  </w:endnote>
  <w:endnote w:type="continuationSeparator" w:id="0">
    <w:p w14:paraId="0F64883E" w14:textId="77777777" w:rsidR="004B0705" w:rsidRDefault="004B0705" w:rsidP="00E26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3133037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44714EC2" w14:textId="48A2C6B1" w:rsidR="00E86212" w:rsidRPr="00E26587" w:rsidRDefault="00E86212" w:rsidP="00E26587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E2658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E2658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E2658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E2658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>
              <w:rPr>
                <w:rFonts w:ascii="Book Antiqua" w:hAnsi="Book Antiqua"/>
                <w:noProof/>
                <w:sz w:val="24"/>
                <w:szCs w:val="24"/>
              </w:rPr>
              <w:t>26</w:t>
            </w:r>
            <w:r w:rsidRPr="00E2658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E2658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E2658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E2658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E2658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>
              <w:rPr>
                <w:rFonts w:ascii="Book Antiqua" w:hAnsi="Book Antiqua"/>
                <w:noProof/>
                <w:sz w:val="24"/>
                <w:szCs w:val="24"/>
              </w:rPr>
              <w:t>26</w:t>
            </w:r>
            <w:r w:rsidRPr="00E2658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F877918" w14:textId="77777777" w:rsidR="00E86212" w:rsidRPr="00E26587" w:rsidRDefault="00E86212" w:rsidP="00E26587">
    <w:pPr>
      <w:pStyle w:val="Footer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BA8174" w14:textId="77777777" w:rsidR="004B0705" w:rsidRDefault="004B0705" w:rsidP="00E26587">
      <w:r>
        <w:separator/>
      </w:r>
    </w:p>
  </w:footnote>
  <w:footnote w:type="continuationSeparator" w:id="0">
    <w:p w14:paraId="696D4F5F" w14:textId="77777777" w:rsidR="004B0705" w:rsidRDefault="004B0705" w:rsidP="00E265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1DE3"/>
    <w:rsid w:val="00072FFC"/>
    <w:rsid w:val="000B72E9"/>
    <w:rsid w:val="0013170C"/>
    <w:rsid w:val="00185FF8"/>
    <w:rsid w:val="0019524A"/>
    <w:rsid w:val="001E1B6F"/>
    <w:rsid w:val="001E47A6"/>
    <w:rsid w:val="001E7086"/>
    <w:rsid w:val="00226C27"/>
    <w:rsid w:val="002529E7"/>
    <w:rsid w:val="002954D9"/>
    <w:rsid w:val="00295920"/>
    <w:rsid w:val="002A4077"/>
    <w:rsid w:val="002E4778"/>
    <w:rsid w:val="002E5D4A"/>
    <w:rsid w:val="00330120"/>
    <w:rsid w:val="00363EF3"/>
    <w:rsid w:val="003D4A0D"/>
    <w:rsid w:val="003F0147"/>
    <w:rsid w:val="0042050F"/>
    <w:rsid w:val="00421872"/>
    <w:rsid w:val="00441605"/>
    <w:rsid w:val="00464A4E"/>
    <w:rsid w:val="0049029F"/>
    <w:rsid w:val="00495832"/>
    <w:rsid w:val="004B0705"/>
    <w:rsid w:val="004B206D"/>
    <w:rsid w:val="004D5B59"/>
    <w:rsid w:val="00573F8F"/>
    <w:rsid w:val="00595F21"/>
    <w:rsid w:val="005C4EDC"/>
    <w:rsid w:val="005C5CEA"/>
    <w:rsid w:val="005E3DD2"/>
    <w:rsid w:val="00603872"/>
    <w:rsid w:val="00605627"/>
    <w:rsid w:val="00640EFE"/>
    <w:rsid w:val="00663425"/>
    <w:rsid w:val="00672ED7"/>
    <w:rsid w:val="006C5777"/>
    <w:rsid w:val="006C5C97"/>
    <w:rsid w:val="006D66E7"/>
    <w:rsid w:val="006E2A4E"/>
    <w:rsid w:val="00731D63"/>
    <w:rsid w:val="00775967"/>
    <w:rsid w:val="00780E7F"/>
    <w:rsid w:val="007C4913"/>
    <w:rsid w:val="007D482D"/>
    <w:rsid w:val="007E6094"/>
    <w:rsid w:val="007F24EA"/>
    <w:rsid w:val="00830268"/>
    <w:rsid w:val="008424F0"/>
    <w:rsid w:val="008446EB"/>
    <w:rsid w:val="00876C92"/>
    <w:rsid w:val="00877C6A"/>
    <w:rsid w:val="0090777A"/>
    <w:rsid w:val="009155C3"/>
    <w:rsid w:val="00932D0B"/>
    <w:rsid w:val="009B1EE1"/>
    <w:rsid w:val="009D28D2"/>
    <w:rsid w:val="009D4447"/>
    <w:rsid w:val="009E694F"/>
    <w:rsid w:val="009F3375"/>
    <w:rsid w:val="009F3E58"/>
    <w:rsid w:val="009F549D"/>
    <w:rsid w:val="00A40A64"/>
    <w:rsid w:val="00A4112D"/>
    <w:rsid w:val="00A521B7"/>
    <w:rsid w:val="00A77B3E"/>
    <w:rsid w:val="00A85A5A"/>
    <w:rsid w:val="00AB016E"/>
    <w:rsid w:val="00AC37FD"/>
    <w:rsid w:val="00AC7759"/>
    <w:rsid w:val="00B02131"/>
    <w:rsid w:val="00B06828"/>
    <w:rsid w:val="00B41EEC"/>
    <w:rsid w:val="00B472CF"/>
    <w:rsid w:val="00BC39E9"/>
    <w:rsid w:val="00C2184C"/>
    <w:rsid w:val="00C84655"/>
    <w:rsid w:val="00C95D55"/>
    <w:rsid w:val="00CA2A55"/>
    <w:rsid w:val="00CB6B07"/>
    <w:rsid w:val="00CC5E58"/>
    <w:rsid w:val="00CE7C58"/>
    <w:rsid w:val="00D46FF9"/>
    <w:rsid w:val="00D62F73"/>
    <w:rsid w:val="00D66759"/>
    <w:rsid w:val="00D70CB2"/>
    <w:rsid w:val="00DD3EB8"/>
    <w:rsid w:val="00DD7E9E"/>
    <w:rsid w:val="00DE7DF7"/>
    <w:rsid w:val="00E26587"/>
    <w:rsid w:val="00E442C6"/>
    <w:rsid w:val="00E47699"/>
    <w:rsid w:val="00E628B2"/>
    <w:rsid w:val="00E62FC4"/>
    <w:rsid w:val="00E766D1"/>
    <w:rsid w:val="00E80F06"/>
    <w:rsid w:val="00E86212"/>
    <w:rsid w:val="00E95E84"/>
    <w:rsid w:val="00EF50AA"/>
    <w:rsid w:val="00F45244"/>
    <w:rsid w:val="00F52684"/>
    <w:rsid w:val="00F6741D"/>
    <w:rsid w:val="00F800E5"/>
    <w:rsid w:val="00F96D38"/>
    <w:rsid w:val="00FA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2F5EB7"/>
  <w15:docId w15:val="{593A8181-1B90-A041-931B-78AE6F53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unhideWhenUsed/>
    <w:rsid w:val="006C5777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rsid w:val="006C5777"/>
  </w:style>
  <w:style w:type="character" w:customStyle="1" w:styleId="CommentTextChar">
    <w:name w:val="Comment Text Char"/>
    <w:basedOn w:val="DefaultParagraphFont"/>
    <w:link w:val="CommentText"/>
    <w:rsid w:val="006C577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C5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C5777"/>
    <w:rPr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E265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2658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265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26587"/>
    <w:rPr>
      <w:sz w:val="18"/>
      <w:szCs w:val="18"/>
    </w:rPr>
  </w:style>
  <w:style w:type="paragraph" w:styleId="BalloonText">
    <w:name w:val="Balloon Text"/>
    <w:basedOn w:val="Normal"/>
    <w:link w:val="BalloonTextChar"/>
    <w:rsid w:val="00295920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95920"/>
    <w:rPr>
      <w:rFonts w:ascii="SimSun" w:eastAsia="SimSu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32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C324367-0FA8-4BE9-B75D-DA992F782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25</Pages>
  <Words>4709</Words>
  <Characters>26843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</dc:creator>
  <cp:lastModifiedBy>Filipodia</cp:lastModifiedBy>
  <cp:revision>8</cp:revision>
  <dcterms:created xsi:type="dcterms:W3CDTF">2021-03-25T18:42:00Z</dcterms:created>
  <dcterms:modified xsi:type="dcterms:W3CDTF">2021-04-06T02:18:00Z</dcterms:modified>
</cp:coreProperties>
</file>