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6A42" w14:textId="77777777" w:rsidR="00A46D2E" w:rsidRDefault="00482808">
      <w:pPr>
        <w:spacing w:line="360" w:lineRule="auto"/>
        <w:jc w:val="both"/>
      </w:pPr>
      <w:bookmarkStart w:id="0" w:name="_GoBack"/>
      <w:bookmarkEnd w:id="0"/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77083147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62041</w:t>
      </w:r>
    </w:p>
    <w:p w14:paraId="10575FB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CASE REPORT</w:t>
      </w:r>
    </w:p>
    <w:p w14:paraId="02FEB630" w14:textId="77777777" w:rsidR="00A46D2E" w:rsidRDefault="00A46D2E">
      <w:pPr>
        <w:spacing w:line="360" w:lineRule="auto"/>
        <w:jc w:val="both"/>
      </w:pPr>
    </w:p>
    <w:p w14:paraId="009FFB5A" w14:textId="31379F30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Anesthetic management o</w:t>
      </w:r>
      <w:r w:rsidR="009C0F99"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bilateral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resection</w:t>
      </w:r>
      <w:r w:rsidR="009C0F99">
        <w:rPr>
          <w:rFonts w:ascii="Book Antiqua" w:eastAsia="Book Antiqua" w:hAnsi="Book Antiqua" w:cs="Book Antiqua"/>
          <w:b/>
          <w:bCs/>
          <w:color w:val="000000"/>
        </w:rPr>
        <w:t xml:space="preserve"> 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Von Hippel-Lindau </w:t>
      </w:r>
      <w:r w:rsidR="00E43C8A">
        <w:rPr>
          <w:rFonts w:ascii="Book Antiqua" w:eastAsia="Book Antiqua" w:hAnsi="Book Antiqua" w:cs="Book Antiqua"/>
          <w:b/>
          <w:bCs/>
          <w:color w:val="000000"/>
        </w:rPr>
        <w:t>syndrome</w:t>
      </w:r>
      <w:r>
        <w:rPr>
          <w:rFonts w:ascii="Book Antiqua" w:eastAsia="Book Antiqua" w:hAnsi="Book Antiqua" w:cs="Book Antiqua"/>
          <w:b/>
          <w:bCs/>
          <w:color w:val="000000"/>
        </w:rPr>
        <w:t>: A case report</w:t>
      </w:r>
    </w:p>
    <w:p w14:paraId="147A49BF" w14:textId="77777777" w:rsidR="00A46D2E" w:rsidRDefault="00A46D2E">
      <w:pPr>
        <w:spacing w:line="360" w:lineRule="auto"/>
        <w:jc w:val="both"/>
      </w:pPr>
    </w:p>
    <w:p w14:paraId="326BE8A4" w14:textId="3DE88FCE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Wang </w:t>
      </w:r>
      <w:r w:rsidR="00107C96">
        <w:rPr>
          <w:rFonts w:ascii="Book Antiqua" w:eastAsia="Book Antiqua" w:hAnsi="Book Antiqua" w:cs="Book Antiqua"/>
          <w:color w:val="000000"/>
        </w:rPr>
        <w:t xml:space="preserve">L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>. Anesthetic management o</w:t>
      </w:r>
      <w:r w:rsidR="009C0F99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9C0F9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VHL</w:t>
      </w:r>
      <w:r w:rsidR="00E43C8A">
        <w:rPr>
          <w:rFonts w:ascii="Book Antiqua" w:eastAsia="Book Antiqua" w:hAnsi="Book Antiqua" w:cs="Book Antiqua"/>
          <w:color w:val="000000"/>
        </w:rPr>
        <w:t xml:space="preserve"> syndrome</w:t>
      </w:r>
    </w:p>
    <w:p w14:paraId="70C8B47F" w14:textId="77777777" w:rsidR="00A46D2E" w:rsidRDefault="00A46D2E">
      <w:pPr>
        <w:spacing w:line="360" w:lineRule="auto"/>
        <w:jc w:val="both"/>
      </w:pPr>
    </w:p>
    <w:p w14:paraId="5EC16525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Lu Wang, Yi Feng, Lu-Yang Jiang</w:t>
      </w:r>
    </w:p>
    <w:p w14:paraId="3C5223C5" w14:textId="77777777" w:rsidR="00A46D2E" w:rsidRDefault="00A46D2E">
      <w:pPr>
        <w:spacing w:line="360" w:lineRule="auto"/>
        <w:jc w:val="both"/>
      </w:pPr>
    </w:p>
    <w:p w14:paraId="3633028D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Lu Wang, Yi Feng, Lu-Yang Jiang, </w:t>
      </w:r>
      <w:r>
        <w:rPr>
          <w:rFonts w:ascii="Book Antiqua" w:eastAsia="Book Antiqua" w:hAnsi="Book Antiqua" w:cs="Book Antiqua"/>
          <w:color w:val="000000"/>
        </w:rPr>
        <w:t>Department of Anesthesiology, Peking University People’s Hospital, Beijing 100044, China</w:t>
      </w:r>
    </w:p>
    <w:p w14:paraId="5DF5A7B9" w14:textId="77777777" w:rsidR="00A46D2E" w:rsidRDefault="00A46D2E">
      <w:pPr>
        <w:spacing w:line="360" w:lineRule="auto"/>
        <w:jc w:val="both"/>
      </w:pPr>
    </w:p>
    <w:p w14:paraId="34304F8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 xml:space="preserve">Wang L reviewed the records and contributed to manuscript drafting; Feng Y and Jiang LY, the patient’s anesthesiologists, reviewed the literature and contributed to manuscript revision; </w:t>
      </w:r>
      <w:r w:rsidR="00DD734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 authors issued final approval for the version to be submitted.</w:t>
      </w:r>
    </w:p>
    <w:p w14:paraId="3C66E5E6" w14:textId="77777777" w:rsidR="00A46D2E" w:rsidRDefault="00A46D2E">
      <w:pPr>
        <w:spacing w:line="360" w:lineRule="auto"/>
        <w:jc w:val="both"/>
      </w:pPr>
    </w:p>
    <w:p w14:paraId="528E80D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Lu-Yang Jiang, MD, Associate Professor, </w:t>
      </w:r>
      <w:r>
        <w:rPr>
          <w:rFonts w:ascii="Book Antiqua" w:eastAsia="Book Antiqua" w:hAnsi="Book Antiqua" w:cs="Book Antiqua"/>
          <w:color w:val="000000"/>
        </w:rPr>
        <w:t xml:space="preserve">Department of Anesthesiology, Peking University People’s Hospital, </w:t>
      </w:r>
      <w:r w:rsidR="00DD734C" w:rsidRPr="00DD734C">
        <w:rPr>
          <w:rFonts w:ascii="Book Antiqua" w:eastAsia="Book Antiqua" w:hAnsi="Book Antiqua" w:cs="Book Antiqua"/>
          <w:color w:val="000000"/>
        </w:rPr>
        <w:t>No.</w:t>
      </w:r>
      <w:r w:rsidR="006F5051">
        <w:rPr>
          <w:rFonts w:ascii="Book Antiqua" w:eastAsia="Book Antiqua" w:hAnsi="Book Antiqua" w:cs="Book Antiqua"/>
          <w:color w:val="000000"/>
        </w:rPr>
        <w:t xml:space="preserve"> </w:t>
      </w:r>
      <w:r w:rsidR="00DD734C" w:rsidRPr="00DD734C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="00DD734C" w:rsidRPr="00DD734C">
        <w:rPr>
          <w:rFonts w:ascii="Book Antiqua" w:eastAsia="Book Antiqua" w:hAnsi="Book Antiqua" w:cs="Book Antiqua"/>
          <w:color w:val="000000"/>
        </w:rPr>
        <w:t>Xizhimen</w:t>
      </w:r>
      <w:proofErr w:type="spellEnd"/>
      <w:r w:rsidR="00DD734C" w:rsidRPr="00DD734C">
        <w:rPr>
          <w:rFonts w:ascii="Book Antiqua" w:eastAsia="Book Antiqua" w:hAnsi="Book Antiqua" w:cs="Book Antiqua"/>
          <w:color w:val="000000"/>
        </w:rPr>
        <w:t xml:space="preserve"> South Street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Xicheng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District, Beijing 100044, China. jiangluyang@pkuph.edu.cn</w:t>
      </w:r>
    </w:p>
    <w:p w14:paraId="3FF0D114" w14:textId="77777777" w:rsidR="00A46D2E" w:rsidRDefault="00A46D2E">
      <w:pPr>
        <w:spacing w:line="360" w:lineRule="auto"/>
        <w:jc w:val="both"/>
      </w:pPr>
    </w:p>
    <w:p w14:paraId="1491CF7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December 27, 2020</w:t>
      </w:r>
    </w:p>
    <w:p w14:paraId="38D11B5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February 1, 2021</w:t>
      </w:r>
    </w:p>
    <w:p w14:paraId="4911BB68" w14:textId="2B07CFA5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25473C">
        <w:rPr>
          <w:rFonts w:ascii="Book Antiqua" w:eastAsia="Book Antiqua" w:hAnsi="Book Antiqua" w:cs="Book Antiqua"/>
          <w:color w:val="000000"/>
        </w:rPr>
        <w:t>March 18, 2021</w:t>
      </w:r>
    </w:p>
    <w:p w14:paraId="484F5B7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277510DE" w14:textId="77777777" w:rsidR="00A46D2E" w:rsidRDefault="00A46D2E">
      <w:pPr>
        <w:spacing w:line="360" w:lineRule="auto"/>
        <w:jc w:val="both"/>
        <w:sectPr w:rsidR="00A46D2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14DB4E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82E243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D2F3203" w14:textId="61D6F675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Von Hippel-Lindau disease (also known as VHL syndrome), is a</w:t>
      </w:r>
      <w:r w:rsidR="009C0F99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autosomal dominant inherited disease. We </w:t>
      </w:r>
      <w:r w:rsidR="009C0F99">
        <w:rPr>
          <w:rFonts w:ascii="Book Antiqua" w:eastAsia="Book Antiqua" w:hAnsi="Book Antiqua" w:cs="Book Antiqua"/>
          <w:color w:val="000000"/>
        </w:rPr>
        <w:t xml:space="preserve">describe </w:t>
      </w:r>
      <w:r>
        <w:rPr>
          <w:rFonts w:ascii="Book Antiqua" w:eastAsia="Book Antiqua" w:hAnsi="Book Antiqua" w:cs="Book Antiqua"/>
          <w:color w:val="000000"/>
        </w:rPr>
        <w:t xml:space="preserve">a sporadic case </w:t>
      </w:r>
      <w:r w:rsidR="009C0F99">
        <w:rPr>
          <w:rFonts w:ascii="Book Antiqua" w:eastAsia="Book Antiqua" w:hAnsi="Book Antiqua" w:cs="Book Antiqua"/>
          <w:color w:val="000000"/>
        </w:rPr>
        <w:t xml:space="preserve">of VHL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 w:rsidR="009C0F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where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were unexpectedly </w:t>
      </w:r>
      <w:r w:rsidR="009C0F99">
        <w:rPr>
          <w:rFonts w:ascii="Book Antiqua" w:eastAsia="Book Antiqua" w:hAnsi="Book Antiqua" w:cs="Book Antiqua"/>
          <w:color w:val="000000"/>
        </w:rPr>
        <w:t>identified. The patient underwent</w:t>
      </w:r>
      <w:r>
        <w:rPr>
          <w:rFonts w:ascii="Book Antiqua" w:eastAsia="Book Antiqua" w:hAnsi="Book Antiqua" w:cs="Book Antiqua"/>
          <w:color w:val="000000"/>
        </w:rPr>
        <w:t xml:space="preserve"> selective laparoscopic </w:t>
      </w:r>
      <w:r w:rsidR="009C0F99">
        <w:rPr>
          <w:rFonts w:ascii="Book Antiqua" w:eastAsia="Book Antiqua" w:hAnsi="Book Antiqua" w:cs="Book Antiqua"/>
          <w:color w:val="000000"/>
        </w:rPr>
        <w:t xml:space="preserve">resections of the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r w:rsidR="009C0F99">
        <w:rPr>
          <w:rFonts w:ascii="Book Antiqua" w:eastAsia="Book Antiqua" w:hAnsi="Book Antiqua" w:cs="Book Antiqua"/>
          <w:color w:val="000000"/>
        </w:rPr>
        <w:t>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and the anesthetic management during </w:t>
      </w:r>
      <w:r w:rsidR="009C0F99">
        <w:rPr>
          <w:rFonts w:ascii="Book Antiqua" w:eastAsia="Book Antiqua" w:hAnsi="Book Antiqua" w:cs="Book Antiqua"/>
          <w:color w:val="000000"/>
        </w:rPr>
        <w:t>surgery was</w:t>
      </w:r>
      <w:r>
        <w:rPr>
          <w:rFonts w:ascii="Book Antiqua" w:eastAsia="Book Antiqua" w:hAnsi="Book Antiqua" w:cs="Book Antiqua"/>
          <w:color w:val="000000"/>
        </w:rPr>
        <w:t xml:space="preserve"> complex and challenging.</w:t>
      </w:r>
    </w:p>
    <w:p w14:paraId="669E5822" w14:textId="77777777" w:rsidR="00A46D2E" w:rsidRDefault="00A46D2E">
      <w:pPr>
        <w:spacing w:line="360" w:lineRule="auto"/>
        <w:jc w:val="both"/>
      </w:pPr>
    </w:p>
    <w:p w14:paraId="63A7EF4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 SUMMARY</w:t>
      </w:r>
    </w:p>
    <w:p w14:paraId="3C93A2AE" w14:textId="2E920B58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 22-year-old man </w:t>
      </w:r>
      <w:r w:rsidR="009C0F99">
        <w:rPr>
          <w:rFonts w:ascii="Book Antiqua" w:eastAsia="Book Antiqua" w:hAnsi="Book Antiqua" w:cs="Book Antiqua"/>
          <w:color w:val="000000"/>
        </w:rPr>
        <w:t>presented</w:t>
      </w:r>
      <w:r>
        <w:rPr>
          <w:rFonts w:ascii="Book Antiqua" w:eastAsia="Book Antiqua" w:hAnsi="Book Antiqua" w:cs="Book Antiqua"/>
          <w:color w:val="000000"/>
        </w:rPr>
        <w:t xml:space="preserve"> to our hospital </w:t>
      </w:r>
      <w:r w:rsidR="009C0F99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seek medical advice </w:t>
      </w:r>
      <w:r w:rsidR="00106B8B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infertility without any other complaints. The results of computed tomography and catecholamine </w:t>
      </w:r>
      <w:r w:rsidR="00106B8B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 xml:space="preserve">in blood </w:t>
      </w:r>
      <w:r w:rsidR="00E43C8A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urine </w:t>
      </w:r>
      <w:r w:rsidR="00106B8B">
        <w:rPr>
          <w:rFonts w:ascii="Book Antiqua" w:eastAsia="Book Antiqua" w:hAnsi="Book Antiqua" w:cs="Book Antiqua"/>
          <w:color w:val="000000"/>
        </w:rPr>
        <w:t xml:space="preserve">demonstrated </w:t>
      </w:r>
      <w:r>
        <w:rPr>
          <w:rFonts w:ascii="Book Antiqua" w:eastAsia="Book Antiqua" w:hAnsi="Book Antiqua" w:cs="Book Antiqua"/>
          <w:color w:val="000000"/>
        </w:rPr>
        <w:t>adrenal gland mass</w:t>
      </w:r>
      <w:r w:rsidR="00106B8B"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06B8B">
        <w:rPr>
          <w:rFonts w:ascii="Book Antiqua" w:eastAsia="Book Antiqua" w:hAnsi="Book Antiqua" w:cs="Book Antiqua"/>
          <w:color w:val="000000"/>
        </w:rPr>
        <w:t xml:space="preserve">which were diagnosed </w:t>
      </w:r>
      <w:r>
        <w:rPr>
          <w:rFonts w:ascii="Book Antiqua" w:eastAsia="Book Antiqua" w:hAnsi="Book Antiqua" w:cs="Book Antiqua"/>
          <w:color w:val="000000"/>
        </w:rPr>
        <w:t xml:space="preserve">as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r w:rsidR="00106B8B">
        <w:rPr>
          <w:rFonts w:ascii="Book Antiqua" w:eastAsia="Book Antiqua" w:hAnsi="Book Antiqua" w:cs="Book Antiqua"/>
          <w:color w:val="000000"/>
        </w:rPr>
        <w:t>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Further examination confirmed </w:t>
      </w:r>
      <w:r w:rsidR="00106B8B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the patient a</w:t>
      </w:r>
      <w:r w:rsidR="00106B8B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s</w:t>
      </w:r>
      <w:r w:rsidR="00106B8B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06B8B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VHL syndrome. After thorough preparation, the patient underwent selective laparoscopic resection</w:t>
      </w:r>
      <w:r w:rsidR="00106B8B">
        <w:rPr>
          <w:rFonts w:ascii="Book Antiqua" w:eastAsia="Book Antiqua" w:hAnsi="Book Antiqua" w:cs="Book Antiqua"/>
          <w:color w:val="000000"/>
        </w:rPr>
        <w:t xml:space="preserve"> of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06B8B">
        <w:rPr>
          <w:rFonts w:ascii="Book Antiqua" w:eastAsia="Book Antiqua" w:hAnsi="Book Antiqua" w:cs="Book Antiqua"/>
          <w:color w:val="000000"/>
        </w:rPr>
        <w:t>pheochromocytomas</w:t>
      </w:r>
      <w:proofErr w:type="spellEnd"/>
      <w:r w:rsidR="0010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106B8B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discharged 10 d after surgery. We </w:t>
      </w:r>
      <w:r w:rsidR="00106B8B">
        <w:rPr>
          <w:rFonts w:ascii="Book Antiqua" w:eastAsia="Book Antiqua" w:hAnsi="Book Antiqua" w:cs="Book Antiqua"/>
          <w:color w:val="000000"/>
        </w:rPr>
        <w:t>describe</w:t>
      </w:r>
      <w:r>
        <w:rPr>
          <w:rFonts w:ascii="Book Antiqua" w:eastAsia="Book Antiqua" w:hAnsi="Book Antiqua" w:cs="Book Antiqua"/>
          <w:color w:val="000000"/>
        </w:rPr>
        <w:t xml:space="preserve"> the process of perioperative anesthesia management </w:t>
      </w:r>
      <w:r w:rsidR="00106B8B">
        <w:rPr>
          <w:rFonts w:ascii="Book Antiqua" w:eastAsia="Book Antiqua" w:hAnsi="Book Antiqua" w:cs="Book Antiqua"/>
          <w:color w:val="000000"/>
        </w:rPr>
        <w:t xml:space="preserve">in this </w:t>
      </w:r>
      <w:r>
        <w:rPr>
          <w:rFonts w:ascii="Book Antiqua" w:eastAsia="Book Antiqua" w:hAnsi="Book Antiqua" w:cs="Book Antiqua"/>
          <w:color w:val="000000"/>
        </w:rPr>
        <w:t xml:space="preserve">patient undergoing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resection. </w:t>
      </w:r>
    </w:p>
    <w:p w14:paraId="06D4BAEA" w14:textId="77777777" w:rsidR="00A46D2E" w:rsidRDefault="00A46D2E">
      <w:pPr>
        <w:spacing w:line="360" w:lineRule="auto"/>
        <w:jc w:val="both"/>
      </w:pPr>
    </w:p>
    <w:p w14:paraId="2A13645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4FD6CCB" w14:textId="66599A8B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</w:t>
      </w:r>
      <w:r w:rsidR="00106B8B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case summaries specific clinical traits and considerations in perioperative anesthesia management for VHL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 w:rsidR="0010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patients undergoing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resection.</w:t>
      </w:r>
    </w:p>
    <w:p w14:paraId="49438601" w14:textId="77777777" w:rsidR="00A46D2E" w:rsidRDefault="00A46D2E">
      <w:pPr>
        <w:spacing w:line="360" w:lineRule="auto"/>
        <w:jc w:val="both"/>
      </w:pPr>
    </w:p>
    <w:p w14:paraId="3E78C189" w14:textId="168AC5CD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Von Hippel-Lindau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>; Surgery; Anesthesia; Case report</w:t>
      </w:r>
    </w:p>
    <w:p w14:paraId="39A57132" w14:textId="77777777" w:rsidR="00A46D2E" w:rsidRDefault="00A46D2E">
      <w:pPr>
        <w:spacing w:line="360" w:lineRule="auto"/>
        <w:jc w:val="both"/>
      </w:pPr>
    </w:p>
    <w:p w14:paraId="1AF46F7F" w14:textId="05E87369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Wang L, Feng Y, Jiang LY. Anesthetic management o</w:t>
      </w:r>
      <w:r w:rsidR="00106B8B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 xml:space="preserve">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resection </w:t>
      </w:r>
      <w:r w:rsidR="00106B8B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Von Hippel-Lindau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: A case report.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Cases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press</w:t>
      </w:r>
    </w:p>
    <w:p w14:paraId="2E6616EE" w14:textId="77777777" w:rsidR="00A46D2E" w:rsidRDefault="00A46D2E">
      <w:pPr>
        <w:spacing w:line="360" w:lineRule="auto"/>
        <w:jc w:val="both"/>
      </w:pPr>
    </w:p>
    <w:p w14:paraId="1D8A805B" w14:textId="0F11C525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Von Hippel-Lindau (VHL) syndrome is a rare autosomal dominant inherited disease, </w:t>
      </w:r>
      <w:r w:rsidR="00106B8B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anesthesia for </w:t>
      </w:r>
      <w:r w:rsidR="00106B8B">
        <w:rPr>
          <w:rFonts w:ascii="Book Antiqua" w:eastAsia="Book Antiqua" w:hAnsi="Book Antiqua" w:cs="Book Antiqua"/>
          <w:color w:val="000000"/>
        </w:rPr>
        <w:t>patients with</w:t>
      </w:r>
      <w:r>
        <w:rPr>
          <w:rFonts w:ascii="Book Antiqua" w:eastAsia="Book Antiqua" w:hAnsi="Book Antiqua" w:cs="Book Antiqua"/>
          <w:color w:val="000000"/>
        </w:rPr>
        <w:t xml:space="preserve"> VHL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 undergoing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resection </w:t>
      </w:r>
      <w:r w:rsidR="00106B8B">
        <w:rPr>
          <w:rFonts w:ascii="Book Antiqua" w:eastAsia="Book Antiqua" w:hAnsi="Book Antiqua" w:cs="Book Antiqua"/>
          <w:color w:val="000000"/>
        </w:rPr>
        <w:t>involves</w:t>
      </w:r>
      <w:r>
        <w:rPr>
          <w:rFonts w:ascii="Book Antiqua" w:eastAsia="Book Antiqua" w:hAnsi="Book Antiqua" w:cs="Book Antiqua"/>
          <w:color w:val="000000"/>
        </w:rPr>
        <w:t xml:space="preserve"> some unique considerations. This case highlights the process of anesthesia, including preparation, monitoring and perioperative management. </w:t>
      </w:r>
    </w:p>
    <w:p w14:paraId="656AD901" w14:textId="77777777" w:rsidR="00A46D2E" w:rsidRDefault="00A46D2E">
      <w:pPr>
        <w:spacing w:line="360" w:lineRule="auto"/>
        <w:jc w:val="both"/>
      </w:pPr>
    </w:p>
    <w:p w14:paraId="4F13F32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64C9D5" w14:textId="527CC55A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Von Hippel-Lindau disease (also known as VHL syndrome), is a</w:t>
      </w:r>
      <w:r w:rsidR="00F92CA5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autosomal dominant inherited disease characterized by </w:t>
      </w:r>
      <w:r w:rsidR="00F92CA5">
        <w:rPr>
          <w:rFonts w:ascii="Book Antiqua" w:eastAsia="Book Antiqua" w:hAnsi="Book Antiqua" w:cs="Book Antiqua"/>
          <w:color w:val="000000"/>
        </w:rPr>
        <w:t xml:space="preserve">carcinomas in </w:t>
      </w:r>
      <w:r>
        <w:rPr>
          <w:rFonts w:ascii="Book Antiqua" w:eastAsia="Book Antiqua" w:hAnsi="Book Antiqua" w:cs="Book Antiqua"/>
          <w:color w:val="000000"/>
        </w:rPr>
        <w:t xml:space="preserve">multiple organs with </w:t>
      </w:r>
      <w:r w:rsidR="00F92CA5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incidence </w:t>
      </w:r>
      <w:r w:rsidR="00F92CA5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 xml:space="preserve">approximately 1/36000. Its development is related to mutations </w:t>
      </w:r>
      <w:r w:rsidR="00F92CA5">
        <w:rPr>
          <w:rFonts w:ascii="Book Antiqua" w:eastAsia="Book Antiqua" w:hAnsi="Book Antiqua" w:cs="Book Antiqua"/>
          <w:color w:val="000000"/>
        </w:rPr>
        <w:t>in the</w:t>
      </w:r>
      <w:r>
        <w:rPr>
          <w:rFonts w:ascii="Book Antiqua" w:eastAsia="Book Antiqua" w:hAnsi="Book Antiqua" w:cs="Book Antiqua"/>
          <w:color w:val="000000"/>
        </w:rPr>
        <w:t xml:space="preserve"> VHL </w:t>
      </w:r>
      <w:r w:rsidR="00F92CA5">
        <w:rPr>
          <w:rFonts w:ascii="Book Antiqua" w:eastAsia="Book Antiqua" w:hAnsi="Book Antiqua" w:cs="Book Antiqua"/>
          <w:color w:val="000000"/>
        </w:rPr>
        <w:t xml:space="preserve">gene </w:t>
      </w:r>
      <w:r>
        <w:rPr>
          <w:rFonts w:ascii="Book Antiqua" w:eastAsia="Book Antiqua" w:hAnsi="Book Antiqua" w:cs="Book Antiqua"/>
          <w:color w:val="000000"/>
        </w:rPr>
        <w:t>(a tumor suppressor gene, 3p25-26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. Accompanying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can be found in type 2 VHL but not in type 1, which is further classified into three subtypes (2A, 2B and 2C) depend</w:t>
      </w:r>
      <w:r w:rsidR="00F92CA5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on the risk </w:t>
      </w:r>
      <w:r w:rsidR="00F92CA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renal cell carcinoma or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 w:rsidR="00F92C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92CA5">
        <w:rPr>
          <w:rFonts w:ascii="Book Antiqua" w:eastAsia="Book Antiqua" w:hAnsi="Book Antiqua" w:cs="Book Antiqua"/>
          <w:color w:val="000000"/>
        </w:rPr>
        <w:t>only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 xml:space="preserve">. It is estimated that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is seen in 10%-20% of </w:t>
      </w:r>
      <w:r w:rsidR="00F92CA5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 xml:space="preserve">VHL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is </w:t>
      </w:r>
      <w:r w:rsidR="00F92CA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benign </w:t>
      </w:r>
      <w:r w:rsidR="00F92CA5">
        <w:rPr>
          <w:rFonts w:ascii="Book Antiqua" w:eastAsia="Book Antiqua" w:hAnsi="Book Antiqua" w:cs="Book Antiqua"/>
          <w:color w:val="000000"/>
        </w:rPr>
        <w:t>tumor;</w:t>
      </w:r>
      <w:r>
        <w:rPr>
          <w:rFonts w:ascii="Book Antiqua" w:eastAsia="Book Antiqua" w:hAnsi="Book Antiqua" w:cs="Book Antiqua"/>
          <w:color w:val="000000"/>
        </w:rPr>
        <w:t xml:space="preserve"> however</w:t>
      </w:r>
      <w:r w:rsidR="00F92CA5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when </w:t>
      </w:r>
      <w:r w:rsidR="00F92CA5">
        <w:rPr>
          <w:rFonts w:ascii="Book Antiqua" w:eastAsia="Book Antiqua" w:hAnsi="Book Antiqua" w:cs="Book Antiqua"/>
          <w:color w:val="000000"/>
        </w:rPr>
        <w:t>it is</w:t>
      </w:r>
      <w:r>
        <w:rPr>
          <w:rFonts w:ascii="Book Antiqua" w:eastAsia="Book Antiqua" w:hAnsi="Book Antiqua" w:cs="Book Antiqua"/>
          <w:color w:val="000000"/>
        </w:rPr>
        <w:t xml:space="preserve"> resect</w:t>
      </w:r>
      <w:r w:rsidR="00F92CA5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, extreme changes </w:t>
      </w:r>
      <w:r w:rsidR="00F92CA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blood pressure </w:t>
      </w:r>
      <w:r w:rsidR="00F92CA5">
        <w:rPr>
          <w:rFonts w:ascii="Book Antiqua" w:eastAsia="Book Antiqua" w:hAnsi="Book Antiqua" w:cs="Book Antiqua"/>
          <w:color w:val="000000"/>
        </w:rPr>
        <w:t>can occur which require close monitoring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F92CA5">
        <w:rPr>
          <w:rFonts w:ascii="Book Antiqua" w:eastAsia="Book Antiqua" w:hAnsi="Book Antiqua" w:cs="Book Antiqua"/>
          <w:color w:val="000000"/>
        </w:rPr>
        <w:t>especially</w:t>
      </w:r>
      <w:r>
        <w:rPr>
          <w:rFonts w:ascii="Book Antiqua" w:eastAsia="Book Antiqua" w:hAnsi="Book Antiqua" w:cs="Book Antiqua"/>
          <w:color w:val="000000"/>
        </w:rPr>
        <w:t xml:space="preserve"> in VHL patients </w:t>
      </w:r>
      <w:r w:rsidR="00F92CA5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749FCAF7" w14:textId="77777777" w:rsidR="00A46D2E" w:rsidRDefault="00A46D2E">
      <w:pPr>
        <w:spacing w:line="360" w:lineRule="auto"/>
        <w:jc w:val="both"/>
      </w:pPr>
    </w:p>
    <w:p w14:paraId="313A56B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261DCDC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606B10B8" w14:textId="381ACD3D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 22-year-old male complained of infertility without any other discomfort.</w:t>
      </w:r>
    </w:p>
    <w:p w14:paraId="066D581C" w14:textId="77777777" w:rsidR="00A46D2E" w:rsidRDefault="00A46D2E">
      <w:pPr>
        <w:spacing w:line="360" w:lineRule="auto"/>
        <w:jc w:val="both"/>
      </w:pPr>
    </w:p>
    <w:p w14:paraId="2BD9E7EA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61A2C942" w14:textId="7B117B7C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couple </w:t>
      </w:r>
      <w:r w:rsidR="00F92CA5">
        <w:rPr>
          <w:rFonts w:ascii="Book Antiqua" w:eastAsia="Book Antiqua" w:hAnsi="Book Antiqua" w:cs="Book Antiqua"/>
          <w:color w:val="000000"/>
        </w:rPr>
        <w:t>had been trying to conceive for</w:t>
      </w:r>
      <w:r>
        <w:rPr>
          <w:rFonts w:ascii="Book Antiqua" w:eastAsia="Book Antiqua" w:hAnsi="Book Antiqua" w:cs="Book Antiqua"/>
          <w:color w:val="000000"/>
        </w:rPr>
        <w:t xml:space="preserve"> 2 years.</w:t>
      </w:r>
    </w:p>
    <w:p w14:paraId="3D0FCD3B" w14:textId="77777777" w:rsidR="00A46D2E" w:rsidRDefault="00A46D2E">
      <w:pPr>
        <w:spacing w:line="360" w:lineRule="auto"/>
        <w:jc w:val="both"/>
      </w:pPr>
    </w:p>
    <w:p w14:paraId="22412BA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39334EC6" w14:textId="68BB3F74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had </w:t>
      </w:r>
      <w:r w:rsidR="00CB185F">
        <w:rPr>
          <w:rFonts w:ascii="Book Antiqua" w:eastAsia="Book Antiqua" w:hAnsi="Book Antiqua" w:cs="Book Antiqua"/>
          <w:color w:val="000000"/>
        </w:rPr>
        <w:t>an unremarkable</w:t>
      </w:r>
      <w:r>
        <w:rPr>
          <w:rFonts w:ascii="Book Antiqua" w:eastAsia="Book Antiqua" w:hAnsi="Book Antiqua" w:cs="Book Antiqua"/>
          <w:color w:val="000000"/>
        </w:rPr>
        <w:t xml:space="preserve"> medical history.</w:t>
      </w:r>
    </w:p>
    <w:p w14:paraId="0061DDDF" w14:textId="77777777" w:rsidR="00A46D2E" w:rsidRDefault="00A46D2E">
      <w:pPr>
        <w:spacing w:line="360" w:lineRule="auto"/>
        <w:jc w:val="both"/>
      </w:pPr>
    </w:p>
    <w:p w14:paraId="4589629E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Personal and family history</w:t>
      </w:r>
    </w:p>
    <w:p w14:paraId="4299207D" w14:textId="727E2545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Personal and family history showed no specific</w:t>
      </w:r>
      <w:r w:rsidR="00CB185F">
        <w:rPr>
          <w:rFonts w:ascii="Book Antiqua" w:eastAsia="Book Antiqua" w:hAnsi="Book Antiqua" w:cs="Book Antiqua"/>
          <w:color w:val="000000"/>
        </w:rPr>
        <w:t xml:space="preserve"> illnesses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804284" w14:textId="77777777" w:rsidR="00A46D2E" w:rsidRDefault="00A46D2E">
      <w:pPr>
        <w:spacing w:line="360" w:lineRule="auto"/>
        <w:jc w:val="both"/>
      </w:pPr>
    </w:p>
    <w:p w14:paraId="5E847308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1A3DD2C6" w14:textId="696C217B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CB185F">
        <w:rPr>
          <w:rFonts w:ascii="Book Antiqua" w:eastAsia="Book Antiqua" w:hAnsi="Book Antiqua" w:cs="Book Antiqua"/>
          <w:color w:val="000000"/>
        </w:rPr>
        <w:t>patients’s</w:t>
      </w:r>
      <w:proofErr w:type="spellEnd"/>
      <w:r w:rsidR="00CB185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 examination showed no abnormalit</w:t>
      </w:r>
      <w:r w:rsidR="00CB185F">
        <w:rPr>
          <w:rFonts w:ascii="Book Antiqua" w:eastAsia="Book Antiqua" w:hAnsi="Book Antiqua" w:cs="Book Antiqua"/>
          <w:color w:val="000000"/>
        </w:rPr>
        <w:t>ies. His</w:t>
      </w:r>
      <w:r>
        <w:rPr>
          <w:rFonts w:ascii="Book Antiqua" w:eastAsia="Book Antiqua" w:hAnsi="Book Antiqua" w:cs="Book Antiqua"/>
          <w:color w:val="000000"/>
        </w:rPr>
        <w:t xml:space="preserve"> blood pressure (BP) and heart rate (HR)</w:t>
      </w:r>
      <w:r w:rsidR="00CB185F">
        <w:rPr>
          <w:rFonts w:ascii="Book Antiqua" w:eastAsia="Book Antiqua" w:hAnsi="Book Antiqua" w:cs="Book Antiqua"/>
          <w:color w:val="000000"/>
        </w:rPr>
        <w:t xml:space="preserve"> were</w:t>
      </w:r>
      <w:r>
        <w:rPr>
          <w:rFonts w:ascii="Book Antiqua" w:eastAsia="Book Antiqua" w:hAnsi="Book Antiqua" w:cs="Book Antiqua"/>
          <w:color w:val="000000"/>
        </w:rPr>
        <w:t xml:space="preserve"> 17.3/9.3 </w:t>
      </w:r>
      <w:commentRangeStart w:id="1"/>
      <w:proofErr w:type="spellStart"/>
      <w:r>
        <w:rPr>
          <w:rFonts w:ascii="Book Antiqua" w:eastAsia="Book Antiqua" w:hAnsi="Book Antiqua" w:cs="Book Antiqua"/>
          <w:color w:val="000000"/>
        </w:rPr>
        <w:t>kPa</w:t>
      </w:r>
      <w:commentRangeEnd w:id="1"/>
      <w:proofErr w:type="spellEnd"/>
      <w:r w:rsidR="00CB185F">
        <w:rPr>
          <w:rStyle w:val="CommentReference"/>
        </w:rPr>
        <w:commentReference w:id="1"/>
      </w:r>
      <w:r>
        <w:rPr>
          <w:rFonts w:ascii="Book Antiqua" w:eastAsia="Book Antiqua" w:hAnsi="Book Antiqua" w:cs="Book Antiqua"/>
          <w:color w:val="000000"/>
        </w:rPr>
        <w:t xml:space="preserve"> and 80 </w:t>
      </w:r>
      <w:r w:rsidR="00CB185F">
        <w:rPr>
          <w:rFonts w:ascii="Book Antiqua" w:eastAsia="Book Antiqua" w:hAnsi="Book Antiqua" w:cs="Book Antiqua"/>
          <w:color w:val="000000"/>
        </w:rPr>
        <w:t>bpm,</w:t>
      </w:r>
      <w:r>
        <w:rPr>
          <w:rFonts w:ascii="Book Antiqua" w:eastAsia="Book Antiqua" w:hAnsi="Book Antiqua" w:cs="Book Antiqua"/>
          <w:color w:val="000000"/>
        </w:rPr>
        <w:t xml:space="preserve"> respectively. </w:t>
      </w:r>
    </w:p>
    <w:p w14:paraId="50CBB9BD" w14:textId="77777777" w:rsidR="00A46D2E" w:rsidRDefault="00A46D2E">
      <w:pPr>
        <w:spacing w:line="360" w:lineRule="auto"/>
        <w:jc w:val="both"/>
      </w:pPr>
    </w:p>
    <w:p w14:paraId="32A17043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765C83B1" w14:textId="744D5568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level</w:t>
      </w:r>
      <w:r w:rsidR="00CB185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</w:t>
      </w:r>
      <w:proofErr w:type="spellStart"/>
      <w:r>
        <w:rPr>
          <w:rFonts w:ascii="Book Antiqua" w:eastAsia="Book Antiqua" w:hAnsi="Book Antiqua" w:cs="Book Antiqua"/>
          <w:color w:val="000000"/>
        </w:rPr>
        <w:t>catecholamine</w:t>
      </w:r>
      <w:r w:rsidR="00CB185F">
        <w:rPr>
          <w:rFonts w:ascii="Book Antiqua" w:eastAsia="Book Antiqua" w:hAnsi="Book Antiqua" w:cs="Book Antiqua"/>
          <w:color w:val="000000"/>
        </w:rPr>
        <w:t>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blood (norepinephrine 283.1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/mL, epinephrine 47.5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/mL, </w:t>
      </w:r>
      <w:r w:rsidRPr="002B3EB5">
        <w:rPr>
          <w:rFonts w:ascii="Book Antiqua" w:eastAsia="Book Antiqua" w:hAnsi="Book Antiqua" w:cs="Book Antiqua"/>
          <w:color w:val="000000"/>
          <w:highlight w:val="yellow"/>
        </w:rPr>
        <w:t>dopamine /</w:t>
      </w:r>
      <w:r>
        <w:rPr>
          <w:rFonts w:ascii="Book Antiqua" w:eastAsia="Book Antiqua" w:hAnsi="Book Antiqua" w:cs="Book Antiqua"/>
          <w:color w:val="000000"/>
        </w:rPr>
        <w:t xml:space="preserve">) and urine (norepinephrine 93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/24 h, epinephrine 3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/24 h, dopamine 137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/24 h) confirmed </w:t>
      </w:r>
      <w:r w:rsidR="00E43C8A">
        <w:rPr>
          <w:rFonts w:ascii="Book Antiqua" w:eastAsia="Book Antiqua" w:hAnsi="Book Antiqua" w:cs="Book Antiqua"/>
          <w:color w:val="000000"/>
        </w:rPr>
        <w:t xml:space="preserve">that the </w:t>
      </w:r>
      <w:r>
        <w:rPr>
          <w:rFonts w:ascii="Book Antiqua" w:eastAsia="Book Antiqua" w:hAnsi="Book Antiqua" w:cs="Book Antiqua"/>
          <w:color w:val="000000"/>
        </w:rPr>
        <w:t>adrenal gland mass</w:t>
      </w:r>
      <w:r w:rsidR="00CB185F">
        <w:rPr>
          <w:rFonts w:ascii="Book Antiqua" w:eastAsia="Book Antiqua" w:hAnsi="Book Antiqua" w:cs="Book Antiqua"/>
          <w:color w:val="000000"/>
        </w:rPr>
        <w:t xml:space="preserve">es </w:t>
      </w:r>
      <w:r w:rsidR="00E43C8A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r w:rsidR="00CB185F">
        <w:rPr>
          <w:rFonts w:ascii="Book Antiqua" w:eastAsia="Book Antiqua" w:hAnsi="Book Antiqua" w:cs="Book Antiqua"/>
          <w:color w:val="000000"/>
        </w:rPr>
        <w:t>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563516D5" w14:textId="77777777" w:rsidR="00A46D2E" w:rsidRDefault="00A46D2E">
      <w:pPr>
        <w:spacing w:line="360" w:lineRule="auto"/>
        <w:jc w:val="both"/>
      </w:pPr>
    </w:p>
    <w:p w14:paraId="4DB9DB3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6E1AE3A1" w14:textId="271B4B60" w:rsidR="00A46D2E" w:rsidRDefault="00E43C8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</w:t>
      </w:r>
      <w:r w:rsidR="00482808">
        <w:rPr>
          <w:rFonts w:ascii="Book Antiqua" w:eastAsia="Book Antiqua" w:hAnsi="Book Antiqua" w:cs="Book Antiqua"/>
          <w:color w:val="000000"/>
        </w:rPr>
        <w:t>omputed tomography (CT) results indicated the association of multiple lesions: (1) Bilateral adrenal gland mass (Figure</w:t>
      </w:r>
      <w:r w:rsidR="00CB185F">
        <w:rPr>
          <w:rFonts w:ascii="Book Antiqua" w:eastAsia="Book Antiqua" w:hAnsi="Book Antiqua" w:cs="Book Antiqua"/>
          <w:color w:val="000000"/>
        </w:rPr>
        <w:t xml:space="preserve"> </w:t>
      </w:r>
      <w:r w:rsidR="00482808">
        <w:rPr>
          <w:rFonts w:ascii="Book Antiqua" w:eastAsia="Book Antiqua" w:hAnsi="Book Antiqua" w:cs="Book Antiqua"/>
          <w:color w:val="000000"/>
        </w:rPr>
        <w:t xml:space="preserve">1): The size of the left </w:t>
      </w:r>
      <w:r w:rsidR="00CB185F">
        <w:rPr>
          <w:rFonts w:ascii="Book Antiqua" w:eastAsia="Book Antiqua" w:hAnsi="Book Antiqua" w:cs="Book Antiqua"/>
          <w:color w:val="000000"/>
        </w:rPr>
        <w:t>mass was</w:t>
      </w:r>
      <w:r w:rsidR="00482808">
        <w:rPr>
          <w:rFonts w:ascii="Book Antiqua" w:eastAsia="Book Antiqua" w:hAnsi="Book Antiqua" w:cs="Book Antiqua"/>
          <w:color w:val="000000"/>
        </w:rPr>
        <w:t xml:space="preserve"> 4.5 cm × 4.3 cm × 4.5 cm, and the right </w:t>
      </w:r>
      <w:r w:rsidR="00CB185F">
        <w:rPr>
          <w:rFonts w:ascii="Book Antiqua" w:eastAsia="Book Antiqua" w:hAnsi="Book Antiqua" w:cs="Book Antiqua"/>
          <w:color w:val="000000"/>
        </w:rPr>
        <w:t xml:space="preserve">mass was </w:t>
      </w:r>
      <w:r w:rsidR="00482808">
        <w:rPr>
          <w:rFonts w:ascii="Book Antiqua" w:eastAsia="Book Antiqua" w:hAnsi="Book Antiqua" w:cs="Book Antiqua"/>
          <w:color w:val="000000"/>
        </w:rPr>
        <w:t>2.6 cm × 2.2 m × 3</w:t>
      </w:r>
      <w:r w:rsidR="00BE18B4">
        <w:rPr>
          <w:rFonts w:ascii="Book Antiqua" w:eastAsia="Book Antiqua" w:hAnsi="Book Antiqua" w:cs="Book Antiqua"/>
          <w:color w:val="000000"/>
        </w:rPr>
        <w:t xml:space="preserve"> </w:t>
      </w:r>
      <w:r w:rsidR="00482808">
        <w:rPr>
          <w:rFonts w:ascii="Book Antiqua" w:eastAsia="Book Antiqua" w:hAnsi="Book Antiqua" w:cs="Book Antiqua"/>
          <w:color w:val="000000"/>
        </w:rPr>
        <w:t xml:space="preserve">cm; (2) Cysts </w:t>
      </w:r>
      <w:r w:rsidR="00CB185F">
        <w:rPr>
          <w:rFonts w:ascii="Book Antiqua" w:eastAsia="Book Antiqua" w:hAnsi="Book Antiqua" w:cs="Book Antiqua"/>
          <w:color w:val="000000"/>
        </w:rPr>
        <w:t>i</w:t>
      </w:r>
      <w:r w:rsidR="00482808">
        <w:rPr>
          <w:rFonts w:ascii="Book Antiqua" w:eastAsia="Book Antiqua" w:hAnsi="Book Antiqua" w:cs="Book Antiqua"/>
          <w:color w:val="000000"/>
        </w:rPr>
        <w:t xml:space="preserve">n the upper region and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482808">
        <w:rPr>
          <w:rFonts w:ascii="Book Antiqua" w:eastAsia="Book Antiqua" w:hAnsi="Book Antiqua" w:cs="Book Antiqua"/>
          <w:color w:val="000000"/>
        </w:rPr>
        <w:t xml:space="preserve">low-density occupying </w:t>
      </w:r>
      <w:r>
        <w:rPr>
          <w:rFonts w:ascii="Book Antiqua" w:eastAsia="Book Antiqua" w:hAnsi="Book Antiqua" w:cs="Book Antiqua"/>
          <w:color w:val="000000"/>
        </w:rPr>
        <w:t xml:space="preserve">lesion </w:t>
      </w:r>
      <w:r w:rsidR="00482808">
        <w:rPr>
          <w:rFonts w:ascii="Book Antiqua" w:eastAsia="Book Antiqua" w:hAnsi="Book Antiqua" w:cs="Book Antiqua"/>
          <w:color w:val="000000"/>
        </w:rPr>
        <w:t>o</w:t>
      </w:r>
      <w:r w:rsidR="00CB185F">
        <w:rPr>
          <w:rFonts w:ascii="Book Antiqua" w:eastAsia="Book Antiqua" w:hAnsi="Book Antiqua" w:cs="Book Antiqua"/>
          <w:color w:val="000000"/>
        </w:rPr>
        <w:t>n the</w:t>
      </w:r>
      <w:r w:rsidR="00482808">
        <w:rPr>
          <w:rFonts w:ascii="Book Antiqua" w:eastAsia="Book Antiqua" w:hAnsi="Book Antiqua" w:cs="Book Antiqua"/>
          <w:color w:val="000000"/>
        </w:rPr>
        <w:t xml:space="preserve"> left </w:t>
      </w:r>
      <w:r w:rsidR="00CB185F">
        <w:rPr>
          <w:rFonts w:ascii="Book Antiqua" w:eastAsia="Book Antiqua" w:hAnsi="Book Antiqua" w:cs="Book Antiqua"/>
          <w:color w:val="000000"/>
        </w:rPr>
        <w:t>kidney</w:t>
      </w:r>
      <w:r w:rsidR="00BE18B4">
        <w:rPr>
          <w:rFonts w:ascii="Book Antiqua" w:eastAsia="Book Antiqua" w:hAnsi="Book Antiqua" w:cs="Book Antiqua"/>
          <w:color w:val="000000"/>
        </w:rPr>
        <w:t>;</w:t>
      </w:r>
      <w:r w:rsidR="00482808">
        <w:rPr>
          <w:rFonts w:ascii="Book Antiqua" w:eastAsia="Book Antiqua" w:hAnsi="Book Antiqua" w:cs="Book Antiqua"/>
          <w:color w:val="000000"/>
        </w:rPr>
        <w:t xml:space="preserve"> (3) </w:t>
      </w:r>
      <w:r w:rsidR="00482808" w:rsidRPr="00BE18B4">
        <w:rPr>
          <w:rFonts w:ascii="Book Antiqua" w:eastAsia="Book Antiqua" w:hAnsi="Book Antiqua" w:cs="Book Antiqua"/>
          <w:caps/>
          <w:color w:val="000000"/>
        </w:rPr>
        <w:t>c</w:t>
      </w:r>
      <w:r w:rsidR="00482808">
        <w:rPr>
          <w:rFonts w:ascii="Book Antiqua" w:eastAsia="Book Antiqua" w:hAnsi="Book Antiqua" w:cs="Book Antiqua"/>
          <w:color w:val="000000"/>
        </w:rPr>
        <w:t xml:space="preserve">ystadenomas of the pancreas; and (4) Space occupying lesion with supply blood on the epididymis. </w:t>
      </w:r>
    </w:p>
    <w:p w14:paraId="189B88DC" w14:textId="77777777" w:rsidR="00A46D2E" w:rsidRDefault="00A46D2E">
      <w:pPr>
        <w:spacing w:line="360" w:lineRule="auto"/>
        <w:jc w:val="both"/>
      </w:pPr>
    </w:p>
    <w:p w14:paraId="21DE0CA8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Further diagnostic work-up </w:t>
      </w:r>
    </w:p>
    <w:p w14:paraId="5E984D5D" w14:textId="717F162E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was advised to </w:t>
      </w:r>
      <w:r w:rsidR="00CB185F">
        <w:rPr>
          <w:rFonts w:ascii="Book Antiqua" w:eastAsia="Book Antiqua" w:hAnsi="Book Antiqua" w:cs="Book Antiqua"/>
          <w:color w:val="000000"/>
        </w:rPr>
        <w:t>undergo</w:t>
      </w:r>
      <w:r>
        <w:rPr>
          <w:rFonts w:ascii="Book Antiqua" w:eastAsia="Book Antiqua" w:hAnsi="Book Antiqua" w:cs="Book Antiqua"/>
          <w:color w:val="000000"/>
        </w:rPr>
        <w:t xml:space="preserve"> exten</w:t>
      </w:r>
      <w:r w:rsidR="00CB185F">
        <w:rPr>
          <w:rFonts w:ascii="Book Antiqua" w:eastAsia="Book Antiqua" w:hAnsi="Book Antiqua" w:cs="Book Antiqua"/>
          <w:color w:val="000000"/>
        </w:rPr>
        <w:t>sive</w:t>
      </w:r>
      <w:r>
        <w:rPr>
          <w:rFonts w:ascii="Book Antiqua" w:eastAsia="Book Antiqua" w:hAnsi="Book Antiqua" w:cs="Book Antiqua"/>
          <w:color w:val="000000"/>
        </w:rPr>
        <w:t xml:space="preserve"> imag</w:t>
      </w:r>
      <w:r w:rsidR="00CB185F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examinations. Multiple cystic nodules were detected in </w:t>
      </w:r>
      <w:r w:rsidR="00CB185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thyroid by ultrasound. A single </w:t>
      </w:r>
      <w:proofErr w:type="spellStart"/>
      <w:r>
        <w:rPr>
          <w:rFonts w:ascii="Book Antiqua" w:eastAsia="Book Antiqua" w:hAnsi="Book Antiqua" w:cs="Book Antiqua"/>
          <w:color w:val="000000"/>
        </w:rPr>
        <w:t>hemangioblastoma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</w:t>
      </w:r>
      <w:r w:rsidR="00CB185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brainstem was characterized by magnetic resonance imaging, the diameter of which </w:t>
      </w:r>
      <w:r w:rsidR="00CB185F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appro</w:t>
      </w:r>
      <w:r w:rsidR="00E43C8A">
        <w:rPr>
          <w:rFonts w:ascii="Book Antiqua" w:eastAsia="Book Antiqua" w:hAnsi="Book Antiqua" w:cs="Book Antiqua"/>
          <w:color w:val="000000"/>
        </w:rPr>
        <w:t>ximately</w:t>
      </w:r>
      <w:r>
        <w:rPr>
          <w:rFonts w:ascii="Book Antiqua" w:eastAsia="Book Antiqua" w:hAnsi="Book Antiqua" w:cs="Book Antiqua"/>
          <w:color w:val="000000"/>
        </w:rPr>
        <w:t xml:space="preserve"> 5.6 mm along the medulla oblongata, </w:t>
      </w:r>
      <w:r w:rsidR="00CB185F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correlate</w:t>
      </w:r>
      <w:r w:rsidR="00CB185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with the clinical manifestation</w:t>
      </w:r>
      <w:r w:rsidR="00CB185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Type 2B genotype-phenotype classification in families with VHL </w:t>
      </w:r>
      <w:r w:rsidR="00E43C8A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DCDBCE" w14:textId="77777777" w:rsidR="00A46D2E" w:rsidRDefault="00A46D2E">
      <w:pPr>
        <w:spacing w:line="360" w:lineRule="auto"/>
        <w:jc w:val="both"/>
      </w:pPr>
    </w:p>
    <w:p w14:paraId="1AE91A5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7BA477C2" w14:textId="7BF83EF8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 patient was diagnosed with VHL syndrome.</w:t>
      </w:r>
    </w:p>
    <w:p w14:paraId="6F934CDA" w14:textId="77777777" w:rsidR="00A46D2E" w:rsidRDefault="00A46D2E">
      <w:pPr>
        <w:spacing w:line="360" w:lineRule="auto"/>
        <w:jc w:val="both"/>
      </w:pPr>
    </w:p>
    <w:p w14:paraId="00F83F4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EA173C5" w14:textId="22C75B81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It was decided that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resections would be </w:t>
      </w:r>
      <w:r w:rsidR="006561C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reasonable treatment</w:t>
      </w:r>
      <w:r w:rsidR="00B22297">
        <w:rPr>
          <w:rFonts w:ascii="Book Antiqua" w:eastAsia="Book Antiqua" w:hAnsi="Book Antiqua" w:cs="Book Antiqua"/>
          <w:color w:val="000000"/>
        </w:rPr>
        <w:t xml:space="preserve"> option</w:t>
      </w:r>
      <w:r>
        <w:rPr>
          <w:rFonts w:ascii="Book Antiqua" w:eastAsia="Book Antiqua" w:hAnsi="Book Antiqua" w:cs="Book Antiqua"/>
          <w:color w:val="000000"/>
        </w:rPr>
        <w:t>. The pre-operative levels of alanine aminotransferase (ALT) and aspartate aminotransferase (AST) (431 U/L</w:t>
      </w:r>
      <w:r w:rsidR="00B22297"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189 U/L</w:t>
      </w:r>
      <w:r w:rsidR="00B22297">
        <w:rPr>
          <w:rFonts w:ascii="Book Antiqua" w:eastAsia="Book Antiqua" w:hAnsi="Book Antiqua" w:cs="Book Antiqua"/>
          <w:color w:val="000000"/>
        </w:rPr>
        <w:t>, respectively</w:t>
      </w:r>
      <w:r>
        <w:rPr>
          <w:rFonts w:ascii="Book Antiqua" w:eastAsia="Book Antiqua" w:hAnsi="Book Antiqua" w:cs="Book Antiqua"/>
          <w:color w:val="000000"/>
        </w:rPr>
        <w:t xml:space="preserve">) were significantly higher than normal </w:t>
      </w:r>
      <w:r w:rsidR="00B22297">
        <w:rPr>
          <w:rFonts w:ascii="Book Antiqua" w:eastAsia="Book Antiqua" w:hAnsi="Book Antiqua" w:cs="Book Antiqua"/>
          <w:color w:val="000000"/>
        </w:rPr>
        <w:t>due to</w:t>
      </w:r>
      <w:r>
        <w:rPr>
          <w:rFonts w:ascii="Book Antiqua" w:eastAsia="Book Antiqua" w:hAnsi="Book Antiqua" w:cs="Book Antiqua"/>
          <w:color w:val="000000"/>
        </w:rPr>
        <w:t xml:space="preserve"> massive replication of Hepatitis B Virus (HBV), which suggested poor liver function and did not meet the standards for </w:t>
      </w:r>
      <w:r w:rsidR="00B22297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. Thus, the patient was transferred to the liver disease clinic. Two months later, he was transferred back to </w:t>
      </w:r>
      <w:r w:rsidR="00293B6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urology ward for </w:t>
      </w:r>
      <w:r w:rsidR="00B22297">
        <w:rPr>
          <w:rFonts w:ascii="Book Antiqua" w:eastAsia="Book Antiqua" w:hAnsi="Book Antiqua" w:cs="Book Antiqua"/>
          <w:color w:val="000000"/>
        </w:rPr>
        <w:t>surgery following a reduction in</w:t>
      </w:r>
      <w:r>
        <w:rPr>
          <w:rFonts w:ascii="Book Antiqua" w:eastAsia="Book Antiqua" w:hAnsi="Book Antiqua" w:cs="Book Antiqua"/>
          <w:color w:val="000000"/>
        </w:rPr>
        <w:t xml:space="preserve"> ALT and AST (53 U/L</w:t>
      </w:r>
      <w:r w:rsidR="00B22297"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27 U/L</w:t>
      </w:r>
      <w:r w:rsidR="00B22297">
        <w:rPr>
          <w:rFonts w:ascii="Book Antiqua" w:eastAsia="Book Antiqua" w:hAnsi="Book Antiqua" w:cs="Book Antiqua"/>
          <w:color w:val="000000"/>
        </w:rPr>
        <w:t>, respectively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22E31DA4" w14:textId="686125D8" w:rsidR="00A46D2E" w:rsidRDefault="00482808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was treated with terazosin 4 mg orally, together with hydroxyethyl starch 500 mL and crystal fluid 1000 mL intravenous infusion </w:t>
      </w:r>
      <w:r w:rsidR="00B22297"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</w:rPr>
        <w:t xml:space="preserve"> day </w:t>
      </w:r>
      <w:r w:rsidR="00B2229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preparation for the operation. A week later, he </w:t>
      </w:r>
      <w:r w:rsidR="00B22297">
        <w:rPr>
          <w:rFonts w:ascii="Book Antiqua" w:eastAsia="Book Antiqua" w:hAnsi="Book Antiqua" w:cs="Book Antiqua"/>
          <w:color w:val="000000"/>
        </w:rPr>
        <w:t>underwent</w:t>
      </w:r>
      <w:r>
        <w:rPr>
          <w:rFonts w:ascii="Book Antiqua" w:eastAsia="Book Antiqua" w:hAnsi="Book Antiqua" w:cs="Book Antiqua"/>
          <w:color w:val="000000"/>
        </w:rPr>
        <w:t xml:space="preserve"> right laparoscopic adrenalectomy. On arrival </w:t>
      </w:r>
      <w:r w:rsidR="00B22297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 xml:space="preserve">the operating room the patient was monitored with electrocardiography, </w:t>
      </w:r>
      <w:r w:rsidR="00B22297">
        <w:rPr>
          <w:rFonts w:ascii="Book Antiqua" w:eastAsia="Book Antiqua" w:hAnsi="Book Antiqua" w:cs="Book Antiqua"/>
          <w:color w:val="000000"/>
        </w:rPr>
        <w:t xml:space="preserve">oxygen </w:t>
      </w:r>
      <w:r>
        <w:rPr>
          <w:rFonts w:ascii="Book Antiqua" w:eastAsia="Book Antiqua" w:hAnsi="Book Antiqua" w:cs="Book Antiqua"/>
          <w:color w:val="000000"/>
        </w:rPr>
        <w:t>saturation (SpO</w:t>
      </w:r>
      <w:r w:rsidRPr="00E834DC"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B22297" w:rsidRPr="00B22297">
        <w:rPr>
          <w:rFonts w:ascii="Book Antiqua" w:eastAsia="Book Antiqua" w:hAnsi="Book Antiqua" w:cs="Book Antiqua"/>
          <w:color w:val="000000"/>
        </w:rPr>
        <w:t xml:space="preserve"> </w:t>
      </w:r>
      <w:r w:rsidR="00B22297">
        <w:rPr>
          <w:rFonts w:ascii="Book Antiqua" w:eastAsia="Book Antiqua" w:hAnsi="Book Antiqua" w:cs="Book Antiqua"/>
          <w:color w:val="000000"/>
        </w:rPr>
        <w:t>by pulse oximetry</w:t>
      </w:r>
      <w:r>
        <w:rPr>
          <w:rFonts w:ascii="Book Antiqua" w:eastAsia="Book Antiqua" w:hAnsi="Book Antiqua" w:cs="Book Antiqua"/>
          <w:color w:val="000000"/>
        </w:rPr>
        <w:t xml:space="preserve">, BP and </w:t>
      </w:r>
      <w:r w:rsidR="00B22297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radial artery line for invasive arterial blood pressure (IBP). The initial IBP was 17.3/10. 7</w:t>
      </w:r>
      <w:r w:rsidR="00B2229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HR </w:t>
      </w:r>
      <w:r w:rsidR="00B2229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90 b</w:t>
      </w:r>
      <w:r w:rsidR="00B22297"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 xml:space="preserve"> and SpO</w:t>
      </w:r>
      <w:r w:rsidRPr="00E834DC"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2229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98%. </w:t>
      </w:r>
      <w:r w:rsidR="00B22297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nduction </w:t>
      </w:r>
      <w:r w:rsidR="00B22297">
        <w:rPr>
          <w:rFonts w:ascii="Book Antiqua" w:eastAsia="Book Antiqua" w:hAnsi="Book Antiqua" w:cs="Book Antiqua"/>
          <w:color w:val="000000"/>
        </w:rPr>
        <w:t xml:space="preserve">of anesthesia </w:t>
      </w:r>
      <w:r>
        <w:rPr>
          <w:rFonts w:ascii="Book Antiqua" w:eastAsia="Book Antiqua" w:hAnsi="Book Antiqua" w:cs="Book Antiqua"/>
          <w:color w:val="000000"/>
        </w:rPr>
        <w:t xml:space="preserve">began after </w:t>
      </w:r>
      <w:r w:rsidR="00B22297">
        <w:rPr>
          <w:rFonts w:ascii="Book Antiqua" w:eastAsia="Book Antiqua" w:hAnsi="Book Antiqua" w:cs="Book Antiqua"/>
          <w:color w:val="000000"/>
        </w:rPr>
        <w:t xml:space="preserve">preparation of </w:t>
      </w:r>
      <w:r>
        <w:rPr>
          <w:rFonts w:ascii="Book Antiqua" w:eastAsia="Book Antiqua" w:hAnsi="Book Antiqua" w:cs="Book Antiqua"/>
          <w:color w:val="000000"/>
        </w:rPr>
        <w:t xml:space="preserve">the peripheral vein, with midazolam 2 mg, </w:t>
      </w:r>
      <w:proofErr w:type="spellStart"/>
      <w:r>
        <w:rPr>
          <w:rFonts w:ascii="Book Antiqua" w:eastAsia="Book Antiqua" w:hAnsi="Book Antiqua" w:cs="Book Antiqua"/>
          <w:color w:val="000000"/>
        </w:rPr>
        <w:t>propofol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160 mg, fentanyl 0.25 mg, </w:t>
      </w:r>
      <w:proofErr w:type="spellStart"/>
      <w:r>
        <w:rPr>
          <w:rFonts w:ascii="Book Antiqua" w:eastAsia="Book Antiqua" w:hAnsi="Book Antiqua" w:cs="Book Antiqua"/>
          <w:color w:val="000000"/>
        </w:rPr>
        <w:t>cisatracurium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12 mg, </w:t>
      </w:r>
      <w:r w:rsidR="00B22297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>
        <w:rPr>
          <w:rFonts w:ascii="Book Antiqua" w:eastAsia="Book Antiqua" w:hAnsi="Book Antiqua" w:cs="Book Antiqua"/>
          <w:color w:val="000000"/>
        </w:rPr>
        <w:t>esmolol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80 mg intravenous, </w:t>
      </w:r>
      <w:r w:rsidR="00B2229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tracheal cannula and right internal jugular vein catheter were placed s</w:t>
      </w:r>
      <w:r w:rsidR="00B22297">
        <w:rPr>
          <w:rFonts w:ascii="Book Antiqua" w:eastAsia="Book Antiqua" w:hAnsi="Book Antiqua" w:cs="Book Antiqua"/>
          <w:color w:val="000000"/>
        </w:rPr>
        <w:t>equentially</w:t>
      </w:r>
      <w:r>
        <w:rPr>
          <w:rFonts w:ascii="Book Antiqua" w:eastAsia="Book Antiqua" w:hAnsi="Book Antiqua" w:cs="Book Antiqua"/>
          <w:color w:val="000000"/>
        </w:rPr>
        <w:t xml:space="preserve">. The central venous pressure was 0.5 </w:t>
      </w:r>
      <w:proofErr w:type="spellStart"/>
      <w:r w:rsidRPr="00293B66">
        <w:rPr>
          <w:rFonts w:ascii="Book Antiqua" w:eastAsia="Book Antiqua" w:hAnsi="Book Antiqua" w:cs="Book Antiqua"/>
          <w:color w:val="000000"/>
        </w:rPr>
        <w:t>kPa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B22297">
        <w:rPr>
          <w:rFonts w:ascii="Book Antiqua" w:eastAsia="Book Antiqua" w:hAnsi="Book Antiqua" w:cs="Book Antiqua"/>
          <w:color w:val="000000"/>
        </w:rPr>
        <w:t>in the</w:t>
      </w:r>
      <w:r>
        <w:rPr>
          <w:rFonts w:ascii="Book Antiqua" w:eastAsia="Book Antiqua" w:hAnsi="Book Antiqua" w:cs="Book Antiqua"/>
          <w:color w:val="000000"/>
        </w:rPr>
        <w:t xml:space="preserve"> left lateral position before pneumoperitoneum was performed. </w:t>
      </w:r>
      <w:r w:rsidR="00B2229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nesthesia was maintained by 1% sevoflurane, and intravenous infusion </w:t>
      </w:r>
      <w:r w:rsidR="00B2229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propofol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remifentanil. </w:t>
      </w:r>
      <w:r w:rsidR="00B22297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nitial arter</w:t>
      </w:r>
      <w:r w:rsidR="00B22297">
        <w:rPr>
          <w:rFonts w:ascii="Book Antiqua" w:eastAsia="Book Antiqua" w:hAnsi="Book Antiqua" w:cs="Book Antiqua"/>
          <w:color w:val="000000"/>
        </w:rPr>
        <w:t>ial</w:t>
      </w:r>
      <w:r>
        <w:rPr>
          <w:rFonts w:ascii="Book Antiqua" w:eastAsia="Book Antiqua" w:hAnsi="Book Antiqua" w:cs="Book Antiqua"/>
          <w:color w:val="000000"/>
        </w:rPr>
        <w:t xml:space="preserve"> blood gas </w:t>
      </w:r>
      <w:r w:rsidR="00B22297">
        <w:rPr>
          <w:rFonts w:ascii="Book Antiqua" w:eastAsia="Book Antiqua" w:hAnsi="Book Antiqua" w:cs="Book Antiqua"/>
          <w:color w:val="000000"/>
        </w:rPr>
        <w:t xml:space="preserve">analysis </w:t>
      </w:r>
      <w:r>
        <w:rPr>
          <w:rFonts w:ascii="Book Antiqua" w:eastAsia="Book Antiqua" w:hAnsi="Book Antiqua" w:cs="Book Antiqua"/>
          <w:color w:val="000000"/>
        </w:rPr>
        <w:t xml:space="preserve">before </w:t>
      </w:r>
      <w:r w:rsidR="00B22297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was normal. </w:t>
      </w:r>
      <w:r w:rsidR="00B22297">
        <w:rPr>
          <w:rFonts w:ascii="Book Antiqua" w:eastAsia="Book Antiqua" w:hAnsi="Book Antiqua" w:cs="Book Antiqua"/>
          <w:color w:val="000000"/>
        </w:rPr>
        <w:t>Following</w:t>
      </w:r>
      <w:r>
        <w:rPr>
          <w:rFonts w:ascii="Book Antiqua" w:eastAsia="Book Antiqua" w:hAnsi="Book Antiqua" w:cs="Book Antiqua"/>
          <w:color w:val="000000"/>
        </w:rPr>
        <w:t xml:space="preserve"> preparation and monitoring, we proceeded </w:t>
      </w:r>
      <w:r w:rsidR="00B2229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the operation. During th</w:t>
      </w:r>
      <w:r w:rsidR="00B2229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process, when the </w:t>
      </w:r>
      <w:r w:rsidR="00B22297">
        <w:rPr>
          <w:rFonts w:ascii="Book Antiqua" w:eastAsia="Book Antiqua" w:hAnsi="Book Antiqua" w:cs="Book Antiqua"/>
          <w:color w:val="000000"/>
        </w:rPr>
        <w:t>surgeons</w:t>
      </w:r>
      <w:r>
        <w:rPr>
          <w:rFonts w:ascii="Book Antiqua" w:eastAsia="Book Antiqua" w:hAnsi="Book Antiqua" w:cs="Book Antiqua"/>
          <w:color w:val="000000"/>
        </w:rPr>
        <w:t xml:space="preserve"> peeled the tumor and managed its blood supply, </w:t>
      </w:r>
      <w:r w:rsidR="00B22297">
        <w:rPr>
          <w:rFonts w:ascii="Book Antiqua" w:eastAsia="Book Antiqua" w:hAnsi="Book Antiqua" w:cs="Book Antiqua"/>
          <w:color w:val="000000"/>
        </w:rPr>
        <w:t xml:space="preserve">as predicted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CB756C">
        <w:rPr>
          <w:rFonts w:ascii="Book Antiqua" w:eastAsia="Book Antiqua" w:hAnsi="Book Antiqua" w:cs="Book Antiqua"/>
          <w:color w:val="000000"/>
        </w:rPr>
        <w:t xml:space="preserve">IBP </w:t>
      </w:r>
      <w:r>
        <w:rPr>
          <w:rFonts w:ascii="Book Antiqua" w:eastAsia="Book Antiqua" w:hAnsi="Book Antiqua" w:cs="Book Antiqua"/>
          <w:color w:val="000000"/>
        </w:rPr>
        <w:t>fluctuat</w:t>
      </w:r>
      <w:r w:rsidR="00CB756C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, with </w:t>
      </w:r>
      <w:r w:rsidR="00CB756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peak </w:t>
      </w:r>
      <w:r w:rsidR="00CB756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25.7/12.3 </w:t>
      </w:r>
      <w:proofErr w:type="spellStart"/>
      <w:r>
        <w:rPr>
          <w:rFonts w:ascii="Book Antiqua" w:eastAsia="Book Antiqua" w:hAnsi="Book Antiqua" w:cs="Book Antiqua"/>
          <w:color w:val="000000"/>
        </w:rPr>
        <w:t>kPa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and </w:t>
      </w:r>
      <w:r w:rsidR="00CB756C">
        <w:rPr>
          <w:rFonts w:ascii="Book Antiqua" w:eastAsia="Book Antiqua" w:hAnsi="Book Antiqua" w:cs="Book Antiqua"/>
          <w:color w:val="000000"/>
        </w:rPr>
        <w:t>then</w:t>
      </w:r>
      <w:r>
        <w:rPr>
          <w:rFonts w:ascii="Book Antiqua" w:eastAsia="Book Antiqua" w:hAnsi="Book Antiqua" w:cs="Book Antiqua"/>
          <w:color w:val="000000"/>
        </w:rPr>
        <w:t xml:space="preserve"> dropped to 12.3/6.7 </w:t>
      </w:r>
      <w:proofErr w:type="spellStart"/>
      <w:r w:rsidRPr="00293B66">
        <w:rPr>
          <w:rFonts w:ascii="Book Antiqua" w:eastAsia="Book Antiqua" w:hAnsi="Book Antiqua" w:cs="Book Antiqua"/>
          <w:color w:val="000000"/>
        </w:rPr>
        <w:t>kPa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as ligation of </w:t>
      </w:r>
      <w:r w:rsidR="00CB756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veins started to drain the tumor</w:t>
      </w:r>
      <w:r w:rsidR="00CB756C">
        <w:rPr>
          <w:rFonts w:ascii="Book Antiqua" w:eastAsia="Book Antiqua" w:hAnsi="Book Antiqua" w:cs="Book Antiqua"/>
          <w:color w:val="000000"/>
        </w:rPr>
        <w:t>. T</w:t>
      </w:r>
      <w:r>
        <w:rPr>
          <w:rFonts w:ascii="Book Antiqua" w:eastAsia="Book Antiqua" w:hAnsi="Book Antiqua" w:cs="Book Antiqua"/>
          <w:color w:val="000000"/>
        </w:rPr>
        <w:t>he BP was maintained by dopamine briefly for 20 min. Blood glucose varied from 111 mg/</w:t>
      </w:r>
      <w:proofErr w:type="spellStart"/>
      <w:r>
        <w:rPr>
          <w:rFonts w:ascii="Book Antiqua" w:eastAsia="Book Antiqua" w:hAnsi="Book Antiqua" w:cs="Book Antiqua"/>
          <w:color w:val="000000"/>
        </w:rPr>
        <w:t>dL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to 113 mg/</w:t>
      </w:r>
      <w:proofErr w:type="spellStart"/>
      <w:r>
        <w:rPr>
          <w:rFonts w:ascii="Book Antiqua" w:eastAsia="Book Antiqua" w:hAnsi="Book Antiqua" w:cs="Book Antiqua"/>
          <w:color w:val="000000"/>
        </w:rPr>
        <w:t>dL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during </w:t>
      </w:r>
      <w:r w:rsidR="00CB756C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, and fluid infusion </w:t>
      </w:r>
      <w:r w:rsidR="00CB756C">
        <w:rPr>
          <w:rFonts w:ascii="Book Antiqua" w:eastAsia="Book Antiqua" w:hAnsi="Book Antiqua" w:cs="Book Antiqua"/>
          <w:color w:val="000000"/>
        </w:rPr>
        <w:t xml:space="preserve">of </w:t>
      </w:r>
      <w:r w:rsidR="00CB756C">
        <w:rPr>
          <w:rFonts w:ascii="Book Antiqua" w:eastAsia="Book Antiqua" w:hAnsi="Book Antiqua" w:cs="Book Antiqua"/>
          <w:color w:val="000000"/>
        </w:rPr>
        <w:lastRenderedPageBreak/>
        <w:t>approximately</w:t>
      </w:r>
      <w:r>
        <w:rPr>
          <w:rFonts w:ascii="Book Antiqua" w:eastAsia="Book Antiqua" w:hAnsi="Book Antiqua" w:cs="Book Antiqua"/>
          <w:color w:val="000000"/>
        </w:rPr>
        <w:t xml:space="preserve"> 3600 mL </w:t>
      </w:r>
      <w:r w:rsidR="00CB756C">
        <w:rPr>
          <w:rFonts w:ascii="Book Antiqua" w:eastAsia="Book Antiqua" w:hAnsi="Book Antiqua" w:cs="Book Antiqua"/>
          <w:color w:val="000000"/>
        </w:rPr>
        <w:t xml:space="preserve">was administered </w:t>
      </w:r>
      <w:r>
        <w:rPr>
          <w:rFonts w:ascii="Book Antiqua" w:eastAsia="Book Antiqua" w:hAnsi="Book Antiqua" w:cs="Book Antiqua"/>
          <w:color w:val="000000"/>
        </w:rPr>
        <w:t xml:space="preserve">with </w:t>
      </w:r>
      <w:r w:rsidR="00CB756C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equal ratio of crystal and colloid. Hydrocortisone 100 mg was given to prevent </w:t>
      </w:r>
      <w:r w:rsidR="00CB756C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adrenalectomy</w:t>
      </w:r>
      <w:r w:rsidR="00CB756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rel</w:t>
      </w:r>
      <w:r w:rsidR="00E834DC">
        <w:rPr>
          <w:rFonts w:ascii="Book Antiqua" w:eastAsia="Book Antiqua" w:hAnsi="Book Antiqua" w:cs="Book Antiqua"/>
          <w:color w:val="000000"/>
        </w:rPr>
        <w:t>ated cortisol crisis. After 3 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756C">
        <w:rPr>
          <w:rFonts w:ascii="Book Antiqua" w:eastAsia="Book Antiqua" w:hAnsi="Book Antiqua" w:cs="Book Antiqua"/>
          <w:color w:val="000000"/>
        </w:rPr>
        <w:t>of surgery</w:t>
      </w:r>
      <w:r>
        <w:rPr>
          <w:rFonts w:ascii="Book Antiqua" w:eastAsia="Book Antiqua" w:hAnsi="Book Antiqua" w:cs="Book Antiqua"/>
          <w:color w:val="000000"/>
        </w:rPr>
        <w:t xml:space="preserve">, the patient was transferred to </w:t>
      </w:r>
      <w:r w:rsidR="00CB756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intensive care unit (ICU) </w:t>
      </w:r>
      <w:r w:rsidR="00CB756C">
        <w:rPr>
          <w:rFonts w:ascii="Book Antiqua" w:eastAsia="Book Antiqua" w:hAnsi="Book Antiqua" w:cs="Book Antiqua"/>
          <w:color w:val="000000"/>
        </w:rPr>
        <w:t>and his</w:t>
      </w:r>
      <w:r>
        <w:rPr>
          <w:rFonts w:ascii="Book Antiqua" w:eastAsia="Book Antiqua" w:hAnsi="Book Antiqua" w:cs="Book Antiqua"/>
          <w:color w:val="000000"/>
        </w:rPr>
        <w:t xml:space="preserve"> BP </w:t>
      </w:r>
      <w:r w:rsidR="00CB756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17.2/10.1 </w:t>
      </w:r>
      <w:proofErr w:type="spellStart"/>
      <w:r w:rsidRPr="00293B66">
        <w:rPr>
          <w:rFonts w:ascii="Book Antiqua" w:eastAsia="Book Antiqua" w:hAnsi="Book Antiqua" w:cs="Book Antiqua"/>
          <w:color w:val="000000"/>
        </w:rPr>
        <w:t>kPa</w:t>
      </w:r>
      <w:proofErr w:type="spellEnd"/>
      <w:r w:rsidR="00CB756C"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HR </w:t>
      </w:r>
      <w:r w:rsidR="00CB756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93 b</w:t>
      </w:r>
      <w:r w:rsidR="00CB756C"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 xml:space="preserve">. Pathological diagnosis of </w:t>
      </w:r>
      <w:r w:rsidR="00CB756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mass was </w:t>
      </w:r>
      <w:r w:rsidR="00293B66">
        <w:rPr>
          <w:rFonts w:ascii="Book Antiqua" w:eastAsia="Book Antiqua" w:hAnsi="Book Antiqua" w:cs="Book Antiqua"/>
          <w:color w:val="000000"/>
        </w:rPr>
        <w:t xml:space="preserve">a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3.5 cm × 2.5 cm × 2.0 cm</w:t>
      </w:r>
      <w:r w:rsidR="00CB756C" w:rsidRPr="00CB756C">
        <w:rPr>
          <w:rFonts w:ascii="Book Antiqua" w:eastAsia="Book Antiqua" w:hAnsi="Book Antiqua" w:cs="Book Antiqua"/>
          <w:color w:val="000000"/>
        </w:rPr>
        <w:t xml:space="preserve"> </w:t>
      </w:r>
      <w:r w:rsidR="00CB756C">
        <w:rPr>
          <w:rFonts w:ascii="Book Antiqua" w:eastAsia="Book Antiqua" w:hAnsi="Book Antiqua" w:cs="Book Antiqua"/>
          <w:color w:val="000000"/>
        </w:rPr>
        <w:t>in size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F4F00B" w14:textId="390A420B" w:rsidR="00A46D2E" w:rsidRDefault="00482808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 xml:space="preserve">His BP </w:t>
      </w:r>
      <w:r w:rsidR="0055549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maintained at 14.7/8.0 </w:t>
      </w:r>
      <w:proofErr w:type="spellStart"/>
      <w:r w:rsidRPr="00293B66">
        <w:rPr>
          <w:rFonts w:ascii="Book Antiqua" w:eastAsia="Book Antiqua" w:hAnsi="Book Antiqua" w:cs="Book Antiqua"/>
          <w:color w:val="000000"/>
        </w:rPr>
        <w:t>kPa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the first operation, routine blood cortisol test </w:t>
      </w:r>
      <w:r w:rsidR="0055549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0.71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dL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 xml:space="preserve">8 AM, 0.65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dL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 xml:space="preserve">4 PM, </w:t>
      </w:r>
      <w:r w:rsidR="0055549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0.47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dL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>at midnight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55549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ydrocortisone was suggested a</w:t>
      </w:r>
      <w:r w:rsidR="0055549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 100 mg during induction </w:t>
      </w:r>
      <w:r w:rsidR="00555498">
        <w:rPr>
          <w:rFonts w:ascii="Book Antiqua" w:eastAsia="Book Antiqua" w:hAnsi="Book Antiqua" w:cs="Book Antiqua"/>
          <w:color w:val="000000"/>
        </w:rPr>
        <w:t xml:space="preserve">of anesthesia </w:t>
      </w:r>
      <w:r>
        <w:rPr>
          <w:rFonts w:ascii="Book Antiqua" w:eastAsia="Book Antiqua" w:hAnsi="Book Antiqua" w:cs="Book Antiqua"/>
          <w:color w:val="000000"/>
        </w:rPr>
        <w:t xml:space="preserve">and 50 mg at the end of </w:t>
      </w:r>
      <w:r w:rsidR="00555498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to prevent </w:t>
      </w:r>
      <w:r w:rsidR="00555498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cortisol crisis </w:t>
      </w:r>
      <w:r w:rsidR="00555498">
        <w:rPr>
          <w:rFonts w:ascii="Book Antiqua" w:eastAsia="Book Antiqua" w:hAnsi="Book Antiqua" w:cs="Book Antiqua"/>
          <w:color w:val="000000"/>
        </w:rPr>
        <w:t>during the</w:t>
      </w:r>
      <w:r>
        <w:rPr>
          <w:rFonts w:ascii="Book Antiqua" w:eastAsia="Book Antiqua" w:hAnsi="Book Antiqua" w:cs="Book Antiqua"/>
          <w:color w:val="000000"/>
        </w:rPr>
        <w:t xml:space="preserve"> second operation. </w:t>
      </w:r>
      <w:r w:rsidR="0055549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wo weeks</w:t>
      </w:r>
      <w:r w:rsidR="00555498">
        <w:rPr>
          <w:rFonts w:ascii="Book Antiqua" w:eastAsia="Book Antiqua" w:hAnsi="Book Antiqua" w:cs="Book Antiqua"/>
          <w:color w:val="000000"/>
        </w:rPr>
        <w:t xml:space="preserve"> later</w:t>
      </w:r>
      <w:r>
        <w:rPr>
          <w:rFonts w:ascii="Book Antiqua" w:eastAsia="Book Antiqua" w:hAnsi="Book Antiqua" w:cs="Book Antiqua"/>
          <w:color w:val="000000"/>
        </w:rPr>
        <w:t>, laparoscopic adrenalectomy on the left side w</w:t>
      </w:r>
      <w:r w:rsidR="00555498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performed, </w:t>
      </w:r>
      <w:r w:rsidR="00555498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the same pro-operative preparation and monitor</w:t>
      </w:r>
      <w:r w:rsidR="00555498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methods. IBP did not increase but dropped dramatically from 16.0/10.0 </w:t>
      </w:r>
      <w:proofErr w:type="spellStart"/>
      <w:r>
        <w:rPr>
          <w:rFonts w:ascii="Book Antiqua" w:eastAsia="Book Antiqua" w:hAnsi="Book Antiqua" w:cs="Book Antiqua"/>
          <w:color w:val="000000"/>
        </w:rPr>
        <w:t>kPa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to 10.4/6.5 </w:t>
      </w:r>
      <w:proofErr w:type="spellStart"/>
      <w:r>
        <w:rPr>
          <w:rFonts w:ascii="Book Antiqua" w:eastAsia="Book Antiqua" w:hAnsi="Book Antiqua" w:cs="Book Antiqua"/>
          <w:color w:val="000000"/>
        </w:rPr>
        <w:t>kPa</w:t>
      </w:r>
      <w:proofErr w:type="spellEnd"/>
      <w:r w:rsidR="00555498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while HR rose markedly from 80 to 103 b</w:t>
      </w:r>
      <w:r w:rsidR="00555498"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 xml:space="preserve"> during left adrenalectomy. </w:t>
      </w:r>
      <w:r w:rsidR="00555498">
        <w:rPr>
          <w:rFonts w:ascii="Book Antiqua" w:eastAsia="Book Antiqua" w:hAnsi="Book Antiqua" w:cs="Book Antiqua"/>
          <w:color w:val="000000"/>
        </w:rPr>
        <w:t>His BP was</w:t>
      </w:r>
      <w:r>
        <w:rPr>
          <w:rFonts w:ascii="Book Antiqua" w:eastAsia="Book Antiqua" w:hAnsi="Book Antiqua" w:cs="Book Antiqua"/>
          <w:color w:val="000000"/>
        </w:rPr>
        <w:t xml:space="preserve"> maintain</w:t>
      </w:r>
      <w:r w:rsidR="00555498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with vasopressors (dopamine 6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/kg/min,</w:t>
      </w:r>
      <w:r w:rsidRPr="00E834DC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Pr="00E834DC">
          <w:rPr>
            <w:rFonts w:ascii="Book Antiqua" w:eastAsia="Book Antiqua" w:hAnsi="Book Antiqua" w:cs="Book Antiqua"/>
            <w:color w:val="000000"/>
          </w:rPr>
          <w:t>norepinephrine</w:t>
        </w:r>
      </w:hyperlink>
      <w:r w:rsidRPr="00E834DC">
        <w:rPr>
          <w:rFonts w:ascii="Book Antiqua" w:eastAsia="Book Antiqua" w:hAnsi="Book Antiqua" w:cs="Book Antiqua"/>
          <w:color w:val="000000"/>
        </w:rPr>
        <w:t xml:space="preserve"> 0.06 </w:t>
      </w:r>
      <w:proofErr w:type="spellStart"/>
      <w:r w:rsidRPr="00E834DC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E834DC">
        <w:rPr>
          <w:rFonts w:ascii="Book Antiqua" w:eastAsia="Book Antiqua" w:hAnsi="Book Antiqua" w:cs="Book Antiqua"/>
          <w:color w:val="000000"/>
        </w:rPr>
        <w:t xml:space="preserve">/kg/min) until </w:t>
      </w:r>
      <w:r w:rsidR="00555498">
        <w:rPr>
          <w:rFonts w:ascii="Book Antiqua" w:eastAsia="Book Antiqua" w:hAnsi="Book Antiqua" w:cs="Book Antiqua"/>
          <w:color w:val="000000"/>
        </w:rPr>
        <w:t>h</w:t>
      </w:r>
      <w:r w:rsidRPr="00E834DC">
        <w:rPr>
          <w:rFonts w:ascii="Book Antiqua" w:eastAsia="Book Antiqua" w:hAnsi="Book Antiqua" w:cs="Book Antiqua"/>
          <w:color w:val="000000"/>
        </w:rPr>
        <w:t xml:space="preserve">e was transferred to </w:t>
      </w:r>
      <w:r w:rsidR="00555498">
        <w:rPr>
          <w:rFonts w:ascii="Book Antiqua" w:eastAsia="Book Antiqua" w:hAnsi="Book Antiqua" w:cs="Book Antiqua"/>
          <w:color w:val="000000"/>
        </w:rPr>
        <w:t xml:space="preserve">the </w:t>
      </w:r>
      <w:r w:rsidRPr="00E834DC">
        <w:rPr>
          <w:rFonts w:ascii="Book Antiqua" w:eastAsia="Book Antiqua" w:hAnsi="Book Antiqua" w:cs="Book Antiqua"/>
          <w:color w:val="000000"/>
        </w:rPr>
        <w:t>ICU. Postoperative laboratory tests show</w:t>
      </w:r>
      <w:r w:rsidR="00555498">
        <w:rPr>
          <w:rFonts w:ascii="Book Antiqua" w:eastAsia="Book Antiqua" w:hAnsi="Book Antiqua" w:cs="Book Antiqua"/>
          <w:color w:val="000000"/>
        </w:rPr>
        <w:t>ed that</w:t>
      </w:r>
      <w:r w:rsidRPr="00E834DC">
        <w:rPr>
          <w:rFonts w:ascii="Book Antiqua" w:eastAsia="Book Antiqua" w:hAnsi="Book Antiqua" w:cs="Book Antiqua"/>
          <w:color w:val="000000"/>
        </w:rPr>
        <w:t xml:space="preserve"> blood </w:t>
      </w:r>
      <w:hyperlink r:id="rId11" w:history="1">
        <w:r w:rsidRPr="00E834DC">
          <w:rPr>
            <w:rFonts w:ascii="Book Antiqua" w:eastAsia="Book Antiqua" w:hAnsi="Book Antiqua" w:cs="Book Antiqua"/>
            <w:color w:val="000000"/>
          </w:rPr>
          <w:t>norepinephrine</w:t>
        </w:r>
      </w:hyperlink>
      <w:r w:rsidRPr="00E834DC">
        <w:rPr>
          <w:rFonts w:ascii="Book Antiqua" w:eastAsia="Book Antiqua" w:hAnsi="Book Antiqua" w:cs="Book Antiqua"/>
          <w:color w:val="000000"/>
        </w:rPr>
        <w:t xml:space="preserve"> concentration dropped </w:t>
      </w:r>
      <w:proofErr w:type="gramStart"/>
      <w:r w:rsidRPr="00E834DC">
        <w:rPr>
          <w:rFonts w:ascii="Book Antiqua" w:eastAsia="Book Antiqua" w:hAnsi="Book Antiqua" w:cs="Book Antiqua"/>
          <w:color w:val="000000"/>
        </w:rPr>
        <w:t xml:space="preserve">from 283.1 </w:t>
      </w:r>
      <w:proofErr w:type="spellStart"/>
      <w:r w:rsidRPr="00E834D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E834DC">
        <w:rPr>
          <w:rFonts w:ascii="Book Antiqua" w:eastAsia="Book Antiqua" w:hAnsi="Book Antiqua" w:cs="Book Antiqua"/>
          <w:color w:val="000000"/>
        </w:rPr>
        <w:t>/mL</w:t>
      </w:r>
      <w:proofErr w:type="gramEnd"/>
      <w:r w:rsidRPr="00E834DC">
        <w:rPr>
          <w:rFonts w:ascii="Book Antiqua" w:eastAsia="Book Antiqua" w:hAnsi="Book Antiqua" w:cs="Book Antiqua"/>
          <w:color w:val="000000"/>
        </w:rPr>
        <w:t xml:space="preserve"> to 124.9 </w:t>
      </w:r>
      <w:proofErr w:type="spellStart"/>
      <w:r w:rsidRPr="00E834D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E834DC">
        <w:rPr>
          <w:rFonts w:ascii="Book Antiqua" w:eastAsia="Book Antiqua" w:hAnsi="Book Antiqua" w:cs="Book Antiqua"/>
          <w:color w:val="000000"/>
        </w:rPr>
        <w:t xml:space="preserve">/mL, urine 24-h norepinephrine </w:t>
      </w:r>
      <w:r w:rsidR="00555498">
        <w:rPr>
          <w:rFonts w:ascii="Book Antiqua" w:eastAsia="Book Antiqua" w:hAnsi="Book Antiqua" w:cs="Book Antiqua"/>
          <w:color w:val="000000"/>
        </w:rPr>
        <w:t xml:space="preserve">concentration </w:t>
      </w:r>
      <w:r w:rsidRPr="00E834DC">
        <w:rPr>
          <w:rFonts w:ascii="Book Antiqua" w:eastAsia="Book Antiqua" w:hAnsi="Book Antiqua" w:cs="Book Antiqua"/>
          <w:color w:val="000000"/>
        </w:rPr>
        <w:t>dropped fro</w:t>
      </w:r>
      <w:r>
        <w:rPr>
          <w:rFonts w:ascii="Book Antiqua" w:eastAsia="Book Antiqua" w:hAnsi="Book Antiqua" w:cs="Book Antiqua"/>
          <w:color w:val="000000"/>
        </w:rPr>
        <w:t>m 93</w:t>
      </w:r>
      <w:r w:rsidR="006D1E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1E0B" w:rsidRPr="00E834DC">
        <w:rPr>
          <w:rFonts w:ascii="Book Antiqua" w:eastAsia="Book Antiqua" w:hAnsi="Book Antiqua" w:cs="Book Antiqua"/>
          <w:color w:val="000000"/>
        </w:rPr>
        <w:t>μ</w:t>
      </w:r>
      <w:r>
        <w:rPr>
          <w:rFonts w:ascii="Book Antiqua" w:eastAsia="Book Antiqua" w:hAnsi="Book Antiqua" w:cs="Book Antiqua"/>
          <w:color w:val="000000"/>
        </w:rPr>
        <w:t>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to 24</w:t>
      </w:r>
      <w:r w:rsidR="006D1E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1E0B" w:rsidRPr="00E834DC">
        <w:rPr>
          <w:rFonts w:ascii="Book Antiqua" w:eastAsia="Book Antiqua" w:hAnsi="Book Antiqua" w:cs="Book Antiqua"/>
          <w:color w:val="000000"/>
        </w:rPr>
        <w:t>μ</w:t>
      </w:r>
      <w:r>
        <w:rPr>
          <w:rFonts w:ascii="Book Antiqua" w:eastAsia="Book Antiqua" w:hAnsi="Book Antiqua" w:cs="Book Antiqua"/>
          <w:color w:val="000000"/>
        </w:rPr>
        <w:t>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r w:rsidR="00555498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dopamine de</w:t>
      </w:r>
      <w:r w:rsidR="00555498">
        <w:rPr>
          <w:rFonts w:ascii="Book Antiqua" w:eastAsia="Book Antiqua" w:hAnsi="Book Antiqua" w:cs="Book Antiqua"/>
          <w:color w:val="000000"/>
        </w:rPr>
        <w:t>creased</w:t>
      </w:r>
      <w:r>
        <w:rPr>
          <w:rFonts w:ascii="Book Antiqua" w:eastAsia="Book Antiqua" w:hAnsi="Book Antiqua" w:cs="Book Antiqua"/>
          <w:color w:val="000000"/>
        </w:rPr>
        <w:t xml:space="preserve"> from 137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to 77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555498">
        <w:rPr>
          <w:rFonts w:ascii="Book Antiqua" w:eastAsia="Book Antiqua" w:hAnsi="Book Antiqua" w:cs="Book Antiqua"/>
          <w:color w:val="000000"/>
        </w:rPr>
        <w:t>. P</w:t>
      </w:r>
      <w:r>
        <w:rPr>
          <w:rFonts w:ascii="Book Antiqua" w:eastAsia="Book Antiqua" w:hAnsi="Book Antiqua" w:cs="Book Antiqua"/>
          <w:color w:val="000000"/>
        </w:rPr>
        <w:t xml:space="preserve">athological diagnosis of </w:t>
      </w:r>
      <w:r w:rsidR="0055549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mass </w:t>
      </w:r>
      <w:r w:rsidR="00555498"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 xml:space="preserve">a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6 cm × 4 cm × 3.5 cm</w:t>
      </w:r>
      <w:r w:rsidR="00555498">
        <w:rPr>
          <w:rFonts w:ascii="Book Antiqua" w:eastAsia="Book Antiqua" w:hAnsi="Book Antiqua" w:cs="Book Antiqua"/>
          <w:color w:val="000000"/>
        </w:rPr>
        <w:t xml:space="preserve"> in size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A9E389" w14:textId="77777777" w:rsidR="00A46D2E" w:rsidRDefault="00A46D2E">
      <w:pPr>
        <w:spacing w:line="360" w:lineRule="auto"/>
        <w:ind w:firstLine="360"/>
        <w:jc w:val="both"/>
      </w:pPr>
    </w:p>
    <w:p w14:paraId="688ADD4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3256E254" w14:textId="5C1B42CD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</w:t>
      </w:r>
      <w:r w:rsidR="0055549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discharged 10 d after surgery with BP at 16.0/10.7 </w:t>
      </w:r>
      <w:proofErr w:type="spellStart"/>
      <w:r>
        <w:rPr>
          <w:rFonts w:ascii="Book Antiqua" w:eastAsia="Book Antiqua" w:hAnsi="Book Antiqua" w:cs="Book Antiqua"/>
          <w:color w:val="000000"/>
        </w:rPr>
        <w:t>kPa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hydrocortisone 50 mg as replacement therapy. Five years later, he returned with </w:t>
      </w:r>
      <w:r w:rsidR="0055549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growing epididymis mass. Pulmonary shad</w:t>
      </w:r>
      <w:r w:rsidR="00555498">
        <w:rPr>
          <w:rFonts w:ascii="Book Antiqua" w:eastAsia="Book Antiqua" w:hAnsi="Book Antiqua" w:cs="Book Antiqua"/>
          <w:color w:val="000000"/>
        </w:rPr>
        <w:t>ow</w:t>
      </w:r>
      <w:r>
        <w:rPr>
          <w:rFonts w:ascii="Book Antiqua" w:eastAsia="Book Antiqua" w:hAnsi="Book Antiqua" w:cs="Book Antiqua"/>
          <w:color w:val="000000"/>
        </w:rPr>
        <w:t xml:space="preserve">s </w:t>
      </w:r>
      <w:r w:rsidR="00555498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55498">
        <w:rPr>
          <w:rFonts w:ascii="Book Antiqua" w:eastAsia="Book Antiqua" w:hAnsi="Book Antiqua" w:cs="Book Antiqua"/>
          <w:color w:val="000000"/>
        </w:rPr>
        <w:t>his</w:t>
      </w:r>
      <w:r>
        <w:rPr>
          <w:rFonts w:ascii="Book Antiqua" w:eastAsia="Book Antiqua" w:hAnsi="Book Antiqua" w:cs="Book Antiqua"/>
          <w:color w:val="000000"/>
        </w:rPr>
        <w:t xml:space="preserve"> X-ray findings accompan</w:t>
      </w:r>
      <w:r w:rsidR="00555498">
        <w:rPr>
          <w:rFonts w:ascii="Book Antiqua" w:eastAsia="Book Antiqua" w:hAnsi="Book Antiqua" w:cs="Book Antiqua"/>
          <w:color w:val="000000"/>
        </w:rPr>
        <w:t>ied by</w:t>
      </w:r>
      <w:r>
        <w:rPr>
          <w:rFonts w:ascii="Book Antiqua" w:eastAsia="Book Antiqua" w:hAnsi="Book Antiqua" w:cs="Book Antiqua"/>
          <w:color w:val="000000"/>
        </w:rPr>
        <w:t xml:space="preserve"> the history of hydrocortisone </w:t>
      </w:r>
      <w:r w:rsidR="00555498">
        <w:rPr>
          <w:rFonts w:ascii="Book Antiqua" w:eastAsia="Book Antiqua" w:hAnsi="Book Antiqua" w:cs="Book Antiqua"/>
          <w:color w:val="000000"/>
        </w:rPr>
        <w:t xml:space="preserve">use </w:t>
      </w:r>
      <w:r>
        <w:rPr>
          <w:rFonts w:ascii="Book Antiqua" w:eastAsia="Book Antiqua" w:hAnsi="Book Antiqua" w:cs="Book Antiqua"/>
          <w:color w:val="000000"/>
        </w:rPr>
        <w:t xml:space="preserve">after </w:t>
      </w:r>
      <w:r w:rsidR="00555498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suggested tuberculosis, which could not be excluded by CT. As a result, he was advised to </w:t>
      </w:r>
      <w:r w:rsidR="00555498">
        <w:rPr>
          <w:rFonts w:ascii="Book Antiqua" w:eastAsia="Book Antiqua" w:hAnsi="Book Antiqua" w:cs="Book Antiqua"/>
          <w:color w:val="000000"/>
        </w:rPr>
        <w:t xml:space="preserve">undergo </w:t>
      </w:r>
      <w:r>
        <w:rPr>
          <w:rFonts w:ascii="Book Antiqua" w:eastAsia="Book Antiqua" w:hAnsi="Book Antiqua" w:cs="Book Antiqua"/>
          <w:color w:val="000000"/>
        </w:rPr>
        <w:t xml:space="preserve">systematic treatment </w:t>
      </w:r>
      <w:r w:rsidR="0055549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tuberculosis and periodic review to evaluate the progression of VHL syndrome. </w:t>
      </w:r>
    </w:p>
    <w:p w14:paraId="4A357094" w14:textId="77777777" w:rsidR="00A46D2E" w:rsidRDefault="00A46D2E">
      <w:pPr>
        <w:spacing w:line="360" w:lineRule="auto"/>
        <w:jc w:val="both"/>
      </w:pPr>
    </w:p>
    <w:p w14:paraId="7F2CC337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34A12EF" w14:textId="67CB23EA" w:rsidR="00A46D2E" w:rsidRDefault="007561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</w:t>
      </w:r>
      <w:r w:rsidR="00482808">
        <w:rPr>
          <w:rFonts w:ascii="Book Antiqua" w:eastAsia="Book Antiqua" w:hAnsi="Book Antiqua" w:cs="Book Antiqua"/>
          <w:color w:val="000000"/>
        </w:rPr>
        <w:t xml:space="preserve">his patient </w:t>
      </w:r>
      <w:r>
        <w:rPr>
          <w:rFonts w:ascii="Book Antiqua" w:eastAsia="Book Antiqua" w:hAnsi="Book Antiqua" w:cs="Book Antiqua"/>
          <w:color w:val="000000"/>
        </w:rPr>
        <w:t xml:space="preserve">initially </w:t>
      </w:r>
      <w:r w:rsidR="00482808">
        <w:rPr>
          <w:rFonts w:ascii="Book Antiqua" w:eastAsia="Book Antiqua" w:hAnsi="Book Antiqua" w:cs="Book Antiqua"/>
          <w:color w:val="000000"/>
        </w:rPr>
        <w:t>only complained of infertility</w:t>
      </w:r>
      <w:r>
        <w:rPr>
          <w:rFonts w:ascii="Book Antiqua" w:eastAsia="Book Antiqua" w:hAnsi="Book Antiqua" w:cs="Book Antiqua"/>
          <w:color w:val="000000"/>
        </w:rPr>
        <w:t>,</w:t>
      </w:r>
      <w:r w:rsidR="00482808">
        <w:rPr>
          <w:rFonts w:ascii="Book Antiqua" w:eastAsia="Book Antiqua" w:hAnsi="Book Antiqua" w:cs="Book Antiqua"/>
          <w:color w:val="000000"/>
        </w:rPr>
        <w:t xml:space="preserve"> but multiple tumors were found </w:t>
      </w:r>
      <w:r w:rsidR="00555498">
        <w:rPr>
          <w:rFonts w:ascii="Book Antiqua" w:eastAsia="Book Antiqua" w:hAnsi="Book Antiqua" w:cs="Book Antiqua"/>
          <w:color w:val="000000"/>
        </w:rPr>
        <w:t>on</w:t>
      </w:r>
      <w:r w:rsidR="00482808">
        <w:rPr>
          <w:rFonts w:ascii="Book Antiqua" w:eastAsia="Book Antiqua" w:hAnsi="Book Antiqua" w:cs="Book Antiqua"/>
          <w:color w:val="000000"/>
        </w:rPr>
        <w:t xml:space="preserve"> routine examination. </w:t>
      </w:r>
      <w:r>
        <w:rPr>
          <w:rFonts w:ascii="Book Antiqua" w:eastAsia="Book Antiqua" w:hAnsi="Book Antiqua" w:cs="Book Antiqua"/>
          <w:color w:val="000000"/>
        </w:rPr>
        <w:t xml:space="preserve">On reviewing </w:t>
      </w:r>
      <w:r w:rsidR="00482808">
        <w:rPr>
          <w:rFonts w:ascii="Book Antiqua" w:eastAsia="Book Antiqua" w:hAnsi="Book Antiqua" w:cs="Book Antiqua"/>
          <w:color w:val="000000"/>
        </w:rPr>
        <w:t>his family history</w:t>
      </w:r>
      <w:r>
        <w:rPr>
          <w:rFonts w:ascii="Book Antiqua" w:eastAsia="Book Antiqua" w:hAnsi="Book Antiqua" w:cs="Book Antiqua"/>
          <w:color w:val="000000"/>
        </w:rPr>
        <w:t>, it was discovered</w:t>
      </w:r>
      <w:r w:rsidR="00482808">
        <w:rPr>
          <w:rFonts w:ascii="Book Antiqua" w:eastAsia="Book Antiqua" w:hAnsi="Book Antiqua" w:cs="Book Antiqua"/>
          <w:color w:val="000000"/>
        </w:rPr>
        <w:t xml:space="preserve"> that his grandfather died from renal cell carcinoma in </w:t>
      </w:r>
      <w:r>
        <w:rPr>
          <w:rFonts w:ascii="Book Antiqua" w:eastAsia="Book Antiqua" w:hAnsi="Book Antiqua" w:cs="Book Antiqua"/>
          <w:color w:val="000000"/>
        </w:rPr>
        <w:t>his</w:t>
      </w:r>
      <w:r w:rsidR="00482808">
        <w:rPr>
          <w:rFonts w:ascii="Book Antiqua" w:eastAsia="Book Antiqua" w:hAnsi="Book Antiqua" w:cs="Book Antiqua"/>
          <w:color w:val="000000"/>
        </w:rPr>
        <w:t xml:space="preserve"> 50’s, but his parents were alive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482808">
        <w:rPr>
          <w:rFonts w:ascii="Book Antiqua" w:eastAsia="Book Antiqua" w:hAnsi="Book Antiqua" w:cs="Book Antiqua"/>
          <w:color w:val="000000"/>
        </w:rPr>
        <w:t xml:space="preserve">had not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482808">
        <w:rPr>
          <w:rFonts w:ascii="Book Antiqua" w:eastAsia="Book Antiqua" w:hAnsi="Book Antiqua" w:cs="Book Antiqua"/>
          <w:color w:val="000000"/>
        </w:rPr>
        <w:t xml:space="preserve"> medical examinations. </w:t>
      </w:r>
      <w:r>
        <w:rPr>
          <w:rFonts w:ascii="Book Antiqua" w:eastAsia="Book Antiqua" w:hAnsi="Book Antiqua" w:cs="Book Antiqua"/>
          <w:color w:val="000000"/>
        </w:rPr>
        <w:t>C</w:t>
      </w:r>
      <w:r w:rsidR="00482808">
        <w:rPr>
          <w:rFonts w:ascii="Book Antiqua" w:eastAsia="Book Antiqua" w:hAnsi="Book Antiqua" w:cs="Book Antiqua"/>
          <w:color w:val="000000"/>
        </w:rPr>
        <w:t>entral ne</w:t>
      </w:r>
      <w:r>
        <w:rPr>
          <w:rFonts w:ascii="Book Antiqua" w:eastAsia="Book Antiqua" w:hAnsi="Book Antiqua" w:cs="Book Antiqua"/>
          <w:color w:val="000000"/>
        </w:rPr>
        <w:t>rvous</w:t>
      </w:r>
      <w:r w:rsidR="00482808">
        <w:rPr>
          <w:rFonts w:ascii="Book Antiqua" w:eastAsia="Book Antiqua" w:hAnsi="Book Antiqua" w:cs="Book Antiqua"/>
          <w:color w:val="000000"/>
        </w:rPr>
        <w:t xml:space="preserve"> system and visceral lesions were detected including medullary </w:t>
      </w:r>
      <w:proofErr w:type="spellStart"/>
      <w:r w:rsidR="00482808">
        <w:rPr>
          <w:rFonts w:ascii="Book Antiqua" w:eastAsia="Book Antiqua" w:hAnsi="Book Antiqua" w:cs="Book Antiqua"/>
          <w:color w:val="000000"/>
        </w:rPr>
        <w:t>hemangioblastoma</w:t>
      </w:r>
      <w:proofErr w:type="spellEnd"/>
      <w:r w:rsidR="00482808">
        <w:rPr>
          <w:rFonts w:ascii="Book Antiqua" w:eastAsia="Book Antiqua" w:hAnsi="Book Antiqua" w:cs="Book Antiqua"/>
          <w:color w:val="000000"/>
        </w:rPr>
        <w:t xml:space="preserve">, bilateral </w:t>
      </w:r>
      <w:proofErr w:type="spellStart"/>
      <w:r w:rsidR="00482808">
        <w:rPr>
          <w:rFonts w:ascii="Book Antiqua" w:eastAsia="Book Antiqua" w:hAnsi="Book Antiqua" w:cs="Book Antiqua"/>
          <w:color w:val="000000"/>
        </w:rPr>
        <w:t>pheochromocytomas</w:t>
      </w:r>
      <w:proofErr w:type="spellEnd"/>
      <w:r w:rsidR="00482808">
        <w:rPr>
          <w:rFonts w:ascii="Book Antiqua" w:eastAsia="Book Antiqua" w:hAnsi="Book Antiqua" w:cs="Book Antiqua"/>
          <w:color w:val="000000"/>
        </w:rPr>
        <w:t>, left renal</w:t>
      </w:r>
      <w:r w:rsidRPr="007561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482808">
        <w:rPr>
          <w:rFonts w:ascii="Book Antiqua" w:eastAsia="Book Antiqua" w:hAnsi="Book Antiqua" w:cs="Book Antiqua"/>
          <w:color w:val="000000"/>
        </w:rPr>
        <w:t xml:space="preserve">, </w:t>
      </w:r>
      <w:proofErr w:type="gramStart"/>
      <w:r w:rsidR="00482808">
        <w:rPr>
          <w:rFonts w:ascii="Book Antiqua" w:eastAsia="Book Antiqua" w:hAnsi="Book Antiqua" w:cs="Book Antiqua"/>
          <w:color w:val="000000"/>
        </w:rPr>
        <w:t>cystadenomas</w:t>
      </w:r>
      <w:proofErr w:type="gramEnd"/>
      <w:r w:rsidR="00482808">
        <w:rPr>
          <w:rFonts w:ascii="Book Antiqua" w:eastAsia="Book Antiqua" w:hAnsi="Book Antiqua" w:cs="Book Antiqua"/>
          <w:color w:val="000000"/>
        </w:rPr>
        <w:t xml:space="preserve"> of the pancreas, space occupying </w:t>
      </w:r>
      <w:r>
        <w:rPr>
          <w:rFonts w:ascii="Book Antiqua" w:eastAsia="Book Antiqua" w:hAnsi="Book Antiqua" w:cs="Book Antiqua"/>
          <w:color w:val="000000"/>
        </w:rPr>
        <w:t>lesion in the</w:t>
      </w:r>
      <w:r w:rsidR="00482808">
        <w:rPr>
          <w:rFonts w:ascii="Book Antiqua" w:eastAsia="Book Antiqua" w:hAnsi="Book Antiqua" w:cs="Book Antiqua"/>
          <w:color w:val="000000"/>
        </w:rPr>
        <w:t xml:space="preserve"> left </w:t>
      </w:r>
      <w:r>
        <w:rPr>
          <w:rFonts w:ascii="Book Antiqua" w:eastAsia="Book Antiqua" w:hAnsi="Book Antiqua" w:cs="Book Antiqua"/>
          <w:color w:val="000000"/>
        </w:rPr>
        <w:t>kidney</w:t>
      </w:r>
      <w:r w:rsidR="00482808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 xml:space="preserve">in the </w:t>
      </w:r>
      <w:r w:rsidR="00482808">
        <w:rPr>
          <w:rFonts w:ascii="Book Antiqua" w:eastAsia="Book Antiqua" w:hAnsi="Book Antiqua" w:cs="Book Antiqua"/>
          <w:color w:val="000000"/>
        </w:rPr>
        <w:t>epididymis, which proved the diagnos</w:t>
      </w:r>
      <w:r>
        <w:rPr>
          <w:rFonts w:ascii="Book Antiqua" w:eastAsia="Book Antiqua" w:hAnsi="Book Antiqua" w:cs="Book Antiqua"/>
          <w:color w:val="000000"/>
        </w:rPr>
        <w:t>is</w:t>
      </w:r>
      <w:r w:rsidR="00482808">
        <w:rPr>
          <w:rFonts w:ascii="Book Antiqua" w:eastAsia="Book Antiqua" w:hAnsi="Book Antiqua" w:cs="Book Antiqua"/>
          <w:color w:val="000000"/>
        </w:rPr>
        <w:t xml:space="preserve"> of VHL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93B66">
        <w:rPr>
          <w:rFonts w:ascii="Book Antiqua" w:eastAsia="Book Antiqua" w:hAnsi="Book Antiqua" w:cs="Book Antiqua"/>
          <w:color w:val="000000"/>
        </w:rPr>
        <w:t>syndrome</w:t>
      </w:r>
      <w:r w:rsidR="00482808">
        <w:rPr>
          <w:rFonts w:ascii="Book Antiqua" w:eastAsia="Book Antiqua" w:hAnsi="Book Antiqua" w:cs="Book Antiqua"/>
          <w:color w:val="000000"/>
        </w:rPr>
        <w:t xml:space="preserve">. </w:t>
      </w:r>
    </w:p>
    <w:p w14:paraId="7BC541B3" w14:textId="0114B914" w:rsidR="00A46D2E" w:rsidRDefault="00482808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 xml:space="preserve">For </w:t>
      </w:r>
      <w:r w:rsidR="0075613C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 xml:space="preserve">VHL </w:t>
      </w:r>
      <w:r w:rsidR="00293B66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, anesthetic management </w:t>
      </w:r>
      <w:r w:rsidR="0075613C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resection has its own specific characteristic</w:t>
      </w:r>
      <w:r w:rsidR="0075613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. Firstly, compared with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patients, </w:t>
      </w:r>
      <w:r w:rsidR="0075613C">
        <w:rPr>
          <w:rFonts w:ascii="Book Antiqua" w:eastAsia="Book Antiqua" w:hAnsi="Book Antiqua" w:cs="Book Antiqua"/>
          <w:color w:val="000000"/>
        </w:rPr>
        <w:t xml:space="preserve">those with </w:t>
      </w:r>
      <w:r>
        <w:rPr>
          <w:rFonts w:ascii="Book Antiqua" w:eastAsia="Book Antiqua" w:hAnsi="Book Antiqua" w:cs="Book Antiqua"/>
          <w:color w:val="000000"/>
        </w:rPr>
        <w:t xml:space="preserve">VHL </w:t>
      </w:r>
      <w:r w:rsidR="00293B66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 xml:space="preserve"> are likely to </w:t>
      </w:r>
      <w:r w:rsidR="0075613C">
        <w:rPr>
          <w:rFonts w:ascii="Book Antiqua" w:eastAsia="Book Antiqua" w:hAnsi="Book Antiqua" w:cs="Book Antiqua"/>
          <w:color w:val="000000"/>
        </w:rPr>
        <w:t>deve</w:t>
      </w:r>
      <w:r w:rsidR="00293B66">
        <w:rPr>
          <w:rFonts w:ascii="Book Antiqua" w:eastAsia="Book Antiqua" w:hAnsi="Book Antiqua" w:cs="Book Antiqua"/>
          <w:color w:val="000000"/>
        </w:rPr>
        <w:t>l</w:t>
      </w:r>
      <w:r w:rsidR="0075613C">
        <w:rPr>
          <w:rFonts w:ascii="Book Antiqua" w:eastAsia="Book Antiqua" w:hAnsi="Book Antiqua" w:cs="Book Antiqua"/>
          <w:color w:val="000000"/>
        </w:rPr>
        <w:t xml:space="preserve">op </w:t>
      </w:r>
      <w:proofErr w:type="spellStart"/>
      <w:r w:rsidR="0075613C">
        <w:rPr>
          <w:rFonts w:ascii="Book Antiqua" w:eastAsia="Book Antiqua" w:hAnsi="Book Antiqua" w:cs="Book Antiqua"/>
          <w:color w:val="000000"/>
        </w:rPr>
        <w:t>pheochromocytomas</w:t>
      </w:r>
      <w:proofErr w:type="spellEnd"/>
      <w:r w:rsidR="007561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early, </w:t>
      </w:r>
      <w:r w:rsidR="0075613C">
        <w:rPr>
          <w:rFonts w:ascii="Book Antiqua" w:eastAsia="Book Antiqua" w:hAnsi="Book Antiqua" w:cs="Book Antiqua"/>
          <w:color w:val="000000"/>
        </w:rPr>
        <w:t xml:space="preserve">usually </w:t>
      </w:r>
      <w:r>
        <w:rPr>
          <w:rFonts w:ascii="Book Antiqua" w:eastAsia="Book Antiqua" w:hAnsi="Book Antiqua" w:cs="Book Antiqua"/>
          <w:color w:val="000000"/>
        </w:rPr>
        <w:t xml:space="preserve">between 18 </w:t>
      </w:r>
      <w:r w:rsidR="0075613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30 years old.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75613C">
        <w:rPr>
          <w:rFonts w:ascii="Book Antiqua" w:eastAsia="Book Antiqua" w:hAnsi="Book Antiqua" w:cs="Book Antiqua"/>
          <w:color w:val="000000"/>
        </w:rPr>
        <w:t>can be</w:t>
      </w:r>
      <w:r>
        <w:rPr>
          <w:rFonts w:ascii="Book Antiqua" w:eastAsia="Book Antiqua" w:hAnsi="Book Antiqua" w:cs="Book Antiqua"/>
          <w:color w:val="000000"/>
        </w:rPr>
        <w:t xml:space="preserve"> bilateral or </w:t>
      </w:r>
      <w:proofErr w:type="spellStart"/>
      <w:r>
        <w:rPr>
          <w:rFonts w:ascii="Book Antiqua" w:eastAsia="Book Antiqua" w:hAnsi="Book Antiqua" w:cs="Book Antiqua"/>
          <w:color w:val="000000"/>
        </w:rPr>
        <w:t>multicentric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(50%)</w:t>
      </w:r>
      <w:r w:rsidR="0075613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5613C">
        <w:rPr>
          <w:rFonts w:ascii="Book Antiqua" w:eastAsia="Book Antiqua" w:hAnsi="Book Antiqua" w:cs="Book Antiqua"/>
          <w:color w:val="000000"/>
        </w:rPr>
        <w:t>have a rich</w:t>
      </w:r>
      <w:r>
        <w:rPr>
          <w:rFonts w:ascii="Book Antiqua" w:eastAsia="Book Antiqua" w:hAnsi="Book Antiqua" w:cs="Book Antiqua"/>
          <w:color w:val="000000"/>
        </w:rPr>
        <w:t xml:space="preserve"> supply blood, </w:t>
      </w:r>
      <w:r w:rsidR="0075613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secret</w:t>
      </w:r>
      <w:r w:rsidR="0075613C">
        <w:rPr>
          <w:rFonts w:ascii="Book Antiqua" w:eastAsia="Book Antiqua" w:hAnsi="Book Antiqua" w:cs="Book Antiqua"/>
          <w:color w:val="000000"/>
        </w:rPr>
        <w:t xml:space="preserve">e </w:t>
      </w:r>
      <w:r w:rsidR="00293B66">
        <w:rPr>
          <w:rFonts w:ascii="Book Antiqua" w:eastAsia="Book Antiqua" w:hAnsi="Book Antiqua" w:cs="Book Antiqua"/>
          <w:color w:val="000000"/>
        </w:rPr>
        <w:t>high levels 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norepinephrine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 xml:space="preserve">, which </w:t>
      </w:r>
      <w:r w:rsidR="0075613C">
        <w:rPr>
          <w:rFonts w:ascii="Book Antiqua" w:eastAsia="Book Antiqua" w:hAnsi="Book Antiqua" w:cs="Book Antiqua"/>
          <w:color w:val="000000"/>
        </w:rPr>
        <w:t>is very</w:t>
      </w:r>
      <w:r>
        <w:rPr>
          <w:rFonts w:ascii="Book Antiqua" w:eastAsia="Book Antiqua" w:hAnsi="Book Antiqua" w:cs="Book Antiqua"/>
          <w:color w:val="000000"/>
        </w:rPr>
        <w:t xml:space="preserve"> challeng</w:t>
      </w:r>
      <w:r w:rsidR="0075613C">
        <w:rPr>
          <w:rFonts w:ascii="Book Antiqua" w:eastAsia="Book Antiqua" w:hAnsi="Book Antiqua" w:cs="Book Antiqua"/>
          <w:color w:val="000000"/>
        </w:rPr>
        <w:t xml:space="preserve">ing </w:t>
      </w:r>
      <w:r>
        <w:rPr>
          <w:rFonts w:ascii="Book Antiqua" w:eastAsia="Book Antiqua" w:hAnsi="Book Antiqua" w:cs="Book Antiqua"/>
          <w:color w:val="000000"/>
        </w:rPr>
        <w:t xml:space="preserve">for anesthesiologists. </w:t>
      </w:r>
      <w:r w:rsidR="0075613C">
        <w:rPr>
          <w:rFonts w:ascii="Book Antiqua" w:eastAsia="Book Antiqua" w:hAnsi="Book Antiqua" w:cs="Book Antiqua"/>
          <w:color w:val="000000"/>
        </w:rPr>
        <w:t>In our</w:t>
      </w:r>
      <w:r>
        <w:rPr>
          <w:rFonts w:ascii="Book Antiqua" w:eastAsia="Book Antiqua" w:hAnsi="Book Antiqua" w:cs="Book Antiqua"/>
          <w:color w:val="000000"/>
        </w:rPr>
        <w:t xml:space="preserve"> patient, the tumors were resected separately </w:t>
      </w:r>
      <w:r w:rsidR="009048F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stages,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the smaller one was </w:t>
      </w:r>
      <w:r w:rsidR="0075613C">
        <w:rPr>
          <w:rFonts w:ascii="Book Antiqua" w:eastAsia="Book Antiqua" w:hAnsi="Book Antiqua" w:cs="Book Antiqua"/>
          <w:color w:val="000000"/>
        </w:rPr>
        <w:t>removed first</w:t>
      </w:r>
      <w:r>
        <w:rPr>
          <w:rFonts w:ascii="Book Antiqua" w:eastAsia="Book Antiqua" w:hAnsi="Book Antiqua" w:cs="Book Antiqua"/>
          <w:color w:val="000000"/>
        </w:rPr>
        <w:t xml:space="preserve">. Before </w:t>
      </w:r>
      <w:r w:rsidR="0075613C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, full drug and fluid preparations</w:t>
      </w:r>
      <w:r w:rsidR="0075613C">
        <w:rPr>
          <w:rFonts w:ascii="Book Antiqua" w:eastAsia="Book Antiqua" w:hAnsi="Book Antiqua" w:cs="Book Antiqua"/>
          <w:color w:val="000000"/>
        </w:rPr>
        <w:t xml:space="preserve"> were carried out</w:t>
      </w:r>
      <w:r>
        <w:rPr>
          <w:rFonts w:ascii="Book Antiqua" w:eastAsia="Book Antiqua" w:hAnsi="Book Antiqua" w:cs="Book Antiqua"/>
          <w:color w:val="000000"/>
        </w:rPr>
        <w:t>. Thorough monitor</w:t>
      </w:r>
      <w:r w:rsidR="0075613C">
        <w:rPr>
          <w:rFonts w:ascii="Book Antiqua" w:eastAsia="Book Antiqua" w:hAnsi="Book Antiqua" w:cs="Book Antiqua"/>
          <w:color w:val="000000"/>
        </w:rPr>
        <w:t>ing of</w:t>
      </w:r>
      <w:r>
        <w:rPr>
          <w:rFonts w:ascii="Book Antiqua" w:eastAsia="Book Antiqua" w:hAnsi="Book Antiqua" w:cs="Book Antiqua"/>
          <w:color w:val="000000"/>
        </w:rPr>
        <w:t xml:space="preserve"> all </w:t>
      </w:r>
      <w:r w:rsidR="0075613C"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</w:rPr>
        <w:t xml:space="preserve"> of vasoactive drugs during </w:t>
      </w:r>
      <w:r w:rsidR="0075613C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is important. After resection of one tumor, drug and fluid preparations before </w:t>
      </w:r>
      <w:r w:rsidR="007561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second operation </w:t>
      </w:r>
      <w:r w:rsidR="0075613C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essential even </w:t>
      </w:r>
      <w:r w:rsidR="0075613C">
        <w:rPr>
          <w:rFonts w:ascii="Book Antiqua" w:eastAsia="Book Antiqua" w:hAnsi="Book Antiqua" w:cs="Book Antiqua"/>
          <w:color w:val="000000"/>
        </w:rPr>
        <w:t xml:space="preserve">if </w:t>
      </w:r>
      <w:r>
        <w:rPr>
          <w:rFonts w:ascii="Book Antiqua" w:eastAsia="Book Antiqua" w:hAnsi="Book Antiqua" w:cs="Book Antiqua"/>
          <w:color w:val="000000"/>
        </w:rPr>
        <w:t xml:space="preserve">BP is normal. We should be aware </w:t>
      </w:r>
      <w:r w:rsidR="009048F7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hypotension caused by α-receptor blocker</w:t>
      </w:r>
      <w:r w:rsidR="009048F7">
        <w:rPr>
          <w:rFonts w:ascii="Book Antiqua" w:eastAsia="Book Antiqua" w:hAnsi="Book Antiqua" w:cs="Book Antiqua"/>
          <w:color w:val="000000"/>
        </w:rPr>
        <w:t>s can develop due to</w:t>
      </w:r>
      <w:r>
        <w:rPr>
          <w:rFonts w:ascii="Book Antiqua" w:eastAsia="Book Antiqua" w:hAnsi="Book Antiqua" w:cs="Book Antiqua"/>
          <w:color w:val="000000"/>
        </w:rPr>
        <w:t xml:space="preserve"> the low level of corticosteroid after resection of </w:t>
      </w:r>
      <w:r w:rsidR="009048F7">
        <w:rPr>
          <w:rFonts w:ascii="Book Antiqua" w:eastAsia="Book Antiqua" w:hAnsi="Book Antiqua" w:cs="Book Antiqua"/>
          <w:color w:val="000000"/>
        </w:rPr>
        <w:t xml:space="preserve">the first </w:t>
      </w:r>
      <w:proofErr w:type="spellStart"/>
      <w:r w:rsidR="009048F7"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 w:rsidR="009048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prompt supplemental therapy for </w:t>
      </w:r>
      <w:r w:rsidR="009048F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next operation</w:t>
      </w:r>
      <w:r w:rsidR="009048F7">
        <w:rPr>
          <w:rFonts w:ascii="Book Antiqua" w:eastAsia="Book Antiqua" w:hAnsi="Book Antiqua" w:cs="Book Antiqua"/>
          <w:color w:val="000000"/>
        </w:rPr>
        <w:t xml:space="preserve"> is necessary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9048F7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autious </w:t>
      </w:r>
      <w:r w:rsidR="009048F7">
        <w:rPr>
          <w:rFonts w:ascii="Book Antiqua" w:eastAsia="Book Antiqua" w:hAnsi="Book Antiqua" w:cs="Book Antiqua"/>
          <w:color w:val="000000"/>
        </w:rPr>
        <w:t>is required due to</w:t>
      </w:r>
      <w:r>
        <w:rPr>
          <w:rFonts w:ascii="Book Antiqua" w:eastAsia="Book Antiqua" w:hAnsi="Book Antiqua" w:cs="Book Antiqua"/>
          <w:color w:val="000000"/>
        </w:rPr>
        <w:t xml:space="preserve"> hemodynamic fluctuation</w:t>
      </w:r>
      <w:r w:rsidR="009048F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during the second operation as </w:t>
      </w:r>
      <w:r w:rsidR="009048F7">
        <w:rPr>
          <w:rFonts w:ascii="Book Antiqua" w:eastAsia="Book Antiqua" w:hAnsi="Book Antiqua" w:cs="Book Antiqua"/>
          <w:color w:val="000000"/>
        </w:rPr>
        <w:t xml:space="preserve">a result of </w:t>
      </w:r>
      <w:r>
        <w:rPr>
          <w:rFonts w:ascii="Book Antiqua" w:eastAsia="Book Antiqua" w:hAnsi="Book Antiqua" w:cs="Book Antiqua"/>
          <w:color w:val="000000"/>
        </w:rPr>
        <w:t>the impact of changes in catecholamine concentration</w:t>
      </w:r>
      <w:r w:rsidR="009048F7">
        <w:rPr>
          <w:rFonts w:ascii="Book Antiqua" w:eastAsia="Book Antiqua" w:hAnsi="Book Antiqua" w:cs="Book Antiqua"/>
          <w:color w:val="000000"/>
        </w:rPr>
        <w:t>s after the</w:t>
      </w:r>
      <w:r>
        <w:rPr>
          <w:rFonts w:ascii="Book Antiqua" w:eastAsia="Book Antiqua" w:hAnsi="Book Antiqua" w:cs="Book Antiqua"/>
          <w:color w:val="000000"/>
        </w:rPr>
        <w:t xml:space="preserve"> first operation. Patients with </w:t>
      </w:r>
      <w:r w:rsidR="009048F7">
        <w:rPr>
          <w:rFonts w:ascii="Book Antiqua" w:eastAsia="Book Antiqua" w:hAnsi="Book Antiqua" w:cs="Book Antiqua"/>
          <w:color w:val="000000"/>
        </w:rPr>
        <w:t>larger</w:t>
      </w:r>
      <w:r>
        <w:rPr>
          <w:rFonts w:ascii="Book Antiqua" w:eastAsia="Book Antiqua" w:hAnsi="Book Antiqua" w:cs="Book Antiqua"/>
          <w:color w:val="000000"/>
        </w:rPr>
        <w:t xml:space="preserve"> and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more likely to develop complications</w:t>
      </w:r>
      <w:r w:rsidR="009048F7">
        <w:rPr>
          <w:rFonts w:ascii="Book Antiqua" w:eastAsia="Book Antiqua" w:hAnsi="Book Antiqua" w:cs="Book Antiqua"/>
          <w:color w:val="000000"/>
        </w:rPr>
        <w:t>; thus, these patients should be closely monitored in the</w:t>
      </w:r>
      <w:r>
        <w:rPr>
          <w:rFonts w:ascii="Book Antiqua" w:eastAsia="Book Antiqua" w:hAnsi="Book Antiqua" w:cs="Book Antiqua"/>
          <w:color w:val="000000"/>
        </w:rPr>
        <w:t xml:space="preserve"> ICU.</w:t>
      </w:r>
    </w:p>
    <w:p w14:paraId="59765900" w14:textId="60E8166E" w:rsidR="00A46D2E" w:rsidRDefault="009048F7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There is a</w:t>
      </w:r>
      <w:r w:rsidR="00482808">
        <w:rPr>
          <w:rFonts w:ascii="Book Antiqua" w:eastAsia="Book Antiqua" w:hAnsi="Book Antiqua" w:cs="Book Antiqua"/>
          <w:color w:val="000000"/>
        </w:rPr>
        <w:t xml:space="preserve"> potential risk of medulla oblongata </w:t>
      </w:r>
      <w:proofErr w:type="spellStart"/>
      <w:r w:rsidR="00482808">
        <w:rPr>
          <w:rFonts w:ascii="Book Antiqua" w:eastAsia="Book Antiqua" w:hAnsi="Book Antiqua" w:cs="Book Antiqua"/>
          <w:color w:val="000000"/>
        </w:rPr>
        <w:t>hemangioblastoma</w:t>
      </w:r>
      <w:proofErr w:type="spellEnd"/>
      <w:r w:rsidR="00482808">
        <w:rPr>
          <w:rFonts w:ascii="Book Antiqua" w:eastAsia="Book Antiqua" w:hAnsi="Book Antiqua" w:cs="Book Antiqua"/>
          <w:color w:val="000000"/>
        </w:rPr>
        <w:t xml:space="preserve"> rupture </w:t>
      </w:r>
      <w:r>
        <w:rPr>
          <w:rFonts w:ascii="Book Antiqua" w:eastAsia="Book Antiqua" w:hAnsi="Book Antiqua" w:cs="Book Antiqua"/>
          <w:color w:val="000000"/>
        </w:rPr>
        <w:t xml:space="preserve">in patients with </w:t>
      </w:r>
      <w:r w:rsidR="00482808">
        <w:rPr>
          <w:rFonts w:ascii="Book Antiqua" w:eastAsia="Book Antiqua" w:hAnsi="Book Antiqua" w:cs="Book Antiqua"/>
          <w:color w:val="000000"/>
        </w:rPr>
        <w:t xml:space="preserve">VHL </w:t>
      </w:r>
      <w:r w:rsidR="00293B66">
        <w:rPr>
          <w:rFonts w:ascii="Book Antiqua" w:eastAsia="Book Antiqua" w:hAnsi="Book Antiqua" w:cs="Book Antiqua"/>
          <w:color w:val="000000"/>
        </w:rPr>
        <w:t>syndrome</w:t>
      </w:r>
      <w:r w:rsidR="00482808">
        <w:rPr>
          <w:rFonts w:ascii="Book Antiqua" w:eastAsia="Book Antiqua" w:hAnsi="Book Antiqua" w:cs="Book Antiqua"/>
          <w:color w:val="000000"/>
        </w:rPr>
        <w:t xml:space="preserve">. Dramatic changes </w:t>
      </w:r>
      <w:r>
        <w:rPr>
          <w:rFonts w:ascii="Book Antiqua" w:eastAsia="Book Antiqua" w:hAnsi="Book Antiqua" w:cs="Book Antiqua"/>
          <w:color w:val="000000"/>
        </w:rPr>
        <w:t>in</w:t>
      </w:r>
      <w:r w:rsidR="00482808">
        <w:rPr>
          <w:rFonts w:ascii="Book Antiqua" w:eastAsia="Book Antiqua" w:hAnsi="Book Antiqua" w:cs="Book Antiqua"/>
          <w:color w:val="000000"/>
        </w:rPr>
        <w:t xml:space="preserve"> BP during the operation </w:t>
      </w:r>
      <w:r>
        <w:rPr>
          <w:rFonts w:ascii="Book Antiqua" w:eastAsia="Book Antiqua" w:hAnsi="Book Antiqua" w:cs="Book Antiqua"/>
          <w:color w:val="000000"/>
        </w:rPr>
        <w:t>can</w:t>
      </w:r>
      <w:r w:rsidR="00482808">
        <w:rPr>
          <w:rFonts w:ascii="Book Antiqua" w:eastAsia="Book Antiqua" w:hAnsi="Book Antiqua" w:cs="Book Antiqua"/>
          <w:color w:val="000000"/>
        </w:rPr>
        <w:t xml:space="preserve"> change intracranial and intraocular pressure with the risk of vitreous hemorrhage, retinal detachment and cerebral hernia</w:t>
      </w:r>
      <w:r>
        <w:rPr>
          <w:rFonts w:ascii="Book Antiqua" w:eastAsia="Book Antiqua" w:hAnsi="Book Antiqua" w:cs="Book Antiqua"/>
          <w:color w:val="000000"/>
        </w:rPr>
        <w:t>; thus</w:t>
      </w:r>
      <w:r w:rsidR="00482808">
        <w:rPr>
          <w:rFonts w:ascii="Book Antiqua" w:eastAsia="Book Antiqua" w:hAnsi="Book Antiqua" w:cs="Book Antiqua"/>
          <w:color w:val="000000"/>
        </w:rPr>
        <w:t xml:space="preserve">, early detection of intracranial hemorrhage is </w:t>
      </w:r>
      <w:proofErr w:type="gramStart"/>
      <w:r w:rsidR="00482808">
        <w:rPr>
          <w:rFonts w:ascii="Book Antiqua" w:eastAsia="Book Antiqua" w:hAnsi="Book Antiqua" w:cs="Book Antiqua"/>
          <w:color w:val="000000"/>
        </w:rPr>
        <w:lastRenderedPageBreak/>
        <w:t>important</w:t>
      </w:r>
      <w:r w:rsidR="004828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280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482808">
        <w:rPr>
          <w:rFonts w:ascii="Book Antiqua" w:eastAsia="Book Antiqua" w:hAnsi="Book Antiqua" w:cs="Book Antiqua"/>
          <w:color w:val="000000"/>
        </w:rPr>
        <w:t xml:space="preserve">. The maintenance of blood and intracranial pressure is critical and requires careful </w:t>
      </w:r>
      <w:proofErr w:type="gramStart"/>
      <w:r w:rsidR="00482808">
        <w:rPr>
          <w:rFonts w:ascii="Book Antiqua" w:eastAsia="Book Antiqua" w:hAnsi="Book Antiqua" w:cs="Book Antiqua"/>
          <w:color w:val="000000"/>
        </w:rPr>
        <w:t>consideration</w:t>
      </w:r>
      <w:r w:rsidR="004828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280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482808">
        <w:rPr>
          <w:rFonts w:ascii="Book Antiqua" w:eastAsia="Book Antiqua" w:hAnsi="Book Antiqua" w:cs="Book Antiqua"/>
          <w:color w:val="000000"/>
        </w:rPr>
        <w:t xml:space="preserve">. </w:t>
      </w:r>
    </w:p>
    <w:p w14:paraId="2C414146" w14:textId="61986C29" w:rsidR="00A46D2E" w:rsidRDefault="00482808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Thirdly, as morbidity and mortality of </w:t>
      </w:r>
      <w:r w:rsidR="009048F7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 xml:space="preserve">VHL </w:t>
      </w:r>
      <w:r w:rsidR="0062494E">
        <w:rPr>
          <w:rFonts w:ascii="Book Antiqua" w:eastAsia="Book Antiqua" w:hAnsi="Book Antiqua" w:cs="Book Antiqua"/>
          <w:color w:val="000000"/>
        </w:rPr>
        <w:t>syndrome</w:t>
      </w:r>
      <w:r w:rsidR="009048F7">
        <w:rPr>
          <w:rFonts w:ascii="Book Antiqua" w:eastAsia="Book Antiqua" w:hAnsi="Book Antiqua" w:cs="Book Antiqua"/>
          <w:color w:val="000000"/>
        </w:rPr>
        <w:t xml:space="preserve"> are</w:t>
      </w:r>
      <w:r>
        <w:rPr>
          <w:rFonts w:ascii="Book Antiqua" w:eastAsia="Book Antiqua" w:hAnsi="Book Antiqua" w:cs="Book Antiqua"/>
          <w:color w:val="000000"/>
        </w:rPr>
        <w:t xml:space="preserve"> linked to the </w:t>
      </w:r>
      <w:r w:rsidR="009048F7"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</w:rPr>
        <w:t xml:space="preserve"> of </w:t>
      </w:r>
      <w:proofErr w:type="spellStart"/>
      <w:r>
        <w:rPr>
          <w:rFonts w:ascii="Book Antiqua" w:eastAsia="Book Antiqua" w:hAnsi="Book Antiqua" w:cs="Book Antiqua"/>
          <w:color w:val="000000"/>
        </w:rPr>
        <w:t>hemangioblastoma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or renal cell </w:t>
      </w:r>
      <w:proofErr w:type="gramStart"/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9048F7">
        <w:rPr>
          <w:rFonts w:ascii="Book Antiqua" w:eastAsia="Book Antiqua" w:hAnsi="Book Antiqua" w:cs="Book Antiqua"/>
          <w:color w:val="000000"/>
        </w:rPr>
        <w:t xml:space="preserve">if </w:t>
      </w:r>
      <w:r>
        <w:rPr>
          <w:rFonts w:ascii="Book Antiqua" w:eastAsia="Book Antiqua" w:hAnsi="Book Antiqua" w:cs="Book Antiqua"/>
          <w:color w:val="000000"/>
        </w:rPr>
        <w:t>the patient’s liver function ha</w:t>
      </w:r>
      <w:r w:rsidR="009048F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been damaged </w:t>
      </w:r>
      <w:r w:rsidR="009048F7">
        <w:rPr>
          <w:rFonts w:ascii="Book Antiqua" w:eastAsia="Book Antiqua" w:hAnsi="Book Antiqua" w:cs="Book Antiqua"/>
          <w:color w:val="000000"/>
        </w:rPr>
        <w:t>due to</w:t>
      </w:r>
      <w:r>
        <w:rPr>
          <w:rFonts w:ascii="Book Antiqua" w:eastAsia="Book Antiqua" w:hAnsi="Book Antiqua" w:cs="Book Antiqua"/>
          <w:color w:val="000000"/>
        </w:rPr>
        <w:t xml:space="preserve"> HBV, </w:t>
      </w:r>
      <w:r w:rsidR="009048F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selecti</w:t>
      </w:r>
      <w:r w:rsidR="009048F7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n</w:t>
      </w:r>
      <w:r w:rsidR="009048F7">
        <w:rPr>
          <w:rFonts w:ascii="Book Antiqua" w:eastAsia="Book Antiqua" w:hAnsi="Book Antiqua" w:cs="Book Antiqua"/>
          <w:color w:val="000000"/>
        </w:rPr>
        <w:t xml:space="preserve"> of</w:t>
      </w:r>
      <w:r>
        <w:rPr>
          <w:rFonts w:ascii="Book Antiqua" w:eastAsia="Book Antiqua" w:hAnsi="Book Antiqua" w:cs="Book Antiqua"/>
          <w:color w:val="000000"/>
        </w:rPr>
        <w:t xml:space="preserve"> drugs which </w:t>
      </w:r>
      <w:r w:rsidR="00B40447">
        <w:rPr>
          <w:rFonts w:ascii="Book Antiqua" w:eastAsia="Book Antiqua" w:hAnsi="Book Antiqua" w:cs="Book Antiqua"/>
          <w:color w:val="000000"/>
        </w:rPr>
        <w:t>do not damage</w:t>
      </w:r>
      <w:r>
        <w:rPr>
          <w:rFonts w:ascii="Book Antiqua" w:eastAsia="Book Antiqua" w:hAnsi="Book Antiqua" w:cs="Book Antiqua"/>
          <w:color w:val="000000"/>
        </w:rPr>
        <w:t xml:space="preserve"> renal and liver function is essential. For those </w:t>
      </w:r>
      <w:r w:rsidR="00B40447">
        <w:rPr>
          <w:rFonts w:ascii="Book Antiqua" w:eastAsia="Book Antiqua" w:hAnsi="Book Antiqua" w:cs="Book Antiqua"/>
          <w:color w:val="000000"/>
        </w:rPr>
        <w:t>with a family history of</w:t>
      </w:r>
      <w:r>
        <w:rPr>
          <w:rFonts w:ascii="Book Antiqua" w:eastAsia="Book Antiqua" w:hAnsi="Book Antiqua" w:cs="Book Antiqua"/>
          <w:color w:val="000000"/>
        </w:rPr>
        <w:t xml:space="preserve"> VHL </w:t>
      </w:r>
      <w:r w:rsidR="0062494E"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</w:rPr>
        <w:t>, periodic surveillance to detect tumors earl</w:t>
      </w:r>
      <w:r w:rsidR="0062494E">
        <w:rPr>
          <w:rFonts w:ascii="Book Antiqua" w:eastAsia="Book Antiqua" w:hAnsi="Book Antiqua" w:cs="Book Antiqua"/>
          <w:color w:val="000000"/>
        </w:rPr>
        <w:t>y</w:t>
      </w:r>
      <w:r w:rsidR="00B40447">
        <w:rPr>
          <w:rFonts w:ascii="Book Antiqua" w:eastAsia="Book Antiqua" w:hAnsi="Book Antiqua" w:cs="Book Antiqua"/>
          <w:color w:val="000000"/>
        </w:rPr>
        <w:t xml:space="preserve"> is </w:t>
      </w:r>
      <w:proofErr w:type="gramStart"/>
      <w:r w:rsidR="00B40447"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B4044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esearch ha</w:t>
      </w:r>
      <w:r w:rsidR="00B40447">
        <w:rPr>
          <w:rFonts w:ascii="Book Antiqua" w:eastAsia="Book Antiqua" w:hAnsi="Book Antiqua" w:cs="Book Antiqua"/>
          <w:color w:val="000000"/>
        </w:rPr>
        <w:t>s shown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40447">
        <w:rPr>
          <w:rFonts w:ascii="Book Antiqua" w:eastAsia="Book Antiqua" w:hAnsi="Book Antiqua" w:cs="Book Antiqua"/>
          <w:color w:val="000000"/>
        </w:rPr>
        <w:t xml:space="preserve">that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B40447">
        <w:rPr>
          <w:rFonts w:ascii="Book Antiqua" w:eastAsia="Book Antiqua" w:hAnsi="Book Antiqua" w:cs="Book Antiqua"/>
          <w:color w:val="000000"/>
        </w:rPr>
        <w:t xml:space="preserve">can </w:t>
      </w:r>
      <w:r>
        <w:rPr>
          <w:rFonts w:ascii="Book Antiqua" w:eastAsia="Book Antiqua" w:hAnsi="Book Antiqua" w:cs="Book Antiqua"/>
          <w:color w:val="000000"/>
        </w:rPr>
        <w:t xml:space="preserve">act as an indication </w:t>
      </w:r>
      <w:r w:rsidR="00B4044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VHL syndrome, </w:t>
      </w:r>
      <w:r w:rsidR="00B4044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B40447">
        <w:rPr>
          <w:rFonts w:ascii="Book Antiqua" w:eastAsia="Book Antiqua" w:hAnsi="Book Antiqua" w:cs="Book Antiqua"/>
          <w:color w:val="000000"/>
        </w:rPr>
        <w:t xml:space="preserve">mainly </w:t>
      </w:r>
      <w:r>
        <w:rPr>
          <w:rFonts w:ascii="Book Antiqua" w:eastAsia="Book Antiqua" w:hAnsi="Book Antiqua" w:cs="Book Antiqua"/>
          <w:color w:val="000000"/>
        </w:rPr>
        <w:t>occur</w:t>
      </w:r>
      <w:r w:rsidR="00B40447">
        <w:rPr>
          <w:rFonts w:ascii="Book Antiqua" w:eastAsia="Book Antiqua" w:hAnsi="Book Antiqua" w:cs="Book Antiqua"/>
          <w:color w:val="000000"/>
        </w:rPr>
        <w:t>s due to</w:t>
      </w:r>
      <w:r>
        <w:rPr>
          <w:rFonts w:ascii="Book Antiqua" w:eastAsia="Book Antiqua" w:hAnsi="Book Antiqua" w:cs="Book Antiqua"/>
          <w:color w:val="000000"/>
        </w:rPr>
        <w:t xml:space="preserve"> genetic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5E71DFF6" w14:textId="77777777" w:rsidR="00A46D2E" w:rsidRDefault="00A46D2E">
      <w:pPr>
        <w:spacing w:line="360" w:lineRule="auto"/>
        <w:ind w:firstLine="360"/>
        <w:jc w:val="both"/>
      </w:pPr>
    </w:p>
    <w:p w14:paraId="51A9CFC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A952FAD" w14:textId="0186BFFB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 summary, VHL syndrome is a</w:t>
      </w:r>
      <w:r w:rsidR="00B40447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autosomal dominant inherited disease, </w:t>
      </w:r>
      <w:r w:rsidR="0062494E">
        <w:rPr>
          <w:rFonts w:ascii="Book Antiqua" w:eastAsia="Book Antiqua" w:hAnsi="Book Antiqua" w:cs="Book Antiqua"/>
          <w:color w:val="000000"/>
        </w:rPr>
        <w:t xml:space="preserve">and </w:t>
      </w:r>
      <w:r w:rsidR="00B40447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 xml:space="preserve">its specific clinical traits perioperative management </w:t>
      </w:r>
      <w:r w:rsidR="00B4044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more complex. We present a patient accidently </w:t>
      </w:r>
      <w:r w:rsidR="00B40447">
        <w:rPr>
          <w:rFonts w:ascii="Book Antiqua" w:eastAsia="Book Antiqua" w:hAnsi="Book Antiqua" w:cs="Book Antiqua"/>
          <w:color w:val="000000"/>
        </w:rPr>
        <w:t xml:space="preserve">diagnosed </w:t>
      </w:r>
      <w:r>
        <w:rPr>
          <w:rFonts w:ascii="Book Antiqua" w:eastAsia="Book Antiqua" w:hAnsi="Book Antiqua" w:cs="Book Antiqua"/>
          <w:color w:val="000000"/>
        </w:rPr>
        <w:t xml:space="preserve">with VHL syndrome and the anesthesia </w:t>
      </w:r>
      <w:r w:rsidR="00B40447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for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resection</w:t>
      </w:r>
      <w:r w:rsidR="0062494E">
        <w:rPr>
          <w:rFonts w:ascii="Book Antiqua" w:eastAsia="Book Antiqua" w:hAnsi="Book Antiqua" w:cs="Book Antiqua"/>
          <w:color w:val="000000"/>
        </w:rPr>
        <w:t xml:space="preserve"> is discussed</w:t>
      </w:r>
      <w:r>
        <w:rPr>
          <w:rFonts w:ascii="Book Antiqua" w:eastAsia="Book Antiqua" w:hAnsi="Book Antiqua" w:cs="Book Antiqua"/>
          <w:color w:val="000000"/>
        </w:rPr>
        <w:t>. Learning about specific disease</w:t>
      </w:r>
      <w:r w:rsidR="00B4044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and optimizing e</w:t>
      </w:r>
      <w:r w:rsidR="00B40447">
        <w:rPr>
          <w:rFonts w:ascii="Book Antiqua" w:eastAsia="Book Antiqua" w:hAnsi="Book Antiqua" w:cs="Book Antiqua"/>
          <w:color w:val="000000"/>
        </w:rPr>
        <w:t>ach treatment</w:t>
      </w:r>
      <w:r>
        <w:rPr>
          <w:rFonts w:ascii="Book Antiqua" w:eastAsia="Book Antiqua" w:hAnsi="Book Antiqua" w:cs="Book Antiqua"/>
          <w:color w:val="000000"/>
        </w:rPr>
        <w:t xml:space="preserve"> step is crucial for clinicians.</w:t>
      </w:r>
    </w:p>
    <w:p w14:paraId="485301FF" w14:textId="77777777" w:rsidR="00A46D2E" w:rsidRDefault="00A46D2E">
      <w:pPr>
        <w:spacing w:line="360" w:lineRule="auto"/>
        <w:jc w:val="both"/>
      </w:pPr>
    </w:p>
    <w:p w14:paraId="3380811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3E5D11B" w14:textId="297FB23D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would like to thank the patient for allowing </w:t>
      </w:r>
      <w:r w:rsidR="00B40447">
        <w:rPr>
          <w:rFonts w:ascii="Book Antiqua" w:eastAsia="Book Antiqua" w:hAnsi="Book Antiqua" w:cs="Book Antiqua"/>
          <w:color w:val="000000"/>
        </w:rPr>
        <w:t xml:space="preserve">us </w:t>
      </w:r>
      <w:r>
        <w:rPr>
          <w:rFonts w:ascii="Book Antiqua" w:eastAsia="Book Antiqua" w:hAnsi="Book Antiqua" w:cs="Book Antiqua"/>
          <w:color w:val="000000"/>
        </w:rPr>
        <w:t xml:space="preserve">to share </w:t>
      </w:r>
      <w:r w:rsidR="0062494E">
        <w:rPr>
          <w:rFonts w:ascii="Book Antiqua" w:eastAsia="Book Antiqua" w:hAnsi="Book Antiqua" w:cs="Book Antiqua"/>
          <w:color w:val="000000"/>
        </w:rPr>
        <w:t xml:space="preserve">details of </w:t>
      </w:r>
      <w:r w:rsidR="00B40447">
        <w:rPr>
          <w:rFonts w:ascii="Book Antiqua" w:eastAsia="Book Antiqua" w:hAnsi="Book Antiqua" w:cs="Book Antiqua"/>
          <w:color w:val="000000"/>
        </w:rPr>
        <w:t>his diagnosis and treatment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93F305" w14:textId="77777777" w:rsidR="00A46D2E" w:rsidRDefault="00A46D2E">
      <w:pPr>
        <w:spacing w:line="360" w:lineRule="auto"/>
        <w:jc w:val="both"/>
      </w:pPr>
    </w:p>
    <w:p w14:paraId="00DEC41D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D162FFA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Chou A</w:t>
      </w:r>
      <w:r>
        <w:rPr>
          <w:rFonts w:ascii="Book Antiqua" w:eastAsia="Book Antiqua" w:hAnsi="Book Antiqua" w:cs="Book Antiqua"/>
          <w:color w:val="000000"/>
        </w:rPr>
        <w:t xml:space="preserve">, Toon C, Pickett J, Gill AJ. von Hippel-Lindau syndrome.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Horm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 30-49 [PMID: 23652669 DOI: 10.1159/000345668]</w:t>
      </w:r>
    </w:p>
    <w:p w14:paraId="573B776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Shanbhogue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KP</w:t>
      </w:r>
      <w:r>
        <w:rPr>
          <w:rFonts w:ascii="Book Antiqua" w:eastAsia="Book Antiqua" w:hAnsi="Book Antiqua" w:cs="Book Antiqua"/>
          <w:color w:val="000000"/>
        </w:rPr>
        <w:t xml:space="preserve">, Hoch M, </w:t>
      </w:r>
      <w:proofErr w:type="spellStart"/>
      <w:r>
        <w:rPr>
          <w:rFonts w:ascii="Book Antiqua" w:eastAsia="Book Antiqua" w:hAnsi="Book Antiqua" w:cs="Book Antiqua"/>
          <w:color w:val="000000"/>
        </w:rPr>
        <w:t>Fatterpaker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Chandarana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H. von Hippel-Lindau Disease: Review of Genetics and Imaging.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North Am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 409-422 [PMID: 27153780 DOI: 10.1016/j.rcl.2015.12.004]</w:t>
      </w:r>
    </w:p>
    <w:p w14:paraId="1F61C075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Lonser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RR</w:t>
      </w:r>
      <w:r>
        <w:rPr>
          <w:rFonts w:ascii="Book Antiqua" w:eastAsia="Book Antiqua" w:hAnsi="Book Antiqua" w:cs="Book Antiqua"/>
          <w:color w:val="000000"/>
        </w:rPr>
        <w:t xml:space="preserve">, Glenn GM, Walther M, Chew EY, </w:t>
      </w:r>
      <w:proofErr w:type="spellStart"/>
      <w:r>
        <w:rPr>
          <w:rFonts w:ascii="Book Antiqua" w:eastAsia="Book Antiqua" w:hAnsi="Book Antiqua" w:cs="Book Antiqua"/>
          <w:color w:val="000000"/>
        </w:rPr>
        <w:t>Libutti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SK, </w:t>
      </w:r>
      <w:proofErr w:type="spellStart"/>
      <w:r>
        <w:rPr>
          <w:rFonts w:ascii="Book Antiqua" w:eastAsia="Book Antiqua" w:hAnsi="Book Antiqua" w:cs="Book Antiqua"/>
          <w:color w:val="000000"/>
        </w:rPr>
        <w:t>Linehan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WM, Oldfield EH. von Hippel-Lindau disease.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361</w:t>
      </w:r>
      <w:r>
        <w:rPr>
          <w:rFonts w:ascii="Book Antiqua" w:eastAsia="Book Antiqua" w:hAnsi="Book Antiqua" w:cs="Book Antiqua"/>
          <w:color w:val="000000"/>
        </w:rPr>
        <w:t>: 2059-2067 [PMID: 12814730 DOI: 10.1016/S0140-6736(03)13643-4]</w:t>
      </w:r>
    </w:p>
    <w:p w14:paraId="042107E6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Lefebvre M</w:t>
      </w:r>
      <w:r>
        <w:rPr>
          <w:rFonts w:ascii="Book Antiqua" w:eastAsia="Book Antiqua" w:hAnsi="Book Antiqua" w:cs="Book Antiqua"/>
          <w:color w:val="000000"/>
        </w:rPr>
        <w:t xml:space="preserve">, Foulkes WD.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>
        <w:rPr>
          <w:rFonts w:ascii="Book Antiqua" w:eastAsia="Book Antiqua" w:hAnsi="Book Antiqua" w:cs="Book Antiqua"/>
          <w:color w:val="000000"/>
        </w:rPr>
        <w:t>paraganglioma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syndromes: genetics and management update.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 e8-e17 [PMID: 24523625 DOI: 10.3747/co.21.1579]</w:t>
      </w:r>
    </w:p>
    <w:p w14:paraId="0238A94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Ercan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Kahraman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Başgül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Aypar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U. </w:t>
      </w:r>
      <w:proofErr w:type="spellStart"/>
      <w:r>
        <w:rPr>
          <w:rFonts w:ascii="Book Antiqua" w:eastAsia="Book Antiqua" w:hAnsi="Book Antiqua" w:cs="Book Antiqua"/>
          <w:color w:val="000000"/>
        </w:rPr>
        <w:t>Anaesthetic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management of a patient with von Hippel-Lindau disease: a combination of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phaeochromocytoma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spinal cord </w:t>
      </w:r>
      <w:proofErr w:type="spellStart"/>
      <w:r>
        <w:rPr>
          <w:rFonts w:ascii="Book Antiqua" w:eastAsia="Book Antiqua" w:hAnsi="Book Antiqua" w:cs="Book Antiqua"/>
          <w:color w:val="000000"/>
        </w:rPr>
        <w:t>haemangioblastoma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1996;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81-83 [PMID: 8829941 DOI: 10.1097/00003643-199601000-00014]</w:t>
      </w:r>
    </w:p>
    <w:p w14:paraId="52C3789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Mugawar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Rajender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>
        <w:rPr>
          <w:rFonts w:ascii="Book Antiqua" w:eastAsia="Book Antiqua" w:hAnsi="Book Antiqua" w:cs="Book Antiqua"/>
          <w:color w:val="000000"/>
        </w:rPr>
        <w:t>Purohit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AK, </w:t>
      </w:r>
      <w:proofErr w:type="spellStart"/>
      <w:r>
        <w:rPr>
          <w:rFonts w:ascii="Book Antiqua" w:eastAsia="Book Antiqua" w:hAnsi="Book Antiqua" w:cs="Book Antiqua"/>
          <w:color w:val="000000"/>
        </w:rPr>
        <w:t>Sastry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RA, </w:t>
      </w:r>
      <w:proofErr w:type="spellStart"/>
      <w:r>
        <w:rPr>
          <w:rFonts w:ascii="Book Antiqua" w:eastAsia="Book Antiqua" w:hAnsi="Book Antiqua" w:cs="Book Antiqua"/>
          <w:color w:val="000000"/>
        </w:rPr>
        <w:t>Sundaram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Rammurti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Anesthetic management of von Hippel-Lindau Syndrome for excision of cerebellar </w:t>
      </w:r>
      <w:proofErr w:type="spellStart"/>
      <w:r>
        <w:rPr>
          <w:rFonts w:ascii="Book Antiqua" w:eastAsia="Book Antiqua" w:hAnsi="Book Antiqua" w:cs="Book Antiqua"/>
          <w:color w:val="000000"/>
        </w:rPr>
        <w:t>hemangioblastoma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surgery.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1998; </w:t>
      </w:r>
      <w:r>
        <w:rPr>
          <w:rFonts w:ascii="Book Antiqua" w:eastAsia="Book Antiqua" w:hAnsi="Book Antiqua" w:cs="Book Antiqua"/>
          <w:b/>
          <w:bCs/>
          <w:color w:val="000000"/>
        </w:rPr>
        <w:t>86</w:t>
      </w:r>
      <w:r>
        <w:rPr>
          <w:rFonts w:ascii="Book Antiqua" w:eastAsia="Book Antiqua" w:hAnsi="Book Antiqua" w:cs="Book Antiqua"/>
          <w:color w:val="000000"/>
        </w:rPr>
        <w:t>: 673-674 [PMID: 9495437 DOI: 10.1097/00000539-199803000-00045]</w:t>
      </w:r>
    </w:p>
    <w:p w14:paraId="2FF50FB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Pilié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PG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Jonasch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McCutcheon IE. Key considerations in the treatment of von Hippel-Lindau disease.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Future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 1755-1758 [PMID: 27020706 DOI: 10.2217/fon-2016-0028]</w:t>
      </w:r>
    </w:p>
    <w:p w14:paraId="6769DE4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Rasmussen A</w:t>
      </w:r>
      <w:r>
        <w:rPr>
          <w:rFonts w:ascii="Book Antiqua" w:eastAsia="Book Antiqua" w:hAnsi="Book Antiqua" w:cs="Book Antiqua"/>
          <w:color w:val="000000"/>
        </w:rPr>
        <w:t xml:space="preserve">, Alonso E, Ochoa A, De </w:t>
      </w:r>
      <w:proofErr w:type="spellStart"/>
      <w:r>
        <w:rPr>
          <w:rFonts w:ascii="Book Antiqua" w:eastAsia="Book Antiqua" w:hAnsi="Book Antiqua" w:cs="Book Antiqua"/>
          <w:color w:val="000000"/>
        </w:rPr>
        <w:t>Biase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Familiar I, </w:t>
      </w:r>
      <w:proofErr w:type="spellStart"/>
      <w:r>
        <w:rPr>
          <w:rFonts w:ascii="Book Antiqua" w:eastAsia="Book Antiqua" w:hAnsi="Book Antiqua" w:cs="Book Antiqua"/>
          <w:color w:val="000000"/>
        </w:rPr>
        <w:t>Yescas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Sosa AL, Rodríguez Y, Chávez M, </w:t>
      </w:r>
      <w:proofErr w:type="spellStart"/>
      <w:r>
        <w:rPr>
          <w:rFonts w:ascii="Book Antiqua" w:eastAsia="Book Antiqua" w:hAnsi="Book Antiqua" w:cs="Book Antiqua"/>
          <w:color w:val="000000"/>
        </w:rPr>
        <w:t>López-López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Bidichandani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SI. Uptake of genetic testing and long-term tumor surveillance in von Hippel-Lindau disease. </w:t>
      </w:r>
      <w:r>
        <w:rPr>
          <w:rFonts w:ascii="Book Antiqua" w:eastAsia="Book Antiqua" w:hAnsi="Book Antiqua" w:cs="Book Antiqua"/>
          <w:i/>
          <w:iCs/>
          <w:color w:val="000000"/>
        </w:rPr>
        <w:t>BMC Med Genet</w:t>
      </w:r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4 [PMID: 20064270 DOI: 10.1186/1471-2350-11-4]</w:t>
      </w:r>
    </w:p>
    <w:p w14:paraId="638196CB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Neumann HP</w:t>
      </w:r>
      <w:r>
        <w:rPr>
          <w:rFonts w:ascii="Book Antiqua" w:eastAsia="Book Antiqua" w:hAnsi="Book Antiqua" w:cs="Book Antiqua"/>
          <w:color w:val="000000"/>
        </w:rPr>
        <w:t xml:space="preserve">, Berger DP, Sigmund G, Blum U, Schmidt D, Parmer RJ, Volk B, </w:t>
      </w:r>
      <w:proofErr w:type="spellStart"/>
      <w:r>
        <w:rPr>
          <w:rFonts w:ascii="Book Antiqua" w:eastAsia="Book Antiqua" w:hAnsi="Book Antiqua" w:cs="Book Antiqua"/>
          <w:color w:val="000000"/>
        </w:rPr>
        <w:t>Kirste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G.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multiple endocrine neoplasia type 2, and von Hippel-Lindau disease.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>
        <w:rPr>
          <w:rFonts w:ascii="Book Antiqua" w:eastAsia="Book Antiqua" w:hAnsi="Book Antiqua" w:cs="Book Antiqua"/>
          <w:color w:val="000000"/>
        </w:rPr>
        <w:t xml:space="preserve"> 1993; </w:t>
      </w:r>
      <w:r>
        <w:rPr>
          <w:rFonts w:ascii="Book Antiqua" w:eastAsia="Book Antiqua" w:hAnsi="Book Antiqua" w:cs="Book Antiqua"/>
          <w:b/>
          <w:bCs/>
          <w:color w:val="000000"/>
        </w:rPr>
        <w:t>329</w:t>
      </w:r>
      <w:r>
        <w:rPr>
          <w:rFonts w:ascii="Book Antiqua" w:eastAsia="Book Antiqua" w:hAnsi="Book Antiqua" w:cs="Book Antiqua"/>
          <w:color w:val="000000"/>
        </w:rPr>
        <w:t>: 1531-1538 [PMID: 8105382 DOI: 10.1056/NEJM199311183292103]</w:t>
      </w:r>
    </w:p>
    <w:p w14:paraId="7D82E8B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Kittah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NE</w:t>
      </w:r>
      <w:r>
        <w:rPr>
          <w:rFonts w:ascii="Book Antiqua" w:eastAsia="Book Antiqua" w:hAnsi="Book Antiqua" w:cs="Book Antiqua"/>
          <w:color w:val="000000"/>
        </w:rPr>
        <w:t xml:space="preserve">, Gruber LM, </w:t>
      </w:r>
      <w:proofErr w:type="spellStart"/>
      <w:r>
        <w:rPr>
          <w:rFonts w:ascii="Book Antiqua" w:eastAsia="Book Antiqua" w:hAnsi="Book Antiqua" w:cs="Book Antiqua"/>
          <w:color w:val="000000"/>
        </w:rPr>
        <w:t>Bancos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Hamidi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>
        <w:rPr>
          <w:rFonts w:ascii="Book Antiqua" w:eastAsia="Book Antiqua" w:hAnsi="Book Antiqua" w:cs="Book Antiqua"/>
          <w:color w:val="000000"/>
        </w:rPr>
        <w:t>Tamhane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Iñiguez-Ariza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Babovic-Vuksanovic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Thompson GB, </w:t>
      </w:r>
      <w:proofErr w:type="spellStart"/>
      <w:r>
        <w:rPr>
          <w:rFonts w:ascii="Book Antiqua" w:eastAsia="Book Antiqua" w:hAnsi="Book Antiqua" w:cs="Book Antiqua"/>
          <w:color w:val="000000"/>
        </w:rPr>
        <w:t>Lteif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Young WF, Erickson D. Bilateral </w:t>
      </w:r>
      <w:proofErr w:type="spellStart"/>
      <w:r>
        <w:rPr>
          <w:rFonts w:ascii="Book Antiqua" w:eastAsia="Book Antiqua" w:hAnsi="Book Antiqua" w:cs="Book Antiqua"/>
          <w:color w:val="000000"/>
        </w:rPr>
        <w:t>pheochromocytoma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: Clinical characteristics, treatment and longitudinal follow-up.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 288-295 [PMID: 32410303 DOI: 10.1111/cen.14222]</w:t>
      </w:r>
    </w:p>
    <w:p w14:paraId="2227E305" w14:textId="77777777" w:rsidR="00A46D2E" w:rsidRDefault="00A46D2E">
      <w:pPr>
        <w:spacing w:line="360" w:lineRule="auto"/>
        <w:jc w:val="both"/>
        <w:sectPr w:rsidR="00A46D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D059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0B61D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>
        <w:rPr>
          <w:rFonts w:ascii="Book Antiqua" w:eastAsia="Book Antiqua" w:hAnsi="Book Antiqua" w:cs="Book Antiqua"/>
          <w:color w:val="000000"/>
        </w:rPr>
        <w:t xml:space="preserve">Informed written consent was obtained from the patient for publication of this report and any accompanying images. </w:t>
      </w:r>
    </w:p>
    <w:p w14:paraId="36B5711D" w14:textId="77777777" w:rsidR="00A46D2E" w:rsidRDefault="00A46D2E">
      <w:pPr>
        <w:spacing w:line="360" w:lineRule="auto"/>
        <w:jc w:val="both"/>
      </w:pPr>
    </w:p>
    <w:p w14:paraId="69C1309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 xml:space="preserve">The authors declare that they have no conflict of interest. </w:t>
      </w:r>
    </w:p>
    <w:p w14:paraId="3372D106" w14:textId="77777777" w:rsidR="00A46D2E" w:rsidRDefault="00A46D2E">
      <w:pPr>
        <w:spacing w:line="360" w:lineRule="auto"/>
        <w:jc w:val="both"/>
      </w:pPr>
    </w:p>
    <w:p w14:paraId="56C9B2CA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CARE Checklist (2016) statement: </w:t>
      </w:r>
      <w:r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12DCC089" w14:textId="77777777" w:rsidR="00A46D2E" w:rsidRDefault="00A46D2E">
      <w:pPr>
        <w:spacing w:line="360" w:lineRule="auto"/>
        <w:jc w:val="both"/>
      </w:pPr>
    </w:p>
    <w:p w14:paraId="39D2F06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C5CA44F" w14:textId="77777777" w:rsidR="00A46D2E" w:rsidRDefault="00A46D2E">
      <w:pPr>
        <w:spacing w:line="360" w:lineRule="auto"/>
        <w:jc w:val="both"/>
      </w:pPr>
    </w:p>
    <w:p w14:paraId="39185A3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E44E38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7648EE6D" w14:textId="77777777" w:rsidR="00A46D2E" w:rsidRDefault="00A46D2E">
      <w:pPr>
        <w:spacing w:line="360" w:lineRule="auto"/>
        <w:jc w:val="both"/>
      </w:pPr>
    </w:p>
    <w:p w14:paraId="66EFC9A0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December 28, 2020</w:t>
      </w:r>
    </w:p>
    <w:p w14:paraId="1816ED0C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January 24, 2021</w:t>
      </w:r>
    </w:p>
    <w:p w14:paraId="4290AABE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42F31C81" w14:textId="77777777" w:rsidR="00A46D2E" w:rsidRDefault="00A46D2E">
      <w:pPr>
        <w:spacing w:line="360" w:lineRule="auto"/>
        <w:jc w:val="both"/>
      </w:pPr>
    </w:p>
    <w:p w14:paraId="039966C5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Anesthesiology</w:t>
      </w:r>
    </w:p>
    <w:p w14:paraId="2F08483E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BC84099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C6311C2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7FAD3A2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339C1187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 C (Good): 0</w:t>
      </w:r>
    </w:p>
    <w:p w14:paraId="05594688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4CF384C1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3538C68B" w14:textId="77777777" w:rsidR="00A46D2E" w:rsidRDefault="00A46D2E">
      <w:pPr>
        <w:spacing w:line="360" w:lineRule="auto"/>
        <w:jc w:val="both"/>
      </w:pPr>
    </w:p>
    <w:p w14:paraId="5E258196" w14:textId="00B99DA3" w:rsidR="00A46D2E" w:rsidRDefault="0048280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Zavras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Liu M</w:t>
      </w:r>
      <w:r>
        <w:rPr>
          <w:rFonts w:ascii="Book Antiqua" w:eastAsia="Book Antiqua" w:hAnsi="Book Antiqua" w:cs="Book Antiqua"/>
          <w:b/>
          <w:color w:val="000000"/>
        </w:rPr>
        <w:t xml:space="preserve"> L-Editor:  </w:t>
      </w:r>
      <w:r w:rsidR="00B40447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5FE92F15" w14:textId="77777777" w:rsidR="00C00E96" w:rsidRDefault="00C00E96">
      <w:pPr>
        <w:spacing w:line="360" w:lineRule="auto"/>
        <w:jc w:val="both"/>
        <w:sectPr w:rsidR="00C00E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C01F6F" w14:textId="77777777" w:rsidR="00A46D2E" w:rsidRDefault="004828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5882A0E4" w14:textId="77777777" w:rsidR="00A46D2E" w:rsidRDefault="00482808">
      <w:pPr>
        <w:spacing w:line="360" w:lineRule="auto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val="en-GB" w:eastAsia="zh-CN"/>
        </w:rPr>
        <w:drawing>
          <wp:inline distT="0" distB="0" distL="0" distR="0" wp14:anchorId="09433582" wp14:editId="726864E9">
            <wp:extent cx="5594350" cy="22860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342E" w14:textId="282881F9" w:rsidR="00A46D2E" w:rsidRDefault="00482808" w:rsidP="00C00E96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>Figure 1 Bilateral adrenal gland mass</w:t>
      </w:r>
      <w:r w:rsidR="00B40447">
        <w:rPr>
          <w:rFonts w:ascii="Book Antiqua" w:hAnsi="Book Antiqua"/>
          <w:b/>
          <w:bCs/>
          <w:color w:val="000000" w:themeColor="text1"/>
        </w:rPr>
        <w:t>es</w:t>
      </w:r>
      <w:r>
        <w:rPr>
          <w:rFonts w:ascii="Book Antiqua" w:hAnsi="Book Antiqua" w:hint="eastAsia"/>
          <w:b/>
          <w:bCs/>
          <w:color w:val="000000" w:themeColor="text1"/>
        </w:rPr>
        <w:t>.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Bilateral adrenal gland mass</w:t>
      </w:r>
      <w:r w:rsidR="00B40447">
        <w:rPr>
          <w:rFonts w:ascii="Book Antiqua" w:hAnsi="Book Antiqua"/>
          <w:color w:val="000000" w:themeColor="text1"/>
        </w:rPr>
        <w:t>es</w:t>
      </w:r>
      <w:r>
        <w:rPr>
          <w:rFonts w:ascii="Book Antiqua" w:hAnsi="Book Antiqua"/>
          <w:color w:val="000000" w:themeColor="text1"/>
        </w:rPr>
        <w:t xml:space="preserve"> </w:t>
      </w:r>
      <w:r w:rsidR="00B40447">
        <w:rPr>
          <w:rFonts w:ascii="Book Antiqua" w:hAnsi="Book Antiqua"/>
          <w:color w:val="000000" w:themeColor="text1"/>
        </w:rPr>
        <w:t>o</w:t>
      </w:r>
      <w:r>
        <w:rPr>
          <w:rFonts w:ascii="Book Antiqua" w:hAnsi="Book Antiqua"/>
          <w:color w:val="000000" w:themeColor="text1"/>
        </w:rPr>
        <w:t xml:space="preserve">n computed tomography </w:t>
      </w:r>
      <w:r w:rsidR="00B40447">
        <w:rPr>
          <w:rFonts w:ascii="Book Antiqua" w:hAnsi="Book Antiqua"/>
          <w:color w:val="000000" w:themeColor="text1"/>
        </w:rPr>
        <w:t>are shown by the</w:t>
      </w:r>
      <w:r>
        <w:rPr>
          <w:rFonts w:ascii="Book Antiqua" w:hAnsi="Book Antiqua"/>
          <w:color w:val="000000" w:themeColor="text1"/>
        </w:rPr>
        <w:t xml:space="preserve"> blue arrow</w:t>
      </w:r>
      <w:r w:rsidR="00B40447">
        <w:rPr>
          <w:rFonts w:ascii="Book Antiqua" w:hAnsi="Book Antiqua"/>
          <w:color w:val="000000" w:themeColor="text1"/>
        </w:rPr>
        <w:t>s</w:t>
      </w:r>
      <w:r>
        <w:rPr>
          <w:rFonts w:ascii="Book Antiqua" w:hAnsi="Book Antiqua"/>
          <w:color w:val="000000" w:themeColor="text1"/>
        </w:rPr>
        <w:t xml:space="preserve">, “R” and “L” </w:t>
      </w:r>
      <w:proofErr w:type="gramStart"/>
      <w:r>
        <w:rPr>
          <w:rFonts w:ascii="Book Antiqua" w:hAnsi="Book Antiqua"/>
          <w:color w:val="000000" w:themeColor="text1"/>
        </w:rPr>
        <w:t>represent</w:t>
      </w:r>
      <w:proofErr w:type="gramEnd"/>
      <w:r>
        <w:rPr>
          <w:rFonts w:ascii="Book Antiqua" w:hAnsi="Book Antiqua"/>
          <w:color w:val="000000" w:themeColor="text1"/>
        </w:rPr>
        <w:t xml:space="preserve"> the right </w:t>
      </w:r>
      <w:r w:rsidR="00B40447">
        <w:rPr>
          <w:rFonts w:ascii="Book Antiqua" w:hAnsi="Book Antiqua"/>
          <w:color w:val="000000" w:themeColor="text1"/>
        </w:rPr>
        <w:t xml:space="preserve">and </w:t>
      </w:r>
      <w:r>
        <w:rPr>
          <w:rFonts w:ascii="Book Antiqua" w:hAnsi="Book Antiqua"/>
          <w:color w:val="000000" w:themeColor="text1"/>
        </w:rPr>
        <w:t xml:space="preserve">left </w:t>
      </w:r>
      <w:r w:rsidR="00B40447">
        <w:rPr>
          <w:rFonts w:ascii="Book Antiqua" w:hAnsi="Book Antiqua"/>
          <w:color w:val="000000" w:themeColor="text1"/>
        </w:rPr>
        <w:t xml:space="preserve">side </w:t>
      </w:r>
      <w:r>
        <w:rPr>
          <w:rFonts w:ascii="Book Antiqua" w:hAnsi="Book Antiqua"/>
          <w:color w:val="000000" w:themeColor="text1"/>
        </w:rPr>
        <w:t xml:space="preserve">of the patient. </w:t>
      </w:r>
    </w:p>
    <w:p w14:paraId="46D58B06" w14:textId="77777777" w:rsidR="00A46D2E" w:rsidRDefault="00A46D2E">
      <w:pPr>
        <w:spacing w:line="360" w:lineRule="auto"/>
        <w:jc w:val="both"/>
      </w:pPr>
    </w:p>
    <w:sectPr w:rsidR="00A4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rw" w:date="2021-03-26T12:56:00Z" w:initials="j">
    <w:p w14:paraId="51FDFF79" w14:textId="6DED0015" w:rsidR="0075613C" w:rsidRDefault="0075613C">
      <w:pPr>
        <w:pStyle w:val="CommentText"/>
      </w:pPr>
      <w:r>
        <w:rPr>
          <w:rStyle w:val="CommentReference"/>
        </w:rPr>
        <w:annotationRef/>
      </w:r>
      <w:r>
        <w:t>The units for BP are mmHg.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B326" w14:textId="77777777" w:rsidR="00411F80" w:rsidRDefault="00411F80">
      <w:r>
        <w:separator/>
      </w:r>
    </w:p>
  </w:endnote>
  <w:endnote w:type="continuationSeparator" w:id="0">
    <w:p w14:paraId="5D393D72" w14:textId="77777777" w:rsidR="00411F80" w:rsidRDefault="0041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738891"/>
      <w:docPartObj>
        <w:docPartGallery w:val="AutoText"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AutoText"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FADD4C6" w14:textId="77777777" w:rsidR="0075613C" w:rsidRDefault="0075613C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B3EB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B3EB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86607" w14:textId="77777777" w:rsidR="0075613C" w:rsidRDefault="00756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0CF59" w14:textId="77777777" w:rsidR="00411F80" w:rsidRDefault="00411F80">
      <w:r>
        <w:separator/>
      </w:r>
    </w:p>
  </w:footnote>
  <w:footnote w:type="continuationSeparator" w:id="0">
    <w:p w14:paraId="0E2685F6" w14:textId="77777777" w:rsidR="00411F80" w:rsidRDefault="0041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CEA"/>
    <w:rsid w:val="00106B8B"/>
    <w:rsid w:val="00107C96"/>
    <w:rsid w:val="00240403"/>
    <w:rsid w:val="0025473C"/>
    <w:rsid w:val="00293B66"/>
    <w:rsid w:val="002A7D4C"/>
    <w:rsid w:val="002B3EB5"/>
    <w:rsid w:val="00411F80"/>
    <w:rsid w:val="00482808"/>
    <w:rsid w:val="004A28C8"/>
    <w:rsid w:val="004A28D7"/>
    <w:rsid w:val="005136DE"/>
    <w:rsid w:val="00555498"/>
    <w:rsid w:val="005F4302"/>
    <w:rsid w:val="0062494E"/>
    <w:rsid w:val="006561C6"/>
    <w:rsid w:val="006D1E0B"/>
    <w:rsid w:val="006F5051"/>
    <w:rsid w:val="0075613C"/>
    <w:rsid w:val="009048F7"/>
    <w:rsid w:val="00913772"/>
    <w:rsid w:val="00976852"/>
    <w:rsid w:val="009A6A9E"/>
    <w:rsid w:val="009C0F99"/>
    <w:rsid w:val="00A46D2E"/>
    <w:rsid w:val="00A77B3E"/>
    <w:rsid w:val="00A93632"/>
    <w:rsid w:val="00B22297"/>
    <w:rsid w:val="00B40447"/>
    <w:rsid w:val="00BE18B4"/>
    <w:rsid w:val="00C00E96"/>
    <w:rsid w:val="00CA2A55"/>
    <w:rsid w:val="00CB185F"/>
    <w:rsid w:val="00CB756C"/>
    <w:rsid w:val="00DB35A8"/>
    <w:rsid w:val="00DD734C"/>
    <w:rsid w:val="00E26E46"/>
    <w:rsid w:val="00E43C8A"/>
    <w:rsid w:val="00E44E38"/>
    <w:rsid w:val="00E834DC"/>
    <w:rsid w:val="00F05427"/>
    <w:rsid w:val="00F92CA5"/>
    <w:rsid w:val="00FE2433"/>
    <w:rsid w:val="2EA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02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C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0F9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B18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1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8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C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0F9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B18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1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8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ink:norepinephr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link:norepinephrine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jrw</cp:lastModifiedBy>
  <cp:revision>2</cp:revision>
  <dcterms:created xsi:type="dcterms:W3CDTF">2021-03-30T09:43:00Z</dcterms:created>
  <dcterms:modified xsi:type="dcterms:W3CDTF">2021-03-30T09:43:00Z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