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D8358" w14:textId="77777777" w:rsidR="00A77B3E" w:rsidRPr="00F06400" w:rsidRDefault="00182CA6">
      <w:pPr>
        <w:spacing w:line="360" w:lineRule="auto"/>
        <w:jc w:val="both"/>
      </w:pPr>
      <w:r w:rsidRPr="00F06400">
        <w:rPr>
          <w:rFonts w:ascii="Book Antiqua" w:eastAsia="Book Antiqua" w:hAnsi="Book Antiqua" w:cs="Book Antiqua"/>
          <w:b/>
          <w:color w:val="000000"/>
        </w:rPr>
        <w:t xml:space="preserve">Name of Journal: </w:t>
      </w:r>
      <w:r w:rsidRPr="00F06400">
        <w:rPr>
          <w:rFonts w:ascii="Book Antiqua" w:eastAsia="Book Antiqua" w:hAnsi="Book Antiqua" w:cs="Book Antiqua"/>
          <w:i/>
          <w:color w:val="000000"/>
        </w:rPr>
        <w:t>World Journal of Meta-Analysis</w:t>
      </w:r>
    </w:p>
    <w:p w14:paraId="32B49665" w14:textId="77777777" w:rsidR="00A77B3E" w:rsidRPr="00F06400" w:rsidRDefault="00182CA6">
      <w:pPr>
        <w:spacing w:line="360" w:lineRule="auto"/>
        <w:jc w:val="both"/>
      </w:pPr>
      <w:r w:rsidRPr="00F06400">
        <w:rPr>
          <w:rFonts w:ascii="Book Antiqua" w:eastAsia="Book Antiqua" w:hAnsi="Book Antiqua" w:cs="Book Antiqua"/>
          <w:b/>
          <w:color w:val="000000"/>
        </w:rPr>
        <w:t xml:space="preserve">Manuscript NO: </w:t>
      </w:r>
      <w:r w:rsidRPr="00F06400">
        <w:rPr>
          <w:rFonts w:ascii="Book Antiqua" w:eastAsia="Book Antiqua" w:hAnsi="Book Antiqua" w:cs="Book Antiqua"/>
          <w:color w:val="000000"/>
        </w:rPr>
        <w:t>62050</w:t>
      </w:r>
    </w:p>
    <w:p w14:paraId="54FA68D9" w14:textId="77777777" w:rsidR="00A77B3E" w:rsidRPr="00F06400" w:rsidRDefault="00182CA6">
      <w:pPr>
        <w:spacing w:line="360" w:lineRule="auto"/>
        <w:jc w:val="both"/>
      </w:pPr>
      <w:r w:rsidRPr="00F06400">
        <w:rPr>
          <w:rFonts w:ascii="Book Antiqua" w:eastAsia="Book Antiqua" w:hAnsi="Book Antiqua" w:cs="Book Antiqua"/>
          <w:b/>
          <w:color w:val="000000"/>
        </w:rPr>
        <w:t xml:space="preserve">Manuscript Type: </w:t>
      </w:r>
      <w:r w:rsidRPr="00F06400">
        <w:rPr>
          <w:rFonts w:ascii="Book Antiqua" w:eastAsia="Book Antiqua" w:hAnsi="Book Antiqua" w:cs="Book Antiqua"/>
          <w:color w:val="000000"/>
        </w:rPr>
        <w:t>MINIREVIEWS</w:t>
      </w:r>
    </w:p>
    <w:p w14:paraId="2595239A" w14:textId="77777777" w:rsidR="00A77B3E" w:rsidRPr="00F06400" w:rsidRDefault="00A77B3E">
      <w:pPr>
        <w:spacing w:line="360" w:lineRule="auto"/>
        <w:jc w:val="both"/>
      </w:pPr>
    </w:p>
    <w:p w14:paraId="65838B75" w14:textId="77777777" w:rsidR="00A77B3E" w:rsidRPr="00F06400" w:rsidRDefault="00182CA6">
      <w:pPr>
        <w:spacing w:line="360" w:lineRule="auto"/>
        <w:jc w:val="both"/>
      </w:pPr>
      <w:r w:rsidRPr="00F06400">
        <w:rPr>
          <w:rStyle w:val="AucuneA"/>
          <w:rFonts w:ascii="Book Antiqua" w:eastAsia="Book Antiqua" w:hAnsi="Book Antiqua" w:cs="Book Antiqua"/>
          <w:b/>
          <w:color w:val="000000"/>
          <w:szCs w:val="22"/>
        </w:rPr>
        <w:t>Should we use full analgesic dose of opioids for organ procurement in brainstem dead?</w:t>
      </w:r>
    </w:p>
    <w:p w14:paraId="0289F068" w14:textId="77777777" w:rsidR="00A77B3E" w:rsidRPr="00F06400" w:rsidRDefault="00A77B3E">
      <w:pPr>
        <w:spacing w:line="360" w:lineRule="auto"/>
        <w:jc w:val="both"/>
      </w:pPr>
    </w:p>
    <w:p w14:paraId="00D884A6" w14:textId="5F27FEB9" w:rsidR="00A77B3E" w:rsidRPr="00F06400" w:rsidRDefault="005C0275">
      <w:pPr>
        <w:spacing w:line="360" w:lineRule="auto"/>
        <w:jc w:val="both"/>
      </w:pPr>
      <w:proofErr w:type="spellStart"/>
      <w:r w:rsidRPr="00F06400">
        <w:rPr>
          <w:rFonts w:ascii="Book Antiqua" w:eastAsia="Book Antiqua" w:hAnsi="Book Antiqua" w:cs="Book Antiqua"/>
          <w:color w:val="000000"/>
        </w:rPr>
        <w:t>Charlier</w:t>
      </w:r>
      <w:proofErr w:type="spellEnd"/>
      <w:r w:rsidRPr="00F06400">
        <w:rPr>
          <w:rFonts w:ascii="Book Antiqua" w:eastAsia="Book Antiqua" w:hAnsi="Book Antiqua" w:cs="Book Antiqua"/>
          <w:color w:val="000000"/>
        </w:rPr>
        <w:t xml:space="preserve"> P</w:t>
      </w:r>
      <w:r w:rsidRPr="00F06400">
        <w:rPr>
          <w:rFonts w:ascii="Book Antiqua" w:eastAsia="Book Antiqua" w:hAnsi="Book Antiqua" w:cs="Book Antiqua"/>
          <w:i/>
          <w:iCs/>
          <w:color w:val="000000"/>
        </w:rPr>
        <w:t xml:space="preserve"> et al</w:t>
      </w:r>
      <w:r w:rsidRPr="00F06400">
        <w:rPr>
          <w:rFonts w:ascii="Book Antiqua" w:eastAsia="Book Antiqua" w:hAnsi="Book Antiqua" w:cs="Book Antiqua"/>
          <w:color w:val="000000"/>
        </w:rPr>
        <w:t xml:space="preserve">. </w:t>
      </w:r>
      <w:r w:rsidR="00182CA6" w:rsidRPr="00F06400">
        <w:rPr>
          <w:rFonts w:ascii="Book Antiqua" w:eastAsia="Book Antiqua" w:hAnsi="Book Antiqua" w:cs="Book Antiqua"/>
          <w:color w:val="000000"/>
        </w:rPr>
        <w:t>Dose of opioids for organ procurement in brainstem dead</w:t>
      </w:r>
    </w:p>
    <w:p w14:paraId="0D6596FF" w14:textId="77777777" w:rsidR="00A77B3E" w:rsidRPr="00F06400" w:rsidRDefault="00A77B3E">
      <w:pPr>
        <w:spacing w:line="360" w:lineRule="auto"/>
        <w:jc w:val="both"/>
      </w:pPr>
    </w:p>
    <w:p w14:paraId="0D5E7213" w14:textId="7E79B462" w:rsidR="00A77B3E" w:rsidRPr="00F06400" w:rsidRDefault="00182CA6">
      <w:pPr>
        <w:spacing w:line="360" w:lineRule="auto"/>
        <w:jc w:val="both"/>
      </w:pPr>
      <w:r w:rsidRPr="00F06400">
        <w:rPr>
          <w:rFonts w:ascii="Book Antiqua" w:eastAsia="Book Antiqua" w:hAnsi="Book Antiqua" w:cs="Book Antiqua"/>
          <w:color w:val="000000"/>
        </w:rPr>
        <w:t xml:space="preserve">Philippe </w:t>
      </w:r>
      <w:proofErr w:type="spellStart"/>
      <w:r w:rsidRPr="00F06400">
        <w:rPr>
          <w:rFonts w:ascii="Book Antiqua" w:eastAsia="Book Antiqua" w:hAnsi="Book Antiqua" w:cs="Book Antiqua"/>
          <w:color w:val="000000"/>
        </w:rPr>
        <w:t>Charlier</w:t>
      </w:r>
      <w:proofErr w:type="spellEnd"/>
      <w:r w:rsidRPr="00F06400">
        <w:rPr>
          <w:rFonts w:ascii="Book Antiqua" w:eastAsia="Book Antiqua" w:hAnsi="Book Antiqua" w:cs="Book Antiqua"/>
          <w:color w:val="000000"/>
        </w:rPr>
        <w:t xml:space="preserve">, </w:t>
      </w:r>
      <w:r w:rsidR="007505E0" w:rsidRPr="00F06400">
        <w:rPr>
          <w:rFonts w:ascii="Book Antiqua" w:eastAsia="Book Antiqua" w:hAnsi="Book Antiqua" w:cs="Book Antiqua"/>
          <w:color w:val="000000"/>
        </w:rPr>
        <w:t xml:space="preserve">John-David </w:t>
      </w:r>
      <w:proofErr w:type="spellStart"/>
      <w:r w:rsidRPr="00F06400">
        <w:rPr>
          <w:rFonts w:ascii="Book Antiqua" w:eastAsia="Book Antiqua" w:hAnsi="Book Antiqua" w:cs="Book Antiqua"/>
          <w:color w:val="000000"/>
        </w:rPr>
        <w:t>Rebibo</w:t>
      </w:r>
      <w:proofErr w:type="spellEnd"/>
      <w:r w:rsidRPr="00F06400">
        <w:rPr>
          <w:rFonts w:ascii="Book Antiqua" w:eastAsia="Book Antiqua" w:hAnsi="Book Antiqua" w:cs="Book Antiqua"/>
          <w:color w:val="000000"/>
        </w:rPr>
        <w:t xml:space="preserve">, Nadia </w:t>
      </w:r>
      <w:proofErr w:type="spellStart"/>
      <w:r w:rsidRPr="00F06400">
        <w:rPr>
          <w:rFonts w:ascii="Book Antiqua" w:eastAsia="Book Antiqua" w:hAnsi="Book Antiqua" w:cs="Book Antiqua"/>
          <w:color w:val="000000"/>
        </w:rPr>
        <w:t>Benmoussa</w:t>
      </w:r>
      <w:proofErr w:type="spellEnd"/>
    </w:p>
    <w:p w14:paraId="7B4B0784" w14:textId="77777777" w:rsidR="00A77B3E" w:rsidRPr="00F06400" w:rsidRDefault="00A77B3E">
      <w:pPr>
        <w:spacing w:line="360" w:lineRule="auto"/>
        <w:jc w:val="both"/>
      </w:pPr>
    </w:p>
    <w:p w14:paraId="086C4355" w14:textId="77777777" w:rsidR="00A77B3E" w:rsidRPr="00F06400" w:rsidRDefault="00182CA6">
      <w:pPr>
        <w:spacing w:line="360" w:lineRule="auto"/>
        <w:jc w:val="both"/>
      </w:pPr>
      <w:r w:rsidRPr="00F06400">
        <w:rPr>
          <w:rFonts w:ascii="Book Antiqua" w:eastAsia="Book Antiqua" w:hAnsi="Book Antiqua" w:cs="Book Antiqua"/>
          <w:b/>
          <w:bCs/>
          <w:color w:val="000000"/>
        </w:rPr>
        <w:t xml:space="preserve">Philippe </w:t>
      </w:r>
      <w:proofErr w:type="spellStart"/>
      <w:r w:rsidRPr="00F06400">
        <w:rPr>
          <w:rFonts w:ascii="Book Antiqua" w:eastAsia="Book Antiqua" w:hAnsi="Book Antiqua" w:cs="Book Antiqua"/>
          <w:b/>
          <w:bCs/>
          <w:color w:val="000000"/>
        </w:rPr>
        <w:t>Charlier</w:t>
      </w:r>
      <w:proofErr w:type="spellEnd"/>
      <w:r w:rsidRPr="00F06400">
        <w:rPr>
          <w:rFonts w:ascii="Book Antiqua" w:eastAsia="Book Antiqua" w:hAnsi="Book Antiqua" w:cs="Book Antiqua"/>
          <w:b/>
          <w:bCs/>
          <w:color w:val="000000"/>
        </w:rPr>
        <w:t xml:space="preserve">, Nadia </w:t>
      </w:r>
      <w:proofErr w:type="spellStart"/>
      <w:r w:rsidRPr="00F06400">
        <w:rPr>
          <w:rFonts w:ascii="Book Antiqua" w:eastAsia="Book Antiqua" w:hAnsi="Book Antiqua" w:cs="Book Antiqua"/>
          <w:b/>
          <w:bCs/>
          <w:color w:val="000000"/>
        </w:rPr>
        <w:t>Benmoussa</w:t>
      </w:r>
      <w:proofErr w:type="spellEnd"/>
      <w:r w:rsidRPr="00F06400">
        <w:rPr>
          <w:rFonts w:ascii="Book Antiqua" w:eastAsia="Book Antiqua" w:hAnsi="Book Antiqua" w:cs="Book Antiqua"/>
          <w:b/>
          <w:bCs/>
          <w:color w:val="000000"/>
        </w:rPr>
        <w:t xml:space="preserve">, </w:t>
      </w:r>
      <w:r w:rsidRPr="00F06400">
        <w:rPr>
          <w:rFonts w:ascii="Book Antiqua" w:eastAsia="Book Antiqua" w:hAnsi="Book Antiqua" w:cs="Book Antiqua"/>
          <w:color w:val="000000"/>
        </w:rPr>
        <w:t>Laboratory Anthropology, Archaeology, Biology (LAAB), Paris-</w:t>
      </w:r>
      <w:proofErr w:type="spellStart"/>
      <w:r w:rsidRPr="00F06400">
        <w:rPr>
          <w:rFonts w:ascii="Book Antiqua" w:eastAsia="Book Antiqua" w:hAnsi="Book Antiqua" w:cs="Book Antiqua"/>
          <w:color w:val="000000"/>
        </w:rPr>
        <w:t>Saclay</w:t>
      </w:r>
      <w:proofErr w:type="spellEnd"/>
      <w:r w:rsidRPr="00F06400">
        <w:rPr>
          <w:rFonts w:ascii="Book Antiqua" w:eastAsia="Book Antiqua" w:hAnsi="Book Antiqua" w:cs="Book Antiqua"/>
          <w:color w:val="000000"/>
        </w:rPr>
        <w:t xml:space="preserve"> University, </w:t>
      </w:r>
      <w:proofErr w:type="spellStart"/>
      <w:r w:rsidRPr="00F06400">
        <w:rPr>
          <w:rFonts w:ascii="Book Antiqua" w:eastAsia="Book Antiqua" w:hAnsi="Book Antiqua" w:cs="Book Antiqua"/>
          <w:color w:val="000000"/>
        </w:rPr>
        <w:t>Montigny</w:t>
      </w:r>
      <w:proofErr w:type="spellEnd"/>
      <w:r w:rsidRPr="00F06400">
        <w:rPr>
          <w:rFonts w:ascii="Book Antiqua" w:eastAsia="Book Antiqua" w:hAnsi="Book Antiqua" w:cs="Book Antiqua"/>
          <w:color w:val="000000"/>
        </w:rPr>
        <w:t>-Le-Bretonneux 78180, France</w:t>
      </w:r>
    </w:p>
    <w:p w14:paraId="3C5FBA9E" w14:textId="77777777" w:rsidR="00A77B3E" w:rsidRPr="00F06400" w:rsidRDefault="00A77B3E">
      <w:pPr>
        <w:spacing w:line="360" w:lineRule="auto"/>
        <w:jc w:val="both"/>
      </w:pPr>
    </w:p>
    <w:p w14:paraId="3F8715B7" w14:textId="3A15F071" w:rsidR="00A77B3E" w:rsidRPr="00F06400" w:rsidRDefault="007505E0">
      <w:pPr>
        <w:spacing w:line="360" w:lineRule="auto"/>
        <w:jc w:val="both"/>
      </w:pPr>
      <w:r w:rsidRPr="00F06400">
        <w:rPr>
          <w:rFonts w:ascii="Book Antiqua" w:eastAsia="Book Antiqua" w:hAnsi="Book Antiqua" w:cs="Book Antiqua"/>
          <w:b/>
          <w:bCs/>
          <w:color w:val="000000"/>
        </w:rPr>
        <w:t>John-David</w:t>
      </w:r>
      <w:r w:rsidR="00182CA6" w:rsidRPr="00F06400">
        <w:rPr>
          <w:rFonts w:ascii="Book Antiqua" w:eastAsia="Book Antiqua" w:hAnsi="Book Antiqua" w:cs="Book Antiqua"/>
          <w:b/>
          <w:bCs/>
          <w:color w:val="000000"/>
        </w:rPr>
        <w:t xml:space="preserve"> </w:t>
      </w:r>
      <w:proofErr w:type="spellStart"/>
      <w:r w:rsidR="00182CA6" w:rsidRPr="00F06400">
        <w:rPr>
          <w:rFonts w:ascii="Book Antiqua" w:eastAsia="Book Antiqua" w:hAnsi="Book Antiqua" w:cs="Book Antiqua"/>
          <w:b/>
          <w:bCs/>
          <w:color w:val="000000"/>
        </w:rPr>
        <w:t>Rebibo</w:t>
      </w:r>
      <w:proofErr w:type="spellEnd"/>
      <w:r w:rsidR="00182CA6" w:rsidRPr="00F06400">
        <w:rPr>
          <w:rFonts w:ascii="Book Antiqua" w:eastAsia="Book Antiqua" w:hAnsi="Book Antiqua" w:cs="Book Antiqua"/>
          <w:b/>
          <w:bCs/>
          <w:color w:val="000000"/>
        </w:rPr>
        <w:t xml:space="preserve">, </w:t>
      </w:r>
      <w:r w:rsidR="00182CA6" w:rsidRPr="00F06400">
        <w:rPr>
          <w:rFonts w:ascii="Book Antiqua" w:eastAsia="Book Antiqua" w:hAnsi="Book Antiqua" w:cs="Book Antiqua"/>
          <w:color w:val="000000"/>
        </w:rPr>
        <w:t xml:space="preserve">Department of Urology, </w:t>
      </w:r>
      <w:proofErr w:type="spellStart"/>
      <w:r w:rsidR="00182CA6" w:rsidRPr="00F06400">
        <w:rPr>
          <w:rFonts w:ascii="Book Antiqua" w:eastAsia="Book Antiqua" w:hAnsi="Book Antiqua" w:cs="Book Antiqua"/>
          <w:color w:val="000000"/>
        </w:rPr>
        <w:t>Hôpital</w:t>
      </w:r>
      <w:proofErr w:type="spellEnd"/>
      <w:r w:rsidR="00182CA6" w:rsidRPr="00F06400">
        <w:rPr>
          <w:rFonts w:ascii="Book Antiqua" w:eastAsia="Book Antiqua" w:hAnsi="Book Antiqua" w:cs="Book Antiqua"/>
          <w:color w:val="000000"/>
        </w:rPr>
        <w:t xml:space="preserve"> </w:t>
      </w:r>
      <w:proofErr w:type="spellStart"/>
      <w:r w:rsidR="00182CA6" w:rsidRPr="00F06400">
        <w:rPr>
          <w:rFonts w:ascii="Book Antiqua" w:eastAsia="Book Antiqua" w:hAnsi="Book Antiqua" w:cs="Book Antiqua"/>
          <w:color w:val="000000"/>
        </w:rPr>
        <w:t>Privé</w:t>
      </w:r>
      <w:proofErr w:type="spellEnd"/>
      <w:r w:rsidR="00182CA6" w:rsidRPr="00F06400">
        <w:rPr>
          <w:rFonts w:ascii="Book Antiqua" w:eastAsia="Book Antiqua" w:hAnsi="Book Antiqua" w:cs="Book Antiqua"/>
          <w:color w:val="000000"/>
        </w:rPr>
        <w:t xml:space="preserve"> Armand </w:t>
      </w:r>
      <w:proofErr w:type="spellStart"/>
      <w:r w:rsidR="00182CA6" w:rsidRPr="00F06400">
        <w:rPr>
          <w:rFonts w:ascii="Book Antiqua" w:eastAsia="Book Antiqua" w:hAnsi="Book Antiqua" w:cs="Book Antiqua"/>
          <w:color w:val="000000"/>
        </w:rPr>
        <w:t>Brillard</w:t>
      </w:r>
      <w:proofErr w:type="spellEnd"/>
      <w:r w:rsidR="00182CA6" w:rsidRPr="00F06400">
        <w:rPr>
          <w:rFonts w:ascii="Book Antiqua" w:eastAsia="Book Antiqua" w:hAnsi="Book Antiqua" w:cs="Book Antiqua"/>
          <w:color w:val="000000"/>
        </w:rPr>
        <w:t xml:space="preserve">, </w:t>
      </w:r>
      <w:proofErr w:type="spellStart"/>
      <w:r w:rsidR="00182CA6" w:rsidRPr="00F06400">
        <w:rPr>
          <w:rFonts w:ascii="Book Antiqua" w:eastAsia="Book Antiqua" w:hAnsi="Book Antiqua" w:cs="Book Antiqua"/>
          <w:color w:val="000000"/>
        </w:rPr>
        <w:t>Nogent</w:t>
      </w:r>
      <w:proofErr w:type="spellEnd"/>
      <w:r w:rsidR="00182CA6" w:rsidRPr="00F06400">
        <w:rPr>
          <w:rFonts w:ascii="Book Antiqua" w:eastAsia="Book Antiqua" w:hAnsi="Book Antiqua" w:cs="Book Antiqua"/>
          <w:color w:val="000000"/>
        </w:rPr>
        <w:t>-sur-Marne 94052, France</w:t>
      </w:r>
    </w:p>
    <w:p w14:paraId="3C58F0E9" w14:textId="77777777" w:rsidR="00A77B3E" w:rsidRPr="00F06400" w:rsidRDefault="00A77B3E">
      <w:pPr>
        <w:spacing w:line="360" w:lineRule="auto"/>
        <w:jc w:val="both"/>
      </w:pPr>
    </w:p>
    <w:p w14:paraId="3B1EF5E8" w14:textId="77777777" w:rsidR="00A77B3E" w:rsidRPr="00F06400" w:rsidRDefault="00182CA6">
      <w:pPr>
        <w:spacing w:line="360" w:lineRule="auto"/>
        <w:jc w:val="both"/>
      </w:pPr>
      <w:r w:rsidRPr="00F06400">
        <w:rPr>
          <w:rFonts w:ascii="Book Antiqua" w:eastAsia="Book Antiqua" w:hAnsi="Book Antiqua" w:cs="Book Antiqua"/>
          <w:b/>
          <w:bCs/>
          <w:color w:val="000000"/>
        </w:rPr>
        <w:t xml:space="preserve">Nadia </w:t>
      </w:r>
      <w:proofErr w:type="spellStart"/>
      <w:r w:rsidRPr="00F06400">
        <w:rPr>
          <w:rFonts w:ascii="Book Antiqua" w:eastAsia="Book Antiqua" w:hAnsi="Book Antiqua" w:cs="Book Antiqua"/>
          <w:b/>
          <w:bCs/>
          <w:color w:val="000000"/>
        </w:rPr>
        <w:t>Benmoussa</w:t>
      </w:r>
      <w:proofErr w:type="spellEnd"/>
      <w:r w:rsidRPr="00F06400">
        <w:rPr>
          <w:rFonts w:ascii="Book Antiqua" w:eastAsia="Book Antiqua" w:hAnsi="Book Antiqua" w:cs="Book Antiqua"/>
          <w:b/>
          <w:bCs/>
          <w:color w:val="000000"/>
        </w:rPr>
        <w:t xml:space="preserve">, </w:t>
      </w:r>
      <w:r w:rsidRPr="00F06400">
        <w:rPr>
          <w:rFonts w:ascii="Book Antiqua" w:eastAsia="Book Antiqua" w:hAnsi="Book Antiqua" w:cs="Book Antiqua"/>
          <w:color w:val="000000"/>
        </w:rPr>
        <w:t>Department of ENT, Gustave-</w:t>
      </w:r>
      <w:proofErr w:type="spellStart"/>
      <w:r w:rsidRPr="00F06400">
        <w:rPr>
          <w:rFonts w:ascii="Book Antiqua" w:eastAsia="Book Antiqua" w:hAnsi="Book Antiqua" w:cs="Book Antiqua"/>
          <w:color w:val="000000"/>
        </w:rPr>
        <w:t>Roussy</w:t>
      </w:r>
      <w:proofErr w:type="spellEnd"/>
      <w:r w:rsidRPr="00F06400">
        <w:rPr>
          <w:rFonts w:ascii="Book Antiqua" w:eastAsia="Book Antiqua" w:hAnsi="Book Antiqua" w:cs="Book Antiqua"/>
          <w:color w:val="000000"/>
        </w:rPr>
        <w:t xml:space="preserve"> Institute, Villejuif 94805, France</w:t>
      </w:r>
    </w:p>
    <w:p w14:paraId="2DCCA843" w14:textId="77777777" w:rsidR="00A77B3E" w:rsidRPr="00F06400" w:rsidRDefault="00A77B3E">
      <w:pPr>
        <w:spacing w:line="360" w:lineRule="auto"/>
        <w:jc w:val="both"/>
      </w:pPr>
    </w:p>
    <w:p w14:paraId="1F5FEA28" w14:textId="11A903E0" w:rsidR="00A77B3E" w:rsidRPr="00F06400" w:rsidRDefault="00182CA6">
      <w:pPr>
        <w:spacing w:line="360" w:lineRule="auto"/>
        <w:jc w:val="both"/>
      </w:pPr>
      <w:r w:rsidRPr="00F06400">
        <w:rPr>
          <w:rFonts w:ascii="Book Antiqua" w:eastAsia="Book Antiqua" w:hAnsi="Book Antiqua" w:cs="Book Antiqua"/>
          <w:b/>
          <w:bCs/>
          <w:color w:val="000000"/>
        </w:rPr>
        <w:t xml:space="preserve">Author contributions: </w:t>
      </w:r>
      <w:proofErr w:type="spellStart"/>
      <w:r w:rsidRPr="00F06400">
        <w:rPr>
          <w:rFonts w:ascii="Book Antiqua" w:eastAsia="Book Antiqua" w:hAnsi="Book Antiqua" w:cs="Book Antiqua"/>
          <w:color w:val="000000"/>
        </w:rPr>
        <w:t>Charlier</w:t>
      </w:r>
      <w:proofErr w:type="spellEnd"/>
      <w:r w:rsidRPr="00F06400">
        <w:rPr>
          <w:rStyle w:val="AucuneA"/>
          <w:rFonts w:ascii="Book Antiqua" w:eastAsia="Book Antiqua" w:hAnsi="Book Antiqua" w:cs="Book Antiqua"/>
          <w:color w:val="000000"/>
        </w:rPr>
        <w:t xml:space="preserve"> </w:t>
      </w:r>
      <w:r w:rsidRPr="00F06400">
        <w:rPr>
          <w:rFonts w:ascii="Book Antiqua" w:eastAsia="Book Antiqua" w:hAnsi="Book Antiqua" w:cs="Book Antiqua"/>
          <w:color w:val="000000"/>
        </w:rPr>
        <w:t xml:space="preserve">C wrote the first draft of the manuscript with significant critical input from </w:t>
      </w:r>
      <w:proofErr w:type="spellStart"/>
      <w:r w:rsidRPr="00F06400">
        <w:rPr>
          <w:rFonts w:ascii="Book Antiqua" w:eastAsia="Book Antiqua" w:hAnsi="Book Antiqua" w:cs="Book Antiqua"/>
          <w:color w:val="000000"/>
        </w:rPr>
        <w:t>Rebibo</w:t>
      </w:r>
      <w:proofErr w:type="spellEnd"/>
      <w:r w:rsidRPr="00F06400">
        <w:rPr>
          <w:rStyle w:val="AucuneA"/>
          <w:rFonts w:ascii="Book Antiqua" w:eastAsia="Book Antiqua" w:hAnsi="Book Antiqua" w:cs="Book Antiqua"/>
          <w:color w:val="000000"/>
        </w:rPr>
        <w:t xml:space="preserve"> </w:t>
      </w:r>
      <w:r w:rsidRPr="00F06400">
        <w:rPr>
          <w:rFonts w:ascii="Book Antiqua" w:eastAsia="Book Antiqua" w:hAnsi="Book Antiqua" w:cs="Book Antiqua"/>
          <w:color w:val="000000"/>
        </w:rPr>
        <w:t>J</w:t>
      </w:r>
      <w:r w:rsidR="00296980" w:rsidRPr="00F06400">
        <w:rPr>
          <w:rFonts w:ascii="Book Antiqua" w:eastAsia="Book Antiqua" w:hAnsi="Book Antiqua" w:cs="Book Antiqua"/>
          <w:color w:val="000000"/>
        </w:rPr>
        <w:t>D</w:t>
      </w:r>
      <w:r w:rsidRPr="00F06400">
        <w:rPr>
          <w:rFonts w:ascii="Book Antiqua" w:eastAsia="Book Antiqua" w:hAnsi="Book Antiqua" w:cs="Book Antiqua"/>
          <w:color w:val="000000"/>
        </w:rPr>
        <w:t xml:space="preserve"> and </w:t>
      </w:r>
      <w:proofErr w:type="spellStart"/>
      <w:r w:rsidRPr="00F06400">
        <w:rPr>
          <w:rFonts w:ascii="Book Antiqua" w:eastAsia="Book Antiqua" w:hAnsi="Book Antiqua" w:cs="Book Antiqua"/>
          <w:color w:val="000000"/>
        </w:rPr>
        <w:t>Benmoussa</w:t>
      </w:r>
      <w:proofErr w:type="spellEnd"/>
      <w:r w:rsidRPr="00F06400">
        <w:rPr>
          <w:rStyle w:val="AucuneA"/>
          <w:rFonts w:ascii="Book Antiqua" w:eastAsia="Book Antiqua" w:hAnsi="Book Antiqua" w:cs="Book Antiqua"/>
          <w:color w:val="000000"/>
        </w:rPr>
        <w:t xml:space="preserve"> </w:t>
      </w:r>
      <w:r w:rsidRPr="00F06400">
        <w:rPr>
          <w:rFonts w:ascii="Book Antiqua" w:eastAsia="Book Antiqua" w:hAnsi="Book Antiqua" w:cs="Book Antiqua"/>
          <w:color w:val="000000"/>
        </w:rPr>
        <w:t>N.</w:t>
      </w:r>
    </w:p>
    <w:p w14:paraId="3DA6D5E0" w14:textId="77777777" w:rsidR="00A77B3E" w:rsidRPr="00F06400" w:rsidRDefault="00A77B3E">
      <w:pPr>
        <w:spacing w:line="360" w:lineRule="auto"/>
        <w:jc w:val="both"/>
      </w:pPr>
    </w:p>
    <w:p w14:paraId="4467C7F1" w14:textId="0093C416" w:rsidR="00A77B3E" w:rsidRPr="00F06400" w:rsidRDefault="00182CA6">
      <w:pPr>
        <w:spacing w:line="360" w:lineRule="auto"/>
        <w:jc w:val="both"/>
      </w:pPr>
      <w:r w:rsidRPr="00F06400">
        <w:rPr>
          <w:rFonts w:ascii="Book Antiqua" w:eastAsia="Book Antiqua" w:hAnsi="Book Antiqua" w:cs="Book Antiqua"/>
          <w:b/>
          <w:bCs/>
          <w:color w:val="000000"/>
        </w:rPr>
        <w:t xml:space="preserve">Corresponding author: Philippe </w:t>
      </w:r>
      <w:proofErr w:type="spellStart"/>
      <w:r w:rsidRPr="00F06400">
        <w:rPr>
          <w:rFonts w:ascii="Book Antiqua" w:eastAsia="Book Antiqua" w:hAnsi="Book Antiqua" w:cs="Book Antiqua"/>
          <w:b/>
          <w:bCs/>
          <w:color w:val="000000"/>
        </w:rPr>
        <w:t>Charlier</w:t>
      </w:r>
      <w:proofErr w:type="spellEnd"/>
      <w:r w:rsidRPr="00F06400">
        <w:rPr>
          <w:rFonts w:ascii="Book Antiqua" w:eastAsia="Book Antiqua" w:hAnsi="Book Antiqua" w:cs="Book Antiqua"/>
          <w:b/>
          <w:bCs/>
          <w:color w:val="000000"/>
        </w:rPr>
        <w:t xml:space="preserve">, DPhil, MD, PhD, Assistant Professor, Director, </w:t>
      </w:r>
      <w:r w:rsidRPr="00F06400">
        <w:rPr>
          <w:rFonts w:ascii="Book Antiqua" w:eastAsia="Book Antiqua" w:hAnsi="Book Antiqua" w:cs="Book Antiqua"/>
          <w:color w:val="000000"/>
        </w:rPr>
        <w:t>Laboratory Anthropology, Archaeology, Biology, Paris-</w:t>
      </w:r>
      <w:proofErr w:type="spellStart"/>
      <w:r w:rsidRPr="00F06400">
        <w:rPr>
          <w:rFonts w:ascii="Book Antiqua" w:eastAsia="Book Antiqua" w:hAnsi="Book Antiqua" w:cs="Book Antiqua"/>
          <w:color w:val="000000"/>
        </w:rPr>
        <w:t>Saclay</w:t>
      </w:r>
      <w:proofErr w:type="spellEnd"/>
      <w:r w:rsidRPr="00F06400">
        <w:rPr>
          <w:rFonts w:ascii="Book Antiqua" w:eastAsia="Book Antiqua" w:hAnsi="Book Antiqua" w:cs="Book Antiqua"/>
          <w:color w:val="000000"/>
        </w:rPr>
        <w:t xml:space="preserve"> University, 2 avenue de la Source de la </w:t>
      </w:r>
      <w:proofErr w:type="spellStart"/>
      <w:r w:rsidRPr="00F06400">
        <w:rPr>
          <w:rFonts w:ascii="Book Antiqua" w:eastAsia="Book Antiqua" w:hAnsi="Book Antiqua" w:cs="Book Antiqua"/>
          <w:color w:val="000000"/>
        </w:rPr>
        <w:t>Bièvre</w:t>
      </w:r>
      <w:proofErr w:type="spellEnd"/>
      <w:r w:rsidRPr="00F06400">
        <w:rPr>
          <w:rFonts w:ascii="Book Antiqua" w:eastAsia="Book Antiqua" w:hAnsi="Book Antiqua" w:cs="Book Antiqua"/>
          <w:color w:val="000000"/>
        </w:rPr>
        <w:t xml:space="preserve">, </w:t>
      </w:r>
      <w:proofErr w:type="spellStart"/>
      <w:r w:rsidRPr="00F06400">
        <w:rPr>
          <w:rFonts w:ascii="Book Antiqua" w:eastAsia="Book Antiqua" w:hAnsi="Book Antiqua" w:cs="Book Antiqua"/>
          <w:color w:val="000000"/>
        </w:rPr>
        <w:t>Montigny</w:t>
      </w:r>
      <w:proofErr w:type="spellEnd"/>
      <w:r w:rsidRPr="00F06400">
        <w:rPr>
          <w:rFonts w:ascii="Book Antiqua" w:eastAsia="Book Antiqua" w:hAnsi="Book Antiqua" w:cs="Book Antiqua"/>
          <w:color w:val="000000"/>
        </w:rPr>
        <w:t xml:space="preserve">-Le-Bretonneux 78180, France. </w:t>
      </w:r>
      <w:r w:rsidR="002671B1" w:rsidRPr="00F06400">
        <w:rPr>
          <w:rFonts w:ascii="Book Antiqua" w:eastAsia="Book Antiqua" w:hAnsi="Book Antiqua" w:cs="Book Antiqua"/>
          <w:color w:val="000000"/>
        </w:rPr>
        <w:t>philippe.charlier@uvsq.fr</w:t>
      </w:r>
    </w:p>
    <w:p w14:paraId="5C6E5306" w14:textId="77777777" w:rsidR="00A77B3E" w:rsidRPr="00F06400" w:rsidRDefault="00A77B3E">
      <w:pPr>
        <w:spacing w:line="360" w:lineRule="auto"/>
        <w:jc w:val="both"/>
      </w:pPr>
    </w:p>
    <w:p w14:paraId="0F73EB4B" w14:textId="77777777" w:rsidR="00A77B3E" w:rsidRPr="00F06400" w:rsidRDefault="00182CA6">
      <w:pPr>
        <w:spacing w:line="360" w:lineRule="auto"/>
        <w:jc w:val="both"/>
      </w:pPr>
      <w:r w:rsidRPr="00F06400">
        <w:rPr>
          <w:rFonts w:ascii="Book Antiqua" w:eastAsia="Book Antiqua" w:hAnsi="Book Antiqua" w:cs="Book Antiqua"/>
          <w:b/>
          <w:bCs/>
          <w:color w:val="000000"/>
        </w:rPr>
        <w:t xml:space="preserve">Received: </w:t>
      </w:r>
      <w:r w:rsidRPr="00F06400">
        <w:rPr>
          <w:rFonts w:ascii="Book Antiqua" w:eastAsia="Book Antiqua" w:hAnsi="Book Antiqua" w:cs="Book Antiqua"/>
          <w:color w:val="000000"/>
        </w:rPr>
        <w:t>December 27, 2020</w:t>
      </w:r>
    </w:p>
    <w:p w14:paraId="6D16551D" w14:textId="77777777" w:rsidR="00A77B3E" w:rsidRPr="00F06400" w:rsidRDefault="00182CA6">
      <w:pPr>
        <w:spacing w:line="360" w:lineRule="auto"/>
        <w:jc w:val="both"/>
      </w:pPr>
      <w:r w:rsidRPr="00F06400">
        <w:rPr>
          <w:rFonts w:ascii="Book Antiqua" w:eastAsia="Book Antiqua" w:hAnsi="Book Antiqua" w:cs="Book Antiqua"/>
          <w:b/>
          <w:bCs/>
          <w:color w:val="000000"/>
        </w:rPr>
        <w:t xml:space="preserve">Revised: </w:t>
      </w:r>
      <w:r w:rsidRPr="00F06400">
        <w:rPr>
          <w:rFonts w:ascii="Book Antiqua" w:eastAsia="Book Antiqua" w:hAnsi="Book Antiqua" w:cs="Book Antiqua"/>
          <w:color w:val="000000"/>
        </w:rPr>
        <w:t>January 30, 2021</w:t>
      </w:r>
    </w:p>
    <w:p w14:paraId="0CCC3492" w14:textId="60FA6B45" w:rsidR="00A77B3E" w:rsidRPr="00F06400" w:rsidRDefault="00182CA6">
      <w:pPr>
        <w:spacing w:line="360" w:lineRule="auto"/>
        <w:jc w:val="both"/>
      </w:pPr>
      <w:r w:rsidRPr="00F06400">
        <w:rPr>
          <w:rFonts w:ascii="Book Antiqua" w:eastAsia="Book Antiqua" w:hAnsi="Book Antiqua" w:cs="Book Antiqua"/>
          <w:b/>
          <w:bCs/>
          <w:color w:val="000000"/>
        </w:rPr>
        <w:t xml:space="preserve">Accepted: </w:t>
      </w:r>
      <w:r w:rsidR="000F2316" w:rsidRPr="00F06400">
        <w:rPr>
          <w:rFonts w:ascii="Book Antiqua" w:hAnsi="Book Antiqua"/>
          <w:color w:val="000000" w:themeColor="text1"/>
        </w:rPr>
        <w:t>February 25, 2021</w:t>
      </w:r>
    </w:p>
    <w:p w14:paraId="11098269" w14:textId="7513C479" w:rsidR="00A77B3E" w:rsidRPr="00F06400" w:rsidRDefault="00182CA6">
      <w:pPr>
        <w:spacing w:line="360" w:lineRule="auto"/>
        <w:jc w:val="both"/>
      </w:pPr>
      <w:r w:rsidRPr="00F06400">
        <w:rPr>
          <w:rFonts w:ascii="Book Antiqua" w:eastAsia="Book Antiqua" w:hAnsi="Book Antiqua" w:cs="Book Antiqua"/>
          <w:b/>
          <w:bCs/>
          <w:color w:val="000000"/>
        </w:rPr>
        <w:t xml:space="preserve">Published online: </w:t>
      </w:r>
      <w:r w:rsidR="0038763C" w:rsidRPr="00F06400">
        <w:rPr>
          <w:rFonts w:ascii="Book Antiqua" w:hAnsi="Book Antiqua"/>
          <w:color w:val="000000" w:themeColor="text1"/>
        </w:rPr>
        <w:t>February 28, 2021</w:t>
      </w:r>
    </w:p>
    <w:p w14:paraId="40834223" w14:textId="77777777" w:rsidR="00631748" w:rsidRPr="00F06400" w:rsidRDefault="00631748">
      <w:pPr>
        <w:spacing w:line="360" w:lineRule="auto"/>
        <w:jc w:val="both"/>
        <w:rPr>
          <w:rFonts w:ascii="Book Antiqua" w:eastAsia="Book Antiqua" w:hAnsi="Book Antiqua" w:cs="Book Antiqua"/>
          <w:b/>
          <w:color w:val="000000"/>
        </w:rPr>
      </w:pPr>
    </w:p>
    <w:p w14:paraId="2E3DE250" w14:textId="77777777" w:rsidR="00205FDE" w:rsidRPr="00F06400" w:rsidRDefault="00205FDE">
      <w:pPr>
        <w:spacing w:line="360" w:lineRule="auto"/>
        <w:jc w:val="both"/>
        <w:rPr>
          <w:rFonts w:ascii="Book Antiqua" w:eastAsia="Book Antiqua" w:hAnsi="Book Antiqua" w:cs="Book Antiqua"/>
          <w:b/>
          <w:color w:val="000000"/>
        </w:rPr>
        <w:sectPr w:rsidR="00205FDE" w:rsidRPr="00F06400">
          <w:footerReference w:type="default" r:id="rId6"/>
          <w:pgSz w:w="12240" w:h="15840"/>
          <w:pgMar w:top="1440" w:right="1440" w:bottom="1440" w:left="1440" w:header="720" w:footer="720" w:gutter="0"/>
          <w:cols w:space="720"/>
          <w:docGrid w:linePitch="360"/>
        </w:sectPr>
      </w:pPr>
    </w:p>
    <w:p w14:paraId="0F083A16" w14:textId="3A5E0009" w:rsidR="00A77B3E" w:rsidRPr="00F06400" w:rsidRDefault="00182CA6">
      <w:pPr>
        <w:spacing w:line="360" w:lineRule="auto"/>
        <w:jc w:val="both"/>
      </w:pPr>
      <w:r w:rsidRPr="00F06400">
        <w:rPr>
          <w:rFonts w:ascii="Book Antiqua" w:eastAsia="Book Antiqua" w:hAnsi="Book Antiqua" w:cs="Book Antiqua"/>
          <w:b/>
          <w:color w:val="000000"/>
        </w:rPr>
        <w:lastRenderedPageBreak/>
        <w:t>Abstract</w:t>
      </w:r>
    </w:p>
    <w:p w14:paraId="49A910F1" w14:textId="22422D34" w:rsidR="00A77B3E" w:rsidRPr="00F06400" w:rsidRDefault="00182CA6">
      <w:pPr>
        <w:spacing w:line="360" w:lineRule="auto"/>
        <w:jc w:val="both"/>
      </w:pPr>
      <w:r w:rsidRPr="00F06400">
        <w:rPr>
          <w:rFonts w:ascii="Book Antiqua" w:eastAsia="Book Antiqua" w:hAnsi="Book Antiqua" w:cs="Book Antiqua"/>
          <w:color w:val="000000"/>
          <w:szCs w:val="17"/>
        </w:rPr>
        <w:t xml:space="preserve">Families facing the growing demand for organ removal from their loved ones are questioning the possible suffering of the brainstem dead patient. A frequent question they ask to coordinating doctors is: </w:t>
      </w:r>
      <w:r w:rsidR="007C3B6D" w:rsidRPr="00F06400">
        <w:rPr>
          <w:rFonts w:ascii="Book Antiqua" w:eastAsia="Book Antiqua" w:hAnsi="Book Antiqua" w:cs="Book Antiqua"/>
          <w:color w:val="000000"/>
          <w:szCs w:val="17"/>
        </w:rPr>
        <w:t>A</w:t>
      </w:r>
      <w:r w:rsidRPr="00F06400">
        <w:rPr>
          <w:rFonts w:ascii="Book Antiqua" w:eastAsia="Book Antiqua" w:hAnsi="Book Antiqua" w:cs="Book Antiqua"/>
          <w:color w:val="000000"/>
          <w:szCs w:val="17"/>
        </w:rPr>
        <w:t xml:space="preserve">re you sure he will not feel anything? Currently due to the risk of exacerbation of spinal reflexes and abnormal movements following surgical stimuli, it is recommended to use a </w:t>
      </w:r>
      <w:proofErr w:type="spellStart"/>
      <w:r w:rsidRPr="00F06400">
        <w:rPr>
          <w:rFonts w:ascii="Book Antiqua" w:eastAsia="Book Antiqua" w:hAnsi="Book Antiqua" w:cs="Book Antiqua"/>
          <w:color w:val="000000"/>
          <w:szCs w:val="17"/>
        </w:rPr>
        <w:t>curarization</w:t>
      </w:r>
      <w:proofErr w:type="spellEnd"/>
      <w:r w:rsidRPr="00F06400">
        <w:rPr>
          <w:rFonts w:ascii="Book Antiqua" w:eastAsia="Book Antiqua" w:hAnsi="Book Antiqua" w:cs="Book Antiqua"/>
          <w:color w:val="000000"/>
          <w:szCs w:val="17"/>
        </w:rPr>
        <w:t xml:space="preserve"> and an analgesic agent (most often morphine). The doses of opioids are less important than during usual </w:t>
      </w:r>
      <w:proofErr w:type="spellStart"/>
      <w:r w:rsidRPr="00F06400">
        <w:rPr>
          <w:rFonts w:ascii="Book Antiqua" w:eastAsia="Book Antiqua" w:hAnsi="Book Antiqua" w:cs="Book Antiqua"/>
          <w:color w:val="000000"/>
          <w:szCs w:val="17"/>
        </w:rPr>
        <w:t>anaesthesia</w:t>
      </w:r>
      <w:proofErr w:type="spellEnd"/>
      <w:r w:rsidRPr="00F06400">
        <w:rPr>
          <w:rFonts w:ascii="Book Antiqua" w:eastAsia="Book Antiqua" w:hAnsi="Book Antiqua" w:cs="Book Antiqua"/>
          <w:color w:val="000000"/>
          <w:szCs w:val="17"/>
        </w:rPr>
        <w:t>, whereas the person is considered brainstem dead and there is no longer any cerebral integration of the pain. But what assures us that absolutely no more sensibility exists at this precise moment? Should the use of full analgesic dose of opioids not be continued anyway? Could this make the levies more "ethical"?</w:t>
      </w:r>
    </w:p>
    <w:p w14:paraId="75FBDB2B" w14:textId="77777777" w:rsidR="00A77B3E" w:rsidRPr="00F06400" w:rsidRDefault="00A77B3E">
      <w:pPr>
        <w:spacing w:line="360" w:lineRule="auto"/>
        <w:jc w:val="both"/>
      </w:pPr>
    </w:p>
    <w:p w14:paraId="5A13F6DB" w14:textId="2DF88E7C" w:rsidR="00A77B3E" w:rsidRPr="00F06400" w:rsidRDefault="00182CA6">
      <w:pPr>
        <w:spacing w:line="360" w:lineRule="auto"/>
        <w:jc w:val="both"/>
      </w:pPr>
      <w:r w:rsidRPr="00F06400">
        <w:rPr>
          <w:rFonts w:ascii="Book Antiqua" w:eastAsia="Book Antiqua" w:hAnsi="Book Antiqua" w:cs="Book Antiqua"/>
          <w:b/>
          <w:bCs/>
          <w:color w:val="000000"/>
        </w:rPr>
        <w:t xml:space="preserve">Key Words: </w:t>
      </w:r>
      <w:r w:rsidRPr="00F06400">
        <w:rPr>
          <w:rFonts w:ascii="Book Antiqua" w:eastAsia="Book Antiqua" w:hAnsi="Book Antiqua" w:cs="Book Antiqua"/>
          <w:color w:val="000000"/>
        </w:rPr>
        <w:t xml:space="preserve">Bioethics; Transplantation; </w:t>
      </w:r>
      <w:proofErr w:type="spellStart"/>
      <w:r w:rsidRPr="00F06400">
        <w:rPr>
          <w:rFonts w:ascii="Book Antiqua" w:eastAsia="Book Antiqua" w:hAnsi="Book Antiqua" w:cs="Book Antiqua"/>
          <w:color w:val="000000"/>
        </w:rPr>
        <w:t>Anaesthesiology</w:t>
      </w:r>
      <w:proofErr w:type="spellEnd"/>
      <w:r w:rsidR="00C464D4" w:rsidRPr="00F06400">
        <w:rPr>
          <w:rFonts w:ascii="Book Antiqua" w:eastAsia="Book Antiqua" w:hAnsi="Book Antiqua" w:cs="Book Antiqua"/>
          <w:color w:val="000000"/>
        </w:rPr>
        <w:t>; Brainstem dead</w:t>
      </w:r>
    </w:p>
    <w:p w14:paraId="23E07D66" w14:textId="77777777" w:rsidR="005F4240" w:rsidRPr="00F06400" w:rsidRDefault="005F4240" w:rsidP="005F4240">
      <w:pPr>
        <w:spacing w:line="360" w:lineRule="auto"/>
        <w:jc w:val="both"/>
        <w:rPr>
          <w:lang w:eastAsia="zh-CN"/>
        </w:rPr>
      </w:pPr>
    </w:p>
    <w:p w14:paraId="76378320" w14:textId="77777777" w:rsidR="005F4240" w:rsidRPr="00F06400" w:rsidRDefault="005F4240" w:rsidP="005F4240">
      <w:pPr>
        <w:spacing w:line="360" w:lineRule="auto"/>
        <w:jc w:val="both"/>
        <w:rPr>
          <w:rFonts w:ascii="Book Antiqua" w:eastAsia="Book Antiqua" w:hAnsi="Book Antiqua" w:cs="Book Antiqua"/>
          <w:color w:val="000000"/>
        </w:rPr>
      </w:pPr>
      <w:r w:rsidRPr="00F06400">
        <w:rPr>
          <w:rFonts w:ascii="Book Antiqua" w:eastAsia="Book Antiqua" w:hAnsi="Book Antiqua" w:cs="Book Antiqua" w:hint="eastAsia"/>
          <w:b/>
          <w:color w:val="000000"/>
        </w:rPr>
        <w:t>©</w:t>
      </w:r>
      <w:r w:rsidRPr="00F06400">
        <w:rPr>
          <w:rFonts w:ascii="Book Antiqua" w:eastAsia="Book Antiqua" w:hAnsi="Book Antiqua" w:cs="Book Antiqua"/>
          <w:b/>
          <w:color w:val="000000"/>
        </w:rPr>
        <w:t>The</w:t>
      </w:r>
      <w:r w:rsidRPr="00F06400">
        <w:rPr>
          <w:rFonts w:ascii="Book Antiqua" w:eastAsia="Book Antiqua" w:hAnsi="Book Antiqua" w:cs="Book Antiqua"/>
          <w:color w:val="000000"/>
        </w:rPr>
        <w:t xml:space="preserve"> </w:t>
      </w:r>
      <w:r w:rsidRPr="00F06400">
        <w:rPr>
          <w:rFonts w:ascii="Book Antiqua" w:eastAsia="Book Antiqua" w:hAnsi="Book Antiqua" w:cs="Book Antiqua"/>
          <w:b/>
          <w:color w:val="000000"/>
        </w:rPr>
        <w:t xml:space="preserve">Author(s) 2021. </w:t>
      </w:r>
      <w:r w:rsidRPr="00F06400">
        <w:rPr>
          <w:rFonts w:ascii="Book Antiqua" w:eastAsia="Book Antiqua" w:hAnsi="Book Antiqua" w:cs="Book Antiqua"/>
          <w:color w:val="000000"/>
        </w:rPr>
        <w:t xml:space="preserve">Published by </w:t>
      </w:r>
      <w:proofErr w:type="spellStart"/>
      <w:r w:rsidRPr="00F06400">
        <w:rPr>
          <w:rFonts w:ascii="Book Antiqua" w:eastAsia="Book Antiqua" w:hAnsi="Book Antiqua" w:cs="Book Antiqua"/>
          <w:color w:val="000000"/>
        </w:rPr>
        <w:t>Baishideng</w:t>
      </w:r>
      <w:proofErr w:type="spellEnd"/>
      <w:r w:rsidRPr="00F06400">
        <w:rPr>
          <w:rFonts w:ascii="Book Antiqua" w:eastAsia="Book Antiqua" w:hAnsi="Book Antiqua" w:cs="Book Antiqua"/>
          <w:color w:val="000000"/>
        </w:rPr>
        <w:t xml:space="preserve"> Publishing Group Inc. All rights reserved. </w:t>
      </w:r>
    </w:p>
    <w:p w14:paraId="4AAE50FE" w14:textId="77777777" w:rsidR="005F4240" w:rsidRPr="00F06400" w:rsidRDefault="005F4240" w:rsidP="005F4240">
      <w:pPr>
        <w:spacing w:line="360" w:lineRule="auto"/>
        <w:jc w:val="both"/>
        <w:rPr>
          <w:lang w:eastAsia="zh-CN"/>
        </w:rPr>
      </w:pPr>
    </w:p>
    <w:p w14:paraId="2565502B" w14:textId="7A804F16" w:rsidR="005F4240" w:rsidRPr="00F06400" w:rsidRDefault="005F4240" w:rsidP="005F4240">
      <w:pPr>
        <w:spacing w:line="360" w:lineRule="auto"/>
        <w:jc w:val="both"/>
        <w:rPr>
          <w:rFonts w:ascii="Book Antiqua" w:eastAsia="Book Antiqua" w:hAnsi="Book Antiqua" w:cs="Book Antiqua"/>
          <w:color w:val="000000"/>
        </w:rPr>
      </w:pPr>
      <w:r w:rsidRPr="00F06400">
        <w:rPr>
          <w:rFonts w:ascii="Book Antiqua" w:hAnsi="Book Antiqua" w:cs="Book Antiqua" w:hint="eastAsia"/>
          <w:b/>
          <w:color w:val="000000"/>
          <w:lang w:eastAsia="zh-CN"/>
        </w:rPr>
        <w:t>Citation:</w:t>
      </w:r>
      <w:r w:rsidRPr="00F06400">
        <w:rPr>
          <w:rFonts w:ascii="Book Antiqua" w:hAnsi="Book Antiqua" w:cs="Book Antiqua" w:hint="eastAsia"/>
          <w:color w:val="000000"/>
          <w:lang w:eastAsia="zh-CN"/>
        </w:rPr>
        <w:t xml:space="preserve"> </w:t>
      </w:r>
      <w:proofErr w:type="spellStart"/>
      <w:r w:rsidR="00182CA6" w:rsidRPr="00F06400">
        <w:rPr>
          <w:rFonts w:ascii="Book Antiqua" w:eastAsia="Book Antiqua" w:hAnsi="Book Antiqua" w:cs="Book Antiqua"/>
          <w:color w:val="000000"/>
        </w:rPr>
        <w:t>Charlier</w:t>
      </w:r>
      <w:proofErr w:type="spellEnd"/>
      <w:r w:rsidR="00182CA6" w:rsidRPr="00F06400">
        <w:rPr>
          <w:rFonts w:ascii="Book Antiqua" w:eastAsia="Book Antiqua" w:hAnsi="Book Antiqua" w:cs="Book Antiqua"/>
          <w:color w:val="000000"/>
        </w:rPr>
        <w:t xml:space="preserve"> P, </w:t>
      </w:r>
      <w:proofErr w:type="spellStart"/>
      <w:r w:rsidR="00182CA6" w:rsidRPr="00F06400">
        <w:rPr>
          <w:rFonts w:ascii="Book Antiqua" w:eastAsia="Book Antiqua" w:hAnsi="Book Antiqua" w:cs="Book Antiqua"/>
          <w:color w:val="000000"/>
        </w:rPr>
        <w:t>Rebibo</w:t>
      </w:r>
      <w:proofErr w:type="spellEnd"/>
      <w:r w:rsidR="00182CA6" w:rsidRPr="00F06400">
        <w:rPr>
          <w:rFonts w:ascii="Book Antiqua" w:eastAsia="Book Antiqua" w:hAnsi="Book Antiqua" w:cs="Book Antiqua"/>
          <w:color w:val="000000"/>
        </w:rPr>
        <w:t xml:space="preserve"> J</w:t>
      </w:r>
      <w:r w:rsidR="00C0607E" w:rsidRPr="00F06400">
        <w:rPr>
          <w:rFonts w:ascii="Book Antiqua" w:eastAsia="Book Antiqua" w:hAnsi="Book Antiqua" w:cs="Book Antiqua"/>
          <w:color w:val="000000"/>
        </w:rPr>
        <w:t>D</w:t>
      </w:r>
      <w:r w:rsidR="00182CA6" w:rsidRPr="00F06400">
        <w:rPr>
          <w:rFonts w:ascii="Book Antiqua" w:eastAsia="Book Antiqua" w:hAnsi="Book Antiqua" w:cs="Book Antiqua"/>
          <w:color w:val="000000"/>
        </w:rPr>
        <w:t xml:space="preserve">, </w:t>
      </w:r>
      <w:proofErr w:type="spellStart"/>
      <w:r w:rsidR="00182CA6" w:rsidRPr="00F06400">
        <w:rPr>
          <w:rFonts w:ascii="Book Antiqua" w:eastAsia="Book Antiqua" w:hAnsi="Book Antiqua" w:cs="Book Antiqua"/>
          <w:color w:val="000000"/>
        </w:rPr>
        <w:t>Benmoussa</w:t>
      </w:r>
      <w:proofErr w:type="spellEnd"/>
      <w:r w:rsidR="00182CA6" w:rsidRPr="00F06400">
        <w:rPr>
          <w:rFonts w:ascii="Book Antiqua" w:eastAsia="Book Antiqua" w:hAnsi="Book Antiqua" w:cs="Book Antiqua"/>
          <w:color w:val="000000"/>
        </w:rPr>
        <w:t xml:space="preserve"> N. Should we use full analgesic dose of opioids for organ procurement in brainstem dead? </w:t>
      </w:r>
      <w:r w:rsidR="00182CA6" w:rsidRPr="00F06400">
        <w:rPr>
          <w:rFonts w:ascii="Book Antiqua" w:eastAsia="Book Antiqua" w:hAnsi="Book Antiqua" w:cs="Book Antiqua"/>
          <w:i/>
          <w:iCs/>
          <w:color w:val="000000"/>
        </w:rPr>
        <w:t>World J Meta-Anal</w:t>
      </w:r>
      <w:r w:rsidR="00182CA6" w:rsidRPr="00F06400">
        <w:rPr>
          <w:rFonts w:ascii="Book Antiqua" w:eastAsia="Book Antiqua" w:hAnsi="Book Antiqua" w:cs="Book Antiqua"/>
          <w:color w:val="000000"/>
        </w:rPr>
        <w:t xml:space="preserve"> 2021; </w:t>
      </w:r>
      <w:r w:rsidR="00170086" w:rsidRPr="00F06400">
        <w:rPr>
          <w:rFonts w:ascii="Book Antiqua" w:eastAsia="Book Antiqua" w:hAnsi="Book Antiqua" w:cs="Book Antiqua"/>
          <w:color w:val="000000"/>
        </w:rPr>
        <w:t xml:space="preserve">9(1): </w:t>
      </w:r>
      <w:r w:rsidR="000C72BA" w:rsidRPr="00F06400">
        <w:rPr>
          <w:rFonts w:ascii="Book Antiqua" w:eastAsia="Book Antiqua" w:hAnsi="Book Antiqua" w:cs="Book Antiqua"/>
          <w:color w:val="000000"/>
        </w:rPr>
        <w:t>51-53</w:t>
      </w:r>
    </w:p>
    <w:p w14:paraId="24047064" w14:textId="231B788F" w:rsidR="005F4240" w:rsidRPr="00F06400" w:rsidRDefault="00170086" w:rsidP="005F4240">
      <w:pPr>
        <w:spacing w:line="360" w:lineRule="auto"/>
        <w:jc w:val="both"/>
        <w:rPr>
          <w:rFonts w:ascii="Book Antiqua" w:eastAsia="Book Antiqua" w:hAnsi="Book Antiqua" w:cs="Book Antiqua"/>
          <w:color w:val="000000"/>
        </w:rPr>
      </w:pPr>
      <w:r w:rsidRPr="00F06400">
        <w:rPr>
          <w:rFonts w:ascii="Book Antiqua" w:eastAsia="Book Antiqua" w:hAnsi="Book Antiqua" w:cs="Book Antiqua"/>
          <w:color w:val="000000"/>
        </w:rPr>
        <w:t>URL: https://www.wjgnet.com/2308-3840/full/v9/i1/</w:t>
      </w:r>
      <w:r w:rsidR="000C72BA" w:rsidRPr="00F06400">
        <w:rPr>
          <w:rFonts w:ascii="Book Antiqua" w:eastAsia="Book Antiqua" w:hAnsi="Book Antiqua" w:cs="Book Antiqua"/>
          <w:color w:val="000000"/>
        </w:rPr>
        <w:t>51</w:t>
      </w:r>
      <w:r w:rsidRPr="00F06400">
        <w:rPr>
          <w:rFonts w:ascii="Book Antiqua" w:eastAsia="Book Antiqua" w:hAnsi="Book Antiqua" w:cs="Book Antiqua"/>
          <w:color w:val="000000"/>
        </w:rPr>
        <w:t xml:space="preserve">.htm  </w:t>
      </w:r>
    </w:p>
    <w:p w14:paraId="4602B5D3" w14:textId="6311E93D" w:rsidR="00A77B3E" w:rsidRPr="00F06400" w:rsidRDefault="00170086" w:rsidP="005F4240">
      <w:pPr>
        <w:spacing w:line="360" w:lineRule="auto"/>
        <w:jc w:val="both"/>
      </w:pPr>
      <w:r w:rsidRPr="00F06400">
        <w:rPr>
          <w:rFonts w:ascii="Book Antiqua" w:eastAsia="Book Antiqua" w:hAnsi="Book Antiqua" w:cs="Book Antiqua"/>
          <w:color w:val="000000"/>
        </w:rPr>
        <w:t>DOI: https://dx.doi.org/10.13105/wjma.v9.i1.</w:t>
      </w:r>
      <w:r w:rsidR="000C72BA" w:rsidRPr="00F06400">
        <w:rPr>
          <w:rFonts w:ascii="Book Antiqua" w:eastAsia="Book Antiqua" w:hAnsi="Book Antiqua" w:cs="Book Antiqua"/>
          <w:color w:val="000000"/>
        </w:rPr>
        <w:t>51</w:t>
      </w:r>
    </w:p>
    <w:p w14:paraId="71064088" w14:textId="77777777" w:rsidR="00A77B3E" w:rsidRPr="00F06400" w:rsidRDefault="00A77B3E">
      <w:pPr>
        <w:spacing w:line="360" w:lineRule="auto"/>
        <w:jc w:val="both"/>
      </w:pPr>
    </w:p>
    <w:p w14:paraId="3C399412" w14:textId="50B9BF75" w:rsidR="00A77B3E" w:rsidRPr="00F06400" w:rsidRDefault="00182CA6" w:rsidP="00631748">
      <w:pPr>
        <w:spacing w:line="360" w:lineRule="auto"/>
        <w:jc w:val="both"/>
      </w:pPr>
      <w:r w:rsidRPr="00F06400">
        <w:rPr>
          <w:rFonts w:ascii="Book Antiqua" w:eastAsia="Book Antiqua" w:hAnsi="Book Antiqua" w:cs="Book Antiqua"/>
          <w:b/>
          <w:bCs/>
          <w:color w:val="000000"/>
        </w:rPr>
        <w:t xml:space="preserve">Core Tip: </w:t>
      </w:r>
      <w:r w:rsidRPr="00F06400">
        <w:rPr>
          <w:rStyle w:val="Aucun"/>
          <w:rFonts w:ascii="Book Antiqua" w:eastAsia="Book Antiqua" w:hAnsi="Book Antiqua" w:cs="Book Antiqua"/>
          <w:color w:val="000000"/>
          <w:szCs w:val="22"/>
        </w:rPr>
        <w:t xml:space="preserve">Families facing the growing demand for organ removal from their loved ones are questioning the possible suffering of the brainstem dead patient. A frequent question they ask to coordinating doctors is: </w:t>
      </w:r>
      <w:r w:rsidR="007C3B6D" w:rsidRPr="00F06400">
        <w:rPr>
          <w:rStyle w:val="Aucun"/>
          <w:rFonts w:ascii="Book Antiqua" w:eastAsia="Book Antiqua" w:hAnsi="Book Antiqua" w:cs="Book Antiqua"/>
          <w:color w:val="000000"/>
          <w:szCs w:val="22"/>
        </w:rPr>
        <w:t>A</w:t>
      </w:r>
      <w:r w:rsidRPr="00F06400">
        <w:rPr>
          <w:rStyle w:val="Aucun"/>
          <w:rFonts w:ascii="Book Antiqua" w:eastAsia="Book Antiqua" w:hAnsi="Book Antiqua" w:cs="Book Antiqua"/>
          <w:color w:val="000000"/>
          <w:szCs w:val="22"/>
        </w:rPr>
        <w:t>re you sure he will not feel anything?</w:t>
      </w:r>
      <w:r w:rsidR="00631748" w:rsidRPr="00F06400">
        <w:rPr>
          <w:rFonts w:hint="eastAsia"/>
          <w:lang w:eastAsia="zh-CN"/>
        </w:rPr>
        <w:t xml:space="preserve"> </w:t>
      </w:r>
      <w:r w:rsidRPr="00F06400">
        <w:rPr>
          <w:rStyle w:val="Aucun"/>
          <w:rFonts w:ascii="Book Antiqua" w:eastAsia="Book Antiqua" w:hAnsi="Book Antiqua" w:cs="Book Antiqua"/>
          <w:color w:val="000000"/>
          <w:szCs w:val="22"/>
        </w:rPr>
        <w:t xml:space="preserve">Currently due to the risk of exacerbation of spinal reflexes and abnormal movements following surgical stimuli, it is recommended to use a </w:t>
      </w:r>
      <w:proofErr w:type="spellStart"/>
      <w:r w:rsidRPr="00F06400">
        <w:rPr>
          <w:rStyle w:val="Aucun"/>
          <w:rFonts w:ascii="Book Antiqua" w:eastAsia="Book Antiqua" w:hAnsi="Book Antiqua" w:cs="Book Antiqua"/>
          <w:color w:val="000000"/>
          <w:szCs w:val="22"/>
        </w:rPr>
        <w:t>curarization</w:t>
      </w:r>
      <w:proofErr w:type="spellEnd"/>
      <w:r w:rsidRPr="00F06400">
        <w:rPr>
          <w:rStyle w:val="Aucun"/>
          <w:rFonts w:ascii="Book Antiqua" w:eastAsia="Book Antiqua" w:hAnsi="Book Antiqua" w:cs="Book Antiqua"/>
          <w:color w:val="000000"/>
          <w:szCs w:val="22"/>
        </w:rPr>
        <w:t xml:space="preserve"> and an analgesic agent (most often morphine).</w:t>
      </w:r>
      <w:r w:rsidR="00631748" w:rsidRPr="00F06400">
        <w:rPr>
          <w:rFonts w:hint="eastAsia"/>
          <w:lang w:eastAsia="zh-CN"/>
        </w:rPr>
        <w:t xml:space="preserve"> </w:t>
      </w:r>
      <w:r w:rsidRPr="00F06400">
        <w:rPr>
          <w:rStyle w:val="Aucun"/>
          <w:rFonts w:ascii="Book Antiqua" w:eastAsia="Book Antiqua" w:hAnsi="Book Antiqua" w:cs="Book Antiqua"/>
          <w:color w:val="000000"/>
          <w:szCs w:val="22"/>
        </w:rPr>
        <w:t xml:space="preserve">The doses of opioids are less important than during usual </w:t>
      </w:r>
      <w:proofErr w:type="spellStart"/>
      <w:r w:rsidRPr="00F06400">
        <w:rPr>
          <w:rStyle w:val="Aucun"/>
          <w:rFonts w:ascii="Book Antiqua" w:eastAsia="Book Antiqua" w:hAnsi="Book Antiqua" w:cs="Book Antiqua"/>
          <w:color w:val="000000"/>
          <w:szCs w:val="22"/>
        </w:rPr>
        <w:t>anaesthesia</w:t>
      </w:r>
      <w:proofErr w:type="spellEnd"/>
      <w:r w:rsidRPr="00F06400">
        <w:rPr>
          <w:rStyle w:val="Aucun"/>
          <w:rFonts w:ascii="Book Antiqua" w:eastAsia="Book Antiqua" w:hAnsi="Book Antiqua" w:cs="Book Antiqua"/>
          <w:color w:val="000000"/>
          <w:szCs w:val="22"/>
        </w:rPr>
        <w:t xml:space="preserve">, whereas the person is considered brainstem dead and there is no longer any cerebral integration of the pain. But what assures us that absolutely no more sensibility exists at </w:t>
      </w:r>
      <w:r w:rsidRPr="00F06400">
        <w:rPr>
          <w:rStyle w:val="Aucun"/>
          <w:rFonts w:ascii="Book Antiqua" w:eastAsia="Book Antiqua" w:hAnsi="Book Antiqua" w:cs="Book Antiqua"/>
          <w:color w:val="000000"/>
          <w:szCs w:val="22"/>
        </w:rPr>
        <w:lastRenderedPageBreak/>
        <w:t>this precise moment?</w:t>
      </w:r>
      <w:r w:rsidR="00631748" w:rsidRPr="00F06400">
        <w:rPr>
          <w:rFonts w:hint="eastAsia"/>
          <w:lang w:eastAsia="zh-CN"/>
        </w:rPr>
        <w:t xml:space="preserve"> </w:t>
      </w:r>
      <w:r w:rsidRPr="00F06400">
        <w:rPr>
          <w:rStyle w:val="Aucun"/>
          <w:rFonts w:ascii="Book Antiqua" w:eastAsia="Book Antiqua" w:hAnsi="Book Antiqua" w:cs="Book Antiqua"/>
          <w:color w:val="000000"/>
          <w:szCs w:val="22"/>
        </w:rPr>
        <w:t>We propose that further neuroscientific analyses be conducted in order to improve our knowledge about such a sensibility.</w:t>
      </w:r>
      <w:r w:rsidR="00631748" w:rsidRPr="00F06400">
        <w:rPr>
          <w:rFonts w:hint="eastAsia"/>
          <w:lang w:eastAsia="zh-CN"/>
        </w:rPr>
        <w:t xml:space="preserve"> </w:t>
      </w:r>
      <w:r w:rsidRPr="00F06400">
        <w:rPr>
          <w:rStyle w:val="Aucun"/>
          <w:rFonts w:ascii="Book Antiqua" w:eastAsia="Book Antiqua" w:hAnsi="Book Antiqua" w:cs="Book Antiqua"/>
          <w:color w:val="000000"/>
          <w:szCs w:val="22"/>
        </w:rPr>
        <w:t>We ask to the medical community if we should rather use full analgesic dose of opioids, and question if this would make the levies more "ethical"?</w:t>
      </w:r>
    </w:p>
    <w:p w14:paraId="74619DA9" w14:textId="79BD8FD4" w:rsidR="00A77B3E" w:rsidRPr="00F06400" w:rsidRDefault="00182CA6">
      <w:pPr>
        <w:spacing w:line="360" w:lineRule="auto"/>
        <w:jc w:val="both"/>
      </w:pPr>
      <w:r w:rsidRPr="00F06400">
        <w:rPr>
          <w:rFonts w:ascii="Book Antiqua" w:eastAsia="Book Antiqua" w:hAnsi="Book Antiqua" w:cs="Book Antiqua"/>
          <w:b/>
          <w:caps/>
          <w:color w:val="000000"/>
          <w:u w:val="single"/>
        </w:rPr>
        <w:t>INTRODUCTION</w:t>
      </w:r>
    </w:p>
    <w:p w14:paraId="5FEA4BE3" w14:textId="7DA905B4" w:rsidR="00A77B3E" w:rsidRPr="00F06400" w:rsidRDefault="00182CA6">
      <w:pPr>
        <w:spacing w:line="360" w:lineRule="auto"/>
        <w:jc w:val="both"/>
      </w:pPr>
      <w:r w:rsidRPr="00F06400">
        <w:rPr>
          <w:rFonts w:ascii="Book Antiqua" w:eastAsia="Book Antiqua" w:hAnsi="Book Antiqua" w:cs="Book Antiqua"/>
          <w:color w:val="000000"/>
        </w:rPr>
        <w:t xml:space="preserve">The definition of death is changing, driven by clinical physicians, physiologists and biomedical ethics </w:t>
      </w:r>
      <w:proofErr w:type="gramStart"/>
      <w:r w:rsidRPr="00F06400">
        <w:rPr>
          <w:rFonts w:ascii="Book Antiqua" w:eastAsia="Book Antiqua" w:hAnsi="Book Antiqua" w:cs="Book Antiqua"/>
          <w:color w:val="000000"/>
        </w:rPr>
        <w:t>specialists</w:t>
      </w:r>
      <w:r w:rsidR="00FC6B07" w:rsidRPr="00F06400">
        <w:rPr>
          <w:rFonts w:ascii="Book Antiqua" w:eastAsia="Book Antiqua" w:hAnsi="Book Antiqua" w:cs="Book Antiqua"/>
          <w:color w:val="000000"/>
          <w:vertAlign w:val="superscript"/>
        </w:rPr>
        <w:t>[</w:t>
      </w:r>
      <w:proofErr w:type="gramEnd"/>
      <w:r w:rsidR="00FC6B07" w:rsidRPr="00F06400">
        <w:rPr>
          <w:rFonts w:ascii="Book Antiqua" w:eastAsia="Book Antiqua" w:hAnsi="Book Antiqua" w:cs="Book Antiqua"/>
          <w:color w:val="000000"/>
          <w:vertAlign w:val="superscript"/>
        </w:rPr>
        <w:t>1]</w:t>
      </w:r>
      <w:r w:rsidRPr="00F06400">
        <w:rPr>
          <w:rFonts w:ascii="Book Antiqua" w:eastAsia="Book Antiqua" w:hAnsi="Book Antiqua" w:cs="Book Antiqua"/>
          <w:color w:val="000000"/>
        </w:rPr>
        <w:t xml:space="preserve">. This evolution, both semantic and diagnostic, seems to be completely independent of religious influences, whether monotheistic or not. Recently, the concept of brain death has been called into </w:t>
      </w:r>
      <w:proofErr w:type="gramStart"/>
      <w:r w:rsidRPr="00F06400">
        <w:rPr>
          <w:rFonts w:ascii="Book Antiqua" w:eastAsia="Book Antiqua" w:hAnsi="Book Antiqua" w:cs="Book Antiqua"/>
          <w:color w:val="000000"/>
        </w:rPr>
        <w:t>question</w:t>
      </w:r>
      <w:r w:rsidR="001D42D4" w:rsidRPr="00F06400">
        <w:rPr>
          <w:rFonts w:ascii="Book Antiqua" w:eastAsia="Book Antiqua" w:hAnsi="Book Antiqua" w:cs="Book Antiqua"/>
          <w:color w:val="000000"/>
          <w:vertAlign w:val="superscript"/>
        </w:rPr>
        <w:t>[</w:t>
      </w:r>
      <w:proofErr w:type="gramEnd"/>
      <w:r w:rsidR="001D42D4" w:rsidRPr="00F06400">
        <w:rPr>
          <w:rFonts w:ascii="Book Antiqua" w:eastAsia="Book Antiqua" w:hAnsi="Book Antiqua" w:cs="Book Antiqua"/>
          <w:color w:val="000000"/>
          <w:vertAlign w:val="superscript"/>
        </w:rPr>
        <w:t>2]</w:t>
      </w:r>
      <w:r w:rsidRPr="00F06400">
        <w:rPr>
          <w:rFonts w:ascii="Book Antiqua" w:eastAsia="Book Antiqua" w:hAnsi="Book Antiqua" w:cs="Book Antiqua"/>
          <w:color w:val="000000"/>
        </w:rPr>
        <w:t xml:space="preserve">, with this underlying idea (and certainly provocative): </w:t>
      </w:r>
      <w:r w:rsidR="007C3B6D" w:rsidRPr="00F06400">
        <w:rPr>
          <w:rFonts w:ascii="Book Antiqua" w:eastAsia="Book Antiqua" w:hAnsi="Book Antiqua" w:cs="Book Antiqua"/>
          <w:color w:val="000000"/>
        </w:rPr>
        <w:t>W</w:t>
      </w:r>
      <w:r w:rsidRPr="00F06400">
        <w:rPr>
          <w:rFonts w:ascii="Book Antiqua" w:eastAsia="Book Antiqua" w:hAnsi="Book Antiqua" w:cs="Book Antiqua"/>
          <w:color w:val="000000"/>
        </w:rPr>
        <w:t xml:space="preserve">hat if the first motivation behind the introduction of this </w:t>
      </w:r>
      <w:proofErr w:type="spellStart"/>
      <w:r w:rsidRPr="00F06400">
        <w:rPr>
          <w:rFonts w:ascii="Book Antiqua" w:eastAsia="Book Antiqua" w:hAnsi="Book Antiqua" w:cs="Book Antiqua"/>
          <w:color w:val="000000"/>
        </w:rPr>
        <w:t>patho</w:t>
      </w:r>
      <w:proofErr w:type="spellEnd"/>
      <w:r w:rsidRPr="00F06400">
        <w:rPr>
          <w:rFonts w:ascii="Book Antiqua" w:eastAsia="Book Antiqua" w:hAnsi="Book Antiqua" w:cs="Book Antiqua"/>
          <w:color w:val="000000"/>
        </w:rPr>
        <w:t>-physiological concept was not the extended possibility of access to graft organs, rather than death itself</w:t>
      </w:r>
      <w:r w:rsidR="001D42D4" w:rsidRPr="00F06400">
        <w:rPr>
          <w:rFonts w:ascii="Book Antiqua" w:eastAsia="Book Antiqua" w:hAnsi="Book Antiqua" w:cs="Book Antiqua"/>
          <w:color w:val="000000"/>
          <w:vertAlign w:val="superscript"/>
        </w:rPr>
        <w:t>[3]</w:t>
      </w:r>
      <w:r w:rsidRPr="00F06400">
        <w:rPr>
          <w:rFonts w:ascii="Book Antiqua" w:eastAsia="Book Antiqua" w:hAnsi="Book Antiqua" w:cs="Book Antiqua"/>
          <w:color w:val="000000"/>
        </w:rPr>
        <w:t>?</w:t>
      </w:r>
    </w:p>
    <w:p w14:paraId="3A6E2818" w14:textId="77777777" w:rsidR="00A77B3E" w:rsidRPr="00F06400" w:rsidRDefault="00A77B3E">
      <w:pPr>
        <w:spacing w:line="360" w:lineRule="auto"/>
        <w:jc w:val="both"/>
      </w:pPr>
    </w:p>
    <w:p w14:paraId="2F04F863" w14:textId="77777777" w:rsidR="00A77B3E" w:rsidRPr="00F06400" w:rsidRDefault="00182CA6">
      <w:pPr>
        <w:spacing w:line="360" w:lineRule="auto"/>
        <w:jc w:val="both"/>
      </w:pPr>
      <w:r w:rsidRPr="00F06400">
        <w:rPr>
          <w:rStyle w:val="Aucun"/>
          <w:rFonts w:ascii="Book Antiqua" w:eastAsia="Book Antiqua" w:hAnsi="Book Antiqua" w:cs="Book Antiqua"/>
          <w:b/>
          <w:caps/>
          <w:color w:val="000000"/>
          <w:szCs w:val="22"/>
          <w:u w:val="single"/>
        </w:rPr>
        <w:t>Ethical and physiological considerations</w:t>
      </w:r>
    </w:p>
    <w:p w14:paraId="68F5F65E" w14:textId="166F3636" w:rsidR="00E1329D" w:rsidRPr="00F06400" w:rsidRDefault="00182CA6">
      <w:pPr>
        <w:spacing w:line="360" w:lineRule="auto"/>
        <w:jc w:val="both"/>
      </w:pPr>
      <w:r w:rsidRPr="00F06400">
        <w:rPr>
          <w:rFonts w:ascii="Book Antiqua" w:eastAsia="Book Antiqua" w:hAnsi="Book Antiqua" w:cs="Book Antiqua"/>
          <w:color w:val="000000"/>
        </w:rPr>
        <w:t xml:space="preserve">With this moving and fluctuating definition of death (the moment of death, but also the stage of </w:t>
      </w:r>
      <w:proofErr w:type="gramStart"/>
      <w:r w:rsidRPr="00F06400">
        <w:rPr>
          <w:rFonts w:ascii="Book Antiqua" w:eastAsia="Book Antiqua" w:hAnsi="Book Antiqua" w:cs="Book Antiqua"/>
          <w:color w:val="000000"/>
        </w:rPr>
        <w:t>death)</w:t>
      </w:r>
      <w:r w:rsidR="00E1329D" w:rsidRPr="00F06400">
        <w:rPr>
          <w:rFonts w:ascii="Book Antiqua" w:eastAsia="Book Antiqua" w:hAnsi="Book Antiqua" w:cs="Book Antiqua"/>
          <w:color w:val="000000"/>
          <w:vertAlign w:val="superscript"/>
        </w:rPr>
        <w:t>[</w:t>
      </w:r>
      <w:proofErr w:type="gramEnd"/>
      <w:r w:rsidR="00E1329D" w:rsidRPr="00F06400">
        <w:rPr>
          <w:rFonts w:ascii="Book Antiqua" w:eastAsia="Book Antiqua" w:hAnsi="Book Antiqua" w:cs="Book Antiqua"/>
          <w:color w:val="000000"/>
          <w:vertAlign w:val="superscript"/>
        </w:rPr>
        <w:t>4]</w:t>
      </w:r>
      <w:r w:rsidRPr="00F06400">
        <w:rPr>
          <w:rFonts w:ascii="Book Antiqua" w:eastAsia="Book Antiqua" w:hAnsi="Book Antiqua" w:cs="Book Antiqua"/>
          <w:color w:val="000000"/>
        </w:rPr>
        <w:t xml:space="preserve">, we see that the definition of a total insensitivity of the deceased is debated: </w:t>
      </w:r>
      <w:r w:rsidR="007C3B6D" w:rsidRPr="00F06400">
        <w:rPr>
          <w:rFonts w:ascii="Book Antiqua" w:eastAsia="Book Antiqua" w:hAnsi="Book Antiqua" w:cs="Book Antiqua"/>
          <w:color w:val="000000"/>
        </w:rPr>
        <w:t>I</w:t>
      </w:r>
      <w:r w:rsidRPr="00F06400">
        <w:rPr>
          <w:rFonts w:ascii="Book Antiqua" w:eastAsia="Book Antiqua" w:hAnsi="Book Antiqua" w:cs="Book Antiqua"/>
          <w:color w:val="000000"/>
        </w:rPr>
        <w:t>t may not be so immediate, nor so complete as initially considered. In the context of the most ethical medical and surgical practice possible, particularly in the context of critical care medicine, it is legitimate to wonder about a possible evolution of our professional practices.</w:t>
      </w:r>
    </w:p>
    <w:p w14:paraId="2B6FDB53" w14:textId="0D6D872C" w:rsidR="00A77B3E" w:rsidRPr="00F06400" w:rsidRDefault="00182CA6" w:rsidP="00E1329D">
      <w:pPr>
        <w:spacing w:line="360" w:lineRule="auto"/>
        <w:ind w:firstLineChars="200" w:firstLine="480"/>
        <w:jc w:val="both"/>
      </w:pPr>
      <w:r w:rsidRPr="00F06400">
        <w:rPr>
          <w:rFonts w:ascii="Book Antiqua" w:eastAsia="Book Antiqua" w:hAnsi="Book Antiqua" w:cs="Book Antiqua"/>
          <w:color w:val="000000"/>
        </w:rPr>
        <w:t xml:space="preserve">Families facing the growing demand for organ removal from their loved ones are questioning the possible suffering of the brainstem dead patient. A frequent question they ask to coordinating doctors is: </w:t>
      </w:r>
      <w:r w:rsidR="007C3B6D" w:rsidRPr="00F06400">
        <w:rPr>
          <w:rFonts w:ascii="Book Antiqua" w:eastAsia="Book Antiqua" w:hAnsi="Book Antiqua" w:cs="Book Antiqua"/>
          <w:color w:val="000000"/>
        </w:rPr>
        <w:t>A</w:t>
      </w:r>
      <w:r w:rsidRPr="00F06400">
        <w:rPr>
          <w:rFonts w:ascii="Book Antiqua" w:eastAsia="Book Antiqua" w:hAnsi="Book Antiqua" w:cs="Book Antiqua"/>
          <w:color w:val="000000"/>
        </w:rPr>
        <w:t xml:space="preserve">re you sure he will not feel anything? Currently due to the risk of exacerbation of spinal reflexes and abnormal movements following surgical stimuli, it is recommended to use a </w:t>
      </w:r>
      <w:proofErr w:type="spellStart"/>
      <w:r w:rsidRPr="00F06400">
        <w:rPr>
          <w:rFonts w:ascii="Book Antiqua" w:eastAsia="Book Antiqua" w:hAnsi="Book Antiqua" w:cs="Book Antiqua"/>
          <w:color w:val="000000"/>
        </w:rPr>
        <w:t>curarization</w:t>
      </w:r>
      <w:proofErr w:type="spellEnd"/>
      <w:r w:rsidRPr="00F06400">
        <w:rPr>
          <w:rFonts w:ascii="Book Antiqua" w:eastAsia="Book Antiqua" w:hAnsi="Book Antiqua" w:cs="Book Antiqua"/>
          <w:color w:val="000000"/>
        </w:rPr>
        <w:t xml:space="preserve"> and an analgesic agent (most often morphine). The doses of opioids are less important than during usual </w:t>
      </w:r>
      <w:proofErr w:type="spellStart"/>
      <w:proofErr w:type="gramStart"/>
      <w:r w:rsidRPr="00F06400">
        <w:rPr>
          <w:rFonts w:ascii="Book Antiqua" w:eastAsia="Book Antiqua" w:hAnsi="Book Antiqua" w:cs="Book Antiqua"/>
          <w:color w:val="000000"/>
        </w:rPr>
        <w:t>anaesthesia</w:t>
      </w:r>
      <w:proofErr w:type="spellEnd"/>
      <w:r w:rsidR="00E1329D" w:rsidRPr="00F06400">
        <w:rPr>
          <w:rFonts w:ascii="Book Antiqua" w:eastAsia="Book Antiqua" w:hAnsi="Book Antiqua" w:cs="Book Antiqua"/>
          <w:color w:val="000000"/>
          <w:vertAlign w:val="superscript"/>
        </w:rPr>
        <w:t>[</w:t>
      </w:r>
      <w:proofErr w:type="gramEnd"/>
      <w:r w:rsidR="00E1329D" w:rsidRPr="00F06400">
        <w:rPr>
          <w:rFonts w:ascii="Book Antiqua" w:eastAsia="Book Antiqua" w:hAnsi="Book Antiqua" w:cs="Book Antiqua"/>
          <w:color w:val="000000"/>
          <w:vertAlign w:val="superscript"/>
        </w:rPr>
        <w:t>5]</w:t>
      </w:r>
      <w:r w:rsidRPr="00F06400">
        <w:rPr>
          <w:rFonts w:ascii="Book Antiqua" w:eastAsia="Book Antiqua" w:hAnsi="Book Antiqua" w:cs="Book Antiqua"/>
          <w:color w:val="000000"/>
        </w:rPr>
        <w:t xml:space="preserve">, whereas the person is considered brainstem dead and there is no longer any cerebral integration of the pain. </w:t>
      </w:r>
      <w:r w:rsidRPr="00F06400">
        <w:rPr>
          <w:rStyle w:val="Aucun"/>
          <w:rFonts w:ascii="Book Antiqua" w:eastAsia="Book Antiqua" w:hAnsi="Book Antiqua" w:cs="Book Antiqua"/>
          <w:color w:val="000000"/>
          <w:szCs w:val="22"/>
        </w:rPr>
        <w:t xml:space="preserve">In this context, </w:t>
      </w:r>
      <w:r w:rsidRPr="00F06400">
        <w:rPr>
          <w:rStyle w:val="AucuneA"/>
          <w:rFonts w:ascii="Book Antiqua" w:eastAsia="Book Antiqua" w:hAnsi="Book Antiqua" w:cs="Book Antiqua"/>
          <w:color w:val="000000"/>
          <w:szCs w:val="22"/>
        </w:rPr>
        <w:t xml:space="preserve">what assures us that absolutely no more sensibility </w:t>
      </w:r>
      <w:r w:rsidRPr="00F06400">
        <w:rPr>
          <w:rStyle w:val="AucuneA"/>
          <w:rFonts w:ascii="Book Antiqua" w:eastAsia="Book Antiqua" w:hAnsi="Book Antiqua" w:cs="Book Antiqua"/>
          <w:color w:val="000000"/>
          <w:szCs w:val="22"/>
        </w:rPr>
        <w:lastRenderedPageBreak/>
        <w:t>exists at this precise moment? Should the use of full analgesic dose of opioids not be continued anyway? Could this make the levies more </w:t>
      </w:r>
      <w:r w:rsidR="00A9763A" w:rsidRPr="00F06400">
        <w:rPr>
          <w:rStyle w:val="AucuneA"/>
          <w:rFonts w:ascii="Book Antiqua" w:eastAsia="Book Antiqua" w:hAnsi="Book Antiqua" w:cs="Book Antiqua"/>
          <w:color w:val="000000"/>
          <w:szCs w:val="22"/>
        </w:rPr>
        <w:t>“</w:t>
      </w:r>
      <w:r w:rsidRPr="00F06400">
        <w:rPr>
          <w:rStyle w:val="AucuneA"/>
          <w:rFonts w:ascii="Book Antiqua" w:eastAsia="Book Antiqua" w:hAnsi="Book Antiqua" w:cs="Book Antiqua"/>
          <w:color w:val="000000"/>
          <w:szCs w:val="22"/>
        </w:rPr>
        <w:t>ethical</w:t>
      </w:r>
      <w:r w:rsidR="00A9763A" w:rsidRPr="00F06400">
        <w:rPr>
          <w:rStyle w:val="AucuneA"/>
          <w:rFonts w:ascii="Book Antiqua" w:eastAsia="Book Antiqua" w:hAnsi="Book Antiqua" w:cs="Book Antiqua"/>
          <w:color w:val="000000"/>
          <w:szCs w:val="22"/>
        </w:rPr>
        <w:t>”</w:t>
      </w:r>
      <w:r w:rsidRPr="00F06400">
        <w:rPr>
          <w:rStyle w:val="AucuneA"/>
          <w:rFonts w:ascii="Book Antiqua" w:eastAsia="Book Antiqua" w:hAnsi="Book Antiqua" w:cs="Book Antiqua"/>
          <w:color w:val="000000"/>
          <w:szCs w:val="22"/>
        </w:rPr>
        <w:t>?</w:t>
      </w:r>
    </w:p>
    <w:p w14:paraId="7D3DC282" w14:textId="77777777" w:rsidR="00A77B3E" w:rsidRPr="00F06400" w:rsidRDefault="00A77B3E">
      <w:pPr>
        <w:spacing w:line="360" w:lineRule="auto"/>
        <w:jc w:val="both"/>
      </w:pPr>
    </w:p>
    <w:p w14:paraId="455C00BE" w14:textId="77777777" w:rsidR="00A77B3E" w:rsidRPr="00F06400" w:rsidRDefault="00182CA6">
      <w:pPr>
        <w:spacing w:line="360" w:lineRule="auto"/>
        <w:jc w:val="both"/>
      </w:pPr>
      <w:r w:rsidRPr="00F06400">
        <w:rPr>
          <w:rFonts w:ascii="Book Antiqua" w:eastAsia="Book Antiqua" w:hAnsi="Book Antiqua" w:cs="Book Antiqua"/>
          <w:b/>
          <w:caps/>
          <w:color w:val="000000"/>
          <w:u w:val="single"/>
        </w:rPr>
        <w:t>CONCLUSION</w:t>
      </w:r>
    </w:p>
    <w:p w14:paraId="75955B40" w14:textId="6989E4E2" w:rsidR="00A77B3E" w:rsidRPr="00F06400" w:rsidRDefault="00182CA6">
      <w:pPr>
        <w:spacing w:line="360" w:lineRule="auto"/>
        <w:jc w:val="both"/>
      </w:pPr>
      <w:r w:rsidRPr="00F06400">
        <w:rPr>
          <w:rFonts w:ascii="Book Antiqua" w:eastAsia="Book Antiqua" w:hAnsi="Book Antiqua" w:cs="Book Antiqua"/>
          <w:color w:val="000000"/>
        </w:rPr>
        <w:t xml:space="preserve">The distress of the families is understandable, but the administration of analgesics at usual dose could also create a confusion of the families and be a source of misunderstanding between the declaration of death of their relative and the use of analgesic during the procedure of organ </w:t>
      </w:r>
      <w:proofErr w:type="gramStart"/>
      <w:r w:rsidRPr="00F06400">
        <w:rPr>
          <w:rFonts w:ascii="Book Antiqua" w:eastAsia="Book Antiqua" w:hAnsi="Book Antiqua" w:cs="Book Antiqua"/>
          <w:color w:val="000000"/>
        </w:rPr>
        <w:t>extraction</w:t>
      </w:r>
      <w:r w:rsidR="00E1329D" w:rsidRPr="00F06400">
        <w:rPr>
          <w:rFonts w:ascii="Book Antiqua" w:eastAsia="Book Antiqua" w:hAnsi="Book Antiqua" w:cs="Book Antiqua"/>
          <w:color w:val="000000"/>
          <w:vertAlign w:val="superscript"/>
        </w:rPr>
        <w:t>[</w:t>
      </w:r>
      <w:proofErr w:type="gramEnd"/>
      <w:r w:rsidR="00E1329D" w:rsidRPr="00F06400">
        <w:rPr>
          <w:rFonts w:ascii="Book Antiqua" w:eastAsia="Book Antiqua" w:hAnsi="Book Antiqua" w:cs="Book Antiqua"/>
          <w:color w:val="000000"/>
          <w:vertAlign w:val="superscript"/>
        </w:rPr>
        <w:t>6]</w:t>
      </w:r>
      <w:r w:rsidRPr="00F06400">
        <w:rPr>
          <w:rFonts w:ascii="Book Antiqua" w:eastAsia="Book Antiqua" w:hAnsi="Book Antiqua" w:cs="Book Antiqua"/>
          <w:color w:val="000000"/>
        </w:rPr>
        <w:t xml:space="preserve">. This question should be taken into account by an international college of </w:t>
      </w:r>
      <w:proofErr w:type="spellStart"/>
      <w:r w:rsidRPr="00F06400">
        <w:rPr>
          <w:rFonts w:ascii="Book Antiqua" w:eastAsia="Book Antiqua" w:hAnsi="Book Antiqua" w:cs="Book Antiqua"/>
          <w:color w:val="000000"/>
        </w:rPr>
        <w:t>anaesthesiologists</w:t>
      </w:r>
      <w:proofErr w:type="spellEnd"/>
      <w:r w:rsidRPr="00F06400">
        <w:rPr>
          <w:rFonts w:ascii="Book Antiqua" w:eastAsia="Book Antiqua" w:hAnsi="Book Antiqua" w:cs="Book Antiqua"/>
          <w:color w:val="000000"/>
        </w:rPr>
        <w:t xml:space="preserve"> and bioethics specialists. </w:t>
      </w:r>
      <w:r w:rsidRPr="00F06400">
        <w:rPr>
          <w:rStyle w:val="Aucun"/>
          <w:rFonts w:ascii="Book Antiqua" w:eastAsia="Book Antiqua" w:hAnsi="Book Antiqua" w:cs="Book Antiqua"/>
          <w:color w:val="000000"/>
          <w:szCs w:val="22"/>
        </w:rPr>
        <w:t>In addition, it is likely that neurosensory experiments are necessary, not only at the level of the cerebral stage, but also of the spinal cord.</w:t>
      </w:r>
    </w:p>
    <w:p w14:paraId="7DDAAB78" w14:textId="77777777" w:rsidR="00A77B3E" w:rsidRPr="00F06400" w:rsidRDefault="00A77B3E">
      <w:pPr>
        <w:spacing w:line="360" w:lineRule="auto"/>
        <w:jc w:val="both"/>
      </w:pPr>
    </w:p>
    <w:p w14:paraId="48F1194C" w14:textId="77777777" w:rsidR="00A77B3E" w:rsidRPr="00F06400" w:rsidRDefault="00182CA6">
      <w:pPr>
        <w:spacing w:line="360" w:lineRule="auto"/>
        <w:jc w:val="both"/>
      </w:pPr>
      <w:r w:rsidRPr="00F06400">
        <w:rPr>
          <w:rFonts w:ascii="Book Antiqua" w:eastAsia="Book Antiqua" w:hAnsi="Book Antiqua" w:cs="Book Antiqua"/>
          <w:b/>
          <w:color w:val="000000"/>
        </w:rPr>
        <w:t>REFERENCES</w:t>
      </w:r>
    </w:p>
    <w:p w14:paraId="64645871" w14:textId="77777777" w:rsidR="00A77B3E" w:rsidRPr="00F06400" w:rsidRDefault="00182CA6">
      <w:pPr>
        <w:spacing w:line="360" w:lineRule="auto"/>
        <w:jc w:val="both"/>
      </w:pPr>
      <w:bookmarkStart w:id="0" w:name="OLE_LINK3"/>
      <w:r w:rsidRPr="00F06400">
        <w:rPr>
          <w:rFonts w:ascii="Book Antiqua" w:eastAsia="Book Antiqua" w:hAnsi="Book Antiqua" w:cs="Book Antiqua"/>
          <w:color w:val="000000"/>
        </w:rPr>
        <w:t xml:space="preserve">1 </w:t>
      </w:r>
      <w:proofErr w:type="spellStart"/>
      <w:r w:rsidRPr="00F06400">
        <w:rPr>
          <w:rFonts w:ascii="Book Antiqua" w:eastAsia="Book Antiqua" w:hAnsi="Book Antiqua" w:cs="Book Antiqua"/>
          <w:b/>
          <w:bCs/>
          <w:color w:val="000000"/>
        </w:rPr>
        <w:t>Charlier</w:t>
      </w:r>
      <w:proofErr w:type="spellEnd"/>
      <w:r w:rsidRPr="00F06400">
        <w:rPr>
          <w:rFonts w:ascii="Book Antiqua" w:eastAsia="Book Antiqua" w:hAnsi="Book Antiqua" w:cs="Book Antiqua"/>
          <w:b/>
          <w:bCs/>
          <w:color w:val="000000"/>
        </w:rPr>
        <w:t xml:space="preserve"> P</w:t>
      </w:r>
      <w:r w:rsidRPr="00F06400">
        <w:rPr>
          <w:rFonts w:ascii="Book Antiqua" w:eastAsia="Book Antiqua" w:hAnsi="Book Antiqua" w:cs="Book Antiqua"/>
          <w:color w:val="000000"/>
        </w:rPr>
        <w:t xml:space="preserve">, </w:t>
      </w:r>
      <w:proofErr w:type="spellStart"/>
      <w:r w:rsidRPr="00F06400">
        <w:rPr>
          <w:rFonts w:ascii="Book Antiqua" w:eastAsia="Book Antiqua" w:hAnsi="Book Antiqua" w:cs="Book Antiqua"/>
          <w:color w:val="000000"/>
        </w:rPr>
        <w:t>Annane</w:t>
      </w:r>
      <w:proofErr w:type="spellEnd"/>
      <w:r w:rsidRPr="00F06400">
        <w:rPr>
          <w:rFonts w:ascii="Book Antiqua" w:eastAsia="Book Antiqua" w:hAnsi="Book Antiqua" w:cs="Book Antiqua"/>
          <w:color w:val="000000"/>
        </w:rPr>
        <w:t xml:space="preserve"> D. Time for a new definition of death? </w:t>
      </w:r>
      <w:r w:rsidRPr="00F06400">
        <w:rPr>
          <w:rFonts w:ascii="Book Antiqua" w:eastAsia="Book Antiqua" w:hAnsi="Book Antiqua" w:cs="Book Antiqua"/>
          <w:i/>
          <w:iCs/>
          <w:color w:val="000000"/>
        </w:rPr>
        <w:t>Resuscitation</w:t>
      </w:r>
      <w:r w:rsidRPr="00F06400">
        <w:rPr>
          <w:rFonts w:ascii="Book Antiqua" w:eastAsia="Book Antiqua" w:hAnsi="Book Antiqua" w:cs="Book Antiqua"/>
          <w:color w:val="000000"/>
        </w:rPr>
        <w:t xml:space="preserve"> 2018; </w:t>
      </w:r>
      <w:r w:rsidRPr="00F06400">
        <w:rPr>
          <w:rFonts w:ascii="Book Antiqua" w:eastAsia="Book Antiqua" w:hAnsi="Book Antiqua" w:cs="Book Antiqua"/>
          <w:b/>
          <w:bCs/>
          <w:color w:val="000000"/>
        </w:rPr>
        <w:t>127</w:t>
      </w:r>
      <w:r w:rsidRPr="00F06400">
        <w:rPr>
          <w:rFonts w:ascii="Book Antiqua" w:eastAsia="Book Antiqua" w:hAnsi="Book Antiqua" w:cs="Book Antiqua"/>
          <w:color w:val="000000"/>
        </w:rPr>
        <w:t>: e14-e15 [PMID: 29678611 DOI: 10.1016/j.resuscitation.2018.04.012]</w:t>
      </w:r>
    </w:p>
    <w:p w14:paraId="78A1CD1A" w14:textId="046971B8" w:rsidR="00A77B3E" w:rsidRPr="00F06400" w:rsidRDefault="00182CA6">
      <w:pPr>
        <w:spacing w:line="360" w:lineRule="auto"/>
        <w:jc w:val="both"/>
      </w:pPr>
      <w:r w:rsidRPr="00F06400">
        <w:rPr>
          <w:rFonts w:ascii="Book Antiqua" w:eastAsia="Book Antiqua" w:hAnsi="Book Antiqua" w:cs="Book Antiqua"/>
          <w:color w:val="000000"/>
        </w:rPr>
        <w:t xml:space="preserve">2 </w:t>
      </w:r>
      <w:proofErr w:type="spellStart"/>
      <w:r w:rsidRPr="00F06400">
        <w:rPr>
          <w:rFonts w:ascii="Book Antiqua" w:eastAsia="Book Antiqua" w:hAnsi="Book Antiqua" w:cs="Book Antiqua"/>
          <w:b/>
          <w:bCs/>
          <w:color w:val="000000"/>
        </w:rPr>
        <w:t>Lizza</w:t>
      </w:r>
      <w:proofErr w:type="spellEnd"/>
      <w:r w:rsidRPr="00F06400">
        <w:rPr>
          <w:rFonts w:ascii="Book Antiqua" w:eastAsia="Book Antiqua" w:hAnsi="Book Antiqua" w:cs="Book Antiqua"/>
          <w:b/>
          <w:bCs/>
          <w:color w:val="000000"/>
        </w:rPr>
        <w:t xml:space="preserve"> JP</w:t>
      </w:r>
      <w:r w:rsidRPr="00F06400">
        <w:rPr>
          <w:rFonts w:ascii="Book Antiqua" w:eastAsia="Book Antiqua" w:hAnsi="Book Antiqua" w:cs="Book Antiqua"/>
          <w:color w:val="000000"/>
        </w:rPr>
        <w:t xml:space="preserve">. Is brain death a legal fiction? </w:t>
      </w:r>
      <w:r w:rsidRPr="00F06400">
        <w:rPr>
          <w:rFonts w:ascii="Book Antiqua" w:eastAsia="Book Antiqua" w:hAnsi="Book Antiqua" w:cs="Book Antiqua"/>
          <w:i/>
          <w:iCs/>
          <w:color w:val="000000"/>
        </w:rPr>
        <w:t>Ethics Med Public Health</w:t>
      </w:r>
      <w:r w:rsidRPr="00F06400">
        <w:rPr>
          <w:rFonts w:ascii="Book Antiqua" w:eastAsia="Book Antiqua" w:hAnsi="Book Antiqua" w:cs="Book Antiqua"/>
          <w:color w:val="000000"/>
        </w:rPr>
        <w:t xml:space="preserve"> 2018;</w:t>
      </w:r>
      <w:r w:rsidR="00C81ADF" w:rsidRPr="00F06400">
        <w:rPr>
          <w:rFonts w:ascii="Book Antiqua" w:eastAsia="Book Antiqua" w:hAnsi="Book Antiqua" w:cs="Book Antiqua"/>
          <w:color w:val="000000"/>
        </w:rPr>
        <w:t xml:space="preserve"> </w:t>
      </w:r>
      <w:r w:rsidRPr="00F06400">
        <w:rPr>
          <w:rFonts w:ascii="Book Antiqua" w:eastAsia="Book Antiqua" w:hAnsi="Book Antiqua" w:cs="Book Antiqua"/>
          <w:b/>
          <w:bCs/>
          <w:color w:val="000000"/>
        </w:rPr>
        <w:t>7</w:t>
      </w:r>
      <w:r w:rsidRPr="00F06400">
        <w:rPr>
          <w:rFonts w:ascii="Book Antiqua" w:eastAsia="Book Antiqua" w:hAnsi="Book Antiqua" w:cs="Book Antiqua"/>
          <w:color w:val="000000"/>
        </w:rPr>
        <w:t>:</w:t>
      </w:r>
      <w:r w:rsidR="00C81ADF" w:rsidRPr="00F06400">
        <w:rPr>
          <w:rFonts w:ascii="Book Antiqua" w:eastAsia="Book Antiqua" w:hAnsi="Book Antiqua" w:cs="Book Antiqua"/>
          <w:color w:val="000000"/>
        </w:rPr>
        <w:t xml:space="preserve"> </w:t>
      </w:r>
      <w:r w:rsidRPr="00F06400">
        <w:rPr>
          <w:rFonts w:ascii="Book Antiqua" w:eastAsia="Book Antiqua" w:hAnsi="Book Antiqua" w:cs="Book Antiqua"/>
          <w:color w:val="000000"/>
        </w:rPr>
        <w:t xml:space="preserve">82-87 </w:t>
      </w:r>
      <w:r w:rsidR="00C81ADF" w:rsidRPr="00F06400">
        <w:rPr>
          <w:rFonts w:ascii="Book Antiqua" w:eastAsia="Book Antiqua" w:hAnsi="Book Antiqua" w:cs="Book Antiqua"/>
          <w:color w:val="000000"/>
        </w:rPr>
        <w:t>[</w:t>
      </w:r>
      <w:r w:rsidRPr="00F06400">
        <w:rPr>
          <w:rFonts w:ascii="Book Antiqua" w:eastAsia="Book Antiqua" w:hAnsi="Book Antiqua" w:cs="Book Antiqua"/>
          <w:color w:val="000000"/>
        </w:rPr>
        <w:t>DOI: 10.2147/</w:t>
      </w:r>
      <w:proofErr w:type="gramStart"/>
      <w:r w:rsidRPr="00F06400">
        <w:rPr>
          <w:rFonts w:ascii="Book Antiqua" w:eastAsia="Book Antiqua" w:hAnsi="Book Antiqua" w:cs="Book Antiqua"/>
          <w:color w:val="000000"/>
        </w:rPr>
        <w:t>MB.S</w:t>
      </w:r>
      <w:proofErr w:type="gramEnd"/>
      <w:r w:rsidRPr="00F06400">
        <w:rPr>
          <w:rFonts w:ascii="Book Antiqua" w:eastAsia="Book Antiqua" w:hAnsi="Book Antiqua" w:cs="Book Antiqua"/>
          <w:color w:val="000000"/>
        </w:rPr>
        <w:t>70369</w:t>
      </w:r>
      <w:r w:rsidR="00C81ADF" w:rsidRPr="00F06400">
        <w:rPr>
          <w:rFonts w:ascii="Book Antiqua" w:eastAsia="Book Antiqua" w:hAnsi="Book Antiqua" w:cs="Book Antiqua"/>
          <w:color w:val="000000"/>
        </w:rPr>
        <w:t>]</w:t>
      </w:r>
    </w:p>
    <w:p w14:paraId="7246476B" w14:textId="77777777" w:rsidR="00A77B3E" w:rsidRPr="00F06400" w:rsidRDefault="00182CA6">
      <w:pPr>
        <w:spacing w:line="360" w:lineRule="auto"/>
        <w:jc w:val="both"/>
      </w:pPr>
      <w:r w:rsidRPr="00F06400">
        <w:rPr>
          <w:rFonts w:ascii="Book Antiqua" w:eastAsia="Book Antiqua" w:hAnsi="Book Antiqua" w:cs="Book Antiqua"/>
          <w:color w:val="000000"/>
        </w:rPr>
        <w:t xml:space="preserve">3 </w:t>
      </w:r>
      <w:r w:rsidRPr="00F06400">
        <w:rPr>
          <w:rFonts w:ascii="Book Antiqua" w:eastAsia="Book Antiqua" w:hAnsi="Book Antiqua" w:cs="Book Antiqua"/>
          <w:b/>
          <w:bCs/>
          <w:color w:val="000000"/>
        </w:rPr>
        <w:t>Shah SK</w:t>
      </w:r>
      <w:r w:rsidRPr="00F06400">
        <w:rPr>
          <w:rFonts w:ascii="Book Antiqua" w:eastAsia="Book Antiqua" w:hAnsi="Book Antiqua" w:cs="Book Antiqua"/>
          <w:color w:val="000000"/>
        </w:rPr>
        <w:t xml:space="preserve">, Miller FG. Can we handle the truth? Legal fictions in the determination of death. </w:t>
      </w:r>
      <w:r w:rsidRPr="00F06400">
        <w:rPr>
          <w:rFonts w:ascii="Book Antiqua" w:eastAsia="Book Antiqua" w:hAnsi="Book Antiqua" w:cs="Book Antiqua"/>
          <w:i/>
          <w:iCs/>
          <w:color w:val="000000"/>
        </w:rPr>
        <w:t>Am J Law Med</w:t>
      </w:r>
      <w:r w:rsidRPr="00F06400">
        <w:rPr>
          <w:rFonts w:ascii="Book Antiqua" w:eastAsia="Book Antiqua" w:hAnsi="Book Antiqua" w:cs="Book Antiqua"/>
          <w:color w:val="000000"/>
        </w:rPr>
        <w:t xml:space="preserve"> 2010; </w:t>
      </w:r>
      <w:r w:rsidRPr="00F06400">
        <w:rPr>
          <w:rFonts w:ascii="Book Antiqua" w:eastAsia="Book Antiqua" w:hAnsi="Book Antiqua" w:cs="Book Antiqua"/>
          <w:b/>
          <w:bCs/>
          <w:color w:val="000000"/>
        </w:rPr>
        <w:t>36</w:t>
      </w:r>
      <w:r w:rsidRPr="00F06400">
        <w:rPr>
          <w:rFonts w:ascii="Book Antiqua" w:eastAsia="Book Antiqua" w:hAnsi="Book Antiqua" w:cs="Book Antiqua"/>
          <w:color w:val="000000"/>
        </w:rPr>
        <w:t>: 540-585 [PMID: 21302846 DOI: 10.1177/009885881003600402]</w:t>
      </w:r>
    </w:p>
    <w:p w14:paraId="0D2EC025" w14:textId="77777777" w:rsidR="00A77B3E" w:rsidRPr="00F06400" w:rsidRDefault="00182CA6">
      <w:pPr>
        <w:spacing w:line="360" w:lineRule="auto"/>
        <w:jc w:val="both"/>
      </w:pPr>
      <w:r w:rsidRPr="00F06400">
        <w:rPr>
          <w:rFonts w:ascii="Book Antiqua" w:eastAsia="Book Antiqua" w:hAnsi="Book Antiqua" w:cs="Book Antiqua"/>
          <w:color w:val="000000"/>
        </w:rPr>
        <w:t xml:space="preserve">4 </w:t>
      </w:r>
      <w:proofErr w:type="spellStart"/>
      <w:r w:rsidRPr="00F06400">
        <w:rPr>
          <w:rFonts w:ascii="Book Antiqua" w:eastAsia="Book Antiqua" w:hAnsi="Book Antiqua" w:cs="Book Antiqua"/>
          <w:b/>
          <w:bCs/>
          <w:color w:val="000000"/>
        </w:rPr>
        <w:t>Charlier</w:t>
      </w:r>
      <w:proofErr w:type="spellEnd"/>
      <w:r w:rsidRPr="00F06400">
        <w:rPr>
          <w:rFonts w:ascii="Book Antiqua" w:eastAsia="Book Antiqua" w:hAnsi="Book Antiqua" w:cs="Book Antiqua"/>
          <w:b/>
          <w:bCs/>
          <w:color w:val="000000"/>
        </w:rPr>
        <w:t xml:space="preserve"> P</w:t>
      </w:r>
      <w:r w:rsidRPr="00F06400">
        <w:rPr>
          <w:rFonts w:ascii="Book Antiqua" w:eastAsia="Book Antiqua" w:hAnsi="Book Antiqua" w:cs="Book Antiqua"/>
          <w:color w:val="000000"/>
        </w:rPr>
        <w:t xml:space="preserve">. [Death or deaths?] </w:t>
      </w:r>
      <w:r w:rsidRPr="00F06400">
        <w:rPr>
          <w:rFonts w:ascii="Book Antiqua" w:eastAsia="Book Antiqua" w:hAnsi="Book Antiqua" w:cs="Book Antiqua"/>
          <w:i/>
          <w:iCs/>
          <w:color w:val="000000"/>
        </w:rPr>
        <w:t>Med Sci (Paris)</w:t>
      </w:r>
      <w:r w:rsidRPr="00F06400">
        <w:rPr>
          <w:rFonts w:ascii="Book Antiqua" w:eastAsia="Book Antiqua" w:hAnsi="Book Antiqua" w:cs="Book Antiqua"/>
          <w:color w:val="000000"/>
        </w:rPr>
        <w:t xml:space="preserve"> 2020; </w:t>
      </w:r>
      <w:r w:rsidRPr="00F06400">
        <w:rPr>
          <w:rFonts w:ascii="Book Antiqua" w:eastAsia="Book Antiqua" w:hAnsi="Book Antiqua" w:cs="Book Antiqua"/>
          <w:b/>
          <w:bCs/>
          <w:color w:val="000000"/>
        </w:rPr>
        <w:t>36</w:t>
      </w:r>
      <w:r w:rsidRPr="00F06400">
        <w:rPr>
          <w:rFonts w:ascii="Book Antiqua" w:eastAsia="Book Antiqua" w:hAnsi="Book Antiqua" w:cs="Book Antiqua"/>
          <w:color w:val="000000"/>
        </w:rPr>
        <w:t>: 1196-1198 [PMID: 33296637 DOI: 10.1051/</w:t>
      </w:r>
      <w:proofErr w:type="spellStart"/>
      <w:r w:rsidRPr="00F06400">
        <w:rPr>
          <w:rFonts w:ascii="Book Antiqua" w:eastAsia="Book Antiqua" w:hAnsi="Book Antiqua" w:cs="Book Antiqua"/>
          <w:color w:val="000000"/>
        </w:rPr>
        <w:t>medsci</w:t>
      </w:r>
      <w:proofErr w:type="spellEnd"/>
      <w:r w:rsidRPr="00F06400">
        <w:rPr>
          <w:rFonts w:ascii="Book Antiqua" w:eastAsia="Book Antiqua" w:hAnsi="Book Antiqua" w:cs="Book Antiqua"/>
          <w:color w:val="000000"/>
        </w:rPr>
        <w:t>/2020227]</w:t>
      </w:r>
    </w:p>
    <w:p w14:paraId="558E110C" w14:textId="77777777" w:rsidR="00A77B3E" w:rsidRPr="00F06400" w:rsidRDefault="00182CA6">
      <w:pPr>
        <w:spacing w:line="360" w:lineRule="auto"/>
        <w:jc w:val="both"/>
      </w:pPr>
      <w:r w:rsidRPr="00F06400">
        <w:rPr>
          <w:rFonts w:ascii="Book Antiqua" w:eastAsia="Book Antiqua" w:hAnsi="Book Antiqua" w:cs="Book Antiqua"/>
          <w:color w:val="000000"/>
        </w:rPr>
        <w:t xml:space="preserve">5 </w:t>
      </w:r>
      <w:r w:rsidRPr="00F06400">
        <w:rPr>
          <w:rFonts w:ascii="Book Antiqua" w:eastAsia="Book Antiqua" w:hAnsi="Book Antiqua" w:cs="Book Antiqua"/>
          <w:b/>
          <w:bCs/>
          <w:color w:val="000000"/>
        </w:rPr>
        <w:t>Young PJ</w:t>
      </w:r>
      <w:r w:rsidRPr="00F06400">
        <w:rPr>
          <w:rFonts w:ascii="Book Antiqua" w:eastAsia="Book Antiqua" w:hAnsi="Book Antiqua" w:cs="Book Antiqua"/>
          <w:color w:val="000000"/>
        </w:rPr>
        <w:t xml:space="preserve">, Matta BF. </w:t>
      </w:r>
      <w:proofErr w:type="spellStart"/>
      <w:r w:rsidRPr="00F06400">
        <w:rPr>
          <w:rFonts w:ascii="Book Antiqua" w:eastAsia="Book Antiqua" w:hAnsi="Book Antiqua" w:cs="Book Antiqua"/>
          <w:color w:val="000000"/>
        </w:rPr>
        <w:t>Anaesthesia</w:t>
      </w:r>
      <w:proofErr w:type="spellEnd"/>
      <w:r w:rsidRPr="00F06400">
        <w:rPr>
          <w:rFonts w:ascii="Book Antiqua" w:eastAsia="Book Antiqua" w:hAnsi="Book Antiqua" w:cs="Book Antiqua"/>
          <w:color w:val="000000"/>
        </w:rPr>
        <w:t xml:space="preserve"> for organ donation in the brainstem dead--why bother? </w:t>
      </w:r>
      <w:proofErr w:type="spellStart"/>
      <w:r w:rsidRPr="00F06400">
        <w:rPr>
          <w:rFonts w:ascii="Book Antiqua" w:eastAsia="Book Antiqua" w:hAnsi="Book Antiqua" w:cs="Book Antiqua"/>
          <w:i/>
          <w:iCs/>
          <w:color w:val="000000"/>
        </w:rPr>
        <w:t>Anaesthesia</w:t>
      </w:r>
      <w:proofErr w:type="spellEnd"/>
      <w:r w:rsidRPr="00F06400">
        <w:rPr>
          <w:rFonts w:ascii="Book Antiqua" w:eastAsia="Book Antiqua" w:hAnsi="Book Antiqua" w:cs="Book Antiqua"/>
          <w:color w:val="000000"/>
        </w:rPr>
        <w:t xml:space="preserve"> 2000; </w:t>
      </w:r>
      <w:r w:rsidRPr="00F06400">
        <w:rPr>
          <w:rFonts w:ascii="Book Antiqua" w:eastAsia="Book Antiqua" w:hAnsi="Book Antiqua" w:cs="Book Antiqua"/>
          <w:b/>
          <w:bCs/>
          <w:color w:val="000000"/>
        </w:rPr>
        <w:t>55</w:t>
      </w:r>
      <w:r w:rsidRPr="00F06400">
        <w:rPr>
          <w:rFonts w:ascii="Book Antiqua" w:eastAsia="Book Antiqua" w:hAnsi="Book Antiqua" w:cs="Book Antiqua"/>
          <w:color w:val="000000"/>
        </w:rPr>
        <w:t>: 105-106 [PMID: 10651668 DOI: 10.1046/j.1365-2044.</w:t>
      </w:r>
      <w:proofErr w:type="gramStart"/>
      <w:r w:rsidRPr="00F06400">
        <w:rPr>
          <w:rFonts w:ascii="Book Antiqua" w:eastAsia="Book Antiqua" w:hAnsi="Book Antiqua" w:cs="Book Antiqua"/>
          <w:color w:val="000000"/>
        </w:rPr>
        <w:t>2000.055002105.x</w:t>
      </w:r>
      <w:proofErr w:type="gramEnd"/>
      <w:r w:rsidRPr="00F06400">
        <w:rPr>
          <w:rFonts w:ascii="Book Antiqua" w:eastAsia="Book Antiqua" w:hAnsi="Book Antiqua" w:cs="Book Antiqua"/>
          <w:color w:val="000000"/>
        </w:rPr>
        <w:t>]</w:t>
      </w:r>
    </w:p>
    <w:p w14:paraId="4630EFBF" w14:textId="77777777" w:rsidR="00A77B3E" w:rsidRPr="00F06400" w:rsidRDefault="00182CA6">
      <w:pPr>
        <w:spacing w:line="360" w:lineRule="auto"/>
        <w:jc w:val="both"/>
      </w:pPr>
      <w:r w:rsidRPr="00F06400">
        <w:rPr>
          <w:rFonts w:ascii="Book Antiqua" w:eastAsia="Book Antiqua" w:hAnsi="Book Antiqua" w:cs="Book Antiqua"/>
          <w:color w:val="000000"/>
        </w:rPr>
        <w:t xml:space="preserve">6 </w:t>
      </w:r>
      <w:r w:rsidRPr="00F06400">
        <w:rPr>
          <w:rFonts w:ascii="Book Antiqua" w:eastAsia="Book Antiqua" w:hAnsi="Book Antiqua" w:cs="Book Antiqua"/>
          <w:b/>
          <w:bCs/>
          <w:color w:val="000000"/>
        </w:rPr>
        <w:t>Katznelson G</w:t>
      </w:r>
      <w:r w:rsidRPr="00F06400">
        <w:rPr>
          <w:rFonts w:ascii="Book Antiqua" w:eastAsia="Book Antiqua" w:hAnsi="Book Antiqua" w:cs="Book Antiqua"/>
          <w:color w:val="000000"/>
        </w:rPr>
        <w:t xml:space="preserve">, Katznelson G, Clarke H. Revisiting the </w:t>
      </w:r>
      <w:proofErr w:type="spellStart"/>
      <w:r w:rsidRPr="00F06400">
        <w:rPr>
          <w:rFonts w:ascii="Book Antiqua" w:eastAsia="Book Antiqua" w:hAnsi="Book Antiqua" w:cs="Book Antiqua"/>
          <w:color w:val="000000"/>
        </w:rPr>
        <w:t>anaesthesiologist's</w:t>
      </w:r>
      <w:proofErr w:type="spellEnd"/>
      <w:r w:rsidRPr="00F06400">
        <w:rPr>
          <w:rFonts w:ascii="Book Antiqua" w:eastAsia="Book Antiqua" w:hAnsi="Book Antiqua" w:cs="Book Antiqua"/>
          <w:color w:val="000000"/>
        </w:rPr>
        <w:t xml:space="preserve"> role during organ procurement. </w:t>
      </w:r>
      <w:proofErr w:type="spellStart"/>
      <w:r w:rsidRPr="00F06400">
        <w:rPr>
          <w:rFonts w:ascii="Book Antiqua" w:eastAsia="Book Antiqua" w:hAnsi="Book Antiqua" w:cs="Book Antiqua"/>
          <w:i/>
          <w:iCs/>
          <w:color w:val="000000"/>
        </w:rPr>
        <w:t>Anaesthesiol</w:t>
      </w:r>
      <w:proofErr w:type="spellEnd"/>
      <w:r w:rsidRPr="00F06400">
        <w:rPr>
          <w:rFonts w:ascii="Book Antiqua" w:eastAsia="Book Antiqua" w:hAnsi="Book Antiqua" w:cs="Book Antiqua"/>
          <w:i/>
          <w:iCs/>
          <w:color w:val="000000"/>
        </w:rPr>
        <w:t xml:space="preserve"> Intensive </w:t>
      </w:r>
      <w:proofErr w:type="spellStart"/>
      <w:r w:rsidRPr="00F06400">
        <w:rPr>
          <w:rFonts w:ascii="Book Antiqua" w:eastAsia="Book Antiqua" w:hAnsi="Book Antiqua" w:cs="Book Antiqua"/>
          <w:i/>
          <w:iCs/>
          <w:color w:val="000000"/>
        </w:rPr>
        <w:t>Ther</w:t>
      </w:r>
      <w:proofErr w:type="spellEnd"/>
      <w:r w:rsidRPr="00F06400">
        <w:rPr>
          <w:rFonts w:ascii="Book Antiqua" w:eastAsia="Book Antiqua" w:hAnsi="Book Antiqua" w:cs="Book Antiqua"/>
          <w:color w:val="000000"/>
        </w:rPr>
        <w:t xml:space="preserve"> 2018; </w:t>
      </w:r>
      <w:r w:rsidRPr="00F06400">
        <w:rPr>
          <w:rFonts w:ascii="Book Antiqua" w:eastAsia="Book Antiqua" w:hAnsi="Book Antiqua" w:cs="Book Antiqua"/>
          <w:b/>
          <w:bCs/>
          <w:color w:val="000000"/>
        </w:rPr>
        <w:t>50</w:t>
      </w:r>
      <w:r w:rsidRPr="00F06400">
        <w:rPr>
          <w:rFonts w:ascii="Book Antiqua" w:eastAsia="Book Antiqua" w:hAnsi="Book Antiqua" w:cs="Book Antiqua"/>
          <w:color w:val="000000"/>
        </w:rPr>
        <w:t>: 91-94 [PMID: 29953571 DOI: 10.5603/AIT.2018.0015]</w:t>
      </w:r>
    </w:p>
    <w:bookmarkEnd w:id="0"/>
    <w:p w14:paraId="5E6A4BED" w14:textId="77777777" w:rsidR="00A77B3E" w:rsidRPr="00F06400" w:rsidRDefault="00A77B3E">
      <w:pPr>
        <w:spacing w:line="360" w:lineRule="auto"/>
        <w:jc w:val="both"/>
        <w:sectPr w:rsidR="00A77B3E" w:rsidRPr="00F06400">
          <w:pgSz w:w="12240" w:h="15840"/>
          <w:pgMar w:top="1440" w:right="1440" w:bottom="1440" w:left="1440" w:header="720" w:footer="720" w:gutter="0"/>
          <w:cols w:space="720"/>
          <w:docGrid w:linePitch="360"/>
        </w:sectPr>
      </w:pPr>
    </w:p>
    <w:p w14:paraId="2EEF9F43" w14:textId="77777777" w:rsidR="00A77B3E" w:rsidRPr="00F06400" w:rsidRDefault="00182CA6">
      <w:pPr>
        <w:spacing w:line="360" w:lineRule="auto"/>
        <w:jc w:val="both"/>
      </w:pPr>
      <w:r w:rsidRPr="00F06400">
        <w:rPr>
          <w:rFonts w:ascii="Book Antiqua" w:eastAsia="Book Antiqua" w:hAnsi="Book Antiqua" w:cs="Book Antiqua"/>
          <w:b/>
          <w:color w:val="000000"/>
        </w:rPr>
        <w:lastRenderedPageBreak/>
        <w:t>Footnotes</w:t>
      </w:r>
    </w:p>
    <w:p w14:paraId="39BD90DA" w14:textId="77777777" w:rsidR="00A77B3E" w:rsidRPr="00F06400" w:rsidRDefault="00182CA6">
      <w:pPr>
        <w:spacing w:line="360" w:lineRule="auto"/>
        <w:jc w:val="both"/>
      </w:pPr>
      <w:r w:rsidRPr="00F06400">
        <w:rPr>
          <w:rFonts w:ascii="Book Antiqua" w:eastAsia="Book Antiqua" w:hAnsi="Book Antiqua" w:cs="Book Antiqua"/>
          <w:b/>
          <w:bCs/>
          <w:color w:val="000000"/>
        </w:rPr>
        <w:t xml:space="preserve">Conflict-of-interest statement: </w:t>
      </w:r>
      <w:r w:rsidRPr="00F06400">
        <w:rPr>
          <w:rFonts w:ascii="Book Antiqua" w:eastAsia="Book Antiqua" w:hAnsi="Book Antiqua" w:cs="Book Antiqua"/>
          <w:color w:val="000000"/>
        </w:rPr>
        <w:t>None for any of all authors.</w:t>
      </w:r>
    </w:p>
    <w:p w14:paraId="386AC7EC" w14:textId="77777777" w:rsidR="00A77B3E" w:rsidRPr="00F06400" w:rsidRDefault="00A77B3E">
      <w:pPr>
        <w:spacing w:line="360" w:lineRule="auto"/>
        <w:jc w:val="both"/>
      </w:pPr>
    </w:p>
    <w:p w14:paraId="73848292" w14:textId="77777777" w:rsidR="00A77B3E" w:rsidRPr="00F06400" w:rsidRDefault="00182CA6">
      <w:pPr>
        <w:spacing w:line="360" w:lineRule="auto"/>
        <w:jc w:val="both"/>
      </w:pPr>
      <w:r w:rsidRPr="00F06400">
        <w:rPr>
          <w:rFonts w:ascii="Book Antiqua" w:eastAsia="Book Antiqua" w:hAnsi="Book Antiqua" w:cs="Book Antiqua"/>
          <w:b/>
          <w:bCs/>
          <w:color w:val="000000"/>
        </w:rPr>
        <w:t xml:space="preserve">Open-Access: </w:t>
      </w:r>
      <w:r w:rsidRPr="00F064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06400">
        <w:rPr>
          <w:rFonts w:ascii="Book Antiqua" w:eastAsia="Book Antiqua" w:hAnsi="Book Antiqua" w:cs="Book Antiqua"/>
          <w:color w:val="000000"/>
        </w:rPr>
        <w:t>NonCommercial</w:t>
      </w:r>
      <w:proofErr w:type="spellEnd"/>
      <w:r w:rsidRPr="00F064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921313" w14:textId="77777777" w:rsidR="00A77B3E" w:rsidRPr="00F06400" w:rsidRDefault="00A77B3E">
      <w:pPr>
        <w:spacing w:line="360" w:lineRule="auto"/>
        <w:jc w:val="both"/>
      </w:pPr>
    </w:p>
    <w:p w14:paraId="27F29972" w14:textId="2B8888C9" w:rsidR="00A77B3E" w:rsidRPr="00F06400" w:rsidRDefault="00182CA6">
      <w:pPr>
        <w:spacing w:line="360" w:lineRule="auto"/>
        <w:jc w:val="both"/>
      </w:pPr>
      <w:r w:rsidRPr="00F06400">
        <w:rPr>
          <w:rFonts w:ascii="Book Antiqua" w:eastAsia="Book Antiqua" w:hAnsi="Book Antiqua" w:cs="Book Antiqua"/>
          <w:b/>
          <w:color w:val="000000"/>
        </w:rPr>
        <w:t xml:space="preserve">Manuscript source: </w:t>
      </w:r>
      <w:r w:rsidRPr="00F06400">
        <w:rPr>
          <w:rFonts w:ascii="Book Antiqua" w:eastAsia="Book Antiqua" w:hAnsi="Book Antiqua" w:cs="Book Antiqua"/>
          <w:color w:val="000000"/>
        </w:rPr>
        <w:t>Invited manuscript</w:t>
      </w:r>
    </w:p>
    <w:p w14:paraId="20F56037" w14:textId="77777777" w:rsidR="00A77B3E" w:rsidRPr="00F06400" w:rsidRDefault="00A77B3E">
      <w:pPr>
        <w:spacing w:line="360" w:lineRule="auto"/>
        <w:jc w:val="both"/>
      </w:pPr>
    </w:p>
    <w:p w14:paraId="0078E17F" w14:textId="77777777" w:rsidR="00A77B3E" w:rsidRPr="00F06400" w:rsidRDefault="00182CA6">
      <w:pPr>
        <w:spacing w:line="360" w:lineRule="auto"/>
        <w:jc w:val="both"/>
      </w:pPr>
      <w:r w:rsidRPr="00F06400">
        <w:rPr>
          <w:rFonts w:ascii="Book Antiqua" w:eastAsia="Book Antiqua" w:hAnsi="Book Antiqua" w:cs="Book Antiqua"/>
          <w:b/>
          <w:color w:val="000000"/>
        </w:rPr>
        <w:t xml:space="preserve">Peer-review started: </w:t>
      </w:r>
      <w:r w:rsidRPr="00F06400">
        <w:rPr>
          <w:rFonts w:ascii="Book Antiqua" w:eastAsia="Book Antiqua" w:hAnsi="Book Antiqua" w:cs="Book Antiqua"/>
          <w:color w:val="000000"/>
        </w:rPr>
        <w:t>December 27, 2020</w:t>
      </w:r>
    </w:p>
    <w:p w14:paraId="386F6B80" w14:textId="77777777" w:rsidR="00A77B3E" w:rsidRPr="00F06400" w:rsidRDefault="00182CA6">
      <w:pPr>
        <w:spacing w:line="360" w:lineRule="auto"/>
        <w:jc w:val="both"/>
      </w:pPr>
      <w:r w:rsidRPr="00F06400">
        <w:rPr>
          <w:rFonts w:ascii="Book Antiqua" w:eastAsia="Book Antiqua" w:hAnsi="Book Antiqua" w:cs="Book Antiqua"/>
          <w:b/>
          <w:color w:val="000000"/>
        </w:rPr>
        <w:t xml:space="preserve">First decision: </w:t>
      </w:r>
      <w:r w:rsidRPr="00F06400">
        <w:rPr>
          <w:rFonts w:ascii="Book Antiqua" w:eastAsia="Book Antiqua" w:hAnsi="Book Antiqua" w:cs="Book Antiqua"/>
          <w:color w:val="000000"/>
        </w:rPr>
        <w:t>January 25, 2021</w:t>
      </w:r>
    </w:p>
    <w:p w14:paraId="257BE758" w14:textId="5F4AF901" w:rsidR="00A77B3E" w:rsidRPr="00F06400" w:rsidRDefault="00182CA6">
      <w:pPr>
        <w:spacing w:line="360" w:lineRule="auto"/>
        <w:jc w:val="both"/>
      </w:pPr>
      <w:r w:rsidRPr="00F06400">
        <w:rPr>
          <w:rFonts w:ascii="Book Antiqua" w:eastAsia="Book Antiqua" w:hAnsi="Book Antiqua" w:cs="Book Antiqua"/>
          <w:b/>
          <w:color w:val="000000"/>
        </w:rPr>
        <w:t xml:space="preserve">Article in press: </w:t>
      </w:r>
      <w:r w:rsidR="00630470" w:rsidRPr="00F06400">
        <w:rPr>
          <w:rFonts w:ascii="Book Antiqua" w:hAnsi="Book Antiqua"/>
          <w:color w:val="000000" w:themeColor="text1"/>
        </w:rPr>
        <w:t>February 25, 2021</w:t>
      </w:r>
    </w:p>
    <w:p w14:paraId="1D66D1BE" w14:textId="77777777" w:rsidR="00A77B3E" w:rsidRPr="00F06400" w:rsidRDefault="00A77B3E">
      <w:pPr>
        <w:spacing w:line="360" w:lineRule="auto"/>
        <w:jc w:val="both"/>
      </w:pPr>
    </w:p>
    <w:p w14:paraId="0C893766" w14:textId="3D3918CF" w:rsidR="00A77B3E" w:rsidRPr="00F06400" w:rsidRDefault="00182CA6">
      <w:pPr>
        <w:spacing w:line="360" w:lineRule="auto"/>
        <w:jc w:val="both"/>
      </w:pPr>
      <w:r w:rsidRPr="00F06400">
        <w:rPr>
          <w:rFonts w:ascii="Book Antiqua" w:eastAsia="Book Antiqua" w:hAnsi="Book Antiqua" w:cs="Book Antiqua"/>
          <w:b/>
          <w:color w:val="000000"/>
        </w:rPr>
        <w:t xml:space="preserve">Specialty type: </w:t>
      </w:r>
      <w:r w:rsidRPr="00F06400">
        <w:rPr>
          <w:rFonts w:ascii="Book Antiqua" w:eastAsia="Book Antiqua" w:hAnsi="Book Antiqua" w:cs="Book Antiqua"/>
          <w:color w:val="000000"/>
        </w:rPr>
        <w:t xml:space="preserve">Medical </w:t>
      </w:r>
      <w:r w:rsidR="00205FDE" w:rsidRPr="00F06400">
        <w:rPr>
          <w:rFonts w:ascii="Book Antiqua" w:eastAsia="Book Antiqua" w:hAnsi="Book Antiqua" w:cs="Book Antiqua"/>
          <w:color w:val="000000"/>
        </w:rPr>
        <w:t>e</w:t>
      </w:r>
      <w:r w:rsidRPr="00F06400">
        <w:rPr>
          <w:rFonts w:ascii="Book Antiqua" w:eastAsia="Book Antiqua" w:hAnsi="Book Antiqua" w:cs="Book Antiqua"/>
          <w:color w:val="000000"/>
        </w:rPr>
        <w:t>thics</w:t>
      </w:r>
    </w:p>
    <w:p w14:paraId="071F0193" w14:textId="77777777" w:rsidR="00A77B3E" w:rsidRPr="00F06400" w:rsidRDefault="00182CA6">
      <w:pPr>
        <w:spacing w:line="360" w:lineRule="auto"/>
        <w:jc w:val="both"/>
      </w:pPr>
      <w:r w:rsidRPr="00F06400">
        <w:rPr>
          <w:rFonts w:ascii="Book Antiqua" w:eastAsia="Book Antiqua" w:hAnsi="Book Antiqua" w:cs="Book Antiqua"/>
          <w:b/>
          <w:color w:val="000000"/>
        </w:rPr>
        <w:t xml:space="preserve">Country/Territory of origin: </w:t>
      </w:r>
      <w:r w:rsidRPr="00F06400">
        <w:rPr>
          <w:rFonts w:ascii="Book Antiqua" w:eastAsia="Book Antiqua" w:hAnsi="Book Antiqua" w:cs="Book Antiqua"/>
          <w:color w:val="000000"/>
        </w:rPr>
        <w:t>France</w:t>
      </w:r>
    </w:p>
    <w:p w14:paraId="4B8C1CBF" w14:textId="77777777" w:rsidR="00A77B3E" w:rsidRPr="00F06400" w:rsidRDefault="00182CA6">
      <w:pPr>
        <w:spacing w:line="360" w:lineRule="auto"/>
        <w:jc w:val="both"/>
      </w:pPr>
      <w:r w:rsidRPr="00F06400">
        <w:rPr>
          <w:rFonts w:ascii="Book Antiqua" w:eastAsia="Book Antiqua" w:hAnsi="Book Antiqua" w:cs="Book Antiqua"/>
          <w:b/>
          <w:color w:val="000000"/>
        </w:rPr>
        <w:t>Peer-review report’s scientific quality classification</w:t>
      </w:r>
    </w:p>
    <w:p w14:paraId="5937BC01" w14:textId="77777777" w:rsidR="00A77B3E" w:rsidRPr="00F06400" w:rsidRDefault="00182CA6">
      <w:pPr>
        <w:spacing w:line="360" w:lineRule="auto"/>
        <w:jc w:val="both"/>
      </w:pPr>
      <w:r w:rsidRPr="00F06400">
        <w:rPr>
          <w:rFonts w:ascii="Book Antiqua" w:eastAsia="Book Antiqua" w:hAnsi="Book Antiqua" w:cs="Book Antiqua"/>
          <w:color w:val="000000"/>
        </w:rPr>
        <w:t>Grade A (Excellent): 0</w:t>
      </w:r>
    </w:p>
    <w:p w14:paraId="4A344C6D" w14:textId="77777777" w:rsidR="00A77B3E" w:rsidRPr="00F06400" w:rsidRDefault="00182CA6">
      <w:pPr>
        <w:spacing w:line="360" w:lineRule="auto"/>
        <w:jc w:val="both"/>
      </w:pPr>
      <w:r w:rsidRPr="00F06400">
        <w:rPr>
          <w:rFonts w:ascii="Book Antiqua" w:eastAsia="Book Antiqua" w:hAnsi="Book Antiqua" w:cs="Book Antiqua"/>
          <w:color w:val="000000"/>
        </w:rPr>
        <w:t>Grade B (Very good): B, B, B</w:t>
      </w:r>
    </w:p>
    <w:p w14:paraId="5364D82C" w14:textId="77777777" w:rsidR="00A77B3E" w:rsidRPr="00F06400" w:rsidRDefault="00182CA6">
      <w:pPr>
        <w:spacing w:line="360" w:lineRule="auto"/>
        <w:jc w:val="both"/>
      </w:pPr>
      <w:r w:rsidRPr="00F06400">
        <w:rPr>
          <w:rFonts w:ascii="Book Antiqua" w:eastAsia="Book Antiqua" w:hAnsi="Book Antiqua" w:cs="Book Antiqua"/>
          <w:color w:val="000000"/>
        </w:rPr>
        <w:t>Grade C (Good): C</w:t>
      </w:r>
    </w:p>
    <w:p w14:paraId="5EC6035F" w14:textId="77777777" w:rsidR="00A77B3E" w:rsidRPr="00F06400" w:rsidRDefault="00182CA6">
      <w:pPr>
        <w:spacing w:line="360" w:lineRule="auto"/>
        <w:jc w:val="both"/>
      </w:pPr>
      <w:r w:rsidRPr="00F06400">
        <w:rPr>
          <w:rFonts w:ascii="Book Antiqua" w:eastAsia="Book Antiqua" w:hAnsi="Book Antiqua" w:cs="Book Antiqua"/>
          <w:color w:val="000000"/>
        </w:rPr>
        <w:t>Grade D (Fair): 0</w:t>
      </w:r>
    </w:p>
    <w:p w14:paraId="6D7C4939" w14:textId="77777777" w:rsidR="00A77B3E" w:rsidRPr="00F06400" w:rsidRDefault="00182CA6">
      <w:pPr>
        <w:spacing w:line="360" w:lineRule="auto"/>
        <w:jc w:val="both"/>
      </w:pPr>
      <w:r w:rsidRPr="00F06400">
        <w:rPr>
          <w:rFonts w:ascii="Book Antiqua" w:eastAsia="Book Antiqua" w:hAnsi="Book Antiqua" w:cs="Book Antiqua"/>
          <w:color w:val="000000"/>
        </w:rPr>
        <w:t>Grade E (Poor): 0</w:t>
      </w:r>
    </w:p>
    <w:p w14:paraId="5411F742" w14:textId="77777777" w:rsidR="00A77B3E" w:rsidRPr="00F06400" w:rsidRDefault="00A77B3E">
      <w:pPr>
        <w:spacing w:line="360" w:lineRule="auto"/>
        <w:jc w:val="both"/>
      </w:pPr>
    </w:p>
    <w:p w14:paraId="50477A04" w14:textId="24420028" w:rsidR="00D52444" w:rsidRPr="00F06400" w:rsidRDefault="00182CA6">
      <w:pPr>
        <w:spacing w:line="360" w:lineRule="auto"/>
        <w:jc w:val="both"/>
        <w:rPr>
          <w:rFonts w:ascii="Book Antiqua" w:eastAsia="Book Antiqua" w:hAnsi="Book Antiqua" w:cs="Book Antiqua"/>
          <w:color w:val="000000"/>
        </w:rPr>
      </w:pPr>
      <w:r w:rsidRPr="00F06400">
        <w:rPr>
          <w:rFonts w:ascii="Book Antiqua" w:eastAsia="Book Antiqua" w:hAnsi="Book Antiqua" w:cs="Book Antiqua"/>
          <w:b/>
          <w:color w:val="000000"/>
        </w:rPr>
        <w:t xml:space="preserve">P-Reviewer: </w:t>
      </w:r>
      <w:proofErr w:type="spellStart"/>
      <w:r w:rsidRPr="00F06400">
        <w:rPr>
          <w:rFonts w:ascii="Book Antiqua" w:eastAsia="Book Antiqua" w:hAnsi="Book Antiqua" w:cs="Book Antiqua"/>
          <w:color w:val="000000"/>
        </w:rPr>
        <w:t>Cheungpasitporn</w:t>
      </w:r>
      <w:proofErr w:type="spellEnd"/>
      <w:r w:rsidRPr="00F06400">
        <w:rPr>
          <w:rFonts w:ascii="Book Antiqua" w:eastAsia="Book Antiqua" w:hAnsi="Book Antiqua" w:cs="Book Antiqua"/>
          <w:color w:val="000000"/>
        </w:rPr>
        <w:t xml:space="preserve"> W, Tai MCT, Xia VW</w:t>
      </w:r>
      <w:r w:rsidRPr="00F06400">
        <w:rPr>
          <w:rFonts w:ascii="Book Antiqua" w:eastAsia="Book Antiqua" w:hAnsi="Book Antiqua" w:cs="Book Antiqua"/>
          <w:b/>
          <w:color w:val="000000"/>
        </w:rPr>
        <w:t xml:space="preserve"> S-Editor: </w:t>
      </w:r>
      <w:r w:rsidRPr="00F06400">
        <w:rPr>
          <w:rFonts w:ascii="Book Antiqua" w:eastAsia="Book Antiqua" w:hAnsi="Book Antiqua" w:cs="Book Antiqua"/>
          <w:color w:val="000000"/>
        </w:rPr>
        <w:t>Wang JL</w:t>
      </w:r>
      <w:r w:rsidRPr="00F06400">
        <w:rPr>
          <w:rFonts w:ascii="Book Antiqua" w:eastAsia="Book Antiqua" w:hAnsi="Book Antiqua" w:cs="Book Antiqua"/>
          <w:b/>
          <w:color w:val="000000"/>
        </w:rPr>
        <w:t xml:space="preserve"> L-Editor: </w:t>
      </w:r>
      <w:r w:rsidR="00630470" w:rsidRPr="00F06400">
        <w:rPr>
          <w:rFonts w:ascii="Book Antiqua" w:eastAsia="Book Antiqua" w:hAnsi="Book Antiqua" w:cs="Book Antiqua"/>
          <w:bCs/>
          <w:color w:val="000000"/>
        </w:rPr>
        <w:t>A</w:t>
      </w:r>
      <w:r w:rsidRPr="00F06400">
        <w:rPr>
          <w:rFonts w:ascii="Book Antiqua" w:eastAsia="Book Antiqua" w:hAnsi="Book Antiqua" w:cs="Book Antiqua"/>
          <w:b/>
          <w:color w:val="000000"/>
        </w:rPr>
        <w:t xml:space="preserve"> P-Editor: </w:t>
      </w:r>
      <w:r w:rsidR="00630470" w:rsidRPr="00F06400">
        <w:rPr>
          <w:rFonts w:ascii="Book Antiqua" w:eastAsia="Book Antiqua" w:hAnsi="Book Antiqua" w:cs="Book Antiqua"/>
          <w:color w:val="000000"/>
        </w:rPr>
        <w:t>Li JH</w:t>
      </w:r>
    </w:p>
    <w:p w14:paraId="130CD646" w14:textId="77777777" w:rsidR="00D52444" w:rsidRPr="00F06400" w:rsidRDefault="00D52444">
      <w:pPr>
        <w:rPr>
          <w:rFonts w:ascii="Book Antiqua" w:eastAsia="Book Antiqua" w:hAnsi="Book Antiqua" w:cs="Book Antiqua"/>
          <w:color w:val="000000"/>
        </w:rPr>
      </w:pPr>
      <w:r w:rsidRPr="00F06400">
        <w:rPr>
          <w:rFonts w:ascii="Book Antiqua" w:eastAsia="Book Antiqua" w:hAnsi="Book Antiqua" w:cs="Book Antiqua"/>
          <w:color w:val="000000"/>
        </w:rPr>
        <w:br w:type="page"/>
      </w:r>
    </w:p>
    <w:p w14:paraId="6E8509CD" w14:textId="77777777" w:rsidR="00D52444" w:rsidRPr="00F06400" w:rsidRDefault="00D52444" w:rsidP="00D52444">
      <w:pPr>
        <w:jc w:val="center"/>
        <w:rPr>
          <w:rFonts w:ascii="Book Antiqua" w:hAnsi="Book Antiqua"/>
          <w:lang w:eastAsia="zh-CN"/>
        </w:rPr>
      </w:pPr>
    </w:p>
    <w:p w14:paraId="00D5FD87" w14:textId="77777777" w:rsidR="00D52444" w:rsidRPr="00F06400" w:rsidRDefault="00D52444" w:rsidP="00D52444">
      <w:pPr>
        <w:jc w:val="center"/>
        <w:rPr>
          <w:rFonts w:ascii="Book Antiqua" w:hAnsi="Book Antiqua"/>
          <w:lang w:eastAsia="zh-CN"/>
        </w:rPr>
      </w:pPr>
    </w:p>
    <w:p w14:paraId="2C6BE7DB" w14:textId="77777777" w:rsidR="00D52444" w:rsidRPr="00F06400" w:rsidRDefault="00D52444" w:rsidP="00D52444">
      <w:pPr>
        <w:jc w:val="center"/>
        <w:rPr>
          <w:rFonts w:ascii="Book Antiqua" w:hAnsi="Book Antiqua"/>
          <w:lang w:eastAsia="zh-CN"/>
        </w:rPr>
      </w:pPr>
    </w:p>
    <w:p w14:paraId="42AA7ECC" w14:textId="77777777" w:rsidR="00D52444" w:rsidRPr="00F06400" w:rsidRDefault="00D52444" w:rsidP="00D52444">
      <w:pPr>
        <w:jc w:val="center"/>
        <w:rPr>
          <w:rFonts w:ascii="Book Antiqua" w:hAnsi="Book Antiqua"/>
          <w:lang w:eastAsia="zh-CN"/>
        </w:rPr>
      </w:pPr>
    </w:p>
    <w:p w14:paraId="21CF2CF8" w14:textId="77777777" w:rsidR="00D52444" w:rsidRPr="00F06400" w:rsidRDefault="00D52444" w:rsidP="00D52444">
      <w:pPr>
        <w:jc w:val="center"/>
        <w:rPr>
          <w:rFonts w:ascii="Book Antiqua" w:hAnsi="Book Antiqua"/>
          <w:lang w:eastAsia="zh-CN"/>
        </w:rPr>
      </w:pPr>
    </w:p>
    <w:p w14:paraId="23FCE197" w14:textId="77777777" w:rsidR="00D52444" w:rsidRPr="00F06400" w:rsidRDefault="00D52444" w:rsidP="00D52444">
      <w:pPr>
        <w:jc w:val="center"/>
        <w:rPr>
          <w:rFonts w:ascii="Book Antiqua" w:hAnsi="Book Antiqua"/>
          <w:lang w:eastAsia="zh-CN"/>
        </w:rPr>
      </w:pPr>
      <w:r w:rsidRPr="00F06400">
        <w:rPr>
          <w:rFonts w:ascii="Book Antiqua" w:hAnsi="Book Antiqua"/>
          <w:noProof/>
          <w:lang w:eastAsia="zh-CN"/>
        </w:rPr>
        <w:drawing>
          <wp:inline distT="0" distB="0" distL="0" distR="0" wp14:anchorId="6840CBCF" wp14:editId="18D7C21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76719E0" w14:textId="77777777" w:rsidR="00D52444" w:rsidRPr="00F06400" w:rsidRDefault="00D52444" w:rsidP="00D52444">
      <w:pPr>
        <w:jc w:val="center"/>
        <w:rPr>
          <w:rFonts w:ascii="Book Antiqua" w:hAnsi="Book Antiqua"/>
          <w:lang w:eastAsia="zh-CN"/>
        </w:rPr>
      </w:pPr>
    </w:p>
    <w:p w14:paraId="09586CD0" w14:textId="77777777" w:rsidR="00D52444" w:rsidRPr="00F06400" w:rsidRDefault="00D52444" w:rsidP="00D52444">
      <w:pPr>
        <w:autoSpaceDE w:val="0"/>
        <w:autoSpaceDN w:val="0"/>
        <w:adjustRightInd w:val="0"/>
        <w:jc w:val="center"/>
        <w:rPr>
          <w:rFonts w:ascii="Book Antiqua" w:eastAsia="Garamond-Bold" w:hAnsi="Book Antiqua" w:cs="Garamond-Bold"/>
          <w:b/>
          <w:bCs/>
          <w:color w:val="000000"/>
          <w:sz w:val="28"/>
          <w:szCs w:val="28"/>
        </w:rPr>
      </w:pPr>
      <w:r w:rsidRPr="00F06400">
        <w:rPr>
          <w:rFonts w:ascii="Book Antiqua" w:eastAsia="TimesNewRomanPSMT" w:hAnsi="Book Antiqua" w:cs="TimesNewRomanPSMT"/>
          <w:color w:val="000000"/>
          <w:sz w:val="28"/>
          <w:szCs w:val="28"/>
        </w:rPr>
        <w:t xml:space="preserve">Published by </w:t>
      </w:r>
      <w:proofErr w:type="spellStart"/>
      <w:r w:rsidRPr="00F06400">
        <w:rPr>
          <w:rFonts w:ascii="Book Antiqua" w:eastAsia="Garamond-Bold" w:hAnsi="Book Antiqua" w:cs="Garamond-Bold"/>
          <w:b/>
          <w:bCs/>
          <w:color w:val="000000"/>
          <w:sz w:val="28"/>
          <w:szCs w:val="28"/>
        </w:rPr>
        <w:t>Baishideng</w:t>
      </w:r>
      <w:proofErr w:type="spellEnd"/>
      <w:r w:rsidRPr="00F06400">
        <w:rPr>
          <w:rFonts w:ascii="Book Antiqua" w:eastAsia="Garamond-Bold" w:hAnsi="Book Antiqua" w:cs="Garamond-Bold"/>
          <w:b/>
          <w:bCs/>
          <w:color w:val="000000"/>
          <w:sz w:val="28"/>
          <w:szCs w:val="28"/>
        </w:rPr>
        <w:t xml:space="preserve"> Publishing Group Inc</w:t>
      </w:r>
    </w:p>
    <w:p w14:paraId="20531126" w14:textId="77777777" w:rsidR="00D52444" w:rsidRPr="00F06400" w:rsidRDefault="00D52444" w:rsidP="00D52444">
      <w:pPr>
        <w:autoSpaceDE w:val="0"/>
        <w:autoSpaceDN w:val="0"/>
        <w:adjustRightInd w:val="0"/>
        <w:jc w:val="center"/>
        <w:rPr>
          <w:rFonts w:ascii="Book Antiqua" w:eastAsia="TimesNewRomanPSMT" w:hAnsi="Book Antiqua" w:cs="Garamond"/>
          <w:color w:val="000000"/>
          <w:sz w:val="28"/>
          <w:szCs w:val="28"/>
        </w:rPr>
      </w:pPr>
      <w:r w:rsidRPr="00F06400">
        <w:rPr>
          <w:rFonts w:ascii="Book Antiqua" w:eastAsia="TimesNewRomanPSMT" w:hAnsi="Book Antiqua" w:cs="Garamond"/>
          <w:color w:val="000000"/>
          <w:sz w:val="28"/>
          <w:szCs w:val="28"/>
        </w:rPr>
        <w:t>7041 Koll Center Parkway, Suite 160, Pleasanton, CA 94566, USA</w:t>
      </w:r>
    </w:p>
    <w:p w14:paraId="2DC5B161" w14:textId="77777777" w:rsidR="00D52444" w:rsidRPr="00F06400" w:rsidRDefault="00D52444" w:rsidP="00D52444">
      <w:pPr>
        <w:autoSpaceDE w:val="0"/>
        <w:autoSpaceDN w:val="0"/>
        <w:adjustRightInd w:val="0"/>
        <w:jc w:val="center"/>
        <w:rPr>
          <w:rFonts w:ascii="Book Antiqua" w:eastAsia="TimesNewRomanPSMT" w:hAnsi="Book Antiqua" w:cs="Garamond"/>
          <w:color w:val="000000"/>
          <w:sz w:val="28"/>
          <w:szCs w:val="28"/>
        </w:rPr>
      </w:pPr>
      <w:r w:rsidRPr="00F06400">
        <w:rPr>
          <w:rFonts w:ascii="Book Antiqua" w:eastAsia="Garamond-Bold" w:hAnsi="Book Antiqua" w:cs="Garamond-Bold"/>
          <w:b/>
          <w:bCs/>
          <w:color w:val="000000"/>
          <w:sz w:val="28"/>
          <w:szCs w:val="28"/>
        </w:rPr>
        <w:t xml:space="preserve">Telephone: </w:t>
      </w:r>
      <w:r w:rsidRPr="00F06400">
        <w:rPr>
          <w:rFonts w:ascii="Book Antiqua" w:eastAsia="TimesNewRomanPSMT" w:hAnsi="Book Antiqua" w:cs="Garamond"/>
          <w:color w:val="000000"/>
          <w:sz w:val="28"/>
          <w:szCs w:val="28"/>
        </w:rPr>
        <w:t>+1-925-3991568</w:t>
      </w:r>
    </w:p>
    <w:p w14:paraId="14329029" w14:textId="77777777" w:rsidR="00D52444" w:rsidRPr="00F06400" w:rsidRDefault="00D52444" w:rsidP="00D52444">
      <w:pPr>
        <w:autoSpaceDE w:val="0"/>
        <w:autoSpaceDN w:val="0"/>
        <w:adjustRightInd w:val="0"/>
        <w:jc w:val="center"/>
        <w:rPr>
          <w:rFonts w:ascii="Book Antiqua" w:eastAsia="TimesNewRomanPSMT" w:hAnsi="Book Antiqua" w:cs="Garamond"/>
          <w:color w:val="D56400"/>
          <w:sz w:val="28"/>
          <w:szCs w:val="28"/>
        </w:rPr>
      </w:pPr>
      <w:r w:rsidRPr="00F06400">
        <w:rPr>
          <w:rFonts w:ascii="Book Antiqua" w:eastAsia="Garamond-Bold" w:hAnsi="Book Antiqua" w:cs="Garamond-Bold"/>
          <w:b/>
          <w:bCs/>
          <w:color w:val="000000"/>
          <w:sz w:val="28"/>
          <w:szCs w:val="28"/>
        </w:rPr>
        <w:t xml:space="preserve">E-mail: </w:t>
      </w:r>
      <w:r w:rsidRPr="00F06400">
        <w:rPr>
          <w:rFonts w:ascii="Book Antiqua" w:eastAsia="TimesNewRomanPSMT" w:hAnsi="Book Antiqua" w:cs="Garamond"/>
          <w:color w:val="D56400"/>
          <w:sz w:val="28"/>
          <w:szCs w:val="28"/>
        </w:rPr>
        <w:t>bpgoffice@wjgnet.com</w:t>
      </w:r>
    </w:p>
    <w:p w14:paraId="72D13807" w14:textId="77777777" w:rsidR="00D52444" w:rsidRPr="00F06400" w:rsidRDefault="00D52444" w:rsidP="00D52444">
      <w:pPr>
        <w:autoSpaceDE w:val="0"/>
        <w:autoSpaceDN w:val="0"/>
        <w:adjustRightInd w:val="0"/>
        <w:jc w:val="center"/>
        <w:rPr>
          <w:rFonts w:ascii="Book Antiqua" w:eastAsia="TimesNewRomanPSMT" w:hAnsi="Book Antiqua" w:cs="Garamond"/>
          <w:color w:val="D56400"/>
          <w:sz w:val="28"/>
          <w:szCs w:val="28"/>
        </w:rPr>
      </w:pPr>
      <w:r w:rsidRPr="00F06400">
        <w:rPr>
          <w:rFonts w:ascii="Book Antiqua" w:eastAsia="Garamond-Bold" w:hAnsi="Book Antiqua" w:cs="Garamond-Bold"/>
          <w:b/>
          <w:bCs/>
          <w:color w:val="000000"/>
          <w:sz w:val="28"/>
          <w:szCs w:val="28"/>
        </w:rPr>
        <w:t xml:space="preserve">Help Desk: </w:t>
      </w:r>
      <w:r w:rsidRPr="00F06400">
        <w:rPr>
          <w:rFonts w:ascii="Book Antiqua" w:eastAsia="TimesNewRomanPSMT" w:hAnsi="Book Antiqua" w:cs="Garamond"/>
          <w:color w:val="D56400"/>
          <w:sz w:val="28"/>
          <w:szCs w:val="28"/>
        </w:rPr>
        <w:t>https://www.f6publishing.com/helpdesk</w:t>
      </w:r>
    </w:p>
    <w:p w14:paraId="5F5F5B27" w14:textId="77777777" w:rsidR="00D52444" w:rsidRPr="00F06400" w:rsidRDefault="00D52444" w:rsidP="00D52444">
      <w:pPr>
        <w:jc w:val="center"/>
        <w:rPr>
          <w:rFonts w:ascii="Book Antiqua" w:hAnsi="Book Antiqua"/>
          <w:lang w:eastAsia="zh-CN"/>
        </w:rPr>
      </w:pPr>
      <w:r w:rsidRPr="00F06400">
        <w:rPr>
          <w:rFonts w:ascii="Book Antiqua" w:eastAsia="TimesNewRomanPSMT" w:hAnsi="Book Antiqua" w:cs="Garamond"/>
          <w:color w:val="D56400"/>
          <w:sz w:val="28"/>
          <w:szCs w:val="28"/>
        </w:rPr>
        <w:t>https://www.wjgnet.com</w:t>
      </w:r>
    </w:p>
    <w:p w14:paraId="6838D5AF" w14:textId="77777777" w:rsidR="00D52444" w:rsidRPr="00F06400" w:rsidRDefault="00D52444" w:rsidP="00D52444">
      <w:pPr>
        <w:jc w:val="center"/>
        <w:rPr>
          <w:rFonts w:ascii="Book Antiqua" w:hAnsi="Book Antiqua"/>
          <w:lang w:eastAsia="zh-CN"/>
        </w:rPr>
      </w:pPr>
    </w:p>
    <w:p w14:paraId="676A97B4" w14:textId="77777777" w:rsidR="00D52444" w:rsidRPr="00F06400" w:rsidRDefault="00D52444" w:rsidP="00D52444">
      <w:pPr>
        <w:jc w:val="center"/>
        <w:rPr>
          <w:rFonts w:ascii="Book Antiqua" w:hAnsi="Book Antiqua"/>
          <w:lang w:eastAsia="zh-CN"/>
        </w:rPr>
      </w:pPr>
    </w:p>
    <w:p w14:paraId="7F4ABB43" w14:textId="77777777" w:rsidR="00D52444" w:rsidRPr="00F06400" w:rsidRDefault="00D52444" w:rsidP="00D52444">
      <w:pPr>
        <w:jc w:val="center"/>
        <w:rPr>
          <w:rFonts w:ascii="Book Antiqua" w:hAnsi="Book Antiqua"/>
          <w:lang w:eastAsia="zh-CN"/>
        </w:rPr>
      </w:pPr>
    </w:p>
    <w:p w14:paraId="70FF089A" w14:textId="77777777" w:rsidR="00D52444" w:rsidRPr="00F06400" w:rsidRDefault="00D52444" w:rsidP="00D52444">
      <w:pPr>
        <w:jc w:val="center"/>
        <w:rPr>
          <w:rFonts w:ascii="Book Antiqua" w:hAnsi="Book Antiqua"/>
          <w:lang w:eastAsia="zh-CN"/>
        </w:rPr>
      </w:pPr>
      <w:r w:rsidRPr="00F06400">
        <w:rPr>
          <w:rFonts w:ascii="Book Antiqua" w:hAnsi="Book Antiqua"/>
          <w:noProof/>
          <w:lang w:eastAsia="zh-CN"/>
        </w:rPr>
        <w:drawing>
          <wp:inline distT="0" distB="0" distL="0" distR="0" wp14:anchorId="283D591A" wp14:editId="548FFA2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2F9E12D" w14:textId="77777777" w:rsidR="00D52444" w:rsidRPr="00F06400" w:rsidRDefault="00D52444" w:rsidP="00D52444">
      <w:pPr>
        <w:jc w:val="center"/>
        <w:rPr>
          <w:rFonts w:ascii="Book Antiqua" w:hAnsi="Book Antiqua"/>
          <w:lang w:eastAsia="zh-CN"/>
        </w:rPr>
      </w:pPr>
    </w:p>
    <w:p w14:paraId="47403E1C" w14:textId="77777777" w:rsidR="00D52444" w:rsidRPr="00F06400" w:rsidRDefault="00D52444" w:rsidP="00D52444">
      <w:pPr>
        <w:jc w:val="center"/>
        <w:rPr>
          <w:rFonts w:ascii="Book Antiqua" w:hAnsi="Book Antiqua"/>
          <w:lang w:eastAsia="zh-CN"/>
        </w:rPr>
      </w:pPr>
    </w:p>
    <w:p w14:paraId="069B8BF3" w14:textId="77777777" w:rsidR="00D52444" w:rsidRPr="00F06400" w:rsidRDefault="00D52444" w:rsidP="00D52444">
      <w:pPr>
        <w:jc w:val="center"/>
        <w:rPr>
          <w:rFonts w:ascii="Book Antiqua" w:hAnsi="Book Antiqua"/>
          <w:lang w:eastAsia="zh-CN"/>
        </w:rPr>
      </w:pPr>
    </w:p>
    <w:p w14:paraId="1854903E" w14:textId="77777777" w:rsidR="00D52444" w:rsidRPr="00F06400" w:rsidRDefault="00D52444" w:rsidP="00D52444">
      <w:pPr>
        <w:jc w:val="center"/>
        <w:rPr>
          <w:rFonts w:ascii="Book Antiqua" w:hAnsi="Book Antiqua"/>
          <w:lang w:eastAsia="zh-CN"/>
        </w:rPr>
      </w:pPr>
    </w:p>
    <w:p w14:paraId="7F2E5F61" w14:textId="77777777" w:rsidR="00D52444" w:rsidRPr="00F06400" w:rsidRDefault="00D52444" w:rsidP="00D52444">
      <w:pPr>
        <w:jc w:val="center"/>
        <w:rPr>
          <w:rFonts w:ascii="Book Antiqua" w:hAnsi="Book Antiqua"/>
          <w:lang w:eastAsia="zh-CN"/>
        </w:rPr>
      </w:pPr>
    </w:p>
    <w:p w14:paraId="310E09AB" w14:textId="77777777" w:rsidR="00D52444" w:rsidRPr="00F06400" w:rsidRDefault="00D52444" w:rsidP="00D52444">
      <w:pPr>
        <w:jc w:val="center"/>
        <w:rPr>
          <w:rFonts w:ascii="Book Antiqua" w:hAnsi="Book Antiqua"/>
          <w:lang w:eastAsia="zh-CN"/>
        </w:rPr>
      </w:pPr>
    </w:p>
    <w:p w14:paraId="0295C1A9" w14:textId="77777777" w:rsidR="00D52444" w:rsidRPr="00F06400" w:rsidRDefault="00D52444" w:rsidP="00D52444">
      <w:pPr>
        <w:jc w:val="center"/>
        <w:rPr>
          <w:rFonts w:ascii="Book Antiqua" w:hAnsi="Book Antiqua"/>
          <w:lang w:eastAsia="zh-CN"/>
        </w:rPr>
      </w:pPr>
    </w:p>
    <w:p w14:paraId="46333062" w14:textId="77777777" w:rsidR="00D52444" w:rsidRPr="00F06400" w:rsidRDefault="00D52444" w:rsidP="00D52444">
      <w:pPr>
        <w:jc w:val="center"/>
        <w:rPr>
          <w:rFonts w:ascii="Book Antiqua" w:hAnsi="Book Antiqua"/>
          <w:lang w:eastAsia="zh-CN"/>
        </w:rPr>
      </w:pPr>
    </w:p>
    <w:p w14:paraId="34D3FE17" w14:textId="77777777" w:rsidR="00D52444" w:rsidRPr="00F06400" w:rsidRDefault="00D52444" w:rsidP="00D52444">
      <w:pPr>
        <w:jc w:val="center"/>
        <w:rPr>
          <w:rFonts w:ascii="Book Antiqua" w:hAnsi="Book Antiqua"/>
          <w:lang w:eastAsia="zh-CN"/>
        </w:rPr>
      </w:pPr>
    </w:p>
    <w:p w14:paraId="43C784B5" w14:textId="77777777" w:rsidR="00D52444" w:rsidRPr="00F06400" w:rsidRDefault="00D52444" w:rsidP="00D52444">
      <w:pPr>
        <w:jc w:val="right"/>
        <w:rPr>
          <w:rFonts w:ascii="Book Antiqua" w:hAnsi="Book Antiqua"/>
          <w:color w:val="000000" w:themeColor="text1"/>
          <w:lang w:eastAsia="zh-CN"/>
        </w:rPr>
      </w:pPr>
    </w:p>
    <w:p w14:paraId="583AF11D" w14:textId="77777777" w:rsidR="00D52444" w:rsidRPr="00763D22" w:rsidRDefault="00D52444" w:rsidP="00D52444">
      <w:pPr>
        <w:jc w:val="center"/>
        <w:rPr>
          <w:rFonts w:ascii="Book Antiqua" w:hAnsi="Book Antiqua"/>
          <w:color w:val="000000" w:themeColor="text1"/>
          <w:lang w:eastAsia="zh-CN"/>
        </w:rPr>
      </w:pPr>
      <w:r w:rsidRPr="00F06400">
        <w:rPr>
          <w:rFonts w:ascii="Book Antiqua" w:eastAsia="BookAntiqua-Bold" w:hAnsi="Book Antiqua" w:cs="BookAntiqua-Bold"/>
          <w:b/>
          <w:bCs/>
          <w:color w:val="000000" w:themeColor="text1"/>
        </w:rPr>
        <w:t xml:space="preserve">© 2021 </w:t>
      </w:r>
      <w:proofErr w:type="spellStart"/>
      <w:r w:rsidRPr="00F06400">
        <w:rPr>
          <w:rFonts w:ascii="Book Antiqua" w:eastAsia="BookAntiqua-Bold" w:hAnsi="Book Antiqua" w:cs="BookAntiqua-Bold"/>
          <w:b/>
          <w:bCs/>
          <w:color w:val="000000" w:themeColor="text1"/>
        </w:rPr>
        <w:t>Baishideng</w:t>
      </w:r>
      <w:proofErr w:type="spellEnd"/>
      <w:r w:rsidRPr="00F06400">
        <w:rPr>
          <w:rFonts w:ascii="Book Antiqua" w:eastAsia="BookAntiqua-Bold" w:hAnsi="Book Antiqua" w:cs="BookAntiqua-Bold"/>
          <w:b/>
          <w:bCs/>
          <w:color w:val="000000" w:themeColor="text1"/>
        </w:rPr>
        <w:t xml:space="preserve"> Publishing Group Inc. All rights reserved.</w:t>
      </w:r>
      <w:r w:rsidRPr="00F06400">
        <w:rPr>
          <w:rFonts w:ascii="Book Antiqua" w:hAnsi="Book Antiqua"/>
          <w:color w:val="000000" w:themeColor="text1"/>
          <w:lang w:eastAsia="zh-CN"/>
        </w:rPr>
        <w:fldChar w:fldCharType="begin"/>
      </w:r>
      <w:r w:rsidRPr="00F06400">
        <w:rPr>
          <w:rFonts w:ascii="Book Antiqua" w:hAnsi="Book Antiqua"/>
          <w:color w:val="000000" w:themeColor="text1"/>
          <w:lang w:eastAsia="zh-CN"/>
        </w:rPr>
        <w:instrText xml:space="preserve"> ADDIN EN.REFLIST </w:instrText>
      </w:r>
      <w:r w:rsidRPr="00F06400">
        <w:rPr>
          <w:rFonts w:ascii="Book Antiqua" w:hAnsi="Book Antiqua"/>
          <w:color w:val="000000" w:themeColor="text1"/>
          <w:lang w:eastAsia="zh-CN"/>
        </w:rPr>
        <w:fldChar w:fldCharType="end"/>
      </w:r>
    </w:p>
    <w:p w14:paraId="7C13F243" w14:textId="77777777" w:rsidR="00A77B3E" w:rsidRPr="00630470" w:rsidRDefault="00A77B3E">
      <w:pPr>
        <w:spacing w:line="360" w:lineRule="auto"/>
        <w:jc w:val="both"/>
        <w:rPr>
          <w:rFonts w:ascii="Book Antiqua" w:eastAsia="Book Antiqua" w:hAnsi="Book Antiqua" w:cs="Book Antiqua"/>
          <w:color w:val="000000"/>
        </w:rPr>
      </w:pPr>
    </w:p>
    <w:p w14:paraId="4B3DA03A" w14:textId="77777777" w:rsidR="00182CA6" w:rsidRDefault="00182CA6">
      <w:pPr>
        <w:spacing w:line="360" w:lineRule="auto"/>
        <w:jc w:val="both"/>
      </w:pPr>
    </w:p>
    <w:sectPr w:rsidR="00182C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4A405" w14:textId="77777777" w:rsidR="00FD015D" w:rsidRDefault="00FD015D" w:rsidP="00631748">
      <w:r>
        <w:separator/>
      </w:r>
    </w:p>
  </w:endnote>
  <w:endnote w:type="continuationSeparator" w:id="0">
    <w:p w14:paraId="2010B0EB" w14:textId="77777777" w:rsidR="00FD015D" w:rsidRDefault="00FD015D" w:rsidP="006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428780"/>
      <w:docPartObj>
        <w:docPartGallery w:val="Page Numbers (Bottom of Page)"/>
        <w:docPartUnique/>
      </w:docPartObj>
    </w:sdtPr>
    <w:sdtEndPr/>
    <w:sdtContent>
      <w:sdt>
        <w:sdtPr>
          <w:id w:val="-1769616900"/>
          <w:docPartObj>
            <w:docPartGallery w:val="Page Numbers (Top of Page)"/>
            <w:docPartUnique/>
          </w:docPartObj>
        </w:sdtPr>
        <w:sdtEndPr/>
        <w:sdtContent>
          <w:p w14:paraId="24FC6D09" w14:textId="3EF59F37" w:rsidR="00631748" w:rsidRDefault="0063174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4144941" w14:textId="77777777" w:rsidR="00631748" w:rsidRDefault="006317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666FB" w14:textId="77777777" w:rsidR="00FD015D" w:rsidRDefault="00FD015D" w:rsidP="00631748">
      <w:r>
        <w:separator/>
      </w:r>
    </w:p>
  </w:footnote>
  <w:footnote w:type="continuationSeparator" w:id="0">
    <w:p w14:paraId="304CBB18" w14:textId="77777777" w:rsidR="00FD015D" w:rsidRDefault="00FD015D" w:rsidP="00631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CD7"/>
    <w:rsid w:val="000C72BA"/>
    <w:rsid w:val="000D3167"/>
    <w:rsid w:val="000F2316"/>
    <w:rsid w:val="00170086"/>
    <w:rsid w:val="00182CA6"/>
    <w:rsid w:val="001D42D4"/>
    <w:rsid w:val="001E0037"/>
    <w:rsid w:val="00205FDE"/>
    <w:rsid w:val="002671B1"/>
    <w:rsid w:val="00296980"/>
    <w:rsid w:val="0038763C"/>
    <w:rsid w:val="00495A67"/>
    <w:rsid w:val="005C0275"/>
    <w:rsid w:val="005F4240"/>
    <w:rsid w:val="00630470"/>
    <w:rsid w:val="00631748"/>
    <w:rsid w:val="0064419D"/>
    <w:rsid w:val="007505E0"/>
    <w:rsid w:val="007C3B6D"/>
    <w:rsid w:val="00A77B3E"/>
    <w:rsid w:val="00A9763A"/>
    <w:rsid w:val="00C023A1"/>
    <w:rsid w:val="00C0607E"/>
    <w:rsid w:val="00C464D4"/>
    <w:rsid w:val="00C81ADF"/>
    <w:rsid w:val="00CA2A55"/>
    <w:rsid w:val="00D52444"/>
    <w:rsid w:val="00DF0686"/>
    <w:rsid w:val="00E058E3"/>
    <w:rsid w:val="00E1329D"/>
    <w:rsid w:val="00E16074"/>
    <w:rsid w:val="00F06400"/>
    <w:rsid w:val="00FC6B07"/>
    <w:rsid w:val="00FD0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A5439"/>
  <w15:docId w15:val="{F6D5A836-BF50-44D5-8D17-75E4946F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cuneA">
    <w:name w:val="AucuneA"/>
    <w:basedOn w:val="a0"/>
  </w:style>
  <w:style w:type="character" w:customStyle="1" w:styleId="Aucun">
    <w:name w:val="Aucun"/>
    <w:basedOn w:val="a0"/>
  </w:style>
  <w:style w:type="paragraph" w:styleId="a3">
    <w:name w:val="header"/>
    <w:basedOn w:val="a"/>
    <w:link w:val="a4"/>
    <w:unhideWhenUsed/>
    <w:rsid w:val="006317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31748"/>
    <w:rPr>
      <w:sz w:val="18"/>
      <w:szCs w:val="18"/>
    </w:rPr>
  </w:style>
  <w:style w:type="paragraph" w:styleId="a5">
    <w:name w:val="footer"/>
    <w:basedOn w:val="a"/>
    <w:link w:val="a6"/>
    <w:uiPriority w:val="99"/>
    <w:unhideWhenUsed/>
    <w:rsid w:val="00631748"/>
    <w:pPr>
      <w:tabs>
        <w:tab w:val="center" w:pos="4153"/>
        <w:tab w:val="right" w:pos="8306"/>
      </w:tabs>
      <w:snapToGrid w:val="0"/>
    </w:pPr>
    <w:rPr>
      <w:sz w:val="18"/>
      <w:szCs w:val="18"/>
    </w:rPr>
  </w:style>
  <w:style w:type="character" w:customStyle="1" w:styleId="a6">
    <w:name w:val="页脚 字符"/>
    <w:basedOn w:val="a0"/>
    <w:link w:val="a5"/>
    <w:uiPriority w:val="99"/>
    <w:rsid w:val="006317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18</cp:revision>
  <dcterms:created xsi:type="dcterms:W3CDTF">2021-02-24T17:26:00Z</dcterms:created>
  <dcterms:modified xsi:type="dcterms:W3CDTF">2021-03-02T08:28:00Z</dcterms:modified>
</cp:coreProperties>
</file>