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5ADE7E" w14:textId="77777777" w:rsidR="005371FD" w:rsidRPr="004425B3" w:rsidRDefault="005371FD" w:rsidP="00B37C18">
      <w:pPr>
        <w:widowControl w:val="0"/>
        <w:kinsoku w:val="0"/>
        <w:overflowPunct w:val="0"/>
        <w:autoSpaceDE w:val="0"/>
        <w:autoSpaceDN w:val="0"/>
        <w:adjustRightInd w:val="0"/>
        <w:snapToGrid w:val="0"/>
        <w:spacing w:line="360" w:lineRule="auto"/>
        <w:jc w:val="both"/>
        <w:rPr>
          <w:rFonts w:ascii="Book Antiqua" w:hAnsi="Book Antiqua"/>
          <w:lang w:val="en-GB"/>
        </w:rPr>
      </w:pPr>
      <w:r w:rsidRPr="004425B3">
        <w:rPr>
          <w:rFonts w:ascii="Book Antiqua" w:eastAsia="Book Antiqua" w:hAnsi="Book Antiqua" w:cs="Book Antiqua"/>
          <w:b/>
          <w:color w:val="000000"/>
          <w:lang w:val="en-GB"/>
        </w:rPr>
        <w:t xml:space="preserve">Name of Journal: </w:t>
      </w:r>
      <w:r w:rsidRPr="004425B3">
        <w:rPr>
          <w:rFonts w:ascii="Book Antiqua" w:eastAsia="Book Antiqua" w:hAnsi="Book Antiqua" w:cs="Book Antiqua"/>
          <w:i/>
          <w:color w:val="000000"/>
          <w:lang w:val="en-GB"/>
        </w:rPr>
        <w:t>World Journal of Clinical Cases</w:t>
      </w:r>
    </w:p>
    <w:p w14:paraId="47166582" w14:textId="77777777" w:rsidR="005371FD" w:rsidRPr="004425B3" w:rsidRDefault="005371FD" w:rsidP="004425B3">
      <w:pPr>
        <w:adjustRightInd w:val="0"/>
        <w:spacing w:line="360" w:lineRule="auto"/>
        <w:contextualSpacing/>
        <w:jc w:val="both"/>
        <w:rPr>
          <w:rFonts w:ascii="Book Antiqua" w:hAnsi="Book Antiqua"/>
          <w:lang w:val="en-GB"/>
        </w:rPr>
      </w:pPr>
      <w:r w:rsidRPr="004425B3">
        <w:rPr>
          <w:rFonts w:ascii="Book Antiqua" w:eastAsia="Book Antiqua" w:hAnsi="Book Antiqua" w:cs="Book Antiqua"/>
          <w:b/>
          <w:color w:val="000000"/>
          <w:lang w:val="en-GB"/>
        </w:rPr>
        <w:t xml:space="preserve">Manuscript NO: </w:t>
      </w:r>
      <w:r w:rsidRPr="004425B3">
        <w:rPr>
          <w:rFonts w:ascii="Book Antiqua" w:eastAsia="Book Antiqua" w:hAnsi="Book Antiqua" w:cs="Book Antiqua"/>
          <w:color w:val="000000"/>
          <w:lang w:val="en-GB"/>
        </w:rPr>
        <w:t>62075</w:t>
      </w:r>
    </w:p>
    <w:p w14:paraId="41410EFB" w14:textId="77777777" w:rsidR="005371FD" w:rsidRPr="004425B3" w:rsidRDefault="005371FD" w:rsidP="004425B3">
      <w:pPr>
        <w:adjustRightInd w:val="0"/>
        <w:spacing w:line="360" w:lineRule="auto"/>
        <w:contextualSpacing/>
        <w:jc w:val="both"/>
        <w:rPr>
          <w:rFonts w:ascii="Book Antiqua" w:hAnsi="Book Antiqua"/>
          <w:lang w:val="en-GB"/>
        </w:rPr>
      </w:pPr>
      <w:r w:rsidRPr="004425B3">
        <w:rPr>
          <w:rFonts w:ascii="Book Antiqua" w:eastAsia="Book Antiqua" w:hAnsi="Book Antiqua" w:cs="Book Antiqua"/>
          <w:b/>
          <w:color w:val="000000"/>
          <w:lang w:val="en-GB"/>
        </w:rPr>
        <w:t xml:space="preserve">Manuscript Type: </w:t>
      </w:r>
      <w:r w:rsidRPr="004425B3">
        <w:rPr>
          <w:rFonts w:ascii="Book Antiqua" w:eastAsia="Book Antiqua" w:hAnsi="Book Antiqua" w:cs="Book Antiqua"/>
          <w:color w:val="000000"/>
          <w:lang w:val="en-GB"/>
        </w:rPr>
        <w:t>CASE REPORT</w:t>
      </w:r>
    </w:p>
    <w:p w14:paraId="77E89C74" w14:textId="77777777" w:rsidR="005371FD" w:rsidRPr="004425B3" w:rsidRDefault="005371FD" w:rsidP="004425B3">
      <w:pPr>
        <w:adjustRightInd w:val="0"/>
        <w:spacing w:line="360" w:lineRule="auto"/>
        <w:contextualSpacing/>
        <w:jc w:val="both"/>
        <w:rPr>
          <w:rFonts w:ascii="Book Antiqua" w:hAnsi="Book Antiqua"/>
          <w:lang w:val="en-GB"/>
        </w:rPr>
      </w:pPr>
    </w:p>
    <w:p w14:paraId="3DABEA10" w14:textId="1F77543B" w:rsidR="005371FD" w:rsidRPr="004425B3" w:rsidRDefault="005371FD" w:rsidP="004425B3">
      <w:pPr>
        <w:adjustRightInd w:val="0"/>
        <w:spacing w:before="240" w:after="120" w:line="360" w:lineRule="auto"/>
        <w:contextualSpacing/>
        <w:jc w:val="both"/>
        <w:rPr>
          <w:rFonts w:ascii="Book Antiqua" w:hAnsi="Book Antiqua"/>
          <w:lang w:val="en-GB"/>
        </w:rPr>
      </w:pPr>
      <w:r w:rsidRPr="004425B3">
        <w:rPr>
          <w:rFonts w:ascii="Book Antiqua" w:hAnsi="Book Antiqua"/>
          <w:b/>
          <w:lang w:val="en-GB"/>
        </w:rPr>
        <w:t>A rare occurrence of a hereditary</w:t>
      </w:r>
      <w:r w:rsidRPr="004425B3">
        <w:rPr>
          <w:rFonts w:ascii="Book Antiqua" w:eastAsia="Book Antiqua" w:hAnsi="Book Antiqua" w:cs="Book Antiqua"/>
          <w:b/>
          <w:color w:val="000000"/>
          <w:lang w:val="en-GB"/>
        </w:rPr>
        <w:t xml:space="preserve"> Birt-Hogg-Dubé syndrome: A case report</w:t>
      </w:r>
    </w:p>
    <w:p w14:paraId="451EFDE3" w14:textId="77777777" w:rsidR="005371FD" w:rsidRPr="004425B3" w:rsidRDefault="005371FD" w:rsidP="004425B3">
      <w:pPr>
        <w:adjustRightInd w:val="0"/>
        <w:spacing w:before="240" w:after="120" w:line="360" w:lineRule="auto"/>
        <w:contextualSpacing/>
        <w:jc w:val="both"/>
        <w:rPr>
          <w:rFonts w:ascii="Book Antiqua" w:hAnsi="Book Antiqua"/>
          <w:lang w:val="en-GB"/>
        </w:rPr>
      </w:pPr>
    </w:p>
    <w:p w14:paraId="073F367E" w14:textId="77777777" w:rsidR="005371FD" w:rsidRPr="004425B3" w:rsidRDefault="005371FD" w:rsidP="004425B3">
      <w:pPr>
        <w:adjustRightInd w:val="0"/>
        <w:spacing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 xml:space="preserve">Lu YR </w:t>
      </w:r>
      <w:r w:rsidRPr="004425B3">
        <w:rPr>
          <w:rFonts w:ascii="Book Antiqua" w:eastAsia="Book Antiqua" w:hAnsi="Book Antiqua" w:cs="Book Antiqua"/>
          <w:i/>
          <w:iCs/>
          <w:color w:val="000000"/>
          <w:lang w:val="en-GB"/>
        </w:rPr>
        <w:t>et al.</w:t>
      </w:r>
      <w:r w:rsidRPr="004425B3">
        <w:rPr>
          <w:rFonts w:ascii="Book Antiqua" w:eastAsia="Book Antiqua" w:hAnsi="Book Antiqua" w:cs="Book Antiqua"/>
          <w:color w:val="000000"/>
          <w:lang w:val="en-GB"/>
        </w:rPr>
        <w:t xml:space="preserve"> Recurrent spontaneous pneumothorax and BHD syndrome</w:t>
      </w:r>
    </w:p>
    <w:p w14:paraId="1F1A289D" w14:textId="77777777" w:rsidR="005371FD" w:rsidRPr="004425B3" w:rsidRDefault="005371FD" w:rsidP="004425B3">
      <w:pPr>
        <w:adjustRightInd w:val="0"/>
        <w:spacing w:line="360" w:lineRule="auto"/>
        <w:contextualSpacing/>
        <w:jc w:val="both"/>
        <w:rPr>
          <w:rFonts w:ascii="Book Antiqua" w:hAnsi="Book Antiqua"/>
          <w:lang w:val="en-GB"/>
        </w:rPr>
      </w:pPr>
    </w:p>
    <w:p w14:paraId="4994C249" w14:textId="77777777" w:rsidR="005371FD" w:rsidRPr="004425B3" w:rsidRDefault="005371FD" w:rsidP="004425B3">
      <w:pPr>
        <w:adjustRightInd w:val="0"/>
        <w:spacing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You-Ran Lu, Qing Yuan, Jian Liu, Xue Han, Min Liu, Qing-Quan Liu, Yu-Guang Wang</w:t>
      </w:r>
    </w:p>
    <w:p w14:paraId="6AEE4DA6" w14:textId="77777777" w:rsidR="005371FD" w:rsidRPr="004425B3" w:rsidRDefault="005371FD" w:rsidP="004425B3">
      <w:pPr>
        <w:adjustRightInd w:val="0"/>
        <w:spacing w:line="360" w:lineRule="auto"/>
        <w:contextualSpacing/>
        <w:jc w:val="both"/>
        <w:rPr>
          <w:rFonts w:ascii="Book Antiqua" w:hAnsi="Book Antiqua"/>
          <w:lang w:val="en-GB"/>
        </w:rPr>
      </w:pPr>
    </w:p>
    <w:p w14:paraId="5325BF0E" w14:textId="77777777" w:rsidR="005371FD" w:rsidRPr="004425B3" w:rsidRDefault="005371FD" w:rsidP="004425B3">
      <w:pPr>
        <w:adjustRightInd w:val="0"/>
        <w:spacing w:line="360" w:lineRule="auto"/>
        <w:contextualSpacing/>
        <w:jc w:val="both"/>
        <w:rPr>
          <w:rFonts w:ascii="Book Antiqua" w:hAnsi="Book Antiqua"/>
          <w:lang w:val="en-GB"/>
        </w:rPr>
      </w:pPr>
      <w:r w:rsidRPr="004425B3">
        <w:rPr>
          <w:rFonts w:ascii="Book Antiqua" w:eastAsia="Book Antiqua" w:hAnsi="Book Antiqua" w:cs="Book Antiqua"/>
          <w:b/>
          <w:bCs/>
          <w:color w:val="000000"/>
          <w:lang w:val="en-GB"/>
        </w:rPr>
        <w:t xml:space="preserve">You-Ran Lu, Qing Yuan, Jian Liu, Qing-Quan Liu, Yu-Guang Wang, </w:t>
      </w:r>
      <w:r w:rsidRPr="004425B3">
        <w:rPr>
          <w:rFonts w:ascii="Book Antiqua" w:eastAsia="Book Antiqua" w:hAnsi="Book Antiqua" w:cs="Book Antiqua"/>
          <w:color w:val="000000"/>
          <w:lang w:val="en-GB"/>
        </w:rPr>
        <w:t>Department of Respiration, Beijing Traditional Chinese Medicine Hospital Affiliated to Capital Medical University, Beijing 100010, China</w:t>
      </w:r>
    </w:p>
    <w:p w14:paraId="6A1F6FB3" w14:textId="77777777" w:rsidR="005371FD" w:rsidRPr="004425B3" w:rsidRDefault="005371FD" w:rsidP="004425B3">
      <w:pPr>
        <w:adjustRightInd w:val="0"/>
        <w:spacing w:line="360" w:lineRule="auto"/>
        <w:contextualSpacing/>
        <w:jc w:val="both"/>
        <w:rPr>
          <w:rFonts w:ascii="Book Antiqua" w:hAnsi="Book Antiqua"/>
          <w:lang w:val="en-GB"/>
        </w:rPr>
      </w:pPr>
    </w:p>
    <w:p w14:paraId="530D0A48" w14:textId="77777777" w:rsidR="005371FD" w:rsidRPr="004425B3" w:rsidRDefault="005371FD" w:rsidP="004425B3">
      <w:pPr>
        <w:adjustRightInd w:val="0"/>
        <w:spacing w:line="360" w:lineRule="auto"/>
        <w:contextualSpacing/>
        <w:jc w:val="both"/>
        <w:rPr>
          <w:rFonts w:ascii="Book Antiqua" w:hAnsi="Book Antiqua"/>
          <w:lang w:val="en-GB"/>
        </w:rPr>
      </w:pPr>
      <w:r w:rsidRPr="004425B3">
        <w:rPr>
          <w:rFonts w:ascii="Book Antiqua" w:eastAsia="Book Antiqua" w:hAnsi="Book Antiqua" w:cs="Book Antiqua"/>
          <w:b/>
          <w:bCs/>
          <w:color w:val="000000"/>
          <w:lang w:val="en-GB"/>
        </w:rPr>
        <w:t xml:space="preserve">Xue Han, </w:t>
      </w:r>
      <w:r w:rsidRPr="004425B3">
        <w:rPr>
          <w:rFonts w:ascii="Book Antiqua" w:eastAsia="Book Antiqua" w:hAnsi="Book Antiqua" w:cs="Book Antiqua"/>
          <w:color w:val="000000"/>
          <w:lang w:val="en-GB"/>
        </w:rPr>
        <w:t>Department of Imaging, Traditional Chinese Medicine Hospital Affiliated to Capital Medical University, Beijing 100010, China</w:t>
      </w:r>
    </w:p>
    <w:p w14:paraId="36504758" w14:textId="77777777" w:rsidR="005371FD" w:rsidRPr="004425B3" w:rsidRDefault="005371FD" w:rsidP="004425B3">
      <w:pPr>
        <w:adjustRightInd w:val="0"/>
        <w:spacing w:line="360" w:lineRule="auto"/>
        <w:contextualSpacing/>
        <w:jc w:val="both"/>
        <w:rPr>
          <w:rFonts w:ascii="Book Antiqua" w:hAnsi="Book Antiqua"/>
          <w:lang w:val="en-GB"/>
        </w:rPr>
      </w:pPr>
    </w:p>
    <w:p w14:paraId="40CDD6FB" w14:textId="77777777" w:rsidR="005371FD" w:rsidRPr="004425B3" w:rsidRDefault="005371FD" w:rsidP="004425B3">
      <w:pPr>
        <w:adjustRightInd w:val="0"/>
        <w:spacing w:line="360" w:lineRule="auto"/>
        <w:contextualSpacing/>
        <w:jc w:val="both"/>
        <w:rPr>
          <w:rFonts w:ascii="Book Antiqua" w:hAnsi="Book Antiqua"/>
          <w:lang w:val="en-GB"/>
        </w:rPr>
      </w:pPr>
      <w:r w:rsidRPr="004425B3">
        <w:rPr>
          <w:rFonts w:ascii="Book Antiqua" w:eastAsia="Book Antiqua" w:hAnsi="Book Antiqua" w:cs="Book Antiqua"/>
          <w:b/>
          <w:bCs/>
          <w:color w:val="000000"/>
          <w:lang w:val="en-GB"/>
        </w:rPr>
        <w:t xml:space="preserve">Min Liu, </w:t>
      </w:r>
      <w:r w:rsidRPr="004425B3">
        <w:rPr>
          <w:rFonts w:ascii="Book Antiqua" w:eastAsia="Book Antiqua" w:hAnsi="Book Antiqua" w:cs="Book Antiqua"/>
          <w:color w:val="000000"/>
          <w:lang w:val="en-GB"/>
        </w:rPr>
        <w:t>Department of Pathology, Traditional Chinese Medicine Hospital Affiliated to Capital Medical University, Beijing 100010, China</w:t>
      </w:r>
    </w:p>
    <w:p w14:paraId="33BD371F" w14:textId="77777777" w:rsidR="005371FD" w:rsidRPr="004425B3" w:rsidRDefault="005371FD" w:rsidP="004425B3">
      <w:pPr>
        <w:adjustRightInd w:val="0"/>
        <w:spacing w:line="360" w:lineRule="auto"/>
        <w:contextualSpacing/>
        <w:jc w:val="both"/>
        <w:rPr>
          <w:rFonts w:ascii="Book Antiqua" w:hAnsi="Book Antiqua"/>
          <w:lang w:val="en-GB"/>
        </w:rPr>
      </w:pPr>
    </w:p>
    <w:p w14:paraId="7CF8753A" w14:textId="3FE71CD9" w:rsidR="005371FD" w:rsidRPr="004425B3" w:rsidRDefault="005371FD" w:rsidP="004425B3">
      <w:pPr>
        <w:adjustRightInd w:val="0"/>
        <w:spacing w:line="360" w:lineRule="auto"/>
        <w:contextualSpacing/>
        <w:jc w:val="both"/>
        <w:rPr>
          <w:rFonts w:ascii="Book Antiqua" w:hAnsi="Book Antiqua"/>
          <w:lang w:val="en-GB"/>
        </w:rPr>
      </w:pPr>
      <w:r w:rsidRPr="004425B3">
        <w:rPr>
          <w:rFonts w:ascii="Book Antiqua" w:eastAsia="Book Antiqua" w:hAnsi="Book Antiqua" w:cs="Book Antiqua"/>
          <w:b/>
          <w:bCs/>
          <w:color w:val="000000"/>
          <w:lang w:val="en-GB"/>
        </w:rPr>
        <w:t xml:space="preserve">Author contributions: </w:t>
      </w:r>
      <w:r w:rsidRPr="004425B3">
        <w:rPr>
          <w:rFonts w:ascii="Book Antiqua" w:eastAsia="Book Antiqua" w:hAnsi="Book Antiqua" w:cs="Book Antiqua"/>
          <w:color w:val="000000"/>
          <w:lang w:val="en-GB"/>
        </w:rPr>
        <w:t>Lu YR, Han X</w:t>
      </w:r>
      <w:r w:rsidR="00305AA7" w:rsidRPr="004425B3">
        <w:rPr>
          <w:rFonts w:ascii="Book Antiqua" w:eastAsia="Book Antiqua" w:hAnsi="Book Antiqua" w:cs="Book Antiqua"/>
          <w:color w:val="000000"/>
          <w:lang w:val="en-GB"/>
        </w:rPr>
        <w:t>,</w:t>
      </w:r>
      <w:r w:rsidRPr="004425B3">
        <w:rPr>
          <w:rFonts w:ascii="Book Antiqua" w:eastAsia="Book Antiqua" w:hAnsi="Book Antiqua" w:cs="Book Antiqua"/>
          <w:color w:val="000000"/>
          <w:lang w:val="en-GB"/>
        </w:rPr>
        <w:t xml:space="preserve"> and Liu M analysed data; Lu YR wrote the manuscript; Yuan Q, Liu J</w:t>
      </w:r>
      <w:r w:rsidRPr="004425B3">
        <w:rPr>
          <w:rFonts w:ascii="Book Antiqua" w:hAnsi="Book Antiqua" w:cs="Book Antiqua"/>
          <w:color w:val="000000"/>
          <w:lang w:val="en-GB" w:eastAsia="zh-CN"/>
        </w:rPr>
        <w:t xml:space="preserve">, </w:t>
      </w:r>
      <w:r w:rsidRPr="004425B3">
        <w:rPr>
          <w:rFonts w:ascii="Book Antiqua" w:eastAsia="Book Antiqua" w:hAnsi="Book Antiqua" w:cs="Book Antiqua"/>
          <w:color w:val="000000"/>
          <w:lang w:val="en-GB"/>
        </w:rPr>
        <w:t>Liu QQ</w:t>
      </w:r>
      <w:r w:rsidR="00305AA7">
        <w:rPr>
          <w:rFonts w:ascii="Book Antiqua" w:eastAsia="Book Antiqua" w:hAnsi="Book Antiqua" w:cs="Book Antiqua"/>
          <w:color w:val="000000"/>
          <w:lang w:val="en-GB"/>
        </w:rPr>
        <w:t>,</w:t>
      </w:r>
      <w:r w:rsidRPr="004425B3">
        <w:rPr>
          <w:rFonts w:ascii="Book Antiqua" w:eastAsia="Book Antiqua" w:hAnsi="Book Antiqua" w:cs="Book Antiqua"/>
          <w:color w:val="000000"/>
          <w:lang w:val="en-GB"/>
        </w:rPr>
        <w:t xml:space="preserve"> and Wang YG made </w:t>
      </w:r>
      <w:r w:rsidR="00305AA7">
        <w:rPr>
          <w:rFonts w:ascii="Book Antiqua" w:eastAsia="Book Antiqua" w:hAnsi="Book Antiqua" w:cs="Book Antiqua"/>
          <w:color w:val="000000"/>
          <w:lang w:val="en-GB"/>
        </w:rPr>
        <w:t xml:space="preserve">the </w:t>
      </w:r>
      <w:r w:rsidRPr="004425B3">
        <w:rPr>
          <w:rFonts w:ascii="Book Antiqua" w:eastAsia="Book Antiqua" w:hAnsi="Book Antiqua" w:cs="Book Antiqua"/>
          <w:color w:val="000000"/>
          <w:lang w:val="en-GB"/>
        </w:rPr>
        <w:t xml:space="preserve">manuscript revisions; </w:t>
      </w:r>
      <w:r w:rsidR="00305AA7">
        <w:rPr>
          <w:rFonts w:ascii="Book Antiqua" w:eastAsia="Book Antiqua" w:hAnsi="Book Antiqua" w:cs="Book Antiqua"/>
          <w:color w:val="000000"/>
          <w:lang w:val="en-GB"/>
        </w:rPr>
        <w:t>A</w:t>
      </w:r>
      <w:r w:rsidRPr="004425B3">
        <w:rPr>
          <w:rFonts w:ascii="Book Antiqua" w:eastAsia="Book Antiqua" w:hAnsi="Book Antiqua" w:cs="Book Antiqua"/>
          <w:color w:val="000000"/>
          <w:lang w:val="en-GB"/>
        </w:rPr>
        <w:t>ll authors reviewed the results and approved the final version of the manuscript.</w:t>
      </w:r>
    </w:p>
    <w:p w14:paraId="62B63186" w14:textId="77777777" w:rsidR="005371FD" w:rsidRPr="004425B3" w:rsidRDefault="005371FD" w:rsidP="004425B3">
      <w:pPr>
        <w:adjustRightInd w:val="0"/>
        <w:spacing w:line="360" w:lineRule="auto"/>
        <w:contextualSpacing/>
        <w:jc w:val="both"/>
        <w:rPr>
          <w:rFonts w:ascii="Book Antiqua" w:hAnsi="Book Antiqua"/>
          <w:lang w:val="en-GB"/>
        </w:rPr>
      </w:pPr>
    </w:p>
    <w:p w14:paraId="0296BA79" w14:textId="77777777" w:rsidR="005371FD" w:rsidRPr="004425B3" w:rsidRDefault="005371FD" w:rsidP="004425B3">
      <w:pPr>
        <w:adjustRightInd w:val="0"/>
        <w:spacing w:line="360" w:lineRule="auto"/>
        <w:contextualSpacing/>
        <w:jc w:val="both"/>
        <w:rPr>
          <w:rFonts w:ascii="Book Antiqua" w:hAnsi="Book Antiqua"/>
          <w:lang w:val="en-GB"/>
        </w:rPr>
      </w:pPr>
      <w:r w:rsidRPr="004425B3">
        <w:rPr>
          <w:rFonts w:ascii="Book Antiqua" w:eastAsia="Book Antiqua" w:hAnsi="Book Antiqua" w:cs="Book Antiqua"/>
          <w:b/>
          <w:bCs/>
          <w:color w:val="000000"/>
          <w:lang w:val="en-GB"/>
        </w:rPr>
        <w:t xml:space="preserve">Corresponding author: Yu-Guang Wang, MD, Doctor, </w:t>
      </w:r>
      <w:r w:rsidRPr="004425B3">
        <w:rPr>
          <w:rFonts w:ascii="Book Antiqua" w:eastAsia="Book Antiqua" w:hAnsi="Book Antiqua" w:cs="Book Antiqua"/>
          <w:color w:val="000000"/>
          <w:lang w:val="en-GB"/>
        </w:rPr>
        <w:t xml:space="preserve">Department of Respiration, Beijing Traditional Chinese Medicine Hospital Affiliated to Capital </w:t>
      </w:r>
      <w:r w:rsidRPr="004425B3">
        <w:rPr>
          <w:rFonts w:ascii="Book Antiqua" w:eastAsia="Book Antiqua" w:hAnsi="Book Antiqua" w:cs="Book Antiqua"/>
          <w:color w:val="000000"/>
          <w:lang w:val="en-GB"/>
        </w:rPr>
        <w:lastRenderedPageBreak/>
        <w:t>Medical University, No. 23 Art Museum Houjie, Dongcheng District, Beijing 100010, China. wygzhyiaids@126.com</w:t>
      </w:r>
    </w:p>
    <w:p w14:paraId="6B7C70CC" w14:textId="77777777" w:rsidR="005371FD" w:rsidRPr="004425B3" w:rsidRDefault="005371FD" w:rsidP="004425B3">
      <w:pPr>
        <w:adjustRightInd w:val="0"/>
        <w:spacing w:line="360" w:lineRule="auto"/>
        <w:contextualSpacing/>
        <w:jc w:val="both"/>
        <w:rPr>
          <w:rFonts w:ascii="Book Antiqua" w:hAnsi="Book Antiqua"/>
          <w:lang w:val="en-GB"/>
        </w:rPr>
      </w:pPr>
    </w:p>
    <w:p w14:paraId="20002ED6" w14:textId="77777777" w:rsidR="005371FD" w:rsidRPr="004425B3" w:rsidRDefault="005371FD" w:rsidP="004425B3">
      <w:pPr>
        <w:adjustRightInd w:val="0"/>
        <w:spacing w:line="360" w:lineRule="auto"/>
        <w:contextualSpacing/>
        <w:jc w:val="both"/>
        <w:rPr>
          <w:rFonts w:ascii="Book Antiqua" w:hAnsi="Book Antiqua"/>
          <w:lang w:val="en-GB"/>
        </w:rPr>
      </w:pPr>
      <w:r w:rsidRPr="004425B3">
        <w:rPr>
          <w:rFonts w:ascii="Book Antiqua" w:eastAsia="Book Antiqua" w:hAnsi="Book Antiqua" w:cs="Book Antiqua"/>
          <w:b/>
          <w:bCs/>
          <w:color w:val="000000"/>
          <w:lang w:val="en-GB"/>
        </w:rPr>
        <w:t xml:space="preserve">Received: </w:t>
      </w:r>
      <w:r w:rsidRPr="004425B3">
        <w:rPr>
          <w:rFonts w:ascii="Book Antiqua" w:eastAsia="Book Antiqua" w:hAnsi="Book Antiqua" w:cs="Book Antiqua"/>
          <w:color w:val="000000"/>
          <w:lang w:val="en-GB"/>
        </w:rPr>
        <w:t>December 28, 2020</w:t>
      </w:r>
    </w:p>
    <w:p w14:paraId="4211815D" w14:textId="77777777" w:rsidR="005371FD" w:rsidRPr="004425B3" w:rsidRDefault="005371FD" w:rsidP="004425B3">
      <w:pPr>
        <w:adjustRightInd w:val="0"/>
        <w:spacing w:line="360" w:lineRule="auto"/>
        <w:contextualSpacing/>
        <w:jc w:val="both"/>
        <w:rPr>
          <w:rFonts w:ascii="Book Antiqua" w:hAnsi="Book Antiqua"/>
          <w:lang w:val="en-GB"/>
        </w:rPr>
      </w:pPr>
      <w:r w:rsidRPr="004425B3">
        <w:rPr>
          <w:rFonts w:ascii="Book Antiqua" w:eastAsia="Book Antiqua" w:hAnsi="Book Antiqua" w:cs="Book Antiqua"/>
          <w:b/>
          <w:bCs/>
          <w:color w:val="000000"/>
          <w:lang w:val="en-GB"/>
        </w:rPr>
        <w:t xml:space="preserve">Revised: </w:t>
      </w:r>
      <w:r w:rsidRPr="004425B3">
        <w:rPr>
          <w:rFonts w:ascii="Book Antiqua" w:eastAsia="Book Antiqua" w:hAnsi="Book Antiqua" w:cs="Book Antiqua"/>
          <w:color w:val="000000"/>
          <w:lang w:val="en-GB"/>
        </w:rPr>
        <w:t>May 18, 2021</w:t>
      </w:r>
    </w:p>
    <w:p w14:paraId="349C9A69" w14:textId="77777777" w:rsidR="005371FD" w:rsidRPr="004425B3" w:rsidRDefault="005371FD" w:rsidP="004425B3">
      <w:pPr>
        <w:adjustRightInd w:val="0"/>
        <w:spacing w:line="360" w:lineRule="auto"/>
        <w:contextualSpacing/>
        <w:jc w:val="both"/>
        <w:rPr>
          <w:rFonts w:ascii="Book Antiqua" w:hAnsi="Book Antiqua"/>
          <w:lang w:val="en-GB"/>
        </w:rPr>
      </w:pPr>
      <w:r w:rsidRPr="004425B3">
        <w:rPr>
          <w:rFonts w:ascii="Book Antiqua" w:eastAsia="Book Antiqua" w:hAnsi="Book Antiqua" w:cs="Book Antiqua"/>
          <w:b/>
          <w:bCs/>
          <w:color w:val="000000"/>
          <w:lang w:val="en-GB"/>
        </w:rPr>
        <w:t xml:space="preserve">Accepted: </w:t>
      </w:r>
      <w:r w:rsidRPr="004425B3">
        <w:rPr>
          <w:rFonts w:ascii="Book Antiqua" w:eastAsia="Book Antiqua" w:hAnsi="Book Antiqua" w:cs="Book Antiqua"/>
          <w:bCs/>
          <w:color w:val="000000"/>
          <w:lang w:val="en-GB"/>
        </w:rPr>
        <w:t>June 4, 2021</w:t>
      </w:r>
    </w:p>
    <w:p w14:paraId="1550A909" w14:textId="77777777" w:rsidR="00986317" w:rsidRPr="007372D3" w:rsidRDefault="005371FD" w:rsidP="00986317">
      <w:pPr>
        <w:spacing w:line="360" w:lineRule="auto"/>
        <w:jc w:val="both"/>
      </w:pPr>
      <w:r w:rsidRPr="004425B3">
        <w:rPr>
          <w:rFonts w:ascii="Book Antiqua" w:eastAsia="Book Antiqua" w:hAnsi="Book Antiqua" w:cs="Book Antiqua"/>
          <w:b/>
          <w:bCs/>
          <w:color w:val="000000"/>
          <w:lang w:val="en-GB"/>
        </w:rPr>
        <w:t xml:space="preserve">Published online: </w:t>
      </w:r>
      <w:r w:rsidR="00986317" w:rsidRPr="007372D3">
        <w:rPr>
          <w:rFonts w:ascii="Book Antiqua" w:eastAsia="Book Antiqua" w:hAnsi="Book Antiqua" w:cs="Book Antiqua"/>
          <w:bCs/>
          <w:color w:val="000000"/>
        </w:rPr>
        <w:t>August 26, 2021</w:t>
      </w:r>
    </w:p>
    <w:p w14:paraId="33B37519" w14:textId="77777777" w:rsidR="00135F5B" w:rsidRDefault="00135F5B" w:rsidP="004425B3">
      <w:pPr>
        <w:adjustRightInd w:val="0"/>
        <w:spacing w:before="240" w:after="120" w:line="360" w:lineRule="auto"/>
        <w:contextualSpacing/>
        <w:jc w:val="both"/>
        <w:rPr>
          <w:rFonts w:ascii="Book Antiqua" w:hAnsi="Book Antiqua"/>
          <w:lang w:val="en-GB" w:eastAsia="zh-CN"/>
        </w:rPr>
      </w:pPr>
    </w:p>
    <w:p w14:paraId="37E84579" w14:textId="77777777" w:rsidR="009245CA" w:rsidRPr="00F522EC" w:rsidRDefault="00F543D6" w:rsidP="00F522EC">
      <w:pPr>
        <w:rPr>
          <w:b/>
        </w:rPr>
      </w:pPr>
      <w:r w:rsidRPr="00F522EC">
        <w:rPr>
          <w:b/>
        </w:rPr>
        <w:t>Abstract</w:t>
      </w:r>
    </w:p>
    <w:p w14:paraId="64BE0048" w14:textId="77777777" w:rsidR="009245CA" w:rsidRPr="00F522EC" w:rsidRDefault="00F543D6" w:rsidP="00F522EC">
      <w:r w:rsidRPr="00F522EC">
        <w:t>BACKGROUND</w:t>
      </w:r>
    </w:p>
    <w:p w14:paraId="681DB560" w14:textId="34D3D3DE"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Birt-Hogg-Dubé (BHD) syndrome is a rare autosomal dominant disease caused by germline mutations in the folliculin (FLCN) protein gene</w:t>
      </w:r>
      <w:r w:rsidR="006672E9">
        <w:rPr>
          <w:rFonts w:ascii="Book Antiqua" w:eastAsia="Book Antiqua" w:hAnsi="Book Antiqua" w:cs="Book Antiqua"/>
          <w:color w:val="000000"/>
          <w:lang w:val="en-GB"/>
        </w:rPr>
        <w:t xml:space="preserve">, which </w:t>
      </w:r>
      <w:r w:rsidRPr="004425B3">
        <w:rPr>
          <w:rFonts w:ascii="Book Antiqua" w:eastAsia="Book Antiqua" w:hAnsi="Book Antiqua" w:cs="Book Antiqua"/>
          <w:color w:val="000000"/>
          <w:lang w:val="en-GB"/>
        </w:rPr>
        <w:t>usually manifests as cutaneous fibrofolliculoma, pulmonary cysts, renal cell carcinoma, and spontaneous pneumothorax.</w:t>
      </w:r>
    </w:p>
    <w:p w14:paraId="33C7DF16" w14:textId="77777777" w:rsidR="00506691" w:rsidRPr="004425B3" w:rsidRDefault="00506691" w:rsidP="004425B3">
      <w:pPr>
        <w:adjustRightInd w:val="0"/>
        <w:spacing w:before="240" w:after="120" w:line="360" w:lineRule="auto"/>
        <w:contextualSpacing/>
        <w:jc w:val="both"/>
        <w:rPr>
          <w:rFonts w:ascii="Book Antiqua" w:hAnsi="Book Antiqua"/>
          <w:lang w:val="en-GB"/>
        </w:rPr>
      </w:pPr>
    </w:p>
    <w:p w14:paraId="3D3E89B9" w14:textId="77777777" w:rsidR="009245CA" w:rsidRPr="00F522EC" w:rsidRDefault="00F543D6" w:rsidP="00F522EC">
      <w:r w:rsidRPr="00F522EC">
        <w:t>CASE SUMMARY</w:t>
      </w:r>
    </w:p>
    <w:p w14:paraId="76A5F87C" w14:textId="65029755"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 xml:space="preserve">A 26-year-old woman </w:t>
      </w:r>
      <w:r w:rsidR="002D2D78" w:rsidRPr="004425B3">
        <w:rPr>
          <w:rFonts w:ascii="Book Antiqua" w:eastAsia="Book Antiqua" w:hAnsi="Book Antiqua" w:cs="Book Antiqua"/>
          <w:color w:val="000000"/>
          <w:lang w:val="en-GB"/>
        </w:rPr>
        <w:t xml:space="preserve">with no history of smoking </w:t>
      </w:r>
      <w:r w:rsidR="00AB2998" w:rsidRPr="004425B3">
        <w:rPr>
          <w:rFonts w:ascii="Book Antiqua" w:eastAsia="Book Antiqua" w:hAnsi="Book Antiqua" w:cs="Book Antiqua"/>
          <w:color w:val="000000"/>
          <w:lang w:val="en-GB"/>
        </w:rPr>
        <w:t>was admitted to</w:t>
      </w:r>
      <w:r w:rsidRPr="004425B3">
        <w:rPr>
          <w:rFonts w:ascii="Book Antiqua" w:eastAsia="Book Antiqua" w:hAnsi="Book Antiqua" w:cs="Book Antiqua"/>
          <w:color w:val="000000"/>
          <w:lang w:val="en-GB"/>
        </w:rPr>
        <w:t xml:space="preserve"> the Respiratory Department </w:t>
      </w:r>
      <w:r w:rsidRPr="004425B3">
        <w:rPr>
          <w:rFonts w:ascii="Book Antiqua" w:eastAsia="Book Antiqua" w:hAnsi="Book Antiqua" w:cs="Book Antiqua"/>
          <w:lang w:val="en-GB"/>
        </w:rPr>
        <w:t xml:space="preserve">of our hospital </w:t>
      </w:r>
      <w:r w:rsidR="002D2D78" w:rsidRPr="004425B3">
        <w:rPr>
          <w:rFonts w:ascii="Book Antiqua" w:eastAsia="Book Antiqua" w:hAnsi="Book Antiqua" w:cs="Book Antiqua"/>
          <w:lang w:val="en-GB"/>
        </w:rPr>
        <w:t>due to</w:t>
      </w:r>
      <w:r w:rsidRPr="004425B3">
        <w:rPr>
          <w:rFonts w:ascii="Book Antiqua" w:eastAsia="Book Antiqua" w:hAnsi="Book Antiqua" w:cs="Book Antiqua"/>
          <w:lang w:val="en-GB"/>
        </w:rPr>
        <w:t xml:space="preserve"> intermittent wheezing </w:t>
      </w:r>
      <w:r w:rsidR="002D2D78" w:rsidRPr="004425B3">
        <w:rPr>
          <w:rFonts w:ascii="Book Antiqua" w:eastAsia="Book Antiqua" w:hAnsi="Book Antiqua" w:cs="Book Antiqua"/>
          <w:lang w:val="en-GB"/>
        </w:rPr>
        <w:t>that lasted for</w:t>
      </w:r>
      <w:r w:rsidRPr="004425B3">
        <w:rPr>
          <w:rFonts w:ascii="Book Antiqua" w:eastAsia="Book Antiqua" w:hAnsi="Book Antiqua" w:cs="Book Antiqua"/>
          <w:lang w:val="en-GB"/>
        </w:rPr>
        <w:t xml:space="preserve"> 8 m</w:t>
      </w:r>
      <w:r w:rsidR="00305AA7">
        <w:rPr>
          <w:rFonts w:ascii="Book Antiqua" w:eastAsia="Book Antiqua" w:hAnsi="Book Antiqua" w:cs="Book Antiqua"/>
          <w:lang w:val="en-GB"/>
        </w:rPr>
        <w:t>o</w:t>
      </w:r>
      <w:r w:rsidRPr="004425B3">
        <w:rPr>
          <w:rFonts w:ascii="Book Antiqua" w:eastAsia="Book Antiqua" w:hAnsi="Book Antiqua" w:cs="Book Antiqua"/>
          <w:lang w:val="en-GB"/>
        </w:rPr>
        <w:t xml:space="preserve">. She </w:t>
      </w:r>
      <w:r w:rsidR="00C03540" w:rsidRPr="004425B3">
        <w:rPr>
          <w:rFonts w:ascii="Book Antiqua" w:eastAsia="Book Antiqua" w:hAnsi="Book Antiqua" w:cs="Book Antiqua"/>
          <w:lang w:val="en-GB"/>
        </w:rPr>
        <w:t xml:space="preserve">had </w:t>
      </w:r>
      <w:r w:rsidR="003C3028" w:rsidRPr="004425B3">
        <w:rPr>
          <w:rFonts w:ascii="Book Antiqua" w:eastAsia="Book Antiqua" w:hAnsi="Book Antiqua" w:cs="Book Antiqua"/>
          <w:lang w:val="en-GB"/>
        </w:rPr>
        <w:t xml:space="preserve">experienced </w:t>
      </w:r>
      <w:r w:rsidRPr="004425B3">
        <w:rPr>
          <w:rFonts w:ascii="Book Antiqua" w:eastAsia="Book Antiqua" w:hAnsi="Book Antiqua" w:cs="Book Antiqua"/>
          <w:lang w:val="en-GB"/>
        </w:rPr>
        <w:t xml:space="preserve">recurrent </w:t>
      </w:r>
      <w:r w:rsidRPr="004425B3">
        <w:rPr>
          <w:rFonts w:ascii="Book Antiqua" w:eastAsia="Book Antiqua" w:hAnsi="Book Antiqua" w:cs="Book Antiqua"/>
          <w:color w:val="000000"/>
          <w:lang w:val="en-GB"/>
        </w:rPr>
        <w:t xml:space="preserve">spontaneous pneumothorax </w:t>
      </w:r>
      <w:r w:rsidR="00C03540" w:rsidRPr="004425B3">
        <w:rPr>
          <w:rFonts w:ascii="Book Antiqua" w:eastAsia="Book Antiqua" w:hAnsi="Book Antiqua" w:cs="Book Antiqua"/>
          <w:color w:val="000000"/>
          <w:lang w:val="en-GB"/>
        </w:rPr>
        <w:t xml:space="preserve">more than </w:t>
      </w:r>
      <w:r w:rsidR="001F435E" w:rsidRPr="004425B3">
        <w:rPr>
          <w:rFonts w:ascii="Book Antiqua" w:eastAsia="Book Antiqua" w:hAnsi="Book Antiqua" w:cs="Book Antiqua"/>
          <w:color w:val="000000"/>
          <w:lang w:val="en-GB"/>
        </w:rPr>
        <w:t xml:space="preserve">four </w:t>
      </w:r>
      <w:r w:rsidRPr="004425B3">
        <w:rPr>
          <w:rFonts w:ascii="Book Antiqua" w:eastAsia="Book Antiqua" w:hAnsi="Book Antiqua" w:cs="Book Antiqua"/>
          <w:color w:val="000000"/>
          <w:lang w:val="en-GB"/>
        </w:rPr>
        <w:t xml:space="preserve">times </w:t>
      </w:r>
      <w:r w:rsidR="00192258" w:rsidRPr="004425B3">
        <w:rPr>
          <w:rFonts w:ascii="Book Antiqua" w:eastAsia="Book Antiqua" w:hAnsi="Book Antiqua" w:cs="Book Antiqua"/>
          <w:color w:val="000000"/>
          <w:lang w:val="en-GB"/>
        </w:rPr>
        <w:t>during</w:t>
      </w:r>
      <w:r w:rsidR="00AB2998" w:rsidRPr="004425B3">
        <w:rPr>
          <w:rFonts w:ascii="Book Antiqua" w:eastAsia="Book Antiqua" w:hAnsi="Book Antiqua" w:cs="Book Antiqua"/>
          <w:color w:val="000000"/>
          <w:lang w:val="en-GB"/>
        </w:rPr>
        <w:t xml:space="preserve"> the</w:t>
      </w:r>
      <w:r w:rsidRPr="004425B3">
        <w:rPr>
          <w:rFonts w:ascii="Book Antiqua" w:eastAsia="Book Antiqua" w:hAnsi="Book Antiqua" w:cs="Book Antiqua"/>
          <w:color w:val="000000"/>
          <w:lang w:val="en-GB"/>
        </w:rPr>
        <w:t xml:space="preserve"> past 8 mo. After admission, the patient</w:t>
      </w:r>
      <w:r w:rsidR="003C3028" w:rsidRPr="004425B3">
        <w:rPr>
          <w:rFonts w:ascii="Book Antiqua" w:eastAsia="Book Antiqua" w:hAnsi="Book Antiqua" w:cs="Book Antiqua"/>
          <w:color w:val="000000"/>
          <w:lang w:val="en-GB"/>
        </w:rPr>
        <w:t xml:space="preserve"> again</w:t>
      </w:r>
      <w:r w:rsidRPr="004425B3">
        <w:rPr>
          <w:rFonts w:ascii="Book Antiqua" w:eastAsia="Book Antiqua" w:hAnsi="Book Antiqua" w:cs="Book Antiqua"/>
          <w:color w:val="000000"/>
          <w:lang w:val="en-GB"/>
        </w:rPr>
        <w:t xml:space="preserve"> suffered from left pneumothorax without </w:t>
      </w:r>
      <w:r w:rsidR="00A41AFE" w:rsidRPr="004425B3">
        <w:rPr>
          <w:rFonts w:ascii="Book Antiqua" w:eastAsia="Book Antiqua" w:hAnsi="Book Antiqua" w:cs="Book Antiqua"/>
          <w:color w:val="000000"/>
          <w:lang w:val="en-GB"/>
        </w:rPr>
        <w:t xml:space="preserve">a </w:t>
      </w:r>
      <w:r w:rsidRPr="004425B3">
        <w:rPr>
          <w:rFonts w:ascii="Book Antiqua" w:eastAsia="Book Antiqua" w:hAnsi="Book Antiqua" w:cs="Book Antiqua"/>
          <w:color w:val="000000"/>
          <w:lang w:val="en-GB"/>
        </w:rPr>
        <w:t>clear reason. Lung computed tomography</w:t>
      </w:r>
      <w:r w:rsidR="002D2D78" w:rsidRPr="004425B3">
        <w:rPr>
          <w:rFonts w:ascii="Book Antiqua" w:eastAsia="Book Antiqua" w:hAnsi="Book Antiqua" w:cs="Book Antiqua"/>
          <w:color w:val="000000"/>
          <w:lang w:val="en-GB"/>
        </w:rPr>
        <w:t xml:space="preserve"> (CT)</w:t>
      </w:r>
      <w:r w:rsidRPr="004425B3">
        <w:rPr>
          <w:rFonts w:ascii="Book Antiqua" w:eastAsia="Book Antiqua" w:hAnsi="Book Antiqua" w:cs="Book Antiqua"/>
          <w:color w:val="000000"/>
          <w:lang w:val="en-GB"/>
        </w:rPr>
        <w:t xml:space="preserve"> showed multiple low-density cystic changes in both lungs. Physical examination on admission revealed multiple white dome-shaped papules in the neck, the nape, and </w:t>
      </w:r>
      <w:r w:rsidR="009275B0" w:rsidRPr="004425B3">
        <w:rPr>
          <w:rFonts w:ascii="Book Antiqua" w:eastAsia="Book Antiqua" w:hAnsi="Book Antiqua" w:cs="Book Antiqua"/>
          <w:color w:val="000000"/>
          <w:lang w:val="en-GB"/>
        </w:rPr>
        <w:t>behind</w:t>
      </w:r>
      <w:r w:rsidRPr="004425B3">
        <w:rPr>
          <w:rFonts w:ascii="Book Antiqua" w:eastAsia="Book Antiqua" w:hAnsi="Book Antiqua" w:cs="Book Antiqua"/>
          <w:color w:val="000000"/>
          <w:lang w:val="en-GB"/>
        </w:rPr>
        <w:t xml:space="preserve"> the ear. In addition, the patient </w:t>
      </w:r>
      <w:r w:rsidR="003C3028" w:rsidRPr="004425B3">
        <w:rPr>
          <w:rFonts w:ascii="Book Antiqua" w:eastAsia="Book Antiqua" w:hAnsi="Book Antiqua" w:cs="Book Antiqua"/>
          <w:color w:val="000000"/>
          <w:lang w:val="en-GB"/>
        </w:rPr>
        <w:t xml:space="preserve">had </w:t>
      </w:r>
      <w:r w:rsidRPr="004425B3">
        <w:rPr>
          <w:rFonts w:ascii="Book Antiqua" w:eastAsia="Book Antiqua" w:hAnsi="Book Antiqua" w:cs="Book Antiqua"/>
          <w:color w:val="000000"/>
          <w:lang w:val="en-GB"/>
        </w:rPr>
        <w:t xml:space="preserve">a family history of spontaneous pneumothorax. Her mother </w:t>
      </w:r>
      <w:r w:rsidR="00305AA7">
        <w:rPr>
          <w:rFonts w:ascii="Book Antiqua" w:eastAsia="Book Antiqua" w:hAnsi="Book Antiqua" w:cs="Book Antiqua"/>
          <w:color w:val="000000"/>
          <w:lang w:val="en-GB"/>
        </w:rPr>
        <w:t xml:space="preserve">had </w:t>
      </w:r>
      <w:r w:rsidR="003C3028" w:rsidRPr="004425B3">
        <w:rPr>
          <w:rFonts w:ascii="Book Antiqua" w:eastAsia="Book Antiqua" w:hAnsi="Book Antiqua" w:cs="Book Antiqua"/>
          <w:color w:val="000000"/>
          <w:lang w:val="en-GB"/>
        </w:rPr>
        <w:t>suffered from</w:t>
      </w:r>
      <w:r w:rsidRPr="004425B3">
        <w:rPr>
          <w:rFonts w:ascii="Book Antiqua" w:eastAsia="Book Antiqua" w:hAnsi="Book Antiqua" w:cs="Book Antiqua"/>
          <w:color w:val="000000"/>
          <w:lang w:val="en-GB"/>
        </w:rPr>
        <w:t xml:space="preserve"> pneumothorax four times </w:t>
      </w:r>
      <w:r w:rsidR="002D2D78" w:rsidRPr="004425B3">
        <w:rPr>
          <w:rFonts w:ascii="Book Antiqua" w:eastAsia="Book Antiqua" w:hAnsi="Book Antiqua" w:cs="Book Antiqua"/>
          <w:color w:val="000000"/>
          <w:lang w:val="en-GB"/>
        </w:rPr>
        <w:t>(</w:t>
      </w:r>
      <w:r w:rsidRPr="004425B3">
        <w:rPr>
          <w:rFonts w:ascii="Book Antiqua" w:eastAsia="Book Antiqua" w:hAnsi="Book Antiqua" w:cs="Book Antiqua"/>
          <w:color w:val="000000"/>
          <w:lang w:val="en-GB"/>
        </w:rPr>
        <w:t xml:space="preserve">at </w:t>
      </w:r>
      <w:r w:rsidR="00305AA7">
        <w:rPr>
          <w:rFonts w:ascii="Book Antiqua" w:eastAsia="Book Antiqua" w:hAnsi="Book Antiqua" w:cs="Book Antiqua"/>
          <w:color w:val="000000"/>
          <w:lang w:val="en-GB"/>
        </w:rPr>
        <w:t xml:space="preserve">age </w:t>
      </w:r>
      <w:r w:rsidRPr="004425B3">
        <w:rPr>
          <w:rFonts w:ascii="Book Antiqua" w:eastAsia="Book Antiqua" w:hAnsi="Book Antiqua" w:cs="Book Antiqua"/>
          <w:color w:val="000000"/>
          <w:lang w:val="en-GB"/>
        </w:rPr>
        <w:t>36, 37, 42, and 50 years</w:t>
      </w:r>
      <w:r w:rsidR="002D2D78" w:rsidRPr="004425B3">
        <w:rPr>
          <w:rFonts w:ascii="Book Antiqua" w:eastAsia="Book Antiqua" w:hAnsi="Book Antiqua" w:cs="Book Antiqua"/>
          <w:color w:val="000000"/>
          <w:lang w:val="en-GB"/>
        </w:rPr>
        <w:t>)</w:t>
      </w:r>
      <w:r w:rsidRPr="004425B3">
        <w:rPr>
          <w:rFonts w:ascii="Book Antiqua" w:eastAsia="Book Antiqua" w:hAnsi="Book Antiqua" w:cs="Book Antiqua"/>
          <w:color w:val="000000"/>
          <w:lang w:val="en-GB"/>
        </w:rPr>
        <w:t xml:space="preserve">. Her second maternal aunt </w:t>
      </w:r>
      <w:r w:rsidR="00305AA7">
        <w:rPr>
          <w:rFonts w:ascii="Book Antiqua" w:eastAsia="Book Antiqua" w:hAnsi="Book Antiqua" w:cs="Book Antiqua"/>
          <w:color w:val="000000"/>
          <w:lang w:val="en-GB"/>
        </w:rPr>
        <w:t xml:space="preserve">had </w:t>
      </w:r>
      <w:r w:rsidRPr="004425B3">
        <w:rPr>
          <w:rFonts w:ascii="Book Antiqua" w:eastAsia="Book Antiqua" w:hAnsi="Book Antiqua" w:cs="Book Antiqua"/>
          <w:color w:val="000000"/>
          <w:lang w:val="en-GB"/>
        </w:rPr>
        <w:t xml:space="preserve">suffered from a right pneumothorax at the age of 40. </w:t>
      </w:r>
      <w:r w:rsidR="007B2AB1" w:rsidRPr="004425B3">
        <w:rPr>
          <w:rFonts w:ascii="Book Antiqua" w:eastAsia="Book Antiqua" w:hAnsi="Book Antiqua" w:cs="Book Antiqua"/>
          <w:color w:val="000000"/>
          <w:lang w:val="en-GB"/>
        </w:rPr>
        <w:t xml:space="preserve">The </w:t>
      </w:r>
      <w:r w:rsidRPr="004425B3">
        <w:rPr>
          <w:rFonts w:ascii="Book Antiqua" w:eastAsia="Book Antiqua" w:hAnsi="Book Antiqua" w:cs="Book Antiqua"/>
          <w:color w:val="000000"/>
          <w:lang w:val="en-GB"/>
        </w:rPr>
        <w:t xml:space="preserve">multidisciplinary </w:t>
      </w:r>
      <w:r w:rsidR="007B2AB1" w:rsidRPr="004425B3">
        <w:rPr>
          <w:rFonts w:ascii="Book Antiqua" w:eastAsia="Book Antiqua" w:hAnsi="Book Antiqua" w:cs="Book Antiqua"/>
          <w:color w:val="000000"/>
          <w:lang w:val="en-GB"/>
        </w:rPr>
        <w:t>diagnosis</w:t>
      </w:r>
      <w:r w:rsidR="007A24D4" w:rsidRPr="004425B3">
        <w:rPr>
          <w:rFonts w:ascii="Book Antiqua" w:eastAsia="Book Antiqua" w:hAnsi="Book Antiqua" w:cs="Book Antiqua"/>
          <w:color w:val="000000"/>
          <w:lang w:val="en-GB"/>
        </w:rPr>
        <w:t xml:space="preserve"> of BHD</w:t>
      </w:r>
      <w:r w:rsidR="003C3028" w:rsidRPr="004425B3">
        <w:rPr>
          <w:rFonts w:ascii="Book Antiqua" w:eastAsia="Book Antiqua" w:hAnsi="Book Antiqua" w:cs="Book Antiqua"/>
          <w:color w:val="000000"/>
          <w:lang w:val="en-GB"/>
        </w:rPr>
        <w:t xml:space="preserve">, which </w:t>
      </w:r>
      <w:r w:rsidR="007A24D4" w:rsidRPr="004425B3">
        <w:rPr>
          <w:rFonts w:ascii="Book Antiqua" w:eastAsia="Book Antiqua" w:hAnsi="Book Antiqua" w:cs="Book Antiqua"/>
          <w:color w:val="000000"/>
          <w:lang w:val="en-GB"/>
        </w:rPr>
        <w:t>included the</w:t>
      </w:r>
      <w:r w:rsidR="002D2D78" w:rsidRPr="004425B3">
        <w:rPr>
          <w:rFonts w:ascii="Book Antiqua" w:eastAsia="Book Antiqua" w:hAnsi="Book Antiqua" w:cs="Book Antiqua"/>
          <w:color w:val="000000"/>
          <w:lang w:val="en-GB"/>
        </w:rPr>
        <w:t xml:space="preserve"> </w:t>
      </w:r>
      <w:r w:rsidRPr="004425B3">
        <w:rPr>
          <w:rFonts w:ascii="Book Antiqua" w:eastAsia="Book Antiqua" w:hAnsi="Book Antiqua" w:cs="Book Antiqua"/>
          <w:color w:val="000000"/>
          <w:lang w:val="en-GB"/>
        </w:rPr>
        <w:t>Respiratory Department, Radiology Department, Pathology Department</w:t>
      </w:r>
      <w:r w:rsidR="002D2D78" w:rsidRPr="004425B3">
        <w:rPr>
          <w:rFonts w:ascii="Book Antiqua" w:eastAsia="Book Antiqua" w:hAnsi="Book Antiqua" w:cs="Book Antiqua"/>
          <w:color w:val="000000"/>
          <w:lang w:val="en-GB"/>
        </w:rPr>
        <w:t>,</w:t>
      </w:r>
      <w:r w:rsidRPr="004425B3">
        <w:rPr>
          <w:rFonts w:ascii="Book Antiqua" w:eastAsia="Book Antiqua" w:hAnsi="Book Antiqua" w:cs="Book Antiqua"/>
          <w:color w:val="000000"/>
          <w:lang w:val="en-GB"/>
        </w:rPr>
        <w:t xml:space="preserve"> and Dermatological Department</w:t>
      </w:r>
      <w:r w:rsidR="003C3028" w:rsidRPr="004425B3">
        <w:rPr>
          <w:rFonts w:ascii="Book Antiqua" w:eastAsia="Book Antiqua" w:hAnsi="Book Antiqua" w:cs="Book Antiqua"/>
          <w:color w:val="000000"/>
          <w:lang w:val="en-GB"/>
        </w:rPr>
        <w:t xml:space="preserve">, </w:t>
      </w:r>
      <w:r w:rsidR="007B2AB1" w:rsidRPr="004425B3">
        <w:rPr>
          <w:rFonts w:ascii="Book Antiqua" w:eastAsia="Book Antiqua" w:hAnsi="Book Antiqua" w:cs="Book Antiqua"/>
          <w:color w:val="000000"/>
          <w:lang w:val="en-GB"/>
        </w:rPr>
        <w:t xml:space="preserve">was </w:t>
      </w:r>
      <w:r w:rsidRPr="004425B3">
        <w:rPr>
          <w:rFonts w:ascii="Book Antiqua" w:eastAsia="Book Antiqua" w:hAnsi="Book Antiqua" w:cs="Book Antiqua"/>
          <w:color w:val="000000"/>
          <w:lang w:val="en-GB"/>
        </w:rPr>
        <w:t>BHD</w:t>
      </w:r>
      <w:r w:rsidR="00192258" w:rsidRPr="004425B3">
        <w:rPr>
          <w:rFonts w:ascii="Book Antiqua" w:eastAsia="Book Antiqua" w:hAnsi="Book Antiqua" w:cs="Book Antiqua"/>
          <w:color w:val="000000"/>
          <w:lang w:val="en-GB"/>
        </w:rPr>
        <w:t xml:space="preserve"> </w:t>
      </w:r>
      <w:r w:rsidR="00305AA7">
        <w:rPr>
          <w:rFonts w:ascii="Book Antiqua" w:eastAsia="Book Antiqua" w:hAnsi="Book Antiqua" w:cs="Book Antiqua"/>
          <w:color w:val="000000"/>
          <w:lang w:val="en-GB"/>
        </w:rPr>
        <w:t>and</w:t>
      </w:r>
      <w:r w:rsidR="00503F5D" w:rsidRPr="004425B3">
        <w:rPr>
          <w:rFonts w:ascii="Book Antiqua" w:eastAsia="Book Antiqua" w:hAnsi="Book Antiqua" w:cs="Book Antiqua"/>
          <w:color w:val="000000"/>
          <w:lang w:val="en-GB"/>
        </w:rPr>
        <w:t xml:space="preserve"> </w:t>
      </w:r>
      <w:r w:rsidR="002D2D78" w:rsidRPr="004425B3">
        <w:rPr>
          <w:rFonts w:ascii="Book Antiqua" w:eastAsia="Book Antiqua" w:hAnsi="Book Antiqua" w:cs="Book Antiqua"/>
          <w:color w:val="000000"/>
          <w:lang w:val="en-GB"/>
        </w:rPr>
        <w:t>was later confirmed by</w:t>
      </w:r>
      <w:r w:rsidRPr="004425B3">
        <w:rPr>
          <w:rFonts w:ascii="Book Antiqua" w:eastAsia="Book Antiqua" w:hAnsi="Book Antiqua" w:cs="Book Antiqua"/>
          <w:color w:val="000000"/>
          <w:lang w:val="en-GB"/>
        </w:rPr>
        <w:t xml:space="preserve"> family genetic test</w:t>
      </w:r>
      <w:r w:rsidR="002D2D78" w:rsidRPr="004425B3">
        <w:rPr>
          <w:rFonts w:ascii="Book Antiqua" w:eastAsia="Book Antiqua" w:hAnsi="Book Antiqua" w:cs="Book Antiqua"/>
          <w:color w:val="000000"/>
          <w:lang w:val="en-GB"/>
        </w:rPr>
        <w:t>ing</w:t>
      </w:r>
      <w:r w:rsidR="00305AA7">
        <w:rPr>
          <w:rFonts w:ascii="Book Antiqua" w:eastAsia="Book Antiqua" w:hAnsi="Book Antiqua" w:cs="Book Antiqua"/>
          <w:color w:val="000000"/>
          <w:lang w:val="en-GB"/>
        </w:rPr>
        <w:t>.</w:t>
      </w:r>
      <w:r w:rsidRPr="004425B3">
        <w:rPr>
          <w:rFonts w:ascii="Book Antiqua" w:eastAsia="Book Antiqua" w:hAnsi="Book Antiqua" w:cs="Book Antiqua"/>
          <w:color w:val="000000"/>
          <w:lang w:val="en-GB"/>
        </w:rPr>
        <w:t xml:space="preserve"> </w:t>
      </w:r>
      <w:r w:rsidR="00305AA7">
        <w:rPr>
          <w:rFonts w:ascii="Book Antiqua" w:eastAsia="Book Antiqua" w:hAnsi="Book Antiqua" w:cs="Book Antiqua"/>
          <w:color w:val="000000"/>
          <w:lang w:val="en-GB"/>
        </w:rPr>
        <w:t>T</w:t>
      </w:r>
      <w:r w:rsidRPr="004425B3">
        <w:rPr>
          <w:rFonts w:ascii="Book Antiqua" w:eastAsia="Book Antiqua" w:hAnsi="Book Antiqua" w:cs="Book Antiqua"/>
          <w:color w:val="000000"/>
          <w:lang w:val="en-GB"/>
        </w:rPr>
        <w:t>he same variation</w:t>
      </w:r>
      <w:r w:rsidR="002D2D78" w:rsidRPr="004425B3">
        <w:rPr>
          <w:rFonts w:ascii="Book Antiqua" w:eastAsia="Book Antiqua" w:hAnsi="Book Antiqua" w:cs="Book Antiqua"/>
          <w:color w:val="000000"/>
          <w:lang w:val="en-GB"/>
        </w:rPr>
        <w:t xml:space="preserve"> (</w:t>
      </w:r>
      <w:r w:rsidR="002D2D78" w:rsidRPr="004425B3">
        <w:rPr>
          <w:rFonts w:ascii="Book Antiqua" w:eastAsia="Book Antiqua" w:hAnsi="Book Antiqua" w:cs="Book Antiqua"/>
          <w:i/>
          <w:color w:val="000000"/>
          <w:lang w:val="en-GB"/>
        </w:rPr>
        <w:t xml:space="preserve">FLCN </w:t>
      </w:r>
      <w:r w:rsidR="002D2D78" w:rsidRPr="004425B3">
        <w:rPr>
          <w:rFonts w:ascii="Book Antiqua" w:eastAsia="Book Antiqua" w:hAnsi="Book Antiqua" w:cs="Book Antiqua"/>
          <w:color w:val="000000"/>
          <w:lang w:val="en-GB"/>
        </w:rPr>
        <w:t xml:space="preserve">gene) was found in </w:t>
      </w:r>
      <w:r w:rsidR="0018072B" w:rsidRPr="004425B3">
        <w:rPr>
          <w:rFonts w:ascii="Book Antiqua" w:eastAsia="Book Antiqua" w:hAnsi="Book Antiqua" w:cs="Book Antiqua"/>
          <w:color w:val="000000"/>
          <w:lang w:val="en-GB"/>
        </w:rPr>
        <w:t xml:space="preserve">the </w:t>
      </w:r>
      <w:r w:rsidR="002D2D78" w:rsidRPr="004425B3">
        <w:rPr>
          <w:rFonts w:ascii="Book Antiqua" w:eastAsia="Book Antiqua" w:hAnsi="Book Antiqua" w:cs="Book Antiqua"/>
          <w:color w:val="000000"/>
          <w:lang w:val="en-GB"/>
        </w:rPr>
        <w:t>patient</w:t>
      </w:r>
      <w:r w:rsidR="006A5285" w:rsidRPr="004425B3">
        <w:rPr>
          <w:rFonts w:ascii="Book Antiqua" w:eastAsia="Book Antiqua" w:hAnsi="Book Antiqua" w:cs="Book Antiqua"/>
          <w:color w:val="000000"/>
          <w:lang w:val="en-GB"/>
        </w:rPr>
        <w:t>’</w:t>
      </w:r>
      <w:r w:rsidR="002D2D78" w:rsidRPr="004425B3">
        <w:rPr>
          <w:rFonts w:ascii="Book Antiqua" w:eastAsia="Book Antiqua" w:hAnsi="Book Antiqua" w:cs="Book Antiqua"/>
          <w:color w:val="000000"/>
          <w:lang w:val="en-GB"/>
        </w:rPr>
        <w:t>s</w:t>
      </w:r>
      <w:r w:rsidR="002D2D78" w:rsidRPr="004425B3">
        <w:rPr>
          <w:rFonts w:ascii="Book Antiqua" w:eastAsia="宋体" w:hAnsi="Book Antiqua" w:cs="宋体"/>
          <w:color w:val="000000"/>
          <w:lang w:val="en-GB" w:eastAsia="zh-CN"/>
        </w:rPr>
        <w:t xml:space="preserve"> </w:t>
      </w:r>
      <w:r w:rsidR="002D2D78" w:rsidRPr="004425B3">
        <w:rPr>
          <w:rFonts w:ascii="Book Antiqua" w:eastAsia="Book Antiqua" w:hAnsi="Book Antiqua" w:cs="Book Antiqua"/>
          <w:color w:val="000000"/>
          <w:lang w:val="en-GB"/>
        </w:rPr>
        <w:t>mother and aunt.</w:t>
      </w:r>
    </w:p>
    <w:p w14:paraId="5DC38978" w14:textId="77777777" w:rsidR="00506691" w:rsidRPr="004425B3" w:rsidRDefault="00506691" w:rsidP="004425B3">
      <w:pPr>
        <w:adjustRightInd w:val="0"/>
        <w:spacing w:before="240" w:after="120" w:line="360" w:lineRule="auto"/>
        <w:contextualSpacing/>
        <w:jc w:val="both"/>
        <w:rPr>
          <w:rFonts w:ascii="Book Antiqua" w:eastAsia="Book Antiqua" w:hAnsi="Book Antiqua" w:cs="Book Antiqua"/>
          <w:color w:val="000000"/>
          <w:lang w:val="en-GB"/>
        </w:rPr>
      </w:pPr>
    </w:p>
    <w:p w14:paraId="583AAE5F" w14:textId="4066D285" w:rsidR="009245CA" w:rsidRPr="00F522EC" w:rsidRDefault="00F543D6" w:rsidP="00F522EC">
      <w:r w:rsidRPr="00F522EC">
        <w:t>CONCLUSION</w:t>
      </w:r>
    </w:p>
    <w:p w14:paraId="5E406021" w14:textId="38CE6FB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This case highlights the importance of</w:t>
      </w:r>
      <w:r w:rsidR="002D2D78" w:rsidRPr="004425B3">
        <w:rPr>
          <w:rFonts w:ascii="Book Antiqua" w:eastAsia="Book Antiqua" w:hAnsi="Book Antiqua" w:cs="Book Antiqua"/>
          <w:color w:val="000000"/>
          <w:lang w:val="en-GB"/>
        </w:rPr>
        <w:t xml:space="preserve"> </w:t>
      </w:r>
      <w:r w:rsidRPr="004425B3">
        <w:rPr>
          <w:rFonts w:ascii="Book Antiqua" w:eastAsia="Book Antiqua" w:hAnsi="Book Antiqua" w:cs="Book Antiqua"/>
          <w:color w:val="000000"/>
          <w:lang w:val="en-GB"/>
        </w:rPr>
        <w:t xml:space="preserve">multidisciplinary diagnosis and </w:t>
      </w:r>
      <w:r w:rsidR="00506691">
        <w:rPr>
          <w:rFonts w:ascii="Book Antiqua" w:eastAsia="Book Antiqua" w:hAnsi="Book Antiqua" w:cs="Book Antiqua"/>
          <w:color w:val="000000"/>
          <w:lang w:val="en-GB"/>
        </w:rPr>
        <w:t xml:space="preserve">a </w:t>
      </w:r>
      <w:r w:rsidRPr="004425B3">
        <w:rPr>
          <w:rFonts w:ascii="Book Antiqua" w:eastAsia="Book Antiqua" w:hAnsi="Book Antiqua" w:cs="Book Antiqua"/>
          <w:color w:val="000000"/>
          <w:lang w:val="en-GB"/>
        </w:rPr>
        <w:t xml:space="preserve">treatment platform </w:t>
      </w:r>
      <w:r w:rsidR="002D2D78" w:rsidRPr="004425B3">
        <w:rPr>
          <w:rFonts w:ascii="Book Antiqua" w:eastAsia="Book Antiqua" w:hAnsi="Book Antiqua" w:cs="Book Antiqua"/>
          <w:color w:val="000000"/>
          <w:lang w:val="en-GB"/>
        </w:rPr>
        <w:t>for the diagnosis of BHD.</w:t>
      </w:r>
    </w:p>
    <w:p w14:paraId="5029C647" w14:textId="77777777" w:rsidR="009F312A" w:rsidRDefault="009F312A" w:rsidP="004425B3">
      <w:pPr>
        <w:adjustRightInd w:val="0"/>
        <w:spacing w:before="240" w:after="120" w:line="360" w:lineRule="auto"/>
        <w:contextualSpacing/>
        <w:jc w:val="both"/>
        <w:rPr>
          <w:rFonts w:ascii="Book Antiqua" w:hAnsi="Book Antiqua" w:cs="Book Antiqua"/>
          <w:b/>
          <w:bCs/>
          <w:iCs/>
          <w:color w:val="000000"/>
          <w:lang w:val="en-GB" w:eastAsia="zh-CN"/>
        </w:rPr>
      </w:pPr>
    </w:p>
    <w:p w14:paraId="407224AC" w14:textId="066C80BC" w:rsidR="009245CA" w:rsidRPr="004425B3" w:rsidRDefault="00F522EC" w:rsidP="004425B3">
      <w:pPr>
        <w:adjustRightInd w:val="0"/>
        <w:spacing w:before="240" w:after="120" w:line="360" w:lineRule="auto"/>
        <w:contextualSpacing/>
        <w:jc w:val="both"/>
        <w:rPr>
          <w:rFonts w:ascii="Book Antiqua" w:hAnsi="Book Antiqua"/>
          <w:iCs/>
          <w:lang w:val="en-GB"/>
        </w:rPr>
      </w:pPr>
      <w:r w:rsidRPr="00693F34">
        <w:rPr>
          <w:rFonts w:ascii="Book Antiqua" w:eastAsia="Book Antiqua" w:hAnsi="Book Antiqua" w:cs="Book Antiqua"/>
          <w:b/>
          <w:bCs/>
          <w:color w:val="000000"/>
        </w:rPr>
        <w:t>Key</w:t>
      </w:r>
      <w:r>
        <w:rPr>
          <w:rFonts w:ascii="Book Antiqua" w:eastAsia="Book Antiqua" w:hAnsi="Book Antiqua" w:cs="Book Antiqua"/>
          <w:b/>
          <w:bCs/>
          <w:color w:val="000000"/>
        </w:rPr>
        <w:t xml:space="preserve"> </w:t>
      </w:r>
      <w:r w:rsidRPr="00693F34">
        <w:rPr>
          <w:rFonts w:ascii="Book Antiqua" w:eastAsia="Book Antiqua" w:hAnsi="Book Antiqua" w:cs="Book Antiqua"/>
          <w:b/>
          <w:bCs/>
          <w:color w:val="000000"/>
        </w:rPr>
        <w:t>Words:</w:t>
      </w:r>
      <w:r>
        <w:rPr>
          <w:rFonts w:ascii="Book Antiqua" w:hAnsi="Book Antiqua" w:cs="Book Antiqua" w:hint="eastAsia"/>
          <w:b/>
          <w:bCs/>
          <w:i/>
          <w:color w:val="000000"/>
          <w:lang w:eastAsia="zh-CN"/>
        </w:rPr>
        <w:t xml:space="preserve"> </w:t>
      </w:r>
      <w:r w:rsidR="00F543D6" w:rsidRPr="004425B3">
        <w:rPr>
          <w:rFonts w:ascii="Book Antiqua" w:eastAsia="Book Antiqua" w:hAnsi="Book Antiqua" w:cs="Book Antiqua"/>
          <w:iCs/>
          <w:color w:val="000000"/>
          <w:lang w:val="en-GB"/>
        </w:rPr>
        <w:t>Birt-Hogg-Dubé syndrome; Spontaneous pneumothorax; Cystic lesions in the lungs; Multidisciplinary diagnosis and treatment; Germline mutations in the folliculin; Case report</w:t>
      </w:r>
    </w:p>
    <w:p w14:paraId="766EF337" w14:textId="77777777" w:rsidR="00DC0A47" w:rsidRDefault="00DC0A47" w:rsidP="00DC0A47">
      <w:pPr>
        <w:spacing w:line="360" w:lineRule="auto"/>
        <w:jc w:val="both"/>
        <w:rPr>
          <w:lang w:eastAsia="zh-CN"/>
        </w:rPr>
      </w:pPr>
    </w:p>
    <w:p w14:paraId="75F5BEE3" w14:textId="19757DEB" w:rsidR="009245CA" w:rsidRDefault="00DC0A47" w:rsidP="00DC0A47">
      <w:pPr>
        <w:adjustRightInd w:val="0"/>
        <w:spacing w:before="240" w:after="120" w:line="360" w:lineRule="auto"/>
        <w:contextualSpacing/>
        <w:jc w:val="both"/>
        <w:rPr>
          <w:rFonts w:ascii="Book Antiqua" w:hAnsi="Book Antiqua" w:cs="Book Antiqua" w:hint="eastAsia"/>
          <w:color w:val="000000"/>
          <w:lang w:eastAsia="zh-CN"/>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Published by Baishideng Publishing Group Inc. All rights reserved.</w:t>
      </w:r>
    </w:p>
    <w:p w14:paraId="362C325F" w14:textId="77777777" w:rsidR="00DC0A47" w:rsidRPr="00DC0A47" w:rsidRDefault="00DC0A47" w:rsidP="00DC0A47">
      <w:pPr>
        <w:adjustRightInd w:val="0"/>
        <w:spacing w:before="240" w:after="120" w:line="360" w:lineRule="auto"/>
        <w:contextualSpacing/>
        <w:jc w:val="both"/>
        <w:rPr>
          <w:rFonts w:ascii="Book Antiqua" w:hAnsi="Book Antiqua" w:hint="eastAsia"/>
          <w:lang w:val="en-GB" w:eastAsia="zh-CN"/>
        </w:rPr>
      </w:pPr>
    </w:p>
    <w:p w14:paraId="773626EA" w14:textId="601A9670" w:rsidR="00B37C18" w:rsidRDefault="00B37C18" w:rsidP="00986317">
      <w:pPr>
        <w:adjustRightInd w:val="0"/>
        <w:spacing w:before="240" w:after="120" w:line="360" w:lineRule="auto"/>
        <w:contextualSpacing/>
        <w:jc w:val="both"/>
        <w:rPr>
          <w:rFonts w:ascii="Book Antiqua" w:hAnsi="Book Antiqua" w:cs="Book Antiqua" w:hint="eastAsia"/>
          <w:color w:val="000000"/>
          <w:lang w:val="en-GB" w:eastAsia="zh-CN"/>
        </w:rPr>
      </w:pPr>
      <w:bookmarkStart w:id="0" w:name="OLE_LINK7"/>
      <w:bookmarkStart w:id="1" w:name="OLE_LINK8"/>
      <w:r w:rsidRPr="00B37C18">
        <w:rPr>
          <w:rFonts w:ascii="Book Antiqua" w:hAnsi="Book Antiqua" w:cs="Book Antiqua" w:hint="eastAsia"/>
          <w:b/>
          <w:color w:val="000000"/>
          <w:lang w:val="en-GB" w:eastAsia="zh-CN"/>
        </w:rPr>
        <w:t xml:space="preserve">Citation: </w:t>
      </w:r>
      <w:r w:rsidR="00F543D6" w:rsidRPr="004425B3">
        <w:rPr>
          <w:rFonts w:ascii="Book Antiqua" w:eastAsia="Book Antiqua" w:hAnsi="Book Antiqua" w:cs="Book Antiqua"/>
          <w:color w:val="000000"/>
          <w:lang w:val="en-GB"/>
        </w:rPr>
        <w:t xml:space="preserve">Lu YR, Yuan Q, Liu J, Han X, Liu M, Liu QQ, Wang YG. </w:t>
      </w:r>
      <w:r w:rsidR="00F660B5" w:rsidRPr="004425B3">
        <w:rPr>
          <w:rFonts w:ascii="Book Antiqua" w:eastAsia="Book Antiqua" w:hAnsi="Book Antiqua" w:cs="Book Antiqua"/>
          <w:color w:val="000000"/>
          <w:lang w:val="en-GB"/>
        </w:rPr>
        <w:t>A rare occurrence of a hereditary Birt-Hogg-Dubé syndrome: A case report</w:t>
      </w:r>
      <w:r w:rsidR="00F543D6" w:rsidRPr="004425B3">
        <w:rPr>
          <w:rFonts w:ascii="Book Antiqua" w:eastAsia="Book Antiqua" w:hAnsi="Book Antiqua" w:cs="Book Antiqua"/>
          <w:color w:val="000000"/>
          <w:lang w:val="en-GB"/>
        </w:rPr>
        <w:t xml:space="preserve">. </w:t>
      </w:r>
      <w:r w:rsidR="00F543D6" w:rsidRPr="004425B3">
        <w:rPr>
          <w:rFonts w:ascii="Book Antiqua" w:eastAsia="Book Antiqua" w:hAnsi="Book Antiqua" w:cs="Book Antiqua"/>
          <w:i/>
          <w:iCs/>
          <w:color w:val="000000"/>
          <w:lang w:val="en-GB"/>
        </w:rPr>
        <w:t>World J Clin Cases</w:t>
      </w:r>
      <w:r w:rsidR="00F543D6" w:rsidRPr="004425B3">
        <w:rPr>
          <w:rFonts w:ascii="Book Antiqua" w:eastAsia="Book Antiqua" w:hAnsi="Book Antiqua" w:cs="Book Antiqua"/>
          <w:color w:val="000000"/>
          <w:lang w:val="en-GB"/>
        </w:rPr>
        <w:t xml:space="preserve"> 2021;</w:t>
      </w:r>
      <w:bookmarkEnd w:id="0"/>
      <w:bookmarkEnd w:id="1"/>
      <w:r w:rsidR="00986317">
        <w:rPr>
          <w:rFonts w:ascii="Book Antiqua" w:hAnsi="Book Antiqua" w:cs="Book Antiqua" w:hint="eastAsia"/>
          <w:color w:val="000000"/>
          <w:lang w:val="en-GB" w:eastAsia="zh-CN"/>
        </w:rPr>
        <w:t xml:space="preserve"> </w:t>
      </w:r>
      <w:r w:rsidR="00986317" w:rsidRPr="00986317">
        <w:rPr>
          <w:rFonts w:ascii="Book Antiqua" w:eastAsia="Book Antiqua" w:hAnsi="Book Antiqua" w:cs="Book Antiqua"/>
          <w:color w:val="000000"/>
          <w:lang w:val="en-GB"/>
        </w:rPr>
        <w:t xml:space="preserve">9(24): </w:t>
      </w:r>
      <w:r w:rsidRPr="00B37C18">
        <w:rPr>
          <w:rFonts w:ascii="Book Antiqua" w:eastAsia="Book Antiqua" w:hAnsi="Book Antiqua" w:cs="Book Antiqua"/>
          <w:color w:val="000000"/>
          <w:lang w:val="en-GB"/>
        </w:rPr>
        <w:t>7123-7132</w:t>
      </w:r>
      <w:r w:rsidR="00986317" w:rsidRPr="00986317">
        <w:rPr>
          <w:rFonts w:ascii="Book Antiqua" w:eastAsia="Book Antiqua" w:hAnsi="Book Antiqua" w:cs="Book Antiqua"/>
          <w:color w:val="000000"/>
          <w:lang w:val="en-GB"/>
        </w:rPr>
        <w:t xml:space="preserve"> </w:t>
      </w:r>
    </w:p>
    <w:p w14:paraId="44F7709F" w14:textId="77777777" w:rsidR="00B37C18" w:rsidRDefault="00986317" w:rsidP="00986317">
      <w:pPr>
        <w:adjustRightInd w:val="0"/>
        <w:spacing w:before="240" w:after="120" w:line="360" w:lineRule="auto"/>
        <w:contextualSpacing/>
        <w:jc w:val="both"/>
        <w:rPr>
          <w:rFonts w:ascii="Book Antiqua" w:hAnsi="Book Antiqua" w:cs="Book Antiqua" w:hint="eastAsia"/>
          <w:color w:val="000000"/>
          <w:lang w:val="en-GB" w:eastAsia="zh-CN"/>
        </w:rPr>
      </w:pPr>
      <w:r w:rsidRPr="00B37C18">
        <w:rPr>
          <w:rFonts w:ascii="Book Antiqua" w:eastAsia="Book Antiqua" w:hAnsi="Book Antiqua" w:cs="Book Antiqua"/>
          <w:b/>
          <w:color w:val="000000"/>
          <w:lang w:val="en-GB"/>
        </w:rPr>
        <w:t xml:space="preserve">URL: </w:t>
      </w:r>
      <w:r w:rsidRPr="00986317">
        <w:rPr>
          <w:rFonts w:ascii="Book Antiqua" w:eastAsia="Book Antiqua" w:hAnsi="Book Antiqua" w:cs="Book Antiqua"/>
          <w:color w:val="000000"/>
          <w:lang w:val="en-GB"/>
        </w:rPr>
        <w:t>https://www.wjgnet.com/2307-8960/full/v9/i24/</w:t>
      </w:r>
      <w:r w:rsidR="00B37C18" w:rsidRPr="00B37C18">
        <w:rPr>
          <w:rFonts w:ascii="Book Antiqua" w:eastAsia="Book Antiqua" w:hAnsi="Book Antiqua" w:cs="Book Antiqua"/>
          <w:color w:val="000000"/>
          <w:lang w:val="en-GB"/>
        </w:rPr>
        <w:t>7123</w:t>
      </w:r>
      <w:r w:rsidRPr="00986317">
        <w:rPr>
          <w:rFonts w:ascii="Book Antiqua" w:eastAsia="Book Antiqua" w:hAnsi="Book Antiqua" w:cs="Book Antiqua"/>
          <w:color w:val="000000"/>
          <w:lang w:val="en-GB"/>
        </w:rPr>
        <w:t xml:space="preserve">.htm </w:t>
      </w:r>
    </w:p>
    <w:p w14:paraId="3F95BBB3" w14:textId="63A863BE" w:rsidR="009245CA" w:rsidRPr="00986317" w:rsidRDefault="00986317" w:rsidP="00986317">
      <w:pPr>
        <w:adjustRightInd w:val="0"/>
        <w:spacing w:before="240" w:after="120" w:line="360" w:lineRule="auto"/>
        <w:contextualSpacing/>
        <w:jc w:val="both"/>
        <w:rPr>
          <w:rFonts w:ascii="Book Antiqua" w:eastAsia="Book Antiqua" w:hAnsi="Book Antiqua" w:cs="Book Antiqua"/>
          <w:color w:val="000000"/>
          <w:lang w:val="en-GB"/>
        </w:rPr>
      </w:pPr>
      <w:r w:rsidRPr="00B37C18">
        <w:rPr>
          <w:rFonts w:ascii="Book Antiqua" w:eastAsia="Book Antiqua" w:hAnsi="Book Antiqua" w:cs="Book Antiqua"/>
          <w:b/>
          <w:color w:val="000000"/>
          <w:lang w:val="en-GB"/>
        </w:rPr>
        <w:t>DOI:</w:t>
      </w:r>
      <w:r w:rsidRPr="00986317">
        <w:rPr>
          <w:rFonts w:ascii="Book Antiqua" w:eastAsia="Book Antiqua" w:hAnsi="Book Antiqua" w:cs="Book Antiqua"/>
          <w:color w:val="000000"/>
          <w:lang w:val="en-GB"/>
        </w:rPr>
        <w:t xml:space="preserve"> </w:t>
      </w:r>
      <w:r w:rsidRPr="00B37C18">
        <w:rPr>
          <w:rFonts w:ascii="Book Antiqua" w:eastAsia="Book Antiqua" w:hAnsi="Book Antiqua" w:cs="Book Antiqua"/>
          <w:lang w:val="en-GB"/>
        </w:rPr>
        <w:t>https://dx.doi.org/10.12998/wjcc.v9.i24.</w:t>
      </w:r>
      <w:r w:rsidR="00B37C18" w:rsidRPr="00B37C18">
        <w:rPr>
          <w:rFonts w:ascii="Book Antiqua" w:eastAsia="Book Antiqua" w:hAnsi="Book Antiqua" w:cs="Book Antiqua"/>
          <w:color w:val="000000"/>
          <w:lang w:val="en-GB"/>
        </w:rPr>
        <w:t>7123</w:t>
      </w:r>
    </w:p>
    <w:p w14:paraId="7D27E7BB" w14:textId="77777777" w:rsidR="00986317" w:rsidRPr="00986317" w:rsidRDefault="00986317" w:rsidP="00986317">
      <w:pPr>
        <w:adjustRightInd w:val="0"/>
        <w:spacing w:before="240" w:after="120" w:line="360" w:lineRule="auto"/>
        <w:contextualSpacing/>
        <w:jc w:val="both"/>
        <w:rPr>
          <w:rFonts w:ascii="Book Antiqua" w:hAnsi="Book Antiqua"/>
          <w:lang w:val="en-GB" w:eastAsia="zh-CN"/>
        </w:rPr>
      </w:pPr>
    </w:p>
    <w:p w14:paraId="6E4EA5C1" w14:textId="55672EA6"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bCs/>
          <w:color w:val="000000"/>
          <w:lang w:val="en-GB"/>
        </w:rPr>
        <w:t xml:space="preserve">Core Tip: </w:t>
      </w:r>
      <w:bookmarkStart w:id="2" w:name="OLE_LINK5"/>
      <w:r w:rsidRPr="004425B3">
        <w:rPr>
          <w:rFonts w:ascii="Book Antiqua" w:eastAsia="Book Antiqua" w:hAnsi="Book Antiqua" w:cs="Book Antiqua"/>
          <w:color w:val="000000"/>
          <w:lang w:val="en-GB"/>
        </w:rPr>
        <w:t>Birt-Hogg-Dubé</w:t>
      </w:r>
      <w:r w:rsidR="00BF23DA" w:rsidRPr="004425B3">
        <w:rPr>
          <w:rFonts w:ascii="Book Antiqua" w:eastAsia="Book Antiqua" w:hAnsi="Book Antiqua" w:cs="Book Antiqua"/>
          <w:color w:val="000000"/>
          <w:lang w:val="en-GB"/>
        </w:rPr>
        <w:t xml:space="preserve"> (BHD)</w:t>
      </w:r>
      <w:r w:rsidRPr="004425B3">
        <w:rPr>
          <w:rFonts w:ascii="Book Antiqua" w:eastAsia="Book Antiqua" w:hAnsi="Book Antiqua" w:cs="Book Antiqua"/>
          <w:color w:val="000000"/>
          <w:lang w:val="en-GB"/>
        </w:rPr>
        <w:t xml:space="preserve"> syndrome involves multiple organs and systems of </w:t>
      </w:r>
      <w:r w:rsidR="006F5AE7" w:rsidRPr="004425B3">
        <w:rPr>
          <w:rFonts w:ascii="Book Antiqua" w:eastAsia="Book Antiqua" w:hAnsi="Book Antiqua" w:cs="Book Antiqua"/>
          <w:color w:val="000000"/>
          <w:lang w:val="en-GB"/>
        </w:rPr>
        <w:t xml:space="preserve">the </w:t>
      </w:r>
      <w:r w:rsidRPr="004425B3">
        <w:rPr>
          <w:rFonts w:ascii="Book Antiqua" w:eastAsia="Book Antiqua" w:hAnsi="Book Antiqua" w:cs="Book Antiqua"/>
          <w:color w:val="000000"/>
          <w:lang w:val="en-GB"/>
        </w:rPr>
        <w:t xml:space="preserve">human body, </w:t>
      </w:r>
      <w:r w:rsidR="00FC27E4" w:rsidRPr="004425B3">
        <w:rPr>
          <w:rFonts w:ascii="Book Antiqua" w:eastAsia="Book Antiqua" w:hAnsi="Book Antiqua" w:cs="Book Antiqua"/>
          <w:color w:val="000000"/>
          <w:lang w:val="en-GB"/>
        </w:rPr>
        <w:t xml:space="preserve">with </w:t>
      </w:r>
      <w:r w:rsidRPr="004425B3">
        <w:rPr>
          <w:rFonts w:ascii="Book Antiqua" w:eastAsia="Book Antiqua" w:hAnsi="Book Antiqua" w:cs="Book Antiqua"/>
          <w:color w:val="000000"/>
          <w:lang w:val="en-GB"/>
        </w:rPr>
        <w:t>complex and diverse</w:t>
      </w:r>
      <w:r w:rsidR="00FC27E4" w:rsidRPr="004425B3">
        <w:rPr>
          <w:rFonts w:ascii="Book Antiqua" w:eastAsia="Book Antiqua" w:hAnsi="Book Antiqua" w:cs="Book Antiqua"/>
          <w:color w:val="000000"/>
          <w:lang w:val="en-GB"/>
        </w:rPr>
        <w:t xml:space="preserve"> clinical manifestations</w:t>
      </w:r>
      <w:r w:rsidRPr="004425B3">
        <w:rPr>
          <w:rFonts w:ascii="Book Antiqua" w:eastAsia="Book Antiqua" w:hAnsi="Book Antiqua" w:cs="Book Antiqua"/>
          <w:color w:val="000000"/>
          <w:lang w:val="en-GB"/>
        </w:rPr>
        <w:t xml:space="preserve">. In addition, physicians lack sufficient knowledge and experience in the diagnosis and treatment of this rare disease. This case highlights the importance of establishing a multidisciplinary diagnosis and treatment platform </w:t>
      </w:r>
      <w:r w:rsidR="00F34D63" w:rsidRPr="004425B3">
        <w:rPr>
          <w:rFonts w:ascii="Book Antiqua" w:eastAsia="Book Antiqua" w:hAnsi="Book Antiqua" w:cs="Book Antiqua"/>
          <w:color w:val="000000"/>
          <w:lang w:val="en-GB"/>
        </w:rPr>
        <w:t xml:space="preserve">for </w:t>
      </w:r>
      <w:r w:rsidRPr="004425B3">
        <w:rPr>
          <w:rFonts w:ascii="Book Antiqua" w:eastAsia="Book Antiqua" w:hAnsi="Book Antiqua" w:cs="Book Antiqua"/>
          <w:color w:val="000000"/>
          <w:lang w:val="en-GB"/>
        </w:rPr>
        <w:t xml:space="preserve">the clinical diagnosis and treatment process, which is of great significance for </w:t>
      </w:r>
      <w:r w:rsidR="00616100">
        <w:rPr>
          <w:rFonts w:ascii="Book Antiqua" w:eastAsia="Book Antiqua" w:hAnsi="Book Antiqua" w:cs="Book Antiqua"/>
          <w:color w:val="000000"/>
          <w:lang w:val="en-GB"/>
        </w:rPr>
        <w:t xml:space="preserve">the </w:t>
      </w:r>
      <w:r w:rsidR="00AF66D1" w:rsidRPr="004425B3">
        <w:rPr>
          <w:rFonts w:ascii="Book Antiqua" w:eastAsia="Book Antiqua" w:hAnsi="Book Antiqua" w:cs="Book Antiqua"/>
          <w:color w:val="000000"/>
          <w:lang w:val="en-GB"/>
        </w:rPr>
        <w:t>accurate identification of</w:t>
      </w:r>
      <w:r w:rsidRPr="004425B3">
        <w:rPr>
          <w:rFonts w:ascii="Book Antiqua" w:eastAsia="Book Antiqua" w:hAnsi="Book Antiqua" w:cs="Book Antiqua"/>
          <w:color w:val="000000"/>
          <w:lang w:val="en-GB"/>
        </w:rPr>
        <w:t xml:space="preserve"> </w:t>
      </w:r>
      <w:r w:rsidR="006F5AE7" w:rsidRPr="004425B3">
        <w:rPr>
          <w:rFonts w:ascii="Book Antiqua" w:eastAsia="Book Antiqua" w:hAnsi="Book Antiqua" w:cs="Book Antiqua"/>
          <w:color w:val="000000"/>
          <w:lang w:val="en-GB"/>
        </w:rPr>
        <w:t>BHD</w:t>
      </w:r>
      <w:r w:rsidRPr="004425B3">
        <w:rPr>
          <w:rFonts w:ascii="Book Antiqua" w:eastAsia="Book Antiqua" w:hAnsi="Book Antiqua" w:cs="Book Antiqua"/>
          <w:color w:val="000000"/>
          <w:lang w:val="en-GB"/>
        </w:rPr>
        <w:t>.</w:t>
      </w:r>
    </w:p>
    <w:bookmarkEnd w:id="2"/>
    <w:p w14:paraId="433DF061" w14:textId="77777777" w:rsidR="00135F5B" w:rsidRDefault="00135F5B" w:rsidP="004425B3">
      <w:pPr>
        <w:adjustRightInd w:val="0"/>
        <w:spacing w:before="240" w:after="120" w:line="360" w:lineRule="auto"/>
        <w:contextualSpacing/>
        <w:jc w:val="both"/>
        <w:rPr>
          <w:rFonts w:ascii="Book Antiqua" w:hAnsi="Book Antiqua"/>
          <w:lang w:val="en-GB" w:eastAsia="zh-CN"/>
        </w:rPr>
      </w:pPr>
    </w:p>
    <w:p w14:paraId="3A3B8059" w14:textId="77777777" w:rsidR="00135F5B" w:rsidRDefault="00135F5B" w:rsidP="004425B3">
      <w:pPr>
        <w:adjustRightInd w:val="0"/>
        <w:spacing w:before="240" w:after="120" w:line="360" w:lineRule="auto"/>
        <w:contextualSpacing/>
        <w:jc w:val="both"/>
        <w:rPr>
          <w:rFonts w:ascii="Book Antiqua" w:hAnsi="Book Antiqua"/>
          <w:lang w:val="en-GB" w:eastAsia="zh-CN"/>
        </w:rPr>
      </w:pPr>
    </w:p>
    <w:p w14:paraId="17B79846" w14:textId="77777777" w:rsidR="00135F5B" w:rsidRDefault="00135F5B" w:rsidP="004425B3">
      <w:pPr>
        <w:adjustRightInd w:val="0"/>
        <w:spacing w:before="240" w:after="120" w:line="360" w:lineRule="auto"/>
        <w:contextualSpacing/>
        <w:jc w:val="both"/>
        <w:rPr>
          <w:rFonts w:ascii="Book Antiqua" w:hAnsi="Book Antiqua"/>
          <w:lang w:val="en-GB" w:eastAsia="zh-CN"/>
        </w:rPr>
      </w:pPr>
    </w:p>
    <w:p w14:paraId="5A39D43F" w14:textId="06A00073" w:rsidR="009245CA" w:rsidRPr="006B7454" w:rsidRDefault="00F543D6" w:rsidP="004425B3">
      <w:pPr>
        <w:adjustRightInd w:val="0"/>
        <w:spacing w:before="240" w:after="120" w:line="360" w:lineRule="auto"/>
        <w:contextualSpacing/>
        <w:jc w:val="both"/>
        <w:rPr>
          <w:rFonts w:ascii="Book Antiqua" w:hAnsi="Book Antiqua"/>
          <w:u w:val="single"/>
          <w:lang w:val="en-GB"/>
        </w:rPr>
      </w:pPr>
      <w:r w:rsidRPr="006B7454">
        <w:rPr>
          <w:rFonts w:ascii="Book Antiqua" w:eastAsia="Book Antiqua" w:hAnsi="Book Antiqua" w:cs="Book Antiqua"/>
          <w:b/>
          <w:caps/>
          <w:color w:val="000000"/>
          <w:u w:val="single"/>
          <w:lang w:val="en-GB"/>
        </w:rPr>
        <w:t>INTRODUCTION</w:t>
      </w:r>
    </w:p>
    <w:p w14:paraId="337AE12C" w14:textId="72CE0BD4" w:rsidR="002456CC" w:rsidRPr="004425B3" w:rsidRDefault="00F543D6" w:rsidP="004425B3">
      <w:pPr>
        <w:adjustRightInd w:val="0"/>
        <w:spacing w:before="240" w:after="120" w:line="360" w:lineRule="auto"/>
        <w:contextualSpacing/>
        <w:jc w:val="both"/>
        <w:rPr>
          <w:rFonts w:ascii="Book Antiqua" w:eastAsia="Book Antiqua" w:hAnsi="Book Antiqua" w:cs="Book Antiqua"/>
          <w:color w:val="000000"/>
          <w:lang w:val="en-GB"/>
        </w:rPr>
      </w:pPr>
      <w:r w:rsidRPr="004425B3">
        <w:rPr>
          <w:rFonts w:ascii="Book Antiqua" w:eastAsia="Book Antiqua" w:hAnsi="Book Antiqua" w:cs="Book Antiqua"/>
          <w:color w:val="000000"/>
          <w:lang w:val="en-GB"/>
        </w:rPr>
        <w:t xml:space="preserve">Birt-Hogg-Dubé (BHD) syndrome is a rare autosomal dominant disease caused by germline mutations in the folliculin (FLCN) protein gene. The incidence of BHD syndrome is </w:t>
      </w:r>
      <w:r w:rsidR="001801EB" w:rsidRPr="004425B3">
        <w:rPr>
          <w:rFonts w:ascii="Book Antiqua" w:eastAsia="Book Antiqua" w:hAnsi="Book Antiqua" w:cs="Book Antiqua"/>
          <w:color w:val="000000"/>
          <w:lang w:val="en-GB"/>
        </w:rPr>
        <w:t xml:space="preserve">still </w:t>
      </w:r>
      <w:r w:rsidR="00506691">
        <w:rPr>
          <w:rFonts w:ascii="Book Antiqua" w:eastAsia="Book Antiqua" w:hAnsi="Book Antiqua" w:cs="Book Antiqua"/>
          <w:color w:val="000000"/>
          <w:lang w:val="en-GB"/>
        </w:rPr>
        <w:t>unclear</w:t>
      </w:r>
      <w:r w:rsidRPr="004425B3">
        <w:rPr>
          <w:rFonts w:ascii="Book Antiqua" w:eastAsia="Book Antiqua" w:hAnsi="Book Antiqua" w:cs="Book Antiqua"/>
          <w:color w:val="000000"/>
          <w:lang w:val="en-GB"/>
        </w:rPr>
        <w:t xml:space="preserve">. At present, </w:t>
      </w:r>
      <w:r w:rsidR="001801EB" w:rsidRPr="004425B3">
        <w:rPr>
          <w:rFonts w:ascii="Book Antiqua" w:eastAsia="Book Antiqua" w:hAnsi="Book Antiqua" w:cs="Book Antiqua"/>
          <w:color w:val="000000"/>
          <w:lang w:val="en-GB"/>
        </w:rPr>
        <w:t>approx</w:t>
      </w:r>
      <w:r w:rsidR="00710BEC" w:rsidRPr="004425B3">
        <w:rPr>
          <w:rFonts w:ascii="Book Antiqua" w:eastAsia="Book Antiqua" w:hAnsi="Book Antiqua" w:cs="Book Antiqua"/>
          <w:color w:val="000000"/>
          <w:lang w:val="en-GB"/>
        </w:rPr>
        <w:t>imately</w:t>
      </w:r>
      <w:r w:rsidR="001801EB" w:rsidRPr="004425B3">
        <w:rPr>
          <w:rFonts w:ascii="Book Antiqua" w:eastAsia="Book Antiqua" w:hAnsi="Book Antiqua" w:cs="Book Antiqua"/>
          <w:color w:val="000000"/>
          <w:lang w:val="en-GB"/>
        </w:rPr>
        <w:t xml:space="preserve"> </w:t>
      </w:r>
      <w:r w:rsidRPr="004425B3">
        <w:rPr>
          <w:rFonts w:ascii="Book Antiqua" w:eastAsia="Book Antiqua" w:hAnsi="Book Antiqua" w:cs="Book Antiqua"/>
          <w:color w:val="000000"/>
          <w:lang w:val="en-GB"/>
        </w:rPr>
        <w:t xml:space="preserve">200 families with BHD with pathogenic </w:t>
      </w:r>
      <w:r w:rsidRPr="004425B3">
        <w:rPr>
          <w:rFonts w:ascii="Book Antiqua" w:eastAsia="Book Antiqua" w:hAnsi="Book Antiqua" w:cs="Book Antiqua"/>
          <w:i/>
          <w:color w:val="000000"/>
          <w:lang w:val="en-GB"/>
        </w:rPr>
        <w:t>FLCN</w:t>
      </w:r>
      <w:r w:rsidRPr="004425B3">
        <w:rPr>
          <w:rFonts w:ascii="Book Antiqua" w:eastAsia="Book Antiqua" w:hAnsi="Book Antiqua" w:cs="Book Antiqua"/>
          <w:color w:val="000000"/>
          <w:lang w:val="en-GB"/>
        </w:rPr>
        <w:t xml:space="preserve"> mutations have been reported worldwide</w:t>
      </w:r>
      <w:r w:rsidRPr="004425B3">
        <w:rPr>
          <w:rFonts w:ascii="Book Antiqua" w:eastAsia="Book Antiqua" w:hAnsi="Book Antiqua" w:cs="Book Antiqua"/>
          <w:color w:val="000000"/>
          <w:vertAlign w:val="superscript"/>
          <w:lang w:val="en-GB"/>
        </w:rPr>
        <w:t>[1]</w:t>
      </w:r>
      <w:r w:rsidRPr="004425B3">
        <w:rPr>
          <w:rFonts w:ascii="Book Antiqua" w:eastAsia="Book Antiqua" w:hAnsi="Book Antiqua" w:cs="Book Antiqua"/>
          <w:color w:val="000000"/>
          <w:lang w:val="en-GB"/>
        </w:rPr>
        <w:t xml:space="preserve">. </w:t>
      </w:r>
      <w:r w:rsidR="001801EB" w:rsidRPr="004425B3">
        <w:rPr>
          <w:rFonts w:ascii="Book Antiqua" w:eastAsia="Book Antiqua" w:hAnsi="Book Antiqua" w:cs="Book Antiqua"/>
          <w:color w:val="000000"/>
          <w:lang w:val="en-GB"/>
        </w:rPr>
        <w:t>These patients usually</w:t>
      </w:r>
      <w:r w:rsidRPr="004425B3">
        <w:rPr>
          <w:rFonts w:ascii="Book Antiqua" w:eastAsia="Book Antiqua" w:hAnsi="Book Antiqua" w:cs="Book Antiqua"/>
          <w:color w:val="000000"/>
          <w:lang w:val="en-GB"/>
        </w:rPr>
        <w:t xml:space="preserve"> </w:t>
      </w:r>
      <w:r w:rsidR="001E662C" w:rsidRPr="004425B3">
        <w:rPr>
          <w:rFonts w:ascii="Book Antiqua" w:eastAsia="Book Antiqua" w:hAnsi="Book Antiqua" w:cs="Book Antiqua"/>
          <w:color w:val="000000"/>
          <w:lang w:val="en-GB"/>
        </w:rPr>
        <w:t>present with</w:t>
      </w:r>
      <w:r w:rsidRPr="004425B3">
        <w:rPr>
          <w:rFonts w:ascii="Book Antiqua" w:eastAsia="Book Antiqua" w:hAnsi="Book Antiqua" w:cs="Book Antiqua"/>
          <w:color w:val="000000"/>
          <w:lang w:val="en-GB"/>
        </w:rPr>
        <w:t xml:space="preserve"> cutaneous fibrofolliculoma, pulmonary cysts, renal cell carcinoma, and spontaneous pneumothorax. </w:t>
      </w:r>
      <w:r w:rsidR="001801EB" w:rsidRPr="004425B3">
        <w:rPr>
          <w:rFonts w:ascii="Book Antiqua" w:eastAsia="Book Antiqua" w:hAnsi="Book Antiqua" w:cs="Book Antiqua"/>
          <w:color w:val="000000"/>
          <w:lang w:val="en-GB"/>
        </w:rPr>
        <w:t>S</w:t>
      </w:r>
      <w:r w:rsidRPr="004425B3">
        <w:rPr>
          <w:rFonts w:ascii="Book Antiqua" w:eastAsia="Book Antiqua" w:hAnsi="Book Antiqua" w:cs="Book Antiqua"/>
          <w:color w:val="000000"/>
          <w:lang w:val="en-GB"/>
        </w:rPr>
        <w:t xml:space="preserve">pontaneous pneumothorax is considered the most common manifestation. </w:t>
      </w:r>
      <w:r w:rsidR="001801EB" w:rsidRPr="004425B3">
        <w:rPr>
          <w:rFonts w:ascii="Book Antiqua" w:eastAsia="Book Antiqua" w:hAnsi="Book Antiqua" w:cs="Book Antiqua"/>
          <w:color w:val="000000"/>
          <w:lang w:val="en-GB"/>
        </w:rPr>
        <w:t>I</w:t>
      </w:r>
      <w:r w:rsidRPr="004425B3">
        <w:rPr>
          <w:rFonts w:ascii="Book Antiqua" w:eastAsia="Book Antiqua" w:hAnsi="Book Antiqua" w:cs="Book Antiqua"/>
          <w:color w:val="000000"/>
          <w:lang w:val="en-GB"/>
        </w:rPr>
        <w:t xml:space="preserve">t has been estimated that up to 5%-10% of individuals with primary spontaneous pneumothorax </w:t>
      </w:r>
      <w:r w:rsidR="001801EB" w:rsidRPr="004425B3">
        <w:rPr>
          <w:rFonts w:ascii="Book Antiqua" w:hAnsi="Book Antiqua" w:cs="Segoe UI"/>
          <w:color w:val="212121"/>
          <w:shd w:val="clear" w:color="auto" w:fill="FFFFFF"/>
          <w:lang w:val="en-GB"/>
        </w:rPr>
        <w:t>have underlying BHD</w:t>
      </w:r>
      <w:r w:rsidRPr="004425B3">
        <w:rPr>
          <w:rFonts w:ascii="Book Antiqua" w:eastAsia="Book Antiqua" w:hAnsi="Book Antiqua" w:cs="Book Antiqua"/>
          <w:color w:val="000000"/>
          <w:vertAlign w:val="superscript"/>
          <w:lang w:val="en-GB"/>
        </w:rPr>
        <w:t>[2]</w:t>
      </w:r>
      <w:r w:rsidRPr="004425B3">
        <w:rPr>
          <w:rFonts w:ascii="Book Antiqua" w:eastAsia="Book Antiqua" w:hAnsi="Book Antiqua" w:cs="Book Antiqua"/>
          <w:color w:val="000000"/>
          <w:lang w:val="en-GB"/>
        </w:rPr>
        <w:t>.</w:t>
      </w:r>
    </w:p>
    <w:p w14:paraId="77906DE5" w14:textId="116D0D2B" w:rsidR="009245CA" w:rsidRPr="004425B3" w:rsidRDefault="001801EB" w:rsidP="004425B3">
      <w:pPr>
        <w:adjustRightInd w:val="0"/>
        <w:spacing w:before="240" w:after="120" w:line="360" w:lineRule="auto"/>
        <w:ind w:firstLine="270"/>
        <w:contextualSpacing/>
        <w:jc w:val="both"/>
        <w:rPr>
          <w:rFonts w:ascii="Book Antiqua" w:hAnsi="Book Antiqua"/>
          <w:lang w:val="en-GB"/>
        </w:rPr>
      </w:pPr>
      <w:r w:rsidRPr="004425B3">
        <w:rPr>
          <w:rFonts w:ascii="Book Antiqua" w:eastAsia="Book Antiqua" w:hAnsi="Book Antiqua" w:cs="Book Antiqua"/>
          <w:color w:val="000000"/>
          <w:lang w:val="en-GB"/>
        </w:rPr>
        <w:t>Here</w:t>
      </w:r>
      <w:r w:rsidR="00141E74" w:rsidRPr="004425B3">
        <w:rPr>
          <w:rFonts w:ascii="Book Antiqua" w:eastAsia="Book Antiqua" w:hAnsi="Book Antiqua" w:cs="Book Antiqua"/>
          <w:color w:val="000000"/>
          <w:lang w:val="en-GB"/>
        </w:rPr>
        <w:t>in,</w:t>
      </w:r>
      <w:r w:rsidRPr="004425B3">
        <w:rPr>
          <w:rFonts w:ascii="Book Antiqua" w:eastAsia="Book Antiqua" w:hAnsi="Book Antiqua" w:cs="Book Antiqua"/>
          <w:color w:val="000000"/>
          <w:lang w:val="en-GB"/>
        </w:rPr>
        <w:t xml:space="preserve"> we report a</w:t>
      </w:r>
      <w:r w:rsidR="00F543D6" w:rsidRPr="004425B3">
        <w:rPr>
          <w:rFonts w:ascii="Book Antiqua" w:eastAsia="Book Antiqua" w:hAnsi="Book Antiqua" w:cs="Book Antiqua"/>
          <w:color w:val="000000"/>
          <w:lang w:val="en-GB"/>
        </w:rPr>
        <w:t xml:space="preserve"> case of a 26-year-old female patient from China who had recurrent spontaneous pneumothorax due to genetic predisposition.</w:t>
      </w:r>
    </w:p>
    <w:p w14:paraId="7AD4D170" w14:textId="77777777" w:rsidR="009245CA" w:rsidRPr="004425B3" w:rsidRDefault="009245CA" w:rsidP="004425B3">
      <w:pPr>
        <w:adjustRightInd w:val="0"/>
        <w:spacing w:before="240" w:after="120" w:line="360" w:lineRule="auto"/>
        <w:contextualSpacing/>
        <w:jc w:val="both"/>
        <w:rPr>
          <w:rFonts w:ascii="Book Antiqua" w:hAnsi="Book Antiqua"/>
          <w:lang w:val="en-GB"/>
        </w:rPr>
      </w:pPr>
    </w:p>
    <w:p w14:paraId="5173C194" w14:textId="77777777" w:rsidR="009245CA" w:rsidRPr="006B7454" w:rsidRDefault="00F543D6" w:rsidP="004425B3">
      <w:pPr>
        <w:adjustRightInd w:val="0"/>
        <w:spacing w:before="240" w:after="120" w:line="360" w:lineRule="auto"/>
        <w:contextualSpacing/>
        <w:jc w:val="both"/>
        <w:rPr>
          <w:rFonts w:ascii="Book Antiqua" w:hAnsi="Book Antiqua"/>
          <w:u w:val="single"/>
          <w:lang w:val="en-GB"/>
        </w:rPr>
      </w:pPr>
      <w:r w:rsidRPr="006B7454">
        <w:rPr>
          <w:rFonts w:ascii="Book Antiqua" w:eastAsia="Book Antiqua" w:hAnsi="Book Antiqua" w:cs="Book Antiqua"/>
          <w:b/>
          <w:caps/>
          <w:color w:val="000000"/>
          <w:u w:val="single"/>
          <w:lang w:val="en-GB"/>
        </w:rPr>
        <w:t>CASE PRESENTATION</w:t>
      </w:r>
    </w:p>
    <w:p w14:paraId="60D62966"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i/>
          <w:color w:val="000000"/>
          <w:lang w:val="en-GB"/>
        </w:rPr>
        <w:t>Chief complaints</w:t>
      </w:r>
    </w:p>
    <w:p w14:paraId="64BDEC72" w14:textId="2DE9092D" w:rsidR="006F5AE7" w:rsidRPr="004425B3" w:rsidRDefault="006F5AE7" w:rsidP="004425B3">
      <w:pPr>
        <w:adjustRightInd w:val="0"/>
        <w:spacing w:before="240" w:after="120" w:line="360" w:lineRule="auto"/>
        <w:contextualSpacing/>
        <w:jc w:val="both"/>
        <w:rPr>
          <w:rFonts w:ascii="Book Antiqua" w:eastAsia="Book Antiqua" w:hAnsi="Book Antiqua" w:cs="Book Antiqua"/>
          <w:color w:val="000000"/>
          <w:lang w:val="en-GB"/>
        </w:rPr>
      </w:pPr>
      <w:r w:rsidRPr="004425B3">
        <w:rPr>
          <w:rFonts w:ascii="Book Antiqua" w:eastAsia="Book Antiqua" w:hAnsi="Book Antiqua" w:cs="Book Antiqua"/>
          <w:color w:val="000000"/>
          <w:lang w:val="en-GB"/>
        </w:rPr>
        <w:t xml:space="preserve">A 26-year-old woman with no history of smoking presented </w:t>
      </w:r>
      <w:r w:rsidR="00616100">
        <w:rPr>
          <w:rFonts w:ascii="Book Antiqua" w:eastAsia="Book Antiqua" w:hAnsi="Book Antiqua" w:cs="Book Antiqua"/>
          <w:color w:val="000000"/>
          <w:lang w:val="en-GB"/>
        </w:rPr>
        <w:t>to</w:t>
      </w:r>
      <w:r w:rsidRPr="004425B3">
        <w:rPr>
          <w:rFonts w:ascii="Book Antiqua" w:eastAsia="Book Antiqua" w:hAnsi="Book Antiqua" w:cs="Book Antiqua"/>
          <w:color w:val="000000"/>
          <w:lang w:val="en-GB"/>
        </w:rPr>
        <w:t xml:space="preserve"> the Respiratory Department of our hospital due to intermittent wheezing that lasted for 8 mo. </w:t>
      </w:r>
    </w:p>
    <w:p w14:paraId="0910E155" w14:textId="77777777" w:rsidR="00506691" w:rsidRPr="004425B3" w:rsidRDefault="00506691" w:rsidP="004425B3">
      <w:pPr>
        <w:adjustRightInd w:val="0"/>
        <w:spacing w:before="240" w:after="120" w:line="360" w:lineRule="auto"/>
        <w:contextualSpacing/>
        <w:jc w:val="both"/>
        <w:rPr>
          <w:rFonts w:ascii="Book Antiqua" w:eastAsia="Book Antiqua" w:hAnsi="Book Antiqua" w:cs="Book Antiqua"/>
          <w:color w:val="000000"/>
          <w:lang w:val="en-GB"/>
        </w:rPr>
      </w:pPr>
    </w:p>
    <w:p w14:paraId="49CA179B"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i/>
          <w:color w:val="000000"/>
          <w:lang w:val="en-GB"/>
        </w:rPr>
        <w:t>History of present illness</w:t>
      </w:r>
    </w:p>
    <w:p w14:paraId="68F865DB" w14:textId="31C8766B" w:rsidR="009245CA" w:rsidRPr="004425B3" w:rsidRDefault="00F543D6" w:rsidP="004425B3">
      <w:pPr>
        <w:adjustRightInd w:val="0"/>
        <w:spacing w:before="240" w:after="120" w:line="360" w:lineRule="auto"/>
        <w:contextualSpacing/>
        <w:jc w:val="both"/>
        <w:rPr>
          <w:rFonts w:ascii="Book Antiqua" w:eastAsia="Book Antiqua" w:hAnsi="Book Antiqua" w:cs="Book Antiqua"/>
          <w:color w:val="000000"/>
          <w:lang w:val="en-GB"/>
        </w:rPr>
      </w:pPr>
      <w:r w:rsidRPr="004425B3">
        <w:rPr>
          <w:rFonts w:ascii="Book Antiqua" w:eastAsia="Book Antiqua" w:hAnsi="Book Antiqua" w:cs="Book Antiqua"/>
          <w:color w:val="000000"/>
          <w:lang w:val="en-GB"/>
        </w:rPr>
        <w:t xml:space="preserve">The patient </w:t>
      </w:r>
      <w:r w:rsidR="00616100">
        <w:rPr>
          <w:rFonts w:ascii="Book Antiqua" w:eastAsia="Book Antiqua" w:hAnsi="Book Antiqua" w:cs="Book Antiqua"/>
          <w:color w:val="000000"/>
          <w:lang w:val="en-GB"/>
        </w:rPr>
        <w:t xml:space="preserve">had </w:t>
      </w:r>
      <w:r w:rsidR="001801EB" w:rsidRPr="004425B3">
        <w:rPr>
          <w:rFonts w:ascii="Book Antiqua" w:eastAsia="Book Antiqua" w:hAnsi="Book Antiqua" w:cs="Book Antiqua"/>
          <w:color w:val="000000"/>
          <w:lang w:val="en-GB"/>
        </w:rPr>
        <w:t xml:space="preserve">developed </w:t>
      </w:r>
      <w:r w:rsidRPr="004425B3">
        <w:rPr>
          <w:rFonts w:ascii="Book Antiqua" w:eastAsia="Book Antiqua" w:hAnsi="Book Antiqua" w:cs="Book Antiqua"/>
          <w:color w:val="000000"/>
          <w:lang w:val="en-GB"/>
        </w:rPr>
        <w:t xml:space="preserve">recurrent spontaneous pneumothorax </w:t>
      </w:r>
      <w:r w:rsidR="00701BD0" w:rsidRPr="004425B3">
        <w:rPr>
          <w:rFonts w:ascii="Book Antiqua" w:eastAsia="Book Antiqua" w:hAnsi="Book Antiqua" w:cs="Book Antiqua"/>
          <w:color w:val="000000"/>
          <w:lang w:val="en-GB"/>
        </w:rPr>
        <w:t xml:space="preserve">more than four </w:t>
      </w:r>
      <w:r w:rsidRPr="004425B3">
        <w:rPr>
          <w:rFonts w:ascii="Book Antiqua" w:eastAsia="Book Antiqua" w:hAnsi="Book Antiqua" w:cs="Book Antiqua"/>
          <w:color w:val="000000"/>
          <w:lang w:val="en-GB"/>
        </w:rPr>
        <w:t xml:space="preserve">times </w:t>
      </w:r>
      <w:r w:rsidR="002078AA" w:rsidRPr="004425B3">
        <w:rPr>
          <w:rFonts w:ascii="Book Antiqua" w:eastAsia="Book Antiqua" w:hAnsi="Book Antiqua" w:cs="Book Antiqua"/>
          <w:color w:val="000000"/>
          <w:lang w:val="en-GB"/>
        </w:rPr>
        <w:t>during</w:t>
      </w:r>
      <w:r w:rsidR="00701BD0" w:rsidRPr="004425B3">
        <w:rPr>
          <w:rFonts w:ascii="Book Antiqua" w:eastAsia="Book Antiqua" w:hAnsi="Book Antiqua" w:cs="Book Antiqua"/>
          <w:color w:val="000000"/>
          <w:lang w:val="en-GB"/>
        </w:rPr>
        <w:t xml:space="preserve"> </w:t>
      </w:r>
      <w:r w:rsidRPr="004425B3">
        <w:rPr>
          <w:rFonts w:ascii="Book Antiqua" w:eastAsia="Book Antiqua" w:hAnsi="Book Antiqua" w:cs="Book Antiqua"/>
          <w:color w:val="000000"/>
          <w:lang w:val="en-GB"/>
        </w:rPr>
        <w:t>the past 8 mo, but had no fever, chest pain</w:t>
      </w:r>
      <w:r w:rsidR="001801EB" w:rsidRPr="004425B3">
        <w:rPr>
          <w:rFonts w:ascii="Book Antiqua" w:eastAsia="Book Antiqua" w:hAnsi="Book Antiqua" w:cs="Book Antiqua"/>
          <w:color w:val="000000"/>
          <w:lang w:val="en-GB"/>
        </w:rPr>
        <w:t>,</w:t>
      </w:r>
      <w:r w:rsidRPr="004425B3">
        <w:rPr>
          <w:rFonts w:ascii="Book Antiqua" w:eastAsia="Book Antiqua" w:hAnsi="Book Antiqua" w:cs="Book Antiqua"/>
          <w:color w:val="000000"/>
          <w:lang w:val="en-GB"/>
        </w:rPr>
        <w:t xml:space="preserve"> or hemoptysis. The patient occasionally </w:t>
      </w:r>
      <w:r w:rsidR="002078AA" w:rsidRPr="004425B3">
        <w:rPr>
          <w:rFonts w:ascii="Book Antiqua" w:eastAsia="Book Antiqua" w:hAnsi="Book Antiqua" w:cs="Book Antiqua"/>
          <w:color w:val="000000"/>
          <w:lang w:val="en-GB"/>
        </w:rPr>
        <w:t>experienced</w:t>
      </w:r>
      <w:r w:rsidR="001801EB" w:rsidRPr="004425B3">
        <w:rPr>
          <w:rFonts w:ascii="Book Antiqua" w:eastAsia="Book Antiqua" w:hAnsi="Book Antiqua" w:cs="Book Antiqua"/>
          <w:color w:val="000000"/>
          <w:lang w:val="en-GB"/>
        </w:rPr>
        <w:t xml:space="preserve"> </w:t>
      </w:r>
      <w:r w:rsidRPr="004425B3">
        <w:rPr>
          <w:rFonts w:ascii="Book Antiqua" w:eastAsia="Book Antiqua" w:hAnsi="Book Antiqua" w:cs="Book Antiqua"/>
          <w:color w:val="000000"/>
          <w:lang w:val="en-GB"/>
        </w:rPr>
        <w:t>cough</w:t>
      </w:r>
      <w:r w:rsidR="001801EB" w:rsidRPr="004425B3">
        <w:rPr>
          <w:rFonts w:ascii="Book Antiqua" w:eastAsia="Book Antiqua" w:hAnsi="Book Antiqua" w:cs="Book Antiqua"/>
          <w:color w:val="000000"/>
          <w:lang w:val="en-GB"/>
        </w:rPr>
        <w:t>,</w:t>
      </w:r>
      <w:r w:rsidRPr="004425B3">
        <w:rPr>
          <w:rFonts w:ascii="Book Antiqua" w:eastAsia="Book Antiqua" w:hAnsi="Book Antiqua" w:cs="Book Antiqua"/>
          <w:color w:val="000000"/>
          <w:lang w:val="en-GB"/>
        </w:rPr>
        <w:t xml:space="preserve"> mild panting</w:t>
      </w:r>
      <w:r w:rsidR="001801EB" w:rsidRPr="004425B3">
        <w:rPr>
          <w:rFonts w:ascii="Book Antiqua" w:eastAsia="Book Antiqua" w:hAnsi="Book Antiqua" w:cs="Book Antiqua"/>
          <w:color w:val="000000"/>
          <w:lang w:val="en-GB"/>
        </w:rPr>
        <w:t>,</w:t>
      </w:r>
      <w:r w:rsidRPr="004425B3">
        <w:rPr>
          <w:rFonts w:ascii="Book Antiqua" w:eastAsia="Book Antiqua" w:hAnsi="Book Antiqua" w:cs="Book Antiqua"/>
          <w:color w:val="000000"/>
          <w:lang w:val="en-GB"/>
        </w:rPr>
        <w:t xml:space="preserve"> and suffocation. In January 2018, the patient </w:t>
      </w:r>
      <w:r w:rsidR="009403ED" w:rsidRPr="004425B3">
        <w:rPr>
          <w:rFonts w:ascii="Book Antiqua" w:eastAsia="Book Antiqua" w:hAnsi="Book Antiqua" w:cs="Book Antiqua"/>
          <w:color w:val="000000"/>
          <w:lang w:val="en-GB"/>
        </w:rPr>
        <w:t>experienced</w:t>
      </w:r>
      <w:r w:rsidRPr="004425B3">
        <w:rPr>
          <w:rFonts w:ascii="Book Antiqua" w:eastAsia="Book Antiqua" w:hAnsi="Book Antiqua" w:cs="Book Antiqua"/>
          <w:color w:val="000000"/>
          <w:lang w:val="en-GB"/>
        </w:rPr>
        <w:t xml:space="preserve"> mild panting and </w:t>
      </w:r>
      <w:r w:rsidR="001801EB" w:rsidRPr="004425B3">
        <w:rPr>
          <w:rFonts w:ascii="Book Antiqua" w:eastAsia="Book Antiqua" w:hAnsi="Book Antiqua" w:cs="Book Antiqua"/>
          <w:color w:val="000000"/>
          <w:lang w:val="en-GB"/>
        </w:rPr>
        <w:t xml:space="preserve">developed </w:t>
      </w:r>
      <w:r w:rsidR="00A56A4F" w:rsidRPr="00A56A4F">
        <w:rPr>
          <w:rFonts w:ascii="Book Antiqua" w:eastAsia="Book Antiqua" w:hAnsi="Book Antiqua" w:cs="Book Antiqua"/>
          <w:color w:val="000000"/>
          <w:lang w:val="en-GB"/>
        </w:rPr>
        <w:t>dyspnoea</w:t>
      </w:r>
      <w:r w:rsidRPr="004425B3">
        <w:rPr>
          <w:rFonts w:ascii="Book Antiqua" w:eastAsia="Book Antiqua" w:hAnsi="Book Antiqua" w:cs="Book Antiqua"/>
          <w:color w:val="000000"/>
          <w:lang w:val="en-GB"/>
        </w:rPr>
        <w:t xml:space="preserve"> for the first time. Chest X-ray showed left pneumothorax</w:t>
      </w:r>
      <w:r w:rsidR="001801EB" w:rsidRPr="004425B3">
        <w:rPr>
          <w:rFonts w:ascii="Book Antiqua" w:eastAsia="Book Antiqua" w:hAnsi="Book Antiqua" w:cs="Book Antiqua"/>
          <w:color w:val="000000"/>
          <w:lang w:val="en-GB"/>
        </w:rPr>
        <w:t>, after which</w:t>
      </w:r>
      <w:r w:rsidRPr="004425B3">
        <w:rPr>
          <w:rFonts w:ascii="Book Antiqua" w:eastAsia="Book Antiqua" w:hAnsi="Book Antiqua" w:cs="Book Antiqua"/>
          <w:color w:val="000000"/>
          <w:lang w:val="en-GB"/>
        </w:rPr>
        <w:t xml:space="preserve"> left </w:t>
      </w:r>
      <w:r w:rsidR="001801EB" w:rsidRPr="004425B3">
        <w:rPr>
          <w:rFonts w:ascii="Book Antiqua" w:eastAsia="Book Antiqua" w:hAnsi="Book Antiqua" w:cs="Book Antiqua"/>
          <w:color w:val="000000"/>
          <w:lang w:val="en-GB"/>
        </w:rPr>
        <w:t>closed thoracic</w:t>
      </w:r>
      <w:r w:rsidRPr="004425B3">
        <w:rPr>
          <w:rFonts w:ascii="Book Antiqua" w:eastAsia="Book Antiqua" w:hAnsi="Book Antiqua" w:cs="Book Antiqua"/>
          <w:color w:val="000000"/>
          <w:lang w:val="en-GB"/>
        </w:rPr>
        <w:t xml:space="preserve"> drainage was performed. In May 2018, </w:t>
      </w:r>
      <w:r w:rsidR="001801EB" w:rsidRPr="004425B3">
        <w:rPr>
          <w:rFonts w:ascii="Book Antiqua" w:eastAsia="Book Antiqua" w:hAnsi="Book Antiqua" w:cs="Book Antiqua"/>
          <w:color w:val="000000"/>
          <w:lang w:val="en-GB"/>
        </w:rPr>
        <w:t xml:space="preserve">the </w:t>
      </w:r>
      <w:r w:rsidRPr="004425B3">
        <w:rPr>
          <w:rFonts w:ascii="Book Antiqua" w:eastAsia="Book Antiqua" w:hAnsi="Book Antiqua" w:cs="Book Antiqua"/>
          <w:color w:val="000000"/>
          <w:lang w:val="en-GB"/>
        </w:rPr>
        <w:t xml:space="preserve">patient presented with mild panting and suffocation. Chest X-ray showed left pulmonary pneumothora and mild left lower lung atelectasis. Pulmonary bulla resection was performed </w:t>
      </w:r>
      <w:r w:rsidR="001801EB" w:rsidRPr="004425B3">
        <w:rPr>
          <w:rFonts w:ascii="Book Antiqua" w:eastAsia="Book Antiqua" w:hAnsi="Book Antiqua" w:cs="Book Antiqua"/>
          <w:color w:val="000000"/>
          <w:lang w:val="en-GB"/>
        </w:rPr>
        <w:t xml:space="preserve">under thoracoscopy and </w:t>
      </w:r>
      <w:r w:rsidRPr="004425B3">
        <w:rPr>
          <w:rFonts w:ascii="Book Antiqua" w:eastAsia="Book Antiqua" w:hAnsi="Book Antiqua" w:cs="Book Antiqua"/>
          <w:color w:val="000000"/>
          <w:lang w:val="en-GB"/>
        </w:rPr>
        <w:t xml:space="preserve">general </w:t>
      </w:r>
      <w:r w:rsidR="00A56A4F" w:rsidRPr="00A56A4F">
        <w:rPr>
          <w:rFonts w:ascii="Book Antiqua" w:eastAsia="Book Antiqua" w:hAnsi="Book Antiqua" w:cs="Book Antiqua"/>
          <w:color w:val="000000"/>
          <w:lang w:val="en-GB"/>
        </w:rPr>
        <w:t>anaesthesia</w:t>
      </w:r>
      <w:r w:rsidRPr="004425B3">
        <w:rPr>
          <w:rFonts w:ascii="Book Antiqua" w:eastAsia="Book Antiqua" w:hAnsi="Book Antiqua" w:cs="Book Antiqua"/>
          <w:color w:val="000000"/>
          <w:lang w:val="en-GB"/>
        </w:rPr>
        <w:t xml:space="preserve">. After surgery, the pathological findings showed blood stasis of the lung tissues, alveolar ectasia and fusion, bullous formation, proliferation of fibrous tissue of the blister wall, and chronic inflammatory cell infiltration. In July and August 2018, the patient </w:t>
      </w:r>
      <w:r w:rsidR="003D091B" w:rsidRPr="004425B3">
        <w:rPr>
          <w:rFonts w:ascii="Book Antiqua" w:eastAsia="Book Antiqua" w:hAnsi="Book Antiqua" w:cs="Book Antiqua"/>
          <w:color w:val="000000"/>
          <w:lang w:val="en-GB"/>
        </w:rPr>
        <w:t xml:space="preserve">suffered from </w:t>
      </w:r>
      <w:r w:rsidRPr="004425B3">
        <w:rPr>
          <w:rFonts w:ascii="Book Antiqua" w:eastAsia="Book Antiqua" w:hAnsi="Book Antiqua" w:cs="Book Antiqua"/>
          <w:color w:val="000000"/>
          <w:lang w:val="en-GB"/>
        </w:rPr>
        <w:t xml:space="preserve">pneumothorax in the left lung. </w:t>
      </w:r>
    </w:p>
    <w:p w14:paraId="1E35C125" w14:textId="77777777" w:rsidR="00506691" w:rsidRPr="004425B3" w:rsidRDefault="00506691" w:rsidP="004425B3">
      <w:pPr>
        <w:adjustRightInd w:val="0"/>
        <w:spacing w:before="240" w:after="120" w:line="360" w:lineRule="auto"/>
        <w:contextualSpacing/>
        <w:jc w:val="both"/>
        <w:rPr>
          <w:rFonts w:ascii="Book Antiqua" w:hAnsi="Book Antiqua"/>
          <w:lang w:val="en-GB"/>
        </w:rPr>
      </w:pPr>
    </w:p>
    <w:p w14:paraId="6C319544"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i/>
          <w:color w:val="000000"/>
          <w:lang w:val="en-GB"/>
        </w:rPr>
        <w:t>History of past illness</w:t>
      </w:r>
    </w:p>
    <w:p w14:paraId="45383E33" w14:textId="5575C17D" w:rsidR="009245CA" w:rsidRPr="004425B3" w:rsidRDefault="00F543D6" w:rsidP="004425B3">
      <w:pPr>
        <w:adjustRightInd w:val="0"/>
        <w:spacing w:before="240" w:after="120" w:line="360" w:lineRule="auto"/>
        <w:contextualSpacing/>
        <w:jc w:val="both"/>
        <w:rPr>
          <w:rFonts w:ascii="Book Antiqua" w:eastAsia="Book Antiqua" w:hAnsi="Book Antiqua" w:cs="Book Antiqua"/>
          <w:color w:val="000000"/>
          <w:lang w:val="en-GB"/>
        </w:rPr>
      </w:pPr>
      <w:r w:rsidRPr="004425B3">
        <w:rPr>
          <w:rFonts w:ascii="Book Antiqua" w:eastAsia="Book Antiqua" w:hAnsi="Book Antiqua" w:cs="Book Antiqua"/>
          <w:color w:val="000000"/>
          <w:lang w:val="en-GB"/>
        </w:rPr>
        <w:t xml:space="preserve">According to </w:t>
      </w:r>
      <w:r w:rsidR="006A587E" w:rsidRPr="004425B3">
        <w:rPr>
          <w:rFonts w:ascii="Book Antiqua" w:eastAsia="Book Antiqua" w:hAnsi="Book Antiqua" w:cs="Book Antiqua"/>
          <w:color w:val="000000"/>
          <w:lang w:val="en-GB"/>
        </w:rPr>
        <w:t xml:space="preserve">the </w:t>
      </w:r>
      <w:r w:rsidRPr="004425B3">
        <w:rPr>
          <w:rFonts w:ascii="Book Antiqua" w:eastAsia="Book Antiqua" w:hAnsi="Book Antiqua" w:cs="Book Antiqua"/>
          <w:color w:val="000000"/>
          <w:lang w:val="en-GB"/>
        </w:rPr>
        <w:t xml:space="preserve">patient, she was diagnosed with allergic purpura at the age of 14 and </w:t>
      </w:r>
      <w:r w:rsidR="003D091B" w:rsidRPr="004425B3">
        <w:rPr>
          <w:rFonts w:ascii="Book Antiqua" w:eastAsia="Book Antiqua" w:hAnsi="Book Antiqua" w:cs="Book Antiqua"/>
          <w:color w:val="000000"/>
          <w:lang w:val="en-GB"/>
        </w:rPr>
        <w:t>had</w:t>
      </w:r>
      <w:r w:rsidRPr="004425B3">
        <w:rPr>
          <w:rFonts w:ascii="Book Antiqua" w:eastAsia="Book Antiqua" w:hAnsi="Book Antiqua" w:cs="Book Antiqua"/>
          <w:color w:val="000000"/>
          <w:lang w:val="en-GB"/>
        </w:rPr>
        <w:t xml:space="preserve"> </w:t>
      </w:r>
      <w:r w:rsidR="00506691">
        <w:rPr>
          <w:rFonts w:ascii="Book Antiqua" w:eastAsia="Book Antiqua" w:hAnsi="Book Antiqua" w:cs="Book Antiqua"/>
          <w:color w:val="000000"/>
          <w:lang w:val="en-GB"/>
        </w:rPr>
        <w:t>proteinuria</w:t>
      </w:r>
      <w:r w:rsidRPr="004425B3">
        <w:rPr>
          <w:rFonts w:ascii="Book Antiqua" w:eastAsia="Book Antiqua" w:hAnsi="Book Antiqua" w:cs="Book Antiqua"/>
          <w:color w:val="000000"/>
          <w:lang w:val="en-GB"/>
        </w:rPr>
        <w:t xml:space="preserve"> for 8 years. </w:t>
      </w:r>
    </w:p>
    <w:p w14:paraId="52D47B22" w14:textId="77777777" w:rsidR="00506691" w:rsidRPr="004425B3" w:rsidRDefault="00506691" w:rsidP="004425B3">
      <w:pPr>
        <w:adjustRightInd w:val="0"/>
        <w:spacing w:before="240" w:after="120" w:line="360" w:lineRule="auto"/>
        <w:contextualSpacing/>
        <w:jc w:val="both"/>
        <w:rPr>
          <w:rFonts w:ascii="Book Antiqua" w:hAnsi="Book Antiqua"/>
          <w:lang w:val="en-GB"/>
        </w:rPr>
      </w:pPr>
    </w:p>
    <w:p w14:paraId="1D465ACA"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i/>
          <w:color w:val="000000"/>
          <w:lang w:val="en-GB"/>
        </w:rPr>
        <w:t>Physical examination</w:t>
      </w:r>
    </w:p>
    <w:p w14:paraId="2F15AFCE" w14:textId="45B9A538" w:rsidR="009245CA" w:rsidRPr="004425B3" w:rsidRDefault="00297430" w:rsidP="004425B3">
      <w:pPr>
        <w:adjustRightInd w:val="0"/>
        <w:spacing w:before="240" w:after="120" w:line="360" w:lineRule="auto"/>
        <w:contextualSpacing/>
        <w:jc w:val="both"/>
        <w:rPr>
          <w:rFonts w:ascii="Book Antiqua" w:eastAsia="Book Antiqua" w:hAnsi="Book Antiqua" w:cs="Book Antiqua"/>
          <w:color w:val="000000"/>
          <w:lang w:val="en-GB"/>
        </w:rPr>
      </w:pPr>
      <w:r w:rsidRPr="004425B3">
        <w:rPr>
          <w:rFonts w:ascii="Book Antiqua" w:eastAsia="Book Antiqua" w:hAnsi="Book Antiqua" w:cs="Book Antiqua"/>
          <w:color w:val="000000"/>
          <w:lang w:val="en-GB"/>
        </w:rPr>
        <w:t>P</w:t>
      </w:r>
      <w:r w:rsidR="00F543D6" w:rsidRPr="004425B3">
        <w:rPr>
          <w:rFonts w:ascii="Book Antiqua" w:eastAsia="Book Antiqua" w:hAnsi="Book Antiqua" w:cs="Book Antiqua"/>
          <w:color w:val="000000"/>
          <w:lang w:val="en-GB"/>
        </w:rPr>
        <w:t>hysical examination</w:t>
      </w:r>
      <w:r w:rsidRPr="004425B3">
        <w:rPr>
          <w:rFonts w:ascii="Book Antiqua" w:eastAsia="Book Antiqua" w:hAnsi="Book Antiqua" w:cs="Book Antiqua"/>
          <w:color w:val="000000"/>
          <w:lang w:val="en-GB"/>
        </w:rPr>
        <w:t xml:space="preserve"> revealed no abnormalities</w:t>
      </w:r>
      <w:r w:rsidR="00F543D6" w:rsidRPr="004425B3">
        <w:rPr>
          <w:rFonts w:ascii="Book Antiqua" w:eastAsia="Book Antiqua" w:hAnsi="Book Antiqua" w:cs="Book Antiqua"/>
          <w:color w:val="000000"/>
          <w:lang w:val="en-GB"/>
        </w:rPr>
        <w:t>. The lung sound</w:t>
      </w:r>
      <w:r w:rsidR="006A587E" w:rsidRPr="004425B3">
        <w:rPr>
          <w:rFonts w:ascii="Book Antiqua" w:eastAsia="Book Antiqua" w:hAnsi="Book Antiqua" w:cs="Book Antiqua"/>
          <w:color w:val="000000"/>
          <w:lang w:val="en-GB"/>
        </w:rPr>
        <w:t>s</w:t>
      </w:r>
      <w:r w:rsidR="00F543D6" w:rsidRPr="004425B3">
        <w:rPr>
          <w:rFonts w:ascii="Book Antiqua" w:eastAsia="Book Antiqua" w:hAnsi="Book Antiqua" w:cs="Book Antiqua"/>
          <w:color w:val="000000"/>
          <w:lang w:val="en-GB"/>
        </w:rPr>
        <w:t xml:space="preserve"> </w:t>
      </w:r>
      <w:r w:rsidR="006A587E" w:rsidRPr="004425B3">
        <w:rPr>
          <w:rFonts w:ascii="Book Antiqua" w:eastAsia="Book Antiqua" w:hAnsi="Book Antiqua" w:cs="Book Antiqua"/>
          <w:color w:val="000000"/>
          <w:lang w:val="en-GB"/>
        </w:rPr>
        <w:t>were</w:t>
      </w:r>
      <w:r w:rsidR="001801EB" w:rsidRPr="004425B3">
        <w:rPr>
          <w:rFonts w:ascii="Book Antiqua" w:eastAsia="Book Antiqua" w:hAnsi="Book Antiqua" w:cs="Book Antiqua"/>
          <w:color w:val="000000"/>
          <w:lang w:val="en-GB"/>
        </w:rPr>
        <w:t xml:space="preserve"> </w:t>
      </w:r>
      <w:r w:rsidR="00F543D6" w:rsidRPr="004425B3">
        <w:rPr>
          <w:rFonts w:ascii="Book Antiqua" w:eastAsia="Book Antiqua" w:hAnsi="Book Antiqua" w:cs="Book Antiqua"/>
          <w:color w:val="000000"/>
          <w:lang w:val="en-GB"/>
        </w:rPr>
        <w:t xml:space="preserve">clear bilateral. </w:t>
      </w:r>
    </w:p>
    <w:p w14:paraId="4C2AAFB8" w14:textId="77777777" w:rsidR="00506691" w:rsidRPr="004425B3" w:rsidRDefault="00506691" w:rsidP="004425B3">
      <w:pPr>
        <w:adjustRightInd w:val="0"/>
        <w:spacing w:before="240" w:after="120" w:line="360" w:lineRule="auto"/>
        <w:contextualSpacing/>
        <w:jc w:val="both"/>
        <w:rPr>
          <w:rFonts w:ascii="Book Antiqua" w:hAnsi="Book Antiqua"/>
          <w:lang w:val="en-GB"/>
        </w:rPr>
      </w:pPr>
    </w:p>
    <w:p w14:paraId="01476C65"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i/>
          <w:color w:val="000000"/>
          <w:lang w:val="en-GB"/>
        </w:rPr>
        <w:t xml:space="preserve">Laboratory examinations </w:t>
      </w:r>
    </w:p>
    <w:p w14:paraId="2C161F5B" w14:textId="7C2C8797" w:rsidR="009245CA" w:rsidRPr="004425B3" w:rsidRDefault="00F543D6" w:rsidP="004425B3">
      <w:pPr>
        <w:adjustRightInd w:val="0"/>
        <w:spacing w:before="240" w:after="120" w:line="360" w:lineRule="auto"/>
        <w:contextualSpacing/>
        <w:jc w:val="both"/>
        <w:rPr>
          <w:rFonts w:ascii="Book Antiqua" w:eastAsia="Book Antiqua" w:hAnsi="Book Antiqua" w:cs="Book Antiqua"/>
          <w:color w:val="000000"/>
          <w:lang w:val="en-GB"/>
        </w:rPr>
      </w:pPr>
      <w:r w:rsidRPr="004425B3">
        <w:rPr>
          <w:rFonts w:ascii="Book Antiqua" w:eastAsia="Book Antiqua" w:hAnsi="Book Antiqua" w:cs="Book Antiqua"/>
          <w:color w:val="000000"/>
          <w:lang w:val="en-GB"/>
        </w:rPr>
        <w:t xml:space="preserve">After admission to our hospital, </w:t>
      </w:r>
      <w:r w:rsidR="001801EB" w:rsidRPr="004425B3">
        <w:rPr>
          <w:rFonts w:ascii="Book Antiqua" w:eastAsia="Book Antiqua" w:hAnsi="Book Antiqua" w:cs="Book Antiqua"/>
          <w:color w:val="000000"/>
          <w:lang w:val="en-GB"/>
        </w:rPr>
        <w:t>routine urinary</w:t>
      </w:r>
      <w:r w:rsidRPr="004425B3">
        <w:rPr>
          <w:rFonts w:ascii="Book Antiqua" w:eastAsia="Book Antiqua" w:hAnsi="Book Antiqua" w:cs="Book Antiqua"/>
          <w:color w:val="000000"/>
          <w:lang w:val="en-GB"/>
        </w:rPr>
        <w:t xml:space="preserve"> microscopy showed occult blood 2+. Respiratory-associated tumo</w:t>
      </w:r>
      <w:r w:rsidR="00E5564E">
        <w:rPr>
          <w:rFonts w:ascii="Book Antiqua" w:eastAsia="Book Antiqua" w:hAnsi="Book Antiqua" w:cs="Book Antiqua"/>
          <w:color w:val="000000"/>
          <w:lang w:val="en-GB"/>
        </w:rPr>
        <w:t>u</w:t>
      </w:r>
      <w:r w:rsidRPr="004425B3">
        <w:rPr>
          <w:rFonts w:ascii="Book Antiqua" w:eastAsia="Book Antiqua" w:hAnsi="Book Antiqua" w:cs="Book Antiqua"/>
          <w:color w:val="000000"/>
          <w:lang w:val="en-GB"/>
        </w:rPr>
        <w:t xml:space="preserve">r marker was confirmed to be squamous-cell carcinoma 3.30 µg/L. Arterial blood gases, complete blood count, </w:t>
      </w:r>
      <w:r w:rsidR="00033D31" w:rsidRPr="004425B3">
        <w:rPr>
          <w:rFonts w:ascii="Book Antiqua" w:eastAsia="Book Antiqua" w:hAnsi="Book Antiqua" w:cs="Book Antiqua"/>
          <w:color w:val="000000"/>
          <w:lang w:val="en-GB"/>
        </w:rPr>
        <w:t>comprehensive metabolic panel</w:t>
      </w:r>
      <w:r w:rsidRPr="004425B3">
        <w:rPr>
          <w:rFonts w:ascii="Book Antiqua" w:eastAsia="Book Antiqua" w:hAnsi="Book Antiqua" w:cs="Book Antiqua"/>
          <w:color w:val="000000"/>
          <w:lang w:val="en-GB"/>
        </w:rPr>
        <w:t xml:space="preserve">, C-reactive protein, </w:t>
      </w:r>
      <w:r w:rsidR="003D091B" w:rsidRPr="004425B3">
        <w:rPr>
          <w:rFonts w:ascii="Book Antiqua" w:eastAsia="Book Antiqua" w:hAnsi="Book Antiqua" w:cs="Book Antiqua"/>
          <w:color w:val="000000"/>
          <w:lang w:val="en-GB"/>
        </w:rPr>
        <w:t xml:space="preserve">and </w:t>
      </w:r>
      <w:r w:rsidRPr="004425B3">
        <w:rPr>
          <w:rFonts w:ascii="Book Antiqua" w:eastAsia="Book Antiqua" w:hAnsi="Book Antiqua" w:cs="Book Antiqua"/>
          <w:color w:val="000000"/>
          <w:lang w:val="en-GB"/>
        </w:rPr>
        <w:t xml:space="preserve">erythrocyte sedimentation rate </w:t>
      </w:r>
      <w:r w:rsidR="003D091B" w:rsidRPr="004425B3">
        <w:rPr>
          <w:rFonts w:ascii="Book Antiqua" w:eastAsia="Book Antiqua" w:hAnsi="Book Antiqua" w:cs="Book Antiqua"/>
          <w:color w:val="000000"/>
          <w:lang w:val="en-GB"/>
        </w:rPr>
        <w:t xml:space="preserve">were </w:t>
      </w:r>
      <w:r w:rsidRPr="004425B3">
        <w:rPr>
          <w:rFonts w:ascii="Book Antiqua" w:eastAsia="Book Antiqua" w:hAnsi="Book Antiqua" w:cs="Book Antiqua"/>
          <w:color w:val="000000"/>
          <w:lang w:val="en-GB"/>
        </w:rPr>
        <w:t>all within normal limits.</w:t>
      </w:r>
    </w:p>
    <w:p w14:paraId="2C67E79F" w14:textId="77777777" w:rsidR="00506691" w:rsidRPr="004425B3" w:rsidRDefault="00506691" w:rsidP="004425B3">
      <w:pPr>
        <w:adjustRightInd w:val="0"/>
        <w:spacing w:before="240" w:after="120" w:line="360" w:lineRule="auto"/>
        <w:contextualSpacing/>
        <w:jc w:val="both"/>
        <w:rPr>
          <w:rFonts w:ascii="Book Antiqua" w:eastAsia="Book Antiqua" w:hAnsi="Book Antiqua" w:cs="Book Antiqua"/>
          <w:color w:val="000000"/>
          <w:lang w:val="en-GB"/>
        </w:rPr>
      </w:pPr>
    </w:p>
    <w:p w14:paraId="741067E4"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i/>
          <w:color w:val="000000"/>
          <w:lang w:val="en-GB"/>
        </w:rPr>
        <w:t>Imaging examinations</w:t>
      </w:r>
    </w:p>
    <w:p w14:paraId="346E8E50" w14:textId="147D0486" w:rsidR="009245CA" w:rsidRPr="004425B3" w:rsidRDefault="00F543D6" w:rsidP="004425B3">
      <w:pPr>
        <w:adjustRightInd w:val="0"/>
        <w:spacing w:before="240" w:after="120" w:line="360" w:lineRule="auto"/>
        <w:contextualSpacing/>
        <w:jc w:val="both"/>
        <w:rPr>
          <w:rFonts w:ascii="Book Antiqua" w:eastAsia="Book Antiqua" w:hAnsi="Book Antiqua" w:cs="Book Antiqua"/>
          <w:color w:val="000000"/>
          <w:lang w:val="en-GB"/>
        </w:rPr>
      </w:pPr>
      <w:bookmarkStart w:id="3" w:name="OLE_LINK6"/>
      <w:r w:rsidRPr="004425B3">
        <w:rPr>
          <w:rFonts w:ascii="Book Antiqua" w:eastAsia="Book Antiqua" w:hAnsi="Book Antiqua" w:cs="Book Antiqua"/>
          <w:color w:val="000000"/>
          <w:lang w:val="en-GB"/>
        </w:rPr>
        <w:t xml:space="preserve">The patient’s lung computed tomography (CT) examination showed low-density cystic changes in the right lung, left lung, and interlobular fissure (Figure 1). After admission, the patient suffered from left pneumothorax again without </w:t>
      </w:r>
      <w:r w:rsidR="00E95ABD" w:rsidRPr="004425B3">
        <w:rPr>
          <w:rFonts w:ascii="Book Antiqua" w:eastAsia="Book Antiqua" w:hAnsi="Book Antiqua" w:cs="Book Antiqua"/>
          <w:color w:val="000000"/>
          <w:lang w:val="en-GB"/>
        </w:rPr>
        <w:t xml:space="preserve">a </w:t>
      </w:r>
      <w:r w:rsidRPr="004425B3">
        <w:rPr>
          <w:rFonts w:ascii="Book Antiqua" w:eastAsia="Book Antiqua" w:hAnsi="Book Antiqua" w:cs="Book Antiqua"/>
          <w:color w:val="000000"/>
          <w:lang w:val="en-GB"/>
        </w:rPr>
        <w:t>clear reason. The bedside chest radiograph indicated that the left lung tissue was compressed by 30% (Figure 2). Abdominal ultrasound and abdominal and pelvic enhanced CT showed no renal tumo</w:t>
      </w:r>
      <w:r w:rsidR="00E5564E">
        <w:rPr>
          <w:rFonts w:ascii="Book Antiqua" w:eastAsia="Book Antiqua" w:hAnsi="Book Antiqua" w:cs="Book Antiqua"/>
          <w:color w:val="000000"/>
          <w:lang w:val="en-GB"/>
        </w:rPr>
        <w:t>u</w:t>
      </w:r>
      <w:r w:rsidRPr="004425B3">
        <w:rPr>
          <w:rFonts w:ascii="Book Antiqua" w:eastAsia="Book Antiqua" w:hAnsi="Book Antiqua" w:cs="Book Antiqua"/>
          <w:color w:val="000000"/>
          <w:lang w:val="en-GB"/>
        </w:rPr>
        <w:t>r but a high-density shadow on the right liver (the right abdomen)</w:t>
      </w:r>
      <w:r w:rsidR="003D091B" w:rsidRPr="004425B3">
        <w:rPr>
          <w:rFonts w:ascii="Book Antiqua" w:eastAsia="Book Antiqua" w:hAnsi="Book Antiqua" w:cs="Book Antiqua"/>
          <w:color w:val="000000"/>
          <w:lang w:val="en-GB"/>
        </w:rPr>
        <w:t xml:space="preserve"> </w:t>
      </w:r>
      <w:r w:rsidRPr="004425B3">
        <w:rPr>
          <w:rFonts w:ascii="Book Antiqua" w:eastAsia="Book Antiqua" w:hAnsi="Book Antiqua" w:cs="Book Antiqua"/>
          <w:color w:val="000000"/>
          <w:lang w:val="en-GB"/>
        </w:rPr>
        <w:t>(Figure 3).</w:t>
      </w:r>
    </w:p>
    <w:p w14:paraId="284ECB52" w14:textId="77777777" w:rsidR="00506691" w:rsidRPr="004425B3" w:rsidRDefault="00506691" w:rsidP="004425B3">
      <w:pPr>
        <w:adjustRightInd w:val="0"/>
        <w:spacing w:before="240" w:after="120" w:line="360" w:lineRule="auto"/>
        <w:contextualSpacing/>
        <w:jc w:val="both"/>
        <w:rPr>
          <w:rFonts w:ascii="Book Antiqua" w:hAnsi="Book Antiqua"/>
          <w:lang w:val="en-GB"/>
        </w:rPr>
      </w:pPr>
    </w:p>
    <w:bookmarkEnd w:id="3"/>
    <w:p w14:paraId="5F0FA66A"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bCs/>
          <w:i/>
          <w:iCs/>
          <w:color w:val="000000"/>
          <w:lang w:val="en-GB"/>
        </w:rPr>
        <w:t>Further diagnostic work-up</w:t>
      </w:r>
    </w:p>
    <w:p w14:paraId="767024DE" w14:textId="158C4BB1"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The patient underwent pulmonary bulla resection under video-assisted thoracoscopic surgery and pleurodesis under the guidance of general an</w:t>
      </w:r>
      <w:r w:rsidR="00506691">
        <w:rPr>
          <w:rFonts w:ascii="Book Antiqua" w:eastAsia="Book Antiqua" w:hAnsi="Book Antiqua" w:cs="Book Antiqua"/>
          <w:color w:val="000000"/>
          <w:lang w:val="en-GB"/>
        </w:rPr>
        <w:t>a</w:t>
      </w:r>
      <w:r w:rsidRPr="004425B3">
        <w:rPr>
          <w:rFonts w:ascii="Book Antiqua" w:eastAsia="Book Antiqua" w:hAnsi="Book Antiqua" w:cs="Book Antiqua"/>
          <w:color w:val="000000"/>
          <w:lang w:val="en-GB"/>
        </w:rPr>
        <w:t xml:space="preserve">esthesia. The postoperative pathological reports displayed pulmonary emphysema-like changes with pulmonary bullae formation and small interlobular septa in the partially enlarged cystic cavity. </w:t>
      </w:r>
      <w:r w:rsidR="000B4C50" w:rsidRPr="004425B3">
        <w:rPr>
          <w:rFonts w:ascii="Book Antiqua" w:eastAsia="Book Antiqua" w:hAnsi="Book Antiqua" w:cs="Book Antiqua"/>
          <w:color w:val="000000"/>
          <w:lang w:val="en-GB"/>
        </w:rPr>
        <w:t>N</w:t>
      </w:r>
      <w:r w:rsidRPr="004425B3">
        <w:rPr>
          <w:rFonts w:ascii="Book Antiqua" w:eastAsia="Book Antiqua" w:hAnsi="Book Antiqua" w:cs="Book Antiqua"/>
          <w:color w:val="000000"/>
          <w:lang w:val="en-GB"/>
        </w:rPr>
        <w:t xml:space="preserve">ormal lung tissue </w:t>
      </w:r>
      <w:r w:rsidR="00505291" w:rsidRPr="004425B3">
        <w:rPr>
          <w:rFonts w:ascii="Book Antiqua" w:eastAsia="Book Antiqua" w:hAnsi="Book Antiqua" w:cs="Book Antiqua"/>
          <w:color w:val="000000"/>
          <w:lang w:val="en-GB"/>
        </w:rPr>
        <w:t>had</w:t>
      </w:r>
      <w:r w:rsidRPr="004425B3">
        <w:rPr>
          <w:rFonts w:ascii="Book Antiqua" w:eastAsia="Book Antiqua" w:hAnsi="Book Antiqua" w:cs="Book Antiqua"/>
          <w:color w:val="000000"/>
          <w:lang w:val="en-GB"/>
        </w:rPr>
        <w:t xml:space="preserve"> partial interstitial congestion (Figure 4).</w:t>
      </w:r>
    </w:p>
    <w:p w14:paraId="47435C39" w14:textId="1B670B2F" w:rsidR="009245CA" w:rsidRPr="004425B3" w:rsidRDefault="00F543D6" w:rsidP="004425B3">
      <w:pPr>
        <w:adjustRightInd w:val="0"/>
        <w:spacing w:before="240" w:after="120" w:line="360" w:lineRule="auto"/>
        <w:ind w:firstLineChars="100" w:firstLine="240"/>
        <w:contextualSpacing/>
        <w:jc w:val="both"/>
        <w:rPr>
          <w:rFonts w:ascii="Book Antiqua" w:hAnsi="Book Antiqua"/>
          <w:lang w:val="en-GB"/>
        </w:rPr>
      </w:pPr>
      <w:r w:rsidRPr="004425B3">
        <w:rPr>
          <w:rFonts w:ascii="Book Antiqua" w:eastAsia="Book Antiqua" w:hAnsi="Book Antiqua" w:cs="Book Antiqua"/>
          <w:color w:val="000000"/>
          <w:lang w:val="en-GB"/>
        </w:rPr>
        <w:t xml:space="preserve">In addition, the patient had a family history of spontaneous pneumothorax. The patient’s mother and her second maternal aunt </w:t>
      </w:r>
      <w:r w:rsidR="00505291" w:rsidRPr="004425B3">
        <w:rPr>
          <w:rFonts w:ascii="Book Antiqua" w:eastAsia="Book Antiqua" w:hAnsi="Book Antiqua" w:cs="Book Antiqua"/>
          <w:color w:val="000000"/>
          <w:lang w:val="en-GB"/>
        </w:rPr>
        <w:t xml:space="preserve">had </w:t>
      </w:r>
      <w:r w:rsidR="00B75720" w:rsidRPr="004425B3">
        <w:rPr>
          <w:rFonts w:ascii="Book Antiqua" w:eastAsia="Book Antiqua" w:hAnsi="Book Antiqua" w:cs="Book Antiqua"/>
          <w:color w:val="000000"/>
          <w:lang w:val="en-GB"/>
        </w:rPr>
        <w:t>suff</w:t>
      </w:r>
      <w:r w:rsidR="002D2D78" w:rsidRPr="004425B3">
        <w:rPr>
          <w:rFonts w:ascii="Book Antiqua" w:eastAsia="Book Antiqua" w:hAnsi="Book Antiqua" w:cs="Book Antiqua"/>
          <w:color w:val="000000"/>
          <w:lang w:val="en-GB"/>
        </w:rPr>
        <w:t>e</w:t>
      </w:r>
      <w:r w:rsidR="00B75720" w:rsidRPr="004425B3">
        <w:rPr>
          <w:rFonts w:ascii="Book Antiqua" w:eastAsia="Book Antiqua" w:hAnsi="Book Antiqua" w:cs="Book Antiqua"/>
          <w:color w:val="000000"/>
          <w:lang w:val="en-GB"/>
        </w:rPr>
        <w:t>red from</w:t>
      </w:r>
      <w:r w:rsidRPr="004425B3">
        <w:rPr>
          <w:rFonts w:ascii="Book Antiqua" w:eastAsia="Book Antiqua" w:hAnsi="Book Antiqua" w:cs="Book Antiqua"/>
          <w:color w:val="000000"/>
          <w:lang w:val="en-GB"/>
        </w:rPr>
        <w:t xml:space="preserve"> recurrent spontaneous pneumothorax</w:t>
      </w:r>
      <w:r w:rsidR="00B75720" w:rsidRPr="004425B3">
        <w:rPr>
          <w:rFonts w:ascii="Book Antiqua" w:eastAsia="Book Antiqua" w:hAnsi="Book Antiqua" w:cs="Book Antiqua"/>
          <w:color w:val="000000"/>
          <w:lang w:val="en-GB"/>
        </w:rPr>
        <w:t xml:space="preserve"> in the past</w:t>
      </w:r>
      <w:r w:rsidRPr="004425B3">
        <w:rPr>
          <w:rFonts w:ascii="Book Antiqua" w:eastAsia="Book Antiqua" w:hAnsi="Book Antiqua" w:cs="Book Antiqua"/>
          <w:color w:val="000000"/>
          <w:lang w:val="en-GB"/>
        </w:rPr>
        <w:t xml:space="preserve">. </w:t>
      </w:r>
      <w:r w:rsidR="002D2D78" w:rsidRPr="004425B3">
        <w:rPr>
          <w:rFonts w:ascii="Book Antiqua" w:eastAsia="Book Antiqua" w:hAnsi="Book Antiqua" w:cs="Book Antiqua"/>
          <w:color w:val="000000"/>
          <w:lang w:val="en-GB"/>
        </w:rPr>
        <w:t xml:space="preserve">The mother had the worst </w:t>
      </w:r>
      <w:r w:rsidRPr="004425B3">
        <w:rPr>
          <w:rFonts w:ascii="Book Antiqua" w:eastAsia="Book Antiqua" w:hAnsi="Book Antiqua" w:cs="Book Antiqua"/>
          <w:color w:val="000000"/>
          <w:lang w:val="en-GB"/>
        </w:rPr>
        <w:t>condition</w:t>
      </w:r>
      <w:r w:rsidR="002D2D78" w:rsidRPr="004425B3">
        <w:rPr>
          <w:rFonts w:ascii="Book Antiqua" w:eastAsia="Book Antiqua" w:hAnsi="Book Antiqua" w:cs="Book Antiqua"/>
          <w:color w:val="000000"/>
          <w:lang w:val="en-GB"/>
        </w:rPr>
        <w:t xml:space="preserve">, </w:t>
      </w:r>
      <w:r w:rsidR="003D091B" w:rsidRPr="004425B3">
        <w:rPr>
          <w:rFonts w:ascii="Book Antiqua" w:eastAsia="Book Antiqua" w:hAnsi="Book Antiqua" w:cs="Book Antiqua"/>
          <w:color w:val="000000"/>
          <w:lang w:val="en-GB"/>
        </w:rPr>
        <w:t xml:space="preserve">which </w:t>
      </w:r>
      <w:r w:rsidRPr="004425B3">
        <w:rPr>
          <w:rFonts w:ascii="Book Antiqua" w:eastAsia="Book Antiqua" w:hAnsi="Book Antiqua" w:cs="Book Antiqua"/>
          <w:color w:val="000000"/>
          <w:lang w:val="en-GB"/>
        </w:rPr>
        <w:t>manifest</w:t>
      </w:r>
      <w:r w:rsidR="002D2D78" w:rsidRPr="004425B3">
        <w:rPr>
          <w:rFonts w:ascii="Book Antiqua" w:eastAsia="Book Antiqua" w:hAnsi="Book Antiqua" w:cs="Book Antiqua"/>
          <w:color w:val="000000"/>
          <w:lang w:val="en-GB"/>
        </w:rPr>
        <w:t xml:space="preserve">ed as </w:t>
      </w:r>
      <w:r w:rsidRPr="004425B3">
        <w:rPr>
          <w:rFonts w:ascii="Book Antiqua" w:eastAsia="Book Antiqua" w:hAnsi="Book Antiqua" w:cs="Book Antiqua"/>
          <w:color w:val="000000"/>
          <w:lang w:val="en-GB"/>
        </w:rPr>
        <w:t>lung-free marking and pleural line shadow in the right lung, the right lung being compressed into the hilar region by about 70%, compression into a strip-like solid shadow of the right lung, multiple thin-walled cavities of varied sizes in the whole lung (with the maximal length of about 79 mm at diameter), and a small amount of effusion in the right pleural cavity (Figure 5).</w:t>
      </w:r>
    </w:p>
    <w:p w14:paraId="7E35CF0B" w14:textId="1E860811" w:rsidR="009245CA" w:rsidRPr="004425B3" w:rsidRDefault="00F543D6" w:rsidP="004425B3">
      <w:pPr>
        <w:adjustRightInd w:val="0"/>
        <w:spacing w:before="240" w:after="120" w:line="360" w:lineRule="auto"/>
        <w:ind w:firstLineChars="100" w:firstLine="240"/>
        <w:contextualSpacing/>
        <w:jc w:val="both"/>
        <w:rPr>
          <w:rFonts w:ascii="Book Antiqua" w:hAnsi="Book Antiqua"/>
          <w:lang w:val="en-GB"/>
        </w:rPr>
      </w:pPr>
      <w:r w:rsidRPr="004425B3">
        <w:rPr>
          <w:rFonts w:ascii="Book Antiqua" w:eastAsia="Book Antiqua" w:hAnsi="Book Antiqua" w:cs="Book Antiqua"/>
          <w:color w:val="000000"/>
          <w:lang w:val="en-GB"/>
        </w:rPr>
        <w:t xml:space="preserve">Her second maternal aunt </w:t>
      </w:r>
      <w:r w:rsidR="002D2D78" w:rsidRPr="004425B3">
        <w:rPr>
          <w:rFonts w:ascii="Book Antiqua" w:eastAsia="Book Antiqua" w:hAnsi="Book Antiqua" w:cs="Book Antiqua"/>
          <w:color w:val="000000"/>
          <w:lang w:val="en-GB"/>
        </w:rPr>
        <w:t xml:space="preserve">developed </w:t>
      </w:r>
      <w:r w:rsidRPr="004425B3">
        <w:rPr>
          <w:rFonts w:ascii="Book Antiqua" w:eastAsia="Book Antiqua" w:hAnsi="Book Antiqua" w:cs="Book Antiqua"/>
          <w:color w:val="000000"/>
          <w:lang w:val="en-GB"/>
        </w:rPr>
        <w:t xml:space="preserve">right pneumothorax at the age of 40. </w:t>
      </w:r>
      <w:r w:rsidR="00DB3162" w:rsidRPr="004425B3">
        <w:rPr>
          <w:rFonts w:ascii="Book Antiqua" w:eastAsia="Book Antiqua" w:hAnsi="Book Antiqua" w:cs="Book Antiqua"/>
          <w:color w:val="000000"/>
          <w:lang w:val="en-GB"/>
        </w:rPr>
        <w:t>T</w:t>
      </w:r>
      <w:r w:rsidRPr="004425B3">
        <w:rPr>
          <w:rFonts w:ascii="Book Antiqua" w:eastAsia="Book Antiqua" w:hAnsi="Book Antiqua" w:cs="Book Antiqua"/>
          <w:color w:val="000000"/>
          <w:lang w:val="en-GB"/>
        </w:rPr>
        <w:t xml:space="preserve">o review the common features, </w:t>
      </w:r>
      <w:r w:rsidR="002D2D78" w:rsidRPr="004425B3">
        <w:rPr>
          <w:rFonts w:ascii="Book Antiqua" w:eastAsia="Book Antiqua" w:hAnsi="Book Antiqua" w:cs="Book Antiqua"/>
          <w:color w:val="000000"/>
          <w:lang w:val="en-GB"/>
        </w:rPr>
        <w:t xml:space="preserve">the patient, her mother, and her second maternal aunt underwent </w:t>
      </w:r>
      <w:r w:rsidRPr="004425B3">
        <w:rPr>
          <w:rFonts w:ascii="Book Antiqua" w:eastAsia="Book Antiqua" w:hAnsi="Book Antiqua" w:cs="Book Antiqua"/>
          <w:color w:val="000000"/>
          <w:lang w:val="en-GB"/>
        </w:rPr>
        <w:t>chest CT</w:t>
      </w:r>
      <w:r w:rsidR="002D2D78" w:rsidRPr="004425B3">
        <w:rPr>
          <w:rFonts w:ascii="Book Antiqua" w:eastAsia="Book Antiqua" w:hAnsi="Book Antiqua" w:cs="Book Antiqua"/>
          <w:color w:val="000000"/>
          <w:lang w:val="en-GB"/>
        </w:rPr>
        <w:t>. T</w:t>
      </w:r>
      <w:r w:rsidRPr="004425B3">
        <w:rPr>
          <w:rFonts w:ascii="Book Antiqua" w:eastAsia="Book Antiqua" w:hAnsi="Book Antiqua" w:cs="Book Antiqua"/>
          <w:color w:val="000000"/>
          <w:lang w:val="en-GB"/>
        </w:rPr>
        <w:t xml:space="preserve">he results </w:t>
      </w:r>
      <w:r w:rsidR="003D091B" w:rsidRPr="004425B3">
        <w:rPr>
          <w:rFonts w:ascii="Book Antiqua" w:eastAsia="Book Antiqua" w:hAnsi="Book Antiqua" w:cs="Book Antiqua"/>
          <w:color w:val="000000"/>
          <w:lang w:val="en-GB"/>
        </w:rPr>
        <w:t xml:space="preserve">revealed </w:t>
      </w:r>
      <w:r w:rsidRPr="004425B3">
        <w:rPr>
          <w:rFonts w:ascii="Book Antiqua" w:eastAsia="Book Antiqua" w:hAnsi="Book Antiqua" w:cs="Book Antiqua"/>
          <w:color w:val="000000"/>
          <w:lang w:val="en-GB"/>
        </w:rPr>
        <w:t xml:space="preserve">pulmonary alveolar or cystic changes in all </w:t>
      </w:r>
      <w:r w:rsidR="00F51AE5" w:rsidRPr="004425B3">
        <w:rPr>
          <w:rFonts w:ascii="Book Antiqua" w:eastAsia="Book Antiqua" w:hAnsi="Book Antiqua" w:cs="Book Antiqua"/>
          <w:color w:val="000000"/>
          <w:lang w:val="en-GB"/>
        </w:rPr>
        <w:t xml:space="preserve">of the </w:t>
      </w:r>
      <w:r w:rsidR="002D2D78" w:rsidRPr="004425B3">
        <w:rPr>
          <w:rFonts w:ascii="Book Antiqua" w:eastAsia="Book Antiqua" w:hAnsi="Book Antiqua" w:cs="Book Antiqua"/>
          <w:color w:val="000000"/>
          <w:lang w:val="en-GB"/>
        </w:rPr>
        <w:t>subjects.</w:t>
      </w:r>
      <w:r w:rsidRPr="004425B3">
        <w:rPr>
          <w:rFonts w:ascii="Book Antiqua" w:eastAsia="Book Antiqua" w:hAnsi="Book Antiqua" w:cs="Book Antiqua"/>
          <w:color w:val="000000"/>
          <w:lang w:val="en-GB"/>
        </w:rPr>
        <w:t xml:space="preserve"> In addition, the chest and abdominal CT of her first maternal aunt indicated </w:t>
      </w:r>
      <w:r w:rsidR="002D2D78" w:rsidRPr="004425B3">
        <w:rPr>
          <w:rFonts w:ascii="Book Antiqua" w:eastAsia="Book Antiqua" w:hAnsi="Book Antiqua" w:cs="Book Antiqua"/>
          <w:color w:val="000000"/>
          <w:lang w:val="en-GB"/>
        </w:rPr>
        <w:t xml:space="preserve">a </w:t>
      </w:r>
      <w:r w:rsidRPr="004425B3">
        <w:rPr>
          <w:rFonts w:ascii="Book Antiqua" w:eastAsia="Book Antiqua" w:hAnsi="Book Antiqua" w:cs="Book Antiqua"/>
          <w:color w:val="000000"/>
          <w:lang w:val="en-GB"/>
        </w:rPr>
        <w:t xml:space="preserve">saccular shadow of the right lower lobe and </w:t>
      </w:r>
      <w:r w:rsidR="002D2D78" w:rsidRPr="004425B3">
        <w:rPr>
          <w:rFonts w:ascii="Book Antiqua" w:eastAsia="Book Antiqua" w:hAnsi="Book Antiqua" w:cs="Book Antiqua"/>
          <w:color w:val="000000"/>
          <w:lang w:val="en-GB"/>
        </w:rPr>
        <w:t>a possible</w:t>
      </w:r>
      <w:r w:rsidRPr="004425B3">
        <w:rPr>
          <w:rFonts w:ascii="Book Antiqua" w:eastAsia="Book Antiqua" w:hAnsi="Book Antiqua" w:cs="Book Antiqua"/>
          <w:color w:val="000000"/>
          <w:lang w:val="en-GB"/>
        </w:rPr>
        <w:t xml:space="preserve"> left renal hamartoma. Her uncle (mother’s brother) had no pulmonary bulla or cystic changes or lesions in the kidney.</w:t>
      </w:r>
    </w:p>
    <w:p w14:paraId="7154DF1D" w14:textId="15FB2B09" w:rsidR="009245CA" w:rsidRPr="004425B3" w:rsidRDefault="00F543D6" w:rsidP="004425B3">
      <w:pPr>
        <w:adjustRightInd w:val="0"/>
        <w:spacing w:before="240" w:after="120" w:line="360" w:lineRule="auto"/>
        <w:ind w:firstLineChars="100" w:firstLine="240"/>
        <w:contextualSpacing/>
        <w:jc w:val="both"/>
        <w:rPr>
          <w:rFonts w:ascii="Book Antiqua" w:hAnsi="Book Antiqua"/>
          <w:lang w:val="en-GB"/>
        </w:rPr>
      </w:pPr>
      <w:r w:rsidRPr="004425B3">
        <w:rPr>
          <w:rFonts w:ascii="Book Antiqua" w:eastAsia="Book Antiqua" w:hAnsi="Book Antiqua" w:cs="Book Antiqua"/>
          <w:color w:val="000000"/>
          <w:lang w:val="en-GB"/>
        </w:rPr>
        <w:t xml:space="preserve">Multiple white dome-shaped papules with a diameter of &lt; 0.5 mm were found on the anterior and posterior neck and the posterior side of the ears of the patient (Figure 6). Meanwhile, multiple white dome-shaped papules were found on </w:t>
      </w:r>
      <w:r w:rsidR="00243D36" w:rsidRPr="004425B3">
        <w:rPr>
          <w:rFonts w:ascii="Book Antiqua" w:eastAsia="Book Antiqua" w:hAnsi="Book Antiqua" w:cs="Book Antiqua"/>
          <w:color w:val="000000"/>
          <w:lang w:val="en-GB"/>
        </w:rPr>
        <w:t xml:space="preserve">the </w:t>
      </w:r>
      <w:r w:rsidRPr="004425B3">
        <w:rPr>
          <w:rFonts w:ascii="Book Antiqua" w:eastAsia="Book Antiqua" w:hAnsi="Book Antiqua" w:cs="Book Antiqua"/>
          <w:color w:val="000000"/>
          <w:lang w:val="en-GB"/>
        </w:rPr>
        <w:t>mother’s and her second maternal aunt’s necks, cheeks</w:t>
      </w:r>
      <w:r w:rsidR="002D2D78" w:rsidRPr="004425B3">
        <w:rPr>
          <w:rFonts w:ascii="Book Antiqua" w:eastAsia="Book Antiqua" w:hAnsi="Book Antiqua" w:cs="Book Antiqua"/>
          <w:color w:val="000000"/>
          <w:lang w:val="en-GB"/>
        </w:rPr>
        <w:t>,</w:t>
      </w:r>
      <w:r w:rsidRPr="004425B3">
        <w:rPr>
          <w:rFonts w:ascii="Book Antiqua" w:eastAsia="Book Antiqua" w:hAnsi="Book Antiqua" w:cs="Book Antiqua"/>
          <w:color w:val="000000"/>
          <w:lang w:val="en-GB"/>
        </w:rPr>
        <w:t xml:space="preserve"> and posterior ears (Figure 7). </w:t>
      </w:r>
      <w:r w:rsidR="002D2D78" w:rsidRPr="004425B3">
        <w:rPr>
          <w:rFonts w:ascii="Book Antiqua" w:eastAsia="Book Antiqua" w:hAnsi="Book Antiqua" w:cs="Book Antiqua"/>
          <w:color w:val="000000"/>
          <w:lang w:val="en-GB"/>
        </w:rPr>
        <w:t xml:space="preserve">The dermatologist </w:t>
      </w:r>
      <w:r w:rsidRPr="004425B3">
        <w:rPr>
          <w:rFonts w:ascii="Book Antiqua" w:eastAsia="Book Antiqua" w:hAnsi="Book Antiqua" w:cs="Book Antiqua"/>
          <w:color w:val="000000"/>
          <w:lang w:val="en-GB"/>
        </w:rPr>
        <w:t>considered that the patient</w:t>
      </w:r>
      <w:r w:rsidR="00313BD0" w:rsidRPr="004425B3">
        <w:rPr>
          <w:rFonts w:ascii="Book Antiqua" w:eastAsia="Book Antiqua" w:hAnsi="Book Antiqua" w:cs="Book Antiqua"/>
          <w:color w:val="000000"/>
          <w:lang w:val="en-GB"/>
        </w:rPr>
        <w:t>’</w:t>
      </w:r>
      <w:r w:rsidRPr="004425B3">
        <w:rPr>
          <w:rFonts w:ascii="Book Antiqua" w:eastAsia="Book Antiqua" w:hAnsi="Book Antiqua" w:cs="Book Antiqua"/>
          <w:color w:val="000000"/>
          <w:lang w:val="en-GB"/>
        </w:rPr>
        <w:t xml:space="preserve">s papules conformed to the appearance of fibrofolliculomas but </w:t>
      </w:r>
      <w:r w:rsidR="00BF0650" w:rsidRPr="004425B3">
        <w:rPr>
          <w:rFonts w:ascii="Book Antiqua" w:eastAsia="Book Antiqua" w:hAnsi="Book Antiqua" w:cs="Book Antiqua"/>
          <w:color w:val="000000"/>
          <w:lang w:val="en-GB"/>
        </w:rPr>
        <w:t xml:space="preserve">required </w:t>
      </w:r>
      <w:r w:rsidRPr="004425B3">
        <w:rPr>
          <w:rFonts w:ascii="Book Antiqua" w:eastAsia="Book Antiqua" w:hAnsi="Book Antiqua" w:cs="Book Antiqua"/>
          <w:color w:val="000000"/>
          <w:lang w:val="en-GB"/>
        </w:rPr>
        <w:t xml:space="preserve">pathological confirmation. Mild infiltration of lymphocytes around the vessels in </w:t>
      </w:r>
      <w:r w:rsidR="002D2D78" w:rsidRPr="004425B3">
        <w:rPr>
          <w:rFonts w:ascii="Book Antiqua" w:eastAsia="Book Antiqua" w:hAnsi="Book Antiqua" w:cs="Book Antiqua"/>
          <w:color w:val="000000"/>
          <w:lang w:val="en-GB"/>
        </w:rPr>
        <w:t xml:space="preserve">the </w:t>
      </w:r>
      <w:r w:rsidRPr="004425B3">
        <w:rPr>
          <w:rFonts w:ascii="Book Antiqua" w:eastAsia="Book Antiqua" w:hAnsi="Book Antiqua" w:cs="Book Antiqua"/>
          <w:color w:val="000000"/>
          <w:lang w:val="en-GB"/>
        </w:rPr>
        <w:t>superficial dermis with melanophage showed dominant findings in the pathological specimens of the patient’s skin (Figure 8).</w:t>
      </w:r>
    </w:p>
    <w:p w14:paraId="60006121" w14:textId="4ABC5F9E" w:rsidR="009245CA" w:rsidRPr="004425B3" w:rsidRDefault="00F543D6" w:rsidP="004425B3">
      <w:pPr>
        <w:adjustRightInd w:val="0"/>
        <w:spacing w:before="240" w:after="120" w:line="360" w:lineRule="auto"/>
        <w:ind w:firstLineChars="100" w:firstLine="240"/>
        <w:contextualSpacing/>
        <w:jc w:val="both"/>
        <w:rPr>
          <w:rFonts w:ascii="Book Antiqua" w:hAnsi="Book Antiqua"/>
          <w:bCs/>
          <w:lang w:val="en-GB"/>
        </w:rPr>
      </w:pPr>
      <w:r w:rsidRPr="004425B3">
        <w:rPr>
          <w:rFonts w:ascii="Book Antiqua" w:eastAsia="Book Antiqua" w:hAnsi="Book Antiqua" w:cs="Book Antiqua"/>
          <w:color w:val="000000"/>
          <w:lang w:val="en-GB"/>
        </w:rPr>
        <w:t xml:space="preserve">Due to </w:t>
      </w:r>
      <w:r w:rsidR="00506691">
        <w:rPr>
          <w:rFonts w:ascii="Book Antiqua" w:eastAsia="Book Antiqua" w:hAnsi="Book Antiqua" w:cs="Book Antiqua"/>
          <w:color w:val="000000"/>
          <w:lang w:val="en-GB"/>
        </w:rPr>
        <w:t xml:space="preserve">the </w:t>
      </w:r>
      <w:r w:rsidRPr="004425B3">
        <w:rPr>
          <w:rFonts w:ascii="Book Antiqua" w:eastAsia="Book Antiqua" w:hAnsi="Book Antiqua" w:cs="Book Antiqua"/>
          <w:color w:val="000000"/>
          <w:lang w:val="en-GB"/>
        </w:rPr>
        <w:t xml:space="preserve">patient’s history of recurrent spontaneous pneumothorax, multiple skin papules, cystic lesions in the lungs, and a family history of pneumothorax, we suspected a congenital disease, </w:t>
      </w:r>
      <w:r w:rsidR="002D2D78" w:rsidRPr="004425B3">
        <w:rPr>
          <w:rFonts w:ascii="Book Antiqua" w:eastAsia="Book Antiqua" w:hAnsi="Book Antiqua" w:cs="Book Antiqua"/>
          <w:color w:val="000000"/>
          <w:lang w:val="en-GB"/>
        </w:rPr>
        <w:t xml:space="preserve">particularly </w:t>
      </w:r>
      <w:r w:rsidRPr="004425B3">
        <w:rPr>
          <w:rFonts w:ascii="Book Antiqua" w:eastAsia="Book Antiqua" w:hAnsi="Book Antiqua" w:cs="Book Antiqua"/>
          <w:color w:val="000000"/>
          <w:lang w:val="en-GB"/>
        </w:rPr>
        <w:t>BHD</w:t>
      </w:r>
      <w:r w:rsidR="002D2D78" w:rsidRPr="004425B3">
        <w:rPr>
          <w:rFonts w:ascii="Book Antiqua" w:eastAsia="Book Antiqua" w:hAnsi="Book Antiqua" w:cs="Book Antiqua"/>
          <w:color w:val="000000"/>
          <w:lang w:val="en-GB"/>
        </w:rPr>
        <w:t>. The</w:t>
      </w:r>
      <w:r w:rsidRPr="004425B3">
        <w:rPr>
          <w:rFonts w:ascii="Book Antiqua" w:eastAsia="Book Antiqua" w:hAnsi="Book Antiqua" w:cs="Book Antiqua"/>
          <w:color w:val="000000"/>
          <w:lang w:val="en-GB"/>
        </w:rPr>
        <w:t xml:space="preserve"> family tree </w:t>
      </w:r>
      <w:r w:rsidR="002D2D78" w:rsidRPr="004425B3">
        <w:rPr>
          <w:rFonts w:ascii="Book Antiqua" w:eastAsia="Book Antiqua" w:hAnsi="Book Antiqua" w:cs="Book Antiqua"/>
          <w:color w:val="000000"/>
          <w:lang w:val="en-GB"/>
        </w:rPr>
        <w:t xml:space="preserve">is shown in </w:t>
      </w:r>
      <w:r w:rsidRPr="004425B3">
        <w:rPr>
          <w:rFonts w:ascii="Book Antiqua" w:eastAsia="Book Antiqua" w:hAnsi="Book Antiqua" w:cs="Book Antiqua"/>
          <w:bCs/>
          <w:color w:val="000000"/>
          <w:lang w:val="en-GB"/>
        </w:rPr>
        <w:t>Figure 9.</w:t>
      </w:r>
    </w:p>
    <w:p w14:paraId="099B2A19" w14:textId="4D2027FA" w:rsidR="009245CA" w:rsidRDefault="00F543D6" w:rsidP="00506691">
      <w:pPr>
        <w:adjustRightInd w:val="0"/>
        <w:spacing w:before="240" w:after="120" w:line="360" w:lineRule="auto"/>
        <w:ind w:firstLineChars="100" w:firstLine="240"/>
        <w:contextualSpacing/>
        <w:jc w:val="both"/>
        <w:rPr>
          <w:rFonts w:ascii="Book Antiqua" w:eastAsia="Book Antiqua" w:hAnsi="Book Antiqua" w:cs="Book Antiqua"/>
          <w:color w:val="000000"/>
          <w:lang w:val="en-GB"/>
        </w:rPr>
      </w:pPr>
      <w:r w:rsidRPr="004425B3">
        <w:rPr>
          <w:rFonts w:ascii="Book Antiqua" w:eastAsia="Book Antiqua" w:hAnsi="Book Antiqua" w:cs="Book Antiqua"/>
          <w:color w:val="000000"/>
          <w:lang w:val="en-GB"/>
        </w:rPr>
        <w:t xml:space="preserve">After obtaining written </w:t>
      </w:r>
      <w:r w:rsidRPr="004425B3">
        <w:rPr>
          <w:rFonts w:ascii="Book Antiqua" w:eastAsia="Book Antiqua" w:hAnsi="Book Antiqua" w:cs="Book Antiqua"/>
          <w:lang w:val="en-GB"/>
        </w:rPr>
        <w:t xml:space="preserve">informed consent from the patient and her </w:t>
      </w:r>
      <w:r w:rsidR="002D2D78" w:rsidRPr="004425B3">
        <w:rPr>
          <w:rFonts w:ascii="Book Antiqua" w:eastAsia="Book Antiqua" w:hAnsi="Book Antiqua" w:cs="Book Antiqua"/>
          <w:lang w:val="en-GB"/>
        </w:rPr>
        <w:t>family</w:t>
      </w:r>
      <w:r w:rsidRPr="004425B3">
        <w:rPr>
          <w:rFonts w:ascii="Book Antiqua" w:eastAsia="Book Antiqua" w:hAnsi="Book Antiqua" w:cs="Book Antiqua"/>
          <w:lang w:val="en-GB"/>
        </w:rPr>
        <w:t>, we accomplished the family genetic test for BHD</w:t>
      </w:r>
      <w:r w:rsidR="000B4C50" w:rsidRPr="004425B3">
        <w:rPr>
          <w:rFonts w:ascii="Book Antiqua" w:eastAsia="Book Antiqua" w:hAnsi="Book Antiqua" w:cs="Book Antiqua"/>
          <w:lang w:val="en-GB"/>
        </w:rPr>
        <w:t>. Se</w:t>
      </w:r>
      <w:r w:rsidR="00DE41E4" w:rsidRPr="004425B3">
        <w:rPr>
          <w:rFonts w:ascii="Book Antiqua" w:eastAsia="Book Antiqua" w:hAnsi="Book Antiqua" w:cs="Book Antiqua"/>
          <w:lang w:val="en-GB"/>
        </w:rPr>
        <w:t xml:space="preserve">ven </w:t>
      </w:r>
      <w:r w:rsidRPr="004425B3">
        <w:rPr>
          <w:rFonts w:ascii="Book Antiqua" w:eastAsia="Book Antiqua" w:hAnsi="Book Antiqua" w:cs="Book Antiqua"/>
          <w:lang w:val="en-GB"/>
        </w:rPr>
        <w:t>of the family members underwent genetic analysis</w:t>
      </w:r>
      <w:r w:rsidR="00BF0650" w:rsidRPr="004425B3">
        <w:rPr>
          <w:rFonts w:ascii="Book Antiqua" w:eastAsia="Book Antiqua" w:hAnsi="Book Antiqua" w:cs="Book Antiqua"/>
          <w:lang w:val="en-GB"/>
        </w:rPr>
        <w:t>, which</w:t>
      </w:r>
      <w:r w:rsidRPr="004425B3">
        <w:rPr>
          <w:rFonts w:ascii="Book Antiqua" w:eastAsia="Book Antiqua" w:hAnsi="Book Antiqua" w:cs="Book Antiqua"/>
          <w:lang w:val="en-GB"/>
        </w:rPr>
        <w:t xml:space="preserve"> </w:t>
      </w:r>
      <w:r w:rsidR="00BF0650" w:rsidRPr="004425B3">
        <w:rPr>
          <w:rFonts w:ascii="Book Antiqua" w:eastAsia="Book Antiqua" w:hAnsi="Book Antiqua" w:cs="Book Antiqua"/>
          <w:lang w:val="en-GB"/>
        </w:rPr>
        <w:t xml:space="preserve">included </w:t>
      </w:r>
      <w:r w:rsidRPr="004425B3">
        <w:rPr>
          <w:rFonts w:ascii="Book Antiqua" w:eastAsia="Book Antiqua" w:hAnsi="Book Antiqua" w:cs="Book Antiqua"/>
          <w:lang w:val="en-GB"/>
        </w:rPr>
        <w:t>extract</w:t>
      </w:r>
      <w:r w:rsidR="00BF0650" w:rsidRPr="004425B3">
        <w:rPr>
          <w:rFonts w:ascii="Book Antiqua" w:eastAsia="Book Antiqua" w:hAnsi="Book Antiqua" w:cs="Book Antiqua"/>
          <w:lang w:val="en-GB"/>
        </w:rPr>
        <w:t>ing</w:t>
      </w:r>
      <w:r w:rsidRPr="004425B3">
        <w:rPr>
          <w:rFonts w:ascii="Book Antiqua" w:eastAsia="Book Antiqua" w:hAnsi="Book Antiqua" w:cs="Book Antiqua"/>
          <w:lang w:val="en-GB"/>
        </w:rPr>
        <w:t xml:space="preserve"> the genomic </w:t>
      </w:r>
      <w:r w:rsidR="003F44BA" w:rsidRPr="004425B3">
        <w:rPr>
          <w:rFonts w:ascii="Book Antiqua" w:eastAsia="Book Antiqua" w:hAnsi="Book Antiqua" w:cs="Book Antiqua"/>
          <w:lang w:val="en-GB"/>
        </w:rPr>
        <w:t>DNA</w:t>
      </w:r>
      <w:r w:rsidRPr="004425B3">
        <w:rPr>
          <w:rFonts w:ascii="Book Antiqua" w:eastAsia="Book Antiqua" w:hAnsi="Book Antiqua" w:cs="Book Antiqua"/>
          <w:lang w:val="en-GB"/>
        </w:rPr>
        <w:t xml:space="preserve"> from peripheral blood leukocytes. The results showed that the patient’s </w:t>
      </w:r>
      <w:r w:rsidRPr="004425B3">
        <w:rPr>
          <w:rFonts w:ascii="Book Antiqua" w:eastAsia="Book Antiqua" w:hAnsi="Book Antiqua" w:cs="Book Antiqua"/>
          <w:i/>
          <w:lang w:val="en-GB"/>
        </w:rPr>
        <w:t>FLCN</w:t>
      </w:r>
      <w:r w:rsidRPr="004425B3">
        <w:rPr>
          <w:rFonts w:ascii="Book Antiqua" w:eastAsia="Book Antiqua" w:hAnsi="Book Antiqua" w:cs="Book Antiqua"/>
          <w:lang w:val="en-GB"/>
        </w:rPr>
        <w:t xml:space="preserve"> gene was located on chromosome 17. The nomenclature of the variant was c.1285dup. The heterozygous nucleotide variation of </w:t>
      </w:r>
      <w:r w:rsidRPr="004425B3">
        <w:rPr>
          <w:rFonts w:ascii="Book Antiqua" w:eastAsia="Book Antiqua" w:hAnsi="Book Antiqua" w:cs="Book Antiqua"/>
          <w:color w:val="000000"/>
          <w:lang w:val="en-GB"/>
        </w:rPr>
        <w:t xml:space="preserve">c.1285_1286insC (interpolation of C at 1285_1286 nucleotides of the coding region) was found in the </w:t>
      </w:r>
      <w:r w:rsidRPr="004425B3">
        <w:rPr>
          <w:rFonts w:ascii="Book Antiqua" w:eastAsia="Book Antiqua" w:hAnsi="Book Antiqua" w:cs="Book Antiqua"/>
          <w:i/>
          <w:color w:val="000000"/>
          <w:lang w:val="en-GB"/>
        </w:rPr>
        <w:t>FLCN</w:t>
      </w:r>
      <w:r w:rsidRPr="004425B3">
        <w:rPr>
          <w:rFonts w:ascii="Book Antiqua" w:eastAsia="Book Antiqua" w:hAnsi="Book Antiqua" w:cs="Book Antiqua"/>
          <w:color w:val="000000"/>
          <w:lang w:val="en-GB"/>
        </w:rPr>
        <w:t xml:space="preserve"> gene of the subject. This mutation occurred due to a change in amino acid synthesis starting from amino acid His, No. 429, and terminating at 27</w:t>
      </w:r>
      <w:r w:rsidRPr="004425B3">
        <w:rPr>
          <w:rFonts w:ascii="Book Antiqua" w:eastAsia="Book Antiqua" w:hAnsi="Book Antiqua" w:cs="Book Antiqua"/>
          <w:color w:val="000000"/>
          <w:vertAlign w:val="superscript"/>
          <w:lang w:val="en-GB"/>
        </w:rPr>
        <w:t>th</w:t>
      </w:r>
      <w:r w:rsidRPr="004425B3">
        <w:rPr>
          <w:rFonts w:ascii="Book Antiqua" w:eastAsia="Book Antiqua" w:hAnsi="Book Antiqua" w:cs="Book Antiqua"/>
          <w:color w:val="000000"/>
          <w:lang w:val="en-GB"/>
        </w:rPr>
        <w:t xml:space="preserve"> amino acid after the change p. (His429Profs*27) as a frameshift variant</w:t>
      </w:r>
      <w:r w:rsidR="002D2D78" w:rsidRPr="004425B3">
        <w:rPr>
          <w:rFonts w:ascii="Book Antiqua" w:eastAsia="Book Antiqua" w:hAnsi="Book Antiqua" w:cs="Book Antiqua"/>
          <w:color w:val="000000"/>
          <w:lang w:val="en-GB"/>
        </w:rPr>
        <w:t>, which we believe</w:t>
      </w:r>
      <w:r w:rsidRPr="004425B3">
        <w:rPr>
          <w:rFonts w:ascii="Book Antiqua" w:eastAsia="Book Antiqua" w:hAnsi="Book Antiqua" w:cs="Book Antiqua"/>
          <w:color w:val="000000"/>
          <w:lang w:val="en-GB"/>
        </w:rPr>
        <w:t xml:space="preserve"> affect</w:t>
      </w:r>
      <w:r w:rsidR="002D2D78" w:rsidRPr="004425B3">
        <w:rPr>
          <w:rFonts w:ascii="Book Antiqua" w:eastAsia="Book Antiqua" w:hAnsi="Book Antiqua" w:cs="Book Antiqua"/>
          <w:color w:val="000000"/>
          <w:lang w:val="en-GB"/>
        </w:rPr>
        <w:t>ed</w:t>
      </w:r>
      <w:r w:rsidRPr="004425B3">
        <w:rPr>
          <w:rFonts w:ascii="Book Antiqua" w:eastAsia="Book Antiqua" w:hAnsi="Book Antiqua" w:cs="Book Antiqua"/>
          <w:color w:val="000000"/>
          <w:lang w:val="en-GB"/>
        </w:rPr>
        <w:t xml:space="preserve"> the protein function. The American College of Medical Genetics and Genomics rating </w:t>
      </w:r>
      <w:r w:rsidR="002D2D78" w:rsidRPr="004425B3">
        <w:rPr>
          <w:rFonts w:ascii="Book Antiqua" w:eastAsia="Book Antiqua" w:hAnsi="Book Antiqua" w:cs="Book Antiqua"/>
          <w:color w:val="000000"/>
          <w:lang w:val="en-GB"/>
        </w:rPr>
        <w:t>suggested</w:t>
      </w:r>
      <w:r w:rsidRPr="004425B3">
        <w:rPr>
          <w:rFonts w:ascii="Book Antiqua" w:eastAsia="Book Antiqua" w:hAnsi="Book Antiqua" w:cs="Book Antiqua"/>
          <w:color w:val="000000"/>
          <w:lang w:val="en-GB"/>
        </w:rPr>
        <w:t xml:space="preserve"> PVS1 and </w:t>
      </w:r>
      <w:bookmarkStart w:id="4" w:name="OLE_LINK4"/>
      <w:r w:rsidRPr="004425B3">
        <w:rPr>
          <w:rFonts w:ascii="Book Antiqua" w:eastAsia="Book Antiqua" w:hAnsi="Book Antiqua" w:cs="Book Antiqua"/>
          <w:color w:val="000000"/>
          <w:lang w:val="en-GB"/>
        </w:rPr>
        <w:t>PM</w:t>
      </w:r>
      <w:bookmarkEnd w:id="4"/>
      <w:r w:rsidRPr="004425B3">
        <w:rPr>
          <w:rFonts w:ascii="Book Antiqua" w:eastAsia="Book Antiqua" w:hAnsi="Book Antiqua" w:cs="Book Antiqua"/>
          <w:color w:val="000000"/>
          <w:lang w:val="en-GB"/>
        </w:rPr>
        <w:t xml:space="preserve">2 by taking into consideration the suspected diseases (Figure 10). The genetic test of the patient’s mother also showed mutations in this site, considering that the variation of the patient’s </w:t>
      </w:r>
      <w:r w:rsidRPr="004425B3">
        <w:rPr>
          <w:rFonts w:ascii="Book Antiqua" w:eastAsia="Book Antiqua" w:hAnsi="Book Antiqua" w:cs="Book Antiqua"/>
          <w:i/>
          <w:color w:val="000000"/>
          <w:lang w:val="en-GB"/>
        </w:rPr>
        <w:t>FLCN</w:t>
      </w:r>
      <w:r w:rsidRPr="004425B3">
        <w:rPr>
          <w:rFonts w:ascii="Book Antiqua" w:eastAsia="Book Antiqua" w:hAnsi="Book Antiqua" w:cs="Book Antiqua"/>
          <w:color w:val="000000"/>
          <w:lang w:val="en-GB"/>
        </w:rPr>
        <w:t xml:space="preserve"> gene was derived from her mother. The pathogenicity of this mutation has been reported in the literature and </w:t>
      </w:r>
      <w:r w:rsidR="00506691">
        <w:rPr>
          <w:rFonts w:ascii="Book Antiqua" w:eastAsia="Book Antiqua" w:hAnsi="Book Antiqua" w:cs="Book Antiqua"/>
          <w:color w:val="000000"/>
          <w:lang w:val="en-GB"/>
        </w:rPr>
        <w:t>is</w:t>
      </w:r>
      <w:r w:rsidR="00691659" w:rsidRPr="004425B3">
        <w:rPr>
          <w:rFonts w:ascii="Book Antiqua" w:eastAsia="Book Antiqua" w:hAnsi="Book Antiqua" w:cs="Book Antiqua"/>
          <w:color w:val="000000"/>
          <w:lang w:val="en-GB"/>
        </w:rPr>
        <w:t xml:space="preserve"> </w:t>
      </w:r>
      <w:r w:rsidRPr="004425B3">
        <w:rPr>
          <w:rFonts w:ascii="Book Antiqua" w:eastAsia="Book Antiqua" w:hAnsi="Book Antiqua" w:cs="Book Antiqua"/>
          <w:color w:val="000000"/>
          <w:lang w:val="en-GB"/>
        </w:rPr>
        <w:t>associated with BHD syndrome</w:t>
      </w:r>
      <w:r w:rsidR="00AA7331" w:rsidRPr="004425B3">
        <w:rPr>
          <w:rFonts w:ascii="Book Antiqua" w:eastAsia="Book Antiqua" w:hAnsi="Book Antiqua" w:cs="Book Antiqua"/>
          <w:color w:val="000000"/>
          <w:vertAlign w:val="superscript"/>
          <w:lang w:val="en-GB"/>
        </w:rPr>
        <w:t>[</w:t>
      </w:r>
      <w:r w:rsidRPr="004425B3">
        <w:rPr>
          <w:rFonts w:ascii="Book Antiqua" w:eastAsia="Book Antiqua" w:hAnsi="Book Antiqua" w:cs="Book Antiqua"/>
          <w:color w:val="000000"/>
          <w:vertAlign w:val="superscript"/>
          <w:lang w:val="en-GB"/>
        </w:rPr>
        <w:t>3</w:t>
      </w:r>
      <w:r w:rsidR="00AA7331" w:rsidRPr="004425B3">
        <w:rPr>
          <w:rFonts w:ascii="Book Antiqua" w:eastAsia="Book Antiqua" w:hAnsi="Book Antiqua" w:cs="Book Antiqua"/>
          <w:color w:val="000000"/>
          <w:vertAlign w:val="superscript"/>
          <w:lang w:val="en-GB"/>
        </w:rPr>
        <w:t>]</w:t>
      </w:r>
      <w:r w:rsidRPr="004425B3">
        <w:rPr>
          <w:rFonts w:ascii="Book Antiqua" w:eastAsia="Book Antiqua" w:hAnsi="Book Antiqua" w:cs="Book Antiqua"/>
          <w:color w:val="000000"/>
          <w:lang w:val="en-GB"/>
        </w:rPr>
        <w:t>.</w:t>
      </w:r>
    </w:p>
    <w:p w14:paraId="0CD9939E" w14:textId="77777777" w:rsidR="00506691" w:rsidRPr="004425B3" w:rsidRDefault="00506691" w:rsidP="004425B3">
      <w:pPr>
        <w:adjustRightInd w:val="0"/>
        <w:spacing w:before="240" w:after="120" w:line="360" w:lineRule="auto"/>
        <w:ind w:firstLineChars="100" w:firstLine="240"/>
        <w:contextualSpacing/>
        <w:jc w:val="both"/>
        <w:rPr>
          <w:rFonts w:ascii="Book Antiqua" w:eastAsia="Book Antiqua" w:hAnsi="Book Antiqua" w:cs="Book Antiqua"/>
          <w:color w:val="000000"/>
          <w:lang w:val="en-GB"/>
        </w:rPr>
      </w:pPr>
    </w:p>
    <w:p w14:paraId="525EA6C8" w14:textId="77777777" w:rsidR="009245CA" w:rsidRPr="006B7454" w:rsidRDefault="00F543D6" w:rsidP="004425B3">
      <w:pPr>
        <w:adjustRightInd w:val="0"/>
        <w:spacing w:before="240" w:after="120" w:line="360" w:lineRule="auto"/>
        <w:contextualSpacing/>
        <w:jc w:val="both"/>
        <w:rPr>
          <w:rFonts w:ascii="Book Antiqua" w:hAnsi="Book Antiqua"/>
          <w:u w:val="single"/>
          <w:lang w:val="en-GB"/>
        </w:rPr>
      </w:pPr>
      <w:r w:rsidRPr="006B7454">
        <w:rPr>
          <w:rFonts w:ascii="Book Antiqua" w:eastAsia="Book Antiqua" w:hAnsi="Book Antiqua" w:cs="Book Antiqua"/>
          <w:b/>
          <w:caps/>
          <w:color w:val="000000"/>
          <w:u w:val="single"/>
          <w:lang w:val="en-GB"/>
        </w:rPr>
        <w:t>FINAL DIAGNOSIS</w:t>
      </w:r>
    </w:p>
    <w:p w14:paraId="143121C6" w14:textId="5B6D5080" w:rsidR="009245CA" w:rsidRDefault="00F543D6" w:rsidP="00506691">
      <w:pPr>
        <w:adjustRightInd w:val="0"/>
        <w:spacing w:before="240" w:after="120" w:line="360" w:lineRule="auto"/>
        <w:contextualSpacing/>
        <w:jc w:val="both"/>
        <w:rPr>
          <w:rFonts w:ascii="Book Antiqua" w:eastAsia="Book Antiqua" w:hAnsi="Book Antiqua" w:cs="Book Antiqua"/>
          <w:color w:val="000000"/>
          <w:lang w:val="en-GB"/>
        </w:rPr>
      </w:pPr>
      <w:r w:rsidRPr="004425B3">
        <w:rPr>
          <w:rFonts w:ascii="Book Antiqua" w:eastAsia="Book Antiqua" w:hAnsi="Book Antiqua" w:cs="Book Antiqua"/>
          <w:color w:val="000000"/>
          <w:lang w:val="en-GB"/>
        </w:rPr>
        <w:t xml:space="preserve">The final diagnosis of the presented case </w:t>
      </w:r>
      <w:r w:rsidR="002D2D78" w:rsidRPr="004425B3">
        <w:rPr>
          <w:rFonts w:ascii="Book Antiqua" w:eastAsia="Book Antiqua" w:hAnsi="Book Antiqua" w:cs="Book Antiqua"/>
          <w:color w:val="000000"/>
          <w:lang w:val="en-GB"/>
        </w:rPr>
        <w:t xml:space="preserve">was </w:t>
      </w:r>
      <w:r w:rsidRPr="004425B3">
        <w:rPr>
          <w:rFonts w:ascii="Book Antiqua" w:eastAsia="Book Antiqua" w:hAnsi="Book Antiqua" w:cs="Book Antiqua"/>
          <w:color w:val="000000"/>
          <w:lang w:val="en-GB"/>
        </w:rPr>
        <w:t>BHD syndrome.</w:t>
      </w:r>
    </w:p>
    <w:p w14:paraId="0F226A82" w14:textId="77777777" w:rsidR="00506691" w:rsidRPr="004425B3" w:rsidRDefault="00506691" w:rsidP="004425B3">
      <w:pPr>
        <w:adjustRightInd w:val="0"/>
        <w:spacing w:before="240" w:after="120" w:line="360" w:lineRule="auto"/>
        <w:contextualSpacing/>
        <w:jc w:val="both"/>
        <w:rPr>
          <w:rFonts w:ascii="Book Antiqua" w:eastAsia="Book Antiqua" w:hAnsi="Book Antiqua" w:cs="Book Antiqua"/>
          <w:color w:val="000000"/>
          <w:lang w:val="en-GB"/>
        </w:rPr>
      </w:pPr>
    </w:p>
    <w:p w14:paraId="01D2DBBC" w14:textId="77777777" w:rsidR="009245CA" w:rsidRPr="006B7454" w:rsidRDefault="00F543D6" w:rsidP="004425B3">
      <w:pPr>
        <w:adjustRightInd w:val="0"/>
        <w:spacing w:before="240" w:after="120" w:line="360" w:lineRule="auto"/>
        <w:contextualSpacing/>
        <w:jc w:val="both"/>
        <w:rPr>
          <w:rFonts w:ascii="Book Antiqua" w:hAnsi="Book Antiqua"/>
          <w:u w:val="single"/>
          <w:lang w:val="en-GB"/>
        </w:rPr>
      </w:pPr>
      <w:r w:rsidRPr="006B7454">
        <w:rPr>
          <w:rFonts w:ascii="Book Antiqua" w:eastAsia="Book Antiqua" w:hAnsi="Book Antiqua" w:cs="Book Antiqua"/>
          <w:b/>
          <w:caps/>
          <w:color w:val="000000"/>
          <w:u w:val="single"/>
          <w:lang w:val="en-GB"/>
        </w:rPr>
        <w:t>TREATMENT</w:t>
      </w:r>
    </w:p>
    <w:p w14:paraId="11446988" w14:textId="4009D64D" w:rsidR="009245CA" w:rsidRDefault="00F543D6" w:rsidP="00506691">
      <w:pPr>
        <w:adjustRightInd w:val="0"/>
        <w:spacing w:before="240" w:after="120" w:line="360" w:lineRule="auto"/>
        <w:contextualSpacing/>
        <w:jc w:val="both"/>
        <w:rPr>
          <w:rFonts w:ascii="Book Antiqua" w:eastAsia="Book Antiqua" w:hAnsi="Book Antiqua" w:cs="Book Antiqua"/>
          <w:color w:val="000000"/>
          <w:lang w:val="en-GB"/>
        </w:rPr>
      </w:pPr>
      <w:r w:rsidRPr="004425B3">
        <w:rPr>
          <w:rFonts w:ascii="Book Antiqua" w:eastAsia="Book Antiqua" w:hAnsi="Book Antiqua" w:cs="Book Antiqua"/>
          <w:color w:val="000000"/>
          <w:lang w:val="en-GB"/>
        </w:rPr>
        <w:t xml:space="preserve">The patient </w:t>
      </w:r>
      <w:r w:rsidR="002D2D78" w:rsidRPr="004425B3">
        <w:rPr>
          <w:rFonts w:ascii="Book Antiqua" w:eastAsia="Book Antiqua" w:hAnsi="Book Antiqua" w:cs="Book Antiqua"/>
          <w:color w:val="000000"/>
          <w:lang w:val="en-GB"/>
        </w:rPr>
        <w:t xml:space="preserve">developed </w:t>
      </w:r>
      <w:r w:rsidRPr="004425B3">
        <w:rPr>
          <w:rFonts w:ascii="Book Antiqua" w:eastAsia="Book Antiqua" w:hAnsi="Book Antiqua" w:cs="Book Antiqua"/>
          <w:color w:val="000000"/>
          <w:lang w:val="en-GB"/>
        </w:rPr>
        <w:t xml:space="preserve">pneumothorax </w:t>
      </w:r>
      <w:r w:rsidR="008979BE" w:rsidRPr="004425B3">
        <w:rPr>
          <w:rFonts w:ascii="Book Antiqua" w:eastAsia="Book Antiqua" w:hAnsi="Book Antiqua" w:cs="Book Antiqua"/>
          <w:color w:val="000000"/>
          <w:lang w:val="en-GB"/>
        </w:rPr>
        <w:t xml:space="preserve">five </w:t>
      </w:r>
      <w:r w:rsidRPr="004425B3">
        <w:rPr>
          <w:rFonts w:ascii="Book Antiqua" w:eastAsia="Book Antiqua" w:hAnsi="Book Antiqua" w:cs="Book Antiqua"/>
          <w:color w:val="000000"/>
          <w:lang w:val="en-GB"/>
        </w:rPr>
        <w:t xml:space="preserve">times during the hospital stay from January to August 2018, and the interval between pneumothorax attacks was gradually shortened. On August 2, 2018, the patient underwent closed thoracic drainage. On August 22, pneumothorax in the left lung occurred again with only </w:t>
      </w:r>
      <w:r w:rsidR="002D2D78" w:rsidRPr="004425B3">
        <w:rPr>
          <w:rFonts w:ascii="Book Antiqua" w:eastAsia="Book Antiqua" w:hAnsi="Book Antiqua" w:cs="Book Antiqua"/>
          <w:color w:val="000000"/>
          <w:lang w:val="en-GB"/>
        </w:rPr>
        <w:t xml:space="preserve">a </w:t>
      </w:r>
      <w:r w:rsidRPr="004425B3">
        <w:rPr>
          <w:rFonts w:ascii="Book Antiqua" w:eastAsia="Book Antiqua" w:hAnsi="Book Antiqua" w:cs="Book Antiqua"/>
          <w:color w:val="000000"/>
          <w:lang w:val="en-GB"/>
        </w:rPr>
        <w:t xml:space="preserve">20-d interval. </w:t>
      </w:r>
      <w:r w:rsidR="002D2D78" w:rsidRPr="004425B3">
        <w:rPr>
          <w:rFonts w:ascii="Book Antiqua" w:eastAsia="Book Antiqua" w:hAnsi="Book Antiqua" w:cs="Book Antiqua"/>
          <w:color w:val="000000"/>
          <w:lang w:val="en-GB"/>
        </w:rPr>
        <w:t>I</w:t>
      </w:r>
      <w:r w:rsidRPr="004425B3">
        <w:rPr>
          <w:rFonts w:ascii="Book Antiqua" w:eastAsia="Book Antiqua" w:hAnsi="Book Antiqua" w:cs="Book Antiqua"/>
          <w:color w:val="000000"/>
          <w:lang w:val="en-GB"/>
        </w:rPr>
        <w:t>n September 2018, the patient underwent pulmonary bulla resection by video-assisted thoracoscopic surgery and pleurodesis under general an</w:t>
      </w:r>
      <w:r w:rsidR="00506691">
        <w:rPr>
          <w:rFonts w:ascii="Book Antiqua" w:eastAsia="Book Antiqua" w:hAnsi="Book Antiqua" w:cs="Book Antiqua"/>
          <w:color w:val="000000"/>
          <w:lang w:val="en-GB"/>
        </w:rPr>
        <w:t>a</w:t>
      </w:r>
      <w:r w:rsidRPr="004425B3">
        <w:rPr>
          <w:rFonts w:ascii="Book Antiqua" w:eastAsia="Book Antiqua" w:hAnsi="Book Antiqua" w:cs="Book Antiqua"/>
          <w:color w:val="000000"/>
          <w:lang w:val="en-GB"/>
        </w:rPr>
        <w:t>esthesia.</w:t>
      </w:r>
    </w:p>
    <w:p w14:paraId="61C0D326" w14:textId="77777777" w:rsidR="00506691" w:rsidRPr="004425B3" w:rsidRDefault="00506691" w:rsidP="004425B3">
      <w:pPr>
        <w:adjustRightInd w:val="0"/>
        <w:spacing w:before="240" w:after="120" w:line="360" w:lineRule="auto"/>
        <w:contextualSpacing/>
        <w:jc w:val="both"/>
        <w:rPr>
          <w:rFonts w:ascii="Book Antiqua" w:hAnsi="Book Antiqua"/>
          <w:lang w:val="en-GB"/>
        </w:rPr>
      </w:pPr>
    </w:p>
    <w:p w14:paraId="46D0D6FE" w14:textId="77777777" w:rsidR="009245CA" w:rsidRPr="006B7454" w:rsidRDefault="00F543D6" w:rsidP="004425B3">
      <w:pPr>
        <w:adjustRightInd w:val="0"/>
        <w:spacing w:before="240" w:after="120" w:line="360" w:lineRule="auto"/>
        <w:contextualSpacing/>
        <w:jc w:val="both"/>
        <w:rPr>
          <w:rFonts w:ascii="Book Antiqua" w:hAnsi="Book Antiqua"/>
          <w:u w:val="single"/>
          <w:lang w:val="en-GB"/>
        </w:rPr>
      </w:pPr>
      <w:r w:rsidRPr="006B7454">
        <w:rPr>
          <w:rFonts w:ascii="Book Antiqua" w:eastAsia="Book Antiqua" w:hAnsi="Book Antiqua" w:cs="Book Antiqua"/>
          <w:b/>
          <w:caps/>
          <w:color w:val="000000"/>
          <w:u w:val="single"/>
          <w:lang w:val="en-GB"/>
        </w:rPr>
        <w:t>OUTCOME AND FOLLOW-UP</w:t>
      </w:r>
    </w:p>
    <w:p w14:paraId="54D49F92" w14:textId="1BEAAB78"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 xml:space="preserve">The </w:t>
      </w:r>
      <w:r w:rsidRPr="004425B3">
        <w:rPr>
          <w:rFonts w:ascii="Book Antiqua" w:eastAsia="Book Antiqua" w:hAnsi="Book Antiqua" w:cs="Book Antiqua"/>
          <w:lang w:val="en-GB"/>
        </w:rPr>
        <w:t xml:space="preserve">patient recovered after surgery. </w:t>
      </w:r>
      <w:r w:rsidR="008979BE" w:rsidRPr="004425B3">
        <w:rPr>
          <w:rFonts w:ascii="Book Antiqua" w:eastAsia="Book Antiqua" w:hAnsi="Book Antiqua" w:cs="Book Antiqua"/>
          <w:lang w:val="en-GB"/>
        </w:rPr>
        <w:t>To date</w:t>
      </w:r>
      <w:r w:rsidRPr="004425B3">
        <w:rPr>
          <w:rFonts w:ascii="Book Antiqua" w:eastAsia="Book Antiqua" w:hAnsi="Book Antiqua" w:cs="Book Antiqua"/>
          <w:lang w:val="en-GB"/>
        </w:rPr>
        <w:t xml:space="preserve">, no pneumothorax </w:t>
      </w:r>
      <w:r w:rsidR="00506691">
        <w:rPr>
          <w:rFonts w:ascii="Book Antiqua" w:eastAsia="Book Antiqua" w:hAnsi="Book Antiqua" w:cs="Book Antiqua"/>
          <w:lang w:val="en-GB"/>
        </w:rPr>
        <w:t xml:space="preserve">has </w:t>
      </w:r>
      <w:r w:rsidRPr="004425B3">
        <w:rPr>
          <w:rFonts w:ascii="Book Antiqua" w:eastAsia="Book Antiqua" w:hAnsi="Book Antiqua" w:cs="Book Antiqua"/>
          <w:lang w:val="en-GB"/>
        </w:rPr>
        <w:t>occurred</w:t>
      </w:r>
      <w:r w:rsidR="00691659" w:rsidRPr="004425B3">
        <w:rPr>
          <w:rFonts w:ascii="Book Antiqua" w:eastAsia="Book Antiqua" w:hAnsi="Book Antiqua" w:cs="Book Antiqua"/>
          <w:lang w:val="en-GB"/>
        </w:rPr>
        <w:t>. The patient is still being followed up for evaluation of her long</w:t>
      </w:r>
      <w:r w:rsidR="00C52328" w:rsidRPr="004425B3">
        <w:rPr>
          <w:rFonts w:ascii="Book Antiqua" w:eastAsia="Book Antiqua" w:hAnsi="Book Antiqua" w:cs="Book Antiqua"/>
          <w:lang w:val="en-GB"/>
        </w:rPr>
        <w:t>-</w:t>
      </w:r>
      <w:r w:rsidR="00691659" w:rsidRPr="004425B3">
        <w:rPr>
          <w:rFonts w:ascii="Book Antiqua" w:eastAsia="Book Antiqua" w:hAnsi="Book Antiqua" w:cs="Book Antiqua"/>
          <w:lang w:val="en-GB"/>
        </w:rPr>
        <w:t>term condition.</w:t>
      </w:r>
    </w:p>
    <w:p w14:paraId="7BFA80F2" w14:textId="77777777" w:rsidR="009245CA" w:rsidRPr="004425B3" w:rsidRDefault="009245CA" w:rsidP="004425B3">
      <w:pPr>
        <w:adjustRightInd w:val="0"/>
        <w:spacing w:before="240" w:after="120" w:line="360" w:lineRule="auto"/>
        <w:contextualSpacing/>
        <w:jc w:val="both"/>
        <w:rPr>
          <w:rFonts w:ascii="Book Antiqua" w:hAnsi="Book Antiqua"/>
          <w:lang w:val="en-GB"/>
        </w:rPr>
      </w:pPr>
    </w:p>
    <w:p w14:paraId="5431CD1B" w14:textId="77777777" w:rsidR="009245CA" w:rsidRPr="006B7454" w:rsidRDefault="00F543D6" w:rsidP="004425B3">
      <w:pPr>
        <w:adjustRightInd w:val="0"/>
        <w:spacing w:before="240" w:after="120" w:line="360" w:lineRule="auto"/>
        <w:contextualSpacing/>
        <w:jc w:val="both"/>
        <w:rPr>
          <w:rFonts w:ascii="Book Antiqua" w:hAnsi="Book Antiqua"/>
          <w:u w:val="single"/>
          <w:lang w:val="en-GB"/>
        </w:rPr>
      </w:pPr>
      <w:r w:rsidRPr="006B7454">
        <w:rPr>
          <w:rFonts w:ascii="Book Antiqua" w:eastAsia="Book Antiqua" w:hAnsi="Book Antiqua" w:cs="Book Antiqua"/>
          <w:b/>
          <w:caps/>
          <w:color w:val="000000"/>
          <w:u w:val="single"/>
          <w:lang w:val="en-GB"/>
        </w:rPr>
        <w:t>DISCUSSION</w:t>
      </w:r>
    </w:p>
    <w:p w14:paraId="15967521" w14:textId="2FB58C9A"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 xml:space="preserve">BHD is a rare autosomal dominant inherited disorder caused by germline mutations in the FLCN protein gene located on </w:t>
      </w:r>
      <w:r w:rsidR="00F232B6" w:rsidRPr="004425B3">
        <w:rPr>
          <w:rFonts w:ascii="Book Antiqua" w:eastAsia="Book Antiqua" w:hAnsi="Book Antiqua" w:cs="Book Antiqua"/>
          <w:color w:val="000000"/>
          <w:lang w:val="en-GB"/>
        </w:rPr>
        <w:t xml:space="preserve">the </w:t>
      </w:r>
      <w:r w:rsidRPr="004425B3">
        <w:rPr>
          <w:rFonts w:ascii="Book Antiqua" w:eastAsia="Book Antiqua" w:hAnsi="Book Antiqua" w:cs="Book Antiqua"/>
          <w:color w:val="000000"/>
          <w:lang w:val="en-GB"/>
        </w:rPr>
        <w:t xml:space="preserve">17p11.2 chromosome. This variation is not regarded as a polymorphic change and </w:t>
      </w:r>
      <w:r w:rsidR="00ED4E3F" w:rsidRPr="004425B3">
        <w:rPr>
          <w:rFonts w:ascii="Book Antiqua" w:eastAsia="Book Antiqua" w:hAnsi="Book Antiqua" w:cs="Book Antiqua"/>
          <w:color w:val="000000"/>
          <w:lang w:val="en-GB"/>
        </w:rPr>
        <w:t xml:space="preserve">occurs </w:t>
      </w:r>
      <w:r w:rsidRPr="004425B3">
        <w:rPr>
          <w:rFonts w:ascii="Book Antiqua" w:eastAsia="Book Antiqua" w:hAnsi="Book Antiqua" w:cs="Book Antiqua"/>
          <w:color w:val="000000"/>
          <w:lang w:val="en-GB"/>
        </w:rPr>
        <w:t>at an extremely</w:t>
      </w:r>
      <w:r w:rsidR="00ED4E3F" w:rsidRPr="004425B3">
        <w:rPr>
          <w:rFonts w:ascii="Book Antiqua" w:eastAsia="Book Antiqua" w:hAnsi="Book Antiqua" w:cs="Book Antiqua"/>
          <w:color w:val="000000"/>
          <w:lang w:val="en-GB"/>
        </w:rPr>
        <w:t xml:space="preserve"> </w:t>
      </w:r>
      <w:r w:rsidRPr="004425B3">
        <w:rPr>
          <w:rFonts w:ascii="Book Antiqua" w:eastAsia="Book Antiqua" w:hAnsi="Book Antiqua" w:cs="Book Antiqua"/>
          <w:color w:val="000000"/>
          <w:lang w:val="en-GB"/>
        </w:rPr>
        <w:t xml:space="preserve">low frequency in the population. For this type of inheritance, </w:t>
      </w:r>
      <w:r w:rsidR="008979BE" w:rsidRPr="004425B3">
        <w:rPr>
          <w:rFonts w:ascii="Book Antiqua" w:eastAsia="Book Antiqua" w:hAnsi="Book Antiqua" w:cs="Book Antiqua"/>
          <w:color w:val="000000"/>
          <w:lang w:val="en-GB"/>
        </w:rPr>
        <w:t xml:space="preserve">a </w:t>
      </w:r>
      <w:r w:rsidRPr="004425B3">
        <w:rPr>
          <w:rFonts w:ascii="Book Antiqua" w:eastAsia="Book Antiqua" w:hAnsi="Book Antiqua" w:cs="Book Antiqua"/>
          <w:color w:val="000000"/>
          <w:lang w:val="en-GB"/>
        </w:rPr>
        <w:t>possible factor might be a heterozygous variation. FLCN regulate</w:t>
      </w:r>
      <w:r w:rsidR="00ED4E3F" w:rsidRPr="004425B3">
        <w:rPr>
          <w:rFonts w:ascii="Book Antiqua" w:eastAsia="Book Antiqua" w:hAnsi="Book Antiqua" w:cs="Book Antiqua"/>
          <w:color w:val="000000"/>
          <w:lang w:val="en-GB"/>
        </w:rPr>
        <w:t>s</w:t>
      </w:r>
      <w:r w:rsidRPr="004425B3">
        <w:rPr>
          <w:rFonts w:ascii="Book Antiqua" w:eastAsia="Book Antiqua" w:hAnsi="Book Antiqua" w:cs="Book Antiqua"/>
          <w:color w:val="000000"/>
          <w:lang w:val="en-GB"/>
        </w:rPr>
        <w:t xml:space="preserve"> the signa</w:t>
      </w:r>
      <w:r w:rsidR="00A56A4F">
        <w:rPr>
          <w:rFonts w:ascii="Book Antiqua" w:eastAsia="Book Antiqua" w:hAnsi="Book Antiqua" w:cs="Book Antiqua"/>
          <w:color w:val="000000"/>
          <w:lang w:val="en-GB"/>
        </w:rPr>
        <w:t>l</w:t>
      </w:r>
      <w:r w:rsidRPr="004425B3">
        <w:rPr>
          <w:rFonts w:ascii="Book Antiqua" w:eastAsia="Book Antiqua" w:hAnsi="Book Antiqua" w:cs="Book Antiqua"/>
          <w:color w:val="000000"/>
          <w:lang w:val="en-GB"/>
        </w:rPr>
        <w:t xml:space="preserve">ling pathway of the mammalian rapamycin target, thereby regulating cell growth and metabolism. FLCN messenger ribonucleic acid is expressed in the cells of </w:t>
      </w:r>
      <w:r w:rsidR="006321BD" w:rsidRPr="004425B3">
        <w:rPr>
          <w:rFonts w:ascii="Book Antiqua" w:eastAsia="Book Antiqua" w:hAnsi="Book Antiqua" w:cs="Book Antiqua"/>
          <w:color w:val="000000"/>
          <w:lang w:val="en-GB"/>
        </w:rPr>
        <w:t xml:space="preserve">main </w:t>
      </w:r>
      <w:r w:rsidRPr="004425B3">
        <w:rPr>
          <w:rFonts w:ascii="Book Antiqua" w:eastAsia="Book Antiqua" w:hAnsi="Book Antiqua" w:cs="Book Antiqua"/>
          <w:color w:val="000000"/>
          <w:lang w:val="en-GB"/>
        </w:rPr>
        <w:t xml:space="preserve">organs including skin, kidney, lung, and pancreas. In Asia and Europe, several types of germline </w:t>
      </w:r>
      <w:r w:rsidRPr="004425B3">
        <w:rPr>
          <w:rFonts w:ascii="Book Antiqua" w:eastAsia="Book Antiqua" w:hAnsi="Book Antiqua" w:cs="Book Antiqua"/>
          <w:i/>
          <w:color w:val="000000"/>
          <w:lang w:val="en-GB"/>
        </w:rPr>
        <w:t>FLCN</w:t>
      </w:r>
      <w:r w:rsidRPr="004425B3">
        <w:rPr>
          <w:rFonts w:ascii="Book Antiqua" w:eastAsia="Book Antiqua" w:hAnsi="Book Antiqua" w:cs="Book Antiqua"/>
          <w:color w:val="000000"/>
          <w:lang w:val="en-GB"/>
        </w:rPr>
        <w:t xml:space="preserve"> mutations </w:t>
      </w:r>
      <w:r w:rsidR="00ED4E3F" w:rsidRPr="004425B3">
        <w:rPr>
          <w:rFonts w:ascii="Book Antiqua" w:eastAsia="Book Antiqua" w:hAnsi="Book Antiqua" w:cs="Book Antiqua"/>
          <w:color w:val="000000"/>
          <w:lang w:val="en-GB"/>
        </w:rPr>
        <w:t xml:space="preserve">have been found </w:t>
      </w:r>
      <w:r w:rsidRPr="004425B3">
        <w:rPr>
          <w:rFonts w:ascii="Book Antiqua" w:eastAsia="Book Antiqua" w:hAnsi="Book Antiqua" w:cs="Book Antiqua"/>
          <w:color w:val="000000"/>
          <w:lang w:val="en-GB"/>
        </w:rPr>
        <w:t xml:space="preserve">in patients with BHD syndrome. The </w:t>
      </w:r>
      <w:r w:rsidRPr="004425B3">
        <w:rPr>
          <w:rFonts w:ascii="Book Antiqua" w:eastAsia="Book Antiqua" w:hAnsi="Book Antiqua" w:cs="Book Antiqua"/>
          <w:i/>
          <w:color w:val="000000"/>
          <w:lang w:val="en-GB"/>
        </w:rPr>
        <w:t>FLCN</w:t>
      </w:r>
      <w:r w:rsidRPr="004425B3">
        <w:rPr>
          <w:rFonts w:ascii="Book Antiqua" w:eastAsia="Book Antiqua" w:hAnsi="Book Antiqua" w:cs="Book Antiqua"/>
          <w:color w:val="000000"/>
          <w:lang w:val="en-GB"/>
        </w:rPr>
        <w:t xml:space="preserve"> gene consists of 14 exons. The insertion or deletion of C8 cytosine (c.1285dupC) in exon 11 has been detected in many BHD patients and is </w:t>
      </w:r>
      <w:r w:rsidR="00A17EC1" w:rsidRPr="004425B3">
        <w:rPr>
          <w:rFonts w:ascii="Book Antiqua" w:eastAsia="Book Antiqua" w:hAnsi="Book Antiqua" w:cs="Book Antiqua"/>
          <w:color w:val="000000"/>
          <w:lang w:val="en-GB"/>
        </w:rPr>
        <w:t xml:space="preserve">considered </w:t>
      </w:r>
      <w:r w:rsidR="00ED4E3F" w:rsidRPr="004425B3">
        <w:rPr>
          <w:rFonts w:ascii="Book Antiqua" w:eastAsia="Book Antiqua" w:hAnsi="Book Antiqua" w:cs="Book Antiqua"/>
          <w:color w:val="000000"/>
          <w:lang w:val="en-GB"/>
        </w:rPr>
        <w:t xml:space="preserve">the </w:t>
      </w:r>
      <w:r w:rsidRPr="004425B3">
        <w:rPr>
          <w:rFonts w:ascii="Book Antiqua" w:eastAsia="Book Antiqua" w:hAnsi="Book Antiqua" w:cs="Book Antiqua"/>
          <w:color w:val="000000"/>
          <w:lang w:val="en-GB"/>
        </w:rPr>
        <w:t xml:space="preserve">most </w:t>
      </w:r>
      <w:r w:rsidR="00ED4E3F" w:rsidRPr="004425B3">
        <w:rPr>
          <w:rFonts w:ascii="Book Antiqua" w:eastAsia="Book Antiqua" w:hAnsi="Book Antiqua" w:cs="Book Antiqua"/>
          <w:color w:val="000000"/>
          <w:lang w:val="en-GB"/>
        </w:rPr>
        <w:t xml:space="preserve">common </w:t>
      </w:r>
      <w:r w:rsidRPr="004425B3">
        <w:rPr>
          <w:rFonts w:ascii="Book Antiqua" w:eastAsia="Book Antiqua" w:hAnsi="Book Antiqua" w:cs="Book Antiqua"/>
          <w:color w:val="000000"/>
          <w:lang w:val="en-GB"/>
        </w:rPr>
        <w:t>mutation</w:t>
      </w:r>
      <w:r w:rsidRPr="004425B3">
        <w:rPr>
          <w:rFonts w:ascii="Book Antiqua" w:eastAsia="Book Antiqua" w:hAnsi="Book Antiqua" w:cs="Book Antiqua"/>
          <w:color w:val="000000"/>
          <w:vertAlign w:val="superscript"/>
          <w:lang w:val="en-GB"/>
        </w:rPr>
        <w:t>[3,4]</w:t>
      </w:r>
      <w:r w:rsidRPr="004425B3">
        <w:rPr>
          <w:rFonts w:ascii="Book Antiqua" w:eastAsia="Book Antiqua" w:hAnsi="Book Antiqua" w:cs="Book Antiqua"/>
          <w:color w:val="000000"/>
          <w:lang w:val="en-GB"/>
        </w:rPr>
        <w:t>. Exon 9 mutations are closely associated with tumorigenesis</w:t>
      </w:r>
      <w:r w:rsidRPr="004425B3">
        <w:rPr>
          <w:rFonts w:ascii="Book Antiqua" w:eastAsia="Book Antiqua" w:hAnsi="Book Antiqua" w:cs="Book Antiqua"/>
          <w:color w:val="000000"/>
          <w:vertAlign w:val="superscript"/>
          <w:lang w:val="en-GB"/>
        </w:rPr>
        <w:t>[5]</w:t>
      </w:r>
      <w:r w:rsidRPr="004425B3">
        <w:rPr>
          <w:rFonts w:ascii="Book Antiqua" w:eastAsia="Book Antiqua" w:hAnsi="Book Antiqua" w:cs="Book Antiqua"/>
          <w:color w:val="000000"/>
          <w:lang w:val="en-GB"/>
        </w:rPr>
        <w:t>.</w:t>
      </w:r>
    </w:p>
    <w:p w14:paraId="4818312E" w14:textId="56D49239" w:rsidR="009245CA" w:rsidRPr="004425B3" w:rsidRDefault="00F543D6" w:rsidP="004425B3">
      <w:pPr>
        <w:adjustRightInd w:val="0"/>
        <w:spacing w:before="240" w:after="120" w:line="360" w:lineRule="auto"/>
        <w:ind w:firstLineChars="100" w:firstLine="240"/>
        <w:contextualSpacing/>
        <w:jc w:val="both"/>
        <w:rPr>
          <w:rFonts w:ascii="Book Antiqua" w:hAnsi="Book Antiqua"/>
          <w:lang w:val="en-GB"/>
        </w:rPr>
      </w:pPr>
      <w:r w:rsidRPr="004425B3">
        <w:rPr>
          <w:rFonts w:ascii="Book Antiqua" w:eastAsia="Book Antiqua" w:hAnsi="Book Antiqua" w:cs="Book Antiqua"/>
          <w:color w:val="000000"/>
          <w:lang w:val="en-GB"/>
        </w:rPr>
        <w:t xml:space="preserve">Skin changes usually occur </w:t>
      </w:r>
      <w:r w:rsidR="00F52416" w:rsidRPr="004425B3">
        <w:rPr>
          <w:rFonts w:ascii="Book Antiqua" w:eastAsia="Book Antiqua" w:hAnsi="Book Antiqua" w:cs="Book Antiqua"/>
          <w:color w:val="000000"/>
          <w:lang w:val="en-GB"/>
        </w:rPr>
        <w:t>in patient</w:t>
      </w:r>
      <w:r w:rsidR="00F23BFF" w:rsidRPr="004425B3">
        <w:rPr>
          <w:rFonts w:ascii="Book Antiqua" w:eastAsia="Book Antiqua" w:hAnsi="Book Antiqua" w:cs="Book Antiqua"/>
          <w:color w:val="000000"/>
          <w:lang w:val="en-GB"/>
        </w:rPr>
        <w:t>s</w:t>
      </w:r>
      <w:r w:rsidR="00F52416" w:rsidRPr="004425B3">
        <w:rPr>
          <w:rFonts w:ascii="Book Antiqua" w:eastAsia="Book Antiqua" w:hAnsi="Book Antiqua" w:cs="Book Antiqua"/>
          <w:color w:val="000000"/>
          <w:lang w:val="en-GB"/>
        </w:rPr>
        <w:t xml:space="preserve"> with BHD </w:t>
      </w:r>
      <w:r w:rsidRPr="004425B3">
        <w:rPr>
          <w:rFonts w:ascii="Book Antiqua" w:eastAsia="Book Antiqua" w:hAnsi="Book Antiqua" w:cs="Book Antiqua"/>
          <w:color w:val="000000"/>
          <w:lang w:val="en-GB"/>
        </w:rPr>
        <w:t>after the age of 20</w:t>
      </w:r>
      <w:r w:rsidR="008979BE" w:rsidRPr="004425B3">
        <w:rPr>
          <w:rFonts w:ascii="Book Antiqua" w:eastAsia="Book Antiqua" w:hAnsi="Book Antiqua" w:cs="Book Antiqua"/>
          <w:color w:val="000000"/>
          <w:lang w:val="en-GB"/>
        </w:rPr>
        <w:t>, typically</w:t>
      </w:r>
      <w:r w:rsidR="00F52416" w:rsidRPr="004425B3">
        <w:rPr>
          <w:rFonts w:ascii="Book Antiqua" w:eastAsia="Book Antiqua" w:hAnsi="Book Antiqua" w:cs="Book Antiqua"/>
          <w:color w:val="000000"/>
          <w:lang w:val="en-GB"/>
        </w:rPr>
        <w:t xml:space="preserve"> </w:t>
      </w:r>
      <w:r w:rsidR="00ED4E3F" w:rsidRPr="004425B3">
        <w:rPr>
          <w:rFonts w:ascii="Book Antiqua" w:eastAsia="Book Antiqua" w:hAnsi="Book Antiqua" w:cs="Book Antiqua"/>
          <w:color w:val="000000"/>
          <w:lang w:val="en-GB"/>
        </w:rPr>
        <w:t>manifest</w:t>
      </w:r>
      <w:r w:rsidR="008979BE" w:rsidRPr="004425B3">
        <w:rPr>
          <w:rFonts w:ascii="Book Antiqua" w:eastAsia="Book Antiqua" w:hAnsi="Book Antiqua" w:cs="Book Antiqua"/>
          <w:color w:val="000000"/>
          <w:lang w:val="en-GB"/>
        </w:rPr>
        <w:t>ing</w:t>
      </w:r>
      <w:r w:rsidR="00ED4E3F" w:rsidRPr="004425B3">
        <w:rPr>
          <w:rFonts w:ascii="Book Antiqua" w:eastAsia="Book Antiqua" w:hAnsi="Book Antiqua" w:cs="Book Antiqua"/>
          <w:color w:val="000000"/>
          <w:lang w:val="en-GB"/>
        </w:rPr>
        <w:t xml:space="preserve"> as</w:t>
      </w:r>
      <w:r w:rsidRPr="004425B3">
        <w:rPr>
          <w:rFonts w:ascii="Book Antiqua" w:eastAsia="Book Antiqua" w:hAnsi="Book Antiqua" w:cs="Book Antiqua"/>
          <w:color w:val="000000"/>
          <w:lang w:val="en-GB"/>
        </w:rPr>
        <w:t xml:space="preserve"> multiple fibrofolliculoma, trichodiscoma</w:t>
      </w:r>
      <w:r w:rsidR="00ED4E3F" w:rsidRPr="004425B3">
        <w:rPr>
          <w:rFonts w:ascii="Book Antiqua" w:eastAsia="Book Antiqua" w:hAnsi="Book Antiqua" w:cs="Book Antiqua"/>
          <w:color w:val="000000"/>
          <w:lang w:val="en-GB"/>
        </w:rPr>
        <w:t>,</w:t>
      </w:r>
      <w:r w:rsidRPr="004425B3">
        <w:rPr>
          <w:rFonts w:ascii="Book Antiqua" w:eastAsia="Book Antiqua" w:hAnsi="Book Antiqua" w:cs="Book Antiqua"/>
          <w:color w:val="000000"/>
          <w:lang w:val="en-GB"/>
        </w:rPr>
        <w:t xml:space="preserve"> and soft</w:t>
      </w:r>
      <w:r w:rsidR="00ED4E3F" w:rsidRPr="004425B3">
        <w:rPr>
          <w:rFonts w:ascii="Book Antiqua" w:eastAsia="Book Antiqua" w:hAnsi="Book Antiqua" w:cs="Book Antiqua"/>
          <w:color w:val="000000"/>
          <w:lang w:val="en-GB"/>
        </w:rPr>
        <w:t xml:space="preserve"> </w:t>
      </w:r>
      <w:r w:rsidRPr="004425B3">
        <w:rPr>
          <w:rFonts w:ascii="Book Antiqua" w:eastAsia="Book Antiqua" w:hAnsi="Book Antiqua" w:cs="Book Antiqua"/>
          <w:color w:val="000000"/>
          <w:lang w:val="en-GB"/>
        </w:rPr>
        <w:t>fibroma. The skin lesions are mainly found on the cheeks, nose</w:t>
      </w:r>
      <w:r w:rsidR="00ED4E3F" w:rsidRPr="004425B3">
        <w:rPr>
          <w:rFonts w:ascii="Book Antiqua" w:eastAsia="Book Antiqua" w:hAnsi="Book Antiqua" w:cs="Book Antiqua"/>
          <w:color w:val="000000"/>
          <w:lang w:val="en-GB"/>
        </w:rPr>
        <w:t>,</w:t>
      </w:r>
      <w:r w:rsidRPr="004425B3">
        <w:rPr>
          <w:rFonts w:ascii="Book Antiqua" w:eastAsia="Book Antiqua" w:hAnsi="Book Antiqua" w:cs="Book Antiqua"/>
          <w:color w:val="000000"/>
          <w:lang w:val="en-GB"/>
        </w:rPr>
        <w:t xml:space="preserve"> and neck skin</w:t>
      </w:r>
      <w:r w:rsidRPr="004425B3">
        <w:rPr>
          <w:rFonts w:ascii="Book Antiqua" w:eastAsia="Book Antiqua" w:hAnsi="Book Antiqua" w:cs="Book Antiqua"/>
          <w:color w:val="000000"/>
          <w:vertAlign w:val="superscript"/>
          <w:lang w:val="en-GB"/>
        </w:rPr>
        <w:t>[6]</w:t>
      </w:r>
      <w:r w:rsidRPr="004425B3">
        <w:rPr>
          <w:rFonts w:ascii="Book Antiqua" w:eastAsia="Book Antiqua" w:hAnsi="Book Antiqua" w:cs="Book Antiqua"/>
          <w:color w:val="000000"/>
          <w:lang w:val="en-GB"/>
        </w:rPr>
        <w:t>. Although BHD skin lesions present as a rather typical and relatively simple appearance, these lesions are often misdiagnosed as acne (delayed acne), multiple miliaria</w:t>
      </w:r>
      <w:r w:rsidR="00ED4E3F" w:rsidRPr="004425B3">
        <w:rPr>
          <w:rFonts w:ascii="Book Antiqua" w:eastAsia="Book Antiqua" w:hAnsi="Book Antiqua" w:cs="Book Antiqua"/>
          <w:color w:val="000000"/>
          <w:lang w:val="en-GB"/>
        </w:rPr>
        <w:t>,</w:t>
      </w:r>
      <w:r w:rsidRPr="004425B3">
        <w:rPr>
          <w:rFonts w:ascii="Book Antiqua" w:eastAsia="Book Antiqua" w:hAnsi="Book Antiqua" w:cs="Book Antiqua"/>
          <w:color w:val="000000"/>
          <w:lang w:val="en-GB"/>
        </w:rPr>
        <w:t xml:space="preserve"> or multiple sebaceous cysts</w:t>
      </w:r>
      <w:r w:rsidR="00ED4E3F" w:rsidRPr="004425B3">
        <w:rPr>
          <w:rFonts w:ascii="Book Antiqua" w:eastAsia="Book Antiqua" w:hAnsi="Book Antiqua" w:cs="Book Antiqua"/>
          <w:color w:val="000000"/>
          <w:lang w:val="en-GB"/>
        </w:rPr>
        <w:t>;</w:t>
      </w:r>
      <w:r w:rsidRPr="004425B3">
        <w:rPr>
          <w:rFonts w:ascii="Book Antiqua" w:eastAsia="Book Antiqua" w:hAnsi="Book Antiqua" w:cs="Book Antiqua"/>
          <w:color w:val="000000"/>
          <w:lang w:val="en-GB"/>
        </w:rPr>
        <w:t xml:space="preserve"> </w:t>
      </w:r>
      <w:r w:rsidR="00ED4E3F" w:rsidRPr="004425B3">
        <w:rPr>
          <w:rFonts w:ascii="Book Antiqua" w:eastAsia="Book Antiqua" w:hAnsi="Book Antiqua" w:cs="Book Antiqua"/>
          <w:color w:val="000000"/>
          <w:lang w:val="en-GB"/>
        </w:rPr>
        <w:t>thus,</w:t>
      </w:r>
      <w:r w:rsidRPr="004425B3">
        <w:rPr>
          <w:rFonts w:ascii="Book Antiqua" w:eastAsia="Book Antiqua" w:hAnsi="Book Antiqua" w:cs="Book Antiqua"/>
          <w:color w:val="000000"/>
          <w:lang w:val="en-GB"/>
        </w:rPr>
        <w:t xml:space="preserve"> </w:t>
      </w:r>
      <w:r w:rsidR="00ED4E3F" w:rsidRPr="004425B3">
        <w:rPr>
          <w:rFonts w:ascii="Book Antiqua" w:eastAsia="Book Antiqua" w:hAnsi="Book Antiqua" w:cs="Book Antiqua"/>
          <w:color w:val="000000"/>
          <w:lang w:val="en-GB"/>
        </w:rPr>
        <w:t xml:space="preserve">the </w:t>
      </w:r>
      <w:r w:rsidRPr="004425B3">
        <w:rPr>
          <w:rFonts w:ascii="Book Antiqua" w:eastAsia="Book Antiqua" w:hAnsi="Book Antiqua" w:cs="Book Antiqua"/>
          <w:color w:val="000000"/>
          <w:lang w:val="en-GB"/>
        </w:rPr>
        <w:t>correct diagnosis</w:t>
      </w:r>
      <w:r w:rsidR="00ED4E3F" w:rsidRPr="004425B3">
        <w:rPr>
          <w:rFonts w:ascii="Book Antiqua" w:eastAsia="Book Antiqua" w:hAnsi="Book Antiqua" w:cs="Book Antiqua"/>
          <w:color w:val="000000"/>
          <w:lang w:val="en-GB"/>
        </w:rPr>
        <w:t xml:space="preserve"> may be delayed for years</w:t>
      </w:r>
      <w:r w:rsidRPr="004425B3">
        <w:rPr>
          <w:rFonts w:ascii="Book Antiqua" w:eastAsia="Book Antiqua" w:hAnsi="Book Antiqua" w:cs="Book Antiqua"/>
          <w:color w:val="000000"/>
          <w:vertAlign w:val="superscript"/>
          <w:lang w:val="en-GB"/>
        </w:rPr>
        <w:t>[7]</w:t>
      </w:r>
      <w:r w:rsidRPr="004425B3">
        <w:rPr>
          <w:rFonts w:ascii="Book Antiqua" w:eastAsia="Book Antiqua" w:hAnsi="Book Antiqua" w:cs="Book Antiqua"/>
          <w:color w:val="000000"/>
          <w:lang w:val="en-GB"/>
        </w:rPr>
        <w:t>.</w:t>
      </w:r>
      <w:r w:rsidRPr="004425B3">
        <w:rPr>
          <w:rFonts w:ascii="Book Antiqua" w:eastAsia="Book Antiqua" w:hAnsi="Book Antiqua" w:cs="Book Antiqua"/>
          <w:color w:val="000000"/>
          <w:vertAlign w:val="superscript"/>
          <w:lang w:val="en-GB"/>
        </w:rPr>
        <w:t xml:space="preserve"> </w:t>
      </w:r>
      <w:r w:rsidR="00F52416" w:rsidRPr="004425B3">
        <w:rPr>
          <w:rFonts w:ascii="Book Antiqua" w:eastAsia="Book Antiqua" w:hAnsi="Book Antiqua" w:cs="Book Antiqua"/>
          <w:color w:val="000000"/>
          <w:lang w:val="en-GB"/>
        </w:rPr>
        <w:t>In this case,</w:t>
      </w:r>
      <w:r w:rsidRPr="004425B3">
        <w:rPr>
          <w:rFonts w:ascii="Book Antiqua" w:eastAsia="Book Antiqua" w:hAnsi="Book Antiqua" w:cs="Book Antiqua"/>
          <w:color w:val="000000"/>
          <w:lang w:val="en-GB"/>
        </w:rPr>
        <w:t xml:space="preserve"> </w:t>
      </w:r>
      <w:r w:rsidR="00F23BFF" w:rsidRPr="004425B3">
        <w:rPr>
          <w:rFonts w:ascii="Book Antiqua" w:eastAsia="Book Antiqua" w:hAnsi="Book Antiqua" w:cs="Book Antiqua"/>
          <w:color w:val="000000"/>
          <w:lang w:val="en-GB"/>
        </w:rPr>
        <w:t xml:space="preserve">there was </w:t>
      </w:r>
      <w:r w:rsidRPr="004425B3">
        <w:rPr>
          <w:rFonts w:ascii="Book Antiqua" w:eastAsia="Book Antiqua" w:hAnsi="Book Antiqua" w:cs="Book Antiqua"/>
          <w:color w:val="000000"/>
          <w:lang w:val="en-GB"/>
        </w:rPr>
        <w:t xml:space="preserve">no clear fibrofolliculoma in the papule. A retrospective study of 62 Asian patients with BHD showed that </w:t>
      </w:r>
      <w:r w:rsidR="008979BE" w:rsidRPr="004425B3">
        <w:rPr>
          <w:rFonts w:ascii="Book Antiqua" w:eastAsia="Book Antiqua" w:hAnsi="Book Antiqua" w:cs="Book Antiqua"/>
          <w:color w:val="000000"/>
          <w:lang w:val="en-GB"/>
        </w:rPr>
        <w:t>they</w:t>
      </w:r>
      <w:r w:rsidRPr="004425B3">
        <w:rPr>
          <w:rFonts w:ascii="Book Antiqua" w:eastAsia="Book Antiqua" w:hAnsi="Book Antiqua" w:cs="Book Antiqua"/>
          <w:color w:val="000000"/>
          <w:lang w:val="en-GB"/>
        </w:rPr>
        <w:t xml:space="preserve"> </w:t>
      </w:r>
      <w:r w:rsidR="00F52416" w:rsidRPr="004425B3">
        <w:rPr>
          <w:rFonts w:ascii="Book Antiqua" w:eastAsia="Book Antiqua" w:hAnsi="Book Antiqua" w:cs="Book Antiqua"/>
          <w:color w:val="000000"/>
          <w:lang w:val="en-GB"/>
        </w:rPr>
        <w:t>present</w:t>
      </w:r>
      <w:r w:rsidR="00F23BFF" w:rsidRPr="004425B3">
        <w:rPr>
          <w:rFonts w:ascii="Book Antiqua" w:eastAsia="Book Antiqua" w:hAnsi="Book Antiqua" w:cs="Book Antiqua"/>
          <w:color w:val="000000"/>
          <w:lang w:val="en-GB"/>
        </w:rPr>
        <w:t>ed</w:t>
      </w:r>
      <w:r w:rsidR="00F52416" w:rsidRPr="004425B3">
        <w:rPr>
          <w:rFonts w:ascii="Book Antiqua" w:eastAsia="Book Antiqua" w:hAnsi="Book Antiqua" w:cs="Book Antiqua"/>
          <w:color w:val="000000"/>
          <w:lang w:val="en-GB"/>
        </w:rPr>
        <w:t xml:space="preserve"> with </w:t>
      </w:r>
      <w:r w:rsidRPr="004425B3">
        <w:rPr>
          <w:rFonts w:ascii="Book Antiqua" w:eastAsia="Book Antiqua" w:hAnsi="Book Antiqua" w:cs="Book Antiqua"/>
          <w:color w:val="000000"/>
          <w:lang w:val="en-GB"/>
        </w:rPr>
        <w:t>less typical skin changes</w:t>
      </w:r>
      <w:r w:rsidRPr="004425B3">
        <w:rPr>
          <w:rFonts w:ascii="Book Antiqua" w:eastAsia="Book Antiqua" w:hAnsi="Book Antiqua" w:cs="Book Antiqua"/>
          <w:color w:val="000000"/>
          <w:vertAlign w:val="superscript"/>
          <w:lang w:val="en-GB"/>
        </w:rPr>
        <w:t>[8]</w:t>
      </w:r>
      <w:r w:rsidRPr="004425B3">
        <w:rPr>
          <w:rFonts w:ascii="Book Antiqua" w:eastAsia="Book Antiqua" w:hAnsi="Book Antiqua" w:cs="Book Antiqua"/>
          <w:color w:val="000000"/>
          <w:lang w:val="en-GB"/>
        </w:rPr>
        <w:t>.</w:t>
      </w:r>
    </w:p>
    <w:p w14:paraId="63238268" w14:textId="1ABEBD65" w:rsidR="009245CA" w:rsidRPr="004425B3" w:rsidRDefault="00F543D6" w:rsidP="004425B3">
      <w:pPr>
        <w:adjustRightInd w:val="0"/>
        <w:spacing w:before="240" w:after="120" w:line="360" w:lineRule="auto"/>
        <w:ind w:firstLineChars="100" w:firstLine="240"/>
        <w:contextualSpacing/>
        <w:jc w:val="both"/>
        <w:rPr>
          <w:rFonts w:ascii="Book Antiqua" w:hAnsi="Book Antiqua"/>
          <w:lang w:val="en-GB"/>
        </w:rPr>
      </w:pPr>
      <w:r w:rsidRPr="004425B3">
        <w:rPr>
          <w:rFonts w:ascii="Book Antiqua" w:eastAsia="Book Antiqua" w:hAnsi="Book Antiqua" w:cs="Book Antiqua"/>
          <w:lang w:val="en-GB"/>
        </w:rPr>
        <w:t xml:space="preserve">The lungs are the main organs involved, </w:t>
      </w:r>
      <w:r w:rsidR="00F23BFF" w:rsidRPr="004425B3">
        <w:rPr>
          <w:rFonts w:ascii="Book Antiqua" w:eastAsia="Book Antiqua" w:hAnsi="Book Antiqua" w:cs="Book Antiqua"/>
          <w:lang w:val="en-GB"/>
        </w:rPr>
        <w:t xml:space="preserve">and the condition </w:t>
      </w:r>
      <w:r w:rsidRPr="004425B3">
        <w:rPr>
          <w:rFonts w:ascii="Book Antiqua" w:eastAsia="Book Antiqua" w:hAnsi="Book Antiqua" w:cs="Book Antiqua"/>
          <w:lang w:val="en-GB"/>
        </w:rPr>
        <w:t>mainly manifest</w:t>
      </w:r>
      <w:r w:rsidR="00F23BFF" w:rsidRPr="004425B3">
        <w:rPr>
          <w:rFonts w:ascii="Book Antiqua" w:eastAsia="Book Antiqua" w:hAnsi="Book Antiqua" w:cs="Book Antiqua"/>
          <w:lang w:val="en-GB"/>
        </w:rPr>
        <w:t>s</w:t>
      </w:r>
      <w:r w:rsidRPr="004425B3">
        <w:rPr>
          <w:rFonts w:ascii="Book Antiqua" w:eastAsia="Book Antiqua" w:hAnsi="Book Antiqua" w:cs="Book Antiqua"/>
          <w:lang w:val="en-GB"/>
        </w:rPr>
        <w:t xml:space="preserve"> as pulmonary cysts and recurrent spontaneous pneumothorax. </w:t>
      </w:r>
      <w:r w:rsidR="00F52416" w:rsidRPr="004425B3">
        <w:rPr>
          <w:rFonts w:ascii="Book Antiqua" w:eastAsia="Book Antiqua" w:hAnsi="Book Antiqua" w:cs="Book Antiqua"/>
          <w:lang w:val="en-GB"/>
        </w:rPr>
        <w:t>Our</w:t>
      </w:r>
      <w:r w:rsidRPr="004425B3">
        <w:rPr>
          <w:rFonts w:ascii="Book Antiqua" w:eastAsia="Book Antiqua" w:hAnsi="Book Antiqua" w:cs="Book Antiqua"/>
          <w:lang w:val="en-GB"/>
        </w:rPr>
        <w:t xml:space="preserve"> patient was admitted to the hospital because of pneumothorax recurrence. </w:t>
      </w:r>
      <w:r w:rsidR="00F52416" w:rsidRPr="004425B3">
        <w:rPr>
          <w:rFonts w:ascii="Book Antiqua" w:eastAsia="Book Antiqua" w:hAnsi="Book Antiqua" w:cs="Book Antiqua"/>
          <w:lang w:val="en-GB"/>
        </w:rPr>
        <w:t xml:space="preserve">Previous studies </w:t>
      </w:r>
      <w:r w:rsidR="008979BE" w:rsidRPr="004425B3">
        <w:rPr>
          <w:rFonts w:ascii="Book Antiqua" w:eastAsia="Book Antiqua" w:hAnsi="Book Antiqua" w:cs="Book Antiqua"/>
          <w:lang w:val="en-GB"/>
        </w:rPr>
        <w:t xml:space="preserve">have </w:t>
      </w:r>
      <w:r w:rsidR="00F52416" w:rsidRPr="004425B3">
        <w:rPr>
          <w:rFonts w:ascii="Book Antiqua" w:eastAsia="Book Antiqua" w:hAnsi="Book Antiqua" w:cs="Book Antiqua"/>
          <w:lang w:val="en-GB"/>
        </w:rPr>
        <w:t>show</w:t>
      </w:r>
      <w:r w:rsidR="008979BE" w:rsidRPr="004425B3">
        <w:rPr>
          <w:rFonts w:ascii="Book Antiqua" w:eastAsia="Book Antiqua" w:hAnsi="Book Antiqua" w:cs="Book Antiqua"/>
          <w:lang w:val="en-GB"/>
        </w:rPr>
        <w:t>n</w:t>
      </w:r>
      <w:r w:rsidR="00F52416" w:rsidRPr="004425B3">
        <w:rPr>
          <w:rFonts w:ascii="Book Antiqua" w:eastAsia="Book Antiqua" w:hAnsi="Book Antiqua" w:cs="Book Antiqua"/>
          <w:lang w:val="en-GB"/>
        </w:rPr>
        <w:t xml:space="preserve"> that</w:t>
      </w:r>
      <w:r w:rsidRPr="004425B3">
        <w:rPr>
          <w:rFonts w:ascii="Book Antiqua" w:eastAsia="Book Antiqua" w:hAnsi="Book Antiqua" w:cs="Book Antiqua"/>
          <w:lang w:val="en-GB"/>
        </w:rPr>
        <w:t xml:space="preserve"> </w:t>
      </w:r>
      <w:r w:rsidR="008979BE" w:rsidRPr="004425B3">
        <w:rPr>
          <w:rFonts w:ascii="Book Antiqua" w:eastAsia="Book Antiqua" w:hAnsi="Book Antiqua" w:cs="Book Antiqua"/>
          <w:lang w:val="en-GB"/>
        </w:rPr>
        <w:t xml:space="preserve">more than </w:t>
      </w:r>
      <w:r w:rsidRPr="004425B3">
        <w:rPr>
          <w:rFonts w:ascii="Book Antiqua" w:eastAsia="Book Antiqua" w:hAnsi="Book Antiqua" w:cs="Book Antiqua"/>
          <w:lang w:val="en-GB"/>
        </w:rPr>
        <w:t>80% of adult BHD patients</w:t>
      </w:r>
      <w:r w:rsidR="00F52416" w:rsidRPr="004425B3">
        <w:rPr>
          <w:rFonts w:ascii="Book Antiqua" w:eastAsia="Book Antiqua" w:hAnsi="Book Antiqua" w:cs="Book Antiqua"/>
          <w:lang w:val="en-GB"/>
        </w:rPr>
        <w:t xml:space="preserve"> present with </w:t>
      </w:r>
      <w:r w:rsidRPr="004425B3">
        <w:rPr>
          <w:rFonts w:ascii="Book Antiqua" w:eastAsia="Book Antiqua" w:hAnsi="Book Antiqua" w:cs="Book Antiqua"/>
          <w:lang w:val="en-GB"/>
        </w:rPr>
        <w:t>multiple pulmonary cysts</w:t>
      </w:r>
      <w:r w:rsidR="00F52416" w:rsidRPr="004425B3">
        <w:rPr>
          <w:rFonts w:ascii="Book Antiqua" w:eastAsia="Book Antiqua" w:hAnsi="Book Antiqua" w:cs="Book Antiqua"/>
          <w:lang w:val="en-GB"/>
        </w:rPr>
        <w:t xml:space="preserve"> under chest CT scans</w:t>
      </w:r>
      <w:r w:rsidRPr="004425B3">
        <w:rPr>
          <w:rFonts w:ascii="Book Antiqua" w:eastAsia="Book Antiqua" w:hAnsi="Book Antiqua" w:cs="Book Antiqua"/>
          <w:lang w:val="en-GB"/>
        </w:rPr>
        <w:t xml:space="preserve">. Compared with primary pneumothorax (pulmonary cyst usually located in the apical region), the predilection sites </w:t>
      </w:r>
      <w:r w:rsidRPr="004425B3">
        <w:rPr>
          <w:rFonts w:ascii="Book Antiqua" w:eastAsia="Book Antiqua" w:hAnsi="Book Antiqua" w:cs="Book Antiqua"/>
          <w:color w:val="000000"/>
          <w:lang w:val="en-GB"/>
        </w:rPr>
        <w:t>of BHD are mainly located in the middle and lower lung fields and may also involve the rib angle</w:t>
      </w:r>
      <w:r w:rsidRPr="004425B3">
        <w:rPr>
          <w:rFonts w:ascii="Book Antiqua" w:eastAsia="Book Antiqua" w:hAnsi="Book Antiqua" w:cs="Book Antiqua"/>
          <w:color w:val="000000"/>
          <w:vertAlign w:val="superscript"/>
          <w:lang w:val="en-GB"/>
        </w:rPr>
        <w:t>[9,10]</w:t>
      </w:r>
      <w:r w:rsidRPr="004425B3">
        <w:rPr>
          <w:rFonts w:ascii="Book Antiqua" w:eastAsia="Book Antiqua" w:hAnsi="Book Antiqua" w:cs="Book Antiqua"/>
          <w:color w:val="000000"/>
          <w:lang w:val="en-GB"/>
        </w:rPr>
        <w:t xml:space="preserve">. </w:t>
      </w:r>
      <w:r w:rsidR="00F52416" w:rsidRPr="004425B3">
        <w:rPr>
          <w:rFonts w:ascii="Book Antiqua" w:eastAsia="Book Antiqua" w:hAnsi="Book Antiqua" w:cs="Book Antiqua"/>
          <w:color w:val="000000"/>
          <w:lang w:val="en-GB"/>
        </w:rPr>
        <w:t>Typically, c</w:t>
      </w:r>
      <w:r w:rsidRPr="004425B3">
        <w:rPr>
          <w:rFonts w:ascii="Book Antiqua" w:eastAsia="Book Antiqua" w:hAnsi="Book Antiqua" w:cs="Book Antiqua"/>
          <w:color w:val="000000"/>
          <w:lang w:val="en-GB"/>
        </w:rPr>
        <w:t xml:space="preserve">hest CT </w:t>
      </w:r>
      <w:r w:rsidR="00F52416" w:rsidRPr="004425B3">
        <w:rPr>
          <w:rFonts w:ascii="Book Antiqua" w:eastAsia="Book Antiqua" w:hAnsi="Book Antiqua" w:cs="Book Antiqua"/>
          <w:color w:val="000000"/>
          <w:lang w:val="en-GB"/>
        </w:rPr>
        <w:t xml:space="preserve">shows </w:t>
      </w:r>
      <w:r w:rsidRPr="004425B3">
        <w:rPr>
          <w:rFonts w:ascii="Book Antiqua" w:eastAsia="Book Antiqua" w:hAnsi="Book Antiqua" w:cs="Book Antiqua"/>
          <w:color w:val="000000"/>
          <w:lang w:val="en-GB"/>
        </w:rPr>
        <w:t>multiple, thin-walled cysts with clear margins in both lungs. The size of the cysts varie</w:t>
      </w:r>
      <w:r w:rsidR="00F52416" w:rsidRPr="004425B3">
        <w:rPr>
          <w:rFonts w:ascii="Book Antiqua" w:eastAsia="Book Antiqua" w:hAnsi="Book Antiqua" w:cs="Book Antiqua"/>
          <w:color w:val="000000"/>
          <w:lang w:val="en-GB"/>
        </w:rPr>
        <w:t>s</w:t>
      </w:r>
      <w:r w:rsidRPr="004425B3">
        <w:rPr>
          <w:rFonts w:ascii="Book Antiqua" w:eastAsia="Book Antiqua" w:hAnsi="Book Antiqua" w:cs="Book Antiqua"/>
          <w:color w:val="000000"/>
          <w:lang w:val="en-GB"/>
        </w:rPr>
        <w:t xml:space="preserve"> from a few </w:t>
      </w:r>
      <w:r w:rsidR="00A56A4F" w:rsidRPr="00A56A4F">
        <w:rPr>
          <w:rFonts w:ascii="Book Antiqua" w:eastAsia="Book Antiqua" w:hAnsi="Book Antiqua" w:cs="Book Antiqua"/>
          <w:color w:val="000000"/>
          <w:lang w:val="en-GB"/>
        </w:rPr>
        <w:t>millimetres</w:t>
      </w:r>
      <w:r w:rsidRPr="004425B3">
        <w:rPr>
          <w:rFonts w:ascii="Book Antiqua" w:eastAsia="Book Antiqua" w:hAnsi="Book Antiqua" w:cs="Book Antiqua"/>
          <w:color w:val="000000"/>
          <w:lang w:val="en-GB"/>
        </w:rPr>
        <w:t xml:space="preserve"> to 2 </w:t>
      </w:r>
      <w:r w:rsidR="00A56A4F" w:rsidRPr="00A56A4F">
        <w:rPr>
          <w:rFonts w:ascii="Book Antiqua" w:eastAsia="Book Antiqua" w:hAnsi="Book Antiqua" w:cs="Book Antiqua"/>
          <w:color w:val="000000"/>
          <w:lang w:val="en-GB"/>
        </w:rPr>
        <w:t>centimetres</w:t>
      </w:r>
      <w:r w:rsidRPr="004425B3">
        <w:rPr>
          <w:rFonts w:ascii="Book Antiqua" w:eastAsia="Book Antiqua" w:hAnsi="Book Antiqua" w:cs="Book Antiqua"/>
          <w:color w:val="000000"/>
          <w:lang w:val="en-GB"/>
        </w:rPr>
        <w:t xml:space="preserve"> or more</w:t>
      </w:r>
      <w:r w:rsidR="00F52416" w:rsidRPr="004425B3">
        <w:rPr>
          <w:rFonts w:ascii="Book Antiqua" w:eastAsia="Book Antiqua" w:hAnsi="Book Antiqua" w:cs="Book Antiqua"/>
          <w:color w:val="000000"/>
          <w:lang w:val="en-GB"/>
        </w:rPr>
        <w:t>; t</w:t>
      </w:r>
      <w:r w:rsidRPr="004425B3">
        <w:rPr>
          <w:rFonts w:ascii="Book Antiqua" w:eastAsia="Book Antiqua" w:hAnsi="Book Antiqua" w:cs="Book Antiqua"/>
          <w:color w:val="000000"/>
          <w:lang w:val="en-GB"/>
        </w:rPr>
        <w:t xml:space="preserve">he pulmonary cysts in BHD syndrome </w:t>
      </w:r>
      <w:r w:rsidR="00F52416" w:rsidRPr="004425B3">
        <w:rPr>
          <w:rFonts w:ascii="Book Antiqua" w:eastAsia="Book Antiqua" w:hAnsi="Book Antiqua" w:cs="Book Antiqua"/>
          <w:color w:val="000000"/>
          <w:lang w:val="en-GB"/>
        </w:rPr>
        <w:t xml:space="preserve">appear </w:t>
      </w:r>
      <w:r w:rsidRPr="004425B3">
        <w:rPr>
          <w:rFonts w:ascii="Book Antiqua" w:eastAsia="Book Antiqua" w:hAnsi="Book Antiqua" w:cs="Book Antiqua"/>
          <w:color w:val="000000"/>
          <w:lang w:val="en-GB"/>
        </w:rPr>
        <w:t>oval, round</w:t>
      </w:r>
      <w:r w:rsidR="00F52416" w:rsidRPr="004425B3">
        <w:rPr>
          <w:rFonts w:ascii="Book Antiqua" w:eastAsia="Book Antiqua" w:hAnsi="Book Antiqua" w:cs="Book Antiqua"/>
          <w:color w:val="000000"/>
          <w:lang w:val="en-GB"/>
        </w:rPr>
        <w:t>,</w:t>
      </w:r>
      <w:r w:rsidRPr="004425B3">
        <w:rPr>
          <w:rFonts w:ascii="Book Antiqua" w:eastAsia="Book Antiqua" w:hAnsi="Book Antiqua" w:cs="Book Antiqua"/>
          <w:color w:val="000000"/>
          <w:lang w:val="en-GB"/>
        </w:rPr>
        <w:t xml:space="preserve"> or irregularly shape</w:t>
      </w:r>
      <w:r w:rsidR="00F23BFF" w:rsidRPr="004425B3">
        <w:rPr>
          <w:rFonts w:ascii="Book Antiqua" w:eastAsia="Book Antiqua" w:hAnsi="Book Antiqua" w:cs="Book Antiqua"/>
          <w:color w:val="000000"/>
          <w:lang w:val="en-GB"/>
        </w:rPr>
        <w:t>d</w:t>
      </w:r>
      <w:r w:rsidRPr="004425B3">
        <w:rPr>
          <w:rFonts w:ascii="Book Antiqua" w:eastAsia="Book Antiqua" w:hAnsi="Book Antiqua" w:cs="Book Antiqua"/>
          <w:color w:val="000000"/>
          <w:vertAlign w:val="superscript"/>
          <w:lang w:val="en-GB"/>
        </w:rPr>
        <w:t>[11]</w:t>
      </w:r>
      <w:r w:rsidRPr="004425B3">
        <w:rPr>
          <w:rFonts w:ascii="Book Antiqua" w:eastAsia="Book Antiqua" w:hAnsi="Book Antiqua" w:cs="Book Antiqua"/>
          <w:color w:val="000000"/>
          <w:lang w:val="en-GB"/>
        </w:rPr>
        <w:t xml:space="preserve">. </w:t>
      </w:r>
      <w:r w:rsidR="00F52416" w:rsidRPr="004425B3">
        <w:rPr>
          <w:rFonts w:ascii="Book Antiqua" w:eastAsia="Book Antiqua" w:hAnsi="Book Antiqua" w:cs="Book Antiqua"/>
          <w:color w:val="000000"/>
          <w:lang w:val="en-GB"/>
        </w:rPr>
        <w:t>In this study, l</w:t>
      </w:r>
      <w:r w:rsidRPr="004425B3">
        <w:rPr>
          <w:rFonts w:ascii="Book Antiqua" w:eastAsia="Book Antiqua" w:hAnsi="Book Antiqua" w:cs="Book Antiqua"/>
          <w:color w:val="000000"/>
          <w:lang w:val="en-GB"/>
        </w:rPr>
        <w:t xml:space="preserve">ung CT images showed diffusive cystic lesions, which also included pulmonary lymphangioleiomyomatosis (LAM), pulmonary langerhans’ cell </w:t>
      </w:r>
      <w:r w:rsidRPr="004425B3">
        <w:rPr>
          <w:rFonts w:ascii="Book Antiqua" w:eastAsia="Book Antiqua" w:hAnsi="Book Antiqua" w:cs="Book Antiqua"/>
          <w:lang w:val="en-GB"/>
        </w:rPr>
        <w:t>histiocytosis (PLCH)</w:t>
      </w:r>
      <w:r w:rsidR="00F52416" w:rsidRPr="004425B3">
        <w:rPr>
          <w:rFonts w:ascii="Book Antiqua" w:eastAsia="Book Antiqua" w:hAnsi="Book Antiqua" w:cs="Book Antiqua"/>
          <w:lang w:val="en-GB"/>
        </w:rPr>
        <w:t>,</w:t>
      </w:r>
      <w:r w:rsidRPr="004425B3">
        <w:rPr>
          <w:rFonts w:ascii="Book Antiqua" w:eastAsia="Book Antiqua" w:hAnsi="Book Antiqua" w:cs="Book Antiqua"/>
          <w:lang w:val="en-GB"/>
        </w:rPr>
        <w:t xml:space="preserve"> and lymphoid interstitial pneumonia (LIP). The cysts </w:t>
      </w:r>
      <w:r w:rsidR="00F23BFF" w:rsidRPr="004425B3">
        <w:rPr>
          <w:rFonts w:ascii="Book Antiqua" w:eastAsia="Book Antiqua" w:hAnsi="Book Antiqua" w:cs="Book Antiqua"/>
          <w:lang w:val="en-GB"/>
        </w:rPr>
        <w:t xml:space="preserve">in </w:t>
      </w:r>
      <w:r w:rsidRPr="004425B3">
        <w:rPr>
          <w:rFonts w:ascii="Book Antiqua" w:eastAsia="Book Antiqua" w:hAnsi="Book Antiqua" w:cs="Book Antiqua"/>
          <w:lang w:val="en-GB"/>
        </w:rPr>
        <w:t xml:space="preserve">LAM </w:t>
      </w:r>
      <w:r w:rsidR="00F23BFF" w:rsidRPr="004425B3">
        <w:rPr>
          <w:rFonts w:ascii="Book Antiqua" w:eastAsia="Book Antiqua" w:hAnsi="Book Antiqua" w:cs="Book Antiqua"/>
          <w:lang w:val="en-GB"/>
        </w:rPr>
        <w:t xml:space="preserve">were </w:t>
      </w:r>
      <w:r w:rsidRPr="004425B3">
        <w:rPr>
          <w:rFonts w:ascii="Book Antiqua" w:eastAsia="Book Antiqua" w:hAnsi="Book Antiqua" w:cs="Book Antiqua"/>
          <w:lang w:val="en-GB"/>
        </w:rPr>
        <w:t>usually</w:t>
      </w:r>
      <w:r w:rsidR="00F23BFF" w:rsidRPr="004425B3">
        <w:rPr>
          <w:rFonts w:ascii="Book Antiqua" w:eastAsia="Book Antiqua" w:hAnsi="Book Antiqua" w:cs="Book Antiqua"/>
          <w:lang w:val="en-GB"/>
        </w:rPr>
        <w:t xml:space="preserve"> diffuse with </w:t>
      </w:r>
      <w:r w:rsidR="00A56A4F">
        <w:rPr>
          <w:rFonts w:ascii="Book Antiqua" w:eastAsia="Book Antiqua" w:hAnsi="Book Antiqua" w:cs="Book Antiqua"/>
          <w:lang w:val="en-GB"/>
        </w:rPr>
        <w:t xml:space="preserve">a </w:t>
      </w:r>
      <w:r w:rsidR="00F23BFF" w:rsidRPr="004425B3">
        <w:rPr>
          <w:rFonts w:ascii="Book Antiqua" w:eastAsia="Book Antiqua" w:hAnsi="Book Antiqua" w:cs="Book Antiqua"/>
          <w:lang w:val="en-GB"/>
        </w:rPr>
        <w:t>round shape</w:t>
      </w:r>
      <w:r w:rsidRPr="004425B3">
        <w:rPr>
          <w:rFonts w:ascii="Book Antiqua" w:eastAsia="Book Antiqua" w:hAnsi="Book Antiqua" w:cs="Book Antiqua"/>
          <w:lang w:val="en-GB"/>
        </w:rPr>
        <w:t xml:space="preserve">, and the </w:t>
      </w:r>
      <w:r w:rsidRPr="004425B3">
        <w:rPr>
          <w:rFonts w:ascii="Book Antiqua" w:eastAsia="Book Antiqua" w:hAnsi="Book Antiqua" w:cs="Book Antiqua"/>
          <w:color w:val="000000"/>
          <w:lang w:val="en-GB"/>
        </w:rPr>
        <w:t xml:space="preserve">lung parenchyma between the lesions appeared normal. The shape of the PLCH </w:t>
      </w:r>
      <w:r w:rsidR="005E11F1" w:rsidRPr="004425B3">
        <w:rPr>
          <w:rFonts w:ascii="Book Antiqua" w:eastAsia="Book Antiqua" w:hAnsi="Book Antiqua" w:cs="Book Antiqua"/>
          <w:color w:val="000000"/>
          <w:lang w:val="en-GB"/>
        </w:rPr>
        <w:t xml:space="preserve">cyst was </w:t>
      </w:r>
      <w:r w:rsidRPr="004425B3">
        <w:rPr>
          <w:rFonts w:ascii="Book Antiqua" w:eastAsia="Book Antiqua" w:hAnsi="Book Antiqua" w:cs="Book Antiqua"/>
          <w:color w:val="000000"/>
          <w:lang w:val="en-GB"/>
        </w:rPr>
        <w:t xml:space="preserve">irregular. The lesion range </w:t>
      </w:r>
      <w:r w:rsidR="00AC59AD" w:rsidRPr="004425B3">
        <w:rPr>
          <w:rFonts w:ascii="Book Antiqua" w:eastAsia="Book Antiqua" w:hAnsi="Book Antiqua" w:cs="Book Antiqua"/>
          <w:color w:val="000000"/>
          <w:lang w:val="en-GB"/>
        </w:rPr>
        <w:t xml:space="preserve">did </w:t>
      </w:r>
      <w:r w:rsidRPr="004425B3">
        <w:rPr>
          <w:rFonts w:ascii="Book Antiqua" w:eastAsia="Book Antiqua" w:hAnsi="Book Antiqua" w:cs="Book Antiqua"/>
          <w:color w:val="000000"/>
          <w:lang w:val="en-GB"/>
        </w:rPr>
        <w:t xml:space="preserve">not involve the </w:t>
      </w:r>
      <w:r w:rsidR="00F52416" w:rsidRPr="004425B3">
        <w:rPr>
          <w:rFonts w:ascii="Book Antiqua" w:eastAsia="Book Antiqua" w:hAnsi="Book Antiqua" w:cs="Book Antiqua"/>
          <w:color w:val="000000"/>
          <w:lang w:val="en-GB"/>
        </w:rPr>
        <w:t>basal lung</w:t>
      </w:r>
      <w:r w:rsidRPr="004425B3">
        <w:rPr>
          <w:rFonts w:ascii="Book Antiqua" w:eastAsia="Book Antiqua" w:hAnsi="Book Antiqua" w:cs="Book Antiqua"/>
          <w:color w:val="000000"/>
          <w:lang w:val="en-GB"/>
        </w:rPr>
        <w:t xml:space="preserve"> region or rib angle, and the lung parenchyma between the lesions remain</w:t>
      </w:r>
      <w:r w:rsidR="00F23BFF" w:rsidRPr="004425B3">
        <w:rPr>
          <w:rFonts w:ascii="Book Antiqua" w:eastAsia="Book Antiqua" w:hAnsi="Book Antiqua" w:cs="Book Antiqua"/>
          <w:color w:val="000000"/>
          <w:lang w:val="en-GB"/>
        </w:rPr>
        <w:t>s</w:t>
      </w:r>
      <w:r w:rsidRPr="004425B3">
        <w:rPr>
          <w:rFonts w:ascii="Book Antiqua" w:eastAsia="Book Antiqua" w:hAnsi="Book Antiqua" w:cs="Book Antiqua"/>
          <w:color w:val="000000"/>
          <w:lang w:val="en-GB"/>
        </w:rPr>
        <w:t xml:space="preserve"> pulled and twisted. LIP cysts vary in size and shape </w:t>
      </w:r>
      <w:r w:rsidR="00F52416" w:rsidRPr="004425B3">
        <w:rPr>
          <w:rFonts w:ascii="Book Antiqua" w:eastAsia="Book Antiqua" w:hAnsi="Book Antiqua" w:cs="Book Antiqua"/>
          <w:color w:val="000000"/>
          <w:lang w:val="en-GB"/>
        </w:rPr>
        <w:t xml:space="preserve">and are </w:t>
      </w:r>
      <w:r w:rsidRPr="004425B3">
        <w:rPr>
          <w:rFonts w:ascii="Book Antiqua" w:eastAsia="Book Antiqua" w:hAnsi="Book Antiqua" w:cs="Book Antiqua"/>
          <w:color w:val="000000"/>
          <w:lang w:val="en-GB"/>
        </w:rPr>
        <w:t xml:space="preserve">often </w:t>
      </w:r>
      <w:r w:rsidR="00F52416" w:rsidRPr="004425B3">
        <w:rPr>
          <w:rFonts w:ascii="Book Antiqua" w:eastAsia="Book Antiqua" w:hAnsi="Book Antiqua" w:cs="Book Antiqua"/>
          <w:color w:val="000000"/>
          <w:lang w:val="en-GB"/>
        </w:rPr>
        <w:t xml:space="preserve">accompanied </w:t>
      </w:r>
      <w:r w:rsidRPr="004425B3">
        <w:rPr>
          <w:rFonts w:ascii="Book Antiqua" w:eastAsia="Book Antiqua" w:hAnsi="Book Antiqua" w:cs="Book Antiqua"/>
          <w:color w:val="000000"/>
          <w:lang w:val="en-GB"/>
        </w:rPr>
        <w:t xml:space="preserve">by </w:t>
      </w:r>
      <w:r w:rsidR="006321BD" w:rsidRPr="004425B3">
        <w:rPr>
          <w:rFonts w:ascii="Book Antiqua" w:eastAsia="Book Antiqua" w:hAnsi="Book Antiqua" w:cs="Book Antiqua"/>
          <w:color w:val="000000"/>
          <w:lang w:val="en-GB"/>
        </w:rPr>
        <w:t xml:space="preserve">the </w:t>
      </w:r>
      <w:r w:rsidRPr="004425B3">
        <w:rPr>
          <w:rFonts w:ascii="Book Antiqua" w:eastAsia="Book Antiqua" w:hAnsi="Book Antiqua" w:cs="Book Antiqua"/>
          <w:color w:val="000000"/>
          <w:lang w:val="en-GB"/>
        </w:rPr>
        <w:t>ground glass, nodules, thickness of interlobular septa, and mediastinal and hilar lymphadenectasis. The abovementioned diseases can be differentiated based on lung CT images</w:t>
      </w:r>
      <w:r w:rsidRPr="004425B3">
        <w:rPr>
          <w:rFonts w:ascii="Book Antiqua" w:eastAsia="Book Antiqua" w:hAnsi="Book Antiqua" w:cs="Book Antiqua"/>
          <w:color w:val="000000"/>
          <w:vertAlign w:val="superscript"/>
          <w:lang w:val="en-GB"/>
        </w:rPr>
        <w:t>[12]</w:t>
      </w:r>
      <w:r w:rsidRPr="004425B3">
        <w:rPr>
          <w:rFonts w:ascii="Book Antiqua" w:eastAsia="Book Antiqua" w:hAnsi="Book Antiqua" w:cs="Book Antiqua"/>
          <w:color w:val="000000"/>
          <w:lang w:val="en-GB"/>
        </w:rPr>
        <w:t xml:space="preserve">. </w:t>
      </w:r>
      <w:r w:rsidR="00F52416" w:rsidRPr="004425B3">
        <w:rPr>
          <w:rFonts w:ascii="Book Antiqua" w:eastAsia="Book Antiqua" w:hAnsi="Book Antiqua" w:cs="Book Antiqua"/>
          <w:color w:val="000000"/>
          <w:lang w:val="en-GB"/>
        </w:rPr>
        <w:t>D</w:t>
      </w:r>
      <w:r w:rsidRPr="004425B3">
        <w:rPr>
          <w:rFonts w:ascii="Book Antiqua" w:eastAsia="Book Antiqua" w:hAnsi="Book Antiqua" w:cs="Book Antiqua"/>
          <w:color w:val="000000"/>
          <w:lang w:val="en-GB"/>
        </w:rPr>
        <w:t>espite multiple pulmonary cysts, the lung parenchyma</w:t>
      </w:r>
      <w:r w:rsidR="00F52416" w:rsidRPr="004425B3">
        <w:rPr>
          <w:rFonts w:ascii="Book Antiqua" w:eastAsia="Book Antiqua" w:hAnsi="Book Antiqua" w:cs="Book Antiqua"/>
          <w:color w:val="000000"/>
          <w:lang w:val="en-GB"/>
        </w:rPr>
        <w:t xml:space="preserve"> </w:t>
      </w:r>
      <w:r w:rsidR="005E11F1" w:rsidRPr="004425B3">
        <w:rPr>
          <w:rFonts w:ascii="Book Antiqua" w:eastAsia="Book Antiqua" w:hAnsi="Book Antiqua" w:cs="Book Antiqua"/>
          <w:color w:val="000000"/>
          <w:lang w:val="en-GB"/>
        </w:rPr>
        <w:t>in</w:t>
      </w:r>
      <w:r w:rsidR="00F52416" w:rsidRPr="004425B3">
        <w:rPr>
          <w:rFonts w:ascii="Book Antiqua" w:eastAsia="Book Antiqua" w:hAnsi="Book Antiqua" w:cs="Book Antiqua"/>
          <w:color w:val="000000"/>
          <w:lang w:val="en-GB"/>
        </w:rPr>
        <w:t xml:space="preserve"> patients with BHD</w:t>
      </w:r>
      <w:r w:rsidRPr="004425B3">
        <w:rPr>
          <w:rFonts w:ascii="Book Antiqua" w:eastAsia="Book Antiqua" w:hAnsi="Book Antiqua" w:cs="Book Antiqua"/>
          <w:color w:val="000000"/>
          <w:lang w:val="en-GB"/>
        </w:rPr>
        <w:t xml:space="preserve"> </w:t>
      </w:r>
      <w:r w:rsidR="005E11F1" w:rsidRPr="004425B3">
        <w:rPr>
          <w:rFonts w:ascii="Book Antiqua" w:eastAsia="Book Antiqua" w:hAnsi="Book Antiqua" w:cs="Book Antiqua"/>
          <w:color w:val="000000"/>
          <w:lang w:val="en-GB"/>
        </w:rPr>
        <w:t xml:space="preserve">is </w:t>
      </w:r>
      <w:r w:rsidRPr="004425B3">
        <w:rPr>
          <w:rFonts w:ascii="Book Antiqua" w:eastAsia="Book Antiqua" w:hAnsi="Book Antiqua" w:cs="Book Antiqua"/>
          <w:color w:val="000000"/>
          <w:lang w:val="en-GB"/>
        </w:rPr>
        <w:t>usually immun</w:t>
      </w:r>
      <w:r w:rsidR="005E11F1" w:rsidRPr="004425B3">
        <w:rPr>
          <w:rFonts w:ascii="Book Antiqua" w:eastAsia="Book Antiqua" w:hAnsi="Book Antiqua" w:cs="Book Antiqua"/>
          <w:color w:val="000000"/>
          <w:lang w:val="en-GB"/>
        </w:rPr>
        <w:t>e</w:t>
      </w:r>
      <w:r w:rsidRPr="004425B3">
        <w:rPr>
          <w:rFonts w:ascii="Book Antiqua" w:eastAsia="Book Antiqua" w:hAnsi="Book Antiqua" w:cs="Book Antiqua"/>
          <w:color w:val="000000"/>
          <w:lang w:val="en-GB"/>
        </w:rPr>
        <w:t xml:space="preserve"> </w:t>
      </w:r>
      <w:r w:rsidR="005E11F1" w:rsidRPr="004425B3">
        <w:rPr>
          <w:rFonts w:ascii="Book Antiqua" w:eastAsia="Book Antiqua" w:hAnsi="Book Antiqua" w:cs="Book Antiqua"/>
          <w:color w:val="000000"/>
          <w:lang w:val="en-GB"/>
        </w:rPr>
        <w:t xml:space="preserve">with </w:t>
      </w:r>
      <w:r w:rsidRPr="004425B3">
        <w:rPr>
          <w:rFonts w:ascii="Book Antiqua" w:eastAsia="Book Antiqua" w:hAnsi="Book Antiqua" w:cs="Book Antiqua"/>
          <w:color w:val="000000"/>
          <w:lang w:val="en-GB"/>
        </w:rPr>
        <w:t>normal lung function</w:t>
      </w:r>
      <w:r w:rsidRPr="004425B3">
        <w:rPr>
          <w:rFonts w:ascii="Book Antiqua" w:eastAsia="Book Antiqua" w:hAnsi="Book Antiqua" w:cs="Book Antiqua"/>
          <w:color w:val="000000"/>
          <w:vertAlign w:val="superscript"/>
          <w:lang w:val="en-GB"/>
        </w:rPr>
        <w:t>[10]</w:t>
      </w:r>
      <w:r w:rsidRPr="004425B3">
        <w:rPr>
          <w:rFonts w:ascii="Book Antiqua" w:eastAsia="Book Antiqua" w:hAnsi="Book Antiqua" w:cs="Book Antiqua"/>
          <w:color w:val="000000"/>
          <w:lang w:val="en-GB"/>
        </w:rPr>
        <w:t xml:space="preserve">. </w:t>
      </w:r>
      <w:r w:rsidR="00F52416" w:rsidRPr="004425B3">
        <w:rPr>
          <w:rFonts w:ascii="Book Antiqua" w:eastAsia="Book Antiqua" w:hAnsi="Book Antiqua" w:cs="Book Antiqua"/>
          <w:color w:val="000000"/>
          <w:lang w:val="en-GB"/>
        </w:rPr>
        <w:t xml:space="preserve">Lee </w:t>
      </w:r>
      <w:r w:rsidR="00F52416" w:rsidRPr="004425B3">
        <w:rPr>
          <w:rFonts w:ascii="Book Antiqua" w:eastAsia="Book Antiqua" w:hAnsi="Book Antiqua" w:cs="Book Antiqua"/>
          <w:i/>
          <w:color w:val="000000"/>
          <w:lang w:val="en-GB"/>
        </w:rPr>
        <w:t>et al</w:t>
      </w:r>
      <w:r w:rsidR="00AC59AD" w:rsidRPr="004425B3">
        <w:rPr>
          <w:rFonts w:ascii="Book Antiqua" w:eastAsia="Book Antiqua" w:hAnsi="Book Antiqua" w:cs="Book Antiqua"/>
          <w:color w:val="000000"/>
          <w:vertAlign w:val="superscript"/>
          <w:lang w:val="en-GB"/>
        </w:rPr>
        <w:t>[3]</w:t>
      </w:r>
      <w:r w:rsidR="00F52416" w:rsidRPr="004425B3">
        <w:rPr>
          <w:rFonts w:ascii="Book Antiqua" w:eastAsia="Book Antiqua" w:hAnsi="Book Antiqua" w:cs="Book Antiqua"/>
          <w:i/>
          <w:color w:val="000000"/>
          <w:lang w:val="en-GB"/>
        </w:rPr>
        <w:t xml:space="preserve"> </w:t>
      </w:r>
      <w:r w:rsidR="00F52416" w:rsidRPr="004425B3">
        <w:rPr>
          <w:rFonts w:ascii="Book Antiqua" w:eastAsia="Book Antiqua" w:hAnsi="Book Antiqua" w:cs="Book Antiqua"/>
          <w:color w:val="000000"/>
          <w:lang w:val="en-GB"/>
        </w:rPr>
        <w:t>re</w:t>
      </w:r>
      <w:r w:rsidR="00F52416" w:rsidRPr="004425B3">
        <w:rPr>
          <w:rFonts w:ascii="Book Antiqua" w:hAnsi="Book Antiqua" w:cs="Segoe UI"/>
          <w:color w:val="212121"/>
          <w:shd w:val="clear" w:color="auto" w:fill="FFFFFF"/>
          <w:lang w:val="en-GB"/>
        </w:rPr>
        <w:t xml:space="preserve">trospectively reviewed 12 BHD patients (10 confirmed by </w:t>
      </w:r>
      <w:r w:rsidR="00F52416" w:rsidRPr="004425B3">
        <w:rPr>
          <w:rFonts w:ascii="Book Antiqua" w:hAnsi="Book Antiqua" w:cs="Segoe UI"/>
          <w:i/>
          <w:iCs/>
          <w:color w:val="212121"/>
          <w:shd w:val="clear" w:color="auto" w:fill="FFFFFF"/>
          <w:lang w:val="en-GB"/>
        </w:rPr>
        <w:t>FLCN</w:t>
      </w:r>
      <w:r w:rsidR="00F52416" w:rsidRPr="004425B3">
        <w:rPr>
          <w:rFonts w:ascii="Book Antiqua" w:hAnsi="Book Antiqua" w:cs="Segoe UI"/>
          <w:color w:val="212121"/>
          <w:shd w:val="clear" w:color="auto" w:fill="FFFFFF"/>
          <w:lang w:val="en-GB"/>
        </w:rPr>
        <w:t xml:space="preserve"> gene sequencing and two confirmed by clinical diagnosis)</w:t>
      </w:r>
      <w:r w:rsidRPr="004425B3">
        <w:rPr>
          <w:rFonts w:ascii="Book Antiqua" w:eastAsia="Book Antiqua" w:hAnsi="Book Antiqua" w:cs="Book Antiqua"/>
          <w:color w:val="000000"/>
          <w:lang w:val="en-GB"/>
        </w:rPr>
        <w:t xml:space="preserve"> </w:t>
      </w:r>
      <w:r w:rsidR="00F52416" w:rsidRPr="004425B3">
        <w:rPr>
          <w:rFonts w:ascii="Book Antiqua" w:eastAsia="Book Antiqua" w:hAnsi="Book Antiqua" w:cs="Book Antiqua"/>
          <w:color w:val="000000"/>
          <w:lang w:val="en-GB"/>
        </w:rPr>
        <w:t xml:space="preserve">and found that </w:t>
      </w:r>
      <w:r w:rsidRPr="004425B3">
        <w:rPr>
          <w:rFonts w:ascii="Book Antiqua" w:eastAsia="Book Antiqua" w:hAnsi="Book Antiqua" w:cs="Book Antiqua"/>
          <w:color w:val="000000"/>
          <w:lang w:val="en-GB"/>
        </w:rPr>
        <w:t>66.7% had a history of pneumothorax, and 75% had a history of recurrent pneumothorax</w:t>
      </w:r>
      <w:r w:rsidR="00F52416" w:rsidRPr="004425B3">
        <w:rPr>
          <w:rFonts w:ascii="Book Antiqua" w:eastAsia="Book Antiqua" w:hAnsi="Book Antiqua" w:cs="Book Antiqua"/>
          <w:color w:val="000000"/>
          <w:lang w:val="en-GB"/>
        </w:rPr>
        <w:t xml:space="preserve"> after a median follow-up of 52 mo</w:t>
      </w:r>
      <w:r w:rsidRPr="004425B3">
        <w:rPr>
          <w:rFonts w:ascii="Book Antiqua" w:eastAsia="Book Antiqua" w:hAnsi="Book Antiqua" w:cs="Book Antiqua"/>
          <w:color w:val="000000"/>
          <w:lang w:val="en-GB"/>
        </w:rPr>
        <w:t>. Currently, there are few approaches for the treatment of lung lesions in patients with BHD. Pleurodesis and removal of pulmonary cyst can assist in t</w:t>
      </w:r>
      <w:r w:rsidR="00F52416" w:rsidRPr="004425B3">
        <w:rPr>
          <w:rFonts w:ascii="Book Antiqua" w:eastAsia="Book Antiqua" w:hAnsi="Book Antiqua" w:cs="Book Antiqua"/>
          <w:color w:val="000000"/>
          <w:lang w:val="en-GB"/>
        </w:rPr>
        <w:t>reating</w:t>
      </w:r>
      <w:r w:rsidRPr="004425B3">
        <w:rPr>
          <w:rFonts w:ascii="Book Antiqua" w:eastAsia="Book Antiqua" w:hAnsi="Book Antiqua" w:cs="Book Antiqua"/>
          <w:color w:val="000000"/>
          <w:lang w:val="en-GB"/>
        </w:rPr>
        <w:t xml:space="preserve"> BHD with recurrent pneumothorax to some extent</w:t>
      </w:r>
      <w:r w:rsidRPr="004425B3">
        <w:rPr>
          <w:rFonts w:ascii="Book Antiqua" w:eastAsia="Book Antiqua" w:hAnsi="Book Antiqua" w:cs="Book Antiqua"/>
          <w:color w:val="000000"/>
          <w:vertAlign w:val="superscript"/>
          <w:lang w:val="en-GB"/>
        </w:rPr>
        <w:t>[13]</w:t>
      </w:r>
      <w:r w:rsidRPr="004425B3">
        <w:rPr>
          <w:rFonts w:ascii="Book Antiqua" w:eastAsia="Book Antiqua" w:hAnsi="Book Antiqua" w:cs="Book Antiqua"/>
          <w:color w:val="000000"/>
          <w:lang w:val="en-GB"/>
        </w:rPr>
        <w:t xml:space="preserve">. </w:t>
      </w:r>
    </w:p>
    <w:p w14:paraId="644EC1AC" w14:textId="5E1355A9" w:rsidR="009245CA" w:rsidRPr="004425B3" w:rsidRDefault="00A56A4F" w:rsidP="004425B3">
      <w:pPr>
        <w:adjustRightInd w:val="0"/>
        <w:spacing w:before="240" w:after="120" w:line="360" w:lineRule="auto"/>
        <w:ind w:firstLineChars="100" w:firstLine="240"/>
        <w:contextualSpacing/>
        <w:jc w:val="both"/>
        <w:rPr>
          <w:rFonts w:ascii="Book Antiqua" w:hAnsi="Book Antiqua"/>
          <w:lang w:val="en-GB"/>
        </w:rPr>
      </w:pPr>
      <w:r>
        <w:rPr>
          <w:rFonts w:ascii="Book Antiqua" w:eastAsia="Book Antiqua" w:hAnsi="Book Antiqua" w:cs="Book Antiqua"/>
          <w:color w:val="000000"/>
          <w:lang w:val="en-GB"/>
        </w:rPr>
        <w:t>T</w:t>
      </w:r>
      <w:r w:rsidR="00F52416" w:rsidRPr="004425B3">
        <w:rPr>
          <w:rFonts w:ascii="Book Antiqua" w:eastAsia="Book Antiqua" w:hAnsi="Book Antiqua" w:cs="Book Antiqua"/>
          <w:color w:val="000000"/>
          <w:lang w:val="en-GB"/>
        </w:rPr>
        <w:t xml:space="preserve">he </w:t>
      </w:r>
      <w:r w:rsidR="00F543D6" w:rsidRPr="004425B3">
        <w:rPr>
          <w:rFonts w:ascii="Book Antiqua" w:eastAsia="Book Antiqua" w:hAnsi="Book Antiqua" w:cs="Book Antiqua"/>
          <w:color w:val="000000"/>
          <w:lang w:val="en-GB"/>
        </w:rPr>
        <w:t>kidney is a frequently involved organ</w:t>
      </w:r>
      <w:r w:rsidR="00F52416" w:rsidRPr="004425B3">
        <w:rPr>
          <w:rFonts w:ascii="Book Antiqua" w:eastAsia="Book Antiqua" w:hAnsi="Book Antiqua" w:cs="Book Antiqua"/>
          <w:color w:val="000000"/>
          <w:lang w:val="en-GB"/>
        </w:rPr>
        <w:t xml:space="preserve"> in BHD</w:t>
      </w:r>
      <w:r w:rsidR="00AC59AD" w:rsidRPr="004425B3">
        <w:rPr>
          <w:rFonts w:ascii="Book Antiqua" w:eastAsia="Book Antiqua" w:hAnsi="Book Antiqua" w:cs="Book Antiqua"/>
          <w:color w:val="000000"/>
          <w:lang w:val="en-GB"/>
        </w:rPr>
        <w:t>, which</w:t>
      </w:r>
      <w:r w:rsidR="00F543D6" w:rsidRPr="004425B3">
        <w:rPr>
          <w:rFonts w:ascii="Book Antiqua" w:eastAsia="Book Antiqua" w:hAnsi="Book Antiqua" w:cs="Book Antiqua"/>
          <w:color w:val="000000"/>
          <w:lang w:val="en-GB"/>
        </w:rPr>
        <w:t xml:space="preserve"> manifests as oncocytoma, chromophobe cell tumo</w:t>
      </w:r>
      <w:r w:rsidR="00E5564E">
        <w:rPr>
          <w:rFonts w:ascii="Book Antiqua" w:eastAsia="Book Antiqua" w:hAnsi="Book Antiqua" w:cs="Book Antiqua"/>
          <w:color w:val="000000"/>
          <w:lang w:val="en-GB"/>
        </w:rPr>
        <w:t>u</w:t>
      </w:r>
      <w:r w:rsidR="00F543D6" w:rsidRPr="004425B3">
        <w:rPr>
          <w:rFonts w:ascii="Book Antiqua" w:eastAsia="Book Antiqua" w:hAnsi="Book Antiqua" w:cs="Book Antiqua"/>
          <w:color w:val="000000"/>
          <w:lang w:val="en-GB"/>
        </w:rPr>
        <w:t>r, papilloma, and clear-cell renal cell carcinoma. The prognosis of BHD syndrome mainly depends on the penetrance of renal cell carcinoma and the histological type of renal tumo</w:t>
      </w:r>
      <w:r w:rsidR="00E5564E">
        <w:rPr>
          <w:rFonts w:ascii="Book Antiqua" w:eastAsia="Book Antiqua" w:hAnsi="Book Antiqua" w:cs="Book Antiqua"/>
          <w:color w:val="000000"/>
          <w:lang w:val="en-GB"/>
        </w:rPr>
        <w:t>u</w:t>
      </w:r>
      <w:r w:rsidR="00F543D6" w:rsidRPr="004425B3">
        <w:rPr>
          <w:rFonts w:ascii="Book Antiqua" w:eastAsia="Book Antiqua" w:hAnsi="Book Antiqua" w:cs="Book Antiqua"/>
          <w:color w:val="000000"/>
          <w:lang w:val="en-GB"/>
        </w:rPr>
        <w:t>r</w:t>
      </w:r>
      <w:r w:rsidR="00F543D6" w:rsidRPr="004425B3">
        <w:rPr>
          <w:rFonts w:ascii="Book Antiqua" w:eastAsia="Book Antiqua" w:hAnsi="Book Antiqua" w:cs="Book Antiqua"/>
          <w:color w:val="000000"/>
          <w:vertAlign w:val="superscript"/>
          <w:lang w:val="en-GB"/>
        </w:rPr>
        <w:t>[14]</w:t>
      </w:r>
      <w:r w:rsidR="00F543D6" w:rsidRPr="004425B3">
        <w:rPr>
          <w:rFonts w:ascii="Book Antiqua" w:eastAsia="Book Antiqua" w:hAnsi="Book Antiqua" w:cs="Book Antiqua"/>
          <w:color w:val="000000"/>
          <w:lang w:val="en-GB"/>
        </w:rPr>
        <w:t>. Current studies have shown that surgical resection of preserved nephrons is the primary treatment for patients with BHD complicated with renal tumo</w:t>
      </w:r>
      <w:r w:rsidR="00E5564E">
        <w:rPr>
          <w:rFonts w:ascii="Book Antiqua" w:eastAsia="Book Antiqua" w:hAnsi="Book Antiqua" w:cs="Book Antiqua"/>
          <w:color w:val="000000"/>
          <w:lang w:val="en-GB"/>
        </w:rPr>
        <w:t>u</w:t>
      </w:r>
      <w:r w:rsidR="00F543D6" w:rsidRPr="004425B3">
        <w:rPr>
          <w:rFonts w:ascii="Book Antiqua" w:eastAsia="Book Antiqua" w:hAnsi="Book Antiqua" w:cs="Book Antiqua"/>
          <w:color w:val="000000"/>
          <w:lang w:val="en-GB"/>
        </w:rPr>
        <w:t>rs. The timing of surgery remains critical, determining the renal function of patients after surgery and long-term prognosis</w:t>
      </w:r>
      <w:r w:rsidR="00F543D6" w:rsidRPr="004425B3">
        <w:rPr>
          <w:rFonts w:ascii="Book Antiqua" w:eastAsia="Book Antiqua" w:hAnsi="Book Antiqua" w:cs="Book Antiqua"/>
          <w:color w:val="000000"/>
          <w:vertAlign w:val="superscript"/>
          <w:lang w:val="en-GB"/>
        </w:rPr>
        <w:t>[12]</w:t>
      </w:r>
      <w:r w:rsidR="00F543D6" w:rsidRPr="004425B3">
        <w:rPr>
          <w:rFonts w:ascii="Book Antiqua" w:eastAsia="Book Antiqua" w:hAnsi="Book Antiqua" w:cs="Book Antiqua"/>
          <w:color w:val="000000"/>
          <w:lang w:val="en-GB"/>
        </w:rPr>
        <w:t xml:space="preserve">. The average age of renal malignancies in patients with BHD is 45-55 years. </w:t>
      </w:r>
      <w:r w:rsidR="00F52416" w:rsidRPr="004425B3">
        <w:rPr>
          <w:rFonts w:ascii="Book Antiqua" w:eastAsia="Book Antiqua" w:hAnsi="Book Antiqua" w:cs="Book Antiqua"/>
          <w:color w:val="000000"/>
          <w:lang w:val="en-GB"/>
        </w:rPr>
        <w:t>Although</w:t>
      </w:r>
      <w:r w:rsidR="00F543D6" w:rsidRPr="004425B3">
        <w:rPr>
          <w:rFonts w:ascii="Book Antiqua" w:eastAsia="Book Antiqua" w:hAnsi="Book Antiqua" w:cs="Book Antiqua"/>
          <w:color w:val="000000"/>
          <w:lang w:val="en-GB"/>
        </w:rPr>
        <w:t xml:space="preserve"> no renal tumo</w:t>
      </w:r>
      <w:r w:rsidR="00E5564E">
        <w:rPr>
          <w:rFonts w:ascii="Book Antiqua" w:eastAsia="Book Antiqua" w:hAnsi="Book Antiqua" w:cs="Book Antiqua"/>
          <w:color w:val="000000"/>
          <w:lang w:val="en-GB"/>
        </w:rPr>
        <w:t>u</w:t>
      </w:r>
      <w:r w:rsidR="00F543D6" w:rsidRPr="004425B3">
        <w:rPr>
          <w:rFonts w:ascii="Book Antiqua" w:eastAsia="Book Antiqua" w:hAnsi="Book Antiqua" w:cs="Book Antiqua"/>
          <w:color w:val="000000"/>
          <w:lang w:val="en-GB"/>
        </w:rPr>
        <w:t>r has been detected,</w:t>
      </w:r>
      <w:r w:rsidR="00F52416" w:rsidRPr="004425B3">
        <w:rPr>
          <w:rFonts w:ascii="Book Antiqua" w:eastAsia="Book Antiqua" w:hAnsi="Book Antiqua" w:cs="Book Antiqua"/>
          <w:color w:val="000000"/>
          <w:lang w:val="en-GB"/>
        </w:rPr>
        <w:t xml:space="preserve"> the patient should be closely monitored and f</w:t>
      </w:r>
      <w:r w:rsidR="00F23BFF" w:rsidRPr="004425B3">
        <w:rPr>
          <w:rFonts w:ascii="Book Antiqua" w:eastAsia="Book Antiqua" w:hAnsi="Book Antiqua" w:cs="Book Antiqua"/>
          <w:color w:val="000000"/>
          <w:lang w:val="en-GB"/>
        </w:rPr>
        <w:t>o</w:t>
      </w:r>
      <w:r w:rsidR="00F52416" w:rsidRPr="004425B3">
        <w:rPr>
          <w:rFonts w:ascii="Book Antiqua" w:eastAsia="Book Antiqua" w:hAnsi="Book Antiqua" w:cs="Book Antiqua"/>
          <w:color w:val="000000"/>
          <w:lang w:val="en-GB"/>
        </w:rPr>
        <w:t>llow</w:t>
      </w:r>
      <w:r w:rsidR="00F23BFF" w:rsidRPr="004425B3">
        <w:rPr>
          <w:rFonts w:ascii="Book Antiqua" w:eastAsia="Book Antiqua" w:hAnsi="Book Antiqua" w:cs="Book Antiqua"/>
          <w:color w:val="000000"/>
          <w:lang w:val="en-GB"/>
        </w:rPr>
        <w:t>ed</w:t>
      </w:r>
      <w:r w:rsidR="00F52416" w:rsidRPr="004425B3">
        <w:rPr>
          <w:rFonts w:ascii="Book Antiqua" w:eastAsia="Book Antiqua" w:hAnsi="Book Antiqua" w:cs="Book Antiqua"/>
          <w:color w:val="000000"/>
          <w:lang w:val="en-GB"/>
        </w:rPr>
        <w:t xml:space="preserve"> up, possibly undergoing </w:t>
      </w:r>
      <w:r w:rsidR="00F543D6" w:rsidRPr="004425B3">
        <w:rPr>
          <w:rFonts w:ascii="Book Antiqua" w:eastAsia="Book Antiqua" w:hAnsi="Book Antiqua" w:cs="Book Antiqua"/>
          <w:color w:val="000000"/>
          <w:lang w:val="en-GB"/>
        </w:rPr>
        <w:t xml:space="preserve">regular reviews by abdominal ultrasound and CT every year to estimate the </w:t>
      </w:r>
      <w:r w:rsidR="00F52416" w:rsidRPr="004425B3">
        <w:rPr>
          <w:rFonts w:ascii="Book Antiqua" w:eastAsia="Book Antiqua" w:hAnsi="Book Antiqua" w:cs="Book Antiqua"/>
          <w:color w:val="000000"/>
          <w:lang w:val="en-GB"/>
        </w:rPr>
        <w:t>malignant renal</w:t>
      </w:r>
      <w:r w:rsidR="00F543D6" w:rsidRPr="004425B3">
        <w:rPr>
          <w:rFonts w:ascii="Book Antiqua" w:eastAsia="Book Antiqua" w:hAnsi="Book Antiqua" w:cs="Book Antiqua"/>
          <w:color w:val="000000"/>
          <w:lang w:val="en-GB"/>
        </w:rPr>
        <w:t xml:space="preserve"> lesions.</w:t>
      </w:r>
      <w:r w:rsidR="00F52416" w:rsidRPr="004425B3">
        <w:rPr>
          <w:rFonts w:ascii="Book Antiqua" w:eastAsia="Book Antiqua" w:hAnsi="Book Antiqua" w:cs="Book Antiqua"/>
          <w:color w:val="000000"/>
          <w:lang w:val="en-GB"/>
        </w:rPr>
        <w:t xml:space="preserve"> In addition, </w:t>
      </w:r>
      <w:r w:rsidR="00F23BFF" w:rsidRPr="004425B3">
        <w:rPr>
          <w:rFonts w:ascii="Book Antiqua" w:eastAsia="Book Antiqua" w:hAnsi="Book Antiqua" w:cs="Book Antiqua"/>
          <w:color w:val="000000"/>
          <w:lang w:val="en-GB"/>
        </w:rPr>
        <w:t>patients’</w:t>
      </w:r>
      <w:r w:rsidR="00F52416" w:rsidRPr="004425B3">
        <w:rPr>
          <w:rFonts w:ascii="Book Antiqua" w:eastAsia="Book Antiqua" w:hAnsi="Book Antiqua" w:cs="Book Antiqua"/>
          <w:color w:val="000000"/>
          <w:lang w:val="en-GB"/>
        </w:rPr>
        <w:t xml:space="preserve"> family history should be examined. </w:t>
      </w:r>
    </w:p>
    <w:p w14:paraId="3C68C0EC" w14:textId="77777777" w:rsidR="009245CA" w:rsidRPr="004425B3" w:rsidRDefault="009245CA" w:rsidP="004425B3">
      <w:pPr>
        <w:adjustRightInd w:val="0"/>
        <w:spacing w:before="240" w:after="120" w:line="360" w:lineRule="auto"/>
        <w:ind w:firstLine="480"/>
        <w:contextualSpacing/>
        <w:jc w:val="both"/>
        <w:rPr>
          <w:rFonts w:ascii="Book Antiqua" w:hAnsi="Book Antiqua"/>
          <w:lang w:val="en-GB"/>
        </w:rPr>
      </w:pPr>
    </w:p>
    <w:p w14:paraId="19BDE49F" w14:textId="77777777" w:rsidR="009245CA" w:rsidRPr="006B7454" w:rsidRDefault="00F543D6" w:rsidP="004425B3">
      <w:pPr>
        <w:adjustRightInd w:val="0"/>
        <w:spacing w:before="240" w:after="120" w:line="360" w:lineRule="auto"/>
        <w:contextualSpacing/>
        <w:jc w:val="both"/>
        <w:rPr>
          <w:rFonts w:ascii="Book Antiqua" w:hAnsi="Book Antiqua"/>
          <w:u w:val="single"/>
          <w:lang w:val="en-GB"/>
        </w:rPr>
      </w:pPr>
      <w:r w:rsidRPr="006B7454">
        <w:rPr>
          <w:rFonts w:ascii="Book Antiqua" w:eastAsia="Book Antiqua" w:hAnsi="Book Antiqua" w:cs="Book Antiqua"/>
          <w:b/>
          <w:caps/>
          <w:color w:val="000000"/>
          <w:u w:val="single"/>
          <w:lang w:val="en-GB"/>
        </w:rPr>
        <w:t>CONCLUSION</w:t>
      </w:r>
    </w:p>
    <w:p w14:paraId="24F854CC" w14:textId="496EB1B2" w:rsidR="009245CA" w:rsidRPr="004425B3" w:rsidRDefault="00F5241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lang w:val="en-GB"/>
        </w:rPr>
        <w:t>C</w:t>
      </w:r>
      <w:r w:rsidR="00F543D6" w:rsidRPr="004425B3">
        <w:rPr>
          <w:rFonts w:ascii="Book Antiqua" w:eastAsia="Book Antiqua" w:hAnsi="Book Antiqua" w:cs="Book Antiqua"/>
          <w:lang w:val="en-GB"/>
        </w:rPr>
        <w:t xml:space="preserve">ystic lung disease and spontaneous pneumothorax might be the main clinical manifestations in Asian patients with BHD, </w:t>
      </w:r>
      <w:r w:rsidRPr="004425B3">
        <w:rPr>
          <w:rFonts w:ascii="Book Antiqua" w:eastAsia="Book Antiqua" w:hAnsi="Book Antiqua" w:cs="Book Antiqua"/>
          <w:lang w:val="en-GB"/>
        </w:rPr>
        <w:t>while the</w:t>
      </w:r>
      <w:r w:rsidR="00F543D6" w:rsidRPr="004425B3">
        <w:rPr>
          <w:rFonts w:ascii="Book Antiqua" w:eastAsia="Book Antiqua" w:hAnsi="Book Antiqua" w:cs="Book Antiqua"/>
          <w:lang w:val="en-GB"/>
        </w:rPr>
        <w:t xml:space="preserve"> involvement of skin and kidney are </w:t>
      </w:r>
      <w:r w:rsidR="00F23BFF" w:rsidRPr="004425B3">
        <w:rPr>
          <w:rFonts w:ascii="Book Antiqua" w:eastAsia="Book Antiqua" w:hAnsi="Book Antiqua" w:cs="Book Antiqua"/>
          <w:lang w:val="en-GB"/>
        </w:rPr>
        <w:t xml:space="preserve">relatively </w:t>
      </w:r>
      <w:r w:rsidR="00F543D6" w:rsidRPr="004425B3">
        <w:rPr>
          <w:rFonts w:ascii="Book Antiqua" w:eastAsia="Book Antiqua" w:hAnsi="Book Antiqua" w:cs="Book Antiqua"/>
          <w:lang w:val="en-GB"/>
        </w:rPr>
        <w:t>rare. Therefore, for pulmonologists, the image differentiation of pulmonary cystic disease is particularly important to avoid delay in diagnosis and treatment.</w:t>
      </w:r>
    </w:p>
    <w:p w14:paraId="65D9CFF4" w14:textId="77777777" w:rsidR="009245CA" w:rsidRDefault="009245CA" w:rsidP="004425B3">
      <w:pPr>
        <w:adjustRightInd w:val="0"/>
        <w:spacing w:before="240" w:after="120" w:line="360" w:lineRule="auto"/>
        <w:ind w:firstLine="480"/>
        <w:contextualSpacing/>
        <w:jc w:val="both"/>
        <w:rPr>
          <w:rFonts w:ascii="Book Antiqua" w:hAnsi="Book Antiqua"/>
          <w:lang w:val="en-GB" w:eastAsia="zh-CN"/>
        </w:rPr>
      </w:pPr>
    </w:p>
    <w:p w14:paraId="33562EF5" w14:textId="77777777" w:rsidR="0090564B" w:rsidRDefault="0090564B" w:rsidP="004425B3">
      <w:pPr>
        <w:adjustRightInd w:val="0"/>
        <w:spacing w:before="240" w:after="120" w:line="360" w:lineRule="auto"/>
        <w:ind w:firstLine="480"/>
        <w:contextualSpacing/>
        <w:jc w:val="both"/>
        <w:rPr>
          <w:rFonts w:ascii="Book Antiqua" w:hAnsi="Book Antiqua"/>
          <w:lang w:val="en-GB" w:eastAsia="zh-CN"/>
        </w:rPr>
      </w:pPr>
    </w:p>
    <w:p w14:paraId="0C543CE2" w14:textId="77777777" w:rsidR="0090564B" w:rsidRDefault="0090564B" w:rsidP="004425B3">
      <w:pPr>
        <w:adjustRightInd w:val="0"/>
        <w:spacing w:before="240" w:after="120" w:line="360" w:lineRule="auto"/>
        <w:ind w:firstLine="480"/>
        <w:contextualSpacing/>
        <w:jc w:val="both"/>
        <w:rPr>
          <w:rFonts w:ascii="Book Antiqua" w:hAnsi="Book Antiqua"/>
          <w:lang w:val="en-GB" w:eastAsia="zh-CN"/>
        </w:rPr>
      </w:pPr>
    </w:p>
    <w:p w14:paraId="16B04F58" w14:textId="77777777" w:rsidR="0090564B" w:rsidRPr="004425B3" w:rsidRDefault="0090564B" w:rsidP="004425B3">
      <w:pPr>
        <w:adjustRightInd w:val="0"/>
        <w:spacing w:before="240" w:after="120" w:line="360" w:lineRule="auto"/>
        <w:ind w:firstLine="480"/>
        <w:contextualSpacing/>
        <w:jc w:val="both"/>
        <w:rPr>
          <w:rFonts w:ascii="Book Antiqua" w:hAnsi="Book Antiqua"/>
          <w:lang w:val="en-GB" w:eastAsia="zh-CN"/>
        </w:rPr>
      </w:pPr>
    </w:p>
    <w:p w14:paraId="0AA10BB4" w14:textId="77777777" w:rsidR="0090564B" w:rsidRPr="00693F34" w:rsidRDefault="0090564B" w:rsidP="0090564B">
      <w:pPr>
        <w:adjustRightInd w:val="0"/>
        <w:snapToGrid w:val="0"/>
        <w:spacing w:line="360" w:lineRule="auto"/>
        <w:jc w:val="both"/>
        <w:rPr>
          <w:rFonts w:ascii="Book Antiqua" w:hAnsi="Book Antiqua"/>
        </w:rPr>
      </w:pPr>
      <w:r w:rsidRPr="00693F34">
        <w:rPr>
          <w:rFonts w:ascii="Book Antiqua" w:eastAsia="Book Antiqua" w:hAnsi="Book Antiqua" w:cs="Book Antiqua"/>
          <w:b/>
          <w:color w:val="000000"/>
        </w:rPr>
        <w:t>REFERENCES</w:t>
      </w:r>
    </w:p>
    <w:p w14:paraId="09F2BA5B" w14:textId="505EBAC9"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 xml:space="preserve">1 </w:t>
      </w:r>
      <w:r w:rsidRPr="004425B3">
        <w:rPr>
          <w:rFonts w:ascii="Book Antiqua" w:eastAsia="Book Antiqua" w:hAnsi="Book Antiqua" w:cs="Book Antiqua"/>
          <w:b/>
          <w:bCs/>
          <w:color w:val="000000"/>
          <w:lang w:val="en-GB"/>
        </w:rPr>
        <w:t>Menko FH</w:t>
      </w:r>
      <w:r w:rsidRPr="004425B3">
        <w:rPr>
          <w:rFonts w:ascii="Book Antiqua" w:eastAsia="Book Antiqua" w:hAnsi="Book Antiqua" w:cs="Book Antiqua"/>
          <w:color w:val="000000"/>
          <w:lang w:val="en-GB"/>
        </w:rPr>
        <w:t xml:space="preserve">, van Steensel MA, Giraud S, Friis-Hansen L, Richard S, Ungari S, Nordenskjöld M, Hansen TV, Solly J, Maher ER; European BHD Consortium. Birt-Hogg-Dubé syndrome: diagnosis and management. </w:t>
      </w:r>
      <w:r w:rsidRPr="004425B3">
        <w:rPr>
          <w:rFonts w:ascii="Book Antiqua" w:eastAsia="Book Antiqua" w:hAnsi="Book Antiqua" w:cs="Book Antiqua"/>
          <w:i/>
          <w:iCs/>
          <w:color w:val="000000"/>
          <w:lang w:val="en-GB"/>
        </w:rPr>
        <w:t>Lancet Oncol</w:t>
      </w:r>
      <w:r w:rsidRPr="004425B3">
        <w:rPr>
          <w:rFonts w:ascii="Book Antiqua" w:eastAsia="Book Antiqua" w:hAnsi="Book Antiqua" w:cs="Book Antiqua"/>
          <w:color w:val="000000"/>
          <w:lang w:val="en-GB"/>
        </w:rPr>
        <w:t xml:space="preserve"> 2009; </w:t>
      </w:r>
      <w:r w:rsidRPr="004425B3">
        <w:rPr>
          <w:rFonts w:ascii="Book Antiqua" w:eastAsia="Book Antiqua" w:hAnsi="Book Antiqua" w:cs="Book Antiqua"/>
          <w:b/>
          <w:bCs/>
          <w:color w:val="000000"/>
          <w:lang w:val="en-GB"/>
        </w:rPr>
        <w:t>10</w:t>
      </w:r>
      <w:r w:rsidR="001175DF">
        <w:rPr>
          <w:rFonts w:ascii="Book Antiqua" w:eastAsia="Book Antiqua" w:hAnsi="Book Antiqua" w:cs="Book Antiqua"/>
          <w:color w:val="000000"/>
          <w:lang w:val="en-GB"/>
        </w:rPr>
        <w:t>: 1199-1206</w:t>
      </w:r>
      <w:r w:rsidR="001175DF">
        <w:rPr>
          <w:rFonts w:ascii="Book Antiqua" w:hAnsi="Book Antiqua" w:cs="Book Antiqua" w:hint="eastAsia"/>
          <w:color w:val="000000"/>
          <w:lang w:val="en-GB" w:eastAsia="zh-CN"/>
        </w:rPr>
        <w:t xml:space="preserve"> </w:t>
      </w:r>
      <w:r w:rsidRPr="004425B3">
        <w:rPr>
          <w:rFonts w:ascii="Book Antiqua" w:eastAsia="Book Antiqua" w:hAnsi="Book Antiqua" w:cs="Book Antiqua"/>
          <w:color w:val="000000"/>
          <w:lang w:val="en-GB"/>
        </w:rPr>
        <w:t>[PMID: 19959076 DOI: 10.1016/S1470-2045(09)70188-3]</w:t>
      </w:r>
    </w:p>
    <w:p w14:paraId="3FE3FCEA" w14:textId="34F5209F"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 xml:space="preserve">2 </w:t>
      </w:r>
      <w:r w:rsidRPr="004425B3">
        <w:rPr>
          <w:rFonts w:ascii="Book Antiqua" w:eastAsia="Book Antiqua" w:hAnsi="Book Antiqua" w:cs="Book Antiqua"/>
          <w:b/>
          <w:bCs/>
          <w:color w:val="000000"/>
          <w:lang w:val="en-GB"/>
        </w:rPr>
        <w:t>Frøssing L</w:t>
      </w:r>
      <w:r w:rsidRPr="004425B3">
        <w:rPr>
          <w:rFonts w:ascii="Book Antiqua" w:eastAsia="Book Antiqua" w:hAnsi="Book Antiqua" w:cs="Book Antiqua"/>
          <w:color w:val="000000"/>
          <w:lang w:val="en-GB"/>
        </w:rPr>
        <w:t>, Pedersen L, Shaker S. [</w:t>
      </w:r>
      <w:bookmarkStart w:id="5" w:name="OLE_LINK2"/>
      <w:r w:rsidRPr="004425B3">
        <w:rPr>
          <w:rFonts w:ascii="Book Antiqua" w:eastAsia="Book Antiqua" w:hAnsi="Book Antiqua" w:cs="Book Antiqua"/>
          <w:color w:val="000000"/>
          <w:lang w:val="en-GB"/>
        </w:rPr>
        <w:t>Birt-Hogg-Dubé syndrome is a rare but important cause of pneumothorax</w:t>
      </w:r>
      <w:bookmarkEnd w:id="5"/>
      <w:r w:rsidRPr="004425B3">
        <w:rPr>
          <w:rFonts w:ascii="Book Antiqua" w:eastAsia="Book Antiqua" w:hAnsi="Book Antiqua" w:cs="Book Antiqua"/>
          <w:color w:val="000000"/>
          <w:lang w:val="en-GB"/>
        </w:rPr>
        <w:t xml:space="preserve">]. </w:t>
      </w:r>
      <w:r w:rsidRPr="004425B3">
        <w:rPr>
          <w:rFonts w:ascii="Book Antiqua" w:eastAsia="Book Antiqua" w:hAnsi="Book Antiqua" w:cs="Book Antiqua"/>
          <w:i/>
          <w:iCs/>
          <w:color w:val="000000"/>
          <w:lang w:val="en-GB"/>
        </w:rPr>
        <w:t>Ugeskr Laeger</w:t>
      </w:r>
      <w:r w:rsidRPr="004425B3">
        <w:rPr>
          <w:rFonts w:ascii="Book Antiqua" w:eastAsia="Book Antiqua" w:hAnsi="Book Antiqua" w:cs="Book Antiqua"/>
          <w:color w:val="000000"/>
          <w:lang w:val="en-GB"/>
        </w:rPr>
        <w:t xml:space="preserve"> 2018; </w:t>
      </w:r>
      <w:r w:rsidRPr="001175DF">
        <w:rPr>
          <w:rFonts w:ascii="Book Antiqua" w:eastAsia="Book Antiqua" w:hAnsi="Book Antiqua" w:cs="Book Antiqua"/>
          <w:bCs/>
          <w:color w:val="000000"/>
          <w:lang w:val="en-GB"/>
        </w:rPr>
        <w:t>180</w:t>
      </w:r>
      <w:r w:rsidR="001175DF">
        <w:rPr>
          <w:rFonts w:ascii="Book Antiqua" w:hAnsi="Book Antiqua" w:cs="Book Antiqua" w:hint="eastAsia"/>
          <w:bCs/>
          <w:color w:val="000000"/>
          <w:lang w:val="en-GB" w:eastAsia="zh-CN"/>
        </w:rPr>
        <w:t xml:space="preserve"> </w:t>
      </w:r>
      <w:r w:rsidRPr="004425B3">
        <w:rPr>
          <w:rFonts w:ascii="Book Antiqua" w:eastAsia="Book Antiqua" w:hAnsi="Book Antiqua" w:cs="Book Antiqua"/>
          <w:color w:val="000000"/>
          <w:lang w:val="en-GB"/>
        </w:rPr>
        <w:t>[PMID: 29393029]</w:t>
      </w:r>
    </w:p>
    <w:p w14:paraId="286A7E44"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 xml:space="preserve">3 </w:t>
      </w:r>
      <w:r w:rsidRPr="004425B3">
        <w:rPr>
          <w:rFonts w:ascii="Book Antiqua" w:eastAsia="Book Antiqua" w:hAnsi="Book Antiqua" w:cs="Book Antiqua"/>
          <w:b/>
          <w:bCs/>
          <w:color w:val="000000"/>
          <w:lang w:val="en-GB"/>
        </w:rPr>
        <w:t>Lee JH</w:t>
      </w:r>
      <w:r w:rsidRPr="004425B3">
        <w:rPr>
          <w:rFonts w:ascii="Book Antiqua" w:eastAsia="Book Antiqua" w:hAnsi="Book Antiqua" w:cs="Book Antiqua"/>
          <w:color w:val="000000"/>
          <w:lang w:val="en-GB"/>
        </w:rPr>
        <w:t xml:space="preserve">, Jeon MJ, Song JS, Chae EJ, Choi JH, Kim GH, Song JW. Birt-Hogg-Dubé syndrome in Korean: clinicoradiologic features and long term follow-up. </w:t>
      </w:r>
      <w:r w:rsidRPr="004425B3">
        <w:rPr>
          <w:rFonts w:ascii="Book Antiqua" w:eastAsia="Book Antiqua" w:hAnsi="Book Antiqua" w:cs="Book Antiqua"/>
          <w:i/>
          <w:iCs/>
          <w:color w:val="000000"/>
          <w:lang w:val="en-GB"/>
        </w:rPr>
        <w:t>Korean J Intern Med</w:t>
      </w:r>
      <w:r w:rsidRPr="004425B3">
        <w:rPr>
          <w:rFonts w:ascii="Book Antiqua" w:eastAsia="Book Antiqua" w:hAnsi="Book Antiqua" w:cs="Book Antiqua"/>
          <w:color w:val="000000"/>
          <w:lang w:val="en-GB"/>
        </w:rPr>
        <w:t xml:space="preserve"> 2019; </w:t>
      </w:r>
      <w:r w:rsidRPr="004425B3">
        <w:rPr>
          <w:rFonts w:ascii="Book Antiqua" w:eastAsia="Book Antiqua" w:hAnsi="Book Antiqua" w:cs="Book Antiqua"/>
          <w:b/>
          <w:bCs/>
          <w:color w:val="000000"/>
          <w:lang w:val="en-GB"/>
        </w:rPr>
        <w:t>34</w:t>
      </w:r>
      <w:r w:rsidRPr="004425B3">
        <w:rPr>
          <w:rFonts w:ascii="Book Antiqua" w:eastAsia="Book Antiqua" w:hAnsi="Book Antiqua" w:cs="Book Antiqua"/>
          <w:color w:val="000000"/>
          <w:lang w:val="en-GB"/>
        </w:rPr>
        <w:t>: 830-840 [PMID: 30360018 DOI: 10.3904/kjim.2018.119]</w:t>
      </w:r>
    </w:p>
    <w:p w14:paraId="187AC7B4" w14:textId="300B88F3"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 xml:space="preserve">4 </w:t>
      </w:r>
      <w:r w:rsidRPr="004425B3">
        <w:rPr>
          <w:rFonts w:ascii="Book Antiqua" w:eastAsia="Book Antiqua" w:hAnsi="Book Antiqua" w:cs="Book Antiqua"/>
          <w:b/>
          <w:bCs/>
          <w:color w:val="000000"/>
          <w:lang w:val="en-GB"/>
        </w:rPr>
        <w:t>Schmidt LS</w:t>
      </w:r>
      <w:r w:rsidRPr="004425B3">
        <w:rPr>
          <w:rFonts w:ascii="Book Antiqua" w:eastAsia="Book Antiqua" w:hAnsi="Book Antiqua" w:cs="Book Antiqua"/>
          <w:color w:val="000000"/>
          <w:lang w:val="en-GB"/>
        </w:rPr>
        <w:t xml:space="preserve">, Linehan WM. FLCN: The causative gene for Birt-Hogg-Dubé syndrome. </w:t>
      </w:r>
      <w:r w:rsidRPr="004425B3">
        <w:rPr>
          <w:rFonts w:ascii="Book Antiqua" w:eastAsia="Book Antiqua" w:hAnsi="Book Antiqua" w:cs="Book Antiqua"/>
          <w:i/>
          <w:iCs/>
          <w:color w:val="000000"/>
          <w:lang w:val="en-GB"/>
        </w:rPr>
        <w:t>Gene</w:t>
      </w:r>
      <w:r w:rsidRPr="004425B3">
        <w:rPr>
          <w:rFonts w:ascii="Book Antiqua" w:eastAsia="Book Antiqua" w:hAnsi="Book Antiqua" w:cs="Book Antiqua"/>
          <w:color w:val="000000"/>
          <w:lang w:val="en-GB"/>
        </w:rPr>
        <w:t xml:space="preserve"> 2018; </w:t>
      </w:r>
      <w:r w:rsidRPr="004425B3">
        <w:rPr>
          <w:rFonts w:ascii="Book Antiqua" w:eastAsia="Book Antiqua" w:hAnsi="Book Antiqua" w:cs="Book Antiqua"/>
          <w:b/>
          <w:bCs/>
          <w:color w:val="000000"/>
          <w:lang w:val="en-GB"/>
        </w:rPr>
        <w:t>640</w:t>
      </w:r>
      <w:r w:rsidR="001175DF">
        <w:rPr>
          <w:rFonts w:ascii="Book Antiqua" w:eastAsia="Book Antiqua" w:hAnsi="Book Antiqua" w:cs="Book Antiqua"/>
          <w:color w:val="000000"/>
          <w:lang w:val="en-GB"/>
        </w:rPr>
        <w:t>: 28-42</w:t>
      </w:r>
      <w:r w:rsidR="001175DF">
        <w:rPr>
          <w:rFonts w:ascii="Book Antiqua" w:hAnsi="Book Antiqua" w:cs="Book Antiqua" w:hint="eastAsia"/>
          <w:color w:val="000000"/>
          <w:lang w:val="en-GB" w:eastAsia="zh-CN"/>
        </w:rPr>
        <w:t xml:space="preserve"> </w:t>
      </w:r>
      <w:r w:rsidRPr="004425B3">
        <w:rPr>
          <w:rFonts w:ascii="Book Antiqua" w:eastAsia="Book Antiqua" w:hAnsi="Book Antiqua" w:cs="Book Antiqua"/>
          <w:color w:val="000000"/>
          <w:lang w:val="en-GB"/>
        </w:rPr>
        <w:t>[PMID: 28970150 DOI: 10.1016/j.gene.2017.09.044]</w:t>
      </w:r>
    </w:p>
    <w:p w14:paraId="394C056E"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 xml:space="preserve">5 </w:t>
      </w:r>
      <w:r w:rsidRPr="004425B3">
        <w:rPr>
          <w:rFonts w:ascii="Book Antiqua" w:eastAsia="Book Antiqua" w:hAnsi="Book Antiqua" w:cs="Book Antiqua"/>
          <w:b/>
          <w:bCs/>
          <w:color w:val="000000"/>
          <w:lang w:val="en-GB"/>
        </w:rPr>
        <w:t>Palmirotta R</w:t>
      </w:r>
      <w:r w:rsidRPr="004425B3">
        <w:rPr>
          <w:rFonts w:ascii="Book Antiqua" w:eastAsia="Book Antiqua" w:hAnsi="Book Antiqua" w:cs="Book Antiqua"/>
          <w:color w:val="000000"/>
          <w:lang w:val="en-GB"/>
        </w:rPr>
        <w:t xml:space="preserve">, Donati P, Savonarola A, Cota C, Ferroni P, Guadagni F. Birt-Hogg-Dubé (BHD) syndrome: report of two novel germline mutations in the folliculin (FLCN) gene. </w:t>
      </w:r>
      <w:r w:rsidRPr="004425B3">
        <w:rPr>
          <w:rFonts w:ascii="Book Antiqua" w:eastAsia="Book Antiqua" w:hAnsi="Book Antiqua" w:cs="Book Antiqua"/>
          <w:i/>
          <w:iCs/>
          <w:color w:val="000000"/>
          <w:lang w:val="en-GB"/>
        </w:rPr>
        <w:t>Eur J Dermatol</w:t>
      </w:r>
      <w:r w:rsidRPr="004425B3">
        <w:rPr>
          <w:rFonts w:ascii="Book Antiqua" w:eastAsia="Book Antiqua" w:hAnsi="Book Antiqua" w:cs="Book Antiqua"/>
          <w:color w:val="000000"/>
          <w:lang w:val="en-GB"/>
        </w:rPr>
        <w:t xml:space="preserve"> 2008; </w:t>
      </w:r>
      <w:r w:rsidRPr="004425B3">
        <w:rPr>
          <w:rFonts w:ascii="Book Antiqua" w:eastAsia="Book Antiqua" w:hAnsi="Book Antiqua" w:cs="Book Antiqua"/>
          <w:b/>
          <w:bCs/>
          <w:color w:val="000000"/>
          <w:lang w:val="en-GB"/>
        </w:rPr>
        <w:t>18</w:t>
      </w:r>
      <w:r w:rsidRPr="004425B3">
        <w:rPr>
          <w:rFonts w:ascii="Book Antiqua" w:eastAsia="Book Antiqua" w:hAnsi="Book Antiqua" w:cs="Book Antiqua"/>
          <w:color w:val="000000"/>
          <w:lang w:val="en-GB"/>
        </w:rPr>
        <w:t>: 382-386 [PMID: 18573707 DOI: 10.1684/ejd.2008.0431]</w:t>
      </w:r>
    </w:p>
    <w:p w14:paraId="347919EA"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 xml:space="preserve">6 </w:t>
      </w:r>
      <w:r w:rsidRPr="004425B3">
        <w:rPr>
          <w:rFonts w:ascii="Book Antiqua" w:eastAsia="Book Antiqua" w:hAnsi="Book Antiqua" w:cs="Book Antiqua"/>
          <w:b/>
          <w:bCs/>
          <w:color w:val="000000"/>
          <w:lang w:val="en-GB"/>
        </w:rPr>
        <w:t>Birt AR</w:t>
      </w:r>
      <w:r w:rsidRPr="004425B3">
        <w:rPr>
          <w:rFonts w:ascii="Book Antiqua" w:eastAsia="Book Antiqua" w:hAnsi="Book Antiqua" w:cs="Book Antiqua"/>
          <w:color w:val="000000"/>
          <w:lang w:val="en-GB"/>
        </w:rPr>
        <w:t xml:space="preserve">, Hogg GR, Dubé WJ. Hereditary multiple fibrofolliculomas with trichodiscomas and acrochordons. </w:t>
      </w:r>
      <w:r w:rsidRPr="004425B3">
        <w:rPr>
          <w:rFonts w:ascii="Book Antiqua" w:eastAsia="Book Antiqua" w:hAnsi="Book Antiqua" w:cs="Book Antiqua"/>
          <w:i/>
          <w:iCs/>
          <w:color w:val="000000"/>
          <w:lang w:val="en-GB"/>
        </w:rPr>
        <w:t>Arch Dermatol</w:t>
      </w:r>
      <w:r w:rsidRPr="004425B3">
        <w:rPr>
          <w:rFonts w:ascii="Book Antiqua" w:eastAsia="Book Antiqua" w:hAnsi="Book Antiqua" w:cs="Book Antiqua"/>
          <w:color w:val="000000"/>
          <w:lang w:val="en-GB"/>
        </w:rPr>
        <w:t xml:space="preserve"> 1977; </w:t>
      </w:r>
      <w:r w:rsidRPr="004425B3">
        <w:rPr>
          <w:rFonts w:ascii="Book Antiqua" w:eastAsia="Book Antiqua" w:hAnsi="Book Antiqua" w:cs="Book Antiqua"/>
          <w:b/>
          <w:bCs/>
          <w:color w:val="000000"/>
          <w:lang w:val="en-GB"/>
        </w:rPr>
        <w:t>113</w:t>
      </w:r>
      <w:r w:rsidRPr="004425B3">
        <w:rPr>
          <w:rFonts w:ascii="Book Antiqua" w:eastAsia="Book Antiqua" w:hAnsi="Book Antiqua" w:cs="Book Antiqua"/>
          <w:color w:val="000000"/>
          <w:lang w:val="en-GB"/>
        </w:rPr>
        <w:t>: 1674-1677 [PMID: 596896]</w:t>
      </w:r>
    </w:p>
    <w:p w14:paraId="24E3EE64"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 xml:space="preserve">7 </w:t>
      </w:r>
      <w:r w:rsidRPr="004425B3">
        <w:rPr>
          <w:rFonts w:ascii="Book Antiqua" w:eastAsia="Book Antiqua" w:hAnsi="Book Antiqua" w:cs="Book Antiqua"/>
          <w:b/>
          <w:bCs/>
          <w:color w:val="000000"/>
          <w:lang w:val="en-GB"/>
        </w:rPr>
        <w:t>Steinlein OK</w:t>
      </w:r>
      <w:r w:rsidRPr="004425B3">
        <w:rPr>
          <w:rFonts w:ascii="Book Antiqua" w:eastAsia="Book Antiqua" w:hAnsi="Book Antiqua" w:cs="Book Antiqua"/>
          <w:color w:val="000000"/>
          <w:lang w:val="en-GB"/>
        </w:rPr>
        <w:t xml:space="preserve">, Ertl-Wagner B, Ruzicka T, Sattler EC. Birt-Hogg-Dubé syndrome: an underdiagnosed genetic tumor syndrome. </w:t>
      </w:r>
      <w:r w:rsidRPr="004425B3">
        <w:rPr>
          <w:rFonts w:ascii="Book Antiqua" w:eastAsia="Book Antiqua" w:hAnsi="Book Antiqua" w:cs="Book Antiqua"/>
          <w:i/>
          <w:iCs/>
          <w:color w:val="000000"/>
          <w:lang w:val="en-GB"/>
        </w:rPr>
        <w:t>J Dtsch Dermatol Ges</w:t>
      </w:r>
      <w:r w:rsidRPr="004425B3">
        <w:rPr>
          <w:rFonts w:ascii="Book Antiqua" w:eastAsia="Book Antiqua" w:hAnsi="Book Antiqua" w:cs="Book Antiqua"/>
          <w:color w:val="000000"/>
          <w:lang w:val="en-GB"/>
        </w:rPr>
        <w:t xml:space="preserve"> 2018; </w:t>
      </w:r>
      <w:r w:rsidRPr="004425B3">
        <w:rPr>
          <w:rFonts w:ascii="Book Antiqua" w:eastAsia="Book Antiqua" w:hAnsi="Book Antiqua" w:cs="Book Antiqua"/>
          <w:b/>
          <w:bCs/>
          <w:color w:val="000000"/>
          <w:lang w:val="en-GB"/>
        </w:rPr>
        <w:t>16</w:t>
      </w:r>
      <w:r w:rsidRPr="004425B3">
        <w:rPr>
          <w:rFonts w:ascii="Book Antiqua" w:eastAsia="Book Antiqua" w:hAnsi="Book Antiqua" w:cs="Book Antiqua"/>
          <w:color w:val="000000"/>
          <w:lang w:val="en-GB"/>
        </w:rPr>
        <w:t>: 278-283 [PMID: 29537177 DOI: 10.1111/ddg.13457]</w:t>
      </w:r>
    </w:p>
    <w:p w14:paraId="573D37A3"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 xml:space="preserve">8 </w:t>
      </w:r>
      <w:r w:rsidRPr="004425B3">
        <w:rPr>
          <w:rFonts w:ascii="Book Antiqua" w:eastAsia="Book Antiqua" w:hAnsi="Book Antiqua" w:cs="Book Antiqua"/>
          <w:b/>
          <w:bCs/>
          <w:color w:val="000000"/>
          <w:lang w:val="en-GB"/>
        </w:rPr>
        <w:t>Sahn SA</w:t>
      </w:r>
      <w:r w:rsidRPr="004425B3">
        <w:rPr>
          <w:rFonts w:ascii="Book Antiqua" w:eastAsia="Book Antiqua" w:hAnsi="Book Antiqua" w:cs="Book Antiqua"/>
          <w:color w:val="000000"/>
          <w:lang w:val="en-GB"/>
        </w:rPr>
        <w:t xml:space="preserve">, Heffner JE. Spontaneous pneumothorax. </w:t>
      </w:r>
      <w:r w:rsidRPr="004425B3">
        <w:rPr>
          <w:rFonts w:ascii="Book Antiqua" w:eastAsia="Book Antiqua" w:hAnsi="Book Antiqua" w:cs="Book Antiqua"/>
          <w:i/>
          <w:iCs/>
          <w:color w:val="000000"/>
          <w:lang w:val="en-GB"/>
        </w:rPr>
        <w:t>N Engl J Med</w:t>
      </w:r>
      <w:r w:rsidRPr="004425B3">
        <w:rPr>
          <w:rFonts w:ascii="Book Antiqua" w:eastAsia="Book Antiqua" w:hAnsi="Book Antiqua" w:cs="Book Antiqua"/>
          <w:color w:val="000000"/>
          <w:lang w:val="en-GB"/>
        </w:rPr>
        <w:t xml:space="preserve"> 2000; </w:t>
      </w:r>
      <w:r w:rsidRPr="004425B3">
        <w:rPr>
          <w:rFonts w:ascii="Book Antiqua" w:eastAsia="Book Antiqua" w:hAnsi="Book Antiqua" w:cs="Book Antiqua"/>
          <w:b/>
          <w:bCs/>
          <w:color w:val="000000"/>
          <w:lang w:val="en-GB"/>
        </w:rPr>
        <w:t>342</w:t>
      </w:r>
      <w:r w:rsidRPr="004425B3">
        <w:rPr>
          <w:rFonts w:ascii="Book Antiqua" w:eastAsia="Book Antiqua" w:hAnsi="Book Antiqua" w:cs="Book Antiqua"/>
          <w:color w:val="000000"/>
          <w:lang w:val="en-GB"/>
        </w:rPr>
        <w:t>: 868-874 [PMID: 10727592 DOI: 10.1056/NEJM200003233421207]</w:t>
      </w:r>
    </w:p>
    <w:p w14:paraId="628C42BA"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 xml:space="preserve">9 </w:t>
      </w:r>
      <w:r w:rsidRPr="004425B3">
        <w:rPr>
          <w:rFonts w:ascii="Book Antiqua" w:eastAsia="Book Antiqua" w:hAnsi="Book Antiqua" w:cs="Book Antiqua"/>
          <w:b/>
          <w:bCs/>
          <w:color w:val="000000"/>
          <w:lang w:val="en-GB"/>
        </w:rPr>
        <w:t>Toro JR</w:t>
      </w:r>
      <w:r w:rsidRPr="004425B3">
        <w:rPr>
          <w:rFonts w:ascii="Book Antiqua" w:eastAsia="Book Antiqua" w:hAnsi="Book Antiqua" w:cs="Book Antiqua"/>
          <w:color w:val="000000"/>
          <w:lang w:val="en-GB"/>
        </w:rPr>
        <w:t xml:space="preserve">, Pautler SE, Stewart L, Glenn GM, Weinreich M, Toure O, Wei MH, Schmidt LS, Davis L, Zbar B, Choyke P, Steinberg SM, Nguyen DM, Linehan WM. Lung cysts, spontaneous pneumothorax, and genetic associations in 89 families with Birt-Hogg-Dubé syndrome. </w:t>
      </w:r>
      <w:r w:rsidRPr="004425B3">
        <w:rPr>
          <w:rFonts w:ascii="Book Antiqua" w:eastAsia="Book Antiqua" w:hAnsi="Book Antiqua" w:cs="Book Antiqua"/>
          <w:i/>
          <w:iCs/>
          <w:color w:val="000000"/>
          <w:lang w:val="en-GB"/>
        </w:rPr>
        <w:t>Am J Respir Crit Care Med</w:t>
      </w:r>
      <w:r w:rsidRPr="004425B3">
        <w:rPr>
          <w:rFonts w:ascii="Book Antiqua" w:eastAsia="Book Antiqua" w:hAnsi="Book Antiqua" w:cs="Book Antiqua"/>
          <w:color w:val="000000"/>
          <w:lang w:val="en-GB"/>
        </w:rPr>
        <w:t xml:space="preserve"> 2007; </w:t>
      </w:r>
      <w:r w:rsidRPr="004425B3">
        <w:rPr>
          <w:rFonts w:ascii="Book Antiqua" w:eastAsia="Book Antiqua" w:hAnsi="Book Antiqua" w:cs="Book Antiqua"/>
          <w:b/>
          <w:bCs/>
          <w:color w:val="000000"/>
          <w:lang w:val="en-GB"/>
        </w:rPr>
        <w:t>175</w:t>
      </w:r>
      <w:r w:rsidRPr="004425B3">
        <w:rPr>
          <w:rFonts w:ascii="Book Antiqua" w:eastAsia="Book Antiqua" w:hAnsi="Book Antiqua" w:cs="Book Antiqua"/>
          <w:color w:val="000000"/>
          <w:lang w:val="en-GB"/>
        </w:rPr>
        <w:t>: 1044-1053 [PMID: 17322109 DOI: 10.1164/rccm.200610-1483OC]</w:t>
      </w:r>
    </w:p>
    <w:p w14:paraId="39E8C398"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 xml:space="preserve">10 </w:t>
      </w:r>
      <w:r w:rsidRPr="004425B3">
        <w:rPr>
          <w:rFonts w:ascii="Book Antiqua" w:eastAsia="Book Antiqua" w:hAnsi="Book Antiqua" w:cs="Book Antiqua"/>
          <w:b/>
          <w:bCs/>
          <w:color w:val="000000"/>
          <w:lang w:val="en-GB"/>
        </w:rPr>
        <w:t>Lee JE</w:t>
      </w:r>
      <w:r w:rsidRPr="004425B3">
        <w:rPr>
          <w:rFonts w:ascii="Book Antiqua" w:eastAsia="Book Antiqua" w:hAnsi="Book Antiqua" w:cs="Book Antiqua"/>
          <w:color w:val="000000"/>
          <w:lang w:val="en-GB"/>
        </w:rPr>
        <w:t xml:space="preserve">, Cha YK, Kim JS, Choi JH. Birt-Hogg-Dubé syndrome: characteristic CT findings differentiating it from other diffuse cystic lung diseases. </w:t>
      </w:r>
      <w:r w:rsidRPr="004425B3">
        <w:rPr>
          <w:rFonts w:ascii="Book Antiqua" w:eastAsia="Book Antiqua" w:hAnsi="Book Antiqua" w:cs="Book Antiqua"/>
          <w:i/>
          <w:iCs/>
          <w:color w:val="000000"/>
          <w:lang w:val="en-GB"/>
        </w:rPr>
        <w:t>Diagn Interv Radiol</w:t>
      </w:r>
      <w:r w:rsidRPr="004425B3">
        <w:rPr>
          <w:rFonts w:ascii="Book Antiqua" w:eastAsia="Book Antiqua" w:hAnsi="Book Antiqua" w:cs="Book Antiqua"/>
          <w:color w:val="000000"/>
          <w:lang w:val="en-GB"/>
        </w:rPr>
        <w:t xml:space="preserve"> 2017; </w:t>
      </w:r>
      <w:r w:rsidRPr="004425B3">
        <w:rPr>
          <w:rFonts w:ascii="Book Antiqua" w:eastAsia="Book Antiqua" w:hAnsi="Book Antiqua" w:cs="Book Antiqua"/>
          <w:b/>
          <w:bCs/>
          <w:color w:val="000000"/>
          <w:lang w:val="en-GB"/>
        </w:rPr>
        <w:t>23</w:t>
      </w:r>
      <w:r w:rsidRPr="004425B3">
        <w:rPr>
          <w:rFonts w:ascii="Book Antiqua" w:eastAsia="Book Antiqua" w:hAnsi="Book Antiqua" w:cs="Book Antiqua"/>
          <w:color w:val="000000"/>
          <w:lang w:val="en-GB"/>
        </w:rPr>
        <w:t>: 354-359 [PMID: 28830849 DOI: 10.5152/dir.2017.16606]</w:t>
      </w:r>
    </w:p>
    <w:p w14:paraId="31A478E2"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 xml:space="preserve">11 </w:t>
      </w:r>
      <w:r w:rsidRPr="004425B3">
        <w:rPr>
          <w:rFonts w:ascii="Book Antiqua" w:eastAsia="Book Antiqua" w:hAnsi="Book Antiqua" w:cs="Book Antiqua"/>
          <w:b/>
          <w:bCs/>
          <w:color w:val="000000"/>
          <w:lang w:val="en-GB"/>
        </w:rPr>
        <w:t>Ryu JH</w:t>
      </w:r>
      <w:r w:rsidRPr="004425B3">
        <w:rPr>
          <w:rFonts w:ascii="Book Antiqua" w:eastAsia="Book Antiqua" w:hAnsi="Book Antiqua" w:cs="Book Antiqua"/>
          <w:color w:val="000000"/>
          <w:lang w:val="en-GB"/>
        </w:rPr>
        <w:t xml:space="preserve">, Tian X, Baqir M, Xu K. Diffuse cystic lung diseases. </w:t>
      </w:r>
      <w:r w:rsidRPr="004425B3">
        <w:rPr>
          <w:rFonts w:ascii="Book Antiqua" w:eastAsia="Book Antiqua" w:hAnsi="Book Antiqua" w:cs="Book Antiqua"/>
          <w:i/>
          <w:iCs/>
          <w:color w:val="000000"/>
          <w:lang w:val="en-GB"/>
        </w:rPr>
        <w:t>Front Med</w:t>
      </w:r>
      <w:r w:rsidRPr="004425B3">
        <w:rPr>
          <w:rFonts w:ascii="Book Antiqua" w:eastAsia="Book Antiqua" w:hAnsi="Book Antiqua" w:cs="Book Antiqua"/>
          <w:color w:val="000000"/>
          <w:lang w:val="en-GB"/>
        </w:rPr>
        <w:t xml:space="preserve"> 2013; </w:t>
      </w:r>
      <w:r w:rsidRPr="004425B3">
        <w:rPr>
          <w:rFonts w:ascii="Book Antiqua" w:eastAsia="Book Antiqua" w:hAnsi="Book Antiqua" w:cs="Book Antiqua"/>
          <w:b/>
          <w:bCs/>
          <w:color w:val="000000"/>
          <w:lang w:val="en-GB"/>
        </w:rPr>
        <w:t>7</w:t>
      </w:r>
      <w:r w:rsidRPr="004425B3">
        <w:rPr>
          <w:rFonts w:ascii="Book Antiqua" w:eastAsia="Book Antiqua" w:hAnsi="Book Antiqua" w:cs="Book Antiqua"/>
          <w:color w:val="000000"/>
          <w:lang w:val="en-GB"/>
        </w:rPr>
        <w:t>: 316-327 [PMID: 23666611 DOI: 10.1007/s11684-013-0269-z]</w:t>
      </w:r>
    </w:p>
    <w:p w14:paraId="0DBE47B4"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 xml:space="preserve">12 </w:t>
      </w:r>
      <w:r w:rsidRPr="004425B3">
        <w:rPr>
          <w:rFonts w:ascii="Book Antiqua" w:eastAsia="Book Antiqua" w:hAnsi="Book Antiqua" w:cs="Book Antiqua"/>
          <w:b/>
          <w:bCs/>
          <w:color w:val="000000"/>
          <w:lang w:val="en-GB"/>
        </w:rPr>
        <w:t>Okada A</w:t>
      </w:r>
      <w:r w:rsidRPr="004425B3">
        <w:rPr>
          <w:rFonts w:ascii="Book Antiqua" w:eastAsia="Book Antiqua" w:hAnsi="Book Antiqua" w:cs="Book Antiqua"/>
          <w:color w:val="000000"/>
          <w:lang w:val="en-GB"/>
        </w:rPr>
        <w:t xml:space="preserve">, Hirono T, Watanabe T, Hasegawa G, Tanaka R, Furuya M. Partial pleural covering for intractable pneumothorax in patients with Birt-Hogg-Dubé Syndrome. </w:t>
      </w:r>
      <w:r w:rsidRPr="004425B3">
        <w:rPr>
          <w:rFonts w:ascii="Book Antiqua" w:eastAsia="Book Antiqua" w:hAnsi="Book Antiqua" w:cs="Book Antiqua"/>
          <w:i/>
          <w:iCs/>
          <w:color w:val="000000"/>
          <w:lang w:val="en-GB"/>
        </w:rPr>
        <w:t>Clin Respir J</w:t>
      </w:r>
      <w:r w:rsidRPr="004425B3">
        <w:rPr>
          <w:rFonts w:ascii="Book Antiqua" w:eastAsia="Book Antiqua" w:hAnsi="Book Antiqua" w:cs="Book Antiqua"/>
          <w:color w:val="000000"/>
          <w:lang w:val="en-GB"/>
        </w:rPr>
        <w:t xml:space="preserve"> 2017; </w:t>
      </w:r>
      <w:r w:rsidRPr="004425B3">
        <w:rPr>
          <w:rFonts w:ascii="Book Antiqua" w:eastAsia="Book Antiqua" w:hAnsi="Book Antiqua" w:cs="Book Antiqua"/>
          <w:b/>
          <w:bCs/>
          <w:color w:val="000000"/>
          <w:lang w:val="en-GB"/>
        </w:rPr>
        <w:t>11</w:t>
      </w:r>
      <w:r w:rsidRPr="004425B3">
        <w:rPr>
          <w:rFonts w:ascii="Book Antiqua" w:eastAsia="Book Antiqua" w:hAnsi="Book Antiqua" w:cs="Book Antiqua"/>
          <w:color w:val="000000"/>
          <w:lang w:val="en-GB"/>
        </w:rPr>
        <w:t>: 224-229 [PMID: 26073198 DOI: 10.1111/crj.12328]</w:t>
      </w:r>
    </w:p>
    <w:p w14:paraId="57D17073"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 xml:space="preserve">13 </w:t>
      </w:r>
      <w:r w:rsidRPr="004425B3">
        <w:rPr>
          <w:rFonts w:ascii="Book Antiqua" w:eastAsia="Book Antiqua" w:hAnsi="Book Antiqua" w:cs="Book Antiqua"/>
          <w:b/>
          <w:bCs/>
          <w:color w:val="000000"/>
          <w:lang w:val="en-GB"/>
        </w:rPr>
        <w:t>Hasumi H</w:t>
      </w:r>
      <w:r w:rsidRPr="004425B3">
        <w:rPr>
          <w:rFonts w:ascii="Book Antiqua" w:eastAsia="Book Antiqua" w:hAnsi="Book Antiqua" w:cs="Book Antiqua"/>
          <w:color w:val="000000"/>
          <w:lang w:val="en-GB"/>
        </w:rPr>
        <w:t xml:space="preserve">, Baba M, Hasumi Y, Furuya M, Yao M. Birt-Hogg-Dubé syndrome: Clinical and molecular aspects of recently identified kidney cancer syndrome. </w:t>
      </w:r>
      <w:r w:rsidRPr="004425B3">
        <w:rPr>
          <w:rFonts w:ascii="Book Antiqua" w:eastAsia="Book Antiqua" w:hAnsi="Book Antiqua" w:cs="Book Antiqua"/>
          <w:i/>
          <w:iCs/>
          <w:color w:val="000000"/>
          <w:lang w:val="en-GB"/>
        </w:rPr>
        <w:t>Int J Urol</w:t>
      </w:r>
      <w:r w:rsidRPr="004425B3">
        <w:rPr>
          <w:rFonts w:ascii="Book Antiqua" w:eastAsia="Book Antiqua" w:hAnsi="Book Antiqua" w:cs="Book Antiqua"/>
          <w:color w:val="000000"/>
          <w:lang w:val="en-GB"/>
        </w:rPr>
        <w:t xml:space="preserve"> 2016; </w:t>
      </w:r>
      <w:r w:rsidRPr="004425B3">
        <w:rPr>
          <w:rFonts w:ascii="Book Antiqua" w:eastAsia="Book Antiqua" w:hAnsi="Book Antiqua" w:cs="Book Antiqua"/>
          <w:b/>
          <w:bCs/>
          <w:color w:val="000000"/>
          <w:lang w:val="en-GB"/>
        </w:rPr>
        <w:t>23</w:t>
      </w:r>
      <w:r w:rsidRPr="004425B3">
        <w:rPr>
          <w:rFonts w:ascii="Book Antiqua" w:eastAsia="Book Antiqua" w:hAnsi="Book Antiqua" w:cs="Book Antiqua"/>
          <w:color w:val="000000"/>
          <w:lang w:val="en-GB"/>
        </w:rPr>
        <w:t>: 204-210 [PMID: 26608100 DOI: 10.1111/iju.13015]</w:t>
      </w:r>
    </w:p>
    <w:p w14:paraId="18D3BE20"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 xml:space="preserve">14 </w:t>
      </w:r>
      <w:r w:rsidRPr="004425B3">
        <w:rPr>
          <w:rFonts w:ascii="Book Antiqua" w:eastAsia="Book Antiqua" w:hAnsi="Book Antiqua" w:cs="Book Antiqua"/>
          <w:b/>
          <w:bCs/>
          <w:color w:val="000000"/>
          <w:lang w:val="en-GB"/>
        </w:rPr>
        <w:t>Benusiglio PR</w:t>
      </w:r>
      <w:r w:rsidRPr="004425B3">
        <w:rPr>
          <w:rFonts w:ascii="Book Antiqua" w:eastAsia="Book Antiqua" w:hAnsi="Book Antiqua" w:cs="Book Antiqua"/>
          <w:color w:val="000000"/>
          <w:lang w:val="en-GB"/>
        </w:rPr>
        <w:t xml:space="preserve">, Giraud S, Deveaux S, Méjean A, Correas JM, Joly D, Timsit MO, Ferlicot S, Verkarre V, Abadie C, Chauveau D, Leroux D, Avril MF, Cordier JF, Richard S; French National Cancer Institute Inherited Predisposition to Kidney Cancer Network. Renal cell tumour characteristics in patients with the Birt-Hogg-Dubé cancer susceptibility syndrome: a retrospective, multicentre study. </w:t>
      </w:r>
      <w:r w:rsidRPr="004425B3">
        <w:rPr>
          <w:rFonts w:ascii="Book Antiqua" w:eastAsia="Book Antiqua" w:hAnsi="Book Antiqua" w:cs="Book Antiqua"/>
          <w:i/>
          <w:iCs/>
          <w:color w:val="000000"/>
          <w:lang w:val="en-GB"/>
        </w:rPr>
        <w:t>Orphanet J Rare Dis</w:t>
      </w:r>
      <w:r w:rsidRPr="004425B3">
        <w:rPr>
          <w:rFonts w:ascii="Book Antiqua" w:eastAsia="Book Antiqua" w:hAnsi="Book Antiqua" w:cs="Book Antiqua"/>
          <w:color w:val="000000"/>
          <w:lang w:val="en-GB"/>
        </w:rPr>
        <w:t xml:space="preserve"> 2014; </w:t>
      </w:r>
      <w:r w:rsidRPr="004425B3">
        <w:rPr>
          <w:rFonts w:ascii="Book Antiqua" w:eastAsia="Book Antiqua" w:hAnsi="Book Antiqua" w:cs="Book Antiqua"/>
          <w:b/>
          <w:bCs/>
          <w:color w:val="000000"/>
          <w:lang w:val="en-GB"/>
        </w:rPr>
        <w:t>9</w:t>
      </w:r>
      <w:r w:rsidRPr="004425B3">
        <w:rPr>
          <w:rFonts w:ascii="Book Antiqua" w:eastAsia="Book Antiqua" w:hAnsi="Book Antiqua" w:cs="Book Antiqua"/>
          <w:color w:val="000000"/>
          <w:lang w:val="en-GB"/>
        </w:rPr>
        <w:t>: 163 [PMID: 25519458 DOI: 10.1186/s13023-014-0163-z]</w:t>
      </w:r>
    </w:p>
    <w:p w14:paraId="6A47DE87" w14:textId="77777777" w:rsidR="00135F5B" w:rsidRDefault="00135F5B" w:rsidP="004425B3">
      <w:pPr>
        <w:adjustRightInd w:val="0"/>
        <w:spacing w:before="240" w:after="120" w:line="360" w:lineRule="auto"/>
        <w:contextualSpacing/>
        <w:jc w:val="both"/>
        <w:rPr>
          <w:rFonts w:ascii="Book Antiqua" w:hAnsi="Book Antiqua" w:cs="Book Antiqua"/>
          <w:b/>
          <w:color w:val="000000"/>
          <w:lang w:val="en-GB" w:eastAsia="zh-CN"/>
        </w:rPr>
      </w:pPr>
    </w:p>
    <w:p w14:paraId="6230D508" w14:textId="77777777" w:rsidR="00135F5B" w:rsidRDefault="00135F5B" w:rsidP="004425B3">
      <w:pPr>
        <w:adjustRightInd w:val="0"/>
        <w:spacing w:before="240" w:after="120" w:line="360" w:lineRule="auto"/>
        <w:contextualSpacing/>
        <w:jc w:val="both"/>
        <w:rPr>
          <w:rFonts w:ascii="Book Antiqua" w:hAnsi="Book Antiqua" w:cs="Book Antiqua"/>
          <w:b/>
          <w:color w:val="000000"/>
          <w:lang w:val="en-GB" w:eastAsia="zh-CN"/>
        </w:rPr>
      </w:pPr>
    </w:p>
    <w:p w14:paraId="066974A4" w14:textId="77777777" w:rsidR="00135F5B" w:rsidRDefault="00135F5B" w:rsidP="004425B3">
      <w:pPr>
        <w:adjustRightInd w:val="0"/>
        <w:spacing w:before="240" w:after="120" w:line="360" w:lineRule="auto"/>
        <w:contextualSpacing/>
        <w:jc w:val="both"/>
        <w:rPr>
          <w:rFonts w:ascii="Book Antiqua" w:hAnsi="Book Antiqua" w:cs="Book Antiqua"/>
          <w:b/>
          <w:color w:val="000000"/>
          <w:lang w:val="en-GB" w:eastAsia="zh-CN"/>
        </w:rPr>
      </w:pPr>
    </w:p>
    <w:p w14:paraId="16AC7E2A" w14:textId="77777777" w:rsidR="00135F5B" w:rsidRDefault="00135F5B" w:rsidP="004425B3">
      <w:pPr>
        <w:adjustRightInd w:val="0"/>
        <w:spacing w:before="240" w:after="120" w:line="360" w:lineRule="auto"/>
        <w:contextualSpacing/>
        <w:jc w:val="both"/>
        <w:rPr>
          <w:rFonts w:ascii="Book Antiqua" w:hAnsi="Book Antiqua" w:cs="Book Antiqua"/>
          <w:b/>
          <w:color w:val="000000"/>
          <w:lang w:val="en-GB" w:eastAsia="zh-CN"/>
        </w:rPr>
      </w:pPr>
    </w:p>
    <w:p w14:paraId="2060FEDD"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color w:val="000000"/>
          <w:lang w:val="en-GB"/>
        </w:rPr>
        <w:t>Footnotes</w:t>
      </w:r>
    </w:p>
    <w:p w14:paraId="441E3369" w14:textId="493BCECF" w:rsidR="009245CA" w:rsidRPr="004425B3" w:rsidRDefault="00F543D6" w:rsidP="004425B3">
      <w:pPr>
        <w:spacing w:before="240" w:after="120" w:line="360" w:lineRule="auto"/>
        <w:contextualSpacing/>
        <w:jc w:val="both"/>
        <w:rPr>
          <w:lang w:val="en-GB"/>
        </w:rPr>
      </w:pPr>
      <w:r w:rsidRPr="004425B3">
        <w:rPr>
          <w:rFonts w:ascii="Book Antiqua" w:eastAsia="Book Antiqua" w:hAnsi="Book Antiqua" w:cs="Book Antiqua"/>
          <w:b/>
          <w:bCs/>
          <w:color w:val="000000"/>
          <w:lang w:val="en-GB"/>
        </w:rPr>
        <w:t xml:space="preserve">Informed consent statement: </w:t>
      </w:r>
      <w:r w:rsidR="00F52416" w:rsidRPr="004425B3">
        <w:rPr>
          <w:rFonts w:ascii="Book Antiqua" w:hAnsi="Book Antiqua"/>
          <w:lang w:val="en-GB"/>
        </w:rPr>
        <w:t>The patient has consented to the submission of the case.</w:t>
      </w:r>
      <w:r w:rsidRPr="004425B3">
        <w:rPr>
          <w:rFonts w:ascii="Book Antiqua" w:eastAsia="Book Antiqua" w:hAnsi="Book Antiqua" w:cs="Book Antiqua"/>
          <w:color w:val="000000"/>
          <w:lang w:val="en-GB"/>
        </w:rPr>
        <w:t xml:space="preserve"> </w:t>
      </w:r>
    </w:p>
    <w:p w14:paraId="55A715CA" w14:textId="77777777" w:rsidR="009245CA" w:rsidRPr="004425B3" w:rsidRDefault="009245CA" w:rsidP="004425B3">
      <w:pPr>
        <w:adjustRightInd w:val="0"/>
        <w:spacing w:before="240" w:after="120" w:line="360" w:lineRule="auto"/>
        <w:contextualSpacing/>
        <w:jc w:val="both"/>
        <w:rPr>
          <w:rFonts w:ascii="Book Antiqua" w:hAnsi="Book Antiqua"/>
          <w:lang w:val="en-GB"/>
        </w:rPr>
      </w:pPr>
    </w:p>
    <w:p w14:paraId="05FBCDA3"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bCs/>
          <w:color w:val="000000"/>
          <w:lang w:val="en-GB"/>
        </w:rPr>
        <w:t xml:space="preserve">Conflict-of-interest statement: </w:t>
      </w:r>
      <w:r w:rsidRPr="004425B3">
        <w:rPr>
          <w:rFonts w:ascii="Book Antiqua" w:eastAsia="Book Antiqua" w:hAnsi="Book Antiqua" w:cs="Book Antiqua"/>
          <w:color w:val="000000"/>
          <w:lang w:val="en-GB"/>
        </w:rPr>
        <w:t>There are no conflicts of interest.</w:t>
      </w:r>
    </w:p>
    <w:p w14:paraId="280CA53B" w14:textId="77777777" w:rsidR="009245CA" w:rsidRPr="004425B3" w:rsidRDefault="009245CA" w:rsidP="004425B3">
      <w:pPr>
        <w:adjustRightInd w:val="0"/>
        <w:spacing w:before="240" w:after="120" w:line="360" w:lineRule="auto"/>
        <w:contextualSpacing/>
        <w:jc w:val="both"/>
        <w:rPr>
          <w:rFonts w:ascii="Book Antiqua" w:hAnsi="Book Antiqua"/>
          <w:lang w:val="en-GB"/>
        </w:rPr>
      </w:pPr>
    </w:p>
    <w:p w14:paraId="082B990F"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bCs/>
          <w:color w:val="000000"/>
          <w:lang w:val="en-GB"/>
        </w:rPr>
        <w:t xml:space="preserve">CARE Checklist (2016) statement: </w:t>
      </w:r>
      <w:r w:rsidRPr="004425B3">
        <w:rPr>
          <w:rFonts w:ascii="Book Antiqua" w:eastAsia="Book Antiqua" w:hAnsi="Book Antiqua" w:cs="Book Antiqua"/>
          <w:color w:val="000000"/>
          <w:lang w:val="en-GB"/>
        </w:rPr>
        <w:t>The authors have read the CARE Checklist (2016), and the manuscript was prepared and revised according to the CARE Checklist (2016).</w:t>
      </w:r>
    </w:p>
    <w:p w14:paraId="0B9B9903" w14:textId="77777777" w:rsidR="009245CA" w:rsidRPr="004425B3" w:rsidRDefault="009245CA" w:rsidP="004425B3">
      <w:pPr>
        <w:adjustRightInd w:val="0"/>
        <w:spacing w:before="240" w:after="120" w:line="360" w:lineRule="auto"/>
        <w:contextualSpacing/>
        <w:jc w:val="both"/>
        <w:rPr>
          <w:rFonts w:ascii="Book Antiqua" w:hAnsi="Book Antiqua"/>
          <w:lang w:val="en-GB"/>
        </w:rPr>
      </w:pPr>
    </w:p>
    <w:p w14:paraId="6B49C348" w14:textId="691AE6D0"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bCs/>
          <w:color w:val="000000"/>
          <w:lang w:val="en-GB"/>
        </w:rPr>
        <w:t xml:space="preserve">Open-Access: </w:t>
      </w:r>
      <w:r w:rsidRPr="004425B3">
        <w:rPr>
          <w:rFonts w:ascii="Book Antiqua" w:eastAsia="Book Antiqua" w:hAnsi="Book Antiqua" w:cs="Book Antiqua"/>
          <w:color w:val="000000"/>
          <w:lang w:val="en-GB"/>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w:t>
      </w:r>
      <w:r w:rsidR="003F215A" w:rsidRPr="004425B3">
        <w:rPr>
          <w:rFonts w:ascii="Book Antiqua" w:eastAsia="Book Antiqua" w:hAnsi="Book Antiqua" w:cs="Book Antiqua"/>
          <w:color w:val="000000"/>
          <w:lang w:val="en-GB"/>
        </w:rPr>
        <w:t>,</w:t>
      </w:r>
      <w:r w:rsidRPr="004425B3">
        <w:rPr>
          <w:rFonts w:ascii="Book Antiqua" w:eastAsia="Book Antiqua" w:hAnsi="Book Antiqua" w:cs="Book Antiqua"/>
          <w:color w:val="000000"/>
          <w:lang w:val="en-GB"/>
        </w:rPr>
        <w:t xml:space="preserve"> and the use is non-commercial. See: http://creativecommons.org/Licenses/by-nc/4.0/</w:t>
      </w:r>
    </w:p>
    <w:p w14:paraId="07D58E08" w14:textId="77777777" w:rsidR="009245CA" w:rsidRPr="004425B3" w:rsidRDefault="009245CA" w:rsidP="004425B3">
      <w:pPr>
        <w:adjustRightInd w:val="0"/>
        <w:spacing w:before="240" w:after="120" w:line="360" w:lineRule="auto"/>
        <w:contextualSpacing/>
        <w:jc w:val="both"/>
        <w:rPr>
          <w:rFonts w:ascii="Book Antiqua" w:hAnsi="Book Antiqua"/>
          <w:lang w:val="en-GB"/>
        </w:rPr>
      </w:pPr>
    </w:p>
    <w:p w14:paraId="26B67989"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color w:val="000000"/>
          <w:lang w:val="en-GB"/>
        </w:rPr>
        <w:t xml:space="preserve">Manuscript source: </w:t>
      </w:r>
      <w:r w:rsidRPr="004425B3">
        <w:rPr>
          <w:rFonts w:ascii="Book Antiqua" w:eastAsia="Book Antiqua" w:hAnsi="Book Antiqua" w:cs="Book Antiqua"/>
          <w:color w:val="000000"/>
          <w:lang w:val="en-GB"/>
        </w:rPr>
        <w:t>Unsolicited manuscript</w:t>
      </w:r>
    </w:p>
    <w:p w14:paraId="41615230" w14:textId="77777777" w:rsidR="009245CA" w:rsidRPr="004425B3" w:rsidRDefault="009245CA" w:rsidP="004425B3">
      <w:pPr>
        <w:adjustRightInd w:val="0"/>
        <w:spacing w:before="240" w:after="120" w:line="360" w:lineRule="auto"/>
        <w:contextualSpacing/>
        <w:jc w:val="both"/>
        <w:rPr>
          <w:rFonts w:ascii="Book Antiqua" w:hAnsi="Book Antiqua"/>
          <w:lang w:val="en-GB"/>
        </w:rPr>
      </w:pPr>
    </w:p>
    <w:p w14:paraId="4D9AD7F9"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color w:val="000000"/>
          <w:lang w:val="en-GB"/>
        </w:rPr>
        <w:t xml:space="preserve">Peer-review started: </w:t>
      </w:r>
      <w:r w:rsidRPr="004425B3">
        <w:rPr>
          <w:rFonts w:ascii="Book Antiqua" w:eastAsia="Book Antiqua" w:hAnsi="Book Antiqua" w:cs="Book Antiqua"/>
          <w:color w:val="000000"/>
          <w:lang w:val="en-GB"/>
        </w:rPr>
        <w:t>December 28, 2020</w:t>
      </w:r>
    </w:p>
    <w:p w14:paraId="485C51CF"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color w:val="000000"/>
          <w:lang w:val="en-GB"/>
        </w:rPr>
        <w:t xml:space="preserve">First decision: </w:t>
      </w:r>
      <w:r w:rsidRPr="004425B3">
        <w:rPr>
          <w:rFonts w:ascii="Book Antiqua" w:eastAsia="Book Antiqua" w:hAnsi="Book Antiqua" w:cs="Book Antiqua"/>
          <w:color w:val="000000"/>
          <w:lang w:val="en-GB"/>
        </w:rPr>
        <w:t>May 6, 2021</w:t>
      </w:r>
    </w:p>
    <w:p w14:paraId="18BB50B0" w14:textId="526BE7E5"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color w:val="000000"/>
          <w:lang w:val="en-GB"/>
        </w:rPr>
        <w:t xml:space="preserve">Article in press: </w:t>
      </w:r>
      <w:r w:rsidR="00986317" w:rsidRPr="004425B3">
        <w:rPr>
          <w:rFonts w:ascii="Book Antiqua" w:eastAsia="Book Antiqua" w:hAnsi="Book Antiqua" w:cs="Book Antiqua"/>
          <w:bCs/>
          <w:color w:val="000000"/>
          <w:lang w:val="en-GB"/>
        </w:rPr>
        <w:t>June 4, 2021</w:t>
      </w:r>
    </w:p>
    <w:p w14:paraId="65132549" w14:textId="77777777" w:rsidR="009245CA" w:rsidRPr="004425B3" w:rsidRDefault="009245CA" w:rsidP="004425B3">
      <w:pPr>
        <w:adjustRightInd w:val="0"/>
        <w:spacing w:before="240" w:after="120" w:line="360" w:lineRule="auto"/>
        <w:contextualSpacing/>
        <w:jc w:val="both"/>
        <w:rPr>
          <w:rFonts w:ascii="Book Antiqua" w:hAnsi="Book Antiqua"/>
          <w:lang w:val="en-GB"/>
        </w:rPr>
      </w:pPr>
    </w:p>
    <w:p w14:paraId="2A8A47F3"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color w:val="000000"/>
          <w:lang w:val="en-GB"/>
        </w:rPr>
        <w:t xml:space="preserve">Specialty type: </w:t>
      </w:r>
      <w:r w:rsidRPr="004425B3">
        <w:rPr>
          <w:rFonts w:ascii="Book Antiqua" w:eastAsia="Book Antiqua" w:hAnsi="Book Antiqua" w:cs="Book Antiqua"/>
          <w:color w:val="000000"/>
          <w:lang w:val="en-GB"/>
        </w:rPr>
        <w:t>Respiratory system</w:t>
      </w:r>
    </w:p>
    <w:p w14:paraId="15F6F45F"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color w:val="000000"/>
          <w:lang w:val="en-GB"/>
        </w:rPr>
        <w:t xml:space="preserve">Country/Territory of origin: </w:t>
      </w:r>
      <w:r w:rsidRPr="004425B3">
        <w:rPr>
          <w:rFonts w:ascii="Book Antiqua" w:eastAsia="Book Antiqua" w:hAnsi="Book Antiqua" w:cs="Book Antiqua"/>
          <w:color w:val="000000"/>
          <w:lang w:val="en-GB"/>
        </w:rPr>
        <w:t>China</w:t>
      </w:r>
    </w:p>
    <w:p w14:paraId="3E0991BD"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color w:val="000000"/>
          <w:lang w:val="en-GB"/>
        </w:rPr>
        <w:t>Peer-review report’s scientific quality classification</w:t>
      </w:r>
    </w:p>
    <w:p w14:paraId="1028E677"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Grade A (Excellent): A</w:t>
      </w:r>
    </w:p>
    <w:p w14:paraId="0C1E1ECD"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Grade B (Very good): B</w:t>
      </w:r>
    </w:p>
    <w:p w14:paraId="7A906175"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Grade C (Good): 0</w:t>
      </w:r>
    </w:p>
    <w:p w14:paraId="0FF7AE2F"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Grade D (Fair): 0</w:t>
      </w:r>
    </w:p>
    <w:p w14:paraId="2BE1EB1C"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Grade E (Poor): 0</w:t>
      </w:r>
    </w:p>
    <w:p w14:paraId="15056731" w14:textId="77777777" w:rsidR="009245CA" w:rsidRPr="004425B3" w:rsidRDefault="009245CA" w:rsidP="004425B3">
      <w:pPr>
        <w:adjustRightInd w:val="0"/>
        <w:spacing w:before="240" w:after="120" w:line="360" w:lineRule="auto"/>
        <w:contextualSpacing/>
        <w:jc w:val="both"/>
        <w:rPr>
          <w:rFonts w:ascii="Book Antiqua" w:hAnsi="Book Antiqua"/>
          <w:lang w:val="en-GB"/>
        </w:rPr>
      </w:pPr>
    </w:p>
    <w:p w14:paraId="0B548A5C" w14:textId="4AD24452" w:rsidR="000242BC" w:rsidRDefault="00F543D6" w:rsidP="004425B3">
      <w:pPr>
        <w:adjustRightInd w:val="0"/>
        <w:spacing w:before="240" w:after="120" w:line="360" w:lineRule="auto"/>
        <w:contextualSpacing/>
        <w:jc w:val="both"/>
        <w:rPr>
          <w:rFonts w:ascii="Book Antiqua" w:hAnsi="Book Antiqua" w:cs="Book Antiqua"/>
          <w:color w:val="000000"/>
          <w:lang w:val="en-GB" w:eastAsia="zh-CN"/>
        </w:rPr>
      </w:pPr>
      <w:r w:rsidRPr="004425B3">
        <w:rPr>
          <w:rFonts w:ascii="Book Antiqua" w:eastAsia="Book Antiqua" w:hAnsi="Book Antiqua" w:cs="Book Antiqua"/>
          <w:b/>
          <w:color w:val="000000"/>
          <w:lang w:val="en-GB"/>
        </w:rPr>
        <w:t xml:space="preserve">P-Reviewer: </w:t>
      </w:r>
      <w:r w:rsidRPr="004425B3">
        <w:rPr>
          <w:rFonts w:ascii="Book Antiqua" w:eastAsia="Book Antiqua" w:hAnsi="Book Antiqua" w:cs="Book Antiqua"/>
          <w:color w:val="000000"/>
          <w:lang w:val="en-GB"/>
        </w:rPr>
        <w:t xml:space="preserve">Tanabe H, </w:t>
      </w:r>
      <w:bookmarkStart w:id="6" w:name="OLE_LINK1"/>
      <w:r w:rsidRPr="004425B3">
        <w:rPr>
          <w:rFonts w:ascii="Book Antiqua" w:eastAsia="Book Antiqua" w:hAnsi="Book Antiqua" w:cs="Book Antiqua"/>
          <w:color w:val="000000"/>
          <w:lang w:val="en-GB"/>
        </w:rPr>
        <w:t>Wiratnaya IGE</w:t>
      </w:r>
      <w:bookmarkEnd w:id="6"/>
      <w:r w:rsidRPr="004425B3">
        <w:rPr>
          <w:rFonts w:ascii="Book Antiqua" w:eastAsia="Book Antiqua" w:hAnsi="Book Antiqua" w:cs="Book Antiqua"/>
          <w:b/>
          <w:color w:val="000000"/>
          <w:lang w:val="en-GB"/>
        </w:rPr>
        <w:t xml:space="preserve"> S-Editor: </w:t>
      </w:r>
      <w:r w:rsidRPr="004425B3">
        <w:rPr>
          <w:rFonts w:ascii="Book Antiqua" w:eastAsia="Book Antiqua" w:hAnsi="Book Antiqua" w:cs="Book Antiqua"/>
          <w:color w:val="000000"/>
          <w:lang w:val="en-GB"/>
        </w:rPr>
        <w:t>Zhang L</w:t>
      </w:r>
      <w:r w:rsidRPr="004425B3">
        <w:rPr>
          <w:rFonts w:ascii="Book Antiqua" w:eastAsia="Book Antiqua" w:hAnsi="Book Antiqua" w:cs="Book Antiqua"/>
          <w:b/>
          <w:color w:val="000000"/>
          <w:lang w:val="en-GB"/>
        </w:rPr>
        <w:t xml:space="preserve"> L-Editor: </w:t>
      </w:r>
      <w:r w:rsidRPr="004425B3">
        <w:rPr>
          <w:rFonts w:ascii="Book Antiqua" w:eastAsia="Book Antiqua" w:hAnsi="Book Antiqua" w:cs="Book Antiqua"/>
          <w:bCs/>
          <w:color w:val="000000"/>
          <w:lang w:val="en-GB"/>
        </w:rPr>
        <w:t xml:space="preserve">Filipodia </w:t>
      </w:r>
      <w:r w:rsidRPr="004425B3">
        <w:rPr>
          <w:rFonts w:ascii="Book Antiqua" w:eastAsia="Book Antiqua" w:hAnsi="Book Antiqua" w:cs="Book Antiqua"/>
          <w:b/>
          <w:color w:val="000000"/>
          <w:lang w:val="en-GB"/>
        </w:rPr>
        <w:t xml:space="preserve">P-Editor: </w:t>
      </w:r>
      <w:r w:rsidR="00986317" w:rsidRPr="00986317">
        <w:rPr>
          <w:rFonts w:ascii="Book Antiqua" w:eastAsia="Book Antiqua" w:hAnsi="Book Antiqua" w:cs="Book Antiqua"/>
          <w:color w:val="000000"/>
          <w:lang w:val="en-GB"/>
        </w:rPr>
        <w:t>Xing YX</w:t>
      </w:r>
    </w:p>
    <w:p w14:paraId="795962E8" w14:textId="77777777" w:rsidR="00135F5B" w:rsidRDefault="00135F5B" w:rsidP="004425B3">
      <w:pPr>
        <w:adjustRightInd w:val="0"/>
        <w:spacing w:before="240" w:after="120" w:line="360" w:lineRule="auto"/>
        <w:contextualSpacing/>
        <w:jc w:val="both"/>
        <w:rPr>
          <w:rFonts w:ascii="Book Antiqua" w:hAnsi="Book Antiqua" w:cs="Book Antiqua"/>
          <w:color w:val="000000"/>
          <w:lang w:val="en-GB" w:eastAsia="zh-CN"/>
        </w:rPr>
      </w:pPr>
    </w:p>
    <w:p w14:paraId="7534684C" w14:textId="77777777" w:rsidR="00135F5B" w:rsidRDefault="00135F5B" w:rsidP="004425B3">
      <w:pPr>
        <w:adjustRightInd w:val="0"/>
        <w:spacing w:before="240" w:after="120" w:line="360" w:lineRule="auto"/>
        <w:contextualSpacing/>
        <w:jc w:val="both"/>
        <w:rPr>
          <w:rFonts w:ascii="Book Antiqua" w:hAnsi="Book Antiqua" w:cs="Book Antiqua"/>
          <w:color w:val="000000"/>
          <w:lang w:val="en-GB" w:eastAsia="zh-CN"/>
        </w:rPr>
      </w:pPr>
    </w:p>
    <w:p w14:paraId="454CB0CE"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color w:val="000000"/>
          <w:lang w:val="en-GB"/>
        </w:rPr>
        <w:t>Figure Legends</w:t>
      </w:r>
    </w:p>
    <w:p w14:paraId="2A27B052"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hAnsi="Book Antiqua"/>
          <w:noProof/>
          <w:lang w:eastAsia="zh-CN"/>
        </w:rPr>
        <w:drawing>
          <wp:inline distT="0" distB="0" distL="0" distR="0" wp14:anchorId="501A3E2F" wp14:editId="19D06F09">
            <wp:extent cx="5523230" cy="4142105"/>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531305" cy="4148479"/>
                    </a:xfrm>
                    <a:prstGeom prst="rect">
                      <a:avLst/>
                    </a:prstGeom>
                  </pic:spPr>
                </pic:pic>
              </a:graphicData>
            </a:graphic>
          </wp:inline>
        </w:drawing>
      </w:r>
    </w:p>
    <w:p w14:paraId="4FA3F954" w14:textId="287B7E8D" w:rsidR="009245CA" w:rsidRPr="004425B3" w:rsidRDefault="00F543D6" w:rsidP="004425B3">
      <w:pPr>
        <w:adjustRightInd w:val="0"/>
        <w:spacing w:before="240" w:after="120" w:line="360" w:lineRule="auto"/>
        <w:contextualSpacing/>
        <w:jc w:val="both"/>
        <w:rPr>
          <w:rFonts w:ascii="Book Antiqua" w:eastAsia="Book Antiqua" w:hAnsi="Book Antiqua" w:cs="Book Antiqua"/>
          <w:color w:val="000000"/>
          <w:lang w:val="en-GB"/>
        </w:rPr>
      </w:pPr>
      <w:r w:rsidRPr="004425B3">
        <w:rPr>
          <w:rFonts w:ascii="Book Antiqua" w:eastAsia="Book Antiqua" w:hAnsi="Book Antiqua" w:cs="Book Antiqua"/>
          <w:b/>
          <w:bCs/>
          <w:color w:val="000000"/>
          <w:lang w:val="en-GB"/>
        </w:rPr>
        <w:t xml:space="preserve">Figure 1 Patient’s axial </w:t>
      </w:r>
      <w:r w:rsidR="00AC59AD" w:rsidRPr="004425B3">
        <w:rPr>
          <w:rFonts w:ascii="Book Antiqua" w:eastAsia="Book Antiqua" w:hAnsi="Book Antiqua" w:cs="Book Antiqua"/>
          <w:b/>
          <w:bCs/>
          <w:color w:val="000000"/>
          <w:lang w:val="en-GB"/>
        </w:rPr>
        <w:t>computed tomography</w:t>
      </w:r>
      <w:r w:rsidRPr="004425B3">
        <w:rPr>
          <w:rFonts w:ascii="Book Antiqua" w:eastAsia="Book Antiqua" w:hAnsi="Book Antiqua" w:cs="Book Antiqua"/>
          <w:b/>
          <w:bCs/>
          <w:color w:val="000000"/>
          <w:lang w:val="en-GB"/>
        </w:rPr>
        <w:t xml:space="preserve"> image </w:t>
      </w:r>
      <w:r w:rsidR="00F52416" w:rsidRPr="004425B3">
        <w:rPr>
          <w:rFonts w:ascii="Book Antiqua" w:eastAsia="Book Antiqua" w:hAnsi="Book Antiqua" w:cs="Book Antiqua"/>
          <w:b/>
          <w:bCs/>
          <w:color w:val="000000"/>
          <w:lang w:val="en-GB"/>
        </w:rPr>
        <w:t xml:space="preserve">showing </w:t>
      </w:r>
      <w:r w:rsidRPr="004425B3">
        <w:rPr>
          <w:rFonts w:ascii="Book Antiqua" w:eastAsia="Book Antiqua" w:hAnsi="Book Antiqua" w:cs="Book Antiqua"/>
          <w:b/>
          <w:bCs/>
          <w:color w:val="000000"/>
          <w:lang w:val="en-GB"/>
        </w:rPr>
        <w:t xml:space="preserve">multiple thin-walled cysts with clear margins and </w:t>
      </w:r>
      <w:r w:rsidR="006321BD" w:rsidRPr="004425B3">
        <w:rPr>
          <w:rFonts w:ascii="Book Antiqua" w:eastAsia="Book Antiqua" w:hAnsi="Book Antiqua" w:cs="Book Antiqua"/>
          <w:b/>
          <w:bCs/>
          <w:color w:val="000000"/>
          <w:lang w:val="en-GB"/>
        </w:rPr>
        <w:t>diverse</w:t>
      </w:r>
      <w:r w:rsidRPr="004425B3">
        <w:rPr>
          <w:rFonts w:ascii="Book Antiqua" w:eastAsia="Book Antiqua" w:hAnsi="Book Antiqua" w:cs="Book Antiqua"/>
          <w:b/>
          <w:bCs/>
          <w:color w:val="000000"/>
          <w:lang w:val="en-GB"/>
        </w:rPr>
        <w:t xml:space="preserve"> sizes.</w:t>
      </w:r>
      <w:r w:rsidRPr="004425B3">
        <w:rPr>
          <w:rFonts w:ascii="Book Antiqua" w:hAnsi="Book Antiqua"/>
          <w:lang w:val="en-GB"/>
        </w:rPr>
        <w:t xml:space="preserve"> </w:t>
      </w:r>
      <w:r w:rsidR="00F52416" w:rsidRPr="004425B3">
        <w:rPr>
          <w:rFonts w:ascii="Book Antiqua" w:eastAsia="Book Antiqua" w:hAnsi="Book Antiqua" w:cs="Book Antiqua"/>
          <w:color w:val="000000"/>
          <w:lang w:val="en-GB"/>
        </w:rPr>
        <w:t>A</w:t>
      </w:r>
      <w:r w:rsidR="00AC59AD" w:rsidRPr="004425B3">
        <w:rPr>
          <w:rFonts w:ascii="Book Antiqua" w:eastAsia="Book Antiqua" w:hAnsi="Book Antiqua" w:cs="Book Antiqua"/>
          <w:color w:val="000000"/>
          <w:lang w:val="en-GB"/>
        </w:rPr>
        <w:t>:</w:t>
      </w:r>
      <w:r w:rsidR="00F52416" w:rsidRPr="004425B3">
        <w:rPr>
          <w:rFonts w:ascii="Book Antiqua" w:eastAsia="Book Antiqua" w:hAnsi="Book Antiqua" w:cs="Book Antiqua"/>
          <w:color w:val="000000"/>
          <w:lang w:val="en-GB"/>
        </w:rPr>
        <w:t xml:space="preserve"> </w:t>
      </w:r>
      <w:r w:rsidR="00AC59AD" w:rsidRPr="004425B3">
        <w:rPr>
          <w:rFonts w:ascii="Book Antiqua" w:eastAsia="Book Antiqua" w:hAnsi="Book Antiqua" w:cs="Book Antiqua"/>
          <w:color w:val="000000"/>
          <w:lang w:val="en-GB"/>
        </w:rPr>
        <w:t>S</w:t>
      </w:r>
      <w:r w:rsidRPr="004425B3">
        <w:rPr>
          <w:rFonts w:ascii="Book Antiqua" w:eastAsia="Book Antiqua" w:hAnsi="Book Antiqua" w:cs="Book Antiqua"/>
          <w:color w:val="000000"/>
          <w:lang w:val="en-GB"/>
        </w:rPr>
        <w:t xml:space="preserve">mall thin-walled cyst located in the apical segment of </w:t>
      </w:r>
      <w:r w:rsidR="00F52416" w:rsidRPr="004425B3">
        <w:rPr>
          <w:rFonts w:ascii="Book Antiqua" w:eastAsia="Book Antiqua" w:hAnsi="Book Antiqua" w:cs="Book Antiqua"/>
          <w:color w:val="000000"/>
          <w:lang w:val="en-GB"/>
        </w:rPr>
        <w:t xml:space="preserve">the </w:t>
      </w:r>
      <w:r w:rsidRPr="004425B3">
        <w:rPr>
          <w:rFonts w:ascii="Book Antiqua" w:eastAsia="Book Antiqua" w:hAnsi="Book Antiqua" w:cs="Book Antiqua"/>
          <w:color w:val="000000"/>
          <w:lang w:val="en-GB"/>
        </w:rPr>
        <w:t>right upper lobe</w:t>
      </w:r>
      <w:r w:rsidR="00AC59AD" w:rsidRPr="004425B3">
        <w:rPr>
          <w:rFonts w:ascii="Book Antiqua" w:eastAsia="Book Antiqua" w:hAnsi="Book Antiqua" w:cs="Book Antiqua"/>
          <w:color w:val="000000"/>
          <w:lang w:val="en-GB"/>
        </w:rPr>
        <w:t>;</w:t>
      </w:r>
      <w:r w:rsidR="00F52416" w:rsidRPr="004425B3">
        <w:rPr>
          <w:rFonts w:ascii="Book Antiqua" w:eastAsia="Book Antiqua" w:hAnsi="Book Antiqua" w:cs="Book Antiqua"/>
          <w:color w:val="000000"/>
          <w:lang w:val="en-GB"/>
        </w:rPr>
        <w:t xml:space="preserve"> </w:t>
      </w:r>
      <w:r w:rsidRPr="004425B3">
        <w:rPr>
          <w:rFonts w:ascii="Book Antiqua" w:eastAsia="Book Antiqua" w:hAnsi="Book Antiqua" w:cs="Book Antiqua"/>
          <w:color w:val="000000"/>
          <w:lang w:val="en-GB"/>
        </w:rPr>
        <w:t>B and C</w:t>
      </w:r>
      <w:r w:rsidR="00AC59AD" w:rsidRPr="004425B3">
        <w:rPr>
          <w:rFonts w:ascii="Book Antiqua" w:eastAsia="Book Antiqua" w:hAnsi="Book Antiqua" w:cs="Book Antiqua"/>
          <w:color w:val="000000"/>
          <w:lang w:val="en-GB"/>
        </w:rPr>
        <w:t>:</w:t>
      </w:r>
      <w:r w:rsidRPr="004425B3">
        <w:rPr>
          <w:rFonts w:ascii="Book Antiqua" w:eastAsia="Book Antiqua" w:hAnsi="Book Antiqua" w:cs="Book Antiqua"/>
          <w:color w:val="000000"/>
          <w:lang w:val="en-GB"/>
        </w:rPr>
        <w:t xml:space="preserve"> Irregular morphology cysts located in the apical posterior segment</w:t>
      </w:r>
      <w:r w:rsidR="00B034E3" w:rsidRPr="004425B3">
        <w:rPr>
          <w:rFonts w:ascii="Book Antiqua" w:eastAsia="Book Antiqua" w:hAnsi="Book Antiqua" w:cs="Book Antiqua"/>
          <w:color w:val="000000"/>
          <w:lang w:val="en-GB"/>
        </w:rPr>
        <w:t>;</w:t>
      </w:r>
      <w:r w:rsidRPr="004425B3">
        <w:rPr>
          <w:rFonts w:ascii="Book Antiqua" w:eastAsia="Book Antiqua" w:hAnsi="Book Antiqua" w:cs="Book Antiqua"/>
          <w:color w:val="000000"/>
          <w:lang w:val="en-GB"/>
        </w:rPr>
        <w:t xml:space="preserve"> </w:t>
      </w:r>
      <w:r w:rsidR="00F52416" w:rsidRPr="004425B3">
        <w:rPr>
          <w:rFonts w:ascii="Book Antiqua" w:eastAsia="Book Antiqua" w:hAnsi="Book Antiqua" w:cs="Book Antiqua"/>
          <w:color w:val="000000"/>
          <w:lang w:val="en-GB"/>
        </w:rPr>
        <w:t>D</w:t>
      </w:r>
      <w:r w:rsidR="00AC59AD" w:rsidRPr="004425B3">
        <w:rPr>
          <w:rFonts w:ascii="Book Antiqua" w:eastAsia="Book Antiqua" w:hAnsi="Book Antiqua" w:cs="Book Antiqua"/>
          <w:color w:val="000000"/>
          <w:lang w:val="en-GB"/>
        </w:rPr>
        <w:t>:</w:t>
      </w:r>
      <w:r w:rsidR="00F52416" w:rsidRPr="004425B3">
        <w:rPr>
          <w:rFonts w:ascii="Book Antiqua" w:eastAsia="Book Antiqua" w:hAnsi="Book Antiqua" w:cs="Book Antiqua"/>
          <w:color w:val="000000"/>
          <w:lang w:val="en-GB"/>
        </w:rPr>
        <w:t xml:space="preserve"> L</w:t>
      </w:r>
      <w:r w:rsidRPr="004425B3">
        <w:rPr>
          <w:rFonts w:ascii="Book Antiqua" w:eastAsia="Book Antiqua" w:hAnsi="Book Antiqua" w:cs="Book Antiqua"/>
          <w:color w:val="000000"/>
          <w:lang w:val="en-GB"/>
        </w:rPr>
        <w:t>ower chest showing subpleural cysts at both lung bases.</w:t>
      </w:r>
    </w:p>
    <w:p w14:paraId="60A0E68D" w14:textId="77777777" w:rsidR="009245CA" w:rsidRPr="004425B3" w:rsidRDefault="00F543D6" w:rsidP="004425B3">
      <w:pPr>
        <w:adjustRightInd w:val="0"/>
        <w:spacing w:before="240" w:after="120" w:line="360" w:lineRule="auto"/>
        <w:contextualSpacing/>
        <w:jc w:val="center"/>
        <w:rPr>
          <w:rFonts w:ascii="Book Antiqua" w:hAnsi="Book Antiqua"/>
          <w:lang w:val="en-GB"/>
        </w:rPr>
      </w:pPr>
      <w:r w:rsidRPr="004425B3">
        <w:rPr>
          <w:rFonts w:ascii="Book Antiqua" w:hAnsi="Book Antiqua"/>
          <w:lang w:val="en-GB"/>
        </w:rPr>
        <w:br w:type="page"/>
      </w:r>
      <w:r w:rsidRPr="004425B3">
        <w:rPr>
          <w:rFonts w:ascii="Book Antiqua" w:hAnsi="Book Antiqua"/>
          <w:noProof/>
          <w:lang w:eastAsia="zh-CN"/>
        </w:rPr>
        <w:drawing>
          <wp:inline distT="0" distB="0" distL="0" distR="0" wp14:anchorId="6C407D90" wp14:editId="52B0389C">
            <wp:extent cx="3373582" cy="2530187"/>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380915" cy="2535687"/>
                    </a:xfrm>
                    <a:prstGeom prst="rect">
                      <a:avLst/>
                    </a:prstGeom>
                  </pic:spPr>
                </pic:pic>
              </a:graphicData>
            </a:graphic>
          </wp:inline>
        </w:drawing>
      </w:r>
    </w:p>
    <w:p w14:paraId="17B9A3AA" w14:textId="1AA2E9C3"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bCs/>
          <w:color w:val="000000"/>
          <w:lang w:val="en-GB"/>
        </w:rPr>
        <w:t xml:space="preserve">Figure 2 X-ray </w:t>
      </w:r>
      <w:r w:rsidR="00F52416" w:rsidRPr="004425B3">
        <w:rPr>
          <w:rFonts w:ascii="Book Antiqua" w:eastAsia="Book Antiqua" w:hAnsi="Book Antiqua" w:cs="Book Antiqua"/>
          <w:b/>
          <w:bCs/>
          <w:color w:val="000000"/>
          <w:lang w:val="en-GB"/>
        </w:rPr>
        <w:t xml:space="preserve">showing </w:t>
      </w:r>
      <w:r w:rsidRPr="004425B3">
        <w:rPr>
          <w:rFonts w:ascii="Book Antiqua" w:eastAsia="Book Antiqua" w:hAnsi="Book Antiqua" w:cs="Book Antiqua"/>
          <w:b/>
          <w:bCs/>
          <w:color w:val="000000"/>
          <w:lang w:val="en-GB"/>
        </w:rPr>
        <w:t xml:space="preserve">pneumothorax. </w:t>
      </w:r>
      <w:r w:rsidRPr="004425B3">
        <w:rPr>
          <w:rFonts w:ascii="Book Antiqua" w:eastAsia="Book Antiqua" w:hAnsi="Book Antiqua" w:cs="Book Antiqua"/>
          <w:color w:val="000000"/>
          <w:lang w:val="en-GB"/>
        </w:rPr>
        <w:t xml:space="preserve">Patient’s chest X-ray </w:t>
      </w:r>
      <w:r w:rsidR="00F52416" w:rsidRPr="004425B3">
        <w:rPr>
          <w:rFonts w:ascii="Book Antiqua" w:eastAsia="Book Antiqua" w:hAnsi="Book Antiqua" w:cs="Book Antiqua"/>
          <w:color w:val="000000"/>
          <w:lang w:val="en-GB"/>
        </w:rPr>
        <w:t xml:space="preserve">showing </w:t>
      </w:r>
      <w:r w:rsidRPr="004425B3">
        <w:rPr>
          <w:rFonts w:ascii="Book Antiqua" w:eastAsia="Book Antiqua" w:hAnsi="Book Antiqua" w:cs="Book Antiqua"/>
          <w:color w:val="000000"/>
          <w:lang w:val="en-GB"/>
        </w:rPr>
        <w:t>pneumothorax in the left lung</w:t>
      </w:r>
      <w:r w:rsidR="00F52416" w:rsidRPr="004425B3">
        <w:rPr>
          <w:rFonts w:ascii="Book Antiqua" w:eastAsia="Book Antiqua" w:hAnsi="Book Antiqua" w:cs="Book Antiqua"/>
          <w:color w:val="000000"/>
          <w:lang w:val="en-GB"/>
        </w:rPr>
        <w:t xml:space="preserve">; </w:t>
      </w:r>
      <w:r w:rsidRPr="004425B3">
        <w:rPr>
          <w:rFonts w:ascii="Book Antiqua" w:eastAsia="Book Antiqua" w:hAnsi="Book Antiqua" w:cs="Book Antiqua"/>
          <w:color w:val="000000"/>
          <w:lang w:val="en-GB"/>
        </w:rPr>
        <w:t xml:space="preserve">the lung tissue was compressed to about 30%. The </w:t>
      </w:r>
      <w:r w:rsidR="009315AD">
        <w:rPr>
          <w:rFonts w:asciiTheme="minorEastAsia" w:hAnsiTheme="minorEastAsia" w:cs="Book Antiqua" w:hint="eastAsia"/>
          <w:color w:val="000000"/>
          <w:lang w:val="en-GB" w:eastAsia="zh-CN"/>
        </w:rPr>
        <w:t>orange</w:t>
      </w:r>
      <w:r w:rsidRPr="004425B3">
        <w:rPr>
          <w:rFonts w:ascii="Book Antiqua" w:eastAsia="Book Antiqua" w:hAnsi="Book Antiqua" w:cs="Book Antiqua"/>
          <w:color w:val="000000"/>
          <w:lang w:val="en-GB"/>
        </w:rPr>
        <w:t xml:space="preserve"> arrow represents the pneumothorax line.</w:t>
      </w:r>
    </w:p>
    <w:p w14:paraId="47C86E93" w14:textId="77777777" w:rsidR="009245CA" w:rsidRPr="004425B3" w:rsidRDefault="00F543D6" w:rsidP="004425B3">
      <w:pPr>
        <w:adjustRightInd w:val="0"/>
        <w:spacing w:before="240" w:after="120" w:line="360" w:lineRule="auto"/>
        <w:contextualSpacing/>
        <w:jc w:val="center"/>
        <w:rPr>
          <w:rFonts w:ascii="Book Antiqua" w:hAnsi="Book Antiqua"/>
          <w:lang w:val="en-GB"/>
        </w:rPr>
      </w:pPr>
      <w:r w:rsidRPr="004425B3">
        <w:rPr>
          <w:rFonts w:ascii="Book Antiqua" w:hAnsi="Book Antiqua"/>
          <w:lang w:val="en-GB"/>
        </w:rPr>
        <w:br w:type="page"/>
      </w:r>
      <w:r w:rsidRPr="004425B3">
        <w:rPr>
          <w:rFonts w:ascii="Book Antiqua" w:hAnsi="Book Antiqua"/>
          <w:noProof/>
          <w:lang w:eastAsia="zh-CN"/>
        </w:rPr>
        <w:drawing>
          <wp:inline distT="0" distB="0" distL="0" distR="0" wp14:anchorId="77095D52" wp14:editId="50AD5519">
            <wp:extent cx="4257271" cy="3192953"/>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4270511" cy="3202883"/>
                    </a:xfrm>
                    <a:prstGeom prst="rect">
                      <a:avLst/>
                    </a:prstGeom>
                  </pic:spPr>
                </pic:pic>
              </a:graphicData>
            </a:graphic>
          </wp:inline>
        </w:drawing>
      </w:r>
    </w:p>
    <w:p w14:paraId="6F46D19F" w14:textId="65B27662" w:rsidR="009245CA" w:rsidRPr="004425B3" w:rsidRDefault="00F543D6" w:rsidP="004425B3">
      <w:pPr>
        <w:adjustRightInd w:val="0"/>
        <w:spacing w:before="240" w:after="120" w:line="360" w:lineRule="auto"/>
        <w:contextualSpacing/>
        <w:jc w:val="both"/>
        <w:rPr>
          <w:rFonts w:ascii="Book Antiqua" w:eastAsia="Book Antiqua" w:hAnsi="Book Antiqua" w:cs="Book Antiqua"/>
          <w:lang w:val="en-GB"/>
        </w:rPr>
      </w:pPr>
      <w:r w:rsidRPr="004425B3">
        <w:rPr>
          <w:rFonts w:ascii="Book Antiqua" w:eastAsia="Book Antiqua" w:hAnsi="Book Antiqua" w:cs="Book Antiqua"/>
          <w:b/>
          <w:bCs/>
          <w:color w:val="000000"/>
          <w:lang w:val="en-GB"/>
        </w:rPr>
        <w:t xml:space="preserve">Figure 3 Abdominal </w:t>
      </w:r>
      <w:r w:rsidR="00F00EAD" w:rsidRPr="004425B3">
        <w:rPr>
          <w:rFonts w:ascii="Book Antiqua" w:eastAsia="Book Antiqua" w:hAnsi="Book Antiqua" w:cs="Book Antiqua"/>
          <w:b/>
          <w:bCs/>
          <w:color w:val="000000"/>
          <w:lang w:val="en-GB"/>
        </w:rPr>
        <w:t xml:space="preserve">computed </w:t>
      </w:r>
      <w:r w:rsidR="00F00EAD" w:rsidRPr="004425B3">
        <w:rPr>
          <w:rFonts w:ascii="Book Antiqua" w:eastAsia="Book Antiqua" w:hAnsi="Book Antiqua" w:cs="Book Antiqua"/>
          <w:b/>
          <w:bCs/>
          <w:lang w:val="en-GB"/>
        </w:rPr>
        <w:t>tomography</w:t>
      </w:r>
      <w:r w:rsidRPr="004425B3">
        <w:rPr>
          <w:rFonts w:ascii="Book Antiqua" w:eastAsia="Book Antiqua" w:hAnsi="Book Antiqua" w:cs="Book Antiqua"/>
          <w:lang w:val="en-GB"/>
        </w:rPr>
        <w:t xml:space="preserve">. </w:t>
      </w:r>
      <w:r w:rsidR="00F00EAD" w:rsidRPr="004425B3">
        <w:rPr>
          <w:rFonts w:ascii="Book Antiqua" w:eastAsia="Book Antiqua" w:hAnsi="Book Antiqua" w:cs="Book Antiqua"/>
          <w:bCs/>
          <w:lang w:val="en-GB"/>
        </w:rPr>
        <w:t>A:</w:t>
      </w:r>
      <w:r w:rsidR="00F52416" w:rsidRPr="004425B3">
        <w:rPr>
          <w:rFonts w:ascii="Book Antiqua" w:eastAsia="Book Antiqua" w:hAnsi="Book Antiqua" w:cs="Book Antiqua"/>
          <w:lang w:val="en-GB"/>
        </w:rPr>
        <w:t xml:space="preserve"> D</w:t>
      </w:r>
      <w:r w:rsidRPr="004425B3">
        <w:rPr>
          <w:rFonts w:ascii="Book Antiqua" w:eastAsia="Book Antiqua" w:hAnsi="Book Antiqua" w:cs="Book Antiqua"/>
          <w:lang w:val="en-GB"/>
        </w:rPr>
        <w:t>otted high-density shadow (black arrow) on the right liver</w:t>
      </w:r>
      <w:r w:rsidR="00E70382" w:rsidRPr="004425B3">
        <w:rPr>
          <w:rFonts w:ascii="Book Antiqua" w:eastAsia="Book Antiqua" w:hAnsi="Book Antiqua" w:cs="Book Antiqua"/>
          <w:lang w:val="en-GB"/>
        </w:rPr>
        <w:t>;</w:t>
      </w:r>
      <w:r w:rsidR="00F52416" w:rsidRPr="004425B3">
        <w:rPr>
          <w:rFonts w:ascii="Book Antiqua" w:eastAsia="Book Antiqua" w:hAnsi="Book Antiqua" w:cs="Book Antiqua"/>
          <w:lang w:val="en-GB"/>
        </w:rPr>
        <w:t xml:space="preserve"> </w:t>
      </w:r>
      <w:r w:rsidR="00F52416" w:rsidRPr="004425B3">
        <w:rPr>
          <w:rFonts w:ascii="Book Antiqua" w:eastAsia="Book Antiqua" w:hAnsi="Book Antiqua" w:cs="Book Antiqua"/>
          <w:bCs/>
          <w:lang w:val="en-GB"/>
        </w:rPr>
        <w:t>B</w:t>
      </w:r>
      <w:r w:rsidR="00F00EAD" w:rsidRPr="004425B3">
        <w:rPr>
          <w:rFonts w:ascii="Book Antiqua" w:eastAsia="Book Antiqua" w:hAnsi="Book Antiqua" w:cs="Book Antiqua"/>
          <w:bCs/>
          <w:lang w:val="en-GB"/>
        </w:rPr>
        <w:t>:</w:t>
      </w:r>
      <w:r w:rsidRPr="004425B3">
        <w:rPr>
          <w:rFonts w:ascii="Book Antiqua" w:eastAsia="Book Antiqua" w:hAnsi="Book Antiqua" w:cs="Book Antiqua"/>
          <w:lang w:val="en-GB"/>
        </w:rPr>
        <w:t xml:space="preserve"> No abnormal </w:t>
      </w:r>
      <w:r w:rsidR="00393E33" w:rsidRPr="004425B3">
        <w:rPr>
          <w:rFonts w:ascii="Book Antiqua" w:eastAsia="Book Antiqua" w:hAnsi="Book Antiqua" w:cs="Book Antiqua"/>
          <w:lang w:val="en-GB"/>
        </w:rPr>
        <w:t xml:space="preserve">occupation was </w:t>
      </w:r>
      <w:r w:rsidRPr="004425B3">
        <w:rPr>
          <w:rFonts w:ascii="Book Antiqua" w:eastAsia="Book Antiqua" w:hAnsi="Book Antiqua" w:cs="Book Antiqua"/>
          <w:lang w:val="en-GB"/>
        </w:rPr>
        <w:t xml:space="preserve">captured in </w:t>
      </w:r>
      <w:r w:rsidR="00F52416" w:rsidRPr="004425B3">
        <w:rPr>
          <w:rFonts w:ascii="Book Antiqua" w:eastAsia="Book Antiqua" w:hAnsi="Book Antiqua" w:cs="Book Antiqua"/>
          <w:lang w:val="en-GB"/>
        </w:rPr>
        <w:t xml:space="preserve">the </w:t>
      </w:r>
      <w:r w:rsidRPr="004425B3">
        <w:rPr>
          <w:rFonts w:ascii="Book Antiqua" w:eastAsia="Book Antiqua" w:hAnsi="Book Antiqua" w:cs="Book Antiqua"/>
          <w:lang w:val="en-GB"/>
        </w:rPr>
        <w:t>kidneys.</w:t>
      </w:r>
    </w:p>
    <w:p w14:paraId="0AE4A0E6" w14:textId="77777777" w:rsidR="009245CA" w:rsidRPr="004425B3" w:rsidRDefault="00F543D6" w:rsidP="004425B3">
      <w:pPr>
        <w:adjustRightInd w:val="0"/>
        <w:spacing w:before="240" w:after="120" w:line="360" w:lineRule="auto"/>
        <w:contextualSpacing/>
        <w:jc w:val="center"/>
        <w:rPr>
          <w:rFonts w:ascii="Book Antiqua" w:hAnsi="Book Antiqua"/>
          <w:lang w:val="en-GB"/>
        </w:rPr>
      </w:pPr>
      <w:r w:rsidRPr="004425B3">
        <w:rPr>
          <w:rFonts w:ascii="Book Antiqua" w:hAnsi="Book Antiqua"/>
          <w:lang w:val="en-GB"/>
        </w:rPr>
        <w:br w:type="page"/>
      </w:r>
      <w:r w:rsidRPr="004425B3">
        <w:rPr>
          <w:rFonts w:ascii="Book Antiqua" w:hAnsi="Book Antiqua"/>
          <w:noProof/>
          <w:lang w:eastAsia="zh-CN"/>
        </w:rPr>
        <w:drawing>
          <wp:inline distT="0" distB="0" distL="0" distR="0" wp14:anchorId="74D73307" wp14:editId="39CB5130">
            <wp:extent cx="3643745" cy="273280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3646476" cy="2734857"/>
                    </a:xfrm>
                    <a:prstGeom prst="rect">
                      <a:avLst/>
                    </a:prstGeom>
                  </pic:spPr>
                </pic:pic>
              </a:graphicData>
            </a:graphic>
          </wp:inline>
        </w:drawing>
      </w:r>
    </w:p>
    <w:p w14:paraId="7FFD4CD3" w14:textId="5BE9D676"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bCs/>
          <w:color w:val="000000"/>
          <w:lang w:val="en-GB"/>
        </w:rPr>
        <w:t xml:space="preserve">Figure 4 </w:t>
      </w:r>
      <w:r w:rsidR="00B034E3" w:rsidRPr="004425B3">
        <w:rPr>
          <w:rFonts w:ascii="Book Antiqua" w:eastAsia="Book Antiqua" w:hAnsi="Book Antiqua" w:cs="Book Antiqua"/>
          <w:b/>
          <w:bCs/>
          <w:color w:val="000000"/>
          <w:lang w:val="en-GB"/>
        </w:rPr>
        <w:t>P</w:t>
      </w:r>
      <w:r w:rsidRPr="004425B3">
        <w:rPr>
          <w:rFonts w:ascii="Book Antiqua" w:eastAsia="Book Antiqua" w:hAnsi="Book Antiqua" w:cs="Book Antiqua"/>
          <w:b/>
          <w:bCs/>
          <w:color w:val="000000"/>
          <w:lang w:val="en-GB"/>
        </w:rPr>
        <w:t xml:space="preserve">ostoperative pathological reports. </w:t>
      </w:r>
      <w:r w:rsidRPr="004425B3">
        <w:rPr>
          <w:rFonts w:ascii="Book Antiqua" w:eastAsia="Book Antiqua" w:hAnsi="Book Antiqua" w:cs="Book Antiqua"/>
          <w:color w:val="000000"/>
          <w:lang w:val="en-GB"/>
        </w:rPr>
        <w:t xml:space="preserve">The postoperative pathological reports displayed the formation of multiple cysts (black arrow). The inner surface of </w:t>
      </w:r>
      <w:r w:rsidR="00F52416" w:rsidRPr="004425B3">
        <w:rPr>
          <w:rFonts w:ascii="Book Antiqua" w:eastAsia="Book Antiqua" w:hAnsi="Book Antiqua" w:cs="Book Antiqua"/>
          <w:color w:val="000000"/>
          <w:lang w:val="en-GB"/>
        </w:rPr>
        <w:t xml:space="preserve">the </w:t>
      </w:r>
      <w:r w:rsidRPr="004425B3">
        <w:rPr>
          <w:rFonts w:ascii="Book Antiqua" w:eastAsia="Book Antiqua" w:hAnsi="Book Antiqua" w:cs="Book Antiqua"/>
          <w:color w:val="000000"/>
          <w:lang w:val="en-GB"/>
        </w:rPr>
        <w:t>pulmonary cyst was covered with alveolar epithelium (hollow arrow).</w:t>
      </w:r>
    </w:p>
    <w:p w14:paraId="3379407A" w14:textId="77777777" w:rsidR="009245CA" w:rsidRPr="004425B3" w:rsidRDefault="00F543D6" w:rsidP="004425B3">
      <w:pPr>
        <w:adjustRightInd w:val="0"/>
        <w:spacing w:before="240" w:after="120" w:line="360" w:lineRule="auto"/>
        <w:contextualSpacing/>
        <w:jc w:val="center"/>
        <w:rPr>
          <w:rFonts w:ascii="Book Antiqua" w:hAnsi="Book Antiqua"/>
          <w:lang w:val="en-GB"/>
        </w:rPr>
      </w:pPr>
      <w:r w:rsidRPr="004425B3">
        <w:rPr>
          <w:rFonts w:ascii="Book Antiqua" w:hAnsi="Book Antiqua"/>
          <w:lang w:val="en-GB"/>
        </w:rPr>
        <w:br w:type="page"/>
      </w:r>
      <w:r w:rsidRPr="004425B3">
        <w:rPr>
          <w:rFonts w:ascii="Book Antiqua" w:hAnsi="Book Antiqua"/>
          <w:noProof/>
          <w:lang w:eastAsia="zh-CN"/>
        </w:rPr>
        <w:drawing>
          <wp:inline distT="0" distB="0" distL="0" distR="0" wp14:anchorId="2EC102AF" wp14:editId="3D90CF83">
            <wp:extent cx="5438140" cy="40786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448054" cy="4086041"/>
                    </a:xfrm>
                    <a:prstGeom prst="rect">
                      <a:avLst/>
                    </a:prstGeom>
                  </pic:spPr>
                </pic:pic>
              </a:graphicData>
            </a:graphic>
          </wp:inline>
        </w:drawing>
      </w:r>
    </w:p>
    <w:p w14:paraId="4DAB4BAE" w14:textId="69336426" w:rsidR="009245CA" w:rsidRPr="004425B3" w:rsidRDefault="00F543D6" w:rsidP="004425B3">
      <w:pPr>
        <w:adjustRightInd w:val="0"/>
        <w:spacing w:before="240" w:after="120" w:line="360" w:lineRule="auto"/>
        <w:contextualSpacing/>
        <w:jc w:val="both"/>
        <w:rPr>
          <w:rFonts w:ascii="Book Antiqua" w:eastAsia="Book Antiqua" w:hAnsi="Book Antiqua" w:cs="Book Antiqua"/>
          <w:bCs/>
          <w:color w:val="000000"/>
          <w:lang w:val="en-GB"/>
        </w:rPr>
      </w:pPr>
      <w:r w:rsidRPr="004425B3">
        <w:rPr>
          <w:rFonts w:ascii="Book Antiqua" w:eastAsia="Book Antiqua" w:hAnsi="Book Antiqua" w:cs="Book Antiqua"/>
          <w:b/>
          <w:bCs/>
          <w:color w:val="000000"/>
          <w:lang w:val="en-GB"/>
        </w:rPr>
        <w:t>Figure 5</w:t>
      </w:r>
      <w:r w:rsidRPr="004425B3">
        <w:rPr>
          <w:rFonts w:ascii="Book Antiqua" w:eastAsia="Book Antiqua" w:hAnsi="Book Antiqua" w:cs="Book Antiqua"/>
          <w:color w:val="000000"/>
          <w:lang w:val="en-GB"/>
        </w:rPr>
        <w:t xml:space="preserve"> </w:t>
      </w:r>
      <w:r w:rsidRPr="004425B3">
        <w:rPr>
          <w:rFonts w:ascii="Book Antiqua" w:eastAsia="Book Antiqua" w:hAnsi="Book Antiqua" w:cs="Book Antiqua"/>
          <w:b/>
          <w:bCs/>
          <w:color w:val="000000"/>
          <w:lang w:val="en-GB"/>
        </w:rPr>
        <w:t>Axial</w:t>
      </w:r>
      <w:r w:rsidRPr="004425B3">
        <w:rPr>
          <w:rFonts w:ascii="Book Antiqua" w:hAnsi="Book Antiqua" w:cs="Arial"/>
          <w:b/>
          <w:bCs/>
          <w:color w:val="2E3033"/>
          <w:shd w:val="clear" w:color="auto" w:fill="FFFFFF"/>
          <w:lang w:val="en-GB"/>
        </w:rPr>
        <w:t xml:space="preserve"> </w:t>
      </w:r>
      <w:r w:rsidR="00E70382" w:rsidRPr="004425B3">
        <w:rPr>
          <w:rFonts w:ascii="Book Antiqua" w:hAnsi="Book Antiqua" w:cs="Arial"/>
          <w:b/>
          <w:bCs/>
          <w:color w:val="2E3033"/>
          <w:shd w:val="clear" w:color="auto" w:fill="FFFFFF"/>
          <w:lang w:val="en-GB"/>
        </w:rPr>
        <w:t>computed tomography</w:t>
      </w:r>
      <w:r w:rsidRPr="004425B3">
        <w:rPr>
          <w:rFonts w:ascii="Book Antiqua" w:eastAsia="Book Antiqua" w:hAnsi="Book Antiqua" w:cs="Book Antiqua"/>
          <w:b/>
          <w:bCs/>
          <w:color w:val="000000"/>
          <w:lang w:val="en-GB"/>
        </w:rPr>
        <w:t xml:space="preserve"> images. </w:t>
      </w:r>
      <w:r w:rsidR="00F52416" w:rsidRPr="004425B3">
        <w:rPr>
          <w:rFonts w:ascii="Book Antiqua" w:eastAsia="Book Antiqua" w:hAnsi="Book Antiqua" w:cs="Book Antiqua"/>
          <w:bCs/>
          <w:color w:val="000000"/>
          <w:lang w:val="en-GB"/>
        </w:rPr>
        <w:t>A</w:t>
      </w:r>
      <w:r w:rsidR="00E70382" w:rsidRPr="004425B3">
        <w:rPr>
          <w:rFonts w:ascii="Book Antiqua" w:eastAsia="Book Antiqua" w:hAnsi="Book Antiqua" w:cs="Book Antiqua"/>
          <w:bCs/>
          <w:color w:val="000000"/>
          <w:lang w:val="en-GB"/>
        </w:rPr>
        <w:t>:</w:t>
      </w:r>
      <w:r w:rsidRPr="004425B3">
        <w:rPr>
          <w:rFonts w:ascii="Book Antiqua" w:eastAsia="Book Antiqua" w:hAnsi="Book Antiqua" w:cs="Book Antiqua"/>
          <w:bCs/>
          <w:color w:val="000000"/>
          <w:lang w:val="en-GB"/>
        </w:rPr>
        <w:t xml:space="preserve"> </w:t>
      </w:r>
      <w:r w:rsidR="00F52416" w:rsidRPr="004425B3">
        <w:rPr>
          <w:rFonts w:ascii="Book Antiqua" w:eastAsia="Book Antiqua" w:hAnsi="Book Antiqua" w:cs="Book Antiqua"/>
          <w:bCs/>
          <w:color w:val="000000"/>
          <w:lang w:val="en-GB"/>
        </w:rPr>
        <w:t>T</w:t>
      </w:r>
      <w:r w:rsidRPr="004425B3">
        <w:rPr>
          <w:rFonts w:ascii="Book Antiqua" w:eastAsia="Book Antiqua" w:hAnsi="Book Antiqua" w:cs="Book Antiqua"/>
          <w:bCs/>
          <w:color w:val="000000"/>
          <w:lang w:val="en-GB"/>
        </w:rPr>
        <w:t xml:space="preserve">he patient’s mother showed multiple thin-walled cysts in the apical segment of </w:t>
      </w:r>
      <w:r w:rsidR="00F52416" w:rsidRPr="004425B3">
        <w:rPr>
          <w:rFonts w:ascii="Book Antiqua" w:eastAsia="Book Antiqua" w:hAnsi="Book Antiqua" w:cs="Book Antiqua"/>
          <w:bCs/>
          <w:color w:val="000000"/>
          <w:lang w:val="en-GB"/>
        </w:rPr>
        <w:t xml:space="preserve">the </w:t>
      </w:r>
      <w:r w:rsidRPr="004425B3">
        <w:rPr>
          <w:rFonts w:ascii="Book Antiqua" w:eastAsia="Book Antiqua" w:hAnsi="Book Antiqua" w:cs="Book Antiqua"/>
          <w:bCs/>
          <w:color w:val="000000"/>
          <w:lang w:val="en-GB"/>
        </w:rPr>
        <w:t>right upper lobe</w:t>
      </w:r>
      <w:r w:rsidR="00E70382" w:rsidRPr="004425B3">
        <w:rPr>
          <w:rFonts w:ascii="Book Antiqua" w:eastAsia="Book Antiqua" w:hAnsi="Book Antiqua" w:cs="Book Antiqua"/>
          <w:bCs/>
          <w:color w:val="000000"/>
          <w:lang w:val="en-GB"/>
        </w:rPr>
        <w:t>;</w:t>
      </w:r>
      <w:r w:rsidR="00F52416" w:rsidRPr="004425B3">
        <w:rPr>
          <w:rFonts w:ascii="Book Antiqua" w:eastAsia="Book Antiqua" w:hAnsi="Book Antiqua" w:cs="Book Antiqua"/>
          <w:bCs/>
          <w:color w:val="000000"/>
          <w:lang w:val="en-GB"/>
        </w:rPr>
        <w:t xml:space="preserve"> B</w:t>
      </w:r>
      <w:r w:rsidR="00E70382" w:rsidRPr="004425B3">
        <w:rPr>
          <w:rFonts w:ascii="Book Antiqua" w:eastAsia="Book Antiqua" w:hAnsi="Book Antiqua" w:cs="Book Antiqua"/>
          <w:bCs/>
          <w:color w:val="000000"/>
          <w:lang w:val="en-GB"/>
        </w:rPr>
        <w:t>:</w:t>
      </w:r>
      <w:r w:rsidRPr="004425B3">
        <w:rPr>
          <w:rFonts w:ascii="Book Antiqua" w:eastAsia="Book Antiqua" w:hAnsi="Book Antiqua" w:cs="Book Antiqua"/>
          <w:bCs/>
          <w:color w:val="000000"/>
          <w:lang w:val="en-GB"/>
        </w:rPr>
        <w:t xml:space="preserve"> Irregular morphology cysts located in </w:t>
      </w:r>
      <w:r w:rsidR="00F52416" w:rsidRPr="004425B3">
        <w:rPr>
          <w:rFonts w:ascii="Book Antiqua" w:eastAsia="Book Antiqua" w:hAnsi="Book Antiqua" w:cs="Book Antiqua"/>
          <w:bCs/>
          <w:color w:val="000000"/>
          <w:lang w:val="en-GB"/>
        </w:rPr>
        <w:t xml:space="preserve">the </w:t>
      </w:r>
      <w:r w:rsidRPr="004425B3">
        <w:rPr>
          <w:rFonts w:ascii="Book Antiqua" w:eastAsia="Book Antiqua" w:hAnsi="Book Antiqua" w:cs="Book Antiqua"/>
          <w:bCs/>
          <w:color w:val="000000"/>
          <w:lang w:val="en-GB"/>
        </w:rPr>
        <w:t>upper-lung of both sides</w:t>
      </w:r>
      <w:r w:rsidR="00E70382" w:rsidRPr="004425B3">
        <w:rPr>
          <w:rFonts w:ascii="Book Antiqua" w:eastAsia="Book Antiqua" w:hAnsi="Book Antiqua" w:cs="Book Antiqua"/>
          <w:bCs/>
          <w:color w:val="000000"/>
          <w:lang w:val="en-GB"/>
        </w:rPr>
        <w:t>;</w:t>
      </w:r>
      <w:r w:rsidR="00F52416" w:rsidRPr="004425B3">
        <w:rPr>
          <w:rFonts w:ascii="Book Antiqua" w:eastAsia="Book Antiqua" w:hAnsi="Book Antiqua" w:cs="Book Antiqua"/>
          <w:bCs/>
          <w:color w:val="000000"/>
          <w:lang w:val="en-GB"/>
        </w:rPr>
        <w:t xml:space="preserve"> C</w:t>
      </w:r>
      <w:r w:rsidR="00E70382" w:rsidRPr="004425B3">
        <w:rPr>
          <w:rFonts w:ascii="Book Antiqua" w:eastAsia="Book Antiqua" w:hAnsi="Book Antiqua" w:cs="Book Antiqua"/>
          <w:bCs/>
          <w:color w:val="000000"/>
          <w:lang w:val="en-GB"/>
        </w:rPr>
        <w:t>:</w:t>
      </w:r>
      <w:r w:rsidRPr="004425B3">
        <w:rPr>
          <w:rFonts w:ascii="Book Antiqua" w:eastAsia="Book Antiqua" w:hAnsi="Book Antiqua" w:cs="Book Antiqua"/>
          <w:bCs/>
          <w:color w:val="000000"/>
          <w:lang w:val="en-GB"/>
        </w:rPr>
        <w:t xml:space="preserve"> Bilateral multiple lung cysts located at the level of </w:t>
      </w:r>
      <w:r w:rsidR="00F52416" w:rsidRPr="004425B3">
        <w:rPr>
          <w:rFonts w:ascii="Book Antiqua" w:eastAsia="Book Antiqua" w:hAnsi="Book Antiqua" w:cs="Book Antiqua"/>
          <w:bCs/>
          <w:color w:val="000000"/>
          <w:lang w:val="en-GB"/>
        </w:rPr>
        <w:t xml:space="preserve">the </w:t>
      </w:r>
      <w:r w:rsidRPr="004425B3">
        <w:rPr>
          <w:rFonts w:ascii="Book Antiqua" w:eastAsia="Book Antiqua" w:hAnsi="Book Antiqua" w:cs="Book Antiqua"/>
          <w:bCs/>
          <w:color w:val="000000"/>
          <w:lang w:val="en-GB"/>
        </w:rPr>
        <w:t>upper mediastinum</w:t>
      </w:r>
      <w:r w:rsidR="00E70382" w:rsidRPr="004425B3">
        <w:rPr>
          <w:rFonts w:ascii="Book Antiqua" w:eastAsia="Book Antiqua" w:hAnsi="Book Antiqua" w:cs="Book Antiqua"/>
          <w:bCs/>
          <w:color w:val="000000"/>
          <w:lang w:val="en-GB"/>
        </w:rPr>
        <w:t>;</w:t>
      </w:r>
      <w:r w:rsidRPr="004425B3">
        <w:rPr>
          <w:rFonts w:ascii="Book Antiqua" w:eastAsia="Book Antiqua" w:hAnsi="Book Antiqua" w:cs="Book Antiqua"/>
          <w:bCs/>
          <w:color w:val="000000"/>
          <w:lang w:val="en-GB"/>
        </w:rPr>
        <w:t xml:space="preserve"> </w:t>
      </w:r>
      <w:r w:rsidR="00F52416" w:rsidRPr="004425B3">
        <w:rPr>
          <w:rFonts w:ascii="Book Antiqua" w:eastAsia="Book Antiqua" w:hAnsi="Book Antiqua" w:cs="Book Antiqua"/>
          <w:bCs/>
          <w:color w:val="000000"/>
          <w:lang w:val="en-GB"/>
        </w:rPr>
        <w:t>D</w:t>
      </w:r>
      <w:r w:rsidR="00E70382" w:rsidRPr="004425B3">
        <w:rPr>
          <w:rFonts w:ascii="Book Antiqua" w:eastAsia="Book Antiqua" w:hAnsi="Book Antiqua" w:cs="Book Antiqua"/>
          <w:bCs/>
          <w:color w:val="000000"/>
          <w:lang w:val="en-GB"/>
        </w:rPr>
        <w:t>:</w:t>
      </w:r>
      <w:r w:rsidRPr="004425B3">
        <w:rPr>
          <w:rFonts w:ascii="Book Antiqua" w:eastAsia="Book Antiqua" w:hAnsi="Book Antiqua" w:cs="Book Antiqua"/>
          <w:bCs/>
          <w:color w:val="000000"/>
          <w:lang w:val="en-GB"/>
        </w:rPr>
        <w:t xml:space="preserve"> Right-sided pneumothorax and bilateral lung cysts located at both lung bases.</w:t>
      </w:r>
    </w:p>
    <w:p w14:paraId="3F83375D" w14:textId="77777777" w:rsidR="009245CA" w:rsidRPr="004425B3" w:rsidRDefault="00F543D6" w:rsidP="004425B3">
      <w:pPr>
        <w:adjustRightInd w:val="0"/>
        <w:spacing w:before="240" w:after="120" w:line="360" w:lineRule="auto"/>
        <w:contextualSpacing/>
        <w:jc w:val="center"/>
        <w:rPr>
          <w:rFonts w:ascii="Book Antiqua" w:hAnsi="Book Antiqua"/>
          <w:lang w:val="en-GB"/>
        </w:rPr>
      </w:pPr>
      <w:r w:rsidRPr="004425B3">
        <w:rPr>
          <w:rFonts w:ascii="Book Antiqua" w:eastAsia="Book Antiqua" w:hAnsi="Book Antiqua" w:cs="Book Antiqua"/>
          <w:color w:val="000000"/>
          <w:lang w:val="en-GB"/>
        </w:rPr>
        <w:br w:type="page"/>
      </w:r>
      <w:r w:rsidRPr="004425B3">
        <w:rPr>
          <w:rFonts w:ascii="Book Antiqua" w:hAnsi="Book Antiqua"/>
          <w:noProof/>
          <w:lang w:eastAsia="zh-CN"/>
        </w:rPr>
        <w:drawing>
          <wp:inline distT="0" distB="0" distL="0" distR="0" wp14:anchorId="7775A98E" wp14:editId="5DBC87B7">
            <wp:extent cx="3306619" cy="2479964"/>
            <wp:effectExtent l="0" t="0" r="825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3312830" cy="2484623"/>
                    </a:xfrm>
                    <a:prstGeom prst="rect">
                      <a:avLst/>
                    </a:prstGeom>
                  </pic:spPr>
                </pic:pic>
              </a:graphicData>
            </a:graphic>
          </wp:inline>
        </w:drawing>
      </w:r>
    </w:p>
    <w:p w14:paraId="27EFCCDE" w14:textId="0B01E594" w:rsidR="009245CA" w:rsidRPr="004425B3" w:rsidRDefault="00F543D6" w:rsidP="004425B3">
      <w:pPr>
        <w:adjustRightInd w:val="0"/>
        <w:spacing w:before="240" w:after="120" w:line="360" w:lineRule="auto"/>
        <w:contextualSpacing/>
        <w:jc w:val="both"/>
        <w:rPr>
          <w:rFonts w:ascii="Book Antiqua" w:hAnsi="Book Antiqua"/>
          <w:b/>
          <w:bCs/>
          <w:lang w:val="en-GB"/>
        </w:rPr>
      </w:pPr>
      <w:r w:rsidRPr="004425B3">
        <w:rPr>
          <w:rFonts w:ascii="Book Antiqua" w:eastAsia="Book Antiqua" w:hAnsi="Book Antiqua" w:cs="Book Antiqua"/>
          <w:b/>
          <w:bCs/>
          <w:color w:val="000000"/>
          <w:lang w:val="en-GB"/>
        </w:rPr>
        <w:t>Figure 6 Multiple white dome-shaped papules visible in the neck of the patient</w:t>
      </w:r>
      <w:r w:rsidR="00DD435E" w:rsidRPr="004425B3">
        <w:rPr>
          <w:rFonts w:ascii="Book Antiqua" w:eastAsia="Book Antiqua" w:hAnsi="Book Antiqua" w:cs="Book Antiqua"/>
          <w:b/>
          <w:bCs/>
          <w:color w:val="000000"/>
          <w:lang w:val="en-GB"/>
        </w:rPr>
        <w:t xml:space="preserve"> that </w:t>
      </w:r>
      <w:r w:rsidRPr="004425B3">
        <w:rPr>
          <w:rFonts w:ascii="Book Antiqua" w:eastAsia="Book Antiqua" w:hAnsi="Book Antiqua" w:cs="Book Antiqua"/>
          <w:b/>
          <w:bCs/>
          <w:color w:val="000000"/>
          <w:lang w:val="en-GB"/>
        </w:rPr>
        <w:t>were consistent with the featured lesions of Birt-Hogg-Dubé syndrome.</w:t>
      </w:r>
    </w:p>
    <w:p w14:paraId="35933192" w14:textId="77777777" w:rsidR="009245CA" w:rsidRPr="004425B3" w:rsidRDefault="00F543D6" w:rsidP="004425B3">
      <w:pPr>
        <w:adjustRightInd w:val="0"/>
        <w:spacing w:before="240" w:after="120" w:line="360" w:lineRule="auto"/>
        <w:contextualSpacing/>
        <w:jc w:val="center"/>
        <w:rPr>
          <w:rFonts w:ascii="Book Antiqua" w:hAnsi="Book Antiqua"/>
          <w:lang w:val="en-GB"/>
        </w:rPr>
      </w:pPr>
      <w:r w:rsidRPr="004425B3">
        <w:rPr>
          <w:rFonts w:ascii="Book Antiqua" w:hAnsi="Book Antiqua"/>
          <w:b/>
          <w:bCs/>
          <w:lang w:val="en-GB"/>
        </w:rPr>
        <w:br w:type="page"/>
      </w:r>
      <w:r w:rsidRPr="004425B3">
        <w:rPr>
          <w:rFonts w:ascii="Book Antiqua" w:hAnsi="Book Antiqua"/>
          <w:noProof/>
          <w:lang w:eastAsia="zh-CN"/>
        </w:rPr>
        <w:drawing>
          <wp:inline distT="0" distB="0" distL="0" distR="0" wp14:anchorId="4D32D46C" wp14:editId="5D6DE85E">
            <wp:extent cx="3525982" cy="2644487"/>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3533732" cy="2650300"/>
                    </a:xfrm>
                    <a:prstGeom prst="rect">
                      <a:avLst/>
                    </a:prstGeom>
                  </pic:spPr>
                </pic:pic>
              </a:graphicData>
            </a:graphic>
          </wp:inline>
        </w:drawing>
      </w:r>
    </w:p>
    <w:p w14:paraId="6AE18E78" w14:textId="77777777" w:rsidR="009245CA" w:rsidRPr="004425B3" w:rsidRDefault="00F543D6" w:rsidP="004425B3">
      <w:pPr>
        <w:adjustRightInd w:val="0"/>
        <w:spacing w:before="240" w:after="120" w:line="360" w:lineRule="auto"/>
        <w:contextualSpacing/>
        <w:jc w:val="both"/>
        <w:rPr>
          <w:rFonts w:ascii="Book Antiqua" w:hAnsi="Book Antiqua"/>
          <w:b/>
          <w:bCs/>
          <w:lang w:val="en-GB"/>
        </w:rPr>
      </w:pPr>
      <w:r w:rsidRPr="004425B3">
        <w:rPr>
          <w:rFonts w:ascii="Book Antiqua" w:eastAsia="Book Antiqua" w:hAnsi="Book Antiqua" w:cs="Book Antiqua"/>
          <w:b/>
          <w:bCs/>
          <w:color w:val="000000"/>
          <w:lang w:val="en-GB"/>
        </w:rPr>
        <w:t>Figure 7 Multiple white dome-shaped papules were seen on the skin of her mother’s neck and back.</w:t>
      </w:r>
    </w:p>
    <w:p w14:paraId="6A238907" w14:textId="77777777" w:rsidR="009245CA" w:rsidRPr="004425B3" w:rsidRDefault="00F543D6" w:rsidP="004425B3">
      <w:pPr>
        <w:adjustRightInd w:val="0"/>
        <w:spacing w:before="240" w:after="120" w:line="360" w:lineRule="auto"/>
        <w:contextualSpacing/>
        <w:jc w:val="center"/>
        <w:rPr>
          <w:rFonts w:ascii="Book Antiqua" w:hAnsi="Book Antiqua"/>
          <w:lang w:val="en-GB"/>
        </w:rPr>
      </w:pPr>
      <w:r w:rsidRPr="004425B3">
        <w:rPr>
          <w:rFonts w:ascii="Book Antiqua" w:hAnsi="Book Antiqua"/>
          <w:lang w:val="en-GB"/>
        </w:rPr>
        <w:br w:type="page"/>
      </w:r>
      <w:r w:rsidRPr="004425B3">
        <w:rPr>
          <w:rFonts w:ascii="Book Antiqua" w:hAnsi="Book Antiqua"/>
          <w:noProof/>
          <w:lang w:eastAsia="zh-CN"/>
        </w:rPr>
        <w:drawing>
          <wp:inline distT="0" distB="0" distL="0" distR="0" wp14:anchorId="14C89348" wp14:editId="2561022F">
            <wp:extent cx="3505585" cy="262918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3518478" cy="2638859"/>
                    </a:xfrm>
                    <a:prstGeom prst="rect">
                      <a:avLst/>
                    </a:prstGeom>
                  </pic:spPr>
                </pic:pic>
              </a:graphicData>
            </a:graphic>
          </wp:inline>
        </w:drawing>
      </w:r>
    </w:p>
    <w:p w14:paraId="704CC00F" w14:textId="004E008C" w:rsidR="009245CA" w:rsidRPr="004425B3" w:rsidRDefault="00F543D6" w:rsidP="004425B3">
      <w:pPr>
        <w:adjustRightInd w:val="0"/>
        <w:spacing w:before="240" w:after="120" w:line="360" w:lineRule="auto"/>
        <w:contextualSpacing/>
        <w:jc w:val="both"/>
        <w:rPr>
          <w:rFonts w:ascii="Book Antiqua" w:hAnsi="Book Antiqua"/>
          <w:b/>
          <w:bCs/>
          <w:lang w:val="en-GB"/>
        </w:rPr>
      </w:pPr>
      <w:r w:rsidRPr="004425B3">
        <w:rPr>
          <w:rFonts w:ascii="Book Antiqua" w:eastAsia="Book Antiqua" w:hAnsi="Book Antiqua" w:cs="Book Antiqua"/>
          <w:b/>
          <w:bCs/>
          <w:color w:val="000000"/>
          <w:lang w:val="en-GB"/>
        </w:rPr>
        <w:t xml:space="preserve">Figure 8 Pathological findings of skin biopsy </w:t>
      </w:r>
      <w:r w:rsidR="00F52416" w:rsidRPr="004425B3">
        <w:rPr>
          <w:rFonts w:ascii="Book Antiqua" w:eastAsia="Book Antiqua" w:hAnsi="Book Antiqua" w:cs="Book Antiqua"/>
          <w:b/>
          <w:bCs/>
          <w:color w:val="000000"/>
          <w:lang w:val="en-GB"/>
        </w:rPr>
        <w:t xml:space="preserve">showing </w:t>
      </w:r>
      <w:r w:rsidRPr="004425B3">
        <w:rPr>
          <w:rFonts w:ascii="Book Antiqua" w:eastAsia="Book Antiqua" w:hAnsi="Book Antiqua" w:cs="Book Antiqua"/>
          <w:b/>
          <w:bCs/>
          <w:color w:val="000000"/>
          <w:lang w:val="en-GB"/>
        </w:rPr>
        <w:t>lymphocytic infiltration around the superficial vasculature of the dermis with melanocytes.</w:t>
      </w:r>
    </w:p>
    <w:p w14:paraId="4B70FC94" w14:textId="77777777" w:rsidR="009245CA" w:rsidRPr="004425B3" w:rsidRDefault="00F543D6" w:rsidP="004425B3">
      <w:pPr>
        <w:adjustRightInd w:val="0"/>
        <w:spacing w:before="240" w:after="120" w:line="360" w:lineRule="auto"/>
        <w:contextualSpacing/>
        <w:jc w:val="center"/>
        <w:rPr>
          <w:rFonts w:ascii="Book Antiqua" w:hAnsi="Book Antiqua"/>
          <w:lang w:val="en-GB"/>
        </w:rPr>
      </w:pPr>
      <w:r w:rsidRPr="004425B3">
        <w:rPr>
          <w:rFonts w:ascii="Book Antiqua" w:hAnsi="Book Antiqua"/>
          <w:lang w:val="en-GB"/>
        </w:rPr>
        <w:br w:type="page"/>
      </w:r>
      <w:r w:rsidRPr="004425B3">
        <w:rPr>
          <w:rFonts w:ascii="Book Antiqua" w:hAnsi="Book Antiqua"/>
          <w:noProof/>
          <w:lang w:eastAsia="zh-CN"/>
        </w:rPr>
        <w:drawing>
          <wp:inline distT="0" distB="0" distL="0" distR="0" wp14:anchorId="04D8CE86" wp14:editId="59459841">
            <wp:extent cx="3933383" cy="2950037"/>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3943123" cy="2957342"/>
                    </a:xfrm>
                    <a:prstGeom prst="rect">
                      <a:avLst/>
                    </a:prstGeom>
                  </pic:spPr>
                </pic:pic>
              </a:graphicData>
            </a:graphic>
          </wp:inline>
        </w:drawing>
      </w:r>
    </w:p>
    <w:p w14:paraId="4896A0CB" w14:textId="3EE10406" w:rsidR="009245CA" w:rsidRPr="004425B3" w:rsidRDefault="00F543D6" w:rsidP="004425B3">
      <w:pPr>
        <w:adjustRightInd w:val="0"/>
        <w:spacing w:before="240" w:after="120" w:line="360" w:lineRule="auto"/>
        <w:contextualSpacing/>
        <w:jc w:val="both"/>
        <w:rPr>
          <w:rFonts w:ascii="Book Antiqua" w:eastAsia="Book Antiqua" w:hAnsi="Book Antiqua" w:cs="Book Antiqua"/>
          <w:color w:val="000000"/>
          <w:lang w:val="en-GB"/>
        </w:rPr>
      </w:pPr>
      <w:r w:rsidRPr="004425B3">
        <w:rPr>
          <w:rFonts w:ascii="Book Antiqua" w:eastAsia="Book Antiqua" w:hAnsi="Book Antiqua" w:cs="Book Antiqua"/>
          <w:b/>
          <w:bCs/>
          <w:color w:val="000000"/>
          <w:lang w:val="en-GB"/>
        </w:rPr>
        <w:t>Figure 9</w:t>
      </w:r>
      <w:r w:rsidRPr="004425B3">
        <w:rPr>
          <w:rFonts w:ascii="Book Antiqua" w:eastAsia="Book Antiqua" w:hAnsi="Book Antiqua" w:cs="Book Antiqua"/>
          <w:color w:val="000000"/>
          <w:lang w:val="en-GB"/>
        </w:rPr>
        <w:t xml:space="preserve"> </w:t>
      </w:r>
      <w:r w:rsidRPr="004425B3">
        <w:rPr>
          <w:rFonts w:ascii="Book Antiqua" w:eastAsia="Book Antiqua" w:hAnsi="Book Antiqua" w:cs="Book Antiqua"/>
          <w:b/>
          <w:bCs/>
          <w:color w:val="000000"/>
          <w:lang w:val="en-GB"/>
        </w:rPr>
        <w:t>Seven of the patient’s family members were genetically analy</w:t>
      </w:r>
      <w:r w:rsidR="00506691">
        <w:rPr>
          <w:rFonts w:ascii="Book Antiqua" w:eastAsia="Book Antiqua" w:hAnsi="Book Antiqua" w:cs="Book Antiqua"/>
          <w:b/>
          <w:bCs/>
          <w:color w:val="000000"/>
          <w:lang w:val="en-GB"/>
        </w:rPr>
        <w:t>s</w:t>
      </w:r>
      <w:r w:rsidRPr="004425B3">
        <w:rPr>
          <w:rFonts w:ascii="Book Antiqua" w:eastAsia="Book Antiqua" w:hAnsi="Book Antiqua" w:cs="Book Antiqua"/>
          <w:b/>
          <w:bCs/>
          <w:color w:val="000000"/>
          <w:lang w:val="en-GB"/>
        </w:rPr>
        <w:t>ed.</w:t>
      </w:r>
      <w:r w:rsidRPr="004425B3">
        <w:rPr>
          <w:rFonts w:ascii="Book Antiqua" w:eastAsia="Book Antiqua" w:hAnsi="Book Antiqua" w:cs="Book Antiqua"/>
          <w:color w:val="000000"/>
          <w:lang w:val="en-GB"/>
        </w:rPr>
        <w:t xml:space="preserve"> Seven of the patient’s family members were genetically analy</w:t>
      </w:r>
      <w:r w:rsidR="00506691">
        <w:rPr>
          <w:rFonts w:ascii="Book Antiqua" w:eastAsia="Book Antiqua" w:hAnsi="Book Antiqua" w:cs="Book Antiqua"/>
          <w:color w:val="000000"/>
          <w:lang w:val="en-GB"/>
        </w:rPr>
        <w:t>s</w:t>
      </w:r>
      <w:r w:rsidRPr="004425B3">
        <w:rPr>
          <w:rFonts w:ascii="Book Antiqua" w:eastAsia="Book Antiqua" w:hAnsi="Book Antiqua" w:cs="Book Antiqua"/>
          <w:color w:val="000000"/>
          <w:lang w:val="en-GB"/>
        </w:rPr>
        <w:t xml:space="preserve">ed (I-1 was deceased), and the germline mutations in the folliculin gene mutation of the patients’ </w:t>
      </w:r>
      <w:r w:rsidR="00F52416" w:rsidRPr="004425B3">
        <w:rPr>
          <w:rFonts w:ascii="Book Antiqua" w:eastAsia="Book Antiqua" w:hAnsi="Book Antiqua" w:cs="Book Antiqua"/>
          <w:color w:val="000000"/>
          <w:lang w:val="en-GB"/>
        </w:rPr>
        <w:t xml:space="preserve">were </w:t>
      </w:r>
      <w:r w:rsidRPr="004425B3">
        <w:rPr>
          <w:rFonts w:ascii="Book Antiqua" w:eastAsia="Book Antiqua" w:hAnsi="Book Antiqua" w:cs="Book Antiqua"/>
          <w:color w:val="000000"/>
          <w:lang w:val="en-GB"/>
        </w:rPr>
        <w:t>derived from her mother. The source of her mother’s gene mutation c</w:t>
      </w:r>
      <w:r w:rsidR="00F52416" w:rsidRPr="004425B3">
        <w:rPr>
          <w:rFonts w:ascii="Book Antiqua" w:eastAsia="Book Antiqua" w:hAnsi="Book Antiqua" w:cs="Book Antiqua"/>
          <w:color w:val="000000"/>
          <w:lang w:val="en-GB"/>
        </w:rPr>
        <w:t>ould not</w:t>
      </w:r>
      <w:r w:rsidRPr="004425B3">
        <w:rPr>
          <w:rFonts w:ascii="Book Antiqua" w:eastAsia="Book Antiqua" w:hAnsi="Book Antiqua" w:cs="Book Antiqua"/>
          <w:color w:val="000000"/>
          <w:lang w:val="en-GB"/>
        </w:rPr>
        <w:t xml:space="preserve"> be tracked due to </w:t>
      </w:r>
      <w:r w:rsidR="00F52416" w:rsidRPr="004425B3">
        <w:rPr>
          <w:rFonts w:ascii="Book Antiqua" w:eastAsia="Book Antiqua" w:hAnsi="Book Antiqua" w:cs="Book Antiqua"/>
          <w:color w:val="000000"/>
          <w:lang w:val="en-GB"/>
        </w:rPr>
        <w:t xml:space="preserve">the </w:t>
      </w:r>
      <w:r w:rsidRPr="004425B3">
        <w:rPr>
          <w:rFonts w:ascii="Book Antiqua" w:eastAsia="Book Antiqua" w:hAnsi="Book Antiqua" w:cs="Book Antiqua"/>
          <w:color w:val="000000"/>
          <w:lang w:val="en-GB"/>
        </w:rPr>
        <w:t xml:space="preserve">failure of </w:t>
      </w:r>
      <w:r w:rsidR="00F52416" w:rsidRPr="004425B3">
        <w:rPr>
          <w:rFonts w:ascii="Book Antiqua" w:eastAsia="Book Antiqua" w:hAnsi="Book Antiqua" w:cs="Book Antiqua"/>
          <w:color w:val="000000"/>
          <w:lang w:val="en-GB"/>
        </w:rPr>
        <w:t xml:space="preserve">the </w:t>
      </w:r>
      <w:r w:rsidRPr="004425B3">
        <w:rPr>
          <w:rFonts w:ascii="Book Antiqua" w:eastAsia="Book Antiqua" w:hAnsi="Book Antiqua" w:cs="Book Antiqua"/>
          <w:color w:val="000000"/>
          <w:lang w:val="en-GB"/>
        </w:rPr>
        <w:t xml:space="preserve">gene test in I-1. The patient, her mother, and her second maternal aunt had </w:t>
      </w:r>
      <w:r w:rsidR="00F52416" w:rsidRPr="004425B3">
        <w:rPr>
          <w:rFonts w:ascii="Book Antiqua" w:eastAsia="Book Antiqua" w:hAnsi="Book Antiqua" w:cs="Book Antiqua"/>
          <w:color w:val="000000"/>
          <w:lang w:val="en-GB"/>
        </w:rPr>
        <w:t xml:space="preserve">a </w:t>
      </w:r>
      <w:r w:rsidRPr="004425B3">
        <w:rPr>
          <w:rFonts w:ascii="Book Antiqua" w:eastAsia="Book Antiqua" w:hAnsi="Book Antiqua" w:cs="Book Antiqua"/>
          <w:color w:val="000000"/>
          <w:lang w:val="en-GB"/>
        </w:rPr>
        <w:t xml:space="preserve">similar genetic mutation, and the performance of their clinically affected organs </w:t>
      </w:r>
      <w:r w:rsidR="00F52416" w:rsidRPr="004425B3">
        <w:rPr>
          <w:rFonts w:ascii="Book Antiqua" w:eastAsia="Book Antiqua" w:hAnsi="Book Antiqua" w:cs="Book Antiqua"/>
          <w:color w:val="000000"/>
          <w:lang w:val="en-GB"/>
        </w:rPr>
        <w:t>was identical</w:t>
      </w:r>
      <w:r w:rsidRPr="004425B3">
        <w:rPr>
          <w:rFonts w:ascii="Book Antiqua" w:eastAsia="Book Antiqua" w:hAnsi="Book Antiqua" w:cs="Book Antiqua"/>
          <w:color w:val="000000"/>
          <w:lang w:val="en-GB"/>
        </w:rPr>
        <w:t xml:space="preserve">. </w:t>
      </w:r>
    </w:p>
    <w:p w14:paraId="55A35C38" w14:textId="77777777" w:rsidR="009245CA" w:rsidRPr="004425B3" w:rsidRDefault="00F543D6" w:rsidP="004425B3">
      <w:pPr>
        <w:adjustRightInd w:val="0"/>
        <w:spacing w:before="240" w:after="120" w:line="360" w:lineRule="auto"/>
        <w:contextualSpacing/>
        <w:jc w:val="both"/>
        <w:rPr>
          <w:rFonts w:ascii="Book Antiqua" w:eastAsia="Book Antiqua" w:hAnsi="Book Antiqua" w:cs="Book Antiqua"/>
          <w:color w:val="000000"/>
          <w:lang w:val="en-GB"/>
        </w:rPr>
      </w:pPr>
      <w:r w:rsidRPr="004425B3">
        <w:rPr>
          <w:rFonts w:ascii="Book Antiqua" w:eastAsia="Book Antiqua" w:hAnsi="Book Antiqua" w:cs="Book Antiqua"/>
          <w:color w:val="000000"/>
          <w:lang w:val="en-GB"/>
        </w:rPr>
        <w:br w:type="page"/>
      </w:r>
      <w:r w:rsidRPr="004425B3">
        <w:rPr>
          <w:rFonts w:ascii="Book Antiqua" w:eastAsia="Book Antiqua" w:hAnsi="Book Antiqua" w:cs="Book Antiqua"/>
          <w:noProof/>
          <w:color w:val="000000"/>
          <w:lang w:eastAsia="zh-CN"/>
        </w:rPr>
        <w:drawing>
          <wp:inline distT="0" distB="0" distL="0" distR="0" wp14:anchorId="6462B18C" wp14:editId="39422658">
            <wp:extent cx="5459730" cy="4094480"/>
            <wp:effectExtent l="0" t="0" r="762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5465895" cy="4099421"/>
                    </a:xfrm>
                    <a:prstGeom prst="rect">
                      <a:avLst/>
                    </a:prstGeom>
                  </pic:spPr>
                </pic:pic>
              </a:graphicData>
            </a:graphic>
          </wp:inline>
        </w:drawing>
      </w:r>
    </w:p>
    <w:p w14:paraId="7715AD54" w14:textId="596B9223" w:rsidR="009245CA" w:rsidRPr="004425B3" w:rsidRDefault="00F543D6" w:rsidP="004425B3">
      <w:pPr>
        <w:adjustRightInd w:val="0"/>
        <w:spacing w:before="240" w:after="120" w:line="360" w:lineRule="auto"/>
        <w:contextualSpacing/>
        <w:jc w:val="both"/>
        <w:rPr>
          <w:rFonts w:ascii="Book Antiqua" w:eastAsia="Book Antiqua" w:hAnsi="Book Antiqua" w:cs="Book Antiqua"/>
          <w:bCs/>
          <w:color w:val="000000"/>
          <w:lang w:val="en-GB"/>
        </w:rPr>
      </w:pPr>
      <w:bookmarkStart w:id="7" w:name="OLE_LINK3"/>
      <w:r w:rsidRPr="004425B3">
        <w:rPr>
          <w:rFonts w:ascii="Book Antiqua" w:eastAsia="Book Antiqua" w:hAnsi="Book Antiqua" w:cs="Book Antiqua"/>
          <w:b/>
          <w:bCs/>
          <w:color w:val="000000"/>
          <w:lang w:val="en-GB"/>
        </w:rPr>
        <w:t>Figure 10</w:t>
      </w:r>
      <w:bookmarkEnd w:id="7"/>
      <w:r w:rsidRPr="004425B3">
        <w:rPr>
          <w:rFonts w:ascii="Book Antiqua" w:eastAsia="Book Antiqua" w:hAnsi="Book Antiqua" w:cs="Book Antiqua"/>
          <w:b/>
          <w:bCs/>
          <w:color w:val="000000"/>
          <w:lang w:val="en-GB"/>
        </w:rPr>
        <w:t xml:space="preserve"> </w:t>
      </w:r>
      <w:r w:rsidRPr="004425B3">
        <w:rPr>
          <w:rFonts w:ascii="Book Antiqua" w:eastAsia="Book Antiqua" w:hAnsi="Book Antiqua" w:cs="Book Antiqua"/>
          <w:b/>
          <w:color w:val="000000"/>
          <w:lang w:val="en-GB"/>
        </w:rPr>
        <w:t xml:space="preserve">The American College of Medical Genetics and Genomics rating considered </w:t>
      </w:r>
      <w:r w:rsidR="00F52416" w:rsidRPr="004425B3">
        <w:rPr>
          <w:rFonts w:ascii="Book Antiqua" w:eastAsia="Book Antiqua" w:hAnsi="Book Antiqua" w:cs="Book Antiqua"/>
          <w:b/>
          <w:color w:val="000000"/>
          <w:lang w:val="en-GB"/>
        </w:rPr>
        <w:t>suggested the presence of</w:t>
      </w:r>
      <w:r w:rsidRPr="004425B3">
        <w:rPr>
          <w:rFonts w:ascii="Book Antiqua" w:eastAsia="Book Antiqua" w:hAnsi="Book Antiqua" w:cs="Book Antiqua"/>
          <w:b/>
          <w:color w:val="000000"/>
          <w:lang w:val="en-GB"/>
        </w:rPr>
        <w:t xml:space="preserve"> PVS1 and PM2 </w:t>
      </w:r>
      <w:r w:rsidR="00F52416" w:rsidRPr="004425B3">
        <w:rPr>
          <w:rFonts w:ascii="Book Antiqua" w:eastAsia="Book Antiqua" w:hAnsi="Book Antiqua" w:cs="Book Antiqua"/>
          <w:b/>
          <w:color w:val="000000"/>
          <w:lang w:val="en-GB"/>
        </w:rPr>
        <w:t>by taking into consideration the suspected diseases</w:t>
      </w:r>
      <w:r w:rsidRPr="004425B3">
        <w:rPr>
          <w:rFonts w:ascii="Book Antiqua" w:hAnsi="Book Antiqua" w:cs="Book Antiqua"/>
          <w:b/>
          <w:color w:val="000000"/>
          <w:lang w:val="en-GB" w:eastAsia="zh-CN"/>
        </w:rPr>
        <w:t xml:space="preserve">. </w:t>
      </w:r>
      <w:r w:rsidR="00F52416" w:rsidRPr="004425B3">
        <w:rPr>
          <w:rFonts w:ascii="Book Antiqua" w:eastAsia="Book Antiqua" w:hAnsi="Book Antiqua" w:cs="Book Antiqua"/>
          <w:bCs/>
          <w:color w:val="000000"/>
          <w:lang w:val="en-GB"/>
        </w:rPr>
        <w:t>A</w:t>
      </w:r>
      <w:r w:rsidR="00F00EAD" w:rsidRPr="004425B3">
        <w:rPr>
          <w:rFonts w:ascii="Book Antiqua" w:eastAsia="Book Antiqua" w:hAnsi="Book Antiqua" w:cs="Book Antiqua"/>
          <w:bCs/>
          <w:color w:val="000000"/>
          <w:lang w:val="en-GB"/>
        </w:rPr>
        <w:t>:</w:t>
      </w:r>
      <w:r w:rsidR="00F52416" w:rsidRPr="004425B3">
        <w:rPr>
          <w:rFonts w:ascii="Book Antiqua" w:eastAsia="Book Antiqua" w:hAnsi="Book Antiqua" w:cs="Book Antiqua"/>
          <w:bCs/>
          <w:color w:val="000000"/>
          <w:lang w:val="en-GB"/>
        </w:rPr>
        <w:t xml:space="preserve"> </w:t>
      </w:r>
      <w:r w:rsidRPr="004425B3">
        <w:rPr>
          <w:rFonts w:ascii="Book Antiqua" w:eastAsia="Book Antiqua" w:hAnsi="Book Antiqua" w:cs="Book Antiqua"/>
          <w:bCs/>
          <w:color w:val="000000"/>
          <w:lang w:val="en-GB"/>
        </w:rPr>
        <w:t>Gene</w:t>
      </w:r>
      <w:r w:rsidR="00457F1C">
        <w:rPr>
          <w:rFonts w:ascii="Book Antiqua" w:eastAsia="Book Antiqua" w:hAnsi="Book Antiqua" w:cs="Book Antiqua"/>
          <w:bCs/>
          <w:color w:val="000000"/>
          <w:lang w:val="en-GB"/>
        </w:rPr>
        <w:t>tic</w:t>
      </w:r>
      <w:r w:rsidRPr="004425B3">
        <w:rPr>
          <w:rFonts w:ascii="Book Antiqua" w:eastAsia="Book Antiqua" w:hAnsi="Book Antiqua" w:cs="Book Antiqua"/>
          <w:bCs/>
          <w:color w:val="000000"/>
          <w:lang w:val="en-GB"/>
        </w:rPr>
        <w:t xml:space="preserve"> test revealed a heterozygous nucleotide variation (red arrow) of c.1285_1286insC in germline mutations in the folliculin gene of the patient</w:t>
      </w:r>
      <w:r w:rsidR="00F00EAD" w:rsidRPr="004425B3">
        <w:rPr>
          <w:rFonts w:ascii="Book Antiqua" w:eastAsia="Book Antiqua" w:hAnsi="Book Antiqua" w:cs="Book Antiqua"/>
          <w:bCs/>
          <w:color w:val="000000"/>
          <w:lang w:val="en-GB"/>
        </w:rPr>
        <w:t>;</w:t>
      </w:r>
      <w:r w:rsidR="00F52416" w:rsidRPr="004425B3">
        <w:rPr>
          <w:rFonts w:ascii="Book Antiqua" w:eastAsia="Book Antiqua" w:hAnsi="Book Antiqua" w:cs="Book Antiqua"/>
          <w:bCs/>
          <w:color w:val="000000"/>
          <w:lang w:val="en-GB"/>
        </w:rPr>
        <w:t xml:space="preserve"> B</w:t>
      </w:r>
      <w:r w:rsidR="00F00EAD" w:rsidRPr="004425B3">
        <w:rPr>
          <w:rFonts w:ascii="Book Antiqua" w:eastAsia="Book Antiqua" w:hAnsi="Book Antiqua" w:cs="Book Antiqua"/>
          <w:bCs/>
          <w:color w:val="000000"/>
          <w:lang w:val="en-GB"/>
        </w:rPr>
        <w:t>:</w:t>
      </w:r>
      <w:r w:rsidR="00F52416" w:rsidRPr="004425B3">
        <w:rPr>
          <w:rFonts w:ascii="Book Antiqua" w:eastAsia="Book Antiqua" w:hAnsi="Book Antiqua" w:cs="Book Antiqua"/>
          <w:bCs/>
          <w:color w:val="000000"/>
          <w:lang w:val="en-GB"/>
        </w:rPr>
        <w:t xml:space="preserve"> </w:t>
      </w:r>
      <w:r w:rsidRPr="004425B3">
        <w:rPr>
          <w:rFonts w:ascii="Book Antiqua" w:eastAsia="Book Antiqua" w:hAnsi="Book Antiqua" w:cs="Book Antiqua"/>
          <w:bCs/>
          <w:color w:val="000000"/>
          <w:lang w:val="en-GB"/>
        </w:rPr>
        <w:t>The patient</w:t>
      </w:r>
      <w:r w:rsidR="00F00EAD" w:rsidRPr="004425B3">
        <w:rPr>
          <w:rFonts w:ascii="Book Antiqua" w:eastAsia="Book Antiqua" w:hAnsi="Book Antiqua" w:cs="Book Antiqua"/>
          <w:bCs/>
          <w:color w:val="000000"/>
          <w:lang w:val="en-GB"/>
        </w:rPr>
        <w:t>’</w:t>
      </w:r>
      <w:r w:rsidRPr="004425B3">
        <w:rPr>
          <w:rFonts w:ascii="Book Antiqua" w:eastAsia="Book Antiqua" w:hAnsi="Book Antiqua" w:cs="Book Antiqua"/>
          <w:bCs/>
          <w:color w:val="000000"/>
          <w:lang w:val="en-GB"/>
        </w:rPr>
        <w:t>s mother</w:t>
      </w:r>
      <w:r w:rsidR="00F00EAD" w:rsidRPr="004425B3">
        <w:rPr>
          <w:rFonts w:ascii="Book Antiqua" w:eastAsia="Book Antiqua" w:hAnsi="Book Antiqua" w:cs="Book Antiqua"/>
          <w:bCs/>
          <w:color w:val="000000"/>
          <w:lang w:val="en-GB"/>
        </w:rPr>
        <w:t>;</w:t>
      </w:r>
      <w:r w:rsidR="00F52416" w:rsidRPr="004425B3">
        <w:rPr>
          <w:rFonts w:ascii="Book Antiqua" w:eastAsia="Book Antiqua" w:hAnsi="Book Antiqua" w:cs="Book Antiqua"/>
          <w:bCs/>
          <w:color w:val="000000"/>
          <w:lang w:val="en-GB"/>
        </w:rPr>
        <w:t xml:space="preserve"> C</w:t>
      </w:r>
      <w:r w:rsidR="00F00EAD" w:rsidRPr="004425B3">
        <w:rPr>
          <w:rFonts w:ascii="Book Antiqua" w:eastAsia="Book Antiqua" w:hAnsi="Book Antiqua" w:cs="Book Antiqua"/>
          <w:bCs/>
          <w:color w:val="000000"/>
          <w:lang w:val="en-GB"/>
        </w:rPr>
        <w:t>:</w:t>
      </w:r>
      <w:r w:rsidRPr="004425B3">
        <w:rPr>
          <w:rFonts w:ascii="Book Antiqua" w:eastAsia="Book Antiqua" w:hAnsi="Book Antiqua" w:cs="Book Antiqua"/>
          <w:bCs/>
          <w:color w:val="000000"/>
          <w:lang w:val="en-GB"/>
        </w:rPr>
        <w:t xml:space="preserve"> </w:t>
      </w:r>
      <w:r w:rsidR="00F00EAD" w:rsidRPr="004425B3">
        <w:rPr>
          <w:rFonts w:ascii="Book Antiqua" w:eastAsia="Book Antiqua" w:hAnsi="Book Antiqua" w:cs="Book Antiqua"/>
          <w:bCs/>
          <w:color w:val="000000"/>
          <w:lang w:val="en-GB"/>
        </w:rPr>
        <w:t>The patient’s</w:t>
      </w:r>
      <w:r w:rsidRPr="004425B3">
        <w:rPr>
          <w:rFonts w:ascii="Book Antiqua" w:eastAsia="Book Antiqua" w:hAnsi="Book Antiqua" w:cs="Book Antiqua"/>
          <w:bCs/>
          <w:color w:val="000000"/>
          <w:lang w:val="en-GB"/>
        </w:rPr>
        <w:t xml:space="preserve"> second maternal aunt</w:t>
      </w:r>
      <w:r w:rsidR="00F00EAD" w:rsidRPr="004425B3">
        <w:rPr>
          <w:rFonts w:ascii="Book Antiqua" w:eastAsia="Book Antiqua" w:hAnsi="Book Antiqua" w:cs="Book Antiqua"/>
          <w:bCs/>
          <w:color w:val="000000"/>
          <w:lang w:val="en-GB"/>
        </w:rPr>
        <w:t>;</w:t>
      </w:r>
      <w:r w:rsidR="00F52416" w:rsidRPr="004425B3">
        <w:rPr>
          <w:rFonts w:ascii="Book Antiqua" w:eastAsia="Book Antiqua" w:hAnsi="Book Antiqua" w:cs="Book Antiqua"/>
          <w:bCs/>
          <w:color w:val="000000"/>
          <w:lang w:val="en-GB"/>
        </w:rPr>
        <w:t xml:space="preserve"> D</w:t>
      </w:r>
      <w:r w:rsidR="00F00EAD" w:rsidRPr="004425B3">
        <w:rPr>
          <w:rFonts w:ascii="Book Antiqua" w:eastAsia="Book Antiqua" w:hAnsi="Book Antiqua" w:cs="Book Antiqua"/>
          <w:bCs/>
          <w:color w:val="000000"/>
          <w:lang w:val="en-GB"/>
        </w:rPr>
        <w:t>:</w:t>
      </w:r>
      <w:r w:rsidRPr="004425B3">
        <w:rPr>
          <w:rFonts w:ascii="Book Antiqua" w:eastAsia="Book Antiqua" w:hAnsi="Book Antiqua" w:cs="Book Antiqua"/>
          <w:bCs/>
          <w:color w:val="000000"/>
          <w:lang w:val="en-GB"/>
        </w:rPr>
        <w:t xml:space="preserve"> No genetic variation (red arrow) was detected in her elder aunt</w:t>
      </w:r>
      <w:r w:rsidR="00F00EAD" w:rsidRPr="004425B3">
        <w:rPr>
          <w:rFonts w:ascii="Book Antiqua" w:eastAsia="Book Antiqua" w:hAnsi="Book Antiqua" w:cs="Book Antiqua"/>
          <w:bCs/>
          <w:color w:val="000000"/>
          <w:lang w:val="en-GB"/>
        </w:rPr>
        <w:t>;</w:t>
      </w:r>
      <w:r w:rsidR="00F52416" w:rsidRPr="004425B3">
        <w:rPr>
          <w:rFonts w:ascii="Book Antiqua" w:eastAsia="Book Antiqua" w:hAnsi="Book Antiqua" w:cs="Book Antiqua"/>
          <w:bCs/>
          <w:color w:val="000000"/>
          <w:lang w:val="en-GB"/>
        </w:rPr>
        <w:t xml:space="preserve"> E</w:t>
      </w:r>
      <w:r w:rsidR="00F00EAD" w:rsidRPr="004425B3">
        <w:rPr>
          <w:rFonts w:ascii="Book Antiqua" w:eastAsia="Book Antiqua" w:hAnsi="Book Antiqua" w:cs="Book Antiqua"/>
          <w:bCs/>
          <w:color w:val="000000"/>
          <w:lang w:val="en-GB"/>
        </w:rPr>
        <w:t>:</w:t>
      </w:r>
      <w:r w:rsidRPr="004425B3">
        <w:rPr>
          <w:rFonts w:ascii="Book Antiqua" w:eastAsia="Book Antiqua" w:hAnsi="Book Antiqua" w:cs="Book Antiqua"/>
          <w:bCs/>
          <w:color w:val="000000"/>
          <w:lang w:val="en-GB"/>
        </w:rPr>
        <w:t xml:space="preserve"> </w:t>
      </w:r>
      <w:r w:rsidR="00F00EAD" w:rsidRPr="004425B3">
        <w:rPr>
          <w:rFonts w:ascii="Book Antiqua" w:eastAsia="Book Antiqua" w:hAnsi="Book Antiqua" w:cs="Book Antiqua"/>
          <w:bCs/>
          <w:color w:val="000000"/>
          <w:lang w:val="en-GB"/>
        </w:rPr>
        <w:t>H</w:t>
      </w:r>
      <w:r w:rsidRPr="004425B3">
        <w:rPr>
          <w:rFonts w:ascii="Book Antiqua" w:eastAsia="Book Antiqua" w:hAnsi="Book Antiqua" w:cs="Book Antiqua"/>
          <w:bCs/>
          <w:color w:val="000000"/>
          <w:lang w:val="en-GB"/>
        </w:rPr>
        <w:t>er elder uncle</w:t>
      </w:r>
      <w:r w:rsidR="00F00EAD" w:rsidRPr="004425B3">
        <w:rPr>
          <w:rFonts w:ascii="Book Antiqua" w:eastAsia="Book Antiqua" w:hAnsi="Book Antiqua" w:cs="Book Antiqua"/>
          <w:bCs/>
          <w:color w:val="000000"/>
          <w:lang w:val="en-GB"/>
        </w:rPr>
        <w:t>;</w:t>
      </w:r>
      <w:r w:rsidR="00F52416" w:rsidRPr="004425B3">
        <w:rPr>
          <w:rFonts w:ascii="Book Antiqua" w:eastAsia="Book Antiqua" w:hAnsi="Book Antiqua" w:cs="Book Antiqua"/>
          <w:bCs/>
          <w:color w:val="000000"/>
          <w:lang w:val="en-GB"/>
        </w:rPr>
        <w:t xml:space="preserve"> F</w:t>
      </w:r>
      <w:r w:rsidR="00A914FF" w:rsidRPr="004425B3">
        <w:rPr>
          <w:rFonts w:ascii="Book Antiqua" w:eastAsia="Book Antiqua" w:hAnsi="Book Antiqua" w:cs="Book Antiqua"/>
          <w:bCs/>
          <w:color w:val="000000"/>
          <w:lang w:val="en-GB"/>
        </w:rPr>
        <w:t>:</w:t>
      </w:r>
      <w:r w:rsidRPr="004425B3">
        <w:rPr>
          <w:rFonts w:ascii="Book Antiqua" w:eastAsia="Book Antiqua" w:hAnsi="Book Antiqua" w:cs="Book Antiqua"/>
          <w:bCs/>
          <w:color w:val="000000"/>
          <w:lang w:val="en-GB"/>
        </w:rPr>
        <w:t xml:space="preserve"> </w:t>
      </w:r>
      <w:r w:rsidR="00F00EAD" w:rsidRPr="004425B3">
        <w:rPr>
          <w:rFonts w:ascii="Book Antiqua" w:eastAsia="Book Antiqua" w:hAnsi="Book Antiqua" w:cs="Book Antiqua"/>
          <w:bCs/>
          <w:color w:val="000000"/>
          <w:lang w:val="en-GB"/>
        </w:rPr>
        <w:t>H</w:t>
      </w:r>
      <w:r w:rsidRPr="004425B3">
        <w:rPr>
          <w:rFonts w:ascii="Book Antiqua" w:eastAsia="Book Antiqua" w:hAnsi="Book Antiqua" w:cs="Book Antiqua"/>
          <w:bCs/>
          <w:color w:val="000000"/>
          <w:lang w:val="en-GB"/>
        </w:rPr>
        <w:t>er second uncle</w:t>
      </w:r>
      <w:r w:rsidR="00F00EAD" w:rsidRPr="004425B3">
        <w:rPr>
          <w:rFonts w:ascii="Book Antiqua" w:eastAsia="Book Antiqua" w:hAnsi="Book Antiqua" w:cs="Book Antiqua"/>
          <w:bCs/>
          <w:color w:val="000000"/>
          <w:lang w:val="en-GB"/>
        </w:rPr>
        <w:t>;</w:t>
      </w:r>
      <w:r w:rsidR="00F52416" w:rsidRPr="004425B3">
        <w:rPr>
          <w:rFonts w:ascii="Book Antiqua" w:eastAsia="Book Antiqua" w:hAnsi="Book Antiqua" w:cs="Book Antiqua"/>
          <w:bCs/>
          <w:color w:val="000000"/>
          <w:lang w:val="en-GB"/>
        </w:rPr>
        <w:t xml:space="preserve"> G</w:t>
      </w:r>
      <w:r w:rsidR="00F00EAD" w:rsidRPr="004425B3">
        <w:rPr>
          <w:rFonts w:ascii="Book Antiqua" w:eastAsia="Book Antiqua" w:hAnsi="Book Antiqua" w:cs="Book Antiqua"/>
          <w:bCs/>
          <w:color w:val="000000"/>
          <w:lang w:val="en-GB"/>
        </w:rPr>
        <w:t>:</w:t>
      </w:r>
      <w:r w:rsidRPr="004425B3">
        <w:rPr>
          <w:rFonts w:ascii="Book Antiqua" w:eastAsia="Book Antiqua" w:hAnsi="Book Antiqua" w:cs="Book Antiqua"/>
          <w:bCs/>
          <w:color w:val="000000"/>
          <w:lang w:val="en-GB"/>
        </w:rPr>
        <w:t xml:space="preserve"> </w:t>
      </w:r>
      <w:r w:rsidR="00F00EAD" w:rsidRPr="004425B3">
        <w:rPr>
          <w:rFonts w:ascii="Book Antiqua" w:eastAsia="Book Antiqua" w:hAnsi="Book Antiqua" w:cs="Book Antiqua"/>
          <w:bCs/>
          <w:color w:val="000000"/>
          <w:lang w:val="en-GB"/>
        </w:rPr>
        <w:t>H</w:t>
      </w:r>
      <w:r w:rsidRPr="004425B3">
        <w:rPr>
          <w:rFonts w:ascii="Book Antiqua" w:eastAsia="Book Antiqua" w:hAnsi="Book Antiqua" w:cs="Book Antiqua"/>
          <w:bCs/>
          <w:color w:val="000000"/>
          <w:lang w:val="en-GB"/>
        </w:rPr>
        <w:t xml:space="preserve">er grandmother. </w:t>
      </w:r>
    </w:p>
    <w:p w14:paraId="15A75951" w14:textId="14F30238" w:rsidR="00DC0A47" w:rsidRDefault="00DC0A47">
      <w:pPr>
        <w:rPr>
          <w:rFonts w:ascii="Book Antiqua" w:hAnsi="Book Antiqua"/>
          <w:bCs/>
          <w:lang w:val="en-GB"/>
        </w:rPr>
      </w:pPr>
      <w:r>
        <w:rPr>
          <w:rFonts w:ascii="Book Antiqua" w:hAnsi="Book Antiqua"/>
          <w:bCs/>
          <w:lang w:val="en-GB"/>
        </w:rPr>
        <w:br w:type="page"/>
      </w:r>
    </w:p>
    <w:p w14:paraId="23C75F3D" w14:textId="77777777" w:rsidR="00DC0A47" w:rsidRDefault="00DC0A47" w:rsidP="00DC0A47">
      <w:pPr>
        <w:jc w:val="center"/>
        <w:rPr>
          <w:rFonts w:ascii="Book Antiqua" w:hAnsi="Book Antiqua"/>
          <w:lang w:eastAsia="zh-CN"/>
        </w:rPr>
      </w:pPr>
    </w:p>
    <w:p w14:paraId="329D7D7B" w14:textId="77777777" w:rsidR="00DC0A47" w:rsidRDefault="00DC0A47" w:rsidP="00DC0A47">
      <w:pPr>
        <w:jc w:val="center"/>
        <w:rPr>
          <w:rFonts w:ascii="Book Antiqua" w:hAnsi="Book Antiqua"/>
          <w:lang w:eastAsia="zh-CN"/>
        </w:rPr>
      </w:pPr>
    </w:p>
    <w:p w14:paraId="5EE394C0" w14:textId="77777777" w:rsidR="00DC0A47" w:rsidRDefault="00DC0A47" w:rsidP="00DC0A47">
      <w:pPr>
        <w:jc w:val="center"/>
        <w:rPr>
          <w:rFonts w:ascii="Book Antiqua" w:hAnsi="Book Antiqua"/>
          <w:lang w:eastAsia="zh-CN"/>
        </w:rPr>
      </w:pPr>
      <w:r>
        <w:rPr>
          <w:rFonts w:ascii="Book Antiqua" w:hAnsi="Book Antiqua"/>
          <w:noProof/>
          <w:lang w:eastAsia="zh-CN"/>
        </w:rPr>
        <w:drawing>
          <wp:inline distT="0" distB="0" distL="0" distR="0" wp14:anchorId="094EA694" wp14:editId="29593623">
            <wp:extent cx="2499360" cy="1440180"/>
            <wp:effectExtent l="0" t="0" r="0" b="7620"/>
            <wp:docPr id="11" name="图片 1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BCE6503" w14:textId="77777777" w:rsidR="00DC0A47" w:rsidRDefault="00DC0A47" w:rsidP="00DC0A47">
      <w:pPr>
        <w:jc w:val="center"/>
        <w:rPr>
          <w:rFonts w:ascii="Book Antiqua" w:hAnsi="Book Antiqua"/>
          <w:lang w:eastAsia="zh-CN"/>
        </w:rPr>
      </w:pPr>
    </w:p>
    <w:p w14:paraId="18060713" w14:textId="77777777" w:rsidR="00DC0A47" w:rsidRPr="00763D22" w:rsidRDefault="00DC0A47" w:rsidP="00DC0A4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3A4A155B" w14:textId="77777777" w:rsidR="00DC0A47" w:rsidRPr="00763D22" w:rsidRDefault="00DC0A47" w:rsidP="00DC0A4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7221967" w14:textId="77777777" w:rsidR="00DC0A47" w:rsidRPr="00763D22" w:rsidRDefault="00DC0A47" w:rsidP="00DC0A4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23559FD" w14:textId="77777777" w:rsidR="00DC0A47" w:rsidRPr="00763D22" w:rsidRDefault="00DC0A47" w:rsidP="00DC0A4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3CA0305" w14:textId="77777777" w:rsidR="00DC0A47" w:rsidRPr="00763D22" w:rsidRDefault="00DC0A47" w:rsidP="00DC0A4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7E2B4EF" w14:textId="77777777" w:rsidR="00DC0A47" w:rsidRPr="00763D22" w:rsidRDefault="00DC0A47" w:rsidP="00DC0A47">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F43DE56" w14:textId="77777777" w:rsidR="00DC0A47" w:rsidRDefault="00DC0A47" w:rsidP="00DC0A47">
      <w:pPr>
        <w:jc w:val="center"/>
        <w:rPr>
          <w:rFonts w:ascii="Book Antiqua" w:hAnsi="Book Antiqua"/>
          <w:lang w:eastAsia="zh-CN"/>
        </w:rPr>
      </w:pPr>
    </w:p>
    <w:p w14:paraId="09B554D9" w14:textId="77777777" w:rsidR="00DC0A47" w:rsidRDefault="00DC0A47" w:rsidP="00B122B6">
      <w:pPr>
        <w:rPr>
          <w:rFonts w:ascii="Book Antiqua" w:hAnsi="Book Antiqua"/>
          <w:lang w:eastAsia="zh-CN"/>
        </w:rPr>
      </w:pPr>
    </w:p>
    <w:p w14:paraId="0C84C6E0" w14:textId="77777777" w:rsidR="00DC0A47" w:rsidRDefault="00DC0A47" w:rsidP="00DC0A47">
      <w:pPr>
        <w:jc w:val="center"/>
        <w:rPr>
          <w:rFonts w:ascii="Book Antiqua" w:hAnsi="Book Antiqua"/>
          <w:lang w:eastAsia="zh-CN"/>
        </w:rPr>
      </w:pPr>
    </w:p>
    <w:p w14:paraId="5CCE4222" w14:textId="77777777" w:rsidR="00DC0A47" w:rsidRDefault="00DC0A47" w:rsidP="00DC0A47">
      <w:pPr>
        <w:jc w:val="center"/>
        <w:rPr>
          <w:rFonts w:ascii="Book Antiqua" w:hAnsi="Book Antiqua"/>
          <w:lang w:eastAsia="zh-CN"/>
        </w:rPr>
      </w:pPr>
      <w:r>
        <w:rPr>
          <w:rFonts w:ascii="Book Antiqua" w:hAnsi="Book Antiqua"/>
          <w:noProof/>
          <w:lang w:eastAsia="zh-CN"/>
        </w:rPr>
        <w:drawing>
          <wp:inline distT="0" distB="0" distL="0" distR="0" wp14:anchorId="5E7EA34C" wp14:editId="3B4B787F">
            <wp:extent cx="1447800" cy="1440180"/>
            <wp:effectExtent l="0" t="0" r="0" b="7620"/>
            <wp:docPr id="12" name="图片 1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FCC0C7B" w14:textId="77777777" w:rsidR="00DC0A47" w:rsidRDefault="00DC0A47" w:rsidP="00DC0A47">
      <w:pPr>
        <w:jc w:val="center"/>
        <w:rPr>
          <w:rFonts w:ascii="Book Antiqua" w:hAnsi="Book Antiqua"/>
          <w:lang w:eastAsia="zh-CN"/>
        </w:rPr>
      </w:pPr>
    </w:p>
    <w:p w14:paraId="69564504" w14:textId="77777777" w:rsidR="00DC0A47" w:rsidRDefault="00DC0A47" w:rsidP="00B122B6">
      <w:pPr>
        <w:rPr>
          <w:rFonts w:ascii="Book Antiqua" w:hAnsi="Book Antiqua"/>
          <w:lang w:eastAsia="zh-CN"/>
        </w:rPr>
      </w:pPr>
      <w:bookmarkStart w:id="8" w:name="_GoBack"/>
      <w:bookmarkEnd w:id="8"/>
    </w:p>
    <w:p w14:paraId="2DA2A6B0" w14:textId="77777777" w:rsidR="00DC0A47" w:rsidRPr="00763D22" w:rsidRDefault="00DC0A47" w:rsidP="00DC0A47">
      <w:pPr>
        <w:jc w:val="right"/>
        <w:rPr>
          <w:rFonts w:ascii="Book Antiqua" w:hAnsi="Book Antiqua"/>
          <w:color w:val="000000" w:themeColor="text1"/>
          <w:lang w:eastAsia="zh-CN"/>
        </w:rPr>
      </w:pPr>
    </w:p>
    <w:p w14:paraId="53E1678E" w14:textId="77777777" w:rsidR="00DC0A47" w:rsidRPr="00763D22" w:rsidRDefault="00DC0A47" w:rsidP="00DC0A47">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49A8DB8F" w14:textId="77777777" w:rsidR="009245CA" w:rsidRPr="004425B3" w:rsidRDefault="009245CA" w:rsidP="004425B3">
      <w:pPr>
        <w:adjustRightInd w:val="0"/>
        <w:spacing w:before="240" w:after="120" w:line="360" w:lineRule="auto"/>
        <w:contextualSpacing/>
        <w:jc w:val="both"/>
        <w:rPr>
          <w:rFonts w:ascii="Book Antiqua" w:hAnsi="Book Antiqua"/>
          <w:bCs/>
          <w:lang w:val="en-GB"/>
        </w:rPr>
      </w:pPr>
    </w:p>
    <w:sectPr w:rsidR="009245CA" w:rsidRPr="004425B3" w:rsidSect="004425B3">
      <w:footerReference w:type="default" r:id="rId21"/>
      <w:pgSz w:w="12240" w:h="15840"/>
      <w:pgMar w:top="1440" w:right="1800" w:bottom="1440" w:left="180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85D62D" w14:textId="77777777" w:rsidR="007D6597" w:rsidRDefault="007D6597">
      <w:pPr>
        <w:spacing w:after="0" w:line="240" w:lineRule="auto"/>
      </w:pPr>
      <w:r>
        <w:separator/>
      </w:r>
    </w:p>
  </w:endnote>
  <w:endnote w:type="continuationSeparator" w:id="0">
    <w:p w14:paraId="420BDEA7" w14:textId="77777777" w:rsidR="007D6597" w:rsidRDefault="007D6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901605"/>
    </w:sdtPr>
    <w:sdtEndPr>
      <w:rPr>
        <w:rFonts w:ascii="Book Antiqua" w:hAnsi="Book Antiqua"/>
        <w:sz w:val="24"/>
        <w:szCs w:val="24"/>
      </w:rPr>
    </w:sdtEndPr>
    <w:sdtContent>
      <w:sdt>
        <w:sdtPr>
          <w:rPr>
            <w:rFonts w:ascii="Book Antiqua" w:hAnsi="Book Antiqua"/>
            <w:sz w:val="24"/>
            <w:szCs w:val="24"/>
          </w:rPr>
          <w:id w:val="-1769616900"/>
        </w:sdtPr>
        <w:sdtEndPr/>
        <w:sdtContent>
          <w:p w14:paraId="75208BB5" w14:textId="71868335" w:rsidR="009245CA" w:rsidRPr="004425B3" w:rsidRDefault="00F543D6">
            <w:pPr>
              <w:pStyle w:val="a6"/>
              <w:jc w:val="right"/>
              <w:rPr>
                <w:rFonts w:ascii="Book Antiqua" w:hAnsi="Book Antiqua"/>
                <w:sz w:val="24"/>
                <w:szCs w:val="24"/>
              </w:rPr>
            </w:pPr>
            <w:r w:rsidRPr="004425B3">
              <w:rPr>
                <w:rFonts w:ascii="Book Antiqua" w:hAnsi="Book Antiqua"/>
                <w:sz w:val="24"/>
                <w:szCs w:val="24"/>
                <w:lang w:val="zh-CN" w:eastAsia="zh-CN"/>
              </w:rPr>
              <w:t xml:space="preserve"> </w:t>
            </w:r>
            <w:r w:rsidRPr="004425B3">
              <w:rPr>
                <w:rFonts w:ascii="Book Antiqua" w:hAnsi="Book Antiqua"/>
                <w:b/>
                <w:bCs/>
                <w:sz w:val="24"/>
                <w:szCs w:val="24"/>
              </w:rPr>
              <w:fldChar w:fldCharType="begin"/>
            </w:r>
            <w:r w:rsidRPr="004425B3">
              <w:rPr>
                <w:rFonts w:ascii="Book Antiqua" w:hAnsi="Book Antiqua"/>
                <w:b/>
                <w:bCs/>
                <w:sz w:val="24"/>
                <w:szCs w:val="24"/>
              </w:rPr>
              <w:instrText>PAGE</w:instrText>
            </w:r>
            <w:r w:rsidRPr="004425B3">
              <w:rPr>
                <w:rFonts w:ascii="Book Antiqua" w:hAnsi="Book Antiqua"/>
                <w:b/>
                <w:bCs/>
                <w:sz w:val="24"/>
                <w:szCs w:val="24"/>
              </w:rPr>
              <w:fldChar w:fldCharType="separate"/>
            </w:r>
            <w:r w:rsidR="007D6597">
              <w:rPr>
                <w:rFonts w:ascii="Book Antiqua" w:hAnsi="Book Antiqua"/>
                <w:b/>
                <w:bCs/>
                <w:noProof/>
                <w:sz w:val="24"/>
                <w:szCs w:val="24"/>
              </w:rPr>
              <w:t>1</w:t>
            </w:r>
            <w:r w:rsidRPr="004425B3">
              <w:rPr>
                <w:rFonts w:ascii="Book Antiqua" w:hAnsi="Book Antiqua"/>
                <w:b/>
                <w:bCs/>
                <w:sz w:val="24"/>
                <w:szCs w:val="24"/>
              </w:rPr>
              <w:fldChar w:fldCharType="end"/>
            </w:r>
            <w:r w:rsidRPr="004425B3">
              <w:rPr>
                <w:rFonts w:ascii="Book Antiqua" w:hAnsi="Book Antiqua"/>
                <w:sz w:val="24"/>
                <w:szCs w:val="24"/>
                <w:lang w:val="zh-CN" w:eastAsia="zh-CN"/>
              </w:rPr>
              <w:t xml:space="preserve"> / </w:t>
            </w:r>
            <w:r w:rsidRPr="004425B3">
              <w:rPr>
                <w:rFonts w:ascii="Book Antiqua" w:hAnsi="Book Antiqua"/>
                <w:b/>
                <w:bCs/>
                <w:sz w:val="24"/>
                <w:szCs w:val="24"/>
              </w:rPr>
              <w:fldChar w:fldCharType="begin"/>
            </w:r>
            <w:r w:rsidRPr="004425B3">
              <w:rPr>
                <w:rFonts w:ascii="Book Antiqua" w:hAnsi="Book Antiqua"/>
                <w:b/>
                <w:bCs/>
                <w:sz w:val="24"/>
                <w:szCs w:val="24"/>
              </w:rPr>
              <w:instrText>NUMPAGES</w:instrText>
            </w:r>
            <w:r w:rsidRPr="004425B3">
              <w:rPr>
                <w:rFonts w:ascii="Book Antiqua" w:hAnsi="Book Antiqua"/>
                <w:b/>
                <w:bCs/>
                <w:sz w:val="24"/>
                <w:szCs w:val="24"/>
              </w:rPr>
              <w:fldChar w:fldCharType="separate"/>
            </w:r>
            <w:r w:rsidR="007D6597">
              <w:rPr>
                <w:rFonts w:ascii="Book Antiqua" w:hAnsi="Book Antiqua"/>
                <w:b/>
                <w:bCs/>
                <w:noProof/>
                <w:sz w:val="24"/>
                <w:szCs w:val="24"/>
              </w:rPr>
              <w:t>1</w:t>
            </w:r>
            <w:r w:rsidRPr="004425B3">
              <w:rPr>
                <w:rFonts w:ascii="Book Antiqua" w:hAnsi="Book Antiqua"/>
                <w:b/>
                <w:bCs/>
                <w:sz w:val="24"/>
                <w:szCs w:val="24"/>
              </w:rPr>
              <w:fldChar w:fldCharType="end"/>
            </w:r>
          </w:p>
        </w:sdtContent>
      </w:sdt>
    </w:sdtContent>
  </w:sdt>
  <w:p w14:paraId="7C9C8A7F" w14:textId="77777777" w:rsidR="009245CA" w:rsidRDefault="009245C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2DDAB4" w14:textId="77777777" w:rsidR="007D6597" w:rsidRDefault="007D6597">
      <w:pPr>
        <w:spacing w:after="0" w:line="240" w:lineRule="auto"/>
      </w:pPr>
      <w:r>
        <w:separator/>
      </w:r>
    </w:p>
  </w:footnote>
  <w:footnote w:type="continuationSeparator" w:id="0">
    <w:p w14:paraId="23DAC7C2" w14:textId="77777777" w:rsidR="007D6597" w:rsidRDefault="007D659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zA1N7GwMDGyMDC3NLBU0lEKTi0uzszPAymwqAUAHafGTywAAAA="/>
  </w:docVars>
  <w:rsids>
    <w:rsidRoot w:val="00A77B3E"/>
    <w:rsid w:val="00021C66"/>
    <w:rsid w:val="00022FE1"/>
    <w:rsid w:val="000242BC"/>
    <w:rsid w:val="00033D31"/>
    <w:rsid w:val="00082AB1"/>
    <w:rsid w:val="000954C1"/>
    <w:rsid w:val="000B4C50"/>
    <w:rsid w:val="000D7F9A"/>
    <w:rsid w:val="000F28D3"/>
    <w:rsid w:val="00102337"/>
    <w:rsid w:val="00115CC8"/>
    <w:rsid w:val="001175DF"/>
    <w:rsid w:val="00135F5B"/>
    <w:rsid w:val="00141E74"/>
    <w:rsid w:val="00160B26"/>
    <w:rsid w:val="001801EB"/>
    <w:rsid w:val="0018072B"/>
    <w:rsid w:val="00192258"/>
    <w:rsid w:val="001A02D7"/>
    <w:rsid w:val="001A65FF"/>
    <w:rsid w:val="001C5D27"/>
    <w:rsid w:val="001E662C"/>
    <w:rsid w:val="001F190E"/>
    <w:rsid w:val="001F1952"/>
    <w:rsid w:val="001F435E"/>
    <w:rsid w:val="002078AA"/>
    <w:rsid w:val="00225BFE"/>
    <w:rsid w:val="00243D36"/>
    <w:rsid w:val="002456CC"/>
    <w:rsid w:val="00264244"/>
    <w:rsid w:val="00264428"/>
    <w:rsid w:val="00274405"/>
    <w:rsid w:val="00280548"/>
    <w:rsid w:val="00297430"/>
    <w:rsid w:val="002C2E95"/>
    <w:rsid w:val="002C3076"/>
    <w:rsid w:val="002C403C"/>
    <w:rsid w:val="002C6BBB"/>
    <w:rsid w:val="002D2D78"/>
    <w:rsid w:val="002D5733"/>
    <w:rsid w:val="00305AA7"/>
    <w:rsid w:val="00313BD0"/>
    <w:rsid w:val="00336A5B"/>
    <w:rsid w:val="00387DBE"/>
    <w:rsid w:val="00393E33"/>
    <w:rsid w:val="0039690F"/>
    <w:rsid w:val="003C256E"/>
    <w:rsid w:val="003C3028"/>
    <w:rsid w:val="003D091B"/>
    <w:rsid w:val="003F1065"/>
    <w:rsid w:val="003F215A"/>
    <w:rsid w:val="003F44BA"/>
    <w:rsid w:val="003F73FA"/>
    <w:rsid w:val="004425B3"/>
    <w:rsid w:val="004578EE"/>
    <w:rsid w:val="00457F1C"/>
    <w:rsid w:val="0049778D"/>
    <w:rsid w:val="004A0CA1"/>
    <w:rsid w:val="00503F5D"/>
    <w:rsid w:val="00505291"/>
    <w:rsid w:val="00506691"/>
    <w:rsid w:val="0051734B"/>
    <w:rsid w:val="005371FD"/>
    <w:rsid w:val="0054081F"/>
    <w:rsid w:val="005736A5"/>
    <w:rsid w:val="0058076F"/>
    <w:rsid w:val="005923C7"/>
    <w:rsid w:val="00593996"/>
    <w:rsid w:val="005969CA"/>
    <w:rsid w:val="005B1857"/>
    <w:rsid w:val="005B347D"/>
    <w:rsid w:val="005E11F1"/>
    <w:rsid w:val="006006EF"/>
    <w:rsid w:val="00606265"/>
    <w:rsid w:val="00616100"/>
    <w:rsid w:val="00617D00"/>
    <w:rsid w:val="006321BD"/>
    <w:rsid w:val="00634C71"/>
    <w:rsid w:val="006458D6"/>
    <w:rsid w:val="0066094B"/>
    <w:rsid w:val="006672E9"/>
    <w:rsid w:val="00691659"/>
    <w:rsid w:val="006A4080"/>
    <w:rsid w:val="006A5285"/>
    <w:rsid w:val="006A587E"/>
    <w:rsid w:val="006B2ACF"/>
    <w:rsid w:val="006B4540"/>
    <w:rsid w:val="006B58BB"/>
    <w:rsid w:val="006B7454"/>
    <w:rsid w:val="006F4CA2"/>
    <w:rsid w:val="006F5AE7"/>
    <w:rsid w:val="00701BD0"/>
    <w:rsid w:val="007060C9"/>
    <w:rsid w:val="00710BEC"/>
    <w:rsid w:val="00710F73"/>
    <w:rsid w:val="007314FB"/>
    <w:rsid w:val="00734339"/>
    <w:rsid w:val="0074152C"/>
    <w:rsid w:val="00757F51"/>
    <w:rsid w:val="00790FA9"/>
    <w:rsid w:val="00797B84"/>
    <w:rsid w:val="007A24D4"/>
    <w:rsid w:val="007B2AB1"/>
    <w:rsid w:val="007C0D99"/>
    <w:rsid w:val="007D6597"/>
    <w:rsid w:val="007E2DD0"/>
    <w:rsid w:val="007F5C31"/>
    <w:rsid w:val="007F6C02"/>
    <w:rsid w:val="0082042B"/>
    <w:rsid w:val="008342F8"/>
    <w:rsid w:val="0084387B"/>
    <w:rsid w:val="00852BA7"/>
    <w:rsid w:val="008604CB"/>
    <w:rsid w:val="008623F6"/>
    <w:rsid w:val="00871768"/>
    <w:rsid w:val="008919E6"/>
    <w:rsid w:val="00896B42"/>
    <w:rsid w:val="008979BE"/>
    <w:rsid w:val="008E4FF2"/>
    <w:rsid w:val="008F2C94"/>
    <w:rsid w:val="0090564B"/>
    <w:rsid w:val="00914CF2"/>
    <w:rsid w:val="00922EBF"/>
    <w:rsid w:val="009245CA"/>
    <w:rsid w:val="009275B0"/>
    <w:rsid w:val="009315AD"/>
    <w:rsid w:val="009376E9"/>
    <w:rsid w:val="009403ED"/>
    <w:rsid w:val="00945A46"/>
    <w:rsid w:val="0097237A"/>
    <w:rsid w:val="0098212E"/>
    <w:rsid w:val="00986317"/>
    <w:rsid w:val="00991009"/>
    <w:rsid w:val="009A7BC8"/>
    <w:rsid w:val="009F312A"/>
    <w:rsid w:val="00A17EC1"/>
    <w:rsid w:val="00A41AFE"/>
    <w:rsid w:val="00A56A4F"/>
    <w:rsid w:val="00A71D7A"/>
    <w:rsid w:val="00A73891"/>
    <w:rsid w:val="00A77B3E"/>
    <w:rsid w:val="00A914FF"/>
    <w:rsid w:val="00A95F1D"/>
    <w:rsid w:val="00AA7331"/>
    <w:rsid w:val="00AB2998"/>
    <w:rsid w:val="00AC59AD"/>
    <w:rsid w:val="00AE04E1"/>
    <w:rsid w:val="00AF66D1"/>
    <w:rsid w:val="00B034E3"/>
    <w:rsid w:val="00B044D5"/>
    <w:rsid w:val="00B122B6"/>
    <w:rsid w:val="00B12CC0"/>
    <w:rsid w:val="00B31082"/>
    <w:rsid w:val="00B34166"/>
    <w:rsid w:val="00B37C18"/>
    <w:rsid w:val="00B47D7E"/>
    <w:rsid w:val="00B75720"/>
    <w:rsid w:val="00B83ECB"/>
    <w:rsid w:val="00B87785"/>
    <w:rsid w:val="00BB3BEA"/>
    <w:rsid w:val="00BF0650"/>
    <w:rsid w:val="00BF23DA"/>
    <w:rsid w:val="00C03540"/>
    <w:rsid w:val="00C05881"/>
    <w:rsid w:val="00C16A62"/>
    <w:rsid w:val="00C34444"/>
    <w:rsid w:val="00C52328"/>
    <w:rsid w:val="00C635FB"/>
    <w:rsid w:val="00CA1A39"/>
    <w:rsid w:val="00CA2A55"/>
    <w:rsid w:val="00CB088A"/>
    <w:rsid w:val="00CC18E4"/>
    <w:rsid w:val="00D00EF4"/>
    <w:rsid w:val="00D10C18"/>
    <w:rsid w:val="00D3698E"/>
    <w:rsid w:val="00D52036"/>
    <w:rsid w:val="00D6029A"/>
    <w:rsid w:val="00DA0331"/>
    <w:rsid w:val="00DB3162"/>
    <w:rsid w:val="00DC0A47"/>
    <w:rsid w:val="00DD435E"/>
    <w:rsid w:val="00DE41E4"/>
    <w:rsid w:val="00DF6604"/>
    <w:rsid w:val="00DF79FE"/>
    <w:rsid w:val="00E06725"/>
    <w:rsid w:val="00E07F1A"/>
    <w:rsid w:val="00E15C23"/>
    <w:rsid w:val="00E17CD2"/>
    <w:rsid w:val="00E5564E"/>
    <w:rsid w:val="00E61194"/>
    <w:rsid w:val="00E6661D"/>
    <w:rsid w:val="00E70382"/>
    <w:rsid w:val="00E95ABD"/>
    <w:rsid w:val="00E96ADE"/>
    <w:rsid w:val="00EA3901"/>
    <w:rsid w:val="00EC130C"/>
    <w:rsid w:val="00EC673F"/>
    <w:rsid w:val="00ED2BE0"/>
    <w:rsid w:val="00ED4E3F"/>
    <w:rsid w:val="00F00EAD"/>
    <w:rsid w:val="00F03D39"/>
    <w:rsid w:val="00F11CEC"/>
    <w:rsid w:val="00F14143"/>
    <w:rsid w:val="00F213C6"/>
    <w:rsid w:val="00F22113"/>
    <w:rsid w:val="00F232B6"/>
    <w:rsid w:val="00F23BFF"/>
    <w:rsid w:val="00F30A84"/>
    <w:rsid w:val="00F31952"/>
    <w:rsid w:val="00F34D63"/>
    <w:rsid w:val="00F4118C"/>
    <w:rsid w:val="00F45C9B"/>
    <w:rsid w:val="00F51AE5"/>
    <w:rsid w:val="00F522EC"/>
    <w:rsid w:val="00F52416"/>
    <w:rsid w:val="00F543D6"/>
    <w:rsid w:val="00F65413"/>
    <w:rsid w:val="00F660B5"/>
    <w:rsid w:val="00F83FFF"/>
    <w:rsid w:val="00FA0BDE"/>
    <w:rsid w:val="00FB0E13"/>
    <w:rsid w:val="00FB1B79"/>
    <w:rsid w:val="00FB21FF"/>
    <w:rsid w:val="00FB66D8"/>
    <w:rsid w:val="00FB7FE6"/>
    <w:rsid w:val="00FC27E4"/>
    <w:rsid w:val="00FC47DC"/>
    <w:rsid w:val="00FC6598"/>
    <w:rsid w:val="00FD2186"/>
    <w:rsid w:val="00FE2F03"/>
    <w:rsid w:val="00FF3F10"/>
    <w:rsid w:val="11C43862"/>
    <w:rsid w:val="41C81C1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45C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lsdException w:name="header" w:semiHidden="0" w:qFormat="1"/>
    <w:lsdException w:name="footer" w:semiHidden="0" w:uiPriority="99" w:qFormat="1"/>
    <w:lsdException w:name="caption" w:qFormat="1"/>
    <w:lsdException w:name="annotation reference" w:semiHidden="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semiHidden="0"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nhideWhenUsed/>
    <w:rPr>
      <w:b/>
      <w:bCs/>
    </w:rPr>
  </w:style>
  <w:style w:type="paragraph" w:styleId="a4">
    <w:name w:val="annotation text"/>
    <w:basedOn w:val="a"/>
    <w:link w:val="Char0"/>
    <w:unhideWhenUsed/>
  </w:style>
  <w:style w:type="paragraph" w:styleId="a5">
    <w:name w:val="Balloon Text"/>
    <w:basedOn w:val="a"/>
    <w:link w:val="Char1"/>
    <w:qFormat/>
    <w:rPr>
      <w:sz w:val="18"/>
      <w:szCs w:val="18"/>
    </w:rPr>
  </w:style>
  <w:style w:type="paragraph" w:styleId="a6">
    <w:name w:val="footer"/>
    <w:basedOn w:val="a"/>
    <w:link w:val="Char2"/>
    <w:uiPriority w:val="99"/>
    <w:unhideWhenUsed/>
    <w:qFormat/>
    <w:pPr>
      <w:tabs>
        <w:tab w:val="center" w:pos="4153"/>
        <w:tab w:val="right" w:pos="8306"/>
      </w:tabs>
      <w:snapToGrid w:val="0"/>
    </w:pPr>
    <w:rPr>
      <w:sz w:val="18"/>
      <w:szCs w:val="18"/>
    </w:rPr>
  </w:style>
  <w:style w:type="paragraph" w:styleId="a7">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character" w:styleId="a8">
    <w:name w:val="annotation reference"/>
    <w:basedOn w:val="a0"/>
    <w:unhideWhenUsed/>
    <w:qFormat/>
    <w:rPr>
      <w:sz w:val="21"/>
      <w:szCs w:val="21"/>
    </w:rPr>
  </w:style>
  <w:style w:type="character" w:customStyle="1" w:styleId="apple-converted-space">
    <w:name w:val="apple-converted-space"/>
    <w:basedOn w:val="a0"/>
    <w:qFormat/>
  </w:style>
  <w:style w:type="character" w:customStyle="1" w:styleId="cit">
    <w:name w:val="cit"/>
    <w:basedOn w:val="a0"/>
    <w:qFormat/>
  </w:style>
  <w:style w:type="character" w:customStyle="1" w:styleId="Char3">
    <w:name w:val="页眉 Char"/>
    <w:basedOn w:val="a0"/>
    <w:link w:val="a7"/>
    <w:rPr>
      <w:sz w:val="18"/>
      <w:szCs w:val="18"/>
    </w:rPr>
  </w:style>
  <w:style w:type="character" w:customStyle="1" w:styleId="Char2">
    <w:name w:val="页脚 Char"/>
    <w:basedOn w:val="a0"/>
    <w:link w:val="a6"/>
    <w:uiPriority w:val="99"/>
    <w:rPr>
      <w:sz w:val="18"/>
      <w:szCs w:val="18"/>
    </w:rPr>
  </w:style>
  <w:style w:type="character" w:customStyle="1" w:styleId="Char0">
    <w:name w:val="批注文字 Char"/>
    <w:basedOn w:val="a0"/>
    <w:link w:val="a4"/>
    <w:semiHidden/>
    <w:rPr>
      <w:sz w:val="24"/>
      <w:szCs w:val="24"/>
    </w:rPr>
  </w:style>
  <w:style w:type="character" w:customStyle="1" w:styleId="Char">
    <w:name w:val="批注主题 Char"/>
    <w:basedOn w:val="Char0"/>
    <w:link w:val="a3"/>
    <w:semiHidden/>
    <w:rPr>
      <w:b/>
      <w:bCs/>
      <w:sz w:val="24"/>
      <w:szCs w:val="24"/>
    </w:rPr>
  </w:style>
  <w:style w:type="character" w:customStyle="1" w:styleId="Char1">
    <w:name w:val="批注框文本 Char"/>
    <w:basedOn w:val="a0"/>
    <w:link w:val="a5"/>
    <w:rPr>
      <w:sz w:val="18"/>
      <w:szCs w:val="18"/>
    </w:rPr>
  </w:style>
  <w:style w:type="character" w:styleId="a9">
    <w:name w:val="line number"/>
    <w:basedOn w:val="a0"/>
    <w:semiHidden/>
    <w:unhideWhenUsed/>
    <w:rsid w:val="001801EB"/>
  </w:style>
  <w:style w:type="paragraph" w:styleId="aa">
    <w:name w:val="Revision"/>
    <w:hidden/>
    <w:uiPriority w:val="99"/>
    <w:semiHidden/>
    <w:rsid w:val="00B034E3"/>
    <w:pPr>
      <w:spacing w:after="0" w:line="240" w:lineRule="auto"/>
    </w:pPr>
    <w:rPr>
      <w:sz w:val="24"/>
      <w:szCs w:val="24"/>
    </w:rPr>
  </w:style>
  <w:style w:type="character" w:styleId="ab">
    <w:name w:val="Hyperlink"/>
    <w:basedOn w:val="a0"/>
    <w:unhideWhenUsed/>
    <w:rsid w:val="0098631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lsdException w:name="header" w:semiHidden="0" w:qFormat="1"/>
    <w:lsdException w:name="footer" w:semiHidden="0" w:uiPriority="99" w:qFormat="1"/>
    <w:lsdException w:name="caption" w:qFormat="1"/>
    <w:lsdException w:name="annotation reference" w:semiHidden="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semiHidden="0"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nhideWhenUsed/>
    <w:rPr>
      <w:b/>
      <w:bCs/>
    </w:rPr>
  </w:style>
  <w:style w:type="paragraph" w:styleId="a4">
    <w:name w:val="annotation text"/>
    <w:basedOn w:val="a"/>
    <w:link w:val="Char0"/>
    <w:unhideWhenUsed/>
  </w:style>
  <w:style w:type="paragraph" w:styleId="a5">
    <w:name w:val="Balloon Text"/>
    <w:basedOn w:val="a"/>
    <w:link w:val="Char1"/>
    <w:qFormat/>
    <w:rPr>
      <w:sz w:val="18"/>
      <w:szCs w:val="18"/>
    </w:rPr>
  </w:style>
  <w:style w:type="paragraph" w:styleId="a6">
    <w:name w:val="footer"/>
    <w:basedOn w:val="a"/>
    <w:link w:val="Char2"/>
    <w:uiPriority w:val="99"/>
    <w:unhideWhenUsed/>
    <w:qFormat/>
    <w:pPr>
      <w:tabs>
        <w:tab w:val="center" w:pos="4153"/>
        <w:tab w:val="right" w:pos="8306"/>
      </w:tabs>
      <w:snapToGrid w:val="0"/>
    </w:pPr>
    <w:rPr>
      <w:sz w:val="18"/>
      <w:szCs w:val="18"/>
    </w:rPr>
  </w:style>
  <w:style w:type="paragraph" w:styleId="a7">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character" w:styleId="a8">
    <w:name w:val="annotation reference"/>
    <w:basedOn w:val="a0"/>
    <w:unhideWhenUsed/>
    <w:qFormat/>
    <w:rPr>
      <w:sz w:val="21"/>
      <w:szCs w:val="21"/>
    </w:rPr>
  </w:style>
  <w:style w:type="character" w:customStyle="1" w:styleId="apple-converted-space">
    <w:name w:val="apple-converted-space"/>
    <w:basedOn w:val="a0"/>
    <w:qFormat/>
  </w:style>
  <w:style w:type="character" w:customStyle="1" w:styleId="cit">
    <w:name w:val="cit"/>
    <w:basedOn w:val="a0"/>
    <w:qFormat/>
  </w:style>
  <w:style w:type="character" w:customStyle="1" w:styleId="Char3">
    <w:name w:val="页眉 Char"/>
    <w:basedOn w:val="a0"/>
    <w:link w:val="a7"/>
    <w:rPr>
      <w:sz w:val="18"/>
      <w:szCs w:val="18"/>
    </w:rPr>
  </w:style>
  <w:style w:type="character" w:customStyle="1" w:styleId="Char2">
    <w:name w:val="页脚 Char"/>
    <w:basedOn w:val="a0"/>
    <w:link w:val="a6"/>
    <w:uiPriority w:val="99"/>
    <w:rPr>
      <w:sz w:val="18"/>
      <w:szCs w:val="18"/>
    </w:rPr>
  </w:style>
  <w:style w:type="character" w:customStyle="1" w:styleId="Char0">
    <w:name w:val="批注文字 Char"/>
    <w:basedOn w:val="a0"/>
    <w:link w:val="a4"/>
    <w:semiHidden/>
    <w:rPr>
      <w:sz w:val="24"/>
      <w:szCs w:val="24"/>
    </w:rPr>
  </w:style>
  <w:style w:type="character" w:customStyle="1" w:styleId="Char">
    <w:name w:val="批注主题 Char"/>
    <w:basedOn w:val="Char0"/>
    <w:link w:val="a3"/>
    <w:semiHidden/>
    <w:rPr>
      <w:b/>
      <w:bCs/>
      <w:sz w:val="24"/>
      <w:szCs w:val="24"/>
    </w:rPr>
  </w:style>
  <w:style w:type="character" w:customStyle="1" w:styleId="Char1">
    <w:name w:val="批注框文本 Char"/>
    <w:basedOn w:val="a0"/>
    <w:link w:val="a5"/>
    <w:rPr>
      <w:sz w:val="18"/>
      <w:szCs w:val="18"/>
    </w:rPr>
  </w:style>
  <w:style w:type="character" w:styleId="a9">
    <w:name w:val="line number"/>
    <w:basedOn w:val="a0"/>
    <w:semiHidden/>
    <w:unhideWhenUsed/>
    <w:rsid w:val="001801EB"/>
  </w:style>
  <w:style w:type="paragraph" w:styleId="aa">
    <w:name w:val="Revision"/>
    <w:hidden/>
    <w:uiPriority w:val="99"/>
    <w:semiHidden/>
    <w:rsid w:val="00B034E3"/>
    <w:pPr>
      <w:spacing w:after="0" w:line="240" w:lineRule="auto"/>
    </w:pPr>
    <w:rPr>
      <w:sz w:val="24"/>
      <w:szCs w:val="24"/>
    </w:rPr>
  </w:style>
  <w:style w:type="character" w:styleId="ab">
    <w:name w:val="Hyperlink"/>
    <w:basedOn w:val="a0"/>
    <w:unhideWhenUsed/>
    <w:rsid w:val="009863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89C45F-DEF7-4878-B061-9B6F5BAAC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TotalTime>
  <Pages>25</Pages>
  <Words>3612</Words>
  <Characters>20592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liujihong2008@qq.con</cp:lastModifiedBy>
  <cp:revision>18</cp:revision>
  <dcterms:created xsi:type="dcterms:W3CDTF">2021-07-23T04:21:00Z</dcterms:created>
  <dcterms:modified xsi:type="dcterms:W3CDTF">2021-08-18T02:51:00Z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